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8C5F5" w14:textId="77777777" w:rsidR="00B70D61" w:rsidRDefault="001D1B69">
      <w:pPr>
        <w:pStyle w:val="Header"/>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R1-2105996</w:t>
      </w:r>
    </w:p>
    <w:p w14:paraId="6A5EF3E9" w14:textId="77777777" w:rsidR="00B70D61" w:rsidRDefault="001D1B69">
      <w:pPr>
        <w:pStyle w:val="Header"/>
        <w:rPr>
          <w:bCs/>
          <w:sz w:val="24"/>
          <w:szCs w:val="24"/>
        </w:rPr>
      </w:pPr>
      <w:proofErr w:type="gramStart"/>
      <w:r>
        <w:rPr>
          <w:bCs/>
          <w:sz w:val="24"/>
          <w:szCs w:val="24"/>
        </w:rPr>
        <w:t>e-Meeting</w:t>
      </w:r>
      <w:proofErr w:type="gramEnd"/>
      <w:r>
        <w:rPr>
          <w:bCs/>
          <w:sz w:val="24"/>
          <w:szCs w:val="24"/>
        </w:rPr>
        <w:t>,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Header"/>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77777777"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Heading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Heading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ListParagraph"/>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ListParagraph"/>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ListParagraph"/>
        <w:numPr>
          <w:ilvl w:val="1"/>
          <w:numId w:val="6"/>
        </w:numPr>
        <w:rPr>
          <w:sz w:val="22"/>
          <w:lang w:val="en-US"/>
        </w:rPr>
      </w:pPr>
      <w:r>
        <w:rPr>
          <w:sz w:val="22"/>
          <w:lang w:val="en-US"/>
        </w:rPr>
        <w:t>TOT definition</w:t>
      </w:r>
    </w:p>
    <w:p w14:paraId="3DEA0C83" w14:textId="77777777" w:rsidR="00B70D61" w:rsidRDefault="001D1B69">
      <w:pPr>
        <w:pStyle w:val="ListParagraph"/>
        <w:numPr>
          <w:ilvl w:val="1"/>
          <w:numId w:val="6"/>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6EED854" w14:textId="77777777" w:rsidR="00B70D61" w:rsidRDefault="001D1B69">
      <w:pPr>
        <w:pStyle w:val="ListParagraph"/>
        <w:numPr>
          <w:ilvl w:val="1"/>
          <w:numId w:val="6"/>
        </w:numPr>
        <w:rPr>
          <w:sz w:val="22"/>
          <w:lang w:val="en-US"/>
        </w:rPr>
      </w:pPr>
      <w:r>
        <w:rPr>
          <w:sz w:val="22"/>
          <w:lang w:val="en-US"/>
        </w:rPr>
        <w:t>Rate matching (including how RVs are rate matched)</w:t>
      </w:r>
    </w:p>
    <w:p w14:paraId="23EDE715" w14:textId="77777777" w:rsidR="00B70D61" w:rsidRDefault="001D1B69">
      <w:pPr>
        <w:pStyle w:val="ListParagraph"/>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ListParagraph"/>
        <w:numPr>
          <w:ilvl w:val="1"/>
          <w:numId w:val="6"/>
        </w:numPr>
        <w:rPr>
          <w:sz w:val="22"/>
          <w:lang w:val="en-US"/>
        </w:rPr>
      </w:pPr>
      <w:r>
        <w:rPr>
          <w:sz w:val="22"/>
          <w:lang w:val="en-US"/>
        </w:rPr>
        <w:t>The use of the S slots</w:t>
      </w:r>
    </w:p>
    <w:p w14:paraId="00632330" w14:textId="77777777" w:rsidR="00B70D61" w:rsidRDefault="001D1B69">
      <w:pPr>
        <w:pStyle w:val="ListParagraph"/>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ListParagraph"/>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ListParagraph"/>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ListParagraph"/>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ListParagraph"/>
        <w:numPr>
          <w:ilvl w:val="1"/>
          <w:numId w:val="6"/>
        </w:numPr>
        <w:rPr>
          <w:sz w:val="22"/>
          <w:lang w:val="en-US"/>
        </w:rPr>
      </w:pPr>
      <w:r>
        <w:rPr>
          <w:sz w:val="22"/>
          <w:lang w:val="en-US"/>
        </w:rPr>
        <w:lastRenderedPageBreak/>
        <w:t>FDRA</w:t>
      </w:r>
    </w:p>
    <w:p w14:paraId="3070210F" w14:textId="77777777" w:rsidR="00B70D61" w:rsidRDefault="001D1B69">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8B0FBEA" w14:textId="77777777" w:rsidR="00B70D61" w:rsidRDefault="001D1B69">
      <w:pPr>
        <w:pStyle w:val="ListParagraph"/>
        <w:numPr>
          <w:ilvl w:val="1"/>
          <w:numId w:val="6"/>
        </w:numPr>
        <w:rPr>
          <w:sz w:val="22"/>
          <w:lang w:val="en-US"/>
        </w:rPr>
      </w:pPr>
      <w:proofErr w:type="spellStart"/>
      <w:r>
        <w:rPr>
          <w:sz w:val="22"/>
          <w:lang w:val="en-US"/>
        </w:rPr>
        <w:t>TBoMS</w:t>
      </w:r>
      <w:proofErr w:type="spellEnd"/>
      <w:r>
        <w:rPr>
          <w:sz w:val="22"/>
          <w:lang w:val="en-US"/>
        </w:rPr>
        <w:t xml:space="preserve"> repetitions</w:t>
      </w:r>
    </w:p>
    <w:p w14:paraId="18BD1415" w14:textId="77777777" w:rsidR="00B70D61" w:rsidRDefault="001D1B69">
      <w:pPr>
        <w:pStyle w:val="ListParagraph"/>
        <w:numPr>
          <w:ilvl w:val="1"/>
          <w:numId w:val="6"/>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28B81577" w14:textId="77777777" w:rsidR="00B70D61" w:rsidRDefault="001D1B69">
      <w:pPr>
        <w:pStyle w:val="ListParagraph"/>
        <w:numPr>
          <w:ilvl w:val="1"/>
          <w:numId w:val="6"/>
        </w:numPr>
        <w:rPr>
          <w:sz w:val="22"/>
          <w:lang w:val="en-US"/>
        </w:rPr>
      </w:pPr>
      <w:r>
        <w:rPr>
          <w:sz w:val="22"/>
          <w:lang w:val="en-US"/>
        </w:rPr>
        <w:t>TDRA (other aspects)</w:t>
      </w:r>
    </w:p>
    <w:p w14:paraId="391C33AC" w14:textId="77777777" w:rsidR="00B70D61" w:rsidRDefault="001D1B69">
      <w:pPr>
        <w:pStyle w:val="ListParagraph"/>
        <w:numPr>
          <w:ilvl w:val="1"/>
          <w:numId w:val="6"/>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09F7253B" w14:textId="77777777" w:rsidR="00B70D61" w:rsidRDefault="001D1B69">
      <w:pPr>
        <w:pStyle w:val="ListParagraph"/>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ListParagraph"/>
        <w:numPr>
          <w:ilvl w:val="1"/>
          <w:numId w:val="6"/>
        </w:numPr>
        <w:rPr>
          <w:i/>
          <w:sz w:val="22"/>
          <w:u w:val="single"/>
          <w:lang w:val="en-US"/>
        </w:rPr>
      </w:pPr>
      <w:r>
        <w:rPr>
          <w:i/>
          <w:sz w:val="22"/>
          <w:u w:val="single"/>
          <w:lang w:val="en-US"/>
        </w:rPr>
        <w:t xml:space="preserve">Advanced design aspects of </w:t>
      </w:r>
      <w:proofErr w:type="spellStart"/>
      <w:r>
        <w:rPr>
          <w:i/>
          <w:sz w:val="22"/>
          <w:u w:val="single"/>
          <w:lang w:val="en-US"/>
        </w:rPr>
        <w:t>TBoMS</w:t>
      </w:r>
      <w:proofErr w:type="spellEnd"/>
    </w:p>
    <w:p w14:paraId="07241F1B" w14:textId="77777777" w:rsidR="00B70D61" w:rsidRDefault="001D1B69">
      <w:pPr>
        <w:pStyle w:val="ListParagraph"/>
        <w:numPr>
          <w:ilvl w:val="2"/>
          <w:numId w:val="6"/>
        </w:numPr>
        <w:rPr>
          <w:sz w:val="22"/>
          <w:lang w:val="en-US"/>
        </w:rPr>
      </w:pPr>
      <w:r>
        <w:rPr>
          <w:sz w:val="22"/>
          <w:lang w:val="en-US"/>
        </w:rPr>
        <w:t>DM-RS</w:t>
      </w:r>
    </w:p>
    <w:p w14:paraId="0FCA128C" w14:textId="77777777" w:rsidR="00B70D61" w:rsidRDefault="001D1B69">
      <w:pPr>
        <w:pStyle w:val="ListParagraph"/>
        <w:numPr>
          <w:ilvl w:val="2"/>
          <w:numId w:val="6"/>
        </w:numPr>
        <w:rPr>
          <w:sz w:val="22"/>
          <w:lang w:val="en-US"/>
        </w:rPr>
      </w:pPr>
      <w:r>
        <w:rPr>
          <w:sz w:val="22"/>
          <w:lang w:val="en-US"/>
        </w:rPr>
        <w:t>CB segmentation</w:t>
      </w:r>
    </w:p>
    <w:p w14:paraId="56364020" w14:textId="77777777" w:rsidR="00B70D61" w:rsidRDefault="001D1B69">
      <w:pPr>
        <w:pStyle w:val="ListParagraph"/>
        <w:numPr>
          <w:ilvl w:val="2"/>
          <w:numId w:val="6"/>
        </w:numPr>
        <w:rPr>
          <w:sz w:val="22"/>
          <w:lang w:val="en-US"/>
        </w:rPr>
      </w:pPr>
      <w:r>
        <w:rPr>
          <w:sz w:val="22"/>
          <w:lang w:val="en-US"/>
        </w:rPr>
        <w:t>Interleaving</w:t>
      </w:r>
    </w:p>
    <w:p w14:paraId="7A46FF76" w14:textId="77777777" w:rsidR="00B70D61" w:rsidRDefault="001D1B69">
      <w:pPr>
        <w:pStyle w:val="ListParagraph"/>
        <w:numPr>
          <w:ilvl w:val="2"/>
          <w:numId w:val="6"/>
        </w:numPr>
        <w:rPr>
          <w:sz w:val="22"/>
          <w:lang w:val="en-US"/>
        </w:rPr>
      </w:pPr>
      <w:r>
        <w:rPr>
          <w:sz w:val="22"/>
          <w:lang w:val="en-US"/>
        </w:rPr>
        <w:t>Link adaptation</w:t>
      </w:r>
    </w:p>
    <w:p w14:paraId="10C34B08" w14:textId="77777777" w:rsidR="00B70D61" w:rsidRDefault="001D1B69">
      <w:pPr>
        <w:pStyle w:val="ListParagraph"/>
        <w:numPr>
          <w:ilvl w:val="2"/>
          <w:numId w:val="6"/>
        </w:numPr>
        <w:rPr>
          <w:sz w:val="22"/>
          <w:lang w:val="en-US"/>
        </w:rPr>
      </w:pPr>
      <w:r>
        <w:rPr>
          <w:sz w:val="22"/>
          <w:lang w:val="en-US"/>
        </w:rPr>
        <w:t>Frequency hopping</w:t>
      </w:r>
    </w:p>
    <w:p w14:paraId="2F221A72" w14:textId="77777777" w:rsidR="00B70D61" w:rsidRDefault="001D1B69">
      <w:pPr>
        <w:pStyle w:val="ListParagraph"/>
        <w:numPr>
          <w:ilvl w:val="2"/>
          <w:numId w:val="6"/>
        </w:numPr>
        <w:rPr>
          <w:sz w:val="22"/>
          <w:lang w:val="en-US"/>
        </w:rPr>
      </w:pPr>
      <w:r>
        <w:rPr>
          <w:sz w:val="22"/>
          <w:lang w:val="en-US"/>
        </w:rPr>
        <w:t>Transmission power determination</w:t>
      </w:r>
    </w:p>
    <w:p w14:paraId="4A5D4528" w14:textId="77777777" w:rsidR="00B70D61" w:rsidRDefault="001D1B69">
      <w:pPr>
        <w:pStyle w:val="ListParagraph"/>
        <w:numPr>
          <w:ilvl w:val="2"/>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732DCC7" w14:textId="77777777" w:rsidR="00B70D61" w:rsidRDefault="001D1B69">
      <w:pPr>
        <w:pStyle w:val="ListParagraph"/>
        <w:numPr>
          <w:ilvl w:val="2"/>
          <w:numId w:val="6"/>
        </w:numPr>
        <w:rPr>
          <w:sz w:val="22"/>
          <w:lang w:val="en-US"/>
        </w:rPr>
      </w:pPr>
      <w:r>
        <w:rPr>
          <w:sz w:val="22"/>
          <w:lang w:val="en-US"/>
        </w:rPr>
        <w:t>Retransmissions</w:t>
      </w:r>
    </w:p>
    <w:p w14:paraId="754CC8E8" w14:textId="77777777" w:rsidR="00B70D61" w:rsidRDefault="001D1B69">
      <w:pPr>
        <w:pStyle w:val="ListParagraph"/>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ListParagraph"/>
        <w:numPr>
          <w:ilvl w:val="2"/>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3BC2036" w14:textId="77777777" w:rsidR="00B70D61" w:rsidRDefault="001D1B69">
      <w:pPr>
        <w:pStyle w:val="ListParagraph"/>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Heading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ListParagraph"/>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ListParagraph"/>
        <w:numPr>
          <w:ilvl w:val="0"/>
          <w:numId w:val="7"/>
        </w:numPr>
        <w:rPr>
          <w:sz w:val="22"/>
          <w:lang w:val="en-US"/>
        </w:rPr>
      </w:pPr>
      <w:r>
        <w:rPr>
          <w:sz w:val="22"/>
          <w:lang w:val="en-US"/>
        </w:rPr>
        <w:t>TOT definition</w:t>
      </w:r>
    </w:p>
    <w:p w14:paraId="4F893F4A" w14:textId="77777777" w:rsidR="00B70D61" w:rsidRDefault="001D1B69">
      <w:pPr>
        <w:pStyle w:val="ListParagraph"/>
        <w:numPr>
          <w:ilvl w:val="0"/>
          <w:numId w:val="7"/>
        </w:numPr>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5F4DCC87" w14:textId="77777777" w:rsidR="00B70D61" w:rsidRDefault="001D1B69">
      <w:pPr>
        <w:pStyle w:val="ListParagraph"/>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77777777" w:rsidR="00B70D61" w:rsidRDefault="001D1B69">
      <w:pPr>
        <w:pStyle w:val="Heading3"/>
      </w:pPr>
      <w:r>
        <w:t xml:space="preserve">2.1.1 </w:t>
      </w:r>
      <w:r>
        <w:rPr>
          <w:color w:val="00B050"/>
        </w:rPr>
        <w:t>[OPEN]</w:t>
      </w:r>
      <w:r>
        <w:t xml:space="preserve"> 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w:t>
      </w:r>
      <w:proofErr w:type="gramStart"/>
      <w:r>
        <w:rPr>
          <w:sz w:val="22"/>
          <w:lang w:val="en-US"/>
        </w:rPr>
        <w:t>high-level</w:t>
      </w:r>
      <w:proofErr w:type="gramEnd"/>
      <w:r>
        <w:rPr>
          <w:sz w:val="22"/>
          <w:lang w:val="en-US"/>
        </w:rPr>
        <w:t xml:space="preserve">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ListParagraph"/>
        <w:numPr>
          <w:ilvl w:val="0"/>
          <w:numId w:val="8"/>
        </w:numPr>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14:paraId="7A49BC54" w14:textId="77777777" w:rsidR="00B70D61" w:rsidRDefault="001D1B69">
      <w:pPr>
        <w:pStyle w:val="ListParagraph"/>
        <w:numPr>
          <w:ilvl w:val="1"/>
          <w:numId w:val="8"/>
        </w:numPr>
        <w:rPr>
          <w:sz w:val="22"/>
          <w:szCs w:val="22"/>
          <w:lang w:val="en-US"/>
        </w:rPr>
      </w:pPr>
      <w:r>
        <w:rPr>
          <w:rFonts w:eastAsia="宋体"/>
          <w:sz w:val="22"/>
          <w:szCs w:val="22"/>
        </w:rPr>
        <w:t xml:space="preserve">Fujitsu [10], vivo [6], OPPO [9], ZTE [5], Apple [16], Qualcomm [17], Lenovo/Motorola [27], LGE [28], </w:t>
      </w:r>
      <w:proofErr w:type="spellStart"/>
      <w:r>
        <w:rPr>
          <w:rFonts w:eastAsia="宋体"/>
          <w:sz w:val="22"/>
          <w:szCs w:val="22"/>
        </w:rPr>
        <w:t>Spreadtrum</w:t>
      </w:r>
      <w:proofErr w:type="spellEnd"/>
      <w:r>
        <w:rPr>
          <w:rFonts w:eastAsia="宋体"/>
          <w:sz w:val="22"/>
          <w:szCs w:val="22"/>
        </w:rPr>
        <w:t xml:space="preserve"> [7], </w:t>
      </w:r>
      <w:r>
        <w:rPr>
          <w:sz w:val="22"/>
          <w:szCs w:val="22"/>
          <w:lang w:val="en-US"/>
        </w:rPr>
        <w:t>Sierra Wireless [23].</w:t>
      </w:r>
    </w:p>
    <w:p w14:paraId="79CAD66D" w14:textId="77777777" w:rsidR="00B70D61" w:rsidRDefault="001D1B69">
      <w:pPr>
        <w:pStyle w:val="ListParagraph"/>
        <w:numPr>
          <w:ilvl w:val="1"/>
          <w:numId w:val="8"/>
        </w:numPr>
        <w:rPr>
          <w:sz w:val="22"/>
          <w:szCs w:val="22"/>
          <w:lang w:val="en-US"/>
        </w:rPr>
      </w:pPr>
      <w:r>
        <w:rPr>
          <w:sz w:val="22"/>
          <w:szCs w:val="22"/>
          <w:lang w:val="en-US"/>
        </w:rPr>
        <w:t xml:space="preserve">Support of Type B like is FFS: CATT [8], CMCC [12], Panasonic [18], </w:t>
      </w:r>
      <w:proofErr w:type="gramStart"/>
      <w:r>
        <w:rPr>
          <w:sz w:val="22"/>
          <w:szCs w:val="22"/>
          <w:lang w:val="en-US"/>
        </w:rPr>
        <w:t>Nokia</w:t>
      </w:r>
      <w:proofErr w:type="gramEnd"/>
      <w:r>
        <w:rPr>
          <w:sz w:val="22"/>
          <w:szCs w:val="22"/>
          <w:lang w:val="en-US"/>
        </w:rPr>
        <w:t>/NSB [21].</w:t>
      </w:r>
    </w:p>
    <w:p w14:paraId="759113CC" w14:textId="77777777" w:rsidR="00B70D61" w:rsidRDefault="001D1B69">
      <w:pPr>
        <w:pStyle w:val="ListParagraph"/>
        <w:numPr>
          <w:ilvl w:val="0"/>
          <w:numId w:val="8"/>
        </w:numPr>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14:paraId="59B17138" w14:textId="77777777" w:rsidR="00B70D61" w:rsidRDefault="001D1B69">
      <w:pPr>
        <w:pStyle w:val="ListParagraph"/>
        <w:numPr>
          <w:ilvl w:val="1"/>
          <w:numId w:val="8"/>
        </w:numPr>
        <w:rPr>
          <w:sz w:val="22"/>
          <w:szCs w:val="22"/>
          <w:lang w:val="en-US"/>
        </w:rPr>
      </w:pPr>
      <w:r>
        <w:rPr>
          <w:sz w:val="22"/>
          <w:szCs w:val="22"/>
          <w:lang w:val="en-US"/>
        </w:rPr>
        <w:lastRenderedPageBreak/>
        <w:t>Huawei/</w:t>
      </w:r>
      <w:proofErr w:type="spellStart"/>
      <w:r>
        <w:rPr>
          <w:sz w:val="22"/>
          <w:szCs w:val="22"/>
          <w:lang w:val="en-US"/>
        </w:rPr>
        <w:t>HiSilicon</w:t>
      </w:r>
      <w:proofErr w:type="spellEnd"/>
      <w:r>
        <w:rPr>
          <w:sz w:val="22"/>
          <w:szCs w:val="22"/>
          <w:lang w:val="en-US"/>
        </w:rPr>
        <w:t xml:space="preserve"> [3], Xiaomi [13], Interdigital [14]</w:t>
      </w:r>
    </w:p>
    <w:p w14:paraId="075151C8" w14:textId="77777777" w:rsidR="00B70D61" w:rsidRDefault="001D1B69">
      <w:pPr>
        <w:pStyle w:val="ListParagraph"/>
        <w:numPr>
          <w:ilvl w:val="0"/>
          <w:numId w:val="8"/>
        </w:numPr>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14:paraId="55BB105D" w14:textId="77777777" w:rsidR="00B70D61" w:rsidRDefault="001D1B69">
      <w:pPr>
        <w:pStyle w:val="ListParagraph"/>
        <w:numPr>
          <w:ilvl w:val="1"/>
          <w:numId w:val="8"/>
        </w:numPr>
        <w:rPr>
          <w:sz w:val="22"/>
          <w:szCs w:val="22"/>
          <w:lang w:val="en-US"/>
        </w:rPr>
      </w:pPr>
      <w:r>
        <w:rPr>
          <w:rFonts w:eastAsia="宋体"/>
          <w:sz w:val="22"/>
          <w:szCs w:val="22"/>
          <w:lang w:val="en-US"/>
        </w:rPr>
        <w:t>NTT DOCOMO [26], Intel [15], Sharp [24], NEC [25], WILUS [29], Samsung [19].</w:t>
      </w:r>
    </w:p>
    <w:p w14:paraId="046FAE29" w14:textId="77777777" w:rsidR="00B70D61" w:rsidRDefault="00B70D61">
      <w:pPr>
        <w:pStyle w:val="ListParagraph"/>
        <w:ind w:left="1440"/>
        <w:rPr>
          <w:sz w:val="22"/>
          <w:szCs w:val="22"/>
          <w:lang w:val="en-US"/>
        </w:rPr>
      </w:pPr>
    </w:p>
    <w:p w14:paraId="4B78FD5C" w14:textId="77777777" w:rsidR="00B70D61" w:rsidRDefault="00B70D61">
      <w:pPr>
        <w:pStyle w:val="ListParagraph"/>
        <w:ind w:left="1440"/>
        <w:rPr>
          <w:sz w:val="22"/>
          <w:szCs w:val="22"/>
          <w:lang w:val="en-US"/>
        </w:rPr>
      </w:pPr>
    </w:p>
    <w:p w14:paraId="7B9CA18A" w14:textId="77777777" w:rsidR="00B70D61" w:rsidRDefault="00B70D61">
      <w:pPr>
        <w:pStyle w:val="ListParagraph"/>
        <w:ind w:left="1440"/>
        <w:rPr>
          <w:sz w:val="22"/>
          <w:szCs w:val="22"/>
          <w:lang w:val="en-US"/>
        </w:rPr>
      </w:pPr>
    </w:p>
    <w:p w14:paraId="42EE1349" w14:textId="77777777" w:rsidR="00B70D61" w:rsidRDefault="00B70D61">
      <w:pPr>
        <w:pStyle w:val="ListParagraph"/>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74DFDCF0" w14:textId="77777777" w:rsidR="00B70D61" w:rsidRDefault="001D1B69">
      <w:pPr>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宋体"/>
          <w:sz w:val="22"/>
        </w:rPr>
      </w:pPr>
      <w:r>
        <w:rPr>
          <w:rFonts w:eastAsia="宋体"/>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ListParagraph"/>
        <w:numPr>
          <w:ilvl w:val="0"/>
          <w:numId w:val="9"/>
        </w:numPr>
        <w:rPr>
          <w:rFonts w:eastAsia="宋体"/>
          <w:sz w:val="22"/>
        </w:rPr>
      </w:pPr>
      <w:r>
        <w:rPr>
          <w:rFonts w:eastAsia="宋体"/>
          <w:sz w:val="22"/>
        </w:rPr>
        <w:t xml:space="preserve">Time domain resource determination for </w:t>
      </w:r>
      <w:proofErr w:type="spellStart"/>
      <w:r>
        <w:rPr>
          <w:rFonts w:eastAsia="宋体"/>
          <w:sz w:val="22"/>
        </w:rPr>
        <w:t>TBoMS</w:t>
      </w:r>
      <w:proofErr w:type="spellEnd"/>
      <w:r>
        <w:rPr>
          <w:rFonts w:eastAsia="宋体"/>
          <w:sz w:val="22"/>
        </w:rPr>
        <w:t xml:space="preserve"> can be performed only via Type A like TDRA.</w:t>
      </w:r>
    </w:p>
    <w:p w14:paraId="058EA1C7" w14:textId="77777777" w:rsidR="00B70D61" w:rsidRDefault="001D1B69">
      <w:pPr>
        <w:pStyle w:val="ListParagraph"/>
        <w:numPr>
          <w:ilvl w:val="0"/>
          <w:numId w:val="9"/>
        </w:numPr>
        <w:rPr>
          <w:rFonts w:eastAsia="宋体"/>
          <w:sz w:val="22"/>
        </w:rPr>
      </w:pPr>
      <w:r>
        <w:rPr>
          <w:rFonts w:eastAsia="宋体"/>
          <w:sz w:val="22"/>
        </w:rPr>
        <w:t xml:space="preserve">Time domain resource determination for </w:t>
      </w:r>
      <w:proofErr w:type="spellStart"/>
      <w:r>
        <w:rPr>
          <w:rFonts w:eastAsia="宋体"/>
          <w:sz w:val="22"/>
        </w:rPr>
        <w:t>TBoMS</w:t>
      </w:r>
      <w:proofErr w:type="spellEnd"/>
      <w:r>
        <w:rPr>
          <w:rFonts w:eastAsia="宋体"/>
          <w:sz w:val="22"/>
        </w:rPr>
        <w:t xml:space="preserve"> can be performed via Type A like TDRA or via Type B like TDRA.</w:t>
      </w:r>
    </w:p>
    <w:p w14:paraId="4BE0F74E" w14:textId="77777777" w:rsidR="00B70D61" w:rsidRDefault="001D1B69">
      <w:pPr>
        <w:pStyle w:val="ListParagraph"/>
        <w:numPr>
          <w:ilvl w:val="1"/>
          <w:numId w:val="9"/>
        </w:numPr>
        <w:rPr>
          <w:rFonts w:eastAsia="宋体"/>
          <w:sz w:val="22"/>
        </w:rPr>
      </w:pPr>
      <w:r>
        <w:rPr>
          <w:rFonts w:eastAsia="宋体"/>
          <w:sz w:val="22"/>
        </w:rPr>
        <w:t>The use of Type B like TDRA for time domain resource determination is according to UE capability.</w:t>
      </w:r>
    </w:p>
    <w:p w14:paraId="107C4507" w14:textId="77777777" w:rsidR="00B70D61" w:rsidRDefault="001D1B69">
      <w:pPr>
        <w:rPr>
          <w:rFonts w:eastAsia="宋体"/>
          <w:sz w:val="22"/>
        </w:rPr>
      </w:pPr>
      <w:r>
        <w:rPr>
          <w:rFonts w:eastAsia="宋体"/>
          <w:sz w:val="22"/>
        </w:rPr>
        <w:t xml:space="preserve">In this regard, the sub-bullet of bullet 2 would guarantee same conditions for as in Rel-16 UE w.r.t. the support of type B like TDRA. </w:t>
      </w:r>
    </w:p>
    <w:p w14:paraId="0A70E148" w14:textId="77777777" w:rsidR="00B70D61" w:rsidRDefault="001D1B69">
      <w:pPr>
        <w:rPr>
          <w:rFonts w:eastAsia="宋体"/>
          <w:sz w:val="22"/>
        </w:rPr>
      </w:pPr>
      <w:r>
        <w:rPr>
          <w:rFonts w:eastAsia="宋体"/>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58241D13" w14:textId="77777777" w:rsidR="00B70D61" w:rsidRDefault="001D1B69">
      <w:pPr>
        <w:pStyle w:val="ListParagraph"/>
        <w:numPr>
          <w:ilvl w:val="0"/>
          <w:numId w:val="10"/>
        </w:numPr>
        <w:rPr>
          <w:rFonts w:eastAsia="宋体"/>
          <w:b/>
          <w:bCs/>
          <w:i/>
          <w:iCs/>
          <w:sz w:val="22"/>
          <w:highlight w:val="yellow"/>
        </w:rPr>
      </w:pPr>
      <w:r>
        <w:rPr>
          <w:rFonts w:eastAsia="宋体"/>
          <w:b/>
          <w:bCs/>
          <w:i/>
          <w:iCs/>
          <w:sz w:val="22"/>
          <w:highlight w:val="yellow"/>
        </w:rPr>
        <w:t xml:space="preserve">Option 1: Time domain resource determination for </w:t>
      </w:r>
      <w:proofErr w:type="spellStart"/>
      <w:r>
        <w:rPr>
          <w:rFonts w:eastAsia="宋体"/>
          <w:b/>
          <w:bCs/>
          <w:i/>
          <w:iCs/>
          <w:sz w:val="22"/>
          <w:highlight w:val="yellow"/>
        </w:rPr>
        <w:t>TBoMS</w:t>
      </w:r>
      <w:proofErr w:type="spellEnd"/>
      <w:r>
        <w:rPr>
          <w:rFonts w:eastAsia="宋体"/>
          <w:b/>
          <w:bCs/>
          <w:i/>
          <w:iCs/>
          <w:sz w:val="22"/>
          <w:highlight w:val="yellow"/>
        </w:rPr>
        <w:t xml:space="preserve"> can be performed only via Type A like TDRA.</w:t>
      </w:r>
    </w:p>
    <w:p w14:paraId="7C7C34B2" w14:textId="77777777" w:rsidR="00B70D61" w:rsidRDefault="001D1B69">
      <w:pPr>
        <w:pStyle w:val="ListParagraph"/>
        <w:numPr>
          <w:ilvl w:val="0"/>
          <w:numId w:val="10"/>
        </w:numPr>
        <w:rPr>
          <w:rFonts w:eastAsia="宋体"/>
          <w:b/>
          <w:bCs/>
          <w:i/>
          <w:iCs/>
          <w:sz w:val="22"/>
          <w:highlight w:val="yellow"/>
        </w:rPr>
      </w:pPr>
      <w:r>
        <w:rPr>
          <w:rFonts w:eastAsia="宋体"/>
          <w:b/>
          <w:bCs/>
          <w:i/>
          <w:iCs/>
          <w:sz w:val="22"/>
          <w:highlight w:val="yellow"/>
        </w:rPr>
        <w:t xml:space="preserve">Option 2: Time domain resource determination for </w:t>
      </w:r>
      <w:proofErr w:type="spellStart"/>
      <w:r>
        <w:rPr>
          <w:rFonts w:eastAsia="宋体"/>
          <w:b/>
          <w:bCs/>
          <w:i/>
          <w:iCs/>
          <w:sz w:val="22"/>
          <w:highlight w:val="yellow"/>
        </w:rPr>
        <w:t>TBoMS</w:t>
      </w:r>
      <w:proofErr w:type="spellEnd"/>
      <w:r>
        <w:rPr>
          <w:rFonts w:eastAsia="宋体"/>
          <w:b/>
          <w:bCs/>
          <w:i/>
          <w:iCs/>
          <w:sz w:val="22"/>
          <w:highlight w:val="yellow"/>
        </w:rPr>
        <w:t xml:space="preserve"> can be performed via Type A like TDRA or via Type B like TDRA.</w:t>
      </w:r>
    </w:p>
    <w:p w14:paraId="43FE85DA" w14:textId="77777777" w:rsidR="00B70D61" w:rsidRDefault="001D1B69">
      <w:pPr>
        <w:pStyle w:val="ListParagraph"/>
        <w:numPr>
          <w:ilvl w:val="1"/>
          <w:numId w:val="9"/>
        </w:numPr>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14:paraId="1661D956" w14:textId="77777777" w:rsidR="00B70D61" w:rsidRDefault="00B70D61">
      <w:pPr>
        <w:rPr>
          <w:rFonts w:eastAsia="宋体"/>
          <w:sz w:val="22"/>
        </w:rPr>
      </w:pPr>
    </w:p>
    <w:p w14:paraId="42DB6340" w14:textId="77777777" w:rsidR="00B70D61" w:rsidRDefault="001D1B69">
      <w:pPr>
        <w:pStyle w:val="Heading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w:t>
      </w:r>
      <w:proofErr w:type="spellStart"/>
      <w:r>
        <w:rPr>
          <w:sz w:val="22"/>
          <w:szCs w:val="22"/>
        </w:rPr>
        <w:t>TBoMS</w:t>
      </w:r>
      <w:proofErr w:type="spellEnd"/>
      <w:r>
        <w:rPr>
          <w:sz w:val="22"/>
          <w:szCs w:val="22"/>
        </w:rPr>
        <w:t xml:space="preserve">.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TableGrid8"/>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 xml:space="preserve">IITH, IITM, CEWIT, Reliance </w:t>
            </w:r>
            <w:proofErr w:type="spellStart"/>
            <w:r>
              <w:rPr>
                <w:lang w:val="en-US" w:eastAsia="ja-JP"/>
              </w:rPr>
              <w:t>Jio</w:t>
            </w:r>
            <w:proofErr w:type="spellEnd"/>
            <w:r>
              <w:rPr>
                <w:lang w:val="en-US" w:eastAsia="ja-JP"/>
              </w:rPr>
              <w:t xml:space="preserve">, </w:t>
            </w:r>
            <w:proofErr w:type="spellStart"/>
            <w:r>
              <w:rPr>
                <w:lang w:val="en-US" w:eastAsia="ja-JP"/>
              </w:rPr>
              <w:t>Tejas</w:t>
            </w:r>
            <w:proofErr w:type="spellEnd"/>
            <w:r>
              <w:rPr>
                <w:lang w:val="en-US" w:eastAsia="ja-JP"/>
              </w:rPr>
              <w:t xml:space="preserve">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proofErr w:type="spellStart"/>
            <w:r>
              <w:rPr>
                <w:lang w:eastAsia="zh-CN"/>
              </w:rPr>
              <w:t>MediaTek</w:t>
            </w:r>
            <w:proofErr w:type="spellEnd"/>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w:t>
            </w:r>
            <w:proofErr w:type="spellStart"/>
            <w:r>
              <w:t>TBoMS</w:t>
            </w:r>
            <w:proofErr w:type="spellEnd"/>
            <w:r>
              <w:t xml:space="preserve">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 xml:space="preserve">FL proposal 1. The following 2 options are considered for time domain resource determination for </w:t>
            </w:r>
            <w:proofErr w:type="spellStart"/>
            <w:r>
              <w:rPr>
                <w:b/>
                <w:bCs/>
                <w:i/>
                <w:iCs/>
                <w:sz w:val="22"/>
                <w:szCs w:val="22"/>
                <w:highlight w:val="yellow"/>
              </w:rPr>
              <w:t>TBoMS</w:t>
            </w:r>
            <w:proofErr w:type="spellEnd"/>
            <w:r>
              <w:rPr>
                <w:b/>
                <w:bCs/>
                <w:i/>
                <w:iCs/>
                <w:sz w:val="22"/>
                <w:szCs w:val="22"/>
                <w:highlight w:val="yellow"/>
              </w:rPr>
              <w:t>, are considered for down-selection during RAN1 #105-e:</w:t>
            </w:r>
          </w:p>
          <w:p w14:paraId="35FCDD3E" w14:textId="77777777" w:rsidR="00B70D61" w:rsidRDefault="001D1B69">
            <w:pPr>
              <w:pStyle w:val="ListParagraph"/>
              <w:numPr>
                <w:ilvl w:val="0"/>
                <w:numId w:val="10"/>
              </w:numPr>
              <w:rPr>
                <w:b/>
                <w:bCs/>
                <w:i/>
                <w:iCs/>
                <w:sz w:val="22"/>
                <w:highlight w:val="yellow"/>
              </w:rPr>
            </w:pPr>
            <w:r>
              <w:rPr>
                <w:b/>
                <w:bCs/>
                <w:i/>
                <w:iCs/>
                <w:sz w:val="22"/>
                <w:highlight w:val="yellow"/>
              </w:rPr>
              <w:lastRenderedPageBreak/>
              <w:t xml:space="preserve">Option 1: Time domain resource determination for </w:t>
            </w:r>
            <w:proofErr w:type="spellStart"/>
            <w:r>
              <w:rPr>
                <w:b/>
                <w:bCs/>
                <w:i/>
                <w:iCs/>
                <w:sz w:val="22"/>
                <w:highlight w:val="yellow"/>
              </w:rPr>
              <w:t>TBoMS</w:t>
            </w:r>
            <w:proofErr w:type="spellEnd"/>
            <w:r>
              <w:rPr>
                <w:b/>
                <w:bCs/>
                <w:i/>
                <w:iCs/>
                <w:sz w:val="22"/>
                <w:highlight w:val="yellow"/>
              </w:rPr>
              <w:t xml:space="preserve"> can be performed only via Type A like TDRA.</w:t>
            </w:r>
          </w:p>
          <w:p w14:paraId="40C07681" w14:textId="77777777" w:rsidR="00B70D61" w:rsidRDefault="001D1B69">
            <w:pPr>
              <w:pStyle w:val="ListParagraph"/>
              <w:numPr>
                <w:ilvl w:val="0"/>
                <w:numId w:val="10"/>
              </w:numPr>
              <w:rPr>
                <w:b/>
                <w:bCs/>
                <w:i/>
                <w:iCs/>
                <w:sz w:val="22"/>
                <w:highlight w:val="yellow"/>
              </w:rPr>
            </w:pPr>
            <w:r>
              <w:rPr>
                <w:b/>
                <w:bCs/>
                <w:i/>
                <w:iCs/>
                <w:sz w:val="22"/>
                <w:highlight w:val="yellow"/>
              </w:rPr>
              <w:t xml:space="preserve">Option 2: Time domain resource determination for </w:t>
            </w:r>
            <w:proofErr w:type="spellStart"/>
            <w:r>
              <w:rPr>
                <w:b/>
                <w:bCs/>
                <w:i/>
                <w:iCs/>
                <w:sz w:val="22"/>
                <w:highlight w:val="yellow"/>
              </w:rPr>
              <w:t>TBoMS</w:t>
            </w:r>
            <w:proofErr w:type="spellEnd"/>
            <w:r>
              <w:rPr>
                <w:b/>
                <w:bCs/>
                <w:i/>
                <w:iCs/>
                <w:sz w:val="22"/>
                <w:highlight w:val="yellow"/>
              </w:rPr>
              <w:t xml:space="preserve"> can be performed via Type A like TDRA or via Type B like TDRA.</w:t>
            </w:r>
          </w:p>
          <w:p w14:paraId="328F0AAE" w14:textId="77777777" w:rsidR="00B70D61" w:rsidRDefault="001D1B69">
            <w:pPr>
              <w:pStyle w:val="ListParagraph"/>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 xml:space="preserve">We support the FL’s proposal, but think it should be clarified since capability can refer to </w:t>
            </w:r>
            <w:proofErr w:type="spellStart"/>
            <w:r>
              <w:t>TBoMS</w:t>
            </w:r>
            <w:proofErr w:type="spellEnd"/>
            <w:r>
              <w:t xml:space="preserve"> capability or to a capability on top of </w:t>
            </w:r>
            <w:proofErr w:type="spellStart"/>
            <w:r>
              <w:t>TBoMS</w:t>
            </w:r>
            <w:proofErr w:type="spellEnd"/>
            <w:r>
              <w:t xml:space="preserve"> capability.  Suggest to clarify that the Type B capability is an additional capability for a </w:t>
            </w:r>
            <w:proofErr w:type="spellStart"/>
            <w:r>
              <w:t>TBoMS</w:t>
            </w:r>
            <w:proofErr w:type="spellEnd"/>
            <w:r>
              <w:t xml:space="preserve">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w:t>
            </w:r>
            <w:proofErr w:type="spellStart"/>
            <w:r>
              <w:rPr>
                <w:b/>
                <w:bCs/>
                <w:i/>
                <w:iCs/>
                <w:color w:val="FF0000"/>
                <w:sz w:val="22"/>
                <w:highlight w:val="yellow"/>
                <w:u w:val="single"/>
              </w:rPr>
              <w:t>TBoMS</w:t>
            </w:r>
            <w:proofErr w:type="spellEnd"/>
            <w:r>
              <w:rPr>
                <w:b/>
                <w:bCs/>
                <w:i/>
                <w:iCs/>
                <w:color w:val="FF0000"/>
                <w:sz w:val="22"/>
                <w:highlight w:val="yellow"/>
                <w:u w:val="single"/>
              </w:rPr>
              <w:t xml:space="preserve">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ListParagraph"/>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xml:space="preserve">: how to support </w:t>
      </w:r>
      <w:proofErr w:type="spellStart"/>
      <w:r>
        <w:rPr>
          <w:rFonts w:eastAsia="Times New Roman"/>
          <w:b/>
          <w:bCs/>
          <w:i/>
          <w:iCs/>
          <w:color w:val="FF0000"/>
          <w:u w:val="single"/>
        </w:rPr>
        <w:t>TBoMS</w:t>
      </w:r>
      <w:proofErr w:type="spellEnd"/>
      <w:r>
        <w:rPr>
          <w:rFonts w:eastAsia="Times New Roman"/>
          <w:b/>
          <w:bCs/>
          <w:i/>
          <w:iCs/>
          <w:color w:val="FF0000"/>
          <w:u w:val="single"/>
        </w:rPr>
        <w:t xml:space="preserve"> in the special slot</w:t>
      </w:r>
      <w:r>
        <w:rPr>
          <w:sz w:val="22"/>
          <w:szCs w:val="22"/>
        </w:rPr>
        <w:t>, as proposed by Intel.</w:t>
      </w:r>
    </w:p>
    <w:p w14:paraId="2FE6DC81" w14:textId="77777777" w:rsidR="00B70D61" w:rsidRDefault="001D1B69">
      <w:pPr>
        <w:pStyle w:val="ListParagraph"/>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w:t>
      </w:r>
      <w:proofErr w:type="spellStart"/>
      <w:r>
        <w:rPr>
          <w:sz w:val="22"/>
          <w:szCs w:val="22"/>
        </w:rPr>
        <w:t>TBoMS</w:t>
      </w:r>
      <w:proofErr w:type="spellEnd"/>
      <w:r>
        <w:rPr>
          <w:sz w:val="22"/>
          <w:szCs w:val="22"/>
        </w:rPr>
        <w:t xml:space="preserve">.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w:t>
      </w:r>
      <w:proofErr w:type="spellStart"/>
      <w:r>
        <w:rPr>
          <w:sz w:val="22"/>
          <w:szCs w:val="22"/>
        </w:rPr>
        <w:t>TBoMS</w:t>
      </w:r>
      <w:proofErr w:type="spellEnd"/>
      <w:r>
        <w:rPr>
          <w:sz w:val="22"/>
          <w:szCs w:val="22"/>
        </w:rPr>
        <w:t xml:space="preserve">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 xml:space="preserve">PUSCH repetition Type </w:t>
      </w:r>
      <w:proofErr w:type="gramStart"/>
      <w:r>
        <w:rPr>
          <w:b/>
          <w:bCs/>
          <w:i/>
          <w:iCs/>
          <w:sz w:val="22"/>
          <w:szCs w:val="22"/>
        </w:rPr>
        <w:t>A</w:t>
      </w:r>
      <w:proofErr w:type="gramEnd"/>
      <w:r>
        <w:rPr>
          <w:b/>
          <w:bCs/>
          <w:i/>
          <w:iCs/>
          <w:sz w:val="22"/>
          <w:szCs w:val="22"/>
        </w:rPr>
        <w:t xml:space="preserve">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528F78DE" w14:textId="77777777" w:rsidR="00B70D61" w:rsidRDefault="001D1B69">
      <w:pPr>
        <w:pStyle w:val="ListParagraph"/>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0DDF9257" w14:textId="77777777" w:rsidR="00B70D61" w:rsidRDefault="001D1B69">
      <w:pPr>
        <w:pStyle w:val="ListParagraph"/>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TableGrid8"/>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Pr>
                <w:rFonts w:hint="eastAsia"/>
                <w:lang w:val="es-US" w:eastAsia="ja-JP"/>
              </w:rPr>
              <w:t>S</w:t>
            </w:r>
            <w:r>
              <w:rPr>
                <w:lang w:val="es-US" w:eastAsia="ja-JP"/>
              </w:rPr>
              <w:t xml:space="preserve">harp, </w:t>
            </w:r>
            <w:r>
              <w:rPr>
                <w:lang w:val="es-US"/>
              </w:rPr>
              <w:t xml:space="preserve">Nokia/NSB, Sierra Wireless, </w:t>
            </w:r>
            <w:proofErr w:type="spellStart"/>
            <w:r>
              <w:rPr>
                <w:lang w:val="es-US"/>
              </w:rPr>
              <w:t>Qualcomm</w:t>
            </w:r>
            <w:proofErr w:type="spellEnd"/>
            <w:r>
              <w:rPr>
                <w:lang w:val="es-US"/>
              </w:rPr>
              <w:t xml:space="preserve">, Lenovo, Motorola </w:t>
            </w:r>
            <w:proofErr w:type="spellStart"/>
            <w:r>
              <w:rPr>
                <w:lang w:val="es-US"/>
              </w:rPr>
              <w:t>Mobility</w:t>
            </w:r>
            <w:proofErr w:type="spellEnd"/>
            <w:r>
              <w:rPr>
                <w:rFonts w:hint="eastAsia"/>
                <w:lang w:val="es-US" w:eastAsia="zh-CN"/>
              </w:rPr>
              <w:t>,</w:t>
            </w:r>
            <w:r>
              <w:rPr>
                <w:lang w:val="es-US" w:eastAsia="zh-CN"/>
              </w:rPr>
              <w:t xml:space="preserve"> vivo</w:t>
            </w:r>
            <w:r>
              <w:rPr>
                <w:rFonts w:hint="eastAsia"/>
                <w:lang w:val="es-US" w:eastAsia="zh-CN"/>
              </w:rPr>
              <w:t xml:space="preserve">, </w:t>
            </w:r>
            <w:proofErr w:type="spellStart"/>
            <w:r>
              <w:rPr>
                <w:rFonts w:hint="eastAsia"/>
                <w:lang w:val="es-US" w:eastAsia="zh-CN"/>
              </w:rPr>
              <w:t>samsung</w:t>
            </w:r>
            <w:proofErr w:type="spellEnd"/>
            <w:r>
              <w:rPr>
                <w:rFonts w:hint="eastAsia"/>
                <w:lang w:val="es-US" w:eastAsia="ja-JP"/>
              </w:rPr>
              <w:t>,</w:t>
            </w:r>
            <w:r>
              <w:rPr>
                <w:lang w:val="es-US" w:eastAsia="ja-JP"/>
              </w:rPr>
              <w:t xml:space="preserve"> Panasonic, </w:t>
            </w:r>
            <w:r>
              <w:rPr>
                <w:lang w:val="es-US"/>
              </w:rPr>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xml:space="preserve">, Huawei, </w:t>
            </w:r>
            <w:proofErr w:type="spellStart"/>
            <w:r>
              <w:rPr>
                <w:lang w:val="en-US" w:eastAsia="zh-CN"/>
              </w:rPr>
              <w:t>Hisilicon</w:t>
            </w:r>
            <w:proofErr w:type="spellEnd"/>
            <w:r>
              <w:rPr>
                <w:lang w:val="en-US" w:eastAsia="zh-CN"/>
              </w:rPr>
              <w:t xml:space="preserve">, Fujitsu, WILUS,TCL, IITH, IITM, CEWIT, Reliance </w:t>
            </w:r>
            <w:proofErr w:type="spellStart"/>
            <w:r>
              <w:rPr>
                <w:lang w:val="en-US" w:eastAsia="zh-CN"/>
              </w:rPr>
              <w:t>Jio</w:t>
            </w:r>
            <w:proofErr w:type="spellEnd"/>
            <w:r>
              <w:rPr>
                <w:lang w:val="en-US" w:eastAsia="zh-CN"/>
              </w:rPr>
              <w:t xml:space="preserve">, </w:t>
            </w:r>
            <w:proofErr w:type="spellStart"/>
            <w:r>
              <w:rPr>
                <w:lang w:val="en-US" w:eastAsia="zh-CN"/>
              </w:rPr>
              <w:t>Tejas</w:t>
            </w:r>
            <w:proofErr w:type="spellEnd"/>
            <w:r>
              <w:rPr>
                <w:lang w:val="en-US" w:eastAsia="zh-CN"/>
              </w:rPr>
              <w:t xml:space="preserve"> Networks</w:t>
            </w:r>
            <w:r>
              <w:rPr>
                <w:rFonts w:hint="eastAsia"/>
                <w:lang w:val="en-US" w:eastAsia="zh-CN"/>
              </w:rPr>
              <w:t xml:space="preserve">, CATT, </w:t>
            </w:r>
            <w:proofErr w:type="spellStart"/>
            <w:r>
              <w:rPr>
                <w:lang w:val="en-US" w:eastAsia="zh-CN"/>
              </w:rPr>
              <w:t>MediaTek</w:t>
            </w:r>
            <w:proofErr w:type="spellEnd"/>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TableGrid8"/>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1FF93D14"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73390BD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 xml:space="preserve">First comment on the Note, the allocated symbols per slot are consecutive, we understand the type A TDRA can be less than 14symbols, but considering the </w:t>
            </w:r>
            <w:proofErr w:type="spellStart"/>
            <w:r>
              <w:t>TBoMS</w:t>
            </w:r>
            <w:proofErr w:type="spellEnd"/>
            <w:r>
              <w:t xml:space="preserve"> resource allocation, then total 14symbols are indicated in TDRA. So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w:t>
            </w:r>
            <w:proofErr w:type="spellStart"/>
            <w:r>
              <w:rPr>
                <w:lang w:val="en-US"/>
              </w:rPr>
              <w:t>TBoMS</w:t>
            </w:r>
            <w:proofErr w:type="spellEnd"/>
            <w:r>
              <w:rPr>
                <w:lang w:val="en-US"/>
              </w:rPr>
              <w:t xml:space="preserve">,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w:t>
            </w:r>
            <w:proofErr w:type="spellStart"/>
            <w:r>
              <w:t>TBoMS</w:t>
            </w:r>
            <w:proofErr w:type="spellEnd"/>
            <w:r>
              <w:t xml:space="preserve">.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is the same.</w:t>
            </w:r>
          </w:p>
          <w:p w14:paraId="7B8D627E" w14:textId="77777777" w:rsidR="00B70D61" w:rsidRDefault="001D1B69">
            <w:pPr>
              <w:pStyle w:val="ListParagraph"/>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allocated for </w:t>
            </w:r>
            <w:proofErr w:type="spellStart"/>
            <w:r>
              <w:rPr>
                <w:b/>
                <w:bCs/>
                <w:sz w:val="22"/>
                <w:szCs w:val="22"/>
                <w:lang w:val="en-US"/>
              </w:rPr>
              <w:t>TBoMS</w:t>
            </w:r>
            <w:proofErr w:type="spellEnd"/>
            <w:r>
              <w:rPr>
                <w:b/>
                <w:bCs/>
                <w:sz w:val="22"/>
                <w:szCs w:val="22"/>
                <w:lang w:val="en-US"/>
              </w:rPr>
              <w:t xml:space="preserve"> transmission can be different.</w:t>
            </w:r>
          </w:p>
          <w:p w14:paraId="478253C4" w14:textId="77777777" w:rsidR="00B70D61" w:rsidRDefault="001D1B69">
            <w:pPr>
              <w:pStyle w:val="ListParagraph"/>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Heading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 xml:space="preserve">The following 2 options for time domain resource determination for </w:t>
      </w:r>
      <w:proofErr w:type="spellStart"/>
      <w:r>
        <w:rPr>
          <w:b/>
          <w:bCs/>
          <w:i/>
          <w:iCs/>
          <w:sz w:val="22"/>
          <w:szCs w:val="22"/>
          <w:lang w:val="en-US"/>
        </w:rPr>
        <w:t>TBoMS</w:t>
      </w:r>
      <w:proofErr w:type="spellEnd"/>
      <w:r>
        <w:rPr>
          <w:b/>
          <w:bCs/>
          <w:i/>
          <w:iCs/>
          <w:sz w:val="22"/>
          <w:szCs w:val="22"/>
          <w:lang w:val="en-US"/>
        </w:rPr>
        <w:t xml:space="preserve">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1: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 xml:space="preserve">Option 2: Time domain resource determination for </w:t>
      </w:r>
      <w:proofErr w:type="spellStart"/>
      <w:r>
        <w:rPr>
          <w:rFonts w:eastAsia="Times New Roman"/>
          <w:b/>
          <w:bCs/>
          <w:i/>
          <w:iCs/>
          <w:sz w:val="22"/>
          <w:szCs w:val="22"/>
        </w:rPr>
        <w:t>TBoMS</w:t>
      </w:r>
      <w:proofErr w:type="spellEnd"/>
      <w:r>
        <w:rPr>
          <w:rFonts w:eastAsia="Times New Roman"/>
          <w:b/>
          <w:bCs/>
          <w:i/>
          <w:iCs/>
          <w:sz w:val="22"/>
          <w:szCs w:val="22"/>
        </w:rPr>
        <w:t xml:space="preserve">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 xml:space="preserve">The use of PUSCH repetition Type B like TDRA for time domain resource determination is according to an additional UE capability for a </w:t>
      </w:r>
      <w:proofErr w:type="spellStart"/>
      <w:r>
        <w:rPr>
          <w:rFonts w:eastAsia="Times New Roman"/>
          <w:b/>
          <w:bCs/>
          <w:i/>
          <w:iCs/>
          <w:sz w:val="22"/>
          <w:szCs w:val="22"/>
        </w:rPr>
        <w:t>TBoMS</w:t>
      </w:r>
      <w:proofErr w:type="spellEnd"/>
      <w:r>
        <w:rPr>
          <w:rFonts w:eastAsia="Times New Roman"/>
          <w:b/>
          <w:bCs/>
          <w:i/>
          <w:iCs/>
          <w:sz w:val="22"/>
          <w:szCs w:val="22"/>
        </w:rPr>
        <w:t xml:space="preserve">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 xml:space="preserve">PUSCH repetition Type </w:t>
      </w:r>
      <w:proofErr w:type="gramStart"/>
      <w:r>
        <w:rPr>
          <w:b/>
          <w:bCs/>
          <w:i/>
          <w:iCs/>
          <w:sz w:val="22"/>
          <w:szCs w:val="22"/>
        </w:rPr>
        <w:t>A</w:t>
      </w:r>
      <w:proofErr w:type="gramEnd"/>
      <w:r>
        <w:rPr>
          <w:b/>
          <w:bCs/>
          <w:i/>
          <w:iCs/>
          <w:sz w:val="22"/>
          <w:szCs w:val="22"/>
        </w:rPr>
        <w:t xml:space="preserve">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is the same.</w:t>
      </w:r>
    </w:p>
    <w:p w14:paraId="20CA5821"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w:t>
      </w:r>
      <w:proofErr w:type="spellStart"/>
      <w:r>
        <w:rPr>
          <w:b/>
          <w:bCs/>
          <w:sz w:val="22"/>
          <w:szCs w:val="22"/>
          <w:lang w:val="en-US"/>
        </w:rPr>
        <w:t>TBoMS</w:t>
      </w:r>
      <w:proofErr w:type="spellEnd"/>
      <w:r>
        <w:rPr>
          <w:b/>
          <w:bCs/>
          <w:sz w:val="22"/>
          <w:szCs w:val="22"/>
          <w:lang w:val="en-US"/>
        </w:rPr>
        <w:t xml:space="preserve"> transmission can be different.</w:t>
      </w:r>
    </w:p>
    <w:p w14:paraId="0DA88DCC" w14:textId="77777777" w:rsidR="00B70D61" w:rsidRDefault="001D1B69">
      <w:pPr>
        <w:pStyle w:val="ListParagraph"/>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TableGrid8"/>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ListParagraph"/>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ListParagraph"/>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TableGrid8"/>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77777777"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xml:space="preserve">, Lenovo, Motorola Mobility </w:t>
            </w:r>
          </w:p>
        </w:tc>
      </w:tr>
      <w:tr w:rsidR="00B70D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TableGrid8"/>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latency is not a </w:t>
            </w:r>
            <w:r>
              <w:lastRenderedPageBreak/>
              <w:t xml:space="preserve">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proofErr w:type="gramStart"/>
            <w:r>
              <w:t>its</w:t>
            </w:r>
            <w:proofErr w:type="spellEnd"/>
            <w:proofErr w:type="gram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proofErr w:type="gramStart"/>
            <w:r>
              <w:t>its</w:t>
            </w:r>
            <w:proofErr w:type="spellEnd"/>
            <w:proofErr w:type="gramEnd"/>
            <w:r>
              <w:t xml:space="preserve"> much more useful to consider supporting this under Type A TDRA with L&gt;14. This now opens up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Given the information in the former discussion, the type B like indication could provide the solution of TDRA indication for the special slot. Thus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t>
            </w:r>
            <w:proofErr w:type="gramStart"/>
            <w:r>
              <w:t>what is exactly the benefits to abuse the special slot usage,</w:t>
            </w:r>
            <w:proofErr w:type="gramEnd"/>
            <w:r>
              <w:t xml:space="preserv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w:t>
            </w:r>
            <w:proofErr w:type="spellStart"/>
            <w:r>
              <w:t>TBoMS</w:t>
            </w:r>
            <w:proofErr w:type="spellEnd"/>
            <w:r>
              <w:t>.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w:t>
            </w:r>
            <w:proofErr w:type="spellStart"/>
            <w:r>
              <w:rPr>
                <w:lang w:eastAsia="ja-JP"/>
              </w:rPr>
              <w:t>TBoMS</w:t>
            </w:r>
            <w:proofErr w:type="spellEnd"/>
            <w:r>
              <w:rPr>
                <w:lang w:eastAsia="ja-JP"/>
              </w:rPr>
              <w:t xml:space="preserve">.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w:t>
            </w:r>
            <w:proofErr w:type="spellStart"/>
            <w:r>
              <w:rPr>
                <w:rFonts w:eastAsia="Malgun Gothic"/>
                <w:lang w:eastAsia="ko-KR"/>
              </w:rPr>
              <w:t>TBoMS</w:t>
            </w:r>
            <w:proofErr w:type="spellEnd"/>
            <w:r>
              <w:rPr>
                <w:rFonts w:eastAsia="Malgun Gothic"/>
                <w:lang w:eastAsia="ko-KR"/>
              </w:rPr>
              <w:t xml:space="preserve">.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w:t>
            </w:r>
            <w:proofErr w:type="spellStart"/>
            <w:r>
              <w:rPr>
                <w:rFonts w:eastAsia="Malgun Gothic"/>
                <w:lang w:eastAsia="ko-KR"/>
              </w:rPr>
              <w:t>TBoMS</w:t>
            </w:r>
            <w:proofErr w:type="spellEnd"/>
            <w:r>
              <w:rPr>
                <w:rFonts w:eastAsia="Malgun Gothic"/>
                <w:lang w:eastAsia="ko-KR"/>
              </w:rPr>
              <w:t xml:space="preserve">,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w:t>
            </w:r>
            <w:proofErr w:type="spellStart"/>
            <w:r>
              <w:rPr>
                <w:rFonts w:eastAsia="Malgun Gothic"/>
                <w:lang w:eastAsia="ko-KR"/>
              </w:rPr>
              <w:t>TBoMS</w:t>
            </w:r>
            <w:proofErr w:type="spellEnd"/>
            <w:r>
              <w:rPr>
                <w:rFonts w:eastAsia="Malgun Gothic"/>
                <w:lang w:eastAsia="ko-KR"/>
              </w:rPr>
              <w:t xml:space="preserve">.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 xml:space="preserve">The following 2 options for time domain resource determination for </w:t>
      </w:r>
      <w:proofErr w:type="spellStart"/>
      <w:r>
        <w:rPr>
          <w:lang w:val="en-US"/>
        </w:rPr>
        <w:t>TBoMS</w:t>
      </w:r>
      <w:proofErr w:type="spellEnd"/>
      <w:r>
        <w:rPr>
          <w:lang w:val="en-US"/>
        </w:rPr>
        <w:t xml:space="preserve">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 xml:space="preserve">Option 1: Time domain resource determination for </w:t>
      </w:r>
      <w:proofErr w:type="spellStart"/>
      <w:r>
        <w:rPr>
          <w:rFonts w:eastAsia="Times New Roman"/>
        </w:rPr>
        <w:t>TBoMS</w:t>
      </w:r>
      <w:proofErr w:type="spellEnd"/>
      <w:r>
        <w:rPr>
          <w:rFonts w:eastAsia="Times New Roman"/>
        </w:rPr>
        <w:t xml:space="preserve">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 xml:space="preserve">Option 2: Time domain resource determination for </w:t>
      </w:r>
      <w:proofErr w:type="spellStart"/>
      <w:r>
        <w:rPr>
          <w:rFonts w:eastAsia="Times New Roman"/>
        </w:rPr>
        <w:t>TBoMS</w:t>
      </w:r>
      <w:proofErr w:type="spellEnd"/>
      <w:r>
        <w:rPr>
          <w:rFonts w:eastAsia="Times New Roman"/>
        </w:rPr>
        <w:t xml:space="preserve">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 xml:space="preserve">The use of PUSCH repetition Type B like TDRA for time domain resource determination is according to an additional UE capability for a </w:t>
      </w:r>
      <w:proofErr w:type="spellStart"/>
      <w:r>
        <w:rPr>
          <w:rFonts w:eastAsia="Times New Roman"/>
        </w:rPr>
        <w:t>TBoMS</w:t>
      </w:r>
      <w:proofErr w:type="spellEnd"/>
      <w:r>
        <w:rPr>
          <w:rFonts w:eastAsia="Times New Roman"/>
        </w:rPr>
        <w:t xml:space="preserve">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xml:space="preserve">, since we considered it redundant. Those definitions are used since they are more compact than any definition based on the number of allocated symbols per slot. This is the only reason. I hope everyone can understand that those definitions are clear, and we do not need to </w:t>
      </w:r>
      <w:proofErr w:type="spellStart"/>
      <w:r>
        <w:rPr>
          <w:sz w:val="22"/>
          <w:szCs w:val="22"/>
          <w:lang w:val="en-US"/>
        </w:rPr>
        <w:t>rediscuss</w:t>
      </w:r>
      <w:proofErr w:type="spellEnd"/>
      <w:r>
        <w:rPr>
          <w:sz w:val="22"/>
          <w:szCs w:val="22"/>
          <w:lang w:val="en-US"/>
        </w:rPr>
        <w:t xml:space="preserve">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TableGrid8"/>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ListParagraph"/>
              <w:spacing w:after="40" w:afterAutospacing="0" w:line="240" w:lineRule="auto"/>
              <w:ind w:left="0"/>
            </w:pPr>
            <w:r>
              <w:rPr>
                <w:b/>
                <w:bCs/>
              </w:rPr>
              <w:t>P1.</w:t>
            </w:r>
            <w:r>
              <w:t xml:space="preserve"> Lower specification impact</w:t>
            </w:r>
          </w:p>
          <w:p w14:paraId="704D10DF" w14:textId="77777777" w:rsidR="00B70D61" w:rsidRDefault="00B70D61">
            <w:pPr>
              <w:pStyle w:val="ListParagraph"/>
              <w:spacing w:after="40" w:afterAutospacing="0" w:line="240" w:lineRule="auto"/>
              <w:ind w:left="0"/>
              <w:rPr>
                <w:sz w:val="22"/>
                <w:szCs w:val="22"/>
              </w:rPr>
            </w:pPr>
          </w:p>
        </w:tc>
        <w:tc>
          <w:tcPr>
            <w:tcW w:w="2407" w:type="dxa"/>
          </w:tcPr>
          <w:p w14:paraId="578D37EB" w14:textId="77777777" w:rsidR="00B70D61" w:rsidRDefault="001D1B69">
            <w:pPr>
              <w:pStyle w:val="ListParagraph"/>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ListParagraph"/>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ListParagraph"/>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ListParagraph"/>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ListParagraph"/>
              <w:spacing w:after="40" w:line="240" w:lineRule="auto"/>
              <w:ind w:left="0"/>
            </w:pPr>
          </w:p>
        </w:tc>
        <w:tc>
          <w:tcPr>
            <w:tcW w:w="2405" w:type="dxa"/>
          </w:tcPr>
          <w:p w14:paraId="3122BCCE" w14:textId="77777777" w:rsidR="00B70D61" w:rsidRDefault="00B70D61">
            <w:pPr>
              <w:pStyle w:val="ListParagraph"/>
              <w:spacing w:after="40" w:line="240" w:lineRule="auto"/>
              <w:ind w:left="0"/>
            </w:pPr>
          </w:p>
        </w:tc>
        <w:tc>
          <w:tcPr>
            <w:tcW w:w="2406" w:type="dxa"/>
          </w:tcPr>
          <w:p w14:paraId="1CB1E967" w14:textId="77777777" w:rsidR="00B70D61" w:rsidRDefault="00B70D61">
            <w:pPr>
              <w:pStyle w:val="ListParagraph"/>
              <w:spacing w:after="40" w:line="240" w:lineRule="auto"/>
              <w:ind w:left="0"/>
            </w:pPr>
          </w:p>
        </w:tc>
        <w:tc>
          <w:tcPr>
            <w:tcW w:w="2407" w:type="dxa"/>
          </w:tcPr>
          <w:p w14:paraId="7053E197" w14:textId="77777777" w:rsidR="00B70D61" w:rsidRDefault="001D1B69">
            <w:pPr>
              <w:pStyle w:val="ListParagraph"/>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ListParagraph"/>
              <w:spacing w:after="40" w:afterAutospacing="0" w:line="240" w:lineRule="auto"/>
              <w:ind w:left="0"/>
            </w:pPr>
            <w:r>
              <w:rPr>
                <w:b/>
                <w:bCs/>
              </w:rPr>
              <w:t>P3.</w:t>
            </w:r>
            <w:r>
              <w:t xml:space="preserve"> Lower complexity of the operations at both UE and </w:t>
            </w:r>
            <w:proofErr w:type="spellStart"/>
            <w:r>
              <w:t>gNB</w:t>
            </w:r>
            <w:proofErr w:type="spellEnd"/>
          </w:p>
          <w:p w14:paraId="64FC607E" w14:textId="77777777" w:rsidR="00B70D61" w:rsidRDefault="00B70D61">
            <w:pPr>
              <w:pStyle w:val="ListParagraph"/>
              <w:spacing w:after="40" w:line="240" w:lineRule="auto"/>
              <w:ind w:left="0"/>
            </w:pPr>
          </w:p>
        </w:tc>
        <w:tc>
          <w:tcPr>
            <w:tcW w:w="2405" w:type="dxa"/>
          </w:tcPr>
          <w:p w14:paraId="410E9D1C" w14:textId="77777777" w:rsidR="00B70D61" w:rsidRDefault="00B70D61">
            <w:pPr>
              <w:pStyle w:val="ListParagraph"/>
              <w:spacing w:after="40" w:line="240" w:lineRule="auto"/>
              <w:ind w:left="0"/>
            </w:pPr>
          </w:p>
        </w:tc>
        <w:tc>
          <w:tcPr>
            <w:tcW w:w="2406" w:type="dxa"/>
          </w:tcPr>
          <w:p w14:paraId="68AE251E" w14:textId="77777777" w:rsidR="00B70D61" w:rsidRDefault="00B70D61">
            <w:pPr>
              <w:pStyle w:val="ListParagraph"/>
              <w:spacing w:after="40" w:line="240" w:lineRule="auto"/>
              <w:ind w:left="0"/>
            </w:pPr>
          </w:p>
        </w:tc>
        <w:tc>
          <w:tcPr>
            <w:tcW w:w="2407" w:type="dxa"/>
          </w:tcPr>
          <w:p w14:paraId="7BD2E9F4" w14:textId="77777777" w:rsidR="00B70D61" w:rsidRDefault="001D1B69">
            <w:pPr>
              <w:pStyle w:val="ListParagraph"/>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ListParagraph"/>
              <w:spacing w:after="40" w:line="240" w:lineRule="auto"/>
              <w:ind w:left="0"/>
            </w:pPr>
            <w:r>
              <w:rPr>
                <w:b/>
                <w:bCs/>
              </w:rPr>
              <w:t>P4.</w:t>
            </w:r>
            <w:r>
              <w:t xml:space="preserve"> It offers the maximum flexibility for pooling resource across non-contiguous slots, which is arguably the most relevant use-case of </w:t>
            </w:r>
            <w:proofErr w:type="spellStart"/>
            <w:r>
              <w:t>TBoMS</w:t>
            </w:r>
            <w:proofErr w:type="spellEnd"/>
            <w:r>
              <w:t xml:space="preserve"> (as per discussions RAN1 already had).</w:t>
            </w:r>
          </w:p>
        </w:tc>
        <w:tc>
          <w:tcPr>
            <w:tcW w:w="2405" w:type="dxa"/>
          </w:tcPr>
          <w:p w14:paraId="1BDC8B7C" w14:textId="77777777" w:rsidR="00B70D61" w:rsidRDefault="00B70D61">
            <w:pPr>
              <w:pStyle w:val="ListParagraph"/>
              <w:spacing w:after="40" w:line="240" w:lineRule="auto"/>
              <w:ind w:left="0"/>
            </w:pPr>
          </w:p>
        </w:tc>
        <w:tc>
          <w:tcPr>
            <w:tcW w:w="2406" w:type="dxa"/>
          </w:tcPr>
          <w:p w14:paraId="76DFCDAA" w14:textId="77777777" w:rsidR="00B70D61" w:rsidRDefault="00B70D61">
            <w:pPr>
              <w:pStyle w:val="ListParagraph"/>
              <w:spacing w:after="40" w:line="240" w:lineRule="auto"/>
              <w:ind w:left="0"/>
            </w:pPr>
          </w:p>
        </w:tc>
        <w:tc>
          <w:tcPr>
            <w:tcW w:w="2407" w:type="dxa"/>
          </w:tcPr>
          <w:p w14:paraId="02E1E6C0" w14:textId="77777777" w:rsidR="00B70D61" w:rsidRDefault="001D1B69">
            <w:pPr>
              <w:pStyle w:val="ListParagraph"/>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ListParagraph"/>
              <w:spacing w:after="40" w:line="240" w:lineRule="auto"/>
              <w:ind w:left="0"/>
            </w:pPr>
          </w:p>
        </w:tc>
        <w:tc>
          <w:tcPr>
            <w:tcW w:w="2405" w:type="dxa"/>
          </w:tcPr>
          <w:p w14:paraId="1992305C" w14:textId="77777777" w:rsidR="00B70D61" w:rsidRDefault="00B70D61">
            <w:pPr>
              <w:pStyle w:val="ListParagraph"/>
              <w:spacing w:after="40" w:line="240" w:lineRule="auto"/>
              <w:ind w:left="0"/>
            </w:pPr>
          </w:p>
        </w:tc>
        <w:tc>
          <w:tcPr>
            <w:tcW w:w="2406" w:type="dxa"/>
          </w:tcPr>
          <w:p w14:paraId="1855FAB0" w14:textId="77777777" w:rsidR="00B70D61" w:rsidRDefault="00B70D61">
            <w:pPr>
              <w:pStyle w:val="ListParagraph"/>
              <w:spacing w:after="40" w:line="240" w:lineRule="auto"/>
              <w:ind w:left="0"/>
            </w:pPr>
          </w:p>
        </w:tc>
        <w:tc>
          <w:tcPr>
            <w:tcW w:w="2407" w:type="dxa"/>
          </w:tcPr>
          <w:p w14:paraId="357EED6E" w14:textId="77777777" w:rsidR="00B70D61" w:rsidRDefault="001D1B69">
            <w:pPr>
              <w:pStyle w:val="ListParagraph"/>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 xml:space="preserve">We have one Option, i.e., Option 1, supported by the majority of companies, which ticks all the boxes for </w:t>
      </w:r>
      <w:proofErr w:type="spellStart"/>
      <w:r>
        <w:rPr>
          <w:sz w:val="22"/>
          <w:szCs w:val="22"/>
        </w:rPr>
        <w:t>TBoMS</w:t>
      </w:r>
      <w:proofErr w:type="spellEnd"/>
      <w:r>
        <w:rPr>
          <w:sz w:val="22"/>
          <w:szCs w:val="22"/>
        </w:rPr>
        <w:t xml:space="preserve"> but arguably one. The impact of this “one unticked box” is not clear and companies cannot agree on its relevance. On the other hand, from FL’s perspective, it is rather clear that it would be extremely hard to claim that without that box </w:t>
      </w:r>
      <w:proofErr w:type="spellStart"/>
      <w:r>
        <w:rPr>
          <w:sz w:val="22"/>
          <w:szCs w:val="22"/>
        </w:rPr>
        <w:t>TBoMS</w:t>
      </w:r>
      <w:proofErr w:type="spellEnd"/>
      <w:r>
        <w:rPr>
          <w:sz w:val="22"/>
          <w:szCs w:val="22"/>
        </w:rPr>
        <w:t xml:space="preserve">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 xml:space="preserve">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w:t>
      </w:r>
      <w:proofErr w:type="spellStart"/>
      <w:r>
        <w:rPr>
          <w:sz w:val="22"/>
          <w:szCs w:val="22"/>
        </w:rPr>
        <w:t>TBoMS</w:t>
      </w:r>
      <w:proofErr w:type="spellEnd"/>
      <w:r>
        <w:rPr>
          <w:sz w:val="22"/>
          <w:szCs w:val="22"/>
        </w:rPr>
        <w:t xml:space="preserve">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ListParagraph"/>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ListParagraph"/>
        <w:numPr>
          <w:ilvl w:val="0"/>
          <w:numId w:val="18"/>
        </w:numPr>
        <w:rPr>
          <w:sz w:val="22"/>
          <w:szCs w:val="22"/>
        </w:rPr>
      </w:pPr>
      <w:r>
        <w:rPr>
          <w:b/>
          <w:bCs/>
          <w:sz w:val="22"/>
          <w:szCs w:val="22"/>
          <w:u w:val="single"/>
        </w:rPr>
        <w:lastRenderedPageBreak/>
        <w:t>Approach 2</w:t>
      </w:r>
      <w:r>
        <w:rPr>
          <w:sz w:val="22"/>
          <w:szCs w:val="22"/>
        </w:rPr>
        <w:t xml:space="preserve">: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w:t>
      </w:r>
      <w:proofErr w:type="spellStart"/>
      <w:r>
        <w:rPr>
          <w:sz w:val="22"/>
          <w:szCs w:val="22"/>
        </w:rPr>
        <w:t>TBoMS</w:t>
      </w:r>
      <w:proofErr w:type="spellEnd"/>
      <w:r>
        <w:rPr>
          <w:sz w:val="22"/>
          <w:szCs w:val="22"/>
        </w:rPr>
        <w:t xml:space="preserve">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 xml:space="preserve">From FL’s perspective, either approaches would have some merit. Furthermore, they would both ensure </w:t>
      </w:r>
      <w:proofErr w:type="gramStart"/>
      <w:r>
        <w:rPr>
          <w:sz w:val="22"/>
          <w:szCs w:val="22"/>
        </w:rPr>
        <w:t>that :</w:t>
      </w:r>
      <w:proofErr w:type="gramEnd"/>
    </w:p>
    <w:p w14:paraId="38469227" w14:textId="77777777" w:rsidR="00B70D61" w:rsidRDefault="001D1B69">
      <w:pPr>
        <w:pStyle w:val="ListParagraph"/>
        <w:numPr>
          <w:ilvl w:val="0"/>
          <w:numId w:val="19"/>
        </w:numPr>
        <w:rPr>
          <w:sz w:val="22"/>
          <w:szCs w:val="22"/>
        </w:rPr>
      </w:pPr>
      <w:r>
        <w:rPr>
          <w:sz w:val="22"/>
          <w:szCs w:val="22"/>
        </w:rPr>
        <w:t xml:space="preserve">The larger relevance of PUSCH repetition type A like TDRA for </w:t>
      </w:r>
      <w:proofErr w:type="spellStart"/>
      <w:r>
        <w:rPr>
          <w:sz w:val="22"/>
          <w:szCs w:val="22"/>
        </w:rPr>
        <w:t>TBoMS</w:t>
      </w:r>
      <w:proofErr w:type="spellEnd"/>
      <w:r>
        <w:rPr>
          <w:sz w:val="22"/>
          <w:szCs w:val="22"/>
        </w:rPr>
        <w:t xml:space="preserve"> is adequately considered in RAN1 works. </w:t>
      </w:r>
    </w:p>
    <w:p w14:paraId="0661B9D7" w14:textId="77777777" w:rsidR="00B70D61" w:rsidRDefault="001D1B69">
      <w:pPr>
        <w:pStyle w:val="ListParagraph"/>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TableGrid8"/>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w:t>
            </w:r>
            <w:proofErr w:type="spellStart"/>
            <w:r>
              <w:rPr>
                <w:rFonts w:hint="eastAsia"/>
                <w:lang w:eastAsia="zh-CN"/>
              </w:rPr>
              <w:t>gNB</w:t>
            </w:r>
            <w:proofErr w:type="spellEnd"/>
            <w:r>
              <w:rPr>
                <w:rFonts w:hint="eastAsia"/>
                <w:lang w:eastAsia="zh-CN"/>
              </w:rPr>
              <w:t xml:space="preserve">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proofErr w:type="gramStart"/>
            <w:r>
              <w:rPr>
                <w:rFonts w:hint="eastAsia"/>
                <w:lang w:eastAsia="zh-CN"/>
              </w:rPr>
              <w:t>,  option1</w:t>
            </w:r>
            <w:proofErr w:type="gramEnd"/>
            <w:r>
              <w:rPr>
                <w:rFonts w:hint="eastAsia"/>
                <w:lang w:eastAsia="zh-CN"/>
              </w:rPr>
              <w:t xml:space="preserve">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w:t>
            </w:r>
            <w:proofErr w:type="spellStart"/>
            <w:r>
              <w:rPr>
                <w:rFonts w:hint="eastAsia"/>
                <w:lang w:eastAsia="zh-CN"/>
              </w:rPr>
              <w:t>gNB</w:t>
            </w:r>
            <w:proofErr w:type="spellEnd"/>
            <w:r>
              <w:rPr>
                <w:rFonts w:hint="eastAsia"/>
                <w:lang w:eastAsia="zh-CN"/>
              </w:rPr>
              <w:t xml:space="preserve"> is still ok to NOT configure type B but configure type </w:t>
            </w:r>
            <w:proofErr w:type="gramStart"/>
            <w:r>
              <w:rPr>
                <w:rFonts w:hint="eastAsia"/>
                <w:lang w:eastAsia="zh-CN"/>
              </w:rPr>
              <w:t>A</w:t>
            </w:r>
            <w:proofErr w:type="gramEnd"/>
            <w:r>
              <w:rPr>
                <w:rFonts w:hint="eastAsia"/>
                <w:lang w:eastAsia="zh-CN"/>
              </w:rPr>
              <w:t xml:space="preserve">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w:t>
            </w:r>
            <w:proofErr w:type="spellStart"/>
            <w:r>
              <w:rPr>
                <w:rFonts w:hint="eastAsia"/>
                <w:lang w:eastAsia="zh-CN"/>
              </w:rPr>
              <w:t>parallelly</w:t>
            </w:r>
            <w:proofErr w:type="spellEnd"/>
            <w:r>
              <w:rPr>
                <w:rFonts w:hint="eastAsia"/>
                <w:lang w:eastAsia="zh-CN"/>
              </w:rPr>
              <w:t xml:space="preserve">,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w:t>
            </w:r>
            <w:proofErr w:type="spellStart"/>
            <w:r>
              <w:rPr>
                <w:rFonts w:hint="eastAsia"/>
                <w:bCs/>
                <w:sz w:val="22"/>
                <w:szCs w:val="22"/>
                <w:lang w:val="en-US" w:eastAsia="zh-CN"/>
              </w:rPr>
              <w:t>TBoMS</w:t>
            </w:r>
            <w:proofErr w:type="spellEnd"/>
            <w:r>
              <w:rPr>
                <w:rFonts w:hint="eastAsia"/>
                <w:bCs/>
                <w:sz w:val="22"/>
                <w:szCs w:val="22"/>
                <w:lang w:val="en-US" w:eastAsia="zh-CN"/>
              </w:rPr>
              <w:t>.</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w:t>
            </w:r>
            <w:proofErr w:type="spellStart"/>
            <w:r>
              <w:rPr>
                <w:lang w:eastAsia="zh-CN"/>
              </w:rPr>
              <w:t>TBoMS</w:t>
            </w:r>
            <w:proofErr w:type="spellEnd"/>
            <w:r>
              <w:rPr>
                <w:lang w:eastAsia="zh-CN"/>
              </w:rPr>
              <w:t xml:space="preserve">.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proofErr w:type="spellStart"/>
            <w:r>
              <w:rPr>
                <w:lang w:eastAsia="zh-CN"/>
              </w:rPr>
              <w:t>MediaTek</w:t>
            </w:r>
            <w:proofErr w:type="spellEnd"/>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w:t>
      </w:r>
      <w:proofErr w:type="spellStart"/>
      <w:r>
        <w:rPr>
          <w:sz w:val="22"/>
          <w:szCs w:val="22"/>
          <w:lang w:val="en-US"/>
        </w:rPr>
        <w:t>TBoMS</w:t>
      </w:r>
      <w:proofErr w:type="spellEnd"/>
      <w:r>
        <w:rPr>
          <w:sz w:val="22"/>
          <w:szCs w:val="22"/>
          <w:lang w:val="en-US"/>
        </w:rPr>
        <w:t xml:space="preserve">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w:t>
      </w:r>
      <w:proofErr w:type="spellStart"/>
      <w:r>
        <w:rPr>
          <w:sz w:val="22"/>
          <w:szCs w:val="22"/>
          <w:lang w:val="en-US"/>
        </w:rPr>
        <w:t>gNB</w:t>
      </w:r>
      <w:proofErr w:type="spellEnd"/>
      <w:r>
        <w:rPr>
          <w:sz w:val="22"/>
          <w:szCs w:val="22"/>
          <w:lang w:val="en-US"/>
        </w:rPr>
        <w:t xml:space="preserve">,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 </w:t>
      </w:r>
      <w:r>
        <w:rPr>
          <w:sz w:val="22"/>
          <w:szCs w:val="22"/>
          <w:lang w:val="en-US"/>
        </w:rPr>
        <w:t xml:space="preserve">while meeting the targets for </w:t>
      </w:r>
      <w:proofErr w:type="spellStart"/>
      <w:r>
        <w:rPr>
          <w:sz w:val="22"/>
          <w:szCs w:val="22"/>
          <w:lang w:val="en-US"/>
        </w:rPr>
        <w:t>TBoMS</w:t>
      </w:r>
      <w:proofErr w:type="spellEnd"/>
      <w:r>
        <w:rPr>
          <w:sz w:val="22"/>
          <w:szCs w:val="22"/>
          <w:lang w:val="en-US"/>
        </w:rPr>
        <w:t>,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t>
      </w:r>
      <w:proofErr w:type="gramStart"/>
      <w:r>
        <w:rPr>
          <w:sz w:val="22"/>
          <w:szCs w:val="22"/>
          <w:lang w:val="en-US"/>
        </w:rPr>
        <w:t>whose</w:t>
      </w:r>
      <w:proofErr w:type="gramEnd"/>
      <w:r>
        <w:rPr>
          <w:sz w:val="22"/>
          <w:szCs w:val="22"/>
          <w:lang w:val="en-US"/>
        </w:rPr>
        <w:t xml:space="preserv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w:t>
      </w:r>
      <w:proofErr w:type="spellStart"/>
      <w:r>
        <w:rPr>
          <w:sz w:val="22"/>
          <w:szCs w:val="22"/>
          <w:lang w:val="en-US"/>
        </w:rPr>
        <w:t>TBoMS</w:t>
      </w:r>
      <w:proofErr w:type="spellEnd"/>
      <w:r>
        <w:rPr>
          <w:sz w:val="22"/>
          <w:szCs w:val="22"/>
          <w:lang w:val="en-US"/>
        </w:rPr>
        <w:t xml:space="preserve"> is huge, and bad. </w:t>
      </w:r>
    </w:p>
    <w:p w14:paraId="349F469E" w14:textId="7D911293" w:rsidR="00A129B1" w:rsidRPr="00AD35CE" w:rsidRDefault="00A129B1" w:rsidP="00A129B1">
      <w:pPr>
        <w:pStyle w:val="ListParagraph"/>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ListParagraph"/>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ListParagraph"/>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ListParagraph"/>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ListParagraph"/>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ListParagraph"/>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ListParagraph"/>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ListParagraph"/>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w:t>
      </w:r>
      <w:proofErr w:type="spellStart"/>
      <w:r w:rsidR="004B70E2" w:rsidRPr="003D51A9">
        <w:rPr>
          <w:rFonts w:eastAsia="Times New Roman"/>
          <w:i/>
          <w:iCs/>
          <w:sz w:val="22"/>
          <w:szCs w:val="22"/>
        </w:rPr>
        <w:t>TBoMS</w:t>
      </w:r>
      <w:proofErr w:type="spellEnd"/>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w:t>
      </w:r>
      <w:proofErr w:type="spellStart"/>
      <w:r w:rsidRPr="003D51A9">
        <w:rPr>
          <w:rFonts w:eastAsia="Times New Roman"/>
          <w:i/>
          <w:iCs/>
          <w:sz w:val="22"/>
          <w:szCs w:val="22"/>
        </w:rPr>
        <w:t>TBoMS</w:t>
      </w:r>
      <w:proofErr w:type="spellEnd"/>
      <w:r w:rsidRPr="003D51A9">
        <w:rPr>
          <w:rFonts w:eastAsia="Times New Roman"/>
          <w:i/>
          <w:iCs/>
          <w:sz w:val="22"/>
          <w:szCs w:val="22"/>
        </w:rPr>
        <w:t xml:space="preserve"> </w:t>
      </w:r>
      <w:r>
        <w:rPr>
          <w:rFonts w:eastAsia="Times New Roman"/>
          <w:sz w:val="22"/>
          <w:szCs w:val="22"/>
        </w:rPr>
        <w:t>by definition.</w:t>
      </w:r>
    </w:p>
    <w:p w14:paraId="1A580AA2" w14:textId="35A8E357" w:rsidR="00C15740" w:rsidRPr="004B70E2" w:rsidRDefault="004B70E2" w:rsidP="00C15740">
      <w:pPr>
        <w:rPr>
          <w:b/>
          <w:bCs/>
          <w:sz w:val="22"/>
          <w:szCs w:val="22"/>
          <w:lang w:val="en-US"/>
        </w:rPr>
      </w:pPr>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 xml:space="preserve">Time domain resource determination for </w:t>
      </w:r>
      <w:proofErr w:type="spellStart"/>
      <w:r w:rsidRPr="004B70E2">
        <w:rPr>
          <w:rFonts w:eastAsia="Times New Roman"/>
          <w:b/>
          <w:bCs/>
          <w:i/>
          <w:iCs/>
          <w:sz w:val="22"/>
          <w:szCs w:val="22"/>
          <w:highlight w:val="yellow"/>
        </w:rPr>
        <w:t>TBoMS</w:t>
      </w:r>
      <w:proofErr w:type="spellEnd"/>
      <w:r w:rsidRPr="004B70E2">
        <w:rPr>
          <w:rFonts w:eastAsia="Times New Roman"/>
          <w:b/>
          <w:bCs/>
          <w:i/>
          <w:iCs/>
          <w:sz w:val="22"/>
          <w:szCs w:val="22"/>
          <w:highlight w:val="yellow"/>
        </w:rPr>
        <w:t xml:space="preserve">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52E7057" w14:textId="1B291568" w:rsidR="003D51A9" w:rsidRDefault="003D51A9" w:rsidP="00C93890">
            <w:pPr>
              <w:jc w:val="center"/>
              <w:rPr>
                <w:b/>
                <w:bCs/>
              </w:rPr>
            </w:pPr>
            <w:r>
              <w:rPr>
                <w:b/>
                <w:bCs/>
              </w:rPr>
              <w:t>Supports FL proposal 6</w:t>
            </w:r>
          </w:p>
        </w:tc>
        <w:tc>
          <w:tcPr>
            <w:tcW w:w="7445" w:type="dxa"/>
          </w:tcPr>
          <w:p w14:paraId="21988AFB" w14:textId="0B1D42A7" w:rsidR="003D51A9" w:rsidRPr="00183014" w:rsidRDefault="00183014" w:rsidP="00C93890">
            <w:pPr>
              <w:rPr>
                <w:rFonts w:eastAsia="Malgun Gothic" w:hint="eastAsia"/>
                <w:color w:val="FF0000"/>
                <w:sz w:val="22"/>
                <w:szCs w:val="22"/>
                <w:lang w:val="en-US" w:eastAsia="ko-KR"/>
              </w:rPr>
            </w:pPr>
            <w:proofErr w:type="spellStart"/>
            <w:r w:rsidRPr="00183014">
              <w:rPr>
                <w:rFonts w:eastAsiaTheme="minorEastAsia"/>
                <w:sz w:val="22"/>
                <w:szCs w:val="22"/>
                <w:lang w:val="en-US" w:eastAsia="ko-KR"/>
              </w:rPr>
              <w:t>MediaTek</w:t>
            </w:r>
            <w:proofErr w:type="spellEnd"/>
            <w:r>
              <w:rPr>
                <w:rFonts w:eastAsiaTheme="minorEastAsia" w:hint="eastAsia"/>
                <w:sz w:val="22"/>
                <w:szCs w:val="22"/>
                <w:lang w:val="en-US" w:eastAsia="zh-CN"/>
              </w:rPr>
              <w:t>,</w:t>
            </w:r>
            <w:r>
              <w:rPr>
                <w:rFonts w:eastAsiaTheme="minorEastAsia"/>
                <w:sz w:val="22"/>
                <w:szCs w:val="22"/>
                <w:lang w:val="en-US" w:eastAsia="zh-CN"/>
              </w:rPr>
              <w:t xml:space="preserve"> </w:t>
            </w:r>
          </w:p>
        </w:tc>
      </w:tr>
      <w:tr w:rsidR="003D51A9" w14:paraId="5B787C12" w14:textId="77777777" w:rsidTr="00C93890">
        <w:tc>
          <w:tcPr>
            <w:tcW w:w="2178" w:type="dxa"/>
          </w:tcPr>
          <w:p w14:paraId="6A74BDBC" w14:textId="411B1B92" w:rsidR="003D51A9" w:rsidRDefault="003D51A9" w:rsidP="00C93890">
            <w:pPr>
              <w:jc w:val="center"/>
              <w:rPr>
                <w:b/>
                <w:bCs/>
              </w:rPr>
            </w:pPr>
            <w:r>
              <w:rPr>
                <w:b/>
                <w:bCs/>
              </w:rPr>
              <w:t>Does not support FL proposal 6</w:t>
            </w:r>
          </w:p>
        </w:tc>
        <w:tc>
          <w:tcPr>
            <w:tcW w:w="7445" w:type="dxa"/>
          </w:tcPr>
          <w:p w14:paraId="1B9FC5EB" w14:textId="7D095436" w:rsidR="003D51A9" w:rsidRDefault="003D51A9" w:rsidP="00C93890">
            <w:pPr>
              <w:rPr>
                <w:lang w:val="de-DE" w:eastAsia="zh-CN"/>
              </w:rPr>
            </w:pP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p w14:paraId="6E39AB92" w14:textId="63EA9A5D" w:rsidR="00B70D61" w:rsidRDefault="001D1B69">
      <w:pPr>
        <w:pStyle w:val="Heading3"/>
        <w:rPr>
          <w:lang w:val="en-US"/>
        </w:rPr>
      </w:pPr>
      <w:bookmarkStart w:id="3" w:name="_GoBack"/>
      <w:bookmarkEnd w:id="3"/>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ListParagraph"/>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ListParagraph"/>
        <w:numPr>
          <w:ilvl w:val="1"/>
          <w:numId w:val="20"/>
        </w:numPr>
        <w:rPr>
          <w:sz w:val="22"/>
          <w:lang w:val="en-US"/>
        </w:rPr>
      </w:pPr>
      <w:r>
        <w:rPr>
          <w:sz w:val="22"/>
          <w:lang w:val="en-US"/>
        </w:rPr>
        <w:t>ZTE [5] (for paired spectrum and SUL band)</w:t>
      </w:r>
    </w:p>
    <w:p w14:paraId="2A00DF8D" w14:textId="77777777" w:rsidR="00B70D61" w:rsidRDefault="001D1B69">
      <w:pPr>
        <w:pStyle w:val="ListParagraph"/>
        <w:numPr>
          <w:ilvl w:val="1"/>
          <w:numId w:val="20"/>
        </w:numPr>
        <w:rPr>
          <w:sz w:val="22"/>
          <w:lang w:val="en-US"/>
        </w:rPr>
      </w:pPr>
      <w:r>
        <w:rPr>
          <w:sz w:val="22"/>
          <w:lang w:val="en-US"/>
        </w:rPr>
        <w:t xml:space="preserve">vivo [6] (if Option 3 or 4 is adopted for a single </w:t>
      </w:r>
      <w:proofErr w:type="spellStart"/>
      <w:r>
        <w:rPr>
          <w:sz w:val="22"/>
          <w:lang w:val="en-US"/>
        </w:rPr>
        <w:t>TBoMS</w:t>
      </w:r>
      <w:proofErr w:type="spellEnd"/>
      <w:r>
        <w:rPr>
          <w:sz w:val="22"/>
          <w:lang w:val="en-US"/>
        </w:rPr>
        <w:t>)</w:t>
      </w:r>
    </w:p>
    <w:p w14:paraId="7E8CEF26" w14:textId="77777777" w:rsidR="00B70D61" w:rsidRDefault="001D1B69">
      <w:pPr>
        <w:pStyle w:val="ListParagraph"/>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ListParagraph"/>
        <w:numPr>
          <w:ilvl w:val="1"/>
          <w:numId w:val="20"/>
        </w:numPr>
        <w:rPr>
          <w:sz w:val="22"/>
          <w:lang w:val="en-US"/>
        </w:rPr>
      </w:pPr>
      <w:r>
        <w:rPr>
          <w:sz w:val="22"/>
          <w:lang w:val="en-US"/>
        </w:rPr>
        <w:t>China Telecom [11], NTT DOCOMO [26]</w:t>
      </w:r>
    </w:p>
    <w:p w14:paraId="6F4D8744" w14:textId="77777777" w:rsidR="00B70D61" w:rsidRDefault="001D1B69">
      <w:pPr>
        <w:pStyle w:val="ListParagraph"/>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ListParagraph"/>
        <w:numPr>
          <w:ilvl w:val="1"/>
          <w:numId w:val="20"/>
        </w:numPr>
        <w:rPr>
          <w:sz w:val="22"/>
          <w:lang w:val="en-US"/>
        </w:rPr>
      </w:pPr>
      <w:proofErr w:type="spellStart"/>
      <w:r>
        <w:rPr>
          <w:sz w:val="22"/>
          <w:lang w:val="en-US"/>
        </w:rPr>
        <w:lastRenderedPageBreak/>
        <w:t>MediaTek</w:t>
      </w:r>
      <w:proofErr w:type="spellEnd"/>
      <w:r>
        <w:rPr>
          <w:sz w:val="22"/>
          <w:lang w:val="en-US"/>
        </w:rPr>
        <w:t xml:space="preserve"> [20], ZTE [5] (for unpaired spectrum)</w:t>
      </w:r>
    </w:p>
    <w:p w14:paraId="3CEA092B" w14:textId="77777777" w:rsidR="00B70D61" w:rsidRDefault="001D1B69">
      <w:pPr>
        <w:pStyle w:val="ListParagraph"/>
        <w:numPr>
          <w:ilvl w:val="1"/>
          <w:numId w:val="20"/>
        </w:numPr>
        <w:rPr>
          <w:sz w:val="22"/>
          <w:lang w:val="en-US"/>
        </w:rPr>
      </w:pPr>
      <w:r>
        <w:rPr>
          <w:sz w:val="22"/>
          <w:lang w:val="en-US"/>
        </w:rPr>
        <w:t xml:space="preserve">vivo [6] (if Option 1 is adopted for a single </w:t>
      </w:r>
      <w:proofErr w:type="spellStart"/>
      <w:r>
        <w:rPr>
          <w:sz w:val="22"/>
          <w:lang w:val="en-US"/>
        </w:rPr>
        <w:t>TBoMS</w:t>
      </w:r>
      <w:proofErr w:type="spellEnd"/>
      <w:r>
        <w:rPr>
          <w:sz w:val="22"/>
          <w:lang w:val="en-US"/>
        </w:rPr>
        <w:t>)</w:t>
      </w:r>
    </w:p>
    <w:p w14:paraId="796E8165" w14:textId="77777777" w:rsidR="00B70D61" w:rsidRDefault="001D1B69">
      <w:pPr>
        <w:pStyle w:val="ListParagraph"/>
        <w:numPr>
          <w:ilvl w:val="1"/>
          <w:numId w:val="20"/>
        </w:numPr>
        <w:rPr>
          <w:sz w:val="22"/>
          <w:lang w:val="en-US"/>
        </w:rPr>
      </w:pPr>
      <w:r>
        <w:rPr>
          <w:sz w:val="22"/>
          <w:lang w:val="en-US"/>
        </w:rPr>
        <w:t>China Telecom [11]</w:t>
      </w:r>
    </w:p>
    <w:p w14:paraId="1F670A89" w14:textId="77777777" w:rsidR="00B70D61" w:rsidRDefault="001D1B69">
      <w:pPr>
        <w:pStyle w:val="ListParagraph"/>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ListParagraph"/>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ListParagraph"/>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ListParagraph"/>
        <w:numPr>
          <w:ilvl w:val="0"/>
          <w:numId w:val="20"/>
        </w:numPr>
        <w:rPr>
          <w:sz w:val="22"/>
          <w:lang w:val="en-US"/>
        </w:rPr>
      </w:pPr>
      <w:r>
        <w:rPr>
          <w:sz w:val="22"/>
          <w:lang w:val="en-US"/>
        </w:rPr>
        <w:t xml:space="preserve">One company (LGE [28]) proposed that time resource for a </w:t>
      </w:r>
      <w:proofErr w:type="spellStart"/>
      <w:r>
        <w:rPr>
          <w:sz w:val="22"/>
          <w:lang w:val="en-US"/>
        </w:rPr>
        <w:t>TBoMS</w:t>
      </w:r>
      <w:proofErr w:type="spellEnd"/>
      <w:r>
        <w:rPr>
          <w:sz w:val="22"/>
          <w:lang w:val="en-US"/>
        </w:rPr>
        <w:t xml:space="preserve"> PUSCH composes a TOT.</w:t>
      </w:r>
    </w:p>
    <w:p w14:paraId="55A2FC17" w14:textId="77777777" w:rsidR="00B70D61" w:rsidRDefault="001D1B69">
      <w:pPr>
        <w:pStyle w:val="ListParagraph"/>
        <w:numPr>
          <w:ilvl w:val="0"/>
          <w:numId w:val="20"/>
        </w:numPr>
        <w:rPr>
          <w:sz w:val="22"/>
          <w:lang w:val="en-US"/>
        </w:rPr>
      </w:pPr>
      <w:r>
        <w:rPr>
          <w:sz w:val="22"/>
          <w:lang w:val="en-US"/>
        </w:rPr>
        <w:t xml:space="preserve">One company (Sharp [24]) proposed that at least for FDD, the </w:t>
      </w:r>
      <w:proofErr w:type="spellStart"/>
      <w:r>
        <w:rPr>
          <w:sz w:val="22"/>
          <w:lang w:val="en-US"/>
        </w:rPr>
        <w:t>gNB</w:t>
      </w:r>
      <w:proofErr w:type="spellEnd"/>
      <w:r>
        <w:rPr>
          <w:sz w:val="22"/>
          <w:lang w:val="en-US"/>
        </w:rPr>
        <w:t xml:space="preserve">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ListParagraph"/>
        <w:numPr>
          <w:ilvl w:val="1"/>
          <w:numId w:val="9"/>
        </w:numPr>
        <w:rPr>
          <w:sz w:val="22"/>
          <w:lang w:val="en-US"/>
        </w:rPr>
      </w:pPr>
      <w:r>
        <w:rPr>
          <w:sz w:val="22"/>
          <w:lang w:val="en-US"/>
        </w:rPr>
        <w:t xml:space="preserve">The concept of TOT may or may not be specified, and thus can be considered as a convenient concept to build the structure of a single </w:t>
      </w:r>
      <w:proofErr w:type="spellStart"/>
      <w:r>
        <w:rPr>
          <w:sz w:val="22"/>
          <w:lang w:val="en-US"/>
        </w:rPr>
        <w:t>TBoMS</w:t>
      </w:r>
      <w:proofErr w:type="spellEnd"/>
      <w:r>
        <w:rPr>
          <w:sz w:val="22"/>
          <w:lang w:val="en-US"/>
        </w:rPr>
        <w:t>, for the time being. Further discussions on whether it should be also specified or not can be carried out later.</w:t>
      </w:r>
    </w:p>
    <w:p w14:paraId="081D89DB" w14:textId="77777777" w:rsidR="00B70D61" w:rsidRDefault="001D1B69">
      <w:pPr>
        <w:pStyle w:val="ListParagraph"/>
        <w:numPr>
          <w:ilvl w:val="1"/>
          <w:numId w:val="9"/>
        </w:numPr>
        <w:rPr>
          <w:sz w:val="22"/>
          <w:lang w:val="en-US"/>
        </w:rPr>
      </w:pPr>
      <w:r>
        <w:rPr>
          <w:sz w:val="22"/>
          <w:lang w:val="en-US"/>
        </w:rPr>
        <w:t xml:space="preserve">Resulting </w:t>
      </w:r>
      <w:proofErr w:type="spellStart"/>
      <w:r>
        <w:rPr>
          <w:sz w:val="22"/>
          <w:lang w:val="en-US"/>
        </w:rPr>
        <w:t>TBoMS</w:t>
      </w:r>
      <w:proofErr w:type="spellEnd"/>
      <w:r>
        <w:rPr>
          <w:sz w:val="22"/>
          <w:lang w:val="en-US"/>
        </w:rPr>
        <w:t xml:space="preserve"> signal according to the two options may be the same in case specific single </w:t>
      </w:r>
      <w:proofErr w:type="spellStart"/>
      <w:r>
        <w:rPr>
          <w:sz w:val="22"/>
          <w:lang w:val="en-US"/>
        </w:rPr>
        <w:t>TBoMS</w:t>
      </w:r>
      <w:proofErr w:type="spellEnd"/>
      <w:r>
        <w:rPr>
          <w:sz w:val="22"/>
          <w:lang w:val="en-US"/>
        </w:rPr>
        <w:t xml:space="preserve"> structure and rate-matching approaches are selected.</w:t>
      </w:r>
    </w:p>
    <w:p w14:paraId="703E4649" w14:textId="77777777" w:rsidR="00B70D61" w:rsidRDefault="001D1B69">
      <w:pPr>
        <w:rPr>
          <w:sz w:val="22"/>
          <w:lang w:val="en-US"/>
        </w:rPr>
      </w:pPr>
      <w:r>
        <w:rPr>
          <w:sz w:val="22"/>
          <w:lang w:val="en-US"/>
        </w:rPr>
        <w:t xml:space="preserve">At the same time, it may be premature to transform the previous working assumption into a complete </w:t>
      </w:r>
      <w:proofErr w:type="gramStart"/>
      <w:r>
        <w:rPr>
          <w:sz w:val="22"/>
          <w:lang w:val="en-US"/>
        </w:rPr>
        <w:t>agreement</w:t>
      </w:r>
      <w:proofErr w:type="gramEnd"/>
      <w:r>
        <w:rPr>
          <w:sz w:val="22"/>
          <w:lang w:val="en-US"/>
        </w:rPr>
        <w:t xml:space="preserve">, given that decisions on single </w:t>
      </w:r>
      <w:proofErr w:type="spellStart"/>
      <w:r>
        <w:rPr>
          <w:sz w:val="22"/>
          <w:lang w:val="en-US"/>
        </w:rPr>
        <w:t>TBoMS</w:t>
      </w:r>
      <w:proofErr w:type="spellEnd"/>
      <w:r>
        <w:rPr>
          <w:sz w:val="22"/>
          <w:lang w:val="en-US"/>
        </w:rPr>
        <w:t xml:space="preserve">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one slot or multiple consecutive physical slots for UL transmission </w:t>
      </w:r>
    </w:p>
    <w:p w14:paraId="7DBF0BA2"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ListParagraph"/>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Heading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w:t>
      </w:r>
      <w:proofErr w:type="spellStart"/>
      <w:r>
        <w:rPr>
          <w:sz w:val="22"/>
          <w:szCs w:val="22"/>
        </w:rPr>
        <w:t>TBoMS</w:t>
      </w:r>
      <w:proofErr w:type="spellEnd"/>
      <w:r>
        <w:rPr>
          <w:sz w:val="22"/>
          <w:szCs w:val="22"/>
        </w:rPr>
        <w:t xml:space="preserve">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 xml:space="preserve">Support. We are okay to drop the second FFS (since it was attributed to our </w:t>
            </w:r>
            <w:proofErr w:type="spellStart"/>
            <w:r>
              <w:t>tdoc</w:t>
            </w:r>
            <w:proofErr w:type="spellEnd"/>
            <w:r>
              <w:t>).</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lastRenderedPageBreak/>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w:t>
            </w:r>
            <w:proofErr w:type="spellStart"/>
            <w:r>
              <w:rPr>
                <w:rFonts w:hint="eastAsia"/>
                <w:lang w:val="en-US" w:eastAsia="zh-CN"/>
              </w:rPr>
              <w:t>TBoMS</w:t>
            </w:r>
            <w:proofErr w:type="spellEnd"/>
            <w:r>
              <w:rPr>
                <w:rFonts w:hint="eastAsia"/>
                <w:lang w:val="en-US" w:eastAsia="zh-CN"/>
              </w:rPr>
              <w:t xml:space="preserve"> without repetition. This </w:t>
            </w:r>
            <w:proofErr w:type="gramStart"/>
            <w:r>
              <w:rPr>
                <w:rFonts w:hint="eastAsia"/>
                <w:lang w:val="en-US" w:eastAsia="zh-CN"/>
              </w:rPr>
              <w:t xml:space="preserve">single  </w:t>
            </w:r>
            <w:r>
              <w:rPr>
                <w:lang w:val="en-US" w:eastAsia="zh-CN"/>
              </w:rPr>
              <w:t>‘</w:t>
            </w:r>
            <w:r>
              <w:rPr>
                <w:rFonts w:hint="eastAsia"/>
                <w:lang w:val="en-US" w:eastAsia="zh-CN"/>
              </w:rPr>
              <w:t>nominal</w:t>
            </w:r>
            <w:r>
              <w:rPr>
                <w:lang w:val="en-US" w:eastAsia="zh-CN"/>
              </w:rPr>
              <w:t>’</w:t>
            </w:r>
            <w:proofErr w:type="gramEnd"/>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w:t>
            </w:r>
            <w:proofErr w:type="spellStart"/>
            <w:r>
              <w:rPr>
                <w:rFonts w:hint="eastAsia"/>
                <w:lang w:val="en-US" w:eastAsia="zh-CN"/>
              </w:rPr>
              <w:t>TBoMS</w:t>
            </w:r>
            <w:proofErr w:type="spellEnd"/>
            <w:r>
              <w:rPr>
                <w:rFonts w:hint="eastAsia"/>
                <w:lang w:val="en-US" w:eastAsia="zh-CN"/>
              </w:rPr>
              <w:t xml:space="preserve">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 xml:space="preserve">Non-consecutive physical slots for UL transmission can be used to transmit </w:t>
            </w:r>
            <w:proofErr w:type="spellStart"/>
            <w:r>
              <w:rPr>
                <w:rFonts w:hint="eastAsia"/>
              </w:rPr>
              <w:t>TBoMS</w:t>
            </w:r>
            <w:proofErr w:type="spellEnd"/>
            <w:r>
              <w:rPr>
                <w:rFonts w:hint="eastAsia"/>
              </w:rPr>
              <w:t xml:space="preserve"> at least for unpaired spectrum.</w:t>
            </w:r>
            <w:r>
              <w:rPr>
                <w:lang w:val="en-US" w:eastAsia="zh-CN"/>
              </w:rPr>
              <w:t xml:space="preserve">” We are not sure if option 3 and 4 are deemed as repetition of </w:t>
            </w:r>
            <w:proofErr w:type="spellStart"/>
            <w:r>
              <w:rPr>
                <w:lang w:val="en-US" w:eastAsia="zh-CN"/>
              </w:rPr>
              <w:t>TBoMS</w:t>
            </w:r>
            <w:proofErr w:type="spellEnd"/>
            <w:r>
              <w:rPr>
                <w:lang w:val="en-US" w:eastAsia="zh-CN"/>
              </w:rPr>
              <w:t xml:space="preserve">,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ListParagraph"/>
              <w:numPr>
                <w:ilvl w:val="0"/>
                <w:numId w:val="23"/>
              </w:numPr>
              <w:spacing w:line="252" w:lineRule="auto"/>
              <w:rPr>
                <w:sz w:val="21"/>
                <w:szCs w:val="21"/>
                <w:lang w:val="en-US"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ListParagraph"/>
              <w:numPr>
                <w:ilvl w:val="0"/>
                <w:numId w:val="23"/>
              </w:numPr>
              <w:spacing w:line="252" w:lineRule="auto"/>
              <w:rPr>
                <w:b/>
                <w:sz w:val="21"/>
                <w:szCs w:val="21"/>
                <w:lang w:eastAsia="zh-CN"/>
              </w:rPr>
            </w:pPr>
            <w:r>
              <w:rPr>
                <w:b/>
                <w:sz w:val="21"/>
                <w:szCs w:val="21"/>
                <w:lang w:eastAsia="zh-CN"/>
              </w:rPr>
              <w:t xml:space="preserve">A transmission occasion for </w:t>
            </w:r>
            <w:proofErr w:type="spellStart"/>
            <w:r>
              <w:rPr>
                <w:b/>
                <w:sz w:val="21"/>
                <w:szCs w:val="21"/>
                <w:lang w:eastAsia="zh-CN"/>
              </w:rPr>
              <w:t>TBoMS</w:t>
            </w:r>
            <w:proofErr w:type="spellEnd"/>
            <w:r>
              <w:rPr>
                <w:b/>
                <w:sz w:val="21"/>
                <w:szCs w:val="21"/>
                <w:lang w:eastAsia="zh-CN"/>
              </w:rPr>
              <w:t xml:space="preserve"> (TOT) is constituted at least of one slot or multiple consecutive physical slots for UL transmission for paired spectrum.</w:t>
            </w:r>
          </w:p>
          <w:p w14:paraId="1BA9AE35" w14:textId="77777777" w:rsidR="00B70D61" w:rsidRDefault="001D1B69">
            <w:pPr>
              <w:pStyle w:val="ListParagraph"/>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 xml:space="preserve">since the design of single </w:t>
            </w:r>
            <w:proofErr w:type="spellStart"/>
            <w:r>
              <w:rPr>
                <w:bCs/>
                <w:lang w:eastAsia="ja-JP"/>
              </w:rPr>
              <w:t>TBoMS</w:t>
            </w:r>
            <w:proofErr w:type="spellEnd"/>
            <w:r>
              <w:rPr>
                <w:bCs/>
                <w:lang w:eastAsia="ja-JP"/>
              </w:rPr>
              <w:t xml:space="preserve"> structure (e.g., whether only one or multiple TOTs is determined for a single </w:t>
            </w:r>
            <w:proofErr w:type="spellStart"/>
            <w:r>
              <w:rPr>
                <w:bCs/>
                <w:lang w:eastAsia="ja-JP"/>
              </w:rPr>
              <w:t>TBoMS</w:t>
            </w:r>
            <w:proofErr w:type="spellEnd"/>
            <w:r>
              <w:rPr>
                <w:bCs/>
                <w:lang w:eastAsia="ja-JP"/>
              </w:rPr>
              <w:t>)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 xml:space="preserve">IITH, IITM, CEWIT, Reliance </w:t>
            </w:r>
            <w:proofErr w:type="spellStart"/>
            <w:r>
              <w:rPr>
                <w:lang w:val="en-US" w:eastAsia="ja-JP"/>
              </w:rPr>
              <w:t>Jio</w:t>
            </w:r>
            <w:proofErr w:type="spellEnd"/>
            <w:r>
              <w:rPr>
                <w:lang w:val="en-US" w:eastAsia="ja-JP"/>
              </w:rPr>
              <w:t xml:space="preserve">, </w:t>
            </w:r>
            <w:proofErr w:type="spellStart"/>
            <w:r>
              <w:rPr>
                <w:lang w:val="en-US" w:eastAsia="ja-JP"/>
              </w:rPr>
              <w:t>Tejas</w:t>
            </w:r>
            <w:proofErr w:type="spellEnd"/>
            <w:r>
              <w:rPr>
                <w:lang w:val="en-US" w:eastAsia="ja-JP"/>
              </w:rPr>
              <w:t xml:space="preserve">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proofErr w:type="spellStart"/>
            <w:r>
              <w:rPr>
                <w:lang w:val="en-US" w:eastAsia="zh-CN"/>
              </w:rPr>
              <w:t>MediaTek</w:t>
            </w:r>
            <w:proofErr w:type="spellEnd"/>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lastRenderedPageBreak/>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proofErr w:type="spellStart"/>
            <w:r>
              <w:rPr>
                <w:lang w:val="en-US" w:eastAsia="ja-JP"/>
              </w:rPr>
              <w:t>TBoMS</w:t>
            </w:r>
            <w:proofErr w:type="spellEnd"/>
            <w:r>
              <w:rPr>
                <w:lang w:val="en-US" w:eastAsia="zh-CN"/>
              </w:rPr>
              <w:t xml:space="preserve"> would be at the middle of the slot no matter the time domain resource determination for </w:t>
            </w:r>
            <w:proofErr w:type="spellStart"/>
            <w:r>
              <w:rPr>
                <w:lang w:val="en-US" w:eastAsia="zh-CN"/>
              </w:rPr>
              <w:t>TBoMS</w:t>
            </w:r>
            <w:proofErr w:type="spellEnd"/>
            <w:r>
              <w:rPr>
                <w:lang w:val="en-US" w:eastAsia="zh-CN"/>
              </w:rPr>
              <w:t xml:space="preserve">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ListParagraph"/>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 xml:space="preserve">The proposal may not be consistent with </w:t>
            </w:r>
            <w:proofErr w:type="spellStart"/>
            <w:r>
              <w:rPr>
                <w:lang w:val="en-US" w:eastAsia="zh-CN"/>
              </w:rPr>
              <w:t>TBoMS</w:t>
            </w:r>
            <w:proofErr w:type="spellEnd"/>
            <w:r>
              <w:rPr>
                <w:lang w:val="en-US" w:eastAsia="zh-CN"/>
              </w:rPr>
              <w:t xml:space="preserve"> Option 1 for TDD, since then there would be multiple TOTs in a </w:t>
            </w:r>
            <w:proofErr w:type="spellStart"/>
            <w:r>
              <w:rPr>
                <w:lang w:val="en-US" w:eastAsia="zh-CN"/>
              </w:rPr>
              <w:t>TBoMS</w:t>
            </w:r>
            <w:proofErr w:type="spellEnd"/>
            <w:r>
              <w:rPr>
                <w:lang w:val="en-US" w:eastAsia="zh-CN"/>
              </w:rPr>
              <w:t xml:space="preserve"> if the </w:t>
            </w:r>
            <w:proofErr w:type="spellStart"/>
            <w:r>
              <w:rPr>
                <w:lang w:val="en-US" w:eastAsia="zh-CN"/>
              </w:rPr>
              <w:t>TBoMS</w:t>
            </w:r>
            <w:proofErr w:type="spellEnd"/>
            <w:r>
              <w:rPr>
                <w:lang w:val="en-US" w:eastAsia="zh-CN"/>
              </w:rPr>
              <w:t xml:space="preserve"> spans downlink slots.  Such a case could lead to repetition of a single RV or RV cycling rather than a single RV split among multiple slots.  As we show in R1-2105653, RV cycling can perform notably worse (on the order of a dB) than a single RV split among the slots of a </w:t>
            </w:r>
            <w:proofErr w:type="spellStart"/>
            <w:r>
              <w:rPr>
                <w:lang w:val="en-US" w:eastAsia="zh-CN"/>
              </w:rPr>
              <w:t>TBoMS</w:t>
            </w:r>
            <w:proofErr w:type="spellEnd"/>
            <w:r>
              <w:rPr>
                <w:lang w:val="en-US" w:eastAsia="zh-CN"/>
              </w:rPr>
              <w:t xml:space="preserve">, e.g. in reasonable MCS for coverage scenarios or when the number of slots for a </w:t>
            </w:r>
            <w:proofErr w:type="spellStart"/>
            <w:r>
              <w:rPr>
                <w:lang w:val="en-US" w:eastAsia="zh-CN"/>
              </w:rPr>
              <w:t>TBoMS</w:t>
            </w:r>
            <w:proofErr w:type="spellEnd"/>
            <w:r>
              <w:rPr>
                <w:lang w:val="en-US" w:eastAsia="zh-CN"/>
              </w:rPr>
              <w:t xml:space="preserve">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lastRenderedPageBreak/>
        <w:t>Situation for this discussion is complex. Suggested alternative proposals do not seem to take any step forward w.r.t. the current agreed working assumption. From FL’ perspective, it is clear that to progress in this discussion:</w:t>
      </w:r>
    </w:p>
    <w:p w14:paraId="4AD8FDCB" w14:textId="77777777" w:rsidR="00B70D61" w:rsidRDefault="001D1B69">
      <w:pPr>
        <w:pStyle w:val="ListParagraph"/>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ListParagraph"/>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 xml:space="preserve">If we do not take these two steps, then it is pointless to keep updating the working assumption. However, according to some comments made by companies during the first round, this may hinder further discussion on the structure of a single </w:t>
      </w:r>
      <w:proofErr w:type="spellStart"/>
      <w:r>
        <w:rPr>
          <w:sz w:val="22"/>
          <w:szCs w:val="22"/>
          <w:lang w:val="en-US"/>
        </w:rPr>
        <w:t>TBoMS</w:t>
      </w:r>
      <w:proofErr w:type="spellEnd"/>
      <w:r>
        <w:rPr>
          <w:sz w:val="22"/>
          <w:szCs w:val="22"/>
          <w:lang w:val="en-US"/>
        </w:rPr>
        <w:t xml:space="preserve"> (i.e., with no repetitions of the </w:t>
      </w:r>
      <w:proofErr w:type="spellStart"/>
      <w:r>
        <w:rPr>
          <w:sz w:val="22"/>
          <w:szCs w:val="22"/>
          <w:lang w:val="en-US"/>
        </w:rPr>
        <w:t>TBoMS</w:t>
      </w:r>
      <w:proofErr w:type="spellEnd"/>
      <w:r>
        <w:rPr>
          <w:sz w:val="22"/>
          <w:szCs w:val="22"/>
          <w:lang w:val="en-US"/>
        </w:rPr>
        <w:t>,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w:t>
      </w:r>
      <w:proofErr w:type="gramStart"/>
      <w:r>
        <w:rPr>
          <w:sz w:val="22"/>
          <w:szCs w:val="22"/>
          <w:lang w:val="en-US"/>
        </w:rPr>
        <w:t>,  then</w:t>
      </w:r>
      <w:proofErr w:type="gramEnd"/>
      <w:r>
        <w:rPr>
          <w:sz w:val="22"/>
          <w:szCs w:val="22"/>
          <w:lang w:val="en-US"/>
        </w:rPr>
        <w:t xml:space="preserve">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 xml:space="preserve">Do you think the concept of TOT should be kept or should slot be the only “time unit” used for </w:t>
      </w:r>
      <w:proofErr w:type="spellStart"/>
      <w:r>
        <w:rPr>
          <w:b/>
          <w:bCs/>
          <w:sz w:val="24"/>
          <w:szCs w:val="24"/>
          <w:highlight w:val="yellow"/>
          <w:lang w:val="en-US"/>
        </w:rPr>
        <w:t>TBoMS</w:t>
      </w:r>
      <w:proofErr w:type="spellEnd"/>
      <w:r>
        <w:rPr>
          <w:b/>
          <w:bCs/>
          <w:sz w:val="24"/>
          <w:szCs w:val="24"/>
          <w:highlight w:val="yellow"/>
          <w:lang w:val="en-US"/>
        </w:rPr>
        <w:t>?</w:t>
      </w:r>
      <w:r>
        <w:rPr>
          <w:b/>
          <w:bCs/>
          <w:sz w:val="24"/>
          <w:szCs w:val="24"/>
          <w:lang w:val="en-US"/>
        </w:rPr>
        <w:t xml:space="preserve"> </w:t>
      </w:r>
    </w:p>
    <w:tbl>
      <w:tblPr>
        <w:tblStyle w:val="TableGrid8"/>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 xml:space="preserve">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w:t>
            </w:r>
            <w:proofErr w:type="spellStart"/>
            <w:r>
              <w:t>TBoMS</w:t>
            </w:r>
            <w:proofErr w:type="spellEnd"/>
            <w:r>
              <w:t xml:space="preserve"> structure as having a single RV or multiple different RVs.  For now all we need to agree on is that a TOT is a “time unit”.</w:t>
            </w:r>
          </w:p>
        </w:tc>
      </w:tr>
      <w:tr w:rsidR="00B70D61" w14:paraId="45C80A0B" w14:textId="77777777" w:rsidTr="00B70D61">
        <w:tc>
          <w:tcPr>
            <w:tcW w:w="2175" w:type="dxa"/>
          </w:tcPr>
          <w:p w14:paraId="56B01429" w14:textId="77777777" w:rsidR="00B70D61" w:rsidRDefault="001D1B69">
            <w:r>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lastRenderedPageBreak/>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lastRenderedPageBreak/>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w:t>
            </w:r>
            <w:proofErr w:type="spellStart"/>
            <w:r>
              <w:t>TBoMS</w:t>
            </w:r>
            <w:proofErr w:type="spellEnd"/>
            <w:r>
              <w:t xml:space="preserve"> needs to be decided.  Given the simulation results from multiple companies that show single RV performs notably better, and since </w:t>
            </w:r>
            <w:proofErr w:type="spellStart"/>
            <w:r>
              <w:t>TBoMS</w:t>
            </w:r>
            <w:proofErr w:type="spellEnd"/>
            <w:r>
              <w:t xml:space="preserve"> itself does not often have gain in our understanding, we should address the number of RVs per </w:t>
            </w:r>
            <w:proofErr w:type="spellStart"/>
            <w:r>
              <w:t>TBoMS</w:t>
            </w:r>
            <w:proofErr w:type="spellEnd"/>
            <w:r>
              <w:t xml:space="preserve">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 xml:space="preserve">It depends on the discussion and which options will be decided for basic framework of </w:t>
            </w:r>
            <w:proofErr w:type="spellStart"/>
            <w:r>
              <w:t>TBoMS</w:t>
            </w:r>
            <w:proofErr w:type="spellEnd"/>
            <w:r>
              <w:t xml:space="preserve">. If option 1 or 2 is agreed, we do not think concept of TOT is necessary. We can simply use </w:t>
            </w:r>
            <w:proofErr w:type="spellStart"/>
            <w:r>
              <w:t>TBoMS</w:t>
            </w:r>
            <w:proofErr w:type="spellEnd"/>
            <w:r>
              <w:t xml:space="preserve">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 xml:space="preserve">The concept of TOT should be kept. It is important to clarify mapping between RV and transmission occasion. For example, for Option 3, there could be difference in interpretation of single RV and multiple </w:t>
            </w:r>
            <w:proofErr w:type="gramStart"/>
            <w:r>
              <w:rPr>
                <w:lang w:val="en-US" w:eastAsia="zh-CN"/>
              </w:rPr>
              <w:t>TOTs :</w:t>
            </w:r>
            <w:proofErr w:type="gramEnd"/>
            <w:r>
              <w:rPr>
                <w:lang w:val="en-US" w:eastAsia="zh-CN"/>
              </w:rPr>
              <w:t xml:space="preserve">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 xml:space="preserve">transport block processing for UL-SCH. Thus, TOT should be defined as the unit of rate-matching for </w:t>
            </w:r>
            <w:proofErr w:type="spellStart"/>
            <w:r>
              <w:t>TBoMS</w:t>
            </w:r>
            <w:proofErr w:type="spellEnd"/>
            <w:r>
              <w:t>.</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 xml:space="preserve">If your answer to Q1-2.1.2 is that TOT concept should be kept, FL’s understanding is that it should be the only unit of time used to discuss about single </w:t>
      </w:r>
      <w:proofErr w:type="spellStart"/>
      <w:r>
        <w:rPr>
          <w:b/>
          <w:bCs/>
          <w:sz w:val="22"/>
          <w:szCs w:val="22"/>
          <w:highlight w:val="yellow"/>
          <w:lang w:val="en-US"/>
        </w:rPr>
        <w:t>TBoMS</w:t>
      </w:r>
      <w:proofErr w:type="spellEnd"/>
      <w:r>
        <w:rPr>
          <w:b/>
          <w:bCs/>
          <w:sz w:val="22"/>
          <w:szCs w:val="22"/>
          <w:highlight w:val="yellow"/>
          <w:lang w:val="en-US"/>
        </w:rPr>
        <w:t xml:space="preserve"> structure. In this context:</w:t>
      </w:r>
    </w:p>
    <w:p w14:paraId="455E1D5E" w14:textId="77777777" w:rsidR="00B70D61" w:rsidRDefault="001D1B69">
      <w:pPr>
        <w:pStyle w:val="ListParagraph"/>
        <w:numPr>
          <w:ilvl w:val="0"/>
          <w:numId w:val="25"/>
        </w:numPr>
        <w:rPr>
          <w:b/>
          <w:bCs/>
          <w:sz w:val="22"/>
          <w:szCs w:val="22"/>
          <w:lang w:val="en-US"/>
        </w:rPr>
      </w:pPr>
      <w:r>
        <w:rPr>
          <w:b/>
          <w:bCs/>
          <w:sz w:val="22"/>
          <w:szCs w:val="22"/>
          <w:highlight w:val="yellow"/>
          <w:lang w:val="en-US"/>
        </w:rPr>
        <w:t xml:space="preserve">Should the concept of TOT be fully clarified before discussing the single </w:t>
      </w:r>
      <w:proofErr w:type="spellStart"/>
      <w:r>
        <w:rPr>
          <w:b/>
          <w:bCs/>
          <w:sz w:val="22"/>
          <w:szCs w:val="22"/>
          <w:highlight w:val="yellow"/>
          <w:lang w:val="en-US"/>
        </w:rPr>
        <w:t>TBoMS</w:t>
      </w:r>
      <w:proofErr w:type="spellEnd"/>
      <w:r>
        <w:rPr>
          <w:b/>
          <w:bCs/>
          <w:sz w:val="22"/>
          <w:szCs w:val="22"/>
          <w:highlight w:val="yellow"/>
          <w:lang w:val="en-US"/>
        </w:rPr>
        <w:t xml:space="preserve"> structure</w:t>
      </w:r>
      <w:r>
        <w:rPr>
          <w:b/>
          <w:bCs/>
          <w:sz w:val="22"/>
          <w:szCs w:val="22"/>
          <w:lang w:val="en-US"/>
        </w:rPr>
        <w:t>?</w:t>
      </w:r>
    </w:p>
    <w:p w14:paraId="46998247" w14:textId="77777777" w:rsidR="00B70D61" w:rsidRDefault="001D1B69">
      <w:pPr>
        <w:pStyle w:val="ListParagraph"/>
        <w:numPr>
          <w:ilvl w:val="0"/>
          <w:numId w:val="25"/>
        </w:numPr>
        <w:rPr>
          <w:b/>
          <w:bCs/>
          <w:sz w:val="22"/>
          <w:szCs w:val="22"/>
          <w:lang w:val="en-US"/>
        </w:rPr>
      </w:pPr>
      <w:r>
        <w:rPr>
          <w:b/>
          <w:bCs/>
          <w:sz w:val="22"/>
          <w:szCs w:val="22"/>
          <w:highlight w:val="yellow"/>
          <w:lang w:val="en-US"/>
        </w:rPr>
        <w:t xml:space="preserve">Should the single </w:t>
      </w:r>
      <w:proofErr w:type="spellStart"/>
      <w:r>
        <w:rPr>
          <w:b/>
          <w:bCs/>
          <w:sz w:val="22"/>
          <w:szCs w:val="22"/>
          <w:highlight w:val="yellow"/>
          <w:lang w:val="en-US"/>
        </w:rPr>
        <w:t>TBoMS</w:t>
      </w:r>
      <w:proofErr w:type="spellEnd"/>
      <w:r>
        <w:rPr>
          <w:b/>
          <w:bCs/>
          <w:sz w:val="22"/>
          <w:szCs w:val="22"/>
          <w:highlight w:val="yellow"/>
          <w:lang w:val="en-US"/>
        </w:rPr>
        <w:t xml:space="preserve">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lastRenderedPageBreak/>
        <w:t>Note: aspects of the clarification of the concept of the TOT pertain the FFS points and deciding if a TOT is composed of consecutive or non-consecutive slots/time domain resources.</w:t>
      </w:r>
    </w:p>
    <w:tbl>
      <w:tblPr>
        <w:tblStyle w:val="TableGrid8"/>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 xml:space="preserve">The concept of TOT should be fully clarified before discussing the single </w:t>
            </w:r>
            <w:proofErr w:type="spellStart"/>
            <w:r>
              <w:t>TBoMS</w:t>
            </w:r>
            <w:proofErr w:type="spellEnd"/>
            <w:r>
              <w:t xml:space="preserve"> structure. With different understandings of TOT, there could be different understandings for each Option of single </w:t>
            </w:r>
            <w:proofErr w:type="spellStart"/>
            <w:r>
              <w:t>TBoMS</w:t>
            </w:r>
            <w:proofErr w:type="spellEnd"/>
            <w:r>
              <w:t>.</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 xml:space="preserve">As commented above, no we would like to discuss the single </w:t>
            </w:r>
            <w:proofErr w:type="spellStart"/>
            <w:r>
              <w:t>TBoMS</w:t>
            </w:r>
            <w:proofErr w:type="spellEnd"/>
            <w:r>
              <w:t xml:space="preserve">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proofErr w:type="gramStart"/>
            <w:r>
              <w:t>its</w:t>
            </w:r>
            <w:proofErr w:type="spellEnd"/>
            <w:proofErr w:type="gram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 xml:space="preserve">Prefer clarification of TOT before discussing </w:t>
            </w:r>
            <w:proofErr w:type="spellStart"/>
            <w:r>
              <w:rPr>
                <w:color w:val="000000" w:themeColor="text1"/>
                <w:lang w:eastAsia="zh-CN"/>
              </w:rPr>
              <w:t>TBo</w:t>
            </w:r>
            <w:r>
              <w:rPr>
                <w:rFonts w:hint="eastAsia"/>
                <w:color w:val="000000" w:themeColor="text1"/>
                <w:lang w:eastAsia="zh-CN"/>
              </w:rPr>
              <w:t>MS</w:t>
            </w:r>
            <w:proofErr w:type="spellEnd"/>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w:t>
            </w:r>
            <w:proofErr w:type="spellStart"/>
            <w:r>
              <w:rPr>
                <w:color w:val="000000" w:themeColor="text1"/>
                <w:lang w:eastAsia="zh-CN"/>
              </w:rPr>
              <w:t>TBoMS</w:t>
            </w:r>
            <w:proofErr w:type="spellEnd"/>
            <w:r>
              <w:rPr>
                <w:color w:val="000000" w:themeColor="text1"/>
                <w:lang w:eastAsia="zh-CN"/>
              </w:rPr>
              <w:t xml:space="preserve"> over non-consecutive slots can also be supported if the multiple TOTs can be non-consecutive. </w:t>
            </w:r>
            <w:proofErr w:type="gramStart"/>
            <w:r>
              <w:rPr>
                <w:color w:val="000000" w:themeColor="text1"/>
                <w:lang w:eastAsia="zh-CN"/>
              </w:rPr>
              <w:t>Companies</w:t>
            </w:r>
            <w:proofErr w:type="gramEnd"/>
            <w:r>
              <w:rPr>
                <w:color w:val="000000" w:themeColor="text1"/>
                <w:lang w:eastAsia="zh-CN"/>
              </w:rPr>
              <w:t xml:space="preserve"> preference on </w:t>
            </w:r>
            <w:proofErr w:type="spellStart"/>
            <w:r>
              <w:rPr>
                <w:color w:val="000000" w:themeColor="text1"/>
                <w:lang w:eastAsia="zh-CN"/>
              </w:rPr>
              <w:t>TBoMS</w:t>
            </w:r>
            <w:proofErr w:type="spellEnd"/>
            <w:r>
              <w:rPr>
                <w:color w:val="000000" w:themeColor="text1"/>
                <w:lang w:eastAsia="zh-CN"/>
              </w:rPr>
              <w:t xml:space="preserve">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w:t>
            </w:r>
            <w:proofErr w:type="gramStart"/>
            <w:r>
              <w:rPr>
                <w:rFonts w:hint="eastAsia"/>
                <w:color w:val="000000" w:themeColor="text1"/>
                <w:lang w:eastAsia="zh-CN"/>
              </w:rPr>
              <w:t>very</w:t>
            </w:r>
            <w:proofErr w:type="gramEnd"/>
            <w:r>
              <w:rPr>
                <w:rFonts w:hint="eastAsia"/>
                <w:color w:val="000000" w:themeColor="text1"/>
                <w:lang w:eastAsia="zh-CN"/>
              </w:rPr>
              <w:t xml:space="preserve">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 xml:space="preserve">e think the concept of TOT should be concluded before discussing the single </w:t>
            </w:r>
            <w:proofErr w:type="spellStart"/>
            <w:r>
              <w:rPr>
                <w:lang w:eastAsia="ja-JP"/>
              </w:rPr>
              <w:t>TBoMS</w:t>
            </w:r>
            <w:proofErr w:type="spellEnd"/>
            <w:r>
              <w:rPr>
                <w:lang w:eastAsia="ja-JP"/>
              </w:rPr>
              <w:t xml:space="preserve"> structure since the design of single </w:t>
            </w:r>
            <w:proofErr w:type="spellStart"/>
            <w:r>
              <w:rPr>
                <w:lang w:eastAsia="ja-JP"/>
              </w:rPr>
              <w:t>TBoMS</w:t>
            </w:r>
            <w:proofErr w:type="spellEnd"/>
            <w:r>
              <w:rPr>
                <w:lang w:eastAsia="ja-JP"/>
              </w:rPr>
              <w:t xml:space="preserve">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w:t>
            </w:r>
            <w:proofErr w:type="spellStart"/>
            <w:r>
              <w:rPr>
                <w:lang w:eastAsia="ja-JP"/>
              </w:rPr>
              <w:t>TBoMS</w:t>
            </w:r>
            <w:proofErr w:type="spellEnd"/>
            <w:r>
              <w:rPr>
                <w:lang w:eastAsia="ja-JP"/>
              </w:rPr>
              <w:t xml:space="preserve">, it is reasonable to define TOT first before defining the discussing the single </w:t>
            </w:r>
            <w:proofErr w:type="spellStart"/>
            <w:r>
              <w:rPr>
                <w:lang w:eastAsia="ja-JP"/>
              </w:rPr>
              <w:t>TBoMS</w:t>
            </w:r>
            <w:proofErr w:type="spellEnd"/>
            <w:r>
              <w:rPr>
                <w:lang w:eastAsia="ja-JP"/>
              </w:rPr>
              <w:t xml:space="preserve">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w:t>
            </w:r>
            <w:proofErr w:type="gramStart"/>
            <w:r>
              <w:rPr>
                <w:rFonts w:hint="eastAsia"/>
                <w:color w:val="000000" w:themeColor="text1"/>
                <w:lang w:eastAsia="zh-CN"/>
              </w:rPr>
              <w:t>very</w:t>
            </w:r>
            <w:proofErr w:type="gramEnd"/>
            <w:r>
              <w:rPr>
                <w:rFonts w:hint="eastAsia"/>
                <w:color w:val="000000" w:themeColor="text1"/>
                <w:lang w:eastAsia="zh-CN"/>
              </w:rPr>
              <w:t xml:space="preserve">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 xml:space="preserve">TOT, it would most possibly automatically mean we have determined the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w:t>
            </w:r>
            <w:proofErr w:type="spellStart"/>
            <w:r>
              <w:rPr>
                <w:rFonts w:hint="eastAsia"/>
                <w:color w:val="000000" w:themeColor="text1"/>
                <w:lang w:val="en-US" w:eastAsia="zh-CN"/>
              </w:rPr>
              <w:t>TBoMS</w:t>
            </w:r>
            <w:proofErr w:type="spellEnd"/>
            <w:r>
              <w:rPr>
                <w:rFonts w:hint="eastAsia"/>
                <w:color w:val="000000" w:themeColor="text1"/>
                <w:lang w:val="en-US" w:eastAsia="zh-CN"/>
              </w:rPr>
              <w:t xml:space="preserve">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 xml:space="preserve">It seems better to define TOT as the unit of rate-matching for </w:t>
            </w:r>
            <w:proofErr w:type="spellStart"/>
            <w:r>
              <w:rPr>
                <w:color w:val="000000" w:themeColor="text1"/>
                <w:lang w:val="en-US" w:eastAsia="zh-CN"/>
              </w:rPr>
              <w:t>TBoMS</w:t>
            </w:r>
            <w:proofErr w:type="spellEnd"/>
            <w:r>
              <w:rPr>
                <w:color w:val="000000" w:themeColor="text1"/>
                <w:lang w:val="en-US" w:eastAsia="zh-CN"/>
              </w:rPr>
              <w:t>.</w:t>
            </w:r>
          </w:p>
        </w:tc>
      </w:tr>
      <w:tr w:rsidR="00B70D61" w14:paraId="21EC8B2E" w14:textId="77777777" w:rsidTr="00B70D61">
        <w:tc>
          <w:tcPr>
            <w:tcW w:w="2175" w:type="dxa"/>
          </w:tcPr>
          <w:p w14:paraId="28126460" w14:textId="77777777" w:rsidR="00B70D61" w:rsidRDefault="001D1B69">
            <w:r>
              <w:rPr>
                <w:lang w:eastAsia="zh-CN"/>
              </w:rPr>
              <w:t xml:space="preserve">Huawei, </w:t>
            </w:r>
            <w:proofErr w:type="spellStart"/>
            <w:r>
              <w:rPr>
                <w:lang w:eastAsia="zh-CN"/>
              </w:rPr>
              <w:t>Hisilicon</w:t>
            </w:r>
            <w:proofErr w:type="spellEnd"/>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w:t>
            </w:r>
            <w:proofErr w:type="spellStart"/>
            <w:r>
              <w:rPr>
                <w:color w:val="000000" w:themeColor="text1"/>
                <w:lang w:val="en-US" w:eastAsia="zh-CN"/>
              </w:rPr>
              <w:t>TBoMS</w:t>
            </w:r>
            <w:proofErr w:type="spellEnd"/>
            <w:r>
              <w:rPr>
                <w:color w:val="000000" w:themeColor="text1"/>
                <w:lang w:val="en-US" w:eastAsia="zh-CN"/>
              </w:rPr>
              <w:t xml:space="preserve">.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w:t>
            </w:r>
            <w:proofErr w:type="spellStart"/>
            <w:r>
              <w:rPr>
                <w:color w:val="000000" w:themeColor="text1"/>
                <w:lang w:val="en-US" w:eastAsia="zh-CN"/>
              </w:rPr>
              <w:t>TBoMS</w:t>
            </w:r>
            <w:proofErr w:type="spellEnd"/>
            <w:r>
              <w:rPr>
                <w:color w:val="000000" w:themeColor="text1"/>
                <w:lang w:val="en-US" w:eastAsia="zh-CN"/>
              </w:rPr>
              <w:t>.</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 xml:space="preserve">Maybe we can combine the TOT discussions with </w:t>
            </w:r>
            <w:proofErr w:type="spellStart"/>
            <w:r>
              <w:rPr>
                <w:color w:val="000000" w:themeColor="text1"/>
                <w:lang w:eastAsia="zh-CN"/>
              </w:rPr>
              <w:t>TBoMS</w:t>
            </w:r>
            <w:proofErr w:type="spellEnd"/>
            <w:r>
              <w:rPr>
                <w:color w:val="000000" w:themeColor="text1"/>
                <w:lang w:eastAsia="zh-CN"/>
              </w:rPr>
              <w:t xml:space="preserve">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lastRenderedPageBreak/>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 xml:space="preserve">A TOT was introduced to assist the discussion on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in RAN1#104-e. Therefore, clarifying the concept of TOT may help discussing the single </w:t>
            </w:r>
            <w:proofErr w:type="spellStart"/>
            <w:r>
              <w:rPr>
                <w:rFonts w:eastAsia="Malgun Gothic"/>
                <w:color w:val="000000" w:themeColor="text1"/>
                <w:lang w:eastAsia="ko-KR"/>
              </w:rPr>
              <w:t>TBoMS</w:t>
            </w:r>
            <w:proofErr w:type="spellEnd"/>
            <w:r>
              <w:rPr>
                <w:rFonts w:eastAsia="Malgun Gothic"/>
                <w:color w:val="000000" w:themeColor="text1"/>
                <w:lang w:eastAsia="ko-KR"/>
              </w:rPr>
              <w:t xml:space="preserve">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r>
              <w:rPr>
                <w:lang w:eastAsia="ja-JP"/>
              </w:rPr>
              <w:t>Mediatek</w:t>
            </w:r>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Heading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ListParagraph"/>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xml:space="preserve">, given the multi-slot nature of the </w:t>
      </w:r>
      <w:proofErr w:type="spellStart"/>
      <w:r>
        <w:rPr>
          <w:sz w:val="22"/>
          <w:szCs w:val="22"/>
          <w:lang w:val="en-US"/>
        </w:rPr>
        <w:t>TBoMS</w:t>
      </w:r>
      <w:proofErr w:type="spellEnd"/>
      <w:r>
        <w:rPr>
          <w:sz w:val="22"/>
          <w:szCs w:val="22"/>
          <w:lang w:val="en-US"/>
        </w:rPr>
        <w:t>.</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ListParagraph"/>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ListParagraph"/>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w:t>
      </w:r>
      <w:proofErr w:type="spellStart"/>
      <w:r>
        <w:rPr>
          <w:sz w:val="22"/>
          <w:szCs w:val="22"/>
          <w:lang w:val="en-US"/>
        </w:rPr>
        <w:t>TBoMS</w:t>
      </w:r>
      <w:proofErr w:type="spellEnd"/>
      <w:r>
        <w:rPr>
          <w:sz w:val="22"/>
          <w:szCs w:val="22"/>
          <w:lang w:val="en-US"/>
        </w:rPr>
        <w:t>, given that we have not agreed to specify the concept of TOT. The reason is very simple:</w:t>
      </w:r>
    </w:p>
    <w:p w14:paraId="7550C14C" w14:textId="77777777" w:rsidR="00B70D61" w:rsidRDefault="001D1B69">
      <w:pPr>
        <w:pStyle w:val="ListParagraph"/>
        <w:numPr>
          <w:ilvl w:val="1"/>
          <w:numId w:val="26"/>
        </w:numPr>
        <w:rPr>
          <w:sz w:val="22"/>
          <w:szCs w:val="22"/>
          <w:lang w:val="en-US"/>
        </w:rPr>
      </w:pPr>
      <w:r>
        <w:rPr>
          <w:sz w:val="22"/>
          <w:szCs w:val="22"/>
          <w:lang w:val="en-US"/>
        </w:rPr>
        <w:t xml:space="preserve">If we agree that TOT is composed of consecutive slots, then certain decisions will be taken on the structure of single </w:t>
      </w:r>
      <w:proofErr w:type="spellStart"/>
      <w:r>
        <w:rPr>
          <w:sz w:val="22"/>
          <w:szCs w:val="22"/>
          <w:lang w:val="en-US"/>
        </w:rPr>
        <w:t>TBoMS</w:t>
      </w:r>
      <w:proofErr w:type="spellEnd"/>
      <w:r>
        <w:rPr>
          <w:sz w:val="22"/>
          <w:szCs w:val="22"/>
          <w:lang w:val="en-US"/>
        </w:rPr>
        <w:t>.</w:t>
      </w:r>
    </w:p>
    <w:p w14:paraId="361487A2" w14:textId="77777777" w:rsidR="00B70D61" w:rsidRDefault="001D1B69">
      <w:pPr>
        <w:pStyle w:val="ListParagraph"/>
        <w:numPr>
          <w:ilvl w:val="1"/>
          <w:numId w:val="26"/>
        </w:numPr>
        <w:rPr>
          <w:sz w:val="22"/>
          <w:szCs w:val="22"/>
          <w:lang w:val="en-US"/>
        </w:rPr>
      </w:pPr>
      <w:r>
        <w:rPr>
          <w:sz w:val="22"/>
          <w:szCs w:val="22"/>
          <w:lang w:val="en-US"/>
        </w:rPr>
        <w:t xml:space="preserve">If we agree that TOT is composed of non-consecutive slots, then other decisions will be taken on the structure of single </w:t>
      </w:r>
      <w:proofErr w:type="spellStart"/>
      <w:r>
        <w:rPr>
          <w:sz w:val="22"/>
          <w:szCs w:val="22"/>
          <w:lang w:val="en-US"/>
        </w:rPr>
        <w:t>TBoMS</w:t>
      </w:r>
      <w:proofErr w:type="spellEnd"/>
      <w:r>
        <w:rPr>
          <w:sz w:val="22"/>
          <w:szCs w:val="22"/>
          <w:lang w:val="en-US"/>
        </w:rPr>
        <w:t>.</w:t>
      </w:r>
    </w:p>
    <w:p w14:paraId="4CA4119D" w14:textId="77777777" w:rsidR="00B70D61" w:rsidRDefault="001D1B69">
      <w:pPr>
        <w:pStyle w:val="ListParagraph"/>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w:t>
      </w:r>
      <w:proofErr w:type="spellStart"/>
      <w:r>
        <w:rPr>
          <w:sz w:val="22"/>
          <w:szCs w:val="22"/>
          <w:lang w:val="en-US"/>
        </w:rPr>
        <w:t>TBoMS</w:t>
      </w:r>
      <w:proofErr w:type="spellEnd"/>
      <w:r>
        <w:rPr>
          <w:sz w:val="22"/>
          <w:szCs w:val="22"/>
          <w:lang w:val="en-US"/>
        </w:rPr>
        <w:t xml:space="preserve">, and whether Option 2 or Option 4 is considered for multi RV </w:t>
      </w:r>
      <w:proofErr w:type="spellStart"/>
      <w:r>
        <w:rPr>
          <w:sz w:val="22"/>
          <w:szCs w:val="22"/>
          <w:lang w:val="en-US"/>
        </w:rPr>
        <w:t>TBoMS</w:t>
      </w:r>
      <w:proofErr w:type="spellEnd"/>
      <w:r>
        <w:rPr>
          <w:sz w:val="22"/>
          <w:szCs w:val="22"/>
          <w:lang w:val="en-US"/>
        </w:rPr>
        <w:t xml:space="preserve">. However, will the choice of these options affect how the signal will look like? Absolutely not! </w:t>
      </w:r>
      <w:r>
        <w:rPr>
          <w:b/>
          <w:bCs/>
          <w:sz w:val="22"/>
          <w:szCs w:val="22"/>
          <w:lang w:val="en-US"/>
        </w:rPr>
        <w:t>This will depend on rate-matching, power control, bit-to-RE mapping and so on</w:t>
      </w:r>
      <w:r>
        <w:rPr>
          <w:sz w:val="22"/>
          <w:szCs w:val="22"/>
          <w:lang w:val="en-US"/>
        </w:rPr>
        <w:t xml:space="preserve">. What we are trying to do to begin with, is to identify a reference model we can use to take all other decisions. Those decisions can be taken completely independently </w:t>
      </w:r>
      <w:r>
        <w:rPr>
          <w:sz w:val="22"/>
          <w:szCs w:val="22"/>
          <w:lang w:val="en-US"/>
        </w:rPr>
        <w:lastRenderedPageBreak/>
        <w:t>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 xml:space="preserve">Finally, I will provide more concrete examples of the impact of different decisions on the TOT on the structure of the single </w:t>
      </w:r>
      <w:proofErr w:type="spellStart"/>
      <w:r>
        <w:rPr>
          <w:sz w:val="22"/>
          <w:szCs w:val="22"/>
          <w:lang w:val="en-US"/>
        </w:rPr>
        <w:t>TBoMS</w:t>
      </w:r>
      <w:proofErr w:type="spellEnd"/>
      <w:r>
        <w:rPr>
          <w:sz w:val="22"/>
          <w:szCs w:val="22"/>
          <w:lang w:val="en-US"/>
        </w:rPr>
        <w:t>:</w:t>
      </w:r>
    </w:p>
    <w:p w14:paraId="23EB6CCB" w14:textId="77777777" w:rsidR="00B70D61" w:rsidRDefault="001D1B69">
      <w:pPr>
        <w:pStyle w:val="ListParagraph"/>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ListParagraph"/>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ListParagraph"/>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ListParagraph"/>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ListParagraph"/>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ListParagraph"/>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w:t>
      </w:r>
      <w:proofErr w:type="spellStart"/>
      <w:r>
        <w:rPr>
          <w:sz w:val="22"/>
          <w:szCs w:val="22"/>
          <w:lang w:val="en-US"/>
        </w:rPr>
        <w:t>TBoMS</w:t>
      </w:r>
      <w:proofErr w:type="spellEnd"/>
      <w:r>
        <w:rPr>
          <w:sz w:val="22"/>
          <w:szCs w:val="22"/>
          <w:lang w:val="en-US"/>
        </w:rPr>
        <w:t xml:space="preserve">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 xml:space="preserve">agreeing on this definition of TOT does not preclude any direction for all the </w:t>
      </w:r>
      <w:proofErr w:type="spellStart"/>
      <w:r>
        <w:rPr>
          <w:sz w:val="22"/>
          <w:szCs w:val="22"/>
          <w:u w:val="single"/>
          <w:lang w:val="en-US"/>
        </w:rPr>
        <w:t>TBoMS</w:t>
      </w:r>
      <w:proofErr w:type="spellEnd"/>
      <w:r>
        <w:rPr>
          <w:sz w:val="22"/>
          <w:szCs w:val="22"/>
          <w:u w:val="single"/>
          <w:lang w:val="en-US"/>
        </w:rPr>
        <w:t xml:space="preserve">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at least of multiple consecutive physical slots for UL transmission </w:t>
      </w:r>
    </w:p>
    <w:p w14:paraId="6C8B78FB" w14:textId="77777777" w:rsidR="00B70D61" w:rsidRDefault="001D1B69">
      <w:pPr>
        <w:pStyle w:val="ListParagraph"/>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lastRenderedPageBreak/>
        <w:t xml:space="preserve">FFS: </w:t>
      </w:r>
      <w:bookmarkStart w:id="4" w:name="_Hlk72828146"/>
      <w:r>
        <w:rPr>
          <w:b/>
          <w:bCs/>
          <w:sz w:val="22"/>
          <w:highlight w:val="yellow"/>
          <w:lang w:val="en-US"/>
        </w:rPr>
        <w:t xml:space="preserve">whether the concept of TOT will be used for designing aspects related to signal generation, e.g., rate-matching, power control, can  </w:t>
      </w:r>
      <w:bookmarkEnd w:id="4"/>
    </w:p>
    <w:p w14:paraId="3595EECA"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 xml:space="preserve">I hope you can agree on the fact that how the TOT is defined is only useful to have a reference model, which may or </w:t>
      </w:r>
      <w:proofErr w:type="gramStart"/>
      <w:r>
        <w:rPr>
          <w:sz w:val="22"/>
          <w:szCs w:val="22"/>
          <w:u w:val="single"/>
        </w:rPr>
        <w:t>may</w:t>
      </w:r>
      <w:proofErr w:type="gramEnd"/>
      <w:r>
        <w:rPr>
          <w:sz w:val="22"/>
          <w:szCs w:val="22"/>
          <w:u w:val="single"/>
        </w:rPr>
        <w:t xml:space="preserve"> not become relevant for the design of other aspects</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proofErr w:type="gramStart"/>
            <w:r>
              <w:rPr>
                <w:lang w:eastAsia="ja-JP"/>
              </w:rPr>
              <w:t>we</w:t>
            </w:r>
            <w:proofErr w:type="gramEnd"/>
            <w:r>
              <w:rPr>
                <w:lang w:eastAsia="ja-JP"/>
              </w:rPr>
              <w:t xml:space="preserve"> support FL proposal in principle. Regarding FFS in the 1</w:t>
            </w:r>
            <w:r>
              <w:rPr>
                <w:vertAlign w:val="superscript"/>
                <w:lang w:eastAsia="ja-JP"/>
              </w:rPr>
              <w:t>st</w:t>
            </w:r>
            <w:r>
              <w:rPr>
                <w:lang w:eastAsia="ja-JP"/>
              </w:rPr>
              <w:t xml:space="preserve"> sub-bullet, we are not sure why TOT constituted of one slot is FFS. Does it mean </w:t>
            </w:r>
            <w:proofErr w:type="spellStart"/>
            <w:r>
              <w:rPr>
                <w:lang w:eastAsia="ja-JP"/>
              </w:rPr>
              <w:t>TBoMS</w:t>
            </w:r>
            <w:proofErr w:type="spellEnd"/>
            <w:r>
              <w:rPr>
                <w:lang w:eastAsia="ja-JP"/>
              </w:rPr>
              <w:t xml:space="preserve">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w:t>
            </w:r>
            <w:proofErr w:type="spellStart"/>
            <w:r>
              <w:rPr>
                <w:lang w:eastAsia="zh-CN"/>
              </w:rPr>
              <w:t>TBoMS</w:t>
            </w:r>
            <w:proofErr w:type="spellEnd"/>
            <w:r>
              <w:rPr>
                <w:lang w:eastAsia="zh-CN"/>
              </w:rPr>
              <w:t xml:space="preserve">, I have difficulty to agree TOT to be multiple slot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t>@All: several companies asked to remove the first FFS and include “one slot” in the main sentence. From FL’s perspective, this is a reasonable request. Reasons are:</w:t>
      </w:r>
    </w:p>
    <w:p w14:paraId="1CAC1CD2" w14:textId="77777777" w:rsidR="00B70D61" w:rsidRDefault="001D1B69">
      <w:pPr>
        <w:pStyle w:val="ListParagraph"/>
        <w:numPr>
          <w:ilvl w:val="0"/>
          <w:numId w:val="29"/>
        </w:numPr>
        <w:rPr>
          <w:sz w:val="22"/>
          <w:lang w:val="en-US"/>
        </w:rPr>
      </w:pPr>
      <w:r>
        <w:rPr>
          <w:sz w:val="22"/>
          <w:lang w:val="en-US"/>
        </w:rPr>
        <w:lastRenderedPageBreak/>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ListParagraph"/>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w:t>
      </w:r>
      <w:proofErr w:type="spellStart"/>
      <w:r>
        <w:rPr>
          <w:b/>
          <w:bCs/>
          <w:sz w:val="22"/>
          <w:highlight w:val="yellow"/>
          <w:lang w:val="en-US"/>
        </w:rPr>
        <w:t>TBoMS</w:t>
      </w:r>
      <w:proofErr w:type="spellEnd"/>
      <w:r>
        <w:rPr>
          <w:b/>
          <w:bCs/>
          <w:sz w:val="22"/>
          <w:highlight w:val="yellow"/>
          <w:lang w:val="en-US"/>
        </w:rPr>
        <w:t xml:space="preserve">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ListParagraph"/>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Heading3"/>
        <w:rPr>
          <w:lang w:val="en-US"/>
        </w:rPr>
      </w:pPr>
      <w:r>
        <w:rPr>
          <w:lang w:val="en-US"/>
        </w:rPr>
        <w:lastRenderedPageBreak/>
        <w:t xml:space="preserve">2.1.3 </w:t>
      </w:r>
      <w:r w:rsidR="0077428C">
        <w:rPr>
          <w:color w:val="FF0000"/>
          <w:lang w:val="en-US"/>
        </w:rPr>
        <w:t>[CLOSED]</w:t>
      </w:r>
      <w:r w:rsidR="0077428C">
        <w:rPr>
          <w:lang w:val="en-US"/>
        </w:rPr>
        <w:t xml:space="preserve"> </w:t>
      </w:r>
      <w:r>
        <w:rPr>
          <w:lang w:val="en-US"/>
        </w:rPr>
        <w:t xml:space="preserve">Single </w:t>
      </w:r>
      <w:proofErr w:type="spellStart"/>
      <w:r>
        <w:rPr>
          <w:lang w:val="en-US"/>
        </w:rPr>
        <w:t>TBoMS</w:t>
      </w:r>
      <w:proofErr w:type="spellEnd"/>
      <w:r>
        <w:rPr>
          <w:lang w:val="en-US"/>
        </w:rPr>
        <w:t xml:space="preserve">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TableGrid8"/>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 xml:space="preserve">ZTE [5] (if repetition of </w:t>
            </w:r>
            <w:proofErr w:type="spellStart"/>
            <w:r>
              <w:rPr>
                <w:lang w:eastAsia="zh-CN"/>
              </w:rPr>
              <w:t>TBoMS</w:t>
            </w:r>
            <w:proofErr w:type="spellEnd"/>
            <w:r>
              <w:rPr>
                <w:lang w:eastAsia="zh-CN"/>
              </w:rPr>
              <w:t xml:space="preserve"> is supported)</w:t>
            </w:r>
          </w:p>
        </w:tc>
        <w:tc>
          <w:tcPr>
            <w:tcW w:w="2406" w:type="dxa"/>
            <w:vAlign w:val="center"/>
          </w:tcPr>
          <w:p w14:paraId="04C431AD" w14:textId="77777777" w:rsidR="00B70D61" w:rsidRDefault="001D1B69">
            <w:pPr>
              <w:jc w:val="center"/>
              <w:rPr>
                <w:lang w:eastAsia="ja-JP"/>
              </w:rPr>
            </w:pPr>
            <w:r>
              <w:rPr>
                <w:lang w:eastAsia="zh-CN"/>
              </w:rPr>
              <w:t xml:space="preserve">ZTE [5] (if repetition of </w:t>
            </w:r>
            <w:proofErr w:type="spellStart"/>
            <w:r>
              <w:rPr>
                <w:lang w:eastAsia="zh-CN"/>
              </w:rPr>
              <w:t>TBoMS</w:t>
            </w:r>
            <w:proofErr w:type="spellEnd"/>
            <w:r>
              <w:rPr>
                <w:lang w:eastAsia="zh-CN"/>
              </w:rPr>
              <w:t xml:space="preserve">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w:t>
            </w:r>
            <w:proofErr w:type="spellStart"/>
            <w:r>
              <w:rPr>
                <w:lang w:eastAsia="zh-CN"/>
              </w:rPr>
              <w:t>TBoMS</w:t>
            </w:r>
            <w:proofErr w:type="spellEnd"/>
            <w:r>
              <w:rPr>
                <w:lang w:eastAsia="zh-CN"/>
              </w:rPr>
              <w:t xml:space="preserve">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proofErr w:type="spellStart"/>
            <w:r>
              <w:t>MediaTek</w:t>
            </w:r>
            <w:proofErr w:type="spellEnd"/>
            <w:r>
              <w:t xml:space="preserve">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 xml:space="preserve">NTT </w:t>
            </w:r>
            <w:proofErr w:type="spellStart"/>
            <w:r>
              <w:rPr>
                <w:rFonts w:eastAsia="Malgun Gothic"/>
                <w:lang w:eastAsia="ko-KR"/>
              </w:rPr>
              <w:t>Docomo</w:t>
            </w:r>
            <w:proofErr w:type="spellEnd"/>
            <w:r>
              <w:rPr>
                <w:rFonts w:eastAsia="Malgun Gothic"/>
                <w:lang w:eastAsia="ko-KR"/>
              </w:rPr>
              <w:t xml:space="preserve">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ins w:id="5" w:author="Ericsson" w:date="2021-05-20T14:10:00Z">
              <w:r>
                <w:rPr>
                  <w:rFonts w:eastAsia="Malgun Gothic"/>
                  <w:lang w:eastAsia="ko-KR"/>
                </w:rPr>
                <w:t>Ericsson</w:t>
              </w:r>
            </w:ins>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ListParagraph"/>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ListParagraph"/>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t xml:space="preserve">Furthermore, from FL’s perspective it is rather evident that discussion on the single </w:t>
      </w:r>
      <w:proofErr w:type="spellStart"/>
      <w:r>
        <w:rPr>
          <w:sz w:val="22"/>
          <w:szCs w:val="22"/>
          <w:lang w:val="en-US"/>
        </w:rPr>
        <w:t>TBoMS</w:t>
      </w:r>
      <w:proofErr w:type="spellEnd"/>
      <w:r>
        <w:rPr>
          <w:sz w:val="22"/>
          <w:szCs w:val="22"/>
          <w:lang w:val="en-US"/>
        </w:rPr>
        <w:t xml:space="preserve"> structure would impact decisions on other aspects of the feature, e.g., repetitions of </w:t>
      </w:r>
      <w:proofErr w:type="spellStart"/>
      <w:r>
        <w:rPr>
          <w:sz w:val="22"/>
          <w:szCs w:val="22"/>
          <w:lang w:val="en-US"/>
        </w:rPr>
        <w:t>TBoMS</w:t>
      </w:r>
      <w:proofErr w:type="spellEnd"/>
      <w:r>
        <w:rPr>
          <w:sz w:val="22"/>
          <w:szCs w:val="22"/>
          <w:lang w:val="en-US"/>
        </w:rPr>
        <w:t xml:space="preserve">, rate matching, collision handling </w:t>
      </w:r>
      <w:r>
        <w:rPr>
          <w:sz w:val="22"/>
          <w:szCs w:val="22"/>
          <w:lang w:val="en-US"/>
        </w:rPr>
        <w:lastRenderedPageBreak/>
        <w:t xml:space="preserve">and so on. For this reason, it is paramount to progress on the definition of the single </w:t>
      </w:r>
      <w:proofErr w:type="spellStart"/>
      <w:r>
        <w:rPr>
          <w:sz w:val="22"/>
          <w:szCs w:val="22"/>
          <w:lang w:val="en-US"/>
        </w:rPr>
        <w:t>TBoMS</w:t>
      </w:r>
      <w:proofErr w:type="spellEnd"/>
      <w:r>
        <w:rPr>
          <w:sz w:val="22"/>
          <w:szCs w:val="22"/>
          <w:lang w:val="en-US"/>
        </w:rPr>
        <w:t xml:space="preserve">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 xml:space="preserve">FL proposal 2. The single </w:t>
      </w:r>
      <w:proofErr w:type="spellStart"/>
      <w:r>
        <w:rPr>
          <w:b/>
          <w:bCs/>
          <w:i/>
          <w:iCs/>
          <w:sz w:val="22"/>
          <w:szCs w:val="22"/>
          <w:highlight w:val="yellow"/>
        </w:rPr>
        <w:t>TBoMS</w:t>
      </w:r>
      <w:proofErr w:type="spellEnd"/>
      <w:r>
        <w:rPr>
          <w:b/>
          <w:bCs/>
          <w:i/>
          <w:iCs/>
          <w:sz w:val="22"/>
          <w:szCs w:val="22"/>
          <w:highlight w:val="yellow"/>
        </w:rPr>
        <w:t xml:space="preserve"> structure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4E4A1797" w14:textId="77777777" w:rsidR="00B70D61" w:rsidRDefault="001D1B69">
      <w:pPr>
        <w:pStyle w:val="ListParagraph"/>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0B77DDB7" w14:textId="77777777" w:rsidR="00B70D61" w:rsidRDefault="001D1B69">
      <w:pPr>
        <w:pStyle w:val="ListParagraph"/>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10817180" w14:textId="77777777" w:rsidR="00B70D61" w:rsidRDefault="001D1B69">
      <w:pPr>
        <w:rPr>
          <w:rFonts w:eastAsia="宋体"/>
          <w:b/>
          <w:bCs/>
          <w:i/>
          <w:iCs/>
          <w:sz w:val="22"/>
          <w:highlight w:val="yellow"/>
        </w:rPr>
      </w:pPr>
      <w:r>
        <w:rPr>
          <w:rFonts w:eastAsia="宋体"/>
          <w:b/>
          <w:bCs/>
          <w:i/>
          <w:iCs/>
          <w:sz w:val="22"/>
          <w:highlight w:val="yellow"/>
        </w:rPr>
        <w:t xml:space="preserve">FFS: if repetition of a single </w:t>
      </w:r>
      <w:proofErr w:type="spellStart"/>
      <w:r>
        <w:rPr>
          <w:rFonts w:eastAsia="宋体"/>
          <w:b/>
          <w:bCs/>
          <w:i/>
          <w:iCs/>
          <w:sz w:val="22"/>
          <w:highlight w:val="yellow"/>
        </w:rPr>
        <w:t>TBoMS</w:t>
      </w:r>
      <w:proofErr w:type="spellEnd"/>
      <w:r>
        <w:rPr>
          <w:rFonts w:eastAsia="宋体"/>
          <w:b/>
          <w:bCs/>
          <w:i/>
          <w:iCs/>
          <w:sz w:val="22"/>
          <w:highlight w:val="yellow"/>
        </w:rPr>
        <w:t xml:space="preserve"> is supported</w:t>
      </w:r>
    </w:p>
    <w:p w14:paraId="50EC01EF" w14:textId="77777777" w:rsidR="00B70D61" w:rsidRDefault="001D1B69">
      <w:pPr>
        <w:rPr>
          <w:rFonts w:eastAsia="宋体"/>
          <w:b/>
          <w:bCs/>
          <w:i/>
          <w:iCs/>
          <w:sz w:val="22"/>
        </w:rPr>
      </w:pPr>
      <w:r>
        <w:rPr>
          <w:rFonts w:eastAsia="宋体"/>
          <w:b/>
          <w:bCs/>
          <w:i/>
          <w:iCs/>
          <w:sz w:val="22"/>
          <w:highlight w:val="yellow"/>
        </w:rPr>
        <w:t xml:space="preserve">FFS: other details, e.g., rate-matching, TBS determination, interleaving, collision handling. </w:t>
      </w:r>
    </w:p>
    <w:p w14:paraId="0912FDC7" w14:textId="77777777" w:rsidR="00B70D61" w:rsidRDefault="00B70D61">
      <w:pPr>
        <w:rPr>
          <w:rFonts w:eastAsia="宋体"/>
          <w:sz w:val="22"/>
        </w:rPr>
      </w:pPr>
    </w:p>
    <w:p w14:paraId="389E6780" w14:textId="77777777" w:rsidR="00B70D61" w:rsidRDefault="001D1B69">
      <w:pPr>
        <w:pStyle w:val="Heading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w:t>
      </w:r>
      <w:proofErr w:type="spellStart"/>
      <w:r>
        <w:rPr>
          <w:sz w:val="22"/>
          <w:szCs w:val="22"/>
        </w:rPr>
        <w:t>TBoMS</w:t>
      </w:r>
      <w:proofErr w:type="spellEnd"/>
      <w:r>
        <w:rPr>
          <w:sz w:val="22"/>
          <w:szCs w:val="22"/>
        </w:rPr>
        <w:t xml:space="preserve">.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TableGrid8"/>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w:t>
            </w:r>
            <w:proofErr w:type="spellStart"/>
            <w:r>
              <w:t>TBoMS</w:t>
            </w:r>
            <w:proofErr w:type="spellEnd"/>
            <w:r>
              <w:t xml:space="preserve">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 xml:space="preserve">e would like to clarify that the single </w:t>
            </w:r>
            <w:proofErr w:type="spellStart"/>
            <w:r>
              <w:rPr>
                <w:lang w:eastAsia="ja-JP"/>
              </w:rPr>
              <w:t>TBoMS</w:t>
            </w:r>
            <w:proofErr w:type="spellEnd"/>
            <w:r>
              <w:rPr>
                <w:lang w:eastAsia="ja-JP"/>
              </w:rPr>
              <w:t xml:space="preserve">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w:t>
            </w:r>
            <w:r>
              <w:rPr>
                <w:rFonts w:hint="eastAsia"/>
                <w:lang w:eastAsia="zh-CN"/>
              </w:rPr>
              <w:lastRenderedPageBreak/>
              <w:t xml:space="preserve">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lastRenderedPageBreak/>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w:t>
            </w:r>
            <w:proofErr w:type="spellStart"/>
            <w:r>
              <w:rPr>
                <w:rFonts w:hint="eastAsia"/>
                <w:lang w:val="en-US" w:eastAsia="zh-CN"/>
              </w:rPr>
              <w:t>TBoMS</w:t>
            </w:r>
            <w:proofErr w:type="spellEnd"/>
            <w:r>
              <w:rPr>
                <w:rFonts w:hint="eastAsia"/>
                <w:lang w:val="en-US" w:eastAsia="zh-CN"/>
              </w:rPr>
              <w:t xml:space="preserve">.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w:t>
            </w:r>
            <w:proofErr w:type="spellStart"/>
            <w:r>
              <w:rPr>
                <w:rFonts w:hint="eastAsia"/>
                <w:lang w:val="en-US" w:eastAsia="zh-CN"/>
              </w:rPr>
              <w:t>TBoMS</w:t>
            </w:r>
            <w:proofErr w:type="spellEnd"/>
            <w:r>
              <w:rPr>
                <w:rFonts w:hint="eastAsia"/>
                <w:lang w:val="en-US" w:eastAsia="zh-CN"/>
              </w:rPr>
              <w:t xml:space="preserve">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 xml:space="preserve">As the systematic bits in circular buffer should not be missed, a single RV for a single </w:t>
            </w:r>
            <w:proofErr w:type="spellStart"/>
            <w:r>
              <w:rPr>
                <w:lang w:eastAsia="ja-JP"/>
              </w:rPr>
              <w:t>TBoMS</w:t>
            </w:r>
            <w:proofErr w:type="spellEnd"/>
            <w:r>
              <w:rPr>
                <w:lang w:eastAsia="ja-JP"/>
              </w:rPr>
              <w:t xml:space="preserve"> is preferred when TBS is calculated based on multiple slots. Also, since the repetition of Option 3 </w:t>
            </w:r>
            <w:proofErr w:type="spellStart"/>
            <w:r>
              <w:rPr>
                <w:lang w:eastAsia="ja-JP"/>
              </w:rPr>
              <w:t>TBoMS</w:t>
            </w:r>
            <w:proofErr w:type="spellEnd"/>
            <w:r>
              <w:rPr>
                <w:lang w:eastAsia="ja-JP"/>
              </w:rPr>
              <w:t xml:space="preserve">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 xml:space="preserve">A transmission occasion for </w:t>
            </w:r>
            <w:proofErr w:type="spellStart"/>
            <w:r>
              <w:rPr>
                <w:b/>
                <w:bCs/>
                <w:lang w:val="en-US" w:eastAsia="zh-CN"/>
              </w:rPr>
              <w:t>TBoMS</w:t>
            </w:r>
            <w:proofErr w:type="spellEnd"/>
            <w:r>
              <w:rPr>
                <w:b/>
                <w:bCs/>
                <w:lang w:val="en-US" w:eastAsia="zh-CN"/>
              </w:rPr>
              <w:t xml:space="preserve">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w:t>
            </w:r>
            <w:proofErr w:type="spellStart"/>
            <w:r>
              <w:rPr>
                <w:lang w:eastAsia="zh-CN"/>
              </w:rPr>
              <w:t>TBoMS</w:t>
            </w:r>
            <w:proofErr w:type="spellEnd"/>
            <w:r>
              <w:rPr>
                <w:lang w:eastAsia="zh-CN"/>
              </w:rPr>
              <w:t xml:space="preserve">,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 xml:space="preserve">option 4 can be deemed as repetition on top of </w:t>
            </w:r>
            <w:proofErr w:type="spellStart"/>
            <w:r>
              <w:rPr>
                <w:lang w:eastAsia="zh-CN"/>
              </w:rPr>
              <w:t>TBoMS</w:t>
            </w:r>
            <w:proofErr w:type="spellEnd"/>
            <w:r>
              <w:rPr>
                <w:lang w:eastAsia="zh-CN"/>
              </w:rPr>
              <w:t>,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w:t>
            </w:r>
            <w:proofErr w:type="spellStart"/>
            <w:r>
              <w:rPr>
                <w:lang w:val="en-US" w:eastAsia="ja-JP"/>
              </w:rPr>
              <w:t>TBoMS</w:t>
            </w:r>
            <w:proofErr w:type="spellEnd"/>
            <w:r>
              <w:rPr>
                <w:lang w:val="en-US" w:eastAsia="ja-JP"/>
              </w:rPr>
              <w:t xml:space="preserve"> and repetition of </w:t>
            </w:r>
            <w:proofErr w:type="spellStart"/>
            <w:r>
              <w:rPr>
                <w:lang w:val="en-US" w:eastAsia="ja-JP"/>
              </w:rPr>
              <w:t>TBoMS</w:t>
            </w:r>
            <w:proofErr w:type="spellEnd"/>
            <w:r>
              <w:rPr>
                <w:lang w:val="en-US" w:eastAsia="ja-JP"/>
              </w:rPr>
              <w:t xml:space="preserve">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w:t>
            </w:r>
            <w:proofErr w:type="spellStart"/>
            <w:r>
              <w:rPr>
                <w:lang w:val="en-US" w:eastAsia="ja-JP"/>
              </w:rPr>
              <w:t>TBoMS</w:t>
            </w:r>
            <w:proofErr w:type="spellEnd"/>
            <w:r>
              <w:rPr>
                <w:lang w:val="en-US" w:eastAsia="ja-JP"/>
              </w:rPr>
              <w:t xml:space="preserve">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proofErr w:type="spellStart"/>
            <w:r>
              <w:rPr>
                <w:lang w:val="en-US" w:eastAsia="zh-CN"/>
              </w:rPr>
              <w:t>MediaTek</w:t>
            </w:r>
            <w:proofErr w:type="spellEnd"/>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w:t>
            </w:r>
            <w:r>
              <w:rPr>
                <w:lang w:val="en-US" w:eastAsia="ja-JP"/>
              </w:rPr>
              <w:lastRenderedPageBreak/>
              <w:t xml:space="preserve">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lastRenderedPageBreak/>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 xml:space="preserve">Option X: If a design based on single RV is adopted, then one TOT is determined for a </w:t>
            </w:r>
            <w:proofErr w:type="spellStart"/>
            <w:r>
              <w:rPr>
                <w:b/>
                <w:bCs/>
                <w:lang w:eastAsia="zh-CN"/>
              </w:rPr>
              <w:t>TBoMS</w:t>
            </w:r>
            <w:proofErr w:type="spellEnd"/>
            <w:r>
              <w:rPr>
                <w:b/>
                <w:bCs/>
                <w:lang w:eastAsia="zh-CN"/>
              </w:rPr>
              <w:t>:</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w:t>
            </w:r>
            <w:proofErr w:type="spellStart"/>
            <w:r>
              <w:rPr>
                <w:b/>
                <w:bCs/>
                <w:lang w:eastAsia="zh-CN"/>
              </w:rPr>
              <w:t>TBoMS</w:t>
            </w:r>
            <w:proofErr w:type="spellEnd"/>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 xml:space="preserve">We support the FL’s proposal. In our understanding, it is more related with the rate-matching issue in section 2.1.4. Thus, even a single </w:t>
            </w:r>
            <w:proofErr w:type="spellStart"/>
            <w:r>
              <w:rPr>
                <w:rFonts w:eastAsia="Malgun Gothic"/>
                <w:lang w:val="en-US" w:eastAsia="ko-KR"/>
              </w:rPr>
              <w:t>TBoMS</w:t>
            </w:r>
            <w:proofErr w:type="spellEnd"/>
            <w:r>
              <w:rPr>
                <w:rFonts w:eastAsia="Malgun Gothic"/>
                <w:lang w:val="en-US" w:eastAsia="ko-KR"/>
              </w:rPr>
              <w:t xml:space="preserve">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 xml:space="preserve">We support the FL’s proposal but would like to see some clarification in the proposal on what a “Single </w:t>
            </w:r>
            <w:proofErr w:type="spellStart"/>
            <w:r>
              <w:rPr>
                <w:lang w:val="en-US" w:eastAsia="zh-CN"/>
              </w:rPr>
              <w:t>TBoMS</w:t>
            </w:r>
            <w:proofErr w:type="spellEnd"/>
            <w:r>
              <w:rPr>
                <w:lang w:val="en-US" w:eastAsia="zh-CN"/>
              </w:rPr>
              <w:t>”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 xml:space="preserve">We are concerned about performance, and suggest to proceed instead by deciding if there is one RV with different coded bits per slots of a </w:t>
            </w:r>
            <w:proofErr w:type="spellStart"/>
            <w:r>
              <w:rPr>
                <w:lang w:val="en-US" w:eastAsia="zh-CN"/>
              </w:rPr>
              <w:t>TBoMS</w:t>
            </w:r>
            <w:proofErr w:type="spellEnd"/>
            <w:r>
              <w:rPr>
                <w:lang w:val="en-US" w:eastAsia="zh-CN"/>
              </w:rPr>
              <w:t xml:space="preserve"> vs. multiple RVs </w:t>
            </w:r>
            <w:proofErr w:type="spellStart"/>
            <w:r>
              <w:rPr>
                <w:lang w:val="en-US" w:eastAsia="zh-CN"/>
              </w:rPr>
              <w:t>TBoMS</w:t>
            </w:r>
            <w:proofErr w:type="spellEnd"/>
            <w:r>
              <w:rPr>
                <w:lang w:val="en-US" w:eastAsia="zh-CN"/>
              </w:rPr>
              <w:t>.</w:t>
            </w:r>
          </w:p>
          <w:p w14:paraId="681238E2" w14:textId="77777777" w:rsidR="00B70D61" w:rsidRDefault="001D1B69">
            <w:pPr>
              <w:spacing w:after="0"/>
              <w:rPr>
                <w:lang w:val="en-US" w:eastAsia="zh-CN"/>
              </w:rPr>
            </w:pPr>
            <w:r>
              <w:rPr>
                <w:lang w:val="en-US" w:eastAsia="zh-CN"/>
              </w:rPr>
              <w:t xml:space="preserve">We are open to considering Option 3, if the performance can be OK.  For example, we expect that repeating an RV in all slots of a </w:t>
            </w:r>
            <w:proofErr w:type="spellStart"/>
            <w:r>
              <w:rPr>
                <w:lang w:val="en-US" w:eastAsia="zh-CN"/>
              </w:rPr>
              <w:t>TBoMS</w:t>
            </w:r>
            <w:proofErr w:type="spellEnd"/>
            <w:r>
              <w:rPr>
                <w:lang w:val="en-US" w:eastAsia="zh-CN"/>
              </w:rPr>
              <w:t xml:space="preserve"> would perform worse than Option 1 where slots of a </w:t>
            </w:r>
            <w:proofErr w:type="spellStart"/>
            <w:r>
              <w:rPr>
                <w:lang w:val="en-US" w:eastAsia="zh-CN"/>
              </w:rPr>
              <w:t>TBoMS</w:t>
            </w:r>
            <w:proofErr w:type="spellEnd"/>
            <w:r>
              <w:rPr>
                <w:lang w:val="en-US" w:eastAsia="zh-CN"/>
              </w:rPr>
              <w:t xml:space="preserve">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lastRenderedPageBreak/>
              <w:t xml:space="preserve">Moreover, for us the main decision point is performance.  If we can decide on if there is a significant performance difference for a single RV per </w:t>
            </w:r>
            <w:proofErr w:type="spellStart"/>
            <w:r>
              <w:rPr>
                <w:lang w:val="en-US" w:eastAsia="zh-CN"/>
              </w:rPr>
              <w:t>TBoMS</w:t>
            </w:r>
            <w:proofErr w:type="spellEnd"/>
            <w:r>
              <w:rPr>
                <w:lang w:val="en-US" w:eastAsia="zh-CN"/>
              </w:rPr>
              <w:t xml:space="preserve">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 xml:space="preserve">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w:t>
      </w:r>
      <w:proofErr w:type="spellStart"/>
      <w:r>
        <w:rPr>
          <w:sz w:val="22"/>
          <w:szCs w:val="22"/>
        </w:rPr>
        <w:t>TBoMS</w:t>
      </w:r>
      <w:proofErr w:type="spellEnd"/>
      <w:r>
        <w:rPr>
          <w:sz w:val="22"/>
          <w:szCs w:val="22"/>
        </w:rPr>
        <w:t>.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 xml:space="preserve">The goal of these questions is to simplify further discussion on single </w:t>
      </w:r>
      <w:proofErr w:type="spellStart"/>
      <w:r>
        <w:rPr>
          <w:sz w:val="22"/>
          <w:szCs w:val="22"/>
          <w:lang w:val="en-US"/>
        </w:rPr>
        <w:t>TBoMS</w:t>
      </w:r>
      <w:proofErr w:type="spellEnd"/>
      <w:r>
        <w:rPr>
          <w:sz w:val="22"/>
          <w:szCs w:val="22"/>
          <w:lang w:val="en-US"/>
        </w:rPr>
        <w:t xml:space="preserve">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 xml:space="preserve">The implications of the adoption of single RV for </w:t>
      </w:r>
      <w:proofErr w:type="spellStart"/>
      <w:r>
        <w:rPr>
          <w:b/>
          <w:bCs/>
          <w:sz w:val="24"/>
          <w:szCs w:val="24"/>
          <w:lang w:val="en-US"/>
        </w:rPr>
        <w:t>TBoMS</w:t>
      </w:r>
      <w:proofErr w:type="spellEnd"/>
      <w:r>
        <w:rPr>
          <w:b/>
          <w:bCs/>
          <w:sz w:val="24"/>
          <w:szCs w:val="24"/>
          <w:lang w:val="en-US"/>
        </w:rPr>
        <w:t xml:space="preserve">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w:t>
      </w:r>
      <w:proofErr w:type="spellStart"/>
      <w:r>
        <w:rPr>
          <w:b/>
          <w:bCs/>
          <w:sz w:val="24"/>
          <w:szCs w:val="24"/>
          <w:lang w:val="en-US"/>
        </w:rPr>
        <w:t>TBoMS</w:t>
      </w:r>
      <w:proofErr w:type="spellEnd"/>
      <w:r>
        <w:rPr>
          <w:b/>
          <w:bCs/>
          <w:sz w:val="24"/>
          <w:szCs w:val="24"/>
          <w:lang w:val="en-US"/>
        </w:rPr>
        <w:t xml:space="preserve"> can only be continuous over the resource allocated for the given transmission. In other words, one TOT in Option 1 and all the TOTs in Option 3. Do you agree with this? If not, please provide and explain alternative interpretation in detail.</w:t>
      </w:r>
    </w:p>
    <w:tbl>
      <w:tblPr>
        <w:tblStyle w:val="TableGrid8"/>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w:t>
            </w:r>
            <w:proofErr w:type="spellStart"/>
            <w:r>
              <w:rPr>
                <w:lang w:eastAsia="ja-JP"/>
              </w:rPr>
              <w:t>TBoMS</w:t>
            </w:r>
            <w:proofErr w:type="spellEnd"/>
            <w:r>
              <w:rPr>
                <w:lang w:eastAsia="ja-JP"/>
              </w:rPr>
              <w:t xml:space="preserve">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lastRenderedPageBreak/>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w:t>
            </w:r>
            <w:proofErr w:type="spellStart"/>
            <w:r>
              <w:rPr>
                <w:lang w:eastAsia="ja-JP"/>
              </w:rPr>
              <w:t>TBoMS</w:t>
            </w:r>
            <w:proofErr w:type="spellEnd"/>
            <w:r>
              <w:rPr>
                <w:lang w:eastAsia="ja-JP"/>
              </w:rPr>
              <w:t xml:space="preserve">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 xml:space="preserve">Firstly, we would like to clarify that a “time unit” (e.g. a TOT, a slot, a set of consecutive symbols, </w:t>
            </w:r>
            <w:proofErr w:type="spellStart"/>
            <w:r>
              <w:t>etc</w:t>
            </w:r>
            <w:proofErr w:type="spellEnd"/>
            <w:r>
              <w:t xml:space="preserve">)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w:t>
            </w:r>
            <w:proofErr w:type="spellStart"/>
            <w:r>
              <w:t>TBoMS</w:t>
            </w:r>
            <w:proofErr w:type="spellEnd"/>
            <w:r>
              <w:t>.</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ListParagraph"/>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ListParagraph"/>
              <w:numPr>
                <w:ilvl w:val="0"/>
                <w:numId w:val="31"/>
              </w:numPr>
            </w:pPr>
            <w:r>
              <w:t xml:space="preserve">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w:t>
            </w:r>
            <w:proofErr w:type="spellStart"/>
            <w:r>
              <w:t>TBoMS</w:t>
            </w:r>
            <w:proofErr w:type="spellEnd"/>
            <w:r>
              <w:t>,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t xml:space="preserve">A single RV in interpreted to only govern the start location of the coded bits used for </w:t>
            </w:r>
            <w:proofErr w:type="spellStart"/>
            <w:r>
              <w:rPr>
                <w:lang w:val="en-US"/>
              </w:rPr>
              <w:t>TBoMS</w:t>
            </w:r>
            <w:proofErr w:type="spellEnd"/>
            <w:r>
              <w:rPr>
                <w:lang w:val="en-US"/>
              </w:rPr>
              <w:t>. This single RV can determine the coded bits transmitted over a single slot, a single TOT, or multiple TOTs.</w:t>
            </w:r>
          </w:p>
          <w:p w14:paraId="0CC2CD6D" w14:textId="77777777" w:rsidR="00B70D61" w:rsidRDefault="001D1B69">
            <w:pPr>
              <w:rPr>
                <w:lang w:val="en-US"/>
              </w:rPr>
            </w:pPr>
            <w:r>
              <w:rPr>
                <w:lang w:val="en-US"/>
              </w:rPr>
              <w:lastRenderedPageBreak/>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 xml:space="preserve">We are viewing RV determination and rate matching as two separate issues/steps. 38.212 will likely be impacted, and we are open to changes here since this is a core aspect of </w:t>
            </w:r>
            <w:proofErr w:type="spellStart"/>
            <w:r>
              <w:rPr>
                <w:lang w:val="en-US"/>
              </w:rPr>
              <w:t>TBoMS</w:t>
            </w:r>
            <w:proofErr w:type="spellEnd"/>
            <w:r>
              <w:rPr>
                <w:lang w:val="en-US"/>
              </w:rPr>
              <w:t>.</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w:t>
            </w:r>
            <w:proofErr w:type="spellStart"/>
            <w:r>
              <w:rPr>
                <w:lang w:val="en-US" w:eastAsia="zh-CN"/>
              </w:rPr>
              <w:t>TBoMS</w:t>
            </w:r>
            <w:proofErr w:type="spellEnd"/>
            <w:r>
              <w:rPr>
                <w:lang w:val="en-US" w:eastAsia="zh-CN"/>
              </w:rPr>
              <w:t xml:space="preserve">. </w:t>
            </w:r>
          </w:p>
          <w:p w14:paraId="66814E96" w14:textId="77777777" w:rsidR="00B70D61" w:rsidRDefault="001D1B69">
            <w:pPr>
              <w:pStyle w:val="ListParagraph"/>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ListParagraph"/>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 xml:space="preserve">We agree with Nokia’s Alt. </w:t>
            </w:r>
            <w:proofErr w:type="gramStart"/>
            <w:r>
              <w:rPr>
                <w:lang w:val="en-US" w:eastAsia="zh-CN"/>
              </w:rPr>
              <w:t>2.,</w:t>
            </w:r>
            <w:proofErr w:type="gramEnd"/>
            <w:r>
              <w:rPr>
                <w:lang w:val="en-US" w:eastAsia="zh-CN"/>
              </w:rPr>
              <w:t xml:space="preserve"> i.e. single RV with consecutive rate-matching to ensure the performance. Compared to Alt. 1, if the number of slots for </w:t>
            </w:r>
            <w:proofErr w:type="spellStart"/>
            <w:r>
              <w:rPr>
                <w:lang w:val="en-US" w:eastAsia="zh-CN"/>
              </w:rPr>
              <w:t>TBoMS</w:t>
            </w:r>
            <w:proofErr w:type="spellEnd"/>
            <w:r>
              <w:rPr>
                <w:lang w:val="en-US" w:eastAsia="zh-CN"/>
              </w:rPr>
              <w:t xml:space="preserve">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w:t>
            </w:r>
            <w:proofErr w:type="spellStart"/>
            <w:r>
              <w:rPr>
                <w:rFonts w:eastAsia="Malgun Gothic"/>
                <w:lang w:val="en-US" w:eastAsia="ko-KR"/>
              </w:rPr>
              <w:t>TBoMS</w:t>
            </w:r>
            <w:proofErr w:type="spellEnd"/>
            <w:r>
              <w:rPr>
                <w:rFonts w:eastAsia="Malgun Gothic"/>
                <w:lang w:val="en-US" w:eastAsia="ko-KR"/>
              </w:rPr>
              <w:t xml:space="preserve"> in Option 1, whereas rate-matching is performed in the unit of TOT in Option 3. If the current specification for bit-selection is kept, since the same RV is applied for TOTs in a </w:t>
            </w:r>
            <w:proofErr w:type="spellStart"/>
            <w:r>
              <w:rPr>
                <w:rFonts w:eastAsia="Malgun Gothic"/>
                <w:lang w:val="en-US" w:eastAsia="ko-KR"/>
              </w:rPr>
              <w:t>TBoMS</w:t>
            </w:r>
            <w:proofErr w:type="spellEnd"/>
            <w:r>
              <w:rPr>
                <w:rFonts w:eastAsia="Malgun Gothic"/>
                <w:lang w:val="en-US" w:eastAsia="ko-KR"/>
              </w:rPr>
              <w:t xml:space="preserve">,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r>
              <w:rPr>
                <w:lang w:eastAsia="ja-JP"/>
              </w:rPr>
              <w:t>Mediatek</w:t>
            </w:r>
          </w:p>
        </w:tc>
        <w:tc>
          <w:tcPr>
            <w:tcW w:w="7448" w:type="dxa"/>
          </w:tcPr>
          <w:p w14:paraId="5639C950" w14:textId="77777777" w:rsidR="00B70D61" w:rsidRDefault="001D1B69">
            <w:pPr>
              <w:rPr>
                <w:rFonts w:eastAsiaTheme="minorEastAsia"/>
                <w:lang w:eastAsia="zh-CN"/>
              </w:rPr>
            </w:pPr>
            <w:r>
              <w:rPr>
                <w:lang w:val="en-US"/>
              </w:rPr>
              <w:t xml:space="preserve">In our understanding, single RV is the continuously rate matched bits to fit the resources defined over </w:t>
            </w:r>
            <w:proofErr w:type="spellStart"/>
            <w:r>
              <w:rPr>
                <w:lang w:val="en-US"/>
              </w:rPr>
              <w:t>TBoMS</w:t>
            </w:r>
            <w:proofErr w:type="spellEnd"/>
            <w:r>
              <w:rPr>
                <w:lang w:val="en-US"/>
              </w:rPr>
              <w:t xml:space="preserve">. In this process, encoded TB is rate matched at the first slot of </w:t>
            </w:r>
            <w:proofErr w:type="spellStart"/>
            <w:r>
              <w:rPr>
                <w:lang w:val="en-US"/>
              </w:rPr>
              <w:t>TBoMS</w:t>
            </w:r>
            <w:proofErr w:type="spellEnd"/>
            <w:r>
              <w:rPr>
                <w:lang w:val="en-US"/>
              </w:rPr>
              <w:t xml:space="preserve"> where the bits are rate matched till the end of resources defined for </w:t>
            </w:r>
            <w:proofErr w:type="spellStart"/>
            <w:r>
              <w:rPr>
                <w:lang w:val="en-US"/>
              </w:rPr>
              <w:t>TBoMS</w:t>
            </w:r>
            <w:proofErr w:type="spellEnd"/>
            <w:r>
              <w:rPr>
                <w:lang w:val="en-US"/>
              </w:rPr>
              <w:t xml:space="preserve">. The rate matched bits are selected in a continuous manner and insert in the resources defined for </w:t>
            </w:r>
            <w:proofErr w:type="spellStart"/>
            <w:r>
              <w:rPr>
                <w:lang w:val="en-US"/>
              </w:rPr>
              <w:t>TBoMS</w:t>
            </w:r>
            <w:proofErr w:type="spellEnd"/>
            <w:r>
              <w:rPr>
                <w:lang w:val="en-US"/>
              </w:rPr>
              <w:t>.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TableGrid8"/>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w:t>
            </w:r>
            <w:proofErr w:type="spellStart"/>
            <w:r>
              <w:t>TBoMS</w:t>
            </w:r>
            <w:proofErr w:type="spellEnd"/>
            <w:r>
              <w:t xml:space="preserve">.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w:t>
            </w:r>
            <w:proofErr w:type="spellStart"/>
            <w:r>
              <w:rPr>
                <w:rFonts w:hint="eastAsia"/>
                <w:lang w:eastAsia="zh-CN"/>
              </w:rPr>
              <w:t>Mult</w:t>
            </w:r>
            <w:proofErr w:type="spellEnd"/>
            <w:r>
              <w:rPr>
                <w:rFonts w:hint="eastAsia"/>
                <w:lang w:eastAsia="zh-CN"/>
              </w:rPr>
              <w:t xml:space="preserve">-RV based operation for RM. </w:t>
            </w:r>
            <w:r>
              <w:rPr>
                <w:lang w:eastAsia="zh-CN"/>
              </w:rPr>
              <w:t>E</w:t>
            </w:r>
            <w:r>
              <w:rPr>
                <w:rFonts w:hint="eastAsia"/>
                <w:lang w:eastAsia="zh-CN"/>
              </w:rPr>
              <w:t xml:space="preserve">ven with one complete </w:t>
            </w:r>
            <w:proofErr w:type="spellStart"/>
            <w:r>
              <w:rPr>
                <w:rFonts w:hint="eastAsia"/>
                <w:lang w:eastAsia="zh-CN"/>
              </w:rPr>
              <w:t>TBoMS</w:t>
            </w:r>
            <w:proofErr w:type="spellEnd"/>
            <w:r>
              <w:rPr>
                <w:rFonts w:hint="eastAsia"/>
                <w:lang w:eastAsia="zh-CN"/>
              </w:rPr>
              <w:t xml:space="preserve"> transmission, we are still discussing the </w:t>
            </w:r>
            <w:proofErr w:type="spellStart"/>
            <w:r>
              <w:rPr>
                <w:rFonts w:hint="eastAsia"/>
                <w:lang w:eastAsia="zh-CN"/>
              </w:rPr>
              <w:t>TBoMS</w:t>
            </w:r>
            <w:proofErr w:type="spellEnd"/>
            <w:r>
              <w:rPr>
                <w:rFonts w:hint="eastAsia"/>
                <w:lang w:eastAsia="zh-CN"/>
              </w:rPr>
              <w:t xml:space="preserve">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w:t>
            </w:r>
            <w:proofErr w:type="spellStart"/>
            <w:r>
              <w:t>TBoMS</w:t>
            </w:r>
            <w:proofErr w:type="spellEnd"/>
            <w:r>
              <w:t xml:space="preserve">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w:t>
            </w:r>
            <w:proofErr w:type="spellStart"/>
            <w:r>
              <w:rPr>
                <w:lang w:eastAsia="ja-JP"/>
              </w:rPr>
              <w:t>TBoMS</w:t>
            </w:r>
            <w:proofErr w:type="spellEnd"/>
            <w:r>
              <w:rPr>
                <w:lang w:eastAsia="ja-JP"/>
              </w:rPr>
              <w:t xml:space="preserve">, I agree with FL’s understanding. During the repetitions of </w:t>
            </w:r>
            <w:proofErr w:type="spellStart"/>
            <w:r>
              <w:rPr>
                <w:lang w:eastAsia="ja-JP"/>
              </w:rPr>
              <w:t>TBoMS</w:t>
            </w:r>
            <w:proofErr w:type="spellEnd"/>
            <w:r>
              <w:rPr>
                <w:lang w:eastAsia="ja-JP"/>
              </w:rPr>
              <w:t xml:space="preserve">, it is not necessary to transmit the exact same encoded bits with the same bit selection starting points on each repetition. As regular repetition is performed, RV cycling can be applied between repetitions even in </w:t>
            </w:r>
            <w:proofErr w:type="spellStart"/>
            <w:r>
              <w:rPr>
                <w:lang w:eastAsia="ja-JP"/>
              </w:rPr>
              <w:t>TBoMS</w:t>
            </w:r>
            <w:proofErr w:type="spellEnd"/>
            <w:r>
              <w:rPr>
                <w:lang w:eastAsia="ja-JP"/>
              </w:rPr>
              <w:t xml:space="preserve">.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w:t>
            </w:r>
            <w:proofErr w:type="spellStart"/>
            <w:r>
              <w:rPr>
                <w:rFonts w:hint="eastAsia"/>
                <w:lang w:val="en-US" w:eastAsia="zh-CN"/>
              </w:rPr>
              <w:t>TBoMS</w:t>
            </w:r>
            <w:proofErr w:type="spellEnd"/>
            <w:r>
              <w:rPr>
                <w:rFonts w:hint="eastAsia"/>
                <w:lang w:val="en-US" w:eastAsia="zh-CN"/>
              </w:rPr>
              <w:t xml:space="preserve">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 xml:space="preserve">We think this depends on the configuration of RV sequence. In case when RV sequence {0, 0, 0, </w:t>
            </w:r>
            <w:proofErr w:type="gramStart"/>
            <w:r>
              <w:t>0</w:t>
            </w:r>
            <w:proofErr w:type="gramEnd"/>
            <w:r>
              <w:t>}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lastRenderedPageBreak/>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 xml:space="preserve">Not fully understand the question. Does it mean the option 2 and option 4 are kind of repetition of </w:t>
            </w:r>
            <w:proofErr w:type="spellStart"/>
            <w:r>
              <w:rPr>
                <w:lang w:eastAsia="zh-CN"/>
              </w:rPr>
              <w:t>TBoMS</w:t>
            </w:r>
            <w:proofErr w:type="spellEnd"/>
            <w:r>
              <w:rPr>
                <w:lang w:eastAsia="zh-CN"/>
              </w:rPr>
              <w:t>?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 xml:space="preserve">f PUSCH repetitions imply the time domain resource determination, a single RV id can be mapped over multiple time domain resources for a single </w:t>
            </w:r>
            <w:proofErr w:type="spellStart"/>
            <w:r>
              <w:rPr>
                <w:rFonts w:eastAsia="Malgun Gothic"/>
                <w:lang w:eastAsia="ko-KR"/>
              </w:rPr>
              <w:t>TBoMS</w:t>
            </w:r>
            <w:proofErr w:type="spellEnd"/>
            <w:r>
              <w:rPr>
                <w:rFonts w:eastAsia="Malgun Gothic"/>
                <w:lang w:eastAsia="ko-KR"/>
              </w:rPr>
              <w:t xml:space="preserve">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 xml:space="preserve">f PUSCH repetitions imply the repetition of </w:t>
            </w:r>
            <w:proofErr w:type="spellStart"/>
            <w:r>
              <w:rPr>
                <w:rFonts w:eastAsia="Malgun Gothic"/>
                <w:lang w:eastAsia="ko-KR"/>
              </w:rPr>
              <w:t>TBoMS</w:t>
            </w:r>
            <w:proofErr w:type="spellEnd"/>
            <w:r>
              <w:rPr>
                <w:rFonts w:eastAsia="Malgun Gothic"/>
                <w:lang w:eastAsia="ko-KR"/>
              </w:rPr>
              <w:t xml:space="preserve">, multiple RV ids can be mapped per repetition of </w:t>
            </w:r>
            <w:proofErr w:type="spellStart"/>
            <w:r>
              <w:rPr>
                <w:rFonts w:eastAsia="Malgun Gothic"/>
                <w:lang w:eastAsia="ko-KR"/>
              </w:rPr>
              <w:t>TBoMS</w:t>
            </w:r>
            <w:proofErr w:type="spellEnd"/>
            <w:r>
              <w:rPr>
                <w:rFonts w:eastAsia="Malgun Gothic"/>
                <w:lang w:eastAsia="ko-KR"/>
              </w:rPr>
              <w:t xml:space="preserve">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w:t>
            </w:r>
            <w:proofErr w:type="gramStart"/>
            <w:r>
              <w:rPr>
                <w:rFonts w:eastAsia="Malgun Gothic"/>
                <w:lang w:eastAsia="ko-KR"/>
              </w:rPr>
              <w:t>that :</w:t>
            </w:r>
            <w:proofErr w:type="gramEnd"/>
            <w:r>
              <w:rPr>
                <w:rFonts w:eastAsia="Malgun Gothic"/>
                <w:lang w:eastAsia="ko-KR"/>
              </w:rPr>
              <w:t xml:space="preserve"> repetition is only indicating to either same RV being sent again across the time resources used for </w:t>
            </w:r>
            <w:proofErr w:type="spellStart"/>
            <w:r>
              <w:rPr>
                <w:rFonts w:eastAsia="Malgun Gothic"/>
                <w:lang w:eastAsia="ko-KR"/>
              </w:rPr>
              <w:t>TBoMS</w:t>
            </w:r>
            <w:proofErr w:type="spellEnd"/>
            <w:r>
              <w:rPr>
                <w:rFonts w:eastAsia="Malgun Gothic"/>
                <w:lang w:eastAsia="ko-KR"/>
              </w:rPr>
              <w:t xml:space="preserve"> or even different RVs being sent across the resources used in </w:t>
            </w:r>
            <w:proofErr w:type="spellStart"/>
            <w:r>
              <w:rPr>
                <w:rFonts w:eastAsia="Malgun Gothic"/>
                <w:lang w:eastAsia="ko-KR"/>
              </w:rPr>
              <w:t>TBoMS</w:t>
            </w:r>
            <w:proofErr w:type="spellEnd"/>
            <w:r>
              <w:rPr>
                <w:rFonts w:eastAsia="Malgun Gothic"/>
                <w:lang w:eastAsia="ko-KR"/>
              </w:rPr>
              <w:t xml:space="preserve">.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w:t>
            </w:r>
            <w:proofErr w:type="spellStart"/>
            <w:r>
              <w:rPr>
                <w:rFonts w:eastAsiaTheme="minorEastAsia" w:hint="eastAsia"/>
                <w:lang w:eastAsia="zh-CN"/>
              </w:rPr>
              <w:t>TBoMS</w:t>
            </w:r>
            <w:proofErr w:type="spellEnd"/>
            <w:r>
              <w:rPr>
                <w:rFonts w:eastAsiaTheme="minorEastAsia" w:hint="eastAsia"/>
                <w:lang w:eastAsia="zh-CN"/>
              </w:rPr>
              <w:t xml:space="preserve"> will have only one RV,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RV IDs. If one </w:t>
            </w:r>
            <w:proofErr w:type="spellStart"/>
            <w:r>
              <w:rPr>
                <w:rFonts w:eastAsiaTheme="minorEastAsia" w:hint="eastAsia"/>
                <w:lang w:eastAsia="zh-CN"/>
              </w:rPr>
              <w:t>TBoMS</w:t>
            </w:r>
            <w:proofErr w:type="spellEnd"/>
            <w:r>
              <w:rPr>
                <w:rFonts w:eastAsiaTheme="minorEastAsia" w:hint="eastAsia"/>
                <w:lang w:eastAsia="zh-CN"/>
              </w:rPr>
              <w:t xml:space="preserve"> will have more than one RV (e.g. due to multiple TOT and different TOT may have different RV), then repetition of </w:t>
            </w:r>
            <w:proofErr w:type="spellStart"/>
            <w:r>
              <w:rPr>
                <w:rFonts w:eastAsiaTheme="minorEastAsia" w:hint="eastAsia"/>
                <w:lang w:eastAsia="zh-CN"/>
              </w:rPr>
              <w:t>TBoMS</w:t>
            </w:r>
            <w:proofErr w:type="spellEnd"/>
            <w:r>
              <w:rPr>
                <w:rFonts w:eastAsiaTheme="minorEastAsia" w:hint="eastAsia"/>
                <w:lang w:eastAsia="zh-CN"/>
              </w:rPr>
              <w:t xml:space="preserve"> means repeated </w:t>
            </w:r>
            <w:proofErr w:type="spellStart"/>
            <w:r>
              <w:rPr>
                <w:rFonts w:eastAsiaTheme="minorEastAsia" w:hint="eastAsia"/>
                <w:lang w:eastAsia="zh-CN"/>
              </w:rPr>
              <w:t>TBoMS</w:t>
            </w:r>
            <w:proofErr w:type="spellEnd"/>
            <w:r>
              <w:rPr>
                <w:rFonts w:eastAsiaTheme="minorEastAsia" w:hint="eastAsia"/>
                <w:lang w:eastAsia="zh-CN"/>
              </w:rPr>
              <w:t xml:space="preserve">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proofErr w:type="spellStart"/>
            <w:r>
              <w:rPr>
                <w:rFonts w:eastAsiaTheme="minorEastAsia"/>
                <w:lang w:eastAsia="zh-CN"/>
              </w:rPr>
              <w:t>MediaTek</w:t>
            </w:r>
            <w:proofErr w:type="spellEnd"/>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Heading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 xml:space="preserve">is a bit more complicated. The purpose of my question was to understand whether different interpretations of the concept “PUSCH repetitions” exist in the room. I have to say most companies answered in the context of </w:t>
      </w:r>
      <w:proofErr w:type="spellStart"/>
      <w:r>
        <w:rPr>
          <w:sz w:val="22"/>
          <w:szCs w:val="22"/>
          <w:lang w:val="en-US"/>
        </w:rPr>
        <w:t>TBoMS</w:t>
      </w:r>
      <w:proofErr w:type="spellEnd"/>
      <w:r>
        <w:rPr>
          <w:sz w:val="22"/>
          <w:szCs w:val="22"/>
          <w:lang w:val="en-US"/>
        </w:rPr>
        <w:t xml:space="preserve">,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w:t>
      </w:r>
      <w:proofErr w:type="spellStart"/>
      <w:r>
        <w:rPr>
          <w:sz w:val="22"/>
          <w:szCs w:val="22"/>
          <w:lang w:val="en-US"/>
        </w:rPr>
        <w:t>TBoMS</w:t>
      </w:r>
      <w:proofErr w:type="spellEnd"/>
      <w:r>
        <w:rPr>
          <w:sz w:val="22"/>
          <w:szCs w:val="22"/>
          <w:lang w:val="en-US"/>
        </w:rPr>
        <w:t xml:space="preserve">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ListParagraph"/>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ListParagraph"/>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ListParagraph"/>
        <w:numPr>
          <w:ilvl w:val="0"/>
          <w:numId w:val="33"/>
        </w:numPr>
        <w:rPr>
          <w:sz w:val="22"/>
          <w:szCs w:val="22"/>
        </w:rPr>
      </w:pPr>
      <w:r>
        <w:rPr>
          <w:sz w:val="22"/>
          <w:szCs w:val="22"/>
        </w:rPr>
        <w:t>Option 3 is Option 1, with repetitions.</w:t>
      </w:r>
    </w:p>
    <w:p w14:paraId="59D68653" w14:textId="77777777" w:rsidR="00B70D61" w:rsidRDefault="001D1B69">
      <w:pPr>
        <w:pStyle w:val="ListParagraph"/>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lastRenderedPageBreak/>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w:t>
      </w:r>
      <w:proofErr w:type="spellStart"/>
      <w:r>
        <w:rPr>
          <w:sz w:val="22"/>
          <w:szCs w:val="22"/>
        </w:rPr>
        <w:t>TBoMS</w:t>
      </w:r>
      <w:proofErr w:type="spellEnd"/>
      <w:r>
        <w:rPr>
          <w:sz w:val="22"/>
          <w:szCs w:val="22"/>
        </w:rPr>
        <w:t xml:space="preserve">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 xml:space="preserve">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w:t>
      </w:r>
      <w:proofErr w:type="spellStart"/>
      <w:r>
        <w:rPr>
          <w:sz w:val="22"/>
          <w:szCs w:val="22"/>
        </w:rPr>
        <w:t>TBoMS</w:t>
      </w:r>
      <w:proofErr w:type="spellEnd"/>
      <w:r>
        <w:rPr>
          <w:sz w:val="22"/>
          <w:szCs w:val="22"/>
        </w:rPr>
        <w:t xml:space="preserve">” instead of “single </w:t>
      </w:r>
      <w:proofErr w:type="spellStart"/>
      <w:r>
        <w:rPr>
          <w:sz w:val="22"/>
          <w:szCs w:val="22"/>
        </w:rPr>
        <w:t>TBoMS</w:t>
      </w:r>
      <w:proofErr w:type="spellEnd"/>
      <w:r>
        <w:rPr>
          <w:sz w:val="22"/>
          <w:szCs w:val="22"/>
        </w:rPr>
        <w:t xml:space="preserve">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and based on how many RVs are used for the transmission of a single </w:t>
      </w:r>
      <w:proofErr w:type="spellStart"/>
      <w:r>
        <w:rPr>
          <w:b/>
          <w:bCs/>
          <w:i/>
          <w:iCs/>
          <w:sz w:val="22"/>
          <w:szCs w:val="22"/>
          <w:highlight w:val="yellow"/>
        </w:rPr>
        <w:t>TBoMS</w:t>
      </w:r>
      <w:proofErr w:type="spellEnd"/>
      <w:r>
        <w:rPr>
          <w:b/>
          <w:bCs/>
          <w:i/>
          <w:iCs/>
          <w:sz w:val="22"/>
          <w:szCs w:val="22"/>
          <w:highlight w:val="yellow"/>
        </w:rPr>
        <w:t>:</w:t>
      </w:r>
    </w:p>
    <w:p w14:paraId="098F0E3D" w14:textId="77777777" w:rsidR="00B70D61" w:rsidRDefault="001D1B69">
      <w:pPr>
        <w:pStyle w:val="ListParagraph"/>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5021DF40" w14:textId="77777777" w:rsidR="00B70D61" w:rsidRDefault="001D1B69">
      <w:pPr>
        <w:pStyle w:val="ListParagraph"/>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3E7E70B8" w14:textId="77777777" w:rsidR="00B70D61" w:rsidRDefault="001D1B69">
      <w:pPr>
        <w:rPr>
          <w:rFonts w:eastAsia="宋体"/>
          <w:b/>
          <w:bCs/>
          <w:i/>
          <w:iCs/>
          <w:sz w:val="22"/>
          <w:highlight w:val="yellow"/>
        </w:rPr>
      </w:pPr>
      <w:r>
        <w:rPr>
          <w:rFonts w:eastAsia="宋体"/>
          <w:b/>
          <w:bCs/>
          <w:i/>
          <w:iCs/>
          <w:sz w:val="22"/>
          <w:highlight w:val="yellow"/>
        </w:rPr>
        <w:t>FFS: other details, e.g., rate-matching, TBS determination, collision handling.</w:t>
      </w:r>
    </w:p>
    <w:p w14:paraId="13B70DDA" w14:textId="77777777" w:rsidR="00B70D61" w:rsidRDefault="001D1B69">
      <w:pPr>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lastRenderedPageBreak/>
              <w:t>With these two options, we would really prefer to reuse as much of the current repetition/TDRA table framework, but we are okay to wait for this discussion to occur at a subsequent point.</w:t>
            </w:r>
          </w:p>
          <w:p w14:paraId="5D390165" w14:textId="77777777" w:rsidR="00B70D61" w:rsidRDefault="001D1B69">
            <w:r>
              <w:t xml:space="preserve">Suggestion to the FL: it might help to start will proposals in 2.1.2 and 2.1.3 before trying to </w:t>
            </w:r>
            <w:proofErr w:type="spellStart"/>
            <w:r>
              <w:t>downselect</w:t>
            </w:r>
            <w:proofErr w:type="spellEnd"/>
            <w:r>
              <w:t xml:space="preserve">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lastRenderedPageBreak/>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 xml:space="preserve">We can support FL proposal 2-v1 as </w:t>
            </w:r>
            <w:proofErr w:type="gramStart"/>
            <w:r>
              <w:rPr>
                <w:lang w:eastAsia="ja-JP"/>
              </w:rPr>
              <w:t>an</w:t>
            </w:r>
            <w:proofErr w:type="gramEnd"/>
            <w:r>
              <w:rPr>
                <w:lang w:eastAsia="ja-JP"/>
              </w:rPr>
              <w:t xml:space="preserve">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 xml:space="preserve">As we mentioned in previous comments, if the </w:t>
            </w:r>
            <w:proofErr w:type="spellStart"/>
            <w:r>
              <w:rPr>
                <w:lang w:eastAsia="zh-CN"/>
              </w:rPr>
              <w:t>TBoMS</w:t>
            </w:r>
            <w:proofErr w:type="spellEnd"/>
            <w:r>
              <w:rPr>
                <w:lang w:eastAsia="zh-CN"/>
              </w:rPr>
              <w:t xml:space="preserve">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w:t>
            </w:r>
            <w:proofErr w:type="spellStart"/>
            <w:r>
              <w:t>TBoMS</w:t>
            </w:r>
            <w:proofErr w:type="spellEnd"/>
            <w:r>
              <w:t xml:space="preserve">,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lastRenderedPageBreak/>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w:t>
      </w:r>
      <w:proofErr w:type="spellStart"/>
      <w:r>
        <w:rPr>
          <w:sz w:val="22"/>
          <w:szCs w:val="22"/>
        </w:rPr>
        <w:t>TBoMS</w:t>
      </w:r>
      <w:proofErr w:type="spellEnd"/>
      <w:r>
        <w:rPr>
          <w:sz w:val="22"/>
          <w:szCs w:val="22"/>
        </w:rPr>
        <w:t xml:space="preserve">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 xml:space="preserve">@Intel: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w:t>
      </w:r>
      <w:proofErr w:type="gramStart"/>
      <w:r>
        <w:rPr>
          <w:sz w:val="22"/>
          <w:szCs w:val="22"/>
        </w:rPr>
        <w:t>on.</w:t>
      </w:r>
      <w:proofErr w:type="gramEnd"/>
      <w:r>
        <w:rPr>
          <w:sz w:val="22"/>
          <w:szCs w:val="22"/>
        </w:rPr>
        <w:t xml:space="preserve"> This would basically transform a clean and simple proposal into something more complex and more prone to criticism. From FL perspective, it is obvious that repetitions, if any, will be discussed in the context of </w:t>
      </w:r>
      <w:proofErr w:type="spellStart"/>
      <w:r>
        <w:rPr>
          <w:sz w:val="22"/>
          <w:szCs w:val="22"/>
        </w:rPr>
        <w:t>TBoMS</w:t>
      </w:r>
      <w:proofErr w:type="spellEnd"/>
      <w:r>
        <w:rPr>
          <w:sz w:val="22"/>
          <w:szCs w:val="22"/>
        </w:rPr>
        <w:t>.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w:t>
      </w:r>
      <w:r w:rsidR="00C93890">
        <w:rPr>
          <w:b/>
          <w:bCs/>
          <w:i/>
          <w:iCs/>
          <w:sz w:val="22"/>
          <w:szCs w:val="22"/>
          <w:highlight w:val="yellow"/>
        </w:rPr>
        <w:t>Bo</w:t>
      </w:r>
      <w:r>
        <w:rPr>
          <w:b/>
          <w:bCs/>
          <w:i/>
          <w:iCs/>
          <w:sz w:val="22"/>
          <w:szCs w:val="22"/>
          <w:highlight w:val="yellow"/>
        </w:rPr>
        <w:t>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lastRenderedPageBreak/>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TableGrid8"/>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77777777" w:rsidR="00B70D61" w:rsidRDefault="001D1B69">
      <w:pPr>
        <w:pStyle w:val="Heading3"/>
      </w:pPr>
      <w:r>
        <w:t xml:space="preserve">2.1.4 </w:t>
      </w:r>
      <w:r>
        <w:rPr>
          <w:color w:val="00B050"/>
        </w:rPr>
        <w:t>[OPEN]</w:t>
      </w:r>
      <w:r>
        <w:t xml:space="preserve"> 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ListParagraph"/>
        <w:numPr>
          <w:ilvl w:val="0"/>
          <w:numId w:val="34"/>
        </w:numPr>
        <w:rPr>
          <w:sz w:val="22"/>
          <w:szCs w:val="22"/>
        </w:rPr>
      </w:pPr>
      <w:r>
        <w:rPr>
          <w:sz w:val="22"/>
          <w:szCs w:val="22"/>
          <w:lang w:eastAsia="zh-CN"/>
        </w:rPr>
        <w:t xml:space="preserve">Three companies (Qualcomm [17], Nokia/NSB [21], </w:t>
      </w:r>
      <w:proofErr w:type="gramStart"/>
      <w:r>
        <w:rPr>
          <w:sz w:val="22"/>
          <w:szCs w:val="22"/>
          <w:lang w:eastAsia="zh-CN"/>
        </w:rPr>
        <w:t>Interdigital</w:t>
      </w:r>
      <w:proofErr w:type="gramEnd"/>
      <w:r>
        <w:rPr>
          <w:sz w:val="22"/>
          <w:szCs w:val="22"/>
          <w:lang w:eastAsia="zh-CN"/>
        </w:rPr>
        <w:t xml:space="preserve"> [14] (for Option 1)) proposed that rate-matching is performed per slot.</w:t>
      </w:r>
    </w:p>
    <w:p w14:paraId="65F4C2C7" w14:textId="77777777" w:rsidR="00B70D61" w:rsidRDefault="001D1B69">
      <w:pPr>
        <w:pStyle w:val="ListParagraph"/>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ListParagraph"/>
        <w:numPr>
          <w:ilvl w:val="0"/>
          <w:numId w:val="34"/>
        </w:numPr>
        <w:rPr>
          <w:sz w:val="22"/>
          <w:szCs w:val="22"/>
        </w:rPr>
      </w:pPr>
      <w:r>
        <w:rPr>
          <w:sz w:val="22"/>
          <w:szCs w:val="22"/>
        </w:rPr>
        <w:t xml:space="preserve">Two companies (Ericsson [22], IITH [4]) proposed supporting continuous rate-matching of encoded bits across all transmitted slots of the </w:t>
      </w:r>
      <w:proofErr w:type="spellStart"/>
      <w:r>
        <w:rPr>
          <w:sz w:val="22"/>
          <w:szCs w:val="22"/>
        </w:rPr>
        <w:t>TBoMS</w:t>
      </w:r>
      <w:proofErr w:type="spellEnd"/>
      <w:r>
        <w:rPr>
          <w:sz w:val="22"/>
          <w:szCs w:val="22"/>
        </w:rPr>
        <w:t xml:space="preserve">, regardless of the number of TOT(s) for a </w:t>
      </w:r>
      <w:proofErr w:type="spellStart"/>
      <w:r>
        <w:rPr>
          <w:sz w:val="22"/>
          <w:szCs w:val="22"/>
        </w:rPr>
        <w:t>TBoMS</w:t>
      </w:r>
      <w:proofErr w:type="spellEnd"/>
      <w:r>
        <w:rPr>
          <w:sz w:val="22"/>
          <w:szCs w:val="22"/>
        </w:rPr>
        <w:t>.</w:t>
      </w:r>
    </w:p>
    <w:p w14:paraId="4F1605CA" w14:textId="77777777" w:rsidR="00B70D61" w:rsidRDefault="001D1B69">
      <w:pPr>
        <w:pStyle w:val="ListParagraph"/>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ListParagraph"/>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ListParagraph"/>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ListParagraph"/>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ListParagraph"/>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ListParagraph"/>
        <w:numPr>
          <w:ilvl w:val="0"/>
          <w:numId w:val="34"/>
        </w:numPr>
        <w:rPr>
          <w:sz w:val="22"/>
          <w:szCs w:val="22"/>
        </w:rPr>
      </w:pPr>
      <w:r>
        <w:rPr>
          <w:sz w:val="22"/>
          <w:szCs w:val="22"/>
        </w:rPr>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ListParagraph"/>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ListParagraph"/>
        <w:numPr>
          <w:ilvl w:val="1"/>
          <w:numId w:val="34"/>
        </w:numPr>
        <w:rPr>
          <w:sz w:val="22"/>
          <w:szCs w:val="22"/>
        </w:rPr>
      </w:pPr>
      <w:r>
        <w:rPr>
          <w:sz w:val="22"/>
          <w:szCs w:val="22"/>
        </w:rPr>
        <w:lastRenderedPageBreak/>
        <w:t>An updated RV index is used each time a slot boundary is crossed within a transmission occasion.</w:t>
      </w:r>
    </w:p>
    <w:p w14:paraId="4068469A" w14:textId="77777777" w:rsidR="00B70D61" w:rsidRDefault="001D1B69">
      <w:pPr>
        <w:pStyle w:val="ListParagraph"/>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 xml:space="preserve">FL proposal 3.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7C95FFA7"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58EF3E40" w14:textId="77777777" w:rsidR="00B70D61" w:rsidRDefault="00B70D61">
      <w:pPr>
        <w:rPr>
          <w:sz w:val="22"/>
          <w:szCs w:val="22"/>
        </w:rPr>
      </w:pPr>
    </w:p>
    <w:p w14:paraId="6D3407DF" w14:textId="77777777" w:rsidR="00B70D61" w:rsidRDefault="001D1B69">
      <w:pPr>
        <w:pStyle w:val="Heading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TableGrid8"/>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 xml:space="preserve">Support. We prefer Option 1 as it seems to offer the only path to preserving several existing spec features (UCI multiplexing, </w:t>
            </w:r>
            <w:proofErr w:type="spellStart"/>
            <w:r>
              <w:t>etc</w:t>
            </w:r>
            <w:proofErr w:type="spellEnd"/>
            <w:r>
              <w:t>).</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 xml:space="preserve">d like to clarify that is a correct understanding rate-matching is performed per X means RV is refreshed per X? If that is the case, we are fine with the proposal, and our preference is Option 2, and Option 3 (for single </w:t>
            </w:r>
            <w:proofErr w:type="spellStart"/>
            <w:r>
              <w:rPr>
                <w:rFonts w:hint="eastAsia"/>
                <w:lang w:val="en-US" w:eastAsia="zh-CN"/>
              </w:rPr>
              <w:t>TBoMS</w:t>
            </w:r>
            <w:proofErr w:type="spellEnd"/>
            <w:r>
              <w:rPr>
                <w:rFonts w:hint="eastAsia"/>
                <w:lang w:val="en-US" w:eastAsia="zh-CN"/>
              </w:rPr>
              <w:t xml:space="preserve"> case</w:t>
            </w:r>
            <w:proofErr w:type="gramStart"/>
            <w:r>
              <w:rPr>
                <w:rFonts w:hint="eastAsia"/>
                <w:lang w:val="en-US" w:eastAsia="zh-CN"/>
              </w:rPr>
              <w:t>) .</w:t>
            </w:r>
            <w:proofErr w:type="gramEnd"/>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lastRenderedPageBreak/>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w:t>
            </w:r>
            <w:proofErr w:type="spellStart"/>
            <w:r>
              <w:rPr>
                <w:rFonts w:hint="eastAsia"/>
                <w:lang w:val="en-US" w:eastAsia="zh-CN"/>
              </w:rPr>
              <w:t>TBoMS</w:t>
            </w:r>
            <w:proofErr w:type="spellEnd"/>
            <w:r>
              <w:rPr>
                <w:rFonts w:hint="eastAsia"/>
                <w:lang w:val="en-US" w:eastAsia="zh-CN"/>
              </w:rPr>
              <w:t xml:space="preserve">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proofErr w:type="spellStart"/>
            <w:r>
              <w:rPr>
                <w:lang w:val="en-US" w:eastAsia="zh-CN"/>
              </w:rPr>
              <w:t>MediaTek</w:t>
            </w:r>
            <w:proofErr w:type="spellEnd"/>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proofErr w:type="gramStart"/>
            <w:r>
              <w:rPr>
                <w:rFonts w:hint="eastAsia"/>
                <w:lang w:eastAsia="zh-CN"/>
              </w:rPr>
              <w:t>support</w:t>
            </w:r>
            <w:r>
              <w:rPr>
                <w:lang w:eastAsia="ja-JP"/>
              </w:rPr>
              <w:t xml:space="preserve">  FL</w:t>
            </w:r>
            <w:proofErr w:type="gramEnd"/>
            <w:r>
              <w:rPr>
                <w:lang w:eastAsia="ja-JP"/>
              </w:rPr>
              <w:t xml:space="preserve">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 xml:space="preserve">OK with the proposal. We actually consider one </w:t>
            </w:r>
            <w:proofErr w:type="spellStart"/>
            <w:r>
              <w:rPr>
                <w:lang w:val="en-US" w:eastAsia="ja-JP"/>
              </w:rPr>
              <w:t>TBoMS</w:t>
            </w:r>
            <w:proofErr w:type="spellEnd"/>
            <w:r>
              <w:rPr>
                <w:lang w:val="en-US" w:eastAsia="ja-JP"/>
              </w:rPr>
              <w:t xml:space="preserve"> reuse most of the repetition configuration, we don’t mean </w:t>
            </w:r>
            <w:proofErr w:type="spellStart"/>
            <w:r>
              <w:rPr>
                <w:lang w:val="en-US" w:eastAsia="ja-JP"/>
              </w:rPr>
              <w:t>TBoMS</w:t>
            </w:r>
            <w:proofErr w:type="spellEnd"/>
            <w:r>
              <w:rPr>
                <w:lang w:val="en-US" w:eastAsia="ja-JP"/>
              </w:rPr>
              <w:t xml:space="preserve">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Heading4"/>
      </w:pPr>
      <w:r>
        <w:lastRenderedPageBreak/>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 xml:space="preserve">FL proposal 3-v1.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#105-e, aiming at down-selecting only one option:</w:t>
      </w:r>
    </w:p>
    <w:p w14:paraId="231C59BD"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lastRenderedPageBreak/>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lastRenderedPageBreak/>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 xml:space="preserve">In general, we are ok with this proposal. Just want to clarify this proposal seems highly related to Proposal 2-v2, i.e., </w:t>
            </w:r>
            <w:proofErr w:type="spellStart"/>
            <w:r>
              <w:rPr>
                <w:lang w:val="en-US" w:eastAsia="ko-KR"/>
              </w:rPr>
              <w:t>TBoMS</w:t>
            </w:r>
            <w:proofErr w:type="spellEnd"/>
            <w:r>
              <w:rPr>
                <w:lang w:val="en-US" w:eastAsia="ko-KR"/>
              </w:rPr>
              <w:t xml:space="preserve">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ListParagraph"/>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ListParagraph"/>
              <w:numPr>
                <w:ilvl w:val="0"/>
                <w:numId w:val="36"/>
              </w:numPr>
              <w:rPr>
                <w:b/>
                <w:bCs/>
                <w:i/>
                <w:iCs/>
                <w:sz w:val="22"/>
                <w:highlight w:val="cyan"/>
              </w:rPr>
            </w:pPr>
            <w:r>
              <w:rPr>
                <w:b/>
                <w:bCs/>
                <w:i/>
                <w:iCs/>
                <w:sz w:val="22"/>
                <w:highlight w:val="cyan"/>
                <w:lang w:val="en-US"/>
              </w:rPr>
              <w:t xml:space="preserve">Option 3: Rate matching is performed continuously across all the allocated slots for </w:t>
            </w:r>
            <w:proofErr w:type="spellStart"/>
            <w:r>
              <w:rPr>
                <w:b/>
                <w:bCs/>
                <w:i/>
                <w:iCs/>
                <w:sz w:val="22"/>
                <w:highlight w:val="cyan"/>
                <w:lang w:val="en-US"/>
              </w:rPr>
              <w:t>TBoMS</w:t>
            </w:r>
            <w:proofErr w:type="spellEnd"/>
          </w:p>
          <w:p w14:paraId="0C7D9199" w14:textId="77777777" w:rsidR="00B70D61" w:rsidRDefault="001D1B69">
            <w:pPr>
              <w:pStyle w:val="ListParagraph"/>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ListParagraph"/>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proofErr w:type="spellStart"/>
            <w:r>
              <w:rPr>
                <w:lang w:eastAsia="zh-CN"/>
              </w:rPr>
              <w:t>MediaTek</w:t>
            </w:r>
            <w:proofErr w:type="spellEnd"/>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r>
              <w:rPr>
                <w:lang w:eastAsia="zh-CN"/>
              </w:rPr>
              <w:t>So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lastRenderedPageBreak/>
        <w:t>@</w:t>
      </w:r>
      <w:proofErr w:type="spellStart"/>
      <w:r>
        <w:rPr>
          <w:sz w:val="22"/>
          <w:szCs w:val="22"/>
        </w:rPr>
        <w:t>Samung</w:t>
      </w:r>
      <w:proofErr w:type="spellEnd"/>
      <w:r>
        <w:rPr>
          <w:sz w:val="22"/>
          <w:szCs w:val="22"/>
        </w:rPr>
        <w:t xml:space="preserve">, </w:t>
      </w:r>
      <w:proofErr w:type="spellStart"/>
      <w:r>
        <w:rPr>
          <w:sz w:val="22"/>
          <w:szCs w:val="22"/>
        </w:rPr>
        <w:t>MediaTek</w:t>
      </w:r>
      <w:proofErr w:type="spellEnd"/>
      <w:r>
        <w:rPr>
          <w:sz w:val="22"/>
          <w:szCs w:val="22"/>
        </w:rPr>
        <w:t xml:space="preserve">: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w:t>
      </w:r>
      <w:proofErr w:type="spellStart"/>
      <w:r w:rsidR="00EF2FD9">
        <w:rPr>
          <w:sz w:val="22"/>
          <w:szCs w:val="22"/>
        </w:rPr>
        <w:t>TBoMS</w:t>
      </w:r>
      <w:proofErr w:type="spellEnd"/>
      <w:r w:rsidR="00EF2FD9">
        <w:rPr>
          <w:sz w:val="22"/>
          <w:szCs w:val="22"/>
        </w:rPr>
        <w:t xml:space="preserve"> structure will be according to either Option 3 or Option 4, depending on how many RV ids will be agreed to be used for the transmission of a single </w:t>
      </w:r>
      <w:proofErr w:type="spellStart"/>
      <w:r w:rsidR="00EF2FD9">
        <w:rPr>
          <w:sz w:val="22"/>
          <w:szCs w:val="22"/>
        </w:rPr>
        <w:t>TBoMS</w:t>
      </w:r>
      <w:proofErr w:type="spellEnd"/>
      <w:r w:rsidR="00EF2FD9">
        <w:rPr>
          <w:sz w:val="22"/>
          <w:szCs w:val="22"/>
        </w:rPr>
        <w:t xml:space="preserve">.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r>
        <w:rPr>
          <w:b/>
          <w:bCs/>
          <w:i/>
          <w:iCs/>
          <w:sz w:val="22"/>
          <w:szCs w:val="22"/>
          <w:highlight w:val="yellow"/>
          <w:lang w:val="en-US"/>
        </w:rPr>
        <w:t xml:space="preserve">FL proposal 3-v2. The following three options for rate-matching for </w:t>
      </w:r>
      <w:proofErr w:type="spellStart"/>
      <w:r>
        <w:rPr>
          <w:b/>
          <w:bCs/>
          <w:i/>
          <w:iCs/>
          <w:sz w:val="22"/>
          <w:szCs w:val="22"/>
          <w:highlight w:val="yellow"/>
          <w:lang w:val="en-US"/>
        </w:rPr>
        <w:t>TBoMS</w:t>
      </w:r>
      <w:proofErr w:type="spellEnd"/>
      <w:r>
        <w:rPr>
          <w:b/>
          <w:bCs/>
          <w:i/>
          <w:iCs/>
          <w:sz w:val="22"/>
          <w:szCs w:val="22"/>
          <w:highlight w:val="yellow"/>
          <w:lang w:val="en-US"/>
        </w:rPr>
        <w:t xml:space="preserve">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ListParagraph"/>
        <w:numPr>
          <w:ilvl w:val="0"/>
          <w:numId w:val="35"/>
        </w:numPr>
        <w:rPr>
          <w:b/>
          <w:bCs/>
          <w:i/>
          <w:iCs/>
          <w:sz w:val="22"/>
          <w:szCs w:val="22"/>
          <w:highlight w:val="yellow"/>
          <w:lang w:val="en-US"/>
        </w:rPr>
      </w:pPr>
      <w:r>
        <w:rPr>
          <w:b/>
          <w:bCs/>
          <w:i/>
          <w:iCs/>
          <w:sz w:val="22"/>
          <w:szCs w:val="22"/>
          <w:highlight w:val="yellow"/>
          <w:lang w:val="en-US"/>
        </w:rPr>
        <w:t xml:space="preserve">Option 3: Rate matching is performed continuously across all the allocated slots for </w:t>
      </w:r>
      <w:proofErr w:type="spellStart"/>
      <w:r>
        <w:rPr>
          <w:b/>
          <w:bCs/>
          <w:i/>
          <w:iCs/>
          <w:sz w:val="22"/>
          <w:szCs w:val="22"/>
          <w:highlight w:val="yellow"/>
          <w:lang w:val="en-US"/>
        </w:rPr>
        <w:t>TBoMS</w:t>
      </w:r>
      <w:proofErr w:type="spellEnd"/>
      <w:r>
        <w:rPr>
          <w:b/>
          <w:bCs/>
          <w:i/>
          <w:iCs/>
          <w:sz w:val="22"/>
          <w:szCs w:val="22"/>
          <w:highlight w:val="yellow"/>
          <w:lang w:val="en-US"/>
        </w:rPr>
        <w:t>.</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w:t>
      </w:r>
      <w:proofErr w:type="spellStart"/>
      <w:r>
        <w:rPr>
          <w:sz w:val="22"/>
          <w:szCs w:val="22"/>
        </w:rPr>
        <w:t>TBoMS</w:t>
      </w:r>
      <w:proofErr w:type="spellEnd"/>
      <w:r>
        <w:rPr>
          <w:sz w:val="22"/>
          <w:szCs w:val="22"/>
        </w:rPr>
        <w:t xml:space="preserve">,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62CDFD5F" w14:textId="5DF9BB3E" w:rsidR="00AD1600" w:rsidRDefault="00AD1600" w:rsidP="00183014">
            <w:pPr>
              <w:jc w:val="center"/>
              <w:rPr>
                <w:b/>
                <w:bCs/>
              </w:rPr>
            </w:pPr>
            <w:r>
              <w:rPr>
                <w:b/>
                <w:bCs/>
              </w:rPr>
              <w:t>Supports FL proposal 3-v2</w:t>
            </w:r>
          </w:p>
        </w:tc>
        <w:tc>
          <w:tcPr>
            <w:tcW w:w="7445" w:type="dxa"/>
          </w:tcPr>
          <w:p w14:paraId="137E0CD7" w14:textId="47066D6A" w:rsidR="00AD1600" w:rsidRPr="009123F5" w:rsidRDefault="009123F5" w:rsidP="00183014">
            <w:pPr>
              <w:rPr>
                <w:rFonts w:eastAsiaTheme="minorEastAsia"/>
                <w:color w:val="FF0000"/>
                <w:sz w:val="22"/>
                <w:szCs w:val="22"/>
                <w:lang w:val="en-US" w:eastAsia="ko-KR"/>
              </w:rPr>
            </w:pPr>
            <w:proofErr w:type="spellStart"/>
            <w:r w:rsidRPr="009123F5">
              <w:rPr>
                <w:rFonts w:eastAsiaTheme="minorEastAsia"/>
                <w:sz w:val="22"/>
                <w:szCs w:val="22"/>
                <w:lang w:val="en-US" w:eastAsia="ko-KR"/>
              </w:rPr>
              <w:t>MediaTek</w:t>
            </w:r>
            <w:proofErr w:type="spellEnd"/>
            <w:r w:rsidRPr="009123F5">
              <w:rPr>
                <w:rFonts w:eastAsiaTheme="minorEastAsia"/>
                <w:sz w:val="22"/>
                <w:szCs w:val="22"/>
                <w:lang w:val="en-US" w:eastAsia="ko-KR"/>
              </w:rPr>
              <w:t>,</w:t>
            </w:r>
          </w:p>
        </w:tc>
      </w:tr>
      <w:tr w:rsidR="00AD1600" w14:paraId="6D466B97" w14:textId="77777777" w:rsidTr="00183014">
        <w:tc>
          <w:tcPr>
            <w:tcW w:w="2178" w:type="dxa"/>
          </w:tcPr>
          <w:p w14:paraId="78EFF0DB" w14:textId="67AA6C74" w:rsidR="00AD1600" w:rsidRDefault="00AD1600" w:rsidP="00183014">
            <w:pPr>
              <w:jc w:val="center"/>
              <w:rPr>
                <w:b/>
                <w:bCs/>
              </w:rPr>
            </w:pPr>
            <w:r>
              <w:rPr>
                <w:b/>
                <w:bCs/>
              </w:rPr>
              <w:t>Does not support FL proposal 3-v2</w:t>
            </w:r>
          </w:p>
        </w:tc>
        <w:tc>
          <w:tcPr>
            <w:tcW w:w="7445" w:type="dxa"/>
          </w:tcPr>
          <w:p w14:paraId="27F7ECDC" w14:textId="77777777" w:rsidR="00AD1600" w:rsidRDefault="00AD1600" w:rsidP="00183014">
            <w:pPr>
              <w:rPr>
                <w:lang w:val="de-DE" w:eastAsia="zh-CN"/>
              </w:rPr>
            </w:pPr>
          </w:p>
        </w:tc>
      </w:tr>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TableGrid8"/>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lastRenderedPageBreak/>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Default="00AD1600" w:rsidP="00183014">
            <w:pPr>
              <w:rPr>
                <w:lang w:val="de-DE"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Heading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ListParagraph"/>
        <w:numPr>
          <w:ilvl w:val="0"/>
          <w:numId w:val="37"/>
        </w:numPr>
        <w:rPr>
          <w:sz w:val="22"/>
          <w:lang w:val="en-US"/>
        </w:rPr>
      </w:pPr>
      <w:r>
        <w:rPr>
          <w:sz w:val="22"/>
          <w:lang w:val="en-US"/>
        </w:rPr>
        <w:t>The use of the S slot</w:t>
      </w:r>
    </w:p>
    <w:p w14:paraId="3C05FF8D" w14:textId="77777777" w:rsidR="00B70D61" w:rsidRDefault="001D1B69">
      <w:pPr>
        <w:pStyle w:val="ListParagraph"/>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ListParagraph"/>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ListParagraph"/>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77777777" w:rsidR="00B70D61" w:rsidRDefault="001D1B69">
      <w:pPr>
        <w:pStyle w:val="Heading3"/>
      </w:pPr>
      <w:r>
        <w:t xml:space="preserve">2.2.1 </w:t>
      </w:r>
      <w:r>
        <w:rPr>
          <w:color w:val="00B050"/>
        </w:rPr>
        <w:t>[OPEN]</w:t>
      </w:r>
      <w:r>
        <w:t xml:space="preserve"> </w:t>
      </w:r>
      <w:proofErr w:type="gramStart"/>
      <w:r>
        <w:t>The</w:t>
      </w:r>
      <w:proofErr w:type="gramEnd"/>
      <w:r>
        <w:t xml:space="preserve"> use of the S slot </w:t>
      </w:r>
    </w:p>
    <w:p w14:paraId="5E636D73" w14:textId="77777777" w:rsidR="00B70D61" w:rsidRDefault="001D1B69">
      <w:pPr>
        <w:rPr>
          <w:sz w:val="22"/>
          <w:lang w:val="en-US"/>
        </w:rPr>
      </w:pPr>
      <w:r>
        <w:rPr>
          <w:sz w:val="22"/>
          <w:lang w:val="en-US"/>
        </w:rPr>
        <w:t xml:space="preserve">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276ACD7D" w14:textId="77777777" w:rsidR="00B70D61" w:rsidRDefault="001D1B69">
      <w:pPr>
        <w:pStyle w:val="ListParagraph"/>
        <w:numPr>
          <w:ilvl w:val="0"/>
          <w:numId w:val="38"/>
        </w:numPr>
        <w:rPr>
          <w:sz w:val="22"/>
          <w:szCs w:val="22"/>
          <w:lang w:val="en-US"/>
        </w:rPr>
      </w:pPr>
      <w:r>
        <w:rPr>
          <w:sz w:val="22"/>
          <w:szCs w:val="22"/>
          <w:lang w:val="en-US"/>
        </w:rPr>
        <w:t>Three companies (</w:t>
      </w:r>
      <w:proofErr w:type="spellStart"/>
      <w:r>
        <w:rPr>
          <w:sz w:val="22"/>
          <w:szCs w:val="22"/>
          <w:lang w:val="en-US"/>
        </w:rPr>
        <w:t>MediaTek</w:t>
      </w:r>
      <w:proofErr w:type="spellEnd"/>
      <w:r>
        <w:rPr>
          <w:sz w:val="22"/>
          <w:szCs w:val="22"/>
          <w:lang w:val="en-US"/>
        </w:rPr>
        <w:t xml:space="preserve"> [20], China Telecom [11], </w:t>
      </w:r>
      <w:proofErr w:type="gramStart"/>
      <w:r>
        <w:rPr>
          <w:sz w:val="22"/>
          <w:szCs w:val="22"/>
          <w:lang w:val="en-US"/>
        </w:rPr>
        <w:t>CMCC</w:t>
      </w:r>
      <w:proofErr w:type="gramEnd"/>
      <w:r>
        <w:rPr>
          <w:sz w:val="22"/>
          <w:szCs w:val="22"/>
          <w:lang w:val="en-US"/>
        </w:rPr>
        <w:t xml:space="preserve"> [12]) proposed that UL symbols in the special slots should be used for </w:t>
      </w:r>
      <w:proofErr w:type="spellStart"/>
      <w:r>
        <w:rPr>
          <w:sz w:val="22"/>
          <w:szCs w:val="22"/>
          <w:lang w:val="en-US"/>
        </w:rPr>
        <w:t>TBoMS</w:t>
      </w:r>
      <w:proofErr w:type="spellEnd"/>
      <w:r>
        <w:rPr>
          <w:sz w:val="22"/>
          <w:szCs w:val="22"/>
          <w:lang w:val="en-US"/>
        </w:rPr>
        <w:t xml:space="preserve"> and the indication of these symbols should be supported.</w:t>
      </w:r>
    </w:p>
    <w:p w14:paraId="4759FFCA" w14:textId="77777777" w:rsidR="00B70D61" w:rsidRDefault="001D1B69">
      <w:pPr>
        <w:pStyle w:val="ListParagraph"/>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ListParagraph"/>
        <w:numPr>
          <w:ilvl w:val="0"/>
          <w:numId w:val="38"/>
        </w:numPr>
        <w:rPr>
          <w:sz w:val="22"/>
          <w:szCs w:val="22"/>
          <w:lang w:val="en-US"/>
        </w:rPr>
      </w:pPr>
      <w:r>
        <w:rPr>
          <w:sz w:val="22"/>
          <w:szCs w:val="22"/>
          <w:lang w:val="en-US"/>
        </w:rPr>
        <w:t xml:space="preserve">One company (Panasonic [18]) proposed that if the special slot, where one of the symbols indicated by TDRA for a PUSCH in the slot overlaps with the semi-static symbol not intended for PUSCH transmission, needs to be supported, simple modification of PUSCH repetition Type </w:t>
      </w:r>
      <w:proofErr w:type="gramStart"/>
      <w:r>
        <w:rPr>
          <w:sz w:val="22"/>
          <w:szCs w:val="22"/>
          <w:lang w:val="en-US"/>
        </w:rPr>
        <w:t>A</w:t>
      </w:r>
      <w:proofErr w:type="gramEnd"/>
      <w:r>
        <w:rPr>
          <w:sz w:val="22"/>
          <w:szCs w:val="22"/>
          <w:lang w:val="en-US"/>
        </w:rPr>
        <w:t xml:space="preserve"> framework should be supported. Following options should be considered.</w:t>
      </w:r>
    </w:p>
    <w:p w14:paraId="16B9283B" w14:textId="77777777" w:rsidR="00B70D61" w:rsidRDefault="001D1B69">
      <w:pPr>
        <w:pStyle w:val="ListParagraph"/>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ListParagraph"/>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ListParagraph"/>
        <w:numPr>
          <w:ilvl w:val="0"/>
          <w:numId w:val="38"/>
        </w:numPr>
        <w:rPr>
          <w:sz w:val="22"/>
          <w:szCs w:val="22"/>
          <w:lang w:val="en-US"/>
        </w:rPr>
      </w:pPr>
      <w:r>
        <w:rPr>
          <w:sz w:val="22"/>
          <w:szCs w:val="22"/>
          <w:lang w:val="en-US"/>
        </w:rPr>
        <w:t xml:space="preserve">One company (Ericsson [22]) proposed that the net gains and use cases of </w:t>
      </w:r>
      <w:proofErr w:type="spellStart"/>
      <w:r>
        <w:rPr>
          <w:sz w:val="22"/>
          <w:szCs w:val="22"/>
          <w:lang w:val="en-US"/>
        </w:rPr>
        <w:t>TBoMS</w:t>
      </w:r>
      <w:proofErr w:type="spellEnd"/>
      <w:r>
        <w:rPr>
          <w:sz w:val="22"/>
          <w:szCs w:val="22"/>
          <w:lang w:val="en-US"/>
        </w:rPr>
        <w:t xml:space="preserve"> support for special slot with different number of UL symbols than that in UL slot for the TB should be carefully studied prior to specifying it.</w:t>
      </w:r>
    </w:p>
    <w:p w14:paraId="6899B54F" w14:textId="77777777" w:rsidR="00B70D61" w:rsidRDefault="001D1B69">
      <w:pPr>
        <w:pStyle w:val="ListParagraph"/>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ListParagraph"/>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ListParagraph"/>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lastRenderedPageBreak/>
        <w:t xml:space="preserve">From FL’s perspective, and as argued during RAN1 #104-b-e, the use of S slot for </w:t>
      </w:r>
      <w:proofErr w:type="spellStart"/>
      <w:r>
        <w:rPr>
          <w:sz w:val="22"/>
          <w:lang w:val="en-US"/>
        </w:rPr>
        <w:t>TBoMS</w:t>
      </w:r>
      <w:proofErr w:type="spellEnd"/>
      <w:r>
        <w:rPr>
          <w:sz w:val="22"/>
          <w:lang w:val="en-US"/>
        </w:rPr>
        <w:t xml:space="preserve">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FC555E8" w14:textId="77777777" w:rsidR="00B70D61" w:rsidRDefault="00B70D61"/>
    <w:p w14:paraId="607D79E0" w14:textId="77777777" w:rsidR="00B70D61" w:rsidRDefault="001D1B69">
      <w:pPr>
        <w:pStyle w:val="Heading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w:t>
            </w:r>
            <w:proofErr w:type="spellStart"/>
            <w:r>
              <w:rPr>
                <w:b/>
                <w:bCs/>
                <w:i/>
                <w:iCs/>
                <w:sz w:val="22"/>
                <w:szCs w:val="22"/>
                <w:lang w:val="en-US"/>
              </w:rPr>
              <w:t>TBoMS</w:t>
            </w:r>
            <w:proofErr w:type="spellEnd"/>
            <w:r>
              <w:rPr>
                <w:b/>
                <w:bCs/>
                <w:i/>
                <w:iCs/>
                <w:sz w:val="22"/>
                <w:szCs w:val="22"/>
                <w:lang w:val="en-US"/>
              </w:rPr>
              <w:t xml:space="preserve"> in the special slot in TDD will be possible according to the agreed time domain resource determination for </w:t>
            </w:r>
            <w:proofErr w:type="spellStart"/>
            <w:r>
              <w:rPr>
                <w:b/>
                <w:bCs/>
                <w:i/>
                <w:iCs/>
                <w:sz w:val="22"/>
                <w:szCs w:val="22"/>
                <w:lang w:val="en-US"/>
              </w:rPr>
              <w:t>TBoMS</w:t>
            </w:r>
            <w:proofErr w:type="spellEnd"/>
            <w:r>
              <w:rPr>
                <w:b/>
                <w:bCs/>
                <w:i/>
                <w:iCs/>
                <w:sz w:val="22"/>
                <w:szCs w:val="22"/>
                <w:lang w:val="en-US"/>
              </w:rPr>
              <w:t xml:space="preserve">.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w:t>
            </w:r>
            <w:proofErr w:type="gramStart"/>
            <w:r>
              <w:rPr>
                <w:rFonts w:hint="eastAsia"/>
                <w:lang w:eastAsia="zh-CN"/>
              </w:rPr>
              <w:t>min{</w:t>
            </w:r>
            <w:proofErr w:type="gramEnd"/>
            <w:r>
              <w:rPr>
                <w:rFonts w:hint="eastAsia"/>
                <w:lang w:eastAsia="zh-CN"/>
              </w:rPr>
              <w:t xml:space="preserve">symbols in special slot, symbols in normal </w:t>
            </w:r>
            <w:proofErr w:type="spellStart"/>
            <w:r>
              <w:rPr>
                <w:rFonts w:hint="eastAsia"/>
                <w:lang w:eastAsia="zh-CN"/>
              </w:rPr>
              <w:t>ul</w:t>
            </w:r>
            <w:proofErr w:type="spellEnd"/>
            <w:r>
              <w:rPr>
                <w:rFonts w:hint="eastAsia"/>
                <w:lang w:eastAsia="zh-CN"/>
              </w:rPr>
              <w:t xml:space="preserve"> slots} for the L? </w:t>
            </w:r>
            <w:proofErr w:type="gramStart"/>
            <w:r>
              <w:rPr>
                <w:rFonts w:hint="eastAsia"/>
                <w:lang w:eastAsia="zh-CN"/>
              </w:rPr>
              <w:t>which</w:t>
            </w:r>
            <w:proofErr w:type="gramEnd"/>
            <w:r>
              <w:rPr>
                <w:rFonts w:hint="eastAsia"/>
                <w:lang w:eastAsia="zh-CN"/>
              </w:rPr>
              <w:t xml:space="preserve">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proofErr w:type="spellStart"/>
            <w:r>
              <w:rPr>
                <w:lang w:val="en-US" w:eastAsia="zh-CN"/>
              </w:rPr>
              <w:t>MediaTek</w:t>
            </w:r>
            <w:proofErr w:type="spellEnd"/>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 xml:space="preserve">We may further discuss this. Our understanding is </w:t>
            </w:r>
            <w:proofErr w:type="gramStart"/>
            <w:r>
              <w:rPr>
                <w:lang w:val="en-US" w:eastAsia="ja-JP"/>
              </w:rPr>
              <w:t>the we</w:t>
            </w:r>
            <w:proofErr w:type="gramEnd"/>
            <w:r>
              <w:rPr>
                <w:lang w:val="en-US" w:eastAsia="ja-JP"/>
              </w:rPr>
              <w:t xml:space="preserv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 xml:space="preserve">We do appreciate the attempt for compromise, but if a UE really only uses a small number of symbols in every slot for a </w:t>
            </w:r>
            <w:proofErr w:type="spellStart"/>
            <w:r>
              <w:rPr>
                <w:lang w:val="en-US" w:eastAsia="zh-CN"/>
              </w:rPr>
              <w:t>TBoMS</w:t>
            </w:r>
            <w:proofErr w:type="spellEnd"/>
            <w:r>
              <w:rPr>
                <w:lang w:val="en-US" w:eastAsia="zh-CN"/>
              </w:rPr>
              <w:t>,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w:t>
            </w:r>
            <w:proofErr w:type="spellStart"/>
            <w:r>
              <w:rPr>
                <w:b/>
                <w:bCs/>
                <w:i/>
                <w:iCs/>
              </w:rPr>
              <w:t>TBoMS</w:t>
            </w:r>
            <w:proofErr w:type="spellEnd"/>
            <w:r>
              <w:rPr>
                <w:b/>
                <w:bCs/>
                <w:i/>
                <w:iCs/>
              </w:rPr>
              <w:t xml:space="preserve"> in the special slot in TDD will be possible according to the agreed time domain resource determination for </w:t>
            </w:r>
            <w:proofErr w:type="spellStart"/>
            <w:r>
              <w:rPr>
                <w:b/>
                <w:bCs/>
                <w:i/>
                <w:iCs/>
              </w:rPr>
              <w:t>TBoMS</w:t>
            </w:r>
            <w:proofErr w:type="spellEnd"/>
            <w:r>
              <w:rPr>
                <w:b/>
                <w:bCs/>
                <w:i/>
                <w:iCs/>
              </w:rPr>
              <w:t xml:space="preserve">.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lastRenderedPageBreak/>
        <w:t xml:space="preserve">Indeed, if Option 1 is selected in 2.1.1, RAN1 would decide that no special focus is to be given to S slots for </w:t>
      </w:r>
      <w:proofErr w:type="spellStart"/>
      <w:r>
        <w:rPr>
          <w:sz w:val="22"/>
          <w:szCs w:val="22"/>
          <w:lang w:val="en-US"/>
        </w:rPr>
        <w:t>TBoMS</w:t>
      </w:r>
      <w:proofErr w:type="spellEnd"/>
      <w:r>
        <w:rPr>
          <w:sz w:val="22"/>
          <w:szCs w:val="22"/>
          <w:lang w:val="en-US"/>
        </w:rPr>
        <w:t>.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w:t>
      </w:r>
      <w:proofErr w:type="spellStart"/>
      <w:r>
        <w:rPr>
          <w:sz w:val="22"/>
          <w:szCs w:val="22"/>
          <w:lang w:val="en-US"/>
        </w:rPr>
        <w:t>TBoMS</w:t>
      </w:r>
      <w:proofErr w:type="spellEnd"/>
      <w:r>
        <w:rPr>
          <w:sz w:val="22"/>
          <w:szCs w:val="22"/>
          <w:lang w:val="en-US"/>
        </w:rPr>
        <w:t xml:space="preserve"> are to be used in the context of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 xml:space="preserve">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w:t>
      </w:r>
      <w:proofErr w:type="spellStart"/>
      <w:r>
        <w:rPr>
          <w:sz w:val="22"/>
          <w:szCs w:val="22"/>
          <w:lang w:val="en-US"/>
        </w:rPr>
        <w:t>TBoMS</w:t>
      </w:r>
      <w:proofErr w:type="spellEnd"/>
      <w:r>
        <w:rPr>
          <w:sz w:val="22"/>
          <w:szCs w:val="22"/>
          <w:lang w:val="en-US"/>
        </w:rPr>
        <w:t>,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TableGrid8"/>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 xml:space="preserve">We continue to think it is premature to agree to any support for special slots in a </w:t>
            </w:r>
            <w:proofErr w:type="spellStart"/>
            <w:r>
              <w:t>TBoMS</w:t>
            </w:r>
            <w:proofErr w:type="spellEnd"/>
            <w:r>
              <w:t xml:space="preserve">.  Furthermore, we are concerned that special slot support for </w:t>
            </w:r>
            <w:proofErr w:type="spellStart"/>
            <w:r>
              <w:t>TBoMS</w:t>
            </w:r>
            <w:proofErr w:type="spellEnd"/>
            <w:r>
              <w:t xml:space="preserve"> will not be simple to specify, and that it may consume time that is instead needed to complete a basic </w:t>
            </w:r>
            <w:proofErr w:type="spellStart"/>
            <w:r>
              <w:t>TBoMS</w:t>
            </w:r>
            <w:proofErr w:type="spellEnd"/>
            <w:r>
              <w:t xml:space="preserve"> before the end of the release.  As such we would ask that the proposal be a working assumption, so that if time does run short, we can spend the time on the core </w:t>
            </w:r>
            <w:proofErr w:type="spellStart"/>
            <w:r>
              <w:t>TBoMS</w:t>
            </w:r>
            <w:proofErr w:type="spellEnd"/>
            <w:r>
              <w:t xml:space="preserve">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w:t>
            </w:r>
            <w:proofErr w:type="gramStart"/>
            <w:r>
              <w:t>the  necessity</w:t>
            </w:r>
            <w:proofErr w:type="gramEnd"/>
            <w:r>
              <w:t xml:space="preserve">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due to the fact that companies </w:t>
            </w:r>
            <w:proofErr w:type="spellStart"/>
            <w:r>
              <w:t>can not</w:t>
            </w:r>
            <w:proofErr w:type="spellEnd"/>
            <w:r>
              <w:t xml:space="preserve"> easily have consensus on how to use special slot. See also in the very first discussing of type </w:t>
            </w:r>
            <w:proofErr w:type="gramStart"/>
            <w:r>
              <w:t>A</w:t>
            </w:r>
            <w:proofErr w:type="gramEnd"/>
            <w:r>
              <w:t xml:space="preserve">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Heading4"/>
      </w:pPr>
      <w:r>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 xml:space="preserve">Only one company expressed concerns (Ericsson). From FL’s perspective Proposal 4 does not agree to any specific support for special slots in a </w:t>
      </w:r>
      <w:proofErr w:type="spellStart"/>
      <w:r>
        <w:rPr>
          <w:sz w:val="22"/>
          <w:szCs w:val="22"/>
          <w:lang w:val="en-US"/>
        </w:rPr>
        <w:t>TBoMS</w:t>
      </w:r>
      <w:proofErr w:type="spellEnd"/>
      <w:r>
        <w:rPr>
          <w:sz w:val="22"/>
          <w:szCs w:val="22"/>
          <w:lang w:val="en-US"/>
        </w:rPr>
        <w:t>,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lastRenderedPageBreak/>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will be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w:t>
      </w:r>
      <w:proofErr w:type="spellStart"/>
      <w:r>
        <w:rPr>
          <w:sz w:val="22"/>
          <w:szCs w:val="22"/>
          <w:lang w:val="en-US"/>
        </w:rPr>
        <w:t>Reproposing</w:t>
      </w:r>
      <w:proofErr w:type="spellEnd"/>
      <w:r>
        <w:rPr>
          <w:sz w:val="22"/>
          <w:szCs w:val="22"/>
          <w:lang w:val="en-US"/>
        </w:rPr>
        <w:t xml:space="preserve">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TableGrid8"/>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w:t>
            </w:r>
            <w:proofErr w:type="gramStart"/>
            <w:r>
              <w:t>”  to</w:t>
            </w:r>
            <w:proofErr w:type="gramEnd"/>
            <w:r>
              <w:t xml:space="preserve">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 xml:space="preserve">For the issue of sharing with SRS or PUCCH commented in the former round, sharing with SRS could be a typical case. Our thinking is that with the longer SRS period, we have the opportunity to use the special slot as one of the components of </w:t>
            </w:r>
            <w:proofErr w:type="spellStart"/>
            <w:r>
              <w:rPr>
                <w:lang w:eastAsia="zh-CN"/>
              </w:rPr>
              <w:t>TBoMS</w:t>
            </w:r>
            <w:proofErr w:type="spellEnd"/>
            <w:r>
              <w:rPr>
                <w:lang w:eastAsia="zh-CN"/>
              </w:rPr>
              <w:t>.</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 xml:space="preserve">Given that some companies seemed a bit concerned to have 4-v2 as an agreement during today’s GTW, we would like </w:t>
            </w:r>
            <w:proofErr w:type="gramStart"/>
            <w:r>
              <w:t>to  continue</w:t>
            </w:r>
            <w:proofErr w:type="gramEnd"/>
            <w:r>
              <w:t xml:space="preserve"> the discussion on if proposal 4-v2 can be agreed as a working assumption.  As we explained, our rationale is that if specification work needed to optimize </w:t>
            </w:r>
            <w:proofErr w:type="spellStart"/>
            <w:r>
              <w:t>TBoMS</w:t>
            </w:r>
            <w:proofErr w:type="spellEnd"/>
            <w:r>
              <w:t xml:space="preserve">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is the same</w:t>
            </w:r>
            <w:r>
              <w:rPr>
                <w:lang w:eastAsia="ja-JP"/>
              </w:rPr>
              <w:t>” in Option 1 side. Then, for Option 1 perspective, only the case when all allocated symbols are not collided with non-UL symbol is supported as the special slot. Therefore, one can interpret 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w:t>
            </w:r>
            <w:proofErr w:type="spellStart"/>
            <w:r>
              <w:rPr>
                <w:lang w:eastAsia="ja-JP"/>
              </w:rPr>
              <w:t>TBoMS</w:t>
            </w:r>
            <w:proofErr w:type="spellEnd"/>
            <w:r>
              <w:rPr>
                <w:lang w:eastAsia="ja-JP"/>
              </w:rPr>
              <w:t xml:space="preserve">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 xml:space="preserve">nstead of whether/how special slot is supported or not, our view is to discuss/conclude whether some of allocated symbols are collided with non-UL symbols should be supported </w:t>
            </w:r>
            <w:r>
              <w:rPr>
                <w:lang w:eastAsia="ja-JP"/>
              </w:rPr>
              <w:lastRenderedPageBreak/>
              <w:t xml:space="preserve">or not in </w:t>
            </w:r>
            <w:proofErr w:type="spellStart"/>
            <w:r>
              <w:rPr>
                <w:lang w:eastAsia="ja-JP"/>
              </w:rPr>
              <w:t>TBoMS</w:t>
            </w:r>
            <w:proofErr w:type="spellEnd"/>
            <w:r>
              <w:rPr>
                <w:lang w:eastAsia="ja-JP"/>
              </w:rPr>
              <w:t>.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w:t>
            </w:r>
            <w:proofErr w:type="gramStart"/>
            <w:r>
              <w:rPr>
                <w:lang w:eastAsia="zh-CN"/>
              </w:rPr>
              <w:t>A</w:t>
            </w:r>
            <w:proofErr w:type="gramEnd"/>
            <w:r>
              <w:rPr>
                <w:lang w:eastAsia="zh-CN"/>
              </w:rPr>
              <w:t xml:space="preserve">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lastRenderedPageBreak/>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TableGrid8"/>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proofErr w:type="gramStart"/>
            <w:r>
              <w:rPr>
                <w:b/>
                <w:bCs/>
                <w:i/>
                <w:iCs/>
                <w:strike/>
                <w:color w:val="00B050"/>
                <w:sz w:val="22"/>
                <w:szCs w:val="22"/>
                <w:highlight w:val="yellow"/>
                <w:lang w:val="en-US"/>
              </w:rPr>
              <w:t>according</w:t>
            </w:r>
            <w:proofErr w:type="gramEnd"/>
            <w:r>
              <w:rPr>
                <w:b/>
                <w:bCs/>
                <w:i/>
                <w:iCs/>
                <w:strike/>
                <w:color w:val="00B050"/>
                <w:sz w:val="22"/>
                <w:szCs w:val="22"/>
                <w:highlight w:val="yellow"/>
                <w:lang w:val="en-US"/>
              </w:rPr>
              <w:t xml:space="preserve"> to the agreed time domain resource determination for </w:t>
            </w:r>
            <w:proofErr w:type="spellStart"/>
            <w:r>
              <w:rPr>
                <w:b/>
                <w:bCs/>
                <w:i/>
                <w:iCs/>
                <w:strike/>
                <w:color w:val="00B050"/>
                <w:sz w:val="22"/>
                <w:szCs w:val="22"/>
                <w:highlight w:val="yellow"/>
                <w:lang w:val="en-US"/>
              </w:rPr>
              <w:t>TBoMS</w:t>
            </w:r>
            <w:proofErr w:type="spellEnd"/>
            <w:r>
              <w:rPr>
                <w:b/>
                <w:bCs/>
                <w:i/>
                <w:iCs/>
                <w:strike/>
                <w:color w:val="00B050"/>
                <w:sz w:val="22"/>
                <w:szCs w:val="22"/>
                <w:highlight w:val="yellow"/>
                <w:lang w:val="en-US"/>
              </w:rPr>
              <w:t>.</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ListParagraph"/>
              <w:numPr>
                <w:ilvl w:val="0"/>
                <w:numId w:val="39"/>
              </w:numPr>
            </w:pPr>
            <w:r>
              <w:t xml:space="preserve">FFS: the need for additional support for </w:t>
            </w:r>
            <w:proofErr w:type="spellStart"/>
            <w:r>
              <w:t>TBoMS</w:t>
            </w:r>
            <w:proofErr w:type="spellEnd"/>
            <w:r>
              <w:t xml:space="preserve">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 xml:space="preserve">The current proposal is clear. We have two options on the table for time domain resource determination. One option aims at having a workable version of </w:t>
      </w:r>
      <w:proofErr w:type="spellStart"/>
      <w:r>
        <w:rPr>
          <w:sz w:val="22"/>
          <w:szCs w:val="22"/>
          <w:lang w:val="en-US"/>
        </w:rPr>
        <w:t>TBoMS</w:t>
      </w:r>
      <w:proofErr w:type="spellEnd"/>
      <w:r>
        <w:rPr>
          <w:sz w:val="22"/>
          <w:szCs w:val="22"/>
          <w:lang w:val="en-US"/>
        </w:rPr>
        <w:t xml:space="preserve">, which can deliver what </w:t>
      </w:r>
      <w:proofErr w:type="spellStart"/>
      <w:r>
        <w:rPr>
          <w:sz w:val="22"/>
          <w:szCs w:val="22"/>
          <w:lang w:val="en-US"/>
        </w:rPr>
        <w:t>TBoMS</w:t>
      </w:r>
      <w:proofErr w:type="spellEnd"/>
      <w:r>
        <w:rPr>
          <w:sz w:val="22"/>
          <w:szCs w:val="22"/>
          <w:lang w:val="en-US"/>
        </w:rPr>
        <w:t xml:space="preserve">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lastRenderedPageBreak/>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ListParagraph"/>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 xml:space="preserve">version of </w:t>
      </w:r>
      <w:proofErr w:type="spellStart"/>
      <w:r w:rsidRPr="00AD35CE">
        <w:rPr>
          <w:sz w:val="22"/>
          <w:szCs w:val="22"/>
          <w:lang w:val="en-US"/>
        </w:rPr>
        <w:t>TBoMS</w:t>
      </w:r>
      <w:proofErr w:type="spellEnd"/>
      <w:r w:rsidRPr="00AD35CE">
        <w:rPr>
          <w:sz w:val="22"/>
          <w:szCs w:val="22"/>
          <w:lang w:val="en-US"/>
        </w:rPr>
        <w:t xml:space="preserve">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t>
      </w:r>
      <w:proofErr w:type="gramStart"/>
      <w:r w:rsidR="00AD35CE">
        <w:rPr>
          <w:sz w:val="22"/>
          <w:szCs w:val="22"/>
          <w:lang w:val="en-US"/>
        </w:rPr>
        <w:t>whose</w:t>
      </w:r>
      <w:proofErr w:type="gramEnd"/>
      <w:r w:rsidR="00AD35CE">
        <w:rPr>
          <w:sz w:val="22"/>
          <w:szCs w:val="22"/>
          <w:lang w:val="en-US"/>
        </w:rPr>
        <w:t xml:space="preserv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w:t>
      </w:r>
      <w:proofErr w:type="spellStart"/>
      <w:r w:rsidR="00A841FB">
        <w:rPr>
          <w:sz w:val="22"/>
          <w:szCs w:val="22"/>
          <w:lang w:val="en-US"/>
        </w:rPr>
        <w:t>TBoMS</w:t>
      </w:r>
      <w:proofErr w:type="spellEnd"/>
      <w:r w:rsidR="00A841FB">
        <w:rPr>
          <w:sz w:val="22"/>
          <w:szCs w:val="22"/>
          <w:lang w:val="en-US"/>
        </w:rPr>
        <w:t xml:space="preserve"> is huge, and bad. </w:t>
      </w:r>
    </w:p>
    <w:p w14:paraId="2820C712" w14:textId="47AB8F0F" w:rsidR="006B4E72" w:rsidRPr="00AD35CE" w:rsidRDefault="00A841FB" w:rsidP="00AD35CE">
      <w:pPr>
        <w:pStyle w:val="ListParagraph"/>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w:t>
      </w:r>
      <w:proofErr w:type="spellStart"/>
      <w:r>
        <w:rPr>
          <w:sz w:val="22"/>
          <w:szCs w:val="22"/>
          <w:lang w:val="en-US"/>
        </w:rPr>
        <w:t>TBoMS</w:t>
      </w:r>
      <w:proofErr w:type="spellEnd"/>
      <w:r>
        <w:rPr>
          <w:sz w:val="22"/>
          <w:szCs w:val="22"/>
          <w:lang w:val="en-US"/>
        </w:rPr>
        <w:t xml:space="preserve">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w:t>
      </w:r>
      <w:proofErr w:type="spellStart"/>
      <w:r>
        <w:rPr>
          <w:b/>
          <w:bCs/>
          <w:i/>
          <w:iCs/>
          <w:sz w:val="22"/>
          <w:szCs w:val="22"/>
          <w:highlight w:val="yellow"/>
          <w:lang w:val="en-US"/>
        </w:rPr>
        <w:t>TBoMS</w:t>
      </w:r>
      <w:proofErr w:type="spellEnd"/>
      <w:r>
        <w:rPr>
          <w:b/>
          <w:bCs/>
          <w:i/>
          <w:iCs/>
          <w:sz w:val="22"/>
          <w:szCs w:val="22"/>
          <w:highlight w:val="yellow"/>
          <w:lang w:val="en-US"/>
        </w:rPr>
        <w:t xml:space="preserve">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w:t>
      </w:r>
      <w:proofErr w:type="spellStart"/>
      <w:r>
        <w:rPr>
          <w:b/>
          <w:bCs/>
          <w:i/>
          <w:iCs/>
          <w:sz w:val="22"/>
          <w:szCs w:val="22"/>
          <w:highlight w:val="yellow"/>
          <w:lang w:val="en-US"/>
        </w:rPr>
        <w:t>TBoMS</w:t>
      </w:r>
      <w:proofErr w:type="spellEnd"/>
      <w:r>
        <w:rPr>
          <w:b/>
          <w:bCs/>
          <w:i/>
          <w:iCs/>
          <w:sz w:val="22"/>
          <w:szCs w:val="22"/>
          <w:highlight w:val="yellow"/>
          <w:lang w:val="en-US"/>
        </w:rPr>
        <w:t>.</w:t>
      </w:r>
    </w:p>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TableGrid8"/>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53FB4067" w14:textId="609DEDE3" w:rsidR="00C22601" w:rsidRDefault="00C22601" w:rsidP="00C93890">
            <w:pPr>
              <w:jc w:val="center"/>
              <w:rPr>
                <w:b/>
                <w:bCs/>
              </w:rPr>
            </w:pPr>
            <w:r>
              <w:rPr>
                <w:b/>
                <w:bCs/>
              </w:rPr>
              <w:t>Supports FL proposal 4-v3</w:t>
            </w:r>
          </w:p>
        </w:tc>
        <w:tc>
          <w:tcPr>
            <w:tcW w:w="7445" w:type="dxa"/>
          </w:tcPr>
          <w:p w14:paraId="68E2A4C1" w14:textId="106B6B7F" w:rsidR="00C22601" w:rsidRPr="009123F5" w:rsidRDefault="009123F5" w:rsidP="00C93890">
            <w:pPr>
              <w:rPr>
                <w:rFonts w:eastAsiaTheme="minorEastAsia"/>
                <w:color w:val="FF0000"/>
                <w:sz w:val="22"/>
                <w:szCs w:val="22"/>
                <w:lang w:val="en-US" w:eastAsia="ko-KR"/>
              </w:rPr>
            </w:pPr>
            <w:proofErr w:type="spellStart"/>
            <w:r w:rsidRPr="009123F5">
              <w:rPr>
                <w:rFonts w:eastAsiaTheme="minorEastAsia"/>
                <w:sz w:val="22"/>
                <w:szCs w:val="22"/>
                <w:lang w:val="en-US" w:eastAsia="ko-KR"/>
              </w:rPr>
              <w:t>MediaTek</w:t>
            </w:r>
            <w:proofErr w:type="spellEnd"/>
            <w:r w:rsidRPr="009123F5">
              <w:rPr>
                <w:rFonts w:eastAsiaTheme="minorEastAsia"/>
                <w:sz w:val="22"/>
                <w:szCs w:val="22"/>
                <w:lang w:val="en-US" w:eastAsia="ko-KR"/>
              </w:rPr>
              <w:t>,</w:t>
            </w:r>
          </w:p>
        </w:tc>
      </w:tr>
      <w:tr w:rsidR="00C22601" w14:paraId="58F09B06" w14:textId="77777777" w:rsidTr="00C93890">
        <w:tc>
          <w:tcPr>
            <w:tcW w:w="2178" w:type="dxa"/>
          </w:tcPr>
          <w:p w14:paraId="39EFA5C8" w14:textId="55396385" w:rsidR="00C22601" w:rsidRDefault="00C22601" w:rsidP="00C93890">
            <w:pPr>
              <w:jc w:val="center"/>
              <w:rPr>
                <w:b/>
                <w:bCs/>
              </w:rPr>
            </w:pPr>
            <w:r>
              <w:rPr>
                <w:b/>
                <w:bCs/>
              </w:rPr>
              <w:t>Does not support FL proposal 4-v3</w:t>
            </w:r>
          </w:p>
        </w:tc>
        <w:tc>
          <w:tcPr>
            <w:tcW w:w="7445" w:type="dxa"/>
          </w:tcPr>
          <w:p w14:paraId="39B7BD94" w14:textId="77777777" w:rsidR="00C22601" w:rsidRDefault="00C22601" w:rsidP="00C93890">
            <w:pPr>
              <w:rPr>
                <w:lang w:val="de-DE" w:eastAsia="zh-CN"/>
              </w:rPr>
            </w:pPr>
          </w:p>
        </w:tc>
      </w:tr>
    </w:tbl>
    <w:p w14:paraId="0F111824" w14:textId="77777777" w:rsidR="00B70D61" w:rsidRPr="00C22601" w:rsidRDefault="00B70D61"/>
    <w:p w14:paraId="1DD7C5FE" w14:textId="77777777" w:rsidR="00B70D61" w:rsidRDefault="00B70D61">
      <w:pPr>
        <w:rPr>
          <w:lang w:val="en-US"/>
        </w:rPr>
      </w:pPr>
    </w:p>
    <w:p w14:paraId="79D35B7D" w14:textId="77777777" w:rsidR="00B70D61" w:rsidRDefault="001D1B69">
      <w:pPr>
        <w:pStyle w:val="Heading3"/>
        <w:ind w:left="2098" w:hanging="2098"/>
      </w:pPr>
      <w:bookmarkStart w:id="6" w:name="_Toc503902285"/>
      <w:bookmarkStart w:id="7" w:name="_Toc415085486"/>
      <w:r>
        <w:t xml:space="preserve">2.1.2 </w:t>
      </w:r>
      <w:r>
        <w:rPr>
          <w:color w:val="FF0000"/>
          <w:lang w:val="en-US"/>
        </w:rPr>
        <w:t>[CLOSED]</w:t>
      </w:r>
      <w:r>
        <w:rPr>
          <w:lang w:val="en-US"/>
        </w:rPr>
        <w:t xml:space="preserve"> </w:t>
      </w:r>
      <w:proofErr w:type="gramStart"/>
      <w:r>
        <w:t>The</w:t>
      </w:r>
      <w:proofErr w:type="gramEnd"/>
      <w:r>
        <w:t xml:space="preserv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ListParagraph"/>
        <w:numPr>
          <w:ilvl w:val="0"/>
          <w:numId w:val="40"/>
        </w:numPr>
        <w:rPr>
          <w:sz w:val="22"/>
          <w:lang w:val="en-US"/>
        </w:rPr>
      </w:pPr>
      <w:r>
        <w:rPr>
          <w:sz w:val="22"/>
          <w:lang w:val="en-US"/>
        </w:rPr>
        <w:t xml:space="preserve">Two companies (Ericsson [22], Nokia/NSB [21]) proposed that non-consecutive physical slots can be supported for </w:t>
      </w:r>
      <w:proofErr w:type="spellStart"/>
      <w:r>
        <w:rPr>
          <w:sz w:val="22"/>
          <w:lang w:val="en-US"/>
        </w:rPr>
        <w:t>TBoMS</w:t>
      </w:r>
      <w:proofErr w:type="spellEnd"/>
      <w:r>
        <w:rPr>
          <w:sz w:val="22"/>
          <w:lang w:val="en-US"/>
        </w:rPr>
        <w:t xml:space="preserve"> for paired spectrum.</w:t>
      </w:r>
    </w:p>
    <w:p w14:paraId="54981599" w14:textId="77777777" w:rsidR="00B70D61" w:rsidRDefault="001D1B69">
      <w:pPr>
        <w:pStyle w:val="ListParagraph"/>
        <w:numPr>
          <w:ilvl w:val="0"/>
          <w:numId w:val="40"/>
        </w:numPr>
        <w:rPr>
          <w:sz w:val="22"/>
          <w:lang w:val="en-US"/>
        </w:rPr>
      </w:pPr>
      <w:r>
        <w:rPr>
          <w:sz w:val="22"/>
          <w:lang w:val="en-US"/>
        </w:rPr>
        <w:t xml:space="preserve">One company (CMCC [12]) proposed that: </w:t>
      </w:r>
    </w:p>
    <w:p w14:paraId="698176A8" w14:textId="77777777" w:rsidR="00B70D61" w:rsidRDefault="001D1B69">
      <w:pPr>
        <w:pStyle w:val="ListParagraph"/>
        <w:numPr>
          <w:ilvl w:val="1"/>
          <w:numId w:val="40"/>
        </w:numPr>
        <w:rPr>
          <w:sz w:val="22"/>
          <w:lang w:val="en-US"/>
        </w:rPr>
      </w:pPr>
      <w:r>
        <w:rPr>
          <w:sz w:val="22"/>
          <w:lang w:val="en-US"/>
        </w:rPr>
        <w:lastRenderedPageBreak/>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ListParagraph"/>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22DDDAFB" w14:textId="77777777" w:rsidR="00B70D61" w:rsidRDefault="001D1B69">
      <w:r>
        <w:t xml:space="preserve">     </w:t>
      </w:r>
    </w:p>
    <w:p w14:paraId="34269937" w14:textId="77777777" w:rsidR="00B70D61" w:rsidRDefault="001D1B69">
      <w:pPr>
        <w:pStyle w:val="Heading3"/>
      </w:pPr>
      <w:r>
        <w:t xml:space="preserve">2.2.2 </w:t>
      </w:r>
      <w:r>
        <w:rPr>
          <w:color w:val="FF0000"/>
          <w:lang w:val="en-US"/>
        </w:rPr>
        <w:t>[CLOSED]</w:t>
      </w:r>
      <w:r>
        <w:rPr>
          <w:lang w:val="en-US"/>
        </w:rPr>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ListParagraph"/>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[11 companies]:</w:t>
      </w:r>
    </w:p>
    <w:p w14:paraId="6F071DEE" w14:textId="77777777" w:rsidR="00B70D61" w:rsidRDefault="001D1B69">
      <w:pPr>
        <w:pStyle w:val="ListParagraph"/>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w:t>
      </w:r>
      <w:proofErr w:type="spellStart"/>
      <w:r>
        <w:rPr>
          <w:sz w:val="22"/>
          <w:szCs w:val="22"/>
        </w:rPr>
        <w:t>MediaTek</w:t>
      </w:r>
      <w:proofErr w:type="spellEnd"/>
      <w:r>
        <w:rPr>
          <w:sz w:val="22"/>
          <w:szCs w:val="22"/>
        </w:rPr>
        <w:t xml:space="preserve"> [20], Ericsson [22], Lenovo/Motorola [27], </w:t>
      </w:r>
    </w:p>
    <w:p w14:paraId="7F1433BC" w14:textId="77777777" w:rsidR="00B70D61" w:rsidRDefault="001D1B69">
      <w:pPr>
        <w:pStyle w:val="ListParagraph"/>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ListParagraph"/>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宋体"/>
          <w:sz w:val="22"/>
          <w:szCs w:val="22"/>
        </w:rPr>
        <w:t>[10 companies]:</w:t>
      </w:r>
    </w:p>
    <w:p w14:paraId="52F20951"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2A5C3DFF" w14:textId="77777777" w:rsidR="00B70D61" w:rsidRDefault="001D1B69">
      <w:pPr>
        <w:pStyle w:val="ListParagraph"/>
        <w:numPr>
          <w:ilvl w:val="2"/>
          <w:numId w:val="8"/>
        </w:numPr>
        <w:rPr>
          <w:sz w:val="22"/>
          <w:szCs w:val="22"/>
          <w:lang w:val="en-US"/>
        </w:rPr>
      </w:pPr>
      <w:r>
        <w:rPr>
          <w:sz w:val="22"/>
          <w:szCs w:val="22"/>
          <w:lang w:val="en-US"/>
        </w:rPr>
        <w:t>IITH [4]</w:t>
      </w:r>
    </w:p>
    <w:p w14:paraId="2FC323BF" w14:textId="77777777" w:rsidR="00B70D61" w:rsidRDefault="001D1B69">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w:t>
      </w:r>
      <w:proofErr w:type="spellStart"/>
      <w:r>
        <w:rPr>
          <w:sz w:val="22"/>
          <w:szCs w:val="22"/>
          <w:lang w:val="en-US"/>
        </w:rPr>
        <w:t>TBoMS</w:t>
      </w:r>
      <w:proofErr w:type="spellEnd"/>
      <w:r>
        <w:rPr>
          <w:sz w:val="22"/>
          <w:szCs w:val="22"/>
          <w:lang w:val="en-US"/>
        </w:rPr>
        <w:t xml:space="preserve"> transmission:</w:t>
      </w:r>
    </w:p>
    <w:p w14:paraId="6C3F347F" w14:textId="77777777" w:rsidR="00B70D61" w:rsidRDefault="001D1B69">
      <w:pPr>
        <w:pStyle w:val="ListParagraph"/>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ListParagraph"/>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ListParagraph"/>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ListParagraph"/>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ListParagraph"/>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w:t>
      </w:r>
      <w:proofErr w:type="gramStart"/>
      <w:r>
        <w:rPr>
          <w:bCs/>
          <w:sz w:val="22"/>
          <w:szCs w:val="22"/>
          <w:lang w:val="en-US"/>
        </w:rPr>
        <w:t xml:space="preserve">computing </w:t>
      </w:r>
      <w:proofErr w:type="gramEnd"/>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t>The following was also additionally proposed for the two approaches above:</w:t>
      </w:r>
    </w:p>
    <w:p w14:paraId="498F7E15" w14:textId="77777777" w:rsidR="00B70D61" w:rsidRDefault="001D1B69">
      <w:pPr>
        <w:pStyle w:val="ListParagraph"/>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w:t>
      </w:r>
      <w:proofErr w:type="spellStart"/>
      <w:r>
        <w:rPr>
          <w:bCs/>
          <w:sz w:val="22"/>
          <w:szCs w:val="22"/>
          <w:lang w:val="en-US" w:eastAsia="zh-CN"/>
        </w:rPr>
        <w:t>Docomo</w:t>
      </w:r>
      <w:proofErr w:type="spellEnd"/>
      <w:r>
        <w:rPr>
          <w:bCs/>
          <w:sz w:val="22"/>
          <w:szCs w:val="22"/>
          <w:lang w:val="en-US" w:eastAsia="zh-CN"/>
        </w:rPr>
        <w:t xml:space="preserve">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466F389" w14:textId="77777777" w:rsidR="00B70D61" w:rsidRDefault="001D1B69">
      <w:pPr>
        <w:pStyle w:val="ListParagraph"/>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ListParagraph"/>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w:t>
      </w:r>
      <w:proofErr w:type="gramStart"/>
      <w:r>
        <w:rPr>
          <w:sz w:val="22"/>
          <w:szCs w:val="22"/>
        </w:rPr>
        <w:t>8</w:t>
      </w:r>
      <w:proofErr w:type="gramEnd"/>
      <w:r>
        <w:rPr>
          <w:sz w:val="22"/>
          <w:szCs w:val="22"/>
        </w:rPr>
        <w:t xml:space="preserve"> for </w:t>
      </w:r>
      <w:r>
        <w:rPr>
          <w:sz w:val="22"/>
          <w:szCs w:val="22"/>
        </w:rPr>
        <w:lastRenderedPageBreak/>
        <w:t xml:space="preserve">determining TBS. A multi-slot TB size factor is introduced for TB size determination in case when PUSCH repetition is configured. </w:t>
      </w:r>
      <w:proofErr w:type="gramStart"/>
      <w:r>
        <w:rPr>
          <w:sz w:val="22"/>
          <w:szCs w:val="22"/>
        </w:rPr>
        <w:t>the</w:t>
      </w:r>
      <w:proofErr w:type="gramEnd"/>
      <w:r>
        <w:rPr>
          <w:sz w:val="22"/>
          <w:szCs w:val="22"/>
        </w:rPr>
        <w:t xml:space="preserve"> multi-slot TB size factor is not larger than configured number of slots for repetition.</w:t>
      </w:r>
    </w:p>
    <w:p w14:paraId="2890D7C6" w14:textId="77777777" w:rsidR="00B70D61" w:rsidRDefault="001D1B69">
      <w:pPr>
        <w:pStyle w:val="ListParagraph"/>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w:t>
      </w:r>
      <w:proofErr w:type="gramStart"/>
      <w:r>
        <w:rPr>
          <w:sz w:val="22"/>
          <w:szCs w:val="22"/>
          <w:lang w:val="en-US"/>
        </w:rPr>
        <w:t xml:space="preserve">on </w:t>
      </w:r>
      <w:proofErr w:type="gramEnd"/>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4FF487AD" w14:textId="77777777" w:rsidR="00B70D61" w:rsidRDefault="00B70D61">
      <w:pPr>
        <w:rPr>
          <w:sz w:val="22"/>
          <w:lang w:val="en-US"/>
        </w:rPr>
      </w:pPr>
    </w:p>
    <w:p w14:paraId="7305C924" w14:textId="77777777" w:rsidR="00B70D61" w:rsidRDefault="001D1B69">
      <w:pPr>
        <w:pStyle w:val="Heading3"/>
      </w:pPr>
      <w:r>
        <w:t xml:space="preserve">2.2.3 </w:t>
      </w:r>
      <w:r>
        <w:rPr>
          <w:color w:val="00B0F0"/>
        </w:rPr>
        <w:t>[PAUSED]</w:t>
      </w:r>
      <w:r>
        <w:rPr>
          <w:color w:val="00B050"/>
        </w:rPr>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ListParagraph"/>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proofErr w:type="gramStart"/>
      <w:r>
        <w:rPr>
          <w:sz w:val="22"/>
          <w:lang w:val="en-US"/>
        </w:rPr>
        <w:t>is</w:t>
      </w:r>
      <w:proofErr w:type="gramEnd"/>
      <w:r>
        <w:rPr>
          <w:sz w:val="22"/>
          <w:lang w:val="en-US"/>
        </w:rPr>
        <w:t xml:space="preserve">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[12 companies].</w:t>
      </w:r>
    </w:p>
    <w:p w14:paraId="3D301CEC" w14:textId="77777777" w:rsidR="00B70D61" w:rsidRDefault="001D1B69">
      <w:pPr>
        <w:pStyle w:val="ListParagraph"/>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w:t>
      </w:r>
      <w:proofErr w:type="gramStart"/>
      <w:r>
        <w:rPr>
          <w:sz w:val="22"/>
          <w:lang w:val="en-US"/>
        </w:rPr>
        <w:t>] ,</w:t>
      </w:r>
      <w:proofErr w:type="gramEnd"/>
      <w:r>
        <w:rPr>
          <w:sz w:val="22"/>
          <w:lang w:val="en-US"/>
        </w:rPr>
        <w:t xml:space="preserve">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ListParagraph"/>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14:paraId="17D2899C" w14:textId="77777777" w:rsidR="00B70D61" w:rsidRDefault="001D1B69">
      <w:pPr>
        <w:pStyle w:val="ListParagraph"/>
        <w:numPr>
          <w:ilvl w:val="2"/>
          <w:numId w:val="8"/>
        </w:numPr>
        <w:rPr>
          <w:sz w:val="22"/>
          <w:szCs w:val="22"/>
          <w:lang w:val="en-US"/>
        </w:rPr>
      </w:pPr>
      <w:r>
        <w:rPr>
          <w:rFonts w:eastAsia="宋体"/>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ListParagraph"/>
        <w:numPr>
          <w:ilvl w:val="0"/>
          <w:numId w:val="42"/>
        </w:numPr>
        <w:rPr>
          <w:sz w:val="22"/>
          <w:szCs w:val="22"/>
          <w:lang w:val="en-US"/>
        </w:rPr>
      </w:pPr>
      <w:r>
        <w:rPr>
          <w:bCs/>
          <w:sz w:val="22"/>
          <w:szCs w:val="22"/>
          <w:lang w:val="en-US" w:eastAsia="zh-CN"/>
        </w:rPr>
        <w:t xml:space="preserve">One company (NTT </w:t>
      </w:r>
      <w:proofErr w:type="spellStart"/>
      <w:r>
        <w:rPr>
          <w:bCs/>
          <w:sz w:val="22"/>
          <w:szCs w:val="22"/>
          <w:lang w:val="en-US" w:eastAsia="zh-CN"/>
        </w:rPr>
        <w:t>Docomo</w:t>
      </w:r>
      <w:proofErr w:type="spellEnd"/>
      <w:r>
        <w:rPr>
          <w:bCs/>
          <w:sz w:val="22"/>
          <w:szCs w:val="22"/>
          <w:lang w:val="en-US" w:eastAsia="zh-CN"/>
        </w:rPr>
        <w:t xml:space="preserve"> [26]) proposed that </w:t>
      </w:r>
      <w:proofErr w:type="spellStart"/>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proofErr w:type="spellEnd"/>
      <w:r>
        <w:rPr>
          <w:rFonts w:eastAsia="宋体"/>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A71CF2A" w14:textId="77777777" w:rsidR="00B70D61" w:rsidRDefault="001D1B69">
      <w:pPr>
        <w:pStyle w:val="ListParagraph"/>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w:t>
      </w:r>
      <w:proofErr w:type="gramStart"/>
      <w:r>
        <w:rPr>
          <w:sz w:val="22"/>
          <w:lang w:val="en-US"/>
        </w:rPr>
        <w:t xml:space="preserve">on </w:t>
      </w:r>
      <w:proofErr w:type="gramEnd"/>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w:t>
      </w:r>
      <w:proofErr w:type="spellStart"/>
      <w:r>
        <w:rPr>
          <w:sz w:val="22"/>
          <w:lang w:val="en-US"/>
        </w:rPr>
        <w:t>TBoMS</w:t>
      </w:r>
      <w:proofErr w:type="spellEnd"/>
      <w:r>
        <w:rPr>
          <w:sz w:val="22"/>
          <w:lang w:val="en-US"/>
        </w:rPr>
        <w:t xml:space="preserve"> structure is designed.</w:t>
      </w:r>
    </w:p>
    <w:p w14:paraId="00ED780F" w14:textId="77777777" w:rsidR="00B70D61" w:rsidRDefault="001D1B69">
      <w:pPr>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w:t>
      </w:r>
      <w:proofErr w:type="gramStart"/>
      <w:r>
        <w:rPr>
          <w:sz w:val="22"/>
          <w:szCs w:val="22"/>
          <w:lang w:val="en-US"/>
        </w:rPr>
        <w:t>A</w:t>
      </w:r>
      <w:proofErr w:type="gramEnd"/>
      <w:r>
        <w:rPr>
          <w:sz w:val="22"/>
          <w:szCs w:val="22"/>
          <w:lang w:val="en-US"/>
        </w:rPr>
        <w:t xml:space="preserve"> like and Type B like TDRA are in favor of Option 1. Indeed, also Rel-16 logic for considering the overhead in the TBS determination of both supported PUSCH repetition types is the same, i.e., it is slot-based. Therefore, Option 1 seems to guarantee compatibility with both considered approaches for time domain resource determination for </w:t>
      </w:r>
      <w:proofErr w:type="spellStart"/>
      <w:r>
        <w:rPr>
          <w:sz w:val="22"/>
          <w:szCs w:val="22"/>
          <w:lang w:val="en-US"/>
        </w:rPr>
        <w:t>TBoMS</w:t>
      </w:r>
      <w:proofErr w:type="spellEnd"/>
      <w:r>
        <w:rPr>
          <w:sz w:val="22"/>
          <w:szCs w:val="22"/>
          <w:lang w:val="en-US"/>
        </w:rPr>
        <w:t xml:space="preserve"> and to minimize specification impact.</w:t>
      </w:r>
    </w:p>
    <w:p w14:paraId="31237C17" w14:textId="77777777" w:rsidR="00B70D61" w:rsidRDefault="001D1B69">
      <w:pPr>
        <w:rPr>
          <w:sz w:val="22"/>
          <w:szCs w:val="22"/>
          <w:lang w:val="en-US"/>
        </w:rPr>
      </w:pPr>
      <w:r>
        <w:rPr>
          <w:sz w:val="22"/>
          <w:szCs w:val="22"/>
          <w:lang w:val="en-US"/>
        </w:rPr>
        <w:lastRenderedPageBreak/>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宋体"/>
          <w:b/>
          <w:sz w:val="22"/>
          <w:highlight w:val="yellow"/>
          <w:lang w:val="en-US"/>
        </w:rPr>
        <w:t xml:space="preserve"> </w:t>
      </w:r>
      <w:proofErr w:type="gramStart"/>
      <w:r>
        <w:rPr>
          <w:b/>
          <w:i/>
          <w:sz w:val="22"/>
          <w:highlight w:val="yellow"/>
          <w:lang w:val="en-US"/>
        </w:rPr>
        <w:t>is</w:t>
      </w:r>
      <w:proofErr w:type="gramEnd"/>
      <w:r>
        <w:rPr>
          <w:b/>
          <w:i/>
          <w:sz w:val="22"/>
          <w:highlight w:val="yellow"/>
          <w:lang w:val="en-US"/>
        </w:rPr>
        <w:t xml:space="preserve"> assumed to be the same for all the slots over which the </w:t>
      </w:r>
      <w:proofErr w:type="spellStart"/>
      <w:r>
        <w:rPr>
          <w:b/>
          <w:i/>
          <w:sz w:val="22"/>
          <w:highlight w:val="yellow"/>
          <w:lang w:val="en-US"/>
        </w:rPr>
        <w:t>TBoMS</w:t>
      </w:r>
      <w:proofErr w:type="spellEnd"/>
      <w:r>
        <w:rPr>
          <w:b/>
          <w:i/>
          <w:sz w:val="22"/>
          <w:highlight w:val="yellow"/>
          <w:lang w:val="en-US"/>
        </w:rPr>
        <w:t xml:space="preserve"> transmission is allocated and is configured by</w:t>
      </w:r>
      <w:r>
        <w:rPr>
          <w:b/>
          <w:bCs/>
          <w:sz w:val="22"/>
          <w:highlight w:val="yellow"/>
          <w:lang w:val="en-US"/>
        </w:rPr>
        <w:t xml:space="preserve"> </w:t>
      </w:r>
      <w:proofErr w:type="spellStart"/>
      <w:r>
        <w:rPr>
          <w:b/>
          <w:i/>
          <w:sz w:val="22"/>
          <w:highlight w:val="yellow"/>
          <w:lang w:val="en-US"/>
        </w:rPr>
        <w:t>xOverhead</w:t>
      </w:r>
      <w:proofErr w:type="spellEnd"/>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configuration is as per Rel-15/16.</w:t>
      </w:r>
    </w:p>
    <w:p w14:paraId="22724E45" w14:textId="77777777" w:rsidR="00B70D61" w:rsidRDefault="00B70D61">
      <w:pPr>
        <w:rPr>
          <w:b/>
          <w:bCs/>
          <w:i/>
          <w:iCs/>
          <w:sz w:val="22"/>
          <w:szCs w:val="22"/>
        </w:rPr>
      </w:pPr>
    </w:p>
    <w:p w14:paraId="16317048" w14:textId="77777777" w:rsidR="00B70D61" w:rsidRDefault="001D1B69">
      <w:pPr>
        <w:pStyle w:val="Heading4"/>
      </w:pPr>
      <w:r>
        <w:t>2.2.3.1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TableGrid8"/>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w:t>
            </w:r>
            <w:proofErr w:type="spellStart"/>
            <w:r>
              <w:t>TBoMS</w:t>
            </w:r>
            <w:proofErr w:type="spellEnd"/>
            <w:r>
              <w:t xml:space="preserve">, total overhead should be determined based on the </w:t>
            </w:r>
            <w:proofErr w:type="spellStart"/>
            <w:r>
              <w:t>xOverhead</w:t>
            </w:r>
            <w:proofErr w:type="spellEnd"/>
            <w:r>
              <w:t xml:space="preserve"> and the number of slots for allocated </w:t>
            </w:r>
            <w:proofErr w:type="spellStart"/>
            <w:r>
              <w:t>TBoMS</w:t>
            </w:r>
            <w:proofErr w:type="spellEnd"/>
            <w:r>
              <w:t xml:space="preserve">.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 xml:space="preserve">TT </w:t>
            </w:r>
            <w:proofErr w:type="spellStart"/>
            <w:r>
              <w:rPr>
                <w:lang w:eastAsia="ja-JP"/>
              </w:rPr>
              <w:t>Docomo</w:t>
            </w:r>
            <w:proofErr w:type="spellEnd"/>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proofErr w:type="spellStart"/>
            <w:r>
              <w:rPr>
                <w:lang w:val="en-US" w:eastAsia="zh-CN"/>
              </w:rPr>
              <w:t>MediaTek</w:t>
            </w:r>
            <w:proofErr w:type="spellEnd"/>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77777777" w:rsidR="00B70D61" w:rsidRDefault="00B70D61"/>
    <w:p w14:paraId="3F63AAF9" w14:textId="77777777" w:rsidR="00B70D61" w:rsidRDefault="001D1B69">
      <w:pPr>
        <w:pStyle w:val="Heading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ListParagraph"/>
        <w:numPr>
          <w:ilvl w:val="0"/>
          <w:numId w:val="43"/>
        </w:numPr>
        <w:rPr>
          <w:sz w:val="22"/>
          <w:lang w:val="en-US"/>
        </w:rPr>
      </w:pPr>
      <w:r>
        <w:rPr>
          <w:sz w:val="22"/>
          <w:lang w:val="en-US"/>
        </w:rPr>
        <w:t>FDRA</w:t>
      </w:r>
    </w:p>
    <w:p w14:paraId="69F0604C" w14:textId="77777777" w:rsidR="00B70D61" w:rsidRDefault="001D1B69">
      <w:pPr>
        <w:pStyle w:val="ListParagraph"/>
        <w:numPr>
          <w:ilvl w:val="0"/>
          <w:numId w:val="43"/>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5AB2384" w14:textId="77777777" w:rsidR="00B70D61" w:rsidRDefault="001D1B69">
      <w:pPr>
        <w:pStyle w:val="ListParagraph"/>
        <w:numPr>
          <w:ilvl w:val="0"/>
          <w:numId w:val="43"/>
        </w:numPr>
        <w:rPr>
          <w:sz w:val="22"/>
          <w:lang w:val="en-US"/>
        </w:rPr>
      </w:pPr>
      <w:proofErr w:type="spellStart"/>
      <w:r>
        <w:rPr>
          <w:sz w:val="22"/>
          <w:lang w:val="en-US"/>
        </w:rPr>
        <w:t>TBoMS</w:t>
      </w:r>
      <w:proofErr w:type="spellEnd"/>
      <w:r>
        <w:rPr>
          <w:sz w:val="22"/>
          <w:lang w:val="en-US"/>
        </w:rPr>
        <w:t xml:space="preserve"> repetitions</w:t>
      </w:r>
    </w:p>
    <w:p w14:paraId="517E6BF9" w14:textId="77777777" w:rsidR="00B70D61" w:rsidRDefault="001D1B69">
      <w:pPr>
        <w:pStyle w:val="ListParagraph"/>
        <w:numPr>
          <w:ilvl w:val="0"/>
          <w:numId w:val="43"/>
        </w:numPr>
        <w:rPr>
          <w:sz w:val="22"/>
          <w:lang w:val="en-US"/>
        </w:rPr>
      </w:pPr>
      <w:r>
        <w:rPr>
          <w:sz w:val="22"/>
          <w:lang w:val="en-US"/>
        </w:rPr>
        <w:t xml:space="preserve">Indication of the number of slots/symbols allocated to </w:t>
      </w:r>
      <w:proofErr w:type="spellStart"/>
      <w:r>
        <w:rPr>
          <w:sz w:val="22"/>
          <w:lang w:val="en-US"/>
        </w:rPr>
        <w:t>TBoMS</w:t>
      </w:r>
      <w:proofErr w:type="spellEnd"/>
    </w:p>
    <w:p w14:paraId="7A01144F" w14:textId="77777777" w:rsidR="00B70D61" w:rsidRDefault="001D1B69">
      <w:pPr>
        <w:pStyle w:val="ListParagraph"/>
        <w:numPr>
          <w:ilvl w:val="0"/>
          <w:numId w:val="43"/>
        </w:numPr>
        <w:rPr>
          <w:sz w:val="22"/>
          <w:lang w:val="en-US"/>
        </w:rPr>
      </w:pPr>
      <w:r>
        <w:rPr>
          <w:sz w:val="22"/>
          <w:lang w:val="en-US"/>
        </w:rPr>
        <w:t>TDRA (other aspects)</w:t>
      </w:r>
    </w:p>
    <w:p w14:paraId="16750746" w14:textId="77777777" w:rsidR="00B70D61" w:rsidRDefault="001D1B69">
      <w:pPr>
        <w:pStyle w:val="ListParagraph"/>
        <w:numPr>
          <w:ilvl w:val="0"/>
          <w:numId w:val="43"/>
        </w:numPr>
        <w:rPr>
          <w:sz w:val="22"/>
          <w:lang w:val="en-US"/>
        </w:rPr>
      </w:pPr>
      <w:r>
        <w:rPr>
          <w:sz w:val="22"/>
          <w:lang w:val="en-US"/>
        </w:rPr>
        <w:t xml:space="preserve">Special TBS values for </w:t>
      </w:r>
      <w:proofErr w:type="spellStart"/>
      <w:r>
        <w:rPr>
          <w:sz w:val="22"/>
          <w:lang w:val="en-US"/>
        </w:rPr>
        <w:t>TBoMS</w:t>
      </w:r>
      <w:proofErr w:type="spellEnd"/>
      <w:r>
        <w:rPr>
          <w:sz w:val="22"/>
          <w:lang w:val="en-US"/>
        </w:rPr>
        <w:t xml:space="preserve"> </w:t>
      </w:r>
    </w:p>
    <w:p w14:paraId="22A4C38D" w14:textId="77777777" w:rsidR="00B70D61" w:rsidRDefault="001D1B69">
      <w:pPr>
        <w:rPr>
          <w:sz w:val="22"/>
          <w:lang w:val="en-US"/>
        </w:rPr>
      </w:pPr>
      <w:r>
        <w:rPr>
          <w:sz w:val="22"/>
          <w:lang w:val="en-US"/>
        </w:rPr>
        <w:lastRenderedPageBreak/>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77777777" w:rsidR="00B70D61" w:rsidRDefault="001D1B69">
      <w:pPr>
        <w:pStyle w:val="Heading3"/>
      </w:pPr>
      <w:r>
        <w:t xml:space="preserve">2.3.1 </w:t>
      </w:r>
      <w:r>
        <w:rPr>
          <w:color w:val="FF0000"/>
          <w:lang w:val="en-US"/>
        </w:rPr>
        <w:t>[CLOSED]</w:t>
      </w:r>
      <w:r>
        <w:rPr>
          <w:lang w:val="en-US"/>
        </w:rPr>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[6 companies]:</w:t>
      </w:r>
    </w:p>
    <w:p w14:paraId="624AF33E" w14:textId="77777777" w:rsidR="00B70D61" w:rsidRDefault="001D1B69">
      <w:pPr>
        <w:pStyle w:val="ListParagraph"/>
        <w:numPr>
          <w:ilvl w:val="2"/>
          <w:numId w:val="8"/>
        </w:numPr>
        <w:rPr>
          <w:sz w:val="22"/>
          <w:szCs w:val="22"/>
          <w:lang w:val="de-DE"/>
        </w:rPr>
      </w:pPr>
      <w:r>
        <w:rPr>
          <w:sz w:val="22"/>
          <w:szCs w:val="22"/>
          <w:lang w:val="de-DE"/>
        </w:rPr>
        <w:t>IITH [4], ZTE [5], Interdigital [14], Samsung [19], LGE [28], Xiaomi [13]</w:t>
      </w:r>
      <w:r>
        <w:rPr>
          <w:rFonts w:eastAsia="宋体"/>
          <w:sz w:val="22"/>
          <w:szCs w:val="22"/>
          <w:lang w:val="de-DE"/>
        </w:rPr>
        <w:t>.</w:t>
      </w:r>
    </w:p>
    <w:p w14:paraId="706271A7" w14:textId="77777777" w:rsidR="00B70D61" w:rsidRDefault="001D1B69">
      <w:pPr>
        <w:pStyle w:val="ListParagraph"/>
        <w:numPr>
          <w:ilvl w:val="0"/>
          <w:numId w:val="8"/>
        </w:numPr>
        <w:rPr>
          <w:sz w:val="22"/>
          <w:lang w:val="en-US"/>
        </w:rPr>
      </w:pPr>
      <w:r>
        <w:rPr>
          <w:rFonts w:eastAsia="宋体"/>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[2 companies]</w:t>
      </w:r>
      <w:r>
        <w:rPr>
          <w:sz w:val="22"/>
          <w:szCs w:val="22"/>
        </w:rPr>
        <w:t>:</w:t>
      </w:r>
    </w:p>
    <w:p w14:paraId="0BAF1599" w14:textId="77777777" w:rsidR="00B70D61" w:rsidRDefault="001D1B69">
      <w:pPr>
        <w:pStyle w:val="ListParagraph"/>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w:t>
      </w:r>
      <w:proofErr w:type="spellStart"/>
      <w:r>
        <w:rPr>
          <w:sz w:val="22"/>
          <w:szCs w:val="22"/>
          <w:lang w:val="en-US"/>
        </w:rPr>
        <w:t>TBoMS</w:t>
      </w:r>
      <w:proofErr w:type="spellEnd"/>
      <w:r>
        <w:rPr>
          <w:sz w:val="22"/>
          <w:szCs w:val="22"/>
          <w:lang w:val="en-US"/>
        </w:rPr>
        <w:t xml:space="preserve"> may not be as paramount as discussions on time domain resource allocation and single </w:t>
      </w:r>
      <w:proofErr w:type="spellStart"/>
      <w:r>
        <w:rPr>
          <w:sz w:val="22"/>
          <w:szCs w:val="22"/>
          <w:lang w:val="en-US"/>
        </w:rPr>
        <w:t>TBoMS</w:t>
      </w:r>
      <w:proofErr w:type="spellEnd"/>
      <w:r>
        <w:rPr>
          <w:sz w:val="22"/>
          <w:szCs w:val="22"/>
          <w:lang w:val="en-US"/>
        </w:rPr>
        <w:t xml:space="preserve"> structure. </w:t>
      </w:r>
      <w:r>
        <w:rPr>
          <w:sz w:val="22"/>
          <w:lang w:val="en-US"/>
        </w:rPr>
        <w:t>FL suggests postponing discussions on this topic until need arises (during #105-e or later).</w:t>
      </w:r>
    </w:p>
    <w:p w14:paraId="5AB10D30" w14:textId="77777777" w:rsidR="00B70D61" w:rsidRDefault="00B70D61"/>
    <w:p w14:paraId="5553DF66" w14:textId="77777777" w:rsidR="00B70D61" w:rsidRDefault="001D1B69">
      <w:pPr>
        <w:pStyle w:val="Heading3"/>
      </w:pPr>
      <w:r>
        <w:t xml:space="preserve">2.3.2 </w:t>
      </w:r>
      <w:r>
        <w:rPr>
          <w:color w:val="FF0000"/>
          <w:lang w:val="en-US"/>
        </w:rPr>
        <w:t>[CLOSED]</w:t>
      </w:r>
      <w:r>
        <w:rPr>
          <w:lang w:val="en-US"/>
        </w:rPr>
        <w:t xml:space="preserve"> </w:t>
      </w:r>
      <w:r>
        <w:t xml:space="preserve">Relationship between </w:t>
      </w:r>
      <w:proofErr w:type="spellStart"/>
      <w:r>
        <w:t>TBoMS</w:t>
      </w:r>
      <w:proofErr w:type="spellEnd"/>
      <w:r>
        <w:t xml:space="preserve"> and PUSCH repetitions</w:t>
      </w:r>
    </w:p>
    <w:p w14:paraId="0DAE3AA7" w14:textId="77777777" w:rsidR="00B70D61" w:rsidRDefault="001D1B69">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00CD00A" w14:textId="77777777" w:rsidR="00B70D61" w:rsidRDefault="001D1B69">
      <w:pPr>
        <w:pStyle w:val="ListParagraph"/>
        <w:numPr>
          <w:ilvl w:val="0"/>
          <w:numId w:val="44"/>
        </w:numPr>
        <w:rPr>
          <w:sz w:val="22"/>
          <w:szCs w:val="22"/>
          <w:lang w:eastAsia="zh-CN"/>
        </w:rPr>
      </w:pPr>
      <w:r>
        <w:rPr>
          <w:sz w:val="22"/>
          <w:szCs w:val="22"/>
          <w:lang w:eastAsia="zh-CN"/>
        </w:rPr>
        <w:t xml:space="preserve">Three companies (IITH [4], Nokia/NSB [21], </w:t>
      </w:r>
      <w:proofErr w:type="gramStart"/>
      <w:r>
        <w:rPr>
          <w:sz w:val="22"/>
          <w:szCs w:val="22"/>
          <w:lang w:eastAsia="zh-CN"/>
        </w:rPr>
        <w:t>Ericsson</w:t>
      </w:r>
      <w:proofErr w:type="gramEnd"/>
      <w:r>
        <w:rPr>
          <w:sz w:val="22"/>
          <w:szCs w:val="22"/>
          <w:lang w:eastAsia="zh-CN"/>
        </w:rPr>
        <w:t xml:space="preserve"> [22]) proposed that a </w:t>
      </w:r>
      <w:proofErr w:type="spellStart"/>
      <w:r>
        <w:rPr>
          <w:sz w:val="22"/>
          <w:szCs w:val="22"/>
          <w:lang w:eastAsia="zh-CN"/>
        </w:rPr>
        <w:t>TBoMS</w:t>
      </w:r>
      <w:proofErr w:type="spellEnd"/>
      <w:r>
        <w:rPr>
          <w:sz w:val="22"/>
          <w:szCs w:val="22"/>
          <w:lang w:eastAsia="zh-CN"/>
        </w:rPr>
        <w:t xml:space="preserve"> should be considered as a new feature and </w:t>
      </w:r>
      <w:r>
        <w:rPr>
          <w:sz w:val="22"/>
          <w:szCs w:val="22"/>
          <w:u w:val="single"/>
          <w:lang w:eastAsia="zh-CN"/>
        </w:rPr>
        <w:t>not</w:t>
      </w:r>
      <w:r>
        <w:rPr>
          <w:sz w:val="22"/>
          <w:szCs w:val="22"/>
          <w:lang w:eastAsia="zh-CN"/>
        </w:rPr>
        <w:t xml:space="preserve"> as an enhancement of PUSCH repetition. RV cycling within a single </w:t>
      </w:r>
      <w:proofErr w:type="spellStart"/>
      <w:r>
        <w:rPr>
          <w:sz w:val="22"/>
          <w:szCs w:val="22"/>
          <w:lang w:eastAsia="zh-CN"/>
        </w:rPr>
        <w:t>TBoMS</w:t>
      </w:r>
      <w:proofErr w:type="spellEnd"/>
      <w:r>
        <w:rPr>
          <w:sz w:val="22"/>
          <w:szCs w:val="22"/>
          <w:lang w:eastAsia="zh-CN"/>
        </w:rPr>
        <w:t xml:space="preserve"> should not be considered.</w:t>
      </w:r>
    </w:p>
    <w:p w14:paraId="3695F264" w14:textId="77777777" w:rsidR="00B70D61" w:rsidRDefault="001D1B69">
      <w:pPr>
        <w:pStyle w:val="ListParagraph"/>
        <w:numPr>
          <w:ilvl w:val="0"/>
          <w:numId w:val="44"/>
        </w:numPr>
        <w:rPr>
          <w:sz w:val="22"/>
          <w:szCs w:val="22"/>
          <w:lang w:eastAsia="zh-CN"/>
        </w:rPr>
      </w:pPr>
      <w:r>
        <w:rPr>
          <w:sz w:val="22"/>
          <w:szCs w:val="22"/>
          <w:lang w:eastAsia="zh-CN"/>
        </w:rPr>
        <w:t xml:space="preserve">Three companies (OPPO [9], Qualcomm [17], vivo [6]) proposed that a </w:t>
      </w:r>
      <w:proofErr w:type="spellStart"/>
      <w:r>
        <w:rPr>
          <w:sz w:val="22"/>
          <w:szCs w:val="22"/>
          <w:lang w:eastAsia="zh-CN"/>
        </w:rPr>
        <w:t>TBoMS</w:t>
      </w:r>
      <w:proofErr w:type="spellEnd"/>
      <w:r>
        <w:rPr>
          <w:sz w:val="22"/>
          <w:szCs w:val="22"/>
          <w:lang w:eastAsia="zh-CN"/>
        </w:rPr>
        <w:t xml:space="preserve">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ListParagraph"/>
        <w:numPr>
          <w:ilvl w:val="0"/>
          <w:numId w:val="45"/>
        </w:numPr>
        <w:rPr>
          <w:sz w:val="22"/>
          <w:szCs w:val="22"/>
        </w:rPr>
      </w:pPr>
      <w:r>
        <w:rPr>
          <w:sz w:val="22"/>
          <w:szCs w:val="22"/>
        </w:rPr>
        <w:t xml:space="preserve">One company (China Telecom [11]) proposed down selection on the following options for </w:t>
      </w:r>
      <w:proofErr w:type="spellStart"/>
      <w:r>
        <w:rPr>
          <w:sz w:val="22"/>
          <w:szCs w:val="22"/>
        </w:rPr>
        <w:t>TBoMS</w:t>
      </w:r>
      <w:proofErr w:type="spellEnd"/>
      <w:r>
        <w:rPr>
          <w:sz w:val="22"/>
          <w:szCs w:val="22"/>
        </w:rPr>
        <w:t>:</w:t>
      </w:r>
    </w:p>
    <w:p w14:paraId="05426EE1" w14:textId="77777777" w:rsidR="00B70D61" w:rsidRDefault="001D1B69">
      <w:pPr>
        <w:pStyle w:val="ListParagraph"/>
        <w:numPr>
          <w:ilvl w:val="1"/>
          <w:numId w:val="45"/>
        </w:numPr>
        <w:rPr>
          <w:sz w:val="22"/>
          <w:szCs w:val="22"/>
        </w:rPr>
      </w:pPr>
      <w:r>
        <w:rPr>
          <w:sz w:val="22"/>
          <w:szCs w:val="22"/>
        </w:rPr>
        <w:t xml:space="preserve">Option 1: The maximum number of aggregated slots for </w:t>
      </w:r>
      <w:proofErr w:type="spellStart"/>
      <w:r>
        <w:rPr>
          <w:sz w:val="22"/>
          <w:szCs w:val="22"/>
        </w:rPr>
        <w:t>TBoMS</w:t>
      </w:r>
      <w:proofErr w:type="spellEnd"/>
      <w:r>
        <w:rPr>
          <w:sz w:val="22"/>
          <w:szCs w:val="22"/>
        </w:rPr>
        <w:t xml:space="preserve"> is the same as the maximum number of repetitions for PUSCH repetition type </w:t>
      </w:r>
      <w:proofErr w:type="gramStart"/>
      <w:r>
        <w:rPr>
          <w:sz w:val="22"/>
          <w:szCs w:val="22"/>
        </w:rPr>
        <w:t>A</w:t>
      </w:r>
      <w:proofErr w:type="gramEnd"/>
      <w:r>
        <w:rPr>
          <w:sz w:val="22"/>
          <w:szCs w:val="22"/>
        </w:rPr>
        <w:t xml:space="preserve"> in Rel-17.</w:t>
      </w:r>
    </w:p>
    <w:p w14:paraId="60A456CC" w14:textId="77777777" w:rsidR="00B70D61" w:rsidRDefault="001D1B69">
      <w:pPr>
        <w:pStyle w:val="ListParagraph"/>
        <w:numPr>
          <w:ilvl w:val="1"/>
          <w:numId w:val="45"/>
        </w:numPr>
        <w:rPr>
          <w:sz w:val="22"/>
          <w:szCs w:val="22"/>
        </w:rPr>
      </w:pPr>
      <w:r>
        <w:rPr>
          <w:sz w:val="22"/>
          <w:szCs w:val="22"/>
        </w:rPr>
        <w:t xml:space="preserve">Option 2: PUSCH repetition on top of </w:t>
      </w:r>
      <w:proofErr w:type="spellStart"/>
      <w:r>
        <w:rPr>
          <w:sz w:val="22"/>
          <w:szCs w:val="22"/>
        </w:rPr>
        <w:t>TBoMS</w:t>
      </w:r>
      <w:proofErr w:type="spellEnd"/>
      <w:r>
        <w:rPr>
          <w:sz w:val="22"/>
          <w:szCs w:val="22"/>
        </w:rPr>
        <w:t xml:space="preserve">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 xml:space="preserve">From FL’s perspective, it is rather evident that the relationship between </w:t>
      </w:r>
      <w:proofErr w:type="spellStart"/>
      <w:r>
        <w:rPr>
          <w:sz w:val="22"/>
          <w:szCs w:val="22"/>
        </w:rPr>
        <w:t>TBoMS</w:t>
      </w:r>
      <w:proofErr w:type="spellEnd"/>
      <w:r>
        <w:rPr>
          <w:sz w:val="22"/>
          <w:szCs w:val="22"/>
        </w:rPr>
        <w:t xml:space="preserve"> and PUSCH repetitions depend on how the single </w:t>
      </w:r>
      <w:proofErr w:type="spellStart"/>
      <w:r>
        <w:rPr>
          <w:sz w:val="22"/>
          <w:szCs w:val="22"/>
        </w:rPr>
        <w:t>TBoMS</w:t>
      </w:r>
      <w:proofErr w:type="spellEnd"/>
      <w:r>
        <w:rPr>
          <w:sz w:val="22"/>
          <w:szCs w:val="22"/>
        </w:rPr>
        <w:t xml:space="preserve"> is structured:</w:t>
      </w:r>
    </w:p>
    <w:p w14:paraId="0F3B8D7E" w14:textId="77777777" w:rsidR="00B70D61" w:rsidRDefault="001D1B69">
      <w:pPr>
        <w:pStyle w:val="ListParagraph"/>
        <w:numPr>
          <w:ilvl w:val="0"/>
          <w:numId w:val="8"/>
        </w:numPr>
        <w:rPr>
          <w:sz w:val="22"/>
          <w:szCs w:val="22"/>
        </w:rPr>
      </w:pPr>
      <w:r>
        <w:rPr>
          <w:sz w:val="22"/>
          <w:szCs w:val="22"/>
        </w:rPr>
        <w:lastRenderedPageBreak/>
        <w:t xml:space="preserve">If a single </w:t>
      </w:r>
      <w:proofErr w:type="spellStart"/>
      <w:r>
        <w:rPr>
          <w:sz w:val="22"/>
          <w:szCs w:val="22"/>
        </w:rPr>
        <w:t>TBoMS</w:t>
      </w:r>
      <w:proofErr w:type="spellEnd"/>
      <w:r>
        <w:rPr>
          <w:sz w:val="22"/>
          <w:szCs w:val="22"/>
        </w:rPr>
        <w:t xml:space="preserve"> is structured as a feature independent of PUSCH repetition, e.g., a single RV is used for a single </w:t>
      </w:r>
      <w:proofErr w:type="spellStart"/>
      <w:r>
        <w:rPr>
          <w:sz w:val="22"/>
          <w:szCs w:val="22"/>
        </w:rPr>
        <w:t>TBoMS</w:t>
      </w:r>
      <w:proofErr w:type="spellEnd"/>
      <w:r>
        <w:rPr>
          <w:sz w:val="22"/>
          <w:szCs w:val="22"/>
        </w:rPr>
        <w:t xml:space="preserve">, while still retaining some signalling structure of PUSCH repetition framework for its configuration, then a decision on whether supporting the repetition of the single </w:t>
      </w:r>
      <w:proofErr w:type="spellStart"/>
      <w:r>
        <w:rPr>
          <w:sz w:val="22"/>
          <w:szCs w:val="22"/>
        </w:rPr>
        <w:t>TBoMS</w:t>
      </w:r>
      <w:proofErr w:type="spellEnd"/>
      <w:r>
        <w:rPr>
          <w:sz w:val="22"/>
          <w:szCs w:val="22"/>
        </w:rPr>
        <w:t xml:space="preserve"> would need to be made. The </w:t>
      </w:r>
      <w:r>
        <w:rPr>
          <w:sz w:val="22"/>
          <w:szCs w:val="22"/>
          <w:u w:val="single"/>
        </w:rPr>
        <w:t xml:space="preserve">corresponding discussion could occur once details related to the single </w:t>
      </w:r>
      <w:proofErr w:type="spellStart"/>
      <w:r>
        <w:rPr>
          <w:sz w:val="22"/>
          <w:szCs w:val="22"/>
          <w:u w:val="single"/>
        </w:rPr>
        <w:t>TBoMS</w:t>
      </w:r>
      <w:proofErr w:type="spellEnd"/>
      <w:r>
        <w:rPr>
          <w:sz w:val="22"/>
          <w:szCs w:val="22"/>
          <w:u w:val="single"/>
        </w:rPr>
        <w:t xml:space="preserve"> structure are worked out</w:t>
      </w:r>
      <w:r>
        <w:rPr>
          <w:sz w:val="22"/>
          <w:szCs w:val="22"/>
        </w:rPr>
        <w:t>.</w:t>
      </w:r>
    </w:p>
    <w:p w14:paraId="7AAFDD4E" w14:textId="77777777" w:rsidR="00B70D61" w:rsidRDefault="001D1B69">
      <w:pPr>
        <w:pStyle w:val="ListParagraph"/>
        <w:numPr>
          <w:ilvl w:val="0"/>
          <w:numId w:val="8"/>
        </w:numPr>
        <w:rPr>
          <w:sz w:val="22"/>
          <w:szCs w:val="22"/>
        </w:rPr>
      </w:pPr>
      <w:r>
        <w:rPr>
          <w:sz w:val="22"/>
          <w:szCs w:val="22"/>
        </w:rPr>
        <w:t xml:space="preserve">If a single </w:t>
      </w:r>
      <w:proofErr w:type="spellStart"/>
      <w:r>
        <w:rPr>
          <w:sz w:val="22"/>
          <w:szCs w:val="22"/>
        </w:rPr>
        <w:t>TBoMS</w:t>
      </w:r>
      <w:proofErr w:type="spellEnd"/>
      <w:r>
        <w:rPr>
          <w:sz w:val="22"/>
          <w:szCs w:val="22"/>
        </w:rPr>
        <w:t xml:space="preserve"> is structured as a PUSCH repetition, i.e., according to Option 2 or Option 4 in Section 2.1.4, then the relationship between </w:t>
      </w:r>
      <w:proofErr w:type="spellStart"/>
      <w:r>
        <w:rPr>
          <w:sz w:val="22"/>
          <w:szCs w:val="22"/>
        </w:rPr>
        <w:t>TBoMS</w:t>
      </w:r>
      <w:proofErr w:type="spellEnd"/>
      <w:r>
        <w:rPr>
          <w:sz w:val="22"/>
          <w:szCs w:val="22"/>
        </w:rPr>
        <w:t xml:space="preserve">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the relationship between </w:t>
      </w:r>
      <w:proofErr w:type="spellStart"/>
      <w:proofErr w:type="gramStart"/>
      <w:r>
        <w:rPr>
          <w:sz w:val="22"/>
          <w:szCs w:val="22"/>
        </w:rPr>
        <w:t>TBoMS</w:t>
      </w:r>
      <w:proofErr w:type="spellEnd"/>
      <w:r>
        <w:rPr>
          <w:sz w:val="22"/>
          <w:szCs w:val="22"/>
        </w:rPr>
        <w:t xml:space="preserve">  and</w:t>
      </w:r>
      <w:proofErr w:type="gramEnd"/>
      <w:r>
        <w:rPr>
          <w:sz w:val="22"/>
          <w:szCs w:val="22"/>
        </w:rPr>
        <w:t xml:space="preserve"> PUSCH repetitions until at least the structure of a single </w:t>
      </w:r>
      <w:proofErr w:type="spellStart"/>
      <w:r>
        <w:rPr>
          <w:sz w:val="22"/>
          <w:szCs w:val="22"/>
        </w:rPr>
        <w:t>TBoMS</w:t>
      </w:r>
      <w:proofErr w:type="spellEnd"/>
      <w:r>
        <w:rPr>
          <w:sz w:val="22"/>
          <w:szCs w:val="22"/>
        </w:rPr>
        <w:t xml:space="preserve">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Heading3"/>
      </w:pPr>
      <w:r>
        <w:t xml:space="preserve">2.3.3 </w:t>
      </w:r>
      <w:r>
        <w:rPr>
          <w:color w:val="FF0000"/>
          <w:lang w:val="en-US"/>
        </w:rPr>
        <w:t>[CLOSED]</w:t>
      </w:r>
      <w:r>
        <w:rPr>
          <w:lang w:val="en-US"/>
        </w:rPr>
        <w:t xml:space="preserve"> Repetition of a single </w:t>
      </w:r>
      <w:proofErr w:type="spellStart"/>
      <w:r>
        <w:t>TBoMS</w:t>
      </w:r>
      <w:proofErr w:type="spellEnd"/>
    </w:p>
    <w:p w14:paraId="1066F403" w14:textId="77777777" w:rsidR="00B70D61" w:rsidRDefault="001D1B69">
      <w:pPr>
        <w:rPr>
          <w:sz w:val="22"/>
          <w:lang w:val="en-US"/>
        </w:rPr>
      </w:pPr>
      <w:r>
        <w:rPr>
          <w:sz w:val="22"/>
          <w:lang w:val="en-US"/>
        </w:rPr>
        <w:t xml:space="preserve">Observations on the support of the repetition of a single </w:t>
      </w:r>
      <w:proofErr w:type="spellStart"/>
      <w:r>
        <w:rPr>
          <w:sz w:val="22"/>
          <w:lang w:val="en-US"/>
        </w:rPr>
        <w:t>TBoMS</w:t>
      </w:r>
      <w:proofErr w:type="spellEnd"/>
      <w:r>
        <w:rPr>
          <w:sz w:val="22"/>
          <w:lang w:val="en-US"/>
        </w:rPr>
        <w:t xml:space="preserve">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ListParagraph"/>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Support the repetition of a single </w:t>
      </w:r>
      <w:proofErr w:type="spellStart"/>
      <w:r>
        <w:rPr>
          <w:rFonts w:eastAsia="宋体"/>
          <w:bCs/>
          <w:sz w:val="22"/>
          <w:lang w:val="en-US"/>
        </w:rPr>
        <w:t>TBoMS</w:t>
      </w:r>
      <w:proofErr w:type="spellEnd"/>
      <w:r>
        <w:rPr>
          <w:rFonts w:eastAsia="宋体"/>
          <w:bCs/>
          <w:sz w:val="22"/>
          <w:lang w:val="en-US"/>
        </w:rPr>
        <w:t xml:space="preserve"> [8 companies]</w:t>
      </w:r>
    </w:p>
    <w:p w14:paraId="4FBDE2E9" w14:textId="77777777" w:rsidR="00B70D61" w:rsidRDefault="001D1B69">
      <w:pPr>
        <w:pStyle w:val="ListParagraph"/>
        <w:numPr>
          <w:ilvl w:val="2"/>
          <w:numId w:val="8"/>
        </w:numPr>
        <w:rPr>
          <w:sz w:val="22"/>
          <w:lang w:val="en-US"/>
        </w:rPr>
      </w:pPr>
      <w:r>
        <w:rPr>
          <w:rFonts w:eastAsia="宋体"/>
          <w:sz w:val="22"/>
        </w:rPr>
        <w:t>Huawei/</w:t>
      </w:r>
      <w:proofErr w:type="spellStart"/>
      <w:r>
        <w:rPr>
          <w:rFonts w:eastAsia="宋体"/>
          <w:sz w:val="22"/>
        </w:rPr>
        <w:t>HiSi</w:t>
      </w:r>
      <w:proofErr w:type="spellEnd"/>
      <w:r>
        <w:rPr>
          <w:rFonts w:eastAsia="宋体"/>
          <w:sz w:val="22"/>
        </w:rPr>
        <w:t xml:space="preserve"> [3], Apple [16], Panasonic [18], Samsung [19], Intel [15], LGE [28], NTT </w:t>
      </w:r>
      <w:proofErr w:type="spellStart"/>
      <w:r>
        <w:rPr>
          <w:rFonts w:eastAsia="宋体"/>
          <w:sz w:val="22"/>
        </w:rPr>
        <w:t>Docomo</w:t>
      </w:r>
      <w:proofErr w:type="spellEnd"/>
      <w:r>
        <w:rPr>
          <w:rFonts w:eastAsia="宋体"/>
          <w:sz w:val="22"/>
        </w:rPr>
        <w:t xml:space="preserve"> [26], Xiaomi [13].</w:t>
      </w:r>
    </w:p>
    <w:p w14:paraId="42B6E11B" w14:textId="77777777" w:rsidR="00B70D61" w:rsidRDefault="001D1B69">
      <w:pPr>
        <w:pStyle w:val="ListParagraph"/>
        <w:numPr>
          <w:ilvl w:val="0"/>
          <w:numId w:val="8"/>
        </w:numPr>
        <w:rPr>
          <w:sz w:val="22"/>
          <w:lang w:val="en-US"/>
        </w:rPr>
      </w:pPr>
      <w:r>
        <w:rPr>
          <w:rFonts w:eastAsia="宋体"/>
          <w:b/>
          <w:bCs/>
          <w:sz w:val="22"/>
        </w:rPr>
        <w:t>Option 2</w:t>
      </w:r>
      <w:r>
        <w:rPr>
          <w:rFonts w:eastAsia="宋体"/>
          <w:sz w:val="22"/>
        </w:rPr>
        <w:t xml:space="preserve">. Do not </w:t>
      </w:r>
      <w:r>
        <w:rPr>
          <w:rFonts w:eastAsia="宋体"/>
          <w:bCs/>
          <w:sz w:val="22"/>
          <w:lang w:val="en-US"/>
        </w:rPr>
        <w:t xml:space="preserve">support the repetition of a single </w:t>
      </w:r>
      <w:proofErr w:type="spellStart"/>
      <w:r>
        <w:rPr>
          <w:rFonts w:eastAsia="宋体"/>
          <w:bCs/>
          <w:sz w:val="22"/>
          <w:lang w:val="en-US"/>
        </w:rPr>
        <w:t>TBoMS</w:t>
      </w:r>
      <w:proofErr w:type="spellEnd"/>
      <w:r>
        <w:rPr>
          <w:rFonts w:eastAsia="宋体"/>
          <w:bCs/>
          <w:sz w:val="22"/>
          <w:lang w:val="en-US"/>
        </w:rPr>
        <w:t xml:space="preserve"> [2 companies]</w:t>
      </w:r>
    </w:p>
    <w:p w14:paraId="7CE6A830" w14:textId="77777777" w:rsidR="00B70D61" w:rsidRDefault="001D1B69">
      <w:pPr>
        <w:pStyle w:val="ListParagraph"/>
        <w:numPr>
          <w:ilvl w:val="2"/>
          <w:numId w:val="8"/>
        </w:numPr>
        <w:rPr>
          <w:sz w:val="22"/>
          <w:lang w:val="en-US"/>
        </w:rPr>
      </w:pPr>
      <w:r>
        <w:rPr>
          <w:sz w:val="22"/>
          <w:lang w:val="en-US"/>
        </w:rPr>
        <w:t xml:space="preserve">CMCC [12], </w:t>
      </w:r>
      <w:proofErr w:type="spellStart"/>
      <w:r>
        <w:rPr>
          <w:sz w:val="22"/>
          <w:lang w:val="en-US"/>
        </w:rPr>
        <w:t>MediaTek</w:t>
      </w:r>
      <w:proofErr w:type="spellEnd"/>
      <w:r>
        <w:rPr>
          <w:sz w:val="22"/>
          <w:lang w:val="en-US"/>
        </w:rPr>
        <w:t xml:space="preserve"> [20].</w:t>
      </w:r>
    </w:p>
    <w:p w14:paraId="37CF4268" w14:textId="77777777" w:rsidR="00B70D61" w:rsidRDefault="001D1B69">
      <w:pPr>
        <w:pStyle w:val="ListParagraph"/>
        <w:numPr>
          <w:ilvl w:val="0"/>
          <w:numId w:val="8"/>
        </w:numPr>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 xml:space="preserve">the repetition of a single </w:t>
      </w:r>
      <w:proofErr w:type="spellStart"/>
      <w:r>
        <w:rPr>
          <w:rFonts w:eastAsia="宋体"/>
          <w:bCs/>
          <w:sz w:val="22"/>
          <w:lang w:val="en-US"/>
        </w:rPr>
        <w:t>TBoMS</w:t>
      </w:r>
      <w:proofErr w:type="spellEnd"/>
      <w:r>
        <w:rPr>
          <w:rFonts w:eastAsia="宋体"/>
          <w:bCs/>
          <w:sz w:val="22"/>
          <w:lang w:val="en-US"/>
        </w:rPr>
        <w:t xml:space="preserve"> (e.g., based on the outcome of the definition of a single </w:t>
      </w:r>
      <w:proofErr w:type="spellStart"/>
      <w:r>
        <w:rPr>
          <w:rFonts w:eastAsia="宋体"/>
          <w:bCs/>
          <w:sz w:val="22"/>
          <w:lang w:val="en-US"/>
        </w:rPr>
        <w:t>TBoMS</w:t>
      </w:r>
      <w:proofErr w:type="spellEnd"/>
      <w:r>
        <w:rPr>
          <w:rFonts w:eastAsia="宋体"/>
          <w:bCs/>
          <w:sz w:val="22"/>
          <w:lang w:val="en-US"/>
        </w:rPr>
        <w:t>) [2 companies]</w:t>
      </w:r>
    </w:p>
    <w:p w14:paraId="25336B1F" w14:textId="77777777" w:rsidR="00B70D61" w:rsidRDefault="001D1B69">
      <w:pPr>
        <w:pStyle w:val="ListParagraph"/>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ListParagraph"/>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ListParagraph"/>
        <w:numPr>
          <w:ilvl w:val="0"/>
          <w:numId w:val="46"/>
        </w:numPr>
        <w:rPr>
          <w:sz w:val="22"/>
          <w:lang w:val="en-US"/>
        </w:rPr>
      </w:pPr>
      <w:r>
        <w:rPr>
          <w:sz w:val="22"/>
          <w:lang w:val="en-US"/>
        </w:rPr>
        <w:t xml:space="preserve">One company (ZTE [5]) proposed that if repetition of </w:t>
      </w:r>
      <w:proofErr w:type="spellStart"/>
      <w:r>
        <w:rPr>
          <w:sz w:val="22"/>
          <w:lang w:val="en-US"/>
        </w:rPr>
        <w:t>TBoMS</w:t>
      </w:r>
      <w:proofErr w:type="spellEnd"/>
      <w:r>
        <w:rPr>
          <w:sz w:val="22"/>
          <w:lang w:val="en-US"/>
        </w:rPr>
        <w:t xml:space="preserve"> is supported, both Option 3 and Option 4 for the single </w:t>
      </w:r>
      <w:proofErr w:type="spellStart"/>
      <w:r>
        <w:rPr>
          <w:sz w:val="22"/>
          <w:lang w:val="en-US"/>
        </w:rPr>
        <w:t>TBoMS</w:t>
      </w:r>
      <w:proofErr w:type="spellEnd"/>
      <w:r>
        <w:rPr>
          <w:sz w:val="22"/>
          <w:lang w:val="en-US"/>
        </w:rPr>
        <w:t xml:space="preserve"> structure can be considered.</w:t>
      </w:r>
    </w:p>
    <w:p w14:paraId="1EBD55E4" w14:textId="77777777" w:rsidR="00B70D61" w:rsidRDefault="001D1B69">
      <w:pPr>
        <w:pStyle w:val="ListParagraph"/>
        <w:numPr>
          <w:ilvl w:val="0"/>
          <w:numId w:val="46"/>
        </w:numPr>
        <w:rPr>
          <w:sz w:val="22"/>
          <w:lang w:val="en-US"/>
        </w:rPr>
      </w:pPr>
      <w:r>
        <w:rPr>
          <w:sz w:val="22"/>
          <w:lang w:val="en-US"/>
        </w:rPr>
        <w:t xml:space="preserve">One company (Xiaomi [13]) proposed considering the configuration and indication signaling design when a single UE supports both repetition and </w:t>
      </w:r>
      <w:proofErr w:type="spellStart"/>
      <w:r>
        <w:rPr>
          <w:sz w:val="22"/>
          <w:lang w:val="en-US"/>
        </w:rPr>
        <w:t>TBoMS</w:t>
      </w:r>
      <w:proofErr w:type="spellEnd"/>
      <w:r>
        <w:rPr>
          <w:sz w:val="22"/>
          <w:lang w:val="en-US"/>
        </w:rPr>
        <w:t>.</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 xml:space="preserve">Most companies who commented on this aspect prefer supporting repetitions of </w:t>
      </w:r>
      <w:proofErr w:type="spellStart"/>
      <w:r>
        <w:rPr>
          <w:sz w:val="22"/>
          <w:szCs w:val="22"/>
          <w:lang w:val="en-US"/>
        </w:rPr>
        <w:t>TBoMS</w:t>
      </w:r>
      <w:proofErr w:type="spellEnd"/>
      <w:r>
        <w:rPr>
          <w:sz w:val="22"/>
          <w:szCs w:val="22"/>
          <w:lang w:val="en-US"/>
        </w:rPr>
        <w:t xml:space="preserve">. Two companies prefer not to support PUSCH repetitions for </w:t>
      </w:r>
      <w:proofErr w:type="spellStart"/>
      <w:r>
        <w:rPr>
          <w:sz w:val="22"/>
          <w:szCs w:val="22"/>
          <w:lang w:val="en-US"/>
        </w:rPr>
        <w:t>TBoMS</w:t>
      </w:r>
      <w:proofErr w:type="spellEnd"/>
      <w:r>
        <w:rPr>
          <w:sz w:val="22"/>
          <w:szCs w:val="22"/>
          <w:lang w:val="en-US"/>
        </w:rPr>
        <w:t xml:space="preserve">. Two companies propose to further discuss this aspect when the definition of a single </w:t>
      </w:r>
      <w:proofErr w:type="spellStart"/>
      <w:r>
        <w:rPr>
          <w:sz w:val="22"/>
          <w:szCs w:val="22"/>
          <w:lang w:val="en-US"/>
        </w:rPr>
        <w:t>TBoMS</w:t>
      </w:r>
      <w:proofErr w:type="spellEnd"/>
      <w:r>
        <w:rPr>
          <w:sz w:val="22"/>
          <w:szCs w:val="22"/>
          <w:lang w:val="en-US"/>
        </w:rPr>
        <w:t xml:space="preserve">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agreements taken for the discussions in Sections 2.1.4 and 2.3.2 (if any), where the structure of a single </w:t>
      </w:r>
      <w:proofErr w:type="spellStart"/>
      <w:r>
        <w:rPr>
          <w:sz w:val="22"/>
          <w:szCs w:val="22"/>
        </w:rPr>
        <w:t>TBoMS</w:t>
      </w:r>
      <w:proofErr w:type="spellEnd"/>
      <w:r>
        <w:rPr>
          <w:sz w:val="22"/>
          <w:szCs w:val="22"/>
        </w:rPr>
        <w:t xml:space="preserve"> and the relationship between </w:t>
      </w:r>
      <w:proofErr w:type="spellStart"/>
      <w:r>
        <w:rPr>
          <w:sz w:val="22"/>
          <w:szCs w:val="22"/>
        </w:rPr>
        <w:t>TBoMS</w:t>
      </w:r>
      <w:proofErr w:type="spellEnd"/>
      <w:r>
        <w:rPr>
          <w:sz w:val="22"/>
          <w:szCs w:val="22"/>
        </w:rPr>
        <w:t xml:space="preserve"> and PUSCH repetitions are discussed, respectively. It is very likely that a decision on whether supporting repetitions of </w:t>
      </w:r>
      <w:proofErr w:type="spellStart"/>
      <w:r>
        <w:rPr>
          <w:sz w:val="22"/>
          <w:szCs w:val="22"/>
        </w:rPr>
        <w:t>TBoMS</w:t>
      </w:r>
      <w:proofErr w:type="spellEnd"/>
      <w:r>
        <w:rPr>
          <w:sz w:val="22"/>
          <w:szCs w:val="22"/>
        </w:rPr>
        <w:t xml:space="preserve"> or not will be an incremental effort once details related to these two aspects are worked out. Indeed, time-domain constraints, if any, and more precise characterization/estimation of the minimum effective coding rate achievable by </w:t>
      </w:r>
      <w:proofErr w:type="spellStart"/>
      <w:r>
        <w:rPr>
          <w:sz w:val="22"/>
          <w:szCs w:val="22"/>
        </w:rPr>
        <w:t>TBoMS</w:t>
      </w:r>
      <w:proofErr w:type="spellEnd"/>
      <w:r>
        <w:rPr>
          <w:sz w:val="22"/>
          <w:szCs w:val="22"/>
        </w:rPr>
        <w:t xml:space="preserve"> would be available by then. </w:t>
      </w:r>
    </w:p>
    <w:p w14:paraId="5AD12030" w14:textId="77777777" w:rsidR="00B70D61" w:rsidRDefault="001D1B69">
      <w:pPr>
        <w:rPr>
          <w:sz w:val="22"/>
          <w:lang w:val="en-US"/>
        </w:rPr>
      </w:pPr>
      <w:r>
        <w:rPr>
          <w:sz w:val="22"/>
          <w:szCs w:val="22"/>
        </w:rPr>
        <w:lastRenderedPageBreak/>
        <w:t xml:space="preserve">For all these reasons, FL’s suggestion is to focus on the most foundational aspects of </w:t>
      </w:r>
      <w:proofErr w:type="spellStart"/>
      <w:r>
        <w:rPr>
          <w:sz w:val="22"/>
          <w:szCs w:val="22"/>
        </w:rPr>
        <w:t>TBoMS</w:t>
      </w:r>
      <w:proofErr w:type="spellEnd"/>
      <w:r>
        <w:rPr>
          <w:sz w:val="22"/>
          <w:szCs w:val="22"/>
        </w:rPr>
        <w:t xml:space="preserve"> and to postpone discussion on repetitions of </w:t>
      </w:r>
      <w:proofErr w:type="spellStart"/>
      <w:r>
        <w:rPr>
          <w:sz w:val="22"/>
          <w:szCs w:val="22"/>
        </w:rPr>
        <w:t>TBoMS</w:t>
      </w:r>
      <w:proofErr w:type="spellEnd"/>
      <w:r>
        <w:rPr>
          <w:sz w:val="22"/>
          <w:szCs w:val="22"/>
        </w:rPr>
        <w:t xml:space="preserve"> to a later time, </w:t>
      </w:r>
      <w:r>
        <w:rPr>
          <w:sz w:val="22"/>
          <w:lang w:val="en-US"/>
        </w:rPr>
        <w:t>until need arises (during #105-e or later).</w:t>
      </w:r>
    </w:p>
    <w:p w14:paraId="23CCC115" w14:textId="77777777" w:rsidR="00B70D61" w:rsidRDefault="00B70D61">
      <w:pPr>
        <w:rPr>
          <w:sz w:val="22"/>
          <w:szCs w:val="22"/>
        </w:rPr>
      </w:pPr>
    </w:p>
    <w:p w14:paraId="01180ED6" w14:textId="77777777" w:rsidR="00B70D61" w:rsidRDefault="001D1B69">
      <w:pPr>
        <w:pStyle w:val="Heading3"/>
      </w:pPr>
      <w:r>
        <w:t xml:space="preserve">2.3.4 </w:t>
      </w:r>
      <w:r>
        <w:rPr>
          <w:color w:val="FF0000"/>
          <w:lang w:val="en-US"/>
        </w:rPr>
        <w:t>[CLOSED]</w:t>
      </w:r>
      <w:r>
        <w:rPr>
          <w:lang w:val="en-US"/>
        </w:rPr>
        <w:t xml:space="preserve"> </w:t>
      </w:r>
      <w:r>
        <w:t xml:space="preserve">Indication of the number of slots/symbols allocated to </w:t>
      </w:r>
      <w:proofErr w:type="spellStart"/>
      <w:r>
        <w:t>TBoMS</w:t>
      </w:r>
      <w:proofErr w:type="spellEnd"/>
    </w:p>
    <w:p w14:paraId="12FDD0CE" w14:textId="77777777" w:rsidR="00B70D61" w:rsidRDefault="001D1B69">
      <w:pPr>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ListParagraph"/>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14:paraId="708A908A" w14:textId="77777777" w:rsidR="00B70D61" w:rsidRDefault="001D1B69">
      <w:pPr>
        <w:pStyle w:val="ListParagraph"/>
        <w:numPr>
          <w:ilvl w:val="2"/>
          <w:numId w:val="8"/>
        </w:numPr>
        <w:rPr>
          <w:sz w:val="22"/>
          <w:lang w:val="en-US"/>
        </w:rPr>
      </w:pPr>
      <w:r>
        <w:rPr>
          <w:rFonts w:eastAsia="宋体"/>
          <w:sz w:val="22"/>
        </w:rPr>
        <w:t>Fujitsu [10], ZTE [5], Samsung [19].</w:t>
      </w:r>
    </w:p>
    <w:p w14:paraId="0ED7F3A9" w14:textId="77777777" w:rsidR="00B70D61" w:rsidRDefault="001D1B69">
      <w:pPr>
        <w:pStyle w:val="ListParagraph"/>
        <w:numPr>
          <w:ilvl w:val="0"/>
          <w:numId w:val="8"/>
        </w:numPr>
        <w:rPr>
          <w:sz w:val="22"/>
          <w:lang w:val="en-US"/>
        </w:rPr>
      </w:pPr>
      <w:r>
        <w:rPr>
          <w:rFonts w:eastAsia="宋体"/>
          <w:b/>
          <w:bCs/>
          <w:sz w:val="22"/>
        </w:rPr>
        <w:t>Option 2</w:t>
      </w:r>
      <w:r>
        <w:rPr>
          <w:rFonts w:eastAsia="宋体"/>
          <w:sz w:val="22"/>
        </w:rPr>
        <w:t>. Indication of number of slots via DCI [2 companies]</w:t>
      </w:r>
    </w:p>
    <w:p w14:paraId="0DAB5D75" w14:textId="77777777" w:rsidR="00B70D61" w:rsidRDefault="001D1B69">
      <w:pPr>
        <w:pStyle w:val="ListParagraph"/>
        <w:numPr>
          <w:ilvl w:val="1"/>
          <w:numId w:val="8"/>
        </w:numPr>
        <w:rPr>
          <w:sz w:val="22"/>
          <w:lang w:val="en-US"/>
        </w:rPr>
      </w:pPr>
      <w:r>
        <w:rPr>
          <w:sz w:val="22"/>
          <w:lang w:val="en-US"/>
        </w:rPr>
        <w:t>Number can be semi-statically configured by RRC:</w:t>
      </w:r>
    </w:p>
    <w:p w14:paraId="022D1ACA" w14:textId="77777777" w:rsidR="00B70D61" w:rsidRDefault="001D1B69">
      <w:pPr>
        <w:pStyle w:val="ListParagraph"/>
        <w:numPr>
          <w:ilvl w:val="2"/>
          <w:numId w:val="8"/>
        </w:numPr>
        <w:rPr>
          <w:sz w:val="22"/>
          <w:lang w:val="en-US"/>
        </w:rPr>
      </w:pPr>
      <w:r>
        <w:rPr>
          <w:sz w:val="22"/>
          <w:lang w:val="en-US"/>
        </w:rPr>
        <w:t>China Telecom [11]</w:t>
      </w:r>
    </w:p>
    <w:p w14:paraId="17695D39" w14:textId="77777777" w:rsidR="00B70D61" w:rsidRDefault="001D1B69">
      <w:pPr>
        <w:pStyle w:val="ListParagraph"/>
        <w:numPr>
          <w:ilvl w:val="1"/>
          <w:numId w:val="8"/>
        </w:numPr>
        <w:rPr>
          <w:sz w:val="22"/>
          <w:lang w:val="en-US"/>
        </w:rPr>
      </w:pPr>
      <w:r>
        <w:rPr>
          <w:sz w:val="22"/>
          <w:lang w:val="en-US"/>
        </w:rPr>
        <w:t>Details are FFS:</w:t>
      </w:r>
    </w:p>
    <w:p w14:paraId="402A2322" w14:textId="77777777" w:rsidR="00B70D61" w:rsidRDefault="001D1B69">
      <w:pPr>
        <w:pStyle w:val="ListParagraph"/>
        <w:numPr>
          <w:ilvl w:val="2"/>
          <w:numId w:val="8"/>
        </w:numPr>
        <w:rPr>
          <w:sz w:val="22"/>
          <w:lang w:val="en-US"/>
        </w:rPr>
      </w:pPr>
      <w:r>
        <w:rPr>
          <w:sz w:val="22"/>
          <w:lang w:val="en-US"/>
        </w:rPr>
        <w:t>Apple [16].</w:t>
      </w:r>
    </w:p>
    <w:p w14:paraId="2B92AE83" w14:textId="77777777" w:rsidR="00B70D61" w:rsidRDefault="001D1B69">
      <w:pPr>
        <w:pStyle w:val="ListParagraph"/>
        <w:numPr>
          <w:ilvl w:val="0"/>
          <w:numId w:val="8"/>
        </w:numPr>
        <w:rPr>
          <w:rFonts w:eastAsia="宋体"/>
          <w:bCs/>
          <w:sz w:val="22"/>
          <w:lang w:val="en-US"/>
        </w:rPr>
      </w:pPr>
      <w:r>
        <w:rPr>
          <w:rFonts w:eastAsia="宋体"/>
          <w:b/>
          <w:bCs/>
          <w:sz w:val="22"/>
          <w:lang w:val="en-US"/>
        </w:rPr>
        <w:t>Option 3</w:t>
      </w:r>
      <w:r>
        <w:rPr>
          <w:rFonts w:eastAsia="宋体"/>
          <w:sz w:val="22"/>
          <w:lang w:val="en-US"/>
        </w:rPr>
        <w:t>. By means of L [3 companies]</w:t>
      </w:r>
    </w:p>
    <w:p w14:paraId="353DA54B" w14:textId="77777777" w:rsidR="00B70D61" w:rsidRDefault="001D1B69">
      <w:pPr>
        <w:pStyle w:val="ListParagraph"/>
        <w:numPr>
          <w:ilvl w:val="1"/>
          <w:numId w:val="8"/>
        </w:numPr>
        <w:rPr>
          <w:rFonts w:eastAsia="宋体"/>
          <w:bCs/>
          <w:sz w:val="22"/>
          <w:lang w:val="en-US"/>
        </w:rPr>
      </w:pPr>
      <w:r>
        <w:rPr>
          <w:rFonts w:eastAsia="宋体"/>
          <w:bCs/>
          <w:sz w:val="22"/>
          <w:lang w:val="en-US"/>
        </w:rPr>
        <w:t>Reinterpretation of the meaning of L:</w:t>
      </w:r>
    </w:p>
    <w:p w14:paraId="18FAEF96" w14:textId="77777777" w:rsidR="00B70D61" w:rsidRDefault="001D1B69">
      <w:pPr>
        <w:pStyle w:val="ListParagraph"/>
        <w:numPr>
          <w:ilvl w:val="2"/>
          <w:numId w:val="8"/>
        </w:numPr>
        <w:rPr>
          <w:rFonts w:eastAsia="宋体"/>
          <w:bCs/>
          <w:sz w:val="22"/>
          <w:lang w:val="en-US"/>
        </w:rPr>
      </w:pPr>
      <w:r>
        <w:rPr>
          <w:rFonts w:eastAsia="宋体"/>
          <w:bCs/>
          <w:sz w:val="22"/>
          <w:lang w:val="en-US"/>
        </w:rPr>
        <w:t>Xiaomi [13].</w:t>
      </w:r>
    </w:p>
    <w:p w14:paraId="6DC60FF3" w14:textId="77777777" w:rsidR="00B70D61" w:rsidRDefault="001D1B69">
      <w:pPr>
        <w:pStyle w:val="ListParagraph"/>
        <w:numPr>
          <w:ilvl w:val="1"/>
          <w:numId w:val="8"/>
        </w:numPr>
        <w:rPr>
          <w:rFonts w:eastAsia="宋体"/>
          <w:bCs/>
          <w:sz w:val="22"/>
          <w:lang w:val="en-US"/>
        </w:rPr>
      </w:pPr>
      <w:r>
        <w:rPr>
          <w:rFonts w:eastAsia="宋体"/>
          <w:bCs/>
          <w:sz w:val="22"/>
          <w:lang w:val="en-US"/>
        </w:rPr>
        <w:t>Indicating a number of symbols that can be larger than 14 (symbol groups can be considered)</w:t>
      </w:r>
    </w:p>
    <w:p w14:paraId="625EE1E6" w14:textId="77777777" w:rsidR="00B70D61" w:rsidRDefault="001D1B69">
      <w:pPr>
        <w:pStyle w:val="ListParagraph"/>
        <w:numPr>
          <w:ilvl w:val="2"/>
          <w:numId w:val="8"/>
        </w:numPr>
        <w:rPr>
          <w:rFonts w:eastAsia="宋体"/>
          <w:bCs/>
          <w:sz w:val="22"/>
          <w:lang w:val="en-US"/>
        </w:rPr>
      </w:pPr>
      <w:r>
        <w:rPr>
          <w:rFonts w:eastAsia="宋体"/>
          <w:bCs/>
          <w:sz w:val="22"/>
          <w:lang w:val="en-US"/>
        </w:rPr>
        <w:t>Samsung [19].</w:t>
      </w:r>
    </w:p>
    <w:p w14:paraId="6D0D21DF" w14:textId="77777777" w:rsidR="00B70D61" w:rsidRDefault="001D1B69">
      <w:pPr>
        <w:pStyle w:val="ListParagraph"/>
        <w:numPr>
          <w:ilvl w:val="1"/>
          <w:numId w:val="8"/>
        </w:numPr>
        <w:rPr>
          <w:rFonts w:eastAsia="宋体"/>
          <w:bCs/>
          <w:sz w:val="22"/>
          <w:lang w:val="en-US"/>
        </w:rPr>
      </w:pPr>
      <w:r>
        <w:rPr>
          <w:rFonts w:eastAsia="宋体"/>
          <w:bCs/>
          <w:sz w:val="22"/>
          <w:lang w:val="en-US"/>
        </w:rPr>
        <w:t>L value in the TDRA table is used to indicate the duration of PUSCH transmission occasion in the last slot:</w:t>
      </w:r>
    </w:p>
    <w:p w14:paraId="2BD968BD" w14:textId="77777777" w:rsidR="00B70D61" w:rsidRDefault="001D1B69">
      <w:pPr>
        <w:pStyle w:val="ListParagraph"/>
        <w:numPr>
          <w:ilvl w:val="3"/>
          <w:numId w:val="8"/>
        </w:numPr>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ListParagraph"/>
        <w:numPr>
          <w:ilvl w:val="3"/>
          <w:numId w:val="8"/>
        </w:numPr>
        <w:rPr>
          <w:rFonts w:eastAsia="宋体"/>
          <w:bCs/>
          <w:sz w:val="22"/>
          <w:lang w:val="en-US"/>
        </w:rPr>
      </w:pPr>
      <w:r>
        <w:rPr>
          <w:bCs/>
          <w:sz w:val="22"/>
          <w:szCs w:val="22"/>
          <w:lang w:val="en-US"/>
        </w:rPr>
        <w:t>Duration of PUSCH transmission occasions for all other slots is 14 symbols.</w:t>
      </w:r>
    </w:p>
    <w:p w14:paraId="1D73A009" w14:textId="77777777" w:rsidR="00B70D61" w:rsidRDefault="001D1B69">
      <w:pPr>
        <w:pStyle w:val="ListParagraph"/>
        <w:numPr>
          <w:ilvl w:val="2"/>
          <w:numId w:val="8"/>
        </w:numPr>
        <w:rPr>
          <w:sz w:val="22"/>
          <w:lang w:val="en-US"/>
        </w:rPr>
      </w:pPr>
      <w:r>
        <w:rPr>
          <w:rFonts w:eastAsia="宋体"/>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72995701" w14:textId="77777777" w:rsidR="00B70D61" w:rsidRDefault="00B70D61">
      <w:pPr>
        <w:rPr>
          <w:sz w:val="22"/>
          <w:szCs w:val="22"/>
          <w:lang w:val="en-US"/>
        </w:rPr>
      </w:pPr>
    </w:p>
    <w:p w14:paraId="7FABAC82" w14:textId="77777777" w:rsidR="00B70D61" w:rsidRDefault="001D1B69">
      <w:pPr>
        <w:pStyle w:val="Heading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 xml:space="preserve">Other proposals related to TDRA of </w:t>
      </w:r>
      <w:proofErr w:type="spellStart"/>
      <w:r>
        <w:rPr>
          <w:sz w:val="22"/>
          <w:szCs w:val="22"/>
        </w:rPr>
        <w:t>TBoMS</w:t>
      </w:r>
      <w:proofErr w:type="spellEnd"/>
      <w:r>
        <w:rPr>
          <w:sz w:val="22"/>
          <w:szCs w:val="22"/>
        </w:rPr>
        <w:t>, and not reported elsewhere in this section, were made. The content can be summarized as follows.</w:t>
      </w:r>
    </w:p>
    <w:p w14:paraId="16821944" w14:textId="77777777" w:rsidR="00B70D61" w:rsidRDefault="001D1B69">
      <w:pPr>
        <w:pStyle w:val="ListParagraph"/>
        <w:numPr>
          <w:ilvl w:val="0"/>
          <w:numId w:val="47"/>
        </w:numPr>
        <w:rPr>
          <w:sz w:val="22"/>
          <w:szCs w:val="22"/>
          <w:lang w:val="en-US"/>
        </w:rPr>
      </w:pPr>
      <w:r>
        <w:rPr>
          <w:sz w:val="22"/>
          <w:szCs w:val="22"/>
          <w:lang w:val="en-US"/>
        </w:rPr>
        <w:t xml:space="preserve">One company (NEC [25]) proposed that some enhancement to reduce segment within a slot for PUSCH repetition type B like TDRA should be considered for TDRA of </w:t>
      </w:r>
      <w:proofErr w:type="spellStart"/>
      <w:r>
        <w:rPr>
          <w:sz w:val="22"/>
          <w:szCs w:val="22"/>
          <w:lang w:val="en-US"/>
        </w:rPr>
        <w:t>TBoMS</w:t>
      </w:r>
      <w:proofErr w:type="spellEnd"/>
      <w:r>
        <w:rPr>
          <w:sz w:val="22"/>
          <w:szCs w:val="22"/>
          <w:lang w:val="en-US"/>
        </w:rPr>
        <w:t>.</w:t>
      </w:r>
    </w:p>
    <w:p w14:paraId="180FF62F" w14:textId="77777777" w:rsidR="00B70D61" w:rsidRDefault="001D1B69">
      <w:pPr>
        <w:pStyle w:val="ListParagraph"/>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3764308F" w14:textId="77777777" w:rsidR="00B70D61" w:rsidRDefault="001D1B69">
      <w:pPr>
        <w:pStyle w:val="ListParagraph"/>
        <w:numPr>
          <w:ilvl w:val="0"/>
          <w:numId w:val="47"/>
        </w:numPr>
        <w:rPr>
          <w:sz w:val="22"/>
          <w:szCs w:val="22"/>
          <w:lang w:val="en-US"/>
        </w:rPr>
      </w:pPr>
      <w:r>
        <w:rPr>
          <w:sz w:val="22"/>
          <w:szCs w:val="22"/>
          <w:lang w:val="en-US"/>
        </w:rPr>
        <w:t xml:space="preserve">One company (Ericsson [22]) proposed that </w:t>
      </w:r>
      <w:proofErr w:type="spellStart"/>
      <w:r>
        <w:rPr>
          <w:sz w:val="22"/>
          <w:szCs w:val="22"/>
          <w:lang w:val="en-US"/>
        </w:rPr>
        <w:t>TBoMS</w:t>
      </w:r>
      <w:proofErr w:type="spellEnd"/>
      <w:r>
        <w:rPr>
          <w:sz w:val="22"/>
          <w:szCs w:val="22"/>
          <w:lang w:val="en-US"/>
        </w:rPr>
        <w:t xml:space="preserve"> is designed as a new feature, rather than a Type </w:t>
      </w:r>
      <w:proofErr w:type="gramStart"/>
      <w:r>
        <w:rPr>
          <w:sz w:val="22"/>
          <w:szCs w:val="22"/>
          <w:lang w:val="en-US"/>
        </w:rPr>
        <w:t>A</w:t>
      </w:r>
      <w:proofErr w:type="gramEnd"/>
      <w:r>
        <w:rPr>
          <w:sz w:val="22"/>
          <w:szCs w:val="22"/>
          <w:lang w:val="en-US"/>
        </w:rPr>
        <w:t xml:space="preserve"> PUSCH repetitions enhancement.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w:t>
      </w:r>
      <w:r>
        <w:rPr>
          <w:sz w:val="22"/>
          <w:szCs w:val="22"/>
          <w:lang w:val="en-US"/>
        </w:rPr>
        <w:lastRenderedPageBreak/>
        <w:t xml:space="preserve">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19A79C5E" w14:textId="77777777" w:rsidR="00B70D61" w:rsidRDefault="001D1B69">
      <w:pPr>
        <w:pStyle w:val="ListParagraph"/>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ListParagraph"/>
        <w:numPr>
          <w:ilvl w:val="0"/>
          <w:numId w:val="47"/>
        </w:numPr>
        <w:rPr>
          <w:sz w:val="22"/>
          <w:szCs w:val="22"/>
          <w:lang w:val="en-US"/>
        </w:rPr>
      </w:pPr>
      <w:r>
        <w:rPr>
          <w:sz w:val="22"/>
          <w:szCs w:val="22"/>
          <w:lang w:val="en-US"/>
        </w:rPr>
        <w:t xml:space="preserve">Once company (CMCC [12]) proposed that the symbols over which the </w:t>
      </w:r>
      <w:proofErr w:type="spellStart"/>
      <w:r>
        <w:rPr>
          <w:sz w:val="22"/>
          <w:szCs w:val="22"/>
          <w:lang w:val="en-US"/>
        </w:rPr>
        <w:t>TBoMS</w:t>
      </w:r>
      <w:proofErr w:type="spellEnd"/>
      <w:r>
        <w:rPr>
          <w:sz w:val="22"/>
          <w:szCs w:val="22"/>
          <w:lang w:val="en-US"/>
        </w:rPr>
        <w:t xml:space="preserve"> transmission is allocated can be different from the symbols over which the </w:t>
      </w:r>
      <w:proofErr w:type="spellStart"/>
      <w:r>
        <w:rPr>
          <w:sz w:val="22"/>
          <w:szCs w:val="22"/>
          <w:lang w:val="en-US"/>
        </w:rPr>
        <w:t>TBoMS</w:t>
      </w:r>
      <w:proofErr w:type="spellEnd"/>
      <w:r>
        <w:rPr>
          <w:sz w:val="22"/>
          <w:szCs w:val="22"/>
          <w:lang w:val="en-US"/>
        </w:rPr>
        <w:t xml:space="preserve"> transmission is performed, considering collisions would happen between </w:t>
      </w:r>
      <w:proofErr w:type="spellStart"/>
      <w:r>
        <w:rPr>
          <w:sz w:val="22"/>
          <w:szCs w:val="22"/>
          <w:lang w:val="en-US"/>
        </w:rPr>
        <w:t>TBoMS</w:t>
      </w:r>
      <w:proofErr w:type="spellEnd"/>
      <w:r>
        <w:rPr>
          <w:sz w:val="22"/>
          <w:szCs w:val="22"/>
          <w:lang w:val="en-US"/>
        </w:rPr>
        <w:t xml:space="preserve"> and other transmissions.</w:t>
      </w:r>
    </w:p>
    <w:p w14:paraId="363E987E" w14:textId="77777777" w:rsidR="00B70D61" w:rsidRDefault="001D1B69">
      <w:pPr>
        <w:pStyle w:val="ListParagraph"/>
        <w:numPr>
          <w:ilvl w:val="0"/>
          <w:numId w:val="47"/>
        </w:numPr>
        <w:rPr>
          <w:sz w:val="22"/>
          <w:szCs w:val="22"/>
          <w:lang w:val="en-US"/>
        </w:rPr>
      </w:pPr>
      <w:r>
        <w:rPr>
          <w:sz w:val="22"/>
          <w:szCs w:val="22"/>
          <w:lang w:val="en-US"/>
        </w:rPr>
        <w:t xml:space="preserve">One company (LGE [28]) proposed that a slot is determined as unavailable for </w:t>
      </w:r>
      <w:proofErr w:type="spellStart"/>
      <w:r>
        <w:rPr>
          <w:sz w:val="22"/>
          <w:szCs w:val="22"/>
          <w:lang w:val="en-US"/>
        </w:rPr>
        <w:t>TBoMS</w:t>
      </w:r>
      <w:proofErr w:type="spellEnd"/>
      <w:r>
        <w:rPr>
          <w:sz w:val="22"/>
          <w:szCs w:val="22"/>
          <w:lang w:val="en-US"/>
        </w:rPr>
        <w:t xml:space="preserve">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Heading3"/>
      </w:pPr>
      <w:r>
        <w:t xml:space="preserve">2.3.6 </w:t>
      </w:r>
      <w:r>
        <w:rPr>
          <w:color w:val="FF0000"/>
          <w:lang w:val="en-US"/>
        </w:rPr>
        <w:t>[CLOSED]</w:t>
      </w:r>
      <w:r>
        <w:rPr>
          <w:lang w:val="en-US"/>
        </w:rPr>
        <w:t xml:space="preserve"> </w:t>
      </w:r>
      <w:r>
        <w:t xml:space="preserve">Special TBS values for </w:t>
      </w:r>
      <w:proofErr w:type="spellStart"/>
      <w:r>
        <w:t>TBoMS</w:t>
      </w:r>
      <w:proofErr w:type="spellEnd"/>
    </w:p>
    <w:p w14:paraId="25005D32" w14:textId="77777777" w:rsidR="00B70D61" w:rsidRDefault="001D1B69">
      <w:pPr>
        <w:rPr>
          <w:sz w:val="22"/>
          <w:szCs w:val="22"/>
        </w:rPr>
      </w:pPr>
      <w:r>
        <w:rPr>
          <w:sz w:val="22"/>
          <w:szCs w:val="22"/>
        </w:rPr>
        <w:t xml:space="preserve">Special TBS values for </w:t>
      </w:r>
      <w:proofErr w:type="spellStart"/>
      <w:r>
        <w:rPr>
          <w:sz w:val="22"/>
          <w:szCs w:val="22"/>
        </w:rPr>
        <w:t>TBoMS</w:t>
      </w:r>
      <w:proofErr w:type="spellEnd"/>
      <w:r>
        <w:rPr>
          <w:sz w:val="22"/>
          <w:szCs w:val="22"/>
        </w:rPr>
        <w:t xml:space="preserve"> were discussed in several submitted contributions, including maximum supported TBS for </w:t>
      </w:r>
      <w:proofErr w:type="spellStart"/>
      <w:r>
        <w:rPr>
          <w:sz w:val="22"/>
          <w:szCs w:val="22"/>
        </w:rPr>
        <w:t>TBoMS</w:t>
      </w:r>
      <w:proofErr w:type="spellEnd"/>
      <w:r>
        <w:rPr>
          <w:sz w:val="22"/>
          <w:szCs w:val="22"/>
        </w:rPr>
        <w:t>.  Content of such discussions, and related proposals, can be summarized as follows.</w:t>
      </w:r>
    </w:p>
    <w:p w14:paraId="1A042068" w14:textId="77777777" w:rsidR="00B70D61" w:rsidRDefault="001D1B69">
      <w:pPr>
        <w:pStyle w:val="ListParagraph"/>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w:t>
      </w:r>
      <w:proofErr w:type="spellStart"/>
      <w:r>
        <w:rPr>
          <w:sz w:val="22"/>
          <w:szCs w:val="22"/>
        </w:rPr>
        <w:t>TBoMS</w:t>
      </w:r>
      <w:proofErr w:type="spellEnd"/>
      <w:r>
        <w:rPr>
          <w:sz w:val="22"/>
          <w:szCs w:val="22"/>
        </w:rPr>
        <w:t xml:space="preserve"> is not needed.</w:t>
      </w:r>
    </w:p>
    <w:p w14:paraId="2B5BF612" w14:textId="77777777" w:rsidR="00B70D61" w:rsidRDefault="001D1B69">
      <w:pPr>
        <w:pStyle w:val="ListParagraph"/>
        <w:numPr>
          <w:ilvl w:val="0"/>
          <w:numId w:val="42"/>
        </w:numPr>
        <w:rPr>
          <w:b/>
          <w:bCs/>
          <w:sz w:val="22"/>
          <w:szCs w:val="22"/>
        </w:rPr>
      </w:pPr>
      <w:r>
        <w:rPr>
          <w:sz w:val="22"/>
          <w:szCs w:val="22"/>
          <w:lang w:val="en-US"/>
        </w:rPr>
        <w:t xml:space="preserve">Two companies (Qualcomm [17], LGE [28])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w:t>
      </w:r>
    </w:p>
    <w:p w14:paraId="01FBE48A" w14:textId="77777777" w:rsidR="00B70D61" w:rsidRDefault="001D1B69">
      <w:pPr>
        <w:pStyle w:val="ListParagraph"/>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ListParagraph"/>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ListParagraph"/>
        <w:numPr>
          <w:ilvl w:val="0"/>
          <w:numId w:val="42"/>
        </w:numPr>
        <w:rPr>
          <w:b/>
          <w:bCs/>
          <w:sz w:val="22"/>
          <w:szCs w:val="22"/>
        </w:rPr>
      </w:pPr>
      <w:r>
        <w:rPr>
          <w:sz w:val="22"/>
          <w:szCs w:val="22"/>
          <w:lang w:val="en-US"/>
        </w:rPr>
        <w:t xml:space="preserve">One company (NEC [25]) proposed that the maximum supported TBS should not exceed legacy maximum supported TBS in Rel-15/16 for </w:t>
      </w:r>
      <w:proofErr w:type="spellStart"/>
      <w:r>
        <w:rPr>
          <w:sz w:val="22"/>
          <w:szCs w:val="22"/>
          <w:lang w:val="en-US"/>
        </w:rPr>
        <w:t>TBoMS</w:t>
      </w:r>
      <w:proofErr w:type="spellEnd"/>
      <w:r>
        <w:rPr>
          <w:sz w:val="22"/>
          <w:szCs w:val="22"/>
          <w:lang w:val="en-US"/>
        </w:rPr>
        <w:t>.</w:t>
      </w:r>
    </w:p>
    <w:p w14:paraId="67E73EAE" w14:textId="77777777" w:rsidR="00B70D61" w:rsidRDefault="00B70D61">
      <w:pPr>
        <w:pStyle w:val="ListParagraph"/>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 xml:space="preserve">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w:t>
      </w:r>
      <w:proofErr w:type="spellStart"/>
      <w:r>
        <w:rPr>
          <w:sz w:val="22"/>
          <w:lang w:val="en-US"/>
        </w:rPr>
        <w:t>TBoMS</w:t>
      </w:r>
      <w:proofErr w:type="spellEnd"/>
      <w:r>
        <w:rPr>
          <w:sz w:val="22"/>
          <w:lang w:val="en-US"/>
        </w:rPr>
        <w:t xml:space="preserve">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Heading2"/>
        <w:rPr>
          <w:lang w:eastAsia="zh-CN"/>
        </w:rPr>
      </w:pPr>
      <w:r>
        <w:rPr>
          <w:lang w:eastAsia="zh-CN"/>
        </w:rPr>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w:t>
      </w:r>
      <w:proofErr w:type="spellStart"/>
      <w:r>
        <w:rPr>
          <w:sz w:val="22"/>
          <w:szCs w:val="22"/>
          <w:lang w:eastAsia="zh-CN"/>
        </w:rPr>
        <w:t>TBoMS</w:t>
      </w:r>
      <w:proofErr w:type="spellEnd"/>
      <w:r>
        <w:rPr>
          <w:sz w:val="22"/>
          <w:szCs w:val="22"/>
          <w:lang w:eastAsia="zh-CN"/>
        </w:rPr>
        <w:t xml:space="preserve"> have been prioritized to ensure that constructive discussions and effective progress can be achieved during RAN1 #105-e.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structure of single </w:t>
      </w:r>
      <w:proofErr w:type="spellStart"/>
      <w:r>
        <w:rPr>
          <w:sz w:val="22"/>
          <w:szCs w:val="22"/>
          <w:lang w:eastAsia="zh-CN"/>
        </w:rPr>
        <w:t>TBoMS</w:t>
      </w:r>
      <w:proofErr w:type="spellEnd"/>
      <w:r>
        <w:rPr>
          <w:sz w:val="22"/>
          <w:szCs w:val="22"/>
          <w:lang w:eastAsia="zh-CN"/>
        </w:rPr>
        <w:t xml:space="preserve">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lastRenderedPageBreak/>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7A5E8EA" w14:textId="77777777" w:rsidR="00B70D61" w:rsidRDefault="001D1B69">
      <w:pPr>
        <w:pStyle w:val="ListParagraph"/>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ListParagraph"/>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02B9745F" w14:textId="77777777" w:rsidR="00B70D61" w:rsidRDefault="001D1B69">
      <w:pPr>
        <w:pStyle w:val="ListParagraph"/>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ListParagraph"/>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w:t>
      </w:r>
      <w:proofErr w:type="spellStart"/>
      <w:r>
        <w:rPr>
          <w:rFonts w:eastAsiaTheme="minorEastAsia"/>
          <w:sz w:val="22"/>
          <w:szCs w:val="22"/>
          <w:lang w:val="en-US"/>
        </w:rPr>
        <w:t>TBoMS</w:t>
      </w:r>
      <w:proofErr w:type="spellEnd"/>
      <w:r>
        <w:rPr>
          <w:rFonts w:eastAsiaTheme="minorEastAsia"/>
          <w:sz w:val="22"/>
          <w:szCs w:val="22"/>
          <w:lang w:val="en-US"/>
        </w:rPr>
        <w:t xml:space="preserve">. When joint channel estimation is not configured for </w:t>
      </w:r>
      <w:proofErr w:type="spellStart"/>
      <w:r>
        <w:rPr>
          <w:rFonts w:eastAsiaTheme="minorEastAsia"/>
          <w:sz w:val="22"/>
          <w:szCs w:val="22"/>
          <w:lang w:val="en-US"/>
        </w:rPr>
        <w:t>TBoMS</w:t>
      </w:r>
      <w:proofErr w:type="spellEnd"/>
      <w:r>
        <w:rPr>
          <w:rFonts w:eastAsiaTheme="minorEastAsia"/>
          <w:sz w:val="22"/>
          <w:szCs w:val="22"/>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sz w:val="22"/>
          <w:szCs w:val="22"/>
          <w:lang w:val="en-US"/>
        </w:rPr>
        <w:t>TBoMS</w:t>
      </w:r>
      <w:proofErr w:type="spellEnd"/>
      <w:r>
        <w:rPr>
          <w:rFonts w:eastAsiaTheme="minorEastAsia"/>
          <w:sz w:val="22"/>
          <w:szCs w:val="22"/>
          <w:lang w:val="en-US"/>
        </w:rPr>
        <w:t>.</w:t>
      </w:r>
    </w:p>
    <w:p w14:paraId="0CAD2E7C" w14:textId="77777777" w:rsidR="00B70D61" w:rsidRDefault="00B70D61">
      <w:pPr>
        <w:ind w:left="568"/>
        <w:rPr>
          <w:sz w:val="22"/>
          <w:szCs w:val="22"/>
          <w:lang w:eastAsia="zh-CN"/>
        </w:rPr>
      </w:pPr>
    </w:p>
    <w:p w14:paraId="6ADD1094"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 xml:space="preserve">slot-based interleaving is adopted for </w:t>
      </w:r>
      <w:proofErr w:type="spellStart"/>
      <w:r>
        <w:rPr>
          <w:rFonts w:eastAsia="等线"/>
          <w:sz w:val="22"/>
          <w:szCs w:val="22"/>
          <w:lang w:val="en-US" w:eastAsia="zh-CN"/>
        </w:rPr>
        <w:t>TBoMS</w:t>
      </w:r>
      <w:proofErr w:type="spellEnd"/>
      <w:r>
        <w:rPr>
          <w:rFonts w:eastAsia="等线"/>
          <w:sz w:val="22"/>
          <w:szCs w:val="22"/>
          <w:lang w:val="en-US" w:eastAsia="zh-CN"/>
        </w:rPr>
        <w:t>.</w:t>
      </w:r>
    </w:p>
    <w:p w14:paraId="47834BB7" w14:textId="77777777" w:rsidR="00B70D61" w:rsidRDefault="00B70D61">
      <w:pPr>
        <w:rPr>
          <w:rFonts w:eastAsiaTheme="minorEastAsia"/>
          <w:sz w:val="22"/>
          <w:szCs w:val="22"/>
          <w:lang w:val="en-US"/>
        </w:rPr>
      </w:pPr>
    </w:p>
    <w:p w14:paraId="12FC7FE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644B328B" w14:textId="77777777" w:rsidR="00B70D61" w:rsidRDefault="001D1B69">
      <w:pPr>
        <w:pStyle w:val="ListParagraph"/>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 xml:space="preserve">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33DEF256" w14:textId="77777777" w:rsidR="00B70D61" w:rsidRDefault="001D1B69">
      <w:pPr>
        <w:pStyle w:val="ListParagraph"/>
        <w:numPr>
          <w:ilvl w:val="0"/>
          <w:numId w:val="50"/>
        </w:numPr>
        <w:spacing w:before="120" w:after="0"/>
        <w:rPr>
          <w:color w:val="000000" w:themeColor="text1"/>
          <w:sz w:val="22"/>
          <w:szCs w:val="22"/>
        </w:rPr>
      </w:pPr>
      <w:r>
        <w:rPr>
          <w:sz w:val="22"/>
          <w:szCs w:val="22"/>
          <w:lang w:eastAsia="zh-CN"/>
        </w:rPr>
        <w:lastRenderedPageBreak/>
        <w:t xml:space="preserve">Three companies (Xiaomi [13], Intel [15], </w:t>
      </w:r>
      <w:proofErr w:type="gramStart"/>
      <w:r>
        <w:rPr>
          <w:sz w:val="22"/>
          <w:szCs w:val="22"/>
          <w:lang w:eastAsia="zh-CN"/>
        </w:rPr>
        <w:t>Lenovo</w:t>
      </w:r>
      <w:proofErr w:type="gramEnd"/>
      <w:r>
        <w:rPr>
          <w:sz w:val="22"/>
          <w:szCs w:val="22"/>
          <w:lang w:eastAsia="zh-CN"/>
        </w:rPr>
        <w:t xml:space="preserve">/Motorola [27])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excluding the overhead of reference signals.</w:t>
      </w:r>
    </w:p>
    <w:p w14:paraId="0C9A1529" w14:textId="77777777" w:rsidR="00B70D61" w:rsidRDefault="001D1B69">
      <w:pPr>
        <w:pStyle w:val="ListParagraph"/>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ListParagraph"/>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w:t>
      </w:r>
      <w:proofErr w:type="spellStart"/>
      <w:r>
        <w:rPr>
          <w:sz w:val="22"/>
          <w:szCs w:val="22"/>
        </w:rPr>
        <w:t>TBoMS</w:t>
      </w:r>
      <w:proofErr w:type="spellEnd"/>
      <w:r>
        <w:rPr>
          <w:sz w:val="22"/>
          <w:szCs w:val="22"/>
        </w:rPr>
        <w:t xml:space="preserve"> should be based on the TOT.</w:t>
      </w:r>
    </w:p>
    <w:p w14:paraId="0F39DAC8"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(CATT [8]) proposed that the transmitted power of a </w:t>
      </w:r>
      <w:proofErr w:type="spellStart"/>
      <w:r>
        <w:rPr>
          <w:sz w:val="22"/>
          <w:szCs w:val="22"/>
          <w:lang w:eastAsia="zh-CN"/>
        </w:rPr>
        <w:t>TBoMS</w:t>
      </w:r>
      <w:proofErr w:type="spellEnd"/>
      <w:r>
        <w:rPr>
          <w:sz w:val="22"/>
          <w:szCs w:val="22"/>
          <w:lang w:eastAsia="zh-CN"/>
        </w:rPr>
        <w:t xml:space="preserve"> remains unchanged during the transmission.</w:t>
      </w:r>
    </w:p>
    <w:p w14:paraId="398ADE5C" w14:textId="77777777" w:rsidR="00B70D61" w:rsidRDefault="001D1B69">
      <w:pPr>
        <w:pStyle w:val="ListParagraph"/>
        <w:numPr>
          <w:ilvl w:val="0"/>
          <w:numId w:val="51"/>
        </w:numPr>
        <w:spacing w:after="0"/>
        <w:rPr>
          <w:sz w:val="22"/>
          <w:szCs w:val="22"/>
          <w:lang w:eastAsia="zh-CN"/>
        </w:rPr>
      </w:pPr>
      <w:r>
        <w:rPr>
          <w:sz w:val="22"/>
          <w:szCs w:val="22"/>
          <w:lang w:eastAsia="zh-CN"/>
        </w:rPr>
        <w:t xml:space="preserve">One company (LGE [28]) proposed considering transmission power control for </w:t>
      </w:r>
      <w:proofErr w:type="spellStart"/>
      <w:r>
        <w:rPr>
          <w:sz w:val="22"/>
          <w:szCs w:val="22"/>
          <w:lang w:eastAsia="zh-CN"/>
        </w:rPr>
        <w:t>TBoMS</w:t>
      </w:r>
      <w:proofErr w:type="spellEnd"/>
      <w:r>
        <w:rPr>
          <w:sz w:val="22"/>
          <w:szCs w:val="22"/>
          <w:lang w:eastAsia="zh-CN"/>
        </w:rPr>
        <w:t xml:space="preserve">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2B5912E0" w14:textId="77777777" w:rsidR="00B70D61" w:rsidRDefault="001D1B69">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1335DC91" w14:textId="77777777" w:rsidR="00B70D61" w:rsidRDefault="001D1B69">
      <w:pPr>
        <w:pStyle w:val="ListParagraph"/>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ListParagraph"/>
        <w:numPr>
          <w:ilvl w:val="0"/>
          <w:numId w:val="52"/>
        </w:numPr>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FC69A08" w14:textId="77777777" w:rsidR="00B70D61" w:rsidRDefault="00B70D61">
      <w:pPr>
        <w:pStyle w:val="ListParagraph"/>
        <w:rPr>
          <w:sz w:val="22"/>
          <w:szCs w:val="22"/>
          <w:lang w:eastAsia="zh-CN"/>
        </w:rPr>
      </w:pPr>
    </w:p>
    <w:p w14:paraId="510FEAF7"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5D5A60B4" w14:textId="77777777" w:rsidR="00B70D61" w:rsidRDefault="001D1B69">
      <w:pPr>
        <w:pStyle w:val="ListParagraph"/>
        <w:numPr>
          <w:ilvl w:val="0"/>
          <w:numId w:val="53"/>
        </w:numPr>
        <w:rPr>
          <w:sz w:val="22"/>
          <w:szCs w:val="22"/>
          <w:lang w:eastAsia="zh-CN"/>
        </w:rPr>
      </w:pPr>
      <w:r>
        <w:rPr>
          <w:sz w:val="22"/>
          <w:szCs w:val="22"/>
          <w:lang w:eastAsia="zh-CN"/>
        </w:rPr>
        <w:t xml:space="preserve">One company (CMCC [12])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6F3CB7CC" w14:textId="77777777" w:rsidR="00B70D61" w:rsidRDefault="001D1B69">
      <w:pPr>
        <w:pStyle w:val="ListParagraph"/>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07640838" w14:textId="77777777" w:rsidR="00B70D61" w:rsidRDefault="00B70D61">
      <w:pPr>
        <w:spacing w:after="0"/>
        <w:rPr>
          <w:sz w:val="22"/>
          <w:szCs w:val="22"/>
          <w:lang w:eastAsia="zh-CN"/>
        </w:rPr>
      </w:pPr>
    </w:p>
    <w:p w14:paraId="239C109B" w14:textId="77777777" w:rsidR="00B70D61" w:rsidRDefault="001D1B69">
      <w:pPr>
        <w:pStyle w:val="Heading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6C791A43" w14:textId="77777777" w:rsidR="00B70D61" w:rsidRDefault="001D1B69">
      <w:pPr>
        <w:pStyle w:val="ListParagraph"/>
        <w:numPr>
          <w:ilvl w:val="0"/>
          <w:numId w:val="54"/>
        </w:numPr>
        <w:rPr>
          <w:sz w:val="22"/>
          <w:szCs w:val="22"/>
          <w:lang w:eastAsia="zh-CN"/>
        </w:rPr>
      </w:pPr>
      <w:r>
        <w:rPr>
          <w:sz w:val="22"/>
          <w:szCs w:val="22"/>
          <w:lang w:eastAsia="zh-CN"/>
        </w:rPr>
        <w:t xml:space="preserve">Six companies discussed the support of UCI multiplexing on </w:t>
      </w:r>
      <w:proofErr w:type="spellStart"/>
      <w:r>
        <w:rPr>
          <w:sz w:val="22"/>
          <w:szCs w:val="22"/>
          <w:lang w:eastAsia="zh-CN"/>
        </w:rPr>
        <w:t>TBoMS</w:t>
      </w:r>
      <w:proofErr w:type="spellEnd"/>
    </w:p>
    <w:p w14:paraId="7CF1781E"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w:t>
      </w:r>
      <w:proofErr w:type="spellStart"/>
      <w:r>
        <w:rPr>
          <w:sz w:val="22"/>
          <w:szCs w:val="22"/>
          <w:lang w:eastAsia="zh-CN"/>
        </w:rPr>
        <w:t>TBoMS</w:t>
      </w:r>
      <w:proofErr w:type="spellEnd"/>
      <w:r>
        <w:rPr>
          <w:sz w:val="22"/>
          <w:szCs w:val="22"/>
          <w:lang w:eastAsia="zh-CN"/>
        </w:rPr>
        <w:t xml:space="preserve"> transmissions, UCI multiplexing should be performed per TOT by rate matching. </w:t>
      </w:r>
    </w:p>
    <w:p w14:paraId="569A19CC" w14:textId="77777777" w:rsidR="00B70D61" w:rsidRDefault="001D1B69">
      <w:pPr>
        <w:pStyle w:val="ListParagraph"/>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ListParagraph"/>
        <w:numPr>
          <w:ilvl w:val="1"/>
          <w:numId w:val="54"/>
        </w:numPr>
        <w:rPr>
          <w:sz w:val="22"/>
          <w:szCs w:val="22"/>
          <w:lang w:eastAsia="zh-CN"/>
        </w:rPr>
      </w:pPr>
      <w:r>
        <w:rPr>
          <w:sz w:val="22"/>
          <w:szCs w:val="22"/>
          <w:lang w:eastAsia="zh-CN"/>
        </w:rPr>
        <w:lastRenderedPageBreak/>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ListParagraph"/>
        <w:numPr>
          <w:ilvl w:val="1"/>
          <w:numId w:val="54"/>
        </w:numPr>
        <w:rPr>
          <w:sz w:val="22"/>
          <w:szCs w:val="22"/>
          <w:lang w:eastAsia="zh-CN"/>
        </w:rPr>
      </w:pPr>
      <w:r>
        <w:rPr>
          <w:sz w:val="22"/>
          <w:szCs w:val="22"/>
          <w:lang w:eastAsia="zh-CN"/>
        </w:rPr>
        <w:t xml:space="preserve">One company (Interdigital [14]) proposed further studying whether UCI is repeated on the multiple slots of </w:t>
      </w:r>
      <w:proofErr w:type="spellStart"/>
      <w:r>
        <w:rPr>
          <w:sz w:val="22"/>
          <w:szCs w:val="22"/>
          <w:lang w:eastAsia="zh-CN"/>
        </w:rPr>
        <w:t>TBoMS</w:t>
      </w:r>
      <w:proofErr w:type="spellEnd"/>
      <w:r>
        <w:rPr>
          <w:sz w:val="22"/>
          <w:szCs w:val="22"/>
          <w:lang w:eastAsia="zh-CN"/>
        </w:rPr>
        <w:t>.</w:t>
      </w:r>
    </w:p>
    <w:p w14:paraId="10ABB074" w14:textId="77777777" w:rsidR="00B70D61" w:rsidRDefault="001D1B69">
      <w:pPr>
        <w:pStyle w:val="ListParagraph"/>
        <w:numPr>
          <w:ilvl w:val="1"/>
          <w:numId w:val="54"/>
        </w:numPr>
        <w:rPr>
          <w:sz w:val="22"/>
          <w:szCs w:val="22"/>
          <w:lang w:eastAsia="zh-CN"/>
        </w:rPr>
      </w:pPr>
      <w:r>
        <w:rPr>
          <w:sz w:val="22"/>
          <w:szCs w:val="22"/>
          <w:lang w:eastAsia="zh-CN"/>
        </w:rPr>
        <w:t xml:space="preserve">One company (Samsung [19]) proposed that parallel transmission of PUCCH and </w:t>
      </w:r>
      <w:proofErr w:type="spellStart"/>
      <w:r>
        <w:rPr>
          <w:sz w:val="22"/>
          <w:szCs w:val="22"/>
          <w:lang w:eastAsia="zh-CN"/>
        </w:rPr>
        <w:t>TBoMS</w:t>
      </w:r>
      <w:proofErr w:type="spellEnd"/>
      <w:r>
        <w:rPr>
          <w:sz w:val="22"/>
          <w:szCs w:val="22"/>
          <w:lang w:eastAsia="zh-CN"/>
        </w:rPr>
        <w:t xml:space="preserve"> PUSCH is not preferred due to power splitting during CE situation.</w:t>
      </w:r>
    </w:p>
    <w:p w14:paraId="259CFA27"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if UCI multiplexing in </w:t>
      </w:r>
      <w:proofErr w:type="spellStart"/>
      <w:r>
        <w:rPr>
          <w:sz w:val="22"/>
          <w:szCs w:val="22"/>
          <w:lang w:eastAsia="zh-CN"/>
        </w:rPr>
        <w:t>TBoMS</w:t>
      </w:r>
      <w:proofErr w:type="spellEnd"/>
      <w:r>
        <w:rPr>
          <w:sz w:val="22"/>
          <w:szCs w:val="22"/>
          <w:lang w:eastAsia="zh-CN"/>
        </w:rPr>
        <w:t xml:space="preserve"> is supported, UCI can be multiplexed in the first slot of </w:t>
      </w:r>
      <w:proofErr w:type="spellStart"/>
      <w:r>
        <w:rPr>
          <w:sz w:val="22"/>
          <w:szCs w:val="22"/>
          <w:lang w:eastAsia="zh-CN"/>
        </w:rPr>
        <w:t>TBoMS</w:t>
      </w:r>
      <w:proofErr w:type="spellEnd"/>
      <w:r>
        <w:rPr>
          <w:sz w:val="22"/>
          <w:szCs w:val="22"/>
          <w:lang w:eastAsia="zh-CN"/>
        </w:rPr>
        <w:t xml:space="preserve">, or repeated in all slots of </w:t>
      </w:r>
      <w:proofErr w:type="spellStart"/>
      <w:r>
        <w:rPr>
          <w:sz w:val="22"/>
          <w:szCs w:val="22"/>
          <w:lang w:eastAsia="zh-CN"/>
        </w:rPr>
        <w:t>TBoMS</w:t>
      </w:r>
      <w:proofErr w:type="spellEnd"/>
      <w:r>
        <w:rPr>
          <w:sz w:val="22"/>
          <w:szCs w:val="22"/>
          <w:lang w:eastAsia="zh-CN"/>
        </w:rPr>
        <w:t xml:space="preserve">, if it has the same number of UL symbols in each slot. </w:t>
      </w:r>
    </w:p>
    <w:p w14:paraId="123583DC"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the resource determination of UCI multiplexing on </w:t>
      </w:r>
      <w:proofErr w:type="spellStart"/>
      <w:r>
        <w:rPr>
          <w:sz w:val="22"/>
          <w:szCs w:val="22"/>
          <w:lang w:eastAsia="zh-CN"/>
        </w:rPr>
        <w:t>TBoMS</w:t>
      </w:r>
      <w:proofErr w:type="spellEnd"/>
      <w:r>
        <w:rPr>
          <w:sz w:val="22"/>
          <w:szCs w:val="22"/>
          <w:lang w:eastAsia="zh-CN"/>
        </w:rPr>
        <w:t xml:space="preserve"> should be done prior to transmission of </w:t>
      </w:r>
      <w:proofErr w:type="spellStart"/>
      <w:r>
        <w:rPr>
          <w:sz w:val="22"/>
          <w:szCs w:val="22"/>
          <w:lang w:eastAsia="zh-CN"/>
        </w:rPr>
        <w:t>TBoMS</w:t>
      </w:r>
      <w:proofErr w:type="spellEnd"/>
      <w:r>
        <w:rPr>
          <w:sz w:val="22"/>
          <w:szCs w:val="22"/>
          <w:lang w:eastAsia="zh-CN"/>
        </w:rPr>
        <w:t xml:space="preserve">, according to Rel-15/16 timelines for the first transmission of a PUSCH repetition. </w:t>
      </w:r>
    </w:p>
    <w:p w14:paraId="2A1052A9" w14:textId="77777777" w:rsidR="00B70D61" w:rsidRDefault="001D1B69">
      <w:pPr>
        <w:pStyle w:val="ListParagraph"/>
        <w:numPr>
          <w:ilvl w:val="1"/>
          <w:numId w:val="54"/>
        </w:numPr>
        <w:rPr>
          <w:sz w:val="22"/>
          <w:szCs w:val="22"/>
          <w:lang w:eastAsia="zh-CN"/>
        </w:rPr>
      </w:pPr>
      <w:r>
        <w:rPr>
          <w:sz w:val="22"/>
          <w:szCs w:val="22"/>
          <w:lang w:eastAsia="zh-CN"/>
        </w:rPr>
        <w:t xml:space="preserve">One company (Ericsson [22]) proposed that UE does not expect </w:t>
      </w:r>
      <w:proofErr w:type="spellStart"/>
      <w:r>
        <w:rPr>
          <w:sz w:val="22"/>
          <w:szCs w:val="22"/>
          <w:lang w:eastAsia="zh-CN"/>
        </w:rPr>
        <w:t>gNB</w:t>
      </w:r>
      <w:proofErr w:type="spellEnd"/>
      <w:r>
        <w:rPr>
          <w:sz w:val="22"/>
          <w:szCs w:val="22"/>
          <w:lang w:eastAsia="zh-CN"/>
        </w:rPr>
        <w:t xml:space="preserve"> to schedule a new UCI transmission which overlaps in time with the ongoing transmission of </w:t>
      </w:r>
      <w:proofErr w:type="spellStart"/>
      <w:r>
        <w:rPr>
          <w:sz w:val="22"/>
          <w:szCs w:val="22"/>
          <w:lang w:eastAsia="zh-CN"/>
        </w:rPr>
        <w:t>TBoMS</w:t>
      </w:r>
      <w:proofErr w:type="spellEnd"/>
      <w:r>
        <w:rPr>
          <w:sz w:val="22"/>
          <w:szCs w:val="22"/>
          <w:lang w:eastAsia="zh-CN"/>
        </w:rPr>
        <w:t>.</w:t>
      </w:r>
    </w:p>
    <w:p w14:paraId="4F3FD8AA" w14:textId="77777777" w:rsidR="00B70D61" w:rsidRDefault="001D1B69">
      <w:pPr>
        <w:pStyle w:val="ListParagraph"/>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ListParagraph"/>
        <w:numPr>
          <w:ilvl w:val="1"/>
          <w:numId w:val="54"/>
        </w:numPr>
        <w:rPr>
          <w:sz w:val="22"/>
          <w:szCs w:val="22"/>
          <w:lang w:eastAsia="zh-CN"/>
        </w:rPr>
      </w:pPr>
      <w:r>
        <w:rPr>
          <w:sz w:val="22"/>
          <w:szCs w:val="22"/>
          <w:lang w:eastAsia="zh-CN"/>
        </w:rPr>
        <w:t xml:space="preserve">Three companies (ZTE [5], CATT [8], </w:t>
      </w:r>
      <w:proofErr w:type="gramStart"/>
      <w:r>
        <w:rPr>
          <w:sz w:val="22"/>
          <w:szCs w:val="22"/>
          <w:lang w:eastAsia="zh-CN"/>
        </w:rPr>
        <w:t>WILUS</w:t>
      </w:r>
      <w:proofErr w:type="gramEnd"/>
      <w:r>
        <w:rPr>
          <w:sz w:val="22"/>
          <w:szCs w:val="22"/>
          <w:lang w:eastAsia="zh-CN"/>
        </w:rPr>
        <w:t xml:space="preserve"> [29]) proposed further discussing UCI multiplexing rules for </w:t>
      </w:r>
      <w:proofErr w:type="spellStart"/>
      <w:r>
        <w:rPr>
          <w:sz w:val="22"/>
          <w:szCs w:val="22"/>
          <w:lang w:eastAsia="zh-CN"/>
        </w:rPr>
        <w:t>TBoMS</w:t>
      </w:r>
      <w:proofErr w:type="spellEnd"/>
      <w:r>
        <w:rPr>
          <w:sz w:val="22"/>
          <w:szCs w:val="22"/>
          <w:lang w:eastAsia="zh-CN"/>
        </w:rPr>
        <w:t>.</w:t>
      </w:r>
    </w:p>
    <w:p w14:paraId="2A203398" w14:textId="77777777" w:rsidR="00B70D61" w:rsidRDefault="001D1B69">
      <w:pPr>
        <w:pStyle w:val="ListParagraph"/>
        <w:numPr>
          <w:ilvl w:val="0"/>
          <w:numId w:val="54"/>
        </w:numPr>
        <w:rPr>
          <w:sz w:val="22"/>
          <w:szCs w:val="22"/>
          <w:lang w:eastAsia="zh-CN"/>
        </w:rPr>
      </w:pPr>
      <w:r>
        <w:rPr>
          <w:sz w:val="22"/>
          <w:szCs w:val="22"/>
          <w:lang w:eastAsia="zh-CN"/>
        </w:rPr>
        <w:t xml:space="preserve">Seven companies discussed overlap between different UL transmission and </w:t>
      </w:r>
      <w:proofErr w:type="spellStart"/>
      <w:r>
        <w:rPr>
          <w:sz w:val="22"/>
          <w:szCs w:val="22"/>
          <w:lang w:eastAsia="zh-CN"/>
        </w:rPr>
        <w:t>TBoMS</w:t>
      </w:r>
      <w:proofErr w:type="spellEnd"/>
      <w:r>
        <w:rPr>
          <w:sz w:val="22"/>
          <w:szCs w:val="22"/>
          <w:lang w:eastAsia="zh-CN"/>
        </w:rPr>
        <w:t xml:space="preserve"> and, more in general, collision handling aspects for </w:t>
      </w:r>
      <w:proofErr w:type="spellStart"/>
      <w:r>
        <w:rPr>
          <w:sz w:val="22"/>
          <w:szCs w:val="22"/>
          <w:lang w:eastAsia="zh-CN"/>
        </w:rPr>
        <w:t>TBoMS</w:t>
      </w:r>
      <w:proofErr w:type="spellEnd"/>
      <w:r>
        <w:rPr>
          <w:sz w:val="22"/>
          <w:szCs w:val="22"/>
          <w:lang w:eastAsia="zh-CN"/>
        </w:rPr>
        <w:t>:</w:t>
      </w:r>
    </w:p>
    <w:p w14:paraId="30681D0B" w14:textId="77777777" w:rsidR="00B70D61" w:rsidRDefault="001D1B69">
      <w:pPr>
        <w:pStyle w:val="ListParagraph"/>
        <w:numPr>
          <w:ilvl w:val="1"/>
          <w:numId w:val="54"/>
        </w:numPr>
        <w:rPr>
          <w:sz w:val="22"/>
          <w:szCs w:val="22"/>
          <w:lang w:eastAsia="zh-CN"/>
        </w:rPr>
      </w:pPr>
      <w:r>
        <w:rPr>
          <w:sz w:val="22"/>
          <w:szCs w:val="22"/>
          <w:lang w:eastAsia="zh-CN"/>
        </w:rPr>
        <w:t xml:space="preserve">Three companies (Fujitsu [10], ZTE [5], </w:t>
      </w:r>
      <w:proofErr w:type="gramStart"/>
      <w:r>
        <w:rPr>
          <w:sz w:val="22"/>
          <w:szCs w:val="22"/>
          <w:lang w:eastAsia="zh-CN"/>
        </w:rPr>
        <w:t>Huawei</w:t>
      </w:r>
      <w:proofErr w:type="gramEnd"/>
      <w:r>
        <w:rPr>
          <w:sz w:val="22"/>
          <w:szCs w:val="22"/>
          <w:lang w:eastAsia="zh-CN"/>
        </w:rPr>
        <w:t>/</w:t>
      </w:r>
      <w:proofErr w:type="spellStart"/>
      <w:r>
        <w:rPr>
          <w:sz w:val="22"/>
          <w:szCs w:val="22"/>
          <w:lang w:eastAsia="zh-CN"/>
        </w:rPr>
        <w:t>HiSi</w:t>
      </w:r>
      <w:proofErr w:type="spellEnd"/>
      <w:r>
        <w:rPr>
          <w:sz w:val="22"/>
          <w:szCs w:val="22"/>
          <w:lang w:eastAsia="zh-CN"/>
        </w:rPr>
        <w:t xml:space="preserve"> [3]) proposed reusing repetition-like behaviour for collision handling between </w:t>
      </w:r>
      <w:proofErr w:type="spellStart"/>
      <w:r>
        <w:rPr>
          <w:sz w:val="22"/>
          <w:szCs w:val="22"/>
          <w:lang w:eastAsia="zh-CN"/>
        </w:rPr>
        <w:t>TBoMS</w:t>
      </w:r>
      <w:proofErr w:type="spellEnd"/>
      <w:r>
        <w:rPr>
          <w:sz w:val="22"/>
          <w:szCs w:val="22"/>
          <w:lang w:eastAsia="zh-CN"/>
        </w:rPr>
        <w:t xml:space="preserve"> and PUCCH.</w:t>
      </w:r>
    </w:p>
    <w:p w14:paraId="252F0C22" w14:textId="77777777" w:rsidR="00B70D61" w:rsidRDefault="001D1B69">
      <w:pPr>
        <w:pStyle w:val="ListParagraph"/>
        <w:numPr>
          <w:ilvl w:val="1"/>
          <w:numId w:val="54"/>
        </w:numPr>
        <w:rPr>
          <w:sz w:val="22"/>
          <w:szCs w:val="22"/>
          <w:lang w:eastAsia="zh-CN"/>
        </w:rPr>
      </w:pPr>
      <w:r>
        <w:rPr>
          <w:sz w:val="22"/>
          <w:szCs w:val="22"/>
          <w:lang w:eastAsia="zh-CN"/>
        </w:rPr>
        <w:t xml:space="preserve">One company (IITH [4]) proposed defining priority rules to handle cases where </w:t>
      </w:r>
      <w:proofErr w:type="spellStart"/>
      <w:r>
        <w:rPr>
          <w:sz w:val="22"/>
          <w:szCs w:val="22"/>
          <w:lang w:eastAsia="zh-CN"/>
        </w:rPr>
        <w:t>TBoMS</w:t>
      </w:r>
      <w:proofErr w:type="spellEnd"/>
      <w:r>
        <w:rPr>
          <w:sz w:val="22"/>
          <w:szCs w:val="22"/>
          <w:lang w:eastAsia="zh-CN"/>
        </w:rPr>
        <w:t xml:space="preserve"> transmission may overlap with other transmissions such as SRS and PUCCH.</w:t>
      </w:r>
    </w:p>
    <w:p w14:paraId="18F145BA" w14:textId="77777777" w:rsidR="00B70D61" w:rsidRDefault="001D1B69">
      <w:pPr>
        <w:pStyle w:val="ListParagraph"/>
        <w:numPr>
          <w:ilvl w:val="1"/>
          <w:numId w:val="54"/>
        </w:numPr>
        <w:rPr>
          <w:sz w:val="22"/>
          <w:szCs w:val="22"/>
          <w:lang w:eastAsia="zh-CN"/>
        </w:rPr>
      </w:pPr>
      <w:r>
        <w:rPr>
          <w:sz w:val="22"/>
          <w:szCs w:val="22"/>
          <w:lang w:eastAsia="zh-CN"/>
        </w:rPr>
        <w:t xml:space="preserve">One company (Intel [15]) proposed that </w:t>
      </w:r>
      <w:proofErr w:type="spellStart"/>
      <w:r>
        <w:rPr>
          <w:sz w:val="22"/>
          <w:szCs w:val="22"/>
          <w:lang w:eastAsia="zh-CN"/>
        </w:rPr>
        <w:t>TBoMS</w:t>
      </w:r>
      <w:proofErr w:type="spellEnd"/>
      <w:r>
        <w:rPr>
          <w:sz w:val="22"/>
          <w:szCs w:val="22"/>
          <w:lang w:eastAsia="zh-CN"/>
        </w:rPr>
        <w:t xml:space="preserve"> can be transmitted based on available UL slots. FFS how to handle overlaps between </w:t>
      </w:r>
      <w:proofErr w:type="spellStart"/>
      <w:r>
        <w:rPr>
          <w:sz w:val="22"/>
          <w:szCs w:val="22"/>
          <w:lang w:eastAsia="zh-CN"/>
        </w:rPr>
        <w:t>TBoMS</w:t>
      </w:r>
      <w:proofErr w:type="spellEnd"/>
      <w:r>
        <w:rPr>
          <w:sz w:val="22"/>
          <w:szCs w:val="22"/>
          <w:lang w:eastAsia="zh-CN"/>
        </w:rPr>
        <w:t xml:space="preserve"> and other uplink transmission.   </w:t>
      </w:r>
    </w:p>
    <w:p w14:paraId="7B0CAE15"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w:t>
      </w:r>
      <w:proofErr w:type="spellStart"/>
      <w:r>
        <w:rPr>
          <w:sz w:val="22"/>
          <w:szCs w:val="22"/>
          <w:lang w:eastAsia="zh-CN"/>
        </w:rPr>
        <w:t>TBoMS</w:t>
      </w:r>
      <w:proofErr w:type="spellEnd"/>
      <w:r>
        <w:rPr>
          <w:sz w:val="22"/>
          <w:szCs w:val="22"/>
          <w:lang w:eastAsia="zh-CN"/>
        </w:rPr>
        <w:t xml:space="preserve"> PUSCH transmission is punctured in the overlapped slot(s). </w:t>
      </w:r>
    </w:p>
    <w:p w14:paraId="307F60B4"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that UE behaviour for the collision between </w:t>
      </w:r>
      <w:proofErr w:type="spellStart"/>
      <w:r>
        <w:rPr>
          <w:sz w:val="22"/>
          <w:szCs w:val="22"/>
          <w:lang w:eastAsia="zh-CN"/>
        </w:rPr>
        <w:t>TBoMS</w:t>
      </w:r>
      <w:proofErr w:type="spellEnd"/>
      <w:r>
        <w:rPr>
          <w:sz w:val="22"/>
          <w:szCs w:val="22"/>
          <w:lang w:eastAsia="zh-CN"/>
        </w:rPr>
        <w:t xml:space="preserve"> PUSCH and PUCCH without repetition should be discussed. </w:t>
      </w:r>
    </w:p>
    <w:p w14:paraId="21ADA3A6" w14:textId="77777777" w:rsidR="00B70D61" w:rsidRDefault="001D1B69">
      <w:pPr>
        <w:pStyle w:val="ListParagraph"/>
        <w:numPr>
          <w:ilvl w:val="1"/>
          <w:numId w:val="54"/>
        </w:numPr>
        <w:rPr>
          <w:sz w:val="22"/>
          <w:szCs w:val="22"/>
          <w:lang w:eastAsia="zh-CN"/>
        </w:rPr>
      </w:pPr>
      <w:r>
        <w:rPr>
          <w:sz w:val="22"/>
          <w:szCs w:val="22"/>
          <w:lang w:eastAsia="zh-CN"/>
        </w:rPr>
        <w:t xml:space="preserve">One company (LGE [28]) proposed to consider allowing collision between </w:t>
      </w:r>
      <w:proofErr w:type="spellStart"/>
      <w:r>
        <w:rPr>
          <w:sz w:val="22"/>
          <w:szCs w:val="22"/>
          <w:lang w:eastAsia="zh-CN"/>
        </w:rPr>
        <w:t>TBoMS</w:t>
      </w:r>
      <w:proofErr w:type="spellEnd"/>
      <w:r>
        <w:rPr>
          <w:sz w:val="22"/>
          <w:szCs w:val="22"/>
          <w:lang w:eastAsia="zh-CN"/>
        </w:rPr>
        <w:t xml:space="preserve"> PUSCH and SRS resource and to prioritize SRS transmission in the overlapped slot.</w:t>
      </w:r>
    </w:p>
    <w:p w14:paraId="1D6BCB02" w14:textId="77777777" w:rsidR="00B70D61" w:rsidRDefault="001D1B69">
      <w:pPr>
        <w:pStyle w:val="ListParagraph"/>
        <w:numPr>
          <w:ilvl w:val="1"/>
          <w:numId w:val="54"/>
        </w:numPr>
        <w:rPr>
          <w:sz w:val="22"/>
          <w:szCs w:val="22"/>
          <w:lang w:eastAsia="zh-CN"/>
        </w:rPr>
      </w:pPr>
      <w:r>
        <w:rPr>
          <w:sz w:val="22"/>
          <w:szCs w:val="22"/>
          <w:lang w:eastAsia="zh-CN"/>
        </w:rPr>
        <w:t xml:space="preserve">One company (Sharp [24]) proposed that collision with a high priority channel or indication of cancellation for a part of </w:t>
      </w:r>
      <w:proofErr w:type="spellStart"/>
      <w:r>
        <w:rPr>
          <w:sz w:val="22"/>
          <w:szCs w:val="22"/>
          <w:lang w:eastAsia="zh-CN"/>
        </w:rPr>
        <w:t>TBoMS</w:t>
      </w:r>
      <w:proofErr w:type="spellEnd"/>
      <w:r>
        <w:rPr>
          <w:sz w:val="22"/>
          <w:szCs w:val="22"/>
          <w:lang w:eastAsia="zh-CN"/>
        </w:rPr>
        <w:t xml:space="preserve"> by DCI format 2_0 should be handled per TOT.</w:t>
      </w:r>
    </w:p>
    <w:p w14:paraId="4B57CBF1" w14:textId="77777777" w:rsidR="00B70D61" w:rsidRDefault="00B70D61">
      <w:pPr>
        <w:pStyle w:val="ListParagraph"/>
        <w:ind w:left="1440"/>
        <w:rPr>
          <w:sz w:val="22"/>
          <w:szCs w:val="22"/>
          <w:lang w:eastAsia="zh-CN"/>
        </w:rPr>
      </w:pPr>
    </w:p>
    <w:p w14:paraId="0237A995" w14:textId="77777777" w:rsidR="00B70D61" w:rsidRDefault="001D1B69">
      <w:pPr>
        <w:pStyle w:val="Heading3"/>
        <w:numPr>
          <w:ilvl w:val="2"/>
          <w:numId w:val="48"/>
        </w:numPr>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ListParagraph"/>
        <w:numPr>
          <w:ilvl w:val="0"/>
          <w:numId w:val="55"/>
        </w:numPr>
        <w:rPr>
          <w:sz w:val="22"/>
          <w:szCs w:val="22"/>
          <w:lang w:eastAsia="zh-CN"/>
        </w:rPr>
      </w:pPr>
      <w:r>
        <w:rPr>
          <w:sz w:val="22"/>
          <w:szCs w:val="22"/>
          <w:lang w:eastAsia="zh-CN"/>
        </w:rPr>
        <w:t xml:space="preserve">One company (IITH [4]) proposed to support semi-static switching between </w:t>
      </w:r>
      <w:proofErr w:type="spellStart"/>
      <w:r>
        <w:rPr>
          <w:sz w:val="22"/>
          <w:szCs w:val="22"/>
          <w:lang w:eastAsia="zh-CN"/>
        </w:rPr>
        <w:t>TBoMS</w:t>
      </w:r>
      <w:proofErr w:type="spellEnd"/>
      <w:r>
        <w:rPr>
          <w:sz w:val="22"/>
          <w:szCs w:val="22"/>
          <w:lang w:eastAsia="zh-CN"/>
        </w:rPr>
        <w:t xml:space="preserve"> and single-slot PUSCH transmission.</w:t>
      </w:r>
    </w:p>
    <w:p w14:paraId="38346FE2" w14:textId="77777777" w:rsidR="00B70D61" w:rsidRDefault="001D1B69">
      <w:pPr>
        <w:pStyle w:val="ListParagraph"/>
        <w:numPr>
          <w:ilvl w:val="0"/>
          <w:numId w:val="55"/>
        </w:numPr>
        <w:rPr>
          <w:sz w:val="22"/>
          <w:szCs w:val="22"/>
          <w:lang w:eastAsia="zh-CN"/>
        </w:rPr>
      </w:pPr>
      <w:r>
        <w:rPr>
          <w:sz w:val="22"/>
          <w:szCs w:val="22"/>
          <w:lang w:eastAsia="zh-CN"/>
        </w:rPr>
        <w:t xml:space="preserve">One company (China Telecom [11])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4EB50E89" w14:textId="77777777" w:rsidR="00B70D61" w:rsidRDefault="001D1B69">
      <w:pPr>
        <w:pStyle w:val="ListParagraph"/>
        <w:numPr>
          <w:ilvl w:val="0"/>
          <w:numId w:val="55"/>
        </w:numPr>
        <w:rPr>
          <w:sz w:val="22"/>
          <w:szCs w:val="22"/>
          <w:lang w:eastAsia="zh-CN"/>
        </w:rPr>
      </w:pPr>
      <w:r>
        <w:rPr>
          <w:sz w:val="22"/>
          <w:szCs w:val="22"/>
          <w:lang w:eastAsia="zh-CN"/>
        </w:rPr>
        <w:t xml:space="preserve">One company (Interdigital [14]) proposed to support dynamic enabling/disabling of </w:t>
      </w:r>
      <w:proofErr w:type="spellStart"/>
      <w:r>
        <w:rPr>
          <w:sz w:val="22"/>
          <w:szCs w:val="22"/>
          <w:lang w:eastAsia="zh-CN"/>
        </w:rPr>
        <w:t>TBoMS</w:t>
      </w:r>
      <w:proofErr w:type="spellEnd"/>
      <w:r>
        <w:rPr>
          <w:sz w:val="22"/>
          <w:szCs w:val="22"/>
          <w:lang w:eastAsia="zh-CN"/>
        </w:rPr>
        <w:t xml:space="preserve"> transmission.</w:t>
      </w:r>
    </w:p>
    <w:p w14:paraId="12FB8B05" w14:textId="77777777" w:rsidR="00B70D61" w:rsidRDefault="00B70D61">
      <w:pPr>
        <w:pStyle w:val="ListParagraph"/>
        <w:spacing w:after="0"/>
        <w:ind w:left="714"/>
        <w:rPr>
          <w:sz w:val="22"/>
          <w:szCs w:val="22"/>
          <w:lang w:eastAsia="zh-CN"/>
        </w:rPr>
      </w:pPr>
    </w:p>
    <w:p w14:paraId="5710EBD9" w14:textId="77777777" w:rsidR="00B70D61" w:rsidRDefault="00B70D61">
      <w:pPr>
        <w:rPr>
          <w:sz w:val="22"/>
          <w:lang w:val="en-US"/>
        </w:rPr>
      </w:pPr>
    </w:p>
    <w:bookmarkEnd w:id="6"/>
    <w:bookmarkEnd w:id="7"/>
    <w:p w14:paraId="3F34C40A" w14:textId="77777777" w:rsidR="00B70D61" w:rsidRDefault="001D1B69">
      <w:pPr>
        <w:pStyle w:val="Heading1"/>
        <w:rPr>
          <w:lang w:val="en-US"/>
        </w:rPr>
      </w:pPr>
      <w:r>
        <w:rPr>
          <w:lang w:val="en-US"/>
        </w:rPr>
        <w:lastRenderedPageBreak/>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Heading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Heading1"/>
        <w:rPr>
          <w:lang w:val="en-US"/>
        </w:rPr>
      </w:pPr>
      <w:r>
        <w:rPr>
          <w:lang w:val="en-US"/>
        </w:rPr>
        <w:t>References</w:t>
      </w:r>
    </w:p>
    <w:p w14:paraId="3D561449" w14:textId="77777777" w:rsidR="00B70D61" w:rsidRDefault="001D1B69">
      <w:pPr>
        <w:pStyle w:val="ListParagraph"/>
        <w:numPr>
          <w:ilvl w:val="0"/>
          <w:numId w:val="56"/>
        </w:numPr>
        <w:ind w:left="567" w:hanging="567"/>
        <w:rPr>
          <w:sz w:val="22"/>
          <w:szCs w:val="22"/>
          <w:lang w:eastAsia="zh-CN"/>
        </w:rPr>
      </w:pPr>
      <w:r>
        <w:rPr>
          <w:sz w:val="22"/>
          <w:szCs w:val="22"/>
          <w:lang w:eastAsia="zh-CN"/>
        </w:rPr>
        <w:tab/>
      </w:r>
      <w:bookmarkStart w:id="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8"/>
    </w:p>
    <w:p w14:paraId="2A551B2C" w14:textId="77777777" w:rsidR="00B70D61" w:rsidRDefault="001D1B69">
      <w:pPr>
        <w:pStyle w:val="ListParagraph"/>
        <w:numPr>
          <w:ilvl w:val="0"/>
          <w:numId w:val="56"/>
        </w:numPr>
        <w:ind w:left="567" w:hanging="567"/>
        <w:rPr>
          <w:sz w:val="22"/>
          <w:szCs w:val="22"/>
          <w:lang w:eastAsia="zh-CN"/>
        </w:rPr>
      </w:pPr>
      <w:bookmarkStart w:id="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9"/>
    </w:p>
    <w:p w14:paraId="1E003AFB" w14:textId="77777777" w:rsidR="00B70D61" w:rsidRDefault="001D1B69">
      <w:pPr>
        <w:pStyle w:val="ListParagraph"/>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09E37A6A" w14:textId="77777777" w:rsidR="00B70D61" w:rsidRDefault="001D1B69">
      <w:pPr>
        <w:pStyle w:val="ListParagraph"/>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ListParagraph"/>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ListParagraph"/>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ListParagraph"/>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ListParagraph"/>
        <w:numPr>
          <w:ilvl w:val="0"/>
          <w:numId w:val="56"/>
        </w:numPr>
        <w:ind w:left="567" w:hanging="567"/>
        <w:rPr>
          <w:sz w:val="22"/>
          <w:szCs w:val="22"/>
          <w:lang w:eastAsia="zh-CN"/>
        </w:rPr>
      </w:pPr>
      <w:bookmarkStart w:id="10"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10"/>
      <w:r>
        <w:rPr>
          <w:sz w:val="22"/>
          <w:szCs w:val="22"/>
          <w:lang w:eastAsia="zh-CN"/>
        </w:rPr>
        <w:t>CATT</w:t>
      </w:r>
    </w:p>
    <w:p w14:paraId="7C60F487" w14:textId="77777777" w:rsidR="00B70D61" w:rsidRDefault="001D1B69">
      <w:pPr>
        <w:pStyle w:val="ListParagraph"/>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ListParagraph"/>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ListParagraph"/>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ListParagraph"/>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ListParagraph"/>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ListParagraph"/>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ListParagraph"/>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ListParagraph"/>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ListParagraph"/>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ListParagraph"/>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ListParagraph"/>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ListParagraph"/>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MediaTek</w:t>
      </w:r>
      <w:proofErr w:type="spellEnd"/>
      <w:r>
        <w:rPr>
          <w:sz w:val="22"/>
          <w:szCs w:val="22"/>
          <w:lang w:eastAsia="zh-CN"/>
        </w:rPr>
        <w:t xml:space="preserve"> Inc.</w:t>
      </w:r>
    </w:p>
    <w:p w14:paraId="3A3291D0" w14:textId="77777777" w:rsidR="00B70D61" w:rsidRDefault="001D1B69">
      <w:pPr>
        <w:pStyle w:val="ListParagraph"/>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ListParagraph"/>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ListParagraph"/>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ListParagraph"/>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ListParagraph"/>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ListParagraph"/>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ListParagraph"/>
        <w:numPr>
          <w:ilvl w:val="0"/>
          <w:numId w:val="56"/>
        </w:numPr>
        <w:ind w:left="567" w:hanging="567"/>
        <w:rPr>
          <w:sz w:val="22"/>
          <w:szCs w:val="22"/>
          <w:lang w:eastAsia="zh-CN"/>
        </w:rPr>
      </w:pPr>
      <w:r>
        <w:rPr>
          <w:sz w:val="22"/>
          <w:szCs w:val="22"/>
          <w:lang w:eastAsia="zh-CN"/>
        </w:rPr>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ListParagraph"/>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ListParagraph"/>
        <w:numPr>
          <w:ilvl w:val="0"/>
          <w:numId w:val="56"/>
        </w:numPr>
        <w:ind w:left="567" w:hanging="567"/>
        <w:rPr>
          <w:sz w:val="22"/>
          <w:szCs w:val="22"/>
          <w:lang w:eastAsia="zh-CN"/>
        </w:rPr>
      </w:pPr>
      <w:bookmarkStart w:id="11"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11"/>
    </w:p>
    <w:p w14:paraId="4A68FA9F" w14:textId="77777777" w:rsidR="00B70D61" w:rsidRDefault="001D1B69">
      <w:pPr>
        <w:pStyle w:val="Heading1"/>
        <w:rPr>
          <w:lang w:val="en-US"/>
        </w:rPr>
      </w:pPr>
      <w:r>
        <w:rPr>
          <w:lang w:val="en-US"/>
        </w:rPr>
        <w:t>Appendix A: Proposals from contributions aggregated by topic</w:t>
      </w:r>
    </w:p>
    <w:p w14:paraId="386381D9" w14:textId="77777777" w:rsidR="00B70D61" w:rsidRDefault="001D1B69">
      <w:pPr>
        <w:pStyle w:val="Heading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TableGrid"/>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72AE6FB0" w14:textId="77777777" w:rsidR="00B70D61" w:rsidRDefault="001D1B69">
            <w:pPr>
              <w:spacing w:before="72"/>
              <w:rPr>
                <w:rFonts w:eastAsia="宋体"/>
                <w:i/>
              </w:rPr>
            </w:pPr>
            <w:r>
              <w:rPr>
                <w:rFonts w:eastAsia="宋体"/>
                <w:b/>
                <w:i/>
              </w:rPr>
              <w:lastRenderedPageBreak/>
              <w:t>Proposal 2</w:t>
            </w:r>
            <w:r>
              <w:rPr>
                <w:rFonts w:eastAsia="宋体"/>
                <w:i/>
              </w:rPr>
              <w:t xml:space="preserve">: Repetition type B like TDRA should be supported for </w:t>
            </w:r>
            <w:proofErr w:type="spellStart"/>
            <w:r>
              <w:rPr>
                <w:rFonts w:eastAsia="宋体"/>
                <w:i/>
              </w:rPr>
              <w:t>TBoMS</w:t>
            </w:r>
            <w:proofErr w:type="spellEnd"/>
            <w:r>
              <w:rPr>
                <w:rFonts w:eastAsia="宋体"/>
                <w:i/>
              </w:rPr>
              <w:t>,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ListParagraph"/>
              <w:widowControl w:val="0"/>
              <w:numPr>
                <w:ilvl w:val="0"/>
                <w:numId w:val="57"/>
              </w:numPr>
              <w:adjustRightInd w:val="0"/>
              <w:snapToGrid w:val="0"/>
              <w:spacing w:beforeLines="30" w:before="72" w:after="0" w:line="60" w:lineRule="atLeast"/>
              <w:contextualSpacing w:val="0"/>
              <w:rPr>
                <w:rFonts w:eastAsia="宋体"/>
                <w:i/>
              </w:rPr>
            </w:pPr>
            <w:r>
              <w:rPr>
                <w:rFonts w:eastAsia="宋体"/>
                <w:i/>
              </w:rPr>
              <w:t xml:space="preserve">Repetition type B like TDRA is defined as that only the TDRA indication of repetition type B is utilized for </w:t>
            </w:r>
            <w:proofErr w:type="spellStart"/>
            <w:r>
              <w:rPr>
                <w:rFonts w:eastAsia="宋体"/>
                <w:i/>
              </w:rPr>
              <w:t>TBoMS</w:t>
            </w:r>
            <w:proofErr w:type="spellEnd"/>
            <w:r>
              <w:rPr>
                <w:rFonts w:eastAsia="宋体"/>
                <w:i/>
              </w:rPr>
              <w:t>, but the other features of repetition type B are not utilized, such as DMRS allocation, RM, RV, etc.</w:t>
            </w:r>
          </w:p>
          <w:p w14:paraId="73D605D7" w14:textId="77777777" w:rsidR="00B70D61" w:rsidRDefault="00B70D61">
            <w:pPr>
              <w:pStyle w:val="BodyText"/>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12" w:name="OLE_LINK27"/>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宋体"/>
                <w:b/>
                <w:lang w:eastAsia="zh-CN"/>
              </w:rPr>
            </w:pPr>
            <w:bookmarkStart w:id="13"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 xml:space="preserve">PUSCH repetition Type-A like TDRA is adopted for resource allocation for </w:t>
            </w:r>
            <w:proofErr w:type="spellStart"/>
            <w:r>
              <w:rPr>
                <w:rFonts w:eastAsia="宋体"/>
                <w:bCs/>
                <w:lang w:eastAsia="zh-CN"/>
              </w:rPr>
              <w:t>TBoMS</w:t>
            </w:r>
            <w:proofErr w:type="spellEnd"/>
            <w:r>
              <w:rPr>
                <w:rFonts w:eastAsia="宋体"/>
                <w:bCs/>
                <w:lang w:eastAsia="zh-CN"/>
              </w:rPr>
              <w:t xml:space="preserve">, i.e. the available resource for </w:t>
            </w:r>
            <w:proofErr w:type="spellStart"/>
            <w:r>
              <w:rPr>
                <w:rFonts w:eastAsia="宋体"/>
                <w:bCs/>
                <w:lang w:eastAsia="zh-CN"/>
              </w:rPr>
              <w:t>TBoMS</w:t>
            </w:r>
            <w:proofErr w:type="spellEnd"/>
            <w:r>
              <w:rPr>
                <w:rFonts w:eastAsia="宋体"/>
                <w:bCs/>
                <w:lang w:eastAsia="zh-CN"/>
              </w:rPr>
              <w:t xml:space="preserve"> is determined per slot basis.</w:t>
            </w:r>
          </w:p>
          <w:bookmarkEnd w:id="13"/>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12"/>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w:t>
            </w:r>
            <w:proofErr w:type="spellStart"/>
            <w:r>
              <w:rPr>
                <w:bCs/>
              </w:rPr>
              <w:t>TBoMS</w:t>
            </w:r>
            <w:proofErr w:type="spellEnd"/>
            <w:r>
              <w:rPr>
                <w:bCs/>
              </w:rPr>
              <w:t xml:space="preserve">,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w:t>
            </w:r>
            <w:proofErr w:type="spellStart"/>
            <w:r>
              <w:rPr>
                <w:bCs/>
              </w:rPr>
              <w:t>TBoMS</w:t>
            </w:r>
            <w:proofErr w:type="spellEnd"/>
            <w:r>
              <w:rPr>
                <w:bCs/>
              </w:rPr>
              <w:t xml:space="preserve"> is the same. </w:t>
            </w:r>
          </w:p>
          <w:p w14:paraId="5FCC5EFA" w14:textId="77777777" w:rsidR="00B70D61" w:rsidRDefault="001D1B69">
            <w:pPr>
              <w:pStyle w:val="ListParagraph"/>
              <w:widowControl w:val="0"/>
              <w:numPr>
                <w:ilvl w:val="0"/>
                <w:numId w:val="59"/>
              </w:numPr>
              <w:spacing w:after="120"/>
              <w:contextualSpacing w:val="0"/>
              <w:rPr>
                <w:bCs/>
              </w:rPr>
            </w:pPr>
            <w:r>
              <w:rPr>
                <w:bCs/>
              </w:rPr>
              <w:t xml:space="preserve">Whether/How to handle special slots for time domain resource determination of </w:t>
            </w:r>
            <w:proofErr w:type="spellStart"/>
            <w:r>
              <w:rPr>
                <w:bCs/>
              </w:rPr>
              <w:t>TBoMS</w:t>
            </w:r>
            <w:proofErr w:type="spellEnd"/>
            <w:r>
              <w:rPr>
                <w:bCs/>
              </w:rPr>
              <w:t>, e.g., based on PUSCH repetition type A like TDRA or type B like TDRA, is to be discussed.</w:t>
            </w:r>
          </w:p>
          <w:p w14:paraId="3E6498FA" w14:textId="77777777" w:rsidR="00B70D61" w:rsidRDefault="00B70D61">
            <w:pPr>
              <w:pStyle w:val="BodyText"/>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xml:space="preserve">: The repetition Type A like TDRA should be supported as the baseline for the time domain resource indication for </w:t>
            </w:r>
            <w:proofErr w:type="spellStart"/>
            <w:r>
              <w:rPr>
                <w:lang w:val="en-US" w:eastAsia="zh-CN"/>
              </w:rPr>
              <w:t>TBoMS</w:t>
            </w:r>
            <w:proofErr w:type="spellEnd"/>
            <w:r>
              <w:rPr>
                <w:lang w:val="en-US" w:eastAsia="zh-CN"/>
              </w:rPr>
              <w:t>.</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BodyText"/>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 xml:space="preserve">PUSCH repetition Type A serves as a starting point for time domain resource determination of </w:t>
            </w:r>
            <w:proofErr w:type="spellStart"/>
            <w:r>
              <w:rPr>
                <w:lang w:eastAsia="zh-CN"/>
              </w:rPr>
              <w:t>TBoMS</w:t>
            </w:r>
            <w:proofErr w:type="spellEnd"/>
            <w:r>
              <w:rPr>
                <w:lang w:eastAsia="zh-CN"/>
              </w:rPr>
              <w:t>.</w:t>
            </w:r>
          </w:p>
          <w:p w14:paraId="28576F21" w14:textId="77777777" w:rsidR="00B70D61" w:rsidRDefault="00B70D61">
            <w:pPr>
              <w:pStyle w:val="BodyText"/>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BodyText"/>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xml:space="preserve">: At least PUSCH repetition type A like TDRA is used for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w:t>
            </w:r>
          </w:p>
          <w:p w14:paraId="38FBEE2B" w14:textId="77777777" w:rsidR="00B70D61" w:rsidRDefault="001D1B69">
            <w:pPr>
              <w:pStyle w:val="BodyText"/>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t>The existing PUSCH repetition type A TDRA can be the starting point.</w:t>
            </w:r>
          </w:p>
          <w:p w14:paraId="33ECC775" w14:textId="77777777" w:rsidR="00B70D61" w:rsidRDefault="00B70D61">
            <w:pPr>
              <w:pStyle w:val="BodyText"/>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xml:space="preserve">: In TDD mode, the UE can use special slots for </w:t>
            </w:r>
            <w:proofErr w:type="spellStart"/>
            <w:r>
              <w:t>TBoMS</w:t>
            </w:r>
            <w:proofErr w:type="spellEnd"/>
            <w:r>
              <w:t xml:space="preserve">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 xml:space="preserve">Both repetition type A and type B based TDRA mechanisms are supported for </w:t>
            </w:r>
            <w:proofErr w:type="spellStart"/>
            <w:r>
              <w:rPr>
                <w:i/>
              </w:rPr>
              <w:t>TBoMS</w:t>
            </w:r>
            <w:proofErr w:type="spellEnd"/>
            <w:r>
              <w:rPr>
                <w:i/>
              </w:rPr>
              <w:t>.</w:t>
            </w:r>
          </w:p>
          <w:p w14:paraId="2A0AC935" w14:textId="77777777" w:rsidR="00B70D61" w:rsidRDefault="00B70D61">
            <w:pPr>
              <w:pStyle w:val="BodyText"/>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lastRenderedPageBreak/>
              <w:t>Proposal 2</w:t>
            </w:r>
            <w:r>
              <w:rPr>
                <w:rFonts w:ascii="Times New Roman" w:hAnsi="Times New Roman"/>
                <w:lang w:val="en-US" w:eastAsia="ja-JP"/>
              </w:rPr>
              <w:t xml:space="preserve">:  For time domain resource determination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at least PUSCH repetition type A like TDRA, according to which the number and location of allocated symbols for </w:t>
            </w:r>
            <w:proofErr w:type="spellStart"/>
            <w:r>
              <w:rPr>
                <w:rFonts w:ascii="Times New Roman" w:hAnsi="Times New Roman"/>
                <w:lang w:val="en-US" w:eastAsia="ja-JP"/>
              </w:rPr>
              <w:t>TBoMS</w:t>
            </w:r>
            <w:proofErr w:type="spellEnd"/>
            <w:r>
              <w:rPr>
                <w:rFonts w:ascii="Times New Roman" w:hAnsi="Times New Roman"/>
                <w:lang w:val="en-US" w:eastAsia="ja-JP"/>
              </w:rPr>
              <w:t xml:space="preserve">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ListParagraph"/>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ListParagraph"/>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ListParagraph"/>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宋体"/>
                <w:bCs/>
                <w:i/>
                <w:color w:val="000000" w:themeColor="text1"/>
                <w:lang w:eastAsia="zh-CN"/>
              </w:rPr>
            </w:pPr>
            <w:r>
              <w:rPr>
                <w:rFonts w:eastAsia="宋体"/>
                <w:b/>
                <w:i/>
                <w:color w:val="000000" w:themeColor="text1"/>
                <w:lang w:eastAsia="zh-CN"/>
              </w:rPr>
              <w:t>Proposal 3</w:t>
            </w:r>
            <w:r>
              <w:rPr>
                <w:rFonts w:eastAsia="宋体"/>
                <w:bCs/>
                <w:i/>
                <w:color w:val="000000" w:themeColor="text1"/>
                <w:lang w:eastAsia="zh-CN"/>
              </w:rPr>
              <w:t xml:space="preserve">: Support both PUSCH repetition type A and PUSCH repetition type B like TDRA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23385115" w14:textId="77777777" w:rsidR="00B70D61" w:rsidRDefault="00B70D61">
            <w:pPr>
              <w:spacing w:after="0"/>
              <w:rPr>
                <w:rFonts w:eastAsia="宋体"/>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BodyText"/>
              <w:tabs>
                <w:tab w:val="left" w:pos="720"/>
              </w:tabs>
              <w:overflowPunct w:val="0"/>
              <w:spacing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1</w:t>
            </w:r>
            <w:r>
              <w:rPr>
                <w:rFonts w:ascii="Times New Roman" w:eastAsia="等线"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等线"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等线" w:hAnsi="Times New Roman" w:cs="Times New Roman"/>
                <w:bCs/>
                <w:i/>
                <w:sz w:val="20"/>
                <w:szCs w:val="20"/>
              </w:rPr>
              <w:t xml:space="preserve"> are supported.</w:t>
            </w:r>
          </w:p>
          <w:p w14:paraId="78E6F84A" w14:textId="77777777" w:rsidR="00B70D61" w:rsidRDefault="00B70D61">
            <w:pPr>
              <w:pStyle w:val="BodyText"/>
              <w:tabs>
                <w:tab w:val="left" w:pos="720"/>
              </w:tabs>
              <w:overflowPunct w:val="0"/>
              <w:spacing w:after="0" w:line="276" w:lineRule="auto"/>
              <w:rPr>
                <w:rFonts w:ascii="Times New Roman" w:eastAsia="等线"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BodyText"/>
              <w:tabs>
                <w:tab w:val="left" w:pos="720"/>
              </w:tabs>
              <w:overflowPunct w:val="0"/>
              <w:spacing w:line="276" w:lineRule="auto"/>
              <w:rPr>
                <w:rFonts w:ascii="Times New Roman" w:eastAsia="等线"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w:t>
            </w:r>
            <w:proofErr w:type="spellStart"/>
            <w:r>
              <w:rPr>
                <w:rFonts w:eastAsia="Yu Mincho"/>
                <w:bCs/>
                <w:lang w:val="en-US"/>
              </w:rPr>
              <w:t>TBoMS</w:t>
            </w:r>
            <w:proofErr w:type="spellEnd"/>
            <w:r>
              <w:rPr>
                <w:rFonts w:eastAsia="Yu Mincho"/>
                <w:bCs/>
                <w:lang w:val="en-US"/>
              </w:rPr>
              <w:t>.</w:t>
            </w:r>
          </w:p>
          <w:p w14:paraId="134A8C7D" w14:textId="77777777" w:rsidR="00B70D61" w:rsidRDefault="00B70D61">
            <w:pPr>
              <w:spacing w:afterLines="50" w:after="120"/>
              <w:rPr>
                <w:rFonts w:eastAsia="等线"/>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BodyText"/>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BodyText"/>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 xml:space="preserve">Adopt PUSCH repetition type A like TDRA configuration for </w:t>
            </w:r>
            <w:proofErr w:type="spellStart"/>
            <w:r>
              <w:rPr>
                <w:rFonts w:hint="eastAsia"/>
                <w:bCs/>
                <w:i/>
                <w:lang w:eastAsia="ko-KR"/>
              </w:rPr>
              <w:t>TBoMS</w:t>
            </w:r>
            <w:proofErr w:type="spellEnd"/>
            <w:r>
              <w:rPr>
                <w:rFonts w:hint="eastAsia"/>
                <w:bCs/>
                <w:i/>
                <w:lang w:eastAsia="ko-KR"/>
              </w:rPr>
              <w:t xml:space="preserve"> PUSCH.</w:t>
            </w:r>
          </w:p>
          <w:p w14:paraId="7D5E784B" w14:textId="77777777" w:rsidR="00B70D61" w:rsidRDefault="00B70D61">
            <w:pPr>
              <w:spacing w:afterLines="50" w:after="120"/>
              <w:rPr>
                <w:rFonts w:eastAsia="等线"/>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w:t>
            </w:r>
            <w:proofErr w:type="spellStart"/>
            <w:r>
              <w:rPr>
                <w:rFonts w:ascii="Times New Roman" w:hAnsi="Times New Roman"/>
                <w:b w:val="0"/>
                <w:bCs/>
              </w:rPr>
              <w:t>TBoMS</w:t>
            </w:r>
            <w:proofErr w:type="spellEnd"/>
            <w:r>
              <w:rPr>
                <w:rFonts w:ascii="Times New Roman" w:hAnsi="Times New Roman"/>
                <w:b w:val="0"/>
                <w:bCs/>
              </w:rPr>
              <w:t xml:space="preserve">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等线"/>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宋体"/>
                <w:bCs/>
                <w:sz w:val="21"/>
                <w:lang w:eastAsia="zh-CN"/>
              </w:rPr>
            </w:pPr>
            <w:r>
              <w:rPr>
                <w:rFonts w:eastAsia="宋体"/>
                <w:b/>
                <w:sz w:val="21"/>
                <w:lang w:eastAsia="zh-CN"/>
              </w:rPr>
              <w:lastRenderedPageBreak/>
              <w:t xml:space="preserve">Proposal 1: </w:t>
            </w:r>
            <w:r>
              <w:rPr>
                <w:rFonts w:eastAsia="宋体"/>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 xml:space="preserve">For </w:t>
            </w:r>
            <w:proofErr w:type="spellStart"/>
            <w:r>
              <w:rPr>
                <w:rFonts w:eastAsiaTheme="minorEastAsia"/>
                <w:bCs/>
                <w:i/>
                <w:szCs w:val="24"/>
                <w:lang w:val="en-US"/>
              </w:rPr>
              <w:t>TBoMS</w:t>
            </w:r>
            <w:proofErr w:type="spellEnd"/>
            <w:r>
              <w:rPr>
                <w:rFonts w:eastAsiaTheme="minorEastAsia"/>
                <w:bCs/>
                <w:i/>
                <w:szCs w:val="24"/>
                <w:lang w:val="en-US"/>
              </w:rPr>
              <w:t>, repetition type A like TDRA should be supported.</w:t>
            </w:r>
          </w:p>
          <w:p w14:paraId="5CA7BD73" w14:textId="77777777" w:rsidR="00B70D61" w:rsidRDefault="001D1B69">
            <w:pPr>
              <w:pStyle w:val="ListParagraph"/>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等线"/>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w:t>
            </w:r>
            <w:proofErr w:type="spellStart"/>
            <w:r>
              <w:rPr>
                <w:rFonts w:eastAsia="等线"/>
                <w:bCs/>
                <w:iCs/>
                <w:lang w:eastAsia="zh-CN"/>
              </w:rPr>
              <w:t>TBoMS</w:t>
            </w:r>
            <w:proofErr w:type="spellEnd"/>
            <w:r>
              <w:rPr>
                <w:rFonts w:eastAsia="等线"/>
                <w:bCs/>
                <w:iCs/>
                <w:lang w:eastAsia="zh-CN"/>
              </w:rPr>
              <w:t xml:space="preserve">, RAN1 to support the number of allocated symbols is the same in each slot. Whether the number of allocated symbols can be different across slots can be further considered after a basic framework on </w:t>
            </w:r>
            <w:proofErr w:type="spellStart"/>
            <w:r>
              <w:rPr>
                <w:rFonts w:eastAsia="等线"/>
                <w:bCs/>
                <w:iCs/>
                <w:lang w:eastAsia="zh-CN"/>
              </w:rPr>
              <w:t>TBoMS</w:t>
            </w:r>
            <w:proofErr w:type="spellEnd"/>
            <w:r>
              <w:rPr>
                <w:rFonts w:eastAsia="等线"/>
                <w:bCs/>
                <w:iCs/>
                <w:lang w:eastAsia="zh-CN"/>
              </w:rPr>
              <w:t xml:space="preserve"> is finalized.</w:t>
            </w:r>
          </w:p>
          <w:p w14:paraId="53E4FC30" w14:textId="77777777" w:rsidR="00B70D61" w:rsidRDefault="00B70D61">
            <w:pPr>
              <w:spacing w:afterLines="50" w:after="120"/>
              <w:rPr>
                <w:rFonts w:eastAsia="等线"/>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w:t>
            </w:r>
            <w:proofErr w:type="spellStart"/>
            <w:r>
              <w:rPr>
                <w:i/>
                <w:iCs/>
                <w:lang w:val="en-US" w:eastAsia="zh-CN"/>
              </w:rPr>
              <w:t>TBoMS</w:t>
            </w:r>
            <w:proofErr w:type="spellEnd"/>
            <w:r>
              <w:rPr>
                <w:i/>
                <w:iCs/>
                <w:lang w:val="en-US" w:eastAsia="zh-CN"/>
              </w:rPr>
              <w:t xml:space="preserve">,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ListParagraph"/>
              <w:numPr>
                <w:ilvl w:val="0"/>
                <w:numId w:val="61"/>
              </w:numPr>
              <w:spacing w:after="0"/>
              <w:contextualSpacing w:val="0"/>
              <w:rPr>
                <w:bCs/>
                <w:lang w:val="en-US" w:eastAsia="ja-JP"/>
              </w:rPr>
            </w:pPr>
            <w:r>
              <w:rPr>
                <w:bCs/>
                <w:lang w:val="en-US" w:eastAsia="ja-JP"/>
              </w:rPr>
              <w:t xml:space="preserve">If the special slot, where one of the symbols indicated by TDRA for a PUSCH in the slot overlaps with the semi-static symbol not intended for PUSCH transmission, needs to be supported, simple modification of PUSCH repetition Type </w:t>
            </w:r>
            <w:proofErr w:type="gramStart"/>
            <w:r>
              <w:rPr>
                <w:bCs/>
                <w:lang w:val="en-US" w:eastAsia="ja-JP"/>
              </w:rPr>
              <w:t>A</w:t>
            </w:r>
            <w:proofErr w:type="gramEnd"/>
            <w:r>
              <w:rPr>
                <w:bCs/>
                <w:lang w:val="en-US" w:eastAsia="ja-JP"/>
              </w:rPr>
              <w:t xml:space="preserve"> framework should be supported. Following options should be considered.</w:t>
            </w:r>
          </w:p>
          <w:p w14:paraId="5E8A4B05" w14:textId="77777777" w:rsidR="00B70D61" w:rsidRDefault="001D1B69">
            <w:pPr>
              <w:pStyle w:val="ListParagraph"/>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ListParagraph"/>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71B300FB" w14:textId="77777777" w:rsidR="00B70D61" w:rsidRDefault="001D1B69">
            <w:pPr>
              <w:rPr>
                <w:b/>
                <w:i/>
              </w:rPr>
            </w:pPr>
            <w:r>
              <w:rPr>
                <w:b/>
                <w:i/>
              </w:rPr>
              <w:t>Proposal 1</w:t>
            </w:r>
            <w:r>
              <w:rPr>
                <w:bCs/>
                <w:i/>
              </w:rPr>
              <w:t xml:space="preserve">: UL symbols in the special slots to be used for </w:t>
            </w:r>
            <w:proofErr w:type="spellStart"/>
            <w:r>
              <w:rPr>
                <w:bCs/>
                <w:i/>
              </w:rPr>
              <w:t>TBoMS</w:t>
            </w:r>
            <w:proofErr w:type="spellEnd"/>
            <w:r>
              <w:rPr>
                <w:bCs/>
                <w:i/>
              </w:rPr>
              <w:t xml:space="preserve">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 xml:space="preserve">The net gains and use cases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14"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14"/>
          <w:p w14:paraId="6B782247" w14:textId="77777777" w:rsidR="00B70D61" w:rsidRDefault="00B70D61">
            <w:pPr>
              <w:pStyle w:val="BodyText"/>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 xml:space="preserve">physical slots can be supported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w:t>
      </w:r>
      <w:proofErr w:type="spellStart"/>
      <w:r>
        <w:rPr>
          <w:b/>
          <w:bCs/>
          <w:sz w:val="22"/>
          <w:szCs w:val="22"/>
          <w:lang w:val="en-US"/>
        </w:rPr>
        <w:t>TBoMS</w:t>
      </w:r>
      <w:proofErr w:type="spellEnd"/>
      <w:r>
        <w:rPr>
          <w:b/>
          <w:bCs/>
          <w:sz w:val="22"/>
          <w:szCs w:val="22"/>
          <w:lang w:val="en-US"/>
        </w:rPr>
        <w:t xml:space="preserve"> </w:t>
      </w:r>
    </w:p>
    <w:tbl>
      <w:tblPr>
        <w:tblStyle w:val="TableGrid"/>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15"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 xml:space="preserve">For </w:t>
            </w:r>
            <w:proofErr w:type="spellStart"/>
            <w:r>
              <w:rPr>
                <w:i/>
                <w:position w:val="-6"/>
                <w:lang w:val="en-US" w:eastAsia="zh-CN"/>
              </w:rPr>
              <w:t>TBoMS</w:t>
            </w:r>
            <w:proofErr w:type="spellEnd"/>
            <w:r>
              <w:rPr>
                <w:i/>
                <w:position w:val="-6"/>
                <w:lang w:val="en-US" w:eastAsia="zh-CN"/>
              </w:rPr>
              <w:t>, the number of slots is jointly coded with the TDRA table.</w:t>
            </w:r>
            <w:bookmarkEnd w:id="15"/>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宋体"/>
                <w:bCs w:val="0"/>
                <w:lang w:val="en-US" w:eastAsia="zh-CN"/>
              </w:rPr>
            </w:pPr>
            <w:r>
              <w:rPr>
                <w:rFonts w:eastAsia="宋体"/>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BodyText"/>
              <w:tabs>
                <w:tab w:val="left" w:pos="720"/>
              </w:tabs>
              <w:overflowPunct w:val="0"/>
              <w:spacing w:after="0" w:line="240"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2</w:t>
            </w:r>
            <w:r>
              <w:rPr>
                <w:rFonts w:ascii="Times New Roman" w:eastAsia="等线" w:hAnsi="Times New Roman" w:cs="Times New Roman"/>
                <w:bCs/>
                <w:i/>
                <w:sz w:val="20"/>
                <w:szCs w:val="20"/>
              </w:rPr>
              <w:t xml:space="preserve">: Consider following two options for time domain resource for a single TB in </w:t>
            </w:r>
            <w:proofErr w:type="spellStart"/>
            <w:r>
              <w:rPr>
                <w:rFonts w:ascii="Times New Roman" w:eastAsia="等线" w:hAnsi="Times New Roman" w:cs="Times New Roman"/>
                <w:bCs/>
                <w:i/>
                <w:sz w:val="20"/>
                <w:szCs w:val="20"/>
              </w:rPr>
              <w:t>TBoMS</w:t>
            </w:r>
            <w:proofErr w:type="spellEnd"/>
            <w:r>
              <w:rPr>
                <w:rFonts w:ascii="Times New Roman" w:eastAsia="等线" w:hAnsi="Times New Roman" w:cs="Times New Roman"/>
                <w:bCs/>
                <w:i/>
                <w:sz w:val="20"/>
                <w:szCs w:val="20"/>
              </w:rPr>
              <w:t>:</w:t>
            </w:r>
          </w:p>
          <w:p w14:paraId="7621FE50" w14:textId="77777777" w:rsidR="00B70D61" w:rsidRDefault="001D1B69">
            <w:pPr>
              <w:pStyle w:val="BodyText"/>
              <w:numPr>
                <w:ilvl w:val="0"/>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Option 1: Indicating number of slot for one TB based on Type A and/or Type B PUSCH</w:t>
            </w:r>
          </w:p>
          <w:p w14:paraId="11264285" w14:textId="77777777" w:rsidR="00B70D61" w:rsidRDefault="001D1B69">
            <w:pPr>
              <w:pStyle w:val="BodyText"/>
              <w:numPr>
                <w:ilvl w:val="1"/>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 Number of occupied repetition/slots can be configured.</w:t>
            </w:r>
          </w:p>
          <w:p w14:paraId="03D29ABF" w14:textId="77777777" w:rsidR="00B70D61" w:rsidRDefault="001D1B69">
            <w:pPr>
              <w:pStyle w:val="BodyText"/>
              <w:numPr>
                <w:ilvl w:val="0"/>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Option 2: Directly indicating a number of symbol L that can be larger than 14. </w:t>
            </w:r>
          </w:p>
          <w:p w14:paraId="41874E3B" w14:textId="77777777" w:rsidR="00B70D61" w:rsidRDefault="001D1B69">
            <w:pPr>
              <w:pStyle w:val="BodyText"/>
              <w:numPr>
                <w:ilvl w:val="1"/>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A symbols group can be considered </w:t>
            </w:r>
          </w:p>
          <w:p w14:paraId="7ED0F3CA" w14:textId="77777777" w:rsidR="00B70D61" w:rsidRDefault="001D1B69">
            <w:pPr>
              <w:pStyle w:val="BodyText"/>
              <w:numPr>
                <w:ilvl w:val="0"/>
                <w:numId w:val="67"/>
              </w:numPr>
              <w:tabs>
                <w:tab w:val="left" w:pos="720"/>
              </w:tabs>
              <w:overflowPunct w:val="0"/>
              <w:spacing w:after="18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Other options are not precluded.</w:t>
            </w:r>
          </w:p>
          <w:p w14:paraId="31257BBA" w14:textId="77777777" w:rsidR="00B70D61" w:rsidRDefault="00B70D61">
            <w:pPr>
              <w:pStyle w:val="BodyText"/>
              <w:tabs>
                <w:tab w:val="left" w:pos="720"/>
              </w:tabs>
              <w:overflowPunct w:val="0"/>
              <w:spacing w:after="0" w:line="240" w:lineRule="auto"/>
              <w:rPr>
                <w:rFonts w:ascii="Times New Roman" w:eastAsia="等线"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lastRenderedPageBreak/>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ListParagraph"/>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ListParagraph"/>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宋体"/>
                <w:b/>
                <w:i/>
                <w:color w:val="000000" w:themeColor="text1"/>
                <w:lang w:eastAsia="zh-CN"/>
              </w:rPr>
            </w:pPr>
            <w:r>
              <w:rPr>
                <w:rFonts w:eastAsia="宋体"/>
                <w:b/>
                <w:i/>
                <w:color w:val="000000" w:themeColor="text1"/>
                <w:lang w:eastAsia="zh-CN"/>
              </w:rPr>
              <w:t>Proposal 4</w:t>
            </w:r>
            <w:r>
              <w:rPr>
                <w:rFonts w:eastAsia="宋体"/>
                <w:bCs/>
                <w:i/>
                <w:color w:val="000000" w:themeColor="text1"/>
                <w:lang w:eastAsia="zh-CN"/>
              </w:rPr>
              <w:t xml:space="preserve">: Some enhancement to reduce segment within a slot for PUSCH repetition type B like TDRA should be consider TDRA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BodyText"/>
              <w:numPr>
                <w:ilvl w:val="0"/>
                <w:numId w:val="6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PUSCH repetitions enhancement.</w:t>
            </w:r>
          </w:p>
          <w:p w14:paraId="3605C00D" w14:textId="77777777" w:rsidR="00B70D61" w:rsidRDefault="001D1B69">
            <w:pPr>
              <w:pStyle w:val="BodyText"/>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with more than 2 slots is to be supported,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w:t>
            </w:r>
          </w:p>
          <w:p w14:paraId="0C73F3EB" w14:textId="77777777" w:rsidR="00B70D61" w:rsidRDefault="00B70D61">
            <w:pPr>
              <w:pStyle w:val="BodyText"/>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16" w:name="_Hlk71567695"/>
            <w:r>
              <w:rPr>
                <w:b/>
                <w:bCs/>
                <w:lang w:val="en-US" w:eastAsia="zh-CN"/>
              </w:rPr>
              <w:t>Proposal 6</w:t>
            </w:r>
            <w:r>
              <w:rPr>
                <w:lang w:val="en-US" w:eastAsia="zh-CN"/>
              </w:rPr>
              <w:t xml:space="preserve">: </w:t>
            </w:r>
            <w:r>
              <w:t xml:space="preserve">The symbols over which the </w:t>
            </w:r>
            <w:proofErr w:type="spellStart"/>
            <w:r>
              <w:t>TBoMS</w:t>
            </w:r>
            <w:proofErr w:type="spellEnd"/>
            <w:r>
              <w:t xml:space="preserve"> transmission is allocated can be different from the symbols over which the </w:t>
            </w:r>
            <w:proofErr w:type="spellStart"/>
            <w:r>
              <w:t>TBoMS</w:t>
            </w:r>
            <w:proofErr w:type="spellEnd"/>
            <w:r>
              <w:t xml:space="preserve"> transmission is performed, considering collisions would happen between </w:t>
            </w:r>
            <w:proofErr w:type="spellStart"/>
            <w:r>
              <w:t>TBoMS</w:t>
            </w:r>
            <w:proofErr w:type="spellEnd"/>
            <w:r>
              <w:t xml:space="preserve"> and other transmissions.</w:t>
            </w:r>
          </w:p>
          <w:bookmarkEnd w:id="16"/>
          <w:p w14:paraId="59CA3F62" w14:textId="77777777" w:rsidR="00B70D61" w:rsidRDefault="00B70D61">
            <w:pPr>
              <w:pStyle w:val="BodyText"/>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 xml:space="preserve">A slot is determined as unavailable for </w:t>
            </w:r>
            <w:proofErr w:type="spellStart"/>
            <w:r>
              <w:rPr>
                <w:bCs/>
                <w:i/>
                <w:lang w:eastAsia="ko-KR"/>
              </w:rPr>
              <w:t>TBoMS</w:t>
            </w:r>
            <w:proofErr w:type="spellEnd"/>
            <w:r>
              <w:rPr>
                <w:bCs/>
                <w:i/>
                <w:lang w:eastAsia="ko-KR"/>
              </w:rPr>
              <w:t xml:space="preserve"> PUSCH transmission if at least one of the symbols 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Heading2"/>
        <w:rPr>
          <w:lang w:val="fr-FR"/>
        </w:rPr>
      </w:pPr>
      <w:r>
        <w:rPr>
          <w:lang w:val="fr-FR"/>
        </w:rPr>
        <w:t xml:space="preserve">A.2 TOT </w:t>
      </w:r>
      <w:proofErr w:type="spellStart"/>
      <w:r>
        <w:rPr>
          <w:lang w:val="fr-FR"/>
        </w:rPr>
        <w:t>definition</w:t>
      </w:r>
      <w:proofErr w:type="spellEnd"/>
    </w:p>
    <w:tbl>
      <w:tblPr>
        <w:tblStyle w:val="TableGrid"/>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522D72EA" w14:textId="77777777" w:rsidR="00B70D61" w:rsidRDefault="001D1B69">
            <w:pPr>
              <w:spacing w:before="72"/>
              <w:rPr>
                <w:rFonts w:eastAsia="宋体"/>
                <w:i/>
              </w:rPr>
            </w:pPr>
            <w:r>
              <w:rPr>
                <w:rFonts w:eastAsia="宋体"/>
                <w:b/>
                <w:i/>
              </w:rPr>
              <w:t>Proposal 3</w:t>
            </w:r>
            <w:r>
              <w:rPr>
                <w:rFonts w:eastAsia="宋体"/>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17" w:name="OLE_LINK32"/>
            <w:r>
              <w:rPr>
                <w:rFonts w:eastAsiaTheme="minorEastAsia"/>
                <w:b/>
                <w:bCs/>
                <w:i/>
                <w:iCs/>
                <w:lang w:val="en-US" w:eastAsia="zh-CN"/>
              </w:rPr>
              <w:lastRenderedPageBreak/>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w:t>
            </w:r>
            <w:proofErr w:type="spellStart"/>
            <w:r>
              <w:rPr>
                <w:i/>
                <w:iCs/>
              </w:rPr>
              <w:t>TBoMS</w:t>
            </w:r>
            <w:proofErr w:type="spellEnd"/>
            <w:r>
              <w:rPr>
                <w:i/>
                <w:iCs/>
              </w:rPr>
              <w:t xml:space="preserve"> for paired spectrum</w:t>
            </w:r>
            <w:r>
              <w:rPr>
                <w:rFonts w:hint="eastAsia"/>
                <w:i/>
                <w:iCs/>
                <w:lang w:val="en-US" w:eastAsia="zh-CN"/>
              </w:rPr>
              <w:t xml:space="preserve"> and SUL band.</w:t>
            </w:r>
          </w:p>
          <w:bookmarkEnd w:id="17"/>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宋体"/>
                <w:b/>
                <w:lang w:eastAsia="zh-CN"/>
              </w:rPr>
            </w:pPr>
            <w:bookmarkStart w:id="18"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p w14:paraId="658300A5" w14:textId="77777777" w:rsidR="00B70D61" w:rsidRDefault="001D1B69">
            <w:pPr>
              <w:spacing w:beforeLines="50" w:before="120" w:after="120"/>
              <w:rPr>
                <w:rFonts w:eastAsia="宋体"/>
                <w:b/>
                <w:lang w:eastAsia="zh-CN"/>
              </w:rPr>
            </w:pPr>
            <w:bookmarkStart w:id="19" w:name="PP4"/>
            <w:bookmarkEnd w:id="1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19"/>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w:t>
            </w:r>
            <w:proofErr w:type="spellStart"/>
            <w:r>
              <w:t>TBoMS</w:t>
            </w:r>
            <w:proofErr w:type="spellEnd"/>
            <w:r>
              <w:t xml:space="preserve"> (TOT) constitutes a set of contiguous resources (symbols) spanning one or more slots. A </w:t>
            </w:r>
            <w:proofErr w:type="spellStart"/>
            <w:r>
              <w:t>TBoMS</w:t>
            </w:r>
            <w:proofErr w:type="spellEnd"/>
            <w:r>
              <w:t xml:space="preserve"> transmission can constitute transmissions across one or more transmission occasions. PUSCH Type A repetitions and RV cycling framework in R15/R16 is repurposed for </w:t>
            </w:r>
            <w:proofErr w:type="spellStart"/>
            <w:r>
              <w:t>TBoMS</w:t>
            </w:r>
            <w:proofErr w:type="spellEnd"/>
            <w:r>
              <w:t xml:space="preserve"> transmission across multiple transmission occasions. </w:t>
            </w:r>
          </w:p>
          <w:p w14:paraId="492926CA" w14:textId="77777777" w:rsidR="00B70D61" w:rsidRDefault="001D1B69">
            <w:pPr>
              <w:pStyle w:val="ListParagraph"/>
              <w:keepNext/>
              <w:numPr>
                <w:ilvl w:val="0"/>
                <w:numId w:val="71"/>
              </w:numPr>
              <w:overflowPunct w:val="0"/>
              <w:autoSpaceDE w:val="0"/>
              <w:autoSpaceDN w:val="0"/>
              <w:adjustRightInd w:val="0"/>
              <w:textAlignment w:val="baseline"/>
            </w:pPr>
            <w:r>
              <w:t xml:space="preserve">FFS: limits on maximum duration of a transmission occasion of a </w:t>
            </w:r>
            <w:proofErr w:type="spellStart"/>
            <w:r>
              <w:t>TBoMS</w:t>
            </w:r>
            <w:proofErr w:type="spellEnd"/>
            <w:r>
              <w:t>.</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BodyText"/>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BodyText"/>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 xml:space="preserve">A transmission occasion for </w:t>
            </w:r>
            <w:proofErr w:type="spellStart"/>
            <w:r>
              <w:rPr>
                <w:rFonts w:eastAsia="Yu Mincho"/>
                <w:bCs/>
                <w:lang w:val="en-US"/>
              </w:rPr>
              <w:t>TBoMS</w:t>
            </w:r>
            <w:proofErr w:type="spellEnd"/>
            <w:r>
              <w:rPr>
                <w:rFonts w:eastAsia="Yu Mincho"/>
                <w:bCs/>
                <w:lang w:val="en-US"/>
              </w:rPr>
              <w:t xml:space="preserve"> (TOT) should mean consecutive slots where </w:t>
            </w:r>
            <w:proofErr w:type="spellStart"/>
            <w:r>
              <w:rPr>
                <w:rFonts w:eastAsia="Yu Mincho"/>
                <w:bCs/>
                <w:lang w:val="en-US"/>
              </w:rPr>
              <w:t>TBoMS</w:t>
            </w:r>
            <w:proofErr w:type="spellEnd"/>
            <w:r>
              <w:rPr>
                <w:rFonts w:eastAsia="Yu Mincho"/>
                <w:bCs/>
                <w:lang w:val="en-US"/>
              </w:rPr>
              <w:t xml:space="preserve">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 xml:space="preserve">Time resource for a </w:t>
            </w:r>
            <w:proofErr w:type="spellStart"/>
            <w:r>
              <w:rPr>
                <w:bCs/>
                <w:i/>
                <w:lang w:eastAsia="ko-KR"/>
              </w:rPr>
              <w:t>TBoMS</w:t>
            </w:r>
            <w:proofErr w:type="spellEnd"/>
            <w:r>
              <w:rPr>
                <w:bCs/>
                <w:i/>
                <w:lang w:eastAsia="ko-KR"/>
              </w:rPr>
              <w:t xml:space="preserve">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t>P</w:t>
            </w:r>
            <w:r>
              <w:rPr>
                <w:b/>
                <w:i/>
                <w:lang w:val="en-US"/>
              </w:rPr>
              <w:t xml:space="preserve">roposal 8: </w:t>
            </w:r>
            <w:r>
              <w:rPr>
                <w:bCs/>
                <w:i/>
                <w:lang w:val="en-US"/>
              </w:rPr>
              <w:t xml:space="preserve">At least for FDD, the </w:t>
            </w:r>
            <w:proofErr w:type="spellStart"/>
            <w:r>
              <w:rPr>
                <w:bCs/>
                <w:i/>
                <w:lang w:val="en-US"/>
              </w:rPr>
              <w:t>gNB</w:t>
            </w:r>
            <w:proofErr w:type="spellEnd"/>
            <w:r>
              <w:rPr>
                <w:bCs/>
                <w:i/>
                <w:lang w:val="en-US"/>
              </w:rPr>
              <w:t xml:space="preserve">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 xml:space="preserve">For the definition of a transmission occasion for </w:t>
            </w:r>
            <w:proofErr w:type="spellStart"/>
            <w:r>
              <w:rPr>
                <w:bCs/>
                <w:iCs/>
                <w:lang w:eastAsia="ko-KR"/>
              </w:rPr>
              <w:t>TBoMS</w:t>
            </w:r>
            <w:proofErr w:type="spellEnd"/>
            <w:r>
              <w:rPr>
                <w:bCs/>
                <w:iCs/>
                <w:lang w:eastAsia="ko-KR"/>
              </w:rPr>
              <w:t xml:space="preserve">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Heading2"/>
      </w:pPr>
      <w:r>
        <w:lastRenderedPageBreak/>
        <w:t xml:space="preserve">A.3 Single </w:t>
      </w:r>
      <w:proofErr w:type="spellStart"/>
      <w:r>
        <w:t>TBoMS</w:t>
      </w:r>
      <w:proofErr w:type="spellEnd"/>
      <w:r>
        <w:t xml:space="preserve"> structure</w:t>
      </w:r>
    </w:p>
    <w:tbl>
      <w:tblPr>
        <w:tblStyle w:val="TableGrid"/>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03AE9EFF" w14:textId="77777777" w:rsidR="00B70D61" w:rsidRDefault="001D1B69">
            <w:pPr>
              <w:spacing w:before="72" w:after="0"/>
              <w:rPr>
                <w:rFonts w:eastAsia="宋体"/>
                <w:i/>
              </w:rPr>
            </w:pPr>
            <w:r>
              <w:rPr>
                <w:rFonts w:eastAsia="宋体" w:hint="eastAsia"/>
                <w:b/>
                <w:i/>
              </w:rPr>
              <w:t>P</w:t>
            </w:r>
            <w:r>
              <w:rPr>
                <w:rFonts w:eastAsia="宋体"/>
                <w:b/>
                <w:i/>
              </w:rPr>
              <w:t>roposal 4</w:t>
            </w:r>
            <w:r>
              <w:rPr>
                <w:rFonts w:eastAsia="宋体"/>
                <w:i/>
              </w:rPr>
              <w:t xml:space="preserve">: A single </w:t>
            </w:r>
            <w:proofErr w:type="spellStart"/>
            <w:r>
              <w:rPr>
                <w:rFonts w:eastAsia="宋体"/>
                <w:i/>
              </w:rPr>
              <w:t>TBoMS</w:t>
            </w:r>
            <w:proofErr w:type="spellEnd"/>
            <w:r>
              <w:rPr>
                <w:rFonts w:eastAsia="宋体"/>
                <w:i/>
              </w:rPr>
              <w:t xml:space="preserve"> can include one or more TOTs.</w:t>
            </w:r>
          </w:p>
          <w:p w14:paraId="5D164AB7" w14:textId="77777777" w:rsidR="00B70D61" w:rsidRDefault="00B70D61">
            <w:pPr>
              <w:spacing w:before="72" w:after="0"/>
              <w:rPr>
                <w:rFonts w:eastAsia="宋体"/>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w:t>
            </w:r>
            <w:proofErr w:type="spellStart"/>
            <w:r>
              <w:rPr>
                <w:i/>
                <w:iCs/>
                <w:lang w:val="en-US" w:eastAsia="zh-CN"/>
              </w:rPr>
              <w:t>TBoMS</w:t>
            </w:r>
            <w:proofErr w:type="spellEnd"/>
            <w:r>
              <w:rPr>
                <w:i/>
                <w:iCs/>
                <w:lang w:val="en-US" w:eastAsia="zh-CN"/>
              </w:rPr>
              <w:t xml:space="preserve"> is not supported, </w:t>
            </w:r>
            <w:bookmarkStart w:id="20" w:name="OLE_LINK26"/>
            <w:r>
              <w:rPr>
                <w:rFonts w:hint="eastAsia"/>
                <w:i/>
                <w:iCs/>
                <w:lang w:val="en-US" w:eastAsia="zh-CN"/>
              </w:rPr>
              <w:t xml:space="preserve">Option 1 is supported, i.e., </w:t>
            </w:r>
            <w:r>
              <w:rPr>
                <w:i/>
                <w:iCs/>
              </w:rPr>
              <w:t xml:space="preserve">one TOT is determined for </w:t>
            </w:r>
            <w:proofErr w:type="spellStart"/>
            <w:r>
              <w:rPr>
                <w:i/>
                <w:iCs/>
              </w:rPr>
              <w:t>TBoMS</w:t>
            </w:r>
            <w:proofErr w:type="spellEnd"/>
            <w:r>
              <w:rPr>
                <w:rFonts w:eastAsia="宋体" w:hint="eastAsia"/>
                <w:i/>
                <w:iCs/>
                <w:lang w:val="en-US" w:eastAsia="zh-CN"/>
              </w:rPr>
              <w:t xml:space="preserve"> and t</w:t>
            </w:r>
            <w:r>
              <w:rPr>
                <w:i/>
                <w:iCs/>
              </w:rPr>
              <w:t>he TB is transmitted on the TOT using a single RV</w:t>
            </w:r>
            <w:r>
              <w:rPr>
                <w:rFonts w:eastAsia="宋体" w:hint="eastAsia"/>
                <w:i/>
                <w:iCs/>
                <w:lang w:val="en-US" w:eastAsia="zh-CN"/>
              </w:rPr>
              <w:t>.</w:t>
            </w:r>
            <w:bookmarkEnd w:id="20"/>
          </w:p>
          <w:p w14:paraId="0CA3E592" w14:textId="77777777" w:rsidR="00B70D61" w:rsidRDefault="001D1B69">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w:t>
            </w:r>
            <w:proofErr w:type="spellStart"/>
            <w:r>
              <w:rPr>
                <w:rFonts w:eastAsia="宋体"/>
                <w:i/>
                <w:iCs/>
                <w:lang w:val="en-US" w:eastAsia="zh-CN"/>
              </w:rPr>
              <w:t>TBoMS</w:t>
            </w:r>
            <w:proofErr w:type="spellEnd"/>
            <w:r>
              <w:rPr>
                <w:rFonts w:eastAsia="宋体"/>
                <w:i/>
                <w:iCs/>
                <w:lang w:val="en-US" w:eastAsia="zh-CN"/>
              </w:rPr>
              <w:t xml:space="preserve">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宋体"/>
                <w:b/>
                <w:lang w:eastAsia="zh-CN"/>
              </w:rPr>
            </w:pPr>
            <w:bookmarkStart w:id="21" w:name="_Hlk71368285"/>
            <w:bookmarkStart w:id="22"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21"/>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w:t>
            </w:r>
            <w:proofErr w:type="spellStart"/>
            <w:r>
              <w:rPr>
                <w:rFonts w:eastAsiaTheme="minorEastAsia"/>
                <w:bCs/>
                <w:lang w:val="en-US" w:eastAsia="zh-CN"/>
              </w:rPr>
              <w:t>TBoMS</w:t>
            </w:r>
            <w:proofErr w:type="spellEnd"/>
            <w:r>
              <w:rPr>
                <w:rFonts w:eastAsiaTheme="minorEastAsia"/>
                <w:bCs/>
                <w:lang w:val="en-US" w:eastAsia="zh-CN"/>
              </w:rPr>
              <w:t xml:space="preserve"> definition</w:t>
            </w:r>
            <w:r>
              <w:rPr>
                <w:rFonts w:eastAsia="宋体"/>
                <w:bCs/>
                <w:lang w:eastAsia="zh-CN"/>
              </w:rPr>
              <w:t>.</w:t>
            </w:r>
          </w:p>
          <w:p w14:paraId="4F9FFD38" w14:textId="77777777" w:rsidR="00B70D61" w:rsidRDefault="001D1B69">
            <w:pPr>
              <w:spacing w:beforeLines="50" w:before="120"/>
              <w:rPr>
                <w:rFonts w:eastAsia="宋体"/>
                <w:bCs/>
                <w:lang w:eastAsia="zh-CN"/>
              </w:rPr>
            </w:pPr>
            <w:bookmarkStart w:id="23" w:name="PP5"/>
            <w:bookmarkEnd w:id="2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w:t>
            </w:r>
            <w:proofErr w:type="spellStart"/>
            <w:r>
              <w:rPr>
                <w:rFonts w:eastAsia="宋体"/>
                <w:bCs/>
                <w:lang w:eastAsia="zh-CN"/>
              </w:rPr>
              <w:t>TBoMS</w:t>
            </w:r>
            <w:proofErr w:type="spellEnd"/>
            <w:r>
              <w:rPr>
                <w:rFonts w:eastAsia="宋体"/>
                <w:bCs/>
                <w:lang w:eastAsia="zh-CN"/>
              </w:rPr>
              <w:t xml:space="preserve"> definition, with the following restrictions </w:t>
            </w:r>
          </w:p>
          <w:p w14:paraId="47C23438" w14:textId="77777777" w:rsidR="00B70D61" w:rsidRDefault="001D1B69">
            <w:pPr>
              <w:pStyle w:val="ListParagraph"/>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ListParagraph"/>
              <w:widowControl w:val="0"/>
              <w:numPr>
                <w:ilvl w:val="0"/>
                <w:numId w:val="72"/>
              </w:numPr>
              <w:spacing w:after="0"/>
              <w:ind w:left="357" w:hanging="357"/>
              <w:contextualSpacing w:val="0"/>
              <w:rPr>
                <w:bCs/>
              </w:rPr>
            </w:pPr>
            <w:proofErr w:type="gramStart"/>
            <w:r>
              <w:rPr>
                <w:rFonts w:eastAsiaTheme="minorEastAsia"/>
                <w:bCs/>
              </w:rPr>
              <w:t>the</w:t>
            </w:r>
            <w:proofErr w:type="gramEnd"/>
            <w:r>
              <w:rPr>
                <w:rFonts w:eastAsiaTheme="minorEastAsia"/>
                <w:bCs/>
              </w:rPr>
              <w:t xml:space="preserve"> RV is refreshed for each of the multiple TOTs</w:t>
            </w:r>
            <w:r>
              <w:rPr>
                <w:bCs/>
              </w:rPr>
              <w:t>.</w:t>
            </w:r>
          </w:p>
          <w:bookmarkEnd w:id="23"/>
          <w:p w14:paraId="1F1FFCC1" w14:textId="77777777" w:rsidR="00B70D61" w:rsidRDefault="001D1B69">
            <w:pPr>
              <w:spacing w:beforeLines="50" w:before="120" w:after="120"/>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 xml:space="preserve">Option 4 can be considered for </w:t>
            </w:r>
            <w:proofErr w:type="spellStart"/>
            <w:r>
              <w:rPr>
                <w:rFonts w:eastAsiaTheme="minorEastAsia"/>
                <w:bCs/>
                <w:lang w:val="en-US" w:eastAsia="zh-CN"/>
              </w:rPr>
              <w:t>TBoMS</w:t>
            </w:r>
            <w:proofErr w:type="spellEnd"/>
            <w:r>
              <w:rPr>
                <w:rFonts w:eastAsiaTheme="minorEastAsia"/>
                <w:bCs/>
                <w:lang w:val="en-US" w:eastAsia="zh-CN"/>
              </w:rPr>
              <w:t xml:space="preserve"> definition.</w:t>
            </w:r>
          </w:p>
          <w:p w14:paraId="29303ACD" w14:textId="77777777" w:rsidR="00B70D61" w:rsidRDefault="001D1B69">
            <w:pPr>
              <w:spacing w:beforeLines="50" w:before="120"/>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w:t>
            </w:r>
            <w:proofErr w:type="spellStart"/>
            <w:r>
              <w:rPr>
                <w:rFonts w:eastAsia="宋体"/>
                <w:bCs/>
                <w:lang w:eastAsia="zh-CN"/>
              </w:rPr>
              <w:t>TBoMS</w:t>
            </w:r>
            <w:proofErr w:type="spellEnd"/>
            <w:r>
              <w:rPr>
                <w:rFonts w:eastAsia="宋体"/>
                <w:bCs/>
                <w:lang w:eastAsia="zh-CN"/>
              </w:rPr>
              <w:t xml:space="preserve"> definition, with the following restrictions </w:t>
            </w:r>
          </w:p>
          <w:p w14:paraId="3A4CA5A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BodyText"/>
              <w:spacing w:before="72" w:after="0"/>
              <w:contextualSpacing/>
              <w:rPr>
                <w:rFonts w:ascii="Times New Roman" w:eastAsia="宋体"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宋体"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xml:space="preserve">. Support option-1, where only one TOT is determined for a </w:t>
            </w:r>
            <w:proofErr w:type="spellStart"/>
            <w:r>
              <w:rPr>
                <w:rFonts w:ascii="Times New Roman" w:eastAsiaTheme="minorEastAsia" w:hAnsi="Times New Roman"/>
                <w:bCs/>
                <w:i/>
                <w:lang w:val="en-US" w:eastAsia="zh-CN"/>
              </w:rPr>
              <w:t>TBoMS</w:t>
            </w:r>
            <w:proofErr w:type="spellEnd"/>
            <w:r>
              <w:rPr>
                <w:rFonts w:ascii="Times New Roman" w:eastAsiaTheme="minorEastAsia" w:hAnsi="Times New Roman"/>
                <w:bCs/>
                <w:i/>
                <w:lang w:val="en-US" w:eastAsia="zh-CN"/>
              </w:rPr>
              <w:t xml:space="preserve">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xml:space="preserve">: A </w:t>
            </w:r>
            <w:proofErr w:type="spellStart"/>
            <w:r>
              <w:rPr>
                <w:rFonts w:hint="eastAsia"/>
                <w:bCs/>
              </w:rPr>
              <w:t>TBoMS</w:t>
            </w:r>
            <w:proofErr w:type="spellEnd"/>
            <w:r>
              <w:rPr>
                <w:rFonts w:hint="eastAsia"/>
                <w:bCs/>
              </w:rPr>
              <w:t xml:space="preserve"> can include one or more TOTs.</w:t>
            </w:r>
          </w:p>
          <w:p w14:paraId="47FE704C" w14:textId="77777777" w:rsidR="00B70D61" w:rsidRDefault="001D1B69">
            <w:pPr>
              <w:pStyle w:val="ListParagraph"/>
              <w:widowControl w:val="0"/>
              <w:numPr>
                <w:ilvl w:val="0"/>
                <w:numId w:val="73"/>
              </w:numPr>
              <w:spacing w:after="120"/>
              <w:contextualSpacing w:val="0"/>
              <w:rPr>
                <w:bCs/>
              </w:rPr>
            </w:pPr>
            <w:r>
              <w:rPr>
                <w:rFonts w:hint="eastAsia"/>
                <w:bCs/>
              </w:rPr>
              <w:t xml:space="preserve">Multiple TOTs belonging to the same </w:t>
            </w:r>
            <w:proofErr w:type="spellStart"/>
            <w:r>
              <w:rPr>
                <w:rFonts w:hint="eastAsia"/>
                <w:bCs/>
              </w:rPr>
              <w:t>TBoMS</w:t>
            </w:r>
            <w:proofErr w:type="spellEnd"/>
            <w:r>
              <w:rPr>
                <w:rFonts w:hint="eastAsia"/>
                <w:bCs/>
              </w:rPr>
              <w:t xml:space="preserve">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ListParagraph"/>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 xml:space="preserve">If repetition of </w:t>
            </w:r>
            <w:proofErr w:type="spellStart"/>
            <w:r>
              <w:t>TBoMS</w:t>
            </w:r>
            <w:proofErr w:type="spellEnd"/>
            <w:r>
              <w:t xml:space="preserve"> is allowed, then Option 2 is preferred to define a single </w:t>
            </w:r>
            <w:proofErr w:type="spellStart"/>
            <w:r>
              <w:t>TBoMS</w:t>
            </w:r>
            <w:proofErr w:type="spellEnd"/>
            <w:r>
              <w:t xml:space="preserve">. Else, Option 4 is chosen to define a single </w:t>
            </w:r>
            <w:proofErr w:type="spellStart"/>
            <w:r>
              <w:t>TBoMS</w:t>
            </w:r>
            <w:proofErr w:type="spellEnd"/>
            <w:r>
              <w:t>.</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BodyText"/>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TBoMS</w:t>
            </w:r>
            <w:proofErr w:type="spellEnd"/>
            <w:r>
              <w:rPr>
                <w:rFonts w:ascii="Times New Roman" w:hAnsi="Times New Roman" w:cs="Times New Roman"/>
                <w:i/>
                <w:iCs/>
                <w:sz w:val="20"/>
                <w:szCs w:val="20"/>
              </w:rPr>
              <w:t xml:space="preserve">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lastRenderedPageBreak/>
              <w:t>Proposal 2</w:t>
            </w:r>
            <w:r>
              <w:rPr>
                <w:rFonts w:ascii="Times New Roman" w:hAnsi="Times New Roman" w:cs="Times New Roman"/>
                <w:bCs/>
                <w:sz w:val="20"/>
                <w:szCs w:val="20"/>
              </w:rPr>
              <w:t xml:space="preserve">: Down selection on option 1 or option 3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w:t>
            </w:r>
            <w:proofErr w:type="spellStart"/>
            <w:r>
              <w:rPr>
                <w:bCs/>
                <w:lang w:eastAsia="zh-CN"/>
              </w:rPr>
              <w:t>TBoMS</w:t>
            </w:r>
            <w:proofErr w:type="spellEnd"/>
            <w:r>
              <w:rPr>
                <w:bCs/>
                <w:lang w:eastAsia="zh-CN"/>
              </w:rPr>
              <w:t xml:space="preserve">. The TB is transmitted on the TOT using a single RV. </w:t>
            </w:r>
          </w:p>
          <w:p w14:paraId="41C64843" w14:textId="77777777" w:rsidR="00B70D61" w:rsidRDefault="001D1B69">
            <w:pPr>
              <w:pStyle w:val="BodyText"/>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 xml:space="preserve">Option 3: Multiple TOTs are determined for a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The TB is transmitted on the multiple TOTs using a single RV.</w:t>
            </w:r>
          </w:p>
          <w:p w14:paraId="6ECF15FE" w14:textId="77777777" w:rsidR="00B70D61" w:rsidRDefault="00B70D61">
            <w:pPr>
              <w:pStyle w:val="BodyText"/>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w:t>
            </w:r>
            <w:proofErr w:type="spellStart"/>
            <w:r>
              <w:t>TBoMS</w:t>
            </w:r>
            <w:proofErr w:type="spellEnd"/>
            <w:r>
              <w:t xml:space="preserve">, one or multiple TOTs are determined for a </w:t>
            </w:r>
            <w:proofErr w:type="spellStart"/>
            <w:r>
              <w:t>TBoMS</w:t>
            </w:r>
            <w:proofErr w:type="spellEnd"/>
            <w:r>
              <w:t xml:space="preserve">.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11249507" w14:textId="77777777" w:rsidR="00B70D61" w:rsidRDefault="00B70D61">
            <w:pPr>
              <w:pStyle w:val="BodyText"/>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xml:space="preserve">: A single RV is used for a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(i.e. support option 1 or 3).</w:t>
            </w:r>
          </w:p>
          <w:p w14:paraId="540BB2ED" w14:textId="77777777" w:rsidR="00B70D61" w:rsidRDefault="00B70D61">
            <w:pPr>
              <w:pStyle w:val="BodyText"/>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xml:space="preserve">: Option 4 is adopted as </w:t>
            </w:r>
            <w:proofErr w:type="spellStart"/>
            <w:r>
              <w:rPr>
                <w:color w:val="000000"/>
                <w:lang w:val="en-US"/>
              </w:rPr>
              <w:t>TBoMS</w:t>
            </w:r>
            <w:proofErr w:type="spellEnd"/>
            <w:r>
              <w:rPr>
                <w:color w:val="000000"/>
                <w:lang w:val="en-US"/>
              </w:rPr>
              <w:t xml:space="preserve">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BodyText"/>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ListParagraph"/>
              <w:numPr>
                <w:ilvl w:val="0"/>
                <w:numId w:val="75"/>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2C57183D" w14:textId="77777777" w:rsidR="00B70D61" w:rsidRDefault="001D1B69">
            <w:pPr>
              <w:pStyle w:val="ListParagraph"/>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w:t>
            </w:r>
            <w:proofErr w:type="gramStart"/>
            <w:r>
              <w:rPr>
                <w:bCs/>
                <w:iCs/>
                <w:lang w:eastAsia="ja-JP"/>
              </w:rPr>
              <w:t xml:space="preserve">by </w:t>
            </w:r>
            <w:proofErr w:type="gramEnd"/>
            <m:oMath>
              <m:r>
                <w:rPr>
                  <w:rFonts w:ascii="Cambria Math" w:hAnsi="Cambria Math"/>
                  <w:lang w:eastAsia="ja-JP"/>
                </w:rPr>
                <m:t>K≥1</m:t>
              </m:r>
            </m:oMath>
            <w:r>
              <w:rPr>
                <w:rFonts w:hint="eastAsia"/>
                <w:bCs/>
                <w:iCs/>
                <w:lang w:eastAsia="ja-JP"/>
              </w:rPr>
              <w:t>.</w:t>
            </w:r>
          </w:p>
          <w:p w14:paraId="2449AD89" w14:textId="77777777" w:rsidR="00B70D61" w:rsidRDefault="001D1B69">
            <w:pPr>
              <w:pStyle w:val="ListParagraph"/>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ListParagraph"/>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宋体"/>
                <w:b/>
                <w:i/>
                <w:color w:val="000000" w:themeColor="text1"/>
                <w:lang w:eastAsia="zh-CN"/>
              </w:rPr>
            </w:pPr>
            <w:r>
              <w:rPr>
                <w:rFonts w:eastAsia="宋体"/>
                <w:b/>
                <w:i/>
                <w:color w:val="000000" w:themeColor="text1"/>
                <w:lang w:eastAsia="zh-CN"/>
              </w:rPr>
              <w:t>Proposal 1</w:t>
            </w:r>
            <w:r>
              <w:rPr>
                <w:rFonts w:eastAsia="宋体"/>
                <w:bCs/>
                <w:i/>
                <w:color w:val="000000" w:themeColor="text1"/>
                <w:lang w:eastAsia="zh-CN"/>
              </w:rPr>
              <w:t xml:space="preserve">: Select Option 2, i.e. only one TOT is determined for a </w:t>
            </w:r>
            <w:proofErr w:type="spellStart"/>
            <w:r>
              <w:rPr>
                <w:rFonts w:eastAsia="宋体"/>
                <w:bCs/>
                <w:i/>
                <w:color w:val="000000" w:themeColor="text1"/>
                <w:lang w:eastAsia="zh-CN"/>
              </w:rPr>
              <w:t>TBoMS</w:t>
            </w:r>
            <w:proofErr w:type="spellEnd"/>
            <w:r>
              <w:rPr>
                <w:rFonts w:eastAsia="宋体"/>
                <w:bCs/>
                <w:i/>
                <w:color w:val="000000" w:themeColor="text1"/>
                <w:lang w:eastAsia="zh-CN"/>
              </w:rPr>
              <w:t>.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eastAsia="等线" w:hint="eastAsia"/>
                <w:bCs/>
                <w:i/>
                <w:lang w:eastAsia="zh-CN"/>
              </w:rPr>
              <w:t xml:space="preserve"> Option 4 is slightly </w:t>
            </w:r>
            <w:r>
              <w:rPr>
                <w:rFonts w:eastAsia="等线"/>
                <w:bCs/>
                <w:i/>
                <w:lang w:eastAsia="zh-CN"/>
              </w:rPr>
              <w:t>preferred</w:t>
            </w:r>
            <w:r>
              <w:rPr>
                <w:rFonts w:eastAsia="等线" w:hint="eastAsia"/>
                <w:bCs/>
                <w:i/>
                <w:lang w:eastAsia="zh-CN"/>
              </w:rPr>
              <w:t xml:space="preserve"> for the </w:t>
            </w:r>
            <w:r>
              <w:rPr>
                <w:rFonts w:eastAsia="等线"/>
                <w:bCs/>
                <w:i/>
                <w:lang w:eastAsia="zh-CN"/>
              </w:rPr>
              <w:t>definition</w:t>
            </w:r>
            <w:r>
              <w:rPr>
                <w:rFonts w:eastAsia="等线" w:hint="eastAsia"/>
                <w:bCs/>
                <w:i/>
                <w:lang w:eastAsia="zh-CN"/>
              </w:rPr>
              <w:t xml:space="preserve"> of a single </w:t>
            </w:r>
            <w:proofErr w:type="spellStart"/>
            <w:r>
              <w:rPr>
                <w:rFonts w:eastAsia="等线" w:hint="eastAsia"/>
                <w:bCs/>
                <w:i/>
                <w:lang w:eastAsia="zh-CN"/>
              </w:rPr>
              <w:t>TBoMS</w:t>
            </w:r>
            <w:proofErr w:type="spellEnd"/>
            <w:r>
              <w:rPr>
                <w:rFonts w:eastAsia="等线" w:hint="eastAsia"/>
                <w:bCs/>
                <w:i/>
                <w:lang w:eastAsia="zh-CN"/>
              </w:rPr>
              <w:t>.</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35FD4E01" w14:textId="77777777" w:rsidR="00B70D61" w:rsidRDefault="001D1B69">
            <w:pPr>
              <w:rPr>
                <w:bCs/>
                <w:i/>
                <w:lang w:eastAsia="zh-CN"/>
              </w:rPr>
            </w:pPr>
            <w:r>
              <w:rPr>
                <w:b/>
                <w:i/>
              </w:rPr>
              <w:t>Proposal 4</w:t>
            </w:r>
            <w:r>
              <w:rPr>
                <w:bCs/>
                <w:i/>
              </w:rPr>
              <w:t xml:space="preserve">: Support Option 2: Only one TOT is determined for a </w:t>
            </w:r>
            <w:proofErr w:type="spellStart"/>
            <w:r>
              <w:rPr>
                <w:bCs/>
                <w:i/>
              </w:rPr>
              <w:t>TBoMS</w:t>
            </w:r>
            <w:proofErr w:type="spellEnd"/>
            <w:r>
              <w:rPr>
                <w:bCs/>
                <w:i/>
              </w:rPr>
              <w:t>.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lastRenderedPageBreak/>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w:t>
            </w:r>
            <w:proofErr w:type="spellStart"/>
            <w:r>
              <w:rPr>
                <w:rFonts w:eastAsia="Yu Mincho"/>
                <w:bCs/>
              </w:rPr>
              <w:t>TBoMS</w:t>
            </w:r>
            <w:proofErr w:type="spellEnd"/>
            <w:r>
              <w:rPr>
                <w:rFonts w:eastAsia="Yu Mincho"/>
                <w:bCs/>
              </w:rPr>
              <w:t xml:space="preserve">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xml:space="preserve">: For one TB processing over multi-slot PUSCH in NR coverage enhancements in Rel-17, only one TOT is determined for a </w:t>
            </w:r>
            <w:proofErr w:type="spellStart"/>
            <w:r>
              <w:rPr>
                <w:i/>
                <w:iCs/>
              </w:rPr>
              <w:t>TBoMS</w:t>
            </w:r>
            <w:proofErr w:type="spellEnd"/>
            <w:r>
              <w:rPr>
                <w:i/>
                <w:iCs/>
              </w:rPr>
              <w:t xml:space="preserve">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w:t>
            </w:r>
            <w:proofErr w:type="spellStart"/>
            <w:r>
              <w:rPr>
                <w:rFonts w:ascii="Times New Roman" w:hAnsi="Times New Roman" w:cs="Times New Roman"/>
                <w:i/>
                <w:iCs/>
                <w:sz w:val="20"/>
                <w:szCs w:val="20"/>
                <w:lang w:eastAsia="ko-KR"/>
              </w:rPr>
              <w:t>TBoMS</w:t>
            </w:r>
            <w:proofErr w:type="spellEnd"/>
            <w:r>
              <w:rPr>
                <w:rFonts w:ascii="Times New Roman" w:hAnsi="Times New Roman" w:cs="Times New Roman"/>
                <w:i/>
                <w:iCs/>
                <w:sz w:val="20"/>
                <w:szCs w:val="20"/>
                <w:lang w:eastAsia="ko-KR"/>
              </w:rPr>
              <w:t xml:space="preserve">, the TB is transmitted on the TOT (option 1) or the multiple TOTs (option 3) using a single RV. </w:t>
            </w:r>
          </w:p>
          <w:p w14:paraId="281A9209" w14:textId="77777777" w:rsidR="00B70D61" w:rsidRDefault="001D1B69">
            <w:pPr>
              <w:pStyle w:val="BodyText"/>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BodyText"/>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w:t>
            </w:r>
            <w:proofErr w:type="spellStart"/>
            <w:r>
              <w:t>TBoMS</w:t>
            </w:r>
            <w:proofErr w:type="spellEnd"/>
            <w:r>
              <w:t xml:space="preserve"> is an enhancement to repetition where RV cycling of repeats is re-used (i.e. Option 2 or 4 is chosen)</w:t>
            </w:r>
          </w:p>
          <w:p w14:paraId="1023FDB4" w14:textId="77777777" w:rsidR="00B70D61" w:rsidRDefault="00B70D61">
            <w:pPr>
              <w:pStyle w:val="BodyText"/>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 xml:space="preserve">Multiple TOTs are determined for a </w:t>
            </w:r>
            <w:proofErr w:type="spellStart"/>
            <w:r>
              <w:rPr>
                <w:rFonts w:eastAsiaTheme="minorEastAsia"/>
                <w:bCs/>
                <w:i/>
                <w:szCs w:val="24"/>
                <w:lang w:val="en-US"/>
              </w:rPr>
              <w:t>TBoMS</w:t>
            </w:r>
            <w:proofErr w:type="spellEnd"/>
            <w:r>
              <w:rPr>
                <w:rFonts w:eastAsiaTheme="minorEastAsia"/>
                <w:bCs/>
                <w:i/>
                <w:szCs w:val="24"/>
                <w:lang w:val="en-US"/>
              </w:rPr>
              <w:t>. Down select from the following two options</w:t>
            </w:r>
          </w:p>
          <w:p w14:paraId="338D1BD7" w14:textId="77777777" w:rsidR="00B70D61" w:rsidRDefault="001D1B69">
            <w:pPr>
              <w:pStyle w:val="ListParagraph"/>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ListParagraph"/>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 xml:space="preserve">For the definition of a single </w:t>
            </w:r>
            <w:proofErr w:type="spellStart"/>
            <w:r>
              <w:rPr>
                <w:lang w:val="en-US" w:eastAsia="ja-JP"/>
              </w:rPr>
              <w:t>TBoMS</w:t>
            </w:r>
            <w:proofErr w:type="spellEnd"/>
            <w:r>
              <w:rPr>
                <w:lang w:val="en-US" w:eastAsia="ja-JP"/>
              </w:rPr>
              <w:t>,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 xml:space="preserve">For definition of a single </w:t>
            </w:r>
            <w:proofErr w:type="spellStart"/>
            <w:r>
              <w:rPr>
                <w:lang w:val="en-US" w:eastAsia="ja-JP"/>
              </w:rPr>
              <w:t>TBoMS</w:t>
            </w:r>
            <w:proofErr w:type="spellEnd"/>
            <w:r>
              <w:rPr>
                <w:lang w:val="en-US" w:eastAsia="ja-JP"/>
              </w:rPr>
              <w:t>,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 xml:space="preserve">For definition of a single </w:t>
            </w:r>
            <w:proofErr w:type="spellStart"/>
            <w:r>
              <w:rPr>
                <w:lang w:val="en-US" w:eastAsia="ja-JP"/>
              </w:rPr>
              <w:t>TBoMS</w:t>
            </w:r>
            <w:proofErr w:type="spellEnd"/>
            <w:r>
              <w:rPr>
                <w:lang w:val="en-US" w:eastAsia="ja-JP"/>
              </w:rPr>
              <w:t xml:space="preserve">, Option 3 should be adopted and rate-matching for </w:t>
            </w:r>
            <w:proofErr w:type="spellStart"/>
            <w:r>
              <w:rPr>
                <w:lang w:val="en-US" w:eastAsia="ja-JP"/>
              </w:rPr>
              <w:t>TBoMS</w:t>
            </w:r>
            <w:proofErr w:type="spellEnd"/>
            <w:r>
              <w:rPr>
                <w:lang w:val="en-US" w:eastAsia="ja-JP"/>
              </w:rPr>
              <w:t xml:space="preserve"> is to be performed per slot.</w:t>
            </w:r>
          </w:p>
          <w:p w14:paraId="20E1A5A6" w14:textId="77777777" w:rsidR="00B70D61" w:rsidRDefault="00B70D61">
            <w:pPr>
              <w:pStyle w:val="BodyText"/>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 xml:space="preserve">Relationship between </w:t>
      </w:r>
      <w:proofErr w:type="spellStart"/>
      <w:r>
        <w:rPr>
          <w:b/>
          <w:bCs/>
        </w:rPr>
        <w:t>TBoMS</w:t>
      </w:r>
      <w:proofErr w:type="spellEnd"/>
      <w:r>
        <w:rPr>
          <w:b/>
          <w:bCs/>
        </w:rPr>
        <w:t xml:space="preserve"> and PUSCH repetitions</w:t>
      </w:r>
    </w:p>
    <w:tbl>
      <w:tblPr>
        <w:tblStyle w:val="TableGrid"/>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 xml:space="preserve">Do not consider RV cycling, repetitions within </w:t>
            </w:r>
            <w:proofErr w:type="spellStart"/>
            <w:r>
              <w:rPr>
                <w:bCs/>
                <w:i/>
                <w:iCs/>
              </w:rPr>
              <w:t>TBoMS</w:t>
            </w:r>
            <w:proofErr w:type="spellEnd"/>
            <w:r>
              <w:rPr>
                <w:bCs/>
                <w:i/>
                <w:iCs/>
              </w:rPr>
              <w:t xml:space="preserve">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w:t>
            </w:r>
            <w:proofErr w:type="spellStart"/>
            <w:r>
              <w:rPr>
                <w:bCs/>
                <w:i/>
              </w:rPr>
              <w:t>TBoMS</w:t>
            </w:r>
            <w:proofErr w:type="spellEnd"/>
            <w:r>
              <w:rPr>
                <w:bCs/>
                <w:i/>
              </w:rPr>
              <w:t xml:space="preserve">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73F7F134"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xml:space="preserve">: In </w:t>
            </w:r>
            <w:proofErr w:type="spellStart"/>
            <w:r>
              <w:rPr>
                <w:rFonts w:ascii="Times New Roman" w:hAnsi="Times New Roman" w:cs="Times New Roman"/>
                <w:bCs/>
                <w:i/>
                <w:sz w:val="20"/>
                <w:szCs w:val="20"/>
              </w:rPr>
              <w:t>TBoMS</w:t>
            </w:r>
            <w:proofErr w:type="spellEnd"/>
            <w:r>
              <w:rPr>
                <w:rFonts w:ascii="Times New Roman" w:hAnsi="Times New Roman" w:cs="Times New Roman"/>
                <w:bCs/>
                <w:i/>
                <w:sz w:val="20"/>
                <w:szCs w:val="20"/>
              </w:rPr>
              <w:t>, TB size determination is configured with PUSCH repetition operation.</w:t>
            </w:r>
          </w:p>
          <w:p w14:paraId="09ED5506"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BodyText"/>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xml:space="preserve">: Down selection on the following options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w:t>
            </w:r>
            <w:proofErr w:type="spellStart"/>
            <w:r>
              <w:rPr>
                <w:bCs/>
                <w:lang w:eastAsia="zh-CN"/>
              </w:rPr>
              <w:t>TBoMS</w:t>
            </w:r>
            <w:proofErr w:type="spellEnd"/>
            <w:r>
              <w:rPr>
                <w:bCs/>
                <w:lang w:eastAsia="zh-CN"/>
              </w:rPr>
              <w:t xml:space="preserve"> is the same as the maximum number of repetition for PUSCH repetition type </w:t>
            </w:r>
            <w:proofErr w:type="gramStart"/>
            <w:r>
              <w:rPr>
                <w:bCs/>
                <w:lang w:eastAsia="zh-CN"/>
              </w:rPr>
              <w:t>A</w:t>
            </w:r>
            <w:proofErr w:type="gramEnd"/>
            <w:r>
              <w:rPr>
                <w:bCs/>
                <w:lang w:eastAsia="zh-CN"/>
              </w:rPr>
              <w:t xml:space="preserve"> in Rel-17.</w:t>
            </w:r>
          </w:p>
          <w:p w14:paraId="411E828D" w14:textId="77777777" w:rsidR="00B70D61" w:rsidRDefault="001D1B69">
            <w:pPr>
              <w:numPr>
                <w:ilvl w:val="0"/>
                <w:numId w:val="74"/>
              </w:numPr>
              <w:spacing w:afterLines="50" w:after="120"/>
              <w:rPr>
                <w:bCs/>
                <w:lang w:eastAsia="zh-CN"/>
              </w:rPr>
            </w:pPr>
            <w:r>
              <w:rPr>
                <w:bCs/>
                <w:lang w:eastAsia="zh-CN"/>
              </w:rPr>
              <w:lastRenderedPageBreak/>
              <w:t xml:space="preserve">Option 2: PUSCH repetition on top of </w:t>
            </w:r>
            <w:proofErr w:type="spellStart"/>
            <w:r>
              <w:rPr>
                <w:bCs/>
                <w:lang w:eastAsia="zh-CN"/>
              </w:rPr>
              <w:t>TBoMS</w:t>
            </w:r>
            <w:proofErr w:type="spellEnd"/>
            <w:r>
              <w:rPr>
                <w:bCs/>
                <w:lang w:eastAsia="zh-CN"/>
              </w:rPr>
              <w:t xml:space="preserve"> is supported.</w:t>
            </w:r>
          </w:p>
          <w:p w14:paraId="4A832C72" w14:textId="77777777" w:rsidR="00B70D61" w:rsidRDefault="00B70D61">
            <w:pPr>
              <w:pStyle w:val="BodyText"/>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4EBBC693" w14:textId="77777777" w:rsidR="00B70D61" w:rsidRDefault="00B70D61">
            <w:pPr>
              <w:pStyle w:val="BodyText"/>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BodyText"/>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 xml:space="preserve">RAN1 should specify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BodyText"/>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BodyText"/>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transmission, i.e., when resources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span across multiple contiguous/noncontiguous slots, view resources in each slot as one self-contained segment of a longer transmission.</w:t>
            </w:r>
          </w:p>
          <w:p w14:paraId="240EAA17" w14:textId="77777777" w:rsidR="00B70D61" w:rsidRDefault="00B70D61">
            <w:pPr>
              <w:pStyle w:val="BodyText"/>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BodyText"/>
              <w:numPr>
                <w:ilvl w:val="0"/>
                <w:numId w:val="78"/>
              </w:numPr>
              <w:spacing w:after="0"/>
              <w:rPr>
                <w:rFonts w:ascii="Times New Roman" w:hAnsi="Times New Roman" w:cs="Times New Roman"/>
                <w:sz w:val="20"/>
                <w:szCs w:val="20"/>
              </w:rPr>
            </w:pP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designed as a new feature, rather than a Type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PUSCH repetitions enhancement.</w:t>
            </w:r>
          </w:p>
          <w:p w14:paraId="013CBF06" w14:textId="77777777" w:rsidR="00B70D61" w:rsidRDefault="00B70D61">
            <w:pPr>
              <w:pStyle w:val="BodyText"/>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proofErr w:type="spellStart"/>
            <w:r>
              <w:rPr>
                <w:rFonts w:eastAsiaTheme="minorEastAsia"/>
                <w:bCs/>
                <w:lang w:eastAsia="zh-CN"/>
              </w:rPr>
              <w:t>TBoMS</w:t>
            </w:r>
            <w:proofErr w:type="spellEnd"/>
            <w:r>
              <w:rPr>
                <w:rFonts w:eastAsiaTheme="minorEastAsia"/>
                <w:bCs/>
                <w:lang w:eastAsia="zh-CN"/>
              </w:rPr>
              <w:t xml:space="preserve"> can be transmitted in repetition manner in multiple TOTs, and each TOT is used to transmit a repetition for </w:t>
            </w:r>
            <w:proofErr w:type="spellStart"/>
            <w:r>
              <w:rPr>
                <w:rFonts w:eastAsiaTheme="minorEastAsia"/>
                <w:bCs/>
                <w:lang w:eastAsia="zh-CN"/>
              </w:rPr>
              <w:t>TBoMS</w:t>
            </w:r>
            <w:proofErr w:type="spellEnd"/>
            <w:r>
              <w:rPr>
                <w:rFonts w:eastAsiaTheme="minorEastAsia"/>
                <w:bCs/>
                <w:lang w:eastAsia="zh-CN"/>
              </w:rPr>
              <w:t>.</w:t>
            </w:r>
          </w:p>
        </w:tc>
      </w:tr>
    </w:tbl>
    <w:p w14:paraId="661B585F" w14:textId="77777777" w:rsidR="00B70D61" w:rsidRDefault="00B70D61"/>
    <w:p w14:paraId="421A316B" w14:textId="77777777" w:rsidR="00B70D61" w:rsidRDefault="001D1B69">
      <w:pPr>
        <w:pStyle w:val="Heading2"/>
      </w:pPr>
      <w:r>
        <w:t>A.4 Rate-matching</w:t>
      </w:r>
    </w:p>
    <w:tbl>
      <w:tblPr>
        <w:tblStyle w:val="TableGrid"/>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eastAsia="宋体" w:hAnsi="Cambria Math"/>
                </w:rPr>
                <m:t>i</m:t>
              </m:r>
            </m:oMath>
            <w:r>
              <w:rPr>
                <w:rFonts w:eastAsia="宋体"/>
                <w:i/>
              </w:rPr>
              <w:t xml:space="preserve"> is defined as</w:t>
            </w:r>
          </w:p>
          <w:p w14:paraId="0F967242" w14:textId="77777777" w:rsidR="00B70D61" w:rsidRDefault="00183014">
            <w:pPr>
              <w:spacing w:before="72"/>
              <w:rPr>
                <w:rFonts w:eastAsia="宋体"/>
              </w:rPr>
            </w:pPr>
            <m:oMathPara>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i</m:t>
                    </m:r>
                  </m:sub>
                </m:sSub>
                <m:r>
                  <w:rPr>
                    <w:rFonts w:ascii="Cambria Math" w:eastAsia="宋体" w:hAnsi="Cambria Math"/>
                  </w:rPr>
                  <m:t>=</m:t>
                </m:r>
                <m:d>
                  <m:dPr>
                    <m:begChr m:val="{"/>
                    <m:endChr m:val=""/>
                    <m:ctrlPr>
                      <w:rPr>
                        <w:rFonts w:ascii="Cambria Math" w:eastAsia="宋体" w:hAnsi="Cambria Math"/>
                        <w:i/>
                      </w:rPr>
                    </m:ctrlPr>
                  </m:dPr>
                  <m:e>
                    <m:m>
                      <m:mPr>
                        <m:mcs>
                          <m:mc>
                            <m:mcPr>
                              <m:count m:val="2"/>
                              <m:mcJc m:val="center"/>
                            </m:mcPr>
                          </m:mc>
                        </m:mcs>
                        <m:ctrlPr>
                          <w:rPr>
                            <w:rFonts w:ascii="Cambria Math" w:eastAsia="宋体" w:hAnsi="Cambria Math"/>
                            <w:i/>
                          </w:rPr>
                        </m:ctrlPr>
                      </m:mPr>
                      <m:mr>
                        <m:e>
                          <m:r>
                            <w:rPr>
                              <w:rFonts w:ascii="Cambria Math" w:eastAsia="宋体" w:hAnsi="Cambria Math"/>
                            </w:rPr>
                            <m:t>0,</m:t>
                          </m:r>
                        </m:e>
                        <m:e>
                          <m:r>
                            <w:rPr>
                              <w:rFonts w:ascii="Cambria Math" w:eastAsia="宋体" w:hAnsi="Cambria Math"/>
                            </w:rPr>
                            <m:t>i=0</m:t>
                          </m:r>
                        </m:e>
                      </m:mr>
                      <m:mr>
                        <m:e>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num>
                                <m:den>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den>
                              </m:f>
                            </m:e>
                          </m:d>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r>
                            <w:rPr>
                              <w:rFonts w:ascii="Cambria Math" w:eastAsia="宋体" w:hAnsi="Cambria Math"/>
                            </w:rPr>
                            <m:t>,</m:t>
                          </m:r>
                        </m:e>
                        <m:e>
                          <m:r>
                            <w:rPr>
                              <w:rFonts w:ascii="Cambria Math" w:eastAsia="宋体" w:hAnsi="Cambria Math"/>
                            </w:rPr>
                            <m:t>i=1,2,…</m:t>
                          </m:r>
                        </m:e>
                      </m:mr>
                    </m:m>
                  </m:e>
                </m:d>
              </m:oMath>
            </m:oMathPara>
          </w:p>
          <w:p w14:paraId="19AA0BDC" w14:textId="77777777" w:rsidR="00B70D61" w:rsidRDefault="001D1B69">
            <w:pPr>
              <w:spacing w:before="72" w:after="0"/>
              <w:rPr>
                <w:rFonts w:eastAsia="宋体"/>
                <w:i/>
              </w:rPr>
            </w:pPr>
            <w:r>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Pr>
                <w:rFonts w:eastAsia="宋体"/>
                <w:i/>
              </w:rPr>
              <w:t xml:space="preserve"> is the LDPC lifting size, and </w:t>
            </w:r>
            <m:oMath>
              <m:r>
                <w:rPr>
                  <w:rFonts w:ascii="Cambria Math" w:eastAsia="宋体" w:hAnsi="Cambria Math"/>
                </w:rPr>
                <m:t>i</m:t>
              </m:r>
            </m:oMath>
            <w:r>
              <w:rPr>
                <w:rFonts w:eastAsia="宋体"/>
                <w:i/>
              </w:rPr>
              <w:t xml:space="preserve"> denotes the TOT number, </w:t>
            </w:r>
            <m:oMath>
              <m:r>
                <w:rPr>
                  <w:rFonts w:ascii="Cambria Math" w:eastAsia="宋体" w:hAnsi="Cambria Math"/>
                </w:rPr>
                <m:t>i=0,1,…</m:t>
              </m:r>
            </m:oMath>
            <w:r>
              <w:rPr>
                <w:rFonts w:eastAsia="宋体"/>
                <w:i/>
              </w:rPr>
              <w:t>.</w:t>
            </w:r>
          </w:p>
          <w:p w14:paraId="2B95C2DD" w14:textId="77777777" w:rsidR="00B70D61" w:rsidRDefault="00B70D61">
            <w:pPr>
              <w:spacing w:before="72" w:after="0"/>
              <w:rPr>
                <w:rFonts w:eastAsia="宋体"/>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w:t>
            </w:r>
            <w:proofErr w:type="spellStart"/>
            <w:r>
              <w:t>TBoMS</w:t>
            </w:r>
            <w:proofErr w:type="spellEnd"/>
            <w:r>
              <w:t>.</w:t>
            </w:r>
          </w:p>
          <w:p w14:paraId="4C1F89CC" w14:textId="77777777" w:rsidR="00B70D61" w:rsidRDefault="00B70D61">
            <w:pPr>
              <w:spacing w:before="72" w:after="0"/>
              <w:rPr>
                <w:rFonts w:eastAsia="宋体"/>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宋体"/>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CommentText"/>
              <w:numPr>
                <w:ilvl w:val="0"/>
                <w:numId w:val="79"/>
              </w:numPr>
              <w:spacing w:after="0"/>
            </w:pPr>
            <w:r>
              <w:lastRenderedPageBreak/>
              <w:t xml:space="preserve">Support continuous rate-matching of encoded bits across all transmitted slots of the </w:t>
            </w:r>
            <w:proofErr w:type="spellStart"/>
            <w:r>
              <w:t>TBoMS</w:t>
            </w:r>
            <w:proofErr w:type="spellEnd"/>
            <w:r>
              <w:t xml:space="preserve">, regardless of the number of TOT(s) for a </w:t>
            </w:r>
            <w:proofErr w:type="spellStart"/>
            <w:r>
              <w:t>TBoMS</w:t>
            </w:r>
            <w:proofErr w:type="spellEnd"/>
            <w:r>
              <w:t>.</w:t>
            </w:r>
          </w:p>
          <w:p w14:paraId="0A8B958D" w14:textId="77777777" w:rsidR="00B70D61" w:rsidRDefault="00B70D61">
            <w:pPr>
              <w:pStyle w:val="CommentText"/>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 xml:space="preserve">For definition of a single </w:t>
            </w:r>
            <w:proofErr w:type="spellStart"/>
            <w:r>
              <w:rPr>
                <w:sz w:val="22"/>
                <w:szCs w:val="22"/>
                <w:lang w:val="en-US" w:eastAsia="ja-JP"/>
              </w:rPr>
              <w:t>TBoMS</w:t>
            </w:r>
            <w:proofErr w:type="spellEnd"/>
            <w:r>
              <w:rPr>
                <w:sz w:val="22"/>
                <w:szCs w:val="22"/>
                <w:lang w:val="en-US" w:eastAsia="ja-JP"/>
              </w:rPr>
              <w:t xml:space="preserve">, Option 3 should be adopted and rate-matching for </w:t>
            </w:r>
            <w:proofErr w:type="spellStart"/>
            <w:r>
              <w:rPr>
                <w:sz w:val="22"/>
                <w:szCs w:val="22"/>
                <w:lang w:val="en-US" w:eastAsia="ja-JP"/>
              </w:rPr>
              <w:t>TBoMS</w:t>
            </w:r>
            <w:proofErr w:type="spellEnd"/>
            <w:r>
              <w:rPr>
                <w:sz w:val="22"/>
                <w:szCs w:val="22"/>
                <w:lang w:val="en-US" w:eastAsia="ja-JP"/>
              </w:rPr>
              <w:t xml:space="preserve"> is to be performed per slot.</w:t>
            </w:r>
          </w:p>
          <w:p w14:paraId="4205C73D" w14:textId="77777777" w:rsidR="00B70D61" w:rsidRDefault="00B70D61">
            <w:pPr>
              <w:pStyle w:val="CommentText"/>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TableGrid"/>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 xml:space="preserve">A single RV is rate matched across all the slots considered for </w:t>
            </w:r>
            <w:proofErr w:type="spellStart"/>
            <w:r>
              <w:rPr>
                <w:rFonts w:ascii="Times New Roman" w:hAnsi="Times New Roman" w:cs="Times New Roman"/>
                <w:b w:val="0"/>
                <w:bCs w:val="0"/>
                <w:i/>
                <w:iCs/>
                <w:lang w:val="en-US"/>
              </w:rPr>
              <w:t>TBoMS</w:t>
            </w:r>
            <w:proofErr w:type="spellEnd"/>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宋体"/>
                <w:bCs/>
                <w:lang w:eastAsia="zh-CN"/>
              </w:rPr>
            </w:pPr>
            <w:bookmarkStart w:id="24"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14:paraId="047700BD" w14:textId="77777777" w:rsidR="00B70D61" w:rsidRDefault="001D1B69">
            <w:pPr>
              <w:pStyle w:val="ListParagraph"/>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ListParagraph"/>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24"/>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ListParagraph"/>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ListParagraph"/>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BodyText"/>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宋体"/>
                <w:b/>
                <w:i/>
                <w:color w:val="000000" w:themeColor="text1"/>
                <w:lang w:eastAsia="zh-CN"/>
              </w:rPr>
              <w:t>Proposal 2</w:t>
            </w:r>
            <w:r>
              <w:rPr>
                <w:rFonts w:eastAsia="宋体"/>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Heading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631DA257" w14:textId="77777777" w:rsidR="00B70D61" w:rsidRDefault="001D1B69">
            <w:pPr>
              <w:spacing w:before="72"/>
              <w:rPr>
                <w:rFonts w:eastAsia="宋体"/>
                <w:i/>
              </w:rPr>
            </w:pPr>
            <w:r>
              <w:rPr>
                <w:rFonts w:eastAsia="宋体" w:hint="eastAsia"/>
                <w:b/>
                <w:i/>
              </w:rPr>
              <w:lastRenderedPageBreak/>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宋体" w:hint="eastAsia"/>
                <w:i/>
              </w:rPr>
              <w:t xml:space="preserve"> </w:t>
            </w:r>
            <w:r>
              <w:rPr>
                <w:rFonts w:eastAsia="宋体"/>
                <w:i/>
              </w:rPr>
              <w:t xml:space="preserve">is calculated based on all REs determined across the slots over which the </w:t>
            </w:r>
            <w:proofErr w:type="spellStart"/>
            <w:r>
              <w:rPr>
                <w:rFonts w:eastAsia="宋体"/>
                <w:i/>
              </w:rPr>
              <w:t>TBoMS</w:t>
            </w:r>
            <w:proofErr w:type="spellEnd"/>
            <w:r>
              <w:rPr>
                <w:rFonts w:eastAsia="宋体"/>
                <w:i/>
              </w:rPr>
              <w:t xml:space="preserve">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宋体" w:hint="eastAsia"/>
                <w:i/>
              </w:rPr>
              <w:t xml:space="preserve"> </w:t>
            </w:r>
            <w:proofErr w:type="gramStart"/>
            <w:r>
              <w:rPr>
                <w:rFonts w:eastAsia="宋体"/>
                <w:i/>
              </w:rPr>
              <w:t>is</w:t>
            </w:r>
            <w:proofErr w:type="gramEnd"/>
            <w:r>
              <w:rPr>
                <w:rFonts w:eastAsia="宋体"/>
                <w:i/>
              </w:rPr>
              <w:t xml:space="preserve"> configured by </w:t>
            </w:r>
            <w:proofErr w:type="spellStart"/>
            <w:r>
              <w:rPr>
                <w:rFonts w:eastAsia="宋体"/>
                <w:i/>
              </w:rPr>
              <w:t>xOverhead</w:t>
            </w:r>
            <w:proofErr w:type="spellEnd"/>
            <w:r>
              <w:rPr>
                <w:rFonts w:eastAsia="宋体"/>
                <w:i/>
              </w:rPr>
              <w:t>,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w:t>
            </w:r>
            <w:proofErr w:type="spellStart"/>
            <w:r>
              <w:rPr>
                <w:bCs/>
                <w:i/>
              </w:rPr>
              <w:t>TBoMS</w:t>
            </w:r>
            <w:proofErr w:type="spellEnd"/>
            <w:r>
              <w:rPr>
                <w:bCs/>
                <w:i/>
              </w:rPr>
              <w:t xml:space="preserve"> transmission is allocated, scaled by K≥1, where K is the number of slots over which </w:t>
            </w:r>
            <w:proofErr w:type="spellStart"/>
            <w:r>
              <w:rPr>
                <w:bCs/>
                <w:i/>
              </w:rPr>
              <w:t>TBoMS</w:t>
            </w:r>
            <w:proofErr w:type="spellEnd"/>
            <w:r>
              <w:rPr>
                <w:bCs/>
                <w:i/>
              </w:rPr>
              <w:t xml:space="preserve">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proofErr w:type="spellStart"/>
            <w:r>
              <w:rPr>
                <w:i/>
                <w:iCs/>
              </w:rPr>
              <w:t>N</w:t>
            </w:r>
            <w:r>
              <w:rPr>
                <w:i/>
                <w:iCs/>
                <w:vertAlign w:val="subscript"/>
              </w:rPr>
              <w:t>Info</w:t>
            </w:r>
            <w:proofErr w:type="spellEnd"/>
            <w:r>
              <w:rPr>
                <w:rFonts w:eastAsia="宋体"/>
                <w:i/>
                <w:iCs/>
                <w:lang w:val="en-US" w:eastAsia="zh-CN"/>
              </w:rPr>
              <w:t xml:space="preserve"> for </w:t>
            </w:r>
            <w:proofErr w:type="spellStart"/>
            <w:r>
              <w:rPr>
                <w:rFonts w:eastAsia="宋体"/>
                <w:i/>
                <w:iCs/>
                <w:lang w:val="en-US" w:eastAsia="zh-CN"/>
              </w:rPr>
              <w:t>TBoMS</w:t>
            </w:r>
            <w:proofErr w:type="spellEnd"/>
            <w:r>
              <w:rPr>
                <w:rFonts w:eastAsia="宋体"/>
                <w:i/>
                <w:iCs/>
                <w:lang w:val="en-US" w:eastAsia="zh-CN"/>
              </w:rPr>
              <w:t>.</w:t>
            </w:r>
            <w:r>
              <w:rPr>
                <w:rFonts w:eastAsia="宋体"/>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14:paraId="2470DB99" w14:textId="77777777" w:rsidR="00B70D61" w:rsidRDefault="00B70D61">
            <w:pPr>
              <w:pStyle w:val="BodyText"/>
              <w:spacing w:after="0" w:line="288" w:lineRule="auto"/>
              <w:rPr>
                <w:rFonts w:ascii="Times New Roman" w:hAnsi="Times New Roman" w:cs="Times New Roman"/>
                <w:b/>
              </w:rPr>
            </w:pPr>
          </w:p>
          <w:p w14:paraId="18A53767"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w:t>
            </w:r>
            <w:proofErr w:type="gramStart"/>
            <w:r>
              <w:rPr>
                <w:rFonts w:ascii="Times New Roman" w:eastAsiaTheme="minorEastAsia" w:hAnsi="Times New Roman"/>
                <w:bCs/>
                <w:i/>
                <w:lang w:val="en-US" w:eastAsia="zh-CN"/>
              </w:rPr>
              <w:t xml:space="preserve">of </w:t>
            </w:r>
            <w:proofErr w:type="gramEnd"/>
            <m:oMath>
              <m:sSub>
                <m:sSubPr>
                  <m:ctrlPr>
                    <w:rPr>
                      <w:rFonts w:ascii="Cambria Math" w:eastAsia="宋体" w:hAnsi="Cambria Math"/>
                      <w:bCs/>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BodyText"/>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ListParagraph"/>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BodyText"/>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BodyText"/>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t>FFS: restrictions on when the scale factor can be used/</w:t>
            </w:r>
            <w:proofErr w:type="spellStart"/>
            <w:r>
              <w:t>signaled</w:t>
            </w:r>
            <w:proofErr w:type="spellEnd"/>
            <w:r>
              <w:t>.</w:t>
            </w:r>
          </w:p>
          <w:p w14:paraId="0CFF8803" w14:textId="77777777" w:rsidR="00B70D61" w:rsidRDefault="00B70D61">
            <w:pPr>
              <w:pStyle w:val="BodyText"/>
              <w:spacing w:after="0" w:line="288" w:lineRule="auto"/>
              <w:rPr>
                <w:rFonts w:ascii="Times New Roman" w:hAnsi="Times New Roman" w:cs="Times New Roman"/>
                <w:b/>
              </w:rPr>
            </w:pPr>
          </w:p>
          <w:p w14:paraId="4211A365" w14:textId="77777777" w:rsidR="00B70D61" w:rsidRDefault="001D1B69">
            <w:pPr>
              <w:pStyle w:val="BodyText"/>
              <w:spacing w:after="80" w:line="288" w:lineRule="auto"/>
              <w:rPr>
                <w:bCs/>
                <w:i/>
              </w:rPr>
            </w:pPr>
            <w:r>
              <w:rPr>
                <w:rFonts w:ascii="Times New Roman" w:hAnsi="Times New Roman" w:cs="Times New Roman"/>
                <w:b/>
              </w:rPr>
              <w:t>R1-2104793    OPPO</w:t>
            </w:r>
          </w:p>
          <w:p w14:paraId="39B63E65"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BodyText"/>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w:t>
            </w:r>
            <w:proofErr w:type="gramStart"/>
            <w:r>
              <w:rPr>
                <w:rFonts w:ascii="Times New Roman" w:hAnsi="Times New Roman" w:cs="Times New Roman"/>
                <w:bCs/>
                <w:i/>
                <w:sz w:val="20"/>
                <w:szCs w:val="20"/>
              </w:rPr>
              <w:t>8</w:t>
            </w:r>
            <w:proofErr w:type="gramEnd"/>
            <w:r>
              <w:rPr>
                <w:rFonts w:ascii="Times New Roman" w:hAnsi="Times New Roman" w:cs="Times New Roman"/>
                <w:bCs/>
                <w:i/>
                <w:sz w:val="20"/>
                <w:szCs w:val="20"/>
              </w:rPr>
              <w:t xml:space="preserve"> for determining TBS.</w:t>
            </w:r>
          </w:p>
          <w:p w14:paraId="3A4864CD" w14:textId="77777777" w:rsidR="00B70D61" w:rsidRDefault="001D1B69">
            <w:pPr>
              <w:pStyle w:val="BodyText"/>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BodyText"/>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lastRenderedPageBreak/>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BodyText"/>
              <w:spacing w:after="80" w:line="288" w:lineRule="auto"/>
              <w:rPr>
                <w:bCs/>
                <w:i/>
              </w:rPr>
            </w:pPr>
            <w:r>
              <w:rPr>
                <w:rFonts w:ascii="Times New Roman" w:hAnsi="Times New Roman" w:cs="Times New Roman"/>
                <w:b/>
              </w:rPr>
              <w:t>R1-2104847    China Telecom</w:t>
            </w:r>
          </w:p>
          <w:p w14:paraId="34E566ED" w14:textId="77777777" w:rsidR="00B70D61" w:rsidRDefault="001D1B69">
            <w:pPr>
              <w:pStyle w:val="BodyText"/>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BodyText"/>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w:t>
            </w:r>
            <w:proofErr w:type="spellStart"/>
            <w:r>
              <w:t>TBoMS</w:t>
            </w:r>
            <w:proofErr w:type="spellEnd"/>
            <w:r>
              <w:t xml:space="preserve"> transmission is allocated.</w:t>
            </w:r>
          </w:p>
          <w:p w14:paraId="001DEF83" w14:textId="77777777" w:rsidR="00B70D61" w:rsidRDefault="00B70D61">
            <w:pPr>
              <w:spacing w:after="0"/>
            </w:pPr>
          </w:p>
          <w:p w14:paraId="177A2D2A" w14:textId="77777777" w:rsidR="00B70D61" w:rsidRDefault="001D1B69">
            <w:pPr>
              <w:pStyle w:val="BodyText"/>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ListParagraph"/>
              <w:numPr>
                <w:ilvl w:val="0"/>
                <w:numId w:val="81"/>
              </w:numPr>
              <w:spacing w:after="0"/>
              <w:contextualSpacing w:val="0"/>
              <w:rPr>
                <w:bCs/>
                <w:lang w:val="en-US" w:eastAsia="ja-JP"/>
              </w:rPr>
            </w:pPr>
            <w:r>
              <w:rPr>
                <w:bCs/>
                <w:lang w:val="en-US" w:eastAsia="ja-JP"/>
              </w:rPr>
              <w:t xml:space="preserve">Support following approach for TBS determination and rate matching process for </w:t>
            </w:r>
            <w:proofErr w:type="spellStart"/>
            <w:r>
              <w:rPr>
                <w:bCs/>
                <w:lang w:val="en-US" w:eastAsia="ja-JP"/>
              </w:rPr>
              <w:t>TBoMS</w:t>
            </w:r>
            <w:proofErr w:type="spellEnd"/>
            <w:r>
              <w:rPr>
                <w:bCs/>
                <w:lang w:val="en-US" w:eastAsia="ja-JP"/>
              </w:rPr>
              <w:t>.</w:t>
            </w:r>
          </w:p>
          <w:p w14:paraId="08F666A0" w14:textId="77777777" w:rsidR="00B70D61" w:rsidRDefault="001D1B69">
            <w:pPr>
              <w:pStyle w:val="ListParagraph"/>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w:t>
            </w:r>
            <w:proofErr w:type="spellStart"/>
            <w:r>
              <w:rPr>
                <w:bCs/>
                <w:iCs/>
                <w:lang w:eastAsia="ja-JP"/>
              </w:rPr>
              <w:t>TBoMS</w:t>
            </w:r>
            <w:proofErr w:type="spellEnd"/>
            <w:r>
              <w:rPr>
                <w:bCs/>
                <w:iCs/>
                <w:lang w:eastAsia="ja-JP"/>
              </w:rPr>
              <w:t xml:space="preserve"> transmission is allocated, scaled </w:t>
            </w:r>
            <w:proofErr w:type="gramStart"/>
            <w:r>
              <w:rPr>
                <w:bCs/>
                <w:iCs/>
                <w:lang w:eastAsia="ja-JP"/>
              </w:rPr>
              <w:t xml:space="preserve">by </w:t>
            </w:r>
            <w:proofErr w:type="gramEnd"/>
            <m:oMath>
              <m:r>
                <w:rPr>
                  <w:rFonts w:ascii="Cambria Math" w:hAnsi="Cambria Math"/>
                  <w:lang w:eastAsia="ja-JP"/>
                </w:rPr>
                <m:t>K≥1</m:t>
              </m:r>
            </m:oMath>
            <w:r>
              <w:rPr>
                <w:rFonts w:hint="eastAsia"/>
                <w:bCs/>
                <w:iCs/>
                <w:lang w:eastAsia="ja-JP"/>
              </w:rPr>
              <w:t>.</w:t>
            </w:r>
          </w:p>
          <w:p w14:paraId="6FCBBBF9" w14:textId="77777777" w:rsidR="00B70D61" w:rsidRDefault="001D1B69">
            <w:pPr>
              <w:pStyle w:val="ListParagraph"/>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ListParagraph"/>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宋体"/>
                <w:bCs/>
                <w:i/>
                <w:color w:val="000000" w:themeColor="text1"/>
                <w:lang w:eastAsia="zh-CN"/>
              </w:rPr>
            </w:pPr>
            <w:r>
              <w:rPr>
                <w:rFonts w:eastAsia="宋体"/>
                <w:b/>
                <w:i/>
                <w:color w:val="000000" w:themeColor="text1"/>
                <w:lang w:eastAsia="zh-CN"/>
              </w:rPr>
              <w:t>Proposal 6</w:t>
            </w:r>
            <w:r>
              <w:rPr>
                <w:rFonts w:eastAsia="宋体"/>
                <w:bCs/>
                <w:i/>
                <w:color w:val="000000" w:themeColor="text1"/>
                <w:lang w:eastAsia="zh-CN"/>
              </w:rPr>
              <w:t xml:space="preserve">: Using approach 2 as a starting point to decide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4289CA53" w14:textId="77777777" w:rsidR="00B70D61" w:rsidRDefault="00B70D61">
            <w:pPr>
              <w:spacing w:after="0" w:line="276" w:lineRule="auto"/>
              <w:rPr>
                <w:rFonts w:eastAsia="等线"/>
                <w:bCs/>
                <w:i/>
              </w:rPr>
            </w:pPr>
          </w:p>
          <w:p w14:paraId="3B23BAC1" w14:textId="77777777" w:rsidR="00B70D61" w:rsidRDefault="001D1B69">
            <w:pPr>
              <w:spacing w:after="80"/>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64C04777" w14:textId="77777777" w:rsidR="00B70D61" w:rsidRDefault="001D1B69">
            <w:pPr>
              <w:rPr>
                <w:bCs/>
                <w:i/>
              </w:rPr>
            </w:pPr>
            <w:r>
              <w:rPr>
                <w:b/>
                <w:i/>
              </w:rPr>
              <w:t>Proposal 3</w:t>
            </w:r>
            <w:r>
              <w:rPr>
                <w:bCs/>
                <w:i/>
              </w:rPr>
              <w:t xml:space="preserve">: TBS is calculated using the total number of REs across the symbols on which </w:t>
            </w:r>
            <w:proofErr w:type="spellStart"/>
            <w:r>
              <w:rPr>
                <w:bCs/>
                <w:i/>
              </w:rPr>
              <w:t>TBoMS</w:t>
            </w:r>
            <w:proofErr w:type="spellEnd"/>
            <w:r>
              <w:rPr>
                <w:bCs/>
                <w:i/>
              </w:rPr>
              <w:t xml:space="preserve"> is defined. </w:t>
            </w:r>
          </w:p>
          <w:p w14:paraId="3F8299C4" w14:textId="77777777" w:rsidR="00B70D61" w:rsidRDefault="00B70D61">
            <w:pPr>
              <w:spacing w:after="0"/>
              <w:rPr>
                <w:rFonts w:eastAsia="等线"/>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BodyText"/>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w:t>
            </w:r>
            <w:proofErr w:type="gramStart"/>
            <w:r>
              <w:rPr>
                <w:rFonts w:ascii="Times New Roman" w:hAnsi="Times New Roman" w:cs="Times New Roman"/>
                <w:sz w:val="20"/>
                <w:szCs w:val="20"/>
                <w:lang w:eastAsia="ko-KR"/>
              </w:rPr>
              <w:t xml:space="preserve">calculate </w:t>
            </w:r>
            <w:proofErr w:type="gramEnd"/>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BodyText"/>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When the number of symbols in each slot is the same for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2600BD3F"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BodyText"/>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BodyText"/>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lastRenderedPageBreak/>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725B09A1" w14:textId="77777777" w:rsidR="00B70D61" w:rsidRDefault="00B70D61">
            <w:pPr>
              <w:pStyle w:val="BodyText"/>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BodyText"/>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 xml:space="preserve">on the number of REs determined in the first L symbols over which the </w:t>
            </w:r>
            <w:proofErr w:type="spellStart"/>
            <w:r>
              <w:rPr>
                <w:rFonts w:hint="eastAsia"/>
                <w:bCs/>
                <w:i/>
                <w:lang w:eastAsia="ko-KR"/>
              </w:rPr>
              <w:t>TBoMS</w:t>
            </w:r>
            <w:proofErr w:type="spellEnd"/>
            <w:r>
              <w:rPr>
                <w:rFonts w:hint="eastAsia"/>
                <w:bCs/>
                <w:i/>
                <w:lang w:eastAsia="ko-KR"/>
              </w:rPr>
              <w:t xml:space="preserve"> transmission is allocated</w:t>
            </w:r>
            <w:r>
              <w:rPr>
                <w:bCs/>
                <w:i/>
                <w:lang w:eastAsia="ko-KR"/>
              </w:rPr>
              <w:t xml:space="preserve"> and S is a scaling factor.</w:t>
            </w:r>
          </w:p>
          <w:p w14:paraId="0AC079E5" w14:textId="77777777" w:rsidR="00B70D61" w:rsidRDefault="00B70D61">
            <w:pPr>
              <w:pStyle w:val="BodyText"/>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BodyText"/>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ListParagraph"/>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w:t>
            </w:r>
            <w:proofErr w:type="spellStart"/>
            <w:r>
              <w:rPr>
                <w:rFonts w:eastAsiaTheme="minorEastAsia"/>
                <w:bCs/>
                <w:i/>
                <w:szCs w:val="24"/>
                <w:lang w:val="en-US"/>
              </w:rPr>
              <w:t>TBoMS</w:t>
            </w:r>
            <w:proofErr w:type="spellEnd"/>
            <w:r>
              <w:rPr>
                <w:rFonts w:eastAsiaTheme="minorEastAsia"/>
                <w:bCs/>
                <w:i/>
                <w:szCs w:val="24"/>
                <w:lang w:val="en-US"/>
              </w:rPr>
              <w:t xml:space="preserve">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ListParagraph"/>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BodyText"/>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proofErr w:type="spellStart"/>
      <w:r>
        <w:rPr>
          <w:b/>
          <w:bCs/>
          <w:sz w:val="22"/>
        </w:rPr>
        <w:t>N</w:t>
      </w:r>
      <w:r>
        <w:rPr>
          <w:b/>
          <w:bCs/>
          <w:sz w:val="22"/>
          <w:vertAlign w:val="subscript"/>
        </w:rPr>
        <w:t>oh</w:t>
      </w:r>
      <w:r>
        <w:rPr>
          <w:b/>
          <w:bCs/>
          <w:sz w:val="22"/>
          <w:vertAlign w:val="superscript"/>
        </w:rPr>
        <w:t>PRB</w:t>
      </w:r>
      <w:proofErr w:type="spellEnd"/>
      <w:r>
        <w:rPr>
          <w:b/>
          <w:bCs/>
          <w:sz w:val="22"/>
          <w:vertAlign w:val="superscript"/>
        </w:rPr>
        <w:t xml:space="preserve"> </w:t>
      </w:r>
      <w:proofErr w:type="spellStart"/>
      <w:r>
        <w:rPr>
          <w:b/>
          <w:bCs/>
          <w:sz w:val="22"/>
        </w:rPr>
        <w:t>calculation</w:t>
      </w:r>
      <w:proofErr w:type="spellEnd"/>
    </w:p>
    <w:tbl>
      <w:tblPr>
        <w:tblStyle w:val="TableGrid"/>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xml:space="preserve">: Same overhead is assumed for all the slots over which </w:t>
            </w:r>
            <w:proofErr w:type="spellStart"/>
            <w:r>
              <w:rPr>
                <w:bCs/>
                <w:i/>
              </w:rPr>
              <w:t>TBoMS</w:t>
            </w:r>
            <w:proofErr w:type="spellEnd"/>
            <w:r>
              <w:rPr>
                <w:bCs/>
                <w:i/>
              </w:rPr>
              <w:t xml:space="preserve"> transmission is performed.</w:t>
            </w:r>
          </w:p>
          <w:p w14:paraId="79B8CE08" w14:textId="77777777" w:rsidR="00B70D61" w:rsidRDefault="00B70D61">
            <w:pPr>
              <w:pStyle w:val="BodyText"/>
              <w:spacing w:after="0" w:line="288" w:lineRule="auto"/>
              <w:contextualSpacing/>
              <w:rPr>
                <w:rFonts w:ascii="Times New Roman" w:hAnsi="Times New Roman" w:cs="Times New Roman"/>
                <w:b/>
              </w:rPr>
            </w:pPr>
          </w:p>
          <w:p w14:paraId="41C4F447"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ListParagraph"/>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rStyle w:val="Emphasis"/>
                <w:i w:val="0"/>
                <w:iCs w:val="0"/>
              </w:rPr>
              <w:t>xOverhead</w:t>
            </w:r>
            <w:proofErr w:type="spellEnd"/>
            <w:r>
              <w:rPr>
                <w:i/>
                <w:iCs/>
              </w:rPr>
              <w:t xml:space="preserve"> as in Rel-15/16.</w:t>
            </w:r>
          </w:p>
          <w:p w14:paraId="08B24221" w14:textId="77777777" w:rsidR="00B70D61" w:rsidRDefault="00B70D61">
            <w:pPr>
              <w:pStyle w:val="BodyText"/>
              <w:spacing w:after="0" w:line="288" w:lineRule="auto"/>
              <w:contextualSpacing/>
              <w:rPr>
                <w:rFonts w:ascii="Times New Roman" w:hAnsi="Times New Roman" w:cs="Times New Roman"/>
                <w:b/>
              </w:rPr>
            </w:pPr>
          </w:p>
          <w:p w14:paraId="399F9AAB" w14:textId="77777777" w:rsidR="00B70D61" w:rsidRDefault="001D1B69">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w:t>
            </w:r>
            <w:proofErr w:type="spellStart"/>
            <w:r>
              <w:rPr>
                <w:bCs/>
                <w:kern w:val="2"/>
                <w:sz w:val="21"/>
                <w:szCs w:val="22"/>
                <w:lang w:eastAsia="zh-CN"/>
              </w:rPr>
              <w:t>TBoMS</w:t>
            </w:r>
            <w:proofErr w:type="spellEnd"/>
            <w:r>
              <w:rPr>
                <w:bCs/>
                <w:kern w:val="2"/>
                <w:sz w:val="21"/>
                <w:szCs w:val="22"/>
                <w:lang w:eastAsia="zh-CN"/>
              </w:rPr>
              <w:t xml:space="preserve">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BodyText"/>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宋体" w:hAnsi="Times New Roman"/>
                <w:bCs/>
                <w:lang w:val="en-US"/>
              </w:rPr>
              <w:t xml:space="preserve"> </w:t>
            </w:r>
            <w:proofErr w:type="gramStart"/>
            <w:r>
              <w:rPr>
                <w:rFonts w:ascii="Times New Roman" w:eastAsiaTheme="minorEastAsia" w:hAnsi="Times New Roman"/>
                <w:bCs/>
                <w:i/>
                <w:lang w:val="en-US" w:eastAsia="zh-CN"/>
              </w:rPr>
              <w:t>is</w:t>
            </w:r>
            <w:proofErr w:type="gramEnd"/>
            <w:r>
              <w:rPr>
                <w:rFonts w:ascii="Times New Roman" w:eastAsiaTheme="minorEastAsia" w:hAnsi="Times New Roman"/>
                <w:bCs/>
                <w:i/>
                <w:lang w:val="en-US" w:eastAsia="zh-CN"/>
              </w:rPr>
              <w:t xml:space="preserve"> assumed to be the same for all the slots.</w:t>
            </w:r>
          </w:p>
          <w:p w14:paraId="6F8F4028" w14:textId="77777777" w:rsidR="00B70D61" w:rsidRDefault="00B70D61">
            <w:pPr>
              <w:rPr>
                <w:bCs/>
                <w:i/>
                <w:lang w:val="en-US"/>
              </w:rPr>
            </w:pPr>
          </w:p>
          <w:p w14:paraId="659D40FB" w14:textId="77777777" w:rsidR="00B70D61" w:rsidRDefault="001D1B69">
            <w:pPr>
              <w:pStyle w:val="BodyText"/>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lastRenderedPageBreak/>
              <w:t>Proposal 5</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w:t>
            </w:r>
            <w:proofErr w:type="spellStart"/>
            <w:r>
              <w:rPr>
                <w:bCs/>
                <w:iCs/>
              </w:rPr>
              <w:t>TBoMS</w:t>
            </w:r>
            <w:proofErr w:type="spellEnd"/>
            <w:r>
              <w:rPr>
                <w:bCs/>
                <w:iCs/>
              </w:rPr>
              <w:t xml:space="preserve"> is calculated depending on the number of allocated PRBs, </w:t>
            </w:r>
            <w:proofErr w:type="spellStart"/>
            <w:r>
              <w:rPr>
                <w:bCs/>
                <w:i/>
                <w:iCs/>
              </w:rPr>
              <w:t>xOverhead</w:t>
            </w:r>
            <w:proofErr w:type="spellEnd"/>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w:t>
            </w:r>
            <w:proofErr w:type="spellStart"/>
            <w:r>
              <w:rPr>
                <w:bCs/>
                <w:iCs/>
              </w:rPr>
              <w:t>TBoMS</w:t>
            </w:r>
            <w:proofErr w:type="spellEnd"/>
            <w:r>
              <w:rPr>
                <w:bCs/>
                <w:iCs/>
              </w:rPr>
              <w:t xml:space="preserve">. </w:t>
            </w:r>
          </w:p>
          <w:p w14:paraId="1C22E314" w14:textId="77777777" w:rsidR="00B70D61" w:rsidRDefault="001D1B69">
            <w:pPr>
              <w:pStyle w:val="ListParagraph"/>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BodyText"/>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ListParagraph"/>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ListParagraph"/>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w:t>
            </w:r>
            <w:proofErr w:type="spellStart"/>
            <w:r>
              <w:t>TBoMS</w:t>
            </w:r>
            <w:proofErr w:type="spellEnd"/>
            <w:r>
              <w:t xml:space="preserve">,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BodyText"/>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proofErr w:type="spellStart"/>
            <w:r>
              <w:rPr>
                <w:rStyle w:val="Emphasis"/>
              </w:rPr>
              <w:t>xOverhead</w:t>
            </w:r>
            <w:proofErr w:type="spellEnd"/>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w:t>
            </w:r>
            <w:proofErr w:type="spellStart"/>
            <w:r>
              <w:rPr>
                <w:bCs/>
                <w:i/>
              </w:rPr>
              <w:t>TBoMS</w:t>
            </w:r>
            <w:proofErr w:type="spellEnd"/>
            <w:r>
              <w:rPr>
                <w:bCs/>
                <w:i/>
              </w:rPr>
              <w:t xml:space="preserve"> transmission is allocated and can be configured by </w:t>
            </w:r>
            <w:proofErr w:type="spellStart"/>
            <w:r>
              <w:rPr>
                <w:rStyle w:val="Emphasis"/>
                <w:bCs/>
              </w:rPr>
              <w:t>xOverhead</w:t>
            </w:r>
            <w:proofErr w:type="spellEnd"/>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BodyText"/>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23479DB2" w14:textId="77777777" w:rsidR="00B70D61" w:rsidRDefault="00B70D61">
            <w:pPr>
              <w:pStyle w:val="BodyText"/>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 xml:space="preserve">calculation for </w:t>
            </w:r>
            <w:proofErr w:type="spellStart"/>
            <w:r>
              <w:rPr>
                <w:bCs/>
                <w:lang w:val="en-US"/>
              </w:rPr>
              <w:t>TBoMS</w:t>
            </w:r>
            <w:proofErr w:type="spellEnd"/>
            <w:r>
              <w:rPr>
                <w:bCs/>
                <w:lang w:val="en-US"/>
              </w:rPr>
              <w:t xml:space="preserve">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w:t>
            </w:r>
            <w:proofErr w:type="spellStart"/>
            <w:r>
              <w:rPr>
                <w:rFonts w:eastAsia="Yu Mincho"/>
                <w:bCs/>
              </w:rPr>
              <w:t>TBoMS</w:t>
            </w:r>
            <w:proofErr w:type="spellEnd"/>
            <w:r>
              <w:rPr>
                <w:rFonts w:eastAsia="Yu Mincho"/>
                <w:bCs/>
              </w:rPr>
              <w:t xml:space="preserve">. </w:t>
            </w:r>
          </w:p>
          <w:p w14:paraId="2292C1E2" w14:textId="77777777" w:rsidR="00B70D61" w:rsidRDefault="00B70D61">
            <w:pPr>
              <w:pStyle w:val="BodyText"/>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w:t>
            </w:r>
            <w:proofErr w:type="spellStart"/>
            <w:r>
              <w:rPr>
                <w:i/>
                <w:iCs/>
              </w:rPr>
              <w:t>TBoMS</w:t>
            </w:r>
            <w:proofErr w:type="spellEnd"/>
            <w:r>
              <w:rPr>
                <w:i/>
                <w:iCs/>
              </w:rPr>
              <w:t xml:space="preserve"> transmission is allocated and can be configured by </w:t>
            </w:r>
            <w:proofErr w:type="spellStart"/>
            <w:r>
              <w:rPr>
                <w:i/>
                <w:iCs/>
              </w:rPr>
              <w:t>xOverhead</w:t>
            </w:r>
            <w:proofErr w:type="spellEnd"/>
            <w:r>
              <w:rPr>
                <w:i/>
                <w:iCs/>
              </w:rPr>
              <w:t xml:space="preserve">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BodyText"/>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lastRenderedPageBreak/>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w:t>
            </w:r>
            <w:proofErr w:type="spellStart"/>
            <w:r>
              <w:rPr>
                <w:bCs/>
                <w:i/>
                <w:lang w:eastAsia="ko-KR"/>
              </w:rPr>
              <w:t>TBoMS</w:t>
            </w:r>
            <w:proofErr w:type="spellEnd"/>
            <w:r>
              <w:rPr>
                <w:bCs/>
                <w:i/>
                <w:lang w:eastAsia="ko-KR"/>
              </w:rPr>
              <w:t xml:space="preserve"> transmission is allocated and can be configured by </w:t>
            </w:r>
            <w:proofErr w:type="spellStart"/>
            <w:r>
              <w:rPr>
                <w:bCs/>
                <w:i/>
                <w:iCs/>
                <w:lang w:eastAsia="ko-KR"/>
              </w:rPr>
              <w:t>xOverhead</w:t>
            </w:r>
            <w:proofErr w:type="spellEnd"/>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BodyText"/>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 xml:space="preserve">Specific TBS values for </w:t>
      </w:r>
      <w:proofErr w:type="spellStart"/>
      <w:r>
        <w:rPr>
          <w:b/>
          <w:bCs/>
          <w:sz w:val="22"/>
          <w:lang w:val="en-US"/>
        </w:rPr>
        <w:t>TBoMS</w:t>
      </w:r>
      <w:proofErr w:type="spellEnd"/>
    </w:p>
    <w:p w14:paraId="1862A91E" w14:textId="77777777" w:rsidR="00B70D61" w:rsidRDefault="00B70D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BodyText"/>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10D6F17D" w14:textId="77777777" w:rsidR="00B70D61" w:rsidRDefault="001D1B69">
            <w:pPr>
              <w:spacing w:after="0"/>
              <w:contextualSpacing/>
              <w:rPr>
                <w:lang w:val="en-US"/>
              </w:rPr>
            </w:pPr>
            <w:r>
              <w:rPr>
                <w:u w:val="single"/>
                <w:lang w:val="en-US"/>
              </w:rPr>
              <w:t>Proposal 4</w:t>
            </w:r>
            <w:r>
              <w:rPr>
                <w:lang w:val="en-US"/>
              </w:rPr>
              <w:t xml:space="preserve">: Further constraint on maximum TB size for </w:t>
            </w:r>
            <w:proofErr w:type="spellStart"/>
            <w:r>
              <w:rPr>
                <w:lang w:val="en-US"/>
              </w:rPr>
              <w:t>TBoMS</w:t>
            </w:r>
            <w:proofErr w:type="spellEnd"/>
            <w:r>
              <w:rPr>
                <w:lang w:val="en-US"/>
              </w:rPr>
              <w:t xml:space="preserve">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BodyText"/>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BodyText"/>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w:t>
            </w:r>
            <w:proofErr w:type="spellStart"/>
            <w:r>
              <w:t>TBoMS</w:t>
            </w:r>
            <w:proofErr w:type="spellEnd"/>
            <w:r>
              <w:t>, no new TB sizes are introduced.</w:t>
            </w:r>
          </w:p>
          <w:p w14:paraId="2BCF80D5"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宋体"/>
                <w:bCs/>
                <w:i/>
                <w:color w:val="000000" w:themeColor="text1"/>
                <w:lang w:eastAsia="zh-CN"/>
              </w:rPr>
            </w:pPr>
            <w:r>
              <w:rPr>
                <w:rFonts w:eastAsia="宋体"/>
                <w:b/>
                <w:i/>
                <w:color w:val="000000" w:themeColor="text1"/>
                <w:lang w:eastAsia="zh-CN"/>
              </w:rPr>
              <w:t>Proposal 5</w:t>
            </w:r>
            <w:r>
              <w:rPr>
                <w:rFonts w:eastAsia="宋体"/>
                <w:bCs/>
                <w:i/>
                <w:color w:val="000000" w:themeColor="text1"/>
                <w:lang w:eastAsia="zh-CN"/>
              </w:rPr>
              <w:t xml:space="preserve">: Limit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upper bound to make sure that the maximum supported TBS not exceeds legacy maximum supported TBS in Rel-15/16 for </w:t>
            </w:r>
            <w:proofErr w:type="spellStart"/>
            <w:r>
              <w:rPr>
                <w:rFonts w:eastAsia="宋体"/>
                <w:bCs/>
                <w:i/>
                <w:color w:val="000000" w:themeColor="text1"/>
                <w:lang w:eastAsia="zh-CN"/>
              </w:rPr>
              <w:t>TBoMS</w:t>
            </w:r>
            <w:proofErr w:type="spellEnd"/>
            <w:r>
              <w:rPr>
                <w:rFonts w:eastAsia="宋体"/>
                <w:bCs/>
                <w:i/>
                <w:color w:val="000000" w:themeColor="text1"/>
                <w:lang w:eastAsia="zh-CN"/>
              </w:rPr>
              <w:t>.</w:t>
            </w:r>
          </w:p>
          <w:p w14:paraId="7708D0D3" w14:textId="77777777" w:rsidR="00B70D61" w:rsidRDefault="00B70D61">
            <w:pPr>
              <w:rPr>
                <w:rFonts w:eastAsia="宋体"/>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Heading2"/>
        <w:spacing w:before="0" w:after="0"/>
        <w:contextualSpacing/>
        <w:rPr>
          <w:lang w:val="en-US"/>
        </w:rPr>
      </w:pPr>
      <w:r>
        <w:rPr>
          <w:lang w:val="en-US"/>
        </w:rPr>
        <w:t>A.5 FDRA</w:t>
      </w:r>
    </w:p>
    <w:tbl>
      <w:tblPr>
        <w:tblStyle w:val="TableGrid"/>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25"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6FF193D2" w14:textId="77777777" w:rsidR="00B70D61" w:rsidRDefault="00B70D61">
            <w:pPr>
              <w:pStyle w:val="BodyText"/>
              <w:spacing w:after="0"/>
              <w:contextualSpacing/>
              <w:rPr>
                <w:rFonts w:ascii="Times New Roman" w:eastAsia="宋体"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26" w:name="OLE_LINK31"/>
            <w:bookmarkEnd w:id="25"/>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w:t>
            </w:r>
            <w:proofErr w:type="spellStart"/>
            <w:r>
              <w:rPr>
                <w:i/>
                <w:iCs/>
                <w:lang w:val="en-US" w:eastAsia="zh-CN"/>
              </w:rPr>
              <w:t>TBoMS</w:t>
            </w:r>
            <w:proofErr w:type="spellEnd"/>
            <w:r>
              <w:rPr>
                <w:i/>
                <w:iCs/>
                <w:lang w:val="en-US" w:eastAsia="zh-CN"/>
              </w:rPr>
              <w:t xml:space="preserve">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26"/>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xml:space="preserve">: For </w:t>
            </w:r>
            <w:proofErr w:type="spellStart"/>
            <w:r>
              <w:rPr>
                <w:rFonts w:hint="eastAsia"/>
                <w:bCs/>
              </w:rPr>
              <w:t>TBoMS</w:t>
            </w:r>
            <w:proofErr w:type="spellEnd"/>
            <w:r>
              <w:rPr>
                <w:rFonts w:hint="eastAsia"/>
                <w:bCs/>
              </w:rPr>
              <w:t>,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xml:space="preserve">: Frequency domain allocation for </w:t>
            </w:r>
            <w:proofErr w:type="spellStart"/>
            <w:r>
              <w:t>TBoMS</w:t>
            </w:r>
            <w:proofErr w:type="spellEnd"/>
            <w:r>
              <w:t xml:space="preserve">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等线"/>
                <w:b/>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14:paraId="0C97AB26" w14:textId="77777777" w:rsidR="00B70D61" w:rsidRDefault="00B70D61">
            <w:pPr>
              <w:spacing w:after="0"/>
              <w:rPr>
                <w:rFonts w:eastAsia="等线"/>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等线"/>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宋体"/>
                <w:bCs/>
                <w:lang w:eastAsia="zh-CN"/>
              </w:rPr>
            </w:pPr>
            <w:r>
              <w:rPr>
                <w:rFonts w:eastAsia="宋体"/>
                <w:b/>
                <w:lang w:eastAsia="zh-CN"/>
              </w:rPr>
              <w:t>Proposal 3</w:t>
            </w:r>
            <w:r>
              <w:rPr>
                <w:rFonts w:eastAsia="宋体"/>
                <w:bCs/>
                <w:lang w:eastAsia="zh-CN"/>
              </w:rPr>
              <w:t xml:space="preserve">: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w:t>
            </w:r>
            <w:proofErr w:type="spellStart"/>
            <w:r>
              <w:rPr>
                <w:rFonts w:eastAsia="宋体"/>
                <w:bCs/>
                <w:lang w:eastAsia="zh-CN"/>
              </w:rPr>
              <w:t>gNB</w:t>
            </w:r>
            <w:proofErr w:type="spellEnd"/>
            <w:r>
              <w:rPr>
                <w:rFonts w:eastAsia="宋体"/>
                <w:bCs/>
                <w:lang w:eastAsia="zh-CN"/>
              </w:rPr>
              <w:t xml:space="preserve"> scheduling.</w:t>
            </w:r>
          </w:p>
          <w:p w14:paraId="33BED3DB" w14:textId="77777777" w:rsidR="00B70D61" w:rsidRDefault="00B70D61">
            <w:pPr>
              <w:rPr>
                <w:rFonts w:eastAsia="等线"/>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Heading2"/>
        <w:spacing w:before="0" w:after="0"/>
        <w:contextualSpacing/>
        <w:rPr>
          <w:lang w:val="en-US"/>
        </w:rPr>
      </w:pPr>
      <w:r>
        <w:rPr>
          <w:lang w:val="en-US"/>
        </w:rPr>
        <w:t xml:space="preserve">A.7 </w:t>
      </w:r>
      <w:proofErr w:type="spellStart"/>
      <w:r>
        <w:rPr>
          <w:lang w:val="en-US"/>
        </w:rPr>
        <w:t>TBoMS</w:t>
      </w:r>
      <w:proofErr w:type="spellEnd"/>
      <w:r>
        <w:rPr>
          <w:lang w:val="en-US"/>
        </w:rPr>
        <w:t xml:space="preserve"> repetitions </w:t>
      </w:r>
    </w:p>
    <w:tbl>
      <w:tblPr>
        <w:tblStyle w:val="TableGrid"/>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4E4FC69A" w14:textId="77777777" w:rsidR="00B70D61" w:rsidRDefault="001D1B69">
            <w:pPr>
              <w:spacing w:before="72" w:after="0"/>
              <w:rPr>
                <w:rFonts w:eastAsia="宋体"/>
                <w:i/>
              </w:rPr>
            </w:pPr>
            <w:r>
              <w:rPr>
                <w:rFonts w:eastAsia="宋体" w:hint="eastAsia"/>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27" w:name="OLE_LINK33"/>
          </w:p>
          <w:p w14:paraId="2F1B90A2" w14:textId="77777777" w:rsidR="00B70D61" w:rsidRDefault="001D1B69">
            <w:pPr>
              <w:spacing w:after="0"/>
              <w:contextualSpacing/>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w:t>
            </w:r>
            <w:proofErr w:type="spellStart"/>
            <w:r>
              <w:rPr>
                <w:rFonts w:eastAsia="宋体"/>
                <w:i/>
                <w:iCs/>
                <w:lang w:val="en-US" w:eastAsia="zh-CN"/>
              </w:rPr>
              <w:t>TBoMS</w:t>
            </w:r>
            <w:proofErr w:type="spellEnd"/>
            <w:r>
              <w:rPr>
                <w:rFonts w:eastAsia="宋体"/>
                <w:i/>
                <w:iCs/>
                <w:lang w:val="en-US" w:eastAsia="zh-CN"/>
              </w:rPr>
              <w:t xml:space="preserve">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4F88612E" w14:textId="77777777" w:rsidR="00B70D61" w:rsidRDefault="00B70D61">
            <w:pPr>
              <w:spacing w:after="0"/>
              <w:contextualSpacing/>
              <w:rPr>
                <w:lang w:eastAsia="zh-CN"/>
              </w:rPr>
            </w:pPr>
          </w:p>
          <w:bookmarkEnd w:id="27"/>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xml:space="preserve">: Discuss whether to support repetition of </w:t>
            </w:r>
            <w:proofErr w:type="spellStart"/>
            <w:r>
              <w:rPr>
                <w:rFonts w:hint="eastAsia"/>
                <w:bCs/>
              </w:rPr>
              <w:t>TBoMS</w:t>
            </w:r>
            <w:proofErr w:type="spellEnd"/>
            <w:r>
              <w:rPr>
                <w:rFonts w:hint="eastAsia"/>
                <w:bCs/>
              </w:rPr>
              <w:t xml:space="preserve"> further based on the outcome of the relationship between TOT and </w:t>
            </w:r>
            <w:proofErr w:type="spellStart"/>
            <w:r>
              <w:rPr>
                <w:rFonts w:hint="eastAsia"/>
                <w:bCs/>
              </w:rPr>
              <w:t>TBoMS</w:t>
            </w:r>
            <w:proofErr w:type="spellEnd"/>
            <w:r>
              <w:rPr>
                <w:rFonts w:hint="eastAsia"/>
                <w:bCs/>
              </w:rPr>
              <w:t>.</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28" w:name="_Hlk71567701"/>
            <w:r>
              <w:rPr>
                <w:b/>
                <w:bCs/>
                <w:lang w:val="en-US" w:eastAsia="zh-CN"/>
              </w:rPr>
              <w:t>Proposal 7</w:t>
            </w:r>
            <w:r>
              <w:rPr>
                <w:lang w:val="en-US" w:eastAsia="zh-CN"/>
              </w:rPr>
              <w:t xml:space="preserve">: There is no need to support the repetition of </w:t>
            </w:r>
            <w:proofErr w:type="spellStart"/>
            <w:r>
              <w:rPr>
                <w:lang w:val="en-US" w:eastAsia="zh-CN"/>
              </w:rPr>
              <w:t>TBoMS</w:t>
            </w:r>
            <w:proofErr w:type="spellEnd"/>
            <w:r>
              <w:rPr>
                <w:lang w:val="en-US" w:eastAsia="zh-CN"/>
              </w:rPr>
              <w:t>.</w:t>
            </w:r>
          </w:p>
          <w:bookmarkEnd w:id="28"/>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xml:space="preserve">: For TB transmission over consecutive UL slots, repetition can be supported on top of </w:t>
            </w:r>
            <w:proofErr w:type="spellStart"/>
            <w:r>
              <w:rPr>
                <w:color w:val="000000"/>
                <w:lang w:val="en-US"/>
              </w:rPr>
              <w:t>TBoMS</w:t>
            </w:r>
            <w:proofErr w:type="spellEnd"/>
            <w:r>
              <w:rPr>
                <w:color w:val="000000"/>
                <w:lang w:val="en-US"/>
              </w:rPr>
              <w:t>.</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xml:space="preserve">: Additional repetition procedure of </w:t>
            </w:r>
            <w:proofErr w:type="spellStart"/>
            <w:r>
              <w:rPr>
                <w:bCs/>
                <w:lang w:val="en-US" w:eastAsia="ja-JP"/>
              </w:rPr>
              <w:t>TBoMS</w:t>
            </w:r>
            <w:proofErr w:type="spellEnd"/>
            <w:r>
              <w:rPr>
                <w:bCs/>
                <w:lang w:val="en-US" w:eastAsia="ja-JP"/>
              </w:rPr>
              <w:t xml:space="preserve">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等线"/>
                <w:bCs/>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3</w:t>
            </w:r>
            <w:r>
              <w:rPr>
                <w:rFonts w:eastAsia="等线"/>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w:t>
            </w:r>
            <w:proofErr w:type="spellStart"/>
            <w:r>
              <w:rPr>
                <w:i/>
              </w:rPr>
              <w:t>TBoMS</w:t>
            </w:r>
            <w:proofErr w:type="spellEnd"/>
            <w:r>
              <w:rPr>
                <w:i/>
              </w:rPr>
              <w:t xml:space="preserve">,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w:t>
            </w:r>
            <w:proofErr w:type="spellStart"/>
            <w:r>
              <w:rPr>
                <w:i/>
              </w:rPr>
              <w:t>TBoMS</w:t>
            </w:r>
            <w:proofErr w:type="spellEnd"/>
            <w:r>
              <w:rPr>
                <w:i/>
              </w:rPr>
              <w:t xml:space="preserve">.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 xml:space="preserve">R1-2105147      </w:t>
            </w:r>
            <w:proofErr w:type="spellStart"/>
            <w:r>
              <w:rPr>
                <w:b/>
                <w:bCs/>
                <w:sz w:val="22"/>
                <w:szCs w:val="22"/>
                <w:lang w:val="en-US" w:eastAsia="ja-JP"/>
              </w:rPr>
              <w:t>MediaTek</w:t>
            </w:r>
            <w:proofErr w:type="spellEnd"/>
          </w:p>
          <w:p w14:paraId="3D5F51BB" w14:textId="77777777" w:rsidR="00B70D61" w:rsidRDefault="001D1B69">
            <w:pPr>
              <w:rPr>
                <w:bCs/>
                <w:i/>
              </w:rPr>
            </w:pPr>
            <w:r>
              <w:rPr>
                <w:b/>
                <w:i/>
              </w:rPr>
              <w:t>Proposal 5</w:t>
            </w:r>
            <w:r>
              <w:rPr>
                <w:bCs/>
                <w:i/>
              </w:rPr>
              <w:t xml:space="preserve">: No repetitions for </w:t>
            </w:r>
            <w:proofErr w:type="spellStart"/>
            <w:r>
              <w:rPr>
                <w:bCs/>
                <w:i/>
              </w:rPr>
              <w:t>TBoMS</w:t>
            </w:r>
            <w:proofErr w:type="spellEnd"/>
            <w:r>
              <w:rPr>
                <w:bCs/>
                <w:i/>
              </w:rPr>
              <w:t>.</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 xml:space="preserve">Repetition of </w:t>
            </w:r>
            <w:proofErr w:type="spellStart"/>
            <w:r>
              <w:rPr>
                <w:bCs/>
                <w:i/>
                <w:lang w:eastAsia="ko-KR"/>
              </w:rPr>
              <w:t>TBoMS</w:t>
            </w:r>
            <w:proofErr w:type="spellEnd"/>
            <w:r>
              <w:rPr>
                <w:bCs/>
                <w:i/>
                <w:lang w:eastAsia="ko-KR"/>
              </w:rPr>
              <w:t xml:space="preserve">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The need for repetition of </w:t>
            </w:r>
            <w:proofErr w:type="spellStart"/>
            <w:r>
              <w:rPr>
                <w:rFonts w:ascii="Times New Roman" w:hAnsi="Times New Roman" w:cs="Times New Roman"/>
                <w:b w:val="0"/>
                <w:bCs w:val="0"/>
                <w:sz w:val="20"/>
                <w:szCs w:val="20"/>
                <w:lang w:val="en-US"/>
              </w:rPr>
              <w:t>TBoMS</w:t>
            </w:r>
            <w:proofErr w:type="spellEnd"/>
            <w:r>
              <w:rPr>
                <w:rFonts w:ascii="Times New Roman" w:hAnsi="Times New Roman" w:cs="Times New Roman"/>
                <w:b w:val="0"/>
                <w:bCs w:val="0"/>
                <w:sz w:val="20"/>
                <w:szCs w:val="20"/>
                <w:lang w:val="en-US"/>
              </w:rPr>
              <w:t xml:space="preserve">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宋体"/>
                <w:bCs/>
                <w:szCs w:val="18"/>
                <w:lang w:eastAsia="zh-CN"/>
              </w:rPr>
            </w:pPr>
            <w:r>
              <w:rPr>
                <w:rFonts w:eastAsia="宋体"/>
                <w:b/>
                <w:szCs w:val="18"/>
                <w:lang w:eastAsia="zh-CN"/>
              </w:rPr>
              <w:t xml:space="preserve">Proposal 5: </w:t>
            </w:r>
            <w:r>
              <w:rPr>
                <w:rFonts w:eastAsia="宋体"/>
                <w:bCs/>
                <w:szCs w:val="18"/>
                <w:lang w:eastAsia="zh-CN"/>
              </w:rPr>
              <w:t xml:space="preserve">Consider the configuration and indication signalling design when a single UE supports both repetition and </w:t>
            </w:r>
            <w:proofErr w:type="spellStart"/>
            <w:r>
              <w:rPr>
                <w:rFonts w:eastAsia="宋体"/>
                <w:bCs/>
                <w:szCs w:val="18"/>
                <w:lang w:eastAsia="zh-CN"/>
              </w:rPr>
              <w:t>TBoMS</w:t>
            </w:r>
            <w:proofErr w:type="spellEnd"/>
            <w:r>
              <w:rPr>
                <w:rFonts w:eastAsia="宋体"/>
                <w:bCs/>
                <w:szCs w:val="18"/>
                <w:lang w:eastAsia="zh-CN"/>
              </w:rPr>
              <w:t>.</w:t>
            </w:r>
          </w:p>
          <w:p w14:paraId="4D79D60C" w14:textId="77777777" w:rsidR="00B70D61" w:rsidRDefault="001D1B69">
            <w:pPr>
              <w:rPr>
                <w:rFonts w:eastAsia="宋体"/>
                <w:b/>
                <w:szCs w:val="18"/>
                <w:lang w:eastAsia="zh-CN"/>
              </w:rPr>
            </w:pPr>
            <w:r>
              <w:rPr>
                <w:rFonts w:eastAsia="宋体" w:hint="eastAsia"/>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Heading2"/>
        <w:spacing w:before="0" w:after="0"/>
        <w:contextualSpacing/>
        <w:rPr>
          <w:lang w:val="en-US"/>
        </w:rPr>
      </w:pPr>
      <w:r>
        <w:rPr>
          <w:lang w:val="en-US"/>
        </w:rPr>
        <w:t>A.8 DM-RS</w:t>
      </w:r>
    </w:p>
    <w:tbl>
      <w:tblPr>
        <w:tblStyle w:val="TableGrid"/>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BodyText"/>
              <w:numPr>
                <w:ilvl w:val="0"/>
                <w:numId w:val="67"/>
              </w:numPr>
              <w:tabs>
                <w:tab w:val="left" w:pos="720"/>
              </w:tabs>
              <w:overflowPunct w:val="0"/>
              <w:spacing w:after="0" w:line="240" w:lineRule="auto"/>
              <w:ind w:left="714"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TOT</w:t>
            </w:r>
          </w:p>
          <w:p w14:paraId="3839E024" w14:textId="77777777" w:rsidR="00B70D61" w:rsidRDefault="001D1B69">
            <w:pPr>
              <w:pStyle w:val="BodyText"/>
              <w:numPr>
                <w:ilvl w:val="0"/>
                <w:numId w:val="67"/>
              </w:numPr>
              <w:tabs>
                <w:tab w:val="left" w:pos="720"/>
              </w:tabs>
              <w:overflowPunct w:val="0"/>
              <w:spacing w:line="240"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slot</w:t>
            </w:r>
          </w:p>
          <w:p w14:paraId="1F5884C5" w14:textId="77777777" w:rsidR="00B70D61" w:rsidRDefault="00B70D61">
            <w:pPr>
              <w:pStyle w:val="BodyText"/>
              <w:tabs>
                <w:tab w:val="left" w:pos="720"/>
              </w:tabs>
              <w:overflowPunct w:val="0"/>
              <w:spacing w:after="0" w:line="240" w:lineRule="auto"/>
              <w:rPr>
                <w:rFonts w:ascii="Times New Roman" w:eastAsia="等线"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BodyText"/>
              <w:numPr>
                <w:ilvl w:val="0"/>
                <w:numId w:val="90"/>
              </w:numPr>
              <w:tabs>
                <w:tab w:val="left" w:pos="720"/>
              </w:tabs>
              <w:overflowPunct w:val="0"/>
              <w:spacing w:line="240" w:lineRule="auto"/>
              <w:rPr>
                <w:rFonts w:ascii="Times New Roman" w:eastAsia="等线"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BodyText"/>
              <w:tabs>
                <w:tab w:val="left" w:pos="720"/>
              </w:tabs>
              <w:overflowPunct w:val="0"/>
              <w:spacing w:after="0" w:line="240" w:lineRule="auto"/>
              <w:rPr>
                <w:rFonts w:ascii="Times New Roman" w:eastAsia="等线"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7: </w:t>
            </w:r>
            <w:r>
              <w:rPr>
                <w:rFonts w:eastAsiaTheme="minorEastAsia"/>
                <w:bCs/>
                <w:i/>
                <w:szCs w:val="24"/>
                <w:lang w:val="en-US"/>
              </w:rPr>
              <w:t xml:space="preserve">Joint channel estimation is not a prerequisite feature for </w:t>
            </w:r>
            <w:proofErr w:type="spellStart"/>
            <w:r>
              <w:rPr>
                <w:rFonts w:eastAsiaTheme="minorEastAsia"/>
                <w:bCs/>
                <w:i/>
                <w:szCs w:val="24"/>
                <w:lang w:val="en-US"/>
              </w:rPr>
              <w:t>TBoMS</w:t>
            </w:r>
            <w:proofErr w:type="spellEnd"/>
            <w:r>
              <w:rPr>
                <w:rFonts w:eastAsiaTheme="minorEastAsia"/>
                <w:bCs/>
                <w:i/>
                <w:szCs w:val="24"/>
                <w:lang w:val="en-US"/>
              </w:rPr>
              <w:t xml:space="preserve">. When joint channel estimation is not configured for </w:t>
            </w:r>
            <w:proofErr w:type="spellStart"/>
            <w:r>
              <w:rPr>
                <w:rFonts w:eastAsiaTheme="minorEastAsia"/>
                <w:bCs/>
                <w:i/>
                <w:szCs w:val="24"/>
                <w:lang w:val="en-US"/>
              </w:rPr>
              <w:t>TBoMS</w:t>
            </w:r>
            <w:proofErr w:type="spellEnd"/>
            <w:r>
              <w:rPr>
                <w:rFonts w:eastAsiaTheme="minorEastAsia"/>
                <w:bCs/>
                <w:i/>
                <w:szCs w:val="24"/>
                <w:lang w:val="en-US"/>
              </w:rPr>
              <w:t xml:space="preserve">, no DMRS enhancement is required. Discussion on DMRS enhancement should be discussed in line with joint channel estimation for a case where joint channel estimation is configured for </w:t>
            </w:r>
            <w:proofErr w:type="spellStart"/>
            <w:r>
              <w:rPr>
                <w:rFonts w:eastAsiaTheme="minorEastAsia"/>
                <w:bCs/>
                <w:i/>
                <w:szCs w:val="24"/>
                <w:lang w:val="en-US"/>
              </w:rPr>
              <w:t>TBoMS</w:t>
            </w:r>
            <w:proofErr w:type="spellEnd"/>
            <w:r>
              <w:rPr>
                <w:rFonts w:eastAsiaTheme="minorEastAsia"/>
                <w:bCs/>
                <w:i/>
                <w:szCs w:val="24"/>
                <w:lang w:val="en-US"/>
              </w:rPr>
              <w:t>.</w:t>
            </w:r>
          </w:p>
          <w:p w14:paraId="0960FD86" w14:textId="77777777" w:rsidR="00B70D61" w:rsidRDefault="00B70D61">
            <w:pPr>
              <w:pStyle w:val="BodyText"/>
              <w:tabs>
                <w:tab w:val="left" w:pos="720"/>
              </w:tabs>
              <w:overflowPunct w:val="0"/>
              <w:spacing w:line="240" w:lineRule="auto"/>
              <w:rPr>
                <w:rFonts w:ascii="Times New Roman" w:eastAsia="等线"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Heading2"/>
        <w:spacing w:before="0" w:after="0"/>
        <w:contextualSpacing/>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1FE0F105" w14:textId="77777777" w:rsidR="00B70D61" w:rsidRDefault="001D1B69">
            <w:pPr>
              <w:spacing w:before="72" w:after="0"/>
              <w:rPr>
                <w:rFonts w:eastAsia="宋体"/>
              </w:rPr>
            </w:pPr>
            <w:r>
              <w:rPr>
                <w:rFonts w:eastAsia="宋体"/>
                <w:b/>
                <w:i/>
              </w:rPr>
              <w:t>Proposal 8</w:t>
            </w:r>
            <w:r>
              <w:rPr>
                <w:rFonts w:eastAsia="宋体"/>
              </w:rPr>
              <w:t xml:space="preserve">: </w:t>
            </w:r>
            <w:r>
              <w:rPr>
                <w:rFonts w:eastAsia="宋体"/>
                <w:i/>
              </w:rPr>
              <w:t xml:space="preserve">The transmission power determination of </w:t>
            </w:r>
            <w:proofErr w:type="spellStart"/>
            <w:r>
              <w:rPr>
                <w:rFonts w:eastAsia="宋体"/>
                <w:i/>
              </w:rPr>
              <w:t>TBoMS</w:t>
            </w:r>
            <w:proofErr w:type="spellEnd"/>
            <w:r>
              <w:rPr>
                <w:rFonts w:eastAsia="宋体"/>
                <w:i/>
              </w:rPr>
              <w:t xml:space="preserve">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29"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 xml:space="preserve">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xml:space="preserve">: The transmitted power of a </w:t>
            </w:r>
            <w:proofErr w:type="spellStart"/>
            <w:r>
              <w:rPr>
                <w:rFonts w:hint="eastAsia"/>
                <w:bCs/>
              </w:rPr>
              <w:t>TBoMS</w:t>
            </w:r>
            <w:proofErr w:type="spellEnd"/>
            <w:r>
              <w:rPr>
                <w:rFonts w:hint="eastAsia"/>
                <w:bCs/>
              </w:rPr>
              <w:t xml:space="preserve"> remains unchanged during the transmission.</w:t>
            </w:r>
          </w:p>
          <w:p w14:paraId="1F6C3EB6" w14:textId="77777777" w:rsidR="00B70D61" w:rsidRDefault="00B70D61">
            <w:pPr>
              <w:spacing w:after="0"/>
              <w:rPr>
                <w:b/>
                <w:bCs/>
                <w:i/>
                <w:iCs/>
                <w:sz w:val="22"/>
                <w:szCs w:val="22"/>
                <w:lang w:eastAsia="zh-CN"/>
              </w:rPr>
            </w:pPr>
          </w:p>
          <w:bookmarkEnd w:id="29"/>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ListParagraph"/>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w:t>
            </w:r>
            <w:proofErr w:type="spellStart"/>
            <w:r>
              <w:rPr>
                <w:rFonts w:hint="eastAsia"/>
                <w:bCs/>
                <w:i/>
                <w:lang w:eastAsia="ko-KR"/>
              </w:rPr>
              <w:t>TBoMS</w:t>
            </w:r>
            <w:proofErr w:type="spellEnd"/>
            <w:r>
              <w:rPr>
                <w:rFonts w:hint="eastAsia"/>
                <w:bCs/>
                <w:i/>
                <w:lang w:eastAsia="ko-KR"/>
              </w:rPr>
              <w:t xml:space="preserve">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Heading2"/>
        <w:spacing w:before="0" w:after="0"/>
        <w:contextualSpacing/>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TableGrid"/>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BodyText"/>
              <w:spacing w:after="0" w:line="257" w:lineRule="auto"/>
              <w:rPr>
                <w:rFonts w:ascii="Times New Roman" w:eastAsia="宋体" w:hAnsi="Times New Roman"/>
                <w:bCs/>
                <w:lang w:val="en-GB"/>
              </w:rPr>
            </w:pPr>
            <w:bookmarkStart w:id="30"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宋体" w:hAnsi="Times New Roman"/>
                <w:bCs/>
              </w:rPr>
              <w:t xml:space="preserve">: </w:t>
            </w:r>
            <w:r>
              <w:rPr>
                <w:rFonts w:ascii="Times New Roman" w:eastAsia="宋体" w:hAnsi="Times New Roman"/>
                <w:bCs/>
                <w:lang w:val="en-GB"/>
              </w:rPr>
              <w:t>PUSCH with TB processing over multiple slots should be limited to single transmission layer.</w:t>
            </w:r>
            <w:bookmarkEnd w:id="30"/>
          </w:p>
          <w:p w14:paraId="4D8C446A" w14:textId="77777777" w:rsidR="00B70D61" w:rsidRDefault="00B70D61">
            <w:pPr>
              <w:pStyle w:val="BodyText"/>
              <w:spacing w:line="257" w:lineRule="auto"/>
              <w:rPr>
                <w:rFonts w:ascii="Times New Roman" w:eastAsia="宋体"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w:t>
            </w:r>
            <w:proofErr w:type="spellStart"/>
            <w:r>
              <w:t>TBoMS</w:t>
            </w:r>
            <w:proofErr w:type="spellEnd"/>
            <w:r>
              <w:t xml:space="preserve"> transmissions to TB sizes that permit single </w:t>
            </w:r>
            <w:proofErr w:type="spellStart"/>
            <w:r>
              <w:t>codeblock</w:t>
            </w:r>
            <w:proofErr w:type="spellEnd"/>
            <w:r>
              <w:t xml:space="preserve"> transmissions (i.e., entire TB can be encoded as a single </w:t>
            </w:r>
            <w:proofErr w:type="spellStart"/>
            <w:r>
              <w:t>codeblock</w:t>
            </w:r>
            <w:proofErr w:type="spellEnd"/>
            <w:r>
              <w:t xml:space="preserve">). Furthermore, restrict </w:t>
            </w:r>
            <w:proofErr w:type="spellStart"/>
            <w:r>
              <w:t>TBoMS</w:t>
            </w:r>
            <w:proofErr w:type="spellEnd"/>
            <w:r>
              <w:t xml:space="preserve"> transmission to single layer transmissions. </w:t>
            </w:r>
          </w:p>
          <w:p w14:paraId="38A4743E" w14:textId="77777777" w:rsidR="00B70D61" w:rsidRDefault="00B70D61">
            <w:pPr>
              <w:pStyle w:val="BodyText"/>
              <w:spacing w:after="0" w:line="257" w:lineRule="auto"/>
              <w:rPr>
                <w:rFonts w:ascii="Times New Roman" w:eastAsia="宋体"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ListParagraph"/>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Heading2"/>
        <w:spacing w:before="0" w:after="0"/>
        <w:contextualSpacing/>
        <w:rPr>
          <w:lang w:val="en-US"/>
        </w:rPr>
      </w:pPr>
      <w:r>
        <w:rPr>
          <w:lang w:val="en-US"/>
        </w:rPr>
        <w:t>A.11 Link adaptation</w:t>
      </w:r>
    </w:p>
    <w:p w14:paraId="2A9219E0" w14:textId="77777777" w:rsidR="00B70D61" w:rsidRDefault="001D1B69">
      <w:pPr>
        <w:spacing w:after="0"/>
        <w:contextualSpacing/>
        <w:rPr>
          <w:rFonts w:eastAsia="等线"/>
          <w:b/>
          <w:bCs/>
          <w:i/>
          <w:iCs/>
          <w:sz w:val="22"/>
          <w:szCs w:val="22"/>
          <w:lang w:val="en-US"/>
        </w:rPr>
      </w:pPr>
      <w:r>
        <w:rPr>
          <w:rFonts w:eastAsia="等线"/>
          <w:b/>
          <w:bCs/>
          <w:i/>
          <w:iCs/>
          <w:sz w:val="22"/>
          <w:szCs w:val="22"/>
          <w:lang w:val="en-US"/>
        </w:rPr>
        <w:t>MCS index</w:t>
      </w:r>
    </w:p>
    <w:tbl>
      <w:tblPr>
        <w:tblStyle w:val="TableGrid"/>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RAN1 to discuss issues of DMRS, MCS, number of layers, CB segmentation and power control after 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Heading2"/>
      </w:pPr>
      <w:r>
        <w:t>A.12 Interleaving</w:t>
      </w:r>
    </w:p>
    <w:p w14:paraId="432638AD" w14:textId="77777777" w:rsidR="00B70D61" w:rsidRDefault="00B70D61">
      <w:pPr>
        <w:spacing w:after="0"/>
        <w:contextualSpacing/>
        <w:rPr>
          <w:rFonts w:eastAsia="等线"/>
          <w:b/>
          <w:bCs/>
          <w:sz w:val="22"/>
          <w:szCs w:val="22"/>
          <w:lang w:val="en-US"/>
        </w:rPr>
      </w:pPr>
    </w:p>
    <w:tbl>
      <w:tblPr>
        <w:tblStyle w:val="TableGrid"/>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等线"/>
                <w:i/>
                <w:lang w:eastAsia="zh-CN"/>
              </w:rPr>
            </w:pPr>
            <w:r>
              <w:rPr>
                <w:rFonts w:eastAsia="等线"/>
                <w:b/>
                <w:bCs/>
                <w:i/>
                <w:lang w:eastAsia="zh-CN"/>
              </w:rPr>
              <w:t>Proposal</w:t>
            </w:r>
            <w:r>
              <w:rPr>
                <w:rFonts w:eastAsia="等线" w:hint="eastAsia"/>
                <w:b/>
                <w:bCs/>
                <w:i/>
                <w:lang w:eastAsia="zh-CN"/>
              </w:rPr>
              <w:t xml:space="preserve"> 8</w:t>
            </w:r>
            <w:r>
              <w:rPr>
                <w:rFonts w:eastAsia="等线" w:hint="eastAsia"/>
                <w:i/>
                <w:lang w:eastAsia="zh-CN"/>
              </w:rPr>
              <w:t xml:space="preserve">: slot based interleaving is supported for </w:t>
            </w:r>
            <w:proofErr w:type="spellStart"/>
            <w:r>
              <w:rPr>
                <w:rFonts w:eastAsia="等线" w:hint="eastAsia"/>
                <w:i/>
                <w:lang w:eastAsia="zh-CN"/>
              </w:rPr>
              <w:t>TBoMS</w:t>
            </w:r>
            <w:proofErr w:type="spellEnd"/>
            <w:r>
              <w:rPr>
                <w:rFonts w:eastAsia="等线" w:hint="eastAsia"/>
                <w:i/>
                <w:lang w:eastAsia="zh-CN"/>
              </w:rPr>
              <w:t>.</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Heading2"/>
        <w:spacing w:before="0" w:after="0"/>
        <w:contextualSpacing/>
        <w:rPr>
          <w:lang w:val="en-US"/>
        </w:rPr>
      </w:pPr>
      <w:r>
        <w:rPr>
          <w:lang w:val="en-US"/>
        </w:rPr>
        <w:lastRenderedPageBreak/>
        <w:t>A.13 Frequency hopping</w:t>
      </w:r>
    </w:p>
    <w:tbl>
      <w:tblPr>
        <w:tblStyle w:val="TableGrid"/>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 xml:space="preserve">Inter-slot frequency hopping and inter-slot frequency hopping with inter-slot bundling are supported for </w:t>
            </w:r>
            <w:proofErr w:type="spellStart"/>
            <w:r>
              <w:rPr>
                <w:i/>
              </w:rPr>
              <w:t>TBoMS</w:t>
            </w:r>
            <w:proofErr w:type="spellEnd"/>
            <w:r>
              <w:rPr>
                <w:i/>
              </w:rPr>
              <w:t>.</w:t>
            </w:r>
          </w:p>
          <w:p w14:paraId="603ECF1A" w14:textId="77777777" w:rsidR="00B70D61" w:rsidRDefault="001D1B69">
            <w:pPr>
              <w:numPr>
                <w:ilvl w:val="1"/>
                <w:numId w:val="60"/>
              </w:numPr>
              <w:spacing w:before="60" w:after="0"/>
              <w:ind w:left="648" w:hanging="360"/>
              <w:rPr>
                <w:i/>
              </w:rPr>
            </w:pPr>
            <w:r>
              <w:rPr>
                <w:i/>
              </w:rPr>
              <w:t xml:space="preserve">FFS: intra-slot frequency hopping for </w:t>
            </w:r>
            <w:proofErr w:type="spellStart"/>
            <w:r>
              <w:rPr>
                <w:i/>
              </w:rPr>
              <w:t>TBoMS</w:t>
            </w:r>
            <w:proofErr w:type="spellEnd"/>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xml:space="preserve">: Inter-slot frequency hopping and/or </w:t>
            </w:r>
            <w:proofErr w:type="spellStart"/>
            <w:r>
              <w:rPr>
                <w:bCs/>
                <w:lang w:val="en-US" w:eastAsia="ja-JP"/>
              </w:rPr>
              <w:t>precoder</w:t>
            </w:r>
            <w:proofErr w:type="spellEnd"/>
            <w:r>
              <w:rPr>
                <w:bCs/>
                <w:lang w:val="en-US" w:eastAsia="ja-JP"/>
              </w:rPr>
              <w:t xml:space="preserve"> cycling with joint channel estimation should be supported for </w:t>
            </w:r>
            <w:proofErr w:type="spellStart"/>
            <w:r>
              <w:rPr>
                <w:bCs/>
                <w:lang w:val="en-US" w:eastAsia="ja-JP"/>
              </w:rPr>
              <w:t>TBoMS</w:t>
            </w:r>
            <w:proofErr w:type="spellEnd"/>
            <w:r>
              <w:rPr>
                <w:bCs/>
                <w:lang w:val="en-US" w:eastAsia="ja-JP"/>
              </w:rPr>
              <w:t>.</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ListParagraph"/>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Heading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等线"/>
          <w:sz w:val="22"/>
          <w:szCs w:val="22"/>
          <w:lang w:val="en-US"/>
        </w:rPr>
      </w:pPr>
    </w:p>
    <w:tbl>
      <w:tblPr>
        <w:tblStyle w:val="TableGrid"/>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ListParagraph"/>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Heading2"/>
        <w:spacing w:before="0" w:after="0"/>
        <w:contextualSpacing/>
        <w:rPr>
          <w:lang w:val="en-US"/>
        </w:rPr>
      </w:pPr>
      <w:r>
        <w:rPr>
          <w:lang w:val="en-US"/>
        </w:rPr>
        <w:t>A.15 Retransmissions</w:t>
      </w:r>
    </w:p>
    <w:tbl>
      <w:tblPr>
        <w:tblStyle w:val="TableGrid"/>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31"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31"/>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t>Proposal 9</w:t>
            </w:r>
            <w:r>
              <w:t xml:space="preserve">: Support enhanced retransmission mechanisms to avoid the retransmission of the entire </w:t>
            </w:r>
            <w:proofErr w:type="spellStart"/>
            <w:r>
              <w:t>TBoMS</w:t>
            </w:r>
            <w:proofErr w:type="spellEnd"/>
            <w:r>
              <w:t>.</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Heading2"/>
        <w:spacing w:before="0" w:after="0"/>
        <w:contextualSpacing/>
        <w:rPr>
          <w:lang w:val="fr-FR"/>
        </w:rPr>
      </w:pPr>
      <w:r>
        <w:rPr>
          <w:lang w:val="fr-FR"/>
        </w:rPr>
        <w:t xml:space="preserve">A.16 UCI </w:t>
      </w:r>
      <w:proofErr w:type="spellStart"/>
      <w:r>
        <w:rPr>
          <w:lang w:val="fr-FR"/>
        </w:rPr>
        <w:t>multiplexing</w:t>
      </w:r>
      <w:proofErr w:type="spellEnd"/>
      <w:r>
        <w:rPr>
          <w:lang w:val="fr-FR"/>
        </w:rPr>
        <w:t>, SRS/DL collisions/</w:t>
      </w:r>
      <w:proofErr w:type="spellStart"/>
      <w:r>
        <w:rPr>
          <w:lang w:val="fr-FR"/>
        </w:rPr>
        <w:t>cancellations</w:t>
      </w:r>
      <w:proofErr w:type="spellEnd"/>
    </w:p>
    <w:p w14:paraId="11DD3B3C" w14:textId="77777777" w:rsidR="00B70D61" w:rsidRDefault="001D1B69">
      <w:pPr>
        <w:rPr>
          <w:b/>
          <w:bCs/>
          <w:lang w:val="fr-FR"/>
        </w:rPr>
      </w:pPr>
      <w:r>
        <w:rPr>
          <w:b/>
          <w:bCs/>
          <w:lang w:val="fr-FR"/>
        </w:rPr>
        <w:t xml:space="preserve">UCI </w:t>
      </w:r>
      <w:proofErr w:type="spellStart"/>
      <w:r>
        <w:rPr>
          <w:b/>
          <w:bCs/>
          <w:lang w:val="fr-FR"/>
        </w:rPr>
        <w:t>multiplexing</w:t>
      </w:r>
      <w:proofErr w:type="spellEnd"/>
    </w:p>
    <w:tbl>
      <w:tblPr>
        <w:tblStyle w:val="TableGrid"/>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BDCBF75" w14:textId="77777777" w:rsidR="00B70D61" w:rsidRDefault="001D1B69">
            <w:pPr>
              <w:spacing w:before="72"/>
              <w:rPr>
                <w:i/>
              </w:rPr>
            </w:pPr>
            <w:r>
              <w:rPr>
                <w:b/>
                <w:i/>
              </w:rPr>
              <w:t>Proposal 9</w:t>
            </w:r>
            <w:r>
              <w:rPr>
                <w:i/>
              </w:rPr>
              <w:t xml:space="preserve">: In case of overlapped PUCCH and </w:t>
            </w:r>
            <w:proofErr w:type="spellStart"/>
            <w:r>
              <w:rPr>
                <w:i/>
              </w:rPr>
              <w:t>TBoMS</w:t>
            </w:r>
            <w:proofErr w:type="spellEnd"/>
            <w:r>
              <w:rPr>
                <w:i/>
              </w:rPr>
              <w:t xml:space="preserve">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lastRenderedPageBreak/>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32" w:name="OLE_LINK30"/>
            <w:bookmarkStart w:id="33" w:name="OLE_LINK79"/>
            <w:bookmarkStart w:id="34" w:name="OLE_LINK78"/>
            <w:bookmarkStart w:id="35" w:name="OLE_LINK37"/>
            <w:bookmarkStart w:id="36"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 xml:space="preserve">Further discuss UCI multiplexing rules for </w:t>
            </w:r>
            <w:proofErr w:type="spellStart"/>
            <w:r>
              <w:rPr>
                <w:rFonts w:eastAsiaTheme="minorEastAsia"/>
                <w:i/>
                <w:iCs/>
                <w:position w:val="-10"/>
                <w:lang w:val="en-US" w:eastAsia="zh-CN"/>
              </w:rPr>
              <w:t>TBoMS</w:t>
            </w:r>
            <w:proofErr w:type="spellEnd"/>
            <w:r>
              <w:rPr>
                <w:rFonts w:eastAsiaTheme="minorEastAsia"/>
                <w:i/>
                <w:iCs/>
                <w:position w:val="-10"/>
                <w:lang w:val="en-US" w:eastAsia="zh-CN"/>
              </w:rPr>
              <w:t>.</w:t>
            </w:r>
            <w:r>
              <w:rPr>
                <w:rFonts w:eastAsiaTheme="minorEastAsia"/>
                <w:position w:val="-10"/>
                <w:lang w:val="en-US" w:eastAsia="zh-CN"/>
              </w:rPr>
              <w:t xml:space="preserve"> </w:t>
            </w:r>
            <w:bookmarkEnd w:id="32"/>
            <w:bookmarkEnd w:id="33"/>
            <w:bookmarkEnd w:id="34"/>
            <w:bookmarkEnd w:id="35"/>
            <w:bookmarkEnd w:id="36"/>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BodyText"/>
              <w:spacing w:beforeLines="50" w:before="120" w:after="0"/>
              <w:rPr>
                <w:rFonts w:ascii="Times New Roman" w:eastAsia="宋体" w:hAnsi="Times New Roman" w:cs="Times New Roman"/>
                <w:bCs/>
                <w:sz w:val="20"/>
                <w:szCs w:val="20"/>
              </w:rPr>
            </w:pPr>
            <w:bookmarkStart w:id="37"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宋体"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BodyText"/>
              <w:numPr>
                <w:ilvl w:val="0"/>
                <w:numId w:val="96"/>
              </w:numPr>
              <w:spacing w:after="0" w:line="240" w:lineRule="auto"/>
              <w:ind w:left="357" w:hanging="357"/>
              <w:rPr>
                <w:rFonts w:ascii="Times New Roman" w:eastAsia="宋体" w:hAnsi="Times New Roman"/>
                <w:b/>
              </w:rPr>
            </w:pPr>
            <w:proofErr w:type="gramStart"/>
            <w:r>
              <w:rPr>
                <w:rFonts w:ascii="Times New Roman" w:eastAsia="宋体" w:hAnsi="Times New Roman" w:cs="Times New Roman"/>
                <w:bCs/>
                <w:sz w:val="20"/>
                <w:szCs w:val="20"/>
              </w:rPr>
              <w:t>the</w:t>
            </w:r>
            <w:proofErr w:type="gramEnd"/>
            <w:r>
              <w:rPr>
                <w:rFonts w:ascii="Times New Roman" w:eastAsia="宋体" w:hAnsi="Times New Roman" w:cs="Times New Roman"/>
                <w:bCs/>
                <w:sz w:val="20"/>
                <w:szCs w:val="20"/>
              </w:rPr>
              <w:t xml:space="preserve"> number of symbols for PUSCH in a slot, which is overlapping with the PUCCH.</w:t>
            </w:r>
            <w:bookmarkEnd w:id="37"/>
          </w:p>
          <w:p w14:paraId="2DAAF117" w14:textId="77777777" w:rsidR="00B70D61" w:rsidRDefault="00B70D61">
            <w:pPr>
              <w:pStyle w:val="BodyText"/>
              <w:spacing w:after="0" w:line="240" w:lineRule="auto"/>
              <w:rPr>
                <w:rFonts w:ascii="Times New Roman" w:eastAsia="宋体"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xml:space="preserve">: For </w:t>
            </w:r>
            <w:proofErr w:type="spellStart"/>
            <w:r>
              <w:rPr>
                <w:rFonts w:hint="eastAsia"/>
                <w:bCs/>
              </w:rPr>
              <w:t>TBoMS</w:t>
            </w:r>
            <w:proofErr w:type="spellEnd"/>
            <w:r>
              <w:rPr>
                <w:rFonts w:hint="eastAsia"/>
                <w:bCs/>
              </w:rPr>
              <w:t>, further study UCI multiplexing based on the outcome of definition of TOT.</w:t>
            </w:r>
          </w:p>
          <w:p w14:paraId="53EB795C" w14:textId="77777777" w:rsidR="00B70D61" w:rsidRDefault="00B70D61">
            <w:pPr>
              <w:spacing w:before="120" w:after="0"/>
              <w:rPr>
                <w:rFonts w:eastAsia="宋体"/>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xml:space="preserve">:  Support UCI multiplexing with </w:t>
            </w:r>
            <w:proofErr w:type="spellStart"/>
            <w:r>
              <w:t>TBoMS</w:t>
            </w:r>
            <w:proofErr w:type="spellEnd"/>
            <w:r>
              <w:t xml:space="preserve">. FFS whether UCI is repeated on the multiple slots of </w:t>
            </w:r>
            <w:proofErr w:type="spellStart"/>
            <w:r>
              <w:t>TBoMS</w:t>
            </w:r>
            <w:proofErr w:type="spellEnd"/>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等线"/>
                <w:b/>
                <w:bCs/>
                <w:i/>
                <w:lang w:eastAsia="zh-CN"/>
              </w:rPr>
            </w:pPr>
            <w:r>
              <w:rPr>
                <w:rFonts w:eastAsia="等线" w:hint="eastAsia"/>
                <w:b/>
                <w:bCs/>
                <w:i/>
                <w:lang w:eastAsia="zh-CN"/>
              </w:rPr>
              <w:t>Proposal 9</w:t>
            </w:r>
            <w:r>
              <w:rPr>
                <w:rFonts w:eastAsia="等线" w:hint="eastAsia"/>
                <w:i/>
                <w:lang w:eastAsia="zh-CN"/>
              </w:rPr>
              <w:t xml:space="preserve">: Parallel transmission of PUCCH and </w:t>
            </w:r>
            <w:proofErr w:type="spellStart"/>
            <w:r>
              <w:rPr>
                <w:rFonts w:eastAsia="等线" w:hint="eastAsia"/>
                <w:i/>
                <w:lang w:eastAsia="zh-CN"/>
              </w:rPr>
              <w:t>TBoMS</w:t>
            </w:r>
            <w:proofErr w:type="spellEnd"/>
            <w:r>
              <w:rPr>
                <w:rFonts w:eastAsia="等线" w:hint="eastAsia"/>
                <w:i/>
                <w:lang w:eastAsia="zh-CN"/>
              </w:rPr>
              <w:t xml:space="preserve"> PUSCH is not </w:t>
            </w:r>
            <w:r>
              <w:rPr>
                <w:rFonts w:eastAsia="等线"/>
                <w:i/>
                <w:lang w:eastAsia="zh-CN"/>
              </w:rPr>
              <w:t>preferred</w:t>
            </w:r>
            <w:r>
              <w:rPr>
                <w:rFonts w:eastAsia="等线" w:hint="eastAsia"/>
                <w:i/>
                <w:lang w:eastAsia="zh-CN"/>
              </w:rPr>
              <w:t xml:space="preserve"> due to power splitting during CE </w:t>
            </w:r>
            <w:r>
              <w:rPr>
                <w:rFonts w:eastAsia="等线"/>
                <w:i/>
                <w:lang w:eastAsia="zh-CN"/>
              </w:rPr>
              <w:t>situation</w:t>
            </w:r>
            <w:r>
              <w:rPr>
                <w:rFonts w:eastAsia="等线" w:hint="eastAsia"/>
                <w:i/>
                <w:lang w:eastAsia="zh-CN"/>
              </w:rPr>
              <w:t>.</w:t>
            </w:r>
          </w:p>
          <w:p w14:paraId="0A647C46" w14:textId="77777777" w:rsidR="00B70D61" w:rsidRDefault="001D1B69">
            <w:pPr>
              <w:spacing w:after="0" w:line="276" w:lineRule="auto"/>
              <w:rPr>
                <w:rFonts w:eastAsia="等线"/>
                <w:i/>
                <w:lang w:eastAsia="zh-CN"/>
              </w:rPr>
            </w:pPr>
            <w:r>
              <w:rPr>
                <w:rFonts w:eastAsia="等线"/>
                <w:b/>
                <w:bCs/>
                <w:i/>
                <w:lang w:eastAsia="zh-CN"/>
              </w:rPr>
              <w:t>P</w:t>
            </w:r>
            <w:r>
              <w:rPr>
                <w:rFonts w:eastAsia="等线" w:hint="eastAsia"/>
                <w:b/>
                <w:bCs/>
                <w:i/>
                <w:lang w:eastAsia="zh-CN"/>
              </w:rPr>
              <w:t>roposal 10</w:t>
            </w:r>
            <w:r>
              <w:rPr>
                <w:rFonts w:eastAsia="等线" w:hint="eastAsia"/>
                <w:i/>
                <w:lang w:eastAsia="zh-CN"/>
              </w:rPr>
              <w:t xml:space="preserve">: UCI multiplexing in </w:t>
            </w:r>
            <w:proofErr w:type="spellStart"/>
            <w:r>
              <w:rPr>
                <w:rFonts w:eastAsia="等线" w:hint="eastAsia"/>
                <w:i/>
                <w:lang w:eastAsia="zh-CN"/>
              </w:rPr>
              <w:t>TBoMS</w:t>
            </w:r>
            <w:proofErr w:type="spellEnd"/>
            <w:r>
              <w:rPr>
                <w:rFonts w:eastAsia="等线" w:hint="eastAsia"/>
                <w:i/>
                <w:lang w:eastAsia="zh-CN"/>
              </w:rPr>
              <w:t xml:space="preserve"> PUSCH is supported in Rel-17 CE, RAN1 further study the details.</w:t>
            </w:r>
          </w:p>
          <w:p w14:paraId="4C004E23" w14:textId="77777777" w:rsidR="00B70D61" w:rsidRDefault="00B70D61">
            <w:pPr>
              <w:spacing w:after="0" w:line="276" w:lineRule="auto"/>
              <w:rPr>
                <w:rFonts w:eastAsia="等线"/>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is supported, UCI can be multiplexed in the first slot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or repeated in all slots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if it has the same number of UL symbols in each slot. </w:t>
            </w:r>
          </w:p>
          <w:p w14:paraId="0A88DEFA" w14:textId="77777777" w:rsidR="00B70D61" w:rsidRDefault="001D1B69">
            <w:pPr>
              <w:pStyle w:val="BodyText"/>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The resource determination of UCI multiplexing on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should be done prior to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 xml:space="preserve">, according to Rel-15/16 timelines for the first transmission of a PUSCH repetition. UE doesn’t expect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schedule a new UCI transmission which overlaps in time with the ongoing transmission of </w:t>
            </w:r>
            <w:proofErr w:type="spellStart"/>
            <w:r>
              <w:rPr>
                <w:rFonts w:ascii="Times New Roman" w:hAnsi="Times New Roman" w:cs="Times New Roman"/>
                <w:sz w:val="20"/>
                <w:szCs w:val="20"/>
              </w:rPr>
              <w:t>TBoMS</w:t>
            </w:r>
            <w:proofErr w:type="spellEnd"/>
            <w:r>
              <w:rPr>
                <w:rFonts w:ascii="Times New Roman" w:hAnsi="Times New Roman" w:cs="Times New Roman"/>
                <w:sz w:val="20"/>
                <w:szCs w:val="20"/>
              </w:rPr>
              <w:t>.</w:t>
            </w:r>
          </w:p>
          <w:p w14:paraId="3FDED445" w14:textId="77777777" w:rsidR="00B70D61" w:rsidRDefault="00B70D61">
            <w:pPr>
              <w:spacing w:after="80" w:line="276" w:lineRule="auto"/>
              <w:rPr>
                <w:rFonts w:eastAsia="等线"/>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BodyText"/>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等线"/>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等线"/>
                <w:i/>
                <w:lang w:val="en-US" w:eastAsia="zh-CN"/>
              </w:rPr>
            </w:pPr>
          </w:p>
          <w:p w14:paraId="4299373F" w14:textId="77777777" w:rsidR="00B70D61" w:rsidRDefault="00B70D61">
            <w:pPr>
              <w:spacing w:after="0" w:line="276" w:lineRule="auto"/>
              <w:rPr>
                <w:rFonts w:eastAsia="等线"/>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xml:space="preserve">: </w:t>
            </w:r>
            <w:proofErr w:type="spellStart"/>
            <w:r>
              <w:rPr>
                <w:rFonts w:ascii="Times New Roman" w:hAnsi="Times New Roman"/>
                <w:bCs/>
                <w:i/>
                <w:lang w:val="en-GB" w:eastAsia="ja-JP"/>
              </w:rPr>
              <w:t>TBoMS</w:t>
            </w:r>
            <w:proofErr w:type="spellEnd"/>
            <w:r>
              <w:rPr>
                <w:rFonts w:ascii="Times New Roman" w:hAnsi="Times New Roman"/>
                <w:bCs/>
                <w:i/>
                <w:lang w:val="en-GB" w:eastAsia="ja-JP"/>
              </w:rPr>
              <w:t xml:space="preserve">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 xml:space="preserve">Define priority rules to handle cases where </w:t>
            </w:r>
            <w:proofErr w:type="spellStart"/>
            <w:r>
              <w:rPr>
                <w:i/>
                <w:iCs/>
              </w:rPr>
              <w:t>TBoMS</w:t>
            </w:r>
            <w:proofErr w:type="spellEnd"/>
            <w:r>
              <w:rPr>
                <w:i/>
                <w:iCs/>
              </w:rPr>
              <w:t xml:space="preserve">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lastRenderedPageBreak/>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w:t>
            </w:r>
            <w:proofErr w:type="spellStart"/>
            <w:r>
              <w:rPr>
                <w:i/>
                <w:position w:val="-6"/>
                <w:lang w:val="en-US" w:eastAsia="zh-CN"/>
              </w:rPr>
              <w:t>TBoMS</w:t>
            </w:r>
            <w:proofErr w:type="spellEnd"/>
            <w:r>
              <w:rPr>
                <w:i/>
                <w:position w:val="-6"/>
                <w:lang w:val="en-US" w:eastAsia="zh-CN"/>
              </w:rPr>
              <w:t xml:space="preserve">,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proofErr w:type="spellStart"/>
            <w:r>
              <w:rPr>
                <w:i/>
              </w:rPr>
              <w:t>TBoMS</w:t>
            </w:r>
            <w:proofErr w:type="spellEnd"/>
            <w:r>
              <w:rPr>
                <w:i/>
              </w:rPr>
              <w:t xml:space="preserve">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w:t>
            </w:r>
            <w:proofErr w:type="spellStart"/>
            <w:r>
              <w:rPr>
                <w:i/>
              </w:rPr>
              <w:t>TBoMS</w:t>
            </w:r>
            <w:proofErr w:type="spellEnd"/>
            <w:r>
              <w:rPr>
                <w:i/>
              </w:rPr>
              <w:t xml:space="preserve"> and other uplink transmission.   </w:t>
            </w:r>
          </w:p>
          <w:p w14:paraId="510A7C9E" w14:textId="77777777" w:rsidR="00B70D61" w:rsidRDefault="00B70D61">
            <w:pPr>
              <w:spacing w:before="120" w:after="0"/>
              <w:rPr>
                <w:rFonts w:eastAsia="宋体"/>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w:t>
            </w:r>
            <w:proofErr w:type="spellStart"/>
            <w:r>
              <w:rPr>
                <w:bCs/>
                <w:lang w:val="en-US" w:eastAsia="ja-JP"/>
              </w:rPr>
              <w:t>TBoMS</w:t>
            </w:r>
            <w:proofErr w:type="spellEnd"/>
            <w:r>
              <w:rPr>
                <w:bCs/>
                <w:lang w:val="en-US" w:eastAsia="ja-JP"/>
              </w:rPr>
              <w:t xml:space="preserve">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 xml:space="preserve">For the overlapping between </w:t>
            </w:r>
            <w:proofErr w:type="spellStart"/>
            <w:r>
              <w:rPr>
                <w:bCs/>
                <w:i/>
                <w:lang w:val="en-US" w:eastAsia="ko-KR"/>
              </w:rPr>
              <w:t>TBoMS</w:t>
            </w:r>
            <w:proofErr w:type="spellEnd"/>
            <w:r>
              <w:rPr>
                <w:bCs/>
                <w:i/>
                <w:lang w:val="en-US" w:eastAsia="ko-KR"/>
              </w:rPr>
              <w:t xml:space="preserve"> PUSCH and PUCCH with repetitions, </w:t>
            </w:r>
            <w:proofErr w:type="spellStart"/>
            <w:r>
              <w:rPr>
                <w:bCs/>
                <w:i/>
                <w:lang w:val="en-US" w:eastAsia="ko-KR"/>
              </w:rPr>
              <w:t>TBoMS</w:t>
            </w:r>
            <w:proofErr w:type="spellEnd"/>
            <w:r>
              <w:rPr>
                <w:bCs/>
                <w:i/>
                <w:lang w:val="en-US" w:eastAsia="ko-KR"/>
              </w:rPr>
              <w:t xml:space="preserve">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w:t>
            </w:r>
            <w:proofErr w:type="spellStart"/>
            <w:r>
              <w:rPr>
                <w:bCs/>
                <w:i/>
                <w:lang w:eastAsia="ko-KR"/>
              </w:rPr>
              <w:t>TBoMS</w:t>
            </w:r>
            <w:proofErr w:type="spellEnd"/>
            <w:r>
              <w:rPr>
                <w:bCs/>
                <w:i/>
                <w:lang w:eastAsia="ko-KR"/>
              </w:rPr>
              <w:t xml:space="preserve">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 xml:space="preserve">Consider to allow collision between </w:t>
            </w:r>
            <w:proofErr w:type="spellStart"/>
            <w:r>
              <w:rPr>
                <w:bCs/>
                <w:i/>
                <w:lang w:eastAsia="ko-KR"/>
              </w:rPr>
              <w:t>TBoMS</w:t>
            </w:r>
            <w:proofErr w:type="spellEnd"/>
            <w:r>
              <w:rPr>
                <w:bCs/>
                <w:i/>
                <w:lang w:eastAsia="ko-KR"/>
              </w:rPr>
              <w:t xml:space="preserve">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 xml:space="preserve">Collision with a high priority channel or indication of cancellation for a part of </w:t>
            </w:r>
            <w:proofErr w:type="spellStart"/>
            <w:r>
              <w:rPr>
                <w:rFonts w:eastAsiaTheme="minorEastAsia"/>
                <w:bCs/>
                <w:i/>
                <w:szCs w:val="24"/>
                <w:lang w:val="en-US"/>
              </w:rPr>
              <w:t>TBoMS</w:t>
            </w:r>
            <w:proofErr w:type="spellEnd"/>
            <w:r>
              <w:rPr>
                <w:rFonts w:eastAsiaTheme="minorEastAsia"/>
                <w:bCs/>
                <w:i/>
                <w:szCs w:val="24"/>
                <w:lang w:val="en-US"/>
              </w:rPr>
              <w:t xml:space="preserve">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Heading2"/>
        <w:spacing w:before="0" w:after="0"/>
        <w:contextualSpacing/>
        <w:rPr>
          <w:lang w:val="en-US"/>
        </w:rPr>
      </w:pPr>
      <w:r>
        <w:rPr>
          <w:lang w:val="en-US"/>
        </w:rPr>
        <w:t>A.17 Multi-slot/Single-slot switch/indication</w:t>
      </w:r>
    </w:p>
    <w:tbl>
      <w:tblPr>
        <w:tblStyle w:val="TableGrid"/>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xml:space="preserve">: Support semi-static switching between </w:t>
            </w:r>
            <w:proofErr w:type="spellStart"/>
            <w:r>
              <w:rPr>
                <w:i/>
                <w:iCs/>
              </w:rPr>
              <w:t>TBoMS</w:t>
            </w:r>
            <w:proofErr w:type="spellEnd"/>
            <w:r>
              <w:rPr>
                <w:i/>
                <w:iCs/>
              </w:rPr>
              <w:t xml:space="preserve">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BodyText"/>
              <w:rPr>
                <w:rFonts w:ascii="Times New Roman" w:hAnsi="Times New Roman" w:cs="Times New Roman"/>
                <w:bCs/>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xml:space="preserve">: The number of aggregated slots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can be semi-statically configured by RRC and dynamically indicated by DCI. Dynamic switching between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and single slot transmission can be differentiated by the indication of number of slots in DCI.</w:t>
            </w:r>
          </w:p>
          <w:p w14:paraId="573A1F11" w14:textId="77777777" w:rsidR="00B70D61" w:rsidRDefault="00B70D61">
            <w:pPr>
              <w:pStyle w:val="BodyText"/>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xml:space="preserve">: Support dynamic enabling/disabling of </w:t>
            </w:r>
            <w:proofErr w:type="spellStart"/>
            <w:r>
              <w:t>TBoMS</w:t>
            </w:r>
            <w:proofErr w:type="spellEnd"/>
            <w:r>
              <w:t xml:space="preserve"> transmission.</w:t>
            </w:r>
          </w:p>
          <w:p w14:paraId="3589612E" w14:textId="77777777" w:rsidR="00B70D61" w:rsidRDefault="00B70D61">
            <w:pPr>
              <w:pStyle w:val="BodyText"/>
              <w:rPr>
                <w:rFonts w:ascii="Times New Roman" w:hAnsi="Times New Roman" w:cs="Times New Roman"/>
                <w:sz w:val="20"/>
                <w:szCs w:val="20"/>
                <w:lang w:val="en-GB"/>
              </w:rPr>
            </w:pPr>
          </w:p>
          <w:p w14:paraId="7261F4E1" w14:textId="77777777" w:rsidR="00B70D61" w:rsidRDefault="00B70D61">
            <w:pPr>
              <w:pStyle w:val="BodyText"/>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Heading1"/>
        <w:spacing w:before="0" w:after="0"/>
        <w:contextualSpacing/>
        <w:rPr>
          <w:lang w:val="en-US"/>
        </w:rPr>
      </w:pPr>
      <w:r>
        <w:rPr>
          <w:lang w:val="en-US"/>
        </w:rPr>
        <w:lastRenderedPageBreak/>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38" w:name="_Hlk69477917"/>
      <w:bookmarkStart w:id="39" w:name="_Hlk69480891"/>
      <w:r>
        <w:rPr>
          <w:highlight w:val="green"/>
          <w:lang w:eastAsia="zh-CN"/>
        </w:rPr>
        <w:t>Agreement:</w:t>
      </w:r>
    </w:p>
    <w:bookmarkEnd w:id="38"/>
    <w:p w14:paraId="3C7232CA" w14:textId="77777777" w:rsidR="00B70D61" w:rsidRDefault="001D1B69">
      <w:r>
        <w:t xml:space="preserve">Non-consecutive physical slots for UL transmission can be used to transmit </w:t>
      </w:r>
      <w:proofErr w:type="spellStart"/>
      <w:r>
        <w:t>TBoMS</w:t>
      </w:r>
      <w:proofErr w:type="spellEnd"/>
      <w:r>
        <w:t xml:space="preserve"> at least for unpaired spectrum.</w:t>
      </w:r>
    </w:p>
    <w:p w14:paraId="04133778" w14:textId="77777777" w:rsidR="00B70D61" w:rsidRDefault="001D1B69">
      <w:pPr>
        <w:numPr>
          <w:ilvl w:val="0"/>
          <w:numId w:val="98"/>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7043A007" w14:textId="77777777" w:rsidR="00B70D61" w:rsidRDefault="001D1B69">
      <w:pPr>
        <w:numPr>
          <w:ilvl w:val="0"/>
          <w:numId w:val="98"/>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39"/>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ListParagraph"/>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ListParagraph"/>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ListParagraph"/>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 xml:space="preserve">For the definition of a single </w:t>
      </w:r>
      <w:proofErr w:type="spellStart"/>
      <w:r>
        <w:t>TBoMS</w:t>
      </w:r>
      <w:proofErr w:type="spellEnd"/>
      <w:r>
        <w:t>,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w:t>
      </w:r>
      <w:proofErr w:type="spellStart"/>
      <w:r>
        <w:t>TBoMS</w:t>
      </w:r>
      <w:proofErr w:type="spellEnd"/>
      <w:r>
        <w:t xml:space="preserve">.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xml:space="preserve">: Only one TOT is determined for a </w:t>
      </w:r>
      <w:proofErr w:type="spellStart"/>
      <w:r>
        <w:t>TBoMS</w:t>
      </w:r>
      <w:proofErr w:type="spellEnd"/>
      <w:r>
        <w:t>.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w:t>
      </w:r>
      <w:proofErr w:type="spellStart"/>
      <w:r>
        <w:t>TBoMS</w:t>
      </w:r>
      <w:proofErr w:type="spellEnd"/>
      <w:r>
        <w:t xml:space="preserve">.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1B0B5464" w14:textId="77777777" w:rsidR="00B70D61" w:rsidRDefault="001D1B69">
      <w:pPr>
        <w:numPr>
          <w:ilvl w:val="1"/>
          <w:numId w:val="99"/>
        </w:numPr>
        <w:spacing w:line="252" w:lineRule="auto"/>
      </w:pPr>
      <w:r>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 xml:space="preserve">FFS: whether a single </w:t>
      </w:r>
      <w:proofErr w:type="spellStart"/>
      <w:r>
        <w:t>TBoMS</w:t>
      </w:r>
      <w:proofErr w:type="spellEnd"/>
      <w:r>
        <w:t xml:space="preserve">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lastRenderedPageBreak/>
        <w:t xml:space="preserve">Consider one or two of the following options as starting points to design time domain resource determination of </w:t>
      </w:r>
      <w:proofErr w:type="spellStart"/>
      <w:r>
        <w:rPr>
          <w:szCs w:val="22"/>
        </w:rPr>
        <w:t>TBoMS</w:t>
      </w:r>
      <w:proofErr w:type="spellEnd"/>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080FF7F" w14:textId="77777777" w:rsidR="00B70D61" w:rsidRDefault="001D1B69">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66751E7B" w14:textId="77777777" w:rsidR="00B70D61" w:rsidRDefault="001D1B69">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361F36FE" w14:textId="77777777" w:rsidR="00B70D61" w:rsidRDefault="001D1B69">
      <w:pPr>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668D6DBC" w14:textId="77777777" w:rsidR="00B70D61" w:rsidRDefault="00B70D61">
      <w:pPr>
        <w:rPr>
          <w:sz w:val="22"/>
          <w:szCs w:val="22"/>
          <w:lang w:eastAsia="zh-CN"/>
        </w:rPr>
      </w:pPr>
    </w:p>
    <w:sectPr w:rsidR="00B70D61">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78D37" w14:textId="77777777" w:rsidR="005677AD" w:rsidRDefault="005677AD">
      <w:pPr>
        <w:spacing w:after="0" w:line="240" w:lineRule="auto"/>
      </w:pPr>
      <w:r>
        <w:separator/>
      </w:r>
    </w:p>
  </w:endnote>
  <w:endnote w:type="continuationSeparator" w:id="0">
    <w:p w14:paraId="50BAF56F" w14:textId="77777777" w:rsidR="005677AD" w:rsidRDefault="005677AD">
      <w:pPr>
        <w:spacing w:after="0" w:line="240" w:lineRule="auto"/>
      </w:pPr>
      <w:r>
        <w:continuationSeparator/>
      </w:r>
    </w:p>
  </w:endnote>
  <w:endnote w:type="continuationNotice" w:id="1">
    <w:p w14:paraId="0B2CD6CD" w14:textId="77777777" w:rsidR="005677AD" w:rsidRDefault="00567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6CBCC" w14:textId="77777777" w:rsidR="005677AD" w:rsidRDefault="005677AD">
      <w:pPr>
        <w:spacing w:after="0" w:line="240" w:lineRule="auto"/>
      </w:pPr>
      <w:r>
        <w:separator/>
      </w:r>
    </w:p>
  </w:footnote>
  <w:footnote w:type="continuationSeparator" w:id="0">
    <w:p w14:paraId="61A22826" w14:textId="77777777" w:rsidR="005677AD" w:rsidRDefault="005677AD">
      <w:pPr>
        <w:spacing w:after="0" w:line="240" w:lineRule="auto"/>
      </w:pPr>
      <w:r>
        <w:continuationSeparator/>
      </w:r>
    </w:p>
  </w:footnote>
  <w:footnote w:type="continuationNotice" w:id="1">
    <w:p w14:paraId="6E345ADF" w14:textId="77777777" w:rsidR="005677AD" w:rsidRDefault="005677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509ED" w14:textId="77777777" w:rsidR="00183014" w:rsidRDefault="00183014">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7"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5"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7"/>
  </w:num>
  <w:num w:numId="6">
    <w:abstractNumId w:val="21"/>
  </w:num>
  <w:num w:numId="7">
    <w:abstractNumId w:val="66"/>
  </w:num>
  <w:num w:numId="8">
    <w:abstractNumId w:val="76"/>
  </w:num>
  <w:num w:numId="9">
    <w:abstractNumId w:val="100"/>
  </w:num>
  <w:num w:numId="10">
    <w:abstractNumId w:val="89"/>
  </w:num>
  <w:num w:numId="11">
    <w:abstractNumId w:val="101"/>
  </w:num>
  <w:num w:numId="12">
    <w:abstractNumId w:val="100"/>
    <w:lvlOverride w:ilvl="0">
      <w:startOverride w:val="1"/>
    </w:lvlOverride>
  </w:num>
  <w:num w:numId="13">
    <w:abstractNumId w:val="11"/>
  </w:num>
  <w:num w:numId="14">
    <w:abstractNumId w:val="10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2"/>
  </w:num>
  <w:num w:numId="16">
    <w:abstractNumId w:val="5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2"/>
  </w:num>
  <w:num w:numId="18">
    <w:abstractNumId w:val="87"/>
  </w:num>
  <w:num w:numId="19">
    <w:abstractNumId w:val="95"/>
  </w:num>
  <w:num w:numId="20">
    <w:abstractNumId w:val="38"/>
  </w:num>
  <w:num w:numId="21">
    <w:abstractNumId w:val="33"/>
  </w:num>
  <w:num w:numId="22">
    <w:abstractNumId w:val="20"/>
  </w:num>
  <w:num w:numId="23">
    <w:abstractNumId w:val="82"/>
  </w:num>
  <w:num w:numId="24">
    <w:abstractNumId w:val="17"/>
  </w:num>
  <w:num w:numId="25">
    <w:abstractNumId w:val="26"/>
  </w:num>
  <w:num w:numId="26">
    <w:abstractNumId w:val="96"/>
  </w:num>
  <w:num w:numId="27">
    <w:abstractNumId w:val="48"/>
  </w:num>
  <w:num w:numId="28">
    <w:abstractNumId w:val="74"/>
  </w:num>
  <w:num w:numId="29">
    <w:abstractNumId w:val="68"/>
  </w:num>
  <w:num w:numId="30">
    <w:abstractNumId w:val="41"/>
  </w:num>
  <w:num w:numId="31">
    <w:abstractNumId w:val="83"/>
  </w:num>
  <w:num w:numId="32">
    <w:abstractNumId w:val="9"/>
  </w:num>
  <w:num w:numId="33">
    <w:abstractNumId w:val="56"/>
  </w:num>
  <w:num w:numId="34">
    <w:abstractNumId w:val="71"/>
  </w:num>
  <w:num w:numId="35">
    <w:abstractNumId w:val="79"/>
  </w:num>
  <w:num w:numId="36">
    <w:abstractNumId w:val="5"/>
  </w:num>
  <w:num w:numId="37">
    <w:abstractNumId w:val="40"/>
  </w:num>
  <w:num w:numId="38">
    <w:abstractNumId w:val="35"/>
  </w:num>
  <w:num w:numId="39">
    <w:abstractNumId w:val="84"/>
  </w:num>
  <w:num w:numId="40">
    <w:abstractNumId w:val="42"/>
  </w:num>
  <w:num w:numId="41">
    <w:abstractNumId w:val="6"/>
  </w:num>
  <w:num w:numId="42">
    <w:abstractNumId w:val="28"/>
  </w:num>
  <w:num w:numId="43">
    <w:abstractNumId w:val="80"/>
  </w:num>
  <w:num w:numId="44">
    <w:abstractNumId w:val="63"/>
  </w:num>
  <w:num w:numId="45">
    <w:abstractNumId w:val="25"/>
  </w:num>
  <w:num w:numId="46">
    <w:abstractNumId w:val="30"/>
  </w:num>
  <w:num w:numId="47">
    <w:abstractNumId w:val="61"/>
  </w:num>
  <w:num w:numId="48">
    <w:abstractNumId w:val="45"/>
  </w:num>
  <w:num w:numId="49">
    <w:abstractNumId w:val="86"/>
  </w:num>
  <w:num w:numId="50">
    <w:abstractNumId w:val="72"/>
  </w:num>
  <w:num w:numId="51">
    <w:abstractNumId w:val="92"/>
  </w:num>
  <w:num w:numId="52">
    <w:abstractNumId w:val="78"/>
  </w:num>
  <w:num w:numId="53">
    <w:abstractNumId w:val="19"/>
  </w:num>
  <w:num w:numId="54">
    <w:abstractNumId w:val="8"/>
  </w:num>
  <w:num w:numId="55">
    <w:abstractNumId w:val="75"/>
  </w:num>
  <w:num w:numId="56">
    <w:abstractNumId w:val="85"/>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0"/>
  </w:num>
  <w:num w:numId="65">
    <w:abstractNumId w:val="39"/>
  </w:num>
  <w:num w:numId="66">
    <w:abstractNumId w:val="62"/>
  </w:num>
  <w:num w:numId="67">
    <w:abstractNumId w:val="51"/>
  </w:num>
  <w:num w:numId="68">
    <w:abstractNumId w:val="93"/>
  </w:num>
  <w:num w:numId="69">
    <w:abstractNumId w:val="37"/>
  </w:num>
  <w:num w:numId="70">
    <w:abstractNumId w:val="53"/>
  </w:num>
  <w:num w:numId="71">
    <w:abstractNumId w:val="94"/>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1"/>
  </w:num>
  <w:num w:numId="79">
    <w:abstractNumId w:val="99"/>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1"/>
  </w:num>
  <w:num w:numId="88">
    <w:abstractNumId w:val="1"/>
  </w:num>
  <w:num w:numId="89">
    <w:abstractNumId w:val="2"/>
  </w:num>
  <w:num w:numId="90">
    <w:abstractNumId w:val="88"/>
  </w:num>
  <w:num w:numId="91">
    <w:abstractNumId w:val="16"/>
  </w:num>
  <w:num w:numId="92">
    <w:abstractNumId w:val="98"/>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IdMacAtCleanup w:val="10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3446"/>
    <w:rsid w:val="0017440C"/>
    <w:rsid w:val="0017484A"/>
    <w:rsid w:val="00174EA7"/>
    <w:rsid w:val="001752FB"/>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1E9B"/>
    <w:rsid w:val="002D1FAE"/>
    <w:rsid w:val="002D2EB3"/>
    <w:rsid w:val="002D351E"/>
    <w:rsid w:val="002D4F3C"/>
    <w:rsid w:val="002D5230"/>
    <w:rsid w:val="002D54DC"/>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1212"/>
    <w:rsid w:val="002F2205"/>
    <w:rsid w:val="002F27C3"/>
    <w:rsid w:val="002F4604"/>
    <w:rsid w:val="002F53EA"/>
    <w:rsid w:val="002F5BE6"/>
    <w:rsid w:val="002F5F66"/>
    <w:rsid w:val="002F6035"/>
    <w:rsid w:val="002F6DBD"/>
    <w:rsid w:val="002F71E9"/>
    <w:rsid w:val="002F7DE6"/>
    <w:rsid w:val="003018C7"/>
    <w:rsid w:val="00301913"/>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C0359"/>
    <w:rsid w:val="004C203B"/>
    <w:rsid w:val="004C23F8"/>
    <w:rsid w:val="004C2649"/>
    <w:rsid w:val="004C2D34"/>
    <w:rsid w:val="004C305B"/>
    <w:rsid w:val="004C3DAE"/>
    <w:rsid w:val="004C430A"/>
    <w:rsid w:val="004C5435"/>
    <w:rsid w:val="004C66D1"/>
    <w:rsid w:val="004C6718"/>
    <w:rsid w:val="004C679B"/>
    <w:rsid w:val="004C7847"/>
    <w:rsid w:val="004C7A43"/>
    <w:rsid w:val="004D1A38"/>
    <w:rsid w:val="004D2DAA"/>
    <w:rsid w:val="004D3123"/>
    <w:rsid w:val="004D33FE"/>
    <w:rsid w:val="004D3A61"/>
    <w:rsid w:val="004D4957"/>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2C44"/>
    <w:rsid w:val="005E2E7D"/>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72D8"/>
    <w:rsid w:val="00927BD7"/>
    <w:rsid w:val="00930BC0"/>
    <w:rsid w:val="00931A4B"/>
    <w:rsid w:val="00931DC3"/>
    <w:rsid w:val="009335D1"/>
    <w:rsid w:val="009339A8"/>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A57"/>
    <w:rsid w:val="00A129B1"/>
    <w:rsid w:val="00A12B1A"/>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19A7"/>
    <w:rsid w:val="00AB1B14"/>
    <w:rsid w:val="00AB2046"/>
    <w:rsid w:val="00AB2731"/>
    <w:rsid w:val="00AB3B56"/>
    <w:rsid w:val="00AB4828"/>
    <w:rsid w:val="00AB585E"/>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B7"/>
    <w:rsid w:val="00B418BB"/>
    <w:rsid w:val="00B41A10"/>
    <w:rsid w:val="00B42215"/>
    <w:rsid w:val="00B4224B"/>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7F09"/>
    <w:rsid w:val="00B900FA"/>
    <w:rsid w:val="00B91A00"/>
    <w:rsid w:val="00B91CC0"/>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E6F"/>
    <w:rsid w:val="00C132CE"/>
    <w:rsid w:val="00C133DD"/>
    <w:rsid w:val="00C15740"/>
    <w:rsid w:val="00C15E4C"/>
    <w:rsid w:val="00C16143"/>
    <w:rsid w:val="00C16C7F"/>
    <w:rsid w:val="00C209D7"/>
    <w:rsid w:val="00C20D6E"/>
    <w:rsid w:val="00C21867"/>
    <w:rsid w:val="00C22601"/>
    <w:rsid w:val="00C24934"/>
    <w:rsid w:val="00C251A3"/>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C80"/>
    <w:rsid w:val="00C84088"/>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A0201"/>
    <w:rsid w:val="00CA123F"/>
    <w:rsid w:val="00CA261E"/>
    <w:rsid w:val="00CA2E5F"/>
    <w:rsid w:val="00CA38EA"/>
    <w:rsid w:val="00CA3CDB"/>
    <w:rsid w:val="00CA3ECB"/>
    <w:rsid w:val="00CA4620"/>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463B"/>
    <w:rsid w:val="00D24991"/>
    <w:rsid w:val="00D25368"/>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4568"/>
    <w:rsid w:val="00DC461B"/>
    <w:rsid w:val="00DC4731"/>
    <w:rsid w:val="00DC52C1"/>
    <w:rsid w:val="00DC5587"/>
    <w:rsid w:val="00DC656F"/>
    <w:rsid w:val="00DC6A63"/>
    <w:rsid w:val="00DC72E4"/>
    <w:rsid w:val="00DD0146"/>
    <w:rsid w:val="00DD4907"/>
    <w:rsid w:val="00DD4DC6"/>
    <w:rsid w:val="00DD50C0"/>
    <w:rsid w:val="00DD557F"/>
    <w:rsid w:val="00DD5C95"/>
    <w:rsid w:val="00DD5E4E"/>
    <w:rsid w:val="00DD61F2"/>
    <w:rsid w:val="00DD6582"/>
    <w:rsid w:val="00DD66C9"/>
    <w:rsid w:val="00DD66D5"/>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B4A"/>
    <w:rsid w:val="00E67BDA"/>
    <w:rsid w:val="00E7004A"/>
    <w:rsid w:val="00E70F0A"/>
    <w:rsid w:val="00E71CFB"/>
    <w:rsid w:val="00E722B3"/>
    <w:rsid w:val="00E7292F"/>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66DD"/>
    <w:rsid w:val="00ED6C5C"/>
    <w:rsid w:val="00ED6E29"/>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2C11"/>
    <w:rsid w:val="00F8331F"/>
    <w:rsid w:val="00F83803"/>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DDB2C"/>
  <w15:docId w15:val="{723EE06D-7A2D-433A-B212-ACE00BD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D6CA778C-CA3E-4B93-B5A9-8A7645D2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89</Pages>
  <Words>37041</Words>
  <Characters>211135</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Tao Chen (陈滔)</cp:lastModifiedBy>
  <cp:revision>2</cp:revision>
  <cp:lastPrinted>1900-12-31T16:00:00Z</cp:lastPrinted>
  <dcterms:created xsi:type="dcterms:W3CDTF">2021-05-26T11:40:00Z</dcterms:created>
  <dcterms:modified xsi:type="dcterms:W3CDTF">2021-05-26T11:40:00Z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