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7E223"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w:t>
      </w:r>
      <w:r>
        <w:rPr>
          <w:rFonts w:ascii="Arial" w:eastAsia="Yu Mincho" w:hAnsi="Arial" w:cs="Arial" w:hint="eastAsia"/>
          <w:b/>
          <w:sz w:val="24"/>
          <w:szCs w:val="24"/>
          <w:lang w:eastAsia="ja-JP"/>
        </w:rPr>
        <w:t>1</w:t>
      </w:r>
      <w:r>
        <w:rPr>
          <w:rFonts w:ascii="Arial" w:eastAsiaTheme="minorEastAsia" w:hAnsi="Arial" w:cs="Arial"/>
          <w:b/>
          <w:sz w:val="24"/>
          <w:szCs w:val="24"/>
          <w:lang w:eastAsia="zh-CN"/>
        </w:rPr>
        <w:t xml:space="preserve"> #105-e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24B9EA41" w14:textId="77777777" w:rsidR="000D1829" w:rsidRDefault="000D1829">
      <w:pPr>
        <w:spacing w:after="120"/>
        <w:ind w:left="1985" w:hanging="1985"/>
        <w:jc w:val="both"/>
        <w:rPr>
          <w:rFonts w:ascii="Arial" w:eastAsia="MS Mincho"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Heading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2A0A37C5"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Increasing the maximum number of repetitions up to a number to be determined during the course of the work.</w:t>
      </w:r>
    </w:p>
    <w:p w14:paraId="650A4054"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The number of repetitions counted on the basis of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 xml:space="preserve">[105-e-NR-R17-CovEnh-01]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Heading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Heading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Heading3"/>
        <w:jc w:val="both"/>
        <w:rPr>
          <w:sz w:val="24"/>
          <w:szCs w:val="16"/>
        </w:rPr>
      </w:pPr>
      <w:r>
        <w:rPr>
          <w:sz w:val="24"/>
          <w:szCs w:val="16"/>
        </w:rPr>
        <w:t>Issue#1-1: Value of the maximum number of repetitions</w:t>
      </w:r>
    </w:p>
    <w:p w14:paraId="3DF85569"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7AF1825F" w14:textId="77777777"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1E236DF3"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1: FDD or SUL</w:t>
      </w:r>
    </w:p>
    <w:p w14:paraId="503DCB6F"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lastRenderedPageBreak/>
        <w:t>Case 2: TDD with contiguous-slot-based counting</w:t>
      </w:r>
    </w:p>
    <w:p w14:paraId="6DB23817"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3: TDD with available-slot-based counting</w:t>
      </w:r>
    </w:p>
    <w:p w14:paraId="691EB13B" w14:textId="77777777"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14:paraId="6D493AFA" w14:textId="77777777"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2D686DC0"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14:paraId="376FE041"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Huawei/HiSilicon (based on available slots) [1], CMCC (based on available slots) [6], Samsung [15], Ericsson (based on available slots) [20]</w:t>
      </w:r>
    </w:p>
    <w:p w14:paraId="59FAF8CD"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20</w:t>
      </w:r>
    </w:p>
    <w:p w14:paraId="0C27AC7D"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Ericsson (for FDD with 15kHz SCS) [20]</w:t>
      </w:r>
    </w:p>
    <w:p w14:paraId="6910ECFB"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24</w:t>
      </w:r>
    </w:p>
    <w:p w14:paraId="49605484"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Samsung (if a need is identified) [15]</w:t>
      </w:r>
    </w:p>
    <w:p w14:paraId="0F97250C"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40</w:t>
      </w:r>
    </w:p>
    <w:p w14:paraId="3474EFB6"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Huawei/HiSilicon (based on contiguous slots, and for 30kHz SCS) [1]</w:t>
      </w:r>
    </w:p>
    <w:p w14:paraId="051CF55C" w14:textId="77777777" w:rsidR="000D1829" w:rsidRDefault="000D1829">
      <w:pPr>
        <w:jc w:val="both"/>
        <w:rPr>
          <w:rFonts w:eastAsia="Yu Mincho"/>
          <w:iCs/>
          <w:lang w:eastAsia="ja-JP"/>
        </w:rPr>
      </w:pPr>
    </w:p>
    <w:p w14:paraId="42FD6E8A"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F866CB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32 for the maximum repetition number</w:t>
      </w:r>
    </w:p>
    <w:p w14:paraId="330668E0"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14:paraId="08EED71E"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w:t>
      </w:r>
      <w:proofErr w:type="spellStart"/>
      <w:r>
        <w:rPr>
          <w:rFonts w:eastAsia="Yu Mincho" w:hint="eastAsia"/>
          <w:iCs/>
          <w:lang w:eastAsia="ja-JP"/>
        </w:rPr>
        <w:t>iBLER</w:t>
      </w:r>
      <w:proofErr w:type="spellEnd"/>
      <w:r>
        <w:rPr>
          <w:rFonts w:eastAsia="Yu Mincho" w:hint="eastAsia"/>
          <w:iCs/>
          <w:lang w:eastAsia="ja-JP"/>
        </w:rPr>
        <w:t>) in all scenarios.</w:t>
      </w:r>
      <w:r>
        <w:rPr>
          <w:rFonts w:eastAsia="Yu Mincho"/>
          <w:iCs/>
          <w:lang w:eastAsia="ja-JP"/>
        </w:rPr>
        <w:t xml:space="preserve"> </w:t>
      </w:r>
    </w:p>
    <w:p w14:paraId="4DBF540B"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14:paraId="0E42FD85"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16 for the maximum repetition number</w:t>
      </w:r>
    </w:p>
    <w:p w14:paraId="3B04A086"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lastRenderedPageBreak/>
        <w:t>Counting on the basis of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20 for the maximum repetition number</w:t>
      </w:r>
    </w:p>
    <w:p w14:paraId="7716598D"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14:paraId="2F76645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40 for the maximum repetition number</w:t>
      </w:r>
    </w:p>
    <w:p w14:paraId="6BF54496"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Yu Mincho"/>
          <w:iCs/>
          <w:lang w:eastAsia="ja-JP"/>
        </w:rPr>
      </w:pPr>
    </w:p>
    <w:p w14:paraId="498F06CB" w14:textId="77777777"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399F29FC"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2A1A69E3" w14:textId="77777777" w:rsidR="000D1829" w:rsidRDefault="000D1829">
      <w:pPr>
        <w:jc w:val="both"/>
        <w:rPr>
          <w:rFonts w:eastAsia="Yu Mincho"/>
          <w:iCs/>
          <w:lang w:eastAsia="ja-JP"/>
        </w:rPr>
      </w:pPr>
    </w:p>
    <w:p w14:paraId="525CEBED" w14:textId="77777777" w:rsidR="000D1829" w:rsidRDefault="00D91C09">
      <w:pPr>
        <w:pStyle w:val="Heading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w:t>
      </w:r>
    </w:p>
    <w:p w14:paraId="78DB7CDB" w14:textId="77777777" w:rsidR="000D1829" w:rsidRDefault="00D91C09">
      <w:pPr>
        <w:pStyle w:val="ListParagraph"/>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14:paraId="1751E841" w14:textId="77777777" w:rsidR="000D1829" w:rsidRDefault="00D91C09">
      <w:pPr>
        <w:pStyle w:val="ListParagraph"/>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14:paraId="3C47C17B" w14:textId="77777777"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14:paraId="27D66A8B" w14:textId="77777777"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290E78D2"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Heading3"/>
        <w:jc w:val="both"/>
        <w:rPr>
          <w:sz w:val="24"/>
          <w:szCs w:val="16"/>
        </w:rPr>
      </w:pPr>
      <w:r>
        <w:rPr>
          <w:sz w:val="24"/>
          <w:szCs w:val="16"/>
        </w:rPr>
        <w:lastRenderedPageBreak/>
        <w:t>Issue#1-3: Other candidate value set for configuration of the number of repetitions</w:t>
      </w:r>
    </w:p>
    <w:p w14:paraId="0281F108"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14:paraId="4E0872A2"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14:paraId="090472EB" w14:textId="77777777" w:rsidR="000D1829" w:rsidRDefault="00D91C09">
      <w:pPr>
        <w:pStyle w:val="ListParagraph"/>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14:paraId="0AB962C9" w14:textId="77777777"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14:paraId="050F8274" w14:textId="77777777" w:rsidR="000D1829" w:rsidRDefault="00D91C09">
      <w:pPr>
        <w:pStyle w:val="ListParagraph"/>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3F0C4FEB" w14:textId="77777777"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vivo [4], CATT [5]</w:t>
      </w:r>
      <w:r>
        <w:rPr>
          <w:rFonts w:eastAsia="Yu Mincho"/>
          <w:iCs/>
          <w:lang w:eastAsia="ja-JP"/>
        </w:rPr>
        <w:t>, Lenovo/Motorola Mobility [22]</w:t>
      </w:r>
    </w:p>
    <w:p w14:paraId="5662B18D" w14:textId="77777777" w:rsidR="000D1829" w:rsidRDefault="000D1829">
      <w:pPr>
        <w:jc w:val="both"/>
        <w:rPr>
          <w:rFonts w:eastAsia="Yu Mincho"/>
          <w:lang w:eastAsia="ja-JP"/>
        </w:rPr>
      </w:pPr>
    </w:p>
    <w:p w14:paraId="23425D7E" w14:textId="77777777"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14:paraId="3AAD3E2B" w14:textId="77777777" w:rsidR="000D1829" w:rsidRDefault="000D1829">
      <w:pPr>
        <w:jc w:val="both"/>
        <w:rPr>
          <w:rFonts w:eastAsia="Yu Mincho"/>
          <w:lang w:eastAsia="ja-JP"/>
        </w:rPr>
      </w:pPr>
    </w:p>
    <w:p w14:paraId="2336BDE8"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14:paraId="06202F4C"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1BC32B10" w14:textId="77777777" w:rsidR="000D1829" w:rsidRDefault="000D1829">
      <w:pPr>
        <w:jc w:val="both"/>
        <w:rPr>
          <w:rFonts w:eastAsia="Yu Mincho"/>
          <w:lang w:eastAsia="ja-JP"/>
        </w:rPr>
      </w:pPr>
    </w:p>
    <w:p w14:paraId="2957BDFC" w14:textId="77777777" w:rsidR="000D1829" w:rsidRDefault="00D91C09">
      <w:pPr>
        <w:pStyle w:val="Heading3"/>
        <w:jc w:val="both"/>
        <w:rPr>
          <w:sz w:val="24"/>
          <w:szCs w:val="16"/>
        </w:rPr>
      </w:pPr>
      <w:r>
        <w:rPr>
          <w:sz w:val="24"/>
          <w:szCs w:val="16"/>
        </w:rPr>
        <w:t>Issue#1-4: Other issues</w:t>
      </w:r>
    </w:p>
    <w:p w14:paraId="262036BA"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14:paraId="3CE050AB" w14:textId="77777777" w:rsidR="000D1829" w:rsidRDefault="000D1829">
      <w:pPr>
        <w:jc w:val="both"/>
        <w:rPr>
          <w:rFonts w:eastAsia="Yu Mincho"/>
          <w:lang w:eastAsia="ja-JP"/>
        </w:rPr>
      </w:pPr>
    </w:p>
    <w:p w14:paraId="04837476" w14:textId="77777777" w:rsidR="000D1829" w:rsidRDefault="00D91C09">
      <w:pPr>
        <w:pStyle w:val="Heading2"/>
        <w:jc w:val="both"/>
        <w:rPr>
          <w:lang w:val="en-US"/>
        </w:rPr>
      </w:pPr>
      <w:r>
        <w:rPr>
          <w:lang w:eastAsia="ja-JP"/>
        </w:rPr>
        <w:t>The number of repetitions counted on the basis of available UL slots</w:t>
      </w:r>
    </w:p>
    <w:p w14:paraId="42177928" w14:textId="77777777"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Yu Mincho"/>
          <w:iCs/>
          <w:lang w:val="sv-SE" w:eastAsia="ja-JP"/>
        </w:rPr>
      </w:pPr>
      <w:r>
        <w:rPr>
          <w:rFonts w:eastAsia="Yu Mincho"/>
          <w:iCs/>
          <w:lang w:val="sv-SE" w:eastAsia="ja-JP"/>
        </w:rPr>
        <w:t xml:space="preserve">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w:t>
      </w:r>
      <w:r>
        <w:rPr>
          <w:rFonts w:eastAsia="Yu Mincho"/>
          <w:iCs/>
          <w:lang w:val="sv-SE" w:eastAsia="ja-JP"/>
        </w:rPr>
        <w:lastRenderedPageBreak/>
        <w:t>Although not many companies provided views on it, all the companies proving their views preferred to reuse Rel-16 PUSCH omission rule, i.e. to use all of SFI, PUSCH priority and Cancelation Indication.</w:t>
      </w:r>
    </w:p>
    <w:tbl>
      <w:tblPr>
        <w:tblStyle w:val="TableGrid"/>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0ABA8BA9" w14:textId="77777777"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74EA8559" w14:textId="77777777" w:rsidR="000D1829" w:rsidRDefault="00D91C09">
      <w:pPr>
        <w:jc w:val="both"/>
        <w:rPr>
          <w:rFonts w:eastAsia="Yu Mincho"/>
          <w:iCs/>
          <w:lang w:val="sv-SE" w:eastAsia="ja-JP"/>
        </w:rPr>
      </w:pPr>
      <w:r>
        <w:rPr>
          <w:rFonts w:eastAsia="Yu Mincho"/>
          <w:iCs/>
          <w:lang w:val="sv-SE" w:eastAsia="ja-JP"/>
        </w:rPr>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TableGrid"/>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7AEF8F3C"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Yu Mincho"/>
          <w:iCs/>
          <w:lang w:val="sv-SE" w:eastAsia="ja-JP"/>
        </w:rPr>
      </w:pPr>
    </w:p>
    <w:p w14:paraId="7563C012" w14:textId="77777777" w:rsidR="000D1829" w:rsidRDefault="00D91C09">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Yu Mincho"/>
          <w:iCs/>
          <w:lang w:val="sv-SE" w:eastAsia="ja-JP"/>
        </w:rPr>
      </w:pPr>
    </w:p>
    <w:p w14:paraId="5426F719" w14:textId="77777777"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ListParagraph"/>
        <w:numPr>
          <w:ilvl w:val="0"/>
          <w:numId w:val="13"/>
        </w:numPr>
        <w:ind w:firstLineChars="0"/>
        <w:jc w:val="both"/>
        <w:rPr>
          <w:iCs/>
          <w:lang w:eastAsia="zh-CN"/>
        </w:rPr>
      </w:pPr>
      <w:r>
        <w:rPr>
          <w:iCs/>
          <w:lang w:eastAsia="zh-CN"/>
        </w:rPr>
        <w:t xml:space="preserve">Alt 1: Whether or not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14:paraId="0A259974" w14:textId="77777777" w:rsidR="000D1829" w:rsidRDefault="00D91C09">
      <w:pPr>
        <w:pStyle w:val="ListParagraph"/>
        <w:numPr>
          <w:ilvl w:val="0"/>
          <w:numId w:val="13"/>
        </w:numPr>
        <w:ind w:firstLineChars="0"/>
        <w:jc w:val="both"/>
        <w:rPr>
          <w:iCs/>
          <w:lang w:eastAsia="zh-CN"/>
        </w:rPr>
      </w:pPr>
      <w:r>
        <w:rPr>
          <w:iCs/>
          <w:lang w:eastAsia="zh-CN"/>
        </w:rPr>
        <w:t xml:space="preserve">Alt 2: Whether or not a slot is determined as available for UL transmissions depends on RRC configurations and also depends on dynamic </w:t>
      </w:r>
      <w:proofErr w:type="spellStart"/>
      <w:r>
        <w:rPr>
          <w:iCs/>
          <w:lang w:eastAsia="zh-CN"/>
        </w:rPr>
        <w:t>signaling</w:t>
      </w:r>
      <w:proofErr w:type="spellEnd"/>
      <w:r>
        <w:rPr>
          <w:iCs/>
          <w:lang w:eastAsia="zh-CN"/>
        </w:rPr>
        <w:t>.</w:t>
      </w:r>
    </w:p>
    <w:p w14:paraId="5F7CB9D3" w14:textId="77777777" w:rsidR="000D1829" w:rsidRDefault="00D91C09">
      <w:pPr>
        <w:jc w:val="both"/>
        <w:rPr>
          <w:rFonts w:eastAsia="Yu Mincho"/>
          <w:iCs/>
          <w:lang w:val="sv-SE" w:eastAsia="ja-JP"/>
        </w:rPr>
      </w:pPr>
      <w:r>
        <w:rPr>
          <w:rFonts w:eastAsia="Yu Mincho"/>
          <w:iCs/>
          <w:lang w:val="sv-SE" w:eastAsia="ja-JP"/>
        </w:rPr>
        <w:t xml:space="preserve">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w:t>
      </w:r>
      <w:r>
        <w:rPr>
          <w:rFonts w:eastAsia="Yu Mincho"/>
          <w:iCs/>
          <w:lang w:val="sv-SE" w:eastAsia="ja-JP"/>
        </w:rPr>
        <w:lastRenderedPageBreak/>
        <w:t>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one more alternative solution is raised, which takes into account issue#2-3’s aspect as well. More specifically, Alt 3 determines available slots by referring to dynamic </w:t>
      </w:r>
      <w:proofErr w:type="spellStart"/>
      <w:r>
        <w:rPr>
          <w:rFonts w:eastAsia="Yu Mincho"/>
          <w:iCs/>
          <w:lang w:eastAsia="ja-JP"/>
        </w:rPr>
        <w:t>signaling</w:t>
      </w:r>
      <w:proofErr w:type="spellEnd"/>
      <w:r>
        <w:rPr>
          <w:rFonts w:eastAsia="Yu Mincho"/>
          <w:iCs/>
          <w:lang w:eastAsia="ja-JP"/>
        </w:rPr>
        <w:t xml:space="preserve"> in the DCI which 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available slots between UE and gNB.</w:t>
      </w:r>
    </w:p>
    <w:p w14:paraId="2C6520BC" w14:textId="77777777" w:rsidR="000D1829" w:rsidRDefault="00D91C09">
      <w:pPr>
        <w:jc w:val="both"/>
        <w:rPr>
          <w:rFonts w:eastAsia="Yu Mincho"/>
          <w:iCs/>
          <w:lang w:eastAsia="ja-JP"/>
        </w:rPr>
      </w:pPr>
      <w:r>
        <w:rPr>
          <w:rFonts w:eastAsia="Yu Mincho" w:hint="eastAsia"/>
          <w:iCs/>
          <w:lang w:eastAsia="ja-JP"/>
        </w:rPr>
        <w:t>F</w:t>
      </w:r>
      <w:r>
        <w:rPr>
          <w:rFonts w:eastAsia="Yu Mincho"/>
          <w:iCs/>
          <w:lang w:eastAsia="ja-JP"/>
        </w:rPr>
        <w:t>or PUSCH repetition Type A counted on the basis of available slots,</w:t>
      </w:r>
    </w:p>
    <w:p w14:paraId="3EA599D9"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1: The determination of available slots does not depend on any dynamic </w:t>
      </w:r>
      <w:proofErr w:type="spellStart"/>
      <w:r>
        <w:rPr>
          <w:rFonts w:eastAsia="Yu Mincho"/>
          <w:iCs/>
          <w:lang w:eastAsia="ja-JP"/>
        </w:rPr>
        <w:t>signaling</w:t>
      </w:r>
      <w:proofErr w:type="spellEnd"/>
      <w:r>
        <w:rPr>
          <w:rFonts w:eastAsia="Yu Mincho"/>
          <w:iCs/>
          <w:lang w:eastAsia="ja-JP"/>
        </w:rPr>
        <w:t>.</w:t>
      </w:r>
    </w:p>
    <w:p w14:paraId="720BF398"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ote: Further omission of PUSCH repetition in the available slot is subject to dynamic </w:t>
      </w:r>
      <w:proofErr w:type="spellStart"/>
      <w:r>
        <w:rPr>
          <w:rFonts w:eastAsia="Yu Mincho"/>
          <w:iCs/>
          <w:lang w:eastAsia="ja-JP"/>
        </w:rPr>
        <w:t>signaling</w:t>
      </w:r>
      <w:proofErr w:type="spellEnd"/>
      <w:r>
        <w:rPr>
          <w:rFonts w:eastAsia="Yu Mincho"/>
          <w:iCs/>
          <w:lang w:eastAsia="ja-JP"/>
        </w:rPr>
        <w:t>.</w:t>
      </w:r>
    </w:p>
    <w:p w14:paraId="4F8CFF49"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InterDigital [10], Intel [11], NEC [14], LG [16], </w:t>
      </w:r>
      <w:r>
        <w:rPr>
          <w:rFonts w:eastAsia="Yu Mincho" w:hint="eastAsia"/>
          <w:iCs/>
          <w:lang w:val="sv-SE" w:eastAsia="ja-JP"/>
        </w:rPr>
        <w:t>S</w:t>
      </w:r>
      <w:r>
        <w:rPr>
          <w:rFonts w:eastAsia="Yu Mincho"/>
          <w:iCs/>
          <w:lang w:val="sv-SE" w:eastAsia="ja-JP"/>
        </w:rPr>
        <w:t>ierra Wireless [17], Xiaomi [18], Sharp [19], Ericsson [20], NTT DOCOMO [21], WILUS [23]</w:t>
      </w:r>
    </w:p>
    <w:p w14:paraId="6F2A711A"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2: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including e.g., dynamic SFI.</w:t>
      </w:r>
    </w:p>
    <w:p w14:paraId="4A41EDA1"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 per slot.) [1], ZTE [3], Samsung [15], Lenovo/Motorola Mobility [22], Nokia/Nokia Shanghai Bell [24]</w:t>
      </w:r>
    </w:p>
    <w:p w14:paraId="5E4604A4"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3: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 the scheduling DCI only.</w:t>
      </w:r>
    </w:p>
    <w:p w14:paraId="3F2CE889"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2AABFDF4"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1</w:t>
      </w:r>
    </w:p>
    <w:p w14:paraId="233A501C"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With Alt 2, reception failures of dynamic </w:t>
      </w:r>
      <w:proofErr w:type="spellStart"/>
      <w:r>
        <w:rPr>
          <w:rFonts w:eastAsia="Yu Mincho"/>
          <w:iCs/>
          <w:lang w:eastAsia="ja-JP"/>
        </w:rPr>
        <w:t>signaling</w:t>
      </w:r>
      <w:proofErr w:type="spellEnd"/>
      <w:r>
        <w:rPr>
          <w:rFonts w:eastAsia="Yu Mincho"/>
          <w:iCs/>
          <w:lang w:eastAsia="ja-JP"/>
        </w:rPr>
        <w:t xml:space="preserve"> at the UE side lead to different understanding of available slots between the UE and gNB.</w:t>
      </w:r>
    </w:p>
    <w:p w14:paraId="0F200D2E"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Alt 1 makes UE implementation easier, as it does not require re-counting when receiving dynamic </w:t>
      </w:r>
      <w:proofErr w:type="spellStart"/>
      <w:r>
        <w:rPr>
          <w:rFonts w:eastAsia="Yu Mincho"/>
          <w:iCs/>
          <w:lang w:eastAsia="ja-JP"/>
        </w:rPr>
        <w:t>signaling</w:t>
      </w:r>
      <w:proofErr w:type="spellEnd"/>
      <w:r>
        <w:rPr>
          <w:rFonts w:eastAsia="Yu Mincho"/>
          <w:iCs/>
          <w:lang w:eastAsia="ja-JP"/>
        </w:rPr>
        <w:t>.</w:t>
      </w:r>
    </w:p>
    <w:p w14:paraId="5BA64A5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2</w:t>
      </w:r>
    </w:p>
    <w:p w14:paraId="157FDBE2" w14:textId="77777777" w:rsidR="000D1829" w:rsidRDefault="00D91C09">
      <w:pPr>
        <w:pStyle w:val="ListParagraph"/>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3</w:t>
      </w:r>
    </w:p>
    <w:p w14:paraId="409A584F"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14:paraId="4B102E7E"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46D463D3"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14:paraId="5D067D80"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14:paraId="5D098E43"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Vivo [4]</w:t>
      </w:r>
    </w:p>
    <w:p w14:paraId="52A3765B"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14:paraId="64006EFA"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lastRenderedPageBreak/>
        <w:t>O</w:t>
      </w:r>
      <w:r>
        <w:rPr>
          <w:rFonts w:eastAsia="Yu Mincho"/>
          <w:iCs/>
          <w:lang w:eastAsia="ja-JP"/>
        </w:rPr>
        <w:t>PPO [8]</w:t>
      </w:r>
    </w:p>
    <w:p w14:paraId="7FAE5890"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14:paraId="5E889428"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I</w:t>
      </w:r>
      <w:r>
        <w:rPr>
          <w:rFonts w:eastAsia="Yu Mincho"/>
          <w:iCs/>
          <w:lang w:eastAsia="ja-JP"/>
        </w:rPr>
        <w:t>nterDigital [10]</w:t>
      </w:r>
    </w:p>
    <w:p w14:paraId="38A8A882"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Overlapping with SR with larger priority should not have any impact on the determination of available slots.</w:t>
      </w:r>
    </w:p>
    <w:p w14:paraId="3955653C"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Sharp [19]</w:t>
      </w:r>
    </w:p>
    <w:p w14:paraId="1C1978C1"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14:paraId="183A424E"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07D4168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E71BFBD" w14:textId="77777777" w:rsidR="000D1829" w:rsidRDefault="00D91C09">
      <w:pPr>
        <w:pStyle w:val="ListParagraph"/>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Heading3"/>
        <w:jc w:val="both"/>
        <w:rPr>
          <w:sz w:val="24"/>
          <w:szCs w:val="16"/>
        </w:rPr>
      </w:pPr>
      <w:r>
        <w:rPr>
          <w:sz w:val="24"/>
          <w:szCs w:val="16"/>
        </w:rPr>
        <w:t>Issue#2-2: RV Cycle</w:t>
      </w:r>
    </w:p>
    <w:p w14:paraId="3622CDAB" w14:textId="77777777"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TableGrid"/>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27B9D032"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occasion </w:t>
                  </w:r>
                  <w:r w:rsidRPr="007F6254">
                    <w:rPr>
                      <w:rFonts w:eastAsia="Batang"/>
                      <w:color w:val="000000"/>
                      <w:lang w:val="en-US"/>
                    </w:rPr>
                    <w:t xml:space="preserve"> (repetition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Batang"/>
                      <w:color w:val="000000"/>
                      <w:lang w:val="en-GB"/>
                    </w:rPr>
                  </w:pPr>
                </w:p>
              </w:tc>
              <w:tc>
                <w:tcPr>
                  <w:tcW w:w="1701" w:type="dxa"/>
                </w:tcPr>
                <w:p w14:paraId="08071106"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1224B5A7"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25597590"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73FFE5BF"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14:paraId="0BA5F332" w14:textId="77777777">
              <w:tc>
                <w:tcPr>
                  <w:tcW w:w="2263" w:type="dxa"/>
                </w:tcPr>
                <w:p w14:paraId="7EEB3453"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20435DB9"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536F489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F3FABA7"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78A922B8" w14:textId="77777777" w:rsidR="000D1829" w:rsidRDefault="00D91C09">
                  <w:pPr>
                    <w:pStyle w:val="TAC"/>
                    <w:rPr>
                      <w:rFonts w:eastAsia="Batang"/>
                      <w:color w:val="000000"/>
                      <w:lang w:val="en-GB"/>
                    </w:rPr>
                  </w:pPr>
                  <w:r>
                    <w:rPr>
                      <w:rFonts w:eastAsia="Batang"/>
                      <w:color w:val="000000"/>
                      <w:lang w:val="en-GB"/>
                    </w:rPr>
                    <w:t>1</w:t>
                  </w:r>
                </w:p>
              </w:tc>
            </w:tr>
            <w:tr w:rsidR="000D1829" w14:paraId="0BE8BDFE" w14:textId="77777777">
              <w:tc>
                <w:tcPr>
                  <w:tcW w:w="2263" w:type="dxa"/>
                </w:tcPr>
                <w:p w14:paraId="786F6C8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5A25233"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1F38575B"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4F7BF5F4"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61977ECF" w14:textId="77777777" w:rsidR="000D1829" w:rsidRDefault="00D91C09">
                  <w:pPr>
                    <w:pStyle w:val="TAC"/>
                    <w:rPr>
                      <w:rFonts w:eastAsia="Batang"/>
                      <w:color w:val="000000"/>
                      <w:lang w:val="en-GB"/>
                    </w:rPr>
                  </w:pPr>
                  <w:r>
                    <w:rPr>
                      <w:rFonts w:eastAsia="Batang"/>
                      <w:color w:val="000000"/>
                      <w:lang w:val="en-GB"/>
                    </w:rPr>
                    <w:t>0</w:t>
                  </w:r>
                </w:p>
              </w:tc>
            </w:tr>
            <w:tr w:rsidR="000D1829" w14:paraId="326BDA10" w14:textId="77777777">
              <w:tc>
                <w:tcPr>
                  <w:tcW w:w="2263" w:type="dxa"/>
                </w:tcPr>
                <w:p w14:paraId="7ACD773C"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37644151"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1C2A9878"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2927F77B"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7D4DF2E3" w14:textId="77777777" w:rsidR="000D1829" w:rsidRDefault="00D91C09">
                  <w:pPr>
                    <w:pStyle w:val="TAC"/>
                    <w:rPr>
                      <w:rFonts w:eastAsia="Batang"/>
                      <w:color w:val="000000"/>
                      <w:lang w:val="en-GB"/>
                    </w:rPr>
                  </w:pPr>
                  <w:r>
                    <w:rPr>
                      <w:rFonts w:eastAsia="Batang"/>
                      <w:color w:val="000000"/>
                      <w:lang w:val="en-GB"/>
                    </w:rPr>
                    <w:t>2</w:t>
                  </w:r>
                </w:p>
              </w:tc>
            </w:tr>
            <w:tr w:rsidR="000D1829" w14:paraId="5C6D7CE0" w14:textId="77777777">
              <w:tc>
                <w:tcPr>
                  <w:tcW w:w="2263" w:type="dxa"/>
                </w:tcPr>
                <w:p w14:paraId="6E996B5B"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0EB87035"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54B55554"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4B975A92"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087A71D4" w14:textId="77777777" w:rsidR="000D1829" w:rsidRDefault="00D91C09">
                  <w:pPr>
                    <w:pStyle w:val="TAC"/>
                    <w:rPr>
                      <w:rFonts w:eastAsia="Batang"/>
                      <w:color w:val="000000"/>
                      <w:lang w:val="en-GB"/>
                    </w:rPr>
                  </w:pPr>
                  <w:r>
                    <w:rPr>
                      <w:rFonts w:eastAsia="Batang"/>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Yu Mincho"/>
          <w:lang w:val="sv-SE" w:eastAsia="ja-JP"/>
        </w:rPr>
      </w:pPr>
    </w:p>
    <w:p w14:paraId="6AF8FCDF" w14:textId="77777777" w:rsidR="000D1829" w:rsidRDefault="00D91C09">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14:paraId="6D09D83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14:paraId="2DB7C045" w14:textId="77777777"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14:paraId="2FB69D7E" w14:textId="77777777"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14:paraId="14112B3B" w14:textId="77777777" w:rsidR="000D1829" w:rsidRDefault="00D91C09">
      <w:pPr>
        <w:jc w:val="both"/>
        <w:rPr>
          <w:rFonts w:eastAsia="Yu Mincho"/>
          <w:iCs/>
          <w:lang w:eastAsia="ja-JP"/>
        </w:rPr>
      </w:pPr>
      <w:r>
        <w:rPr>
          <w:rFonts w:eastAsia="Yu Mincho"/>
          <w:iCs/>
          <w:lang w:eastAsia="ja-JP"/>
        </w:rPr>
        <w:t xml:space="preserve">Both of them are suggesting that RV cycling should be affected only by RRC configurations. Otherwise, reception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RV.</w:t>
      </w:r>
      <w:r>
        <w:rPr>
          <w:rFonts w:eastAsia="Yu Mincho"/>
          <w:bCs/>
          <w:lang w:eastAsia="ja-JP"/>
        </w:rPr>
        <w:t xml:space="preserve"> Therefore, it is suggested discussing the following proposal as a starting point.</w:t>
      </w:r>
    </w:p>
    <w:p w14:paraId="71B436F2" w14:textId="77777777" w:rsidR="000D1829" w:rsidRDefault="000D1829">
      <w:pPr>
        <w:jc w:val="both"/>
        <w:rPr>
          <w:rFonts w:eastAsia="Yu Mincho"/>
          <w:lang w:eastAsia="ja-JP"/>
        </w:rPr>
      </w:pPr>
    </w:p>
    <w:p w14:paraId="29ACCAD1"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64ED72CA" w14:textId="77777777"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04599870" w14:textId="77777777" w:rsidR="000D1829" w:rsidRDefault="000D1829">
      <w:pPr>
        <w:jc w:val="both"/>
        <w:rPr>
          <w:rFonts w:eastAsia="Yu Mincho"/>
          <w:lang w:eastAsia="ja-JP"/>
        </w:rPr>
      </w:pPr>
    </w:p>
    <w:p w14:paraId="7C39A71F" w14:textId="77777777" w:rsidR="000D1829" w:rsidRDefault="00D91C09">
      <w:pPr>
        <w:pStyle w:val="Heading3"/>
        <w:jc w:val="both"/>
        <w:rPr>
          <w:sz w:val="24"/>
          <w:szCs w:val="16"/>
        </w:rPr>
      </w:pPr>
      <w:r>
        <w:rPr>
          <w:sz w:val="24"/>
          <w:szCs w:val="16"/>
        </w:rPr>
        <w:t>Issue#2-3: Inter-Slot Frequency Hopping Cycle</w:t>
      </w:r>
    </w:p>
    <w:p w14:paraId="4ACD576F" w14:textId="77777777" w:rsidR="000D1829" w:rsidRDefault="00D91C09">
      <w:pPr>
        <w:jc w:val="both"/>
        <w:rPr>
          <w:rFonts w:eastAsia="Yu Mincho"/>
          <w:iCs/>
          <w:lang w:eastAsia="ja-JP"/>
        </w:rPr>
      </w:pPr>
      <w:r>
        <w:rPr>
          <w:rFonts w:eastAsia="Yu Mincho"/>
          <w:iCs/>
          <w:lang w:eastAsia="ja-JP"/>
        </w:rPr>
        <w:t>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InterDigital [10] also mentions the same issue.</w:t>
      </w:r>
    </w:p>
    <w:p w14:paraId="42A00AE0" w14:textId="77777777" w:rsidR="000D1829" w:rsidRDefault="00D91C09">
      <w:pPr>
        <w:jc w:val="center"/>
        <w:rPr>
          <w:rFonts w:eastAsia="Yu Mincho"/>
          <w:iCs/>
          <w:lang w:eastAsia="ja-JP"/>
        </w:rPr>
      </w:pPr>
      <w:r>
        <w:rPr>
          <w:noProof/>
          <w:lang w:val="en-US"/>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14:paraId="4BDAE8C8" w14:textId="77777777"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14:paraId="198F2579" w14:textId="77777777" w:rsidR="000D1829" w:rsidRDefault="000D1829">
      <w:pPr>
        <w:jc w:val="both"/>
        <w:rPr>
          <w:rFonts w:eastAsia="Yu Mincho"/>
          <w:lang w:eastAsia="ja-JP"/>
        </w:rPr>
      </w:pPr>
    </w:p>
    <w:p w14:paraId="239D623C" w14:textId="77777777" w:rsidR="000D1829" w:rsidRDefault="00D91C09">
      <w:pPr>
        <w:jc w:val="both"/>
        <w:rPr>
          <w:rFonts w:eastAsia="Yu Mincho"/>
          <w:lang w:eastAsia="ja-JP"/>
        </w:rPr>
      </w:pPr>
      <w:r>
        <w:rPr>
          <w:rFonts w:eastAsia="Yu Mincho"/>
          <w:bCs/>
          <w:lang w:eastAsia="ja-JP"/>
        </w:rPr>
        <w:t>The proposal seems a good starting point.</w:t>
      </w:r>
    </w:p>
    <w:p w14:paraId="67CE5204"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12D4276" w14:textId="77777777" w:rsidR="000D1829" w:rsidRDefault="00D91C09">
      <w:pPr>
        <w:pStyle w:val="ListParagraph"/>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Yu Mincho"/>
          <w:lang w:eastAsia="ja-JP"/>
        </w:rPr>
      </w:pPr>
    </w:p>
    <w:p w14:paraId="0389964C" w14:textId="77777777"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65D8A14" w14:textId="77777777"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Yu Mincho"/>
          <w:iCs/>
          <w:lang w:val="sv-SE" w:eastAsia="ja-JP"/>
        </w:rPr>
      </w:pPr>
      <w:r>
        <w:rPr>
          <w:rFonts w:eastAsia="Yu Mincho"/>
          <w:iCs/>
          <w:lang w:val="sv-SE" w:eastAsia="ja-JP"/>
        </w:rPr>
        <w:t xml:space="preserve">As this aspect was raised in the email discusion in RAN1#104-e, companies did not have enough time to deeply look into this aspect during RAN1#104-e. FL asked companies to provide their analyses in RAN1#105 on what is a possible </w:t>
      </w:r>
      <w:r>
        <w:rPr>
          <w:rFonts w:eastAsia="Yu Mincho"/>
          <w:iCs/>
          <w:lang w:val="sv-SE" w:eastAsia="ja-JP"/>
        </w:rPr>
        <w:lastRenderedPageBreak/>
        <w:t>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14:paraId="7FCD8BB3"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0B75542E"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by: vivo [4], Qualcomm [7], OPPO [8], China Telecom [9], InterDigital [10], Intel [11], LG [16], </w:t>
      </w:r>
      <w:r>
        <w:rPr>
          <w:rFonts w:eastAsia="Yu Mincho" w:hint="eastAsia"/>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(i.e. Issue#2-6)) [22]</w:t>
      </w:r>
    </w:p>
    <w:p w14:paraId="2F2B2FD2"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14:paraId="065D7DEB" w14:textId="77777777" w:rsidR="000D1829" w:rsidRDefault="000D1829">
      <w:pPr>
        <w:jc w:val="both"/>
        <w:rPr>
          <w:rFonts w:eastAsia="Yu Mincho"/>
          <w:iCs/>
          <w:lang w:eastAsia="ja-JP"/>
        </w:rPr>
      </w:pPr>
    </w:p>
    <w:p w14:paraId="4BB45DA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17A0C8F"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14:paraId="2240C6EF"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A1C7167"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20374733"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14:paraId="03B32DA6"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Alt-b</w:t>
      </w:r>
    </w:p>
    <w:p w14:paraId="0BEADCAD"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14:paraId="4C208222" w14:textId="77777777" w:rsidR="000D1829" w:rsidRDefault="000D1829">
      <w:pPr>
        <w:jc w:val="both"/>
        <w:rPr>
          <w:rFonts w:eastAsia="Yu Mincho"/>
          <w:iCs/>
          <w:lang w:eastAsia="ja-JP"/>
        </w:rPr>
      </w:pPr>
    </w:p>
    <w:p w14:paraId="162D2F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5E80BFE9" w14:textId="77777777" w:rsidR="000D1829" w:rsidRDefault="00D91C09">
      <w:pPr>
        <w:pStyle w:val="ListParagraph"/>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0C4F35A6" w14:textId="77777777" w:rsidR="000D1829" w:rsidRDefault="000D1829">
      <w:pPr>
        <w:jc w:val="both"/>
        <w:rPr>
          <w:rFonts w:eastAsia="Yu Mincho"/>
          <w:iCs/>
          <w:lang w:eastAsia="ja-JP"/>
        </w:rPr>
      </w:pPr>
    </w:p>
    <w:p w14:paraId="55C9D946" w14:textId="77777777" w:rsidR="000D1829" w:rsidRDefault="00D91C09">
      <w:pPr>
        <w:pStyle w:val="Heading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proofErr w:type="spellStart"/>
      <w:r>
        <w:rPr>
          <w:i/>
          <w:lang w:val="en-US"/>
        </w:rPr>
        <w:t>ssb-PositionsInBurst</w:t>
      </w:r>
      <w:proofErr w:type="spellEnd"/>
      <w:r>
        <w:rPr>
          <w:rFonts w:eastAsia="Yu Mincho"/>
          <w:iCs/>
          <w:lang w:eastAsia="ja-JP"/>
        </w:rPr>
        <w:t xml:space="preserve"> (i.e. SSB configuration) for determination of available slots. Therefore, the following should be agreeable.</w:t>
      </w:r>
    </w:p>
    <w:p w14:paraId="38156FAC"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w:t>
      </w:r>
    </w:p>
    <w:p w14:paraId="2969F81F"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14:paraId="6160808C" w14:textId="77777777" w:rsidR="000D1829" w:rsidRDefault="000D1829">
      <w:pPr>
        <w:jc w:val="both"/>
        <w:rPr>
          <w:rFonts w:eastAsia="Yu Mincho"/>
          <w:iCs/>
          <w:lang w:eastAsia="ja-JP"/>
        </w:rPr>
      </w:pPr>
    </w:p>
    <w:p w14:paraId="4E30590B" w14:textId="77777777" w:rsidR="000D1829" w:rsidRDefault="00D91C09">
      <w:pPr>
        <w:jc w:val="both"/>
        <w:rPr>
          <w:rFonts w:eastAsia="Yu Mincho"/>
          <w:iCs/>
          <w:lang w:eastAsia="ja-JP"/>
        </w:rPr>
      </w:pPr>
      <w:r>
        <w:rPr>
          <w:rFonts w:eastAsia="Yu Mincho"/>
          <w:iCs/>
          <w:lang w:eastAsia="ja-JP"/>
        </w:rPr>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SSB based measurement by SMTC</w:t>
      </w:r>
    </w:p>
    <w:p w14:paraId="14D03214" w14:textId="77777777" w:rsidR="000D1829" w:rsidRDefault="00D91C09">
      <w:pPr>
        <w:pStyle w:val="ListParagraph"/>
        <w:numPr>
          <w:ilvl w:val="1"/>
          <w:numId w:val="20"/>
        </w:numPr>
        <w:ind w:firstLineChars="0"/>
        <w:jc w:val="both"/>
        <w:rPr>
          <w:rFonts w:eastAsia="Yu Mincho"/>
          <w:iCs/>
          <w:lang w:eastAsia="ja-JP"/>
        </w:rPr>
      </w:pPr>
      <w:r>
        <w:rPr>
          <w:rFonts w:eastAsia="Yu Mincho"/>
          <w:iCs/>
          <w:lang w:eastAsia="ja-JP"/>
        </w:rPr>
        <w:lastRenderedPageBreak/>
        <w:t>Vivo [4]</w:t>
      </w:r>
    </w:p>
    <w:p w14:paraId="121DE6DC"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CORESET0 with Type0-PDCCH CSS set</w:t>
      </w:r>
    </w:p>
    <w:p w14:paraId="202E453D"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14:paraId="2A22FB4B"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B0F46B0" w14:textId="77777777" w:rsidR="000D1829" w:rsidRDefault="00D91C09">
      <w:pPr>
        <w:pStyle w:val="ListParagraph"/>
        <w:numPr>
          <w:ilvl w:val="1"/>
          <w:numId w:val="20"/>
        </w:numPr>
        <w:ind w:firstLineChars="0"/>
        <w:jc w:val="both"/>
        <w:rPr>
          <w:rFonts w:eastAsia="Yu Mincho"/>
          <w:iCs/>
          <w:lang w:eastAsia="ja-JP"/>
        </w:rPr>
      </w:pPr>
      <w:r>
        <w:rPr>
          <w:rFonts w:hint="eastAsia"/>
          <w:lang w:eastAsia="ja-JP"/>
        </w:rPr>
        <w:t>I</w:t>
      </w:r>
      <w:r>
        <w:rPr>
          <w:lang w:eastAsia="ja-JP"/>
        </w:rPr>
        <w:t>ntel [11]</w:t>
      </w:r>
      <w:r>
        <w:rPr>
          <w:rFonts w:eastAsia="Yu Mincho"/>
          <w:iCs/>
          <w:lang w:eastAsia="ja-JP"/>
        </w:rPr>
        <w:t>, Samsung [15], WILUS [23]</w:t>
      </w:r>
    </w:p>
    <w:p w14:paraId="34178AA1" w14:textId="77777777" w:rsidR="000D1829" w:rsidRDefault="00D91C09">
      <w:pPr>
        <w:pStyle w:val="ListParagraph"/>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062E2147"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32BF4BA7"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14:paraId="6FC61B9C"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1E1E16A0"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Semi-static PUCCH with repetition</w:t>
      </w:r>
    </w:p>
    <w:p w14:paraId="0356C1C9" w14:textId="77777777" w:rsidR="000D1829" w:rsidRDefault="00D91C09">
      <w:pPr>
        <w:pStyle w:val="ListParagraph"/>
        <w:numPr>
          <w:ilvl w:val="1"/>
          <w:numId w:val="20"/>
        </w:numPr>
        <w:ind w:firstLineChars="0"/>
        <w:jc w:val="both"/>
        <w:rPr>
          <w:rFonts w:eastAsia="Yu Mincho"/>
          <w:iCs/>
          <w:lang w:eastAsia="ja-JP"/>
        </w:rPr>
      </w:pPr>
      <w:r>
        <w:rPr>
          <w:rFonts w:eastAsia="Yu Mincho"/>
          <w:iCs/>
          <w:lang w:eastAsia="ja-JP"/>
        </w:rPr>
        <w:t>WILUS [23]</w:t>
      </w:r>
    </w:p>
    <w:p w14:paraId="3254DE56"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14:paraId="7CE26A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1519A1A1"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ListParagraph"/>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14:paraId="0D8746E3"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14:paraId="19B71802"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14:paraId="2020B848"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224A546F"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95FB98"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4CE1C4D1"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Heading3"/>
        <w:jc w:val="both"/>
        <w:rPr>
          <w:sz w:val="24"/>
          <w:szCs w:val="16"/>
        </w:rPr>
      </w:pPr>
      <w:r>
        <w:rPr>
          <w:sz w:val="24"/>
          <w:szCs w:val="16"/>
        </w:rPr>
        <w:t>Issue#2-6: Special slot handling</w:t>
      </w:r>
    </w:p>
    <w:p w14:paraId="02C8057B" w14:textId="77777777" w:rsidR="000D1829" w:rsidRDefault="00D91C09">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TableGrid"/>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4" w:name="_Hlk72333615"/>
            <w:r>
              <w:rPr>
                <w:sz w:val="21"/>
                <w:szCs w:val="21"/>
                <w:highlight w:val="green"/>
                <w:lang w:eastAsia="ja-JP"/>
              </w:rPr>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14:paraId="6DD49C9D" w14:textId="77777777" w:rsidR="000D1829" w:rsidRDefault="000D1829">
      <w:pPr>
        <w:jc w:val="both"/>
        <w:rPr>
          <w:rFonts w:eastAsia="Yu Mincho"/>
          <w:iCs/>
          <w:lang w:val="sv-SE" w:eastAsia="ja-JP"/>
        </w:rPr>
      </w:pPr>
    </w:p>
    <w:p w14:paraId="108932F1"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14:paraId="7A73FD6C"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lastRenderedPageBreak/>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ListParagraph"/>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14:paraId="513F0D05" w14:textId="77777777" w:rsidR="000D1829" w:rsidRDefault="000D1829">
      <w:pPr>
        <w:jc w:val="both"/>
        <w:rPr>
          <w:rFonts w:eastAsia="Yu Mincho"/>
          <w:iCs/>
          <w:lang w:val="sv-SE" w:eastAsia="ja-JP"/>
        </w:rPr>
      </w:pPr>
    </w:p>
    <w:p w14:paraId="7AE360F7"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00BD002" w14:textId="77777777" w:rsidR="000D1829" w:rsidRDefault="00D91C09">
      <w:pPr>
        <w:pStyle w:val="ListParagraph"/>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60377BF8" w14:textId="77777777" w:rsidR="000D1829" w:rsidRDefault="000D1829">
      <w:pPr>
        <w:jc w:val="both"/>
        <w:rPr>
          <w:rFonts w:eastAsia="Yu Mincho"/>
          <w:iCs/>
          <w:lang w:eastAsia="ja-JP"/>
        </w:rPr>
      </w:pPr>
    </w:p>
    <w:p w14:paraId="4B9BCF7B" w14:textId="77777777" w:rsidR="000D1829" w:rsidRDefault="00D91C09">
      <w:pPr>
        <w:pStyle w:val="Heading3"/>
        <w:jc w:val="both"/>
        <w:rPr>
          <w:sz w:val="24"/>
          <w:szCs w:val="16"/>
        </w:rPr>
      </w:pPr>
      <w:r>
        <w:rPr>
          <w:sz w:val="24"/>
          <w:szCs w:val="16"/>
        </w:rPr>
        <w:t>Issue#2-7: Limitation of overall duration of PUSCH repetitions</w:t>
      </w:r>
    </w:p>
    <w:p w14:paraId="337388DC" w14:textId="77777777" w:rsidR="000D1829" w:rsidRDefault="00D91C09">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ListParagraph"/>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14:paraId="71A2179F"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Yu Mincho"/>
          <w:iCs/>
          <w:highlight w:val="yellow"/>
          <w:lang w:eastAsia="ja-JP"/>
        </w:rPr>
      </w:pPr>
    </w:p>
    <w:p w14:paraId="0E73873F"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14:paraId="01182DDE"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ListParagraph"/>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14:paraId="0F69CD65" w14:textId="77777777" w:rsidR="000D1829" w:rsidRDefault="00D91C09">
      <w:pPr>
        <w:pStyle w:val="ListParagraph"/>
        <w:numPr>
          <w:ilvl w:val="0"/>
          <w:numId w:val="23"/>
        </w:numPr>
        <w:ind w:firstLineChars="0"/>
        <w:jc w:val="both"/>
        <w:rPr>
          <w:lang w:val="sv-SE" w:eastAsia="zh-CN"/>
        </w:rPr>
      </w:pPr>
      <w:r>
        <w:rPr>
          <w:rFonts w:eastAsia="Yu Mincho"/>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Heading3"/>
        <w:jc w:val="both"/>
        <w:rPr>
          <w:sz w:val="24"/>
          <w:szCs w:val="16"/>
        </w:rPr>
      </w:pPr>
      <w:r>
        <w:rPr>
          <w:sz w:val="24"/>
          <w:szCs w:val="16"/>
        </w:rPr>
        <w:t>Issue#2-8: Enhancements on PUSCH dropping</w:t>
      </w:r>
    </w:p>
    <w:p w14:paraId="4E6498A9" w14:textId="77777777" w:rsidR="000D1829" w:rsidRDefault="00D91C09">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14:paraId="59E156F8"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14:paraId="0520927F"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lastRenderedPageBreak/>
        <w:t xml:space="preserve">Ericsson is also discussing the issue of overlapping of PUSCH and other UL channels (e.g. SPS HARQ-ACK discussed in Rel-17 </w:t>
      </w:r>
      <w:proofErr w:type="spellStart"/>
      <w:r>
        <w:rPr>
          <w:rFonts w:eastAsia="Yu Mincho"/>
          <w:iCs/>
          <w:lang w:eastAsia="ja-JP"/>
        </w:rPr>
        <w:t>IIoT</w:t>
      </w:r>
      <w:proofErr w:type="spellEnd"/>
      <w:r>
        <w:rPr>
          <w:rFonts w:eastAsia="Yu Mincho"/>
          <w:iCs/>
          <w:lang w:eastAsia="ja-JP"/>
        </w:rPr>
        <w:t xml:space="preserve">/URLLC WI) and signal (A-SRS discussed in Rel-17 </w:t>
      </w:r>
      <w:proofErr w:type="spellStart"/>
      <w:r>
        <w:rPr>
          <w:rFonts w:eastAsia="Yu Mincho"/>
          <w:iCs/>
          <w:lang w:eastAsia="ja-JP"/>
        </w:rPr>
        <w:t>FeMIMO</w:t>
      </w:r>
      <w:proofErr w:type="spellEnd"/>
      <w:r>
        <w:rPr>
          <w:rFonts w:eastAsia="Yu Mincho"/>
          <w:iCs/>
          <w:lang w:eastAsia="ja-JP"/>
        </w:rPr>
        <w:t xml:space="preserve"> WI) within a slot.</w:t>
      </w:r>
    </w:p>
    <w:p w14:paraId="4DA0B67A" w14:textId="77777777" w:rsidR="000D1829" w:rsidRDefault="000D1829">
      <w:pPr>
        <w:jc w:val="both"/>
        <w:rPr>
          <w:rFonts w:eastAsia="Yu Mincho"/>
          <w:iCs/>
          <w:lang w:eastAsia="ja-JP"/>
        </w:rPr>
      </w:pPr>
    </w:p>
    <w:p w14:paraId="298543D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7888103A" w14:textId="77777777"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14:paraId="16E376B6" w14:textId="77777777" w:rsidR="000D1829" w:rsidRDefault="00D91C09">
      <w:pPr>
        <w:pStyle w:val="ListParagraph"/>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2F4DDE7D" w14:textId="77777777"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595D27FE"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65D41928"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14D6043A" w14:textId="77777777" w:rsidR="000D1829" w:rsidRDefault="000D1829">
      <w:pPr>
        <w:jc w:val="both"/>
        <w:rPr>
          <w:rFonts w:eastAsia="Yu Mincho"/>
          <w:iCs/>
          <w:lang w:eastAsia="ja-JP"/>
        </w:rPr>
      </w:pPr>
    </w:p>
    <w:p w14:paraId="716CDFBD" w14:textId="77777777" w:rsidR="000D1829" w:rsidRDefault="00D91C09">
      <w:pPr>
        <w:pStyle w:val="Heading3"/>
        <w:jc w:val="both"/>
        <w:rPr>
          <w:sz w:val="24"/>
          <w:szCs w:val="16"/>
        </w:rPr>
      </w:pPr>
      <w:r>
        <w:rPr>
          <w:sz w:val="24"/>
          <w:szCs w:val="16"/>
        </w:rPr>
        <w:t>Issue#2-9: Enhancement on UCI multiplexing on PUSCH repetitions</w:t>
      </w:r>
    </w:p>
    <w:p w14:paraId="78D0381D" w14:textId="77777777"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14:paraId="5E82A99D" w14:textId="77777777" w:rsidR="000D1829" w:rsidRDefault="00D91C09">
      <w:pPr>
        <w:jc w:val="center"/>
        <w:rPr>
          <w:rFonts w:eastAsia="Yu Mincho"/>
          <w:iCs/>
          <w:lang w:eastAsia="ja-JP"/>
        </w:rPr>
      </w:pPr>
      <w:r>
        <w:rPr>
          <w:noProof/>
          <w:lang w:val="en-US"/>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14:paraId="24875FEE"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Huawei/HiSilicon and China Unicom under AI 8.16 (TEI-17) is also addressing exactly the same issue.</w:t>
      </w:r>
    </w:p>
    <w:p w14:paraId="3847045B" w14:textId="77777777" w:rsidR="000D1829" w:rsidRDefault="00D91C09">
      <w:pPr>
        <w:jc w:val="both"/>
        <w:rPr>
          <w:rFonts w:eastAsia="Yu Mincho"/>
          <w:iCs/>
          <w:lang w:eastAsia="ja-JP"/>
        </w:rPr>
      </w:pPr>
      <w:r>
        <w:rPr>
          <w:rFonts w:eastAsia="Yu Mincho"/>
          <w:iCs/>
          <w:lang w:eastAsia="ja-JP"/>
        </w:rPr>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14:paraId="177ED88C"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14:paraId="78464341"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lastRenderedPageBreak/>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Yu Mincho"/>
          <w:iCs/>
          <w:lang w:eastAsia="ja-JP"/>
        </w:rPr>
      </w:pPr>
    </w:p>
    <w:p w14:paraId="1772198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F4AF158" w14:textId="77777777"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9197C82"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71CA6243"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7C2898C6"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3C79EE9F" w14:textId="77777777" w:rsidR="000D1829" w:rsidRDefault="000D1829">
      <w:pPr>
        <w:jc w:val="both"/>
        <w:rPr>
          <w:rFonts w:eastAsia="Yu Mincho"/>
          <w:iCs/>
          <w:lang w:eastAsia="ja-JP"/>
        </w:rPr>
      </w:pPr>
    </w:p>
    <w:p w14:paraId="2CC42BFF" w14:textId="77777777" w:rsidR="000D1829" w:rsidRDefault="00D91C09">
      <w:pPr>
        <w:pStyle w:val="Heading3"/>
        <w:jc w:val="both"/>
        <w:rPr>
          <w:sz w:val="24"/>
          <w:szCs w:val="16"/>
        </w:rPr>
      </w:pPr>
      <w:r>
        <w:rPr>
          <w:sz w:val="24"/>
          <w:szCs w:val="16"/>
        </w:rPr>
        <w:t>Issue#2-10: Configuration/indication of CovEnh functions</w:t>
      </w:r>
    </w:p>
    <w:p w14:paraId="7CD88E21" w14:textId="77777777" w:rsidR="000D1829" w:rsidRDefault="00D91C09">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14:paraId="73235464"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14:paraId="2D696EA0"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40C5B1FD"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14:paraId="61801DCB"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ListParagraph"/>
        <w:numPr>
          <w:ilvl w:val="1"/>
          <w:numId w:val="26"/>
        </w:numPr>
        <w:ind w:firstLineChars="0"/>
        <w:jc w:val="both"/>
        <w:rPr>
          <w:rFonts w:eastAsia="Yu Mincho"/>
          <w:iCs/>
          <w:lang w:val="sv-SE" w:eastAsia="ja-JP"/>
        </w:rPr>
      </w:pPr>
      <w:r>
        <w:rPr>
          <w:rFonts w:eastAsia="Yu Mincho"/>
          <w:iCs/>
          <w:lang w:val="sv-SE" w:eastAsia="ja-JP"/>
        </w:rPr>
        <w:t xml:space="preserve"> Ericsson</w:t>
      </w:r>
    </w:p>
    <w:p w14:paraId="2F663C25"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14:paraId="001E1A82"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14:paraId="1DEB9025"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14:paraId="7105A7A4"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00FD42C1"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14:paraId="0EF6A97A" w14:textId="77777777" w:rsidR="000D1829" w:rsidRDefault="00D91C09">
      <w:pPr>
        <w:pStyle w:val="ListParagraph"/>
        <w:numPr>
          <w:ilvl w:val="1"/>
          <w:numId w:val="26"/>
        </w:numPr>
        <w:ind w:firstLineChars="0"/>
        <w:jc w:val="both"/>
        <w:rPr>
          <w:rFonts w:eastAsia="Yu Mincho"/>
          <w:iCs/>
          <w:lang w:val="sv-SE" w:eastAsia="ja-JP"/>
        </w:rPr>
      </w:pPr>
      <w:r>
        <w:rPr>
          <w:rFonts w:eastAsia="Yu Mincho"/>
          <w:iCs/>
          <w:lang w:eastAsia="ja-JP"/>
        </w:rPr>
        <w:t>Nokia/Nokia Shanghai Bell</w:t>
      </w:r>
    </w:p>
    <w:p w14:paraId="27D06C1D"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The (Increase of max repetition factor feature or the TBoMS feature) and the “Counting based on available UL slots” feature should be allowed to be enabled at the same time.</w:t>
      </w:r>
    </w:p>
    <w:p w14:paraId="01D05BC2"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14:paraId="315CDAAF" w14:textId="77777777" w:rsidR="000D1829" w:rsidRDefault="000D1829">
      <w:pPr>
        <w:jc w:val="both"/>
        <w:rPr>
          <w:rFonts w:eastAsia="Yu Mincho"/>
          <w:iCs/>
          <w:lang w:eastAsia="ja-JP"/>
        </w:rPr>
      </w:pPr>
    </w:p>
    <w:p w14:paraId="523E4C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B06A017" w14:textId="77777777"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08387437"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78CF1DFF"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3CBEAC6F"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79E9EE45"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4: Either enhancements (a) or (b) or both is RRC-configurable.</w:t>
      </w:r>
    </w:p>
    <w:p w14:paraId="1E66C601"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5: Either enhancements (a) or (b) is dynamically-indicated.</w:t>
      </w:r>
    </w:p>
    <w:p w14:paraId="67C6CE6E" w14:textId="77777777" w:rsidR="000D1829" w:rsidRDefault="000D1829">
      <w:pPr>
        <w:jc w:val="both"/>
        <w:rPr>
          <w:rFonts w:eastAsia="Yu Mincho"/>
          <w:iCs/>
          <w:lang w:eastAsia="ja-JP"/>
        </w:rPr>
      </w:pPr>
    </w:p>
    <w:p w14:paraId="50EA4965" w14:textId="77777777" w:rsidR="000D1829" w:rsidRDefault="000D1829">
      <w:pPr>
        <w:jc w:val="both"/>
        <w:rPr>
          <w:rFonts w:eastAsia="Yu Mincho"/>
          <w:iCs/>
          <w:lang w:eastAsia="ja-JP"/>
        </w:rPr>
      </w:pPr>
    </w:p>
    <w:p w14:paraId="470E9610" w14:textId="77777777" w:rsidR="000D1829" w:rsidRDefault="00D91C09">
      <w:pPr>
        <w:pStyle w:val="Heading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 xml:space="preserve">This issue raised by Samsung [15] is not strongly related to the </w:t>
      </w:r>
      <w:proofErr w:type="spellStart"/>
      <w:r>
        <w:rPr>
          <w:lang w:eastAsia="zh-CN"/>
        </w:rPr>
        <w:t>CovEnh</w:t>
      </w:r>
      <w:proofErr w:type="spellEnd"/>
      <w:r>
        <w:rPr>
          <w:lang w:eastAsia="zh-CN"/>
        </w:rPr>
        <w:t xml:space="preserve">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TableGrid"/>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ListParagraph"/>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8F27AA">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DMRS. REs occupied by PTRS are also excluded. </w:t>
            </w:r>
          </w:p>
          <w:p w14:paraId="0AE0DA7F" w14:textId="77777777" w:rsidR="000D1829" w:rsidRDefault="00D91C09">
            <w:pPr>
              <w:pStyle w:val="ListParagraph"/>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ListParagraph"/>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8F27AA">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8F27AA">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8F27AA">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TableGrid"/>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Heading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SimSun"/>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pt;height:19.5pt;mso-width-percent:0;mso-height-percent:0;mso-width-percent:0;mso-height-percent:0" o:ole="">
                  <v:imagedata r:id="rId10" o:title=""/>
                </v:shape>
                <o:OLEObject Type="Embed" ProgID="Equation.3" ShapeID="_x0000_i1025" DrawAspect="Content" ObjectID="_1683027720" r:id="rId11"/>
              </w:object>
            </w:r>
            <w:r>
              <w:rPr>
                <w:rFonts w:hint="eastAsia"/>
                <w:lang w:eastAsia="zh-CN"/>
              </w:rPr>
              <w:t>, is determined as follows:</w:t>
            </w:r>
          </w:p>
          <w:p w14:paraId="63B42711" w14:textId="77777777" w:rsidR="000D1829" w:rsidRDefault="00D91C09">
            <w:pPr>
              <w:pStyle w:val="ListParagraph"/>
              <w:ind w:firstLine="400"/>
              <w:jc w:val="both"/>
            </w:pPr>
            <w:r>
              <w:tab/>
            </w:r>
            <w:r w:rsidR="0035041E">
              <w:rPr>
                <w:noProof/>
                <w:position w:val="-66"/>
              </w:rPr>
              <w:object w:dxaOrig="6934" w:dyaOrig="1565" w14:anchorId="1DDEDBD6">
                <v:shape id="_x0000_i1026" type="#_x0000_t75" alt="" style="width:346.5pt;height:78pt;mso-width-percent:0;mso-height-percent:0;mso-width-percent:0;mso-height-percent:0" o:ole="">
                  <v:imagedata r:id="rId12" o:title=""/>
                </v:shape>
                <o:OLEObject Type="Embed" ProgID="Equation.3" ShapeID="_x0000_i1026" DrawAspect="Content" ObjectID="_1683027721" r:id="rId13"/>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8F27AA">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Heading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SimSun"/>
                <w:noProof/>
                <w:position w:val="-14"/>
              </w:rPr>
              <w:object w:dxaOrig="832" w:dyaOrig="391" w14:anchorId="0441EBDA">
                <v:shape id="_x0000_i1027" type="#_x0000_t75" alt="" style="width:41.5pt;height:19.5pt;mso-width-percent:0;mso-height-percent:0;mso-width-percent:0;mso-height-percent:0" o:ole="">
                  <v:imagedata r:id="rId14" o:title=""/>
                </v:shape>
                <o:OLEObject Type="Embed" ProgID="Equation.3" ShapeID="_x0000_i1027" DrawAspect="Content" ObjectID="_1683027722" r:id="rId15"/>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8F27AA">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14:paraId="05958AD9" w14:textId="77777777"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54FC5A88" w14:textId="77777777" w:rsidR="000D1829" w:rsidRDefault="000D1829">
      <w:pPr>
        <w:jc w:val="both"/>
        <w:rPr>
          <w:rFonts w:eastAsia="Yu Mincho"/>
          <w:iCs/>
          <w:lang w:eastAsia="ja-JP"/>
        </w:rPr>
      </w:pPr>
    </w:p>
    <w:p w14:paraId="7029F9FB"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15680593"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2AAA7C0" w14:textId="77777777" w:rsidR="000D1829" w:rsidRDefault="000D1829">
      <w:pPr>
        <w:jc w:val="both"/>
        <w:rPr>
          <w:rFonts w:eastAsia="Yu Mincho"/>
          <w:iCs/>
          <w:lang w:eastAsia="ja-JP"/>
        </w:rPr>
      </w:pPr>
    </w:p>
    <w:p w14:paraId="77F2584C" w14:textId="77777777" w:rsidR="000D1829" w:rsidRDefault="00D91C09">
      <w:pPr>
        <w:pStyle w:val="Heading3"/>
        <w:jc w:val="both"/>
        <w:rPr>
          <w:sz w:val="24"/>
          <w:szCs w:val="16"/>
        </w:rPr>
      </w:pPr>
      <w:r>
        <w:rPr>
          <w:sz w:val="24"/>
          <w:szCs w:val="16"/>
        </w:rPr>
        <w:t>Issue#2-12: Other issues</w:t>
      </w:r>
    </w:p>
    <w:p w14:paraId="27325CDD"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Heading1"/>
        <w:jc w:val="both"/>
      </w:pPr>
      <w:r>
        <w:t>First</w:t>
      </w:r>
      <w:r>
        <w:rPr>
          <w:rFonts w:hint="eastAsia"/>
        </w:rPr>
        <w:t xml:space="preserve"> round </w:t>
      </w:r>
      <w:r>
        <w:t>discussion</w:t>
      </w:r>
    </w:p>
    <w:p w14:paraId="7AC65364" w14:textId="77777777" w:rsidR="000D1829" w:rsidRDefault="00D91C09">
      <w:pPr>
        <w:pStyle w:val="Heading2"/>
        <w:jc w:val="both"/>
      </w:pPr>
      <w:r>
        <w:t>Issues for the 1st round discussion</w:t>
      </w:r>
    </w:p>
    <w:p w14:paraId="257A0AE2" w14:textId="77777777" w:rsidR="000D1829" w:rsidRDefault="00D91C09">
      <w:pPr>
        <w:pStyle w:val="Heading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45E3EE54"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543AE0B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TableGrid"/>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ListParagraph"/>
              <w:numPr>
                <w:ilvl w:val="0"/>
                <w:numId w:val="9"/>
              </w:numPr>
              <w:ind w:firstLineChars="0"/>
              <w:jc w:val="both"/>
              <w:rPr>
                <w:rFonts w:eastAsia="Yu Mincho"/>
                <w:iCs/>
                <w:lang w:eastAsia="ja-JP"/>
              </w:rPr>
            </w:pPr>
            <w:r>
              <w:rPr>
                <w:rFonts w:eastAsia="Yu Mincho"/>
                <w:iCs/>
                <w:lang w:eastAsia="ja-JP"/>
              </w:rPr>
              <w:t>The maximum number of repetitions</w:t>
            </w:r>
            <w:r w:rsidRPr="008E2CAC">
              <w:rPr>
                <w:rFonts w:eastAsia="Yu Mincho"/>
                <w:iCs/>
                <w:color w:val="FF0000"/>
                <w:lang w:eastAsia="ja-JP"/>
              </w:rPr>
              <w:t xml:space="preserve"> counted based on physical slots</w:t>
            </w:r>
            <w:r>
              <w:rPr>
                <w:rFonts w:eastAsia="Yu Mincho"/>
                <w:iCs/>
                <w:color w:val="FF0000"/>
                <w:lang w:eastAsia="ja-JP"/>
              </w:rPr>
              <w:t xml:space="preserve"> and</w:t>
            </w:r>
            <w:r>
              <w:rPr>
                <w:rFonts w:eastAsia="Yu Mincho"/>
                <w:iCs/>
                <w:lang w:eastAsia="ja-JP"/>
              </w:rPr>
              <w:t xml:space="preserve"> supported by Rel-17 PUSCH repetition Type A is 32.</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Heading3"/>
        <w:jc w:val="both"/>
        <w:rPr>
          <w:sz w:val="24"/>
          <w:szCs w:val="16"/>
        </w:rPr>
      </w:pPr>
      <w:r>
        <w:rPr>
          <w:color w:val="FF0000"/>
          <w:sz w:val="24"/>
          <w:szCs w:val="16"/>
        </w:rPr>
        <w:lastRenderedPageBreak/>
        <w:t>[Open]</w:t>
      </w:r>
      <w:r>
        <w:rPr>
          <w:sz w:val="24"/>
          <w:szCs w:val="16"/>
        </w:rPr>
        <w:t xml:space="preserve"> Issue#1-2: RRC parameters to be extended for supporting the increased maximam number</w:t>
      </w:r>
    </w:p>
    <w:p w14:paraId="251FE197" w14:textId="77777777" w:rsidR="000D1829" w:rsidRDefault="00D91C09">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531E22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461B1E10"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195D38B0" w14:textId="77777777"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bookmarkEnd w:id="17"/>
    </w:p>
    <w:tbl>
      <w:tblPr>
        <w:tblStyle w:val="TableGrid"/>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 xml:space="preserve">When UE is not configured with number of repetitions in the TDRA table, UE needs to follow the </w:t>
            </w:r>
            <w:proofErr w:type="spellStart"/>
            <w:r>
              <w:rPr>
                <w:rFonts w:eastAsiaTheme="minorEastAsia"/>
                <w:szCs w:val="24"/>
              </w:rPr>
              <w:t>pusch-AggregationFactor</w:t>
            </w:r>
            <w:proofErr w:type="spellEnd"/>
            <w:r>
              <w:rPr>
                <w:rFonts w:eastAsiaTheme="minorEastAsia"/>
                <w:szCs w:val="24"/>
              </w:rPr>
              <w:t xml:space="preserve"> configured in PUSCH-Config. In this case, sufficient number of repetitions for PUSCH can still be possible, which can help meet the coverage enhancement target. This also applies for </w:t>
            </w:r>
            <w:proofErr w:type="spellStart"/>
            <w:r>
              <w:rPr>
                <w:rFonts w:eastAsiaTheme="minorEastAsia"/>
                <w:szCs w:val="24"/>
              </w:rPr>
              <w:t>repK</w:t>
            </w:r>
            <w:proofErr w:type="spellEnd"/>
            <w:r>
              <w:rPr>
                <w:rFonts w:eastAsiaTheme="minorEastAsia"/>
                <w:szCs w:val="24"/>
              </w:rPr>
              <w:t xml:space="preserve"> in </w:t>
            </w:r>
            <w:proofErr w:type="spellStart"/>
            <w:r>
              <w:rPr>
                <w:rFonts w:eastAsiaTheme="minorEastAsia"/>
                <w:szCs w:val="24"/>
              </w:rPr>
              <w:t>ConfiguredGrantConfig</w:t>
            </w:r>
            <w:proofErr w:type="spellEnd"/>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 xml:space="preserve">epetition factor configured in PUSCH-Config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proofErr w:type="spellStart"/>
            <w:r>
              <w:rPr>
                <w:rFonts w:eastAsiaTheme="minorEastAsia"/>
                <w:bCs/>
                <w:i/>
                <w:iCs/>
                <w:szCs w:val="24"/>
              </w:rPr>
              <w:t>numberOfRepetitions</w:t>
            </w:r>
            <w:proofErr w:type="spellEnd"/>
            <w:r>
              <w:rPr>
                <w:rFonts w:eastAsiaTheme="minorEastAsia"/>
                <w:bCs/>
                <w:i/>
                <w:iCs/>
                <w:szCs w:val="24"/>
              </w:rPr>
              <w:t xml:space="preserve">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43730C">
        <w:tc>
          <w:tcPr>
            <w:tcW w:w="1236" w:type="dxa"/>
          </w:tcPr>
          <w:p w14:paraId="186D04A4"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43730C">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43730C">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bl>
    <w:p w14:paraId="777EE28B" w14:textId="77777777" w:rsidR="000D1829" w:rsidRDefault="000D1829">
      <w:pPr>
        <w:jc w:val="both"/>
        <w:rPr>
          <w:lang w:val="en-US" w:eastAsia="zh-CN"/>
        </w:rPr>
      </w:pPr>
    </w:p>
    <w:p w14:paraId="59C5F764" w14:textId="77777777" w:rsidR="000D1829" w:rsidRDefault="00D91C09">
      <w:pPr>
        <w:pStyle w:val="Heading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Yu Mincho"/>
          <w:bCs/>
          <w:lang w:eastAsia="ja-JP"/>
        </w:rPr>
      </w:pPr>
      <w:r>
        <w:rPr>
          <w:rFonts w:eastAsia="Yu Mincho"/>
          <w:bCs/>
          <w:lang w:eastAsia="ja-JP"/>
        </w:rPr>
        <w:t>Issue#1-3 will be discussed after concluding the discussion on Issue#1-1.</w:t>
      </w:r>
    </w:p>
    <w:p w14:paraId="01EEF99C" w14:textId="77777777" w:rsidR="000D1829" w:rsidRDefault="000D1829">
      <w:pPr>
        <w:jc w:val="both"/>
        <w:rPr>
          <w:rFonts w:eastAsia="Yu Mincho"/>
          <w:bCs/>
          <w:lang w:eastAsia="ja-JP"/>
        </w:rPr>
      </w:pPr>
    </w:p>
    <w:p w14:paraId="47EA7E82" w14:textId="77777777" w:rsidR="000D1829" w:rsidRDefault="00D91C09">
      <w:pPr>
        <w:pStyle w:val="Heading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TableGrid"/>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Yu Mincho"/>
          <w:bCs/>
          <w:lang w:eastAsia="ja-JP"/>
        </w:rPr>
      </w:pPr>
    </w:p>
    <w:p w14:paraId="7E16CD8B" w14:textId="77777777" w:rsidR="000D1829" w:rsidRDefault="000D1829">
      <w:pPr>
        <w:jc w:val="both"/>
        <w:rPr>
          <w:rFonts w:eastAsia="Yu Mincho"/>
          <w:bCs/>
          <w:lang w:eastAsia="ja-JP"/>
        </w:rPr>
      </w:pPr>
    </w:p>
    <w:p w14:paraId="4BD859FC" w14:textId="77777777" w:rsidR="000D1829" w:rsidRDefault="00D91C09">
      <w:pPr>
        <w:pStyle w:val="Heading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14:paraId="46010891" w14:textId="77777777"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ListParagraph"/>
        <w:numPr>
          <w:ilvl w:val="0"/>
          <w:numId w:val="15"/>
        </w:numPr>
        <w:spacing w:line="280" w:lineRule="atLeast"/>
        <w:ind w:firstLineChars="0"/>
        <w:jc w:val="both"/>
      </w:pPr>
      <w:r>
        <w:t xml:space="preserve">Alt 1: The determination of available slots does not depend on any dynamic </w:t>
      </w:r>
      <w:proofErr w:type="spellStart"/>
      <w:r>
        <w:t>signaling</w:t>
      </w:r>
      <w:proofErr w:type="spellEnd"/>
      <w:r>
        <w:t>.</w:t>
      </w:r>
    </w:p>
    <w:p w14:paraId="47CD633E" w14:textId="77777777" w:rsidR="000D1829" w:rsidRDefault="00D91C09">
      <w:pPr>
        <w:pStyle w:val="ListParagraph"/>
        <w:numPr>
          <w:ilvl w:val="0"/>
          <w:numId w:val="15"/>
        </w:numPr>
        <w:spacing w:line="280" w:lineRule="atLeast"/>
        <w:ind w:firstLineChars="0"/>
        <w:jc w:val="both"/>
      </w:pPr>
      <w:r>
        <w:t xml:space="preserve">Alt 2: The determination of available slots depends on dynamic </w:t>
      </w:r>
      <w:proofErr w:type="spellStart"/>
      <w:r>
        <w:t>signaling</w:t>
      </w:r>
      <w:proofErr w:type="spellEnd"/>
      <w:r>
        <w:t xml:space="preserve"> including e.g., dynamic SFI.</w:t>
      </w:r>
    </w:p>
    <w:p w14:paraId="2D650B8E" w14:textId="77777777" w:rsidR="000D1829" w:rsidRDefault="00D91C09">
      <w:pPr>
        <w:pStyle w:val="ListParagraph"/>
        <w:numPr>
          <w:ilvl w:val="0"/>
          <w:numId w:val="15"/>
        </w:numPr>
        <w:spacing w:line="280" w:lineRule="atLeast"/>
        <w:ind w:firstLineChars="0"/>
        <w:jc w:val="both"/>
      </w:pPr>
      <w:r>
        <w:rPr>
          <w:rFonts w:hint="eastAsia"/>
          <w:lang w:eastAsia="ja-JP"/>
        </w:rPr>
        <w:t>A</w:t>
      </w:r>
      <w:r>
        <w:rPr>
          <w:lang w:eastAsia="ja-JP"/>
        </w:rPr>
        <w:t xml:space="preserve">lt 3: The determination of available slots depends on dynamic </w:t>
      </w:r>
      <w:proofErr w:type="spellStart"/>
      <w:r>
        <w:rPr>
          <w:lang w:eastAsia="ja-JP"/>
        </w:rPr>
        <w:t>signaling</w:t>
      </w:r>
      <w:proofErr w:type="spellEnd"/>
      <w:r>
        <w:rPr>
          <w:lang w:eastAsia="ja-JP"/>
        </w:rPr>
        <w:t xml:space="preserve"> in the scheduling DCI only.</w:t>
      </w:r>
    </w:p>
    <w:p w14:paraId="18790BBF" w14:textId="77777777" w:rsidR="000D1829" w:rsidRDefault="00D91C09">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84851A1" w14:textId="77777777" w:rsidR="000D1829" w:rsidRDefault="00D91C09">
      <w:pPr>
        <w:pStyle w:val="ListParagraph"/>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39708DD7" w14:textId="77777777" w:rsidR="000D1829" w:rsidRDefault="00D91C09">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TableGrid"/>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lastRenderedPageBreak/>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 xml:space="preserve">configuration for available slot determination, and whether a Type A PUSCH can be </w:t>
            </w:r>
            <w:proofErr w:type="gramStart"/>
            <w:r>
              <w:rPr>
                <w:rFonts w:eastAsiaTheme="minorEastAsia"/>
                <w:lang w:val="en-US" w:eastAsia="zh-CN"/>
              </w:rPr>
              <w:t>actually transmitted</w:t>
            </w:r>
            <w:proofErr w:type="gramEnd"/>
            <w:r>
              <w:rPr>
                <w:rFonts w:eastAsiaTheme="minorEastAsia"/>
                <w:lang w:val="en-US" w:eastAsia="zh-CN"/>
              </w:rPr>
              <w:t xml:space="preserve">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w:t>
            </w:r>
            <w:proofErr w:type="spellStart"/>
            <w:r>
              <w:rPr>
                <w:rFonts w:eastAsiaTheme="minorEastAsia"/>
                <w:lang w:val="en-US" w:eastAsia="zh-CN"/>
              </w:rPr>
              <w:t>gNB</w:t>
            </w:r>
            <w:proofErr w:type="spellEnd"/>
            <w:r>
              <w:rPr>
                <w:rFonts w:eastAsiaTheme="minorEastAsia"/>
                <w:lang w:val="en-US" w:eastAsia="zh-CN"/>
              </w:rPr>
              <w:t xml:space="preserve">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w:t>
            </w:r>
            <w:proofErr w:type="spellStart"/>
            <w:r w:rsidRPr="00675143">
              <w:rPr>
                <w:rFonts w:eastAsiaTheme="minorEastAsia"/>
                <w:lang w:val="en-US" w:eastAsia="zh-CN"/>
              </w:rPr>
              <w:t>gNB</w:t>
            </w:r>
            <w:proofErr w:type="spellEnd"/>
            <w:r w:rsidRPr="00675143">
              <w:rPr>
                <w:rFonts w:eastAsiaTheme="minorEastAsia"/>
                <w:lang w:val="en-US" w:eastAsia="zh-CN"/>
              </w:rPr>
              <w:t xml:space="preserve">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ListParagraph"/>
              <w:numPr>
                <w:ilvl w:val="1"/>
                <w:numId w:val="31"/>
              </w:numPr>
              <w:spacing w:after="120"/>
              <w:ind w:firstLineChars="0"/>
              <w:jc w:val="both"/>
              <w:rPr>
                <w:rFonts w:eastAsiaTheme="minorEastAsia"/>
                <w:lang w:val="en-US" w:eastAsia="zh-CN"/>
              </w:rPr>
            </w:pPr>
            <w:r w:rsidRPr="004E2448">
              <w:rPr>
                <w:rFonts w:eastAsiaTheme="minorEastAsia"/>
                <w:lang w:val="en-US" w:eastAsia="zh-CN"/>
              </w:rPr>
              <w:t xml:space="preserve">There should be no mis-alignment issue since </w:t>
            </w:r>
            <w:proofErr w:type="spellStart"/>
            <w:r w:rsidRPr="004E2448">
              <w:rPr>
                <w:rFonts w:eastAsiaTheme="minorEastAsia"/>
                <w:lang w:val="en-US" w:eastAsia="zh-CN"/>
              </w:rPr>
              <w:t>gNB</w:t>
            </w:r>
            <w:proofErr w:type="spellEnd"/>
            <w:r w:rsidRPr="004E2448">
              <w:rPr>
                <w:rFonts w:eastAsiaTheme="minorEastAsia"/>
                <w:lang w:val="en-US" w:eastAsia="zh-CN"/>
              </w:rPr>
              <w:t xml:space="preserve">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Heading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3A261FB0" w14:textId="77777777"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TableGrid"/>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43730C">
        <w:tc>
          <w:tcPr>
            <w:tcW w:w="1236" w:type="dxa"/>
          </w:tcPr>
          <w:p w14:paraId="62DDED2E"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43730C">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43730C">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ListParagraph"/>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 xml:space="preserve">Note that in legacy, the RV is cycled on slots determined without any misunderstanding between UE and </w:t>
            </w:r>
            <w:proofErr w:type="spellStart"/>
            <w:r>
              <w:rPr>
                <w:rFonts w:eastAsiaTheme="minorEastAsia"/>
                <w:lang w:val="en-US" w:eastAsia="zh-CN"/>
              </w:rPr>
              <w:t>gNB</w:t>
            </w:r>
            <w:proofErr w:type="spellEnd"/>
            <w:r>
              <w:rPr>
                <w:rFonts w:eastAsiaTheme="minorEastAsia"/>
                <w:lang w:val="en-US" w:eastAsia="zh-CN"/>
              </w:rPr>
              <w:t xml:space="preserve"> so that the RV pattern is aligned between </w:t>
            </w:r>
            <w:proofErr w:type="spellStart"/>
            <w:r>
              <w:rPr>
                <w:rFonts w:eastAsiaTheme="minorEastAsia"/>
                <w:lang w:val="en-US" w:eastAsia="zh-CN"/>
              </w:rPr>
              <w:t>gNB</w:t>
            </w:r>
            <w:proofErr w:type="spellEnd"/>
            <w:r>
              <w:rPr>
                <w:rFonts w:eastAsiaTheme="minorEastAsia"/>
                <w:lang w:val="en-US" w:eastAsia="zh-CN"/>
              </w:rPr>
              <w:t xml:space="preserve"> and UE side.</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Heading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Yu Mincho"/>
          <w:bCs/>
          <w:lang w:eastAsia="ja-JP"/>
        </w:rPr>
      </w:pPr>
      <w:r>
        <w:rPr>
          <w:rFonts w:eastAsia="Yu Mincho"/>
          <w:bCs/>
          <w:lang w:eastAsia="ja-JP"/>
        </w:rPr>
        <w:t>Similar to Issue#2-2, it is suggested discussing the following proposal as a starting point.</w:t>
      </w:r>
    </w:p>
    <w:p w14:paraId="570EBF35"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6BCA4219" w14:textId="77777777" w:rsidR="000D1829" w:rsidRDefault="00D91C09">
      <w:pPr>
        <w:pStyle w:val="ListParagraph"/>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TableGrid"/>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w:t>
            </w:r>
            <w:proofErr w:type="spellStart"/>
            <w:r w:rsidR="006278CF">
              <w:rPr>
                <w:rFonts w:eastAsiaTheme="minorEastAsia"/>
                <w:lang w:val="en-US" w:eastAsia="zh-CN"/>
              </w:rPr>
              <w:t>startPRB</w:t>
            </w:r>
            <w:proofErr w:type="spellEnd"/>
            <w:r w:rsidR="006278CF">
              <w:rPr>
                <w:rFonts w:eastAsiaTheme="minorEastAsia"/>
                <w:lang w:val="en-US" w:eastAsia="zh-CN"/>
              </w:rPr>
              <w:t xml:space="preserve">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Heading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Yu Mincho"/>
          <w:iCs/>
          <w:lang w:eastAsia="ja-JP"/>
        </w:rPr>
      </w:pPr>
      <w:r>
        <w:rPr>
          <w:rFonts w:eastAsia="Yu Mincho"/>
          <w:iCs/>
          <w:lang w:eastAsia="ja-JP"/>
        </w:rPr>
        <w:t>The following two alternative were listed in the conclusion from RAN1#104-e.</w:t>
      </w:r>
    </w:p>
    <w:p w14:paraId="399A91A8"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79D2B358"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718AA567" w14:textId="77777777" w:rsidR="000D1829" w:rsidRDefault="00D91C09">
      <w:pPr>
        <w:pStyle w:val="ListParagraph"/>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6EF86710" w14:textId="77777777"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14:paraId="13793F42"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D7C91E8"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1EF63D56"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14:paraId="679BCDBA"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Alt-b</w:t>
      </w:r>
    </w:p>
    <w:p w14:paraId="5F304F54"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TableGrid"/>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proofErr w:type="spellStart"/>
            <w:r>
              <w:rPr>
                <w:rFonts w:eastAsiaTheme="minorEastAsia"/>
                <w:lang w:val="en-US" w:eastAsia="zh-CN"/>
              </w:rPr>
              <w:t>Its</w:t>
            </w:r>
            <w:proofErr w:type="spellEnd"/>
            <w:r>
              <w:rPr>
                <w:rFonts w:eastAsiaTheme="minorEastAsia"/>
                <w:lang w:val="en-US" w:eastAsia="zh-CN"/>
              </w:rPr>
              <w:t xml:space="preserve">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can also be affected by other dynamic </w:t>
            </w:r>
            <w:proofErr w:type="spellStart"/>
            <w:r>
              <w:rPr>
                <w:rFonts w:eastAsiaTheme="minorEastAsia" w:hint="eastAsia"/>
                <w:lang w:val="en-US" w:eastAsia="zh-CN"/>
              </w:rPr>
              <w:t>signalling</w:t>
            </w:r>
            <w:proofErr w:type="spellEnd"/>
            <w:r>
              <w:rPr>
                <w:rFonts w:eastAsiaTheme="minorEastAsia" w:hint="eastAsia"/>
                <w:lang w:val="en-US" w:eastAsia="zh-CN"/>
              </w:rPr>
              <w:t>,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 xml:space="preserve">Support this proposal. The Alt-a could avoid the misalignment on repetitions between </w:t>
            </w:r>
            <w:proofErr w:type="spellStart"/>
            <w:r>
              <w:rPr>
                <w:bCs/>
                <w:iCs/>
                <w:lang w:eastAsia="ja-JP"/>
              </w:rPr>
              <w:t>gNB</w:t>
            </w:r>
            <w:proofErr w:type="spellEnd"/>
            <w:r>
              <w:rPr>
                <w:bCs/>
                <w:iCs/>
                <w:lang w:eastAsia="ja-JP"/>
              </w:rPr>
              <w:t xml:space="preserve">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 xml:space="preserve">As we comment on issue 2-3, for hopping determination, we can reuse what we have in Rel-16 for </w:t>
            </w:r>
            <w:proofErr w:type="spellStart"/>
            <w:r>
              <w:rPr>
                <w:bCs/>
                <w:iCs/>
                <w:lang w:eastAsia="ja-JP"/>
              </w:rPr>
              <w:t>startPRB</w:t>
            </w:r>
            <w:proofErr w:type="spellEnd"/>
            <w:r>
              <w:rPr>
                <w:bCs/>
                <w:iCs/>
                <w:lang w:eastAsia="ja-JP"/>
              </w:rPr>
              <w:t xml:space="preserve"> determination for Type A PUSCH repetition, no specification change is needed.</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Heading3"/>
        <w:jc w:val="both"/>
        <w:rPr>
          <w:sz w:val="24"/>
          <w:szCs w:val="16"/>
        </w:rPr>
      </w:pPr>
      <w:r>
        <w:rPr>
          <w:color w:val="FF0000"/>
          <w:sz w:val="24"/>
          <w:szCs w:val="16"/>
        </w:rPr>
        <w:t>[Open]</w:t>
      </w:r>
      <w:r>
        <w:rPr>
          <w:sz w:val="24"/>
          <w:szCs w:val="16"/>
        </w:rPr>
        <w:t xml:space="preserve"> Issue#2-5: Semi-static configurations to be used for the detemination of available slots</w:t>
      </w:r>
    </w:p>
    <w:p w14:paraId="583CE20B"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2B8A94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1429DC5"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14:paraId="06C1F6A1"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14:paraId="5A1F2E4B"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14:paraId="793FC8BC"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F04DE2B"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CBD37E"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5E7D4145"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tbl>
      <w:tblPr>
        <w:tblStyle w:val="TableGrid"/>
        <w:tblW w:w="0" w:type="auto"/>
        <w:tblLook w:val="04A0" w:firstRow="1" w:lastRow="0" w:firstColumn="1" w:lastColumn="0" w:noHBand="0" w:noVBand="1"/>
      </w:tblPr>
      <w:tblGrid>
        <w:gridCol w:w="1086"/>
        <w:gridCol w:w="8545"/>
      </w:tblGrid>
      <w:tr w:rsidR="000D1829" w14:paraId="0BE89CAD" w14:textId="77777777" w:rsidTr="007A1720">
        <w:tc>
          <w:tcPr>
            <w:tcW w:w="1087"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4"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7A1720">
        <w:tc>
          <w:tcPr>
            <w:tcW w:w="1087"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544"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7A1720">
        <w:tc>
          <w:tcPr>
            <w:tcW w:w="1087"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544"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14:paraId="5BA4B494" w14:textId="77777777" w:rsidTr="007A1720">
        <w:tc>
          <w:tcPr>
            <w:tcW w:w="1087"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4"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7A1720">
        <w:tc>
          <w:tcPr>
            <w:tcW w:w="1087"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4"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proofErr w:type="spellStart"/>
            <w:r w:rsidR="009F5807">
              <w:rPr>
                <w:i/>
                <w:lang w:val="en-US"/>
              </w:rPr>
              <w:t>ssb-PositionsInBurst</w:t>
            </w:r>
            <w:proofErr w:type="spellEnd"/>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rPr>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TableGrid"/>
              <w:tblW w:w="0" w:type="auto"/>
              <w:tblLook w:val="04A0" w:firstRow="1" w:lastRow="0" w:firstColumn="1" w:lastColumn="0" w:noHBand="0" w:noVBand="1"/>
            </w:tblPr>
            <w:tblGrid>
              <w:gridCol w:w="8319"/>
            </w:tblGrid>
            <w:tr w:rsidR="00F251C7" w:rsidRPr="00F251C7" w14:paraId="63BB6B5C" w14:textId="77777777" w:rsidTr="00FF35B3">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7A1720">
        <w:tc>
          <w:tcPr>
            <w:tcW w:w="1087"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544"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7A1720">
        <w:tc>
          <w:tcPr>
            <w:tcW w:w="1087"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4"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TableGrid"/>
              <w:tblW w:w="0" w:type="auto"/>
              <w:tblInd w:w="415" w:type="dxa"/>
              <w:tblLook w:val="04A0" w:firstRow="1" w:lastRow="0" w:firstColumn="1" w:lastColumn="0" w:noHBand="0" w:noVBand="1"/>
            </w:tblPr>
            <w:tblGrid>
              <w:gridCol w:w="7903"/>
            </w:tblGrid>
            <w:tr w:rsidR="00354321" w14:paraId="24C2981E" w14:textId="77777777" w:rsidTr="000E5126">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proofErr w:type="spellStart"/>
                  <w:r w:rsidRPr="00301521">
                    <w:rPr>
                      <w:i/>
                    </w:rPr>
                    <w:t>ssb-PositionsInBurst</w:t>
                  </w:r>
                  <w:proofErr w:type="spellEnd"/>
                  <w:r w:rsidRPr="00B916EC">
                    <w:t xml:space="preserve"> </w:t>
                  </w:r>
                  <w:r>
                    <w:rPr>
                      <w:lang w:val="en-US"/>
                    </w:rPr>
                    <w:t xml:space="preserve">in </w:t>
                  </w:r>
                  <w:proofErr w:type="spellStart"/>
                  <w:r w:rsidRPr="00A94818">
                    <w:rPr>
                      <w:i/>
                    </w:rPr>
                    <w:t>ServingCellConfigCommon</w:t>
                  </w:r>
                  <w:proofErr w:type="spellEnd"/>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proofErr w:type="spellStart"/>
                  <w:r>
                    <w:rPr>
                      <w:i/>
                      <w:lang w:val="en-US"/>
                    </w:rPr>
                    <w:t>tdd</w:t>
                  </w:r>
                  <w:proofErr w:type="spellEnd"/>
                  <w:r w:rsidRPr="00942A15">
                    <w:rPr>
                      <w:i/>
                      <w:lang w:val="en-US"/>
                    </w:rPr>
                    <w:t>-</w:t>
                  </w:r>
                  <w:r w:rsidRPr="00B916EC">
                    <w:rPr>
                      <w:i/>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sidRPr="003D3502">
                    <w:rPr>
                      <w:i/>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w:t>
                  </w:r>
                  <w:proofErr w:type="spellStart"/>
                  <w:r w:rsidRPr="007F7953">
                    <w:rPr>
                      <w:i/>
                    </w:rPr>
                    <w:t>behavior</w:t>
                  </w:r>
                  <w:proofErr w:type="spellEnd"/>
                  <w:r>
                    <w:rPr>
                      <w:i/>
                    </w:rPr>
                    <w:t xml:space="preserve"> </w:t>
                  </w:r>
                  <w:r w:rsidRPr="008E1EC3">
                    <w:t>=</w:t>
                  </w:r>
                  <w:r>
                    <w:t xml:space="preserve"> 'enable'</w:t>
                  </w:r>
                  <w:r w:rsidRPr="008E1EC3">
                    <w:t xml:space="preserve">, </w:t>
                  </w:r>
                  <w:r>
                    <w:rPr>
                      <w:rFonts w:eastAsia="DengXian"/>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DengXian"/>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proofErr w:type="spellStart"/>
                  <w:r w:rsidRPr="008E1EC3">
                    <w:rPr>
                      <w:i/>
                      <w:iCs/>
                      <w:lang w:val="en-US"/>
                    </w:rPr>
                    <w:t>ssb-PositionsInBurst</w:t>
                  </w:r>
                  <w:proofErr w:type="spellEnd"/>
                  <w:r w:rsidRPr="008E1EC3">
                    <w:rPr>
                      <w:lang w:val="en-US"/>
                    </w:rPr>
                    <w:t xml:space="preserve"> in </w:t>
                  </w:r>
                  <w:r w:rsidRPr="008E1EC3">
                    <w:rPr>
                      <w:i/>
                      <w:iCs/>
                      <w:lang w:val="en-US"/>
                    </w:rPr>
                    <w:t>SystemInformationBlockType1</w:t>
                  </w:r>
                  <w:r w:rsidRPr="008E1EC3">
                    <w:rPr>
                      <w:lang w:val="en-US"/>
                    </w:rPr>
                    <w:t xml:space="preserve"> or by </w:t>
                  </w:r>
                  <w:proofErr w:type="spellStart"/>
                  <w:r w:rsidRPr="008E1EC3">
                    <w:rPr>
                      <w:i/>
                      <w:iCs/>
                      <w:lang w:val="en-US"/>
                    </w:rPr>
                    <w:t>ssb-PositionsInBurst</w:t>
                  </w:r>
                  <w:proofErr w:type="spellEnd"/>
                  <w:r w:rsidRPr="008E1EC3">
                    <w:rPr>
                      <w:lang w:val="en-US"/>
                    </w:rPr>
                    <w:t xml:space="preserve"> in </w:t>
                  </w:r>
                  <w:proofErr w:type="spellStart"/>
                  <w:r w:rsidRPr="008E1EC3">
                    <w:rPr>
                      <w:i/>
                      <w:iCs/>
                      <w:lang w:val="en-US"/>
                    </w:rPr>
                    <w:t>ServingCellConfigCommon</w:t>
                  </w:r>
                  <w:proofErr w:type="spellEnd"/>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Heading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Yu Mincho"/>
          <w:bCs/>
          <w:lang w:eastAsia="ja-JP"/>
        </w:rPr>
      </w:pPr>
      <w:r>
        <w:rPr>
          <w:rFonts w:eastAsia="Yu Mincho"/>
          <w:bCs/>
          <w:lang w:eastAsia="ja-JP"/>
        </w:rPr>
        <w:t xml:space="preserve">According to the contributions for RAN1#105-e, only one company prefer having an exception that use of special slots does not require all the symbols indicated by TDRA to be valid for UL transmissions, although in RAN1#104-e more companies were in </w:t>
      </w:r>
      <w:proofErr w:type="spellStart"/>
      <w:r>
        <w:rPr>
          <w:rFonts w:eastAsia="Yu Mincho"/>
          <w:bCs/>
          <w:lang w:eastAsia="ja-JP"/>
        </w:rPr>
        <w:t>favor</w:t>
      </w:r>
      <w:proofErr w:type="spellEnd"/>
      <w:r>
        <w:rPr>
          <w:rFonts w:eastAsia="Yu Mincho"/>
          <w:bCs/>
          <w:lang w:eastAsia="ja-JP"/>
        </w:rPr>
        <w:t xml:space="preserve"> of it. Considering the situation, it is suggested checking if the following proposal is acceptable.</w:t>
      </w:r>
    </w:p>
    <w:p w14:paraId="5C17832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D1025F9" w14:textId="77777777" w:rsidR="000D1829" w:rsidRDefault="00D91C09">
      <w:pPr>
        <w:pStyle w:val="ListParagraph"/>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TableGrid"/>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77777777"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ListParagraph"/>
              <w:numPr>
                <w:ilvl w:val="0"/>
                <w:numId w:val="27"/>
              </w:numPr>
              <w:spacing w:after="120"/>
              <w:ind w:firstLineChars="0"/>
              <w:jc w:val="both"/>
              <w:rPr>
                <w:rFonts w:eastAsiaTheme="minorEastAsia"/>
                <w:lang w:val="en-US" w:eastAsia="zh-CN"/>
              </w:rPr>
            </w:pPr>
            <w:r>
              <w:rPr>
                <w:rFonts w:eastAsiaTheme="minorEastAsia"/>
                <w:lang w:val="en-US" w:eastAsia="zh-CN"/>
              </w:rPr>
              <w:lastRenderedPageBreak/>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ListParagraph"/>
              <w:numPr>
                <w:ilvl w:val="0"/>
                <w:numId w:val="28"/>
              </w:numPr>
              <w:spacing w:after="120"/>
              <w:ind w:firstLineChars="0"/>
              <w:jc w:val="both"/>
              <w:rPr>
                <w:rFonts w:eastAsiaTheme="minorEastAsia"/>
                <w:lang w:val="en-US" w:eastAsia="zh-CN"/>
              </w:rPr>
            </w:pPr>
            <w:r>
              <w:rPr>
                <w:rFonts w:eastAsia="Yu Mincho"/>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hint="eastAsia"/>
                <w:lang w:val="en-US" w:eastAsia="zh-CN"/>
              </w:rPr>
            </w:pPr>
            <w:r>
              <w:rPr>
                <w:rFonts w:eastAsiaTheme="minorEastAsia"/>
                <w:lang w:val="en-US" w:eastAsia="zh-CN"/>
              </w:rPr>
              <w:t>No need to discuss this, the agreement is clear as pointed out by Intel.</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Heading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Yu Mincho"/>
          <w:bCs/>
          <w:lang w:eastAsia="ja-JP"/>
        </w:rPr>
      </w:pPr>
      <w:r>
        <w:rPr>
          <w:rFonts w:eastAsia="Yu Mincho"/>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Heading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6A1BE0D0" w14:textId="77777777"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14:paraId="4A8C7DE7" w14:textId="77777777" w:rsidR="000D1829" w:rsidRDefault="00D91C09">
      <w:pPr>
        <w:pStyle w:val="ListParagraph"/>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0AC6E7CE" w14:textId="77777777"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BB777FF"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188320EB"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7992A272"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TableGrid"/>
        <w:tblW w:w="0" w:type="auto"/>
        <w:tblLook w:val="04A0" w:firstRow="1" w:lastRow="0" w:firstColumn="1" w:lastColumn="0" w:noHBand="0" w:noVBand="1"/>
      </w:tblPr>
      <w:tblGrid>
        <w:gridCol w:w="1236"/>
        <w:gridCol w:w="8395"/>
      </w:tblGrid>
      <w:tr w:rsidR="000D1829" w14:paraId="0CA463FC" w14:textId="77777777">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r w:rsidR="00DB0083" w14:paraId="199230F3" w14:textId="77777777">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w:t>
            </w:r>
            <w:proofErr w:type="spellStart"/>
            <w:r>
              <w:t>IIoT</w:t>
            </w:r>
            <w:proofErr w:type="spellEnd"/>
            <w:r>
              <w:t xml:space="preserve"> and URLLC WI and </w:t>
            </w:r>
            <w:proofErr w:type="spellStart"/>
            <w:r>
              <w:t>FeMIMO</w:t>
            </w:r>
            <w:proofErr w:type="spellEnd"/>
            <w:r>
              <w:t xml:space="preserve">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bl>
    <w:p w14:paraId="58498407" w14:textId="77777777" w:rsidR="000D1829" w:rsidRDefault="00D91C09">
      <w:pPr>
        <w:jc w:val="both"/>
        <w:rPr>
          <w:lang w:val="en-US" w:eastAsia="zh-CN"/>
        </w:rPr>
      </w:pPr>
      <w:r>
        <w:rPr>
          <w:rFonts w:hint="eastAsia"/>
          <w:lang w:val="en-US" w:eastAsia="zh-CN"/>
        </w:rPr>
        <w:t xml:space="preserve"> </w:t>
      </w:r>
    </w:p>
    <w:p w14:paraId="175AF56F" w14:textId="77777777" w:rsidR="000D1829" w:rsidRDefault="00D91C09">
      <w:pPr>
        <w:pStyle w:val="Heading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14:paraId="19CDB05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2F328B8" w14:textId="77777777"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1DA872F6"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0D55A6F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TableGrid"/>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 xml:space="preserve">Suggest to discuss under this Coverage </w:t>
            </w:r>
            <w:proofErr w:type="spellStart"/>
            <w:r>
              <w:rPr>
                <w:rFonts w:eastAsiaTheme="minorEastAsia"/>
                <w:lang w:val="en-US" w:eastAsia="zh-CN"/>
              </w:rPr>
              <w:t>Enh</w:t>
            </w:r>
            <w:proofErr w:type="spellEnd"/>
            <w:r>
              <w:rPr>
                <w:rFonts w:eastAsiaTheme="minorEastAsia"/>
                <w:lang w:val="en-US" w:eastAsia="zh-CN"/>
              </w:rPr>
              <w:t xml:space="preserve">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bl>
    <w:p w14:paraId="2A07A3A0" w14:textId="77777777" w:rsidR="000D1829" w:rsidRDefault="00D91C09">
      <w:pPr>
        <w:jc w:val="both"/>
        <w:rPr>
          <w:lang w:val="en-US" w:eastAsia="zh-CN"/>
        </w:rPr>
      </w:pPr>
      <w:r>
        <w:rPr>
          <w:rFonts w:hint="eastAsia"/>
          <w:lang w:val="en-US" w:eastAsia="zh-CN"/>
        </w:rPr>
        <w:lastRenderedPageBreak/>
        <w:t xml:space="preserve"> </w:t>
      </w:r>
    </w:p>
    <w:p w14:paraId="021CF10B" w14:textId="77777777" w:rsidR="000D1829" w:rsidRDefault="00D91C09">
      <w:pPr>
        <w:pStyle w:val="Heading3"/>
        <w:jc w:val="both"/>
        <w:rPr>
          <w:sz w:val="24"/>
          <w:szCs w:val="16"/>
        </w:rPr>
      </w:pPr>
      <w:r>
        <w:rPr>
          <w:color w:val="FF0000"/>
          <w:sz w:val="24"/>
          <w:szCs w:val="16"/>
        </w:rPr>
        <w:t>[Open]</w:t>
      </w:r>
      <w:r>
        <w:rPr>
          <w:sz w:val="24"/>
          <w:szCs w:val="16"/>
        </w:rPr>
        <w:t xml:space="preserve"> Issue#2-10: Configuration/indication of CovEnh functions</w:t>
      </w:r>
    </w:p>
    <w:p w14:paraId="2B57E427" w14:textId="77777777"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9C01B45" w14:textId="77777777"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19E305FA"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35690E7B"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1A5D432D"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06E6DB8F"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4: Either enhancements (a) or (b) or both is RRC-configurable.</w:t>
      </w:r>
    </w:p>
    <w:p w14:paraId="6181B7FE"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TableGrid"/>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 xml:space="preserve">Option (1) seems closest to our preference. Although </w:t>
            </w:r>
            <w:proofErr w:type="spellStart"/>
            <w:r>
              <w:rPr>
                <w:rFonts w:eastAsiaTheme="minorEastAsia"/>
                <w:lang w:val="en-US" w:eastAsia="zh-CN"/>
              </w:rPr>
              <w:t>its</w:t>
            </w:r>
            <w:proofErr w:type="spellEnd"/>
            <w:r>
              <w:rPr>
                <w:rFonts w:eastAsiaTheme="minorEastAsia"/>
                <w:lang w:val="en-US" w:eastAsia="zh-CN"/>
              </w:rPr>
              <w:t xml:space="preserve">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 xml:space="preserve">Just to elaborate a bit, we think R17 should go with a single counting method. Hence (b) should be a basic feature of </w:t>
            </w:r>
            <w:proofErr w:type="spellStart"/>
            <w:r>
              <w:rPr>
                <w:rFonts w:eastAsiaTheme="minorEastAsia"/>
                <w:lang w:val="en-US" w:eastAsia="zh-CN"/>
              </w:rPr>
              <w:t>CovEnh</w:t>
            </w:r>
            <w:proofErr w:type="spellEnd"/>
            <w:r>
              <w:rPr>
                <w:rFonts w:eastAsiaTheme="minorEastAsia"/>
                <w:lang w:val="en-US" w:eastAsia="zh-CN"/>
              </w:rPr>
              <w:t xml:space="preserve">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DF25B5" w14:paraId="5D46C8BB" w14:textId="77777777">
        <w:tc>
          <w:tcPr>
            <w:tcW w:w="1236" w:type="dxa"/>
          </w:tcPr>
          <w:p w14:paraId="115A573A" w14:textId="77777777" w:rsidR="00DF25B5" w:rsidRDefault="00DF25B5" w:rsidP="009E75EE">
            <w:pPr>
              <w:spacing w:after="120"/>
              <w:jc w:val="both"/>
              <w:rPr>
                <w:rFonts w:eastAsiaTheme="minorEastAsia"/>
                <w:lang w:val="en-US" w:eastAsia="zh-CN"/>
              </w:rPr>
            </w:pPr>
          </w:p>
        </w:tc>
        <w:tc>
          <w:tcPr>
            <w:tcW w:w="8395" w:type="dxa"/>
          </w:tcPr>
          <w:p w14:paraId="51D11606" w14:textId="77777777" w:rsidR="00DF25B5" w:rsidRDefault="00DF25B5" w:rsidP="009E75EE">
            <w:pPr>
              <w:spacing w:after="120"/>
              <w:jc w:val="both"/>
              <w:rPr>
                <w:rFonts w:eastAsiaTheme="minorEastAsia"/>
                <w:lang w:val="en-US" w:eastAsia="zh-CN"/>
              </w:rPr>
            </w:pPr>
          </w:p>
        </w:tc>
      </w:tr>
    </w:tbl>
    <w:p w14:paraId="5451439B" w14:textId="77777777" w:rsidR="000D1829" w:rsidRDefault="000D1829">
      <w:pPr>
        <w:jc w:val="both"/>
        <w:rPr>
          <w:lang w:eastAsia="zh-CN"/>
        </w:rPr>
      </w:pPr>
    </w:p>
    <w:p w14:paraId="4C9B6454" w14:textId="77777777" w:rsidR="000D1829" w:rsidRDefault="00D91C09">
      <w:pPr>
        <w:pStyle w:val="Heading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D1D80E5"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FE69287" w14:textId="77777777"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2B902DDF"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TableGrid"/>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 xml:space="preserve">No need to discuss this in this </w:t>
            </w:r>
            <w:proofErr w:type="spellStart"/>
            <w:r>
              <w:rPr>
                <w:rFonts w:eastAsiaTheme="minorEastAsia"/>
                <w:lang w:val="en-US" w:eastAsia="zh-CN"/>
              </w:rPr>
              <w:t>aganda</w:t>
            </w:r>
            <w:proofErr w:type="spellEnd"/>
            <w:r w:rsidR="00C22C81">
              <w:rPr>
                <w:rFonts w:eastAsiaTheme="minorEastAsia"/>
                <w:lang w:val="en-US" w:eastAsia="zh-CN"/>
              </w:rPr>
              <w:t>.</w:t>
            </w:r>
          </w:p>
        </w:tc>
      </w:tr>
    </w:tbl>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Heading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Yu Mincho"/>
          <w:bCs/>
          <w:lang w:eastAsia="ja-JP"/>
        </w:rPr>
      </w:pPr>
    </w:p>
    <w:tbl>
      <w:tblPr>
        <w:tblStyle w:val="TableGrid"/>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Heading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6D04E544" w14:textId="77777777" w:rsidR="000D1829" w:rsidRDefault="00D91C09">
      <w:pPr>
        <w:pStyle w:val="Heading1"/>
        <w:jc w:val="both"/>
      </w:pPr>
      <w:r>
        <w:t>Second</w:t>
      </w:r>
      <w:r>
        <w:rPr>
          <w:rFonts w:hint="eastAsia"/>
        </w:rPr>
        <w:t xml:space="preserve"> round </w:t>
      </w:r>
      <w:r>
        <w:t>discussion</w:t>
      </w:r>
    </w:p>
    <w:p w14:paraId="6FDC5790" w14:textId="77777777" w:rsidR="000D1829" w:rsidRDefault="00D91C09">
      <w:pPr>
        <w:pStyle w:val="Heading2"/>
        <w:jc w:val="both"/>
      </w:pPr>
      <w:r>
        <w:t xml:space="preserve">Issues for the 2nd round discussion </w:t>
      </w:r>
    </w:p>
    <w:p w14:paraId="731824DF"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Heading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Heading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Huawei, 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 xml:space="preserve">Enhancements on PUSCH Repetition Type </w:t>
      </w:r>
      <w:proofErr w:type="gramStart"/>
      <w:r>
        <w:t>A</w:t>
      </w:r>
      <w:proofErr w:type="gramEnd"/>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 xml:space="preserve">Discussion on enhancements on PUSCH repetition Type </w:t>
      </w:r>
      <w:proofErr w:type="gramStart"/>
      <w:r>
        <w:t>A</w:t>
      </w:r>
      <w:proofErr w:type="gramEnd"/>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Yu Mincho"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Heading1"/>
        <w:jc w:val="both"/>
        <w:rPr>
          <w:lang w:val="en-US" w:eastAsia="ja-JP"/>
        </w:rPr>
      </w:pPr>
      <w:r>
        <w:rPr>
          <w:lang w:val="en-US" w:eastAsia="ja-JP"/>
        </w:rPr>
        <w:t>List of agreements</w:t>
      </w:r>
    </w:p>
    <w:p w14:paraId="5DFF07D5" w14:textId="77777777" w:rsidR="000D1829" w:rsidRDefault="00D91C09">
      <w:pPr>
        <w:pStyle w:val="Heading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1F341264" w14:textId="77777777"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ListParagraph"/>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5E254473"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Heading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Yu Mincho"/>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5C50"/>
    <w:rsid w:val="00041112"/>
    <w:rsid w:val="00042451"/>
    <w:rsid w:val="00045469"/>
    <w:rsid w:val="000457A1"/>
    <w:rsid w:val="00045BD3"/>
    <w:rsid w:val="00050001"/>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6CFC"/>
    <w:rsid w:val="000E0511"/>
    <w:rsid w:val="000E4645"/>
    <w:rsid w:val="000E497C"/>
    <w:rsid w:val="000E537B"/>
    <w:rsid w:val="000E57D0"/>
    <w:rsid w:val="000E639D"/>
    <w:rsid w:val="000E7858"/>
    <w:rsid w:val="000F36CE"/>
    <w:rsid w:val="000F39CA"/>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6777D"/>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6697"/>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70F6"/>
    <w:rsid w:val="00383E37"/>
    <w:rsid w:val="00384352"/>
    <w:rsid w:val="00391897"/>
    <w:rsid w:val="00391B98"/>
    <w:rsid w:val="00393042"/>
    <w:rsid w:val="00394AD5"/>
    <w:rsid w:val="0039642D"/>
    <w:rsid w:val="00396568"/>
    <w:rsid w:val="003A2E40"/>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30332"/>
    <w:rsid w:val="00430497"/>
    <w:rsid w:val="004306AD"/>
    <w:rsid w:val="00430EA5"/>
    <w:rsid w:val="00434DC1"/>
    <w:rsid w:val="004350F4"/>
    <w:rsid w:val="004355CD"/>
    <w:rsid w:val="00440842"/>
    <w:rsid w:val="00440D57"/>
    <w:rsid w:val="004412A0"/>
    <w:rsid w:val="00442337"/>
    <w:rsid w:val="00446408"/>
    <w:rsid w:val="00450C86"/>
    <w:rsid w:val="00450F27"/>
    <w:rsid w:val="004510E5"/>
    <w:rsid w:val="00456A75"/>
    <w:rsid w:val="004602F9"/>
    <w:rsid w:val="00461E39"/>
    <w:rsid w:val="00462D3A"/>
    <w:rsid w:val="00463521"/>
    <w:rsid w:val="004645D7"/>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B4802"/>
    <w:rsid w:val="005C1EA6"/>
    <w:rsid w:val="005D0B99"/>
    <w:rsid w:val="005D308E"/>
    <w:rsid w:val="005D3A48"/>
    <w:rsid w:val="005D3C03"/>
    <w:rsid w:val="005D54CE"/>
    <w:rsid w:val="005D601D"/>
    <w:rsid w:val="005D7AF8"/>
    <w:rsid w:val="005E17BF"/>
    <w:rsid w:val="005E366A"/>
    <w:rsid w:val="005E6335"/>
    <w:rsid w:val="005F2145"/>
    <w:rsid w:val="005F39D3"/>
    <w:rsid w:val="005F5772"/>
    <w:rsid w:val="005F5E59"/>
    <w:rsid w:val="006016E1"/>
    <w:rsid w:val="00602D27"/>
    <w:rsid w:val="006052DF"/>
    <w:rsid w:val="00613FD8"/>
    <w:rsid w:val="006144A1"/>
    <w:rsid w:val="00615EBB"/>
    <w:rsid w:val="00616096"/>
    <w:rsid w:val="006160A2"/>
    <w:rsid w:val="00625586"/>
    <w:rsid w:val="00625AF8"/>
    <w:rsid w:val="006278CF"/>
    <w:rsid w:val="006302AA"/>
    <w:rsid w:val="006363BD"/>
    <w:rsid w:val="0063797A"/>
    <w:rsid w:val="00640E58"/>
    <w:rsid w:val="006412DC"/>
    <w:rsid w:val="00642BC6"/>
    <w:rsid w:val="00644063"/>
    <w:rsid w:val="00644790"/>
    <w:rsid w:val="006501AF"/>
    <w:rsid w:val="00650DDE"/>
    <w:rsid w:val="006525A1"/>
    <w:rsid w:val="0065505B"/>
    <w:rsid w:val="00663F8A"/>
    <w:rsid w:val="006670AC"/>
    <w:rsid w:val="00672307"/>
    <w:rsid w:val="00673BD9"/>
    <w:rsid w:val="006802C5"/>
    <w:rsid w:val="006808C6"/>
    <w:rsid w:val="00682668"/>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A35"/>
    <w:rsid w:val="007439B5"/>
    <w:rsid w:val="00750C20"/>
    <w:rsid w:val="007520B4"/>
    <w:rsid w:val="0076242F"/>
    <w:rsid w:val="007655D5"/>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527"/>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604A4"/>
    <w:rsid w:val="00A6074B"/>
    <w:rsid w:val="00A60DCC"/>
    <w:rsid w:val="00A61B7D"/>
    <w:rsid w:val="00A6605B"/>
    <w:rsid w:val="00A66ADC"/>
    <w:rsid w:val="00A7147D"/>
    <w:rsid w:val="00A72A33"/>
    <w:rsid w:val="00A76BB6"/>
    <w:rsid w:val="00A81B15"/>
    <w:rsid w:val="00A82A99"/>
    <w:rsid w:val="00A837FF"/>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2C81"/>
    <w:rsid w:val="00C24C05"/>
    <w:rsid w:val="00C24D2F"/>
    <w:rsid w:val="00C24DE3"/>
    <w:rsid w:val="00C26222"/>
    <w:rsid w:val="00C30E0F"/>
    <w:rsid w:val="00C31283"/>
    <w:rsid w:val="00C33C48"/>
    <w:rsid w:val="00C340E5"/>
    <w:rsid w:val="00C35AA7"/>
    <w:rsid w:val="00C36910"/>
    <w:rsid w:val="00C43BA1"/>
    <w:rsid w:val="00C43DAB"/>
    <w:rsid w:val="00C47F08"/>
    <w:rsid w:val="00C514A6"/>
    <w:rsid w:val="00C53C16"/>
    <w:rsid w:val="00C56572"/>
    <w:rsid w:val="00C5739F"/>
    <w:rsid w:val="00C57CF0"/>
    <w:rsid w:val="00C60F3E"/>
    <w:rsid w:val="00C63557"/>
    <w:rsid w:val="00C649BD"/>
    <w:rsid w:val="00C65891"/>
    <w:rsid w:val="00C66AC9"/>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A38"/>
    <w:rsid w:val="00D575DD"/>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D30AE"/>
    <w:rsid w:val="00ED383A"/>
    <w:rsid w:val="00ED526C"/>
    <w:rsid w:val="00EE1080"/>
    <w:rsid w:val="00EE7305"/>
    <w:rsid w:val="00EF1997"/>
    <w:rsid w:val="00EF1EC5"/>
    <w:rsid w:val="00EF308C"/>
    <w:rsid w:val="00EF4C88"/>
    <w:rsid w:val="00EF55EB"/>
    <w:rsid w:val="00EF5C19"/>
    <w:rsid w:val="00F00DCC"/>
    <w:rsid w:val="00F0156F"/>
    <w:rsid w:val="00F05AC8"/>
    <w:rsid w:val="00F07167"/>
    <w:rsid w:val="00F072D8"/>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4718"/>
    <w:rsid w:val="00FA5848"/>
    <w:rsid w:val="00FA6899"/>
    <w:rsid w:val="00FA71C7"/>
    <w:rsid w:val="00FA7F3D"/>
    <w:rsid w:val="00FB2F47"/>
    <w:rsid w:val="00FB38D8"/>
    <w:rsid w:val="00FC051F"/>
    <w:rsid w:val="00FC06FF"/>
    <w:rsid w:val="00FC69B4"/>
    <w:rsid w:val="00FC6A2A"/>
    <w:rsid w:val="00FD0694"/>
    <w:rsid w:val="00FD226B"/>
    <w:rsid w:val="00FD25BE"/>
    <w:rsid w:val="00FD2E70"/>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B22C0"/>
  <w15:docId w15:val="{3E9CEE4F-BA00-499B-A158-019D5743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2" w:uiPriority="99" w:qFormat="1"/>
    <w:lsdException w:name="List 4"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列出段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AC7BAB-0412-4C76-A993-97DAC0128A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11591</Words>
  <Characters>66071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Zhipeng LIN</cp:lastModifiedBy>
  <cp:revision>2</cp:revision>
  <cp:lastPrinted>2019-04-25T01:09:00Z</cp:lastPrinted>
  <dcterms:created xsi:type="dcterms:W3CDTF">2021-05-20T06:02:00Z</dcterms:created>
  <dcterms:modified xsi:type="dcterms:W3CDTF">2021-05-20T06:02:00Z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