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560C6FB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7"/>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56101095"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r w:rsidRPr="00F31F79">
        <w:rPr>
          <w:rFonts w:eastAsia="游明朝"/>
        </w:rPr>
        <w:t>edCap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case/RedCap UE type orientated RedCap UEs features</w:t>
      </w:r>
      <w:r w:rsidR="008E36D6">
        <w:rPr>
          <w:rFonts w:eastAsia="游明朝"/>
        </w:rPr>
        <w:t xml:space="preserve">. </w:t>
      </w:r>
      <w:r w:rsidR="006B403B">
        <w:rPr>
          <w:rFonts w:eastAsia="游明朝"/>
        </w:rPr>
        <w:t>One contribution [12]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(e.g. PRACH/Msg1) and later signalling (e.g. Msg5 or capability signalling) refine/change the UE type and its parameters</w:t>
      </w:r>
      <w:r w:rsidR="006B403B">
        <w:rPr>
          <w:rFonts w:eastAsia="游明朝"/>
        </w:rPr>
        <w:t>.</w:t>
      </w:r>
    </w:p>
    <w:p w14:paraId="0DAC696D" w14:textId="058B994C" w:rsidR="00246C13" w:rsidRPr="00107018" w:rsidRDefault="004D24F0" w:rsidP="00246C13">
      <w:pPr>
        <w:jc w:val="both"/>
        <w:rPr>
          <w:b/>
        </w:rPr>
      </w:pPr>
      <w:r>
        <w:rPr>
          <w:b/>
          <w:highlight w:val="yellow"/>
        </w:rPr>
        <w:t xml:space="preserve">FL1 </w:t>
      </w:r>
      <w:r w:rsidR="00246C13" w:rsidRPr="0067633E">
        <w:rPr>
          <w:b/>
          <w:highlight w:val="yellow"/>
        </w:rPr>
        <w:t>High Priority 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24105E">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24105E">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DC11F5">
            <w:pPr>
              <w:rPr>
                <w:rFonts w:eastAsia="游明朝"/>
                <w:lang w:val="en-US" w:eastAsia="ja-JP"/>
              </w:rPr>
            </w:pPr>
            <w:r>
              <w:rPr>
                <w:rFonts w:eastAsia="游明朝"/>
                <w:lang w:val="en-US" w:eastAsia="ja-JP"/>
              </w:rPr>
              <w:t>Ericsson</w:t>
            </w:r>
          </w:p>
        </w:tc>
        <w:tc>
          <w:tcPr>
            <w:tcW w:w="1372" w:type="dxa"/>
          </w:tcPr>
          <w:p w14:paraId="0C5F638F" w14:textId="77777777" w:rsidR="00C50919" w:rsidRDefault="00C50919" w:rsidP="00DC11F5">
            <w:pPr>
              <w:tabs>
                <w:tab w:val="left" w:pos="551"/>
              </w:tabs>
              <w:rPr>
                <w:rFonts w:eastAsia="游明朝"/>
                <w:lang w:val="en-US" w:eastAsia="ja-JP"/>
              </w:rPr>
            </w:pPr>
            <w:r>
              <w:rPr>
                <w:rFonts w:eastAsia="游明朝"/>
                <w:lang w:val="en-US" w:eastAsia="ja-JP"/>
              </w:rPr>
              <w:t>Y</w:t>
            </w:r>
          </w:p>
        </w:tc>
        <w:tc>
          <w:tcPr>
            <w:tcW w:w="6780" w:type="dxa"/>
          </w:tcPr>
          <w:p w14:paraId="427B24B7" w14:textId="77777777" w:rsidR="00C50919" w:rsidRDefault="00C50919" w:rsidP="00DC11F5">
            <w:pPr>
              <w:rPr>
                <w:lang w:val="en-US"/>
              </w:rPr>
            </w:pPr>
          </w:p>
        </w:tc>
      </w:tr>
      <w:tr w:rsidR="00E62792" w14:paraId="664DA870" w14:textId="77777777" w:rsidTr="00C50919">
        <w:tc>
          <w:tcPr>
            <w:tcW w:w="1479" w:type="dxa"/>
          </w:tcPr>
          <w:p w14:paraId="00D05B16" w14:textId="33B10856" w:rsidR="00E62792" w:rsidRDefault="00E62792" w:rsidP="00E62792">
            <w:pPr>
              <w:rPr>
                <w:rFonts w:eastAsia="游明朝"/>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游明朝"/>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RedCap UE type. </w:t>
      </w:r>
      <w:r>
        <w:rPr>
          <w:rFonts w:eastAsia="游明朝"/>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RedCap/non-RedCap </w:t>
      </w:r>
      <w:r w:rsidR="00246C13">
        <w:rPr>
          <w:rFonts w:eastAsia="游明朝"/>
          <w:lang w:eastAsia="ja-JP"/>
        </w:rPr>
        <w:t>is</w:t>
      </w:r>
      <w:r w:rsidR="00246C13" w:rsidRPr="00D77DEF">
        <w:rPr>
          <w:rFonts w:eastAsia="游明朝"/>
          <w:lang w:eastAsia="ja-JP"/>
        </w:rPr>
        <w:t xml:space="preserve"> band-specifi</w:t>
      </w:r>
      <w:r w:rsidR="00246C13">
        <w:rPr>
          <w:rFonts w:eastAsia="游明朝"/>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0E5231"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游明朝"/>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游明朝"/>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游明朝"/>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990695">
            <w:pPr>
              <w:rPr>
                <w:lang w:val="en-US" w:eastAsia="ko-KR"/>
              </w:rPr>
            </w:pPr>
            <w:r w:rsidRPr="0AFDD737">
              <w:rPr>
                <w:lang w:val="en-US" w:eastAsia="ko-KR"/>
              </w:rPr>
              <w:t>Nokia, NSB</w:t>
            </w:r>
          </w:p>
        </w:tc>
        <w:tc>
          <w:tcPr>
            <w:tcW w:w="1372" w:type="dxa"/>
          </w:tcPr>
          <w:p w14:paraId="4EF984AD" w14:textId="77777777" w:rsidR="005351B3" w:rsidRDefault="005351B3" w:rsidP="00990695">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990695">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w:t>
            </w:r>
            <w:r>
              <w:rPr>
                <w:lang w:val="en-US"/>
              </w:rPr>
              <w:lastRenderedPageBreak/>
              <w:t>devices (e.g., number of RX or MIMO layers). Other signaling is assumed to be as non-RedCap.</w:t>
            </w:r>
          </w:p>
        </w:tc>
      </w:tr>
    </w:tbl>
    <w:p w14:paraId="2461DA02" w14:textId="77777777" w:rsidR="009749E2" w:rsidRPr="009749E2" w:rsidRDefault="009749E2" w:rsidP="0088574F">
      <w:pPr>
        <w:spacing w:after="100" w:afterAutospacing="1"/>
        <w:jc w:val="both"/>
        <w:rPr>
          <w:rFonts w:eastAsia="游明朝"/>
          <w:lang w:eastAsia="ja-JP"/>
        </w:rPr>
      </w:pPr>
    </w:p>
    <w:p w14:paraId="7DBD34E6" w14:textId="7E28DD4D" w:rsidR="00EE13B4" w:rsidRDefault="008B5004" w:rsidP="0088574F">
      <w:pPr>
        <w:spacing w:after="100" w:afterAutospacing="1"/>
        <w:jc w:val="both"/>
        <w:rPr>
          <w:rFonts w:eastAsia="游明朝"/>
        </w:rPr>
      </w:pPr>
      <w:r>
        <w:rPr>
          <w:rFonts w:eastAsia="游明朝"/>
          <w:lang w:eastAsia="ja-JP"/>
        </w:rPr>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RedCap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the capability of minimum number of Rx branches of 1Rx or 2Rx is included. In addition, One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游明朝"/>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游明朝"/>
              </w:rPr>
            </w:pPr>
            <w:r>
              <w:rPr>
                <w:rFonts w:eastAsia="游明朝" w:hint="eastAsia"/>
              </w:rPr>
              <w:t>M</w:t>
            </w:r>
            <w:r>
              <w:rPr>
                <w:rFonts w:eastAsia="游明朝"/>
              </w:rPr>
              <w:t xml:space="preserve">aximum UE bandwidth (i.e., </w:t>
            </w:r>
            <w:r>
              <w:rPr>
                <w:rFonts w:eastAsia="游明朝" w:hint="eastAsia"/>
              </w:rPr>
              <w:t>2</w:t>
            </w:r>
            <w:r>
              <w:rPr>
                <w:rFonts w:eastAsia="游明朝"/>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990695">
            <w:pPr>
              <w:rPr>
                <w:lang w:val="en-US" w:eastAsia="ko-KR"/>
              </w:rPr>
            </w:pPr>
            <w:r w:rsidRPr="0AFDD737">
              <w:rPr>
                <w:lang w:val="en-US" w:eastAsia="ko-KR"/>
              </w:rPr>
              <w:t>Nokia, NSB</w:t>
            </w:r>
          </w:p>
        </w:tc>
        <w:tc>
          <w:tcPr>
            <w:tcW w:w="4105" w:type="pct"/>
          </w:tcPr>
          <w:p w14:paraId="1E6E78D8" w14:textId="06F65E48" w:rsidR="005351B3" w:rsidRDefault="005351B3" w:rsidP="00990695">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990695">
            <w:pPr>
              <w:spacing w:after="0"/>
              <w:rPr>
                <w:lang w:val="en-US"/>
              </w:rPr>
            </w:pPr>
            <w:r w:rsidRPr="0AFDD737">
              <w:rPr>
                <w:lang w:val="en-US"/>
              </w:rPr>
              <w:t>64 QAM support (256 support can be indicated in the UE Capability report)</w:t>
            </w:r>
          </w:p>
          <w:p w14:paraId="26593B5D" w14:textId="77777777" w:rsidR="005351B3" w:rsidRDefault="005351B3" w:rsidP="00990695">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990695">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iscussion of definition of RedCap UE type in RAN1 should wait until after progress is made in RAN2 and RAN1 has decision on early identification</w:t>
      </w:r>
      <w:r w:rsidR="0078310E">
        <w:rPr>
          <w:rFonts w:eastAsia="游明朝"/>
          <w:lang w:eastAsia="ja-JP"/>
        </w:rPr>
        <w:t>.</w:t>
      </w:r>
    </w:p>
    <w:p w14:paraId="473105F9" w14:textId="289CFAC3" w:rsidR="00246C13" w:rsidRPr="00107018" w:rsidRDefault="006D01E7" w:rsidP="00246C13">
      <w:pPr>
        <w:jc w:val="both"/>
        <w:rPr>
          <w:b/>
        </w:rPr>
      </w:pPr>
      <w:r>
        <w:rPr>
          <w:b/>
          <w:highlight w:val="yellow"/>
        </w:rPr>
        <w:t xml:space="preserve">FL1 </w:t>
      </w:r>
      <w:r w:rsidR="00246C13" w:rsidRPr="0067633E">
        <w:rPr>
          <w:b/>
          <w:highlight w:val="yellow"/>
        </w:rPr>
        <w:t>High Priority Question 2-</w:t>
      </w:r>
      <w:r w:rsidR="00D73F5E">
        <w:rPr>
          <w:b/>
          <w:highlight w:val="yellow"/>
        </w:rPr>
        <w:t>4</w:t>
      </w:r>
      <w:r w:rsidR="00246C13" w:rsidRPr="0067633E">
        <w:rPr>
          <w:b/>
          <w:highlight w:val="yellow"/>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37F1C">
            <w:pPr>
              <w:rPr>
                <w:b/>
                <w:bCs/>
              </w:rPr>
            </w:pPr>
            <w:r>
              <w:rPr>
                <w:b/>
                <w:bCs/>
              </w:rPr>
              <w:t>Comments</w:t>
            </w:r>
          </w:p>
        </w:tc>
      </w:tr>
      <w:tr w:rsidR="00D73F5E" w14:paraId="3652DCF8" w14:textId="77777777" w:rsidTr="00837F1C">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37F1C">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37F1C">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37F1C">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lastRenderedPageBreak/>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ＭＳ 明朝"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37F1C">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24105E">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24105E">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990695">
            <w:pPr>
              <w:rPr>
                <w:lang w:val="en-US" w:eastAsia="ko-KR"/>
              </w:rPr>
            </w:pPr>
            <w:r w:rsidRPr="0AFDD737">
              <w:rPr>
                <w:lang w:val="en-US" w:eastAsia="ko-KR"/>
              </w:rPr>
              <w:t>Nokia, NSB</w:t>
            </w:r>
          </w:p>
        </w:tc>
        <w:tc>
          <w:tcPr>
            <w:tcW w:w="1372" w:type="dxa"/>
          </w:tcPr>
          <w:p w14:paraId="238C54B6" w14:textId="77777777" w:rsidR="005351B3" w:rsidRDefault="005351B3" w:rsidP="00990695">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990695">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DC11F5">
            <w:pPr>
              <w:rPr>
                <w:lang w:val="en-US" w:eastAsia="ko-KR"/>
              </w:rPr>
            </w:pPr>
            <w:r>
              <w:rPr>
                <w:lang w:val="en-US" w:eastAsia="ko-KR"/>
              </w:rPr>
              <w:t>Ericsson</w:t>
            </w:r>
          </w:p>
        </w:tc>
        <w:tc>
          <w:tcPr>
            <w:tcW w:w="1372" w:type="dxa"/>
          </w:tcPr>
          <w:p w14:paraId="2391BA81" w14:textId="77777777" w:rsidR="00C50919" w:rsidRDefault="00C50919" w:rsidP="00DC11F5">
            <w:pPr>
              <w:tabs>
                <w:tab w:val="left" w:pos="551"/>
              </w:tabs>
              <w:rPr>
                <w:lang w:val="en-US" w:eastAsia="ko-KR"/>
              </w:rPr>
            </w:pPr>
            <w:r>
              <w:rPr>
                <w:lang w:val="en-US" w:eastAsia="ko-KR"/>
              </w:rPr>
              <w:t>N</w:t>
            </w:r>
          </w:p>
        </w:tc>
        <w:tc>
          <w:tcPr>
            <w:tcW w:w="6780" w:type="dxa"/>
          </w:tcPr>
          <w:p w14:paraId="28ACB218" w14:textId="77777777" w:rsidR="00C50919" w:rsidRDefault="00C50919" w:rsidP="00DC11F5">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 xml:space="preserve">As mentioned by Huawei, RAN1 </w:t>
            </w:r>
            <w:r>
              <w:rPr>
                <w:lang w:val="en-US"/>
              </w:rPr>
              <w:t>can</w:t>
            </w:r>
            <w:r>
              <w:rPr>
                <w:lang w:val="en-US"/>
              </w:rPr>
              <w:t xml:space="preserve"> discuss the set of L1 capabilities.</w:t>
            </w:r>
          </w:p>
        </w:tc>
      </w:tr>
    </w:tbl>
    <w:p w14:paraId="7B09EF5F" w14:textId="77777777" w:rsidR="00246C13" w:rsidRPr="00AD5B99" w:rsidRDefault="00246C13" w:rsidP="0088574F">
      <w:pPr>
        <w:spacing w:after="100" w:afterAutospacing="1"/>
        <w:jc w:val="both"/>
        <w:rPr>
          <w:rFonts w:eastAsia="游明朝"/>
          <w:lang w:val="en-US" w:eastAsia="ja-JP"/>
        </w:rPr>
      </w:pPr>
    </w:p>
    <w:p w14:paraId="094E2BCF" w14:textId="5AF600E7"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 xml:space="preserve">disallowing some UE capabilities for RedCap and non-RedCap UEs,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590A33F0" w:rsidR="00234216" w:rsidRPr="00107018" w:rsidRDefault="006D01E7" w:rsidP="00234216">
      <w:pPr>
        <w:jc w:val="both"/>
        <w:rPr>
          <w:b/>
        </w:rPr>
      </w:pPr>
      <w:r>
        <w:rPr>
          <w:b/>
          <w:highlight w:val="yellow"/>
        </w:rPr>
        <w:t xml:space="preserve">FL1 </w:t>
      </w:r>
      <w:r w:rsidR="00234216" w:rsidRPr="0067633E">
        <w:rPr>
          <w:b/>
          <w:highlight w:val="yellow"/>
        </w:rPr>
        <w:t>High Priority Question 2-</w:t>
      </w:r>
      <w:r w:rsidR="00D73F5E">
        <w:rPr>
          <w:b/>
          <w:highlight w:val="yellow"/>
        </w:rPr>
        <w:t>5</w:t>
      </w:r>
      <w:r w:rsidR="00234216" w:rsidRPr="0067633E">
        <w:rPr>
          <w:b/>
          <w:highlight w:val="yellow"/>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37F1C">
            <w:pPr>
              <w:rPr>
                <w:b/>
                <w:bCs/>
              </w:rPr>
            </w:pPr>
            <w:r>
              <w:rPr>
                <w:b/>
                <w:bCs/>
              </w:rPr>
              <w:t>Comments</w:t>
            </w:r>
          </w:p>
        </w:tc>
      </w:tr>
      <w:tr w:rsidR="00D73F5E" w14:paraId="0F8B9555" w14:textId="77777777" w:rsidTr="00837F1C">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37F1C">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37F1C">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37F1C">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37F1C">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游明朝"/>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37F1C">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游明朝" w:hint="eastAsia"/>
                <w:lang w:val="en-US" w:eastAsia="ja-JP"/>
              </w:rPr>
              <w:t>W</w:t>
            </w:r>
            <w:r>
              <w:rPr>
                <w:rFonts w:eastAsia="游明朝"/>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24105E">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lastRenderedPageBreak/>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990695">
            <w:pPr>
              <w:rPr>
                <w:lang w:val="en-US" w:eastAsia="ko-KR"/>
              </w:rPr>
            </w:pPr>
            <w:r w:rsidRPr="0AFDD737">
              <w:rPr>
                <w:lang w:val="en-US" w:eastAsia="ko-KR"/>
              </w:rPr>
              <w:t>Nokia, NSB</w:t>
            </w:r>
          </w:p>
        </w:tc>
        <w:tc>
          <w:tcPr>
            <w:tcW w:w="1372" w:type="dxa"/>
          </w:tcPr>
          <w:p w14:paraId="403157D7" w14:textId="77777777" w:rsidR="005351B3" w:rsidRDefault="005351B3" w:rsidP="00990695">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990695">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990695">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DC11F5">
            <w:pPr>
              <w:rPr>
                <w:rFonts w:eastAsia="游明朝"/>
                <w:lang w:val="en-US" w:eastAsia="ja-JP"/>
              </w:rPr>
            </w:pPr>
            <w:r>
              <w:rPr>
                <w:rFonts w:eastAsia="游明朝"/>
                <w:lang w:val="en-US" w:eastAsia="ja-JP"/>
              </w:rPr>
              <w:t>Ericsson</w:t>
            </w:r>
          </w:p>
        </w:tc>
        <w:tc>
          <w:tcPr>
            <w:tcW w:w="1372" w:type="dxa"/>
          </w:tcPr>
          <w:p w14:paraId="190CE7BB" w14:textId="77777777" w:rsidR="00C50919" w:rsidRDefault="00C50919" w:rsidP="00DC11F5">
            <w:pPr>
              <w:tabs>
                <w:tab w:val="left" w:pos="551"/>
              </w:tabs>
              <w:rPr>
                <w:rFonts w:eastAsia="游明朝"/>
                <w:lang w:val="en-US" w:eastAsia="ja-JP"/>
              </w:rPr>
            </w:pPr>
            <w:r>
              <w:rPr>
                <w:rFonts w:eastAsia="游明朝"/>
                <w:lang w:val="en-US" w:eastAsia="ja-JP"/>
              </w:rPr>
              <w:t>N</w:t>
            </w:r>
          </w:p>
        </w:tc>
        <w:tc>
          <w:tcPr>
            <w:tcW w:w="6780" w:type="dxa"/>
          </w:tcPr>
          <w:p w14:paraId="1F22B951" w14:textId="77777777" w:rsidR="00C50919" w:rsidRDefault="00C50919" w:rsidP="00DC11F5">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游明朝"/>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游明朝"/>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6DE8A8FE" w:rsidR="00D55ADB" w:rsidRDefault="003568EF" w:rsidP="001330AA">
      <w:pPr>
        <w:spacing w:after="100" w:afterAutospacing="1"/>
        <w:jc w:val="both"/>
        <w:rPr>
          <w:rFonts w:eastAsia="游明朝"/>
        </w:rPr>
      </w:pPr>
      <w:r>
        <w:rPr>
          <w:rFonts w:eastAsia="游明朝" w:hint="eastAsia"/>
          <w:lang w:eastAsia="ja-JP"/>
        </w:rPr>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游明朝"/>
        </w:rPr>
        <w:t xml:space="preserve">[1, 3, 7, 10, 11, 14, 15, 22], as it is related to the discussion whether initial UL BWP for RedCap UEs is the same as that for non-RedCap UEs </w:t>
      </w:r>
      <w:r w:rsidR="005A4BE6">
        <w:rPr>
          <w:rFonts w:eastAsia="游明朝"/>
        </w:rPr>
        <w:t xml:space="preserve">or not </w:t>
      </w:r>
      <w:r w:rsidR="00A15071">
        <w:rPr>
          <w:rFonts w:eastAsia="游明朝"/>
        </w:rPr>
        <w:t>in AI8.6.1.1.</w:t>
      </w:r>
    </w:p>
    <w:p w14:paraId="11A816AE" w14:textId="3936370D" w:rsidR="00BF76D0" w:rsidRDefault="008406C1" w:rsidP="001330AA">
      <w:pPr>
        <w:spacing w:after="100" w:afterAutospacing="1"/>
        <w:jc w:val="both"/>
        <w:rPr>
          <w:rFonts w:eastAsia="游明朝"/>
        </w:rPr>
      </w:pPr>
      <w:r>
        <w:rPr>
          <w:rFonts w:eastAsia="游明朝" w:hint="eastAsia"/>
          <w:lang w:eastAsia="ja-JP"/>
        </w:rPr>
        <w:t>A</w:t>
      </w:r>
      <w:r>
        <w:rPr>
          <w:rFonts w:eastAsia="游明朝"/>
          <w:lang w:eastAsia="ja-JP"/>
        </w:rPr>
        <w:t xml:space="preserve"> number of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 xml:space="preserve">early indication of RedCap UEs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游明朝"/>
          <w:lang w:eastAsia="ja-JP"/>
        </w:rPr>
        <w:t xml:space="preserve">a number of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configurable between Msg1 and Msg3 (and also MsgA [18]).</w:t>
      </w:r>
    </w:p>
    <w:p w14:paraId="094EAFE3" w14:textId="77777777" w:rsidR="005C29D4" w:rsidRPr="00107018" w:rsidRDefault="005C29D4" w:rsidP="005C29D4">
      <w:pPr>
        <w:jc w:val="both"/>
        <w:rPr>
          <w:b/>
        </w:rPr>
      </w:pPr>
      <w:r>
        <w:rPr>
          <w:b/>
          <w:highlight w:val="yellow"/>
        </w:rPr>
        <w:lastRenderedPageBreak/>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37F1C">
            <w:pPr>
              <w:rPr>
                <w:b/>
                <w:bCs/>
              </w:rPr>
            </w:pPr>
            <w:r>
              <w:rPr>
                <w:b/>
                <w:bCs/>
              </w:rPr>
              <w:t>Comments</w:t>
            </w:r>
          </w:p>
        </w:tc>
      </w:tr>
      <w:tr w:rsidR="005C29D4" w14:paraId="35D9A911" w14:textId="77777777" w:rsidTr="00837F1C">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37F1C">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37F1C">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37F1C">
            <w:pPr>
              <w:rPr>
                <w:lang w:val="en-US"/>
              </w:rPr>
            </w:pPr>
          </w:p>
        </w:tc>
      </w:tr>
      <w:tr w:rsidR="000E5231" w14:paraId="1D5D4EEC" w14:textId="77777777" w:rsidTr="00837F1C">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37F1C">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ＭＳ 明朝"/>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24105E">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24105E">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游明朝"/>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366F33">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990695">
            <w:pPr>
              <w:rPr>
                <w:lang w:val="en-US" w:eastAsia="ko-KR"/>
              </w:rPr>
            </w:pPr>
            <w:r w:rsidRPr="0AFDD737">
              <w:rPr>
                <w:lang w:val="en-US" w:eastAsia="ko-KR"/>
              </w:rPr>
              <w:t>Nokia, NSB</w:t>
            </w:r>
          </w:p>
        </w:tc>
        <w:tc>
          <w:tcPr>
            <w:tcW w:w="1372" w:type="dxa"/>
          </w:tcPr>
          <w:p w14:paraId="2694FCEC" w14:textId="77777777" w:rsidR="005351B3" w:rsidRDefault="005351B3" w:rsidP="00990695">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990695">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DC11F5">
            <w:pPr>
              <w:rPr>
                <w:rFonts w:eastAsia="游明朝"/>
                <w:lang w:val="en-US" w:eastAsia="ja-JP"/>
              </w:rPr>
            </w:pPr>
            <w:r>
              <w:rPr>
                <w:rFonts w:eastAsia="游明朝"/>
                <w:lang w:val="en-US" w:eastAsia="ja-JP"/>
              </w:rPr>
              <w:lastRenderedPageBreak/>
              <w:t>Ericsson</w:t>
            </w:r>
          </w:p>
        </w:tc>
        <w:tc>
          <w:tcPr>
            <w:tcW w:w="1372" w:type="dxa"/>
          </w:tcPr>
          <w:p w14:paraId="51F0553C" w14:textId="77777777" w:rsidR="000B2010" w:rsidRDefault="000B2010" w:rsidP="00DC11F5">
            <w:pPr>
              <w:tabs>
                <w:tab w:val="left" w:pos="551"/>
              </w:tabs>
              <w:rPr>
                <w:rFonts w:eastAsia="游明朝"/>
                <w:lang w:val="en-US" w:eastAsia="ja-JP"/>
              </w:rPr>
            </w:pPr>
            <w:r>
              <w:rPr>
                <w:rFonts w:eastAsia="游明朝"/>
                <w:lang w:val="en-US" w:eastAsia="ja-JP"/>
              </w:rPr>
              <w:t>Y, with modifications</w:t>
            </w:r>
          </w:p>
        </w:tc>
        <w:tc>
          <w:tcPr>
            <w:tcW w:w="6780" w:type="dxa"/>
          </w:tcPr>
          <w:p w14:paraId="0C02B412" w14:textId="77777777" w:rsidR="000B2010" w:rsidRDefault="000B2010" w:rsidP="00DC11F5">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DC11F5">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DC11F5">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DC11F5">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DC11F5">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1CE7867D" w14:textId="77777777" w:rsidR="000B2010" w:rsidRPr="00791149" w:rsidRDefault="000B2010" w:rsidP="00DC11F5">
            <w:pPr>
              <w:pStyle w:val="a7"/>
              <w:numPr>
                <w:ilvl w:val="2"/>
                <w:numId w:val="6"/>
              </w:numPr>
              <w:jc w:val="both"/>
              <w:rPr>
                <w:b/>
                <w:sz w:val="20"/>
                <w:szCs w:val="22"/>
                <w:lang w:val="en-GB"/>
              </w:rPr>
            </w:pPr>
            <w:r w:rsidRPr="00807876">
              <w:rPr>
                <w:rFonts w:eastAsia="游明朝"/>
                <w:b/>
                <w:sz w:val="20"/>
                <w:szCs w:val="22"/>
                <w:lang w:val="en-GB"/>
              </w:rPr>
              <w:t>separate initial UL BWP</w:t>
            </w:r>
          </w:p>
          <w:p w14:paraId="791F20A1" w14:textId="77777777" w:rsidR="000B2010" w:rsidRPr="00791149" w:rsidRDefault="000B2010" w:rsidP="00DC11F5">
            <w:pPr>
              <w:pStyle w:val="a7"/>
              <w:numPr>
                <w:ilvl w:val="2"/>
                <w:numId w:val="6"/>
              </w:numPr>
              <w:jc w:val="both"/>
              <w:rPr>
                <w:b/>
                <w:sz w:val="20"/>
                <w:szCs w:val="22"/>
                <w:lang w:val="en-GB"/>
              </w:rPr>
            </w:pPr>
            <w:r w:rsidRPr="00807876">
              <w:rPr>
                <w:rFonts w:eastAsia="游明朝"/>
                <w:b/>
                <w:sz w:val="20"/>
                <w:szCs w:val="22"/>
                <w:lang w:val="en-GB"/>
              </w:rPr>
              <w:t>separate PRACH resource</w:t>
            </w:r>
          </w:p>
          <w:p w14:paraId="3A33BBAC" w14:textId="77777777" w:rsidR="000B2010" w:rsidRPr="00DC11F5" w:rsidRDefault="000B2010" w:rsidP="00DC11F5">
            <w:pPr>
              <w:pStyle w:val="a7"/>
              <w:numPr>
                <w:ilvl w:val="2"/>
                <w:numId w:val="6"/>
              </w:numPr>
              <w:jc w:val="both"/>
              <w:rPr>
                <w:b/>
                <w:sz w:val="20"/>
                <w:szCs w:val="22"/>
                <w:lang w:val="en-GB"/>
              </w:rPr>
            </w:pPr>
            <w:r w:rsidRPr="00807876">
              <w:rPr>
                <w:rFonts w:eastAsia="游明朝"/>
                <w:b/>
                <w:sz w:val="20"/>
                <w:szCs w:val="22"/>
                <w:lang w:val="en-GB"/>
              </w:rPr>
              <w:t>PRACH preamble partitioning</w:t>
            </w:r>
          </w:p>
          <w:p w14:paraId="6DB380A3" w14:textId="77777777" w:rsidR="000B2010" w:rsidRPr="00DC11F5" w:rsidRDefault="000B2010" w:rsidP="00DC11F5">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游明朝"/>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游明朝"/>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bl>
    <w:p w14:paraId="58C227CD" w14:textId="77777777" w:rsidR="005C29D4" w:rsidRPr="00AD5B99" w:rsidRDefault="005C29D4" w:rsidP="001330AA">
      <w:pPr>
        <w:spacing w:after="100" w:afterAutospacing="1"/>
        <w:jc w:val="both"/>
        <w:rPr>
          <w:rFonts w:eastAsia="游明朝"/>
          <w:lang w:val="en-US" w:eastAsia="ja-JP"/>
        </w:rPr>
      </w:pPr>
    </w:p>
    <w:p w14:paraId="1B50C929" w14:textId="2ACBE95B" w:rsidR="00BF76D0" w:rsidRDefault="00562C24" w:rsidP="001330AA">
      <w:pPr>
        <w:spacing w:after="100" w:afterAutospacing="1"/>
        <w:jc w:val="both"/>
        <w:rPr>
          <w:rFonts w:eastAsia="游明朝"/>
        </w:rPr>
      </w:pPr>
      <w:r>
        <w:rPr>
          <w:rFonts w:eastAsia="游明朝" w:cs="Arial" w:hint="eastAsia"/>
          <w:szCs w:val="18"/>
          <w:lang w:eastAsia="ja-JP"/>
        </w:rPr>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37F1C">
            <w:pPr>
              <w:rPr>
                <w:b/>
                <w:bCs/>
              </w:rPr>
            </w:pPr>
            <w:r>
              <w:rPr>
                <w:b/>
                <w:bCs/>
              </w:rPr>
              <w:t>Comments</w:t>
            </w:r>
          </w:p>
        </w:tc>
      </w:tr>
      <w:tr w:rsidR="00F417B7" w14:paraId="6CFE5708" w14:textId="77777777" w:rsidTr="00837F1C">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37F1C">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游明朝"/>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37F1C">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bl>
    <w:p w14:paraId="78DF80B3" w14:textId="77777777" w:rsidR="009B23E1" w:rsidRDefault="009B23E1" w:rsidP="001330AA">
      <w:pPr>
        <w:spacing w:after="100" w:afterAutospacing="1"/>
        <w:jc w:val="both"/>
        <w:rPr>
          <w:rFonts w:eastAsia="游明朝"/>
        </w:rPr>
      </w:pPr>
    </w:p>
    <w:p w14:paraId="69F7BEF2" w14:textId="6852D381" w:rsidR="006D441A" w:rsidRDefault="008E1945"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rPr>
          <w:rFonts w:eastAsia="游明朝"/>
        </w:rPr>
        <w:t xml:space="preserve">6, 14, 17, 21, 27] </w:t>
      </w:r>
      <w:r w:rsidR="00794B35">
        <w:rPr>
          <w:rFonts w:eastAsia="游明朝"/>
        </w:rPr>
        <w:t xml:space="preserve">suggest that </w:t>
      </w:r>
      <w:r w:rsidR="00794B35" w:rsidRPr="00794B35">
        <w:rPr>
          <w:rFonts w:eastAsia="游明朝"/>
        </w:rPr>
        <w:t xml:space="preserve">CovEnh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RedCap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37F1C">
            <w:pPr>
              <w:rPr>
                <w:b/>
                <w:bCs/>
              </w:rPr>
            </w:pPr>
            <w:r>
              <w:rPr>
                <w:b/>
                <w:bCs/>
              </w:rPr>
              <w:t>Comments</w:t>
            </w:r>
          </w:p>
        </w:tc>
      </w:tr>
      <w:tr w:rsidR="00D77163" w14:paraId="5316BCCB" w14:textId="77777777" w:rsidTr="00837F1C">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w:t>
            </w:r>
            <w:r w:rsidRPr="00927E76">
              <w:rPr>
                <w:rFonts w:eastAsia="DengXian"/>
                <w:lang w:val="en-US" w:eastAsia="zh-CN"/>
              </w:rPr>
              <w:lastRenderedPageBreak/>
              <w:t>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37F1C">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游明朝"/>
                <w:lang w:val="en-US" w:eastAsia="ja-JP"/>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3C2F28" w14:paraId="2F8CDFC3" w14:textId="77777777" w:rsidTr="00837F1C">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37F1C">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7" w:name="_Hlk67648184"/>
            <w:r w:rsidRPr="00770328">
              <w:rPr>
                <w:rFonts w:eastAsia="SimSun"/>
                <w:bCs/>
                <w:lang w:val="en-US" w:eastAsia="ja-JP"/>
              </w:rPr>
              <w:t xml:space="preserve">Specify a system information indication to indicate whether a RedCap UE can camp on the cell/frequency or not; </w:t>
            </w:r>
            <w:bookmarkStart w:id="8" w:name="_Hlk67650013"/>
            <w:r w:rsidRPr="00770328">
              <w:rPr>
                <w:rFonts w:eastAsia="SimSun"/>
                <w:bCs/>
                <w:lang w:val="en-US" w:eastAsia="ja-JP"/>
              </w:rPr>
              <w:t>it shall be possible for the indication to be specific to the number of Rx branches of the UE</w:t>
            </w:r>
            <w:bookmarkEnd w:id="7"/>
            <w:bookmarkEnd w:id="8"/>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37F1C">
            <w:pPr>
              <w:rPr>
                <w:b/>
                <w:bCs/>
              </w:rPr>
            </w:pPr>
            <w:r>
              <w:rPr>
                <w:b/>
                <w:bCs/>
              </w:rPr>
              <w:t>Comments</w:t>
            </w:r>
          </w:p>
        </w:tc>
      </w:tr>
      <w:tr w:rsidR="00495A14" w14:paraId="647F76C0" w14:textId="77777777" w:rsidTr="00837F1C">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37F1C">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37F1C">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37F1C">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37F1C">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37F1C">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游明朝" w:hint="eastAsia"/>
                <w:lang w:val="en-US" w:eastAsia="ja-JP"/>
              </w:rPr>
              <w:t>W</w:t>
            </w:r>
            <w:r>
              <w:rPr>
                <w:rFonts w:eastAsia="游明朝"/>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9A6108D" w14:textId="77777777" w:rsidR="00AD5B99" w:rsidRPr="00D82EE9"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24105E">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lastRenderedPageBreak/>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77777777" w:rsidR="009B294D" w:rsidRDefault="009B294D" w:rsidP="00F417B7">
            <w:pPr>
              <w:tabs>
                <w:tab w:val="left" w:pos="551"/>
              </w:tabs>
              <w:rPr>
                <w:lang w:val="en-US" w:eastAsia="ko-KR"/>
              </w:rPr>
            </w:pPr>
          </w:p>
        </w:tc>
        <w:tc>
          <w:tcPr>
            <w:tcW w:w="6780" w:type="dxa"/>
          </w:tcPr>
          <w:p w14:paraId="20FC1176" w14:textId="36CF2BF9" w:rsidR="009B294D" w:rsidRDefault="009B294D" w:rsidP="00366F33">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990695">
            <w:pPr>
              <w:rPr>
                <w:lang w:val="en-US" w:eastAsia="ko-KR"/>
              </w:rPr>
            </w:pPr>
            <w:r w:rsidRPr="0AFDD737">
              <w:rPr>
                <w:lang w:val="en-US" w:eastAsia="ko-KR"/>
              </w:rPr>
              <w:t>Nokia, NSB</w:t>
            </w:r>
          </w:p>
        </w:tc>
        <w:tc>
          <w:tcPr>
            <w:tcW w:w="1372" w:type="dxa"/>
          </w:tcPr>
          <w:p w14:paraId="632C9B79" w14:textId="77777777" w:rsidR="003C2F28" w:rsidRDefault="003C2F28" w:rsidP="00990695">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990695">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DC11F5">
            <w:pPr>
              <w:rPr>
                <w:rFonts w:eastAsia="游明朝"/>
                <w:lang w:val="en-US" w:eastAsia="ja-JP"/>
              </w:rPr>
            </w:pPr>
            <w:r>
              <w:rPr>
                <w:rFonts w:eastAsia="游明朝"/>
                <w:lang w:val="en-US" w:eastAsia="ja-JP"/>
              </w:rPr>
              <w:t>Ericsson</w:t>
            </w:r>
          </w:p>
        </w:tc>
        <w:tc>
          <w:tcPr>
            <w:tcW w:w="1372" w:type="dxa"/>
          </w:tcPr>
          <w:p w14:paraId="256A6400" w14:textId="660696B8" w:rsidR="00090AD6" w:rsidRDefault="00090AD6" w:rsidP="00DC11F5">
            <w:pPr>
              <w:tabs>
                <w:tab w:val="left" w:pos="551"/>
              </w:tabs>
              <w:rPr>
                <w:rFonts w:eastAsia="游明朝"/>
                <w:lang w:val="en-US" w:eastAsia="ja-JP"/>
              </w:rPr>
            </w:pPr>
            <w:r>
              <w:rPr>
                <w:rFonts w:eastAsia="游明朝"/>
                <w:lang w:val="en-US" w:eastAsia="ja-JP"/>
              </w:rPr>
              <w:t>N</w:t>
            </w:r>
          </w:p>
        </w:tc>
        <w:tc>
          <w:tcPr>
            <w:tcW w:w="6780" w:type="dxa"/>
          </w:tcPr>
          <w:p w14:paraId="7D8B1F4A" w14:textId="77777777" w:rsidR="00090AD6" w:rsidRDefault="00090AD6" w:rsidP="00DC11F5">
            <w:pPr>
              <w:rPr>
                <w:lang w:val="en-US"/>
              </w:rPr>
            </w:pPr>
          </w:p>
        </w:tc>
      </w:tr>
      <w:tr w:rsidR="00E62792" w14:paraId="69D8E740" w14:textId="77777777" w:rsidTr="00090AD6">
        <w:tc>
          <w:tcPr>
            <w:tcW w:w="1479" w:type="dxa"/>
          </w:tcPr>
          <w:p w14:paraId="332ECCCC" w14:textId="5B8A4155" w:rsidR="00E62792" w:rsidRDefault="00E62792" w:rsidP="00E62792">
            <w:pPr>
              <w:rPr>
                <w:rFonts w:eastAsia="游明朝"/>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游明朝"/>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游明朝"/>
                <w:lang w:val="en-US" w:eastAsia="ja-JP"/>
              </w:rPr>
            </w:pPr>
            <w:r>
              <w:rPr>
                <w:rFonts w:eastAsia="游明朝"/>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游明朝"/>
                <w:lang w:val="en-US" w:eastAsia="ja-JP"/>
              </w:rPr>
            </w:pPr>
            <w:r>
              <w:rPr>
                <w:rFonts w:eastAsia="游明朝"/>
                <w:lang w:val="en-US" w:eastAsia="ja-JP"/>
              </w:rPr>
              <w:t>N</w:t>
            </w:r>
            <w:bookmarkStart w:id="9" w:name="_GoBack"/>
            <w:bookmarkEnd w:id="9"/>
          </w:p>
        </w:tc>
        <w:tc>
          <w:tcPr>
            <w:tcW w:w="6780" w:type="dxa"/>
          </w:tcPr>
          <w:p w14:paraId="54FC26E1" w14:textId="77777777" w:rsidR="007149D4" w:rsidRDefault="007149D4" w:rsidP="00E62792">
            <w:pPr>
              <w:rPr>
                <w:lang w:val="en-US"/>
              </w:rPr>
            </w:pPr>
          </w:p>
        </w:tc>
      </w:tr>
    </w:tbl>
    <w:p w14:paraId="3DD1B8BF" w14:textId="77777777" w:rsidR="00BF626D" w:rsidRPr="00BF626D" w:rsidRDefault="00BF626D" w:rsidP="00AD5B99">
      <w:pPr>
        <w:spacing w:after="100" w:afterAutospacing="1"/>
        <w:jc w:val="both"/>
      </w:pPr>
    </w:p>
    <w:p w14:paraId="4564C959" w14:textId="4AA96C4B" w:rsidR="00BF626D" w:rsidRDefault="004F5A37" w:rsidP="002B0A07">
      <w:pPr>
        <w:spacing w:after="100" w:afterAutospacing="1"/>
        <w:jc w:val="both"/>
      </w:pPr>
      <w:r>
        <w:rPr>
          <w:rFonts w:eastAsia="游明朝" w:hint="eastAsia"/>
          <w:lang w:eastAsia="ja-JP"/>
        </w:rPr>
        <w:t>A</w:t>
      </w:r>
      <w:r>
        <w:rPr>
          <w:rFonts w:eastAsia="游明朝"/>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lastRenderedPageBreak/>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25D110E0"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for RedCap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10" w:name="_Hlk72321922"/>
      <w:r w:rsidR="00141403">
        <w:rPr>
          <w:rFonts w:eastAsia="游明朝"/>
        </w:rPr>
        <w:t xml:space="preserve">current definition of mandatory/optional support of </w:t>
      </w:r>
      <w:r w:rsidR="00141403">
        <w:rPr>
          <w:rFonts w:eastAsia="游明朝"/>
          <w:lang w:eastAsia="ja-JP"/>
        </w:rPr>
        <w:t>UE capabilities in TS38.306 is reused for RedCap UEs by default unless any update is identified</w:t>
      </w:r>
      <w:bookmarkEnd w:id="10"/>
      <w:r w:rsidR="00141403">
        <w:rPr>
          <w:rFonts w:eastAsia="游明朝"/>
          <w:lang w:eastAsia="ja-JP"/>
        </w:rPr>
        <w:t xml:space="preserve">, e.g., </w:t>
      </w:r>
      <w:r w:rsidR="00141403" w:rsidRPr="00045936">
        <w:rPr>
          <w:rFonts w:eastAsia="游明朝"/>
        </w:rPr>
        <w:t>maxNumberMIMO-LayersPDSCH</w:t>
      </w:r>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non-RedCap UEs, the RedCap UEs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37F1C">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游明朝"/>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C50919" w:rsidRDefault="005331DC"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oneFL-DMRS-TwoAdditionalDMRS-UL: </w:t>
      </w:r>
      <w:r w:rsidR="00CB547E" w:rsidRPr="00C50919">
        <w:rPr>
          <w:rFonts w:eastAsia="游明朝"/>
          <w:sz w:val="20"/>
          <w:szCs w:val="21"/>
          <w:lang w:val="en-US"/>
        </w:rPr>
        <w:t>Not necessary</w:t>
      </w:r>
      <w:r w:rsidRPr="00C50919">
        <w:rPr>
          <w:rFonts w:eastAsia="游明朝"/>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Capabilities related to </w:t>
      </w:r>
      <w:r w:rsidR="0058646D" w:rsidRPr="00C50919">
        <w:rPr>
          <w:rFonts w:eastAsia="游明朝"/>
          <w:sz w:val="20"/>
          <w:szCs w:val="21"/>
          <w:lang w:val="en-US"/>
        </w:rPr>
        <w:t>power saving:</w:t>
      </w:r>
      <w:r w:rsidR="009C6FD1" w:rsidRPr="00C50919">
        <w:rPr>
          <w:rFonts w:eastAsia="游明朝"/>
          <w:sz w:val="20"/>
          <w:szCs w:val="21"/>
          <w:lang w:val="en-US"/>
        </w:rPr>
        <w:t xml:space="preserve"> </w:t>
      </w:r>
      <w:r w:rsidR="0058646D" w:rsidRPr="00C50919">
        <w:rPr>
          <w:rFonts w:eastAsia="游明朝"/>
          <w:sz w:val="20"/>
          <w:szCs w:val="21"/>
          <w:lang w:val="en-US"/>
        </w:rPr>
        <w:t>FFS whether RedCap UEs mandatorily support [26]</w:t>
      </w:r>
      <w:r w:rsidR="00556B29" w:rsidRPr="00C50919">
        <w:rPr>
          <w:rFonts w:eastAsia="游明朝"/>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lastRenderedPageBreak/>
        <w:t>Capabilities related to the processing timeline: Use the same value as the one for non-RedCap UEs [26]</w:t>
      </w:r>
    </w:p>
    <w:p w14:paraId="7ECF9395" w14:textId="7EF2D296" w:rsidR="00C60056" w:rsidRDefault="003E5473" w:rsidP="001330AA">
      <w:pPr>
        <w:spacing w:after="100" w:afterAutospacing="1"/>
        <w:jc w:val="both"/>
        <w:rPr>
          <w:rFonts w:eastAsia="游明朝"/>
        </w:rPr>
      </w:pPr>
      <w:r>
        <w:rPr>
          <w:rFonts w:eastAsia="游明朝"/>
        </w:rPr>
        <w:t xml:space="preserve">One contribution [27] mentions </w:t>
      </w:r>
      <w:r w:rsidR="004E7184">
        <w:rPr>
          <w:rFonts w:eastAsia="游明朝"/>
        </w:rPr>
        <w:t>th</w:t>
      </w:r>
      <w:r w:rsidR="004E7184" w:rsidRPr="004E7184">
        <w:rPr>
          <w:rFonts w:eastAsia="游明朝"/>
        </w:rPr>
        <w:t>e cost of RedCap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游明朝"/>
          <w:lang w:val="en-US"/>
        </w:rPr>
      </w:pPr>
      <w:r w:rsidRPr="00C50919">
        <w:rPr>
          <w:rFonts w:eastAsia="游明朝"/>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游明朝"/>
          <w:lang w:val="en-US"/>
        </w:rPr>
      </w:pPr>
      <w:r w:rsidRPr="00C50919">
        <w:rPr>
          <w:rFonts w:eastAsia="游明朝"/>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游明朝"/>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1" w:name="_Toc42034927"/>
      <w:bookmarkStart w:id="12" w:name="_Toc42211937"/>
      <w:bookmarkStart w:id="13" w:name="_Hlk41391803"/>
      <w:r w:rsidRPr="00107018">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3"/>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4640C1"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4640C1"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4640C1"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4640C1"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4640C1"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4640C1"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4640C1"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4640C1"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4640C1"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4640C1"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4640C1"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4640C1"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4640C1"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4640C1"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4640C1"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4640C1"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4640C1"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lastRenderedPageBreak/>
              <w:t>[18]</w:t>
            </w:r>
          </w:p>
        </w:tc>
        <w:tc>
          <w:tcPr>
            <w:tcW w:w="1456" w:type="dxa"/>
            <w:tcMar>
              <w:top w:w="0" w:type="dxa"/>
              <w:left w:w="70" w:type="dxa"/>
              <w:bottom w:w="0" w:type="dxa"/>
              <w:right w:w="70" w:type="dxa"/>
            </w:tcMar>
          </w:tcPr>
          <w:p w14:paraId="2ECC4FF0" w14:textId="50BEAFC0" w:rsidR="003603CF" w:rsidRPr="00706212" w:rsidRDefault="004640C1"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4640C1"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4640C1"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4640C1"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4640C1"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4640C1"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4640C1"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4640C1"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4640C1"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4640C1"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4640C1"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4640C1"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4640C1"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t>[31]</w:t>
            </w:r>
          </w:p>
        </w:tc>
        <w:tc>
          <w:tcPr>
            <w:tcW w:w="1456" w:type="dxa"/>
            <w:tcMar>
              <w:top w:w="0" w:type="dxa"/>
              <w:left w:w="70" w:type="dxa"/>
              <w:bottom w:w="0" w:type="dxa"/>
              <w:right w:w="70" w:type="dxa"/>
            </w:tcMar>
          </w:tcPr>
          <w:p w14:paraId="505261A2" w14:textId="726637E8" w:rsidR="008262F9" w:rsidRPr="00ED64FA" w:rsidRDefault="004640C1"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9252C" w14:textId="77777777" w:rsidR="004640C1" w:rsidRDefault="004640C1" w:rsidP="00581A60">
      <w:pPr>
        <w:spacing w:after="0"/>
      </w:pPr>
      <w:r>
        <w:separator/>
      </w:r>
    </w:p>
  </w:endnote>
  <w:endnote w:type="continuationSeparator" w:id="0">
    <w:p w14:paraId="135A3458" w14:textId="77777777" w:rsidR="004640C1" w:rsidRDefault="004640C1" w:rsidP="00581A60">
      <w:pPr>
        <w:spacing w:after="0"/>
      </w:pPr>
      <w:r>
        <w:continuationSeparator/>
      </w:r>
    </w:p>
  </w:endnote>
  <w:endnote w:type="continuationNotice" w:id="1">
    <w:p w14:paraId="5FDBC431" w14:textId="77777777" w:rsidR="004640C1" w:rsidRDefault="004640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75FA7" w14:textId="77777777" w:rsidR="004640C1" w:rsidRDefault="004640C1" w:rsidP="00581A60">
      <w:pPr>
        <w:spacing w:after="0"/>
      </w:pPr>
      <w:r>
        <w:separator/>
      </w:r>
    </w:p>
  </w:footnote>
  <w:footnote w:type="continuationSeparator" w:id="0">
    <w:p w14:paraId="6007A14B" w14:textId="77777777" w:rsidR="004640C1" w:rsidRDefault="004640C1" w:rsidP="00581A60">
      <w:pPr>
        <w:spacing w:after="0"/>
      </w:pPr>
      <w:r>
        <w:continuationSeparator/>
      </w:r>
    </w:p>
  </w:footnote>
  <w:footnote w:type="continuationNotice" w:id="1">
    <w:p w14:paraId="30E91591" w14:textId="77777777" w:rsidR="004640C1" w:rsidRDefault="004640C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3E"/>
    <w:rsid w:val="00576B0C"/>
    <w:rsid w:val="00577272"/>
    <w:rsid w:val="005777E7"/>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163"/>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13EA5AB-0600-4206-93C7-1639BFAB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44529-3A98-48A9-8E88-8E598A98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5571</Words>
  <Characters>31760</Characters>
  <Application>Microsoft Office Word</Application>
  <DocSecurity>0</DocSecurity>
  <Lines>264</Lines>
  <Paragraphs>74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37257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NEC</cp:lastModifiedBy>
  <cp:revision>14</cp:revision>
  <dcterms:created xsi:type="dcterms:W3CDTF">2021-05-19T19:38:00Z</dcterms:created>
  <dcterms:modified xsi:type="dcterms:W3CDTF">2021-05-19T20:22:00Z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