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5"/>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8DAC4D1"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lastRenderedPageBreak/>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0E5231"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7553AEA"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C1E565" w14:textId="77777777" w:rsidR="000E5231" w:rsidRDefault="000E5231" w:rsidP="000E5231">
            <w:pPr>
              <w:rPr>
                <w:lang w:val="en-US"/>
              </w:rPr>
            </w:pPr>
          </w:p>
        </w:tc>
      </w:tr>
      <w:tr w:rsidR="000E5231"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0E5231" w:rsidRDefault="000E5231" w:rsidP="000E5231">
            <w:pPr>
              <w:rPr>
                <w:lang w:val="en-US"/>
              </w:rPr>
            </w:pP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0E5231"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77777777" w:rsidR="000E5231" w:rsidRDefault="000E5231" w:rsidP="000E5231">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0E5231" w:rsidRDefault="000E5231" w:rsidP="000E5231">
            <w:pPr>
              <w:rPr>
                <w:lang w:val="en-US"/>
              </w:rPr>
            </w:pPr>
          </w:p>
        </w:tc>
      </w:tr>
      <w:tr w:rsidR="000E5231"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0E5231" w:rsidRDefault="000E5231" w:rsidP="000E5231">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0E5231" w:rsidRDefault="000E5231" w:rsidP="000E5231">
            <w:pPr>
              <w:rPr>
                <w:lang w:val="en-US"/>
              </w:rPr>
            </w:pP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9F3B6EA"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5BD0627" w14:textId="77777777" w:rsidR="000E5231" w:rsidRDefault="000E5231" w:rsidP="000E5231">
            <w:pPr>
              <w:rPr>
                <w:lang w:val="en-US"/>
              </w:rPr>
            </w:pPr>
          </w:p>
        </w:tc>
      </w:tr>
    </w:tbl>
    <w:p w14:paraId="7B09EF5F" w14:textId="77777777" w:rsidR="00246C13" w:rsidRPr="00246C13" w:rsidRDefault="00246C13" w:rsidP="0088574F">
      <w:pPr>
        <w:spacing w:after="100" w:afterAutospacing="1"/>
        <w:jc w:val="both"/>
        <w:rPr>
          <w:rFonts w:eastAsia="Yu Mincho"/>
          <w:lang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7777777" w:rsidR="000E5231" w:rsidRDefault="000E5231" w:rsidP="000E5231">
            <w:pPr>
              <w:rPr>
                <w:lang w:val="en-US"/>
              </w:rPr>
            </w:pP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07C1934"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3DFBC6D" w14:textId="77777777" w:rsidR="000E5231" w:rsidRDefault="000E5231" w:rsidP="000E5231">
            <w:pPr>
              <w:rPr>
                <w:lang w:val="en-US"/>
              </w:rPr>
            </w:pPr>
          </w:p>
        </w:tc>
      </w:tr>
    </w:tbl>
    <w:p w14:paraId="58C227CD" w14:textId="77777777" w:rsidR="005C29D4" w:rsidRDefault="005C29D4" w:rsidP="001330AA">
      <w:pPr>
        <w:spacing w:after="100" w:afterAutospacing="1"/>
        <w:jc w:val="both"/>
        <w:rPr>
          <w:rFonts w:eastAsia="Yu Mincho"/>
          <w:lang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9B23E1"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77777777" w:rsidR="009B23E1" w:rsidRDefault="009B23E1"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CC8CDB7" w14:textId="77777777" w:rsidR="009B23E1" w:rsidRDefault="009B23E1"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E88B115" w14:textId="77777777" w:rsidR="009B23E1" w:rsidRDefault="009B23E1" w:rsidP="00837F1C">
            <w:pPr>
              <w:rPr>
                <w:lang w:val="en-US"/>
              </w:rPr>
            </w:pP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415698"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77777777" w:rsidR="00415698" w:rsidRDefault="00415698"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4FD5510" w14:textId="77777777" w:rsidR="00415698" w:rsidRDefault="00415698"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5B5309C" w14:textId="77777777" w:rsidR="00415698" w:rsidRDefault="00415698" w:rsidP="00837F1C">
            <w:pPr>
              <w:rPr>
                <w:lang w:val="en-US"/>
              </w:rPr>
            </w:pPr>
          </w:p>
        </w:tc>
      </w:tr>
      <w:tr w:rsidR="00415698"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77777777" w:rsidR="00415698" w:rsidRDefault="00415698"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05D120D" w14:textId="77777777" w:rsidR="00415698" w:rsidRDefault="00415698"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D8A59A1" w14:textId="77777777" w:rsidR="00415698" w:rsidRDefault="00415698" w:rsidP="00837F1C">
            <w:pPr>
              <w:rPr>
                <w:lang w:val="en-US"/>
              </w:rPr>
            </w:pPr>
          </w:p>
        </w:tc>
      </w:tr>
      <w:tr w:rsidR="0041569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415698" w:rsidRDefault="00415698"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415698" w:rsidRDefault="00415698"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415698" w:rsidRDefault="00415698" w:rsidP="00837F1C">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7" w:name="_Hlk67648184"/>
            <w:r w:rsidRPr="00770328">
              <w:rPr>
                <w:rFonts w:eastAsia="宋体"/>
                <w:bCs/>
                <w:lang w:val="en-US" w:eastAsia="ja-JP"/>
              </w:rPr>
              <w:t xml:space="preserve">Specify a system information indication to indicate whether a RedCap UE can camp on the cell/frequency or not; </w:t>
            </w:r>
            <w:bookmarkStart w:id="8" w:name="_Hlk67650013"/>
            <w:r w:rsidRPr="00770328">
              <w:rPr>
                <w:rFonts w:eastAsia="宋体"/>
                <w:bCs/>
                <w:lang w:val="en-US" w:eastAsia="ja-JP"/>
              </w:rPr>
              <w:t>it shall be possible for the indication to be specific to the number of Rx branches of the UE</w:t>
            </w:r>
            <w:bookmarkEnd w:id="7"/>
            <w:bookmarkEnd w:id="8"/>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Early access control is good for power consumption, and there is only 1 spare bit in MIB. Some co</w:t>
            </w:r>
            <w:bookmarkStart w:id="9" w:name="_GoBack"/>
            <w:bookmarkEnd w:id="9"/>
            <w:r>
              <w:rPr>
                <w:rFonts w:eastAsia="等线"/>
                <w:lang w:val="en-US" w:eastAsia="zh-CN"/>
              </w:rPr>
              <w:t xml:space="preserve">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5331D90"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020995" w14:textId="77777777" w:rsidR="000E5231" w:rsidRDefault="000E5231" w:rsidP="000E5231">
            <w:pPr>
              <w:rPr>
                <w:lang w:val="en-US"/>
              </w:rPr>
            </w:pPr>
          </w:p>
        </w:tc>
      </w:tr>
    </w:tbl>
    <w:p w14:paraId="3DD1B8BF" w14:textId="77777777" w:rsidR="00BF626D" w:rsidRPr="00BF626D" w:rsidRDefault="00BF626D" w:rsidP="00BF626D">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a5"/>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5"/>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5"/>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5"/>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lastRenderedPageBreak/>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644599"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77777777" w:rsidR="00644599" w:rsidRDefault="00644599" w:rsidP="00837F1C">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7C3CC231" w14:textId="77777777" w:rsidR="00644599" w:rsidRDefault="00644599" w:rsidP="00837F1C">
            <w:pPr>
              <w:rPr>
                <w:lang w:val="en-US"/>
              </w:rPr>
            </w:pPr>
          </w:p>
        </w:tc>
      </w:tr>
      <w:tr w:rsidR="00644599"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77777777" w:rsidR="00644599" w:rsidRDefault="00644599"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62903D28" w14:textId="77777777" w:rsidR="00644599" w:rsidRDefault="00644599" w:rsidP="00837F1C">
            <w:pPr>
              <w:rPr>
                <w:lang w:val="en-US"/>
              </w:rPr>
            </w:pPr>
          </w:p>
        </w:tc>
      </w:tr>
      <w:tr w:rsidR="00644599"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644599" w:rsidRDefault="00644599"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644599" w:rsidRDefault="00644599" w:rsidP="00837F1C">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327244" w:rsidRDefault="005331DC" w:rsidP="005331DC">
      <w:pPr>
        <w:pStyle w:val="a5"/>
        <w:numPr>
          <w:ilvl w:val="0"/>
          <w:numId w:val="16"/>
        </w:numPr>
        <w:spacing w:after="100" w:afterAutospacing="1"/>
        <w:jc w:val="both"/>
        <w:rPr>
          <w:rFonts w:eastAsia="Yu Mincho"/>
          <w:sz w:val="20"/>
          <w:szCs w:val="21"/>
        </w:rPr>
      </w:pPr>
      <w:r w:rsidRPr="00327244">
        <w:rPr>
          <w:rFonts w:eastAsia="Yu Mincho"/>
          <w:sz w:val="20"/>
          <w:szCs w:val="21"/>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327244" w:rsidRDefault="00224212" w:rsidP="00211FC8">
      <w:pPr>
        <w:pStyle w:val="a5"/>
        <w:numPr>
          <w:ilvl w:val="0"/>
          <w:numId w:val="16"/>
        </w:numPr>
        <w:spacing w:after="100" w:afterAutospacing="1"/>
        <w:jc w:val="both"/>
        <w:rPr>
          <w:rFonts w:eastAsia="Yu Mincho"/>
          <w:sz w:val="20"/>
          <w:szCs w:val="21"/>
        </w:rPr>
      </w:pPr>
      <w:r w:rsidRPr="00327244">
        <w:rPr>
          <w:rFonts w:eastAsia="Yu Mincho"/>
          <w:sz w:val="20"/>
          <w:szCs w:val="21"/>
        </w:rPr>
        <w:t xml:space="preserve">oneFL-DMRS-TwoAdditionalDMRS-UL: </w:t>
      </w:r>
      <w:r w:rsidR="00CB547E" w:rsidRPr="00327244">
        <w:rPr>
          <w:rFonts w:eastAsia="Yu Mincho"/>
          <w:sz w:val="20"/>
          <w:szCs w:val="21"/>
        </w:rPr>
        <w:t>Not necessary</w:t>
      </w:r>
      <w:r w:rsidRPr="00327244">
        <w:rPr>
          <w:rFonts w:eastAsia="Yu Mincho"/>
          <w:sz w:val="20"/>
          <w:szCs w:val="21"/>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327244" w:rsidRDefault="005D5216" w:rsidP="005331DC">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carrier aggregation, dual connectivity: do not support [26]</w:t>
      </w:r>
    </w:p>
    <w:p w14:paraId="028B3779" w14:textId="152819E2" w:rsidR="0058646D" w:rsidRPr="00327244" w:rsidRDefault="00504902" w:rsidP="009C6FD1">
      <w:pPr>
        <w:pStyle w:val="a5"/>
        <w:numPr>
          <w:ilvl w:val="0"/>
          <w:numId w:val="16"/>
        </w:numPr>
        <w:spacing w:after="100" w:afterAutospacing="1"/>
        <w:jc w:val="both"/>
        <w:rPr>
          <w:rFonts w:eastAsia="Yu Mincho"/>
          <w:sz w:val="20"/>
          <w:szCs w:val="21"/>
        </w:rPr>
      </w:pPr>
      <w:r w:rsidRPr="00327244">
        <w:rPr>
          <w:rFonts w:eastAsia="Yu Mincho"/>
          <w:sz w:val="20"/>
          <w:szCs w:val="21"/>
        </w:rPr>
        <w:t xml:space="preserve">Capabilities related to </w:t>
      </w:r>
      <w:r w:rsidR="0058646D" w:rsidRPr="00327244">
        <w:rPr>
          <w:rFonts w:eastAsia="Yu Mincho"/>
          <w:sz w:val="20"/>
          <w:szCs w:val="21"/>
        </w:rPr>
        <w:t>power saving:</w:t>
      </w:r>
      <w:r w:rsidR="009C6FD1" w:rsidRPr="00327244">
        <w:rPr>
          <w:rFonts w:eastAsia="Yu Mincho"/>
          <w:sz w:val="20"/>
          <w:szCs w:val="21"/>
        </w:rPr>
        <w:t xml:space="preserve"> </w:t>
      </w:r>
      <w:r w:rsidR="0058646D" w:rsidRPr="00327244">
        <w:rPr>
          <w:rFonts w:eastAsia="Yu Mincho"/>
          <w:sz w:val="20"/>
          <w:szCs w:val="21"/>
        </w:rPr>
        <w:t>FFS whether RedCap UEs mandatorily support [26]</w:t>
      </w:r>
      <w:r w:rsidR="00556B29" w:rsidRPr="00327244">
        <w:rPr>
          <w:rFonts w:eastAsia="Yu Mincho"/>
          <w:sz w:val="20"/>
          <w:szCs w:val="21"/>
        </w:rPr>
        <w:t>[27]</w:t>
      </w:r>
    </w:p>
    <w:p w14:paraId="301F34C3" w14:textId="4D802730" w:rsidR="00CC0E0E" w:rsidRPr="00327244" w:rsidRDefault="00504902" w:rsidP="00CF18F4">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a5"/>
        <w:numPr>
          <w:ilvl w:val="0"/>
          <w:numId w:val="10"/>
        </w:numPr>
        <w:spacing w:after="100" w:afterAutospacing="1"/>
        <w:jc w:val="both"/>
        <w:rPr>
          <w:rFonts w:eastAsia="Yu Mincho"/>
        </w:rPr>
      </w:pPr>
      <w:r w:rsidRPr="00A61369">
        <w:rPr>
          <w:rFonts w:eastAsia="Yu Mincho"/>
        </w:rPr>
        <w:t>Study a mechanism for scheduling new SIB1 (e.g. SIB1-R) used by REDCAP UEs [19]</w:t>
      </w:r>
    </w:p>
    <w:p w14:paraId="758EC53B" w14:textId="1CBA46D1" w:rsidR="00A61369" w:rsidRDefault="00A61369" w:rsidP="00925B96">
      <w:pPr>
        <w:pStyle w:val="a5"/>
        <w:numPr>
          <w:ilvl w:val="1"/>
          <w:numId w:val="10"/>
        </w:numPr>
        <w:spacing w:after="100" w:afterAutospacing="1"/>
        <w:jc w:val="both"/>
        <w:rPr>
          <w:rFonts w:eastAsia="Yu Mincho"/>
        </w:rPr>
      </w:pPr>
      <w:r w:rsidRPr="00A61369">
        <w:rPr>
          <w:rFonts w:eastAsia="Yu Mincho"/>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5"/>
        <w:numPr>
          <w:ilvl w:val="1"/>
          <w:numId w:val="10"/>
        </w:numPr>
        <w:spacing w:after="100" w:afterAutospacing="1"/>
        <w:jc w:val="both"/>
        <w:rPr>
          <w:rFonts w:eastAsia="Yu Mincho"/>
        </w:rPr>
      </w:pPr>
      <w:r w:rsidRPr="00B55708">
        <w:rPr>
          <w:lang w:val="en-GB"/>
        </w:rPr>
        <w:lastRenderedPageBreak/>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951B2"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4951B2"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951B2"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951B2"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4951B2"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951B2"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951B2"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951B2"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951B2"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4951B2"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951B2"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951B2"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4951B2"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951B2"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951B2"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951B2"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951B2"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4951B2"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951B2"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951B2"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951B2"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951B2"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4951B2"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4951B2"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951B2"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951B2"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lastRenderedPageBreak/>
              <w:t>[27]</w:t>
            </w:r>
          </w:p>
        </w:tc>
        <w:tc>
          <w:tcPr>
            <w:tcW w:w="1456" w:type="dxa"/>
            <w:tcMar>
              <w:top w:w="0" w:type="dxa"/>
              <w:left w:w="70" w:type="dxa"/>
              <w:bottom w:w="0" w:type="dxa"/>
              <w:right w:w="70" w:type="dxa"/>
            </w:tcMar>
          </w:tcPr>
          <w:p w14:paraId="0E8A1F46" w14:textId="4AFBED77" w:rsidR="003603CF" w:rsidRPr="00706212" w:rsidRDefault="004951B2"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951B2"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951B2"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951B2"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4951B2"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D4FC3" w14:textId="77777777" w:rsidR="004951B2" w:rsidRDefault="004951B2" w:rsidP="00581A60">
      <w:pPr>
        <w:spacing w:after="0"/>
      </w:pPr>
      <w:r>
        <w:separator/>
      </w:r>
    </w:p>
  </w:endnote>
  <w:endnote w:type="continuationSeparator" w:id="0">
    <w:p w14:paraId="666CCE41" w14:textId="77777777" w:rsidR="004951B2" w:rsidRDefault="004951B2" w:rsidP="00581A60">
      <w:pPr>
        <w:spacing w:after="0"/>
      </w:pPr>
      <w:r>
        <w:continuationSeparator/>
      </w:r>
    </w:p>
  </w:endnote>
  <w:endnote w:type="continuationNotice" w:id="1">
    <w:p w14:paraId="4276BC51" w14:textId="77777777" w:rsidR="004951B2" w:rsidRDefault="00495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等线">
    <w:altName w:val="宋体"/>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39381" w14:textId="77777777" w:rsidR="004951B2" w:rsidRDefault="004951B2" w:rsidP="00581A60">
      <w:pPr>
        <w:spacing w:after="0"/>
      </w:pPr>
      <w:r>
        <w:separator/>
      </w:r>
    </w:p>
  </w:footnote>
  <w:footnote w:type="continuationSeparator" w:id="0">
    <w:p w14:paraId="20360F69" w14:textId="77777777" w:rsidR="004951B2" w:rsidRDefault="004951B2" w:rsidP="00581A60">
      <w:pPr>
        <w:spacing w:after="0"/>
      </w:pPr>
      <w:r>
        <w:continuationSeparator/>
      </w:r>
    </w:p>
  </w:footnote>
  <w:footnote w:type="continuationNotice" w:id="1">
    <w:p w14:paraId="14F5B737" w14:textId="77777777" w:rsidR="004951B2" w:rsidRDefault="004951B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9AA15-25CF-4912-B09D-1F08E2DB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3488</Words>
  <Characters>19883</Characters>
  <Application>Microsoft Office Word</Application>
  <DocSecurity>0</DocSecurity>
  <Lines>165</Lines>
  <Paragraphs>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23325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Huawei</cp:lastModifiedBy>
  <cp:revision>2</cp:revision>
  <dcterms:created xsi:type="dcterms:W3CDTF">2021-05-19T09:39:00Z</dcterms:created>
  <dcterms:modified xsi:type="dcterms:W3CDTF">2021-05-19T09:39:00Z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