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481985E2" w:rsidR="00E50279" w:rsidRPr="00181A36"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b"/>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b"/>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f0"/>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f0"/>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f0"/>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b"/>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9"/>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f0"/>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f0"/>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xml:space="preserve">, RA </w:t>
            </w:r>
            <w:r w:rsidRPr="00181A36">
              <w:rPr>
                <w:kern w:val="2"/>
                <w:lang w:eastAsia="zh-CN"/>
              </w:rPr>
              <w:lastRenderedPageBreak/>
              <w:t>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f0"/>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f0"/>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b"/>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b"/>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07" w:history="1">
              <w:r w:rsidR="00DC4C37" w:rsidRPr="00181A36">
                <w:rPr>
                  <w:rStyle w:val="afd"/>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08" w:history="1">
              <w:r w:rsidR="00DC4C37" w:rsidRPr="00181A36">
                <w:rPr>
                  <w:rStyle w:val="afd"/>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#2 is not valid, because it is not necessary to trigger BWP switching upon beam switching, let alone simultaneous BWP switching in both DL and UL.</w:t>
              </w:r>
            </w:hyperlink>
          </w:p>
          <w:p w14:paraId="343D514E"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09" w:history="1">
              <w:r w:rsidR="00DC4C37" w:rsidRPr="00181A36">
                <w:rPr>
                  <w:rStyle w:val="afd"/>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10" w:history="1">
              <w:r w:rsidR="00DC4C37" w:rsidRPr="00181A36">
                <w:rPr>
                  <w:rStyle w:val="afd"/>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11" w:history="1">
              <w:r w:rsidR="00DC4C37" w:rsidRPr="00181A36">
                <w:rPr>
                  <w:rStyle w:val="afd"/>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12" w:history="1">
              <w:r w:rsidR="00DC4C37" w:rsidRPr="00181A36">
                <w:rPr>
                  <w:rStyle w:val="afd"/>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#6 is not valid, because it is unclear what this issue is in the first place.</w:t>
              </w:r>
            </w:hyperlink>
          </w:p>
          <w:p w14:paraId="3D6328B8" w14:textId="77777777" w:rsidR="00DC4C37" w:rsidRPr="00181A36" w:rsidRDefault="0061403F" w:rsidP="00DC4C37">
            <w:pPr>
              <w:pStyle w:val="aff2"/>
              <w:tabs>
                <w:tab w:val="right" w:leader="dot" w:pos="9629"/>
              </w:tabs>
              <w:rPr>
                <w:rFonts w:ascii="Times New Roman" w:hAnsi="Times New Roman" w:cs="Times New Roman"/>
                <w:b w:val="0"/>
                <w:noProof/>
              </w:rPr>
            </w:pPr>
            <w:hyperlink w:anchor="_Toc71640613" w:history="1">
              <w:r w:rsidR="00DC4C37" w:rsidRPr="00181A36">
                <w:rPr>
                  <w:rStyle w:val="afd"/>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d"/>
                  <w:rFonts w:ascii="Times New Roman" w:hAnsi="Times New Roman" w:cs="Times New Roman"/>
                  <w:noProof/>
                </w:rPr>
                <w:t>Issue #7 is not valid, because the need of group switching is not motivated.</w:t>
              </w:r>
            </w:hyperlink>
          </w:p>
          <w:p w14:paraId="6B7A8778" w14:textId="77777777" w:rsidR="00BA76F4" w:rsidRPr="00181A36" w:rsidRDefault="0061403F" w:rsidP="00BA76F4">
            <w:pPr>
              <w:pStyle w:val="aff2"/>
              <w:tabs>
                <w:tab w:val="right" w:leader="dot" w:pos="9629"/>
              </w:tabs>
              <w:rPr>
                <w:rFonts w:ascii="Times New Roman" w:hAnsi="Times New Roman" w:cs="Times New Roman"/>
                <w:b w:val="0"/>
                <w:noProof/>
                <w:sz w:val="18"/>
                <w:szCs w:val="18"/>
              </w:rPr>
            </w:pPr>
            <w:hyperlink w:anchor="_Toc71640615" w:history="1">
              <w:r w:rsidR="00BA76F4" w:rsidRPr="00181A36">
                <w:rPr>
                  <w:rStyle w:val="afd"/>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 xml:space="preserve">RAN1 to discuss the scope of beam management, i.e., whether </w:t>
              </w:r>
              <w:r w:rsidR="00BA76F4" w:rsidRPr="00181A36">
                <w:rPr>
                  <w:rStyle w:val="afd"/>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d"/>
                  <w:rFonts w:ascii="Times New Roman" w:hAnsi="Times New Roman" w:cs="Times New Roman"/>
                  <w:noProof/>
                  <w:sz w:val="18"/>
                  <w:szCs w:val="18"/>
                </w:rPr>
                <w:t>.</w:t>
              </w:r>
            </w:hyperlink>
          </w:p>
          <w:p w14:paraId="1DB092C3" w14:textId="77777777" w:rsidR="00BA76F4" w:rsidRPr="00181A36" w:rsidRDefault="0061403F" w:rsidP="00BA76F4">
            <w:pPr>
              <w:pStyle w:val="aff2"/>
              <w:tabs>
                <w:tab w:val="right" w:leader="dot" w:pos="9629"/>
              </w:tabs>
              <w:rPr>
                <w:rFonts w:ascii="Times New Roman" w:hAnsi="Times New Roman" w:cs="Times New Roman"/>
                <w:b w:val="0"/>
                <w:noProof/>
                <w:sz w:val="18"/>
                <w:szCs w:val="18"/>
              </w:rPr>
            </w:pPr>
            <w:hyperlink w:anchor="_Toc71640618" w:history="1">
              <w:r w:rsidR="00BA76F4" w:rsidRPr="00181A36">
                <w:rPr>
                  <w:rStyle w:val="afd"/>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d"/>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b"/>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b"/>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b"/>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b"/>
              <w:rPr>
                <w:b/>
                <w:bCs/>
              </w:rPr>
            </w:pPr>
            <w:r w:rsidRPr="00181A36">
              <w:rPr>
                <w:b/>
                <w:bCs/>
              </w:rPr>
              <w:t xml:space="preserve">Observation 4: Issue#4 for beam management is not a valid issue. </w:t>
            </w:r>
          </w:p>
          <w:p w14:paraId="438B646A" w14:textId="77777777" w:rsidR="00ED5FDE" w:rsidRPr="00181A36" w:rsidRDefault="00ED5FDE" w:rsidP="00ED5FDE">
            <w:pPr>
              <w:pStyle w:val="ab"/>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b"/>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b"/>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b"/>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b"/>
              <w:rPr>
                <w:b/>
              </w:rPr>
            </w:pPr>
          </w:p>
          <w:p w14:paraId="02B381D6" w14:textId="77777777" w:rsidR="00ED5FDE" w:rsidRPr="00181A36" w:rsidRDefault="00ED5FDE" w:rsidP="00ED5FDE">
            <w:pPr>
              <w:pStyle w:val="ab"/>
              <w:rPr>
                <w:b/>
                <w:bCs/>
              </w:rPr>
            </w:pPr>
            <w:r w:rsidRPr="00181A36">
              <w:rPr>
                <w:b/>
                <w:bCs/>
              </w:rPr>
              <w:t>Proposal 1: Rephase the Issue #5 for beam management as following:</w:t>
            </w:r>
          </w:p>
          <w:p w14:paraId="3B889F85" w14:textId="77777777" w:rsidR="00ED5FDE" w:rsidRPr="00181A36" w:rsidRDefault="00ED5FDE" w:rsidP="00ED5FDE">
            <w:pPr>
              <w:pStyle w:val="ab"/>
              <w:ind w:left="567"/>
              <w:rPr>
                <w:b/>
                <w:bCs/>
              </w:rPr>
            </w:pPr>
            <w:r w:rsidRPr="00181A36">
              <w:rPr>
                <w:b/>
                <w:bCs/>
              </w:rPr>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b"/>
              <w:rPr>
                <w:b/>
                <w:bCs/>
              </w:rPr>
            </w:pPr>
            <w:r w:rsidRPr="00181A36">
              <w:rPr>
                <w:b/>
                <w:bCs/>
              </w:rPr>
              <w:t>Proposal 2: Agree on Issue #8 before discussing Issues #5 and #7.</w:t>
            </w:r>
          </w:p>
          <w:p w14:paraId="11C075C9" w14:textId="77777777" w:rsidR="00ED5FDE" w:rsidRPr="00181A36" w:rsidRDefault="00ED5FDE" w:rsidP="00ED5FDE">
            <w:pPr>
              <w:pStyle w:val="ab"/>
              <w:ind w:left="567"/>
            </w:pPr>
            <w:r w:rsidRPr="00181A36">
              <w:rPr>
                <w:b/>
                <w:bCs/>
              </w:rPr>
              <w:lastRenderedPageBreak/>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w:t>
            </w:r>
            <w:r w:rsidRPr="00181A36">
              <w:rPr>
                <w:b/>
                <w:bCs/>
              </w:rPr>
              <w:lastRenderedPageBreak/>
              <w:t xml:space="preserve">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f0"/>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68BE5C"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f0"/>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f0"/>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f0"/>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f0"/>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f0"/>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t>
            </w:r>
            <w:r>
              <w:rPr>
                <w:rFonts w:eastAsia="宋体"/>
                <w:lang w:eastAsia="zh-CN"/>
              </w:rPr>
              <w:lastRenderedPageBreak/>
              <w:t xml:space="preserve">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lastRenderedPageBreak/>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b"/>
            </w:pPr>
            <w:r>
              <w:rPr>
                <w:rFonts w:eastAsia="Malgun Gothic"/>
              </w:rPr>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b"/>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lastRenderedPageBreak/>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Issue 7 </w:t>
            </w:r>
            <w:r w:rsidR="00DD1D2C">
              <w:rPr>
                <w:bCs/>
                <w:iCs/>
              </w:rPr>
              <w:t>are</w:t>
            </w:r>
            <w:r>
              <w:rPr>
                <w:bCs/>
                <w:iCs/>
              </w:rPr>
              <w:t xml:space="preserve"> not </w:t>
            </w:r>
            <w:proofErr w:type="gramStart"/>
            <w:r>
              <w:rPr>
                <w:bCs/>
                <w:iCs/>
              </w:rPr>
              <w:t>essential</w:t>
            </w:r>
            <w:proofErr w:type="gramEnd"/>
            <w:r>
              <w:rPr>
                <w:bCs/>
                <w:iCs/>
              </w:rPr>
              <w:t xml:space="preserve">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w:t>
            </w:r>
            <w:r>
              <w:rPr>
                <w:rFonts w:eastAsia="宋体"/>
                <w:lang w:eastAsia="zh-CN"/>
              </w:rPr>
              <w:lastRenderedPageBreak/>
              <w:t xml:space="preserve">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gNB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 xml:space="preserve">Our view is that if multiple NZP CSI-RS resources can be transmitted in multiple BWPs for a single </w:t>
            </w:r>
            <w:proofErr w:type="gramStart"/>
            <w:r>
              <w:rPr>
                <w:rFonts w:eastAsia="宋体"/>
                <w:bCs/>
                <w:lang w:eastAsia="zh-CN"/>
              </w:rPr>
              <w:t>measurement,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procedure(e.g.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xml:space="preserve">. So, without this potential </w:t>
            </w:r>
            <w:proofErr w:type="gramStart"/>
            <w:r>
              <w:rPr>
                <w:rFonts w:eastAsia="Malgun Gothic"/>
                <w:lang w:eastAsia="ko-KR"/>
              </w:rPr>
              <w:t>solution,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w:t>
            </w:r>
            <w:proofErr w:type="gramStart"/>
            <w:r>
              <w:rPr>
                <w:rFonts w:eastAsia="宋体"/>
                <w:lang w:eastAsia="zh-CN"/>
              </w:rPr>
              <w:t>RS,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lastRenderedPageBreak/>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f0"/>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f0"/>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lastRenderedPageBreak/>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w:t>
            </w:r>
            <w:r w:rsidR="00184BD8">
              <w:rPr>
                <w:rFonts w:eastAsia="宋体"/>
                <w:lang w:eastAsia="zh-CN"/>
              </w:rPr>
              <w:lastRenderedPageBreak/>
              <w:t xml:space="preserve">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lastRenderedPageBreak/>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宋体"/>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宋体"/>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宋体"/>
                <w:lang w:eastAsia="zh-CN"/>
              </w:rPr>
            </w:pPr>
            <w:r>
              <w:rPr>
                <w:rFonts w:eastAsia="宋体"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f0"/>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f0"/>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宋体"/>
          <w:b/>
          <w:color w:val="000000" w:themeColor="text1"/>
          <w:u w:val="single"/>
          <w:lang w:eastAsia="zh-CN"/>
        </w:rPr>
        <w:t>Issue 5</w:t>
      </w:r>
      <w:r>
        <w:rPr>
          <w:rFonts w:eastAsia="宋体"/>
          <w:b/>
          <w:color w:val="000000" w:themeColor="text1"/>
          <w:u w:val="single"/>
          <w:lang w:eastAsia="zh-CN"/>
        </w:rPr>
        <w:t>:</w:t>
      </w:r>
      <w:r>
        <w:rPr>
          <w:rFonts w:eastAsia="宋体"/>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f0"/>
        <w:numPr>
          <w:ilvl w:val="0"/>
          <w:numId w:val="37"/>
        </w:numPr>
        <w:jc w:val="both"/>
        <w:rPr>
          <w:lang w:eastAsia="zh-CN"/>
        </w:rPr>
      </w:pPr>
      <w:r>
        <w:rPr>
          <w:lang w:eastAsia="zh-CN"/>
        </w:rPr>
        <w:lastRenderedPageBreak/>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f0"/>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宋体"/>
          <w:b/>
          <w:color w:val="000000" w:themeColor="text1"/>
          <w:u w:val="single"/>
          <w:lang w:eastAsia="zh-CN"/>
        </w:rPr>
        <w:t>Issue 7:</w:t>
      </w:r>
      <w:r>
        <w:rPr>
          <w:rFonts w:eastAsia="宋体"/>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f0"/>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f0"/>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lastRenderedPageBreak/>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f0"/>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f0"/>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9"/>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InterDigital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312DD34C" w14:textId="77777777" w:rsidR="00FD44E2" w:rsidRDefault="00FD44E2" w:rsidP="00FD44E2">
            <w:pPr>
              <w:rPr>
                <w:rFonts w:eastAsia="宋体"/>
                <w:lang w:eastAsia="zh-CN"/>
              </w:rPr>
            </w:pPr>
            <w:r>
              <w:rPr>
                <w:rFonts w:eastAsia="宋体" w:hint="eastAsia"/>
                <w:lang w:eastAsia="zh-CN"/>
              </w:rPr>
              <w:t>A</w:t>
            </w:r>
            <w:r>
              <w:rPr>
                <w:rFonts w:eastAsia="宋体"/>
                <w:lang w:eastAsia="zh-CN"/>
              </w:rPr>
              <w:t xml:space="preserve">gree that simultaneous BWP/beam switching can be triggered by a same DCI. </w:t>
            </w:r>
          </w:p>
          <w:p w14:paraId="4E023F91" w14:textId="2CF44414" w:rsidR="00FD44E2" w:rsidRPr="00FD44E2" w:rsidRDefault="00FD44E2" w:rsidP="00FD44E2">
            <w:pPr>
              <w:rPr>
                <w:rFonts w:eastAsia="宋体"/>
                <w:lang w:eastAsia="zh-CN"/>
              </w:rPr>
            </w:pPr>
            <w:r>
              <w:rPr>
                <w:rFonts w:eastAsia="宋体"/>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宋体"/>
                <w:lang w:eastAsia="zh-CN"/>
              </w:rPr>
              <w:t>beween</w:t>
            </w:r>
            <w:proofErr w:type="spellEnd"/>
            <w:r>
              <w:rPr>
                <w:rFonts w:eastAsia="宋体"/>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宋体"/>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宋体"/>
                <w:lang w:eastAsia="zh-CN"/>
              </w:rPr>
            </w:pPr>
            <w:r>
              <w:rPr>
                <w:rFonts w:eastAsia="宋体"/>
                <w:lang w:eastAsia="zh-CN"/>
              </w:rPr>
              <w:t xml:space="preserve">The current specification supports </w:t>
            </w:r>
            <w:r w:rsidR="00D37669">
              <w:rPr>
                <w:rFonts w:eastAsia="宋体"/>
                <w:lang w:eastAsia="zh-CN"/>
              </w:rPr>
              <w:t xml:space="preserve">beam switching </w:t>
            </w:r>
            <w:r>
              <w:rPr>
                <w:rFonts w:eastAsia="宋体"/>
                <w:lang w:eastAsia="zh-CN"/>
              </w:rPr>
              <w:t>and BWP switching</w:t>
            </w:r>
            <w:r w:rsidR="00D37669">
              <w:rPr>
                <w:rFonts w:eastAsia="宋体"/>
                <w:lang w:eastAsia="zh-CN"/>
              </w:rPr>
              <w:t xml:space="preserve"> at the same time </w:t>
            </w:r>
            <w:r>
              <w:rPr>
                <w:rFonts w:eastAsia="宋体"/>
                <w:lang w:eastAsia="zh-CN"/>
              </w:rPr>
              <w:t>via different DCI fields in the same DCI.</w:t>
            </w:r>
          </w:p>
          <w:p w14:paraId="2C398053" w14:textId="08F9BFDE" w:rsidR="00D37669" w:rsidRDefault="002A0D5C" w:rsidP="002A0D5C">
            <w:pPr>
              <w:rPr>
                <w:rFonts w:eastAsia="宋体"/>
                <w:lang w:eastAsia="zh-CN"/>
              </w:rPr>
            </w:pPr>
            <w:r>
              <w:rPr>
                <w:rFonts w:eastAsia="宋体" w:hint="eastAsia"/>
                <w:lang w:eastAsia="zh-CN"/>
              </w:rPr>
              <w:t>F</w:t>
            </w:r>
            <w:r>
              <w:rPr>
                <w:rFonts w:eastAsia="宋体"/>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宋体"/>
                <w:lang w:eastAsia="zh-CN"/>
              </w:rPr>
            </w:pPr>
            <w:r>
              <w:rPr>
                <w:rFonts w:eastAsia="宋体"/>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宋体"/>
                <w:lang w:eastAsia="zh-CN"/>
              </w:rPr>
            </w:pPr>
            <w:r>
              <w:rPr>
                <w:rFonts w:eastAsia="宋体"/>
                <w:lang w:eastAsia="zh-CN"/>
              </w:rPr>
              <w:t>In our view it is important to separate the concept of UE-specific BWP used to support different types of UEs and possibly different numerologies within the same carrier, versus the use of BWP for the purpose of frequency reuse (which realistically is usually at least 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lang w:eastAsia="ko-KR"/>
              </w:rPr>
            </w:pPr>
            <w:r>
              <w:rPr>
                <w:rFonts w:eastAsia="Malgun Gothic" w:hint="eastAsia"/>
                <w:lang w:eastAsia="ko-KR"/>
              </w:rPr>
              <w:t>OPPO</w:t>
            </w:r>
          </w:p>
        </w:tc>
        <w:tc>
          <w:tcPr>
            <w:tcW w:w="7651" w:type="dxa"/>
          </w:tcPr>
          <w:p w14:paraId="7B6665A2" w14:textId="4BFF12DC" w:rsidR="006E3080" w:rsidRDefault="006E3080" w:rsidP="002A0D5C">
            <w:pPr>
              <w:rPr>
                <w:rFonts w:eastAsia="宋体"/>
                <w:lang w:eastAsia="zh-CN"/>
              </w:rPr>
            </w:pPr>
            <w:r>
              <w:rPr>
                <w:rFonts w:eastAsia="宋体"/>
                <w:lang w:eastAsia="zh-CN"/>
              </w:rPr>
              <w:t>C</w:t>
            </w:r>
            <w:r>
              <w:rPr>
                <w:rFonts w:eastAsia="宋体" w:hint="eastAsia"/>
                <w:lang w:eastAsia="zh-CN"/>
              </w:rPr>
              <w:t xml:space="preserve">urrent </w:t>
            </w:r>
            <w:r>
              <w:rPr>
                <w:rFonts w:eastAsia="宋体"/>
                <w:lang w:eastAsia="zh-CN"/>
              </w:rPr>
              <w:t xml:space="preserve">spec can support simultaneous triggering BWP </w:t>
            </w:r>
            <w:proofErr w:type="spellStart"/>
            <w:r>
              <w:rPr>
                <w:rFonts w:eastAsia="宋体"/>
                <w:lang w:eastAsia="zh-CN"/>
              </w:rPr>
              <w:t>swithing</w:t>
            </w:r>
            <w:proofErr w:type="spellEnd"/>
            <w:r>
              <w:rPr>
                <w:rFonts w:eastAsia="宋体"/>
                <w:lang w:eastAsia="zh-CN"/>
              </w:rPr>
              <w:t xml:space="preserve"> and beam switching by a DCI. However, if the TCI state is not present in DCI, simultaneous triggering is not supported. </w:t>
            </w:r>
          </w:p>
        </w:tc>
      </w:tr>
      <w:tr w:rsidR="00C11FF5" w14:paraId="69154460" w14:textId="77777777" w:rsidTr="007020E4">
        <w:tc>
          <w:tcPr>
            <w:tcW w:w="1980" w:type="dxa"/>
          </w:tcPr>
          <w:p w14:paraId="7F15EE43" w14:textId="77777777" w:rsidR="00C11FF5" w:rsidRDefault="00C11FF5" w:rsidP="007020E4">
            <w:pPr>
              <w:rPr>
                <w:rFonts w:eastAsia="宋体"/>
                <w:lang w:eastAsia="zh-CN"/>
              </w:rPr>
            </w:pPr>
            <w:r>
              <w:rPr>
                <w:rFonts w:eastAsia="宋体" w:hint="eastAsia"/>
                <w:lang w:eastAsia="zh-CN"/>
              </w:rPr>
              <w:t>Z</w:t>
            </w:r>
            <w:r>
              <w:rPr>
                <w:rFonts w:eastAsia="宋体"/>
                <w:lang w:eastAsia="zh-CN"/>
              </w:rPr>
              <w:t>TE</w:t>
            </w:r>
          </w:p>
        </w:tc>
        <w:tc>
          <w:tcPr>
            <w:tcW w:w="7651" w:type="dxa"/>
          </w:tcPr>
          <w:p w14:paraId="076281AB" w14:textId="77777777" w:rsidR="00C11FF5" w:rsidRDefault="00C11FF5" w:rsidP="007020E4">
            <w:pPr>
              <w:rPr>
                <w:rFonts w:eastAsia="宋体"/>
                <w:lang w:eastAsia="zh-CN"/>
              </w:rPr>
            </w:pPr>
            <w:r>
              <w:rPr>
                <w:rFonts w:eastAsia="宋体"/>
                <w:lang w:eastAsia="zh-CN"/>
              </w:rPr>
              <w:t xml:space="preserve">We are supportive for the implementation of FR = 1 and &gt;1 from </w:t>
            </w:r>
            <w:proofErr w:type="spellStart"/>
            <w:r>
              <w:rPr>
                <w:rFonts w:eastAsia="宋体"/>
                <w:lang w:eastAsia="zh-CN"/>
              </w:rPr>
              <w:t>implemantion</w:t>
            </w:r>
            <w:proofErr w:type="spellEnd"/>
            <w:r>
              <w:rPr>
                <w:rFonts w:eastAsia="宋体"/>
                <w:lang w:eastAsia="zh-CN"/>
              </w:rPr>
              <w:t xml:space="preserve"> perspective. But for issue-1, we do share the views that such needs can already be supported by existing </w:t>
            </w:r>
            <w:r>
              <w:rPr>
                <w:rFonts w:eastAsia="宋体"/>
                <w:lang w:eastAsia="zh-CN"/>
              </w:rPr>
              <w:lastRenderedPageBreak/>
              <w:t>spec.</w:t>
            </w:r>
          </w:p>
        </w:tc>
      </w:tr>
      <w:tr w:rsidR="00E61F99" w:rsidRPr="007F7192" w14:paraId="7989023A" w14:textId="77777777" w:rsidTr="00E61F99">
        <w:tc>
          <w:tcPr>
            <w:tcW w:w="1980" w:type="dxa"/>
          </w:tcPr>
          <w:p w14:paraId="4CAB03F2" w14:textId="77777777" w:rsidR="00E61F99" w:rsidRDefault="00E61F99" w:rsidP="00277C8D">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57C34709" w14:textId="77777777" w:rsidR="00E61F99" w:rsidRPr="007F7192" w:rsidRDefault="00E61F99" w:rsidP="00277C8D">
            <w:pPr>
              <w:rPr>
                <w:rFonts w:eastAsia="宋体"/>
                <w:lang w:eastAsia="zh-CN"/>
              </w:rPr>
            </w:pPr>
            <w:r>
              <w:rPr>
                <w:rFonts w:eastAsia="宋体" w:hint="eastAsia"/>
                <w:lang w:eastAsia="zh-CN"/>
              </w:rPr>
              <w:t>A</w:t>
            </w:r>
            <w:r>
              <w:rPr>
                <w:rFonts w:eastAsia="宋体"/>
                <w:lang w:eastAsia="zh-CN"/>
              </w:rPr>
              <w:t xml:space="preserve">gree that current spec supports simultaneous BWP/beam switching triggered by a same DCI. </w:t>
            </w:r>
          </w:p>
        </w:tc>
      </w:tr>
      <w:tr w:rsidR="009416DA" w:rsidRPr="007F7192" w14:paraId="6DC91EA0" w14:textId="77777777" w:rsidTr="00E61F99">
        <w:tc>
          <w:tcPr>
            <w:tcW w:w="1980" w:type="dxa"/>
          </w:tcPr>
          <w:p w14:paraId="6DC9557D" w14:textId="6AB986F4" w:rsidR="009416DA" w:rsidRPr="009416DA" w:rsidRDefault="009416DA" w:rsidP="00277C8D">
            <w:pPr>
              <w:rPr>
                <w:rFonts w:eastAsia="宋体"/>
                <w:lang w:eastAsia="zh-CN"/>
              </w:rPr>
            </w:pPr>
            <w:r>
              <w:rPr>
                <w:rFonts w:eastAsia="宋体" w:hint="eastAsia"/>
                <w:lang w:eastAsia="zh-CN"/>
              </w:rPr>
              <w:t>CATT</w:t>
            </w:r>
          </w:p>
        </w:tc>
        <w:tc>
          <w:tcPr>
            <w:tcW w:w="7651" w:type="dxa"/>
          </w:tcPr>
          <w:p w14:paraId="5FE1A022" w14:textId="7A69C89F" w:rsidR="009416DA" w:rsidRDefault="009416DA" w:rsidP="00277C8D">
            <w:pPr>
              <w:rPr>
                <w:rFonts w:eastAsia="宋体"/>
                <w:lang w:eastAsia="zh-CN"/>
              </w:rPr>
            </w:pPr>
            <w:r>
              <w:rPr>
                <w:rFonts w:eastAsia="宋体"/>
                <w:lang w:eastAsia="zh-CN"/>
              </w:rPr>
              <w:t>T</w:t>
            </w:r>
            <w:r>
              <w:rPr>
                <w:rFonts w:eastAsia="宋体" w:hint="eastAsia"/>
                <w:lang w:eastAsia="zh-CN"/>
              </w:rPr>
              <w:t xml:space="preserve">echnically, it is possible. </w:t>
            </w:r>
            <w:r>
              <w:rPr>
                <w:rFonts w:eastAsia="宋体"/>
                <w:lang w:eastAsia="zh-CN"/>
              </w:rPr>
              <w:t>B</w:t>
            </w:r>
            <w:r>
              <w:rPr>
                <w:rFonts w:eastAsia="宋体" w:hint="eastAsia"/>
                <w:lang w:eastAsia="zh-CN"/>
              </w:rPr>
              <w:t xml:space="preserve">ut from the </w:t>
            </w:r>
            <w:r>
              <w:rPr>
                <w:rFonts w:eastAsia="宋体"/>
                <w:lang w:eastAsia="zh-CN"/>
              </w:rPr>
              <w:t>specification</w:t>
            </w:r>
            <w:r>
              <w:rPr>
                <w:rFonts w:eastAsia="宋体" w:hint="eastAsia"/>
                <w:lang w:eastAsia="zh-CN"/>
              </w:rPr>
              <w:t>, it is unclear, but it may be up to implementations.</w:t>
            </w:r>
          </w:p>
        </w:tc>
      </w:tr>
      <w:tr w:rsidR="008920C0" w:rsidRPr="007F7192" w14:paraId="5CD3C1D4" w14:textId="77777777" w:rsidTr="00E61F99">
        <w:tc>
          <w:tcPr>
            <w:tcW w:w="1980" w:type="dxa"/>
          </w:tcPr>
          <w:p w14:paraId="5962C4BA" w14:textId="39C433AD" w:rsidR="008920C0" w:rsidRDefault="008920C0" w:rsidP="008920C0">
            <w:pPr>
              <w:rPr>
                <w:rFonts w:eastAsia="宋体" w:hint="eastAsia"/>
                <w:lang w:eastAsia="zh-CN"/>
              </w:rPr>
            </w:pPr>
            <w:r>
              <w:rPr>
                <w:rFonts w:eastAsia="宋体" w:hint="eastAsia"/>
                <w:lang w:eastAsia="zh-CN"/>
              </w:rPr>
              <w:t>L</w:t>
            </w:r>
            <w:r>
              <w:rPr>
                <w:rFonts w:eastAsia="宋体"/>
                <w:lang w:eastAsia="zh-CN"/>
              </w:rPr>
              <w:t>enovo</w:t>
            </w:r>
          </w:p>
        </w:tc>
        <w:tc>
          <w:tcPr>
            <w:tcW w:w="7651" w:type="dxa"/>
          </w:tcPr>
          <w:p w14:paraId="36FF3E07" w14:textId="77777777" w:rsidR="008920C0" w:rsidRDefault="008920C0" w:rsidP="008920C0">
            <w:pPr>
              <w:rPr>
                <w:rFonts w:eastAsia="宋体"/>
                <w:lang w:eastAsia="zh-CN"/>
              </w:rPr>
            </w:pPr>
            <w:r>
              <w:rPr>
                <w:rFonts w:eastAsia="宋体" w:hint="eastAsia"/>
                <w:lang w:eastAsia="zh-CN"/>
              </w:rPr>
              <w:t>W</w:t>
            </w:r>
            <w:r>
              <w:rPr>
                <w:rFonts w:eastAsia="宋体"/>
                <w:lang w:eastAsia="zh-CN"/>
              </w:rPr>
              <w:t xml:space="preserve">e agree with other companies that by restricting the CORESET beam configuration to the beams associated with a BWP, BWP switching can </w:t>
            </w:r>
            <w:proofErr w:type="spellStart"/>
            <w:r>
              <w:rPr>
                <w:rFonts w:eastAsia="宋体"/>
                <w:lang w:eastAsia="zh-CN"/>
              </w:rPr>
              <w:t>autonuously</w:t>
            </w:r>
            <w:proofErr w:type="spellEnd"/>
            <w:r>
              <w:rPr>
                <w:rFonts w:eastAsia="宋体"/>
                <w:lang w:eastAsia="zh-CN"/>
              </w:rPr>
              <w:t xml:space="preserve"> lead to CORESET beam switching. However, the COREST beam configuration is applicable for a specific beam-</w:t>
            </w:r>
            <w:proofErr w:type="spellStart"/>
            <w:r>
              <w:rPr>
                <w:rFonts w:eastAsia="宋体"/>
                <w:lang w:eastAsia="zh-CN"/>
              </w:rPr>
              <w:t>bwp</w:t>
            </w:r>
            <w:proofErr w:type="spellEnd"/>
            <w:r>
              <w:rPr>
                <w:rFonts w:eastAsia="宋体"/>
                <w:lang w:eastAsia="zh-CN"/>
              </w:rPr>
              <w:t xml:space="preserve"> relationship. We think that beam-</w:t>
            </w:r>
            <w:proofErr w:type="spellStart"/>
            <w:r>
              <w:rPr>
                <w:rFonts w:eastAsia="宋体"/>
                <w:lang w:eastAsia="zh-CN"/>
              </w:rPr>
              <w:t>bwp</w:t>
            </w:r>
            <w:proofErr w:type="spellEnd"/>
            <w:r>
              <w:rPr>
                <w:rFonts w:eastAsia="宋体"/>
                <w:lang w:eastAsia="zh-CN"/>
              </w:rPr>
              <w:t xml:space="preserve"> relationship should be determined based on the traffic loads, channel status, interference level, so the relationship between beam and </w:t>
            </w:r>
            <w:proofErr w:type="spellStart"/>
            <w:r>
              <w:rPr>
                <w:rFonts w:eastAsia="宋体"/>
                <w:lang w:eastAsia="zh-CN"/>
              </w:rPr>
              <w:t>bwp</w:t>
            </w:r>
            <w:proofErr w:type="spellEnd"/>
            <w:r>
              <w:rPr>
                <w:rFonts w:eastAsia="宋体"/>
                <w:lang w:eastAsia="zh-CN"/>
              </w:rPr>
              <w:t xml:space="preserve"> may change from time to time. Every change of beam-</w:t>
            </w:r>
            <w:proofErr w:type="spellStart"/>
            <w:r>
              <w:rPr>
                <w:rFonts w:eastAsia="宋体"/>
                <w:lang w:eastAsia="zh-CN"/>
              </w:rPr>
              <w:t>bwp</w:t>
            </w:r>
            <w:proofErr w:type="spellEnd"/>
            <w:r>
              <w:rPr>
                <w:rFonts w:eastAsia="宋体"/>
                <w:lang w:eastAsia="zh-CN"/>
              </w:rPr>
              <w:t xml:space="preserve"> relationship leads to reconfiguration of CORESET beams by MAC CE, reconfiguration of RRC configured PDSCH beam, PUCCH beam, and this will consume large </w:t>
            </w:r>
            <w:proofErr w:type="spellStart"/>
            <w:r>
              <w:rPr>
                <w:rFonts w:eastAsia="宋体"/>
                <w:lang w:eastAsia="zh-CN"/>
              </w:rPr>
              <w:t>signling</w:t>
            </w:r>
            <w:proofErr w:type="spellEnd"/>
            <w:r>
              <w:rPr>
                <w:rFonts w:eastAsia="宋体"/>
                <w:lang w:eastAsia="zh-CN"/>
              </w:rPr>
              <w:t xml:space="preserve"> overhead.</w:t>
            </w:r>
          </w:p>
          <w:p w14:paraId="78FB65A3" w14:textId="77777777" w:rsidR="008920C0" w:rsidRDefault="008920C0" w:rsidP="008920C0">
            <w:pPr>
              <w:rPr>
                <w:rFonts w:eastAsia="宋体"/>
                <w:lang w:eastAsia="zh-CN"/>
              </w:rPr>
            </w:pPr>
            <w:r>
              <w:rPr>
                <w:rFonts w:eastAsia="宋体" w:hint="eastAsia"/>
                <w:lang w:eastAsia="zh-CN"/>
              </w:rPr>
              <w:t>M</w:t>
            </w:r>
            <w:r>
              <w:rPr>
                <w:rFonts w:eastAsia="宋体"/>
                <w:lang w:eastAsia="zh-CN"/>
              </w:rPr>
              <w:t xml:space="preserve">eanwhile, we noticed that during RACH and BFR procedure, the UE will select a SSB index based on its own measurement </w:t>
            </w:r>
            <w:proofErr w:type="gramStart"/>
            <w:r>
              <w:rPr>
                <w:rFonts w:eastAsia="宋体"/>
                <w:lang w:eastAsia="zh-CN"/>
              </w:rPr>
              <w:t>result, and</w:t>
            </w:r>
            <w:proofErr w:type="gramEnd"/>
            <w:r>
              <w:rPr>
                <w:rFonts w:eastAsia="宋体"/>
                <w:lang w:eastAsia="zh-CN"/>
              </w:rPr>
              <w:t xml:space="preserve"> transmitting PRACH/PUCCH on the active UL BWP and receiving RAR/PDCCH/PDSCH on the active DL BWP. If there is no relationship between </w:t>
            </w:r>
            <w:proofErr w:type="spellStart"/>
            <w:r>
              <w:rPr>
                <w:rFonts w:eastAsia="宋体"/>
                <w:lang w:eastAsia="zh-CN"/>
              </w:rPr>
              <w:t>bwp</w:t>
            </w:r>
            <w:proofErr w:type="spellEnd"/>
            <w:r>
              <w:rPr>
                <w:rFonts w:eastAsia="宋体"/>
                <w:lang w:eastAsia="zh-CN"/>
              </w:rPr>
              <w:t xml:space="preserve"> and beam maintained at UE side, the selection of DL/UL BWP will be incorrect. And this may happen when the UE is located at the footprint edge between two adjacent beam/</w:t>
            </w:r>
            <w:proofErr w:type="spellStart"/>
            <w:r>
              <w:rPr>
                <w:rFonts w:eastAsia="宋体"/>
                <w:lang w:eastAsia="zh-CN"/>
              </w:rPr>
              <w:t>bwps</w:t>
            </w:r>
            <w:proofErr w:type="spellEnd"/>
            <w:r>
              <w:rPr>
                <w:rFonts w:eastAsia="宋体"/>
                <w:lang w:eastAsia="zh-CN"/>
              </w:rPr>
              <w:t>.</w:t>
            </w:r>
          </w:p>
          <w:p w14:paraId="3D2202D7" w14:textId="5F7708E9" w:rsidR="008920C0" w:rsidRDefault="008920C0" w:rsidP="008920C0">
            <w:pPr>
              <w:rPr>
                <w:rFonts w:eastAsia="宋体"/>
                <w:lang w:eastAsia="zh-CN"/>
              </w:rPr>
            </w:pPr>
            <w:r>
              <w:rPr>
                <w:rFonts w:eastAsia="宋体" w:hint="eastAsia"/>
                <w:lang w:eastAsia="zh-CN"/>
              </w:rPr>
              <w:t>I</w:t>
            </w:r>
            <w:r>
              <w:rPr>
                <w:rFonts w:eastAsia="宋体"/>
                <w:lang w:eastAsia="zh-CN"/>
              </w:rPr>
              <w:t xml:space="preserve">n addition, if there is a relationship between beam and </w:t>
            </w:r>
            <w:proofErr w:type="spellStart"/>
            <w:r>
              <w:rPr>
                <w:rFonts w:eastAsia="宋体"/>
                <w:lang w:eastAsia="zh-CN"/>
              </w:rPr>
              <w:t>bwp</w:t>
            </w:r>
            <w:proofErr w:type="spellEnd"/>
            <w:r>
              <w:rPr>
                <w:rFonts w:eastAsia="宋体"/>
                <w:lang w:eastAsia="zh-CN"/>
              </w:rPr>
              <w:t xml:space="preserve"> maintained at UE side, </w:t>
            </w:r>
            <w:proofErr w:type="spellStart"/>
            <w:r>
              <w:rPr>
                <w:rFonts w:eastAsia="宋体"/>
                <w:lang w:eastAsia="zh-CN"/>
              </w:rPr>
              <w:t>bwp</w:t>
            </w:r>
            <w:proofErr w:type="spellEnd"/>
            <w:r>
              <w:rPr>
                <w:rFonts w:eastAsia="宋体"/>
                <w:lang w:eastAsia="zh-CN"/>
              </w:rPr>
              <w:t xml:space="preserve"> switching can also be trigged by beam indication update for SRS, CSI-RS. This will reduce </w:t>
            </w:r>
            <w:proofErr w:type="spellStart"/>
            <w:r>
              <w:rPr>
                <w:rFonts w:eastAsia="宋体"/>
                <w:lang w:eastAsia="zh-CN"/>
              </w:rPr>
              <w:t>signaling</w:t>
            </w:r>
            <w:proofErr w:type="spellEnd"/>
            <w:r>
              <w:rPr>
                <w:rFonts w:eastAsia="宋体"/>
                <w:lang w:eastAsia="zh-CN"/>
              </w:rPr>
              <w:t xml:space="preserve"> overhead </w:t>
            </w:r>
            <w:proofErr w:type="spellStart"/>
            <w:r>
              <w:rPr>
                <w:rFonts w:eastAsia="宋体"/>
                <w:lang w:eastAsia="zh-CN"/>
              </w:rPr>
              <w:t>compated</w:t>
            </w:r>
            <w:proofErr w:type="spellEnd"/>
            <w:r>
              <w:rPr>
                <w:rFonts w:eastAsia="宋体"/>
                <w:lang w:eastAsia="zh-CN"/>
              </w:rPr>
              <w:t xml:space="preserve"> to </w:t>
            </w:r>
            <w:proofErr w:type="spellStart"/>
            <w:r>
              <w:rPr>
                <w:rFonts w:eastAsia="宋体"/>
                <w:lang w:eastAsia="zh-CN"/>
              </w:rPr>
              <w:t>bwp</w:t>
            </w:r>
            <w:proofErr w:type="spellEnd"/>
            <w:r>
              <w:rPr>
                <w:rFonts w:eastAsia="宋体"/>
                <w:lang w:eastAsia="zh-CN"/>
              </w:rPr>
              <w:t xml:space="preserve">/beam </w:t>
            </w:r>
            <w:proofErr w:type="spellStart"/>
            <w:r>
              <w:rPr>
                <w:rFonts w:eastAsia="宋体"/>
                <w:lang w:eastAsia="zh-CN"/>
              </w:rPr>
              <w:t>swiching</w:t>
            </w:r>
            <w:proofErr w:type="spellEnd"/>
            <w:r>
              <w:rPr>
                <w:rFonts w:eastAsia="宋体"/>
                <w:lang w:eastAsia="zh-CN"/>
              </w:rPr>
              <w:t xml:space="preserve"> by indicating </w:t>
            </w:r>
            <w:proofErr w:type="spellStart"/>
            <w:r>
              <w:rPr>
                <w:rFonts w:eastAsia="宋体"/>
                <w:lang w:eastAsia="zh-CN"/>
              </w:rPr>
              <w:t>bwp</w:t>
            </w:r>
            <w:proofErr w:type="spellEnd"/>
            <w:r>
              <w:rPr>
                <w:rFonts w:eastAsia="宋体"/>
                <w:lang w:eastAsia="zh-CN"/>
              </w:rPr>
              <w:t xml:space="preserve"> id or beam id in DCI.</w:t>
            </w:r>
          </w:p>
        </w:tc>
      </w:tr>
    </w:tbl>
    <w:p w14:paraId="6B3535C3" w14:textId="77777777" w:rsidR="008E21F6" w:rsidRPr="00E61F99"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r>
      <w:r w:rsidR="006E3080">
        <w:rPr>
          <w:rFonts w:eastAsia="Malgun Gothic"/>
          <w:lang w:eastAsia="ko-KR"/>
        </w:rPr>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9"/>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 xml:space="preserve">ontrolled by </w:t>
            </w:r>
            <w:proofErr w:type="spellStart"/>
            <w:r w:rsidR="006E3080">
              <w:rPr>
                <w:rFonts w:eastAsia="Malgun Gothic"/>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t>Sony</w:t>
            </w:r>
          </w:p>
        </w:tc>
        <w:tc>
          <w:tcPr>
            <w:tcW w:w="7651" w:type="dxa"/>
          </w:tcPr>
          <w:p w14:paraId="29DF80DF" w14:textId="28A7D671" w:rsidR="00FD44E2" w:rsidRPr="00FD44E2" w:rsidRDefault="00FD44E2" w:rsidP="006F33A0">
            <w:pPr>
              <w:rPr>
                <w:rFonts w:eastAsia="宋体"/>
                <w:lang w:eastAsia="zh-CN"/>
              </w:rPr>
            </w:pPr>
            <w:r>
              <w:rPr>
                <w:rFonts w:eastAsia="宋体"/>
                <w:lang w:eastAsia="zh-CN"/>
              </w:rPr>
              <w:t xml:space="preserve">Support predictability of beam switching in NTN, the prediction shall be done by </w:t>
            </w:r>
            <w:proofErr w:type="spellStart"/>
            <w:r w:rsidR="006E3080">
              <w:rPr>
                <w:rFonts w:eastAsia="宋体"/>
                <w:lang w:eastAsia="zh-CN"/>
              </w:rPr>
              <w:t>Gnb</w:t>
            </w:r>
            <w:proofErr w:type="spellEnd"/>
            <w:r>
              <w:rPr>
                <w:rFonts w:eastAsia="宋体"/>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宋体"/>
                <w:lang w:eastAsia="zh-CN"/>
              </w:rPr>
            </w:pPr>
            <w:r>
              <w:rPr>
                <w:rFonts w:eastAsia="宋体"/>
                <w:lang w:eastAsia="zh-CN"/>
              </w:rPr>
              <w:t xml:space="preserve">As concluded by FL, we support two </w:t>
            </w:r>
            <w:proofErr w:type="spellStart"/>
            <w:r>
              <w:rPr>
                <w:rFonts w:eastAsia="宋体"/>
                <w:lang w:eastAsia="zh-CN"/>
              </w:rPr>
              <w:t>candicate</w:t>
            </w:r>
            <w:proofErr w:type="spellEnd"/>
            <w:r>
              <w:rPr>
                <w:rFonts w:eastAsia="宋体"/>
                <w:lang w:eastAsia="zh-CN"/>
              </w:rPr>
              <w:t xml:space="preserve"> solutions for predication based beam switch.</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宋体"/>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some level of predictability of beam switching can be achieved.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宋体"/>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w:t>
            </w:r>
            <w:r>
              <w:rPr>
                <w:rFonts w:eastAsia="Malgun Gothic"/>
                <w:lang w:eastAsia="ko-KR"/>
              </w:rPr>
              <w:lastRenderedPageBreak/>
              <w:t xml:space="preserve">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lastRenderedPageBreak/>
              <w:t>Inmarsat</w:t>
            </w:r>
          </w:p>
        </w:tc>
        <w:tc>
          <w:tcPr>
            <w:tcW w:w="7651" w:type="dxa"/>
          </w:tcPr>
          <w:p w14:paraId="529067D4" w14:textId="34321986" w:rsidR="0020353E" w:rsidRDefault="0020353E" w:rsidP="0020353E">
            <w:pPr>
              <w:rPr>
                <w:rFonts w:eastAsia="Malgun Gothic"/>
                <w:lang w:eastAsia="ko-KR"/>
              </w:rPr>
            </w:pPr>
            <w:r>
              <w:rPr>
                <w:rFonts w:eastAsia="Malgun Gothic"/>
                <w:lang w:eastAsia="ko-KR"/>
              </w:rPr>
              <w:t xml:space="preserve">Typically in satellite communications (regardless if LEO or GEO) beam switching is something that the network should be able to control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Pr>
                <w:rFonts w:eastAsia="Malgun Gothic"/>
                <w:lang w:eastAsia="ko-KR"/>
              </w:rPr>
              <w:t xml:space="preserve">We understand that the network can achieve some level of beam switching prediction. </w:t>
            </w:r>
          </w:p>
        </w:tc>
      </w:tr>
      <w:tr w:rsidR="00C11FF5" w14:paraId="4064818D" w14:textId="77777777" w:rsidTr="007020E4">
        <w:tc>
          <w:tcPr>
            <w:tcW w:w="1980" w:type="dxa"/>
          </w:tcPr>
          <w:p w14:paraId="30D6FA0F" w14:textId="77777777" w:rsidR="00C11FF5" w:rsidRPr="00C81006" w:rsidRDefault="00C11FF5" w:rsidP="007020E4">
            <w:pPr>
              <w:rPr>
                <w:rFonts w:eastAsia="宋体"/>
                <w:lang w:eastAsia="zh-CN"/>
              </w:rPr>
            </w:pPr>
            <w:r>
              <w:rPr>
                <w:rFonts w:eastAsia="宋体" w:hint="eastAsia"/>
                <w:lang w:eastAsia="zh-CN"/>
              </w:rPr>
              <w:t>Z</w:t>
            </w:r>
            <w:r>
              <w:rPr>
                <w:rFonts w:eastAsia="宋体"/>
                <w:lang w:eastAsia="zh-CN"/>
              </w:rPr>
              <w:t>TE</w:t>
            </w:r>
          </w:p>
        </w:tc>
        <w:tc>
          <w:tcPr>
            <w:tcW w:w="7651" w:type="dxa"/>
          </w:tcPr>
          <w:p w14:paraId="4243DC3A" w14:textId="77777777" w:rsidR="00C11FF5" w:rsidRDefault="00C11FF5" w:rsidP="007020E4">
            <w:pPr>
              <w:rPr>
                <w:rFonts w:eastAsia="宋体"/>
                <w:lang w:eastAsia="zh-CN"/>
              </w:rPr>
            </w:pPr>
            <w:r>
              <w:rPr>
                <w:rFonts w:eastAsia="宋体" w:hint="eastAsia"/>
                <w:lang w:eastAsia="zh-CN"/>
              </w:rPr>
              <w:t>I</w:t>
            </w:r>
            <w:r>
              <w:rPr>
                <w:rFonts w:eastAsia="宋体"/>
                <w:lang w:eastAsia="zh-CN"/>
              </w:rPr>
              <w:t>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UE dominated behaviour for the decision on switching along with the configuration from gNB is preferred.</w:t>
            </w:r>
          </w:p>
        </w:tc>
      </w:tr>
      <w:tr w:rsidR="00E61F99" w:rsidRPr="007F7192" w14:paraId="0B5C1362" w14:textId="77777777" w:rsidTr="00E61F99">
        <w:tc>
          <w:tcPr>
            <w:tcW w:w="1980" w:type="dxa"/>
          </w:tcPr>
          <w:p w14:paraId="601874FB" w14:textId="77777777" w:rsidR="00E61F99" w:rsidRDefault="00E61F99" w:rsidP="00277C8D">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254CB8D9" w14:textId="77777777" w:rsidR="00E61F99" w:rsidRPr="007F7192" w:rsidRDefault="00E61F99" w:rsidP="00277C8D">
            <w:pPr>
              <w:rPr>
                <w:rFonts w:eastAsia="宋体"/>
                <w:lang w:eastAsia="zh-CN"/>
              </w:rPr>
            </w:pPr>
            <w:proofErr w:type="spellStart"/>
            <w:r>
              <w:rPr>
                <w:rFonts w:eastAsia="宋体"/>
                <w:lang w:eastAsia="zh-CN"/>
              </w:rPr>
              <w:t>gNB</w:t>
            </w:r>
            <w:proofErr w:type="spellEnd"/>
            <w:r>
              <w:rPr>
                <w:rFonts w:eastAsia="宋体"/>
                <w:lang w:eastAsia="zh-CN"/>
              </w:rPr>
              <w:t xml:space="preserve"> can predict some level of beam switching.  </w:t>
            </w:r>
          </w:p>
        </w:tc>
      </w:tr>
      <w:tr w:rsidR="009416DA" w:rsidRPr="007F7192" w14:paraId="6AA1DFDE" w14:textId="77777777" w:rsidTr="00E61F99">
        <w:tc>
          <w:tcPr>
            <w:tcW w:w="1980" w:type="dxa"/>
          </w:tcPr>
          <w:p w14:paraId="1767FA82" w14:textId="2A7E1679" w:rsidR="009416DA" w:rsidRPr="009416DA" w:rsidRDefault="009416DA" w:rsidP="00277C8D">
            <w:pPr>
              <w:rPr>
                <w:rFonts w:eastAsia="宋体"/>
                <w:lang w:eastAsia="zh-CN"/>
              </w:rPr>
            </w:pPr>
            <w:r>
              <w:rPr>
                <w:rFonts w:eastAsia="宋体" w:hint="eastAsia"/>
                <w:lang w:eastAsia="zh-CN"/>
              </w:rPr>
              <w:t>CATT</w:t>
            </w:r>
          </w:p>
        </w:tc>
        <w:tc>
          <w:tcPr>
            <w:tcW w:w="7651" w:type="dxa"/>
          </w:tcPr>
          <w:p w14:paraId="7C917D73" w14:textId="77777777" w:rsidR="009416DA" w:rsidRDefault="009416DA" w:rsidP="00277C8D">
            <w:pPr>
              <w:rPr>
                <w:rFonts w:eastAsia="宋体"/>
                <w:lang w:eastAsia="zh-CN"/>
              </w:rPr>
            </w:pPr>
            <w:r>
              <w:rPr>
                <w:rFonts w:eastAsia="宋体" w:hint="eastAsia"/>
                <w:lang w:eastAsia="zh-CN"/>
              </w:rPr>
              <w:t xml:space="preserve">When UE location and moving speed are reported to </w:t>
            </w:r>
            <w:proofErr w:type="spellStart"/>
            <w:r>
              <w:rPr>
                <w:rFonts w:eastAsia="宋体" w:hint="eastAsia"/>
                <w:lang w:eastAsia="zh-CN"/>
              </w:rPr>
              <w:t>gNb</w:t>
            </w:r>
            <w:proofErr w:type="spellEnd"/>
            <w:r>
              <w:rPr>
                <w:rFonts w:eastAsia="宋体" w:hint="eastAsia"/>
                <w:lang w:eastAsia="zh-CN"/>
              </w:rPr>
              <w:t xml:space="preserve">, then </w:t>
            </w:r>
            <w:proofErr w:type="spellStart"/>
            <w:r>
              <w:rPr>
                <w:rFonts w:eastAsia="宋体" w:hint="eastAsia"/>
                <w:lang w:eastAsia="zh-CN"/>
              </w:rPr>
              <w:t>gnB</w:t>
            </w:r>
            <w:proofErr w:type="spellEnd"/>
            <w:r>
              <w:rPr>
                <w:rFonts w:eastAsia="宋体" w:hint="eastAsia"/>
                <w:lang w:eastAsia="zh-CN"/>
              </w:rPr>
              <w:t xml:space="preserve"> can predict the beam switching of UE. </w:t>
            </w:r>
          </w:p>
          <w:p w14:paraId="0B0219BB" w14:textId="2666789E" w:rsidR="009416DA" w:rsidRDefault="009416DA" w:rsidP="00277C8D">
            <w:pPr>
              <w:rPr>
                <w:rFonts w:eastAsia="宋体"/>
                <w:lang w:eastAsia="zh-CN"/>
              </w:rPr>
            </w:pPr>
            <w:r>
              <w:rPr>
                <w:rFonts w:eastAsia="宋体"/>
                <w:lang w:eastAsia="zh-CN"/>
              </w:rPr>
              <w:t>I</w:t>
            </w:r>
            <w:r>
              <w:rPr>
                <w:rFonts w:eastAsia="宋体" w:hint="eastAsia"/>
                <w:lang w:eastAsia="zh-CN"/>
              </w:rPr>
              <w:t xml:space="preserve">n </w:t>
            </w:r>
            <w:proofErr w:type="gramStart"/>
            <w:r>
              <w:rPr>
                <w:rFonts w:eastAsia="宋体" w:hint="eastAsia"/>
                <w:lang w:eastAsia="zh-CN"/>
              </w:rPr>
              <w:t>the another</w:t>
            </w:r>
            <w:proofErr w:type="gramEnd"/>
            <w:r>
              <w:rPr>
                <w:rFonts w:eastAsia="宋体" w:hint="eastAsia"/>
                <w:lang w:eastAsia="zh-CN"/>
              </w:rPr>
              <w:t xml:space="preserve"> hand, if network informs the UE about the beam configuration including the beam size</w:t>
            </w:r>
            <w:r w:rsidR="00F5738D">
              <w:rPr>
                <w:rFonts w:eastAsia="宋体" w:hint="eastAsia"/>
                <w:lang w:eastAsia="zh-CN"/>
              </w:rPr>
              <w:t xml:space="preserve"> and beam direction, UE is able to</w:t>
            </w:r>
            <w:r>
              <w:rPr>
                <w:rFonts w:eastAsia="宋体" w:hint="eastAsia"/>
                <w:lang w:eastAsia="zh-CN"/>
              </w:rPr>
              <w:t xml:space="preserve"> predict when will conduct the beam switch.</w:t>
            </w:r>
          </w:p>
        </w:tc>
      </w:tr>
      <w:tr w:rsidR="008920C0" w:rsidRPr="007F7192" w14:paraId="39EFFACA" w14:textId="77777777" w:rsidTr="00E61F99">
        <w:tc>
          <w:tcPr>
            <w:tcW w:w="1980" w:type="dxa"/>
          </w:tcPr>
          <w:p w14:paraId="304782FE" w14:textId="35263CF2" w:rsidR="008920C0" w:rsidRDefault="008920C0" w:rsidP="008920C0">
            <w:pPr>
              <w:rPr>
                <w:rFonts w:eastAsia="宋体" w:hint="eastAsia"/>
                <w:lang w:eastAsia="zh-CN"/>
              </w:rPr>
            </w:pPr>
            <w:r>
              <w:rPr>
                <w:rFonts w:eastAsia="宋体" w:hint="eastAsia"/>
                <w:lang w:eastAsia="zh-CN"/>
              </w:rPr>
              <w:t>L</w:t>
            </w:r>
            <w:r>
              <w:rPr>
                <w:rFonts w:eastAsia="宋体"/>
                <w:lang w:eastAsia="zh-CN"/>
              </w:rPr>
              <w:t>enovo</w:t>
            </w:r>
          </w:p>
        </w:tc>
        <w:tc>
          <w:tcPr>
            <w:tcW w:w="7651" w:type="dxa"/>
          </w:tcPr>
          <w:p w14:paraId="4279138E" w14:textId="16FCCEC8" w:rsidR="008920C0" w:rsidRDefault="008920C0" w:rsidP="008920C0">
            <w:pPr>
              <w:rPr>
                <w:rFonts w:eastAsia="宋体" w:hint="eastAsia"/>
                <w:lang w:eastAsia="zh-CN"/>
              </w:rPr>
            </w:pPr>
            <w:r>
              <w:rPr>
                <w:rFonts w:eastAsia="宋体" w:hint="eastAsia"/>
                <w:lang w:eastAsia="zh-CN"/>
              </w:rPr>
              <w:t>W</w:t>
            </w:r>
            <w:r>
              <w:rPr>
                <w:rFonts w:eastAsia="宋体"/>
                <w:lang w:eastAsia="zh-CN"/>
              </w:rPr>
              <w:t xml:space="preserve">e agree that </w:t>
            </w:r>
            <w:proofErr w:type="spellStart"/>
            <w:r>
              <w:rPr>
                <w:rFonts w:eastAsia="宋体"/>
                <w:lang w:eastAsia="zh-CN"/>
              </w:rPr>
              <w:t>gNB</w:t>
            </w:r>
            <w:proofErr w:type="spellEnd"/>
            <w:r>
              <w:rPr>
                <w:rFonts w:eastAsia="宋体"/>
                <w:lang w:eastAsia="zh-CN"/>
              </w:rPr>
              <w:t xml:space="preserve"> can have some level of prediction although not quite accurate.</w:t>
            </w:r>
          </w:p>
        </w:tc>
      </w:tr>
    </w:tbl>
    <w:p w14:paraId="54A81F83" w14:textId="77777777" w:rsidR="008E21F6" w:rsidRPr="00E61F99"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9"/>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2C7496D5" w14:textId="4D10BF07" w:rsidR="00FD44E2" w:rsidRPr="00FD44E2" w:rsidRDefault="00FD44E2" w:rsidP="00C12645">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宋体"/>
                <w:lang w:eastAsia="zh-CN"/>
              </w:rPr>
            </w:pPr>
            <w:r w:rsidRPr="00C412A1">
              <w:rPr>
                <w:rFonts w:eastAsia="Malgun Gothic"/>
                <w:lang w:eastAsia="ko-KR"/>
              </w:rPr>
              <w:lastRenderedPageBreak/>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time can be</w:t>
            </w:r>
            <w:r w:rsidRPr="00EF3AFE">
              <w:rPr>
                <w:rFonts w:eastAsia="Malgun Gothic"/>
                <w:lang w:eastAsia="ko-KR"/>
              </w:rPr>
              <w:t xml:space="preserv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宋体"/>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We think interpretation 2 is a reasonable interpretation to be discussed. The overall </w:t>
            </w:r>
            <w:proofErr w:type="spellStart"/>
            <w:r>
              <w:rPr>
                <w:rFonts w:eastAsia="Malgun Gothic"/>
                <w:lang w:eastAsia="ko-KR"/>
              </w:rPr>
              <w:t>signaling</w:t>
            </w:r>
            <w:proofErr w:type="spellEnd"/>
            <w:r>
              <w:rPr>
                <w:rFonts w:eastAsia="Malgun Gothic"/>
                <w:lang w:eastAsia="ko-KR"/>
              </w:rPr>
              <w:t xml:space="preserve"> could be largely saved by using a group common configuration or indication. Hence, we support to work on the mechanism to </w:t>
            </w:r>
            <w:proofErr w:type="spellStart"/>
            <w:r>
              <w:rPr>
                <w:rFonts w:eastAsia="Malgun Gothic"/>
                <w:lang w:eastAsia="ko-KR"/>
              </w:rPr>
              <w:t>feasilitate</w:t>
            </w:r>
            <w:proofErr w:type="spellEnd"/>
            <w:r>
              <w:rPr>
                <w:rFonts w:eastAsia="Malgun Gothic"/>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Q2/Q3 (Comment: the questions seem mutually exclusive…): Different UEs may have to switch at different times.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Pr>
                <w:rFonts w:eastAsia="Malgun Gothic"/>
                <w:lang w:eastAsia="ko-KR"/>
              </w:rPr>
              <w:t xml:space="preserve">common signalling could also mean a common configuration, e.g. the example given by Huawei about gNB providing assistant information to UE, then UE dominates the BWP/beam switching based on the assistant information.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Malgun Gothic"/>
                <w:lang w:eastAsia="ko-KR"/>
              </w:rPr>
            </w:pPr>
            <w:r>
              <w:rPr>
                <w:rFonts w:eastAsia="宋体" w:hint="eastAsia"/>
                <w:lang w:eastAsia="zh-CN"/>
              </w:rPr>
              <w:t>Z</w:t>
            </w:r>
            <w:r>
              <w:rPr>
                <w:rFonts w:eastAsia="宋体"/>
                <w:lang w:eastAsia="zh-CN"/>
              </w:rPr>
              <w:t>TE</w:t>
            </w:r>
          </w:p>
        </w:tc>
        <w:tc>
          <w:tcPr>
            <w:tcW w:w="7651" w:type="dxa"/>
          </w:tcPr>
          <w:p w14:paraId="576D2A5C" w14:textId="4A3CA9F4" w:rsidR="00C11FF5" w:rsidRDefault="00C11FF5" w:rsidP="00C11FF5">
            <w:pPr>
              <w:rPr>
                <w:rFonts w:eastAsia="宋体"/>
                <w:lang w:eastAsia="zh-CN"/>
              </w:rPr>
            </w:pPr>
            <w:r>
              <w:rPr>
                <w:rFonts w:eastAsia="宋体" w:hint="eastAsia"/>
                <w:lang w:eastAsia="zh-CN"/>
              </w:rPr>
              <w:t>Q</w:t>
            </w:r>
            <w:r>
              <w:rPr>
                <w:rFonts w:eastAsia="宋体"/>
                <w:lang w:eastAsia="zh-CN"/>
              </w:rPr>
              <w:t>1: We are open for interpretation-2, but this part can be discussed later. The intention of common signal is more for interpretation 1.</w:t>
            </w:r>
          </w:p>
          <w:p w14:paraId="11FEFC92" w14:textId="77777777" w:rsidR="00C11FF5" w:rsidRDefault="00C11FF5" w:rsidP="00C11FF5">
            <w:pPr>
              <w:rPr>
                <w:rFonts w:eastAsia="宋体"/>
                <w:lang w:eastAsia="zh-CN"/>
              </w:rPr>
            </w:pPr>
            <w:r>
              <w:rPr>
                <w:rFonts w:eastAsia="宋体"/>
                <w:lang w:eastAsia="zh-CN"/>
              </w:rPr>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宋体"/>
                <w:lang w:eastAsia="zh-CN"/>
              </w:rPr>
              <w:t>intrisinc</w:t>
            </w:r>
            <w:proofErr w:type="spellEnd"/>
            <w:r>
              <w:rPr>
                <w:rFonts w:eastAsia="宋体"/>
                <w:lang w:eastAsia="zh-CN"/>
              </w:rPr>
              <w:t xml:space="preserve"> channel feature.</w:t>
            </w:r>
          </w:p>
          <w:p w14:paraId="28ED4CC1" w14:textId="7E2C1BCA" w:rsidR="00C11FF5" w:rsidRDefault="00C11FF5" w:rsidP="00C11FF5">
            <w:pPr>
              <w:rPr>
                <w:rFonts w:eastAsia="Malgun Gothic"/>
                <w:lang w:eastAsia="ko-KR"/>
              </w:rPr>
            </w:pPr>
            <w:r>
              <w:rPr>
                <w:rFonts w:eastAsia="宋体"/>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r w:rsidR="00E61F99" w:rsidRPr="00FD44E2" w14:paraId="058896BD" w14:textId="77777777" w:rsidTr="00E61F99">
        <w:tc>
          <w:tcPr>
            <w:tcW w:w="1980" w:type="dxa"/>
          </w:tcPr>
          <w:p w14:paraId="3AA3C94E" w14:textId="77777777" w:rsidR="00E61F99" w:rsidRPr="00FD44E2" w:rsidRDefault="00E61F99" w:rsidP="00277C8D">
            <w:pPr>
              <w:rPr>
                <w:rFonts w:eastAsia="宋体"/>
                <w:lang w:eastAsia="zh-CN"/>
              </w:rPr>
            </w:pPr>
            <w:r>
              <w:rPr>
                <w:rFonts w:eastAsia="宋体"/>
                <w:lang w:eastAsia="zh-CN"/>
              </w:rPr>
              <w:t>LG</w:t>
            </w:r>
          </w:p>
        </w:tc>
        <w:tc>
          <w:tcPr>
            <w:tcW w:w="7651" w:type="dxa"/>
          </w:tcPr>
          <w:p w14:paraId="386E964B" w14:textId="77777777" w:rsidR="00E61F99" w:rsidRPr="00FD44E2" w:rsidRDefault="00E61F99" w:rsidP="00277C8D">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385FD1" w:rsidRPr="00FD44E2" w14:paraId="6D93746B" w14:textId="77777777" w:rsidTr="00E61F99">
        <w:tc>
          <w:tcPr>
            <w:tcW w:w="1980" w:type="dxa"/>
          </w:tcPr>
          <w:p w14:paraId="0A047F61" w14:textId="02BA8817" w:rsidR="00385FD1" w:rsidRDefault="00385FD1" w:rsidP="00277C8D">
            <w:pPr>
              <w:rPr>
                <w:rFonts w:eastAsia="宋体"/>
                <w:lang w:eastAsia="zh-CN"/>
              </w:rPr>
            </w:pPr>
            <w:r>
              <w:rPr>
                <w:rFonts w:eastAsia="宋体" w:hint="eastAsia"/>
                <w:lang w:eastAsia="zh-CN"/>
              </w:rPr>
              <w:t>CATT</w:t>
            </w:r>
          </w:p>
        </w:tc>
        <w:tc>
          <w:tcPr>
            <w:tcW w:w="7651" w:type="dxa"/>
          </w:tcPr>
          <w:p w14:paraId="22F2332D" w14:textId="77777777" w:rsidR="00385FD1" w:rsidRDefault="00385FD1" w:rsidP="00277C8D">
            <w:pPr>
              <w:rPr>
                <w:rFonts w:eastAsia="宋体"/>
                <w:lang w:eastAsia="zh-CN"/>
              </w:rPr>
            </w:pPr>
            <w:r>
              <w:rPr>
                <w:rFonts w:eastAsia="宋体" w:hint="eastAsia"/>
                <w:lang w:eastAsia="zh-CN"/>
              </w:rPr>
              <w:t xml:space="preserve">In general, if there are </w:t>
            </w:r>
            <w:r>
              <w:rPr>
                <w:rFonts w:eastAsia="宋体"/>
                <w:lang w:eastAsia="zh-CN"/>
              </w:rPr>
              <w:t>multiple</w:t>
            </w:r>
            <w:r>
              <w:rPr>
                <w:rFonts w:eastAsia="宋体" w:hint="eastAsia"/>
                <w:lang w:eastAsia="zh-CN"/>
              </w:rPr>
              <w:t xml:space="preserve"> UEs placed in same line which is </w:t>
            </w:r>
            <w:r>
              <w:rPr>
                <w:rFonts w:eastAsia="宋体"/>
                <w:lang w:eastAsia="zh-CN"/>
              </w:rPr>
              <w:t>vertical</w:t>
            </w:r>
            <w:r>
              <w:rPr>
                <w:rFonts w:eastAsia="宋体" w:hint="eastAsia"/>
                <w:lang w:eastAsia="zh-CN"/>
              </w:rPr>
              <w:t xml:space="preserve"> to moving direction, it is possible to perform handover at same time. </w:t>
            </w:r>
          </w:p>
          <w:p w14:paraId="6997548C" w14:textId="40A20E67" w:rsidR="00385FD1" w:rsidRDefault="00385FD1" w:rsidP="00277C8D">
            <w:pPr>
              <w:rPr>
                <w:rFonts w:eastAsia="宋体"/>
                <w:lang w:eastAsia="zh-CN"/>
              </w:rPr>
            </w:pPr>
            <w:r>
              <w:rPr>
                <w:rFonts w:eastAsia="宋体"/>
                <w:lang w:eastAsia="zh-CN"/>
              </w:rPr>
              <w:t>H</w:t>
            </w:r>
            <w:r>
              <w:rPr>
                <w:rFonts w:eastAsia="宋体" w:hint="eastAsia"/>
                <w:lang w:eastAsia="zh-CN"/>
              </w:rPr>
              <w:t xml:space="preserve">owever, because of random UE distribution, the usage of group handover is not very popular. </w:t>
            </w:r>
          </w:p>
        </w:tc>
      </w:tr>
      <w:tr w:rsidR="008920C0" w:rsidRPr="00FD44E2" w14:paraId="61D06C40" w14:textId="77777777" w:rsidTr="00E61F99">
        <w:tc>
          <w:tcPr>
            <w:tcW w:w="1980" w:type="dxa"/>
          </w:tcPr>
          <w:p w14:paraId="727ECB72" w14:textId="08E5A645" w:rsidR="008920C0" w:rsidRDefault="008920C0" w:rsidP="008920C0">
            <w:pPr>
              <w:rPr>
                <w:rFonts w:eastAsia="宋体" w:hint="eastAsia"/>
                <w:lang w:eastAsia="zh-CN"/>
              </w:rPr>
            </w:pPr>
            <w:r>
              <w:rPr>
                <w:rFonts w:eastAsia="宋体" w:hint="eastAsia"/>
                <w:lang w:eastAsia="zh-CN"/>
              </w:rPr>
              <w:t>L</w:t>
            </w:r>
            <w:r>
              <w:rPr>
                <w:rFonts w:eastAsia="宋体"/>
                <w:lang w:eastAsia="zh-CN"/>
              </w:rPr>
              <w:t>enovo</w:t>
            </w:r>
          </w:p>
        </w:tc>
        <w:tc>
          <w:tcPr>
            <w:tcW w:w="7651" w:type="dxa"/>
          </w:tcPr>
          <w:p w14:paraId="6D2858B1" w14:textId="77777777" w:rsidR="008920C0" w:rsidRDefault="008920C0" w:rsidP="008920C0">
            <w:pPr>
              <w:rPr>
                <w:rFonts w:eastAsia="宋体"/>
                <w:lang w:eastAsia="zh-CN"/>
              </w:rPr>
            </w:pPr>
            <w:r>
              <w:rPr>
                <w:rFonts w:eastAsia="宋体" w:hint="eastAsia"/>
                <w:lang w:eastAsia="zh-CN"/>
              </w:rPr>
              <w:t>Q</w:t>
            </w:r>
            <w:r>
              <w:rPr>
                <w:rFonts w:eastAsia="宋体"/>
                <w:lang w:eastAsia="zh-CN"/>
              </w:rPr>
              <w:t xml:space="preserve">1: </w:t>
            </w:r>
            <w:r>
              <w:rPr>
                <w:rFonts w:eastAsia="Malgun Gothic"/>
                <w:lang w:eastAsia="ko-KR"/>
              </w:rPr>
              <w:t>We think interpretation 2 is a reasonable.</w:t>
            </w:r>
          </w:p>
          <w:p w14:paraId="3FDF5DE9" w14:textId="77777777" w:rsidR="008920C0" w:rsidRDefault="008920C0" w:rsidP="008920C0">
            <w:pPr>
              <w:rPr>
                <w:rFonts w:eastAsia="宋体"/>
                <w:lang w:eastAsia="zh-CN"/>
              </w:rPr>
            </w:pPr>
            <w:r>
              <w:rPr>
                <w:rFonts w:eastAsia="宋体" w:hint="eastAsia"/>
                <w:lang w:eastAsia="zh-CN"/>
              </w:rPr>
              <w:t>Q</w:t>
            </w:r>
            <w:r>
              <w:rPr>
                <w:rFonts w:eastAsia="宋体"/>
                <w:lang w:eastAsia="zh-CN"/>
              </w:rPr>
              <w:t>2: The switching time for different UEs can be different.</w:t>
            </w:r>
          </w:p>
          <w:p w14:paraId="054FCF4D" w14:textId="772284CA" w:rsidR="008920C0" w:rsidRDefault="008920C0" w:rsidP="008920C0">
            <w:pPr>
              <w:rPr>
                <w:rFonts w:eastAsia="宋体" w:hint="eastAsia"/>
                <w:lang w:eastAsia="zh-CN"/>
              </w:rPr>
            </w:pPr>
            <w:r>
              <w:rPr>
                <w:rFonts w:eastAsia="宋体" w:hint="eastAsia"/>
                <w:lang w:eastAsia="zh-CN"/>
              </w:rPr>
              <w:t>Q</w:t>
            </w:r>
            <w:r>
              <w:rPr>
                <w:rFonts w:eastAsia="宋体"/>
                <w:lang w:eastAsia="zh-CN"/>
              </w:rPr>
              <w:t>3: UE can switch at different times based on its own measurement results.</w:t>
            </w:r>
          </w:p>
        </w:tc>
      </w:tr>
    </w:tbl>
    <w:p w14:paraId="39DD4F83" w14:textId="4916ADDE" w:rsidR="008E21F6" w:rsidRPr="00E61F99"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f0"/>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f0"/>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f0"/>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f0"/>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9"/>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f0"/>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f0"/>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f0"/>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f0"/>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61403F" w:rsidP="00584F20">
            <w:pPr>
              <w:pStyle w:val="aff2"/>
              <w:tabs>
                <w:tab w:val="right" w:leader="dot" w:pos="9629"/>
              </w:tabs>
              <w:rPr>
                <w:rFonts w:ascii="Times New Roman" w:hAnsi="Times New Roman" w:cs="Times New Roman"/>
                <w:b w:val="0"/>
                <w:noProof/>
                <w:sz w:val="18"/>
                <w:szCs w:val="18"/>
              </w:rPr>
            </w:pPr>
            <w:hyperlink w:anchor="_Toc71640603" w:history="1">
              <w:r w:rsidR="00584F20" w:rsidRPr="00181A36">
                <w:rPr>
                  <w:rStyle w:val="afd"/>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d"/>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f2"/>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lastRenderedPageBreak/>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r>
              <w:rPr>
                <w:rFonts w:eastAsia="宋体"/>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宋体"/>
                <w:lang w:eastAsia="zh-CN"/>
              </w:rPr>
            </w:pPr>
            <w:r>
              <w:rPr>
                <w:rFonts w:eastAsia="宋体"/>
                <w:lang w:eastAsia="zh-CN"/>
              </w:rPr>
              <w:t>InterDigital</w:t>
            </w:r>
          </w:p>
        </w:tc>
        <w:tc>
          <w:tcPr>
            <w:tcW w:w="7651" w:type="dxa"/>
          </w:tcPr>
          <w:p w14:paraId="0571FC79" w14:textId="79873D62" w:rsidR="000571DF" w:rsidRDefault="000571DF" w:rsidP="009035DE">
            <w:pPr>
              <w:rPr>
                <w:rFonts w:eastAsia="宋体"/>
                <w:bCs/>
                <w:lang w:eastAsia="zh-CN"/>
              </w:rPr>
            </w:pPr>
            <w:r>
              <w:rPr>
                <w:rFonts w:eastAsia="宋体"/>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宋体"/>
                <w:lang w:eastAsia="zh-CN"/>
              </w:rPr>
            </w:pPr>
            <w:r>
              <w:rPr>
                <w:rFonts w:eastAsia="宋体"/>
                <w:lang w:eastAsia="zh-CN"/>
              </w:rPr>
              <w:t>Spreadtrum</w:t>
            </w:r>
          </w:p>
        </w:tc>
        <w:tc>
          <w:tcPr>
            <w:tcW w:w="7651" w:type="dxa"/>
          </w:tcPr>
          <w:p w14:paraId="5A3BE3C0" w14:textId="61C236B8" w:rsidR="009A1040" w:rsidRDefault="009A1040" w:rsidP="009035DE">
            <w:pPr>
              <w:rPr>
                <w:rFonts w:eastAsia="宋体"/>
                <w:bCs/>
                <w:lang w:eastAsia="zh-CN"/>
              </w:rPr>
            </w:pPr>
            <w:r>
              <w:rPr>
                <w:rFonts w:eastAsia="宋体"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宋体"/>
          <w:lang w:eastAsia="zh-CN"/>
        </w:rPr>
      </w:pPr>
      <w:r>
        <w:rPr>
          <w:rFonts w:eastAsia="宋体" w:hint="eastAsia"/>
          <w:lang w:eastAsia="zh-CN"/>
        </w:rPr>
        <w:t>C</w:t>
      </w:r>
      <w:r>
        <w:rPr>
          <w:rFonts w:eastAsia="宋体"/>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宋体"/>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pt;height:145pt;mso-width-percent:0;mso-height-percent:0;mso-width-percent:0;mso-height-percent:0" o:ole="">
            <v:imagedata r:id="rId20" o:title=""/>
          </v:shape>
          <o:OLEObject Type="Embed" ProgID="Visio.Drawing.11" ShapeID="_x0000_i1025" DrawAspect="Content" ObjectID="_1683443053"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宋体"/>
          <w:lang w:val="en-US" w:eastAsia="zh-CN"/>
        </w:rPr>
      </w:pPr>
    </w:p>
    <w:p w14:paraId="2FA814EB" w14:textId="103006D8" w:rsidR="00790C7E" w:rsidRPr="00790C7E" w:rsidRDefault="00790C7E" w:rsidP="00790C7E">
      <w:pPr>
        <w:rPr>
          <w:rFonts w:eastAsia="宋体"/>
          <w:b/>
          <w:highlight w:val="yellow"/>
          <w:u w:val="single"/>
          <w:lang w:val="en-US" w:eastAsia="zh-CN"/>
        </w:rPr>
      </w:pPr>
      <w:r w:rsidRPr="00790C7E">
        <w:rPr>
          <w:rFonts w:eastAsia="宋体" w:hint="eastAsia"/>
          <w:b/>
          <w:highlight w:val="yellow"/>
          <w:u w:val="single"/>
          <w:lang w:val="en-US" w:eastAsia="zh-CN"/>
        </w:rPr>
        <w:t>F</w:t>
      </w:r>
      <w:r w:rsidRPr="00790C7E">
        <w:rPr>
          <w:rFonts w:eastAsia="宋体"/>
          <w:b/>
          <w:highlight w:val="yellow"/>
          <w:u w:val="single"/>
          <w:lang w:val="en-US" w:eastAsia="zh-CN"/>
        </w:rPr>
        <w:t>L  suggestion:</w:t>
      </w:r>
    </w:p>
    <w:p w14:paraId="1D835141" w14:textId="40615949" w:rsidR="00790C7E" w:rsidRPr="00790C7E" w:rsidRDefault="00790C7E" w:rsidP="00790C7E">
      <w:pPr>
        <w:rPr>
          <w:rFonts w:eastAsia="宋体"/>
          <w:highlight w:val="yellow"/>
          <w:lang w:val="en-US" w:eastAsia="zh-CN"/>
        </w:rPr>
      </w:pPr>
      <w:r w:rsidRPr="00790C7E">
        <w:rPr>
          <w:rFonts w:eastAsia="宋体"/>
          <w:highlight w:val="yellow"/>
          <w:lang w:val="en-US" w:eastAsia="zh-CN"/>
        </w:rPr>
        <w:t>Companies are invited to provide views on the following questions?</w:t>
      </w:r>
    </w:p>
    <w:p w14:paraId="404CF238" w14:textId="77777777" w:rsidR="00790C7E" w:rsidRPr="00790C7E" w:rsidRDefault="00790C7E" w:rsidP="00790C7E">
      <w:pPr>
        <w:rPr>
          <w:rFonts w:eastAsia="宋体"/>
          <w:highlight w:val="yellow"/>
          <w:lang w:val="en-US" w:eastAsia="zh-CN"/>
        </w:rPr>
      </w:pPr>
      <w:r w:rsidRPr="00790C7E">
        <w:rPr>
          <w:rFonts w:eastAsia="宋体"/>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宋体"/>
          <w:lang w:val="en-US" w:eastAsia="zh-CN"/>
        </w:rPr>
      </w:pPr>
      <w:r w:rsidRPr="00790C7E">
        <w:rPr>
          <w:rFonts w:eastAsia="宋体"/>
          <w:highlight w:val="yellow"/>
          <w:lang w:val="en-US" w:eastAsia="zh-CN"/>
        </w:rPr>
        <w:t>Q2: if the Q1 answer is YES, shall we add this scenario for NR-NTN system?</w:t>
      </w:r>
    </w:p>
    <w:tbl>
      <w:tblPr>
        <w:tblStyle w:val="af9"/>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5A60DDAC" w:rsidR="00790C7E" w:rsidRPr="00FA448C" w:rsidRDefault="00FA448C" w:rsidP="002A0D5C">
            <w:pPr>
              <w:rPr>
                <w:rFonts w:eastAsia="宋体"/>
                <w:lang w:eastAsia="zh-CN"/>
              </w:rPr>
            </w:pPr>
            <w:r>
              <w:rPr>
                <w:rFonts w:eastAsia="宋体" w:hint="eastAsia"/>
                <w:lang w:eastAsia="zh-CN"/>
              </w:rPr>
              <w:t>CATT</w:t>
            </w:r>
          </w:p>
        </w:tc>
        <w:tc>
          <w:tcPr>
            <w:tcW w:w="7651" w:type="dxa"/>
          </w:tcPr>
          <w:p w14:paraId="11997F0C" w14:textId="77777777" w:rsidR="00FA448C" w:rsidRDefault="00FA448C" w:rsidP="00FA448C">
            <w:pPr>
              <w:rPr>
                <w:rFonts w:eastAsia="Malgun Gothic"/>
                <w:lang w:eastAsia="ko-KR"/>
              </w:rPr>
            </w:pPr>
            <w:r>
              <w:rPr>
                <w:rFonts w:eastAsia="Malgun Gothic" w:hint="eastAsia"/>
                <w:lang w:eastAsia="ko-KR"/>
              </w:rPr>
              <w:t>Q1: yes</w:t>
            </w:r>
          </w:p>
          <w:p w14:paraId="5F386D6A" w14:textId="1E471C73" w:rsidR="00D83287" w:rsidRDefault="00FA448C" w:rsidP="004F03BB">
            <w:pPr>
              <w:rPr>
                <w:rFonts w:eastAsia="宋体"/>
                <w:lang w:eastAsia="zh-CN"/>
              </w:rPr>
            </w:pPr>
            <w:r>
              <w:rPr>
                <w:rFonts w:eastAsia="Malgun Gothic"/>
                <w:lang w:eastAsia="ko-KR"/>
              </w:rPr>
              <w:t>Q2: yes</w:t>
            </w:r>
            <w:r>
              <w:rPr>
                <w:rFonts w:eastAsia="宋体" w:hint="eastAsia"/>
                <w:lang w:eastAsia="zh-CN"/>
              </w:rPr>
              <w:t>, we think this scenario is one important use case</w:t>
            </w:r>
            <w:r w:rsidR="00D83287">
              <w:rPr>
                <w:rFonts w:eastAsia="宋体" w:hint="eastAsia"/>
                <w:lang w:eastAsia="zh-CN"/>
              </w:rPr>
              <w:t>, in which one layer beam deployment is assumed</w:t>
            </w:r>
            <w:r>
              <w:rPr>
                <w:rFonts w:eastAsia="宋体" w:hint="eastAsia"/>
                <w:lang w:eastAsia="zh-CN"/>
              </w:rPr>
              <w:t>.</w:t>
            </w:r>
          </w:p>
          <w:p w14:paraId="4873A588" w14:textId="2876CDE9" w:rsidR="00790C7E" w:rsidRPr="00FA448C" w:rsidRDefault="00FA448C" w:rsidP="00D83287">
            <w:pPr>
              <w:rPr>
                <w:rFonts w:eastAsia="宋体"/>
                <w:lang w:eastAsia="zh-CN"/>
              </w:rPr>
            </w:pPr>
            <w:r>
              <w:rPr>
                <w:rFonts w:eastAsia="宋体" w:hint="eastAsia"/>
                <w:lang w:eastAsia="zh-CN"/>
              </w:rPr>
              <w:t xml:space="preserve"> </w:t>
            </w:r>
            <w:r>
              <w:rPr>
                <w:rFonts w:eastAsia="宋体"/>
                <w:lang w:eastAsia="zh-CN"/>
              </w:rPr>
              <w:t>I</w:t>
            </w:r>
            <w:r>
              <w:rPr>
                <w:rFonts w:eastAsia="宋体" w:hint="eastAsia"/>
                <w:lang w:eastAsia="zh-CN"/>
              </w:rPr>
              <w:t>n reality case, due to frequency band and power limitation, the two</w:t>
            </w:r>
            <w:r w:rsidR="004F03BB">
              <w:rPr>
                <w:rFonts w:eastAsia="宋体" w:hint="eastAsia"/>
                <w:lang w:eastAsia="zh-CN"/>
              </w:rPr>
              <w:t>-</w:t>
            </w:r>
            <w:r>
              <w:rPr>
                <w:rFonts w:eastAsia="宋体" w:hint="eastAsia"/>
                <w:lang w:eastAsia="zh-CN"/>
              </w:rPr>
              <w:t xml:space="preserve">layer beam deployment is not popular, but in the agreed </w:t>
            </w:r>
            <w:proofErr w:type="spellStart"/>
            <w:r>
              <w:rPr>
                <w:rFonts w:eastAsia="宋体" w:hint="eastAsia"/>
                <w:lang w:eastAsia="zh-CN"/>
              </w:rPr>
              <w:t>scenarions</w:t>
            </w:r>
            <w:proofErr w:type="spellEnd"/>
            <w:r>
              <w:rPr>
                <w:rFonts w:eastAsia="宋体" w:hint="eastAsia"/>
                <w:lang w:eastAsia="zh-CN"/>
              </w:rPr>
              <w:t xml:space="preserve"> in </w:t>
            </w:r>
            <w:r w:rsidRPr="00FA448C">
              <w:rPr>
                <w:rFonts w:eastAsia="宋体"/>
                <w:lang w:eastAsia="zh-CN"/>
              </w:rPr>
              <w:t>GTW May 21</w:t>
            </w:r>
            <w:r>
              <w:rPr>
                <w:rFonts w:eastAsia="宋体" w:hint="eastAsia"/>
                <w:lang w:eastAsia="zh-CN"/>
              </w:rPr>
              <w:t xml:space="preserve">, it just always </w:t>
            </w:r>
            <w:r>
              <w:rPr>
                <w:rFonts w:eastAsia="宋体"/>
                <w:lang w:eastAsia="zh-CN"/>
              </w:rPr>
              <w:t>assumed</w:t>
            </w:r>
            <w:r>
              <w:rPr>
                <w:rFonts w:eastAsia="宋体" w:hint="eastAsia"/>
                <w:lang w:eastAsia="zh-CN"/>
              </w:rPr>
              <w:t xml:space="preserve"> one BWP0 and one BWP x are ove</w:t>
            </w:r>
            <w:r w:rsidR="00D83287">
              <w:rPr>
                <w:rFonts w:eastAsia="宋体" w:hint="eastAsia"/>
                <w:lang w:eastAsia="zh-CN"/>
              </w:rPr>
              <w:t>rlayed</w:t>
            </w:r>
            <w:r>
              <w:rPr>
                <w:rFonts w:eastAsia="宋体" w:hint="eastAsia"/>
                <w:lang w:eastAsia="zh-CN"/>
              </w:rPr>
              <w:t xml:space="preserve">.  </w:t>
            </w:r>
          </w:p>
        </w:tc>
      </w:tr>
      <w:tr w:rsidR="008920C0" w:rsidRPr="00181A36" w14:paraId="6A3CC85B" w14:textId="77777777" w:rsidTr="002A0D5C">
        <w:tc>
          <w:tcPr>
            <w:tcW w:w="1980" w:type="dxa"/>
          </w:tcPr>
          <w:p w14:paraId="1708473F" w14:textId="11E14E27" w:rsidR="008920C0" w:rsidRDefault="008920C0" w:rsidP="008920C0">
            <w:pPr>
              <w:rPr>
                <w:rFonts w:eastAsia="宋体" w:hint="eastAsia"/>
                <w:lang w:eastAsia="zh-CN"/>
              </w:rPr>
            </w:pPr>
            <w:r>
              <w:rPr>
                <w:rFonts w:eastAsia="宋体" w:hint="eastAsia"/>
                <w:lang w:eastAsia="zh-CN"/>
              </w:rPr>
              <w:t>L</w:t>
            </w:r>
            <w:r>
              <w:rPr>
                <w:rFonts w:eastAsia="宋体"/>
                <w:lang w:eastAsia="zh-CN"/>
              </w:rPr>
              <w:t>enovo/MM</w:t>
            </w:r>
          </w:p>
        </w:tc>
        <w:tc>
          <w:tcPr>
            <w:tcW w:w="7651" w:type="dxa"/>
          </w:tcPr>
          <w:p w14:paraId="33A208EA" w14:textId="0B7FF3DB" w:rsidR="008920C0" w:rsidRDefault="008920C0" w:rsidP="008920C0">
            <w:pPr>
              <w:rPr>
                <w:rFonts w:eastAsia="Malgun Gothic" w:hint="eastAsia"/>
                <w:lang w:eastAsia="ko-KR"/>
              </w:rPr>
            </w:pPr>
            <w:r>
              <w:rPr>
                <w:rFonts w:eastAsia="宋体" w:hint="eastAsia"/>
                <w:lang w:eastAsia="zh-CN"/>
              </w:rPr>
              <w:t>W</w:t>
            </w:r>
            <w:r>
              <w:rPr>
                <w:rFonts w:eastAsia="宋体"/>
                <w:lang w:eastAsia="zh-CN"/>
              </w:rPr>
              <w:t xml:space="preserve">e would like more clarification on the scenario proposed by CATT. It seems that for a footprint the cell is </w:t>
            </w:r>
            <w:proofErr w:type="spellStart"/>
            <w:r>
              <w:rPr>
                <w:rFonts w:eastAsia="宋体"/>
                <w:lang w:eastAsia="zh-CN"/>
              </w:rPr>
              <w:t>is</w:t>
            </w:r>
            <w:proofErr w:type="spellEnd"/>
            <w:r>
              <w:rPr>
                <w:rFonts w:eastAsia="宋体"/>
                <w:lang w:eastAsia="zh-CN"/>
              </w:rPr>
              <w:t xml:space="preserve"> cell#2 before RRC connection and cell#0 after RRC connection. If there are two UEs, one is before RRC connection and one is after RRC connection, then the two UEs will see different cell ids? It means that the SSB is based on cell id#2 and </w:t>
            </w:r>
            <w:proofErr w:type="spellStart"/>
            <w:r>
              <w:rPr>
                <w:rFonts w:eastAsia="宋体"/>
                <w:lang w:eastAsia="zh-CN"/>
              </w:rPr>
              <w:t>proceding</w:t>
            </w:r>
            <w:proofErr w:type="spellEnd"/>
            <w:r>
              <w:rPr>
                <w:rFonts w:eastAsia="宋体"/>
                <w:lang w:eastAsia="zh-CN"/>
              </w:rPr>
              <w:t xml:space="preserve"> data transmission/reception is based cell id#0?</w:t>
            </w:r>
          </w:p>
        </w:tc>
      </w:tr>
    </w:tbl>
    <w:p w14:paraId="71AB1A7C" w14:textId="39B16EA4" w:rsidR="00790C7E" w:rsidRPr="00790C7E" w:rsidRDefault="00790C7E" w:rsidP="00790C7E">
      <w:pPr>
        <w:rPr>
          <w:rFonts w:eastAsia="宋体"/>
          <w:lang w:val="en-US" w:eastAsia="zh-CN"/>
        </w:rPr>
      </w:pPr>
      <w:r>
        <w:rPr>
          <w:rFonts w:eastAsia="宋体"/>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9"/>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lastRenderedPageBreak/>
              <w:t>Proposal 4: Study further methods to perform beam measurements in order to reduce the signaling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lastRenderedPageBreak/>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f0"/>
        <w:numPr>
          <w:ilvl w:val="0"/>
          <w:numId w:val="23"/>
        </w:numPr>
        <w:ind w:left="284" w:hanging="284"/>
      </w:pPr>
      <w:r>
        <w:t>Measurement gap for BWP switching when measured CSI-RS is outside active BWP</w:t>
      </w:r>
    </w:p>
    <w:p w14:paraId="53911157" w14:textId="0B77330B" w:rsidR="00114151" w:rsidRDefault="00114151" w:rsidP="00CD1032">
      <w:pPr>
        <w:pStyle w:val="aff0"/>
        <w:numPr>
          <w:ilvl w:val="0"/>
          <w:numId w:val="23"/>
        </w:numPr>
        <w:ind w:left="284" w:hanging="284"/>
      </w:pPr>
      <w:r>
        <w:lastRenderedPageBreak/>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f0"/>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f0"/>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f0"/>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f0"/>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f0"/>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f0"/>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lastRenderedPageBreak/>
              <w:t>W</w:t>
            </w:r>
            <w:r>
              <w:rPr>
                <w:rFonts w:eastAsia="宋体"/>
                <w:lang w:eastAsia="zh-CN"/>
              </w:rPr>
              <w:t>e also support to define mechanism for power saving and signaling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lastRenderedPageBreak/>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宋体"/>
                <w:lang w:eastAsia="zh-CN"/>
              </w:rPr>
            </w:pPr>
            <w:r>
              <w:rPr>
                <w:rFonts w:eastAsia="宋体"/>
                <w:lang w:eastAsia="zh-CN"/>
              </w:rPr>
              <w:t>InterDigital</w:t>
            </w:r>
          </w:p>
        </w:tc>
        <w:tc>
          <w:tcPr>
            <w:tcW w:w="7651" w:type="dxa"/>
          </w:tcPr>
          <w:p w14:paraId="462E518D" w14:textId="67BA2898" w:rsidR="000571DF" w:rsidRDefault="000571DF" w:rsidP="009035DE">
            <w:pPr>
              <w:rPr>
                <w:rFonts w:eastAsia="宋体"/>
                <w:lang w:eastAsia="zh-CN"/>
              </w:rPr>
            </w:pPr>
            <w:r>
              <w:rPr>
                <w:rFonts w:eastAsia="宋体"/>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0C44256E" w14:textId="5B85BC66" w:rsidR="009A1040" w:rsidRDefault="009A1040" w:rsidP="009A1040">
            <w:pPr>
              <w:rPr>
                <w:rFonts w:eastAsia="宋体"/>
                <w:lang w:eastAsia="zh-CN"/>
              </w:rPr>
            </w:pPr>
            <w:r w:rsidRPr="009A1040">
              <w:rPr>
                <w:rFonts w:eastAsia="宋体"/>
                <w:lang w:eastAsia="zh-CN"/>
              </w:rPr>
              <w:t xml:space="preserve">Whether SSB-based beam measurement of a serving cell is needed </w:t>
            </w:r>
            <w:r>
              <w:rPr>
                <w:rFonts w:eastAsia="宋体"/>
                <w:lang w:eastAsia="zh-CN"/>
              </w:rPr>
              <w:t xml:space="preserve">needs </w:t>
            </w:r>
            <w:r w:rsidRPr="009A1040">
              <w:rPr>
                <w:rFonts w:eastAsia="宋体"/>
                <w:lang w:eastAsia="zh-CN"/>
              </w:rPr>
              <w:t xml:space="preserve">further </w:t>
            </w:r>
            <w:r>
              <w:rPr>
                <w:rFonts w:eastAsia="宋体"/>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lastRenderedPageBreak/>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9"/>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4B527043" w14:textId="7EF6ABF1" w:rsidR="00FD44E2" w:rsidRDefault="00FD44E2" w:rsidP="00FD44E2">
            <w:pPr>
              <w:rPr>
                <w:lang w:eastAsia="x-none"/>
              </w:rPr>
            </w:pPr>
            <w:r>
              <w:rPr>
                <w:rFonts w:eastAsia="宋体" w:hint="eastAsia"/>
                <w:lang w:eastAsia="zh-CN"/>
              </w:rPr>
              <w:t>S</w:t>
            </w:r>
            <w:r>
              <w:rPr>
                <w:rFonts w:eastAsia="宋体"/>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宋体"/>
                <w:lang w:eastAsia="zh-CN"/>
              </w:rPr>
            </w:pPr>
            <w:r>
              <w:rPr>
                <w:rFonts w:eastAsia="宋体"/>
                <w:lang w:eastAsia="zh-CN"/>
              </w:rPr>
              <w:t>S</w:t>
            </w:r>
            <w:r w:rsidR="00FD44E2">
              <w:rPr>
                <w:rFonts w:eastAsia="宋体"/>
                <w:lang w:eastAsia="zh-CN"/>
              </w:rPr>
              <w:t xml:space="preserve">upport Alt.3,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宋体" w:hint="eastAsia"/>
                <w:lang w:eastAsia="zh-CN"/>
              </w:rPr>
              <w:t>R</w:t>
            </w:r>
            <w:r>
              <w:rPr>
                <w:rFonts w:eastAsia="宋体"/>
                <w:lang w:eastAsia="zh-CN"/>
              </w:rPr>
              <w:t>AN 1 can conclude that: T</w:t>
            </w:r>
            <w:r>
              <w:rPr>
                <w:rFonts w:eastAsia="Malgun Gothic"/>
                <w:lang w:eastAsia="ko-KR"/>
              </w:rPr>
              <w:t>ake Rel.15/16 beam measurement and reporting as baseline</w:t>
            </w:r>
            <w:r>
              <w:rPr>
                <w:rFonts w:eastAsia="宋体"/>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宋体"/>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宋体"/>
                <w:lang w:eastAsia="zh-CN"/>
              </w:rPr>
            </w:pPr>
            <w:r>
              <w:rPr>
                <w:rFonts w:eastAsia="宋体"/>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Pr>
                <w:rFonts w:eastAsia="Malgun Gothic"/>
                <w:lang w:eastAsia="ko-KR"/>
              </w:rPr>
              <w:t xml:space="preserve">Alt-3.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宋体"/>
                <w:lang w:eastAsia="zh-CN"/>
              </w:rPr>
            </w:pPr>
            <w:r>
              <w:rPr>
                <w:rFonts w:eastAsia="Malgun Gothic"/>
                <w:lang w:eastAsia="ko-KR"/>
              </w:rPr>
              <w:t xml:space="preserve">On the other hand, if neighbor beams share the same BWP (but with different polarization to </w:t>
            </w:r>
            <w:r>
              <w:rPr>
                <w:rFonts w:eastAsia="Malgun Gothic"/>
                <w:lang w:eastAsia="ko-KR"/>
              </w:rPr>
              <w:lastRenderedPageBreak/>
              <w:t xml:space="preserve">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lastRenderedPageBreak/>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Pr>
                <w:rFonts w:eastAsia="Malgun Gothic"/>
                <w:lang w:eastAsia="ko-KR"/>
              </w:rPr>
              <w:t>Alt-3 seems a safe option if achievable.</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Pr>
                <w:rFonts w:eastAsia="Malgun Gothic" w:hint="eastAsia"/>
                <w:lang w:eastAsia="ko-KR"/>
              </w:rPr>
              <w:t>We support Alt-3</w:t>
            </w:r>
          </w:p>
        </w:tc>
      </w:tr>
      <w:tr w:rsidR="00F248F7" w14:paraId="7FB0094A" w14:textId="77777777" w:rsidTr="007020E4">
        <w:tc>
          <w:tcPr>
            <w:tcW w:w="1980" w:type="dxa"/>
          </w:tcPr>
          <w:p w14:paraId="0F3FAD05" w14:textId="77777777" w:rsidR="00F248F7" w:rsidRDefault="00F248F7" w:rsidP="007020E4">
            <w:pPr>
              <w:rPr>
                <w:rFonts w:eastAsia="宋体"/>
                <w:lang w:eastAsia="zh-CN"/>
              </w:rPr>
            </w:pPr>
            <w:r>
              <w:rPr>
                <w:rFonts w:eastAsia="宋体"/>
                <w:lang w:eastAsia="zh-CN"/>
              </w:rPr>
              <w:t>ZTE</w:t>
            </w:r>
          </w:p>
        </w:tc>
        <w:tc>
          <w:tcPr>
            <w:tcW w:w="7651" w:type="dxa"/>
          </w:tcPr>
          <w:p w14:paraId="18DD5FC7" w14:textId="77777777" w:rsidR="00F248F7" w:rsidRDefault="00F248F7" w:rsidP="007020E4">
            <w:pPr>
              <w:rPr>
                <w:rFonts w:eastAsia="宋体"/>
                <w:lang w:eastAsia="zh-CN"/>
              </w:rPr>
            </w:pPr>
            <w:r>
              <w:rPr>
                <w:rFonts w:eastAsia="宋体"/>
                <w:lang w:eastAsia="zh-CN"/>
              </w:rPr>
              <w:t xml:space="preserve">Alt-3. Both options are applicable and up to the deployment. For example, the same beam layout is more preferred for Alt-1 and Alt-2 is for </w:t>
            </w:r>
            <w:r w:rsidRPr="00E16C7F">
              <w:rPr>
                <w:rFonts w:eastAsia="宋体"/>
                <w:lang w:eastAsia="zh-CN"/>
              </w:rPr>
              <w:t>hierarchical</w:t>
            </w:r>
            <w:r>
              <w:rPr>
                <w:rFonts w:eastAsia="宋体"/>
                <w:lang w:eastAsia="zh-CN"/>
              </w:rPr>
              <w:t>.</w:t>
            </w:r>
          </w:p>
        </w:tc>
      </w:tr>
      <w:tr w:rsidR="00E61F99" w14:paraId="787F0E97" w14:textId="77777777" w:rsidTr="00E61F99">
        <w:tc>
          <w:tcPr>
            <w:tcW w:w="1980" w:type="dxa"/>
          </w:tcPr>
          <w:p w14:paraId="6E07E250" w14:textId="77777777" w:rsidR="00E61F99" w:rsidRDefault="00E61F99" w:rsidP="00277C8D">
            <w:pPr>
              <w:rPr>
                <w:rFonts w:eastAsia="Malgun Gothic"/>
                <w:lang w:eastAsia="ko-KR"/>
              </w:rPr>
            </w:pPr>
            <w:r>
              <w:rPr>
                <w:rFonts w:eastAsia="Malgun Gothic"/>
                <w:lang w:eastAsia="ko-KR"/>
              </w:rPr>
              <w:t>LG</w:t>
            </w:r>
          </w:p>
        </w:tc>
        <w:tc>
          <w:tcPr>
            <w:tcW w:w="7651" w:type="dxa"/>
          </w:tcPr>
          <w:p w14:paraId="3F81FACB" w14:textId="77777777" w:rsidR="00E61F99" w:rsidRDefault="00E61F99" w:rsidP="00277C8D">
            <w:pPr>
              <w:rPr>
                <w:rFonts w:eastAsia="Malgun Gothic"/>
                <w:lang w:eastAsia="ko-KR"/>
              </w:rPr>
            </w:pPr>
            <w:r>
              <w:rPr>
                <w:rFonts w:eastAsia="Malgun Gothic"/>
                <w:lang w:eastAsia="ko-KR"/>
              </w:rPr>
              <w:t>Agree with Sony that R</w:t>
            </w:r>
            <w:r w:rsidRPr="002E361A">
              <w:rPr>
                <w:rFonts w:eastAsia="Malgun Gothic"/>
                <w:lang w:eastAsia="ko-KR"/>
              </w:rPr>
              <w:t>el-15/16 beam management and BWP operation are considered as baseline for NTN</w:t>
            </w:r>
          </w:p>
        </w:tc>
      </w:tr>
      <w:tr w:rsidR="00532D25" w14:paraId="13550AC0" w14:textId="77777777" w:rsidTr="00E61F99">
        <w:tc>
          <w:tcPr>
            <w:tcW w:w="1980" w:type="dxa"/>
          </w:tcPr>
          <w:p w14:paraId="6EB1D9E3" w14:textId="3225ED5D" w:rsidR="00532D25" w:rsidRPr="00532D25" w:rsidRDefault="00532D25" w:rsidP="00277C8D">
            <w:pPr>
              <w:rPr>
                <w:rFonts w:eastAsia="宋体"/>
                <w:lang w:eastAsia="zh-CN"/>
              </w:rPr>
            </w:pPr>
            <w:r>
              <w:rPr>
                <w:rFonts w:eastAsia="宋体" w:hint="eastAsia"/>
                <w:lang w:eastAsia="zh-CN"/>
              </w:rPr>
              <w:t>CATT</w:t>
            </w:r>
          </w:p>
        </w:tc>
        <w:tc>
          <w:tcPr>
            <w:tcW w:w="7651" w:type="dxa"/>
          </w:tcPr>
          <w:p w14:paraId="30CCF0B8" w14:textId="77777777" w:rsidR="00532D25" w:rsidRDefault="00532D25" w:rsidP="00277C8D">
            <w:pPr>
              <w:rPr>
                <w:rFonts w:eastAsia="宋体"/>
                <w:lang w:eastAsia="zh-CN"/>
              </w:rPr>
            </w:pPr>
            <w:r>
              <w:rPr>
                <w:rFonts w:eastAsia="宋体"/>
                <w:lang w:eastAsia="zh-CN"/>
              </w:rPr>
              <w:t>I</w:t>
            </w:r>
            <w:r>
              <w:rPr>
                <w:rFonts w:eastAsia="宋体" w:hint="eastAsia"/>
                <w:lang w:eastAsia="zh-CN"/>
              </w:rPr>
              <w:t xml:space="preserve">f </w:t>
            </w:r>
            <w:r>
              <w:rPr>
                <w:rFonts w:eastAsia="宋体"/>
                <w:lang w:eastAsia="zh-CN"/>
              </w:rPr>
              <w:t>different</w:t>
            </w:r>
            <w:r>
              <w:rPr>
                <w:rFonts w:eastAsia="宋体" w:hint="eastAsia"/>
                <w:lang w:eastAsia="zh-CN"/>
              </w:rPr>
              <w:t xml:space="preserve"> beam is </w:t>
            </w:r>
            <w:r>
              <w:rPr>
                <w:rFonts w:eastAsia="宋体"/>
                <w:lang w:eastAsia="zh-CN"/>
              </w:rPr>
              <w:t>associated</w:t>
            </w:r>
            <w:r>
              <w:rPr>
                <w:rFonts w:eastAsia="宋体" w:hint="eastAsia"/>
                <w:lang w:eastAsia="zh-CN"/>
              </w:rPr>
              <w:t xml:space="preserve"> with </w:t>
            </w:r>
            <w:r>
              <w:rPr>
                <w:rFonts w:eastAsia="宋体"/>
                <w:lang w:eastAsia="zh-CN"/>
              </w:rPr>
              <w:t>different</w:t>
            </w:r>
            <w:r>
              <w:rPr>
                <w:rFonts w:eastAsia="宋体" w:hint="eastAsia"/>
                <w:lang w:eastAsia="zh-CN"/>
              </w:rPr>
              <w:t xml:space="preserve"> frequency </w:t>
            </w:r>
            <w:proofErr w:type="gramStart"/>
            <w:r>
              <w:rPr>
                <w:rFonts w:eastAsia="宋体" w:hint="eastAsia"/>
                <w:lang w:eastAsia="zh-CN"/>
              </w:rPr>
              <w:t>band,  not</w:t>
            </w:r>
            <w:proofErr w:type="gramEnd"/>
            <w:r>
              <w:rPr>
                <w:rFonts w:eastAsia="宋体" w:hint="eastAsia"/>
                <w:lang w:eastAsia="zh-CN"/>
              </w:rPr>
              <w:t xml:space="preserve"> sure how </w:t>
            </w:r>
            <w:r w:rsidR="008A5A4D">
              <w:rPr>
                <w:rFonts w:eastAsia="宋体" w:hint="eastAsia"/>
                <w:lang w:eastAsia="zh-CN"/>
              </w:rPr>
              <w:t xml:space="preserve">to </w:t>
            </w:r>
            <w:r w:rsidR="008A5A4D">
              <w:rPr>
                <w:rFonts w:eastAsia="宋体"/>
                <w:lang w:eastAsia="zh-CN"/>
              </w:rPr>
              <w:t>enable</w:t>
            </w:r>
            <w:r w:rsidR="008A5A4D">
              <w:rPr>
                <w:rFonts w:eastAsia="宋体" w:hint="eastAsia"/>
                <w:lang w:eastAsia="zh-CN"/>
              </w:rPr>
              <w:t xml:space="preserve"> </w:t>
            </w:r>
            <w:r>
              <w:rPr>
                <w:rFonts w:eastAsia="宋体" w:hint="eastAsia"/>
                <w:lang w:eastAsia="zh-CN"/>
              </w:rPr>
              <w:t>Alt-1 work</w:t>
            </w:r>
            <w:r w:rsidR="008A5A4D">
              <w:rPr>
                <w:rFonts w:eastAsia="宋体" w:hint="eastAsia"/>
                <w:lang w:eastAsia="zh-CN"/>
              </w:rPr>
              <w:t>able</w:t>
            </w:r>
            <w:r>
              <w:rPr>
                <w:rFonts w:eastAsia="宋体" w:hint="eastAsia"/>
                <w:lang w:eastAsia="zh-CN"/>
              </w:rPr>
              <w:t xml:space="preserve">? </w:t>
            </w:r>
          </w:p>
          <w:p w14:paraId="3800D76C" w14:textId="0447A457" w:rsidR="00296796" w:rsidRDefault="00296796" w:rsidP="00277C8D">
            <w:pPr>
              <w:rPr>
                <w:rFonts w:eastAsia="Malgun Gothic"/>
                <w:lang w:eastAsia="ko-KR"/>
              </w:rPr>
            </w:pPr>
            <w:r>
              <w:rPr>
                <w:rFonts w:eastAsia="宋体" w:hint="eastAsia"/>
                <w:lang w:eastAsia="zh-CN"/>
              </w:rPr>
              <w:t xml:space="preserve">Alt2 can be supported. </w:t>
            </w:r>
          </w:p>
        </w:tc>
      </w:tr>
      <w:tr w:rsidR="008920C0" w14:paraId="68AC8905" w14:textId="77777777" w:rsidTr="00E61F99">
        <w:tc>
          <w:tcPr>
            <w:tcW w:w="1980" w:type="dxa"/>
          </w:tcPr>
          <w:p w14:paraId="5064AD18" w14:textId="7A20D541" w:rsidR="008920C0" w:rsidRDefault="008920C0" w:rsidP="008920C0">
            <w:pPr>
              <w:rPr>
                <w:rFonts w:eastAsia="宋体" w:hint="eastAsia"/>
                <w:lang w:eastAsia="zh-CN"/>
              </w:rPr>
            </w:pPr>
            <w:r>
              <w:rPr>
                <w:rFonts w:eastAsia="宋体" w:hint="eastAsia"/>
                <w:lang w:eastAsia="zh-CN"/>
              </w:rPr>
              <w:t>L</w:t>
            </w:r>
            <w:r>
              <w:rPr>
                <w:rFonts w:eastAsia="宋体"/>
                <w:lang w:eastAsia="zh-CN"/>
              </w:rPr>
              <w:t>enovo/MM</w:t>
            </w:r>
          </w:p>
        </w:tc>
        <w:tc>
          <w:tcPr>
            <w:tcW w:w="7651" w:type="dxa"/>
          </w:tcPr>
          <w:p w14:paraId="41515812" w14:textId="58A20BEF" w:rsidR="008920C0" w:rsidRDefault="008920C0" w:rsidP="008920C0">
            <w:pPr>
              <w:rPr>
                <w:rFonts w:eastAsia="宋体"/>
                <w:lang w:eastAsia="zh-CN"/>
              </w:rPr>
            </w:pPr>
            <w:r>
              <w:rPr>
                <w:rFonts w:eastAsia="宋体"/>
                <w:lang w:eastAsia="zh-CN"/>
              </w:rPr>
              <w:t>Support Alt 3.</w:t>
            </w:r>
          </w:p>
        </w:tc>
      </w:tr>
    </w:tbl>
    <w:p w14:paraId="734C5A3D" w14:textId="77777777" w:rsidR="0060223D" w:rsidRPr="00E61F99"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宋体"/>
                <w:lang w:eastAsia="zh-CN"/>
              </w:rPr>
            </w:pPr>
            <w:r>
              <w:rPr>
                <w:rFonts w:eastAsia="宋体"/>
                <w:lang w:eastAsia="zh-CN"/>
              </w:rPr>
              <w:t>InterDigital</w:t>
            </w:r>
          </w:p>
        </w:tc>
        <w:tc>
          <w:tcPr>
            <w:tcW w:w="7651" w:type="dxa"/>
          </w:tcPr>
          <w:p w14:paraId="740BBB9F" w14:textId="6EF8E220" w:rsidR="000571DF" w:rsidRDefault="000571DF" w:rsidP="009035DE">
            <w:pPr>
              <w:rPr>
                <w:rFonts w:eastAsia="宋体"/>
                <w:lang w:eastAsia="zh-CN"/>
              </w:rPr>
            </w:pPr>
            <w:r>
              <w:rPr>
                <w:rFonts w:eastAsia="宋体"/>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2DF9EE26" w14:textId="3F7B61A9" w:rsidR="00B9136C" w:rsidRDefault="00B9136C" w:rsidP="009035DE">
            <w:pPr>
              <w:rPr>
                <w:rFonts w:eastAsia="宋体"/>
                <w:lang w:eastAsia="zh-CN"/>
              </w:rPr>
            </w:pPr>
            <w:r>
              <w:rPr>
                <w:rFonts w:eastAsia="宋体"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9"/>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f0"/>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f0"/>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f0"/>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f0"/>
              <w:numPr>
                <w:ilvl w:val="0"/>
                <w:numId w:val="6"/>
              </w:numPr>
              <w:spacing w:after="0"/>
              <w:rPr>
                <w:b/>
                <w:bCs/>
                <w:sz w:val="18"/>
                <w:szCs w:val="18"/>
              </w:rPr>
            </w:pPr>
            <w:r w:rsidRPr="00181A36">
              <w:rPr>
                <w:b/>
                <w:bCs/>
                <w:sz w:val="18"/>
                <w:szCs w:val="18"/>
              </w:rPr>
              <w:lastRenderedPageBreak/>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lastRenderedPageBreak/>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5pt;height:143.5pt;mso-width-percent:0;mso-height-percent:0;mso-width-percent:0;mso-height-percent:0" o:ole="">
            <v:imagedata r:id="rId23" o:title=""/>
          </v:shape>
          <o:OLEObject Type="Embed" ProgID="Visio.Drawing.15" ShapeID="_x0000_i1026" DrawAspect="Content" ObjectID="_1683443054"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9"/>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uawei, HiSilicon</w:t>
            </w:r>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lastRenderedPageBreak/>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7FF2F63E" w:rsidR="005131B1" w:rsidRDefault="004D6BCD" w:rsidP="005131B1">
            <w:pPr>
              <w:rPr>
                <w:rFonts w:eastAsia="Malgun Gothic"/>
                <w:lang w:eastAsia="ko-KR"/>
              </w:rPr>
            </w:pPr>
            <w:r>
              <w:rPr>
                <w:rFonts w:eastAsia="宋体"/>
                <w:lang w:eastAsia="zh-CN"/>
              </w:rPr>
              <w:t>V</w:t>
            </w:r>
            <w:r w:rsidR="005131B1">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宋体"/>
                <w:lang w:eastAsia="zh-CN"/>
              </w:rPr>
            </w:pPr>
            <w:r>
              <w:rPr>
                <w:rFonts w:eastAsia="宋体"/>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宋体"/>
                <w:lang w:eastAsia="zh-CN"/>
              </w:rPr>
            </w:pPr>
            <w:r>
              <w:rPr>
                <w:rFonts w:eastAsia="宋体" w:hint="eastAsia"/>
                <w:lang w:eastAsia="zh-CN"/>
              </w:rPr>
              <w:t>S</w:t>
            </w:r>
            <w:r>
              <w:rPr>
                <w:rFonts w:eastAsia="宋体"/>
                <w:lang w:eastAsia="zh-CN"/>
              </w:rPr>
              <w:t>preadtrum</w:t>
            </w:r>
          </w:p>
        </w:tc>
        <w:tc>
          <w:tcPr>
            <w:tcW w:w="7651" w:type="dxa"/>
          </w:tcPr>
          <w:p w14:paraId="32B51AEC" w14:textId="088593B3" w:rsidR="00B9136C" w:rsidRPr="00B9136C" w:rsidRDefault="00B9136C" w:rsidP="005131B1">
            <w:pPr>
              <w:rPr>
                <w:rFonts w:eastAsia="宋体"/>
                <w:lang w:eastAsia="zh-CN"/>
              </w:rPr>
            </w:pPr>
            <w:r>
              <w:rPr>
                <w:rFonts w:eastAsia="宋体"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b"/>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21BE2C63"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r w:rsidR="004D6BCD">
        <w:rPr>
          <w:bCs/>
          <w:iCs/>
          <w:lang w:eastAsia="x-none"/>
        </w:rPr>
        <w:pgNum/>
      </w:r>
      <w:proofErr w:type="spellStart"/>
      <w:r w:rsidR="004D6BCD">
        <w:rPr>
          <w:bCs/>
          <w:iCs/>
          <w:lang w:eastAsia="x-none"/>
        </w:rPr>
        <w:t>ignalling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b"/>
      </w:pPr>
    </w:p>
    <w:p w14:paraId="3EA2AF0C" w14:textId="1E8DA19A" w:rsidR="007326F7" w:rsidRPr="00181A36" w:rsidRDefault="007326F7">
      <w:pPr>
        <w:pStyle w:val="ab"/>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45B69566"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 xml:space="preserve">FFS: whether the indication is done by SIB, other RRC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DCI</w:t>
      </w:r>
      <w:r w:rsidRPr="00181A36">
        <w:rPr>
          <w:rFonts w:eastAsia="Malgun Gothic"/>
          <w:bCs/>
          <w:lang w:eastAsia="ko-KR"/>
        </w:rPr>
        <w:t>.</w:t>
      </w:r>
    </w:p>
    <w:p w14:paraId="5204032F" w14:textId="5778BB36"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b"/>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6564B720" w:rsidR="007326F7" w:rsidRPr="00181A36" w:rsidRDefault="007326F7" w:rsidP="007326F7">
      <w:pPr>
        <w:pStyle w:val="ab"/>
      </w:pPr>
      <w:r w:rsidRPr="00181A36">
        <w:rPr>
          <w:rFonts w:eastAsia="宋体"/>
          <w:color w:val="000000"/>
          <w:lang w:eastAsia="zh-CN"/>
        </w:rPr>
        <w:t xml:space="preserve">Satellite implementation aspects for realizing multiplexing of </w:t>
      </w:r>
      <w:proofErr w:type="spellStart"/>
      <w:r w:rsidRPr="00181A36">
        <w:rPr>
          <w:rFonts w:eastAsia="宋体"/>
          <w:color w:val="000000"/>
          <w:lang w:eastAsia="zh-CN"/>
        </w:rPr>
        <w:t>U</w:t>
      </w:r>
      <w:r w:rsidR="004D6BCD" w:rsidRPr="00181A36">
        <w:rPr>
          <w:rFonts w:eastAsia="宋体"/>
          <w:color w:val="000000"/>
          <w:lang w:eastAsia="zh-CN"/>
        </w:rPr>
        <w:t>e</w:t>
      </w:r>
      <w:r w:rsidRPr="00181A36">
        <w:rPr>
          <w:rFonts w:eastAsia="宋体"/>
          <w:color w:val="000000"/>
          <w:lang w:eastAsia="zh-CN"/>
        </w:rPr>
        <w:t>s</w:t>
      </w:r>
      <w:proofErr w:type="spellEnd"/>
      <w:r w:rsidRPr="00181A36">
        <w:rPr>
          <w:rFonts w:eastAsia="宋体"/>
          <w:color w:val="000000"/>
          <w:lang w:eastAsia="zh-CN"/>
        </w:rPr>
        <w:t xml:space="preserve"> having different polarization capabilities.</w:t>
      </w:r>
    </w:p>
    <w:p w14:paraId="0FD8F23D" w14:textId="77777777" w:rsidR="00CE0B3C" w:rsidRPr="00181A36" w:rsidRDefault="00CE0B3C">
      <w:pPr>
        <w:pStyle w:val="ab"/>
      </w:pPr>
      <w:r w:rsidRPr="00181A36">
        <w:t xml:space="preserve">Company’s contribution </w:t>
      </w:r>
    </w:p>
    <w:tbl>
      <w:tblPr>
        <w:tblStyle w:val="af9"/>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lastRenderedPageBreak/>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143EECD7" w:rsidR="005070DD" w:rsidRPr="00521BC9" w:rsidRDefault="005070DD" w:rsidP="005070DD">
            <w:pPr>
              <w:spacing w:before="120"/>
              <w:rPr>
                <w:b/>
                <w:i/>
              </w:rPr>
            </w:pPr>
            <w:r w:rsidRPr="00521BC9">
              <w:rPr>
                <w:b/>
                <w:i/>
              </w:rPr>
              <w:t xml:space="preserve">Observation 9: The reporting of polarization capability could not provide any significant benefit for the multiplexing of </w:t>
            </w:r>
            <w:proofErr w:type="spellStart"/>
            <w:r w:rsidRPr="00521BC9">
              <w:rPr>
                <w:b/>
                <w:i/>
              </w:rPr>
              <w:t>U</w:t>
            </w:r>
            <w:r w:rsidR="004D6BCD" w:rsidRPr="00521BC9">
              <w:rPr>
                <w:b/>
                <w:i/>
              </w:rPr>
              <w:t>e</w:t>
            </w:r>
            <w:r w:rsidRPr="00521BC9">
              <w:rPr>
                <w:b/>
                <w:i/>
              </w:rPr>
              <w:t>s</w:t>
            </w:r>
            <w:proofErr w:type="spellEnd"/>
            <w:r w:rsidRPr="00521BC9">
              <w:rPr>
                <w:b/>
                <w:i/>
              </w:rPr>
              <w:t xml:space="preserve">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119280F8" w:rsidR="008A13C9" w:rsidRPr="00521BC9" w:rsidRDefault="008A13C9" w:rsidP="008A13C9">
            <w:pPr>
              <w:spacing w:before="120"/>
              <w:rPr>
                <w:rFonts w:eastAsiaTheme="minorEastAsia"/>
                <w:b/>
                <w:lang w:eastAsia="zh-CN"/>
              </w:rPr>
            </w:pPr>
            <w:r w:rsidRPr="00521BC9">
              <w:rPr>
                <w:b/>
                <w:i/>
              </w:rPr>
              <w:t xml:space="preserve">Proposal 8: Enhancements on SSB transmission to support </w:t>
            </w:r>
            <w:proofErr w:type="spellStart"/>
            <w:r w:rsidRPr="00521BC9">
              <w:rPr>
                <w:b/>
                <w:i/>
              </w:rPr>
              <w:t>U</w:t>
            </w:r>
            <w:r w:rsidR="004D6BCD" w:rsidRPr="00521BC9">
              <w:rPr>
                <w:b/>
                <w:i/>
              </w:rPr>
              <w:t>e</w:t>
            </w:r>
            <w:r w:rsidRPr="00521BC9">
              <w:rPr>
                <w:b/>
                <w:i/>
              </w:rPr>
              <w:t>s</w:t>
            </w:r>
            <w:proofErr w:type="spellEnd"/>
            <w:r w:rsidRPr="00521BC9">
              <w:rPr>
                <w:b/>
                <w:i/>
              </w:rPr>
              <w:t xml:space="preserve">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59F8C02A" w:rsidR="008A13C9" w:rsidRPr="00521BC9" w:rsidRDefault="008A13C9" w:rsidP="008A13C9">
            <w:pPr>
              <w:pStyle w:val="a6"/>
              <w:rPr>
                <w:i/>
              </w:rPr>
            </w:pPr>
            <w:r w:rsidRPr="00521BC9">
              <w:rPr>
                <w:i/>
              </w:rPr>
              <w:t xml:space="preserve">Proposal 10: Support to </w:t>
            </w:r>
            <w:r w:rsidR="004D6BCD">
              <w:rPr>
                <w:i/>
              </w:rPr>
              <w:pgNum/>
            </w:r>
            <w:proofErr w:type="spellStart"/>
            <w:r w:rsidR="004D6BCD">
              <w:rPr>
                <w:i/>
              </w:rPr>
              <w:t>ignallin</w:t>
            </w:r>
            <w:proofErr w:type="spellEnd"/>
            <w:r w:rsidRPr="00521BC9">
              <w:rPr>
                <w:rFonts w:eastAsiaTheme="minorEastAsia"/>
                <w:i/>
                <w:lang w:eastAsia="zh-CN"/>
              </w:rPr>
              <w:t xml:space="preserve"> </w:t>
            </w:r>
            <w:r w:rsidRPr="00521BC9">
              <w:rPr>
                <w:rFonts w:eastAsia="宋体"/>
                <w:i/>
                <w:lang w:eastAsia="zh-CN"/>
              </w:rPr>
              <w:t xml:space="preserve">SSB transmission with LHCP and RHCP in TDM way. </w:t>
            </w:r>
          </w:p>
          <w:p w14:paraId="72AAF054" w14:textId="532FDAA4" w:rsidR="008A13C9" w:rsidRPr="00521BC9" w:rsidRDefault="008A13C9" w:rsidP="008A13C9">
            <w:pPr>
              <w:pStyle w:val="a6"/>
              <w:rPr>
                <w:rFonts w:eastAsia="等线"/>
                <w:lang w:eastAsia="zh-CN"/>
              </w:rPr>
            </w:pPr>
            <w:r w:rsidRPr="00521BC9">
              <w:rPr>
                <w:i/>
              </w:rPr>
              <w:t xml:space="preserve">Proposal 11: For idle/inactive state </w:t>
            </w:r>
            <w:proofErr w:type="spellStart"/>
            <w:r w:rsidRPr="00521BC9">
              <w:rPr>
                <w:i/>
              </w:rPr>
              <w:t>U</w:t>
            </w:r>
            <w:r w:rsidR="004D6BCD" w:rsidRPr="00521BC9">
              <w:rPr>
                <w:i/>
              </w:rPr>
              <w:t>e</w:t>
            </w:r>
            <w:r w:rsidRPr="00521BC9">
              <w:rPr>
                <w:i/>
              </w:rPr>
              <w:t>s</w:t>
            </w:r>
            <w:proofErr w:type="spellEnd"/>
            <w:r w:rsidRPr="00521BC9">
              <w:rPr>
                <w:i/>
              </w:rPr>
              <w:t>, the polarization indication in SIB or SI is not supported.</w:t>
            </w:r>
          </w:p>
          <w:p w14:paraId="7A749DD0" w14:textId="4097A8E0" w:rsidR="00CE0B3C" w:rsidRPr="00521BC9" w:rsidRDefault="008A13C9" w:rsidP="008A13C9">
            <w:pPr>
              <w:pStyle w:val="a6"/>
              <w:rPr>
                <w:rFonts w:eastAsia="宋体"/>
                <w:lang w:eastAsia="zh-CN"/>
              </w:rPr>
            </w:pPr>
            <w:r w:rsidRPr="00521BC9">
              <w:rPr>
                <w:i/>
              </w:rPr>
              <w:t xml:space="preserve">Proposal 12: For connected state </w:t>
            </w:r>
            <w:proofErr w:type="spellStart"/>
            <w:r w:rsidRPr="00521BC9">
              <w:rPr>
                <w:i/>
              </w:rPr>
              <w:t>U</w:t>
            </w:r>
            <w:r w:rsidR="004D6BCD" w:rsidRPr="00521BC9">
              <w:rPr>
                <w:i/>
              </w:rPr>
              <w:t>e</w:t>
            </w:r>
            <w:r w:rsidRPr="00521BC9">
              <w:rPr>
                <w:i/>
              </w:rPr>
              <w:t>s</w:t>
            </w:r>
            <w:proofErr w:type="spellEnd"/>
            <w:r w:rsidRPr="00521BC9">
              <w:rPr>
                <w:i/>
              </w:rPr>
              <w:t xml:space="preserve">, the polarization indication in SIB or DCI, or other RRC </w:t>
            </w:r>
            <w:r w:rsidR="004D6BCD">
              <w:rPr>
                <w:i/>
              </w:rPr>
              <w:pgNum/>
            </w:r>
            <w:proofErr w:type="spellStart"/>
            <w:r w:rsidR="004D6BCD">
              <w:rPr>
                <w:i/>
              </w:rPr>
              <w:t>ignalling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6390266E" w:rsidR="00CE0B3C" w:rsidRPr="00521BC9" w:rsidRDefault="00707ED4" w:rsidP="00707ED4">
            <w:pPr>
              <w:spacing w:after="100"/>
              <w:rPr>
                <w:rFonts w:eastAsia="宋体"/>
                <w:b/>
                <w:i/>
                <w:lang w:eastAsia="zh-CN"/>
              </w:rPr>
            </w:pPr>
            <w:r w:rsidRPr="00521BC9">
              <w:rPr>
                <w:b/>
                <w:i/>
                <w:lang w:eastAsia="zh-CN"/>
              </w:rPr>
              <w:t xml:space="preserve">Proposal 5: Polarization indication can be signalled by </w:t>
            </w:r>
            <w:proofErr w:type="spellStart"/>
            <w:r w:rsidR="004D6BCD"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f0"/>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42373AF0"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r w:rsidR="004D6BCD">
              <w:rPr>
                <w:bCs/>
                <w:iCs/>
              </w:rPr>
              <w:pgNum/>
            </w:r>
            <w:proofErr w:type="spellStart"/>
            <w:r w:rsidR="004D6BCD">
              <w:rPr>
                <w:bCs/>
                <w:iCs/>
              </w:rPr>
              <w:t>ignalling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09FD314D" w:rsidR="00E30630" w:rsidRPr="00521BC9" w:rsidRDefault="0061403F" w:rsidP="00E30630">
            <w:pPr>
              <w:pStyle w:val="aff2"/>
              <w:tabs>
                <w:tab w:val="right" w:leader="dot" w:pos="9629"/>
              </w:tabs>
              <w:rPr>
                <w:rFonts w:ascii="Times New Roman" w:hAnsi="Times New Roman" w:cs="Times New Roman"/>
                <w:b w:val="0"/>
                <w:noProof/>
                <w:sz w:val="20"/>
                <w:szCs w:val="20"/>
              </w:rPr>
            </w:pPr>
            <w:hyperlink w:anchor="_Toc71640619" w:history="1">
              <w:r w:rsidR="00E30630" w:rsidRPr="00521BC9">
                <w:rPr>
                  <w:rStyle w:val="afd"/>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 xml:space="preserve">Support broadcast signaling in SIB that allows a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 xml:space="preserve"> to indicate the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’s DL transmit polarization mode and UL receive polarizations mode to UE.</w:t>
              </w:r>
            </w:hyperlink>
          </w:p>
          <w:p w14:paraId="31724B82" w14:textId="62FACC88" w:rsidR="00E30630" w:rsidRPr="00521BC9" w:rsidRDefault="0061403F" w:rsidP="00E30630">
            <w:pPr>
              <w:pStyle w:val="aff2"/>
              <w:tabs>
                <w:tab w:val="right" w:leader="dot" w:pos="9629"/>
              </w:tabs>
              <w:rPr>
                <w:rFonts w:ascii="Times New Roman" w:hAnsi="Times New Roman" w:cs="Times New Roman"/>
                <w:b w:val="0"/>
                <w:noProof/>
                <w:sz w:val="20"/>
                <w:szCs w:val="20"/>
              </w:rPr>
            </w:pPr>
            <w:hyperlink w:anchor="_Toc71640620" w:history="1">
              <w:r w:rsidR="00E30630" w:rsidRPr="00521BC9">
                <w:rPr>
                  <w:rStyle w:val="afd"/>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 xml:space="preserve">Support signaling that allows the </w:t>
              </w:r>
              <w:r w:rsidR="004D6BCD" w:rsidRPr="00521BC9">
                <w:rPr>
                  <w:rStyle w:val="afd"/>
                  <w:rFonts w:ascii="Times New Roman" w:hAnsi="Times New Roman" w:cs="Times New Roman"/>
                  <w:noProof/>
                  <w:sz w:val="20"/>
                  <w:szCs w:val="20"/>
                </w:rPr>
                <w:t>Gnb</w:t>
              </w:r>
              <w:r w:rsidR="00E30630" w:rsidRPr="00521BC9">
                <w:rPr>
                  <w:rStyle w:val="afd"/>
                  <w:rFonts w:ascii="Times New Roman" w:hAnsi="Times New Roman" w:cs="Times New Roman"/>
                  <w:noProof/>
                  <w:sz w:val="20"/>
                  <w:szCs w:val="20"/>
                </w:rPr>
                <w:t xml:space="preserve"> to configure a UE’s polarization modes including the UE’s receive polarization mode in the DL and the UE’s transmit polarization mode in the UL.</w:t>
              </w:r>
            </w:hyperlink>
          </w:p>
          <w:p w14:paraId="08C7799F" w14:textId="77777777" w:rsidR="00E30630" w:rsidRPr="00521BC9" w:rsidRDefault="0061403F" w:rsidP="00E30630">
            <w:pPr>
              <w:pStyle w:val="aff2"/>
              <w:tabs>
                <w:tab w:val="right" w:leader="dot" w:pos="9629"/>
              </w:tabs>
              <w:rPr>
                <w:rFonts w:ascii="Times New Roman" w:hAnsi="Times New Roman" w:cs="Times New Roman"/>
                <w:b w:val="0"/>
                <w:noProof/>
                <w:sz w:val="20"/>
                <w:szCs w:val="20"/>
              </w:rPr>
            </w:pPr>
            <w:hyperlink w:anchor="_Toc71640621" w:history="1">
              <w:r w:rsidR="00E30630" w:rsidRPr="00521BC9">
                <w:rPr>
                  <w:rStyle w:val="afd"/>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d"/>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lastRenderedPageBreak/>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859DE9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 xml:space="preserve">RRC signalling for RRC_CONNECTED mode </w:t>
            </w:r>
            <w:proofErr w:type="spellStart"/>
            <w:r w:rsidRPr="00521BC9">
              <w:rPr>
                <w:rStyle w:val="normaltextrun"/>
                <w:b/>
                <w:bCs/>
                <w:color w:val="000000"/>
                <w:bdr w:val="none" w:sz="0" w:space="0" w:color="auto" w:frame="1"/>
              </w:rPr>
              <w:t>U</w:t>
            </w:r>
            <w:r w:rsidR="004D6BCD" w:rsidRPr="00521BC9">
              <w:rPr>
                <w:rStyle w:val="normaltextrun"/>
                <w:b/>
                <w:bCs/>
                <w:color w:val="000000"/>
                <w:bdr w:val="none" w:sz="0" w:space="0" w:color="auto" w:frame="1"/>
              </w:rPr>
              <w:t>e</w:t>
            </w:r>
            <w:r w:rsidRPr="00521BC9">
              <w:rPr>
                <w:rStyle w:val="normaltextrun"/>
                <w:b/>
                <w:bCs/>
                <w:color w:val="000000"/>
                <w:bdr w:val="none" w:sz="0" w:space="0" w:color="auto" w:frame="1"/>
              </w:rPr>
              <w:t>s</w:t>
            </w:r>
            <w:proofErr w:type="spellEnd"/>
            <w:r w:rsidRPr="00521BC9">
              <w:rPr>
                <w:rStyle w:val="normaltextrun"/>
                <w:rFonts w:eastAsia="Times New Roman"/>
                <w:b/>
                <w:bCs/>
              </w:rPr>
              <w:t xml:space="preserve"> can really be supported in the transparent paylod scenarios.</w:t>
            </w:r>
          </w:p>
          <w:p w14:paraId="6C361F37" w14:textId="397BA649"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004D6BCD"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3DC650F8"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r w:rsidR="004D6BCD">
              <w:rPr>
                <w:i/>
              </w:rPr>
              <w:pgNum/>
            </w:r>
            <w:proofErr w:type="spellStart"/>
            <w:r w:rsidR="004D6BCD">
              <w:rPr>
                <w:i/>
              </w:rPr>
              <w:t>ignallin</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f0"/>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01703690"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r w:rsidR="004D6BCD">
              <w:rPr>
                <w:rFonts w:eastAsia="MS Mincho"/>
                <w:b/>
                <w:bCs/>
              </w:rPr>
              <w:pgNum/>
            </w:r>
            <w:proofErr w:type="spellStart"/>
            <w:r w:rsidR="004D6BCD">
              <w:rPr>
                <w:rFonts w:eastAsia="MS Mincho"/>
                <w:b/>
                <w:bCs/>
              </w:rPr>
              <w:t>ignalling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f0"/>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f0"/>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b"/>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4F3592A9"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004D6BCD" w:rsidRPr="00521BC9">
              <w:rPr>
                <w:rFonts w:eastAsia="宋体"/>
                <w:b/>
                <w:bCs/>
                <w:lang w:eastAsia="ko-KR"/>
              </w:rPr>
              <w:t>Gnb</w:t>
            </w:r>
            <w:proofErr w:type="spellEnd"/>
            <w:r w:rsidRPr="00521BC9">
              <w:rPr>
                <w:rFonts w:eastAsia="宋体"/>
                <w:b/>
                <w:bCs/>
                <w:lang w:eastAsia="ko-KR"/>
              </w:rPr>
              <w:t xml:space="preserve"> can configure multi-user multiplexing on the polarization domain based on UE capability.</w:t>
            </w:r>
          </w:p>
          <w:p w14:paraId="4FAD6427" w14:textId="4F08A422"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w:t>
            </w:r>
            <w:proofErr w:type="spellStart"/>
            <w:r w:rsidR="004D6BCD" w:rsidRPr="00521BC9">
              <w:rPr>
                <w:rFonts w:eastAsia="宋体"/>
                <w:b/>
                <w:bCs/>
                <w:lang w:eastAsia="ko-KR"/>
              </w:rPr>
              <w:t>Gnb</w:t>
            </w:r>
            <w:proofErr w:type="spellEnd"/>
            <w:r w:rsidRPr="00521BC9">
              <w:rPr>
                <w:rFonts w:eastAsia="宋体"/>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lastRenderedPageBreak/>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63CC89B5" w:rsidR="00CE0B3C" w:rsidRPr="00521BC9" w:rsidRDefault="001B463C" w:rsidP="001E2B74">
            <w:pPr>
              <w:rPr>
                <w:rFonts w:eastAsia="宋体"/>
                <w:b/>
                <w:bCs/>
                <w:i/>
                <w:iCs/>
                <w:lang w:eastAsia="zh-CN"/>
              </w:rPr>
            </w:pPr>
            <w:r w:rsidRPr="00521BC9">
              <w:rPr>
                <w:b/>
                <w:bCs/>
                <w:i/>
                <w:iCs/>
                <w:lang w:eastAsia="zh-CN"/>
              </w:rPr>
              <w:t xml:space="preserve">Proposal 10: Measurement and reporting </w:t>
            </w:r>
            <w:r w:rsidR="004D6BCD">
              <w:rPr>
                <w:b/>
                <w:bCs/>
                <w:i/>
                <w:iCs/>
                <w:lang w:eastAsia="zh-CN"/>
              </w:rPr>
              <w:pgNum/>
            </w:r>
            <w:proofErr w:type="spellStart"/>
            <w:r w:rsidR="004D6BCD">
              <w:rPr>
                <w:b/>
                <w:bCs/>
                <w:i/>
                <w:iCs/>
                <w:lang w:eastAsia="zh-CN"/>
              </w:rPr>
              <w:t>ignalling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b"/>
      </w:pPr>
    </w:p>
    <w:p w14:paraId="0747FEF0" w14:textId="046363F9" w:rsidR="008236B5" w:rsidRPr="00181A36" w:rsidRDefault="008236B5">
      <w:pPr>
        <w:pStyle w:val="ab"/>
      </w:pPr>
      <w:r>
        <w:rPr>
          <w:rFonts w:hint="eastAsia"/>
        </w:rPr>
        <w:lastRenderedPageBreak/>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b"/>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b"/>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b"/>
      </w:pPr>
      <w:r>
        <w:t>Companies supporting beam-level polarization indication:</w:t>
      </w:r>
      <w:r w:rsidRPr="00796083">
        <w:t xml:space="preserve"> </w:t>
      </w:r>
      <w:r>
        <w:t>ZTE, Huawei, vivo, CATT</w:t>
      </w:r>
    </w:p>
    <w:p w14:paraId="6F823D4C" w14:textId="130D3869" w:rsidR="00796083" w:rsidRDefault="00796083">
      <w:pPr>
        <w:pStyle w:val="ab"/>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b"/>
      </w:pPr>
      <w:r>
        <w:t xml:space="preserve">Qualcomm proposes to have BWP-wise polarization indication. </w:t>
      </w:r>
    </w:p>
    <w:p w14:paraId="6E75E20A" w14:textId="1A5FC1A8" w:rsidR="00796083" w:rsidRDefault="00796083">
      <w:pPr>
        <w:pStyle w:val="ab"/>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b"/>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b"/>
      </w:pPr>
      <w:r>
        <w:t>Support reporting: Ericsson, sony, Xiaomi, ZTE, Lenovo</w:t>
      </w:r>
    </w:p>
    <w:p w14:paraId="1FCF97C6" w14:textId="77777777" w:rsidR="00A233D5" w:rsidRPr="00181A36" w:rsidRDefault="00A233D5" w:rsidP="00A233D5">
      <w:pPr>
        <w:pStyle w:val="ab"/>
      </w:pPr>
      <w:r>
        <w:t>No reporting: CATT, Apple, LG, HW, spreadtrum</w:t>
      </w:r>
    </w:p>
    <w:p w14:paraId="79FE58AC" w14:textId="77777777" w:rsidR="00A233D5" w:rsidRDefault="00A233D5">
      <w:pPr>
        <w:pStyle w:val="ab"/>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b"/>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f0"/>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9"/>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b"/>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 xml:space="preserve">For explicit indication of polarization information for DL by the network, support at least </w:t>
            </w:r>
            <w:r w:rsidRPr="005C7C8F">
              <w:rPr>
                <w:rFonts w:eastAsia="Malgun Gothic"/>
                <w:bCs/>
                <w:color w:val="FF0000"/>
                <w:lang w:eastAsia="ko-KR"/>
              </w:rPr>
              <w:lastRenderedPageBreak/>
              <w:t>one of following indication:</w:t>
            </w:r>
          </w:p>
          <w:p w14:paraId="0E0F65E4"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f0"/>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f0"/>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38D31045"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egarding DP 5-2, we think no restriction on same polarization type between DL and UL depending on different UE implemenatation.</w:t>
            </w:r>
          </w:p>
          <w:p w14:paraId="2F54EA65" w14:textId="41B15392" w:rsidR="00012247" w:rsidRPr="00FC6F81" w:rsidRDefault="00012247" w:rsidP="00012247">
            <w:pPr>
              <w:rPr>
                <w:rFonts w:eastAsia="MS Mincho"/>
              </w:rPr>
            </w:pPr>
            <w:r>
              <w:rPr>
                <w:rFonts w:eastAsia="宋体" w:hint="eastAsia"/>
                <w:lang w:eastAsia="zh-CN"/>
              </w:rPr>
              <w:t>R</w:t>
            </w:r>
            <w:r>
              <w:rPr>
                <w:rFonts w:eastAsia="宋体"/>
                <w:lang w:eastAsia="zh-CN"/>
              </w:rPr>
              <w:t xml:space="preserve">egarding DP 5-3, we think polarization type reporting is beneficial for </w:t>
            </w:r>
            <w:proofErr w:type="spellStart"/>
            <w:r w:rsidR="004D6BCD">
              <w:rPr>
                <w:rFonts w:eastAsia="宋体"/>
                <w:lang w:eastAsia="zh-CN"/>
              </w:rPr>
              <w:t>Gnb</w:t>
            </w:r>
            <w:proofErr w:type="spellEnd"/>
            <w:r>
              <w:rPr>
                <w:rFonts w:eastAsia="宋体"/>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 xml:space="preserve">Nokia, Nokia </w:t>
            </w:r>
            <w:r w:rsidRPr="00B151F7">
              <w:rPr>
                <w:iCs/>
                <w:lang w:eastAsia="zh-CN"/>
              </w:rPr>
              <w:lastRenderedPageBreak/>
              <w:t>Shanghai Bell</w:t>
            </w:r>
          </w:p>
        </w:tc>
        <w:tc>
          <w:tcPr>
            <w:tcW w:w="7651" w:type="dxa"/>
          </w:tcPr>
          <w:p w14:paraId="7929EC24" w14:textId="77777777" w:rsidR="00B151F7" w:rsidRDefault="00B151F7" w:rsidP="00B151F7">
            <w:pPr>
              <w:rPr>
                <w:rFonts w:eastAsia="宋体"/>
                <w:lang w:eastAsia="zh-CN"/>
              </w:rPr>
            </w:pPr>
            <w:r>
              <w:rPr>
                <w:rFonts w:eastAsia="宋体"/>
                <w:lang w:eastAsia="zh-CN"/>
              </w:rPr>
              <w:lastRenderedPageBreak/>
              <w:t>Supportive of FL initial proposal-DP5-1</w:t>
            </w:r>
          </w:p>
          <w:p w14:paraId="585521F4" w14:textId="77777777" w:rsidR="00B151F7" w:rsidRDefault="00B151F7" w:rsidP="00B151F7">
            <w:pPr>
              <w:rPr>
                <w:rFonts w:eastAsia="宋体"/>
                <w:lang w:eastAsia="zh-CN"/>
              </w:rPr>
            </w:pPr>
            <w:r>
              <w:rPr>
                <w:rFonts w:eastAsia="宋体"/>
                <w:lang w:eastAsia="zh-CN"/>
              </w:rPr>
              <w:lastRenderedPageBreak/>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lastRenderedPageBreak/>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9F32B7D" w14:textId="77777777" w:rsidR="00AC64C7" w:rsidRDefault="00AC64C7" w:rsidP="00AC64C7">
            <w:pPr>
              <w:pStyle w:val="ab"/>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078AC1B4" w:rsidR="005D51B9" w:rsidRPr="00C4187D" w:rsidRDefault="005D51B9" w:rsidP="005D51B9">
            <w:pPr>
              <w:pStyle w:val="ab"/>
              <w:jc w:val="both"/>
              <w:rPr>
                <w:b/>
                <w:highlight w:val="yellow"/>
                <w:u w:val="single"/>
              </w:rPr>
            </w:pPr>
            <w:r>
              <w:rPr>
                <w:rFonts w:eastAsia="MS Mincho"/>
              </w:rPr>
              <w:t xml:space="preserve">For </w:t>
            </w:r>
            <w:r>
              <w:rPr>
                <w:iCs/>
              </w:rPr>
              <w:t xml:space="preserve">inter-beam interference mitigation, the necessity of UE reporting its polarization capability is unclear, since network polarization configuration is per satellite beam via SIB and does not change with </w:t>
            </w:r>
            <w:proofErr w:type="spellStart"/>
            <w:r>
              <w:rPr>
                <w:iCs/>
              </w:rPr>
              <w:t>U</w:t>
            </w:r>
            <w:r w:rsidR="004D6BCD">
              <w:rPr>
                <w:iCs/>
              </w:rPr>
              <w:t>e</w:t>
            </w:r>
            <w:r>
              <w:rPr>
                <w:iCs/>
              </w:rPr>
              <w:t>s</w:t>
            </w:r>
            <w:proofErr w:type="spellEnd"/>
            <w:r>
              <w:rPr>
                <w:iCs/>
              </w:rPr>
              <w:t>’ polarization capability.</w:t>
            </w:r>
          </w:p>
        </w:tc>
      </w:tr>
      <w:tr w:rsidR="00BF0A38" w:rsidRPr="00181A36" w14:paraId="52418FEE" w14:textId="77777777" w:rsidTr="0043766F">
        <w:tc>
          <w:tcPr>
            <w:tcW w:w="1980" w:type="dxa"/>
          </w:tcPr>
          <w:p w14:paraId="3897F19F" w14:textId="35915236" w:rsidR="00BF0A38" w:rsidRDefault="004D6BCD" w:rsidP="00BF0A38">
            <w:pPr>
              <w:rPr>
                <w:rFonts w:eastAsia="Malgun Gothic"/>
                <w:lang w:eastAsia="ko-KR"/>
              </w:rPr>
            </w:pPr>
            <w:r>
              <w:rPr>
                <w:rFonts w:eastAsia="宋体"/>
                <w:lang w:eastAsia="zh-CN"/>
              </w:rPr>
              <w:t>V</w:t>
            </w:r>
            <w:r w:rsidR="00BF0A38">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f0"/>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t>A</w:t>
            </w:r>
            <w:r w:rsidRPr="00BF0A38">
              <w:rPr>
                <w:rFonts w:eastAsia="宋体"/>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142908EC"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 xml:space="preserve">mainly consider the polarization used for the multiplexing, and with the polarization capability reporting, NW can properly schedule these </w:t>
            </w:r>
            <w:proofErr w:type="spellStart"/>
            <w:r>
              <w:t>U</w:t>
            </w:r>
            <w:r w:rsidR="004D6BCD">
              <w:t>e</w:t>
            </w:r>
            <w:r>
              <w:t>s</w:t>
            </w:r>
            <w:proofErr w:type="spellEnd"/>
            <w:r>
              <w:t xml:space="preserve">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33E2ED4B" w:rsidR="00BF0A38" w:rsidRDefault="00BF0A38" w:rsidP="00BF0A38">
            <w:pPr>
              <w:rPr>
                <w:rFonts w:eastAsia="MS Mincho"/>
              </w:rPr>
            </w:pPr>
            <w:r w:rsidRPr="00BF0A38">
              <w:rPr>
                <w:rFonts w:eastAsia="宋体"/>
                <w:b/>
                <w:color w:val="000000" w:themeColor="text1"/>
                <w:lang w:val="en-US" w:eastAsia="zh-CN"/>
              </w:rPr>
              <w:lastRenderedPageBreak/>
              <w:t xml:space="preserve">For the polarization used for multiplexing, if supported, UE should report the polarization capability to </w:t>
            </w:r>
            <w:proofErr w:type="spellStart"/>
            <w:r w:rsidR="004D6BCD" w:rsidRPr="00BF0A38">
              <w:rPr>
                <w:rFonts w:eastAsia="宋体"/>
                <w:b/>
                <w:color w:val="000000" w:themeColor="text1"/>
                <w:lang w:val="en-US" w:eastAsia="zh-CN"/>
              </w:rPr>
              <w:t>Gnb</w:t>
            </w:r>
            <w:proofErr w:type="spellEnd"/>
            <w:r w:rsidRPr="00BF0A38">
              <w:rPr>
                <w:rFonts w:eastAsia="宋体"/>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2, we tend to share the view that limitation is unneccesary;</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宋体"/>
                <w:lang w:eastAsia="zh-CN"/>
              </w:rPr>
            </w:pPr>
            <w:r>
              <w:rPr>
                <w:rFonts w:eastAsia="宋体" w:hint="eastAsia"/>
                <w:lang w:eastAsia="zh-CN"/>
              </w:rPr>
              <w:t>S</w:t>
            </w:r>
            <w:r>
              <w:rPr>
                <w:rFonts w:eastAsia="宋体"/>
                <w:lang w:eastAsia="zh-CN"/>
              </w:rPr>
              <w:t>preadtrum</w:t>
            </w:r>
          </w:p>
        </w:tc>
        <w:tc>
          <w:tcPr>
            <w:tcW w:w="7651" w:type="dxa"/>
          </w:tcPr>
          <w:p w14:paraId="2E266845" w14:textId="54766F53" w:rsidR="00B9136C" w:rsidRPr="00B9136C" w:rsidRDefault="00B9136C" w:rsidP="00B9136C">
            <w:pPr>
              <w:rPr>
                <w:rFonts w:eastAsia="宋体"/>
                <w:bCs/>
                <w:lang w:eastAsia="zh-CN"/>
              </w:rPr>
            </w:pPr>
            <w:r w:rsidRPr="00B9136C">
              <w:rPr>
                <w:rFonts w:eastAsia="宋体"/>
                <w:bCs/>
                <w:lang w:eastAsia="zh-CN"/>
              </w:rPr>
              <w:t xml:space="preserve">FL initial proposal-DP5-1: </w:t>
            </w:r>
            <w:r>
              <w:rPr>
                <w:rFonts w:eastAsia="宋体"/>
                <w:bCs/>
                <w:lang w:eastAsia="zh-CN"/>
              </w:rPr>
              <w:t>Agree</w:t>
            </w:r>
            <w:r w:rsidRPr="00B9136C">
              <w:rPr>
                <w:rFonts w:eastAsia="宋体"/>
                <w:bCs/>
                <w:lang w:eastAsia="zh-CN"/>
              </w:rPr>
              <w:t xml:space="preserve"> with the proposal. </w:t>
            </w:r>
          </w:p>
          <w:p w14:paraId="127AFBAE" w14:textId="02711587" w:rsidR="00B9136C" w:rsidRPr="00B9136C" w:rsidRDefault="00B9136C" w:rsidP="00B9136C">
            <w:pPr>
              <w:rPr>
                <w:rFonts w:eastAsia="宋体"/>
                <w:bCs/>
                <w:lang w:eastAsia="zh-CN"/>
              </w:rPr>
            </w:pPr>
            <w:r w:rsidRPr="00B9136C">
              <w:rPr>
                <w:rFonts w:eastAsia="宋体"/>
                <w:bCs/>
                <w:lang w:eastAsia="zh-CN"/>
              </w:rPr>
              <w:t xml:space="preserve">FL initial proposal-DP5-2: Agree </w:t>
            </w:r>
          </w:p>
          <w:p w14:paraId="6CD0CABB" w14:textId="5397808C" w:rsidR="00B9136C" w:rsidRPr="009645CD" w:rsidRDefault="00B9136C" w:rsidP="00B9136C">
            <w:pPr>
              <w:rPr>
                <w:rFonts w:eastAsia="宋体"/>
                <w:bCs/>
                <w:lang w:eastAsia="zh-CN"/>
              </w:rPr>
            </w:pPr>
            <w:r w:rsidRPr="00B9136C">
              <w:rPr>
                <w:rFonts w:eastAsia="宋体"/>
                <w:bCs/>
                <w:lang w:eastAsia="zh-CN"/>
              </w:rPr>
              <w:t xml:space="preserve">FL suggestion: Fine to discuss this further. </w:t>
            </w:r>
            <w:r>
              <w:rPr>
                <w:rFonts w:eastAsia="宋体"/>
                <w:bCs/>
                <w:lang w:eastAsia="zh-CN"/>
              </w:rPr>
              <w:t>W</w:t>
            </w:r>
            <w:r w:rsidRPr="00B9136C">
              <w:rPr>
                <w:rFonts w:eastAsia="宋体"/>
                <w:bCs/>
                <w:lang w:eastAsia="zh-CN"/>
              </w:rPr>
              <w:t xml:space="preserve">e </w:t>
            </w:r>
            <w:r>
              <w:rPr>
                <w:rFonts w:eastAsia="宋体"/>
                <w:bCs/>
                <w:lang w:eastAsia="zh-CN"/>
              </w:rPr>
              <w:t xml:space="preserve">prefer that </w:t>
            </w:r>
            <w:r w:rsidRPr="00B9136C">
              <w:rPr>
                <w:rFonts w:eastAsia="宋体"/>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b"/>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f0"/>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f0"/>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f0"/>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宋体"/>
          <w:lang w:eastAsia="zh-CN"/>
        </w:rPr>
      </w:pPr>
      <w:r>
        <w:rPr>
          <w:rFonts w:eastAsia="宋体"/>
          <w:lang w:eastAsia="zh-CN"/>
        </w:rPr>
        <w:t xml:space="preserve">After </w:t>
      </w:r>
      <w:r>
        <w:rPr>
          <w:rFonts w:eastAsia="宋体" w:hint="eastAsia"/>
          <w:lang w:eastAsia="zh-CN"/>
        </w:rPr>
        <w:t>G</w:t>
      </w:r>
      <w:r>
        <w:rPr>
          <w:rFonts w:eastAsia="宋体"/>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宋体"/>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3CA4EDC2"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lastRenderedPageBreak/>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3299F510"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9"/>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601FF71E"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622A669A" w:rsidR="00754F22" w:rsidRDefault="00754F22" w:rsidP="00754F22">
            <w:pPr>
              <w:rPr>
                <w:rFonts w:eastAsia="Malgun Gothic"/>
                <w:lang w:eastAsia="ko-KR"/>
              </w:rPr>
            </w:pPr>
            <w:r>
              <w:rPr>
                <w:rFonts w:eastAsia="Malgun Gothic"/>
                <w:lang w:eastAsia="ko-KR"/>
              </w:rPr>
              <w:t xml:space="preserve">For DL, the intention for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49C13FE0"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 xml:space="preserve">the gain of </w:t>
            </w:r>
            <w:r w:rsidR="004D6BCD">
              <w:rPr>
                <w:rFonts w:eastAsia="Malgun Gothic"/>
                <w:lang w:eastAsia="ko-KR"/>
              </w:rPr>
              <w:pgNum/>
            </w:r>
            <w:proofErr w:type="spellStart"/>
            <w:r w:rsidR="004D6BCD">
              <w:rPr>
                <w:rFonts w:eastAsia="Malgun Gothic"/>
                <w:lang w:eastAsia="ko-KR"/>
              </w:rPr>
              <w:t>ignalling</w:t>
            </w:r>
            <w:proofErr w:type="spellEnd"/>
            <w:r w:rsidR="00F35C02">
              <w:rPr>
                <w:rFonts w:eastAsia="Malgun Gothic"/>
                <w:lang w:eastAsia="ko-KR"/>
              </w:rPr>
              <w:t xml:space="preserve">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f0"/>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f0"/>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lastRenderedPageBreak/>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宋体"/>
                <w:lang w:eastAsia="zh-CN"/>
              </w:rPr>
            </w:pPr>
            <w:r>
              <w:rPr>
                <w:rFonts w:eastAsia="宋体"/>
                <w:lang w:eastAsia="zh-CN"/>
              </w:rPr>
              <w:t>Share s</w:t>
            </w:r>
            <w:r w:rsidR="00664E64">
              <w:rPr>
                <w:rFonts w:eastAsia="宋体"/>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宋体"/>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2124F526" w:rsidR="00D37669" w:rsidRDefault="00092203" w:rsidP="00BD2E11">
            <w:pPr>
              <w:rPr>
                <w:rFonts w:eastAsia="宋体"/>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proofErr w:type="spellStart"/>
            <w:r w:rsidR="00D37669">
              <w:rPr>
                <w:rFonts w:eastAsia="Malgun Gothic"/>
                <w:lang w:eastAsia="ko-KR"/>
              </w:rPr>
              <w:t>U</w:t>
            </w:r>
            <w:r w:rsidR="004D6BCD">
              <w:rPr>
                <w:rFonts w:eastAsia="Malgun Gothic"/>
                <w:lang w:eastAsia="ko-KR"/>
              </w:rPr>
              <w:t>e</w:t>
            </w:r>
            <w:r w:rsidR="00D37669">
              <w:rPr>
                <w:rFonts w:eastAsia="Malgun Gothic"/>
                <w:lang w:eastAsia="ko-KR"/>
              </w:rPr>
              <w:t>s</w:t>
            </w:r>
            <w:proofErr w:type="spellEnd"/>
            <w:r w:rsidR="00D37669">
              <w:rPr>
                <w:rFonts w:eastAsia="Malgun Gothic"/>
                <w:lang w:eastAsia="ko-KR"/>
              </w:rPr>
              <w:t xml:space="preserve">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xml:space="preserve">. For </w:t>
            </w:r>
            <w:proofErr w:type="spellStart"/>
            <w:r w:rsidR="00016F35">
              <w:rPr>
                <w:rFonts w:eastAsia="Malgun Gothic"/>
                <w:lang w:eastAsia="ko-KR"/>
              </w:rPr>
              <w:t>U</w:t>
            </w:r>
            <w:r w:rsidR="004D6BCD">
              <w:rPr>
                <w:rFonts w:eastAsia="Malgun Gothic"/>
                <w:lang w:eastAsia="ko-KR"/>
              </w:rPr>
              <w:t>e</w:t>
            </w:r>
            <w:r w:rsidR="00016F35">
              <w:rPr>
                <w:rFonts w:eastAsia="Malgun Gothic"/>
                <w:lang w:eastAsia="ko-KR"/>
              </w:rPr>
              <w:t>s</w:t>
            </w:r>
            <w:proofErr w:type="spellEnd"/>
            <w:r w:rsidR="00016F35">
              <w:rPr>
                <w:rFonts w:eastAsia="Malgun Gothic"/>
                <w:lang w:eastAsia="ko-KR"/>
              </w:rPr>
              <w:t xml:space="preserve"> that is able to change its Tx circular polarizations</w:t>
            </w:r>
            <w:r w:rsidR="00BD2E11">
              <w:rPr>
                <w:rFonts w:eastAsia="Malgun Gothic"/>
                <w:lang w:eastAsia="ko-KR"/>
              </w:rPr>
              <w:t xml:space="preserve"> (either RHCP or LHCP)</w:t>
            </w:r>
            <w:r w:rsidR="00016F35">
              <w:rPr>
                <w:rFonts w:eastAsia="Malgun Gothic"/>
                <w:lang w:eastAsia="ko-KR"/>
              </w:rPr>
              <w:t xml:space="preserve">, there may be </w:t>
            </w:r>
            <w:r w:rsidR="00BD2E11">
              <w:rPr>
                <w:rFonts w:eastAsia="Malgun Gothic"/>
                <w:lang w:eastAsia="ko-KR"/>
              </w:rPr>
              <w:t xml:space="preserve">a </w:t>
            </w:r>
            <w:r w:rsidR="00016F35">
              <w:rPr>
                <w:rFonts w:eastAsia="Malgun Gothic"/>
                <w:lang w:eastAsia="ko-KR"/>
              </w:rPr>
              <w:t xml:space="preserve">need to indicate a </w:t>
            </w:r>
            <w:r w:rsidR="00016F35" w:rsidRPr="00092203">
              <w:rPr>
                <w:rFonts w:eastAsia="Malgun Gothic"/>
                <w:lang w:eastAsia="ko-KR"/>
              </w:rPr>
              <w:t>separate polarization indication f</w:t>
            </w:r>
            <w:r w:rsidR="00016F35">
              <w:rPr>
                <w:rFonts w:eastAsia="Malgun Gothic"/>
                <w:lang w:eastAsia="ko-KR"/>
              </w:rPr>
              <w:t>or</w:t>
            </w:r>
            <w:r w:rsidR="00016F35" w:rsidRPr="00092203">
              <w:rPr>
                <w:rFonts w:eastAsia="Malgun Gothic"/>
                <w:lang w:eastAsia="ko-KR"/>
              </w:rPr>
              <w:t xml:space="preserve"> UL</w:t>
            </w:r>
            <w:r w:rsidR="00016F35">
              <w:rPr>
                <w:rFonts w:eastAsia="Malgun Gothic"/>
                <w:lang w:eastAsia="ko-KR"/>
              </w:rPr>
              <w:t xml:space="preserve"> as long as the satellite is using a differen polarization for UL reception.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7D470DE"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If satellite supports only a single polarization in its UL reception, then the indication of UL polarization may be helpful for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Pr>
                <w:rFonts w:eastAsia="Malgun Gothic"/>
                <w:lang w:eastAsia="ko-KR"/>
              </w:rPr>
              <w:t>Polarization should be indicated for DL and UL separately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r w:rsidR="00E61F99" w14:paraId="60B8001F" w14:textId="77777777" w:rsidTr="00E61F99">
        <w:tc>
          <w:tcPr>
            <w:tcW w:w="1980" w:type="dxa"/>
          </w:tcPr>
          <w:p w14:paraId="2E32E0CC" w14:textId="77777777" w:rsidR="00E61F99" w:rsidRDefault="00E61F99" w:rsidP="00277C8D">
            <w:pPr>
              <w:rPr>
                <w:rFonts w:eastAsia="Malgun Gothic"/>
                <w:lang w:eastAsia="ko-KR"/>
              </w:rPr>
            </w:pPr>
            <w:r>
              <w:rPr>
                <w:rFonts w:eastAsia="Malgun Gothic"/>
                <w:lang w:eastAsia="ko-KR"/>
              </w:rPr>
              <w:t>LG</w:t>
            </w:r>
          </w:p>
        </w:tc>
        <w:tc>
          <w:tcPr>
            <w:tcW w:w="7651" w:type="dxa"/>
          </w:tcPr>
          <w:p w14:paraId="70E6C8F3" w14:textId="77777777" w:rsidR="00E61F99" w:rsidRDefault="00E61F99" w:rsidP="00277C8D">
            <w:pPr>
              <w:rPr>
                <w:rFonts w:eastAsia="Malgun Gothic"/>
                <w:lang w:eastAsia="ko-KR"/>
              </w:rPr>
            </w:pPr>
            <w:r>
              <w:rPr>
                <w:rFonts w:eastAsia="Malgun Gothic"/>
                <w:lang w:eastAsia="ko-KR"/>
              </w:rPr>
              <w:t xml:space="preserve">We also think that it depends on the UE Tx configuration and satellite Rx receiver assumption.  Therefore, further discussion is needed on what is the typical scenario/assumption on Rel-17 NTN. </w:t>
            </w:r>
          </w:p>
        </w:tc>
      </w:tr>
      <w:tr w:rsidR="004D6BCD" w14:paraId="57D97AB5" w14:textId="77777777" w:rsidTr="00E61F99">
        <w:tc>
          <w:tcPr>
            <w:tcW w:w="1980" w:type="dxa"/>
          </w:tcPr>
          <w:p w14:paraId="6EFC6160" w14:textId="01BBD8C5" w:rsidR="004D6BCD" w:rsidRPr="004D6BCD" w:rsidRDefault="004D6BCD" w:rsidP="00277C8D">
            <w:pPr>
              <w:rPr>
                <w:rFonts w:eastAsia="宋体"/>
                <w:lang w:eastAsia="zh-CN"/>
              </w:rPr>
            </w:pPr>
            <w:r>
              <w:rPr>
                <w:rFonts w:eastAsia="宋体" w:hint="eastAsia"/>
                <w:lang w:eastAsia="zh-CN"/>
              </w:rPr>
              <w:t>CATT</w:t>
            </w:r>
          </w:p>
        </w:tc>
        <w:tc>
          <w:tcPr>
            <w:tcW w:w="7651" w:type="dxa"/>
          </w:tcPr>
          <w:p w14:paraId="1E779D57" w14:textId="77777777" w:rsidR="004D6BCD" w:rsidRDefault="004D6BCD" w:rsidP="00F92DCB">
            <w:pPr>
              <w:rPr>
                <w:rFonts w:eastAsia="宋体"/>
                <w:lang w:eastAsia="zh-CN"/>
              </w:rPr>
            </w:pPr>
            <w:r>
              <w:rPr>
                <w:rFonts w:eastAsia="宋体"/>
                <w:lang w:eastAsia="zh-CN"/>
              </w:rPr>
              <w:t>F</w:t>
            </w:r>
            <w:r>
              <w:rPr>
                <w:rFonts w:eastAsia="宋体" w:hint="eastAsia"/>
                <w:lang w:eastAsia="zh-CN"/>
              </w:rPr>
              <w:t xml:space="preserve">or polarization usage, it is mainly for </w:t>
            </w:r>
            <w:r>
              <w:rPr>
                <w:rFonts w:eastAsia="宋体"/>
                <w:lang w:eastAsia="zh-CN"/>
              </w:rPr>
              <w:t>interference</w:t>
            </w:r>
            <w:r>
              <w:rPr>
                <w:rFonts w:eastAsia="宋体" w:hint="eastAsia"/>
                <w:lang w:eastAsia="zh-CN"/>
              </w:rPr>
              <w:t xml:space="preserve"> mitigation, not for UE multiplexing, and not for MIMO transmission. </w:t>
            </w:r>
            <w:r>
              <w:rPr>
                <w:rFonts w:eastAsia="宋体"/>
                <w:lang w:eastAsia="zh-CN"/>
              </w:rPr>
              <w:t>S</w:t>
            </w:r>
            <w:r>
              <w:rPr>
                <w:rFonts w:eastAsia="宋体" w:hint="eastAsia"/>
                <w:lang w:eastAsia="zh-CN"/>
              </w:rPr>
              <w:t xml:space="preserve">o the polarization should be cell specific or beam specific, not UE specific. </w:t>
            </w:r>
          </w:p>
          <w:p w14:paraId="633087E0" w14:textId="6DDBC6AE" w:rsidR="004D6BCD" w:rsidRDefault="004D6BCD" w:rsidP="00277C8D">
            <w:pPr>
              <w:rPr>
                <w:rFonts w:eastAsia="Malgun Gothic"/>
                <w:lang w:eastAsia="ko-KR"/>
              </w:rPr>
            </w:pPr>
            <w:r>
              <w:rPr>
                <w:rFonts w:eastAsia="宋体"/>
                <w:lang w:eastAsia="zh-CN"/>
              </w:rPr>
              <w:t>N</w:t>
            </w:r>
            <w:r>
              <w:rPr>
                <w:rFonts w:eastAsia="宋体" w:hint="eastAsia"/>
                <w:lang w:eastAsia="zh-CN"/>
              </w:rPr>
              <w:t xml:space="preserve">ot sure </w:t>
            </w:r>
            <w:r>
              <w:rPr>
                <w:rFonts w:eastAsia="宋体"/>
                <w:lang w:eastAsia="zh-CN"/>
              </w:rPr>
              <w:t>what</w:t>
            </w:r>
            <w:r>
              <w:rPr>
                <w:rFonts w:eastAsia="宋体" w:hint="eastAsia"/>
                <w:lang w:eastAsia="zh-CN"/>
              </w:rPr>
              <w:t xml:space="preserve"> is motivation to support separate polarization </w:t>
            </w:r>
            <w:r>
              <w:rPr>
                <w:rFonts w:eastAsia="宋体"/>
                <w:lang w:eastAsia="zh-CN"/>
              </w:rPr>
              <w:t>indication</w:t>
            </w:r>
            <w:r>
              <w:rPr>
                <w:rFonts w:eastAsia="宋体" w:hint="eastAsia"/>
                <w:lang w:eastAsia="zh-CN"/>
              </w:rPr>
              <w:t xml:space="preserve"> of DL and UL?</w:t>
            </w:r>
          </w:p>
        </w:tc>
      </w:tr>
      <w:tr w:rsidR="008920C0" w14:paraId="3F18F370" w14:textId="77777777" w:rsidTr="00E61F99">
        <w:tc>
          <w:tcPr>
            <w:tcW w:w="1980" w:type="dxa"/>
          </w:tcPr>
          <w:p w14:paraId="1AD5947A" w14:textId="554F416D" w:rsidR="008920C0" w:rsidRDefault="008920C0" w:rsidP="008920C0">
            <w:pPr>
              <w:rPr>
                <w:rFonts w:eastAsia="宋体" w:hint="eastAsia"/>
                <w:lang w:eastAsia="zh-CN"/>
              </w:rPr>
            </w:pPr>
            <w:r>
              <w:rPr>
                <w:rFonts w:eastAsia="宋体" w:hint="eastAsia"/>
                <w:lang w:eastAsia="zh-CN"/>
              </w:rPr>
              <w:t>L</w:t>
            </w:r>
            <w:r>
              <w:rPr>
                <w:rFonts w:eastAsia="宋体"/>
                <w:lang w:eastAsia="zh-CN"/>
              </w:rPr>
              <w:t>enovo/MM</w:t>
            </w:r>
          </w:p>
        </w:tc>
        <w:tc>
          <w:tcPr>
            <w:tcW w:w="7651" w:type="dxa"/>
          </w:tcPr>
          <w:p w14:paraId="0EADDD8C" w14:textId="5C8DD979" w:rsidR="008920C0" w:rsidRDefault="008920C0" w:rsidP="008920C0">
            <w:pPr>
              <w:rPr>
                <w:rFonts w:eastAsia="宋体"/>
                <w:lang w:eastAsia="zh-CN"/>
              </w:rPr>
            </w:pPr>
            <w:r>
              <w:rPr>
                <w:rFonts w:eastAsia="宋体" w:hint="eastAsia"/>
                <w:lang w:eastAsia="zh-CN"/>
              </w:rPr>
              <w:t>W</w:t>
            </w:r>
            <w:r>
              <w:rPr>
                <w:rFonts w:eastAsia="宋体"/>
                <w:lang w:eastAsia="zh-CN"/>
              </w:rPr>
              <w:t>e think polarization for DL and UL should be indicated separately.</w:t>
            </w:r>
          </w:p>
        </w:tc>
      </w:tr>
    </w:tbl>
    <w:p w14:paraId="3B7C8F34" w14:textId="77777777" w:rsidR="0060223D" w:rsidRPr="00E61F99"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lastRenderedPageBreak/>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9"/>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2148F224"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3078F69B"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w:t>
            </w:r>
            <w:r w:rsidR="004D6BCD">
              <w:rPr>
                <w:rFonts w:eastAsia="Malgun Gothic"/>
                <w:lang w:eastAsia="ko-KR"/>
              </w:rPr>
              <w:t>Db</w:t>
            </w:r>
            <w:r w:rsidR="00A11924">
              <w:rPr>
                <w:rFonts w:eastAsia="Malgun Gothic"/>
                <w:lang w:eastAsia="ko-KR"/>
              </w:rPr>
              <w:t xml:space="preserve">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0E2A0D06" w14:textId="77777777" w:rsidR="00664E64" w:rsidRDefault="00664E64" w:rsidP="00C12645">
            <w:pPr>
              <w:rPr>
                <w:rFonts w:eastAsia="MS Mincho"/>
              </w:rPr>
            </w:pPr>
            <w:r>
              <w:rPr>
                <w:rFonts w:eastAsia="宋体" w:hint="eastAsia"/>
                <w:lang w:eastAsia="zh-CN"/>
              </w:rPr>
              <w:t>I</w:t>
            </w:r>
            <w:r>
              <w:rPr>
                <w:rFonts w:eastAsia="宋体"/>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宋体"/>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宋体"/>
                <w:lang w:eastAsia="zh-CN"/>
              </w:rPr>
            </w:pPr>
            <w:r w:rsidRPr="00AD5EFD">
              <w:rPr>
                <w:rFonts w:eastAsia="Malgun Gothic"/>
                <w:lang w:eastAsia="ko-KR"/>
              </w:rPr>
              <w:t>Huawei, HiSilicon</w:t>
            </w:r>
          </w:p>
        </w:tc>
        <w:tc>
          <w:tcPr>
            <w:tcW w:w="7651" w:type="dxa"/>
          </w:tcPr>
          <w:p w14:paraId="0271A386" w14:textId="57C12D96" w:rsidR="00D37669" w:rsidRDefault="007C6D77" w:rsidP="007C6D77">
            <w:pPr>
              <w:rPr>
                <w:rFonts w:eastAsia="宋体"/>
                <w:lang w:eastAsia="zh-CN"/>
              </w:rPr>
            </w:pPr>
            <w:r>
              <w:rPr>
                <w:rFonts w:eastAsia="宋体" w:hint="eastAsia"/>
                <w:lang w:eastAsia="zh-CN"/>
              </w:rPr>
              <w:t>O</w:t>
            </w:r>
            <w:r>
              <w:rPr>
                <w:rFonts w:eastAsia="宋体"/>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w:t>
            </w:r>
            <w:proofErr w:type="spellStart"/>
            <w:r w:rsidR="004D6BCD">
              <w:rPr>
                <w:rFonts w:eastAsia="Malgun Gothic"/>
                <w:lang w:eastAsia="ko-KR"/>
              </w:rPr>
              <w:t>Gnb</w:t>
            </w:r>
            <w:proofErr w:type="spellEnd"/>
            <w:r>
              <w:rPr>
                <w:rFonts w:eastAsia="Malgun Gothic"/>
                <w:lang w:eastAsia="ko-KR"/>
              </w:rPr>
              <w:t xml:space="preserve"> has such kind of information, will the satellite actually make use of such information, e.g. dynamically schedule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01717EFC" w:rsidR="00F254FF" w:rsidRDefault="00F254FF" w:rsidP="00F254FF">
            <w:pPr>
              <w:rPr>
                <w:rFonts w:eastAsia="宋体"/>
                <w:lang w:eastAsia="zh-CN"/>
              </w:rPr>
            </w:pPr>
            <w:r>
              <w:rPr>
                <w:rFonts w:eastAsia="Malgun Gothic"/>
                <w:lang w:eastAsia="ko-KR"/>
              </w:rPr>
              <w:t xml:space="preserve">We already agreed that the polarization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is via SIB, which is pre-determined and usually does not change when a UE with a different polarization capability joins the network. Also the reporting of UE polarization capability is kind of waste of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666015AC" w:rsidR="00933A0E" w:rsidRDefault="00933A0E" w:rsidP="00933A0E">
            <w:pPr>
              <w:rPr>
                <w:rFonts w:eastAsia="Malgun Gothic"/>
                <w:lang w:eastAsia="ko-KR"/>
              </w:rPr>
            </w:pPr>
            <w:r>
              <w:rPr>
                <w:rFonts w:eastAsia="Malgun Gothic"/>
                <w:lang w:eastAsia="ko-KR"/>
              </w:rPr>
              <w:t xml:space="preserve">Polarization reporting is important to differentiate different classes of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to allow the network to decide how to make use of UE polarization (e.g. dual pol vs single pol) and in 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7020E4">
        <w:tc>
          <w:tcPr>
            <w:tcW w:w="1980" w:type="dxa"/>
          </w:tcPr>
          <w:p w14:paraId="52C2E3EE" w14:textId="77777777" w:rsidR="00F248F7" w:rsidRDefault="00F248F7" w:rsidP="007020E4">
            <w:pPr>
              <w:rPr>
                <w:rFonts w:eastAsia="宋体"/>
                <w:lang w:eastAsia="zh-CN"/>
              </w:rPr>
            </w:pPr>
            <w:r>
              <w:rPr>
                <w:rFonts w:eastAsia="宋体" w:hint="eastAsia"/>
                <w:lang w:eastAsia="zh-CN"/>
              </w:rPr>
              <w:t>Z</w:t>
            </w:r>
            <w:r>
              <w:rPr>
                <w:rFonts w:eastAsia="宋体"/>
                <w:lang w:eastAsia="zh-CN"/>
              </w:rPr>
              <w:t>TE</w:t>
            </w:r>
          </w:p>
        </w:tc>
        <w:tc>
          <w:tcPr>
            <w:tcW w:w="7651" w:type="dxa"/>
          </w:tcPr>
          <w:p w14:paraId="19AF0BF0" w14:textId="77777777" w:rsidR="00F248F7" w:rsidRDefault="00F248F7" w:rsidP="007020E4">
            <w:pPr>
              <w:rPr>
                <w:rFonts w:eastAsia="宋体"/>
                <w:lang w:eastAsia="zh-CN"/>
              </w:rPr>
            </w:pPr>
            <w:r>
              <w:rPr>
                <w:rFonts w:eastAsia="宋体"/>
                <w:lang w:eastAsia="zh-CN"/>
              </w:rPr>
              <w:t>Agree and still prefer to report it.</w:t>
            </w:r>
          </w:p>
        </w:tc>
      </w:tr>
      <w:tr w:rsidR="00E61F99" w14:paraId="2766A8A5" w14:textId="77777777" w:rsidTr="00E61F99">
        <w:tc>
          <w:tcPr>
            <w:tcW w:w="1980" w:type="dxa"/>
          </w:tcPr>
          <w:p w14:paraId="23550B8A" w14:textId="77777777" w:rsidR="00E61F99" w:rsidRPr="00AD5EFD" w:rsidRDefault="00E61F99" w:rsidP="00277C8D">
            <w:pPr>
              <w:rPr>
                <w:rFonts w:eastAsia="Malgun Gothic"/>
                <w:lang w:eastAsia="ko-KR"/>
              </w:rPr>
            </w:pPr>
            <w:r>
              <w:rPr>
                <w:rFonts w:eastAsia="Malgun Gothic"/>
                <w:lang w:eastAsia="ko-KR"/>
              </w:rPr>
              <w:t>LG</w:t>
            </w:r>
          </w:p>
        </w:tc>
        <w:tc>
          <w:tcPr>
            <w:tcW w:w="7651" w:type="dxa"/>
          </w:tcPr>
          <w:p w14:paraId="10A8663B" w14:textId="77777777" w:rsidR="00E61F99" w:rsidRDefault="00E61F99" w:rsidP="00277C8D">
            <w:pPr>
              <w:rPr>
                <w:rFonts w:eastAsia="宋体"/>
                <w:lang w:eastAsia="zh-CN"/>
              </w:rPr>
            </w:pPr>
            <w:r>
              <w:rPr>
                <w:rFonts w:eastAsia="Malgun Gothic"/>
                <w:lang w:eastAsia="ko-KR"/>
              </w:rPr>
              <w:t xml:space="preserve">Share the view with Huawei and Apple. </w:t>
            </w:r>
          </w:p>
        </w:tc>
      </w:tr>
      <w:tr w:rsidR="004D6BCD" w14:paraId="3418A7F2" w14:textId="77777777" w:rsidTr="00E61F99">
        <w:tc>
          <w:tcPr>
            <w:tcW w:w="1980" w:type="dxa"/>
          </w:tcPr>
          <w:p w14:paraId="2D5CF0F8" w14:textId="3FF158EF" w:rsidR="004D6BCD" w:rsidRPr="004D6BCD" w:rsidRDefault="004D6BCD" w:rsidP="00277C8D">
            <w:pPr>
              <w:rPr>
                <w:rFonts w:eastAsia="宋体"/>
                <w:lang w:eastAsia="zh-CN"/>
              </w:rPr>
            </w:pPr>
            <w:r>
              <w:rPr>
                <w:rFonts w:eastAsia="宋体" w:hint="eastAsia"/>
                <w:lang w:eastAsia="zh-CN"/>
              </w:rPr>
              <w:t>CATT</w:t>
            </w:r>
          </w:p>
        </w:tc>
        <w:tc>
          <w:tcPr>
            <w:tcW w:w="7651" w:type="dxa"/>
          </w:tcPr>
          <w:p w14:paraId="619534D5" w14:textId="28ED9EEB" w:rsidR="004D6BCD" w:rsidRDefault="004D6BCD" w:rsidP="00277C8D">
            <w:pPr>
              <w:rPr>
                <w:rFonts w:eastAsia="Malgun Gothic"/>
                <w:lang w:eastAsia="ko-KR"/>
              </w:rPr>
            </w:pPr>
            <w:r>
              <w:rPr>
                <w:rFonts w:eastAsia="宋体" w:hint="eastAsia"/>
                <w:lang w:eastAsia="zh-CN"/>
              </w:rPr>
              <w:t xml:space="preserve">Need firstly discuss what is benefit if </w:t>
            </w:r>
            <w:proofErr w:type="spellStart"/>
            <w:r>
              <w:rPr>
                <w:rFonts w:eastAsia="宋体" w:hint="eastAsia"/>
                <w:lang w:eastAsia="zh-CN"/>
              </w:rPr>
              <w:t>gNB</w:t>
            </w:r>
            <w:proofErr w:type="spellEnd"/>
            <w:r>
              <w:rPr>
                <w:rFonts w:eastAsia="宋体" w:hint="eastAsia"/>
                <w:lang w:eastAsia="zh-CN"/>
              </w:rPr>
              <w:t xml:space="preserve"> knows the UE polarization type.</w:t>
            </w:r>
          </w:p>
        </w:tc>
      </w:tr>
      <w:tr w:rsidR="008920C0" w14:paraId="4865F27D" w14:textId="77777777" w:rsidTr="00E61F99">
        <w:tc>
          <w:tcPr>
            <w:tcW w:w="1980" w:type="dxa"/>
          </w:tcPr>
          <w:p w14:paraId="6AD83D11" w14:textId="5269E766" w:rsidR="008920C0" w:rsidRDefault="008920C0" w:rsidP="008920C0">
            <w:pPr>
              <w:rPr>
                <w:rFonts w:eastAsia="宋体" w:hint="eastAsia"/>
                <w:lang w:eastAsia="zh-CN"/>
              </w:rPr>
            </w:pPr>
            <w:r>
              <w:rPr>
                <w:rFonts w:eastAsia="宋体" w:hint="eastAsia"/>
                <w:lang w:eastAsia="zh-CN"/>
              </w:rPr>
              <w:t>L</w:t>
            </w:r>
            <w:r>
              <w:rPr>
                <w:rFonts w:eastAsia="宋体"/>
                <w:lang w:eastAsia="zh-CN"/>
              </w:rPr>
              <w:t>enovo/MM</w:t>
            </w:r>
          </w:p>
        </w:tc>
        <w:tc>
          <w:tcPr>
            <w:tcW w:w="7651" w:type="dxa"/>
          </w:tcPr>
          <w:p w14:paraId="04ABA858" w14:textId="43DF0414" w:rsidR="008920C0" w:rsidRDefault="008920C0" w:rsidP="008920C0">
            <w:pPr>
              <w:rPr>
                <w:rFonts w:eastAsia="宋体" w:hint="eastAsia"/>
                <w:lang w:eastAsia="zh-CN"/>
              </w:rPr>
            </w:pPr>
            <w:r>
              <w:rPr>
                <w:rFonts w:eastAsia="宋体" w:hint="eastAsia"/>
                <w:lang w:eastAsia="zh-CN"/>
              </w:rPr>
              <w:t>W</w:t>
            </w:r>
            <w:r>
              <w:rPr>
                <w:rFonts w:eastAsia="宋体"/>
                <w:lang w:eastAsia="zh-CN"/>
              </w:rPr>
              <w:t>e support to report the UE polarization capability.</w:t>
            </w:r>
          </w:p>
        </w:tc>
      </w:tr>
    </w:tbl>
    <w:p w14:paraId="533ACB51" w14:textId="77777777" w:rsidR="0060223D" w:rsidRPr="00E61F99"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lastRenderedPageBreak/>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E3080" w:rsidRDefault="006E3080"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E3080" w:rsidRDefault="006E3080"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6E3080" w:rsidRDefault="006E3080"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6E3080" w:rsidRDefault="006E3080"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f0"/>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f0"/>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f0"/>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w:t>
      </w:r>
      <w:r w:rsidRPr="00181A36">
        <w:rPr>
          <w:lang w:eastAsia="ko-KR"/>
        </w:rPr>
        <w:lastRenderedPageBreak/>
        <w:t>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b"/>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b"/>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b"/>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b"/>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b"/>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f0"/>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b"/>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b"/>
      </w:pPr>
      <w:r w:rsidRPr="001103A3">
        <w:rPr>
          <w:highlight w:val="yellow"/>
        </w:rPr>
        <w:t>Companies are encouraged to provide views.</w:t>
      </w:r>
      <w:r>
        <w:t xml:space="preserve"> </w:t>
      </w:r>
    </w:p>
    <w:p w14:paraId="181EC092" w14:textId="77777777" w:rsidR="00E50279" w:rsidRPr="00181A36" w:rsidRDefault="00E50279">
      <w:pPr>
        <w:pStyle w:val="ab"/>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b"/>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b"/>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lastRenderedPageBreak/>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61403F" w:rsidP="00873379">
      <w:pPr>
        <w:rPr>
          <w:lang w:eastAsia="x-none"/>
        </w:rPr>
      </w:pPr>
      <w:hyperlink r:id="rId29" w:history="1">
        <w:r w:rsidR="00873379">
          <w:rPr>
            <w:rStyle w:val="afd"/>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61403F" w:rsidP="00873379">
      <w:pPr>
        <w:rPr>
          <w:lang w:eastAsia="x-none"/>
        </w:rPr>
      </w:pPr>
      <w:hyperlink r:id="rId30" w:history="1">
        <w:r w:rsidR="00873379">
          <w:rPr>
            <w:rStyle w:val="afd"/>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61403F" w:rsidP="00873379">
      <w:pPr>
        <w:rPr>
          <w:lang w:eastAsia="x-none"/>
        </w:rPr>
      </w:pPr>
      <w:hyperlink r:id="rId31" w:history="1">
        <w:r w:rsidR="00873379">
          <w:rPr>
            <w:rStyle w:val="afd"/>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61403F" w:rsidP="00873379">
      <w:pPr>
        <w:rPr>
          <w:lang w:eastAsia="x-none"/>
        </w:rPr>
      </w:pPr>
      <w:hyperlink r:id="rId32" w:history="1">
        <w:r w:rsidR="00873379">
          <w:rPr>
            <w:rStyle w:val="afd"/>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61403F" w:rsidP="00873379">
      <w:pPr>
        <w:rPr>
          <w:lang w:eastAsia="x-none"/>
        </w:rPr>
      </w:pPr>
      <w:hyperlink r:id="rId33" w:history="1">
        <w:r w:rsidR="00873379">
          <w:rPr>
            <w:rStyle w:val="afd"/>
            <w:lang w:eastAsia="x-none"/>
          </w:rPr>
          <w:t>R1-2104610</w:t>
        </w:r>
      </w:hyperlink>
      <w:r w:rsidR="00873379">
        <w:rPr>
          <w:lang w:eastAsia="x-none"/>
        </w:rPr>
        <w:tab/>
        <w:t>Other Aspects for NTN</w:t>
      </w:r>
      <w:r w:rsidR="00873379">
        <w:rPr>
          <w:lang w:eastAsia="x-none"/>
        </w:rPr>
        <w:tab/>
        <w:t>CMCC</w:t>
      </w:r>
    </w:p>
    <w:p w14:paraId="4669F857" w14:textId="77777777" w:rsidR="00873379" w:rsidRDefault="0061403F" w:rsidP="00873379">
      <w:pPr>
        <w:rPr>
          <w:lang w:eastAsia="x-none"/>
        </w:rPr>
      </w:pPr>
      <w:hyperlink r:id="rId34" w:history="1">
        <w:r w:rsidR="00873379">
          <w:rPr>
            <w:rStyle w:val="afd"/>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61403F" w:rsidP="00873379">
      <w:pPr>
        <w:rPr>
          <w:lang w:eastAsia="x-none"/>
        </w:rPr>
      </w:pPr>
      <w:hyperlink r:id="rId35" w:history="1">
        <w:r w:rsidR="00873379">
          <w:rPr>
            <w:rStyle w:val="afd"/>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61403F" w:rsidP="00873379">
      <w:pPr>
        <w:rPr>
          <w:lang w:eastAsia="x-none"/>
        </w:rPr>
      </w:pPr>
      <w:hyperlink r:id="rId36" w:history="1">
        <w:r w:rsidR="00873379">
          <w:rPr>
            <w:rStyle w:val="afd"/>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61403F" w:rsidP="00873379">
      <w:pPr>
        <w:rPr>
          <w:lang w:eastAsia="x-none"/>
        </w:rPr>
      </w:pPr>
      <w:hyperlink r:id="rId37" w:history="1">
        <w:r w:rsidR="00873379">
          <w:rPr>
            <w:rStyle w:val="afd"/>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61403F" w:rsidP="00873379">
      <w:pPr>
        <w:rPr>
          <w:lang w:eastAsia="x-none"/>
        </w:rPr>
      </w:pPr>
      <w:hyperlink r:id="rId38" w:history="1">
        <w:r w:rsidR="00873379">
          <w:rPr>
            <w:rStyle w:val="afd"/>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61403F" w:rsidP="00873379">
      <w:pPr>
        <w:rPr>
          <w:lang w:eastAsia="x-none"/>
        </w:rPr>
      </w:pPr>
      <w:hyperlink r:id="rId39" w:history="1">
        <w:r w:rsidR="00873379">
          <w:rPr>
            <w:rStyle w:val="afd"/>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61403F" w:rsidP="00873379">
      <w:pPr>
        <w:rPr>
          <w:lang w:eastAsia="x-none"/>
        </w:rPr>
      </w:pPr>
      <w:hyperlink r:id="rId40" w:history="1">
        <w:r w:rsidR="00873379">
          <w:rPr>
            <w:rStyle w:val="afd"/>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61403F" w:rsidP="00873379">
      <w:pPr>
        <w:rPr>
          <w:lang w:eastAsia="x-none"/>
        </w:rPr>
      </w:pPr>
      <w:hyperlink r:id="rId41" w:history="1">
        <w:r w:rsidR="00873379">
          <w:rPr>
            <w:rStyle w:val="afd"/>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61403F" w:rsidP="00873379">
      <w:pPr>
        <w:rPr>
          <w:lang w:eastAsia="x-none"/>
        </w:rPr>
      </w:pPr>
      <w:hyperlink r:id="rId42" w:history="1">
        <w:r w:rsidR="00873379">
          <w:rPr>
            <w:rStyle w:val="afd"/>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61403F" w:rsidP="00873379">
      <w:pPr>
        <w:rPr>
          <w:lang w:eastAsia="x-none"/>
        </w:rPr>
      </w:pPr>
      <w:hyperlink r:id="rId43" w:history="1">
        <w:r w:rsidR="00873379">
          <w:rPr>
            <w:rStyle w:val="afd"/>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61403F" w:rsidP="00873379">
      <w:pPr>
        <w:rPr>
          <w:lang w:eastAsia="x-none"/>
        </w:rPr>
      </w:pPr>
      <w:hyperlink r:id="rId44" w:history="1">
        <w:r w:rsidR="00873379">
          <w:rPr>
            <w:rStyle w:val="afd"/>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61403F" w:rsidP="00873379">
      <w:pPr>
        <w:rPr>
          <w:lang w:eastAsia="x-none"/>
        </w:rPr>
      </w:pPr>
      <w:hyperlink r:id="rId45" w:history="1">
        <w:r w:rsidR="00873379">
          <w:rPr>
            <w:rStyle w:val="afd"/>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61403F" w:rsidP="00873379">
      <w:pPr>
        <w:rPr>
          <w:lang w:eastAsia="x-none"/>
        </w:rPr>
      </w:pPr>
      <w:hyperlink r:id="rId46" w:history="1">
        <w:r w:rsidR="00873379">
          <w:rPr>
            <w:rStyle w:val="afd"/>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61403F" w:rsidP="00873379">
      <w:pPr>
        <w:rPr>
          <w:lang w:eastAsia="x-none"/>
        </w:rPr>
      </w:pPr>
      <w:hyperlink r:id="rId47" w:history="1">
        <w:r w:rsidR="00873379">
          <w:rPr>
            <w:rStyle w:val="afd"/>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61403F" w:rsidP="00873379">
      <w:pPr>
        <w:rPr>
          <w:lang w:eastAsia="x-none"/>
        </w:rPr>
      </w:pPr>
      <w:hyperlink r:id="rId48" w:history="1">
        <w:r w:rsidR="00873379">
          <w:rPr>
            <w:rStyle w:val="afd"/>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61403F" w:rsidP="00873379">
      <w:pPr>
        <w:rPr>
          <w:lang w:eastAsia="x-none"/>
        </w:rPr>
      </w:pPr>
      <w:hyperlink r:id="rId49" w:history="1">
        <w:r w:rsidR="00873379">
          <w:rPr>
            <w:rStyle w:val="afd"/>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AB030" w14:textId="77777777" w:rsidR="0061403F" w:rsidRDefault="0061403F" w:rsidP="00A07EC5">
      <w:pPr>
        <w:spacing w:after="0"/>
      </w:pPr>
      <w:r>
        <w:separator/>
      </w:r>
    </w:p>
  </w:endnote>
  <w:endnote w:type="continuationSeparator" w:id="0">
    <w:p w14:paraId="2E91FBAD" w14:textId="77777777" w:rsidR="0061403F" w:rsidRDefault="0061403F" w:rsidP="00A07EC5">
      <w:pPr>
        <w:spacing w:after="0"/>
      </w:pPr>
      <w:r>
        <w:continuationSeparator/>
      </w:r>
    </w:p>
  </w:endnote>
  <w:endnote w:type="continuationNotice" w:id="1">
    <w:p w14:paraId="511905F3" w14:textId="77777777" w:rsidR="0061403F" w:rsidRDefault="006140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6E3080" w:rsidRDefault="006E3080">
    <w:pPr>
      <w:pStyle w:val="af0"/>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7F43" w14:textId="77777777" w:rsidR="0061403F" w:rsidRDefault="0061403F" w:rsidP="00A07EC5">
      <w:pPr>
        <w:spacing w:after="0"/>
      </w:pPr>
      <w:r>
        <w:separator/>
      </w:r>
    </w:p>
  </w:footnote>
  <w:footnote w:type="continuationSeparator" w:id="0">
    <w:p w14:paraId="6A657336" w14:textId="77777777" w:rsidR="0061403F" w:rsidRDefault="0061403F" w:rsidP="00A07EC5">
      <w:pPr>
        <w:spacing w:after="0"/>
      </w:pPr>
      <w:r>
        <w:continuationSeparator/>
      </w:r>
    </w:p>
  </w:footnote>
  <w:footnote w:type="continuationNotice" w:id="1">
    <w:p w14:paraId="4DBA27E3" w14:textId="77777777" w:rsidR="0061403F" w:rsidRDefault="006140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6E1"/>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BA"/>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796"/>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5FD1"/>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2D25"/>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03F"/>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76"/>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287"/>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29"/>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103EFEFB-1FDA-49F9-9380-6E81EC6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qFormat/>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emf"/><Relationship Id="rId29" Type="http://schemas.openxmlformats.org/officeDocument/2006/relationships/hyperlink" Target="file:///C:\Users\wanshic\OneDrive%20-%20Qualcomm\Documents\Standards\3GPP%20Standards\Meeting%20Documents\TSGR1_105\Docs\R1-2104307.zip" TargetMode="External"/><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__11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96C8AEB5-B833-489C-B83D-8D0931D24754}">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45</Pages>
  <Words>18782</Words>
  <Characters>107058</Characters>
  <Application>Microsoft Office Word</Application>
  <DocSecurity>0</DocSecurity>
  <Lines>892</Lines>
  <Paragraphs>251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Hongmei HM6 Liu</cp:lastModifiedBy>
  <cp:revision>2</cp:revision>
  <cp:lastPrinted>2017-11-03T15:53:00Z</cp:lastPrinted>
  <dcterms:created xsi:type="dcterms:W3CDTF">2021-05-25T02:17:00Z</dcterms:created>
  <dcterms:modified xsi:type="dcterms:W3CDTF">2021-05-25T02:17:00Z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