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EBA1" w14:textId="481985E2" w:rsidR="00E50279" w:rsidRPr="00181A36"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Heading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w:t>
      </w:r>
      <w:proofErr w:type="gramStart"/>
      <w:r w:rsidRPr="00181A36">
        <w:rPr>
          <w:i/>
        </w:rPr>
        <w:t>2,RAN</w:t>
      </w:r>
      <w:proofErr w:type="gramEnd"/>
      <w:r w:rsidRPr="00181A36">
        <w:rPr>
          <w:i/>
        </w:rPr>
        <w:t>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BodyText"/>
        <w:rPr>
          <w:color w:val="000000" w:themeColor="text1"/>
          <w:lang w:eastAsia="ko-KR"/>
        </w:rPr>
      </w:pPr>
    </w:p>
    <w:p w14:paraId="4CDEC1AD" w14:textId="63F549FC" w:rsidR="00E50279" w:rsidRPr="00181A36" w:rsidRDefault="00144C43">
      <w:pPr>
        <w:pStyle w:val="Heading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Heading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Heading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BodyText"/>
      </w:pPr>
      <w:r w:rsidRPr="00181A36">
        <w:t xml:space="preserve">In RAN1#104-e meeting, the following list of issues were </w:t>
      </w:r>
      <w:proofErr w:type="gramStart"/>
      <w:r w:rsidRPr="00181A36">
        <w:t>raised</w:t>
      </w:r>
      <w:proofErr w:type="gramEnd"/>
      <w:r w:rsidRPr="00181A36">
        <w:t xml:space="preserve">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t>
      </w:r>
      <w:proofErr w:type="gramStart"/>
      <w:r w:rsidRPr="00181A36">
        <w:rPr>
          <w:rFonts w:eastAsia="SimSun"/>
          <w:color w:val="000000"/>
          <w:lang w:eastAsia="zh-CN"/>
        </w:rPr>
        <w:t>whether or not</w:t>
      </w:r>
      <w:proofErr w:type="gramEnd"/>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ListParagraph"/>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ListParagraph"/>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BodyText"/>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TableGrid"/>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ListParagraph"/>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ListParagraph"/>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ListParagraph"/>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ListParagraph"/>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BodyText"/>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BodyText"/>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Caption"/>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E16A56" w:rsidP="00DC4C37">
            <w:pPr>
              <w:pStyle w:val="TableofFigures"/>
              <w:tabs>
                <w:tab w:val="right" w:leader="dot" w:pos="9629"/>
              </w:tabs>
              <w:rPr>
                <w:rFonts w:ascii="Times New Roman" w:hAnsi="Times New Roman" w:cs="Times New Roman"/>
                <w:b w:val="0"/>
                <w:noProof/>
              </w:rPr>
            </w:pPr>
            <w:hyperlink w:anchor="_Toc71640607" w:history="1">
              <w:r w:rsidR="00DC4C37" w:rsidRPr="00181A36">
                <w:rPr>
                  <w:rStyle w:val="Hyperlink"/>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E16A56" w:rsidP="00DC4C37">
            <w:pPr>
              <w:pStyle w:val="TableofFigures"/>
              <w:tabs>
                <w:tab w:val="right" w:leader="dot" w:pos="9629"/>
              </w:tabs>
              <w:rPr>
                <w:rFonts w:ascii="Times New Roman" w:hAnsi="Times New Roman" w:cs="Times New Roman"/>
                <w:b w:val="0"/>
                <w:noProof/>
              </w:rPr>
            </w:pPr>
            <w:hyperlink w:anchor="_Toc71640608" w:history="1">
              <w:r w:rsidR="00DC4C37" w:rsidRPr="00181A36">
                <w:rPr>
                  <w:rStyle w:val="Hyperlink"/>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Hyperlink"/>
                  <w:rFonts w:ascii="Times New Roman" w:hAnsi="Times New Roman" w:cs="Times New Roman"/>
                  <w:noProof/>
                </w:rPr>
                <w:lastRenderedPageBreak/>
                <w:t>switching in both DL and UL.</w:t>
              </w:r>
            </w:hyperlink>
          </w:p>
          <w:p w14:paraId="343D514E" w14:textId="77777777" w:rsidR="00DC4C37" w:rsidRPr="00181A36" w:rsidRDefault="00E16A56" w:rsidP="00DC4C37">
            <w:pPr>
              <w:pStyle w:val="TableofFigures"/>
              <w:tabs>
                <w:tab w:val="right" w:leader="dot" w:pos="9629"/>
              </w:tabs>
              <w:rPr>
                <w:rFonts w:ascii="Times New Roman" w:hAnsi="Times New Roman" w:cs="Times New Roman"/>
                <w:b w:val="0"/>
                <w:noProof/>
              </w:rPr>
            </w:pPr>
            <w:hyperlink w:anchor="_Toc71640609" w:history="1">
              <w:r w:rsidR="00DC4C37" w:rsidRPr="00181A36">
                <w:rPr>
                  <w:rStyle w:val="Hyperlink"/>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E16A56" w:rsidP="00DC4C37">
            <w:pPr>
              <w:pStyle w:val="TableofFigures"/>
              <w:tabs>
                <w:tab w:val="right" w:leader="dot" w:pos="9629"/>
              </w:tabs>
              <w:rPr>
                <w:rFonts w:ascii="Times New Roman" w:hAnsi="Times New Roman" w:cs="Times New Roman"/>
                <w:b w:val="0"/>
                <w:noProof/>
              </w:rPr>
            </w:pPr>
            <w:hyperlink w:anchor="_Toc71640610" w:history="1">
              <w:r w:rsidR="00DC4C37" w:rsidRPr="00181A36">
                <w:rPr>
                  <w:rStyle w:val="Hyperlink"/>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E16A56" w:rsidP="00DC4C37">
            <w:pPr>
              <w:pStyle w:val="TableofFigures"/>
              <w:tabs>
                <w:tab w:val="right" w:leader="dot" w:pos="9629"/>
              </w:tabs>
              <w:rPr>
                <w:rFonts w:ascii="Times New Roman" w:hAnsi="Times New Roman" w:cs="Times New Roman"/>
                <w:b w:val="0"/>
                <w:noProof/>
              </w:rPr>
            </w:pPr>
            <w:hyperlink w:anchor="_Toc71640611" w:history="1">
              <w:r w:rsidR="00DC4C37" w:rsidRPr="00181A36">
                <w:rPr>
                  <w:rStyle w:val="Hyperlink"/>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E16A56" w:rsidP="00DC4C37">
            <w:pPr>
              <w:pStyle w:val="TableofFigures"/>
              <w:tabs>
                <w:tab w:val="right" w:leader="dot" w:pos="9629"/>
              </w:tabs>
              <w:rPr>
                <w:rFonts w:ascii="Times New Roman" w:hAnsi="Times New Roman" w:cs="Times New Roman"/>
                <w:b w:val="0"/>
                <w:noProof/>
              </w:rPr>
            </w:pPr>
            <w:hyperlink w:anchor="_Toc71640612" w:history="1">
              <w:r w:rsidR="00DC4C37" w:rsidRPr="00181A36">
                <w:rPr>
                  <w:rStyle w:val="Hyperlink"/>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#6 is not valid, because it is unclear what this issue is in the first place.</w:t>
              </w:r>
            </w:hyperlink>
          </w:p>
          <w:p w14:paraId="3D6328B8" w14:textId="77777777" w:rsidR="00DC4C37" w:rsidRPr="00181A36" w:rsidRDefault="00E16A56" w:rsidP="00DC4C37">
            <w:pPr>
              <w:pStyle w:val="TableofFigures"/>
              <w:tabs>
                <w:tab w:val="right" w:leader="dot" w:pos="9629"/>
              </w:tabs>
              <w:rPr>
                <w:rFonts w:ascii="Times New Roman" w:hAnsi="Times New Roman" w:cs="Times New Roman"/>
                <w:b w:val="0"/>
                <w:noProof/>
              </w:rPr>
            </w:pPr>
            <w:hyperlink w:anchor="_Toc71640613" w:history="1">
              <w:r w:rsidR="00DC4C37" w:rsidRPr="00181A36">
                <w:rPr>
                  <w:rStyle w:val="Hyperlink"/>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Hyperlink"/>
                  <w:rFonts w:ascii="Times New Roman" w:hAnsi="Times New Roman" w:cs="Times New Roman"/>
                  <w:noProof/>
                </w:rPr>
                <w:t>Issue #7 is not valid, because the need of group switching is not motivated.</w:t>
              </w:r>
            </w:hyperlink>
          </w:p>
          <w:p w14:paraId="6B7A8778" w14:textId="77777777" w:rsidR="00BA76F4" w:rsidRPr="00181A36" w:rsidRDefault="00E16A56" w:rsidP="00BA76F4">
            <w:pPr>
              <w:pStyle w:val="TableofFigures"/>
              <w:tabs>
                <w:tab w:val="right" w:leader="dot" w:pos="9629"/>
              </w:tabs>
              <w:rPr>
                <w:rFonts w:ascii="Times New Roman" w:hAnsi="Times New Roman" w:cs="Times New Roman"/>
                <w:b w:val="0"/>
                <w:noProof/>
                <w:sz w:val="18"/>
                <w:szCs w:val="18"/>
              </w:rPr>
            </w:pPr>
            <w:hyperlink w:anchor="_Toc71640615" w:history="1">
              <w:r w:rsidR="00BA76F4" w:rsidRPr="00181A36">
                <w:rPr>
                  <w:rStyle w:val="Hyperlink"/>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 xml:space="preserve">RAN1 to discuss the scope of beam management, i.e., whether </w:t>
              </w:r>
              <w:r w:rsidR="00BA76F4" w:rsidRPr="00181A36">
                <w:rPr>
                  <w:rStyle w:val="Hyperlink"/>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Hyperlink"/>
                  <w:rFonts w:ascii="Times New Roman" w:hAnsi="Times New Roman" w:cs="Times New Roman"/>
                  <w:noProof/>
                  <w:sz w:val="18"/>
                  <w:szCs w:val="18"/>
                </w:rPr>
                <w:t>.</w:t>
              </w:r>
            </w:hyperlink>
          </w:p>
          <w:p w14:paraId="1DB092C3" w14:textId="77777777" w:rsidR="00BA76F4" w:rsidRPr="00181A36" w:rsidRDefault="00E16A56" w:rsidP="00BA76F4">
            <w:pPr>
              <w:pStyle w:val="TableofFigures"/>
              <w:tabs>
                <w:tab w:val="right" w:leader="dot" w:pos="9629"/>
              </w:tabs>
              <w:rPr>
                <w:rFonts w:ascii="Times New Roman" w:hAnsi="Times New Roman" w:cs="Times New Roman"/>
                <w:b w:val="0"/>
                <w:noProof/>
                <w:sz w:val="18"/>
                <w:szCs w:val="18"/>
              </w:rPr>
            </w:pPr>
            <w:hyperlink w:anchor="_Toc71640618" w:history="1">
              <w:r w:rsidR="00BA76F4" w:rsidRPr="00181A36">
                <w:rPr>
                  <w:rStyle w:val="Hyperlink"/>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Hyperlink"/>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BodyText"/>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BodyText"/>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BodyText"/>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BodyText"/>
              <w:rPr>
                <w:b/>
                <w:bCs/>
              </w:rPr>
            </w:pPr>
            <w:r w:rsidRPr="00181A36">
              <w:rPr>
                <w:b/>
                <w:bCs/>
              </w:rPr>
              <w:t xml:space="preserve">Observation 4: Issue#4 for beam management is not a valid issue. </w:t>
            </w:r>
          </w:p>
          <w:p w14:paraId="438B646A" w14:textId="77777777" w:rsidR="00ED5FDE" w:rsidRPr="00181A36" w:rsidRDefault="00ED5FDE" w:rsidP="00ED5FDE">
            <w:pPr>
              <w:pStyle w:val="BodyText"/>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BodyText"/>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BodyText"/>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BodyText"/>
              <w:ind w:left="567"/>
            </w:pPr>
            <w:r w:rsidRPr="00181A36">
              <w:rPr>
                <w:b/>
                <w:bCs/>
              </w:rPr>
              <w:t>Issue #8: Increased signaling overhead and UE power consumption caused by frequent beam switching by Rel-15/16 beam switching mechanism (i.e. relying on UE-specific MAC CE and DCI).</w:t>
            </w:r>
          </w:p>
          <w:p w14:paraId="18B8C03C" w14:textId="77777777" w:rsidR="00ED5FDE" w:rsidRPr="00181A36" w:rsidRDefault="00ED5FDE" w:rsidP="00ED5FDE">
            <w:pPr>
              <w:pStyle w:val="BodyText"/>
              <w:rPr>
                <w:b/>
              </w:rPr>
            </w:pPr>
          </w:p>
          <w:p w14:paraId="02B381D6" w14:textId="77777777" w:rsidR="00ED5FDE" w:rsidRPr="00181A36" w:rsidRDefault="00ED5FDE" w:rsidP="00ED5FDE">
            <w:pPr>
              <w:pStyle w:val="BodyText"/>
              <w:rPr>
                <w:b/>
                <w:bCs/>
              </w:rPr>
            </w:pPr>
            <w:r w:rsidRPr="00181A36">
              <w:rPr>
                <w:b/>
                <w:bCs/>
              </w:rPr>
              <w:t>Proposal 1: Rephase the Issue #5 for beam management as following:</w:t>
            </w:r>
          </w:p>
          <w:p w14:paraId="3B889F85" w14:textId="77777777" w:rsidR="00ED5FDE" w:rsidRPr="00181A36" w:rsidRDefault="00ED5FDE" w:rsidP="00ED5FDE">
            <w:pPr>
              <w:pStyle w:val="BodyText"/>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BodyText"/>
              <w:rPr>
                <w:b/>
                <w:bCs/>
              </w:rPr>
            </w:pPr>
            <w:r w:rsidRPr="00181A36">
              <w:rPr>
                <w:b/>
                <w:bCs/>
              </w:rPr>
              <w:t>Proposal 2: Agree on Issue #8 before discussing Issues #5 and #7.</w:t>
            </w:r>
          </w:p>
          <w:p w14:paraId="11C075C9" w14:textId="77777777" w:rsidR="00ED5FDE" w:rsidRPr="00181A36" w:rsidRDefault="00ED5FDE" w:rsidP="00ED5FDE">
            <w:pPr>
              <w:pStyle w:val="BodyText"/>
              <w:ind w:left="567"/>
            </w:pPr>
            <w:r w:rsidRPr="00181A36">
              <w:rPr>
                <w:b/>
                <w:bCs/>
              </w:rPr>
              <w:t>Issue #8: Increased signaling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 xml:space="preserve">For issue 5, the </w:t>
            </w:r>
            <w:proofErr w:type="gramStart"/>
            <w:r w:rsidRPr="00181A36">
              <w:rPr>
                <w:rFonts w:eastAsia="SimSun"/>
                <w:bCs/>
                <w:i/>
                <w:iCs/>
                <w:lang w:eastAsia="zh-CN"/>
              </w:rPr>
              <w:t>timer based</w:t>
            </w:r>
            <w:proofErr w:type="gramEnd"/>
            <w:r w:rsidRPr="00181A36">
              <w:rPr>
                <w:rFonts w:eastAsia="SimSun"/>
                <w:bCs/>
                <w:i/>
                <w:iCs/>
                <w:lang w:eastAsia="zh-CN"/>
              </w:rPr>
              <w:t xml:space="preserve">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 xml:space="preserve">The issue-7 should be </w:t>
            </w:r>
            <w:proofErr w:type="gramStart"/>
            <w:r w:rsidRPr="00181A36">
              <w:rPr>
                <w:rFonts w:eastAsia="SimSun"/>
                <w:bCs/>
                <w:i/>
                <w:iCs/>
                <w:lang w:eastAsia="zh-CN"/>
              </w:rPr>
              <w:t>prioritized</w:t>
            </w:r>
            <w:proofErr w:type="gramEnd"/>
            <w:r w:rsidRPr="00181A36">
              <w:rPr>
                <w:rFonts w:eastAsia="SimSun"/>
                <w:bCs/>
                <w:i/>
                <w:iCs/>
                <w:lang w:eastAsia="zh-CN"/>
              </w:rPr>
              <w:t xml:space="preserve">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signaling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signaling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xml:space="preserve">: Beam </w:t>
            </w:r>
            <w:proofErr w:type="gramStart"/>
            <w:r w:rsidRPr="00181A36">
              <w:rPr>
                <w:i/>
                <w:color w:val="000000" w:themeColor="text1"/>
                <w:lang w:eastAsia="zh-CN"/>
              </w:rPr>
              <w:t>switching</w:t>
            </w:r>
            <w:proofErr w:type="gramEnd"/>
            <w:r w:rsidRPr="00181A36">
              <w:rPr>
                <w:i/>
                <w:color w:val="000000" w:themeColor="text1"/>
                <w:lang w:eastAsia="zh-CN"/>
              </w:rPr>
              <w:t xml:space="preserve">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ListParagraph"/>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ListParagraph"/>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ListParagraph"/>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For NTN, current NR based measurement-based beam management will result in large signaling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Heading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w:t>
      </w:r>
      <w:proofErr w:type="gramStart"/>
      <w:r w:rsidRPr="00B24DAC">
        <w:rPr>
          <w:rFonts w:hint="eastAsia"/>
          <w:lang w:eastAsia="x-none"/>
        </w:rPr>
        <w:t>multiple-beam</w:t>
      </w:r>
      <w:proofErr w:type="gramEnd"/>
      <w:r w:rsidRPr="00B24DAC">
        <w:rPr>
          <w:rFonts w:hint="eastAsia"/>
          <w:lang w:eastAsia="x-none"/>
        </w:rPr>
        <w:t xml:space="preserve"> per cell, </w:t>
      </w:r>
      <w:r w:rsidRPr="00B24DAC">
        <w:rPr>
          <w:lang w:eastAsia="x-none"/>
        </w:rPr>
        <w:t xml:space="preserve">frequency reuse factor &gt;1 is used to mitigate inter-beam interference, where neighbouring beams are transmitted in different BWPs. </w:t>
      </w:r>
      <w:proofErr w:type="gramStart"/>
      <w:r w:rsidRPr="00B24DAC">
        <w:rPr>
          <w:lang w:eastAsia="x-none"/>
        </w:rPr>
        <w:t>A</w:t>
      </w:r>
      <w:proofErr w:type="gramEnd"/>
      <w:r w:rsidRPr="00B24DAC">
        <w:rPr>
          <w:lang w:eastAsia="x-none"/>
        </w:rPr>
        <w:t xml:space="preserve">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it is beneficial to reduce the signaling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proofErr w:type="gramStart"/>
      <w:r>
        <w:rPr>
          <w:rFonts w:eastAsia="SimSun"/>
          <w:lang w:eastAsia="zh-CN"/>
        </w:rPr>
        <w:t xml:space="preserve">   </w:t>
      </w:r>
      <w:r>
        <w:rPr>
          <w:rFonts w:eastAsia="SimSun" w:hint="eastAsia"/>
          <w:lang w:eastAsia="zh-CN"/>
        </w:rPr>
        <w:t>(</w:t>
      </w:r>
      <w:proofErr w:type="gramEnd"/>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Caption"/>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ListParagraph"/>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ListParagraph"/>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ListParagraph"/>
              <w:numPr>
                <w:ilvl w:val="0"/>
                <w:numId w:val="34"/>
              </w:numPr>
              <w:rPr>
                <w:rFonts w:eastAsia="SimSun"/>
                <w:lang w:eastAsia="zh-CN"/>
              </w:rPr>
            </w:pPr>
            <w:r>
              <w:rPr>
                <w:rFonts w:eastAsia="SimSun"/>
                <w:lang w:eastAsia="zh-CN"/>
              </w:rPr>
              <w:t xml:space="preserve">D2: Enhancement on the legacy mechanism by introducing the </w:t>
            </w:r>
            <w:proofErr w:type="gramStart"/>
            <w:r>
              <w:rPr>
                <w:rFonts w:eastAsia="SimSun"/>
                <w:lang w:eastAsia="zh-CN"/>
              </w:rPr>
              <w:t>prediction based</w:t>
            </w:r>
            <w:proofErr w:type="gramEnd"/>
            <w:r>
              <w:rPr>
                <w:rFonts w:eastAsia="SimSun"/>
                <w:lang w:eastAsia="zh-CN"/>
              </w:rPr>
              <w:t xml:space="preserve">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 xml:space="preserve">W.r.t the issue-1, it can also be considered with issue-7 together, but it may not </w:t>
            </w:r>
            <w:proofErr w:type="gramStart"/>
            <w:r>
              <w:rPr>
                <w:rFonts w:eastAsia="SimSun"/>
                <w:lang w:eastAsia="zh-CN"/>
              </w:rPr>
              <w:t>aligned</w:t>
            </w:r>
            <w:proofErr w:type="gramEnd"/>
            <w:r>
              <w:rPr>
                <w:rFonts w:eastAsia="SimSun"/>
                <w:lang w:eastAsia="zh-CN"/>
              </w:rPr>
              <w:t xml:space="preserve">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 xml:space="preserve">Serving Cell ID: This field indicates the identity of the Serving Cell for which the MAC CE applies. The length of the field is 5 bits. If the indicated Serving Cell is configured as part of a CC-list as specified in TS 38.331 [5], this MAC CE applies to all the CCs in the CC </w:t>
            </w:r>
            <w:proofErr w:type="gramStart"/>
            <w:r w:rsidRPr="00990471">
              <w:rPr>
                <w:i/>
                <w:highlight w:val="yellow"/>
              </w:rPr>
              <w:t>list;</w:t>
            </w:r>
            <w:proofErr w:type="gramEnd"/>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 xml:space="preserve">This field is ignored if this MAC CE applies to a CC </w:t>
            </w:r>
            <w:proofErr w:type="gramStart"/>
            <w:r w:rsidRPr="00990471">
              <w:rPr>
                <w:b/>
                <w:i/>
                <w:highlight w:val="yellow"/>
                <w:u w:val="single"/>
              </w:rPr>
              <w:t>list;</w:t>
            </w:r>
            <w:proofErr w:type="gramEnd"/>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BodyText"/>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 xml:space="preserve">ing overhead, </w:t>
            </w:r>
            <w:proofErr w:type="gramStart"/>
            <w:r w:rsidRPr="0098635A">
              <w:t>similar to</w:t>
            </w:r>
            <w:proofErr w:type="gramEnd"/>
            <w:r w:rsidRPr="0098635A">
              <w:t xml:space="preserve">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BodyText"/>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w:t>
            </w:r>
            <w:proofErr w:type="gramStart"/>
            <w:r w:rsidRPr="006D37B7">
              <w:rPr>
                <w:rFonts w:eastAsia="Malgun Gothic"/>
                <w:lang w:eastAsia="ko-KR"/>
              </w:rPr>
              <w:t>First of all</w:t>
            </w:r>
            <w:proofErr w:type="gramEnd"/>
            <w:r w:rsidRPr="006D37B7">
              <w:rPr>
                <w:rFonts w:eastAsia="Malgun Gothic"/>
                <w:lang w:eastAsia="ko-KR"/>
              </w:rPr>
              <w:t xml:space="preserve">,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bl>
    <w:p w14:paraId="6C5E23D4" w14:textId="77777777" w:rsidR="008970DE" w:rsidRPr="00181A36" w:rsidRDefault="008970DE" w:rsidP="008970DE">
      <w:pPr>
        <w:rPr>
          <w:rFonts w:eastAsia="Malgun Gothic"/>
          <w:lang w:eastAsia="ko-KR"/>
        </w:rPr>
      </w:pPr>
    </w:p>
    <w:p w14:paraId="52595158" w14:textId="5AF015F6" w:rsidR="008970DE" w:rsidRPr="003A5575" w:rsidRDefault="008970DE" w:rsidP="008970DE">
      <w:pPr>
        <w:pStyle w:val="Heading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Heading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Heading3"/>
        <w:rPr>
          <w:rFonts w:ascii="Times New Roman" w:hAnsi="Times New Roman"/>
          <w:lang w:eastAsia="ko-KR"/>
        </w:rPr>
      </w:pPr>
      <w:proofErr w:type="gramStart"/>
      <w:r w:rsidRPr="00181A36">
        <w:rPr>
          <w:rFonts w:ascii="Times New Roman" w:hAnsi="Times New Roman"/>
          <w:lang w:eastAsia="ko-KR"/>
        </w:rPr>
        <w:t>Final conclusion</w:t>
      </w:r>
      <w:proofErr w:type="gramEnd"/>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Heading2"/>
        <w:tabs>
          <w:tab w:val="clear" w:pos="2561"/>
          <w:tab w:val="left" w:pos="709"/>
        </w:tabs>
        <w:ind w:hanging="2561"/>
        <w:rPr>
          <w:rFonts w:ascii="Times New Roman" w:hAnsi="Times New Roman"/>
        </w:rPr>
      </w:pPr>
      <w:r w:rsidRPr="00181A36">
        <w:rPr>
          <w:rFonts w:ascii="Times New Roman" w:hAnsi="Times New Roman"/>
        </w:rPr>
        <w:lastRenderedPageBreak/>
        <w:t>NR-NTN satellite beam deployment</w:t>
      </w:r>
    </w:p>
    <w:p w14:paraId="6E4D47CA" w14:textId="6353AB6B" w:rsidR="008970DE" w:rsidRPr="00181A36" w:rsidRDefault="00C949C4" w:rsidP="00C949C4">
      <w:pPr>
        <w:pStyle w:val="Heading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ListParagraph"/>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ListParagraph"/>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ListParagraph"/>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ListParagraph"/>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w:t>
      </w:r>
      <w:proofErr w:type="gramStart"/>
      <w:r w:rsidRPr="00181A36">
        <w:rPr>
          <w:i/>
          <w:lang w:val="en-US"/>
        </w:rPr>
        <w:t xml:space="preserve">   (</w:t>
      </w:r>
      <w:proofErr w:type="gramEnd"/>
      <w:r w:rsidRPr="00181A36">
        <w:rPr>
          <w:i/>
          <w:lang w:val="en-US"/>
        </w:rPr>
        <w:t xml:space="preserve">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TableGrid"/>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ListParagraph"/>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ListParagraph"/>
              <w:numPr>
                <w:ilvl w:val="0"/>
                <w:numId w:val="26"/>
              </w:numPr>
              <w:autoSpaceDE w:val="0"/>
              <w:autoSpaceDN w:val="0"/>
              <w:adjustRightInd w:val="0"/>
              <w:snapToGrid w:val="0"/>
              <w:spacing w:after="120"/>
              <w:jc w:val="both"/>
              <w:rPr>
                <w:b/>
                <w:kern w:val="2"/>
                <w:lang w:eastAsia="zh-CN"/>
              </w:rPr>
            </w:pPr>
            <w:r w:rsidRPr="00181A36">
              <w:rPr>
                <w:b/>
                <w:kern w:val="2"/>
                <w:lang w:eastAsia="zh-CN"/>
              </w:rPr>
              <w:lastRenderedPageBreak/>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ListParagraph"/>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lastRenderedPageBreak/>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ListParagraph"/>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E16A56" w:rsidP="00584F20">
            <w:pPr>
              <w:pStyle w:val="TableofFigures"/>
              <w:tabs>
                <w:tab w:val="right" w:leader="dot" w:pos="9629"/>
              </w:tabs>
              <w:rPr>
                <w:rFonts w:ascii="Times New Roman" w:hAnsi="Times New Roman" w:cs="Times New Roman"/>
                <w:b w:val="0"/>
                <w:noProof/>
                <w:sz w:val="18"/>
                <w:szCs w:val="18"/>
              </w:rPr>
            </w:pPr>
            <w:hyperlink w:anchor="_Toc71640603" w:history="1">
              <w:r w:rsidR="00584F20" w:rsidRPr="00181A36">
                <w:rPr>
                  <w:rStyle w:val="Hyperlink"/>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Hyperlink"/>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w:t>
            </w:r>
            <w:proofErr w:type="gramStart"/>
            <w:r w:rsidRPr="00181A36">
              <w:rPr>
                <w:i/>
                <w:color w:val="000000"/>
                <w:sz w:val="18"/>
                <w:szCs w:val="18"/>
                <w:lang w:eastAsia="zh-CN"/>
              </w:rPr>
              <w:t>option-1</w:t>
            </w:r>
            <w:proofErr w:type="gramEnd"/>
            <w:r w:rsidRPr="00181A36">
              <w:rPr>
                <w:i/>
                <w:color w:val="000000"/>
                <w:sz w:val="18"/>
                <w:szCs w:val="18"/>
                <w:lang w:eastAsia="zh-CN"/>
              </w:rPr>
              <w:t>) has a better coverage of SSBs.</w:t>
            </w:r>
          </w:p>
          <w:p w14:paraId="20F3F6D2" w14:textId="77777777" w:rsidR="00737731" w:rsidRPr="00181A36" w:rsidRDefault="00737731" w:rsidP="00584F20">
            <w:pPr>
              <w:pStyle w:val="TableofFigures"/>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Heading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lastRenderedPageBreak/>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 xml:space="preserve">We are supportive on the FL’s suggestion and proposal 1. </w:t>
            </w:r>
            <w:proofErr w:type="gramStart"/>
            <w:r>
              <w:rPr>
                <w:rFonts w:eastAsia="SimSun"/>
                <w:lang w:eastAsia="zh-CN"/>
              </w:rPr>
              <w:t>Actually, to</w:t>
            </w:r>
            <w:proofErr w:type="gramEnd"/>
            <w:r>
              <w:rPr>
                <w:rFonts w:eastAsia="SimSun"/>
                <w:lang w:eastAsia="zh-CN"/>
              </w:rPr>
              <w:t xml:space="preserve">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bl>
    <w:p w14:paraId="3D11295F" w14:textId="77777777" w:rsidR="00C912FB" w:rsidRPr="00181A36" w:rsidRDefault="00C912FB" w:rsidP="00C912FB">
      <w:pPr>
        <w:rPr>
          <w:rFonts w:eastAsia="Malgun Gothic"/>
          <w:lang w:eastAsia="ko-KR"/>
        </w:rPr>
      </w:pPr>
    </w:p>
    <w:p w14:paraId="2BBA56FA" w14:textId="7CF5D8E9"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Heading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Heading3"/>
        <w:rPr>
          <w:rFonts w:ascii="Times New Roman" w:hAnsi="Times New Roman"/>
          <w:lang w:eastAsia="ko-KR"/>
        </w:rPr>
      </w:pPr>
      <w:proofErr w:type="gramStart"/>
      <w:r w:rsidRPr="00181A36">
        <w:rPr>
          <w:rFonts w:ascii="Times New Roman" w:hAnsi="Times New Roman"/>
          <w:lang w:eastAsia="ko-KR"/>
        </w:rPr>
        <w:t>Final conclusion</w:t>
      </w:r>
      <w:proofErr w:type="gramEnd"/>
    </w:p>
    <w:p w14:paraId="286CBE4A" w14:textId="77777777" w:rsidR="00787CB6" w:rsidRPr="00181A36" w:rsidRDefault="00787CB6" w:rsidP="00C61AA1">
      <w:pPr>
        <w:jc w:val="both"/>
      </w:pPr>
    </w:p>
    <w:p w14:paraId="4496B683" w14:textId="23083472" w:rsidR="004D53E1" w:rsidRPr="00181A36" w:rsidRDefault="004D53E1" w:rsidP="004D53E1">
      <w:pPr>
        <w:pStyle w:val="Heading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Heading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TableGrid"/>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w:t>
            </w:r>
            <w:proofErr w:type="gramStart"/>
            <w:r w:rsidRPr="00181A36">
              <w:rPr>
                <w:b/>
                <w:bCs/>
                <w:i/>
                <w:iCs/>
                <w:sz w:val="18"/>
                <w:szCs w:val="18"/>
                <w:lang w:eastAsia="zh-CN"/>
              </w:rPr>
              <w:t>in order to</w:t>
            </w:r>
            <w:proofErr w:type="gramEnd"/>
            <w:r w:rsidRPr="00181A36">
              <w:rPr>
                <w:b/>
                <w:bCs/>
                <w:i/>
                <w:iCs/>
                <w:sz w:val="18"/>
                <w:szCs w:val="18"/>
                <w:lang w:eastAsia="zh-CN"/>
              </w:rPr>
              <w:t xml:space="preserve"> reduce the signaling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w:t>
      </w:r>
      <w:r w:rsidRPr="00181A36">
        <w:rPr>
          <w:rFonts w:eastAsia="DengXian"/>
          <w:lang w:eastAsia="zh-CN"/>
        </w:rPr>
        <w:lastRenderedPageBreak/>
        <w:t xml:space="preserve">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w:t>
      </w:r>
      <w:proofErr w:type="gramStart"/>
      <w:r w:rsidRPr="00181A36">
        <w:rPr>
          <w:rFonts w:eastAsia="SimSun"/>
          <w:bCs/>
          <w:iCs/>
        </w:rPr>
        <w:t>in order to</w:t>
      </w:r>
      <w:proofErr w:type="gramEnd"/>
      <w:r w:rsidRPr="00181A36">
        <w:rPr>
          <w:rFonts w:eastAsia="SimSun"/>
          <w:bCs/>
          <w:iCs/>
        </w:rPr>
        <w:t xml:space="preserve">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Heading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ListParagraph"/>
        <w:numPr>
          <w:ilvl w:val="0"/>
          <w:numId w:val="23"/>
        </w:numPr>
        <w:ind w:left="284" w:hanging="284"/>
      </w:pPr>
      <w:r>
        <w:t>Measurement gap for BWP switching when measured CSI-RS is outside active BWP</w:t>
      </w:r>
    </w:p>
    <w:p w14:paraId="53911157" w14:textId="0B77330B"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ListParagraph"/>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ListParagraph"/>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ListParagraph"/>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ListParagraph"/>
        <w:ind w:left="284"/>
      </w:pPr>
    </w:p>
    <w:p w14:paraId="4539A2DB" w14:textId="335F0B38" w:rsidR="001E2B74" w:rsidRPr="00181A36" w:rsidRDefault="001E2B74" w:rsidP="009B7CE2">
      <w:pPr>
        <w:pStyle w:val="Heading3"/>
        <w:rPr>
          <w:rFonts w:ascii="Times New Roman" w:hAnsi="Times New Roman"/>
          <w:lang w:eastAsia="ko-KR"/>
        </w:rPr>
      </w:pPr>
      <w:r w:rsidRPr="00181A36">
        <w:rPr>
          <w:rFonts w:ascii="Times New Roman" w:hAnsi="Times New Roman"/>
          <w:lang w:eastAsia="ko-KR"/>
        </w:rPr>
        <w:lastRenderedPageBreak/>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 xml:space="preserve">or </w:t>
            </w:r>
            <w:proofErr w:type="gramStart"/>
            <w:r>
              <w:rPr>
                <w:rFonts w:eastAsia="SimSun"/>
                <w:lang w:eastAsia="zh-CN"/>
              </w:rPr>
              <w:t>these two proposal</w:t>
            </w:r>
            <w:proofErr w:type="gramEnd"/>
            <w:r>
              <w:rPr>
                <w:rFonts w:eastAsia="SimSun"/>
                <w:lang w:eastAsia="zh-CN"/>
              </w:rPr>
              <w:t>,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ListParagraph"/>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ListParagraph"/>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bl>
    <w:p w14:paraId="4C4E0A2B"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Heading3"/>
        <w:rPr>
          <w:rFonts w:ascii="Times New Roman" w:hAnsi="Times New Roman"/>
          <w:lang w:eastAsia="ko-KR"/>
        </w:rPr>
      </w:pPr>
      <w:proofErr w:type="gramStart"/>
      <w:r w:rsidRPr="00181A36">
        <w:rPr>
          <w:rFonts w:ascii="Times New Roman" w:hAnsi="Times New Roman"/>
          <w:lang w:eastAsia="ko-KR"/>
        </w:rPr>
        <w:t>Final conclusion</w:t>
      </w:r>
      <w:proofErr w:type="gramEnd"/>
    </w:p>
    <w:p w14:paraId="4636B4E7" w14:textId="77777777" w:rsidR="00CD496B" w:rsidRPr="00181A36" w:rsidRDefault="00CD496B" w:rsidP="00C61AA1">
      <w:pPr>
        <w:jc w:val="both"/>
      </w:pPr>
    </w:p>
    <w:p w14:paraId="21583429" w14:textId="0D5D4468" w:rsidR="001E2B74" w:rsidRPr="00181A36" w:rsidRDefault="001E2B74" w:rsidP="001E2B74">
      <w:pPr>
        <w:pStyle w:val="Heading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w:t>
      </w:r>
      <w:proofErr w:type="gramStart"/>
      <w:r w:rsidRPr="00181A36">
        <w:rPr>
          <w:lang w:eastAsia="zh-CN"/>
        </w:rPr>
        <w:t>multiple-beam</w:t>
      </w:r>
      <w:proofErr w:type="gramEnd"/>
      <w:r w:rsidRPr="00181A36">
        <w:rPr>
          <w:lang w:eastAsia="zh-CN"/>
        </w:rPr>
        <w:t xml:space="preserve"> per cell, intra-cell beam switching should be considered. </w:t>
      </w:r>
      <w:proofErr w:type="gramStart"/>
      <w:r w:rsidRPr="00181A36">
        <w:rPr>
          <w:lang w:eastAsia="zh-CN"/>
        </w:rPr>
        <w:t>In order to</w:t>
      </w:r>
      <w:proofErr w:type="gramEnd"/>
      <w:r w:rsidRPr="00181A36">
        <w:rPr>
          <w:lang w:eastAsia="zh-CN"/>
        </w:rPr>
        <w:t xml:space="preserve">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w:t>
      </w:r>
      <w:r w:rsidRPr="00181A36">
        <w:rPr>
          <w:bCs/>
          <w:iCs/>
        </w:rPr>
        <w:lastRenderedPageBreak/>
        <w:t xml:space="preserve">switching follows the satellite beam switching autonomously, if a TCI state configuration includes the associated DL BWP or UL BWP. </w:t>
      </w:r>
    </w:p>
    <w:p w14:paraId="1F3FC223" w14:textId="773B1E06"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bl>
    <w:p w14:paraId="487DEAAE"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Heading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Heading3"/>
        <w:rPr>
          <w:rFonts w:ascii="Times New Roman" w:hAnsi="Times New Roman"/>
          <w:lang w:eastAsia="ko-KR"/>
        </w:rPr>
      </w:pPr>
      <w:proofErr w:type="gramStart"/>
      <w:r w:rsidRPr="00181A36">
        <w:rPr>
          <w:rFonts w:ascii="Times New Roman" w:hAnsi="Times New Roman"/>
          <w:lang w:eastAsia="ko-KR"/>
        </w:rPr>
        <w:t>Final conclusion</w:t>
      </w:r>
      <w:proofErr w:type="gramEnd"/>
    </w:p>
    <w:p w14:paraId="1A3F3D16" w14:textId="77777777" w:rsidR="001E2B74" w:rsidRPr="00181A36" w:rsidRDefault="001E2B74" w:rsidP="00C61AA1">
      <w:pPr>
        <w:jc w:val="both"/>
      </w:pPr>
    </w:p>
    <w:p w14:paraId="5EC3B4D6" w14:textId="77777777" w:rsidR="00547EB0" w:rsidRPr="00181A36" w:rsidRDefault="00547EB0" w:rsidP="00547EB0">
      <w:pPr>
        <w:pStyle w:val="Heading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Heading3"/>
        <w:rPr>
          <w:rFonts w:ascii="Times New Roman" w:hAnsi="Times New Roman"/>
          <w:lang w:eastAsia="ko-KR"/>
        </w:rPr>
      </w:pPr>
      <w:r w:rsidRPr="00181A36">
        <w:rPr>
          <w:rFonts w:ascii="Times New Roman" w:hAnsi="Times New Roman"/>
          <w:lang w:eastAsia="ko-KR"/>
        </w:rPr>
        <w:t>Background</w:t>
      </w:r>
    </w:p>
    <w:tbl>
      <w:tblPr>
        <w:tblStyle w:val="TableGrid"/>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ListParagraph"/>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ListParagraph"/>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ListParagraph"/>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387A8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1pt;height:143.55pt;mso-width-percent:0;mso-height-percent:0;mso-width-percent:0;mso-height-percent:0" o:ole="">
            <v:imagedata r:id="rId21" o:title=""/>
          </v:shape>
          <o:OLEObject Type="Embed" ProgID="Visio.Drawing.15" ShapeID="_x0000_i1025" DrawAspect="Content" ObjectID="_1682925127" r:id="rId22"/>
        </w:object>
      </w:r>
    </w:p>
    <w:p w14:paraId="292C7F5B" w14:textId="77777777" w:rsidR="00547EB0" w:rsidRPr="00181A36" w:rsidRDefault="00547EB0" w:rsidP="00C61AA1">
      <w:pPr>
        <w:jc w:val="both"/>
      </w:pPr>
    </w:p>
    <w:p w14:paraId="2B1E8021" w14:textId="75F11D74" w:rsidR="00547EB0" w:rsidRPr="00181A36" w:rsidRDefault="00387A86" w:rsidP="00C61AA1">
      <w:pPr>
        <w:jc w:val="both"/>
      </w:pPr>
      <w:r w:rsidRPr="00181A36">
        <w:t xml:space="preserve">This topic has been discussed several meetings and there does not seem to have more support for </w:t>
      </w:r>
      <w:proofErr w:type="gramStart"/>
      <w:r w:rsidRPr="00181A36">
        <w:t>alt-2</w:t>
      </w:r>
      <w:proofErr w:type="gramEnd"/>
      <w:r w:rsidRPr="00181A36">
        <w:t xml:space="preserve">. In this case, the FL suspects that the company's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Heading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TableGrid"/>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bl>
    <w:p w14:paraId="76DDCF89" w14:textId="0B07A070" w:rsidR="00E50279" w:rsidRPr="00181A36" w:rsidRDefault="00144C43">
      <w:pPr>
        <w:pStyle w:val="Heading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Heading2"/>
      </w:pPr>
      <w:r w:rsidRPr="00181A36">
        <w:t>Background</w:t>
      </w:r>
    </w:p>
    <w:p w14:paraId="765F1FE5" w14:textId="0B39AAD2" w:rsidR="00E50279" w:rsidRPr="00181A36" w:rsidRDefault="00144C43">
      <w:pPr>
        <w:pStyle w:val="BodyText"/>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w:t>
      </w:r>
      <w:proofErr w:type="gramStart"/>
      <w:r w:rsidRPr="00181A36">
        <w:rPr>
          <w:bCs/>
          <w:iCs/>
          <w:lang w:eastAsia="x-none"/>
        </w:rPr>
        <w:t>Left hand</w:t>
      </w:r>
      <w:proofErr w:type="gramEnd"/>
      <w:r w:rsidRPr="00181A36">
        <w:rPr>
          <w:bCs/>
          <w:iCs/>
          <w:lang w:eastAsia="x-none"/>
        </w:rPr>
        <w:t xml:space="preserve">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BodyText"/>
      </w:pPr>
    </w:p>
    <w:p w14:paraId="3EA2AF0C" w14:textId="1E8DA19A" w:rsidR="007326F7" w:rsidRPr="00181A36" w:rsidRDefault="007326F7">
      <w:pPr>
        <w:pStyle w:val="BodyText"/>
      </w:pPr>
      <w:r w:rsidRPr="00181A36">
        <w:t xml:space="preserve">In RAN1#104-e meeting, we have further achieved the following agreement that at least explicit indication for DL by the network is supported. Moreover, the details of the signalling </w:t>
      </w:r>
      <w:proofErr w:type="gramStart"/>
      <w:r w:rsidRPr="00181A36">
        <w:t>is</w:t>
      </w:r>
      <w:proofErr w:type="gramEnd"/>
      <w:r w:rsidRPr="00181A36">
        <w:t xml:space="preserve">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FFS: whether the indication is done by SIB, other RRC signaling,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FFS: Whether separate signaling is needed for the UL</w:t>
      </w:r>
      <w:r w:rsidRPr="00181A36">
        <w:rPr>
          <w:rFonts w:eastAsia="Batang"/>
          <w:color w:val="000000"/>
        </w:rPr>
        <w:t xml:space="preserve"> and if so, </w:t>
      </w:r>
      <w:proofErr w:type="gramStart"/>
      <w:r w:rsidRPr="00181A36">
        <w:rPr>
          <w:rFonts w:eastAsia="Malgun Gothic"/>
          <w:bCs/>
          <w:color w:val="000000"/>
          <w:lang w:eastAsia="ko-KR"/>
        </w:rPr>
        <w:t>whether or not</w:t>
      </w:r>
      <w:proofErr w:type="gramEnd"/>
      <w:r w:rsidRPr="00181A36">
        <w:rPr>
          <w:rFonts w:eastAsia="Malgun Gothic"/>
          <w:bCs/>
          <w:color w:val="000000"/>
          <w:lang w:eastAsia="ko-KR"/>
        </w:rPr>
        <w:t xml:space="preserve"> a same polarization is indicated for DL and UL</w:t>
      </w:r>
    </w:p>
    <w:p w14:paraId="7372684B" w14:textId="77777777" w:rsidR="007326F7" w:rsidRPr="00181A36" w:rsidRDefault="007326F7">
      <w:pPr>
        <w:pStyle w:val="BodyText"/>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BodyText"/>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BodyText"/>
      </w:pPr>
      <w:r w:rsidRPr="00181A36">
        <w:t xml:space="preserve">Company’s contribution </w:t>
      </w:r>
    </w:p>
    <w:tbl>
      <w:tblPr>
        <w:tblStyle w:val="TableGrid"/>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Caption"/>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Caption"/>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Caption"/>
              <w:rPr>
                <w:rFonts w:eastAsia="SimSun"/>
                <w:lang w:eastAsia="zh-CN"/>
              </w:rPr>
            </w:pPr>
            <w:r w:rsidRPr="00521BC9">
              <w:rPr>
                <w:i/>
              </w:rPr>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lastRenderedPageBreak/>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ListParagraph"/>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E16A56" w:rsidP="00E30630">
            <w:pPr>
              <w:pStyle w:val="TableofFigures"/>
              <w:tabs>
                <w:tab w:val="right" w:leader="dot" w:pos="9629"/>
              </w:tabs>
              <w:rPr>
                <w:rFonts w:ascii="Times New Roman" w:hAnsi="Times New Roman" w:cs="Times New Roman"/>
                <w:b w:val="0"/>
                <w:noProof/>
                <w:sz w:val="20"/>
                <w:szCs w:val="20"/>
              </w:rPr>
            </w:pPr>
            <w:hyperlink w:anchor="_Toc71640619" w:history="1">
              <w:r w:rsidR="00E30630" w:rsidRPr="00521BC9">
                <w:rPr>
                  <w:rStyle w:val="Hyperlink"/>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E16A56" w:rsidP="00E30630">
            <w:pPr>
              <w:pStyle w:val="TableofFigures"/>
              <w:tabs>
                <w:tab w:val="right" w:leader="dot" w:pos="9629"/>
              </w:tabs>
              <w:rPr>
                <w:rFonts w:ascii="Times New Roman" w:hAnsi="Times New Roman" w:cs="Times New Roman"/>
                <w:b w:val="0"/>
                <w:noProof/>
                <w:sz w:val="20"/>
                <w:szCs w:val="20"/>
              </w:rPr>
            </w:pPr>
            <w:hyperlink w:anchor="_Toc71640620" w:history="1">
              <w:r w:rsidR="00E30630" w:rsidRPr="00521BC9">
                <w:rPr>
                  <w:rStyle w:val="Hyperlink"/>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E16A56" w:rsidP="00E30630">
            <w:pPr>
              <w:pStyle w:val="TableofFigures"/>
              <w:tabs>
                <w:tab w:val="right" w:leader="dot" w:pos="9629"/>
              </w:tabs>
              <w:rPr>
                <w:rFonts w:ascii="Times New Roman" w:hAnsi="Times New Roman" w:cs="Times New Roman"/>
                <w:b w:val="0"/>
                <w:noProof/>
                <w:sz w:val="20"/>
                <w:szCs w:val="20"/>
              </w:rPr>
            </w:pPr>
            <w:hyperlink w:anchor="_Toc71640621" w:history="1">
              <w:r w:rsidR="00E30630" w:rsidRPr="00521BC9">
                <w:rPr>
                  <w:rStyle w:val="Hyperlink"/>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Hyperlink"/>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ListParagraph"/>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Proposal 4: For operation with polarization reuse, the following signaling design should be discussed:</w:t>
            </w:r>
          </w:p>
          <w:p w14:paraId="241D7BB5"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lastRenderedPageBreak/>
              <w:t>Polarization for SSB/CSI-RS measurement</w:t>
            </w:r>
          </w:p>
          <w:p w14:paraId="5103DD57" w14:textId="77777777" w:rsidR="00870C71" w:rsidRPr="00521BC9" w:rsidRDefault="00870C71" w:rsidP="00CD1032">
            <w:pPr>
              <w:pStyle w:val="ListParagraph"/>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ListParagraph"/>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BodyText"/>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lastRenderedPageBreak/>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w:t>
            </w:r>
            <w:proofErr w:type="gramStart"/>
            <w:r w:rsidRPr="00521BC9">
              <w:rPr>
                <w:b/>
                <w:bCs/>
              </w:rPr>
              <w:t>relation,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 xml:space="preserve">Proposal 6: </w:t>
            </w:r>
            <w:proofErr w:type="gramStart"/>
            <w:r w:rsidRPr="00521BC9">
              <w:rPr>
                <w:b/>
                <w:bCs/>
                <w:i/>
                <w:iCs/>
              </w:rPr>
              <w:t>In order to</w:t>
            </w:r>
            <w:proofErr w:type="gramEnd"/>
            <w:r w:rsidRPr="00521BC9">
              <w:rPr>
                <w:b/>
                <w:bCs/>
                <w:i/>
                <w:iCs/>
              </w:rPr>
              <w:t xml:space="preserve">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lastRenderedPageBreak/>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lastRenderedPageBreak/>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BodyText"/>
      </w:pPr>
    </w:p>
    <w:p w14:paraId="0747FEF0" w14:textId="046363F9" w:rsidR="008236B5" w:rsidRPr="00181A36" w:rsidRDefault="008236B5">
      <w:pPr>
        <w:pStyle w:val="BodyText"/>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BodyText"/>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BodyText"/>
      </w:pPr>
      <w:r>
        <w:rPr>
          <w:rFonts w:hint="eastAsia"/>
        </w:rPr>
        <w:t>Furthermore, there are also companies suggesting</w:t>
      </w:r>
      <w:r>
        <w:t xml:space="preserve"> </w:t>
      </w:r>
      <w:proofErr w:type="gramStart"/>
      <w:r>
        <w:t>to have</w:t>
      </w:r>
      <w:proofErr w:type="gramEnd"/>
      <w:r>
        <w:t xml:space="preserve"> beam-level</w:t>
      </w:r>
      <w:r>
        <w:rPr>
          <w:rFonts w:hint="eastAsia"/>
        </w:rPr>
        <w:t xml:space="preserve"> polarization </w:t>
      </w:r>
      <w:r>
        <w:t xml:space="preserve">indication. </w:t>
      </w:r>
    </w:p>
    <w:p w14:paraId="6D3E5FC5" w14:textId="0CED0720" w:rsidR="00796083" w:rsidRDefault="00796083" w:rsidP="00796083">
      <w:pPr>
        <w:pStyle w:val="BodyText"/>
      </w:pPr>
      <w:r>
        <w:t>Companies supporting beam-level polarization indication:</w:t>
      </w:r>
      <w:r w:rsidRPr="00796083">
        <w:t xml:space="preserve"> </w:t>
      </w:r>
      <w:r>
        <w:t>ZTE, Huawei, vivo, CATT</w:t>
      </w:r>
    </w:p>
    <w:p w14:paraId="6F823D4C" w14:textId="130D3869" w:rsidR="00796083" w:rsidRDefault="00796083">
      <w:pPr>
        <w:pStyle w:val="BodyText"/>
      </w:pPr>
      <w:r>
        <w:t xml:space="preserve">In addition, CMCC and ZTE also suggest </w:t>
      </w:r>
      <w:proofErr w:type="gramStart"/>
      <w:r>
        <w:t>to support</w:t>
      </w:r>
      <w:proofErr w:type="gramEnd"/>
      <w:r>
        <w:t xml:space="preserve"> polarization indication in UE-specific RRC. ZTE also proposes to support common-DCI based polarization signalling. </w:t>
      </w:r>
    </w:p>
    <w:p w14:paraId="7D39E058" w14:textId="1B56DD56" w:rsidR="00796083" w:rsidRDefault="00796083">
      <w:pPr>
        <w:pStyle w:val="BodyText"/>
      </w:pPr>
      <w:r>
        <w:t xml:space="preserve">Qualcomm proposes to have BWP-wise polarization indication. </w:t>
      </w:r>
    </w:p>
    <w:p w14:paraId="6E75E20A" w14:textId="1A5FC1A8" w:rsidR="00796083" w:rsidRDefault="00796083">
      <w:pPr>
        <w:pStyle w:val="BodyText"/>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BodyText"/>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BodyText"/>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BodyText"/>
      </w:pPr>
      <w:r>
        <w:t xml:space="preserve">No reporting: CATT, Apple, LG, HW, </w:t>
      </w:r>
      <w:proofErr w:type="spellStart"/>
      <w:r>
        <w:t>spreadtrum</w:t>
      </w:r>
      <w:proofErr w:type="spellEnd"/>
    </w:p>
    <w:p w14:paraId="79FE58AC" w14:textId="77777777" w:rsidR="00A233D5" w:rsidRDefault="00A233D5">
      <w:pPr>
        <w:pStyle w:val="BodyText"/>
      </w:pPr>
    </w:p>
    <w:p w14:paraId="15C28A9D" w14:textId="03B0FD53" w:rsidR="00A233D5" w:rsidRPr="00181A36" w:rsidRDefault="00A233D5" w:rsidP="00275552">
      <w:pPr>
        <w:pStyle w:val="Heading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BodyText"/>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ListParagraph"/>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lastRenderedPageBreak/>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Heading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TableGrid"/>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BodyText"/>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ListParagraph"/>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ListParagraph"/>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lastRenderedPageBreak/>
              <w:t xml:space="preserve">Not Ok with </w:t>
            </w:r>
            <w:r w:rsidR="006D37B7" w:rsidRPr="004E369D">
              <w:rPr>
                <w:rFonts w:eastAsia="MS Mincho"/>
                <w:b/>
                <w:bCs/>
              </w:rPr>
              <w:t>FL initial proposal-DP5-</w:t>
            </w:r>
            <w:r w:rsidR="006D37B7" w:rsidRPr="004E369D">
              <w:rPr>
                <w:rFonts w:eastAsia="MS Mincho"/>
                <w:b/>
                <w:bCs/>
              </w:rPr>
              <w:t>2</w:t>
            </w:r>
            <w:r w:rsidR="006D37B7" w:rsidRPr="004E369D">
              <w:rPr>
                <w:rFonts w:eastAsia="MS Mincho"/>
                <w:b/>
                <w:bCs/>
              </w:rPr>
              <w:t>:</w:t>
            </w:r>
            <w:r w:rsidR="006D37B7">
              <w:rPr>
                <w:rFonts w:eastAsia="MS Mincho"/>
              </w:rPr>
              <w:t xml:space="preserve"> </w:t>
            </w:r>
            <w:r w:rsidR="006D37B7">
              <w:rPr>
                <w:rFonts w:eastAsia="MS Mincho"/>
              </w:rPr>
              <w:t>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bl>
    <w:p w14:paraId="5B5E2F07"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lastRenderedPageBreak/>
        <w:t>Summary of first round</w:t>
      </w:r>
    </w:p>
    <w:p w14:paraId="473F0598"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Heading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Heading3"/>
        <w:tabs>
          <w:tab w:val="clear" w:pos="1713"/>
          <w:tab w:val="left" w:pos="1134"/>
        </w:tabs>
        <w:ind w:hanging="1429"/>
        <w:rPr>
          <w:rFonts w:ascii="Times New Roman" w:hAnsi="Times New Roman"/>
          <w:lang w:eastAsia="ko-KR"/>
        </w:rPr>
      </w:pPr>
      <w:proofErr w:type="gramStart"/>
      <w:r w:rsidRPr="00181A36">
        <w:rPr>
          <w:rFonts w:ascii="Times New Roman" w:hAnsi="Times New Roman"/>
          <w:lang w:eastAsia="ko-KR"/>
        </w:rPr>
        <w:t>Final conclusion</w:t>
      </w:r>
      <w:proofErr w:type="gramEnd"/>
    </w:p>
    <w:p w14:paraId="44A86031" w14:textId="77777777" w:rsidR="00275552" w:rsidRDefault="00275552" w:rsidP="00C4187D">
      <w:pPr>
        <w:rPr>
          <w:rFonts w:eastAsia="Batang"/>
          <w:color w:val="000000"/>
        </w:rPr>
      </w:pPr>
    </w:p>
    <w:p w14:paraId="0026A103" w14:textId="77777777" w:rsidR="00E50279" w:rsidRPr="00181A36" w:rsidRDefault="00144C43">
      <w:pPr>
        <w:pStyle w:val="Heading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Heading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81A36">
        <w:rPr>
          <w:lang w:eastAsia="ko-KR"/>
        </w:rPr>
        <w:t>GLONASS,Galileo</w:t>
      </w:r>
      <w:proofErr w:type="spellEnd"/>
      <w:proofErr w:type="gramEnd"/>
      <w:r w:rsidRPr="00181A36">
        <w:rPr>
          <w:lang w:eastAsia="ko-KR"/>
        </w:rPr>
        <w:t xml:space="preserve">, Others). The precision and availability provided by different systems may vary significantly. The </w:t>
      </w:r>
      <w:proofErr w:type="gramStart"/>
      <w:r w:rsidRPr="00181A36">
        <w:rPr>
          <w:lang w:eastAsia="ko-KR"/>
        </w:rPr>
        <w:t>full-reliance</w:t>
      </w:r>
      <w:proofErr w:type="gramEnd"/>
      <w:r w:rsidRPr="00181A36">
        <w:rPr>
          <w:lang w:eastAsia="ko-KR"/>
        </w:rPr>
        <w:t xml:space="preserv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E16A56" w:rsidRDefault="00E16A56"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E16A56" w:rsidRDefault="00E16A56"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E16A56" w:rsidRDefault="00E16A56"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E16A56" w:rsidRDefault="00E16A56"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lastRenderedPageBreak/>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ListParagraph"/>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ListParagraph"/>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ListParagraph"/>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w:t>
      </w:r>
      <w:proofErr w:type="gramStart"/>
      <w:r w:rsidRPr="00181A36">
        <w:rPr>
          <w:lang w:eastAsia="ko-KR"/>
        </w:rPr>
        <w:t>compensation;</w:t>
      </w:r>
      <w:proofErr w:type="gramEnd"/>
      <w:r w:rsidRPr="00181A36">
        <w:rPr>
          <w:lang w:eastAsia="ko-KR"/>
        </w:rPr>
        <w:t xml:space="preserve">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lastRenderedPageBreak/>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Heading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BodyText"/>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BodyText"/>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BodyText"/>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BodyText"/>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BodyText"/>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ListParagraph"/>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BodyText"/>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BodyText"/>
      </w:pPr>
      <w:r w:rsidRPr="001103A3">
        <w:rPr>
          <w:highlight w:val="yellow"/>
        </w:rPr>
        <w:t>Companies are encouraged to provide views.</w:t>
      </w:r>
      <w:r>
        <w:t xml:space="preserve"> </w:t>
      </w:r>
    </w:p>
    <w:p w14:paraId="181EC092" w14:textId="77777777" w:rsidR="00E50279" w:rsidRPr="00181A36" w:rsidRDefault="00E50279">
      <w:pPr>
        <w:pStyle w:val="BodyText"/>
        <w:rPr>
          <w:rFonts w:eastAsia="Malgun Gothic"/>
          <w:lang w:eastAsia="ko-KR"/>
        </w:rPr>
      </w:pPr>
    </w:p>
    <w:p w14:paraId="11B9ABE0"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lastRenderedPageBreak/>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BodyText"/>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BodyText"/>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Heading2"/>
        <w:rPr>
          <w:rFonts w:ascii="Times New Roman" w:hAnsi="Times New Roman"/>
          <w:b/>
          <w:lang w:eastAsia="ko-KR"/>
        </w:rPr>
      </w:pPr>
      <w:r w:rsidRPr="00181A36">
        <w:rPr>
          <w:rFonts w:ascii="Times New Roman" w:hAnsi="Times New Roman"/>
          <w:lang w:eastAsia="ko-KR"/>
        </w:rPr>
        <w:t>Summary 1</w:t>
      </w:r>
      <w:proofErr w:type="gramStart"/>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Heading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Heading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Header"/>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Heading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Header"/>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Header"/>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Heading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E16A56" w:rsidP="00873379">
      <w:pPr>
        <w:rPr>
          <w:lang w:eastAsia="x-none"/>
        </w:rPr>
      </w:pPr>
      <w:hyperlink r:id="rId26" w:history="1">
        <w:r w:rsidR="00873379">
          <w:rPr>
            <w:rStyle w:val="Hyperlink"/>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E16A56" w:rsidP="00873379">
      <w:pPr>
        <w:rPr>
          <w:lang w:eastAsia="x-none"/>
        </w:rPr>
      </w:pPr>
      <w:hyperlink r:id="rId27" w:history="1">
        <w:r w:rsidR="00873379">
          <w:rPr>
            <w:rStyle w:val="Hyperlink"/>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E16A56" w:rsidP="00873379">
      <w:pPr>
        <w:rPr>
          <w:lang w:eastAsia="x-none"/>
        </w:rPr>
      </w:pPr>
      <w:hyperlink r:id="rId28" w:history="1">
        <w:r w:rsidR="00873379">
          <w:rPr>
            <w:rStyle w:val="Hyperlink"/>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E16A56" w:rsidP="00873379">
      <w:pPr>
        <w:rPr>
          <w:lang w:eastAsia="x-none"/>
        </w:rPr>
      </w:pPr>
      <w:hyperlink r:id="rId29" w:history="1">
        <w:r w:rsidR="00873379">
          <w:rPr>
            <w:rStyle w:val="Hyperlink"/>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E16A56" w:rsidP="00873379">
      <w:pPr>
        <w:rPr>
          <w:lang w:eastAsia="x-none"/>
        </w:rPr>
      </w:pPr>
      <w:hyperlink r:id="rId30" w:history="1">
        <w:r w:rsidR="00873379">
          <w:rPr>
            <w:rStyle w:val="Hyperlink"/>
            <w:lang w:eastAsia="x-none"/>
          </w:rPr>
          <w:t>R1-2104610</w:t>
        </w:r>
      </w:hyperlink>
      <w:r w:rsidR="00873379">
        <w:rPr>
          <w:lang w:eastAsia="x-none"/>
        </w:rPr>
        <w:tab/>
        <w:t>Other Aspects for NTN</w:t>
      </w:r>
      <w:r w:rsidR="00873379">
        <w:rPr>
          <w:lang w:eastAsia="x-none"/>
        </w:rPr>
        <w:tab/>
        <w:t>CMCC</w:t>
      </w:r>
    </w:p>
    <w:p w14:paraId="4669F857" w14:textId="77777777" w:rsidR="00873379" w:rsidRDefault="00E16A56" w:rsidP="00873379">
      <w:pPr>
        <w:rPr>
          <w:lang w:eastAsia="x-none"/>
        </w:rPr>
      </w:pPr>
      <w:hyperlink r:id="rId31" w:history="1">
        <w:r w:rsidR="00873379">
          <w:rPr>
            <w:rStyle w:val="Hyperlink"/>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E16A56" w:rsidP="00873379">
      <w:pPr>
        <w:rPr>
          <w:lang w:eastAsia="x-none"/>
        </w:rPr>
      </w:pPr>
      <w:hyperlink r:id="rId32" w:history="1">
        <w:r w:rsidR="00873379">
          <w:rPr>
            <w:rStyle w:val="Hyperlink"/>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E16A56" w:rsidP="00873379">
      <w:pPr>
        <w:rPr>
          <w:lang w:eastAsia="x-none"/>
        </w:rPr>
      </w:pPr>
      <w:hyperlink r:id="rId33" w:history="1">
        <w:r w:rsidR="00873379">
          <w:rPr>
            <w:rStyle w:val="Hyperlink"/>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E16A56" w:rsidP="00873379">
      <w:pPr>
        <w:rPr>
          <w:lang w:eastAsia="x-none"/>
        </w:rPr>
      </w:pPr>
      <w:hyperlink r:id="rId34" w:history="1">
        <w:r w:rsidR="00873379">
          <w:rPr>
            <w:rStyle w:val="Hyperlink"/>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E16A56" w:rsidP="00873379">
      <w:pPr>
        <w:rPr>
          <w:lang w:eastAsia="x-none"/>
        </w:rPr>
      </w:pPr>
      <w:hyperlink r:id="rId35" w:history="1">
        <w:r w:rsidR="00873379">
          <w:rPr>
            <w:rStyle w:val="Hyperlink"/>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E16A56" w:rsidP="00873379">
      <w:pPr>
        <w:rPr>
          <w:lang w:eastAsia="x-none"/>
        </w:rPr>
      </w:pPr>
      <w:hyperlink r:id="rId36" w:history="1">
        <w:r w:rsidR="00873379">
          <w:rPr>
            <w:rStyle w:val="Hyperlink"/>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E16A56" w:rsidP="00873379">
      <w:pPr>
        <w:rPr>
          <w:lang w:eastAsia="x-none"/>
        </w:rPr>
      </w:pPr>
      <w:hyperlink r:id="rId37" w:history="1">
        <w:r w:rsidR="00873379">
          <w:rPr>
            <w:rStyle w:val="Hyperlink"/>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E16A56" w:rsidP="00873379">
      <w:pPr>
        <w:rPr>
          <w:lang w:eastAsia="x-none"/>
        </w:rPr>
      </w:pPr>
      <w:hyperlink r:id="rId38" w:history="1">
        <w:r w:rsidR="00873379">
          <w:rPr>
            <w:rStyle w:val="Hyperlink"/>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E16A56" w:rsidP="00873379">
      <w:pPr>
        <w:rPr>
          <w:lang w:eastAsia="x-none"/>
        </w:rPr>
      </w:pPr>
      <w:hyperlink r:id="rId39" w:history="1">
        <w:r w:rsidR="00873379">
          <w:rPr>
            <w:rStyle w:val="Hyperlink"/>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E16A56" w:rsidP="00873379">
      <w:pPr>
        <w:rPr>
          <w:lang w:eastAsia="x-none"/>
        </w:rPr>
      </w:pPr>
      <w:hyperlink r:id="rId40" w:history="1">
        <w:r w:rsidR="00873379">
          <w:rPr>
            <w:rStyle w:val="Hyperlink"/>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E16A56" w:rsidP="00873379">
      <w:pPr>
        <w:rPr>
          <w:lang w:eastAsia="x-none"/>
        </w:rPr>
      </w:pPr>
      <w:hyperlink r:id="rId41" w:history="1">
        <w:r w:rsidR="00873379">
          <w:rPr>
            <w:rStyle w:val="Hyperlink"/>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E16A56" w:rsidP="00873379">
      <w:pPr>
        <w:rPr>
          <w:lang w:eastAsia="x-none"/>
        </w:rPr>
      </w:pPr>
      <w:hyperlink r:id="rId42" w:history="1">
        <w:r w:rsidR="00873379">
          <w:rPr>
            <w:rStyle w:val="Hyperlink"/>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E16A56" w:rsidP="00873379">
      <w:pPr>
        <w:rPr>
          <w:lang w:eastAsia="x-none"/>
        </w:rPr>
      </w:pPr>
      <w:hyperlink r:id="rId43" w:history="1">
        <w:r w:rsidR="00873379">
          <w:rPr>
            <w:rStyle w:val="Hyperlink"/>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E16A56" w:rsidP="00873379">
      <w:pPr>
        <w:rPr>
          <w:lang w:eastAsia="x-none"/>
        </w:rPr>
      </w:pPr>
      <w:hyperlink r:id="rId44" w:history="1">
        <w:r w:rsidR="00873379">
          <w:rPr>
            <w:rStyle w:val="Hyperlink"/>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E16A56" w:rsidP="00873379">
      <w:pPr>
        <w:rPr>
          <w:lang w:eastAsia="x-none"/>
        </w:rPr>
      </w:pPr>
      <w:hyperlink r:id="rId45" w:history="1">
        <w:r w:rsidR="00873379">
          <w:rPr>
            <w:rStyle w:val="Hyperlink"/>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E16A56" w:rsidP="00873379">
      <w:pPr>
        <w:rPr>
          <w:lang w:eastAsia="x-none"/>
        </w:rPr>
      </w:pPr>
      <w:hyperlink r:id="rId46" w:history="1">
        <w:r w:rsidR="00873379">
          <w:rPr>
            <w:rStyle w:val="Hyperlink"/>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E5CBC" w14:textId="77777777" w:rsidR="009D51B0" w:rsidRDefault="009D51B0" w:rsidP="00A07EC5">
      <w:pPr>
        <w:spacing w:after="0"/>
      </w:pPr>
      <w:r>
        <w:separator/>
      </w:r>
    </w:p>
  </w:endnote>
  <w:endnote w:type="continuationSeparator" w:id="0">
    <w:p w14:paraId="495EBDB1" w14:textId="77777777" w:rsidR="009D51B0" w:rsidRDefault="009D51B0" w:rsidP="00A07EC5">
      <w:pPr>
        <w:spacing w:after="0"/>
      </w:pPr>
      <w:r>
        <w:continuationSeparator/>
      </w:r>
    </w:p>
  </w:endnote>
  <w:endnote w:type="continuationNotice" w:id="1">
    <w:p w14:paraId="625A46ED" w14:textId="77777777" w:rsidR="009D51B0" w:rsidRDefault="009D51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33D7" w14:textId="77777777" w:rsidR="00E16A56" w:rsidRDefault="00E16A56">
    <w:pPr>
      <w:pStyle w:val="Footer"/>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E16A56" w:rsidRPr="00F927BE" w:rsidRDefault="00E16A56"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43766F" w:rsidRPr="00F927BE" w:rsidRDefault="0043766F"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E9076" w14:textId="77777777" w:rsidR="009D51B0" w:rsidRDefault="009D51B0" w:rsidP="00A07EC5">
      <w:pPr>
        <w:spacing w:after="0"/>
      </w:pPr>
      <w:r>
        <w:separator/>
      </w:r>
    </w:p>
  </w:footnote>
  <w:footnote w:type="continuationSeparator" w:id="0">
    <w:p w14:paraId="00EE4A39" w14:textId="77777777" w:rsidR="009D51B0" w:rsidRDefault="009D51B0" w:rsidP="00A07EC5">
      <w:pPr>
        <w:spacing w:after="0"/>
      </w:pPr>
      <w:r>
        <w:continuationSeparator/>
      </w:r>
    </w:p>
  </w:footnote>
  <w:footnote w:type="continuationNotice" w:id="1">
    <w:p w14:paraId="759CE98C" w14:textId="77777777" w:rsidR="009D51B0" w:rsidRDefault="009D51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pStyle w:val="Heading3"/>
      <w:lvlText w:val="%1.%2.%3"/>
      <w:lvlJc w:val="left"/>
      <w:pPr>
        <w:tabs>
          <w:tab w:val="left" w:pos="1713"/>
        </w:tabs>
        <w:ind w:left="1713"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3"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3"/>
  </w:num>
  <w:num w:numId="21">
    <w:abstractNumId w:val="15"/>
  </w:num>
  <w:num w:numId="22">
    <w:abstractNumId w:val="27"/>
  </w:num>
  <w:num w:numId="23">
    <w:abstractNumId w:val="6"/>
  </w:num>
  <w:num w:numId="24">
    <w:abstractNumId w:val="1"/>
  </w:num>
  <w:num w:numId="25">
    <w:abstractNumId w:val="22"/>
  </w:num>
  <w:num w:numId="26">
    <w:abstractNumId w:val="32"/>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1"/>
  </w:num>
  <w:num w:numId="35">
    <w:abstractNumId w:val="21"/>
  </w:num>
  <w:num w:numId="3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9A7"/>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615D"/>
    <w:rsid w:val="007C6417"/>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1B0"/>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58C4"/>
    <w:rsid w:val="00C46320"/>
    <w:rsid w:val="00C47F17"/>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락,リスト段落,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3" Type="http://schemas.openxmlformats.org/officeDocument/2006/relationships/customXml" Target="../customXml/item2.xm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5\Docs\R1-2104519.zip" TargetMode="External"/><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E496F-0C13-498E-A286-831314AFB04F}">
  <ds:schemaRefs>
    <ds:schemaRef ds:uri="http://schemas.openxmlformats.org/officeDocument/2006/bibliography"/>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27</Pages>
  <Words>10101</Words>
  <Characters>57579</Characters>
  <Application>Microsoft Office Word</Application>
  <DocSecurity>0</DocSecurity>
  <Lines>479</Lines>
  <Paragraphs>135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67545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Xingqin</cp:lastModifiedBy>
  <cp:revision>6</cp:revision>
  <cp:lastPrinted>2017-11-03T15:53:00Z</cp:lastPrinted>
  <dcterms:created xsi:type="dcterms:W3CDTF">2021-05-19T13:14:00Z</dcterms:created>
  <dcterms:modified xsi:type="dcterms:W3CDTF">2021-05-19T17:26:00Z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