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3C674CFB"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F623DE">
        <w:rPr>
          <w:rFonts w:ascii="Times New Roman" w:hAnsi="Times New Roman"/>
          <w:bCs/>
          <w:sz w:val="28"/>
        </w:rPr>
        <w:t>#10</w:t>
      </w:r>
      <w:r w:rsidR="003A5575" w:rsidRPr="00F623DE">
        <w:rPr>
          <w:rFonts w:ascii="Times New Roman" w:hAnsi="Times New Roman"/>
          <w:bCs/>
          <w:sz w:val="28"/>
        </w:rPr>
        <w:t>5</w:t>
      </w:r>
      <w:r w:rsidRPr="00F623DE">
        <w:rPr>
          <w:rFonts w:ascii="Times New Roman" w:hAnsi="Times New Roman"/>
          <w:bCs/>
          <w:sz w:val="28"/>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w:t>
      </w:r>
      <w:r w:rsidR="00F623DE">
        <w:rPr>
          <w:rFonts w:ascii="Times New Roman" w:hAnsi="Times New Roman"/>
          <w:bCs/>
          <w:sz w:val="28"/>
          <w:szCs w:val="24"/>
          <w:lang w:val="en-US" w:eastAsia="zh-TW"/>
        </w:rPr>
        <w:t>xxxxxx</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5D242BC8"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w:t>
      </w:r>
      <w:r w:rsidR="00F623DE">
        <w:rPr>
          <w:rFonts w:ascii="Times New Roman" w:hAnsi="Times New Roman"/>
          <w:bCs/>
          <w:sz w:val="28"/>
          <w:szCs w:val="24"/>
          <w:lang w:val="en-US" w:eastAsia="zh-TW"/>
        </w:rPr>
        <w:t>2</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3CCDE6E5" w:rsidR="00E50279" w:rsidRPr="00F623DE"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00F623DE">
        <w:rPr>
          <w:rFonts w:ascii="Times New Roman" w:eastAsia="MS Mincho" w:hAnsi="Times New Roman"/>
          <w:bCs/>
          <w:sz w:val="28"/>
          <w:szCs w:val="24"/>
          <w:lang w:val="en-US"/>
        </w:rPr>
        <w:t xml:space="preserve"> </w:t>
      </w:r>
      <w:r w:rsidR="00F623DE" w:rsidRPr="00F623DE">
        <w:rPr>
          <w:rFonts w:ascii="Times New Roman" w:eastAsia="MS Mincho" w:hAnsi="Times New Roman"/>
          <w:bCs/>
          <w:sz w:val="28"/>
          <w:szCs w:val="28"/>
          <w:lang w:val="en-US"/>
        </w:rPr>
        <w:t>summary of</w:t>
      </w:r>
      <w:r w:rsidRPr="00F623DE">
        <w:rPr>
          <w:rFonts w:ascii="Times New Roman" w:hAnsi="Times New Roman"/>
          <w:bCs/>
          <w:sz w:val="28"/>
          <w:szCs w:val="28"/>
          <w:lang w:val="en-US" w:eastAsia="zh-TW"/>
        </w:rPr>
        <w:t xml:space="preserve"> </w:t>
      </w:r>
      <w:r w:rsidR="00F623DE" w:rsidRPr="00F623DE">
        <w:rPr>
          <w:rFonts w:ascii="Times New Roman" w:hAnsi="Times New Roman"/>
          <w:color w:val="000000"/>
          <w:sz w:val="28"/>
          <w:szCs w:val="28"/>
        </w:rPr>
        <w:t xml:space="preserve">discussion/approval </w:t>
      </w:r>
      <w:r w:rsidR="00F623DE">
        <w:rPr>
          <w:rFonts w:ascii="Times New Roman" w:hAnsi="Times New Roman"/>
          <w:color w:val="000000"/>
          <w:sz w:val="28"/>
          <w:szCs w:val="28"/>
        </w:rPr>
        <w:t xml:space="preserve">of reply LS </w:t>
      </w:r>
      <w:r w:rsidR="00F623DE" w:rsidRPr="00F623DE">
        <w:rPr>
          <w:rFonts w:ascii="Times New Roman" w:hAnsi="Times New Roman"/>
          <w:color w:val="000000"/>
          <w:sz w:val="28"/>
          <w:szCs w:val="28"/>
        </w:rPr>
        <w:t>for</w:t>
      </w:r>
      <w:r w:rsidR="00F623DE" w:rsidRPr="00F623DE">
        <w:rPr>
          <w:rStyle w:val="apple-converted-space"/>
          <w:rFonts w:ascii="Times New Roman" w:hAnsi="Times New Roman"/>
          <w:color w:val="000000"/>
          <w:sz w:val="28"/>
          <w:szCs w:val="28"/>
        </w:rPr>
        <w:t> </w:t>
      </w:r>
      <w:r w:rsidR="00F623DE" w:rsidRPr="00F623DE">
        <w:rPr>
          <w:rFonts w:ascii="Times New Roman" w:hAnsi="Times New Roman"/>
          <w:sz w:val="28"/>
          <w:szCs w:val="28"/>
        </w:rPr>
        <w:t>R1-2104230</w:t>
      </w:r>
      <w:r w:rsidR="00F623DE" w:rsidRPr="00F623DE">
        <w:rPr>
          <w:rStyle w:val="apple-converted-space"/>
          <w:rFonts w:ascii="Calibri" w:hAnsi="Calibri" w:cs="Calibri"/>
          <w:color w:val="000000"/>
          <w:sz w:val="28"/>
          <w:szCs w:val="28"/>
        </w:rPr>
        <w:t> </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1E071190" w14:textId="25FAA18E" w:rsidR="00577E31" w:rsidRDefault="00577E31" w:rsidP="00F623DE">
      <w:pPr>
        <w:overflowPunct w:val="0"/>
        <w:autoSpaceDE w:val="0"/>
        <w:autoSpaceDN w:val="0"/>
        <w:adjustRightInd w:val="0"/>
        <w:spacing w:after="0"/>
        <w:textAlignment w:val="baseline"/>
        <w:rPr>
          <w:lang w:eastAsia="zh-TW"/>
        </w:rPr>
      </w:pPr>
      <w:bookmarkStart w:id="2" w:name="_Ref481671177"/>
      <w:r>
        <w:rPr>
          <w:lang w:eastAsia="zh-TW"/>
        </w:rPr>
        <w:t xml:space="preserve">In this meeting, </w:t>
      </w:r>
      <w:r w:rsidR="00F623DE" w:rsidRPr="00F623DE">
        <w:rPr>
          <w:lang w:eastAsia="zh-TW"/>
        </w:rPr>
        <w:t xml:space="preserve">RAN1 received an LS (R1-2104230) </w:t>
      </w:r>
      <w:r>
        <w:rPr>
          <w:lang w:eastAsia="zh-TW"/>
        </w:rPr>
        <w:t xml:space="preserve">[1] </w:t>
      </w:r>
      <w:r w:rsidR="00F623DE" w:rsidRPr="00F623DE">
        <w:rPr>
          <w:lang w:eastAsia="zh-TW"/>
        </w:rPr>
        <w:t xml:space="preserve">from RAN2 </w:t>
      </w:r>
      <w:r w:rsidR="00F623DE">
        <w:rPr>
          <w:lang w:eastAsia="zh-TW"/>
        </w:rPr>
        <w:t xml:space="preserve">and </w:t>
      </w:r>
      <w:r>
        <w:rPr>
          <w:lang w:eastAsia="zh-TW"/>
        </w:rPr>
        <w:t xml:space="preserve">the following questions are raised by RAN2, seeking for answers from RAN1. </w:t>
      </w:r>
    </w:p>
    <w:p w14:paraId="07FD12A7" w14:textId="77777777" w:rsidR="00577E31" w:rsidRDefault="00577E31" w:rsidP="00F623DE">
      <w:pPr>
        <w:overflowPunct w:val="0"/>
        <w:autoSpaceDE w:val="0"/>
        <w:autoSpaceDN w:val="0"/>
        <w:adjustRightInd w:val="0"/>
        <w:spacing w:after="0"/>
        <w:textAlignment w:val="baseline"/>
        <w:rPr>
          <w:lang w:eastAsia="zh-TW"/>
        </w:rPr>
      </w:pPr>
    </w:p>
    <w:tbl>
      <w:tblPr>
        <w:tblStyle w:val="af2"/>
        <w:tblW w:w="0" w:type="auto"/>
        <w:tblLook w:val="04A0" w:firstRow="1" w:lastRow="0" w:firstColumn="1" w:lastColumn="0" w:noHBand="0" w:noVBand="1"/>
      </w:tblPr>
      <w:tblGrid>
        <w:gridCol w:w="9631"/>
      </w:tblGrid>
      <w:tr w:rsidR="00577E31" w14:paraId="1949A28B" w14:textId="77777777" w:rsidTr="00577E31">
        <w:tc>
          <w:tcPr>
            <w:tcW w:w="9631" w:type="dxa"/>
          </w:tcPr>
          <w:p w14:paraId="38ED6831" w14:textId="77777777" w:rsidR="00577E31" w:rsidRPr="00577E31" w:rsidRDefault="00577E31" w:rsidP="00577E31">
            <w:pPr>
              <w:spacing w:after="120"/>
              <w:ind w:left="29"/>
            </w:pPr>
            <w:bookmarkStart w:id="3" w:name="_Hlk69893708"/>
            <w:r w:rsidRPr="00577E31">
              <w:rPr>
                <w:b/>
                <w:bCs/>
                <w:lang w:eastAsia="zh-CN"/>
              </w:rPr>
              <w:t>1)</w:t>
            </w:r>
            <w:r w:rsidRPr="00577E31">
              <w:rPr>
                <w:lang w:eastAsia="zh-CN"/>
              </w:rPr>
              <w:t xml:space="preserve"> RAN2 respectfully </w:t>
            </w:r>
            <w:r w:rsidRPr="00577E31">
              <w:t>requests RAN1 to prioritize the TA pre-compensation work on: (</w:t>
            </w:r>
            <w:proofErr w:type="spellStart"/>
            <w:r w:rsidRPr="00577E31">
              <w:t>i</w:t>
            </w:r>
            <w:proofErr w:type="spellEnd"/>
            <w:r w:rsidRPr="00577E31">
              <w:t>) whether and/or what parameters to broadcast for TA pre-compensation, and (ii) when broadcasted, how often the broadcasted parameters are expected to change over time.</w:t>
            </w:r>
            <w:bookmarkEnd w:id="3"/>
            <w:r w:rsidRPr="00577E31">
              <w:t xml:space="preserve"> </w:t>
            </w:r>
            <w:r w:rsidRPr="00577E31">
              <w:tab/>
            </w:r>
          </w:p>
          <w:p w14:paraId="06C2F466" w14:textId="77777777" w:rsidR="00577E31" w:rsidRPr="00577E31" w:rsidRDefault="00577E31" w:rsidP="00577E31">
            <w:pPr>
              <w:spacing w:after="120"/>
              <w:ind w:left="29"/>
              <w:rPr>
                <w:lang w:eastAsia="zh-CN"/>
              </w:rPr>
            </w:pPr>
            <w:r w:rsidRPr="00577E31">
              <w:rPr>
                <w:b/>
                <w:bCs/>
                <w:lang w:eastAsia="zh-CN"/>
              </w:rPr>
              <w:t>2)</w:t>
            </w:r>
            <w:r w:rsidRPr="00577E31">
              <w:rPr>
                <w:lang w:eastAsia="zh-CN"/>
              </w:rPr>
              <w:t xml:space="preserve"> RAN2 respectfully </w:t>
            </w:r>
            <w:r w:rsidRPr="00577E31">
              <w:t>requests RAN1 to provide input on: (</w:t>
            </w:r>
            <w:proofErr w:type="spellStart"/>
            <w:r w:rsidRPr="00577E31">
              <w:t>i</w:t>
            </w:r>
            <w:proofErr w:type="spellEnd"/>
            <w:r w:rsidRPr="00577E31">
              <w:t>) how UE determines UE-gNB RTT, and (ii) what additional information needs to be broadcasted other than that for TA pre-compensation, if any.</w:t>
            </w:r>
          </w:p>
          <w:p w14:paraId="17364D8C" w14:textId="4E763A18" w:rsidR="00577E31" w:rsidRPr="00577E31" w:rsidRDefault="00577E31" w:rsidP="00577E31">
            <w:pPr>
              <w:spacing w:after="120"/>
              <w:ind w:left="29"/>
              <w:rPr>
                <w:i/>
                <w:iCs/>
              </w:rPr>
            </w:pPr>
            <w:r w:rsidRPr="00577E31">
              <w:rPr>
                <w:b/>
                <w:bCs/>
              </w:rPr>
              <w:t xml:space="preserve">3) </w:t>
            </w:r>
            <w:r w:rsidRPr="00577E31">
              <w:rPr>
                <w:lang w:eastAsia="zh-CN"/>
              </w:rPr>
              <w:t xml:space="preserve">RAN2 respectfully </w:t>
            </w:r>
            <w:r w:rsidRPr="00577E31">
              <w:t>requests RAN1 to provide input on</w:t>
            </w:r>
            <w:r w:rsidRPr="00577E31">
              <w:rPr>
                <w:lang w:eastAsia="zh-CN"/>
              </w:rPr>
              <w:t xml:space="preserve"> the exact content and frequency of UE reporting of information about the UE specific TA pre-compensation at least for uplink scheduling adaptation</w:t>
            </w:r>
            <w:r w:rsidRPr="00577E31">
              <w:t>.</w:t>
            </w:r>
          </w:p>
        </w:tc>
      </w:tr>
    </w:tbl>
    <w:p w14:paraId="1A509C99" w14:textId="77777777" w:rsidR="00577E31" w:rsidRPr="00577E31" w:rsidRDefault="00577E31" w:rsidP="00F623DE">
      <w:pPr>
        <w:overflowPunct w:val="0"/>
        <w:autoSpaceDE w:val="0"/>
        <w:autoSpaceDN w:val="0"/>
        <w:adjustRightInd w:val="0"/>
        <w:spacing w:after="0"/>
        <w:textAlignment w:val="baseline"/>
        <w:rPr>
          <w:lang w:eastAsia="zh-TW"/>
        </w:rPr>
      </w:pPr>
    </w:p>
    <w:p w14:paraId="59DF8280" w14:textId="09B5FEBF" w:rsidR="00E50279" w:rsidRDefault="00577E31" w:rsidP="00F623DE">
      <w:pPr>
        <w:overflowPunct w:val="0"/>
        <w:autoSpaceDE w:val="0"/>
        <w:autoSpaceDN w:val="0"/>
        <w:adjustRightInd w:val="0"/>
        <w:spacing w:after="0"/>
        <w:textAlignment w:val="baseline"/>
        <w:rPr>
          <w:lang w:eastAsia="zh-TW"/>
        </w:rPr>
      </w:pPr>
      <w:r>
        <w:rPr>
          <w:lang w:eastAsia="zh-TW"/>
        </w:rPr>
        <w:t>A</w:t>
      </w:r>
      <w:r w:rsidR="00F623DE">
        <w:rPr>
          <w:lang w:eastAsia="zh-TW"/>
        </w:rPr>
        <w:t xml:space="preserve">s per chairman assignment, i.e. </w:t>
      </w:r>
    </w:p>
    <w:p w14:paraId="361A2000" w14:textId="77777777" w:rsidR="00F623DE" w:rsidRDefault="00F623DE" w:rsidP="00F623DE">
      <w:pPr>
        <w:overflowPunct w:val="0"/>
        <w:autoSpaceDE w:val="0"/>
        <w:autoSpaceDN w:val="0"/>
        <w:adjustRightInd w:val="0"/>
        <w:spacing w:after="0"/>
        <w:textAlignment w:val="baseline"/>
        <w:rPr>
          <w:rFonts w:ascii="Calibri" w:hAnsi="Calibri" w:cs="Calibri"/>
          <w:color w:val="000000"/>
          <w:sz w:val="22"/>
          <w:szCs w:val="22"/>
          <w:highlight w:val="cyan"/>
          <w:shd w:val="clear" w:color="auto" w:fill="00FFFF"/>
        </w:rPr>
      </w:pPr>
    </w:p>
    <w:p w14:paraId="655474FE" w14:textId="685B2A61" w:rsidR="00F623DE" w:rsidRPr="00F623DE" w:rsidRDefault="00F623DE" w:rsidP="00F623DE">
      <w:pPr>
        <w:overflowPunct w:val="0"/>
        <w:autoSpaceDE w:val="0"/>
        <w:autoSpaceDN w:val="0"/>
        <w:adjustRightInd w:val="0"/>
        <w:spacing w:after="0"/>
        <w:textAlignment w:val="baseline"/>
        <w:rPr>
          <w:lang w:eastAsia="zh-TW"/>
        </w:rPr>
      </w:pPr>
      <w:r w:rsidRPr="00F623DE">
        <w:rPr>
          <w:rFonts w:ascii="Calibri" w:hAnsi="Calibri" w:cs="Calibri"/>
          <w:color w:val="000000"/>
          <w:sz w:val="22"/>
          <w:szCs w:val="22"/>
          <w:highlight w:val="cyan"/>
          <w:shd w:val="clear" w:color="auto" w:fill="00FFFF"/>
        </w:rPr>
        <w:t>[</w:t>
      </w:r>
      <w:r w:rsidRPr="00F623DE">
        <w:rPr>
          <w:highlight w:val="cyan"/>
          <w:lang w:eastAsia="zh-TW"/>
        </w:rPr>
        <w:t>105-e-NR-NTN-05] Email discussion/approval for </w:t>
      </w:r>
      <w:hyperlink r:id="rId14" w:tgtFrame="_blank" w:history="1">
        <w:r w:rsidRPr="00F623DE">
          <w:rPr>
            <w:highlight w:val="cyan"/>
            <w:lang w:eastAsia="zh-TW"/>
          </w:rPr>
          <w:t>R1-2104230</w:t>
        </w:r>
      </w:hyperlink>
      <w:r w:rsidRPr="00F623DE">
        <w:rPr>
          <w:highlight w:val="cyan"/>
          <w:lang w:eastAsia="zh-TW"/>
        </w:rPr>
        <w:t> from May 21 to May 26 - Hao (OPPO)</w:t>
      </w:r>
    </w:p>
    <w:p w14:paraId="6E9E603C" w14:textId="77777777" w:rsidR="00E50279" w:rsidRDefault="00E50279">
      <w:pPr>
        <w:pStyle w:val="a9"/>
        <w:rPr>
          <w:rFonts w:eastAsia="Malgun Gothic"/>
          <w:color w:val="000000" w:themeColor="text1"/>
          <w:lang w:eastAsia="ko-KR"/>
        </w:rPr>
      </w:pPr>
    </w:p>
    <w:p w14:paraId="0C75BE42" w14:textId="685E3AFF" w:rsidR="00F623DE" w:rsidRPr="00F623DE" w:rsidRDefault="00F623DE">
      <w:pPr>
        <w:pStyle w:val="a9"/>
        <w:rPr>
          <w:rFonts w:eastAsia="Malgun Gothic"/>
          <w:color w:val="000000" w:themeColor="text1"/>
          <w:lang w:eastAsia="ko-KR"/>
        </w:rPr>
      </w:pPr>
      <w:r>
        <w:rPr>
          <w:rFonts w:eastAsia="Malgun Gothic" w:hint="eastAsia"/>
          <w:color w:val="000000" w:themeColor="text1"/>
          <w:lang w:eastAsia="ko-KR"/>
        </w:rPr>
        <w:t xml:space="preserve">This document contains the </w:t>
      </w:r>
      <w:r>
        <w:rPr>
          <w:rFonts w:eastAsia="Malgun Gothic"/>
          <w:color w:val="000000" w:themeColor="text1"/>
          <w:lang w:eastAsia="ko-KR"/>
        </w:rPr>
        <w:t>summary</w:t>
      </w:r>
      <w:r>
        <w:rPr>
          <w:rFonts w:eastAsia="Malgun Gothic" w:hint="eastAsia"/>
          <w:color w:val="000000" w:themeColor="text1"/>
          <w:lang w:eastAsia="ko-KR"/>
        </w:rPr>
        <w:t xml:space="preserve"> </w:t>
      </w:r>
      <w:r>
        <w:rPr>
          <w:rFonts w:eastAsia="Malgun Gothic"/>
          <w:color w:val="000000" w:themeColor="text1"/>
          <w:lang w:eastAsia="ko-KR"/>
        </w:rPr>
        <w:t xml:space="preserve">of the discussion from company’s views and strives for achieving agreement on the reply to the RAN2’s LS. </w:t>
      </w:r>
    </w:p>
    <w:p w14:paraId="4CDEC1AD" w14:textId="003CB6B7" w:rsidR="00E50279" w:rsidRPr="00181A36" w:rsidRDefault="00577E31">
      <w:pPr>
        <w:pStyle w:val="1"/>
        <w:rPr>
          <w:rFonts w:ascii="Times New Roman" w:hAnsi="Times New Roman"/>
          <w:lang w:eastAsia="ko-KR"/>
        </w:rPr>
      </w:pPr>
      <w:r w:rsidRPr="00181A36">
        <w:rPr>
          <w:rFonts w:ascii="Times New Roman" w:hAnsi="Times New Roman"/>
          <w:lang w:eastAsia="ko-KR"/>
        </w:rPr>
        <w:t>Discussions</w:t>
      </w:r>
    </w:p>
    <w:p w14:paraId="67F86204" w14:textId="281D78C1" w:rsidR="001620B5" w:rsidRPr="00181A36" w:rsidRDefault="001620B5" w:rsidP="001620B5">
      <w:pPr>
        <w:rPr>
          <w:lang w:eastAsia="x-none"/>
        </w:rPr>
      </w:pPr>
      <w:r w:rsidRPr="00181A36">
        <w:rPr>
          <w:rFonts w:eastAsia="Malgun Gothic"/>
          <w:lang w:eastAsia="ko-KR"/>
        </w:rPr>
        <w:t xml:space="preserve">In this section, we discuss </w:t>
      </w:r>
      <w:r w:rsidR="00577E31">
        <w:rPr>
          <w:rFonts w:eastAsia="Malgun Gothic"/>
          <w:lang w:eastAsia="ko-KR"/>
        </w:rPr>
        <w:t xml:space="preserve">the possible answers to the RAN2’s answers. </w:t>
      </w:r>
      <w:r w:rsidRPr="00181A36">
        <w:rPr>
          <w:rFonts w:eastAsia="Malgun Gothic"/>
          <w:lang w:eastAsia="ko-KR"/>
        </w:rPr>
        <w:t xml:space="preserve"> </w:t>
      </w:r>
    </w:p>
    <w:p w14:paraId="79F83D0E" w14:textId="0B2B367D" w:rsidR="008970DE" w:rsidRPr="00181A36" w:rsidRDefault="00577E31" w:rsidP="00577E31">
      <w:pPr>
        <w:pStyle w:val="2"/>
        <w:tabs>
          <w:tab w:val="clear" w:pos="2561"/>
          <w:tab w:val="left" w:pos="1985"/>
        </w:tabs>
        <w:ind w:left="0" w:hanging="9"/>
        <w:rPr>
          <w:rFonts w:ascii="Times New Roman" w:hAnsi="Times New Roman"/>
        </w:rPr>
      </w:pPr>
      <w:r>
        <w:rPr>
          <w:rFonts w:ascii="Times New Roman" w:hAnsi="Times New Roman"/>
        </w:rPr>
        <w:t>Answers to Q1</w:t>
      </w:r>
    </w:p>
    <w:p w14:paraId="7CD76BBD" w14:textId="77777777" w:rsidR="00D51806" w:rsidRDefault="00D51806">
      <w:pPr>
        <w:pStyle w:val="a9"/>
      </w:pPr>
      <w:r>
        <w:t>The first questions asked by RAN2 are the following</w:t>
      </w:r>
    </w:p>
    <w:p w14:paraId="7D905346" w14:textId="594BD6EB" w:rsidR="00D51806" w:rsidRDefault="00D51806" w:rsidP="00D51806">
      <w:pPr>
        <w:pStyle w:val="a9"/>
        <w:numPr>
          <w:ilvl w:val="0"/>
          <w:numId w:val="34"/>
        </w:numPr>
      </w:pPr>
      <w:r w:rsidRPr="00577E31">
        <w:t>whether and/or what parameters to broadcast for TA pre-compensation,</w:t>
      </w:r>
    </w:p>
    <w:p w14:paraId="6719868E" w14:textId="63A848E5" w:rsidR="00D51806" w:rsidRDefault="00D51806" w:rsidP="00D51806">
      <w:pPr>
        <w:pStyle w:val="a9"/>
        <w:numPr>
          <w:ilvl w:val="0"/>
          <w:numId w:val="34"/>
        </w:numPr>
      </w:pPr>
      <w:r w:rsidRPr="00577E31">
        <w:t xml:space="preserve">when broadcasted, how often the broadcasted parameters are expected to change over time. </w:t>
      </w:r>
      <w:r w:rsidRPr="00577E31">
        <w:tab/>
      </w:r>
    </w:p>
    <w:p w14:paraId="4A015EA5" w14:textId="36A81B59" w:rsidR="00D51806" w:rsidRDefault="00127FAF">
      <w:pPr>
        <w:pStyle w:val="a9"/>
      </w:pPr>
      <w:r>
        <w:t>F</w:t>
      </w:r>
      <w:r>
        <w:rPr>
          <w:rFonts w:hint="eastAsia"/>
        </w:rPr>
        <w:t xml:space="preserve">or </w:t>
      </w:r>
      <w:r>
        <w:t>Q1(</w:t>
      </w:r>
      <w:proofErr w:type="spellStart"/>
      <w:r>
        <w:t>i</w:t>
      </w:r>
      <w:proofErr w:type="spellEnd"/>
      <w:r>
        <w:t xml:space="preserve">), so far RAN1 has made the following </w:t>
      </w:r>
      <w:r w:rsidR="00353534">
        <w:t>agreements</w:t>
      </w:r>
    </w:p>
    <w:p w14:paraId="05061863" w14:textId="77777777" w:rsidR="00127FAF" w:rsidRPr="007F66BF" w:rsidRDefault="00127FAF" w:rsidP="00127FAF">
      <w:pPr>
        <w:spacing w:after="0"/>
        <w:rPr>
          <w:rFonts w:ascii="Times" w:eastAsia="Batang" w:hAnsi="Times"/>
          <w:szCs w:val="24"/>
          <w:lang w:eastAsia="x-none"/>
        </w:rPr>
      </w:pPr>
      <w:r w:rsidRPr="007F66BF">
        <w:rPr>
          <w:rFonts w:ascii="Times" w:eastAsia="Batang" w:hAnsi="Times"/>
          <w:szCs w:val="24"/>
          <w:highlight w:val="green"/>
          <w:lang w:eastAsia="x-none"/>
        </w:rPr>
        <w:t>Agreement:</w:t>
      </w:r>
    </w:p>
    <w:p w14:paraId="55E23573" w14:textId="77777777" w:rsidR="00127FAF" w:rsidRPr="007F66BF" w:rsidRDefault="00127FAF" w:rsidP="00127FAF">
      <w:pPr>
        <w:spacing w:after="0"/>
        <w:rPr>
          <w:rFonts w:ascii="Times" w:eastAsia="Batang" w:hAnsi="Times"/>
          <w:color w:val="000000"/>
          <w:sz w:val="18"/>
          <w:szCs w:val="24"/>
        </w:rPr>
      </w:pPr>
      <w:r w:rsidRPr="007F66BF">
        <w:rPr>
          <w:rFonts w:ascii="Times" w:eastAsia="Batang" w:hAnsi="Times"/>
          <w:color w:val="000000"/>
        </w:rPr>
        <w:t>The Timing Advance applied by an NR NTN UE in RRC_IDLE/INACTIVE and RRC_CONNECTED is given by:</w:t>
      </w:r>
    </w:p>
    <w:p w14:paraId="6229726A" w14:textId="77777777" w:rsidR="00127FAF" w:rsidRPr="007F66BF" w:rsidRDefault="00F35721" w:rsidP="00127FAF">
      <w:pPr>
        <w:spacing w:after="0"/>
        <w:jc w:val="center"/>
        <w:rPr>
          <w:rFonts w:ascii="Times" w:eastAsia="Batang" w:hAnsi="Times"/>
          <w:color w:val="000000"/>
          <w:sz w:val="18"/>
          <w:szCs w:val="24"/>
        </w:rPr>
      </w:pPr>
      <m:oMathPara>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T</m:t>
              </m:r>
            </m:e>
            <m:sub>
              <m:r>
                <m:rPr>
                  <m:sty m:val="b"/>
                </m:rPr>
                <w:rPr>
                  <w:rFonts w:ascii="Cambria Math" w:eastAsia="Calibri" w:hAnsi="Cambria Math"/>
                  <w:kern w:val="2"/>
                  <w:lang w:eastAsia="ko-KR"/>
                </w:rPr>
                <m:t>TA</m:t>
              </m:r>
            </m:sub>
          </m:sSub>
          <m:r>
            <m:rPr>
              <m:sty m:val="b"/>
            </m:rPr>
            <w:rPr>
              <w:rFonts w:ascii="Cambria Math" w:eastAsia="Calibri" w:hAnsi="Cambria Math"/>
              <w:kern w:val="2"/>
              <w:lang w:eastAsia="ko-KR"/>
            </w:rPr>
            <m:t>=</m:t>
          </m:r>
          <m:d>
            <m:dPr>
              <m:ctrlPr>
                <w:rPr>
                  <w:rFonts w:ascii="Cambria Math" w:eastAsia="Calibri" w:hAnsi="Cambria Math"/>
                  <w:b/>
                  <w:bCs/>
                  <w:kern w:val="2"/>
                  <w:lang w:eastAsia="ko-KR"/>
                </w:rPr>
              </m:ctrlPr>
            </m:dPr>
            <m:e>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m:t>
                  </m:r>
                </m:sub>
              </m:sSub>
              <m:r>
                <m:rPr>
                  <m:sty m:val="b"/>
                </m:rPr>
                <w:rPr>
                  <w:rFonts w:ascii="Cambria Math" w:eastAsia="Calibri" w:hAnsi="Cambria Math"/>
                  <w:kern w:val="2"/>
                  <w:lang w:eastAsia="ko-KR"/>
                </w:rPr>
                <m:t>+</m:t>
              </m:r>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TA,UE-specific</m:t>
                  </m:r>
                </m:sub>
              </m:sSub>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TA,offset</m:t>
                  </m:r>
                </m:sub>
              </m:sSub>
            </m:e>
          </m:d>
          <m:r>
            <m:rPr>
              <m:sty m:val="b"/>
            </m:rPr>
            <w:rPr>
              <w:rFonts w:ascii="Cambria Math" w:eastAsia="Calibri" w:hAnsi="Cambria Math"/>
              <w:kern w:val="2"/>
              <w:lang w:eastAsia="ko-KR"/>
            </w:rPr>
            <m:t>×</m:t>
          </m:r>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T</m:t>
              </m:r>
            </m:e>
            <m:sub>
              <m:r>
                <m:rPr>
                  <m:sty m:val="b"/>
                </m:rPr>
                <w:rPr>
                  <w:rFonts w:ascii="Cambria Math" w:eastAsia="Calibri" w:hAnsi="Cambria Math"/>
                  <w:kern w:val="2"/>
                  <w:lang w:eastAsia="ko-KR"/>
                </w:rPr>
                <m:t>c</m:t>
              </m:r>
            </m:sub>
          </m:sSub>
        </m:oMath>
      </m:oMathPara>
    </w:p>
    <w:p w14:paraId="6B172D17" w14:textId="77777777" w:rsidR="00127FAF" w:rsidRPr="007F66BF" w:rsidRDefault="00127FAF" w:rsidP="00127FAF">
      <w:pPr>
        <w:spacing w:after="0"/>
        <w:rPr>
          <w:rFonts w:ascii="Times" w:eastAsia="Batang" w:hAnsi="Times"/>
          <w:color w:val="000000"/>
          <w:sz w:val="18"/>
          <w:szCs w:val="24"/>
          <w:lang w:val="fr-FR"/>
        </w:rPr>
      </w:pPr>
      <w:r w:rsidRPr="007F66BF">
        <w:rPr>
          <w:rFonts w:ascii="Times" w:eastAsia="Batang" w:hAnsi="Times"/>
          <w:color w:val="000000"/>
        </w:rPr>
        <w:t>Where:</w:t>
      </w:r>
    </w:p>
    <w:p w14:paraId="7329AA5D" w14:textId="77777777" w:rsidR="00127FAF" w:rsidRPr="007F66BF" w:rsidRDefault="00F35721" w:rsidP="00127FAF">
      <w:pPr>
        <w:widowControl w:val="0"/>
        <w:numPr>
          <w:ilvl w:val="0"/>
          <w:numId w:val="35"/>
        </w:numPr>
        <w:wordWrap w:val="0"/>
        <w:spacing w:after="0" w:line="259" w:lineRule="auto"/>
        <w:rPr>
          <w:rFonts w:ascii="Times" w:eastAsia="Times New Roman" w:hAnsi="Times"/>
          <w:color w:val="000000"/>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m:t>
            </m:r>
          </m:sub>
        </m:sSub>
      </m:oMath>
      <w:r w:rsidR="00127FAF" w:rsidRPr="007F66BF">
        <w:rPr>
          <w:rFonts w:ascii="Times" w:eastAsia="Times New Roman" w:hAnsi="Times"/>
          <w:color w:val="000000"/>
          <w:sz w:val="18"/>
          <w:szCs w:val="24"/>
        </w:rPr>
        <w:t> </w:t>
      </w:r>
      <w:r w:rsidR="00127FAF" w:rsidRPr="007F66BF">
        <w:rPr>
          <w:rFonts w:ascii="Times" w:hAnsi="Times"/>
          <w:i/>
          <w:iCs/>
          <w:color w:val="000000"/>
          <w:sz w:val="18"/>
          <w:szCs w:val="24"/>
        </w:rPr>
        <w:t> </w:t>
      </w:r>
      <w:r w:rsidR="00127FAF" w:rsidRPr="007F66BF">
        <w:rPr>
          <w:rFonts w:ascii="Times" w:eastAsia="Times New Roman" w:hAnsi="Times"/>
          <w:color w:val="000000"/>
        </w:rPr>
        <w:t>is defined as 0 for PRACH and updated based on TA Command field in msg2/</w:t>
      </w:r>
      <w:proofErr w:type="spellStart"/>
      <w:r w:rsidR="00127FAF" w:rsidRPr="007F66BF">
        <w:rPr>
          <w:rFonts w:ascii="Times" w:eastAsia="Times New Roman" w:hAnsi="Times"/>
          <w:color w:val="000000"/>
        </w:rPr>
        <w:t>msgB</w:t>
      </w:r>
      <w:proofErr w:type="spellEnd"/>
      <w:r w:rsidR="00127FAF" w:rsidRPr="007F66BF">
        <w:rPr>
          <w:rFonts w:ascii="Times" w:eastAsia="Times New Roman" w:hAnsi="Times"/>
          <w:color w:val="000000"/>
        </w:rPr>
        <w:t xml:space="preserve"> and MAC CE TA command.</w:t>
      </w:r>
      <w:r w:rsidR="00127FAF" w:rsidRPr="007F66BF">
        <w:rPr>
          <w:rFonts w:ascii="Times" w:eastAsia="Times New Roman" w:hAnsi="Times"/>
          <w:color w:val="000000"/>
          <w:sz w:val="18"/>
          <w:szCs w:val="24"/>
        </w:rPr>
        <w:t xml:space="preserve"> </w:t>
      </w:r>
    </w:p>
    <w:p w14:paraId="207997EA" w14:textId="77777777" w:rsidR="00127FAF" w:rsidRPr="007F66BF" w:rsidRDefault="00127FAF" w:rsidP="00127FAF">
      <w:pPr>
        <w:widowControl w:val="0"/>
        <w:numPr>
          <w:ilvl w:val="1"/>
          <w:numId w:val="35"/>
        </w:numPr>
        <w:wordWrap w:val="0"/>
        <w:spacing w:after="0" w:line="259" w:lineRule="auto"/>
        <w:rPr>
          <w:rFonts w:ascii="Times" w:eastAsia="Times New Roman" w:hAnsi="Times"/>
          <w:sz w:val="18"/>
          <w:szCs w:val="24"/>
        </w:rPr>
      </w:pPr>
      <w:r w:rsidRPr="007F66BF">
        <w:rPr>
          <w:rFonts w:ascii="Times" w:eastAsia="Times New Roman" w:hAnsi="Times"/>
        </w:rPr>
        <w:t>FFS: details of N</w:t>
      </w:r>
      <w:r w:rsidRPr="007F66BF">
        <w:rPr>
          <w:rFonts w:ascii="Times" w:eastAsia="Times New Roman" w:hAnsi="Times"/>
          <w:vertAlign w:val="subscript"/>
        </w:rPr>
        <w:t>TA</w:t>
      </w:r>
      <w:r w:rsidRPr="007F66BF">
        <w:rPr>
          <w:rFonts w:ascii="Times" w:eastAsia="Times New Roman" w:hAnsi="Times"/>
        </w:rPr>
        <w:t> update/accumulation.</w:t>
      </w:r>
    </w:p>
    <w:p w14:paraId="73C5B5A9" w14:textId="77777777" w:rsidR="00127FAF" w:rsidRPr="007F66BF" w:rsidRDefault="00F35721" w:rsidP="00127FAF">
      <w:pPr>
        <w:widowControl w:val="0"/>
        <w:numPr>
          <w:ilvl w:val="0"/>
          <w:numId w:val="35"/>
        </w:numPr>
        <w:wordWrap w:val="0"/>
        <w:spacing w:after="0" w:line="259" w:lineRule="auto"/>
        <w:rPr>
          <w:rFonts w:ascii="Times" w:eastAsia="Times New Roman" w:hAnsi="Times"/>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TA,UE-specific</m:t>
            </m:r>
          </m:sub>
        </m:sSub>
      </m:oMath>
      <w:r w:rsidR="00127FAF" w:rsidRPr="007F66BF">
        <w:rPr>
          <w:rFonts w:ascii="Times" w:eastAsia="Times New Roman" w:hAnsi="Times"/>
        </w:rPr>
        <w:t>  is UE self-estimated TA to pre-compensate for the service link delay.</w:t>
      </w:r>
    </w:p>
    <w:p w14:paraId="02D70371" w14:textId="77777777" w:rsidR="00127FAF" w:rsidRPr="007F66BF" w:rsidRDefault="00F35721" w:rsidP="00127FAF">
      <w:pPr>
        <w:widowControl w:val="0"/>
        <w:numPr>
          <w:ilvl w:val="0"/>
          <w:numId w:val="35"/>
        </w:numPr>
        <w:wordWrap w:val="0"/>
        <w:spacing w:after="0" w:line="259" w:lineRule="auto"/>
        <w:rPr>
          <w:rFonts w:ascii="Times" w:eastAsia="Times New Roman" w:hAnsi="Times"/>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oMath>
      <w:r w:rsidR="00127FAF" w:rsidRPr="007F66BF">
        <w:rPr>
          <w:rFonts w:ascii="Times" w:eastAsia="Times New Roman" w:hAnsi="Times"/>
        </w:rPr>
        <w:t> is network-controlled common TA, and may include any timing offset considered necessary by the network.</w:t>
      </w:r>
    </w:p>
    <w:p w14:paraId="0DABC106" w14:textId="77777777" w:rsidR="00127FAF" w:rsidRPr="007F66BF" w:rsidRDefault="00F35721" w:rsidP="00127FAF">
      <w:pPr>
        <w:widowControl w:val="0"/>
        <w:numPr>
          <w:ilvl w:val="0"/>
          <w:numId w:val="35"/>
        </w:numPr>
        <w:wordWrap w:val="0"/>
        <w:spacing w:after="0" w:line="259" w:lineRule="auto"/>
        <w:rPr>
          <w:rFonts w:ascii="Times" w:eastAsia="Times New Roman" w:hAnsi="Times"/>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oMath>
      <w:r w:rsidR="00127FAF" w:rsidRPr="007F66BF">
        <w:rPr>
          <w:rFonts w:ascii="Times" w:eastAsia="Times New Roman" w:hAnsi="Times"/>
        </w:rPr>
        <w:t> with value of 0 is supported.</w:t>
      </w:r>
      <w:r w:rsidR="00127FAF" w:rsidRPr="007F66BF">
        <w:rPr>
          <w:rFonts w:ascii="Times" w:eastAsia="Times New Roman" w:hAnsi="Times"/>
          <w:sz w:val="18"/>
          <w:szCs w:val="24"/>
        </w:rPr>
        <w:t xml:space="preserve"> </w:t>
      </w:r>
    </w:p>
    <w:p w14:paraId="1118B4CA" w14:textId="77777777" w:rsidR="00127FAF" w:rsidRPr="007F66BF" w:rsidRDefault="00127FAF" w:rsidP="00127FAF">
      <w:pPr>
        <w:widowControl w:val="0"/>
        <w:numPr>
          <w:ilvl w:val="1"/>
          <w:numId w:val="35"/>
        </w:numPr>
        <w:wordWrap w:val="0"/>
        <w:spacing w:after="0" w:line="259" w:lineRule="auto"/>
        <w:rPr>
          <w:rFonts w:ascii="Times" w:eastAsia="Times New Roman" w:hAnsi="Times"/>
          <w:sz w:val="18"/>
          <w:szCs w:val="24"/>
        </w:rPr>
      </w:pPr>
      <w:r w:rsidRPr="007F66BF">
        <w:rPr>
          <w:rFonts w:ascii="Times" w:eastAsia="Times New Roman" w:hAnsi="Times"/>
        </w:rPr>
        <w:lastRenderedPageBreak/>
        <w:t>FFS:  details of signaling including granularity.  </w:t>
      </w:r>
      <w:r w:rsidRPr="007F66BF">
        <w:rPr>
          <w:rFonts w:ascii="Times" w:eastAsia="Gulim" w:hAnsi="Times"/>
          <w:dstrike/>
          <w:noProof/>
          <w:sz w:val="18"/>
          <w:szCs w:val="24"/>
        </w:rPr>
        <w:t xml:space="preserve"> </w:t>
      </w:r>
    </w:p>
    <w:p w14:paraId="7BDC56F0" w14:textId="77777777" w:rsidR="00127FAF" w:rsidRPr="007F66BF" w:rsidRDefault="00F35721" w:rsidP="00127FAF">
      <w:pPr>
        <w:widowControl w:val="0"/>
        <w:numPr>
          <w:ilvl w:val="0"/>
          <w:numId w:val="35"/>
        </w:numPr>
        <w:wordWrap w:val="0"/>
        <w:spacing w:after="0" w:line="259" w:lineRule="auto"/>
        <w:rPr>
          <w:rFonts w:ascii="Times" w:eastAsia="Times New Roman" w:hAnsi="Times"/>
          <w:color w:val="000000"/>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TA,offset</m:t>
            </m:r>
          </m:sub>
        </m:sSub>
      </m:oMath>
      <w:r w:rsidR="00127FAF" w:rsidRPr="007F66BF">
        <w:rPr>
          <w:rFonts w:ascii="Times" w:eastAsia="Times New Roman" w:hAnsi="Times"/>
          <w:color w:val="000000"/>
        </w:rPr>
        <w:t> </w:t>
      </w:r>
      <w:proofErr w:type="gramStart"/>
      <w:r w:rsidR="00127FAF" w:rsidRPr="007F66BF">
        <w:rPr>
          <w:rFonts w:ascii="Times" w:eastAsia="Times New Roman" w:hAnsi="Times"/>
          <w:color w:val="000000"/>
        </w:rPr>
        <w:t>is</w:t>
      </w:r>
      <w:proofErr w:type="gramEnd"/>
      <w:r w:rsidR="00127FAF" w:rsidRPr="007F66BF">
        <w:rPr>
          <w:rFonts w:ascii="Times" w:eastAsia="Times New Roman" w:hAnsi="Times"/>
          <w:color w:val="000000"/>
        </w:rPr>
        <w:t xml:space="preserve"> a fixed offset used to calculate the timing advance. </w:t>
      </w:r>
    </w:p>
    <w:p w14:paraId="4F001FCF" w14:textId="77777777" w:rsidR="00127FAF" w:rsidRPr="007F66BF" w:rsidRDefault="00127FAF" w:rsidP="00127FAF">
      <w:pPr>
        <w:spacing w:after="0"/>
        <w:ind w:left="720"/>
        <w:rPr>
          <w:rFonts w:ascii="Times" w:eastAsia="Times New Roman" w:hAnsi="Times"/>
          <w:color w:val="000000"/>
          <w:sz w:val="18"/>
          <w:szCs w:val="24"/>
        </w:rPr>
      </w:pPr>
    </w:p>
    <w:p w14:paraId="52D13452" w14:textId="77777777" w:rsidR="00127FAF" w:rsidRPr="007F66BF" w:rsidRDefault="00127FAF" w:rsidP="00127FAF">
      <w:pPr>
        <w:wordWrap w:val="0"/>
        <w:spacing w:after="0"/>
        <w:rPr>
          <w:rFonts w:ascii="Times" w:eastAsia="Calibri" w:hAnsi="Times"/>
          <w:color w:val="000000"/>
          <w:sz w:val="18"/>
          <w:szCs w:val="24"/>
        </w:rPr>
      </w:pPr>
      <w:r w:rsidRPr="007F66BF">
        <w:rPr>
          <w:rFonts w:ascii="Times" w:eastAsia="Batang" w:hAnsi="Times"/>
          <w:color w:val="000000"/>
        </w:rPr>
        <w:t>Note-1: Definition of </w:t>
      </w: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m:t>
            </m:r>
          </m:sub>
        </m:sSub>
      </m:oMath>
      <w:r w:rsidRPr="007F66BF">
        <w:rPr>
          <w:rFonts w:ascii="Times" w:eastAsia="Batang" w:hAnsi="Times"/>
          <w:color w:val="000000"/>
        </w:rPr>
        <w:t> is different from that in RAN1#103-e agreement. </w:t>
      </w:r>
    </w:p>
    <w:p w14:paraId="3ED10BC0" w14:textId="77777777" w:rsidR="00127FAF" w:rsidRPr="007F66BF" w:rsidRDefault="00127FAF" w:rsidP="00127FAF">
      <w:pPr>
        <w:spacing w:after="0"/>
        <w:rPr>
          <w:rFonts w:ascii="Times" w:eastAsia="Batang" w:hAnsi="Times"/>
          <w:color w:val="000000"/>
          <w:sz w:val="18"/>
          <w:szCs w:val="24"/>
        </w:rPr>
      </w:pPr>
      <w:r w:rsidRPr="007F66BF">
        <w:rPr>
          <w:rFonts w:ascii="Times" w:eastAsia="Batang" w:hAnsi="Times"/>
          <w:color w:val="000000"/>
        </w:rPr>
        <w:t>Note-2: UE might not assume that the RTT between UE and gNB is equal to the calculated TA for Msg1/Msg A.</w:t>
      </w:r>
    </w:p>
    <w:p w14:paraId="74BC960B" w14:textId="77777777" w:rsidR="00127FAF" w:rsidRPr="007F66BF" w:rsidRDefault="00127FAF" w:rsidP="00127FAF">
      <w:pPr>
        <w:spacing w:after="0"/>
        <w:rPr>
          <w:rFonts w:ascii="Times" w:eastAsia="Batang" w:hAnsi="Times"/>
          <w:color w:val="000000"/>
          <w:sz w:val="18"/>
          <w:szCs w:val="24"/>
        </w:rPr>
      </w:pPr>
      <w:r w:rsidRPr="007F66BF">
        <w:rPr>
          <w:rFonts w:ascii="Times" w:eastAsia="Batang" w:hAnsi="Times"/>
          <w:color w:val="000000"/>
        </w:rPr>
        <w:t>Note-3: </w:t>
      </w: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oMath>
      <w:r w:rsidRPr="007F66BF">
        <w:rPr>
          <w:rFonts w:ascii="Times" w:eastAsia="Batang" w:hAnsi="Times"/>
          <w:color w:val="000000"/>
        </w:rPr>
        <w:t> is the common timing offset </w:t>
      </w:r>
      <w:r w:rsidRPr="007F66BF">
        <w:rPr>
          <w:rFonts w:ascii="Times" w:eastAsia="Batang" w:hAnsi="Times"/>
        </w:rPr>
        <w:t>X </w:t>
      </w:r>
      <w:r w:rsidRPr="007F66BF">
        <w:rPr>
          <w:rFonts w:ascii="Times" w:eastAsia="Batang" w:hAnsi="Times"/>
          <w:color w:val="000000"/>
        </w:rPr>
        <w:t>as agreed in RAN1 #103-e.</w:t>
      </w:r>
    </w:p>
    <w:p w14:paraId="4AC5C335" w14:textId="77777777" w:rsidR="00D51806" w:rsidRPr="00127FAF" w:rsidRDefault="00D51806">
      <w:pPr>
        <w:pStyle w:val="a9"/>
      </w:pPr>
    </w:p>
    <w:p w14:paraId="381FB0F2" w14:textId="77777777" w:rsidR="00353534" w:rsidRPr="00353534" w:rsidRDefault="00353534" w:rsidP="00353534">
      <w:pPr>
        <w:spacing w:beforeLines="50" w:before="120" w:afterLines="50" w:after="120"/>
        <w:jc w:val="both"/>
        <w:rPr>
          <w:iCs/>
          <w:highlight w:val="green"/>
        </w:rPr>
      </w:pPr>
      <w:r w:rsidRPr="00353534">
        <w:rPr>
          <w:iCs/>
          <w:highlight w:val="green"/>
        </w:rPr>
        <w:t>Agreement:</w:t>
      </w:r>
    </w:p>
    <w:p w14:paraId="32D405F6" w14:textId="77777777" w:rsidR="00353534" w:rsidRPr="00353534" w:rsidRDefault="00353534" w:rsidP="00353534">
      <w:pPr>
        <w:spacing w:beforeLines="50" w:before="120" w:afterLines="50" w:after="120"/>
        <w:jc w:val="both"/>
        <w:rPr>
          <w:iCs/>
          <w:lang w:eastAsia="zh-TW"/>
        </w:rPr>
      </w:pPr>
      <w:r w:rsidRPr="00353534">
        <w:rPr>
          <w:iCs/>
          <w:lang w:eastAsia="zh-TW"/>
        </w:rPr>
        <w:t>Support serving-satellite ephemeris broadcast based on one or more of the following:</w:t>
      </w:r>
    </w:p>
    <w:p w14:paraId="0AF5843D" w14:textId="77777777" w:rsidR="00353534" w:rsidRPr="00353534" w:rsidRDefault="00353534" w:rsidP="00353534">
      <w:pPr>
        <w:numPr>
          <w:ilvl w:val="0"/>
          <w:numId w:val="36"/>
        </w:numPr>
        <w:spacing w:after="0"/>
        <w:rPr>
          <w:iCs/>
          <w:lang w:eastAsia="zh-TW"/>
        </w:rPr>
      </w:pPr>
      <w:r w:rsidRPr="00353534">
        <w:rPr>
          <w:iCs/>
          <w:lang w:eastAsia="zh-TW"/>
        </w:rPr>
        <w:t xml:space="preserve">Set 1: Satellite position and velocity state vectors: </w:t>
      </w:r>
    </w:p>
    <w:p w14:paraId="07DED1C9" w14:textId="77777777" w:rsidR="00353534" w:rsidRPr="00353534" w:rsidRDefault="00353534" w:rsidP="00353534">
      <w:pPr>
        <w:numPr>
          <w:ilvl w:val="1"/>
          <w:numId w:val="36"/>
        </w:numPr>
        <w:spacing w:after="0"/>
        <w:rPr>
          <w:iCs/>
          <w:lang w:eastAsia="zh-TW"/>
        </w:rPr>
      </w:pPr>
      <w:r w:rsidRPr="00353534">
        <w:rPr>
          <w:iCs/>
          <w:lang w:eastAsia="zh-TW"/>
        </w:rPr>
        <w:t xml:space="preserve">position X,Y,Z in ECEF (m)  </w:t>
      </w:r>
    </w:p>
    <w:p w14:paraId="0A22B349" w14:textId="77777777" w:rsidR="00353534" w:rsidRPr="00353534" w:rsidRDefault="00353534" w:rsidP="00353534">
      <w:pPr>
        <w:numPr>
          <w:ilvl w:val="1"/>
          <w:numId w:val="36"/>
        </w:numPr>
        <w:spacing w:after="0"/>
        <w:rPr>
          <w:iCs/>
          <w:lang w:eastAsia="zh-TW"/>
        </w:rPr>
      </w:pPr>
      <w:r w:rsidRPr="00353534">
        <w:rPr>
          <w:iCs/>
          <w:lang w:eastAsia="zh-TW"/>
        </w:rPr>
        <w:t>velocity VX,VY,VZ in ECEF (m/s)</w:t>
      </w:r>
    </w:p>
    <w:p w14:paraId="7044B1E3" w14:textId="77777777" w:rsidR="00353534" w:rsidRPr="00353534" w:rsidRDefault="00353534" w:rsidP="00353534">
      <w:pPr>
        <w:numPr>
          <w:ilvl w:val="0"/>
          <w:numId w:val="36"/>
        </w:numPr>
        <w:spacing w:after="0"/>
        <w:rPr>
          <w:iCs/>
          <w:lang w:eastAsia="zh-TW"/>
        </w:rPr>
      </w:pPr>
      <w:r w:rsidRPr="00353534">
        <w:rPr>
          <w:iCs/>
          <w:lang w:eastAsia="zh-TW"/>
        </w:rPr>
        <w:t>Set 2: At least the following parameters in orbital parameter ephemeris format:</w:t>
      </w:r>
    </w:p>
    <w:p w14:paraId="16693E6A" w14:textId="77777777" w:rsidR="00353534" w:rsidRPr="00353534" w:rsidRDefault="00353534" w:rsidP="00353534">
      <w:pPr>
        <w:numPr>
          <w:ilvl w:val="1"/>
          <w:numId w:val="36"/>
        </w:numPr>
        <w:spacing w:after="0"/>
        <w:rPr>
          <w:iCs/>
          <w:lang w:eastAsia="zh-TW"/>
        </w:rPr>
      </w:pPr>
      <w:r w:rsidRPr="00353534">
        <w:rPr>
          <w:iCs/>
          <w:lang w:eastAsia="zh-TW"/>
        </w:rPr>
        <w:t xml:space="preserve">Semi-major axis α [m] </w:t>
      </w:r>
    </w:p>
    <w:p w14:paraId="5E8C202E" w14:textId="77777777" w:rsidR="00353534" w:rsidRPr="00353534" w:rsidRDefault="00353534" w:rsidP="00353534">
      <w:pPr>
        <w:numPr>
          <w:ilvl w:val="1"/>
          <w:numId w:val="36"/>
        </w:numPr>
        <w:spacing w:after="0"/>
        <w:rPr>
          <w:iCs/>
          <w:lang w:eastAsia="zh-TW"/>
        </w:rPr>
      </w:pPr>
      <w:r w:rsidRPr="00353534">
        <w:rPr>
          <w:iCs/>
          <w:lang w:eastAsia="zh-TW"/>
        </w:rPr>
        <w:t xml:space="preserve">Eccentricity e </w:t>
      </w:r>
    </w:p>
    <w:p w14:paraId="40BB5CFA" w14:textId="77777777" w:rsidR="00353534" w:rsidRPr="00353534" w:rsidRDefault="00353534" w:rsidP="00353534">
      <w:pPr>
        <w:numPr>
          <w:ilvl w:val="1"/>
          <w:numId w:val="36"/>
        </w:numPr>
        <w:spacing w:after="0"/>
        <w:rPr>
          <w:iCs/>
          <w:lang w:eastAsia="zh-TW"/>
        </w:rPr>
      </w:pPr>
      <w:r w:rsidRPr="00353534">
        <w:rPr>
          <w:iCs/>
          <w:lang w:eastAsia="zh-TW"/>
        </w:rPr>
        <w:t xml:space="preserve">Argument of periapsis ω [rad] </w:t>
      </w:r>
    </w:p>
    <w:p w14:paraId="6EEABB9C" w14:textId="77777777" w:rsidR="00353534" w:rsidRPr="00353534" w:rsidRDefault="00353534" w:rsidP="00353534">
      <w:pPr>
        <w:numPr>
          <w:ilvl w:val="1"/>
          <w:numId w:val="36"/>
        </w:numPr>
        <w:spacing w:after="0"/>
        <w:rPr>
          <w:iCs/>
          <w:lang w:eastAsia="zh-TW"/>
        </w:rPr>
      </w:pPr>
      <w:r w:rsidRPr="00353534">
        <w:rPr>
          <w:iCs/>
          <w:lang w:eastAsia="zh-TW"/>
        </w:rPr>
        <w:t xml:space="preserve">Longitude of ascending node Ω [rad] </w:t>
      </w:r>
    </w:p>
    <w:p w14:paraId="3E2C32E1" w14:textId="77777777" w:rsidR="00353534" w:rsidRPr="00353534" w:rsidRDefault="00353534" w:rsidP="00353534">
      <w:pPr>
        <w:numPr>
          <w:ilvl w:val="1"/>
          <w:numId w:val="36"/>
        </w:numPr>
        <w:spacing w:after="0"/>
        <w:rPr>
          <w:iCs/>
          <w:lang w:eastAsia="zh-TW"/>
        </w:rPr>
      </w:pPr>
      <w:r w:rsidRPr="00353534">
        <w:rPr>
          <w:iCs/>
          <w:lang w:eastAsia="zh-TW"/>
        </w:rPr>
        <w:t xml:space="preserve">Inclination </w:t>
      </w:r>
      <w:proofErr w:type="spellStart"/>
      <w:r w:rsidRPr="00353534">
        <w:rPr>
          <w:iCs/>
          <w:lang w:eastAsia="zh-TW"/>
        </w:rPr>
        <w:t>i</w:t>
      </w:r>
      <w:proofErr w:type="spellEnd"/>
      <w:r w:rsidRPr="00353534">
        <w:rPr>
          <w:iCs/>
          <w:lang w:eastAsia="zh-TW"/>
        </w:rPr>
        <w:t xml:space="preserve"> [rad] </w:t>
      </w:r>
    </w:p>
    <w:p w14:paraId="40A8A819" w14:textId="77777777" w:rsidR="00353534" w:rsidRPr="00353534" w:rsidRDefault="00353534" w:rsidP="00353534">
      <w:pPr>
        <w:numPr>
          <w:ilvl w:val="1"/>
          <w:numId w:val="36"/>
        </w:numPr>
        <w:spacing w:after="0"/>
        <w:rPr>
          <w:iCs/>
          <w:lang w:eastAsia="zh-TW"/>
        </w:rPr>
      </w:pPr>
      <w:r w:rsidRPr="00353534">
        <w:rPr>
          <w:iCs/>
          <w:lang w:eastAsia="zh-TW"/>
        </w:rPr>
        <w:t xml:space="preserve">Mean anomaly M [rad] at epoch time </w:t>
      </w:r>
      <w:r w:rsidRPr="00353534">
        <w:rPr>
          <w:iCs/>
          <w:sz w:val="24"/>
          <w:szCs w:val="24"/>
          <w:lang w:eastAsia="zh-TW"/>
        </w:rPr>
        <w:t>t</w:t>
      </w:r>
      <w:r w:rsidRPr="00353534">
        <w:rPr>
          <w:iCs/>
          <w:sz w:val="24"/>
          <w:szCs w:val="24"/>
          <w:vertAlign w:val="subscript"/>
          <w:lang w:eastAsia="zh-TW"/>
        </w:rPr>
        <w:t>o</w:t>
      </w:r>
    </w:p>
    <w:p w14:paraId="21459010" w14:textId="77777777" w:rsidR="00353534" w:rsidRPr="00353534" w:rsidRDefault="00353534" w:rsidP="00353534">
      <w:pPr>
        <w:numPr>
          <w:ilvl w:val="0"/>
          <w:numId w:val="36"/>
        </w:numPr>
        <w:spacing w:after="0"/>
        <w:rPr>
          <w:iCs/>
          <w:lang w:eastAsia="zh-TW"/>
        </w:rPr>
      </w:pPr>
      <w:r w:rsidRPr="00353534">
        <w:rPr>
          <w:iCs/>
          <w:lang w:eastAsia="zh-TW"/>
        </w:rPr>
        <w:t>FFS: Whether pre-provisioned ephemeris based on orbital elements can be used as reference. Thereby, only delta corrections can be broadcast in order to reduce the overhead</w:t>
      </w:r>
    </w:p>
    <w:p w14:paraId="04B48C82" w14:textId="77777777" w:rsidR="00353534" w:rsidRPr="00353534" w:rsidRDefault="00353534" w:rsidP="00353534">
      <w:pPr>
        <w:numPr>
          <w:ilvl w:val="0"/>
          <w:numId w:val="36"/>
        </w:numPr>
        <w:spacing w:after="0"/>
        <w:rPr>
          <w:iCs/>
          <w:lang w:eastAsia="zh-TW"/>
        </w:rPr>
      </w:pPr>
      <w:r w:rsidRPr="00353534">
        <w:rPr>
          <w:iCs/>
          <w:lang w:eastAsia="zh-TW"/>
        </w:rPr>
        <w:t>FFS: The field size for each parameter</w:t>
      </w:r>
    </w:p>
    <w:p w14:paraId="1D7F10C6" w14:textId="77777777" w:rsidR="00353534" w:rsidRPr="00353534" w:rsidRDefault="00353534" w:rsidP="00353534">
      <w:pPr>
        <w:numPr>
          <w:ilvl w:val="0"/>
          <w:numId w:val="36"/>
        </w:numPr>
        <w:spacing w:after="0"/>
        <w:rPr>
          <w:iCs/>
          <w:lang w:eastAsia="zh-TW"/>
        </w:rPr>
      </w:pPr>
      <w:r w:rsidRPr="00353534">
        <w:rPr>
          <w:iCs/>
          <w:lang w:eastAsia="zh-TW"/>
        </w:rPr>
        <w:t>FFS: The impact on signaling due to the required accuracy of serving-satellite ephemeris</w:t>
      </w:r>
    </w:p>
    <w:p w14:paraId="2EB34297" w14:textId="77777777" w:rsidR="00353534" w:rsidRPr="00353534" w:rsidRDefault="00353534" w:rsidP="00353534">
      <w:pPr>
        <w:numPr>
          <w:ilvl w:val="0"/>
          <w:numId w:val="36"/>
        </w:numPr>
        <w:spacing w:after="0"/>
      </w:pPr>
      <w:r w:rsidRPr="00353534">
        <w:rPr>
          <w:iCs/>
          <w:lang w:eastAsia="ko-KR"/>
        </w:rPr>
        <w:t>FFS: Whether down-selection is needed or both sets are supported</w:t>
      </w:r>
    </w:p>
    <w:p w14:paraId="1FDEAA30" w14:textId="77777777" w:rsidR="00D51806" w:rsidRDefault="00D51806">
      <w:pPr>
        <w:pStyle w:val="a9"/>
      </w:pPr>
    </w:p>
    <w:p w14:paraId="2E0E5959" w14:textId="6FC10A08" w:rsidR="00353534" w:rsidRPr="0006253A" w:rsidRDefault="00353534" w:rsidP="0006253A">
      <w:pPr>
        <w:spacing w:after="0"/>
        <w:rPr>
          <w:iCs/>
          <w:lang w:eastAsia="zh-TW"/>
        </w:rPr>
      </w:pPr>
      <w:r>
        <w:t>Based on the latest</w:t>
      </w:r>
      <w:r>
        <w:rPr>
          <w:rFonts w:hint="eastAsia"/>
        </w:rPr>
        <w:t xml:space="preserve"> </w:t>
      </w:r>
      <w:r w:rsidR="0006253A">
        <w:t xml:space="preserve">RAN1 </w:t>
      </w:r>
      <w:r>
        <w:rPr>
          <w:rFonts w:hint="eastAsia"/>
        </w:rPr>
        <w:t xml:space="preserve">agreements, RAN1 has agreed that </w:t>
      </w:r>
      <w:r>
        <w:t xml:space="preserve">at least the following parameters are to be broadcasted for TA </w:t>
      </w:r>
      <w:r w:rsidRPr="0006253A">
        <w:rPr>
          <w:iCs/>
          <w:lang w:eastAsia="zh-TW"/>
        </w:rPr>
        <w:t>pre-compensation</w:t>
      </w:r>
    </w:p>
    <w:p w14:paraId="47A6AD9A" w14:textId="1E3AD7B6" w:rsidR="00EE1BA2" w:rsidRPr="0006253A" w:rsidRDefault="00EE1BA2" w:rsidP="0006253A">
      <w:pPr>
        <w:numPr>
          <w:ilvl w:val="0"/>
          <w:numId w:val="36"/>
        </w:numPr>
        <w:spacing w:after="0"/>
        <w:rPr>
          <w:iCs/>
          <w:lang w:eastAsia="zh-TW"/>
        </w:rPr>
      </w:pPr>
      <w:r w:rsidRPr="0006253A">
        <w:rPr>
          <w:iCs/>
          <w:lang w:eastAsia="zh-TW"/>
        </w:rPr>
        <w:t>S</w:t>
      </w:r>
      <w:r w:rsidRPr="0006253A">
        <w:rPr>
          <w:rFonts w:hint="eastAsia"/>
          <w:iCs/>
          <w:lang w:eastAsia="zh-TW"/>
        </w:rPr>
        <w:t xml:space="preserve">erving </w:t>
      </w:r>
      <w:r w:rsidRPr="0006253A">
        <w:rPr>
          <w:iCs/>
          <w:lang w:eastAsia="zh-TW"/>
        </w:rPr>
        <w:t>satellite ephemeris</w:t>
      </w:r>
    </w:p>
    <w:p w14:paraId="44236DDF" w14:textId="0837C151" w:rsidR="00EE1BA2" w:rsidRPr="0006253A" w:rsidRDefault="00EE1BA2" w:rsidP="0006253A">
      <w:pPr>
        <w:numPr>
          <w:ilvl w:val="0"/>
          <w:numId w:val="36"/>
        </w:numPr>
        <w:spacing w:after="0"/>
        <w:rPr>
          <w:iCs/>
          <w:lang w:eastAsia="zh-TW"/>
        </w:rPr>
      </w:pPr>
      <w:r w:rsidRPr="0006253A">
        <w:rPr>
          <w:iCs/>
          <w:lang w:eastAsia="zh-TW"/>
        </w:rPr>
        <w:t>Common TA</w:t>
      </w:r>
    </w:p>
    <w:p w14:paraId="37AC693D" w14:textId="3203A0A2" w:rsidR="0006253A" w:rsidRDefault="0006253A">
      <w:pPr>
        <w:pStyle w:val="a9"/>
      </w:pPr>
      <w:r>
        <w:rPr>
          <w:rFonts w:hint="eastAsia"/>
        </w:rPr>
        <w:t xml:space="preserve">Additional </w:t>
      </w:r>
      <w:r>
        <w:t xml:space="preserve">possible </w:t>
      </w:r>
      <w:r>
        <w:rPr>
          <w:rFonts w:hint="eastAsia"/>
        </w:rPr>
        <w:t>parameters are still in</w:t>
      </w:r>
      <w:r>
        <w:t xml:space="preserve"> RAN1 discussion. Therefore, RAN1 may provide the answer to RAN2 with this information. </w:t>
      </w:r>
    </w:p>
    <w:p w14:paraId="7F806E2F" w14:textId="67F72A98" w:rsidR="00A1701E" w:rsidRPr="00A1701E" w:rsidRDefault="00A1701E">
      <w:pPr>
        <w:pStyle w:val="a9"/>
        <w:rPr>
          <w:b/>
          <w:u w:val="single"/>
        </w:rPr>
      </w:pPr>
      <w:r w:rsidRPr="00A1701E">
        <w:rPr>
          <w:b/>
          <w:highlight w:val="yellow"/>
          <w:u w:val="single"/>
        </w:rPr>
        <w:t>Moderator proposal:</w:t>
      </w:r>
    </w:p>
    <w:p w14:paraId="00B16485" w14:textId="77777777" w:rsidR="00A1701E" w:rsidRPr="0006253A" w:rsidRDefault="00A1701E" w:rsidP="00A1701E">
      <w:pPr>
        <w:spacing w:after="0"/>
        <w:rPr>
          <w:iCs/>
          <w:lang w:eastAsia="zh-TW"/>
        </w:rPr>
      </w:pPr>
      <w:r>
        <w:t xml:space="preserve">Capture the above RAN1 agreements in the reply LS and indicate to RAN2 that at least the following parameters are to be broadcasted for TA </w:t>
      </w:r>
      <w:r w:rsidRPr="0006253A">
        <w:rPr>
          <w:iCs/>
          <w:lang w:eastAsia="zh-TW"/>
        </w:rPr>
        <w:t>pre-compensation</w:t>
      </w:r>
    </w:p>
    <w:p w14:paraId="3069F5B8" w14:textId="77777777" w:rsidR="00A1701E" w:rsidRPr="0006253A" w:rsidRDefault="00A1701E" w:rsidP="00A1701E">
      <w:pPr>
        <w:numPr>
          <w:ilvl w:val="0"/>
          <w:numId w:val="36"/>
        </w:numPr>
        <w:spacing w:after="0"/>
        <w:rPr>
          <w:iCs/>
          <w:lang w:eastAsia="zh-TW"/>
        </w:rPr>
      </w:pPr>
      <w:r w:rsidRPr="0006253A">
        <w:rPr>
          <w:iCs/>
          <w:lang w:eastAsia="zh-TW"/>
        </w:rPr>
        <w:t>S</w:t>
      </w:r>
      <w:r w:rsidRPr="0006253A">
        <w:rPr>
          <w:rFonts w:hint="eastAsia"/>
          <w:iCs/>
          <w:lang w:eastAsia="zh-TW"/>
        </w:rPr>
        <w:t xml:space="preserve">erving </w:t>
      </w:r>
      <w:r w:rsidRPr="0006253A">
        <w:rPr>
          <w:iCs/>
          <w:lang w:eastAsia="zh-TW"/>
        </w:rPr>
        <w:t>satellite ephemeris</w:t>
      </w:r>
    </w:p>
    <w:p w14:paraId="6C045E8C" w14:textId="77777777" w:rsidR="00A1701E" w:rsidRPr="0006253A" w:rsidRDefault="00A1701E" w:rsidP="00A1701E">
      <w:pPr>
        <w:numPr>
          <w:ilvl w:val="0"/>
          <w:numId w:val="36"/>
        </w:numPr>
        <w:spacing w:after="0"/>
        <w:rPr>
          <w:iCs/>
          <w:lang w:eastAsia="zh-TW"/>
        </w:rPr>
      </w:pPr>
      <w:r w:rsidRPr="0006253A">
        <w:rPr>
          <w:iCs/>
          <w:lang w:eastAsia="zh-TW"/>
        </w:rPr>
        <w:t>Common TA</w:t>
      </w:r>
    </w:p>
    <w:p w14:paraId="3AFFD2B6" w14:textId="517055FB" w:rsidR="00A1701E" w:rsidRPr="00A1701E" w:rsidRDefault="00A1701E">
      <w:pPr>
        <w:pStyle w:val="a9"/>
      </w:pPr>
      <w:r>
        <w:rPr>
          <w:rFonts w:hint="eastAsia"/>
        </w:rPr>
        <w:t xml:space="preserve">Additional </w:t>
      </w:r>
      <w:r>
        <w:t xml:space="preserve">possible </w:t>
      </w:r>
      <w:r w:rsidR="001C5739">
        <w:rPr>
          <w:rFonts w:hint="eastAsia"/>
        </w:rPr>
        <w:t>parameters are still under d</w:t>
      </w:r>
      <w:r w:rsidR="001C5739">
        <w:t xml:space="preserve">iscussion in RAN1, and RAN1 will share the updated parameters with RAN2 once new agreement is achieved. </w:t>
      </w:r>
    </w:p>
    <w:p w14:paraId="262441EA" w14:textId="474F23B3" w:rsidR="0006253A" w:rsidRPr="0006253A" w:rsidRDefault="0006253A">
      <w:pPr>
        <w:pStyle w:val="a9"/>
        <w:rPr>
          <w:b/>
          <w:u w:val="single"/>
        </w:rPr>
      </w:pPr>
      <w:r w:rsidRPr="0006253A">
        <w:rPr>
          <w:b/>
          <w:u w:val="single"/>
        </w:rPr>
        <w:t>Company’s view</w:t>
      </w:r>
      <w:r w:rsidR="00AB1F9B">
        <w:rPr>
          <w:b/>
          <w:u w:val="single"/>
        </w:rPr>
        <w:t xml:space="preserve"> of 1</w:t>
      </w:r>
      <w:r w:rsidR="00AB1F9B" w:rsidRPr="00AB1F9B">
        <w:rPr>
          <w:b/>
          <w:u w:val="single"/>
          <w:vertAlign w:val="superscript"/>
        </w:rPr>
        <w:t>st</w:t>
      </w:r>
      <w:r w:rsidR="00AB1F9B">
        <w:rPr>
          <w:b/>
          <w:u w:val="single"/>
        </w:rPr>
        <w:t xml:space="preserve"> round</w:t>
      </w:r>
    </w:p>
    <w:tbl>
      <w:tblPr>
        <w:tblStyle w:val="af2"/>
        <w:tblW w:w="0" w:type="auto"/>
        <w:tblLook w:val="04A0" w:firstRow="1" w:lastRow="0" w:firstColumn="1" w:lastColumn="0" w:noHBand="0" w:noVBand="1"/>
      </w:tblPr>
      <w:tblGrid>
        <w:gridCol w:w="4815"/>
        <w:gridCol w:w="4816"/>
      </w:tblGrid>
      <w:tr w:rsidR="0006253A" w14:paraId="71B74DBA" w14:textId="77777777" w:rsidTr="0006253A">
        <w:tc>
          <w:tcPr>
            <w:tcW w:w="4815" w:type="dxa"/>
            <w:shd w:val="clear" w:color="auto" w:fill="C4BC96" w:themeFill="background2" w:themeFillShade="BF"/>
          </w:tcPr>
          <w:p w14:paraId="047C6407" w14:textId="36C2C92E" w:rsidR="0006253A" w:rsidRDefault="0006253A">
            <w:pPr>
              <w:pStyle w:val="a9"/>
            </w:pPr>
            <w:r>
              <w:rPr>
                <w:rFonts w:hint="eastAsia"/>
              </w:rPr>
              <w:t>Company name</w:t>
            </w:r>
          </w:p>
        </w:tc>
        <w:tc>
          <w:tcPr>
            <w:tcW w:w="4816" w:type="dxa"/>
            <w:shd w:val="clear" w:color="auto" w:fill="C4BC96" w:themeFill="background2" w:themeFillShade="BF"/>
          </w:tcPr>
          <w:p w14:paraId="33161884" w14:textId="582240AC" w:rsidR="0006253A" w:rsidRDefault="0006253A">
            <w:pPr>
              <w:pStyle w:val="a9"/>
            </w:pPr>
            <w:r>
              <w:t>C</w:t>
            </w:r>
            <w:r>
              <w:rPr>
                <w:rFonts w:hint="eastAsia"/>
              </w:rPr>
              <w:t xml:space="preserve">omments </w:t>
            </w:r>
            <w:r>
              <w:t>and views</w:t>
            </w:r>
          </w:p>
        </w:tc>
      </w:tr>
      <w:tr w:rsidR="0006253A" w14:paraId="403E03CA" w14:textId="77777777" w:rsidTr="0006253A">
        <w:tc>
          <w:tcPr>
            <w:tcW w:w="4815" w:type="dxa"/>
          </w:tcPr>
          <w:p w14:paraId="202DC73E" w14:textId="6BD5187A" w:rsidR="0006253A" w:rsidRDefault="00F25161">
            <w:pPr>
              <w:pStyle w:val="a9"/>
            </w:pPr>
            <w:r>
              <w:t>APT</w:t>
            </w:r>
          </w:p>
        </w:tc>
        <w:tc>
          <w:tcPr>
            <w:tcW w:w="4816" w:type="dxa"/>
          </w:tcPr>
          <w:p w14:paraId="726D74AA" w14:textId="77777777" w:rsidR="00F25161" w:rsidRDefault="00F25161" w:rsidP="00F25161">
            <w:pPr>
              <w:pStyle w:val="a9"/>
              <w:spacing w:after="120"/>
            </w:pPr>
            <w:r>
              <w:t xml:space="preserve">Agree. </w:t>
            </w:r>
          </w:p>
          <w:p w14:paraId="174153F1" w14:textId="1EA9C814" w:rsidR="00F25161" w:rsidRDefault="00F25161">
            <w:pPr>
              <w:pStyle w:val="a9"/>
            </w:pPr>
            <w:r>
              <w:t xml:space="preserve">But if we check RAN2’s discussion in the last meeting, then they already used these RAN1 agreements for discussions. </w:t>
            </w:r>
          </w:p>
        </w:tc>
      </w:tr>
      <w:tr w:rsidR="005B330B" w14:paraId="3667D901" w14:textId="77777777" w:rsidTr="0006253A">
        <w:tc>
          <w:tcPr>
            <w:tcW w:w="4815" w:type="dxa"/>
          </w:tcPr>
          <w:p w14:paraId="1C51B02E" w14:textId="37A15E0B" w:rsidR="005B330B" w:rsidRDefault="005B330B" w:rsidP="005B330B">
            <w:pPr>
              <w:pStyle w:val="a9"/>
            </w:pPr>
            <w:r>
              <w:t>Apple</w:t>
            </w:r>
          </w:p>
        </w:tc>
        <w:tc>
          <w:tcPr>
            <w:tcW w:w="4816" w:type="dxa"/>
          </w:tcPr>
          <w:p w14:paraId="04E092AE" w14:textId="44A1B007" w:rsidR="005B330B" w:rsidRDefault="005B330B" w:rsidP="005B330B">
            <w:pPr>
              <w:pStyle w:val="a9"/>
            </w:pPr>
            <w:r>
              <w:t xml:space="preserve">We could hold the LS till the end of this RAN1 meeting to see if more relevant agreements are made. </w:t>
            </w:r>
          </w:p>
        </w:tc>
      </w:tr>
      <w:tr w:rsidR="005B330B" w14:paraId="2AE126AC" w14:textId="77777777" w:rsidTr="0006253A">
        <w:tc>
          <w:tcPr>
            <w:tcW w:w="4815" w:type="dxa"/>
          </w:tcPr>
          <w:p w14:paraId="5EF4BA94" w14:textId="21F6D20B" w:rsidR="005B330B" w:rsidRPr="00D70087" w:rsidRDefault="00D70087" w:rsidP="005B330B">
            <w:pPr>
              <w:pStyle w:val="a9"/>
              <w:rPr>
                <w:rFonts w:eastAsia="SimSun"/>
                <w:lang w:eastAsia="zh-CN"/>
              </w:rPr>
            </w:pPr>
            <w:r>
              <w:rPr>
                <w:rFonts w:eastAsia="SimSun" w:hint="eastAsia"/>
                <w:lang w:eastAsia="zh-CN"/>
              </w:rPr>
              <w:t>CATT</w:t>
            </w:r>
          </w:p>
        </w:tc>
        <w:tc>
          <w:tcPr>
            <w:tcW w:w="4816" w:type="dxa"/>
          </w:tcPr>
          <w:p w14:paraId="6DA6964E" w14:textId="697C0078" w:rsidR="005B330B" w:rsidRPr="00D70087" w:rsidRDefault="00D70087" w:rsidP="005B330B">
            <w:pPr>
              <w:pStyle w:val="a9"/>
              <w:rPr>
                <w:rFonts w:eastAsia="SimSun"/>
                <w:lang w:eastAsia="zh-CN"/>
              </w:rPr>
            </w:pPr>
            <w:r>
              <w:rPr>
                <w:rFonts w:eastAsia="SimSun"/>
                <w:lang w:eastAsia="zh-CN"/>
              </w:rPr>
              <w:t>A</w:t>
            </w:r>
            <w:r>
              <w:rPr>
                <w:rFonts w:eastAsia="SimSun" w:hint="eastAsia"/>
                <w:lang w:eastAsia="zh-CN"/>
              </w:rPr>
              <w:t>gree with apple</w:t>
            </w:r>
            <w:r>
              <w:rPr>
                <w:rFonts w:eastAsia="SimSun"/>
                <w:lang w:eastAsia="zh-CN"/>
              </w:rPr>
              <w:t>’</w:t>
            </w:r>
            <w:r>
              <w:rPr>
                <w:rFonts w:eastAsia="SimSun" w:hint="eastAsia"/>
                <w:lang w:eastAsia="zh-CN"/>
              </w:rPr>
              <w:t xml:space="preserve">s view. </w:t>
            </w:r>
            <w:r>
              <w:rPr>
                <w:rFonts w:eastAsia="SimSun"/>
                <w:lang w:eastAsia="zh-CN"/>
              </w:rPr>
              <w:t>L</w:t>
            </w:r>
            <w:r>
              <w:rPr>
                <w:rFonts w:eastAsia="SimSun" w:hint="eastAsia"/>
                <w:lang w:eastAsia="zh-CN"/>
              </w:rPr>
              <w:t>et</w:t>
            </w:r>
            <w:r>
              <w:rPr>
                <w:rFonts w:eastAsia="SimSun"/>
                <w:lang w:eastAsia="zh-CN"/>
              </w:rPr>
              <w:t>’</w:t>
            </w:r>
            <w:r>
              <w:rPr>
                <w:rFonts w:eastAsia="SimSun" w:hint="eastAsia"/>
                <w:lang w:eastAsia="zh-CN"/>
              </w:rPr>
              <w:t>s wait for the end of this meeting.</w:t>
            </w:r>
          </w:p>
        </w:tc>
      </w:tr>
      <w:tr w:rsidR="00B204B9" w:rsidRPr="00D70087" w14:paraId="5E099899" w14:textId="77777777" w:rsidTr="00B204B9">
        <w:tc>
          <w:tcPr>
            <w:tcW w:w="4815" w:type="dxa"/>
          </w:tcPr>
          <w:p w14:paraId="07E2C0BB" w14:textId="465B2292" w:rsidR="00B204B9" w:rsidRPr="00D70087" w:rsidRDefault="00B204B9" w:rsidP="00183CE8">
            <w:pPr>
              <w:pStyle w:val="a9"/>
              <w:rPr>
                <w:rFonts w:eastAsia="SimSun"/>
                <w:lang w:eastAsia="zh-CN"/>
              </w:rPr>
            </w:pPr>
            <w:r>
              <w:rPr>
                <w:rFonts w:eastAsia="SimSun"/>
                <w:lang w:eastAsia="zh-CN"/>
              </w:rPr>
              <w:t>LG</w:t>
            </w:r>
          </w:p>
        </w:tc>
        <w:tc>
          <w:tcPr>
            <w:tcW w:w="4816" w:type="dxa"/>
          </w:tcPr>
          <w:p w14:paraId="21087F55" w14:textId="5E03BFA0" w:rsidR="00B204B9" w:rsidRPr="00D70087" w:rsidRDefault="00B204B9" w:rsidP="00B204B9">
            <w:pPr>
              <w:pStyle w:val="a9"/>
              <w:rPr>
                <w:rFonts w:eastAsia="SimSun"/>
                <w:lang w:eastAsia="zh-CN"/>
              </w:rPr>
            </w:pPr>
            <w:r>
              <w:rPr>
                <w:rFonts w:eastAsia="SimSun"/>
                <w:lang w:eastAsia="zh-CN"/>
              </w:rPr>
              <w:t>Agree with Apple’s view.</w:t>
            </w:r>
          </w:p>
        </w:tc>
      </w:tr>
      <w:tr w:rsidR="00ED6C55" w:rsidRPr="00D70087" w14:paraId="7F788776" w14:textId="77777777" w:rsidTr="00B204B9">
        <w:tc>
          <w:tcPr>
            <w:tcW w:w="4815" w:type="dxa"/>
          </w:tcPr>
          <w:p w14:paraId="7931A97A" w14:textId="734EAFA4" w:rsidR="00ED6C55" w:rsidRDefault="00ED6C55" w:rsidP="00ED6C55">
            <w:pPr>
              <w:pStyle w:val="a9"/>
              <w:rPr>
                <w:rFonts w:eastAsia="SimSun"/>
                <w:lang w:eastAsia="zh-CN"/>
              </w:rPr>
            </w:pPr>
            <w:r w:rsidRPr="00C42D76">
              <w:rPr>
                <w:rFonts w:eastAsia="SimSun" w:hint="eastAsia"/>
                <w:lang w:eastAsia="zh-CN"/>
              </w:rPr>
              <w:lastRenderedPageBreak/>
              <w:t>Samsung</w:t>
            </w:r>
          </w:p>
        </w:tc>
        <w:tc>
          <w:tcPr>
            <w:tcW w:w="4816" w:type="dxa"/>
          </w:tcPr>
          <w:p w14:paraId="013F9660" w14:textId="2CB5194B" w:rsidR="00ED6C55" w:rsidRDefault="00ED6C55" w:rsidP="00ED6C55">
            <w:pPr>
              <w:pStyle w:val="a9"/>
              <w:rPr>
                <w:rFonts w:eastAsia="SimSun"/>
                <w:lang w:eastAsia="zh-CN"/>
              </w:rPr>
            </w:pPr>
            <w:r>
              <w:rPr>
                <w:rFonts w:eastAsia="SimSun"/>
                <w:lang w:eastAsia="zh-CN"/>
              </w:rPr>
              <w:t>Agree with Apple’s view, waiting for the end of this meeting.</w:t>
            </w:r>
          </w:p>
        </w:tc>
      </w:tr>
      <w:tr w:rsidR="004C7CB6" w:rsidRPr="00D70087" w14:paraId="00D09DD8" w14:textId="77777777" w:rsidTr="00B204B9">
        <w:tc>
          <w:tcPr>
            <w:tcW w:w="4815" w:type="dxa"/>
          </w:tcPr>
          <w:p w14:paraId="0440E668" w14:textId="0E6DE672" w:rsidR="004C7CB6" w:rsidRPr="00C42D76" w:rsidRDefault="004C7CB6" w:rsidP="00ED6C55">
            <w:pPr>
              <w:pStyle w:val="a9"/>
              <w:rPr>
                <w:rFonts w:eastAsia="SimSun"/>
                <w:lang w:eastAsia="zh-CN"/>
              </w:rPr>
            </w:pPr>
            <w:r>
              <w:rPr>
                <w:rFonts w:eastAsia="SimSun"/>
                <w:lang w:eastAsia="zh-CN"/>
              </w:rPr>
              <w:t>Nokia, Nokia Shanghai Bell</w:t>
            </w:r>
          </w:p>
        </w:tc>
        <w:tc>
          <w:tcPr>
            <w:tcW w:w="4816" w:type="dxa"/>
          </w:tcPr>
          <w:p w14:paraId="48D3CF9D" w14:textId="7638B47F" w:rsidR="004C7CB6" w:rsidRDefault="004C7CB6" w:rsidP="00ED6C55">
            <w:pPr>
              <w:pStyle w:val="a9"/>
              <w:rPr>
                <w:rFonts w:eastAsia="SimSun"/>
                <w:lang w:eastAsia="zh-CN"/>
              </w:rPr>
            </w:pPr>
            <w:r>
              <w:rPr>
                <w:rFonts w:eastAsia="SimSun"/>
                <w:lang w:eastAsia="zh-CN"/>
              </w:rPr>
              <w:t>Agree with Apple view. We better wait for end of meeting and provide updated agreements. However, we should be aware that RAN2 people are also capable of reading minutes of RAN1 meetings, so preferably the information provided in LS response should add on top of existing agreements.</w:t>
            </w:r>
          </w:p>
        </w:tc>
      </w:tr>
      <w:tr w:rsidR="001F54C3" w:rsidRPr="00D70087" w14:paraId="1FF31CDB" w14:textId="77777777" w:rsidTr="00997BA5">
        <w:tc>
          <w:tcPr>
            <w:tcW w:w="4815" w:type="dxa"/>
            <w:shd w:val="clear" w:color="auto" w:fill="FFC000"/>
          </w:tcPr>
          <w:p w14:paraId="080FBEB6" w14:textId="61E1284A" w:rsidR="001F54C3" w:rsidRPr="001F54C3" w:rsidRDefault="001F54C3" w:rsidP="00ED6C55">
            <w:pPr>
              <w:pStyle w:val="a9"/>
              <w:rPr>
                <w:rFonts w:eastAsia="SimSun"/>
                <w:lang w:eastAsia="zh-CN"/>
              </w:rPr>
            </w:pPr>
            <w:r>
              <w:rPr>
                <w:rFonts w:eastAsia="SimSun"/>
                <w:lang w:eastAsia="zh-CN"/>
              </w:rPr>
              <w:t>Moderator</w:t>
            </w:r>
            <w:r w:rsidR="00997BA5">
              <w:rPr>
                <w:rFonts w:eastAsia="SimSun"/>
                <w:lang w:eastAsia="zh-CN"/>
              </w:rPr>
              <w:t xml:space="preserve"> quick summary</w:t>
            </w:r>
          </w:p>
        </w:tc>
        <w:tc>
          <w:tcPr>
            <w:tcW w:w="4816" w:type="dxa"/>
          </w:tcPr>
          <w:p w14:paraId="5F141193" w14:textId="18F9FB6F" w:rsidR="001F54C3" w:rsidRDefault="001F54C3" w:rsidP="00ED6C55">
            <w:pPr>
              <w:pStyle w:val="a9"/>
              <w:rPr>
                <w:rFonts w:eastAsia="SimSun"/>
                <w:lang w:eastAsia="zh-CN"/>
              </w:rPr>
            </w:pPr>
            <w:r>
              <w:rPr>
                <w:rFonts w:eastAsia="SimSun"/>
                <w:lang w:eastAsia="zh-CN"/>
              </w:rPr>
              <w:t xml:space="preserve">Yes, we can wait until the end of the meeting to check if new agreements are available. </w:t>
            </w:r>
          </w:p>
        </w:tc>
      </w:tr>
      <w:tr w:rsidR="00773B65" w:rsidRPr="00D70087" w14:paraId="2B5BB70D" w14:textId="77777777" w:rsidTr="00773B65">
        <w:tc>
          <w:tcPr>
            <w:tcW w:w="4815" w:type="dxa"/>
            <w:shd w:val="clear" w:color="auto" w:fill="auto"/>
          </w:tcPr>
          <w:p w14:paraId="52644827" w14:textId="7CDED095" w:rsidR="00773B65" w:rsidRDefault="00773B65" w:rsidP="00ED6C55">
            <w:pPr>
              <w:pStyle w:val="a9"/>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6C30E8B1" w14:textId="493CC0A6" w:rsidR="00773B65" w:rsidRDefault="00773B65" w:rsidP="00773B65">
            <w:pPr>
              <w:pStyle w:val="a9"/>
              <w:rPr>
                <w:rFonts w:eastAsia="SimSun"/>
                <w:lang w:eastAsia="zh-CN"/>
              </w:rPr>
            </w:pPr>
            <w:r>
              <w:rPr>
                <w:rFonts w:eastAsia="SimSun"/>
                <w:lang w:eastAsia="zh-CN"/>
              </w:rPr>
              <w:t xml:space="preserve">Agree, we need to hold the reply for this LS, at least for this question. The reply with more concrete is </w:t>
            </w:r>
            <w:proofErr w:type="spellStart"/>
            <w:r>
              <w:rPr>
                <w:rFonts w:eastAsia="SimSun"/>
                <w:lang w:eastAsia="zh-CN"/>
              </w:rPr>
              <w:t>benefical</w:t>
            </w:r>
            <w:proofErr w:type="spellEnd"/>
            <w:r>
              <w:rPr>
                <w:rFonts w:eastAsia="SimSun"/>
                <w:lang w:eastAsia="zh-CN"/>
              </w:rPr>
              <w:t xml:space="preserve"> for RAN2’s decision </w:t>
            </w:r>
          </w:p>
        </w:tc>
      </w:tr>
      <w:tr w:rsidR="005F05CE" w:rsidRPr="00D70087" w14:paraId="06AB6729" w14:textId="77777777" w:rsidTr="00773B65">
        <w:tc>
          <w:tcPr>
            <w:tcW w:w="4815" w:type="dxa"/>
            <w:shd w:val="clear" w:color="auto" w:fill="auto"/>
          </w:tcPr>
          <w:p w14:paraId="7EB3CD59" w14:textId="219E83BA" w:rsidR="005F05CE" w:rsidRPr="005F05CE" w:rsidRDefault="005F05CE" w:rsidP="005F05CE">
            <w:pPr>
              <w:pStyle w:val="a9"/>
              <w:rPr>
                <w:rFonts w:eastAsia="SimSun"/>
                <w:lang w:eastAsia="zh-CN"/>
              </w:rPr>
            </w:pPr>
            <w:r w:rsidRPr="005F05CE">
              <w:rPr>
                <w:rFonts w:eastAsia="SimSun"/>
                <w:lang w:eastAsia="zh-CN"/>
              </w:rPr>
              <w:t>Ericsson</w:t>
            </w:r>
          </w:p>
        </w:tc>
        <w:tc>
          <w:tcPr>
            <w:tcW w:w="4816" w:type="dxa"/>
            <w:shd w:val="clear" w:color="auto" w:fill="auto"/>
          </w:tcPr>
          <w:p w14:paraId="52D9C019" w14:textId="5930318A" w:rsidR="005F05CE" w:rsidRPr="005F05CE" w:rsidRDefault="005F05CE" w:rsidP="005F05CE">
            <w:pPr>
              <w:pStyle w:val="a9"/>
              <w:rPr>
                <w:rFonts w:eastAsia="SimSun"/>
                <w:lang w:eastAsia="zh-CN"/>
              </w:rPr>
            </w:pPr>
            <w:r w:rsidRPr="005F05CE">
              <w:rPr>
                <w:rFonts w:eastAsia="SimSun"/>
                <w:lang w:eastAsia="zh-CN"/>
              </w:rPr>
              <w:t>Agree with Moderator’s proposal and also with Apple’s view that we should capture any relevant agreements made during this meeting in the reply LS.</w:t>
            </w:r>
          </w:p>
        </w:tc>
      </w:tr>
      <w:tr w:rsidR="00545670" w:rsidRPr="00D70087" w14:paraId="4ED81B60" w14:textId="77777777" w:rsidTr="00545670">
        <w:tc>
          <w:tcPr>
            <w:tcW w:w="4815" w:type="dxa"/>
          </w:tcPr>
          <w:p w14:paraId="68C486CE" w14:textId="77777777" w:rsidR="00545670" w:rsidRDefault="00545670" w:rsidP="00052C0B">
            <w:pPr>
              <w:pStyle w:val="a9"/>
              <w:rPr>
                <w:rFonts w:eastAsia="SimSun"/>
                <w:lang w:eastAsia="zh-CN"/>
              </w:rPr>
            </w:pPr>
            <w:r>
              <w:rPr>
                <w:rFonts w:eastAsia="SimSun"/>
                <w:lang w:eastAsia="zh-CN"/>
              </w:rPr>
              <w:t>Panasonic</w:t>
            </w:r>
          </w:p>
        </w:tc>
        <w:tc>
          <w:tcPr>
            <w:tcW w:w="4816" w:type="dxa"/>
          </w:tcPr>
          <w:p w14:paraId="56748326" w14:textId="34477B16" w:rsidR="00545670" w:rsidRDefault="00545670" w:rsidP="00052C0B">
            <w:pPr>
              <w:pStyle w:val="a9"/>
              <w:rPr>
                <w:rFonts w:eastAsia="SimSun"/>
                <w:lang w:eastAsia="zh-CN"/>
              </w:rPr>
            </w:pPr>
            <w:r>
              <w:rPr>
                <w:rFonts w:eastAsia="SimSun"/>
                <w:lang w:eastAsia="zh-CN"/>
              </w:rPr>
              <w:t>Agree with moderator. Wait until end of meeting to provide RAN2 with latest agreements.</w:t>
            </w:r>
          </w:p>
        </w:tc>
      </w:tr>
      <w:tr w:rsidR="00B662E7" w:rsidRPr="00D70087" w14:paraId="22849B4D" w14:textId="77777777" w:rsidTr="00545670">
        <w:tc>
          <w:tcPr>
            <w:tcW w:w="4815" w:type="dxa"/>
          </w:tcPr>
          <w:p w14:paraId="2078B8C4" w14:textId="5446AAA5" w:rsidR="00B662E7" w:rsidRPr="00B662E7" w:rsidRDefault="00B662E7" w:rsidP="00052C0B">
            <w:pPr>
              <w:pStyle w:val="a9"/>
              <w:rPr>
                <w:rFonts w:eastAsia="SimSun"/>
                <w:lang w:eastAsia="zh-CN"/>
              </w:rPr>
            </w:pPr>
            <w:r>
              <w:rPr>
                <w:rFonts w:eastAsia="SimSun" w:hint="eastAsia"/>
                <w:lang w:eastAsia="zh-CN"/>
              </w:rPr>
              <w:t>CMCC</w:t>
            </w:r>
          </w:p>
        </w:tc>
        <w:tc>
          <w:tcPr>
            <w:tcW w:w="4816" w:type="dxa"/>
          </w:tcPr>
          <w:p w14:paraId="525503EE" w14:textId="4F82474A" w:rsidR="00B662E7" w:rsidRDefault="00B662E7" w:rsidP="00052C0B">
            <w:pPr>
              <w:pStyle w:val="a9"/>
              <w:rPr>
                <w:rFonts w:eastAsia="SimSun"/>
                <w:lang w:eastAsia="zh-CN"/>
              </w:rPr>
            </w:pPr>
            <w:r>
              <w:rPr>
                <w:rFonts w:eastAsia="SimSun"/>
                <w:lang w:eastAsia="zh-CN"/>
              </w:rPr>
              <w:t>Agree with moderator. Wait until end of meeting to provide RAN2 with latest agreements.</w:t>
            </w:r>
          </w:p>
        </w:tc>
      </w:tr>
    </w:tbl>
    <w:p w14:paraId="3FBC332A" w14:textId="77777777" w:rsidR="0006253A" w:rsidRPr="00B204B9" w:rsidRDefault="0006253A">
      <w:pPr>
        <w:pStyle w:val="a9"/>
      </w:pPr>
    </w:p>
    <w:p w14:paraId="05A575FF" w14:textId="69A476A3" w:rsidR="0006253A" w:rsidRDefault="006C38E8">
      <w:pPr>
        <w:pStyle w:val="a9"/>
      </w:pPr>
      <w:r>
        <w:t>F</w:t>
      </w:r>
      <w:r>
        <w:rPr>
          <w:rFonts w:hint="eastAsia"/>
        </w:rPr>
        <w:t xml:space="preserve">or </w:t>
      </w:r>
      <w:r>
        <w:t xml:space="preserve">Q1(ii), RAN1 has not yet achieved agreement on the periodicity that the parameters have to be broadcasted. Thus, we cannot provide answers to RAN2. </w:t>
      </w:r>
    </w:p>
    <w:p w14:paraId="0ADA0953" w14:textId="488ACD6E" w:rsidR="006C38E8" w:rsidRPr="006C38E8" w:rsidRDefault="006C38E8">
      <w:pPr>
        <w:pStyle w:val="a9"/>
        <w:rPr>
          <w:b/>
          <w:u w:val="single"/>
        </w:rPr>
      </w:pPr>
      <w:r w:rsidRPr="006C38E8">
        <w:rPr>
          <w:b/>
          <w:highlight w:val="yellow"/>
          <w:u w:val="single"/>
        </w:rPr>
        <w:t>Moderator’s suggestion:</w:t>
      </w:r>
      <w:r w:rsidRPr="006C38E8">
        <w:rPr>
          <w:b/>
          <w:u w:val="single"/>
        </w:rPr>
        <w:t xml:space="preserve"> </w:t>
      </w:r>
    </w:p>
    <w:p w14:paraId="59C3D337" w14:textId="00EC591D" w:rsidR="006C38E8" w:rsidRDefault="006C38E8" w:rsidP="006C38E8">
      <w:pPr>
        <w:pStyle w:val="a9"/>
        <w:numPr>
          <w:ilvl w:val="0"/>
          <w:numId w:val="38"/>
        </w:numPr>
      </w:pPr>
      <w:r>
        <w:t>Indicate to RAN2 that RAN1 has not reached agreement on the periodicity of the broadcasted parameters for TA pre-compensation.</w:t>
      </w:r>
    </w:p>
    <w:p w14:paraId="610110BF" w14:textId="79F47450" w:rsidR="006C38E8" w:rsidRDefault="006C38E8" w:rsidP="006C38E8">
      <w:pPr>
        <w:pStyle w:val="a9"/>
        <w:numPr>
          <w:ilvl w:val="0"/>
          <w:numId w:val="38"/>
        </w:numPr>
      </w:pPr>
      <w:r>
        <w:t xml:space="preserve">Make the feature lead of AI 8.4.2 aware that RAN2 is waiting for RAN1’s answer on this topic. </w:t>
      </w:r>
    </w:p>
    <w:p w14:paraId="44F6D3FC" w14:textId="77777777" w:rsidR="00AB1F9B" w:rsidRPr="0006253A" w:rsidRDefault="00AB1F9B" w:rsidP="00AB1F9B">
      <w:pPr>
        <w:pStyle w:val="a9"/>
        <w:rPr>
          <w:b/>
          <w:u w:val="single"/>
        </w:rPr>
      </w:pPr>
      <w:r w:rsidRPr="0006253A">
        <w:rPr>
          <w:b/>
          <w:u w:val="single"/>
        </w:rPr>
        <w:t>Company’s view</w:t>
      </w:r>
      <w:r>
        <w:rPr>
          <w:b/>
          <w:u w:val="single"/>
        </w:rPr>
        <w:t xml:space="preserve"> of 1</w:t>
      </w:r>
      <w:r w:rsidRPr="00AB1F9B">
        <w:rPr>
          <w:b/>
          <w:u w:val="single"/>
          <w:vertAlign w:val="superscript"/>
        </w:rPr>
        <w:t>st</w:t>
      </w:r>
      <w:r>
        <w:rPr>
          <w:b/>
          <w:u w:val="single"/>
        </w:rPr>
        <w:t xml:space="preserve"> round</w:t>
      </w:r>
    </w:p>
    <w:tbl>
      <w:tblPr>
        <w:tblStyle w:val="af2"/>
        <w:tblW w:w="0" w:type="auto"/>
        <w:tblLook w:val="04A0" w:firstRow="1" w:lastRow="0" w:firstColumn="1" w:lastColumn="0" w:noHBand="0" w:noVBand="1"/>
      </w:tblPr>
      <w:tblGrid>
        <w:gridCol w:w="4815"/>
        <w:gridCol w:w="4816"/>
      </w:tblGrid>
      <w:tr w:rsidR="006C38E8" w14:paraId="1BAC8AA4" w14:textId="77777777" w:rsidTr="00766C60">
        <w:tc>
          <w:tcPr>
            <w:tcW w:w="4815" w:type="dxa"/>
            <w:shd w:val="clear" w:color="auto" w:fill="C4BC96" w:themeFill="background2" w:themeFillShade="BF"/>
          </w:tcPr>
          <w:p w14:paraId="39E2845E" w14:textId="77777777" w:rsidR="006C38E8" w:rsidRDefault="006C38E8" w:rsidP="00766C60">
            <w:pPr>
              <w:pStyle w:val="a9"/>
            </w:pPr>
            <w:r>
              <w:rPr>
                <w:rFonts w:hint="eastAsia"/>
              </w:rPr>
              <w:t>Company name</w:t>
            </w:r>
          </w:p>
        </w:tc>
        <w:tc>
          <w:tcPr>
            <w:tcW w:w="4816" w:type="dxa"/>
            <w:shd w:val="clear" w:color="auto" w:fill="C4BC96" w:themeFill="background2" w:themeFillShade="BF"/>
          </w:tcPr>
          <w:p w14:paraId="41FCD60D" w14:textId="77777777" w:rsidR="006C38E8" w:rsidRDefault="006C38E8" w:rsidP="00766C60">
            <w:pPr>
              <w:pStyle w:val="a9"/>
            </w:pPr>
            <w:r>
              <w:t>C</w:t>
            </w:r>
            <w:r>
              <w:rPr>
                <w:rFonts w:hint="eastAsia"/>
              </w:rPr>
              <w:t xml:space="preserve">omments </w:t>
            </w:r>
            <w:r>
              <w:t>and views</w:t>
            </w:r>
          </w:p>
        </w:tc>
      </w:tr>
      <w:tr w:rsidR="006C38E8" w14:paraId="24C8C09E" w14:textId="77777777" w:rsidTr="00766C60">
        <w:tc>
          <w:tcPr>
            <w:tcW w:w="4815" w:type="dxa"/>
          </w:tcPr>
          <w:p w14:paraId="454F67DB" w14:textId="32669875" w:rsidR="006C38E8" w:rsidRDefault="00F25161" w:rsidP="00766C60">
            <w:pPr>
              <w:pStyle w:val="a9"/>
            </w:pPr>
            <w:r>
              <w:t>APT</w:t>
            </w:r>
          </w:p>
        </w:tc>
        <w:tc>
          <w:tcPr>
            <w:tcW w:w="4816" w:type="dxa"/>
          </w:tcPr>
          <w:p w14:paraId="7C7CC3D2" w14:textId="77777777" w:rsidR="006C38E8" w:rsidRDefault="00F25161" w:rsidP="00766C60">
            <w:pPr>
              <w:pStyle w:val="a9"/>
            </w:pPr>
            <w:r>
              <w:t xml:space="preserve">Agree. </w:t>
            </w:r>
          </w:p>
          <w:p w14:paraId="5A23AAD2" w14:textId="77777777" w:rsidR="00F25161" w:rsidRDefault="00F25161" w:rsidP="00766C60">
            <w:pPr>
              <w:pStyle w:val="a9"/>
            </w:pPr>
            <w:r>
              <w:t xml:space="preserve">However, we already have possible candidates and their periodicity in some t-docs, e.g., </w:t>
            </w:r>
          </w:p>
          <w:p w14:paraId="7092FA97" w14:textId="09C66EF2" w:rsidR="00F25161" w:rsidRDefault="00F25161" w:rsidP="00F25161">
            <w:pPr>
              <w:pStyle w:val="a9"/>
              <w:numPr>
                <w:ilvl w:val="0"/>
                <w:numId w:val="43"/>
              </w:numPr>
              <w:spacing w:after="0"/>
            </w:pPr>
            <w:r>
              <w:t xml:space="preserve">Ephemeris: </w:t>
            </w:r>
            <w:r w:rsidRPr="00F25161">
              <w:t>60s</w:t>
            </w:r>
          </w:p>
          <w:p w14:paraId="299C44D0" w14:textId="6D9CDEFA" w:rsidR="00F25161" w:rsidRDefault="00F25161" w:rsidP="00F25161">
            <w:pPr>
              <w:pStyle w:val="a9"/>
              <w:numPr>
                <w:ilvl w:val="0"/>
                <w:numId w:val="43"/>
              </w:numPr>
              <w:spacing w:after="0"/>
            </w:pPr>
            <w:r>
              <w:t xml:space="preserve">Common TA: </w:t>
            </w:r>
            <w:r w:rsidR="00416295">
              <w:t>80ms</w:t>
            </w:r>
          </w:p>
          <w:p w14:paraId="2974035E" w14:textId="0E2FFACA" w:rsidR="00F25161" w:rsidRDefault="00F25161" w:rsidP="00F25161">
            <w:pPr>
              <w:pStyle w:val="a9"/>
              <w:numPr>
                <w:ilvl w:val="0"/>
                <w:numId w:val="43"/>
              </w:numPr>
              <w:spacing w:after="0"/>
            </w:pPr>
            <w:r>
              <w:t>Common TA drift rate:</w:t>
            </w:r>
            <w:r w:rsidR="0039660F">
              <w:t xml:space="preserve"> </w:t>
            </w:r>
            <w:r w:rsidR="00416295">
              <w:t>1</w:t>
            </w:r>
            <w:r w:rsidR="0039660F">
              <w:t>s</w:t>
            </w:r>
          </w:p>
          <w:p w14:paraId="78828A83" w14:textId="77777777" w:rsidR="00F25161" w:rsidRDefault="00F25161" w:rsidP="00416295">
            <w:pPr>
              <w:pStyle w:val="a9"/>
              <w:numPr>
                <w:ilvl w:val="0"/>
                <w:numId w:val="43"/>
              </w:numPr>
            </w:pPr>
            <w:r>
              <w:t xml:space="preserve">Common TA drift rate </w:t>
            </w:r>
            <w:r w:rsidRPr="00F25161">
              <w:t>variation</w:t>
            </w:r>
            <w:r>
              <w:t>:</w:t>
            </w:r>
            <w:r w:rsidR="0039660F">
              <w:t xml:space="preserve"> </w:t>
            </w:r>
            <w:r w:rsidR="00416295">
              <w:t>6</w:t>
            </w:r>
            <w:r w:rsidR="0039660F">
              <w:t>s</w:t>
            </w:r>
          </w:p>
          <w:p w14:paraId="125011D5" w14:textId="46916F1B" w:rsidR="00416295" w:rsidRDefault="00416295" w:rsidP="00416295">
            <w:pPr>
              <w:pStyle w:val="a9"/>
              <w:spacing w:after="0"/>
            </w:pPr>
            <w:r>
              <w:t xml:space="preserve">Numbers may need to check whether it shall be calculated by CP/2 or Te, and whether considering the worst-case delay variation of </w:t>
            </w:r>
            <w:r w:rsidRPr="00416295">
              <w:t>93</w:t>
            </w:r>
            <w:r>
              <w:t xml:space="preserve"> or</w:t>
            </w:r>
            <w:r w:rsidRPr="00416295">
              <w:t xml:space="preserve"> </w:t>
            </w:r>
            <w:r w:rsidRPr="00416295">
              <w:rPr>
                <w:strike/>
              </w:rPr>
              <w:t>40</w:t>
            </w:r>
            <w:r w:rsidRPr="00416295">
              <w:t xml:space="preserve"> µs/sec</w:t>
            </w:r>
            <w:r>
              <w:t>.</w:t>
            </w:r>
          </w:p>
        </w:tc>
      </w:tr>
      <w:tr w:rsidR="005B330B" w14:paraId="48265076" w14:textId="77777777" w:rsidTr="00766C60">
        <w:tc>
          <w:tcPr>
            <w:tcW w:w="4815" w:type="dxa"/>
          </w:tcPr>
          <w:p w14:paraId="449235A1" w14:textId="68E72665" w:rsidR="005B330B" w:rsidRDefault="005B330B" w:rsidP="005B330B">
            <w:pPr>
              <w:pStyle w:val="a9"/>
            </w:pPr>
            <w:r>
              <w:t>Apple</w:t>
            </w:r>
          </w:p>
        </w:tc>
        <w:tc>
          <w:tcPr>
            <w:tcW w:w="4816" w:type="dxa"/>
          </w:tcPr>
          <w:p w14:paraId="38203F39" w14:textId="06B8D4B9" w:rsidR="005B330B" w:rsidRDefault="005B330B" w:rsidP="005B330B">
            <w:pPr>
              <w:pStyle w:val="a9"/>
            </w:pPr>
            <w:r>
              <w:t xml:space="preserve">We do not need to explicitly mention the second point. </w:t>
            </w:r>
          </w:p>
        </w:tc>
      </w:tr>
      <w:tr w:rsidR="005B330B" w14:paraId="37AF4977" w14:textId="77777777" w:rsidTr="00766C60">
        <w:tc>
          <w:tcPr>
            <w:tcW w:w="4815" w:type="dxa"/>
          </w:tcPr>
          <w:p w14:paraId="00E9A825" w14:textId="0E7B45B4" w:rsidR="005B330B" w:rsidRPr="00D70087" w:rsidRDefault="00D70087" w:rsidP="005B330B">
            <w:pPr>
              <w:pStyle w:val="a9"/>
              <w:rPr>
                <w:rFonts w:eastAsia="SimSun"/>
                <w:lang w:eastAsia="zh-CN"/>
              </w:rPr>
            </w:pPr>
            <w:r>
              <w:rPr>
                <w:rFonts w:eastAsia="SimSun" w:hint="eastAsia"/>
                <w:lang w:eastAsia="zh-CN"/>
              </w:rPr>
              <w:t>CATT</w:t>
            </w:r>
          </w:p>
        </w:tc>
        <w:tc>
          <w:tcPr>
            <w:tcW w:w="4816" w:type="dxa"/>
          </w:tcPr>
          <w:p w14:paraId="1EE44EC9" w14:textId="5DD83AB8" w:rsidR="005B330B" w:rsidRPr="00D70087" w:rsidRDefault="00D70087" w:rsidP="004D63C4">
            <w:pPr>
              <w:pStyle w:val="a9"/>
              <w:rPr>
                <w:rFonts w:eastAsia="SimSun"/>
                <w:lang w:eastAsia="zh-CN"/>
              </w:rPr>
            </w:pPr>
            <w:r>
              <w:rPr>
                <w:rFonts w:eastAsia="SimSun" w:hint="eastAsia"/>
                <w:lang w:eastAsia="zh-CN"/>
              </w:rPr>
              <w:t>So far no need this reply.</w:t>
            </w:r>
            <w:r w:rsidR="004D63C4">
              <w:rPr>
                <w:rFonts w:eastAsia="SimSun" w:hint="eastAsia"/>
                <w:lang w:eastAsia="zh-CN"/>
              </w:rPr>
              <w:t xml:space="preserve"> </w:t>
            </w:r>
          </w:p>
        </w:tc>
      </w:tr>
      <w:tr w:rsidR="00B204B9" w:rsidRPr="00D70087" w14:paraId="746EB76A" w14:textId="77777777" w:rsidTr="00B204B9">
        <w:tc>
          <w:tcPr>
            <w:tcW w:w="4815" w:type="dxa"/>
          </w:tcPr>
          <w:p w14:paraId="45EC9511" w14:textId="099E9B26" w:rsidR="00B204B9" w:rsidRPr="00D70087" w:rsidRDefault="00B204B9" w:rsidP="00183CE8">
            <w:pPr>
              <w:pStyle w:val="a9"/>
              <w:rPr>
                <w:rFonts w:eastAsia="SimSun"/>
                <w:lang w:eastAsia="zh-CN"/>
              </w:rPr>
            </w:pPr>
            <w:r>
              <w:rPr>
                <w:rFonts w:eastAsia="SimSun"/>
                <w:lang w:eastAsia="zh-CN"/>
              </w:rPr>
              <w:t>LG</w:t>
            </w:r>
          </w:p>
        </w:tc>
        <w:tc>
          <w:tcPr>
            <w:tcW w:w="4816" w:type="dxa"/>
          </w:tcPr>
          <w:p w14:paraId="201F8645" w14:textId="51C166A7" w:rsidR="00B204B9" w:rsidRPr="00D70087" w:rsidRDefault="00B204B9" w:rsidP="00183CE8">
            <w:pPr>
              <w:pStyle w:val="a9"/>
              <w:rPr>
                <w:rFonts w:eastAsia="SimSun"/>
                <w:lang w:eastAsia="zh-CN"/>
              </w:rPr>
            </w:pPr>
            <w:r>
              <w:rPr>
                <w:rFonts w:eastAsia="SimSun"/>
                <w:lang w:eastAsia="zh-CN"/>
              </w:rPr>
              <w:t>Agree. For the second bullet, we share the view with Apple.</w:t>
            </w:r>
          </w:p>
        </w:tc>
      </w:tr>
      <w:tr w:rsidR="008802C9" w:rsidRPr="00D70087" w14:paraId="141D9B75" w14:textId="77777777" w:rsidTr="00B204B9">
        <w:tc>
          <w:tcPr>
            <w:tcW w:w="4815" w:type="dxa"/>
          </w:tcPr>
          <w:p w14:paraId="719D3982" w14:textId="23F87AD8" w:rsidR="008802C9" w:rsidRDefault="008802C9" w:rsidP="00183CE8">
            <w:pPr>
              <w:pStyle w:val="a9"/>
              <w:rPr>
                <w:rFonts w:eastAsia="SimSun"/>
                <w:lang w:eastAsia="zh-CN"/>
              </w:rPr>
            </w:pPr>
            <w:r>
              <w:rPr>
                <w:rFonts w:eastAsia="SimSun"/>
                <w:lang w:eastAsia="zh-CN"/>
              </w:rPr>
              <w:t>Qualcomm</w:t>
            </w:r>
          </w:p>
        </w:tc>
        <w:tc>
          <w:tcPr>
            <w:tcW w:w="4816" w:type="dxa"/>
          </w:tcPr>
          <w:p w14:paraId="37B41F32" w14:textId="1BFBC366" w:rsidR="008802C9" w:rsidRDefault="008802C9" w:rsidP="00183CE8">
            <w:pPr>
              <w:pStyle w:val="a9"/>
              <w:rPr>
                <w:rFonts w:eastAsia="SimSun"/>
                <w:lang w:eastAsia="zh-CN"/>
              </w:rPr>
            </w:pPr>
            <w:r>
              <w:rPr>
                <w:rFonts w:eastAsia="SimSun"/>
                <w:lang w:eastAsia="zh-CN"/>
              </w:rPr>
              <w:t>Agree</w:t>
            </w:r>
          </w:p>
        </w:tc>
      </w:tr>
      <w:tr w:rsidR="00ED6C55" w:rsidRPr="00D70087" w14:paraId="0C38683F" w14:textId="77777777" w:rsidTr="00B204B9">
        <w:tc>
          <w:tcPr>
            <w:tcW w:w="4815" w:type="dxa"/>
          </w:tcPr>
          <w:p w14:paraId="2F7942E7" w14:textId="41FC7D1A" w:rsidR="00ED6C55" w:rsidRDefault="00ED6C55" w:rsidP="00ED6C55">
            <w:pPr>
              <w:pStyle w:val="a9"/>
              <w:rPr>
                <w:rFonts w:eastAsia="SimSun"/>
                <w:lang w:eastAsia="zh-CN"/>
              </w:rPr>
            </w:pPr>
            <w:r>
              <w:rPr>
                <w:rFonts w:eastAsia="Malgun Gothic" w:hint="eastAsia"/>
                <w:lang w:eastAsia="ko-KR"/>
              </w:rPr>
              <w:lastRenderedPageBreak/>
              <w:t>Samsung</w:t>
            </w:r>
          </w:p>
        </w:tc>
        <w:tc>
          <w:tcPr>
            <w:tcW w:w="4816" w:type="dxa"/>
          </w:tcPr>
          <w:p w14:paraId="5A0851D6" w14:textId="0E581328" w:rsidR="00ED6C55" w:rsidRDefault="00ED6C55" w:rsidP="00ED6C55">
            <w:pPr>
              <w:pStyle w:val="a9"/>
              <w:rPr>
                <w:rFonts w:eastAsia="SimSun"/>
                <w:lang w:eastAsia="zh-CN"/>
              </w:rPr>
            </w:pPr>
            <w:r>
              <w:rPr>
                <w:rFonts w:eastAsia="Malgun Gothic" w:hint="eastAsia"/>
                <w:lang w:eastAsia="ko-KR"/>
              </w:rPr>
              <w:t>No need to mention</w:t>
            </w:r>
          </w:p>
        </w:tc>
      </w:tr>
      <w:tr w:rsidR="004C7CB6" w:rsidRPr="00D70087" w14:paraId="0AEE9F6C" w14:textId="77777777" w:rsidTr="00B204B9">
        <w:tc>
          <w:tcPr>
            <w:tcW w:w="4815" w:type="dxa"/>
          </w:tcPr>
          <w:p w14:paraId="6B50DAF9" w14:textId="7F66A987" w:rsidR="004C7CB6" w:rsidRDefault="004C7CB6" w:rsidP="00ED6C55">
            <w:pPr>
              <w:pStyle w:val="a9"/>
              <w:rPr>
                <w:rFonts w:eastAsia="Malgun Gothic"/>
                <w:lang w:eastAsia="ko-KR"/>
              </w:rPr>
            </w:pPr>
            <w:r>
              <w:rPr>
                <w:rFonts w:eastAsia="SimSun"/>
                <w:lang w:eastAsia="zh-CN"/>
              </w:rPr>
              <w:t>Nokia, Nokia Shanghai Bell</w:t>
            </w:r>
          </w:p>
        </w:tc>
        <w:tc>
          <w:tcPr>
            <w:tcW w:w="4816" w:type="dxa"/>
          </w:tcPr>
          <w:p w14:paraId="17ED7001" w14:textId="0913996B" w:rsidR="004C7CB6" w:rsidRDefault="004C7CB6" w:rsidP="00ED6C55">
            <w:pPr>
              <w:pStyle w:val="a9"/>
              <w:rPr>
                <w:rFonts w:eastAsia="Malgun Gothic"/>
                <w:lang w:eastAsia="ko-KR"/>
              </w:rPr>
            </w:pPr>
            <w:r>
              <w:rPr>
                <w:rFonts w:eastAsia="Malgun Gothic"/>
                <w:lang w:eastAsia="ko-KR"/>
              </w:rPr>
              <w:t>When drafting the response it is crucial that we highlight that the update rates would be the largest allowed periodicity, and to support faster synchronization to a cell, these periodicities could be lower. Further, in terms of the TA and TA drift rate for the ephemeris, it should be highlighted that other and alternative solutions may not need such high update rates (for instance broadcasting the GW location). So this should either be included to complete the picture, or the response should be delayed until RAN1 has the complete information. Agree with Apple on the second point.</w:t>
            </w:r>
          </w:p>
        </w:tc>
      </w:tr>
      <w:tr w:rsidR="001F54C3" w:rsidRPr="00D70087" w14:paraId="7675CF6F" w14:textId="77777777" w:rsidTr="00997BA5">
        <w:tc>
          <w:tcPr>
            <w:tcW w:w="4815" w:type="dxa"/>
            <w:shd w:val="clear" w:color="auto" w:fill="FFC000"/>
          </w:tcPr>
          <w:p w14:paraId="79282C00" w14:textId="733D8C4A" w:rsidR="001F54C3" w:rsidRDefault="001F54C3" w:rsidP="00ED6C55">
            <w:pPr>
              <w:pStyle w:val="a9"/>
              <w:rPr>
                <w:rFonts w:eastAsia="SimSun"/>
                <w:lang w:eastAsia="zh-CN"/>
              </w:rPr>
            </w:pPr>
            <w:r>
              <w:rPr>
                <w:rFonts w:eastAsia="SimSun" w:hint="eastAsia"/>
                <w:lang w:eastAsia="zh-CN"/>
              </w:rPr>
              <w:t>M</w:t>
            </w:r>
            <w:r>
              <w:rPr>
                <w:rFonts w:eastAsia="SimSun"/>
                <w:lang w:eastAsia="zh-CN"/>
              </w:rPr>
              <w:t>oderator</w:t>
            </w:r>
            <w:r w:rsidR="00997BA5">
              <w:rPr>
                <w:rFonts w:eastAsia="SimSun"/>
                <w:lang w:eastAsia="zh-CN"/>
              </w:rPr>
              <w:t xml:space="preserve"> quick summary</w:t>
            </w:r>
          </w:p>
        </w:tc>
        <w:tc>
          <w:tcPr>
            <w:tcW w:w="4816" w:type="dxa"/>
          </w:tcPr>
          <w:p w14:paraId="33245C53" w14:textId="77777777" w:rsidR="001F54C3" w:rsidRDefault="001F54C3" w:rsidP="00ED6C55">
            <w:pPr>
              <w:pStyle w:val="a9"/>
              <w:rPr>
                <w:rFonts w:eastAsia="SimSun"/>
                <w:lang w:eastAsia="zh-CN"/>
              </w:rPr>
            </w:pPr>
            <w:r>
              <w:rPr>
                <w:rFonts w:eastAsia="SimSun"/>
                <w:lang w:eastAsia="zh-CN"/>
              </w:rPr>
              <w:t xml:space="preserve">Apple, LG, QC, Samsung think that we don’t reply to RAN2 for this question. </w:t>
            </w:r>
          </w:p>
          <w:p w14:paraId="01655A04" w14:textId="77777777" w:rsidR="001F54C3" w:rsidRDefault="001F54C3" w:rsidP="00ED6C55">
            <w:pPr>
              <w:pStyle w:val="a9"/>
              <w:rPr>
                <w:rFonts w:eastAsia="SimSun"/>
                <w:lang w:eastAsia="zh-CN"/>
              </w:rPr>
            </w:pPr>
            <w:r>
              <w:rPr>
                <w:rFonts w:eastAsia="SimSun"/>
                <w:lang w:eastAsia="zh-CN"/>
              </w:rPr>
              <w:t xml:space="preserve">APT proposes to reply with possible </w:t>
            </w:r>
            <w:proofErr w:type="spellStart"/>
            <w:r>
              <w:rPr>
                <w:rFonts w:eastAsia="SimSun"/>
                <w:lang w:eastAsia="zh-CN"/>
              </w:rPr>
              <w:t>candiadate</w:t>
            </w:r>
            <w:proofErr w:type="spellEnd"/>
            <w:r>
              <w:rPr>
                <w:rFonts w:eastAsia="SimSun"/>
                <w:lang w:eastAsia="zh-CN"/>
              </w:rPr>
              <w:t xml:space="preserve"> values</w:t>
            </w:r>
          </w:p>
          <w:p w14:paraId="26921950" w14:textId="77777777" w:rsidR="001F54C3" w:rsidRDefault="001F54C3" w:rsidP="001F54C3">
            <w:pPr>
              <w:pStyle w:val="a9"/>
              <w:numPr>
                <w:ilvl w:val="0"/>
                <w:numId w:val="43"/>
              </w:numPr>
              <w:spacing w:after="0"/>
            </w:pPr>
            <w:r>
              <w:t xml:space="preserve">Ephemeris: </w:t>
            </w:r>
            <w:r w:rsidRPr="00F25161">
              <w:t>60s</w:t>
            </w:r>
          </w:p>
          <w:p w14:paraId="4DE1E036" w14:textId="77777777" w:rsidR="001F54C3" w:rsidRDefault="001F54C3" w:rsidP="001F54C3">
            <w:pPr>
              <w:pStyle w:val="a9"/>
              <w:numPr>
                <w:ilvl w:val="0"/>
                <w:numId w:val="43"/>
              </w:numPr>
              <w:spacing w:after="0"/>
            </w:pPr>
            <w:r>
              <w:t>Common TA: 80ms</w:t>
            </w:r>
          </w:p>
          <w:p w14:paraId="6D6362C3" w14:textId="77777777" w:rsidR="001F54C3" w:rsidRDefault="001F54C3" w:rsidP="001F54C3">
            <w:pPr>
              <w:pStyle w:val="a9"/>
              <w:numPr>
                <w:ilvl w:val="0"/>
                <w:numId w:val="43"/>
              </w:numPr>
              <w:spacing w:after="0"/>
            </w:pPr>
            <w:r>
              <w:t>Common TA drift rate: 1s</w:t>
            </w:r>
          </w:p>
          <w:p w14:paraId="7ACD06FD" w14:textId="49019BE5" w:rsidR="001F54C3" w:rsidRPr="00997BA5" w:rsidRDefault="001F54C3" w:rsidP="00ED6C55">
            <w:pPr>
              <w:pStyle w:val="a9"/>
              <w:numPr>
                <w:ilvl w:val="0"/>
                <w:numId w:val="43"/>
              </w:numPr>
            </w:pPr>
            <w:r>
              <w:t xml:space="preserve">Common TA drift rate </w:t>
            </w:r>
            <w:r w:rsidRPr="00F25161">
              <w:t>variation</w:t>
            </w:r>
            <w:r>
              <w:t>: 6s</w:t>
            </w:r>
          </w:p>
          <w:p w14:paraId="152CE5BA" w14:textId="6593289E" w:rsidR="001F54C3" w:rsidRPr="001F54C3" w:rsidRDefault="001F54C3" w:rsidP="00ED6C55">
            <w:pPr>
              <w:pStyle w:val="a9"/>
              <w:rPr>
                <w:rFonts w:eastAsia="SimSun"/>
                <w:lang w:eastAsia="zh-CN"/>
              </w:rPr>
            </w:pPr>
            <w:proofErr w:type="spellStart"/>
            <w:r>
              <w:rPr>
                <w:rFonts w:eastAsia="SimSun"/>
                <w:lang w:eastAsia="zh-CN"/>
              </w:rPr>
              <w:t>Nok</w:t>
            </w:r>
            <w:proofErr w:type="spellEnd"/>
            <w:r>
              <w:rPr>
                <w:rFonts w:eastAsia="SimSun"/>
                <w:lang w:eastAsia="zh-CN"/>
              </w:rPr>
              <w:t xml:space="preserve"> proposes </w:t>
            </w:r>
            <w:r w:rsidR="00997BA5">
              <w:rPr>
                <w:rFonts w:eastAsia="SimSun"/>
                <w:lang w:eastAsia="zh-CN"/>
              </w:rPr>
              <w:t xml:space="preserve">that the informed update rate should include a range, e.g. from the lowest periodicity to the highest periodicity. Network can select an appropriate value according the deployment needs. Moreover, the </w:t>
            </w:r>
            <w:proofErr w:type="spellStart"/>
            <w:r w:rsidR="00997BA5">
              <w:rPr>
                <w:rFonts w:eastAsia="SimSun"/>
                <w:lang w:eastAsia="zh-CN"/>
              </w:rPr>
              <w:t>periodcity</w:t>
            </w:r>
            <w:proofErr w:type="spellEnd"/>
            <w:r w:rsidR="00997BA5">
              <w:rPr>
                <w:rFonts w:eastAsia="SimSun"/>
                <w:lang w:eastAsia="zh-CN"/>
              </w:rPr>
              <w:t xml:space="preserve"> range also depends on the solution to be employment at least considering with and without GW location broadcasting, respectively. </w:t>
            </w:r>
          </w:p>
        </w:tc>
      </w:tr>
      <w:tr w:rsidR="007C447B" w:rsidRPr="00D70087" w14:paraId="2EB5DD21" w14:textId="77777777" w:rsidTr="007C447B">
        <w:tc>
          <w:tcPr>
            <w:tcW w:w="4815" w:type="dxa"/>
            <w:shd w:val="clear" w:color="auto" w:fill="auto"/>
          </w:tcPr>
          <w:p w14:paraId="4678D5AD" w14:textId="38B327E9" w:rsidR="007C447B" w:rsidRDefault="007C447B" w:rsidP="00ED6C55">
            <w:pPr>
              <w:pStyle w:val="a9"/>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24AA2764" w14:textId="36AFBD24" w:rsidR="007C447B" w:rsidRDefault="007C447B" w:rsidP="00ED6C55">
            <w:pPr>
              <w:pStyle w:val="a9"/>
              <w:rPr>
                <w:rFonts w:eastAsia="SimSun"/>
                <w:lang w:eastAsia="zh-CN"/>
              </w:rPr>
            </w:pPr>
            <w:r>
              <w:rPr>
                <w:rFonts w:eastAsia="SimSun" w:hint="eastAsia"/>
                <w:lang w:eastAsia="zh-CN"/>
              </w:rPr>
              <w:t>A</w:t>
            </w:r>
            <w:r>
              <w:rPr>
                <w:rFonts w:eastAsia="SimSun"/>
                <w:lang w:eastAsia="zh-CN"/>
              </w:rPr>
              <w:t>gree with previous companies, that this Q should be delayed for replying. We can wait for the agreement including granularity. Then, both RAN1 and RAN2 can further check the proper frequency for update and configuration of periodicity.</w:t>
            </w:r>
          </w:p>
        </w:tc>
      </w:tr>
      <w:tr w:rsidR="005F05CE" w:rsidRPr="00D70087" w14:paraId="24E316EA" w14:textId="77777777" w:rsidTr="007C447B">
        <w:tc>
          <w:tcPr>
            <w:tcW w:w="4815" w:type="dxa"/>
            <w:shd w:val="clear" w:color="auto" w:fill="auto"/>
          </w:tcPr>
          <w:p w14:paraId="58F9E9B6" w14:textId="600086E8" w:rsidR="005F05CE" w:rsidRPr="005F05CE" w:rsidRDefault="005F05CE" w:rsidP="005F05CE">
            <w:pPr>
              <w:pStyle w:val="a9"/>
              <w:rPr>
                <w:rFonts w:eastAsia="SimSun"/>
                <w:lang w:eastAsia="zh-CN"/>
              </w:rPr>
            </w:pPr>
            <w:r w:rsidRPr="005F05CE">
              <w:rPr>
                <w:rFonts w:eastAsia="SimSun"/>
                <w:lang w:eastAsia="zh-CN"/>
              </w:rPr>
              <w:t>Ericsson</w:t>
            </w:r>
          </w:p>
        </w:tc>
        <w:tc>
          <w:tcPr>
            <w:tcW w:w="4816" w:type="dxa"/>
            <w:shd w:val="clear" w:color="auto" w:fill="auto"/>
          </w:tcPr>
          <w:p w14:paraId="0F445EA1" w14:textId="77777777" w:rsidR="005F05CE" w:rsidRPr="005F05CE" w:rsidRDefault="005F05CE" w:rsidP="005F05CE">
            <w:pPr>
              <w:pStyle w:val="a9"/>
              <w:rPr>
                <w:rFonts w:eastAsia="Malgun Gothic"/>
                <w:lang w:eastAsia="ko-KR"/>
              </w:rPr>
            </w:pPr>
            <w:r w:rsidRPr="005F05CE">
              <w:rPr>
                <w:rFonts w:eastAsia="Malgun Gothic"/>
                <w:lang w:eastAsia="ko-KR"/>
              </w:rPr>
              <w:t>We agree with 1) while 2) can be assumed known by FL already.</w:t>
            </w:r>
          </w:p>
          <w:p w14:paraId="4CEF12FD" w14:textId="77777777" w:rsidR="005F05CE" w:rsidRPr="005F05CE" w:rsidRDefault="005F05CE" w:rsidP="005F05CE">
            <w:pPr>
              <w:pStyle w:val="a9"/>
              <w:rPr>
                <w:rFonts w:eastAsia="Malgun Gothic"/>
                <w:lang w:eastAsia="ko-KR"/>
              </w:rPr>
            </w:pPr>
            <w:r w:rsidRPr="005F05CE">
              <w:rPr>
                <w:rFonts w:eastAsia="Malgun Gothic"/>
                <w:lang w:eastAsia="ko-KR"/>
              </w:rPr>
              <w:t>We should agree on solutions for common TA before providing numbers on the periodicity to RAN2.</w:t>
            </w:r>
          </w:p>
          <w:p w14:paraId="0AB85F36" w14:textId="77777777" w:rsidR="005F05CE" w:rsidRPr="005F05CE" w:rsidRDefault="005F05CE" w:rsidP="005F05CE">
            <w:pPr>
              <w:pStyle w:val="a9"/>
              <w:rPr>
                <w:rFonts w:eastAsia="Malgun Gothic"/>
                <w:lang w:eastAsia="ko-KR"/>
              </w:rPr>
            </w:pPr>
            <w:r w:rsidRPr="005F05CE">
              <w:rPr>
                <w:rFonts w:eastAsia="Malgun Gothic"/>
                <w:lang w:eastAsia="ko-KR"/>
              </w:rPr>
              <w:t>We should distinguish different periodicities:</w:t>
            </w:r>
          </w:p>
          <w:p w14:paraId="5E29524A" w14:textId="77777777" w:rsidR="005F05CE" w:rsidRPr="005F05CE" w:rsidRDefault="005F05CE" w:rsidP="005F05CE">
            <w:pPr>
              <w:pStyle w:val="a9"/>
              <w:numPr>
                <w:ilvl w:val="0"/>
                <w:numId w:val="47"/>
              </w:numPr>
              <w:rPr>
                <w:rFonts w:eastAsia="Malgun Gothic"/>
                <w:lang w:eastAsia="ko-KR"/>
              </w:rPr>
            </w:pPr>
            <w:r w:rsidRPr="005F05CE">
              <w:rPr>
                <w:rFonts w:eastAsia="Malgun Gothic"/>
                <w:lang w:eastAsia="ko-KR"/>
              </w:rPr>
              <w:t>Broadcast periodicity (how often parameters are broadcast)</w:t>
            </w:r>
          </w:p>
          <w:p w14:paraId="7246B925" w14:textId="77777777" w:rsidR="005F05CE" w:rsidRPr="005F05CE" w:rsidRDefault="005F05CE" w:rsidP="005F05CE">
            <w:pPr>
              <w:pStyle w:val="a9"/>
              <w:numPr>
                <w:ilvl w:val="0"/>
                <w:numId w:val="47"/>
              </w:numPr>
              <w:rPr>
                <w:rFonts w:eastAsia="Malgun Gothic"/>
                <w:lang w:eastAsia="ko-KR"/>
              </w:rPr>
            </w:pPr>
            <w:r w:rsidRPr="005F05CE">
              <w:rPr>
                <w:rFonts w:eastAsia="Malgun Gothic"/>
                <w:lang w:eastAsia="ko-KR"/>
              </w:rPr>
              <w:t>Broadcast update periodicity (how often broadcast parameters are updated)</w:t>
            </w:r>
          </w:p>
          <w:p w14:paraId="1E39BF99" w14:textId="77777777" w:rsidR="005F05CE" w:rsidRPr="005F05CE" w:rsidRDefault="005F05CE" w:rsidP="005F05CE">
            <w:pPr>
              <w:pStyle w:val="a9"/>
              <w:numPr>
                <w:ilvl w:val="0"/>
                <w:numId w:val="47"/>
              </w:numPr>
              <w:rPr>
                <w:rFonts w:eastAsia="Malgun Gothic"/>
                <w:lang w:eastAsia="ko-KR"/>
              </w:rPr>
            </w:pPr>
            <w:r w:rsidRPr="005F05CE">
              <w:rPr>
                <w:rFonts w:eastAsia="Malgun Gothic"/>
                <w:lang w:eastAsia="ko-KR"/>
              </w:rPr>
              <w:t>UE update periodicity (how often UE has to reacquire the parameters)</w:t>
            </w:r>
          </w:p>
          <w:p w14:paraId="0687DAD7" w14:textId="3F29ABA3" w:rsidR="005F05CE" w:rsidRPr="005F05CE" w:rsidRDefault="005F05CE" w:rsidP="005F05CE">
            <w:pPr>
              <w:pStyle w:val="a9"/>
              <w:rPr>
                <w:rFonts w:eastAsia="SimSun"/>
                <w:lang w:eastAsia="zh-CN"/>
              </w:rPr>
            </w:pPr>
            <w:r w:rsidRPr="005F05CE">
              <w:rPr>
                <w:rFonts w:eastAsia="Malgun Gothic"/>
                <w:lang w:eastAsia="ko-KR"/>
              </w:rPr>
              <w:t>We could ask RAN2 for clarification on which of these they are asking for.</w:t>
            </w:r>
          </w:p>
        </w:tc>
      </w:tr>
      <w:tr w:rsidR="005D1DD0" w:rsidRPr="00D70087" w14:paraId="6024CABD" w14:textId="77777777" w:rsidTr="005D1DD0">
        <w:tc>
          <w:tcPr>
            <w:tcW w:w="4815" w:type="dxa"/>
          </w:tcPr>
          <w:p w14:paraId="77C9CCD5" w14:textId="77777777" w:rsidR="005D1DD0" w:rsidRDefault="005D1DD0" w:rsidP="00052C0B">
            <w:pPr>
              <w:pStyle w:val="a9"/>
              <w:rPr>
                <w:rFonts w:eastAsia="SimSun"/>
                <w:lang w:eastAsia="zh-CN"/>
              </w:rPr>
            </w:pPr>
            <w:r>
              <w:rPr>
                <w:rFonts w:eastAsia="SimSun"/>
                <w:lang w:eastAsia="zh-CN"/>
              </w:rPr>
              <w:t>Panasonic</w:t>
            </w:r>
          </w:p>
        </w:tc>
        <w:tc>
          <w:tcPr>
            <w:tcW w:w="4816" w:type="dxa"/>
          </w:tcPr>
          <w:p w14:paraId="13C3F899" w14:textId="1B034393" w:rsidR="005D1DD0" w:rsidRDefault="005D1DD0" w:rsidP="00052C0B">
            <w:pPr>
              <w:pStyle w:val="a9"/>
              <w:rPr>
                <w:rFonts w:eastAsia="Malgun Gothic"/>
                <w:lang w:eastAsia="ko-KR"/>
              </w:rPr>
            </w:pPr>
            <w:r>
              <w:rPr>
                <w:rFonts w:eastAsia="SimSun" w:hint="eastAsia"/>
                <w:lang w:eastAsia="zh-CN"/>
              </w:rPr>
              <w:t>A</w:t>
            </w:r>
            <w:r>
              <w:rPr>
                <w:rFonts w:eastAsia="SimSun"/>
                <w:lang w:eastAsia="zh-CN"/>
              </w:rPr>
              <w:t>gree with previous companies, that this Q should be delayed for replying.</w:t>
            </w:r>
          </w:p>
        </w:tc>
      </w:tr>
      <w:tr w:rsidR="00B662E7" w:rsidRPr="00D70087" w14:paraId="326AC328" w14:textId="77777777" w:rsidTr="005D1DD0">
        <w:tc>
          <w:tcPr>
            <w:tcW w:w="4815" w:type="dxa"/>
          </w:tcPr>
          <w:p w14:paraId="33CB3BA2" w14:textId="5F21185D" w:rsidR="00B662E7" w:rsidRDefault="00B662E7" w:rsidP="00052C0B">
            <w:pPr>
              <w:pStyle w:val="a9"/>
              <w:rPr>
                <w:rFonts w:eastAsia="SimSun"/>
                <w:lang w:eastAsia="zh-CN"/>
              </w:rPr>
            </w:pPr>
            <w:r>
              <w:rPr>
                <w:rFonts w:eastAsia="SimSun" w:hint="eastAsia"/>
                <w:lang w:eastAsia="zh-CN"/>
              </w:rPr>
              <w:t>C</w:t>
            </w:r>
            <w:r>
              <w:rPr>
                <w:rFonts w:eastAsia="SimSun"/>
                <w:lang w:eastAsia="zh-CN"/>
              </w:rPr>
              <w:t>MCC</w:t>
            </w:r>
          </w:p>
        </w:tc>
        <w:tc>
          <w:tcPr>
            <w:tcW w:w="4816" w:type="dxa"/>
          </w:tcPr>
          <w:p w14:paraId="21CB1402" w14:textId="24A8A99E" w:rsidR="00CF50E9" w:rsidRDefault="00203F41" w:rsidP="00203F41">
            <w:pPr>
              <w:pStyle w:val="a9"/>
              <w:rPr>
                <w:rFonts w:eastAsia="SimSun"/>
                <w:lang w:eastAsia="zh-CN"/>
              </w:rPr>
            </w:pPr>
            <w:r>
              <w:rPr>
                <w:rFonts w:eastAsia="SimSun"/>
                <w:lang w:eastAsia="zh-CN"/>
              </w:rPr>
              <w:t>Agree.</w:t>
            </w:r>
          </w:p>
          <w:p w14:paraId="16BB81AF" w14:textId="1E877EB4" w:rsidR="00B662E7" w:rsidRDefault="00203F41" w:rsidP="006564EB">
            <w:pPr>
              <w:pStyle w:val="a9"/>
              <w:rPr>
                <w:rFonts w:eastAsia="SimSun"/>
                <w:lang w:eastAsia="zh-CN"/>
              </w:rPr>
            </w:pPr>
            <w:r>
              <w:rPr>
                <w:rFonts w:eastAsia="SimSun"/>
                <w:lang w:eastAsia="zh-CN"/>
              </w:rPr>
              <w:lastRenderedPageBreak/>
              <w:t xml:space="preserve">Fine with </w:t>
            </w:r>
            <w:r w:rsidR="00B662E7">
              <w:rPr>
                <w:rFonts w:eastAsia="SimSun"/>
                <w:lang w:eastAsia="zh-CN"/>
              </w:rPr>
              <w:t>Ericsson</w:t>
            </w:r>
            <w:r>
              <w:rPr>
                <w:rFonts w:eastAsia="SimSun"/>
                <w:lang w:eastAsia="zh-CN"/>
              </w:rPr>
              <w:t>’s</w:t>
            </w:r>
            <w:r w:rsidR="00B662E7">
              <w:rPr>
                <w:rFonts w:eastAsia="SimSun"/>
                <w:lang w:eastAsia="zh-CN"/>
              </w:rPr>
              <w:t xml:space="preserve"> proposal</w:t>
            </w:r>
            <w:r>
              <w:rPr>
                <w:rFonts w:eastAsia="SimSun"/>
                <w:lang w:eastAsia="zh-CN"/>
              </w:rPr>
              <w:t xml:space="preserve"> </w:t>
            </w:r>
            <w:r w:rsidR="002A3E7A">
              <w:rPr>
                <w:rFonts w:eastAsia="SimSun"/>
                <w:lang w:eastAsia="zh-CN"/>
              </w:rPr>
              <w:t xml:space="preserve">to </w:t>
            </w:r>
            <w:r w:rsidR="002A3E7A" w:rsidRPr="005F05CE">
              <w:rPr>
                <w:rFonts w:eastAsia="Malgun Gothic"/>
                <w:lang w:eastAsia="ko-KR"/>
              </w:rPr>
              <w:t xml:space="preserve">ask RAN2 for clarification on which </w:t>
            </w:r>
            <w:r w:rsidR="00DE41E0" w:rsidRPr="005F05CE">
              <w:rPr>
                <w:rFonts w:eastAsia="Malgun Gothic"/>
                <w:lang w:eastAsia="ko-KR"/>
              </w:rPr>
              <w:t>periodicities</w:t>
            </w:r>
            <w:r w:rsidR="002A3E7A" w:rsidRPr="005F05CE">
              <w:rPr>
                <w:rFonts w:eastAsia="Malgun Gothic"/>
                <w:lang w:eastAsia="ko-KR"/>
              </w:rPr>
              <w:t xml:space="preserve"> they are asking for</w:t>
            </w:r>
            <w:r w:rsidR="00B662E7">
              <w:rPr>
                <w:rFonts w:eastAsia="SimSun"/>
                <w:lang w:eastAsia="zh-CN"/>
              </w:rPr>
              <w:t>.</w:t>
            </w:r>
          </w:p>
        </w:tc>
      </w:tr>
    </w:tbl>
    <w:p w14:paraId="00659B75" w14:textId="08E729E7" w:rsidR="00D71DC0" w:rsidRDefault="00D71DC0" w:rsidP="00D71DC0">
      <w:pPr>
        <w:pStyle w:val="3"/>
      </w:pPr>
      <w:r>
        <w:lastRenderedPageBreak/>
        <w:t xml:space="preserve">Summary </w:t>
      </w:r>
      <w:r>
        <w:t>of discussion for Q1</w:t>
      </w:r>
    </w:p>
    <w:p w14:paraId="273F3F89" w14:textId="2153401A" w:rsidR="00D71DC0" w:rsidRPr="00D71DC0" w:rsidRDefault="00D71DC0" w:rsidP="00D71DC0">
      <w:pPr>
        <w:rPr>
          <w:rFonts w:eastAsia="SimSun" w:hint="eastAsia"/>
          <w:lang w:eastAsia="zh-CN"/>
        </w:rPr>
      </w:pPr>
      <w:r>
        <w:rPr>
          <w:rFonts w:eastAsia="SimSun"/>
          <w:lang w:eastAsia="zh-CN"/>
        </w:rPr>
        <w:t xml:space="preserve">RAN1 still needs to wait until the end of the meeting. </w:t>
      </w:r>
    </w:p>
    <w:p w14:paraId="321F1A5F" w14:textId="77777777" w:rsidR="006C38E8" w:rsidRPr="00B204B9" w:rsidRDefault="006C38E8" w:rsidP="006C38E8">
      <w:pPr>
        <w:pStyle w:val="a9"/>
      </w:pPr>
    </w:p>
    <w:p w14:paraId="168C2AF6" w14:textId="5FB116B4" w:rsidR="006C38E8" w:rsidRPr="00181A36" w:rsidRDefault="006C38E8" w:rsidP="006C38E8">
      <w:pPr>
        <w:pStyle w:val="2"/>
        <w:tabs>
          <w:tab w:val="clear" w:pos="2561"/>
          <w:tab w:val="left" w:pos="1985"/>
        </w:tabs>
        <w:ind w:left="0" w:hanging="9"/>
        <w:rPr>
          <w:rFonts w:ascii="Times New Roman" w:hAnsi="Times New Roman"/>
        </w:rPr>
      </w:pPr>
      <w:r>
        <w:rPr>
          <w:rFonts w:ascii="Times New Roman" w:hAnsi="Times New Roman"/>
        </w:rPr>
        <w:t>Answers to Q2</w:t>
      </w:r>
    </w:p>
    <w:p w14:paraId="3A8505A2" w14:textId="40080EA4" w:rsidR="0038461B" w:rsidRDefault="0038461B" w:rsidP="0038461B">
      <w:pPr>
        <w:pStyle w:val="a9"/>
      </w:pPr>
      <w:r>
        <w:t>The next questions asked by RAN2 are the following</w:t>
      </w:r>
    </w:p>
    <w:p w14:paraId="6A7E084C" w14:textId="77777777" w:rsidR="0038461B" w:rsidRDefault="0038461B" w:rsidP="0038461B">
      <w:pPr>
        <w:pStyle w:val="a9"/>
        <w:numPr>
          <w:ilvl w:val="0"/>
          <w:numId w:val="39"/>
        </w:numPr>
      </w:pPr>
      <w:r w:rsidRPr="00577E31">
        <w:t xml:space="preserve">how UE determines UE-gNB RTT </w:t>
      </w:r>
    </w:p>
    <w:p w14:paraId="5DDED574" w14:textId="7D3E2C9F" w:rsidR="0038461B" w:rsidRDefault="0038461B" w:rsidP="0038461B">
      <w:pPr>
        <w:pStyle w:val="a9"/>
        <w:numPr>
          <w:ilvl w:val="0"/>
          <w:numId w:val="39"/>
        </w:numPr>
      </w:pPr>
      <w:r w:rsidRPr="00577E31">
        <w:t xml:space="preserve">what additional information needs to be broadcasted other than that for TA pre-compensation, if any. </w:t>
      </w:r>
      <w:r w:rsidRPr="00577E31">
        <w:tab/>
      </w:r>
    </w:p>
    <w:p w14:paraId="2E9083EC" w14:textId="77777777" w:rsidR="006C38E8" w:rsidRPr="0038461B" w:rsidRDefault="006C38E8">
      <w:pPr>
        <w:pStyle w:val="a9"/>
      </w:pPr>
    </w:p>
    <w:p w14:paraId="7921B073" w14:textId="49B89DAA" w:rsidR="006C38E8" w:rsidRDefault="00864D5B">
      <w:pPr>
        <w:pStyle w:val="a9"/>
      </w:pPr>
      <w:r>
        <w:rPr>
          <w:rFonts w:hint="eastAsia"/>
        </w:rPr>
        <w:t>For Q2(</w:t>
      </w:r>
      <w:proofErr w:type="spellStart"/>
      <w:r>
        <w:t>i</w:t>
      </w:r>
      <w:proofErr w:type="spellEnd"/>
      <w:r>
        <w:t xml:space="preserve"> and ii)</w:t>
      </w:r>
      <w:r w:rsidR="00C42B32">
        <w:rPr>
          <w:rFonts w:hint="eastAsia"/>
        </w:rPr>
        <w:t>, there are 4 companies have provided their contribution to the que</w:t>
      </w:r>
      <w:r w:rsidR="00C42B32">
        <w:t xml:space="preserve">stions. </w:t>
      </w:r>
    </w:p>
    <w:p w14:paraId="1D7AC41F" w14:textId="77777777" w:rsidR="00C42B32" w:rsidRPr="005F164E" w:rsidRDefault="00C42B32" w:rsidP="00C42B32">
      <w:pPr>
        <w:rPr>
          <w:lang w:eastAsia="zh-CN"/>
        </w:rPr>
      </w:pPr>
      <w:r>
        <w:t xml:space="preserve">Huawei: </w:t>
      </w:r>
      <w:r>
        <w:rPr>
          <w:b/>
          <w:i/>
        </w:rPr>
        <w:t>Observation</w:t>
      </w:r>
      <w:r w:rsidRPr="006B77DD">
        <w:rPr>
          <w:b/>
          <w:i/>
        </w:rPr>
        <w:t xml:space="preserve"> </w:t>
      </w:r>
      <w:r>
        <w:rPr>
          <w:b/>
          <w:i/>
        </w:rPr>
        <w:t>2</w:t>
      </w:r>
      <w:r w:rsidRPr="006B77DD">
        <w:rPr>
          <w:b/>
          <w:i/>
        </w:rPr>
        <w:t>:</w:t>
      </w:r>
      <w:r>
        <w:rPr>
          <w:b/>
          <w:i/>
        </w:rPr>
        <w:t xml:space="preserve"> </w:t>
      </w:r>
      <w:r w:rsidRPr="000025FB">
        <w:rPr>
          <w:i/>
          <w:lang w:eastAsia="zh-CN"/>
        </w:rPr>
        <w:t>UE-gNB RTT</w:t>
      </w:r>
      <w:r>
        <w:rPr>
          <w:i/>
          <w:lang w:eastAsia="zh-CN"/>
        </w:rPr>
        <w:t xml:space="preserve"> can be determined by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TA,common</m:t>
            </m:r>
          </m:sub>
        </m:sSub>
      </m:oMath>
      <w:r w:rsidRPr="001806EB">
        <w:rPr>
          <w:bCs/>
          <w:i/>
          <w:lang w:eastAsia="zh-CN"/>
        </w:rPr>
        <w:t xml:space="preserve">,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TA,UE-specific</m:t>
            </m:r>
          </m:sub>
        </m:sSub>
      </m:oMath>
      <w:r>
        <w:rPr>
          <w:rFonts w:eastAsia="Times New Roman"/>
        </w:rPr>
        <w:t xml:space="preserve"> and </w:t>
      </w:r>
      <w:proofErr w:type="spellStart"/>
      <w:r w:rsidRPr="001806EB">
        <w:rPr>
          <w:rFonts w:eastAsia="Times New Roman"/>
          <w:i/>
        </w:rPr>
        <w:t>Kmac</w:t>
      </w:r>
      <w:proofErr w:type="spellEnd"/>
      <w:r>
        <w:rPr>
          <w:rFonts w:eastAsia="Times New Roman"/>
        </w:rPr>
        <w:t>.</w:t>
      </w:r>
    </w:p>
    <w:p w14:paraId="334802AC" w14:textId="453670F7" w:rsidR="00C42B32" w:rsidRPr="00C42B32" w:rsidRDefault="00C42B32">
      <w:pPr>
        <w:pStyle w:val="a9"/>
      </w:pPr>
      <w:r>
        <w:rPr>
          <w:rFonts w:hint="eastAsia"/>
        </w:rPr>
        <w:t xml:space="preserve">OPPO: </w:t>
      </w:r>
      <w:r>
        <w:rPr>
          <w:rFonts w:eastAsia="SimSun" w:hint="eastAsia"/>
          <w:lang w:eastAsia="zh-CN"/>
        </w:rPr>
        <w:t>R</w:t>
      </w:r>
      <w:r>
        <w:rPr>
          <w:rFonts w:eastAsia="SimSun"/>
          <w:lang w:eastAsia="zh-CN"/>
        </w:rPr>
        <w:t>egarding the Q2, there seems to be a common understanding among RAN1 group that when the DL/UL timing is aligned at gNB side, the UE can directly derive the gNB-UE RTT from the TA used for PRACH transmission. On the other hand, when the DL/UL timing is not aligned at gNB side, additional offset may be broadcasted to the UE, and the gNB-UE RTT can be derived from the TA used for PRACH transmission and the broadcasted offset.</w:t>
      </w:r>
    </w:p>
    <w:p w14:paraId="353EF4C7" w14:textId="77777777" w:rsidR="00C42B32" w:rsidRPr="00C42B32" w:rsidRDefault="00C42B32" w:rsidP="00C42B32">
      <w:pPr>
        <w:spacing w:beforeLines="50" w:before="120" w:afterLines="50" w:after="120"/>
        <w:jc w:val="both"/>
        <w:rPr>
          <w:rFonts w:eastAsia="SimSun"/>
          <w:i/>
        </w:rPr>
      </w:pPr>
      <w:r>
        <w:rPr>
          <w:rFonts w:hint="eastAsia"/>
        </w:rPr>
        <w:t xml:space="preserve">ZTE: </w:t>
      </w:r>
      <w:r w:rsidRPr="00C42B32">
        <w:rPr>
          <w:rFonts w:eastAsia="SimSun"/>
          <w:b/>
          <w:i/>
        </w:rPr>
        <w:t xml:space="preserve">Proposal </w:t>
      </w:r>
      <w:r w:rsidRPr="00C42B32">
        <w:rPr>
          <w:rFonts w:eastAsia="SimSun" w:hint="eastAsia"/>
          <w:b/>
          <w:i/>
        </w:rPr>
        <w:t>2</w:t>
      </w:r>
      <w:r w:rsidRPr="00C42B32">
        <w:rPr>
          <w:rFonts w:eastAsia="SimSun"/>
          <w:b/>
          <w:i/>
        </w:rPr>
        <w:t xml:space="preserve">: </w:t>
      </w:r>
      <w:r w:rsidRPr="00C42B32">
        <w:rPr>
          <w:rFonts w:eastAsia="SimSun"/>
          <w:bCs/>
          <w:i/>
        </w:rPr>
        <w:t>Capturing following information in the reply LS to RAN2 w.r.t Q2:</w:t>
      </w:r>
    </w:p>
    <w:p w14:paraId="4B4147BD" w14:textId="77777777" w:rsidR="00C42B32" w:rsidRDefault="00C42B32" w:rsidP="00C42B32">
      <w:pPr>
        <w:jc w:val="both"/>
        <w:rPr>
          <w:rFonts w:eastAsia="SimSun"/>
          <w:bCs/>
          <w:i/>
        </w:rPr>
      </w:pPr>
      <w:r>
        <w:rPr>
          <w:rFonts w:eastAsia="SimSun"/>
          <w:bCs/>
          <w:i/>
        </w:rPr>
        <w:t>From RAN1’s perspective, the following information can be considered as reference for UE to determine the UE-gNB RTT information:</w:t>
      </w:r>
    </w:p>
    <w:p w14:paraId="226A0883" w14:textId="77777777" w:rsidR="00C42B32" w:rsidRDefault="00C42B32" w:rsidP="00C42B32">
      <w:pPr>
        <w:pStyle w:val="af9"/>
        <w:numPr>
          <w:ilvl w:val="0"/>
          <w:numId w:val="40"/>
        </w:numPr>
        <w:spacing w:beforeLines="50" w:before="120" w:after="0"/>
        <w:jc w:val="both"/>
        <w:rPr>
          <w:rFonts w:eastAsia="SimSun"/>
          <w:i/>
        </w:rPr>
      </w:pPr>
      <w:r>
        <w:rPr>
          <w:rFonts w:eastAsia="SimSun"/>
          <w:bCs/>
          <w:i/>
        </w:rPr>
        <w:t>Pre-compensated TA including common TA and UE-specific TA for service link</w:t>
      </w:r>
    </w:p>
    <w:p w14:paraId="1C7B2311" w14:textId="0A367740" w:rsidR="006C38E8" w:rsidRPr="00C42B32" w:rsidRDefault="00C42B32" w:rsidP="00C42B32">
      <w:pPr>
        <w:pStyle w:val="af9"/>
        <w:numPr>
          <w:ilvl w:val="0"/>
          <w:numId w:val="40"/>
        </w:numPr>
        <w:spacing w:beforeLines="50" w:before="120" w:after="0"/>
        <w:ind w:leftChars="200" w:left="820"/>
        <w:jc w:val="both"/>
        <w:rPr>
          <w:rFonts w:eastAsia="SimSun"/>
          <w:i/>
        </w:rPr>
      </w:pPr>
      <w:r w:rsidRPr="000019DE">
        <w:rPr>
          <w:rFonts w:eastAsia="SimSun"/>
          <w:bCs/>
          <w:i/>
        </w:rPr>
        <w:t>UE-specific</w:t>
      </w:r>
      <w:r w:rsidRPr="00B37147">
        <w:rPr>
          <w:rFonts w:eastAsia="SimSun"/>
          <w:bCs/>
          <w:i/>
        </w:rPr>
        <w:t xml:space="preserve"> K_offset</w:t>
      </w:r>
    </w:p>
    <w:p w14:paraId="507D624D" w14:textId="3ED71210" w:rsidR="00C42B32" w:rsidRPr="00C42B32" w:rsidRDefault="00C42B32" w:rsidP="00C42B32">
      <w:pPr>
        <w:tabs>
          <w:tab w:val="center" w:pos="4153"/>
          <w:tab w:val="right" w:pos="8306"/>
        </w:tabs>
        <w:snapToGrid w:val="0"/>
        <w:spacing w:after="120"/>
        <w:jc w:val="both"/>
        <w:rPr>
          <w:rFonts w:eastAsia="Malgun Gothic"/>
          <w:lang w:eastAsia="ko-KR"/>
        </w:rPr>
      </w:pPr>
      <w:r>
        <w:rPr>
          <w:rFonts w:hint="eastAsia"/>
        </w:rPr>
        <w:t xml:space="preserve">LG: </w:t>
      </w:r>
      <w:r w:rsidRPr="00C42B32">
        <w:rPr>
          <w:rFonts w:eastAsia="Malgun Gothic"/>
          <w:lang w:eastAsia="ko-KR"/>
        </w:rPr>
        <w:t xml:space="preserve"> In order to cover gNB-UE RTT in timing relationship enhancement in NTN, RAN1 agrees to introduce K_offset in the initial access and it can be updated after initial access. This value may be larger than actual gNB-UE RTT. </w:t>
      </w:r>
    </w:p>
    <w:p w14:paraId="60659832" w14:textId="1376DA42" w:rsidR="00426217" w:rsidRDefault="00426217">
      <w:pPr>
        <w:pStyle w:val="a9"/>
      </w:pPr>
    </w:p>
    <w:p w14:paraId="519FC7F4" w14:textId="09F0D317" w:rsidR="00426217" w:rsidRDefault="00426217">
      <w:pPr>
        <w:pStyle w:val="a9"/>
      </w:pPr>
      <w:r>
        <w:rPr>
          <w:rFonts w:hint="eastAsia"/>
        </w:rPr>
        <w:t>Based on company</w:t>
      </w:r>
      <w:r>
        <w:t>’s contributions, it seems that there are different opinions about the UE-gNB RTT determination. Below are different options:</w:t>
      </w:r>
    </w:p>
    <w:p w14:paraId="0C006526" w14:textId="3975E61B" w:rsidR="00426217" w:rsidRDefault="00426217">
      <w:pPr>
        <w:pStyle w:val="a9"/>
      </w:pPr>
      <w:r>
        <w:t xml:space="preserve">UE-gNB RTT is derived from </w:t>
      </w:r>
    </w:p>
    <w:p w14:paraId="7B097EE2" w14:textId="283F2C42" w:rsidR="00426217" w:rsidRDefault="00426217">
      <w:pPr>
        <w:pStyle w:val="a9"/>
      </w:pPr>
      <w:r>
        <w:t>Option 1: Pre-compensated TA and UE-specific K_offset</w:t>
      </w:r>
    </w:p>
    <w:p w14:paraId="0EBDF3D0" w14:textId="591CCAA0" w:rsidR="00426217" w:rsidRDefault="00426217">
      <w:pPr>
        <w:pStyle w:val="a9"/>
        <w:rPr>
          <w:rFonts w:eastAsia="Times New Roman"/>
          <w:i/>
        </w:rPr>
      </w:pPr>
      <w:r>
        <w:t>Option 2:</w:t>
      </w:r>
      <w:r>
        <w:rPr>
          <w:i/>
          <w:lang w:eastAsia="zh-CN"/>
        </w:rPr>
        <w:t xml:space="preserve">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TA,common</m:t>
            </m:r>
          </m:sub>
        </m:sSub>
      </m:oMath>
      <w:r w:rsidRPr="001806EB">
        <w:rPr>
          <w:bCs/>
          <w:i/>
          <w:lang w:eastAsia="zh-CN"/>
        </w:rPr>
        <w:t xml:space="preserve">,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TA,UE-specific</m:t>
            </m:r>
          </m:sub>
        </m:sSub>
      </m:oMath>
      <w:r>
        <w:rPr>
          <w:rFonts w:eastAsia="Times New Roman"/>
        </w:rPr>
        <w:t xml:space="preserve"> and </w:t>
      </w:r>
      <w:proofErr w:type="spellStart"/>
      <w:r w:rsidRPr="001806EB">
        <w:rPr>
          <w:rFonts w:eastAsia="Times New Roman"/>
          <w:i/>
        </w:rPr>
        <w:t>Kmac</w:t>
      </w:r>
      <w:proofErr w:type="spellEnd"/>
    </w:p>
    <w:p w14:paraId="4096367D" w14:textId="5B72A1EF" w:rsidR="00426217" w:rsidRDefault="00426217">
      <w:pPr>
        <w:pStyle w:val="a9"/>
        <w:rPr>
          <w:rFonts w:eastAsia="Times New Roman"/>
          <w:i/>
        </w:rPr>
      </w:pPr>
      <w:r>
        <w:rPr>
          <w:rFonts w:eastAsia="Times New Roman"/>
        </w:rPr>
        <w:t xml:space="preserve">Option 3: Pre-compensated TA and </w:t>
      </w:r>
      <w:proofErr w:type="spellStart"/>
      <w:r w:rsidRPr="001806EB">
        <w:rPr>
          <w:rFonts w:eastAsia="Times New Roman"/>
          <w:i/>
        </w:rPr>
        <w:t>Kmac</w:t>
      </w:r>
      <w:proofErr w:type="spellEnd"/>
    </w:p>
    <w:p w14:paraId="57BB2304" w14:textId="2074655A" w:rsidR="00426217" w:rsidRPr="00426217" w:rsidRDefault="00426217">
      <w:pPr>
        <w:pStyle w:val="a9"/>
      </w:pPr>
      <w:r>
        <w:rPr>
          <w:rFonts w:eastAsia="Times New Roman"/>
        </w:rPr>
        <w:t>Option 4: Cell-specific K_offset or updated K_offset after initial access</w:t>
      </w:r>
    </w:p>
    <w:p w14:paraId="3AFCFD3F" w14:textId="254000DC" w:rsidR="006C38E8" w:rsidRDefault="00864D5B">
      <w:pPr>
        <w:pStyle w:val="a9"/>
      </w:pPr>
      <w:r w:rsidRPr="00864D5B">
        <w:rPr>
          <w:rFonts w:hint="eastAsia"/>
          <w:b/>
          <w:highlight w:val="yellow"/>
          <w:u w:val="single"/>
        </w:rPr>
        <w:t>Moderator proposal</w:t>
      </w:r>
      <w:r w:rsidRPr="00864D5B">
        <w:rPr>
          <w:rFonts w:hint="eastAsia"/>
          <w:highlight w:val="yellow"/>
        </w:rPr>
        <w:t xml:space="preserve">: </w:t>
      </w:r>
      <w:r w:rsidRPr="00864D5B">
        <w:rPr>
          <w:highlight w:val="yellow"/>
        </w:rPr>
        <w:t>please</w:t>
      </w:r>
      <w:r w:rsidRPr="00864D5B">
        <w:rPr>
          <w:rFonts w:hint="eastAsia"/>
          <w:highlight w:val="yellow"/>
        </w:rPr>
        <w:t xml:space="preserve"> </w:t>
      </w:r>
      <w:r w:rsidRPr="00864D5B">
        <w:rPr>
          <w:highlight w:val="yellow"/>
        </w:rPr>
        <w:t>provide your views on which option can correctly determine the UE-gNB RTT.</w:t>
      </w:r>
      <w:r>
        <w:t xml:space="preserve"> </w:t>
      </w:r>
    </w:p>
    <w:p w14:paraId="4A87F0D9" w14:textId="77777777" w:rsidR="00AB1F9B" w:rsidRPr="0006253A" w:rsidRDefault="00AB1F9B" w:rsidP="00AB1F9B">
      <w:pPr>
        <w:pStyle w:val="a9"/>
        <w:rPr>
          <w:b/>
          <w:u w:val="single"/>
        </w:rPr>
      </w:pPr>
      <w:r w:rsidRPr="0006253A">
        <w:rPr>
          <w:b/>
          <w:u w:val="single"/>
        </w:rPr>
        <w:t>Company’s view</w:t>
      </w:r>
      <w:r>
        <w:rPr>
          <w:b/>
          <w:u w:val="single"/>
        </w:rPr>
        <w:t xml:space="preserve"> of 1</w:t>
      </w:r>
      <w:r w:rsidRPr="00AB1F9B">
        <w:rPr>
          <w:b/>
          <w:u w:val="single"/>
          <w:vertAlign w:val="superscript"/>
        </w:rPr>
        <w:t>st</w:t>
      </w:r>
      <w:r>
        <w:rPr>
          <w:b/>
          <w:u w:val="single"/>
        </w:rPr>
        <w:t xml:space="preserve"> round</w:t>
      </w:r>
    </w:p>
    <w:tbl>
      <w:tblPr>
        <w:tblStyle w:val="af2"/>
        <w:tblW w:w="0" w:type="auto"/>
        <w:tblLook w:val="04A0" w:firstRow="1" w:lastRow="0" w:firstColumn="1" w:lastColumn="0" w:noHBand="0" w:noVBand="1"/>
      </w:tblPr>
      <w:tblGrid>
        <w:gridCol w:w="4815"/>
        <w:gridCol w:w="4816"/>
      </w:tblGrid>
      <w:tr w:rsidR="00426217" w14:paraId="3E131438" w14:textId="77777777" w:rsidTr="00766C60">
        <w:tc>
          <w:tcPr>
            <w:tcW w:w="4815" w:type="dxa"/>
            <w:shd w:val="clear" w:color="auto" w:fill="C4BC96" w:themeFill="background2" w:themeFillShade="BF"/>
          </w:tcPr>
          <w:p w14:paraId="10C34880" w14:textId="77777777" w:rsidR="00426217" w:rsidRDefault="00426217" w:rsidP="00766C60">
            <w:pPr>
              <w:pStyle w:val="a9"/>
            </w:pPr>
            <w:r>
              <w:rPr>
                <w:rFonts w:hint="eastAsia"/>
              </w:rPr>
              <w:t>Company name</w:t>
            </w:r>
          </w:p>
        </w:tc>
        <w:tc>
          <w:tcPr>
            <w:tcW w:w="4816" w:type="dxa"/>
            <w:shd w:val="clear" w:color="auto" w:fill="C4BC96" w:themeFill="background2" w:themeFillShade="BF"/>
          </w:tcPr>
          <w:p w14:paraId="2EC10615" w14:textId="77777777" w:rsidR="00426217" w:rsidRDefault="00426217" w:rsidP="00766C60">
            <w:pPr>
              <w:pStyle w:val="a9"/>
            </w:pPr>
            <w:r>
              <w:t>C</w:t>
            </w:r>
            <w:r>
              <w:rPr>
                <w:rFonts w:hint="eastAsia"/>
              </w:rPr>
              <w:t xml:space="preserve">omments </w:t>
            </w:r>
            <w:r>
              <w:t>and views</w:t>
            </w:r>
          </w:p>
        </w:tc>
      </w:tr>
      <w:tr w:rsidR="00426217" w14:paraId="4A854A9C" w14:textId="77777777" w:rsidTr="00766C60">
        <w:tc>
          <w:tcPr>
            <w:tcW w:w="4815" w:type="dxa"/>
          </w:tcPr>
          <w:p w14:paraId="7CFB71D8" w14:textId="495F6ABF" w:rsidR="00426217" w:rsidRDefault="00416295" w:rsidP="00766C60">
            <w:pPr>
              <w:pStyle w:val="a9"/>
            </w:pPr>
            <w:r>
              <w:t>APT</w:t>
            </w:r>
          </w:p>
        </w:tc>
        <w:tc>
          <w:tcPr>
            <w:tcW w:w="4816" w:type="dxa"/>
          </w:tcPr>
          <w:p w14:paraId="61089B74" w14:textId="3E320AF5" w:rsidR="00426217" w:rsidRDefault="00194C99" w:rsidP="00766C60">
            <w:pPr>
              <w:pStyle w:val="a9"/>
            </w:pPr>
            <w:r w:rsidRPr="00194C99">
              <w:t>R1-2105668</w:t>
            </w:r>
            <w:r>
              <w:t xml:space="preserve"> </w:t>
            </w:r>
            <w:proofErr w:type="spellStart"/>
            <w:r w:rsidRPr="00194C99">
              <w:t>InterDigital</w:t>
            </w:r>
            <w:r>
              <w:t>’s</w:t>
            </w:r>
            <w:proofErr w:type="spellEnd"/>
            <w:r>
              <w:t xml:space="preserve"> proposal is missing because they submitted their proposal in 8.4.2.</w:t>
            </w:r>
          </w:p>
          <w:p w14:paraId="714B0A37" w14:textId="77777777" w:rsidR="00194C99" w:rsidRDefault="00194C99" w:rsidP="00194C99">
            <w:pPr>
              <w:pStyle w:val="a9"/>
              <w:numPr>
                <w:ilvl w:val="0"/>
                <w:numId w:val="44"/>
              </w:numPr>
            </w:pPr>
            <w:r w:rsidRPr="00194C99">
              <w:lastRenderedPageBreak/>
              <w:t>Proposal-1: support to introduce an additional parameter to indicate feeder link RTT separately from the common TA</w:t>
            </w:r>
            <w:r>
              <w:t>.</w:t>
            </w:r>
          </w:p>
          <w:p w14:paraId="435671D8" w14:textId="2428FA94" w:rsidR="002032B1" w:rsidRDefault="00194C99" w:rsidP="00194C99">
            <w:pPr>
              <w:pStyle w:val="a9"/>
            </w:pPr>
            <w:r>
              <w:t xml:space="preserve">UE-gNB RTT might be used for initial access, e.g., </w:t>
            </w:r>
            <w:r w:rsidR="002032B1">
              <w:t xml:space="preserve">the </w:t>
            </w:r>
            <w:r>
              <w:t xml:space="preserve">start of </w:t>
            </w:r>
            <w:r w:rsidR="002032B1">
              <w:t xml:space="preserve">the </w:t>
            </w:r>
            <w:r>
              <w:t>RAR window. In this case, UE-specific K_offset does not exist yet</w:t>
            </w:r>
            <w:r w:rsidR="002032B1">
              <w:t xml:space="preserve">, and </w:t>
            </w:r>
            <w:r w:rsidR="006C2DD1">
              <w:t xml:space="preserve">the </w:t>
            </w:r>
            <w:r w:rsidR="002032B1">
              <w:t>cell-specific K_offset in SI is the wors</w:t>
            </w:r>
            <w:r w:rsidR="006C2DD1">
              <w:t>t</w:t>
            </w:r>
            <w:r w:rsidR="002032B1">
              <w:t>-case assumption that ignores UE-satellite RTT calculated by the UE</w:t>
            </w:r>
            <w:r>
              <w:t>.</w:t>
            </w:r>
            <w:r w:rsidR="002032B1">
              <w:t xml:space="preserve"> Finally, </w:t>
            </w:r>
            <w:proofErr w:type="spellStart"/>
            <w:r w:rsidR="002032B1">
              <w:t>Kmac</w:t>
            </w:r>
            <w:proofErr w:type="spellEnd"/>
            <w:r w:rsidR="002032B1">
              <w:t xml:space="preserve"> still needs some discussion whether it is cell-specific or UE-specific.</w:t>
            </w:r>
          </w:p>
          <w:p w14:paraId="5E7AFBB9" w14:textId="24763BF5" w:rsidR="00194C99" w:rsidRDefault="00A77A41" w:rsidP="00194C99">
            <w:pPr>
              <w:pStyle w:val="a9"/>
            </w:pPr>
            <w:r>
              <w:t>APT proposes to s</w:t>
            </w:r>
            <w:r w:rsidR="00194C99">
              <w:t>eparate</w:t>
            </w:r>
            <w:r>
              <w:t xml:space="preserve"> </w:t>
            </w:r>
            <w:r w:rsidR="002032B1">
              <w:t xml:space="preserve">this discussion </w:t>
            </w:r>
            <w:r>
              <w:t>into</w:t>
            </w:r>
            <w:r w:rsidR="00194C99">
              <w:t xml:space="preserve"> two cases</w:t>
            </w:r>
          </w:p>
          <w:p w14:paraId="783EFCA5" w14:textId="2525B513" w:rsidR="00194C99" w:rsidRDefault="00194C99" w:rsidP="00A77A41">
            <w:pPr>
              <w:pStyle w:val="a9"/>
              <w:numPr>
                <w:ilvl w:val="0"/>
                <w:numId w:val="45"/>
              </w:numPr>
              <w:spacing w:after="0"/>
            </w:pPr>
            <w:r>
              <w:t xml:space="preserve">RP at the gNB: </w:t>
            </w:r>
            <w:r w:rsidRPr="00194C99">
              <w:t>the TA used for PRACH transmission</w:t>
            </w:r>
            <w:r>
              <w:t>.</w:t>
            </w:r>
          </w:p>
          <w:p w14:paraId="46791892" w14:textId="77777777" w:rsidR="00194C99" w:rsidRPr="002032B1" w:rsidRDefault="00A77A41" w:rsidP="00194C99">
            <w:pPr>
              <w:pStyle w:val="a9"/>
              <w:numPr>
                <w:ilvl w:val="0"/>
                <w:numId w:val="45"/>
              </w:numPr>
            </w:pPr>
            <w:r>
              <w:t>O</w:t>
            </w:r>
            <w:r w:rsidR="00194C99">
              <w:t xml:space="preserve">thers: </w:t>
            </w:r>
            <w:r w:rsidRPr="00A77A41">
              <w:t>Pre-compensated TA</w:t>
            </w:r>
            <w:r>
              <w:t xml:space="preserve"> (UE-satellite RTT) + </w:t>
            </w:r>
            <w:r w:rsidRPr="00A77A41">
              <w:rPr>
                <w:b/>
                <w:bCs/>
              </w:rPr>
              <w:t>new offset</w:t>
            </w:r>
            <w:r>
              <w:rPr>
                <w:b/>
                <w:bCs/>
              </w:rPr>
              <w:t xml:space="preserve"> (satellite-gNB RTT) via SI.</w:t>
            </w:r>
          </w:p>
          <w:p w14:paraId="554B72F0" w14:textId="7C5389C8" w:rsidR="002032B1" w:rsidRPr="002032B1" w:rsidRDefault="002032B1" w:rsidP="002032B1">
            <w:pPr>
              <w:pStyle w:val="a9"/>
            </w:pPr>
            <w:r w:rsidRPr="002032B1">
              <w:t>Common TA needs symbol-level accuracy, but this new offset only needs slot-level accuracy.</w:t>
            </w:r>
          </w:p>
        </w:tc>
      </w:tr>
      <w:tr w:rsidR="005B330B" w14:paraId="09AB04FE" w14:textId="77777777" w:rsidTr="00766C60">
        <w:tc>
          <w:tcPr>
            <w:tcW w:w="4815" w:type="dxa"/>
          </w:tcPr>
          <w:p w14:paraId="768C3250" w14:textId="184E39C4" w:rsidR="005B330B" w:rsidRDefault="005B330B" w:rsidP="005B330B">
            <w:pPr>
              <w:pStyle w:val="a9"/>
            </w:pPr>
            <w:r>
              <w:lastRenderedPageBreak/>
              <w:t>Apple</w:t>
            </w:r>
          </w:p>
        </w:tc>
        <w:tc>
          <w:tcPr>
            <w:tcW w:w="4816" w:type="dxa"/>
          </w:tcPr>
          <w:p w14:paraId="7B7319A0" w14:textId="0C0AD445" w:rsidR="005B330B" w:rsidRDefault="005B330B" w:rsidP="005B330B">
            <w:pPr>
              <w:pStyle w:val="a9"/>
            </w:pPr>
            <w:r>
              <w:t xml:space="preserve">We support Option 2, but it still needs agreements (probably in 8.4.1) on the usage of </w:t>
            </w:r>
            <w:proofErr w:type="spellStart"/>
            <w:r>
              <w:t>Kmac</w:t>
            </w:r>
            <w:proofErr w:type="spellEnd"/>
            <w:r>
              <w:t xml:space="preserve"> in determining UE-gNB RTT. </w:t>
            </w:r>
          </w:p>
        </w:tc>
      </w:tr>
      <w:tr w:rsidR="005B330B" w14:paraId="63DD5626" w14:textId="77777777" w:rsidTr="00766C60">
        <w:tc>
          <w:tcPr>
            <w:tcW w:w="4815" w:type="dxa"/>
          </w:tcPr>
          <w:p w14:paraId="00EB2D1D" w14:textId="252BADD5" w:rsidR="005B330B" w:rsidRPr="004D63C4" w:rsidRDefault="004D63C4" w:rsidP="005B330B">
            <w:pPr>
              <w:pStyle w:val="a9"/>
              <w:rPr>
                <w:rFonts w:eastAsia="SimSun"/>
                <w:lang w:eastAsia="zh-CN"/>
              </w:rPr>
            </w:pPr>
            <w:r>
              <w:rPr>
                <w:rFonts w:eastAsia="SimSun" w:hint="eastAsia"/>
                <w:lang w:eastAsia="zh-CN"/>
              </w:rPr>
              <w:t>CATT</w:t>
            </w:r>
          </w:p>
        </w:tc>
        <w:tc>
          <w:tcPr>
            <w:tcW w:w="4816" w:type="dxa"/>
          </w:tcPr>
          <w:p w14:paraId="592E64C9" w14:textId="0983ABD4" w:rsidR="005B330B" w:rsidRPr="004D63C4" w:rsidRDefault="004D63C4" w:rsidP="005B330B">
            <w:pPr>
              <w:pStyle w:val="a9"/>
              <w:rPr>
                <w:rFonts w:eastAsia="SimSun"/>
                <w:lang w:eastAsia="zh-CN"/>
              </w:rPr>
            </w:pPr>
            <w:r>
              <w:rPr>
                <w:rFonts w:eastAsia="SimSun" w:hint="eastAsia"/>
                <w:lang w:eastAsia="zh-CN"/>
              </w:rPr>
              <w:t>AI 8.4.1 discussion is on-going, just wait it.</w:t>
            </w:r>
          </w:p>
        </w:tc>
      </w:tr>
      <w:tr w:rsidR="00B204B9" w:rsidRPr="004D63C4" w14:paraId="73646509" w14:textId="77777777" w:rsidTr="00B204B9">
        <w:tc>
          <w:tcPr>
            <w:tcW w:w="4815" w:type="dxa"/>
          </w:tcPr>
          <w:p w14:paraId="21EB9A60" w14:textId="2018F191" w:rsidR="00B204B9" w:rsidRPr="004D63C4" w:rsidRDefault="00B204B9" w:rsidP="00183CE8">
            <w:pPr>
              <w:pStyle w:val="a9"/>
              <w:rPr>
                <w:rFonts w:eastAsia="SimSun"/>
                <w:lang w:eastAsia="zh-CN"/>
              </w:rPr>
            </w:pPr>
            <w:r>
              <w:rPr>
                <w:rFonts w:eastAsia="SimSun"/>
                <w:lang w:eastAsia="zh-CN"/>
              </w:rPr>
              <w:t>LG</w:t>
            </w:r>
          </w:p>
        </w:tc>
        <w:tc>
          <w:tcPr>
            <w:tcW w:w="4816" w:type="dxa"/>
          </w:tcPr>
          <w:p w14:paraId="668E1264" w14:textId="3BD45B39" w:rsidR="00B204B9" w:rsidRPr="004D63C4" w:rsidRDefault="00B204B9" w:rsidP="00B204B9">
            <w:pPr>
              <w:pStyle w:val="a9"/>
              <w:rPr>
                <w:rFonts w:eastAsia="SimSun"/>
                <w:lang w:eastAsia="zh-CN"/>
              </w:rPr>
            </w:pPr>
            <w:r>
              <w:rPr>
                <w:rFonts w:eastAsia="SimSun"/>
                <w:lang w:eastAsia="zh-CN"/>
              </w:rPr>
              <w:t>As commented in the email, we think option 2 and 4 can be utilized for UE-gNB RTT determination. We also fine to wait for the further agreement in AI 8.4.1.</w:t>
            </w:r>
          </w:p>
        </w:tc>
      </w:tr>
      <w:tr w:rsidR="00A41A24" w:rsidRPr="004D63C4" w14:paraId="77545148" w14:textId="77777777" w:rsidTr="00B204B9">
        <w:tc>
          <w:tcPr>
            <w:tcW w:w="4815" w:type="dxa"/>
          </w:tcPr>
          <w:p w14:paraId="5B574FF5" w14:textId="68BCC485" w:rsidR="00A41A24" w:rsidRDefault="00C521D3" w:rsidP="00183CE8">
            <w:pPr>
              <w:pStyle w:val="a9"/>
              <w:rPr>
                <w:rFonts w:eastAsia="SimSun"/>
                <w:lang w:eastAsia="zh-CN"/>
              </w:rPr>
            </w:pPr>
            <w:r>
              <w:rPr>
                <w:rFonts w:eastAsia="SimSun"/>
                <w:lang w:eastAsia="zh-CN"/>
              </w:rPr>
              <w:t>Qualcomm</w:t>
            </w:r>
          </w:p>
        </w:tc>
        <w:tc>
          <w:tcPr>
            <w:tcW w:w="4816" w:type="dxa"/>
          </w:tcPr>
          <w:p w14:paraId="141C524A" w14:textId="77777777" w:rsidR="00A41A24" w:rsidRDefault="00F57D0B" w:rsidP="00B204B9">
            <w:pPr>
              <w:pStyle w:val="a9"/>
              <w:rPr>
                <w:rFonts w:eastAsia="SimSun"/>
                <w:lang w:eastAsia="zh-CN"/>
              </w:rPr>
            </w:pPr>
            <w:r>
              <w:rPr>
                <w:rFonts w:eastAsia="SimSun"/>
                <w:lang w:eastAsia="zh-CN"/>
              </w:rPr>
              <w:t xml:space="preserve">Note that </w:t>
            </w:r>
            <w:r w:rsidR="00C521D3">
              <w:rPr>
                <w:rFonts w:eastAsia="SimSun"/>
                <w:lang w:eastAsia="zh-CN"/>
              </w:rPr>
              <w:t xml:space="preserve">UE-gNB RTT is at least agreed by RAN2 to be used as the time duration between </w:t>
            </w:r>
            <w:r w:rsidR="00717EED">
              <w:rPr>
                <w:rFonts w:eastAsia="SimSun"/>
                <w:lang w:eastAsia="zh-CN"/>
              </w:rPr>
              <w:t>PRACH transmission and RA-response window start</w:t>
            </w:r>
            <w:r>
              <w:rPr>
                <w:rFonts w:eastAsia="SimSun"/>
                <w:lang w:eastAsia="zh-CN"/>
              </w:rPr>
              <w:t xml:space="preserve">. </w:t>
            </w:r>
          </w:p>
          <w:p w14:paraId="586DA433" w14:textId="77777777" w:rsidR="00F57D0B" w:rsidRDefault="00F57D0B" w:rsidP="00B204B9">
            <w:pPr>
              <w:pStyle w:val="a9"/>
              <w:rPr>
                <w:rFonts w:eastAsia="SimSun"/>
                <w:lang w:eastAsia="zh-CN"/>
              </w:rPr>
            </w:pPr>
            <w:r>
              <w:rPr>
                <w:rFonts w:eastAsia="SimSun"/>
                <w:lang w:eastAsia="zh-CN"/>
              </w:rPr>
              <w:t>In RAN1, we hav</w:t>
            </w:r>
            <w:r w:rsidR="00E841E4">
              <w:rPr>
                <w:rFonts w:eastAsia="SimSun"/>
                <w:lang w:eastAsia="zh-CN"/>
              </w:rPr>
              <w:t>e not agreed to ensure UE knows exactly UE-</w:t>
            </w:r>
            <w:r w:rsidR="00BC4DEB">
              <w:rPr>
                <w:rFonts w:eastAsia="SimSun"/>
                <w:lang w:eastAsia="zh-CN"/>
              </w:rPr>
              <w:t xml:space="preserve">gNB RTT. </w:t>
            </w:r>
            <w:proofErr w:type="gramStart"/>
            <w:r w:rsidR="00BC4DEB">
              <w:rPr>
                <w:rFonts w:eastAsia="SimSun"/>
                <w:lang w:eastAsia="zh-CN"/>
              </w:rPr>
              <w:t>Both  common</w:t>
            </w:r>
            <w:proofErr w:type="gramEnd"/>
            <w:r w:rsidR="00BC4DEB">
              <w:rPr>
                <w:rFonts w:eastAsia="SimSun"/>
                <w:lang w:eastAsia="zh-CN"/>
              </w:rPr>
              <w:t xml:space="preserve"> offset and </w:t>
            </w:r>
            <w:proofErr w:type="spellStart"/>
            <w:r w:rsidR="00BC4DEB">
              <w:rPr>
                <w:rFonts w:eastAsia="SimSun"/>
                <w:lang w:eastAsia="zh-CN"/>
              </w:rPr>
              <w:t>Kmac</w:t>
            </w:r>
            <w:proofErr w:type="spellEnd"/>
            <w:r w:rsidR="00BC4DEB">
              <w:rPr>
                <w:rFonts w:eastAsia="SimSun"/>
                <w:lang w:eastAsia="zh-CN"/>
              </w:rPr>
              <w:t xml:space="preserve"> can be larger than</w:t>
            </w:r>
            <w:r w:rsidR="001A114A">
              <w:rPr>
                <w:rFonts w:eastAsia="SimSun"/>
                <w:lang w:eastAsia="zh-CN"/>
              </w:rPr>
              <w:t xml:space="preserve"> feeder link RTD. </w:t>
            </w:r>
          </w:p>
          <w:p w14:paraId="0C6B692F" w14:textId="77777777" w:rsidR="001A114A" w:rsidRDefault="001A114A" w:rsidP="00B204B9">
            <w:pPr>
              <w:pStyle w:val="a9"/>
              <w:rPr>
                <w:rFonts w:eastAsia="SimSun"/>
                <w:lang w:eastAsia="zh-CN"/>
              </w:rPr>
            </w:pPr>
            <w:r>
              <w:rPr>
                <w:rFonts w:eastAsia="SimSun"/>
                <w:lang w:eastAsia="zh-CN"/>
              </w:rPr>
              <w:t xml:space="preserve">As a result, we should make it </w:t>
            </w:r>
            <w:proofErr w:type="spellStart"/>
            <w:r>
              <w:rPr>
                <w:rFonts w:eastAsia="SimSun"/>
                <w:lang w:eastAsia="zh-CN"/>
              </w:rPr>
              <w:t>celar</w:t>
            </w:r>
            <w:proofErr w:type="spellEnd"/>
            <w:r>
              <w:rPr>
                <w:rFonts w:eastAsia="SimSun"/>
                <w:lang w:eastAsia="zh-CN"/>
              </w:rPr>
              <w:t xml:space="preserve"> to RAN2 the foll</w:t>
            </w:r>
            <w:r w:rsidR="00FD5354">
              <w:rPr>
                <w:rFonts w:eastAsia="SimSun"/>
                <w:lang w:eastAsia="zh-CN"/>
              </w:rPr>
              <w:t>owing:</w:t>
            </w:r>
          </w:p>
          <w:p w14:paraId="18E7A3F0" w14:textId="77777777" w:rsidR="00FD5354" w:rsidRDefault="00FD5354" w:rsidP="00FD5354">
            <w:pPr>
              <w:pStyle w:val="a9"/>
              <w:numPr>
                <w:ilvl w:val="0"/>
                <w:numId w:val="46"/>
              </w:numPr>
              <w:rPr>
                <w:rFonts w:eastAsia="SimSun"/>
                <w:lang w:eastAsia="zh-CN"/>
              </w:rPr>
            </w:pPr>
            <w:r>
              <w:rPr>
                <w:rFonts w:eastAsia="SimSun"/>
                <w:lang w:eastAsia="zh-CN"/>
              </w:rPr>
              <w:t>RAN1 has not determined to enable UE a</w:t>
            </w:r>
            <w:r w:rsidR="00F06DF3">
              <w:rPr>
                <w:rFonts w:eastAsia="SimSun"/>
                <w:lang w:eastAsia="zh-CN"/>
              </w:rPr>
              <w:t>cquire exact UE-gNB RTT.</w:t>
            </w:r>
          </w:p>
          <w:p w14:paraId="3FA35082" w14:textId="092B8A15" w:rsidR="00F06DF3" w:rsidRDefault="00D403E9" w:rsidP="00FD5354">
            <w:pPr>
              <w:pStyle w:val="a9"/>
              <w:numPr>
                <w:ilvl w:val="0"/>
                <w:numId w:val="46"/>
              </w:numPr>
              <w:rPr>
                <w:rFonts w:eastAsia="SimSun"/>
                <w:lang w:eastAsia="zh-CN"/>
              </w:rPr>
            </w:pPr>
            <w:r>
              <w:rPr>
                <w:rFonts w:eastAsia="SimSun"/>
                <w:lang w:eastAsia="zh-CN"/>
              </w:rPr>
              <w:t xml:space="preserve">Based on the existing agreement, UE </w:t>
            </w:r>
            <w:r w:rsidR="00615FF7">
              <w:rPr>
                <w:rFonts w:eastAsia="SimSun"/>
                <w:lang w:eastAsia="zh-CN"/>
              </w:rPr>
              <w:t>can</w:t>
            </w:r>
            <w:r>
              <w:rPr>
                <w:rFonts w:eastAsia="SimSun"/>
                <w:lang w:eastAsia="zh-CN"/>
              </w:rPr>
              <w:t xml:space="preserve"> estimate UE-gNB RTT by UE specific TA +</w:t>
            </w:r>
            <w:proofErr w:type="spellStart"/>
            <w:r>
              <w:rPr>
                <w:rFonts w:eastAsia="SimSun"/>
                <w:lang w:eastAsia="zh-CN"/>
              </w:rPr>
              <w:t>Kmac</w:t>
            </w:r>
            <w:proofErr w:type="spellEnd"/>
            <w:r>
              <w:rPr>
                <w:rFonts w:eastAsia="SimSun"/>
                <w:lang w:eastAsia="zh-CN"/>
              </w:rPr>
              <w:t xml:space="preserve">; or if </w:t>
            </w:r>
            <w:proofErr w:type="spellStart"/>
            <w:r>
              <w:rPr>
                <w:rFonts w:eastAsia="SimSun"/>
                <w:lang w:eastAsia="zh-CN"/>
              </w:rPr>
              <w:t>Kmac</w:t>
            </w:r>
            <w:proofErr w:type="spellEnd"/>
            <w:r>
              <w:rPr>
                <w:rFonts w:eastAsia="SimSun"/>
                <w:lang w:eastAsia="zh-CN"/>
              </w:rPr>
              <w:t xml:space="preserve"> is not signalled, </w:t>
            </w:r>
            <w:r w:rsidR="00615FF7">
              <w:rPr>
                <w:rFonts w:eastAsia="SimSun"/>
                <w:lang w:eastAsia="zh-CN"/>
              </w:rPr>
              <w:t>UE can estimate UE-gNB RTT by U</w:t>
            </w:r>
            <w:r w:rsidR="00B548AD">
              <w:rPr>
                <w:rFonts w:eastAsia="SimSun"/>
                <w:lang w:eastAsia="zh-CN"/>
              </w:rPr>
              <w:t xml:space="preserve">E specific </w:t>
            </w:r>
            <w:proofErr w:type="spellStart"/>
            <w:r w:rsidR="00B548AD">
              <w:rPr>
                <w:rFonts w:eastAsia="SimSun"/>
                <w:lang w:eastAsia="zh-CN"/>
              </w:rPr>
              <w:t>TA+common</w:t>
            </w:r>
            <w:proofErr w:type="spellEnd"/>
            <w:r w:rsidR="00B548AD">
              <w:rPr>
                <w:rFonts w:eastAsia="SimSun"/>
                <w:lang w:eastAsia="zh-CN"/>
              </w:rPr>
              <w:t xml:space="preserve"> </w:t>
            </w:r>
            <w:proofErr w:type="spellStart"/>
            <w:r w:rsidR="00B548AD">
              <w:rPr>
                <w:rFonts w:eastAsia="SimSun"/>
                <w:lang w:eastAsia="zh-CN"/>
              </w:rPr>
              <w:t>offse</w:t>
            </w:r>
            <w:proofErr w:type="spellEnd"/>
            <w:r w:rsidR="00B548AD">
              <w:rPr>
                <w:rFonts w:eastAsia="SimSun"/>
                <w:lang w:eastAsia="zh-CN"/>
              </w:rPr>
              <w:t xml:space="preserve">. Both of the above two will lead to an estimate larger than or equal to </w:t>
            </w:r>
            <w:r w:rsidR="00400AEE">
              <w:rPr>
                <w:rFonts w:eastAsia="SimSun"/>
                <w:lang w:eastAsia="zh-CN"/>
              </w:rPr>
              <w:t xml:space="preserve">UE-gNB RTT. </w:t>
            </w:r>
          </w:p>
        </w:tc>
      </w:tr>
      <w:tr w:rsidR="00ED6C55" w:rsidRPr="004D63C4" w14:paraId="0C87290C" w14:textId="77777777" w:rsidTr="00B204B9">
        <w:tc>
          <w:tcPr>
            <w:tcW w:w="4815" w:type="dxa"/>
          </w:tcPr>
          <w:p w14:paraId="7B79B3D8" w14:textId="71708758" w:rsidR="00ED6C55" w:rsidRDefault="00ED6C55" w:rsidP="00ED6C55">
            <w:pPr>
              <w:pStyle w:val="a9"/>
              <w:rPr>
                <w:rFonts w:eastAsia="SimSun"/>
                <w:lang w:eastAsia="zh-CN"/>
              </w:rPr>
            </w:pPr>
            <w:r>
              <w:rPr>
                <w:rFonts w:eastAsia="Malgun Gothic" w:hint="eastAsia"/>
                <w:lang w:eastAsia="ko-KR"/>
              </w:rPr>
              <w:t>Samsung</w:t>
            </w:r>
          </w:p>
        </w:tc>
        <w:tc>
          <w:tcPr>
            <w:tcW w:w="4816" w:type="dxa"/>
          </w:tcPr>
          <w:p w14:paraId="06F5533E" w14:textId="05053E2C" w:rsidR="00ED6C55" w:rsidRDefault="00ED6C55" w:rsidP="00ED6C55">
            <w:pPr>
              <w:pStyle w:val="a9"/>
              <w:rPr>
                <w:rFonts w:eastAsia="SimSun"/>
                <w:lang w:eastAsia="zh-CN"/>
              </w:rPr>
            </w:pPr>
            <w:r>
              <w:rPr>
                <w:rFonts w:eastAsia="Malgun Gothic" w:hint="eastAsia"/>
                <w:lang w:eastAsia="ko-KR"/>
              </w:rPr>
              <w:t>Before reaching the agreement in RAN1, we don</w:t>
            </w:r>
            <w:r>
              <w:rPr>
                <w:rFonts w:eastAsia="Malgun Gothic"/>
                <w:lang w:eastAsia="ko-KR"/>
              </w:rPr>
              <w:t>’t need to include this in the LS, while this is being discussed in AI 8.4.1. We think Option 4 can be used.</w:t>
            </w:r>
          </w:p>
        </w:tc>
      </w:tr>
      <w:tr w:rsidR="004C7CB6" w:rsidRPr="004D63C4" w14:paraId="7874AAED" w14:textId="77777777" w:rsidTr="00B204B9">
        <w:tc>
          <w:tcPr>
            <w:tcW w:w="4815" w:type="dxa"/>
          </w:tcPr>
          <w:p w14:paraId="49DD825E" w14:textId="2ECE3644" w:rsidR="004C7CB6" w:rsidRDefault="004C7CB6" w:rsidP="00ED6C55">
            <w:pPr>
              <w:pStyle w:val="a9"/>
              <w:rPr>
                <w:rFonts w:eastAsia="Malgun Gothic"/>
                <w:lang w:eastAsia="ko-KR"/>
              </w:rPr>
            </w:pPr>
            <w:r>
              <w:rPr>
                <w:rFonts w:eastAsia="SimSun"/>
                <w:lang w:eastAsia="zh-CN"/>
              </w:rPr>
              <w:t>Nokia, Nokia Shanghai Bell</w:t>
            </w:r>
          </w:p>
        </w:tc>
        <w:tc>
          <w:tcPr>
            <w:tcW w:w="4816" w:type="dxa"/>
          </w:tcPr>
          <w:p w14:paraId="51DF23FE" w14:textId="32E5A03A" w:rsidR="004C7CB6" w:rsidRPr="00CE7F2E" w:rsidRDefault="004C7CB6" w:rsidP="00ED6C55">
            <w:pPr>
              <w:pStyle w:val="a9"/>
              <w:rPr>
                <w:rFonts w:eastAsia="Malgun Gothic"/>
                <w:lang w:eastAsia="ko-KR"/>
              </w:rPr>
            </w:pPr>
            <w:r>
              <w:rPr>
                <w:rFonts w:eastAsia="Malgun Gothic"/>
                <w:lang w:eastAsia="ko-KR"/>
              </w:rPr>
              <w:t xml:space="preserve">To a large extend we agree with Qualcomm on this matter. At present we do not have any means to make an accurate estimate of the gNB-UE RTT. Once more, we would like to highlight that </w:t>
            </w:r>
            <w:r w:rsidR="00CE7F2E">
              <w:rPr>
                <w:rFonts w:eastAsia="Malgun Gothic"/>
                <w:lang w:eastAsia="ko-KR"/>
              </w:rPr>
              <w:t xml:space="preserve">for the case where the gNB provides the </w:t>
            </w:r>
            <w:r w:rsidR="00CE7F2E">
              <w:rPr>
                <w:rFonts w:eastAsia="Malgun Gothic"/>
                <w:i/>
                <w:iCs/>
                <w:lang w:eastAsia="ko-KR"/>
              </w:rPr>
              <w:t>referenceTimeInfo-r16</w:t>
            </w:r>
            <w:r w:rsidR="00CE7F2E">
              <w:rPr>
                <w:rFonts w:eastAsia="Malgun Gothic"/>
                <w:lang w:eastAsia="ko-KR"/>
              </w:rPr>
              <w:t xml:space="preserve">, it would really simple for the UE to calculate the </w:t>
            </w:r>
            <w:r w:rsidR="00CE7F2E">
              <w:rPr>
                <w:rFonts w:eastAsia="Malgun Gothic"/>
                <w:b/>
                <w:bCs/>
                <w:lang w:eastAsia="ko-KR"/>
              </w:rPr>
              <w:t>exact</w:t>
            </w:r>
            <w:r w:rsidR="00CE7F2E">
              <w:rPr>
                <w:rFonts w:eastAsia="Malgun Gothic"/>
                <w:lang w:eastAsia="ko-KR"/>
              </w:rPr>
              <w:t xml:space="preserve"> gNB-UE RTT, </w:t>
            </w:r>
            <w:r w:rsidR="00CE7F2E">
              <w:rPr>
                <w:rFonts w:eastAsia="Malgun Gothic"/>
                <w:lang w:eastAsia="ko-KR"/>
              </w:rPr>
              <w:lastRenderedPageBreak/>
              <w:t>irrespective of the provide ephemeris information.</w:t>
            </w:r>
            <w:r w:rsidR="009A2E28">
              <w:rPr>
                <w:rFonts w:eastAsia="Malgun Gothic"/>
                <w:lang w:eastAsia="ko-KR"/>
              </w:rPr>
              <w:t xml:space="preserve"> Further, it should be noted that it is crucial that the UE estimates the accurate RTT, since over- or under-estimating the value would cause the RA response window to be placed at the wrong location in time and could create error cases for the RA monitoring.</w:t>
            </w:r>
          </w:p>
        </w:tc>
      </w:tr>
      <w:tr w:rsidR="00997BA5" w:rsidRPr="004D63C4" w14:paraId="76847A95" w14:textId="77777777" w:rsidTr="00997BA5">
        <w:tc>
          <w:tcPr>
            <w:tcW w:w="4815" w:type="dxa"/>
            <w:shd w:val="clear" w:color="auto" w:fill="FFC000"/>
          </w:tcPr>
          <w:p w14:paraId="5B29F0DF" w14:textId="4A913BA6" w:rsidR="00997BA5" w:rsidRDefault="00997BA5" w:rsidP="00ED6C55">
            <w:pPr>
              <w:pStyle w:val="a9"/>
              <w:rPr>
                <w:rFonts w:eastAsia="SimSun"/>
                <w:lang w:eastAsia="zh-CN"/>
              </w:rPr>
            </w:pPr>
            <w:r>
              <w:rPr>
                <w:rFonts w:eastAsia="SimSun" w:hint="eastAsia"/>
                <w:lang w:eastAsia="zh-CN"/>
              </w:rPr>
              <w:lastRenderedPageBreak/>
              <w:t>M</w:t>
            </w:r>
            <w:r>
              <w:rPr>
                <w:rFonts w:eastAsia="SimSun"/>
                <w:lang w:eastAsia="zh-CN"/>
              </w:rPr>
              <w:t>oderator suggestion</w:t>
            </w:r>
          </w:p>
        </w:tc>
        <w:tc>
          <w:tcPr>
            <w:tcW w:w="4816" w:type="dxa"/>
          </w:tcPr>
          <w:p w14:paraId="730A8B07" w14:textId="6D718FE7" w:rsidR="00997BA5" w:rsidRPr="00997BA5" w:rsidRDefault="00997BA5" w:rsidP="00ED6C55">
            <w:pPr>
              <w:pStyle w:val="a9"/>
              <w:rPr>
                <w:rFonts w:eastAsia="SimSun"/>
                <w:lang w:eastAsia="zh-CN"/>
              </w:rPr>
            </w:pPr>
            <w:r>
              <w:rPr>
                <w:rFonts w:eastAsia="SimSun"/>
                <w:lang w:eastAsia="zh-CN"/>
              </w:rPr>
              <w:t xml:space="preserve">AI 8.4.1 proposal 2 is still under discussion. Wait until 8.4.1 progress by the end of this meeting. </w:t>
            </w:r>
          </w:p>
        </w:tc>
      </w:tr>
      <w:tr w:rsidR="002D505A" w:rsidRPr="004D63C4" w14:paraId="223DEF5D" w14:textId="77777777" w:rsidTr="002D505A">
        <w:tc>
          <w:tcPr>
            <w:tcW w:w="4815" w:type="dxa"/>
            <w:shd w:val="clear" w:color="auto" w:fill="auto"/>
          </w:tcPr>
          <w:p w14:paraId="6186A483" w14:textId="4BB8B117" w:rsidR="002D505A" w:rsidRDefault="002D505A" w:rsidP="00ED6C55">
            <w:pPr>
              <w:pStyle w:val="a9"/>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05622BFB" w14:textId="5A35F50F" w:rsidR="002D505A" w:rsidRDefault="002D505A" w:rsidP="00ED6C55">
            <w:pPr>
              <w:pStyle w:val="a9"/>
              <w:rPr>
                <w:rFonts w:eastAsia="SimSun"/>
                <w:lang w:eastAsia="zh-CN"/>
              </w:rPr>
            </w:pPr>
            <w:r>
              <w:rPr>
                <w:rFonts w:eastAsia="SimSun" w:hint="eastAsia"/>
                <w:lang w:eastAsia="zh-CN"/>
              </w:rPr>
              <w:t>S</w:t>
            </w:r>
            <w:r>
              <w:rPr>
                <w:rFonts w:eastAsia="SimSun"/>
                <w:lang w:eastAsia="zh-CN"/>
              </w:rPr>
              <w:t>hare same views with moderator.</w:t>
            </w:r>
          </w:p>
        </w:tc>
      </w:tr>
      <w:tr w:rsidR="005F05CE" w:rsidRPr="004D63C4" w14:paraId="3103367A" w14:textId="77777777" w:rsidTr="002D505A">
        <w:tc>
          <w:tcPr>
            <w:tcW w:w="4815" w:type="dxa"/>
            <w:shd w:val="clear" w:color="auto" w:fill="auto"/>
          </w:tcPr>
          <w:p w14:paraId="08D28ACB" w14:textId="05A2D410" w:rsidR="005F05CE" w:rsidRPr="005F05CE" w:rsidRDefault="005F05CE" w:rsidP="005F05CE">
            <w:pPr>
              <w:pStyle w:val="a9"/>
              <w:rPr>
                <w:rFonts w:eastAsia="SimSun"/>
                <w:lang w:eastAsia="zh-CN"/>
              </w:rPr>
            </w:pPr>
            <w:r w:rsidRPr="005F05CE">
              <w:rPr>
                <w:rFonts w:eastAsia="SimSun"/>
                <w:lang w:eastAsia="zh-CN"/>
              </w:rPr>
              <w:t>Ericsson</w:t>
            </w:r>
          </w:p>
        </w:tc>
        <w:tc>
          <w:tcPr>
            <w:tcW w:w="4816" w:type="dxa"/>
            <w:shd w:val="clear" w:color="auto" w:fill="auto"/>
          </w:tcPr>
          <w:p w14:paraId="1023305E" w14:textId="52AE2262" w:rsidR="005F05CE" w:rsidRPr="005F05CE" w:rsidRDefault="005F05CE" w:rsidP="005F05CE">
            <w:pPr>
              <w:pStyle w:val="a9"/>
              <w:rPr>
                <w:rFonts w:eastAsia="SimSun"/>
                <w:lang w:eastAsia="zh-CN"/>
              </w:rPr>
            </w:pPr>
            <w:proofErr w:type="spellStart"/>
            <w:r w:rsidRPr="005F05CE">
              <w:rPr>
                <w:rFonts w:eastAsia="Malgun Gothic"/>
                <w:lang w:eastAsia="ko-KR"/>
              </w:rPr>
              <w:t>Ue</w:t>
            </w:r>
            <w:proofErr w:type="spellEnd"/>
            <w:r w:rsidRPr="005F05CE">
              <w:rPr>
                <w:rFonts w:eastAsia="Malgun Gothic"/>
                <w:lang w:eastAsia="ko-KR"/>
              </w:rPr>
              <w:t xml:space="preserve"> should derive UE-gNB RTT according to Option2/Option 3, i.e., pre-compensated TA + </w:t>
            </w:r>
            <w:proofErr w:type="spellStart"/>
            <w:r w:rsidRPr="005F05CE">
              <w:rPr>
                <w:rFonts w:eastAsia="Malgun Gothic"/>
                <w:lang w:eastAsia="ko-KR"/>
              </w:rPr>
              <w:t>Kmac</w:t>
            </w:r>
            <w:proofErr w:type="spellEnd"/>
            <w:r w:rsidRPr="005F05CE">
              <w:rPr>
                <w:rFonts w:eastAsia="Malgun Gothic"/>
                <w:lang w:eastAsia="ko-KR"/>
              </w:rPr>
              <w:t xml:space="preserve"> (assuming “pre-compensated TA” means UE-specific TA + common TA</w:t>
            </w:r>
            <w:r w:rsidRPr="005F05CE">
              <w:rPr>
                <w:bCs/>
                <w:iCs/>
                <w:lang w:eastAsia="ko-KR"/>
              </w:rPr>
              <w:t>).</w:t>
            </w:r>
          </w:p>
        </w:tc>
      </w:tr>
      <w:tr w:rsidR="005D1DD0" w:rsidRPr="004D63C4" w14:paraId="272EC769" w14:textId="77777777" w:rsidTr="005D1DD0">
        <w:tc>
          <w:tcPr>
            <w:tcW w:w="4815" w:type="dxa"/>
          </w:tcPr>
          <w:p w14:paraId="2ABEE984" w14:textId="77777777" w:rsidR="005D1DD0" w:rsidRDefault="005D1DD0" w:rsidP="00052C0B">
            <w:pPr>
              <w:pStyle w:val="a9"/>
              <w:rPr>
                <w:rFonts w:eastAsia="SimSun"/>
                <w:lang w:eastAsia="zh-CN"/>
              </w:rPr>
            </w:pPr>
            <w:r>
              <w:rPr>
                <w:rFonts w:eastAsia="SimSun"/>
                <w:lang w:eastAsia="zh-CN"/>
              </w:rPr>
              <w:t>Panasonic</w:t>
            </w:r>
          </w:p>
        </w:tc>
        <w:tc>
          <w:tcPr>
            <w:tcW w:w="4816" w:type="dxa"/>
          </w:tcPr>
          <w:p w14:paraId="7911491D" w14:textId="77777777" w:rsidR="005D1DD0" w:rsidRPr="00746A2E" w:rsidRDefault="005D1DD0" w:rsidP="00052C0B">
            <w:pPr>
              <w:pStyle w:val="a9"/>
              <w:rPr>
                <w:rFonts w:eastAsia="Malgun Gothic"/>
                <w:lang w:val="en-US" w:eastAsia="ko-KR"/>
              </w:rPr>
            </w:pPr>
            <w:r w:rsidRPr="00746A2E">
              <w:rPr>
                <w:rFonts w:eastAsia="Malgun Gothic"/>
                <w:lang w:val="en-US" w:eastAsia="ko-KR"/>
              </w:rPr>
              <w:t xml:space="preserve">It is premature to answer Q2 because </w:t>
            </w:r>
            <w:r>
              <w:rPr>
                <w:rFonts w:eastAsia="Malgun Gothic"/>
                <w:lang w:val="en-US" w:eastAsia="ko-KR"/>
              </w:rPr>
              <w:t xml:space="preserve">a </w:t>
            </w:r>
            <w:r w:rsidRPr="00746A2E">
              <w:rPr>
                <w:rFonts w:eastAsia="Malgun Gothic"/>
                <w:lang w:val="en-US" w:eastAsia="ko-KR"/>
              </w:rPr>
              <w:t>related discussion is on</w:t>
            </w:r>
            <w:r>
              <w:rPr>
                <w:rFonts w:eastAsia="Malgun Gothic"/>
                <w:lang w:val="en-US" w:eastAsia="ko-KR"/>
              </w:rPr>
              <w:t>-</w:t>
            </w:r>
            <w:r w:rsidRPr="00746A2E">
              <w:rPr>
                <w:rFonts w:eastAsia="Malgun Gothic"/>
                <w:lang w:val="en-US" w:eastAsia="ko-KR"/>
              </w:rPr>
              <w:t xml:space="preserve">going </w:t>
            </w:r>
            <w:r>
              <w:rPr>
                <w:rFonts w:eastAsia="Malgun Gothic"/>
                <w:lang w:val="en-US" w:eastAsia="ko-KR"/>
              </w:rPr>
              <w:t xml:space="preserve">under </w:t>
            </w:r>
            <w:r w:rsidRPr="00746A2E">
              <w:rPr>
                <w:rFonts w:eastAsia="Malgun Gothic"/>
                <w:lang w:val="en-US" w:eastAsia="ko-KR"/>
              </w:rPr>
              <w:t>AI</w:t>
            </w:r>
            <w:r>
              <w:rPr>
                <w:rFonts w:eastAsia="Malgun Gothic"/>
                <w:lang w:val="en-US" w:eastAsia="ko-KR"/>
              </w:rPr>
              <w:t xml:space="preserve"> </w:t>
            </w:r>
            <w:r w:rsidRPr="00746A2E">
              <w:rPr>
                <w:rFonts w:eastAsia="Malgun Gothic"/>
                <w:lang w:val="en-US" w:eastAsia="ko-KR"/>
              </w:rPr>
              <w:t>8.4.1.</w:t>
            </w:r>
          </w:p>
        </w:tc>
      </w:tr>
      <w:tr w:rsidR="0076437A" w:rsidRPr="004D63C4" w14:paraId="4296B8EF" w14:textId="77777777" w:rsidTr="005D1DD0">
        <w:tc>
          <w:tcPr>
            <w:tcW w:w="4815" w:type="dxa"/>
          </w:tcPr>
          <w:p w14:paraId="0B3FDC7E" w14:textId="11F83203" w:rsidR="0076437A" w:rsidRDefault="0076437A" w:rsidP="00052C0B">
            <w:pPr>
              <w:pStyle w:val="a9"/>
              <w:rPr>
                <w:rFonts w:eastAsia="SimSun"/>
                <w:lang w:eastAsia="zh-CN"/>
              </w:rPr>
            </w:pPr>
            <w:r>
              <w:rPr>
                <w:rFonts w:eastAsia="SimSun" w:hint="eastAsia"/>
                <w:lang w:eastAsia="zh-CN"/>
              </w:rPr>
              <w:t>C</w:t>
            </w:r>
            <w:r>
              <w:rPr>
                <w:rFonts w:eastAsia="SimSun"/>
                <w:lang w:eastAsia="zh-CN"/>
              </w:rPr>
              <w:t>MCC</w:t>
            </w:r>
          </w:p>
        </w:tc>
        <w:tc>
          <w:tcPr>
            <w:tcW w:w="4816" w:type="dxa"/>
          </w:tcPr>
          <w:p w14:paraId="2BFA763C" w14:textId="31D8FC98" w:rsidR="0076437A" w:rsidRPr="006564EB" w:rsidRDefault="0076437A" w:rsidP="00052C0B">
            <w:pPr>
              <w:pStyle w:val="a9"/>
              <w:rPr>
                <w:rFonts w:eastAsia="SimSun"/>
                <w:lang w:val="en-US" w:eastAsia="zh-CN"/>
              </w:rPr>
            </w:pPr>
            <w:r>
              <w:rPr>
                <w:rFonts w:eastAsia="SimSun" w:hint="eastAsia"/>
                <w:lang w:val="en-US" w:eastAsia="zh-CN"/>
              </w:rPr>
              <w:t>A</w:t>
            </w:r>
            <w:r>
              <w:rPr>
                <w:rFonts w:eastAsia="SimSun"/>
                <w:lang w:val="en-US" w:eastAsia="zh-CN"/>
              </w:rPr>
              <w:t xml:space="preserve">gree with </w:t>
            </w:r>
            <w:r>
              <w:rPr>
                <w:rFonts w:eastAsia="SimSun"/>
                <w:lang w:eastAsia="zh-CN"/>
              </w:rPr>
              <w:t>Moderator to wait until 8.4.1 progress by the end of this meeting.</w:t>
            </w:r>
          </w:p>
        </w:tc>
      </w:tr>
    </w:tbl>
    <w:p w14:paraId="3231B167" w14:textId="77777777" w:rsidR="00864D5B" w:rsidRDefault="00864D5B">
      <w:pPr>
        <w:pStyle w:val="a9"/>
      </w:pPr>
    </w:p>
    <w:p w14:paraId="1FB1973F" w14:textId="26FC0D4A" w:rsidR="0007699E" w:rsidRDefault="0007699E" w:rsidP="0007699E">
      <w:pPr>
        <w:pStyle w:val="3"/>
      </w:pPr>
      <w:r>
        <w:t>Summary of discussion for Q2</w:t>
      </w:r>
    </w:p>
    <w:p w14:paraId="2B41E0C9" w14:textId="48E44430" w:rsidR="0007699E" w:rsidRDefault="0007699E" w:rsidP="0007699E">
      <w:pPr>
        <w:rPr>
          <w:rFonts w:eastAsia="SimSun"/>
          <w:lang w:eastAsia="zh-CN"/>
        </w:rPr>
      </w:pPr>
      <w:r>
        <w:rPr>
          <w:rFonts w:eastAsia="SimSun" w:hint="eastAsia"/>
          <w:lang w:eastAsia="zh-CN"/>
        </w:rPr>
        <w:t>A</w:t>
      </w:r>
      <w:r>
        <w:rPr>
          <w:rFonts w:eastAsia="SimSun"/>
          <w:lang w:eastAsia="zh-CN"/>
        </w:rPr>
        <w:t xml:space="preserve">fter the email discussion, the </w:t>
      </w:r>
      <w:proofErr w:type="spellStart"/>
      <w:r>
        <w:rPr>
          <w:rFonts w:eastAsia="SimSun"/>
          <w:lang w:eastAsia="zh-CN"/>
        </w:rPr>
        <w:t>wayforwad</w:t>
      </w:r>
      <w:proofErr w:type="spellEnd"/>
      <w:r>
        <w:rPr>
          <w:rFonts w:eastAsia="SimSun"/>
          <w:lang w:eastAsia="zh-CN"/>
        </w:rPr>
        <w:t xml:space="preserve"> is to rely to RAN1 by the new agreement on UE-gNB RTT. And leave RAN2 to further discuss taking into account RAN1’s agreement. The draft LS reply to Q2 is as follows.</w:t>
      </w:r>
    </w:p>
    <w:tbl>
      <w:tblPr>
        <w:tblStyle w:val="af2"/>
        <w:tblW w:w="0" w:type="auto"/>
        <w:tblLook w:val="04A0" w:firstRow="1" w:lastRow="0" w:firstColumn="1" w:lastColumn="0" w:noHBand="0" w:noVBand="1"/>
      </w:tblPr>
      <w:tblGrid>
        <w:gridCol w:w="9631"/>
      </w:tblGrid>
      <w:tr w:rsidR="0007699E" w14:paraId="6A4991C0" w14:textId="77777777" w:rsidTr="0007699E">
        <w:tc>
          <w:tcPr>
            <w:tcW w:w="9631" w:type="dxa"/>
          </w:tcPr>
          <w:p w14:paraId="27197371" w14:textId="2B5131DD" w:rsidR="0007699E" w:rsidRPr="0007699E" w:rsidRDefault="0007699E" w:rsidP="0007699E">
            <w:pPr>
              <w:shd w:val="clear" w:color="auto" w:fill="FFFFFF"/>
              <w:spacing w:after="0" w:line="315" w:lineRule="atLeast"/>
              <w:rPr>
                <w:rFonts w:eastAsia="SimSun"/>
                <w:b/>
                <w:bCs/>
                <w:color w:val="000000"/>
                <w:u w:val="single"/>
                <w:lang w:val="en-US" w:eastAsia="zh-CN"/>
              </w:rPr>
            </w:pPr>
            <w:r w:rsidRPr="0007699E">
              <w:rPr>
                <w:rFonts w:eastAsia="SimSun" w:hint="eastAsia"/>
                <w:b/>
                <w:bCs/>
                <w:color w:val="000000"/>
                <w:u w:val="single"/>
                <w:lang w:val="en-US" w:eastAsia="zh-CN"/>
              </w:rPr>
              <w:t>Dr</w:t>
            </w:r>
            <w:r w:rsidRPr="0007699E">
              <w:rPr>
                <w:rFonts w:eastAsia="SimSun"/>
                <w:b/>
                <w:bCs/>
                <w:color w:val="000000"/>
                <w:u w:val="single"/>
                <w:lang w:val="en-US" w:eastAsia="zh-CN"/>
              </w:rPr>
              <w:t>aft LS reply to Q2</w:t>
            </w:r>
          </w:p>
          <w:p w14:paraId="166E784A" w14:textId="77777777" w:rsidR="0007699E" w:rsidRDefault="0007699E" w:rsidP="0007699E">
            <w:pPr>
              <w:shd w:val="clear" w:color="auto" w:fill="FFFFFF"/>
              <w:spacing w:after="0" w:line="315" w:lineRule="atLeast"/>
              <w:rPr>
                <w:rFonts w:eastAsia="SimSun"/>
                <w:b/>
                <w:bCs/>
                <w:color w:val="000000"/>
                <w:lang w:val="en-US" w:eastAsia="zh-CN"/>
              </w:rPr>
            </w:pPr>
          </w:p>
          <w:p w14:paraId="42031312" w14:textId="77777777" w:rsidR="0007699E" w:rsidRPr="0007699E" w:rsidRDefault="0007699E" w:rsidP="0007699E">
            <w:pPr>
              <w:shd w:val="clear" w:color="auto" w:fill="FFFFFF"/>
              <w:spacing w:after="0" w:line="315" w:lineRule="atLeast"/>
              <w:rPr>
                <w:rFonts w:eastAsia="SimSun"/>
                <w:color w:val="000000"/>
                <w:lang w:val="en-US" w:eastAsia="zh-CN"/>
              </w:rPr>
            </w:pPr>
            <w:r w:rsidRPr="0007699E">
              <w:rPr>
                <w:rFonts w:eastAsia="SimSun"/>
                <w:b/>
                <w:bCs/>
                <w:color w:val="000000"/>
                <w:lang w:val="en-US" w:eastAsia="zh-CN"/>
              </w:rPr>
              <w:t>RAN2 Q2</w:t>
            </w:r>
            <w:r w:rsidRPr="0007699E">
              <w:rPr>
                <w:rFonts w:eastAsia="SimSun"/>
                <w:color w:val="000000"/>
                <w:lang w:val="en-US" w:eastAsia="zh-CN"/>
              </w:rPr>
              <w:t>: </w:t>
            </w:r>
            <w:r w:rsidRPr="0007699E">
              <w:rPr>
                <w:rFonts w:eastAsia="SimSun"/>
                <w:color w:val="000000"/>
                <w:lang w:eastAsia="zh-CN"/>
              </w:rPr>
              <w:t>RAN2 respectfully requests RAN1 to provide input on: (</w:t>
            </w:r>
            <w:proofErr w:type="spellStart"/>
            <w:r w:rsidRPr="0007699E">
              <w:rPr>
                <w:rFonts w:eastAsia="SimSun"/>
                <w:color w:val="000000"/>
                <w:lang w:eastAsia="zh-CN"/>
              </w:rPr>
              <w:t>i</w:t>
            </w:r>
            <w:proofErr w:type="spellEnd"/>
            <w:r w:rsidRPr="0007699E">
              <w:rPr>
                <w:rFonts w:eastAsia="SimSun"/>
                <w:color w:val="000000"/>
                <w:lang w:eastAsia="zh-CN"/>
              </w:rPr>
              <w:t>) how UE determines UE-gNB RTT, and (ii) what additional information needs to be broadcasted other than that for TA pre-compensation, if any.</w:t>
            </w:r>
          </w:p>
          <w:p w14:paraId="0AFF7ABA" w14:textId="77777777" w:rsidR="0007699E" w:rsidRPr="0007699E" w:rsidRDefault="0007699E" w:rsidP="0007699E">
            <w:pPr>
              <w:shd w:val="clear" w:color="auto" w:fill="FFFFFF"/>
              <w:spacing w:after="0" w:line="315" w:lineRule="atLeast"/>
              <w:rPr>
                <w:rFonts w:eastAsia="SimSun"/>
                <w:color w:val="000000"/>
                <w:lang w:val="en-US" w:eastAsia="zh-CN"/>
              </w:rPr>
            </w:pPr>
            <w:r w:rsidRPr="0007699E">
              <w:rPr>
                <w:rFonts w:eastAsia="SimSun"/>
                <w:b/>
                <w:bCs/>
                <w:color w:val="000000"/>
                <w:lang w:eastAsia="zh-CN"/>
              </w:rPr>
              <w:t>RAN1 answer</w:t>
            </w:r>
            <w:r w:rsidRPr="0007699E">
              <w:rPr>
                <w:rFonts w:eastAsia="SimSun"/>
                <w:color w:val="000000"/>
                <w:lang w:eastAsia="zh-CN"/>
              </w:rPr>
              <w:t>: In RAN1#105-e meeting, RAN1 reached the following agreement on UE-gNB RTT determination, which is used to delay the starts of </w:t>
            </w:r>
            <w:proofErr w:type="spellStart"/>
            <w:r w:rsidRPr="0007699E">
              <w:rPr>
                <w:rFonts w:eastAsia="SimSun"/>
                <w:color w:val="000000"/>
                <w:lang w:val="en-US" w:eastAsia="zh-CN"/>
              </w:rPr>
              <w:t>ra-ResponseWindow</w:t>
            </w:r>
            <w:proofErr w:type="spellEnd"/>
            <w:r w:rsidRPr="0007699E">
              <w:rPr>
                <w:rFonts w:eastAsia="SimSun"/>
                <w:color w:val="000000"/>
                <w:lang w:val="en-US" w:eastAsia="zh-CN"/>
              </w:rPr>
              <w:t xml:space="preserve"> and </w:t>
            </w:r>
            <w:proofErr w:type="spellStart"/>
            <w:r w:rsidRPr="0007699E">
              <w:rPr>
                <w:rFonts w:eastAsia="SimSun"/>
                <w:color w:val="000000"/>
                <w:lang w:val="en-US" w:eastAsia="zh-CN"/>
              </w:rPr>
              <w:t>msgB-ResponseWindow</w:t>
            </w:r>
            <w:proofErr w:type="spellEnd"/>
            <w:r w:rsidRPr="0007699E">
              <w:rPr>
                <w:rFonts w:eastAsia="SimSun"/>
                <w:color w:val="000000"/>
                <w:lang w:val="en-US" w:eastAsia="zh-CN"/>
              </w:rPr>
              <w:t>. The UE-gNB RTT </w:t>
            </w:r>
            <w:r w:rsidRPr="0007699E">
              <w:rPr>
                <w:rFonts w:eastAsia="SimSun"/>
                <w:color w:val="FF6600"/>
                <w:lang w:val="en-US" w:eastAsia="zh-CN"/>
              </w:rPr>
              <w:t>is estimated according to </w:t>
            </w:r>
            <w:r w:rsidRPr="0007699E">
              <w:rPr>
                <w:rFonts w:eastAsia="SimSun"/>
                <w:strike/>
                <w:color w:val="FF6600"/>
                <w:lang w:val="en-US" w:eastAsia="zh-CN"/>
              </w:rPr>
              <w:t>can be determined from</w:t>
            </w:r>
            <w:r w:rsidRPr="0007699E">
              <w:rPr>
                <w:rFonts w:eastAsia="SimSun"/>
                <w:color w:val="000000"/>
                <w:lang w:val="en-US" w:eastAsia="zh-CN"/>
              </w:rPr>
              <w:t xml:space="preserve"> the UE's TA and </w:t>
            </w:r>
            <w:proofErr w:type="spellStart"/>
            <w:r w:rsidRPr="0007699E">
              <w:rPr>
                <w:rFonts w:eastAsia="SimSun"/>
                <w:color w:val="000000"/>
                <w:lang w:val="en-US" w:eastAsia="zh-CN"/>
              </w:rPr>
              <w:t>K_mac</w:t>
            </w:r>
            <w:proofErr w:type="spellEnd"/>
            <w:r w:rsidRPr="0007699E">
              <w:rPr>
                <w:rFonts w:eastAsia="SimSun"/>
                <w:color w:val="000000"/>
                <w:lang w:val="en-US" w:eastAsia="zh-CN"/>
              </w:rPr>
              <w:t>. RAN2 may take this information into account for future discussion. </w:t>
            </w:r>
          </w:p>
          <w:p w14:paraId="261F3C07" w14:textId="77777777" w:rsidR="0007699E" w:rsidRPr="0007699E" w:rsidRDefault="0007699E" w:rsidP="0007699E">
            <w:pPr>
              <w:rPr>
                <w:highlight w:val="green"/>
                <w:lang w:eastAsia="x-none"/>
              </w:rPr>
            </w:pPr>
          </w:p>
          <w:p w14:paraId="714B460C" w14:textId="77777777" w:rsidR="0007699E" w:rsidRPr="0007699E" w:rsidRDefault="0007699E" w:rsidP="0007699E">
            <w:pPr>
              <w:rPr>
                <w:lang w:eastAsia="x-none"/>
              </w:rPr>
            </w:pPr>
            <w:r w:rsidRPr="0007699E">
              <w:rPr>
                <w:highlight w:val="green"/>
                <w:lang w:eastAsia="x-none"/>
              </w:rPr>
              <w:t>Agreement:</w:t>
            </w:r>
          </w:p>
          <w:p w14:paraId="6FCB30E5" w14:textId="77777777" w:rsidR="0007699E" w:rsidRPr="0007699E" w:rsidRDefault="0007699E" w:rsidP="0007699E">
            <w:pPr>
              <w:pStyle w:val="a9"/>
            </w:pPr>
            <w:r w:rsidRPr="0007699E">
              <w:t xml:space="preserve">The starts of </w:t>
            </w:r>
            <w:proofErr w:type="spellStart"/>
            <w:r w:rsidRPr="0007699E">
              <w:t>ra-ResponseWindow</w:t>
            </w:r>
            <w:proofErr w:type="spellEnd"/>
            <w:r w:rsidRPr="0007699E">
              <w:t xml:space="preserve"> and </w:t>
            </w:r>
            <w:proofErr w:type="spellStart"/>
            <w:r w:rsidRPr="0007699E">
              <w:t>msgB-ResponseWindow</w:t>
            </w:r>
            <w:proofErr w:type="spellEnd"/>
            <w:r w:rsidRPr="0007699E">
              <w:t xml:space="preserve"> are delayed by an estimate of UE-gNB RTT. </w:t>
            </w:r>
          </w:p>
          <w:p w14:paraId="611FA8D1" w14:textId="77777777" w:rsidR="0007699E" w:rsidRPr="0007699E" w:rsidRDefault="0007699E" w:rsidP="0007699E">
            <w:pPr>
              <w:pStyle w:val="a9"/>
              <w:numPr>
                <w:ilvl w:val="0"/>
                <w:numId w:val="48"/>
              </w:numPr>
              <w:spacing w:after="120" w:line="252" w:lineRule="auto"/>
              <w:jc w:val="both"/>
              <w:rPr>
                <w:rFonts w:eastAsia="Times New Roman"/>
              </w:rPr>
            </w:pPr>
            <w:r w:rsidRPr="0007699E">
              <w:rPr>
                <w:rFonts w:eastAsia="Times New Roman"/>
                <w:lang w:eastAsia="ko-KR"/>
              </w:rPr>
              <w:t xml:space="preserve">The estimate of UE-gNB RTT is equal to the sum of UE’s TA and </w:t>
            </w:r>
            <w:proofErr w:type="spellStart"/>
            <w:r w:rsidRPr="0007699E">
              <w:rPr>
                <w:rFonts w:eastAsia="Times New Roman"/>
                <w:lang w:eastAsia="ko-KR"/>
              </w:rPr>
              <w:t>K_mac</w:t>
            </w:r>
            <w:proofErr w:type="spellEnd"/>
            <w:r w:rsidRPr="0007699E">
              <w:rPr>
                <w:rFonts w:eastAsia="Times New Roman"/>
                <w:lang w:eastAsia="ko-KR"/>
              </w:rPr>
              <w:t>.</w:t>
            </w:r>
          </w:p>
          <w:p w14:paraId="169C3BDC" w14:textId="17294A97" w:rsidR="0007699E" w:rsidRPr="0007699E" w:rsidRDefault="0007699E" w:rsidP="0007699E">
            <w:r w:rsidRPr="0007699E">
              <w:t xml:space="preserve">Note 1: The UE’s TA is based on the RAN1#104bis-e agreement on Timing Advance applied by an NR NTN UE given </w:t>
            </w:r>
            <w:proofErr w:type="gramStart"/>
            <w:r w:rsidRPr="0007699E">
              <w:t>by  </w:t>
            </w:r>
            <w:proofErr w:type="gramEnd"/>
            <w:r w:rsidRPr="0007699E">
              <w:fldChar w:fldCharType="begin"/>
            </w:r>
            <w:r w:rsidRPr="0007699E">
              <w:instrText xml:space="preserve"> QUOTE </w:instrTex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 UE-specific</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e>
              </m:d>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7699E">
              <w:instrText xml:space="preserve"> </w:instrText>
            </w:r>
            <w:r w:rsidRPr="0007699E">
              <w:fldChar w:fldCharType="separate"/>
            </w:r>
            <m:oMath>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TA</m:t>
                  </m:r>
                </m:sub>
              </m:sSub>
              <m:r>
                <m:rPr>
                  <m:sty m:val="p"/>
                </m:rPr>
                <w:rPr>
                  <w:rFonts w:ascii="Cambria Math" w:hAnsi="Cambria Math"/>
                  <w:highlight w:val="yellow"/>
                </w:rPr>
                <m:t>=</m:t>
              </m:r>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 UE-specific</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e>
              </m:d>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7699E">
              <w:fldChar w:fldCharType="end"/>
            </w:r>
            <w:r w:rsidRPr="0007699E">
              <w:t xml:space="preserve">. The estimate of gNB-satellite RTT is equal to the sum of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7699E">
              <w:t xml:space="preserve"> and K_mac.  How to treat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oMath>
            <w:r w:rsidRPr="0007699E">
              <w:t xml:space="preserve"> and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oMath>
            <w:r w:rsidRPr="0007699E">
              <w:t xml:space="preserve"> can be further discussed.</w:t>
            </w:r>
          </w:p>
          <w:p w14:paraId="02B129E9" w14:textId="77777777" w:rsidR="0007699E" w:rsidRPr="0007699E" w:rsidRDefault="0007699E" w:rsidP="0007699E">
            <w:pPr>
              <w:rPr>
                <w:lang w:val="de-DE"/>
              </w:rPr>
            </w:pPr>
            <w:r w:rsidRPr="0007699E">
              <w:rPr>
                <w:lang w:val="de-DE"/>
              </w:rPr>
              <w:t xml:space="preserve">Note 2: According to the </w:t>
            </w:r>
            <w:r w:rsidRPr="0007699E">
              <w:t xml:space="preserve">RAN1#104bis-e agreement: </w:t>
            </w:r>
            <w:r w:rsidRPr="0007699E">
              <w:rPr>
                <w:lang w:eastAsia="x-none"/>
              </w:rPr>
              <w:t xml:space="preserve">When UE is not provided by network with a </w:t>
            </w:r>
            <w:proofErr w:type="spellStart"/>
            <w:r w:rsidRPr="0007699E">
              <w:rPr>
                <w:lang w:eastAsia="x-none"/>
              </w:rPr>
              <w:t>K_mac</w:t>
            </w:r>
            <w:proofErr w:type="spellEnd"/>
            <w:r w:rsidRPr="0007699E">
              <w:rPr>
                <w:lang w:eastAsia="x-none"/>
              </w:rPr>
              <w:t xml:space="preserve"> value, UE assumes </w:t>
            </w:r>
            <w:proofErr w:type="spellStart"/>
            <w:r w:rsidRPr="0007699E">
              <w:rPr>
                <w:lang w:eastAsia="x-none"/>
              </w:rPr>
              <w:t>K_mac</w:t>
            </w:r>
            <w:proofErr w:type="spellEnd"/>
            <w:r w:rsidRPr="0007699E">
              <w:rPr>
                <w:lang w:eastAsia="x-none"/>
              </w:rPr>
              <w:t xml:space="preserve"> = 0.</w:t>
            </w:r>
          </w:p>
          <w:p w14:paraId="61A191F4" w14:textId="77777777" w:rsidR="0007699E" w:rsidRPr="0007699E" w:rsidRDefault="0007699E" w:rsidP="0007699E">
            <w:pPr>
              <w:rPr>
                <w:lang w:val="de-DE"/>
              </w:rPr>
            </w:pPr>
            <w:r w:rsidRPr="0007699E">
              <w:rPr>
                <w:lang w:val="de-DE"/>
              </w:rPr>
              <w:t>Note 3: The accuracy of the estimated UE-gNB RTT with respect to the true UE-gNB RTT can be further discussed.</w:t>
            </w:r>
          </w:p>
          <w:p w14:paraId="228BDA7C" w14:textId="0B431215" w:rsidR="0007699E" w:rsidRPr="0007699E" w:rsidRDefault="0007699E" w:rsidP="0007699E">
            <w:pPr>
              <w:rPr>
                <w:rFonts w:hint="eastAsia"/>
              </w:rPr>
            </w:pPr>
            <w:r w:rsidRPr="0007699E">
              <w:rPr>
                <w:lang w:val="de-DE"/>
              </w:rPr>
              <w:t>Note 4: Other options of determining the estimate of UE-gNB RTT can be further discussed.</w:t>
            </w:r>
          </w:p>
        </w:tc>
      </w:tr>
    </w:tbl>
    <w:p w14:paraId="7818C5DE" w14:textId="77777777" w:rsidR="0007699E" w:rsidRDefault="0007699E" w:rsidP="0007699E">
      <w:pPr>
        <w:rPr>
          <w:rFonts w:eastAsia="SimSun"/>
          <w:lang w:eastAsia="zh-CN"/>
        </w:rPr>
      </w:pPr>
    </w:p>
    <w:p w14:paraId="696BCD15" w14:textId="77777777" w:rsidR="0007699E" w:rsidRPr="0007699E" w:rsidRDefault="0007699E" w:rsidP="0007699E">
      <w:pPr>
        <w:rPr>
          <w:rFonts w:eastAsia="SimSun" w:hint="eastAsia"/>
          <w:lang w:eastAsia="zh-CN"/>
        </w:rPr>
      </w:pPr>
    </w:p>
    <w:p w14:paraId="6A1BA4E0" w14:textId="0DF73339" w:rsidR="0007699E" w:rsidRPr="0007699E" w:rsidRDefault="0007699E">
      <w:pPr>
        <w:pStyle w:val="a9"/>
      </w:pPr>
    </w:p>
    <w:p w14:paraId="7C9B868F" w14:textId="337A46C8" w:rsidR="00864D5B" w:rsidRPr="00181A36" w:rsidRDefault="00864D5B" w:rsidP="00864D5B">
      <w:pPr>
        <w:pStyle w:val="2"/>
        <w:tabs>
          <w:tab w:val="clear" w:pos="2561"/>
          <w:tab w:val="left" w:pos="1985"/>
        </w:tabs>
        <w:ind w:left="0" w:hanging="9"/>
        <w:rPr>
          <w:rFonts w:ascii="Times New Roman" w:hAnsi="Times New Roman"/>
        </w:rPr>
      </w:pPr>
      <w:r>
        <w:rPr>
          <w:rFonts w:ascii="Times New Roman" w:hAnsi="Times New Roman"/>
        </w:rPr>
        <w:lastRenderedPageBreak/>
        <w:t>Answers to Q3</w:t>
      </w:r>
    </w:p>
    <w:p w14:paraId="376F8746" w14:textId="703C4F9D" w:rsidR="00864D5B" w:rsidRDefault="00982A18">
      <w:pPr>
        <w:pStyle w:val="a9"/>
      </w:pPr>
      <w:r>
        <w:rPr>
          <w:rFonts w:hint="eastAsia"/>
        </w:rPr>
        <w:t xml:space="preserve">RAN1 </w:t>
      </w:r>
      <w:r>
        <w:t xml:space="preserve">has not reached any concrete agreements on the UE TA reporting and this topic is under discussion in AI 8.4.2 issue #8. Thus, we can wait for the RAN1 progress before sending any answers to RAN2. </w:t>
      </w:r>
    </w:p>
    <w:p w14:paraId="4CA54D83" w14:textId="756BFD72" w:rsidR="00864D5B" w:rsidRPr="00982A18" w:rsidRDefault="00982A18">
      <w:pPr>
        <w:pStyle w:val="a9"/>
        <w:rPr>
          <w:b/>
          <w:u w:val="single"/>
        </w:rPr>
      </w:pPr>
      <w:r w:rsidRPr="00982A18">
        <w:rPr>
          <w:rFonts w:hint="eastAsia"/>
          <w:b/>
          <w:highlight w:val="yellow"/>
          <w:u w:val="single"/>
        </w:rPr>
        <w:t>Moderator proposal:</w:t>
      </w:r>
    </w:p>
    <w:p w14:paraId="54C71B37" w14:textId="1FA7DE0B" w:rsidR="00982A18" w:rsidRDefault="00982A18" w:rsidP="00E76F33">
      <w:pPr>
        <w:pStyle w:val="a9"/>
        <w:numPr>
          <w:ilvl w:val="0"/>
          <w:numId w:val="42"/>
        </w:numPr>
      </w:pPr>
      <w:r>
        <w:t>Wait for the RAN1 discussion progress u</w:t>
      </w:r>
      <w:r w:rsidR="001C5739">
        <w:t>nder AI 8.4.1 issue#1</w:t>
      </w:r>
      <w:r>
        <w:t xml:space="preserve">. If no decision in RAN1#105-e meeting, indicate to RAN2 that answer to Q3 is not yet available. </w:t>
      </w:r>
    </w:p>
    <w:p w14:paraId="18B4BCBD" w14:textId="7D69892D" w:rsidR="00982A18" w:rsidRDefault="00982A18" w:rsidP="00E76F33">
      <w:pPr>
        <w:pStyle w:val="a9"/>
        <w:numPr>
          <w:ilvl w:val="0"/>
          <w:numId w:val="42"/>
        </w:numPr>
      </w:pPr>
      <w:r>
        <w:t>Make feature lead of AI 8.4.</w:t>
      </w:r>
      <w:r w:rsidR="001C5739">
        <w:t>1</w:t>
      </w:r>
      <w:r>
        <w:t xml:space="preserve"> aware that RAN2 is waiting for RAN1’s input on this topic. </w:t>
      </w:r>
    </w:p>
    <w:p w14:paraId="253C8848" w14:textId="77777777" w:rsidR="00AB1F9B" w:rsidRPr="0006253A" w:rsidRDefault="00AB1F9B" w:rsidP="00AB1F9B">
      <w:pPr>
        <w:pStyle w:val="a9"/>
        <w:rPr>
          <w:b/>
          <w:u w:val="single"/>
        </w:rPr>
      </w:pPr>
      <w:r w:rsidRPr="0006253A">
        <w:rPr>
          <w:b/>
          <w:u w:val="single"/>
        </w:rPr>
        <w:t>Company’s view</w:t>
      </w:r>
      <w:r>
        <w:rPr>
          <w:b/>
          <w:u w:val="single"/>
        </w:rPr>
        <w:t xml:space="preserve"> of 1</w:t>
      </w:r>
      <w:r w:rsidRPr="00AB1F9B">
        <w:rPr>
          <w:b/>
          <w:u w:val="single"/>
          <w:vertAlign w:val="superscript"/>
        </w:rPr>
        <w:t>st</w:t>
      </w:r>
      <w:r>
        <w:rPr>
          <w:b/>
          <w:u w:val="single"/>
        </w:rPr>
        <w:t xml:space="preserve"> round</w:t>
      </w:r>
    </w:p>
    <w:tbl>
      <w:tblPr>
        <w:tblStyle w:val="af2"/>
        <w:tblW w:w="0" w:type="auto"/>
        <w:tblLook w:val="04A0" w:firstRow="1" w:lastRow="0" w:firstColumn="1" w:lastColumn="0" w:noHBand="0" w:noVBand="1"/>
      </w:tblPr>
      <w:tblGrid>
        <w:gridCol w:w="4815"/>
        <w:gridCol w:w="4816"/>
      </w:tblGrid>
      <w:tr w:rsidR="00982A18" w14:paraId="5F233BF9" w14:textId="77777777" w:rsidTr="00766C60">
        <w:tc>
          <w:tcPr>
            <w:tcW w:w="4815" w:type="dxa"/>
            <w:shd w:val="clear" w:color="auto" w:fill="C4BC96" w:themeFill="background2" w:themeFillShade="BF"/>
          </w:tcPr>
          <w:p w14:paraId="5587F86D" w14:textId="77777777" w:rsidR="00982A18" w:rsidRDefault="00982A18" w:rsidP="00766C60">
            <w:pPr>
              <w:pStyle w:val="a9"/>
            </w:pPr>
            <w:r>
              <w:rPr>
                <w:rFonts w:hint="eastAsia"/>
              </w:rPr>
              <w:t>Company name</w:t>
            </w:r>
          </w:p>
        </w:tc>
        <w:tc>
          <w:tcPr>
            <w:tcW w:w="4816" w:type="dxa"/>
            <w:shd w:val="clear" w:color="auto" w:fill="C4BC96" w:themeFill="background2" w:themeFillShade="BF"/>
          </w:tcPr>
          <w:p w14:paraId="5C525F6A" w14:textId="77777777" w:rsidR="00982A18" w:rsidRDefault="00982A18" w:rsidP="00766C60">
            <w:pPr>
              <w:pStyle w:val="a9"/>
            </w:pPr>
            <w:r>
              <w:t>C</w:t>
            </w:r>
            <w:r>
              <w:rPr>
                <w:rFonts w:hint="eastAsia"/>
              </w:rPr>
              <w:t xml:space="preserve">omments </w:t>
            </w:r>
            <w:r>
              <w:t>and views</w:t>
            </w:r>
          </w:p>
        </w:tc>
      </w:tr>
      <w:tr w:rsidR="00982A18" w14:paraId="094BE738" w14:textId="77777777" w:rsidTr="00766C60">
        <w:tc>
          <w:tcPr>
            <w:tcW w:w="4815" w:type="dxa"/>
          </w:tcPr>
          <w:p w14:paraId="65C0B0D2" w14:textId="07471225" w:rsidR="00982A18" w:rsidRDefault="002032B1" w:rsidP="00766C60">
            <w:pPr>
              <w:pStyle w:val="a9"/>
            </w:pPr>
            <w:r>
              <w:t>APT</w:t>
            </w:r>
          </w:p>
        </w:tc>
        <w:tc>
          <w:tcPr>
            <w:tcW w:w="4816" w:type="dxa"/>
          </w:tcPr>
          <w:p w14:paraId="2C4C61AD" w14:textId="0761F4D6" w:rsidR="00982A18" w:rsidRDefault="002032B1" w:rsidP="00766C60">
            <w:pPr>
              <w:pStyle w:val="a9"/>
            </w:pPr>
            <w:r>
              <w:t>Agree</w:t>
            </w:r>
          </w:p>
        </w:tc>
      </w:tr>
      <w:tr w:rsidR="005B330B" w14:paraId="4C53C0FC" w14:textId="77777777" w:rsidTr="00766C60">
        <w:tc>
          <w:tcPr>
            <w:tcW w:w="4815" w:type="dxa"/>
          </w:tcPr>
          <w:p w14:paraId="3FF1F9C1" w14:textId="13295482" w:rsidR="005B330B" w:rsidRDefault="005B330B" w:rsidP="005B330B">
            <w:pPr>
              <w:pStyle w:val="a9"/>
            </w:pPr>
            <w:r>
              <w:t>Apple</w:t>
            </w:r>
          </w:p>
        </w:tc>
        <w:tc>
          <w:tcPr>
            <w:tcW w:w="4816" w:type="dxa"/>
          </w:tcPr>
          <w:p w14:paraId="4107339C" w14:textId="339BC43D" w:rsidR="005B330B" w:rsidRDefault="005B330B" w:rsidP="005B330B">
            <w:pPr>
              <w:pStyle w:val="a9"/>
            </w:pPr>
            <w:r>
              <w:t>We do not need to explicitly mention the second point.</w:t>
            </w:r>
          </w:p>
        </w:tc>
      </w:tr>
      <w:tr w:rsidR="005B330B" w14:paraId="4EE129BD" w14:textId="77777777" w:rsidTr="00766C60">
        <w:tc>
          <w:tcPr>
            <w:tcW w:w="4815" w:type="dxa"/>
          </w:tcPr>
          <w:p w14:paraId="441F712B" w14:textId="3D7B31DC" w:rsidR="005B330B" w:rsidRPr="00F012EF" w:rsidRDefault="00F012EF" w:rsidP="005B330B">
            <w:pPr>
              <w:pStyle w:val="a9"/>
              <w:rPr>
                <w:rFonts w:eastAsia="SimSun"/>
                <w:lang w:eastAsia="zh-CN"/>
              </w:rPr>
            </w:pPr>
            <w:r>
              <w:rPr>
                <w:rFonts w:eastAsia="SimSun" w:hint="eastAsia"/>
                <w:lang w:eastAsia="zh-CN"/>
              </w:rPr>
              <w:t>CATT</w:t>
            </w:r>
          </w:p>
        </w:tc>
        <w:tc>
          <w:tcPr>
            <w:tcW w:w="4816" w:type="dxa"/>
          </w:tcPr>
          <w:p w14:paraId="05454E80" w14:textId="033F8845" w:rsidR="005B330B" w:rsidRPr="00F012EF" w:rsidRDefault="00F012EF" w:rsidP="005B330B">
            <w:pPr>
              <w:pStyle w:val="a9"/>
              <w:rPr>
                <w:rFonts w:eastAsia="SimSun"/>
                <w:lang w:eastAsia="zh-CN"/>
              </w:rPr>
            </w:pPr>
            <w:r>
              <w:rPr>
                <w:rFonts w:eastAsia="SimSun" w:hint="eastAsia"/>
                <w:lang w:eastAsia="zh-CN"/>
              </w:rPr>
              <w:t>No need it. TA reporting is unclear so far.</w:t>
            </w:r>
          </w:p>
        </w:tc>
      </w:tr>
      <w:tr w:rsidR="00B204B9" w:rsidRPr="00F012EF" w14:paraId="4C762A84" w14:textId="77777777" w:rsidTr="00B204B9">
        <w:tc>
          <w:tcPr>
            <w:tcW w:w="4815" w:type="dxa"/>
          </w:tcPr>
          <w:p w14:paraId="7317A3F6" w14:textId="58480E89" w:rsidR="00B204B9" w:rsidRPr="00F012EF" w:rsidRDefault="00B204B9" w:rsidP="00183CE8">
            <w:pPr>
              <w:pStyle w:val="a9"/>
              <w:rPr>
                <w:rFonts w:eastAsia="SimSun"/>
                <w:lang w:eastAsia="zh-CN"/>
              </w:rPr>
            </w:pPr>
            <w:r>
              <w:rPr>
                <w:rFonts w:eastAsia="SimSun"/>
                <w:lang w:eastAsia="zh-CN"/>
              </w:rPr>
              <w:t>LG</w:t>
            </w:r>
          </w:p>
        </w:tc>
        <w:tc>
          <w:tcPr>
            <w:tcW w:w="4816" w:type="dxa"/>
          </w:tcPr>
          <w:p w14:paraId="6CF9F699" w14:textId="23625D9C" w:rsidR="00B204B9" w:rsidRPr="00F012EF" w:rsidRDefault="00B204B9" w:rsidP="00183CE8">
            <w:pPr>
              <w:pStyle w:val="a9"/>
              <w:rPr>
                <w:rFonts w:eastAsia="SimSun"/>
                <w:lang w:eastAsia="zh-CN"/>
              </w:rPr>
            </w:pPr>
            <w:r>
              <w:rPr>
                <w:rFonts w:eastAsia="SimSun"/>
                <w:lang w:eastAsia="zh-CN"/>
              </w:rPr>
              <w:t>Agree. For the second bullet, we share the view with Apple.</w:t>
            </w:r>
          </w:p>
        </w:tc>
      </w:tr>
      <w:tr w:rsidR="00DD4817" w:rsidRPr="00F012EF" w14:paraId="20C25076" w14:textId="77777777" w:rsidTr="00B204B9">
        <w:tc>
          <w:tcPr>
            <w:tcW w:w="4815" w:type="dxa"/>
          </w:tcPr>
          <w:p w14:paraId="23F7827E" w14:textId="4F790638" w:rsidR="00DD4817" w:rsidRDefault="005954BA" w:rsidP="00183CE8">
            <w:pPr>
              <w:pStyle w:val="a9"/>
              <w:rPr>
                <w:rFonts w:eastAsia="SimSun"/>
                <w:lang w:eastAsia="zh-CN"/>
              </w:rPr>
            </w:pPr>
            <w:r>
              <w:rPr>
                <w:rFonts w:eastAsia="SimSun"/>
                <w:lang w:eastAsia="zh-CN"/>
              </w:rPr>
              <w:t>Qualcomm</w:t>
            </w:r>
          </w:p>
        </w:tc>
        <w:tc>
          <w:tcPr>
            <w:tcW w:w="4816" w:type="dxa"/>
          </w:tcPr>
          <w:p w14:paraId="6955EF18" w14:textId="7559D82F" w:rsidR="00DD4817" w:rsidRDefault="005954BA" w:rsidP="00183CE8">
            <w:pPr>
              <w:pStyle w:val="a9"/>
              <w:rPr>
                <w:rFonts w:eastAsia="SimSun"/>
                <w:lang w:eastAsia="zh-CN"/>
              </w:rPr>
            </w:pPr>
            <w:r>
              <w:rPr>
                <w:rFonts w:eastAsia="SimSun"/>
                <w:lang w:eastAsia="zh-CN"/>
              </w:rPr>
              <w:t>Agree</w:t>
            </w:r>
          </w:p>
        </w:tc>
      </w:tr>
      <w:tr w:rsidR="00ED6C55" w:rsidRPr="00F012EF" w14:paraId="2AB3822E" w14:textId="77777777" w:rsidTr="00B204B9">
        <w:tc>
          <w:tcPr>
            <w:tcW w:w="4815" w:type="dxa"/>
          </w:tcPr>
          <w:p w14:paraId="382B40F7" w14:textId="36D103C8" w:rsidR="00ED6C55" w:rsidRDefault="00ED6C55" w:rsidP="00ED6C55">
            <w:pPr>
              <w:pStyle w:val="a9"/>
              <w:rPr>
                <w:rFonts w:eastAsia="SimSun"/>
                <w:lang w:eastAsia="zh-CN"/>
              </w:rPr>
            </w:pPr>
            <w:r>
              <w:rPr>
                <w:rFonts w:eastAsia="Malgun Gothic" w:hint="eastAsia"/>
                <w:lang w:eastAsia="ko-KR"/>
              </w:rPr>
              <w:t>Samsung</w:t>
            </w:r>
          </w:p>
        </w:tc>
        <w:tc>
          <w:tcPr>
            <w:tcW w:w="4816" w:type="dxa"/>
          </w:tcPr>
          <w:p w14:paraId="6E6819D2" w14:textId="0B8AE23B" w:rsidR="00ED6C55" w:rsidRDefault="00ED6C55" w:rsidP="00ED6C55">
            <w:pPr>
              <w:pStyle w:val="a9"/>
              <w:rPr>
                <w:rFonts w:eastAsia="SimSun"/>
                <w:lang w:eastAsia="zh-CN"/>
              </w:rPr>
            </w:pPr>
            <w:r>
              <w:rPr>
                <w:rFonts w:eastAsia="Malgun Gothic" w:hint="eastAsia"/>
                <w:lang w:eastAsia="ko-KR"/>
              </w:rPr>
              <w:t>No need to mention.</w:t>
            </w:r>
          </w:p>
        </w:tc>
      </w:tr>
      <w:tr w:rsidR="004C7CB6" w:rsidRPr="00F012EF" w14:paraId="046E7FAF" w14:textId="77777777" w:rsidTr="00B204B9">
        <w:tc>
          <w:tcPr>
            <w:tcW w:w="4815" w:type="dxa"/>
          </w:tcPr>
          <w:p w14:paraId="2113219B" w14:textId="1E2517B2" w:rsidR="004C7CB6" w:rsidRDefault="004C7CB6" w:rsidP="00ED6C55">
            <w:pPr>
              <w:pStyle w:val="a9"/>
              <w:rPr>
                <w:rFonts w:eastAsia="Malgun Gothic"/>
                <w:lang w:eastAsia="ko-KR"/>
              </w:rPr>
            </w:pPr>
            <w:r>
              <w:rPr>
                <w:rFonts w:eastAsia="SimSun"/>
                <w:lang w:eastAsia="zh-CN"/>
              </w:rPr>
              <w:t>Nokia, Nokia Shanghai Bell</w:t>
            </w:r>
          </w:p>
        </w:tc>
        <w:tc>
          <w:tcPr>
            <w:tcW w:w="4816" w:type="dxa"/>
          </w:tcPr>
          <w:p w14:paraId="75FCF5CC" w14:textId="704A2FAA" w:rsidR="004C7CB6" w:rsidRDefault="004C7CB6" w:rsidP="00ED6C55">
            <w:pPr>
              <w:pStyle w:val="a9"/>
              <w:rPr>
                <w:rFonts w:eastAsia="Malgun Gothic"/>
                <w:lang w:eastAsia="ko-KR"/>
              </w:rPr>
            </w:pPr>
            <w:r>
              <w:rPr>
                <w:rFonts w:eastAsia="Malgun Gothic"/>
                <w:lang w:eastAsia="ko-KR"/>
              </w:rPr>
              <w:t>Agree to point #1. No need to address or explicitly mention point #2.</w:t>
            </w:r>
          </w:p>
        </w:tc>
      </w:tr>
      <w:tr w:rsidR="00997BA5" w:rsidRPr="00F012EF" w14:paraId="2FD0366C" w14:textId="77777777" w:rsidTr="00997BA5">
        <w:tc>
          <w:tcPr>
            <w:tcW w:w="4815" w:type="dxa"/>
            <w:shd w:val="clear" w:color="auto" w:fill="FFC000"/>
          </w:tcPr>
          <w:p w14:paraId="39F5D7AF" w14:textId="33531FE1" w:rsidR="00997BA5" w:rsidRDefault="00997BA5" w:rsidP="00997BA5">
            <w:pPr>
              <w:pStyle w:val="a9"/>
              <w:rPr>
                <w:rFonts w:eastAsia="SimSun"/>
                <w:lang w:eastAsia="zh-CN"/>
              </w:rPr>
            </w:pPr>
            <w:r>
              <w:rPr>
                <w:rFonts w:eastAsia="SimSun" w:hint="eastAsia"/>
                <w:lang w:eastAsia="zh-CN"/>
              </w:rPr>
              <w:t>M</w:t>
            </w:r>
            <w:r>
              <w:rPr>
                <w:rFonts w:eastAsia="SimSun"/>
                <w:lang w:eastAsia="zh-CN"/>
              </w:rPr>
              <w:t>oderator suggestion</w:t>
            </w:r>
          </w:p>
        </w:tc>
        <w:tc>
          <w:tcPr>
            <w:tcW w:w="4816" w:type="dxa"/>
          </w:tcPr>
          <w:p w14:paraId="27602DF7" w14:textId="069550E4" w:rsidR="00997BA5" w:rsidRPr="00997BA5" w:rsidRDefault="00997BA5" w:rsidP="00ED6C55">
            <w:pPr>
              <w:pStyle w:val="a9"/>
              <w:rPr>
                <w:rFonts w:eastAsia="SimSun"/>
                <w:lang w:eastAsia="zh-CN"/>
              </w:rPr>
            </w:pPr>
            <w:r>
              <w:rPr>
                <w:rFonts w:eastAsia="SimSun"/>
                <w:lang w:eastAsia="zh-CN"/>
              </w:rPr>
              <w:t xml:space="preserve">Wait until the end of the RAN1 meeting. </w:t>
            </w:r>
          </w:p>
        </w:tc>
      </w:tr>
      <w:tr w:rsidR="00C85009" w:rsidRPr="00F012EF" w14:paraId="0BF1AF05" w14:textId="77777777" w:rsidTr="00C85009">
        <w:tc>
          <w:tcPr>
            <w:tcW w:w="4815" w:type="dxa"/>
            <w:shd w:val="clear" w:color="auto" w:fill="auto"/>
          </w:tcPr>
          <w:p w14:paraId="461E93DA" w14:textId="31224450" w:rsidR="00C85009" w:rsidRDefault="00C85009" w:rsidP="00997BA5">
            <w:pPr>
              <w:pStyle w:val="a9"/>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1E1AF9E6" w14:textId="2367C5A7" w:rsidR="00C85009" w:rsidRDefault="00C85009" w:rsidP="00ED6C55">
            <w:pPr>
              <w:pStyle w:val="a9"/>
              <w:rPr>
                <w:rFonts w:eastAsia="SimSun"/>
                <w:lang w:eastAsia="zh-CN"/>
              </w:rPr>
            </w:pPr>
            <w:r>
              <w:rPr>
                <w:rFonts w:eastAsia="SimSun" w:hint="eastAsia"/>
                <w:lang w:eastAsia="zh-CN"/>
              </w:rPr>
              <w:t>W</w:t>
            </w:r>
            <w:r>
              <w:rPr>
                <w:rFonts w:eastAsia="SimSun"/>
                <w:lang w:eastAsia="zh-CN"/>
              </w:rPr>
              <w:t>e need to wait for the concrete agreement</w:t>
            </w:r>
            <w:r w:rsidR="001413BB">
              <w:rPr>
                <w:rFonts w:eastAsia="SimSun"/>
                <w:lang w:eastAsia="zh-CN"/>
              </w:rPr>
              <w:t>.</w:t>
            </w:r>
          </w:p>
        </w:tc>
      </w:tr>
      <w:tr w:rsidR="005F05CE" w:rsidRPr="00F012EF" w14:paraId="23ABA24B" w14:textId="77777777" w:rsidTr="00C85009">
        <w:tc>
          <w:tcPr>
            <w:tcW w:w="4815" w:type="dxa"/>
            <w:shd w:val="clear" w:color="auto" w:fill="auto"/>
          </w:tcPr>
          <w:p w14:paraId="530D309E" w14:textId="58EA686D" w:rsidR="005F05CE" w:rsidRPr="005F05CE" w:rsidRDefault="005F05CE" w:rsidP="005F05CE">
            <w:pPr>
              <w:pStyle w:val="a9"/>
              <w:rPr>
                <w:rFonts w:eastAsia="SimSun"/>
                <w:lang w:eastAsia="zh-CN"/>
              </w:rPr>
            </w:pPr>
            <w:r w:rsidRPr="005F05CE">
              <w:rPr>
                <w:rFonts w:eastAsia="SimSun"/>
                <w:lang w:eastAsia="zh-CN"/>
              </w:rPr>
              <w:t>Ericsson</w:t>
            </w:r>
          </w:p>
        </w:tc>
        <w:tc>
          <w:tcPr>
            <w:tcW w:w="4816" w:type="dxa"/>
            <w:shd w:val="clear" w:color="auto" w:fill="auto"/>
          </w:tcPr>
          <w:p w14:paraId="3C0EED1F" w14:textId="33B4F7AA" w:rsidR="005F05CE" w:rsidRPr="005F05CE" w:rsidRDefault="005F05CE" w:rsidP="005F05CE">
            <w:pPr>
              <w:pStyle w:val="a9"/>
              <w:rPr>
                <w:rFonts w:eastAsia="SimSun"/>
                <w:lang w:eastAsia="zh-CN"/>
              </w:rPr>
            </w:pPr>
            <w:r w:rsidRPr="005F05CE">
              <w:rPr>
                <w:rFonts w:eastAsia="Malgun Gothic"/>
                <w:lang w:eastAsia="ko-KR"/>
              </w:rPr>
              <w:t>We agree with 1) while 2) can be assumed known by FL already.</w:t>
            </w:r>
          </w:p>
        </w:tc>
      </w:tr>
      <w:tr w:rsidR="005D1DD0" w:rsidRPr="00F012EF" w14:paraId="5C352155" w14:textId="77777777" w:rsidTr="005D1DD0">
        <w:tc>
          <w:tcPr>
            <w:tcW w:w="4815" w:type="dxa"/>
          </w:tcPr>
          <w:p w14:paraId="102A107F" w14:textId="77777777" w:rsidR="005D1DD0" w:rsidRDefault="005D1DD0" w:rsidP="00052C0B">
            <w:pPr>
              <w:pStyle w:val="a9"/>
              <w:rPr>
                <w:rFonts w:eastAsia="SimSun"/>
                <w:lang w:eastAsia="zh-CN"/>
              </w:rPr>
            </w:pPr>
            <w:r>
              <w:rPr>
                <w:rFonts w:eastAsia="SimSun"/>
                <w:lang w:eastAsia="zh-CN"/>
              </w:rPr>
              <w:t>Panasonic</w:t>
            </w:r>
          </w:p>
        </w:tc>
        <w:tc>
          <w:tcPr>
            <w:tcW w:w="4816" w:type="dxa"/>
          </w:tcPr>
          <w:p w14:paraId="38C79893" w14:textId="490FAED5" w:rsidR="005D1DD0" w:rsidRDefault="005D1DD0" w:rsidP="00052C0B">
            <w:pPr>
              <w:pStyle w:val="a9"/>
              <w:rPr>
                <w:rFonts w:eastAsia="Malgun Gothic"/>
                <w:lang w:eastAsia="ko-KR"/>
              </w:rPr>
            </w:pPr>
            <w:r>
              <w:rPr>
                <w:rFonts w:eastAsia="Malgun Gothic"/>
                <w:lang w:eastAsia="ko-KR"/>
              </w:rPr>
              <w:t>Agree to moderator.</w:t>
            </w:r>
          </w:p>
        </w:tc>
      </w:tr>
      <w:tr w:rsidR="00F4316C" w:rsidRPr="00F012EF" w14:paraId="067087A0" w14:textId="77777777" w:rsidTr="005D1DD0">
        <w:tc>
          <w:tcPr>
            <w:tcW w:w="4815" w:type="dxa"/>
          </w:tcPr>
          <w:p w14:paraId="448D8CF1" w14:textId="3F63760E" w:rsidR="00F4316C" w:rsidRDefault="00F4316C" w:rsidP="00052C0B">
            <w:pPr>
              <w:pStyle w:val="a9"/>
              <w:rPr>
                <w:rFonts w:eastAsia="SimSun"/>
                <w:lang w:eastAsia="zh-CN"/>
              </w:rPr>
            </w:pPr>
            <w:r>
              <w:rPr>
                <w:rFonts w:eastAsia="SimSun" w:hint="eastAsia"/>
                <w:lang w:eastAsia="zh-CN"/>
              </w:rPr>
              <w:t>C</w:t>
            </w:r>
            <w:r>
              <w:rPr>
                <w:rFonts w:eastAsia="SimSun"/>
                <w:lang w:eastAsia="zh-CN"/>
              </w:rPr>
              <w:t>MCC</w:t>
            </w:r>
          </w:p>
        </w:tc>
        <w:tc>
          <w:tcPr>
            <w:tcW w:w="4816" w:type="dxa"/>
          </w:tcPr>
          <w:p w14:paraId="0564C89B" w14:textId="0E38BFF2" w:rsidR="00F4316C" w:rsidRPr="006564EB" w:rsidRDefault="001B0E8D" w:rsidP="006564EB">
            <w:pPr>
              <w:pStyle w:val="a9"/>
              <w:rPr>
                <w:rFonts w:eastAsia="SimSun"/>
                <w:lang w:eastAsia="zh-CN"/>
              </w:rPr>
            </w:pPr>
            <w:r>
              <w:rPr>
                <w:rFonts w:eastAsia="SimSun"/>
                <w:lang w:eastAsia="zh-CN"/>
              </w:rPr>
              <w:t>Agree.</w:t>
            </w:r>
          </w:p>
        </w:tc>
      </w:tr>
    </w:tbl>
    <w:p w14:paraId="4ADFBF51" w14:textId="1DBF27C3" w:rsidR="00D71DC0" w:rsidRDefault="00D71DC0" w:rsidP="00D71DC0">
      <w:pPr>
        <w:pStyle w:val="3"/>
      </w:pPr>
      <w:r>
        <w:t xml:space="preserve">Summary </w:t>
      </w:r>
      <w:r>
        <w:t>of discussion for Q3</w:t>
      </w:r>
    </w:p>
    <w:p w14:paraId="49651C7C" w14:textId="0AE6A1D9" w:rsidR="00D71DC0" w:rsidRPr="00D71DC0" w:rsidRDefault="00D71DC0" w:rsidP="00D71DC0">
      <w:pPr>
        <w:rPr>
          <w:rFonts w:eastAsia="SimSun" w:hint="eastAsia"/>
          <w:lang w:eastAsia="zh-CN"/>
        </w:rPr>
      </w:pPr>
      <w:r>
        <w:rPr>
          <w:rFonts w:eastAsia="SimSun" w:hint="eastAsia"/>
          <w:lang w:eastAsia="zh-CN"/>
        </w:rPr>
        <w:t>R</w:t>
      </w:r>
      <w:r>
        <w:rPr>
          <w:rFonts w:eastAsia="SimSun"/>
          <w:lang w:eastAsia="zh-CN"/>
        </w:rPr>
        <w:t xml:space="preserve">AN1 still needs to wait until the end of the meeting. </w:t>
      </w:r>
      <w:bookmarkStart w:id="4" w:name="_GoBack"/>
      <w:bookmarkEnd w:id="4"/>
    </w:p>
    <w:p w14:paraId="5E8D9D06" w14:textId="77777777" w:rsidR="00982A18" w:rsidRPr="00B204B9" w:rsidRDefault="00982A18">
      <w:pPr>
        <w:pStyle w:val="a9"/>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bookmarkStart w:id="5" w:name="_Hlk71734047"/>
    <w:p w14:paraId="5A1CFD83" w14:textId="77777777" w:rsidR="00AB1F9B" w:rsidRDefault="00AB1F9B" w:rsidP="00AB1F9B">
      <w:pPr>
        <w:rPr>
          <w:lang w:eastAsia="x-none"/>
        </w:rPr>
      </w:pPr>
      <w:r>
        <w:rPr>
          <w:lang w:eastAsia="x-none"/>
        </w:rPr>
        <w:fldChar w:fldCharType="begin"/>
      </w:r>
      <w:r>
        <w:rPr>
          <w:lang w:eastAsia="x-none"/>
        </w:rPr>
        <w:instrText xml:space="preserve"> HYPERLINK "C:\\Users\\wanshic\\OneDrive - Qualcomm\\Documents\\Standards\\3GPP Standards\\Meeting Documents\\TSGR1_105\\Docs\\R1-2104230.zip" </w:instrText>
      </w:r>
      <w:r>
        <w:rPr>
          <w:lang w:eastAsia="x-none"/>
        </w:rPr>
        <w:fldChar w:fldCharType="separate"/>
      </w:r>
      <w:r>
        <w:rPr>
          <w:rStyle w:val="af6"/>
          <w:lang w:eastAsia="x-none"/>
        </w:rPr>
        <w:t>R1-2104230</w:t>
      </w:r>
      <w:r>
        <w:rPr>
          <w:lang w:eastAsia="x-none"/>
        </w:rPr>
        <w:fldChar w:fldCharType="end"/>
      </w:r>
      <w:r>
        <w:rPr>
          <w:lang w:eastAsia="x-none"/>
        </w:rPr>
        <w:tab/>
        <w:t>LS on TA pre-compensation</w:t>
      </w:r>
      <w:r>
        <w:rPr>
          <w:lang w:eastAsia="x-none"/>
        </w:rPr>
        <w:tab/>
        <w:t>RAN2, OPPO</w:t>
      </w:r>
    </w:p>
    <w:bookmarkStart w:id="6" w:name="_Hlk71734168"/>
    <w:bookmarkEnd w:id="5"/>
    <w:p w14:paraId="25367A16" w14:textId="77777777" w:rsidR="00AB1F9B" w:rsidRDefault="00AB1F9B" w:rsidP="00AB1F9B">
      <w:pPr>
        <w:rPr>
          <w:lang w:eastAsia="x-none"/>
        </w:rPr>
      </w:pPr>
      <w:r>
        <w:rPr>
          <w:lang w:eastAsia="x-none"/>
        </w:rPr>
        <w:fldChar w:fldCharType="begin"/>
      </w:r>
      <w:r>
        <w:rPr>
          <w:lang w:eastAsia="x-none"/>
        </w:rPr>
        <w:instrText xml:space="preserve"> HYPERLINK "C:\\Users\\wanshic\\OneDrive - Qualcomm\\Documents\\Standards\\3GPP Standards\\Meeting Documents\\TSGR1_105\\Docs\\R1-2104775.zip" </w:instrText>
      </w:r>
      <w:r>
        <w:rPr>
          <w:lang w:eastAsia="x-none"/>
        </w:rPr>
        <w:fldChar w:fldCharType="separate"/>
      </w:r>
      <w:r>
        <w:rPr>
          <w:rStyle w:val="af6"/>
          <w:lang w:eastAsia="x-none"/>
        </w:rPr>
        <w:t>R1-2104775</w:t>
      </w:r>
      <w:r>
        <w:rPr>
          <w:lang w:eastAsia="x-none"/>
        </w:rPr>
        <w:fldChar w:fldCharType="end"/>
      </w:r>
      <w:r>
        <w:rPr>
          <w:lang w:eastAsia="x-none"/>
        </w:rPr>
        <w:tab/>
        <w:t>Discussion on LS on TA pre-compensation</w:t>
      </w:r>
      <w:r>
        <w:rPr>
          <w:lang w:eastAsia="x-none"/>
        </w:rPr>
        <w:tab/>
        <w:t>OPPO</w:t>
      </w:r>
    </w:p>
    <w:p w14:paraId="35F65C42" w14:textId="77777777" w:rsidR="00AB1F9B" w:rsidRDefault="00F35721" w:rsidP="00AB1F9B">
      <w:pPr>
        <w:rPr>
          <w:lang w:eastAsia="x-none"/>
        </w:rPr>
      </w:pPr>
      <w:hyperlink r:id="rId15" w:history="1">
        <w:r w:rsidR="00AB1F9B">
          <w:rPr>
            <w:rStyle w:val="af6"/>
            <w:lang w:eastAsia="x-none"/>
          </w:rPr>
          <w:t>R1-2105198</w:t>
        </w:r>
      </w:hyperlink>
      <w:r w:rsidR="00AB1F9B">
        <w:rPr>
          <w:lang w:eastAsia="x-none"/>
        </w:rPr>
        <w:tab/>
        <w:t>Discussion on LS on TA pre-compensation</w:t>
      </w:r>
      <w:r w:rsidR="00AB1F9B">
        <w:rPr>
          <w:lang w:eastAsia="x-none"/>
        </w:rPr>
        <w:tab/>
        <w:t>ZTE</w:t>
      </w:r>
    </w:p>
    <w:p w14:paraId="473E27A4" w14:textId="77777777" w:rsidR="00AB1F9B" w:rsidRDefault="00F35721" w:rsidP="00AB1F9B">
      <w:pPr>
        <w:rPr>
          <w:lang w:eastAsia="x-none"/>
        </w:rPr>
      </w:pPr>
      <w:hyperlink r:id="rId16" w:history="1">
        <w:r w:rsidR="00AB1F9B">
          <w:rPr>
            <w:rStyle w:val="af6"/>
            <w:lang w:eastAsia="x-none"/>
          </w:rPr>
          <w:t>R1-2105481</w:t>
        </w:r>
      </w:hyperlink>
      <w:r w:rsidR="00AB1F9B">
        <w:rPr>
          <w:lang w:eastAsia="x-none"/>
        </w:rPr>
        <w:tab/>
        <w:t>Draft reply LS on TA pre-compensation</w:t>
      </w:r>
      <w:r w:rsidR="00AB1F9B">
        <w:rPr>
          <w:lang w:eastAsia="x-none"/>
        </w:rPr>
        <w:tab/>
        <w:t>LG Electronics</w:t>
      </w:r>
    </w:p>
    <w:p w14:paraId="3683AC59" w14:textId="77777777" w:rsidR="00AB1F9B" w:rsidRDefault="00F35721" w:rsidP="00AB1F9B">
      <w:pPr>
        <w:rPr>
          <w:lang w:eastAsia="x-none"/>
        </w:rPr>
      </w:pPr>
      <w:hyperlink r:id="rId17" w:history="1">
        <w:r w:rsidR="00AB1F9B">
          <w:rPr>
            <w:rStyle w:val="af6"/>
            <w:lang w:eastAsia="x-none"/>
          </w:rPr>
          <w:t>R1-2105931</w:t>
        </w:r>
      </w:hyperlink>
      <w:r w:rsidR="00AB1F9B">
        <w:rPr>
          <w:lang w:eastAsia="x-none"/>
        </w:rPr>
        <w:tab/>
        <w:t>Discussion on TA pre-compensation</w:t>
      </w:r>
      <w:r w:rsidR="00AB1F9B">
        <w:rPr>
          <w:lang w:eastAsia="x-none"/>
        </w:rPr>
        <w:tab/>
        <w:t>Huawei, HiSilicon</w:t>
      </w:r>
    </w:p>
    <w:bookmarkEnd w:id="6"/>
    <w:p w14:paraId="72CAA9A0" w14:textId="78724AB0" w:rsidR="00704F81" w:rsidRPr="00AB1F9B"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469FE" w14:textId="77777777" w:rsidR="00F35721" w:rsidRDefault="00F35721" w:rsidP="00A07EC5">
      <w:pPr>
        <w:spacing w:after="0"/>
      </w:pPr>
      <w:r>
        <w:separator/>
      </w:r>
    </w:p>
  </w:endnote>
  <w:endnote w:type="continuationSeparator" w:id="0">
    <w:p w14:paraId="3A2440F5" w14:textId="77777777" w:rsidR="00F35721" w:rsidRDefault="00F35721" w:rsidP="00A07EC5">
      <w:pPr>
        <w:spacing w:after="0"/>
      </w:pPr>
      <w:r>
        <w:continuationSeparator/>
      </w:r>
    </w:p>
  </w:endnote>
  <w:endnote w:type="continuationNotice" w:id="1">
    <w:p w14:paraId="01DD194A" w14:textId="77777777" w:rsidR="00F35721" w:rsidRDefault="00F357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577E31" w:rsidRDefault="00577E31">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577E31" w:rsidRPr="00F927BE" w:rsidRDefault="00577E31"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577E31" w:rsidRPr="00F927BE" w:rsidRDefault="00577E31"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C5B16" w14:textId="77777777" w:rsidR="00F35721" w:rsidRDefault="00F35721" w:rsidP="00A07EC5">
      <w:pPr>
        <w:spacing w:after="0"/>
      </w:pPr>
      <w:r>
        <w:separator/>
      </w:r>
    </w:p>
  </w:footnote>
  <w:footnote w:type="continuationSeparator" w:id="0">
    <w:p w14:paraId="1737F718" w14:textId="77777777" w:rsidR="00F35721" w:rsidRDefault="00F35721" w:rsidP="00A07EC5">
      <w:pPr>
        <w:spacing w:after="0"/>
      </w:pPr>
      <w:r>
        <w:continuationSeparator/>
      </w:r>
    </w:p>
  </w:footnote>
  <w:footnote w:type="continuationNotice" w:id="1">
    <w:p w14:paraId="34B2CB60" w14:textId="77777777" w:rsidR="00F35721" w:rsidRDefault="00F3572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585009"/>
    <w:multiLevelType w:val="hybridMultilevel"/>
    <w:tmpl w:val="DC3C8C0C"/>
    <w:lvl w:ilvl="0" w:tplc="A4A6196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1F0E09"/>
    <w:multiLevelType w:val="hybridMultilevel"/>
    <w:tmpl w:val="317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70DF8"/>
    <w:multiLevelType w:val="hybridMultilevel"/>
    <w:tmpl w:val="292828E0"/>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1">
    <w:nsid w:val="20DA1320"/>
    <w:multiLevelType w:val="hybridMultilevel"/>
    <w:tmpl w:val="CD56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4F50044"/>
    <w:multiLevelType w:val="hybridMultilevel"/>
    <w:tmpl w:val="0B84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241491"/>
    <w:multiLevelType w:val="hybridMultilevel"/>
    <w:tmpl w:val="2EF26522"/>
    <w:lvl w:ilvl="0" w:tplc="E424B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3A050B0"/>
    <w:multiLevelType w:val="hybridMultilevel"/>
    <w:tmpl w:val="D4AC5DAE"/>
    <w:lvl w:ilvl="0" w:tplc="AFC6C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2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4">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7">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0">
    <w:nsid w:val="4BDA286E"/>
    <w:multiLevelType w:val="hybridMultilevel"/>
    <w:tmpl w:val="B8C84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396493"/>
    <w:multiLevelType w:val="multilevel"/>
    <w:tmpl w:val="4C39649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2">
    <w:nsid w:val="4D806151"/>
    <w:multiLevelType w:val="hybridMultilevel"/>
    <w:tmpl w:val="1FA07CEE"/>
    <w:lvl w:ilvl="0" w:tplc="4BCC60F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4">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5D2CE2"/>
    <w:multiLevelType w:val="hybridMultilevel"/>
    <w:tmpl w:val="8FAA0274"/>
    <w:lvl w:ilvl="0" w:tplc="16EE07BA">
      <w:numFmt w:val="bullet"/>
      <w:lvlText w:val="•"/>
      <w:lvlJc w:val="left"/>
      <w:pPr>
        <w:ind w:left="420" w:hanging="420"/>
      </w:pPr>
      <w:rPr>
        <w:rFonts w:ascii="Microsoft Sans Serif" w:hAnsi="Microsoft Sans Serif"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9">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682B08E8"/>
    <w:multiLevelType w:val="multilevel"/>
    <w:tmpl w:val="682B08E8"/>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1">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42">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44">
    <w:nsid w:val="7BEB3FE2"/>
    <w:multiLevelType w:val="hybridMultilevel"/>
    <w:tmpl w:val="E780C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9"/>
  </w:num>
  <w:num w:numId="2">
    <w:abstractNumId w:val="21"/>
  </w:num>
  <w:num w:numId="3">
    <w:abstractNumId w:val="8"/>
  </w:num>
  <w:num w:numId="4">
    <w:abstractNumId w:val="12"/>
  </w:num>
  <w:num w:numId="5">
    <w:abstractNumId w:val="26"/>
  </w:num>
  <w:num w:numId="6">
    <w:abstractNumId w:val="27"/>
  </w:num>
  <w:num w:numId="7">
    <w:abstractNumId w:val="41"/>
  </w:num>
  <w:num w:numId="8">
    <w:abstractNumId w:val="9"/>
  </w:num>
  <w:num w:numId="9">
    <w:abstractNumId w:val="17"/>
  </w:num>
  <w:num w:numId="10">
    <w:abstractNumId w:val="3"/>
  </w:num>
  <w:num w:numId="11">
    <w:abstractNumId w:val="42"/>
  </w:num>
  <w:num w:numId="12">
    <w:abstractNumId w:val="35"/>
  </w:num>
  <w:num w:numId="13">
    <w:abstractNumId w:val="22"/>
  </w:num>
  <w:num w:numId="14">
    <w:abstractNumId w:val="1"/>
  </w:num>
  <w:num w:numId="15">
    <w:abstractNumId w:val="19"/>
  </w:num>
  <w:num w:numId="16">
    <w:abstractNumId w:val="38"/>
  </w:num>
  <w:num w:numId="17">
    <w:abstractNumId w:val="25"/>
  </w:num>
  <w:num w:numId="18">
    <w:abstractNumId w:val="37"/>
  </w:num>
  <w:num w:numId="19">
    <w:abstractNumId w:val="34"/>
  </w:num>
  <w:num w:numId="20">
    <w:abstractNumId w:val="45"/>
  </w:num>
  <w:num w:numId="21">
    <w:abstractNumId w:val="24"/>
  </w:num>
  <w:num w:numId="22">
    <w:abstractNumId w:val="39"/>
  </w:num>
  <w:num w:numId="23">
    <w:abstractNumId w:val="10"/>
  </w:num>
  <w:num w:numId="24">
    <w:abstractNumId w:val="2"/>
  </w:num>
  <w:num w:numId="25">
    <w:abstractNumId w:val="33"/>
  </w:num>
  <w:num w:numId="26">
    <w:abstractNumId w:val="43"/>
  </w:num>
  <w:num w:numId="27">
    <w:abstractNumId w:val="23"/>
  </w:num>
  <w:num w:numId="28">
    <w:abstractNumId w:val="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8"/>
  </w:num>
  <w:num w:numId="34">
    <w:abstractNumId w:val="32"/>
  </w:num>
  <w:num w:numId="35">
    <w:abstractNumId w:val="20"/>
  </w:num>
  <w:num w:numId="36">
    <w:abstractNumId w:val="31"/>
  </w:num>
  <w:num w:numId="37">
    <w:abstractNumId w:val="36"/>
  </w:num>
  <w:num w:numId="38">
    <w:abstractNumId w:val="14"/>
  </w:num>
  <w:num w:numId="39">
    <w:abstractNumId w:val="4"/>
  </w:num>
  <w:num w:numId="40">
    <w:abstractNumId w:val="40"/>
  </w:num>
  <w:num w:numId="41">
    <w:abstractNumId w:val="7"/>
  </w:num>
  <w:num w:numId="42">
    <w:abstractNumId w:val="16"/>
  </w:num>
  <w:num w:numId="43">
    <w:abstractNumId w:val="5"/>
  </w:num>
  <w:num w:numId="44">
    <w:abstractNumId w:val="11"/>
  </w:num>
  <w:num w:numId="45">
    <w:abstractNumId w:val="30"/>
  </w:num>
  <w:num w:numId="46">
    <w:abstractNumId w:val="13"/>
  </w:num>
  <w:num w:numId="47">
    <w:abstractNumId w:val="44"/>
  </w:num>
  <w:num w:numId="4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1A3"/>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53A"/>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99E"/>
    <w:rsid w:val="00076E02"/>
    <w:rsid w:val="00077237"/>
    <w:rsid w:val="00077406"/>
    <w:rsid w:val="000804BB"/>
    <w:rsid w:val="00081250"/>
    <w:rsid w:val="000818F7"/>
    <w:rsid w:val="0008193D"/>
    <w:rsid w:val="00082AA4"/>
    <w:rsid w:val="00082F27"/>
    <w:rsid w:val="000833FB"/>
    <w:rsid w:val="00083663"/>
    <w:rsid w:val="000837A9"/>
    <w:rsid w:val="00083A9E"/>
    <w:rsid w:val="00083D97"/>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27A51"/>
    <w:rsid w:val="00127FAF"/>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3BB"/>
    <w:rsid w:val="00141DB0"/>
    <w:rsid w:val="00142ACE"/>
    <w:rsid w:val="00142BC9"/>
    <w:rsid w:val="00143506"/>
    <w:rsid w:val="0014387F"/>
    <w:rsid w:val="00143961"/>
    <w:rsid w:val="0014420A"/>
    <w:rsid w:val="00144695"/>
    <w:rsid w:val="001449EE"/>
    <w:rsid w:val="00144C43"/>
    <w:rsid w:val="001451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5A8"/>
    <w:rsid w:val="0017474E"/>
    <w:rsid w:val="00175920"/>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C99"/>
    <w:rsid w:val="00194E22"/>
    <w:rsid w:val="00194FCC"/>
    <w:rsid w:val="00195CC3"/>
    <w:rsid w:val="00196101"/>
    <w:rsid w:val="001968B4"/>
    <w:rsid w:val="00196BAE"/>
    <w:rsid w:val="0019768C"/>
    <w:rsid w:val="001A0058"/>
    <w:rsid w:val="001A051D"/>
    <w:rsid w:val="001A08AA"/>
    <w:rsid w:val="001A0F90"/>
    <w:rsid w:val="001A114A"/>
    <w:rsid w:val="001A2AEE"/>
    <w:rsid w:val="001A3437"/>
    <w:rsid w:val="001A3FC0"/>
    <w:rsid w:val="001A4EA6"/>
    <w:rsid w:val="001A5826"/>
    <w:rsid w:val="001A5CCB"/>
    <w:rsid w:val="001A6300"/>
    <w:rsid w:val="001A730F"/>
    <w:rsid w:val="001B07EC"/>
    <w:rsid w:val="001B0E8D"/>
    <w:rsid w:val="001B12C4"/>
    <w:rsid w:val="001B3867"/>
    <w:rsid w:val="001B41D3"/>
    <w:rsid w:val="001B463C"/>
    <w:rsid w:val="001B46C6"/>
    <w:rsid w:val="001B490C"/>
    <w:rsid w:val="001B4ED6"/>
    <w:rsid w:val="001B5289"/>
    <w:rsid w:val="001B7460"/>
    <w:rsid w:val="001C0568"/>
    <w:rsid w:val="001C0958"/>
    <w:rsid w:val="001C0D39"/>
    <w:rsid w:val="001C157D"/>
    <w:rsid w:val="001C2EA0"/>
    <w:rsid w:val="001C4471"/>
    <w:rsid w:val="001C46D9"/>
    <w:rsid w:val="001C511F"/>
    <w:rsid w:val="001C53BB"/>
    <w:rsid w:val="001C5739"/>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54C3"/>
    <w:rsid w:val="001F6689"/>
    <w:rsid w:val="001F68B2"/>
    <w:rsid w:val="001F7E47"/>
    <w:rsid w:val="002003A5"/>
    <w:rsid w:val="002004AE"/>
    <w:rsid w:val="00201412"/>
    <w:rsid w:val="00201E04"/>
    <w:rsid w:val="002023A0"/>
    <w:rsid w:val="002023BA"/>
    <w:rsid w:val="002024B2"/>
    <w:rsid w:val="0020270C"/>
    <w:rsid w:val="002029AF"/>
    <w:rsid w:val="00202AE7"/>
    <w:rsid w:val="002032B1"/>
    <w:rsid w:val="00203BF7"/>
    <w:rsid w:val="00203F41"/>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7A"/>
    <w:rsid w:val="002A3E81"/>
    <w:rsid w:val="002A4C60"/>
    <w:rsid w:val="002A58D9"/>
    <w:rsid w:val="002A63E4"/>
    <w:rsid w:val="002A6FE9"/>
    <w:rsid w:val="002A751B"/>
    <w:rsid w:val="002A77F2"/>
    <w:rsid w:val="002B1B3B"/>
    <w:rsid w:val="002B2B4C"/>
    <w:rsid w:val="002B3815"/>
    <w:rsid w:val="002B419D"/>
    <w:rsid w:val="002B429C"/>
    <w:rsid w:val="002B5227"/>
    <w:rsid w:val="002B5475"/>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05A"/>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90C"/>
    <w:rsid w:val="00336CC0"/>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3534"/>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D05"/>
    <w:rsid w:val="00381E61"/>
    <w:rsid w:val="00382F79"/>
    <w:rsid w:val="00383719"/>
    <w:rsid w:val="00383DB3"/>
    <w:rsid w:val="00384191"/>
    <w:rsid w:val="00384502"/>
    <w:rsid w:val="0038461B"/>
    <w:rsid w:val="00384C16"/>
    <w:rsid w:val="00387208"/>
    <w:rsid w:val="00387A86"/>
    <w:rsid w:val="00390666"/>
    <w:rsid w:val="0039066E"/>
    <w:rsid w:val="00390935"/>
    <w:rsid w:val="003917F0"/>
    <w:rsid w:val="0039287E"/>
    <w:rsid w:val="00393B22"/>
    <w:rsid w:val="0039416A"/>
    <w:rsid w:val="003943C7"/>
    <w:rsid w:val="003958D5"/>
    <w:rsid w:val="00395F69"/>
    <w:rsid w:val="003963F9"/>
    <w:rsid w:val="003965BC"/>
    <w:rsid w:val="0039660F"/>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9A7"/>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61EF"/>
    <w:rsid w:val="003F6410"/>
    <w:rsid w:val="003F651C"/>
    <w:rsid w:val="003F6700"/>
    <w:rsid w:val="003F7402"/>
    <w:rsid w:val="003F748B"/>
    <w:rsid w:val="003F7B21"/>
    <w:rsid w:val="00400AC4"/>
    <w:rsid w:val="00400AEE"/>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34FA"/>
    <w:rsid w:val="00413D74"/>
    <w:rsid w:val="0041441E"/>
    <w:rsid w:val="004145EC"/>
    <w:rsid w:val="004151B2"/>
    <w:rsid w:val="00415C0F"/>
    <w:rsid w:val="00415DFC"/>
    <w:rsid w:val="00416295"/>
    <w:rsid w:val="004167EB"/>
    <w:rsid w:val="0041688B"/>
    <w:rsid w:val="004172C0"/>
    <w:rsid w:val="00417B20"/>
    <w:rsid w:val="00421BAE"/>
    <w:rsid w:val="00421C55"/>
    <w:rsid w:val="00421F3E"/>
    <w:rsid w:val="00422A70"/>
    <w:rsid w:val="00423B1E"/>
    <w:rsid w:val="00423C66"/>
    <w:rsid w:val="00423ED2"/>
    <w:rsid w:val="00424ED4"/>
    <w:rsid w:val="00426217"/>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C7CB6"/>
    <w:rsid w:val="004D0321"/>
    <w:rsid w:val="004D065A"/>
    <w:rsid w:val="004D1531"/>
    <w:rsid w:val="004D1BEE"/>
    <w:rsid w:val="004D2D53"/>
    <w:rsid w:val="004D3909"/>
    <w:rsid w:val="004D43D5"/>
    <w:rsid w:val="004D53E1"/>
    <w:rsid w:val="004D54F1"/>
    <w:rsid w:val="004D578D"/>
    <w:rsid w:val="004D62F8"/>
    <w:rsid w:val="004D63C4"/>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5670"/>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5CFE"/>
    <w:rsid w:val="0057635C"/>
    <w:rsid w:val="00577349"/>
    <w:rsid w:val="00577555"/>
    <w:rsid w:val="00577842"/>
    <w:rsid w:val="00577947"/>
    <w:rsid w:val="00577A8F"/>
    <w:rsid w:val="00577CC7"/>
    <w:rsid w:val="00577E31"/>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EDF"/>
    <w:rsid w:val="005940F8"/>
    <w:rsid w:val="0059450C"/>
    <w:rsid w:val="00594A63"/>
    <w:rsid w:val="00594F65"/>
    <w:rsid w:val="005954BA"/>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30B"/>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1DD0"/>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5985"/>
    <w:rsid w:val="005E62B6"/>
    <w:rsid w:val="005E7768"/>
    <w:rsid w:val="005E7CB6"/>
    <w:rsid w:val="005E7E39"/>
    <w:rsid w:val="005F03D1"/>
    <w:rsid w:val="005F0449"/>
    <w:rsid w:val="005F05CE"/>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5FF7"/>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4EB"/>
    <w:rsid w:val="0065662C"/>
    <w:rsid w:val="006566E1"/>
    <w:rsid w:val="00656AE8"/>
    <w:rsid w:val="00656D64"/>
    <w:rsid w:val="0065702D"/>
    <w:rsid w:val="00657084"/>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2DD1"/>
    <w:rsid w:val="006C38E8"/>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88C"/>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17EED"/>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37A"/>
    <w:rsid w:val="007644DE"/>
    <w:rsid w:val="00764771"/>
    <w:rsid w:val="0076592F"/>
    <w:rsid w:val="00767800"/>
    <w:rsid w:val="00767D60"/>
    <w:rsid w:val="00770278"/>
    <w:rsid w:val="00770342"/>
    <w:rsid w:val="00771193"/>
    <w:rsid w:val="00771AC9"/>
    <w:rsid w:val="00771E19"/>
    <w:rsid w:val="0077340D"/>
    <w:rsid w:val="00773B65"/>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11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447B"/>
    <w:rsid w:val="007C6033"/>
    <w:rsid w:val="007C610E"/>
    <w:rsid w:val="007C615D"/>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611"/>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1568"/>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D5B"/>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2C9"/>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A18"/>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BA5"/>
    <w:rsid w:val="00997F68"/>
    <w:rsid w:val="009A019A"/>
    <w:rsid w:val="009A07BB"/>
    <w:rsid w:val="009A08E7"/>
    <w:rsid w:val="009A0C6B"/>
    <w:rsid w:val="009A1620"/>
    <w:rsid w:val="009A169D"/>
    <w:rsid w:val="009A1D83"/>
    <w:rsid w:val="009A1DFD"/>
    <w:rsid w:val="009A1E60"/>
    <w:rsid w:val="009A2DBD"/>
    <w:rsid w:val="009A2E28"/>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4C7"/>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01E"/>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A24"/>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A41"/>
    <w:rsid w:val="00A77B70"/>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1F9B"/>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4B9"/>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8AD"/>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2E7"/>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DEB"/>
    <w:rsid w:val="00BC4E9D"/>
    <w:rsid w:val="00BC6CA4"/>
    <w:rsid w:val="00BC7C82"/>
    <w:rsid w:val="00BC7FE1"/>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20175"/>
    <w:rsid w:val="00C202F0"/>
    <w:rsid w:val="00C20391"/>
    <w:rsid w:val="00C2057D"/>
    <w:rsid w:val="00C23214"/>
    <w:rsid w:val="00C2366B"/>
    <w:rsid w:val="00C248BD"/>
    <w:rsid w:val="00C2589C"/>
    <w:rsid w:val="00C26953"/>
    <w:rsid w:val="00C271FA"/>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2E2"/>
    <w:rsid w:val="00C3744B"/>
    <w:rsid w:val="00C37886"/>
    <w:rsid w:val="00C37CD2"/>
    <w:rsid w:val="00C37D4F"/>
    <w:rsid w:val="00C40DAF"/>
    <w:rsid w:val="00C41018"/>
    <w:rsid w:val="00C41213"/>
    <w:rsid w:val="00C41473"/>
    <w:rsid w:val="00C416E5"/>
    <w:rsid w:val="00C4187D"/>
    <w:rsid w:val="00C41A8F"/>
    <w:rsid w:val="00C42B32"/>
    <w:rsid w:val="00C434AB"/>
    <w:rsid w:val="00C458C4"/>
    <w:rsid w:val="00C46320"/>
    <w:rsid w:val="00C47F17"/>
    <w:rsid w:val="00C47FB1"/>
    <w:rsid w:val="00C50725"/>
    <w:rsid w:val="00C50BCE"/>
    <w:rsid w:val="00C50C32"/>
    <w:rsid w:val="00C50DB6"/>
    <w:rsid w:val="00C51575"/>
    <w:rsid w:val="00C51EFB"/>
    <w:rsid w:val="00C51F3E"/>
    <w:rsid w:val="00C521D3"/>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5009"/>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C1D"/>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3C2C"/>
    <w:rsid w:val="00CE3F5C"/>
    <w:rsid w:val="00CE3F63"/>
    <w:rsid w:val="00CE4360"/>
    <w:rsid w:val="00CE4379"/>
    <w:rsid w:val="00CE4881"/>
    <w:rsid w:val="00CE4A0C"/>
    <w:rsid w:val="00CE5335"/>
    <w:rsid w:val="00CE60DE"/>
    <w:rsid w:val="00CE6A6F"/>
    <w:rsid w:val="00CE6AC3"/>
    <w:rsid w:val="00CE7B9B"/>
    <w:rsid w:val="00CE7F2E"/>
    <w:rsid w:val="00CF1B3B"/>
    <w:rsid w:val="00CF35F4"/>
    <w:rsid w:val="00CF3B23"/>
    <w:rsid w:val="00CF3DAB"/>
    <w:rsid w:val="00CF3EFD"/>
    <w:rsid w:val="00CF410B"/>
    <w:rsid w:val="00CF41A8"/>
    <w:rsid w:val="00CF50E9"/>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014"/>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3E9"/>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06"/>
    <w:rsid w:val="00D51859"/>
    <w:rsid w:val="00D520E4"/>
    <w:rsid w:val="00D52A8E"/>
    <w:rsid w:val="00D52D2E"/>
    <w:rsid w:val="00D52EA6"/>
    <w:rsid w:val="00D5476E"/>
    <w:rsid w:val="00D55574"/>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147"/>
    <w:rsid w:val="00D67C53"/>
    <w:rsid w:val="00D70087"/>
    <w:rsid w:val="00D71C66"/>
    <w:rsid w:val="00D71C68"/>
    <w:rsid w:val="00D71DC0"/>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4817"/>
    <w:rsid w:val="00DD5041"/>
    <w:rsid w:val="00DD5386"/>
    <w:rsid w:val="00DD5DC5"/>
    <w:rsid w:val="00DD69DC"/>
    <w:rsid w:val="00DD6C37"/>
    <w:rsid w:val="00DD7378"/>
    <w:rsid w:val="00DD78A4"/>
    <w:rsid w:val="00DD7C0F"/>
    <w:rsid w:val="00DE12D7"/>
    <w:rsid w:val="00DE178B"/>
    <w:rsid w:val="00DE3683"/>
    <w:rsid w:val="00DE41E0"/>
    <w:rsid w:val="00DE495B"/>
    <w:rsid w:val="00DE5CC0"/>
    <w:rsid w:val="00DE5E62"/>
    <w:rsid w:val="00DE6765"/>
    <w:rsid w:val="00DE6E75"/>
    <w:rsid w:val="00DE7654"/>
    <w:rsid w:val="00DE7E3A"/>
    <w:rsid w:val="00DE7F77"/>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D20"/>
    <w:rsid w:val="00E35051"/>
    <w:rsid w:val="00E35097"/>
    <w:rsid w:val="00E35544"/>
    <w:rsid w:val="00E361A8"/>
    <w:rsid w:val="00E36666"/>
    <w:rsid w:val="00E36DE2"/>
    <w:rsid w:val="00E3753B"/>
    <w:rsid w:val="00E37A6E"/>
    <w:rsid w:val="00E37BDE"/>
    <w:rsid w:val="00E4100E"/>
    <w:rsid w:val="00E437D9"/>
    <w:rsid w:val="00E44172"/>
    <w:rsid w:val="00E45783"/>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6F33"/>
    <w:rsid w:val="00E77CBD"/>
    <w:rsid w:val="00E8030D"/>
    <w:rsid w:val="00E80653"/>
    <w:rsid w:val="00E822BA"/>
    <w:rsid w:val="00E83437"/>
    <w:rsid w:val="00E83583"/>
    <w:rsid w:val="00E8385A"/>
    <w:rsid w:val="00E83876"/>
    <w:rsid w:val="00E841E4"/>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C772D"/>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C55"/>
    <w:rsid w:val="00ED6F5B"/>
    <w:rsid w:val="00ED7959"/>
    <w:rsid w:val="00ED7A13"/>
    <w:rsid w:val="00ED7FBD"/>
    <w:rsid w:val="00ED7FFD"/>
    <w:rsid w:val="00EE013D"/>
    <w:rsid w:val="00EE084A"/>
    <w:rsid w:val="00EE0EA8"/>
    <w:rsid w:val="00EE1326"/>
    <w:rsid w:val="00EE15C1"/>
    <w:rsid w:val="00EE1BA2"/>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2EF"/>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6DF3"/>
    <w:rsid w:val="00F072D8"/>
    <w:rsid w:val="00F0745D"/>
    <w:rsid w:val="00F07739"/>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161"/>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721"/>
    <w:rsid w:val="00F35B54"/>
    <w:rsid w:val="00F369D3"/>
    <w:rsid w:val="00F37FD7"/>
    <w:rsid w:val="00F4069C"/>
    <w:rsid w:val="00F415BB"/>
    <w:rsid w:val="00F415E3"/>
    <w:rsid w:val="00F4316C"/>
    <w:rsid w:val="00F43645"/>
    <w:rsid w:val="00F44122"/>
    <w:rsid w:val="00F4453C"/>
    <w:rsid w:val="00F45267"/>
    <w:rsid w:val="00F455FA"/>
    <w:rsid w:val="00F456FB"/>
    <w:rsid w:val="00F45BAD"/>
    <w:rsid w:val="00F46040"/>
    <w:rsid w:val="00F462B4"/>
    <w:rsid w:val="00F47598"/>
    <w:rsid w:val="00F50005"/>
    <w:rsid w:val="00F50634"/>
    <w:rsid w:val="00F50643"/>
    <w:rsid w:val="00F507C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57D0B"/>
    <w:rsid w:val="00F601EC"/>
    <w:rsid w:val="00F60EF8"/>
    <w:rsid w:val="00F61215"/>
    <w:rsid w:val="00F623DE"/>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354"/>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2226B474-26FE-4D8D-8DBF-9D612C5D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56158646">
      <w:bodyDiv w:val="1"/>
      <w:marLeft w:val="0"/>
      <w:marRight w:val="0"/>
      <w:marTop w:val="0"/>
      <w:marBottom w:val="0"/>
      <w:divBdr>
        <w:top w:val="none" w:sz="0" w:space="0" w:color="auto"/>
        <w:left w:val="none" w:sz="0" w:space="0" w:color="auto"/>
        <w:bottom w:val="none" w:sz="0" w:space="0" w:color="auto"/>
        <w:right w:val="none" w:sz="0" w:space="0" w:color="auto"/>
      </w:divBdr>
      <w:divsChild>
        <w:div w:id="338698530">
          <w:marLeft w:val="0"/>
          <w:marRight w:val="0"/>
          <w:marTop w:val="0"/>
          <w:marBottom w:val="0"/>
          <w:divBdr>
            <w:top w:val="none" w:sz="0" w:space="0" w:color="auto"/>
            <w:left w:val="none" w:sz="0" w:space="0" w:color="auto"/>
            <w:bottom w:val="none" w:sz="0" w:space="0" w:color="auto"/>
            <w:right w:val="none" w:sz="0" w:space="0" w:color="auto"/>
          </w:divBdr>
        </w:div>
        <w:div w:id="843397964">
          <w:marLeft w:val="0"/>
          <w:marRight w:val="0"/>
          <w:marTop w:val="0"/>
          <w:marBottom w:val="0"/>
          <w:divBdr>
            <w:top w:val="none" w:sz="0" w:space="0" w:color="auto"/>
            <w:left w:val="none" w:sz="0" w:space="0" w:color="auto"/>
            <w:bottom w:val="none" w:sz="0" w:space="0" w:color="auto"/>
            <w:right w:val="none" w:sz="0" w:space="0" w:color="auto"/>
          </w:divBdr>
        </w:div>
      </w:divsChild>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593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548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5\Docs\R1-2105198.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2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AD2608-7F0D-4E60-A7DA-58AFF560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8</Pages>
  <Words>2714</Words>
  <Characters>15476</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Hao2</cp:lastModifiedBy>
  <cp:revision>21</cp:revision>
  <cp:lastPrinted>2017-11-03T15:53:00Z</cp:lastPrinted>
  <dcterms:created xsi:type="dcterms:W3CDTF">2021-05-24T11:33:00Z</dcterms:created>
  <dcterms:modified xsi:type="dcterms:W3CDTF">2021-05-27T10:00:00Z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