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29625157" w:rsidR="00CA72AE" w:rsidRDefault="005E0AF7" w:rsidP="00DD64D9">
      <w:pPr>
        <w:pStyle w:val="af"/>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af"/>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afc"/>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afc"/>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keep FR2 </w:t>
      </w:r>
      <w:r w:rsidRPr="000E15D8">
        <w:rPr>
          <w:rFonts w:ascii="Times New Roman" w:eastAsia="바탕" w:hAnsi="Times New Roman"/>
          <w:lang w:eastAsia="x-none"/>
        </w:rPr>
        <w:t>to denote 24.25</w:t>
      </w:r>
      <w:r>
        <w:rPr>
          <w:rFonts w:ascii="Times New Roman" w:eastAsia="바탕" w:hAnsi="Times New Roman"/>
          <w:lang w:eastAsia="x-none"/>
        </w:rPr>
        <w:t xml:space="preserve"> – 52.6 </w:t>
      </w:r>
      <w:r w:rsidRPr="000E15D8">
        <w:rPr>
          <w:rFonts w:ascii="Times New Roman" w:eastAsia="바탕" w:hAnsi="Times New Roman"/>
          <w:lang w:eastAsia="x-none"/>
        </w:rPr>
        <w:t>GHz.</w:t>
      </w:r>
    </w:p>
    <w:p w14:paraId="679278F2" w14:textId="77777777" w:rsidR="00957979" w:rsidRPr="000E15D8" w:rsidRDefault="00957979" w:rsidP="00957979">
      <w:pPr>
        <w:pStyle w:val="afc"/>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바탕" w:hAnsi="Times New Roman"/>
          <w:lang w:eastAsia="x-none"/>
        </w:rPr>
        <w:t>to denote 24.25</w:t>
      </w:r>
      <w:r>
        <w:rPr>
          <w:rFonts w:ascii="Times New Roman" w:eastAsia="바탕" w:hAnsi="Times New Roman"/>
          <w:lang w:eastAsia="x-none"/>
        </w:rPr>
        <w:t xml:space="preserve"> – 71 </w:t>
      </w:r>
      <w:r w:rsidRPr="000E15D8">
        <w:rPr>
          <w:rFonts w:ascii="Times New Roman" w:eastAsia="바탕" w:hAnsi="Times New Roman"/>
          <w:lang w:eastAsia="x-none"/>
        </w:rPr>
        <w:t>GHz.</w:t>
      </w:r>
    </w:p>
    <w:p w14:paraId="7936C88F" w14:textId="77777777" w:rsidR="00957979" w:rsidRPr="000E15D8" w:rsidRDefault="00957979" w:rsidP="00957979">
      <w:pPr>
        <w:pStyle w:val="afc"/>
        <w:numPr>
          <w:ilvl w:val="0"/>
          <w:numId w:val="41"/>
        </w:numPr>
        <w:rPr>
          <w:rFonts w:ascii="Times New Roman" w:hAnsi="Times New Roman"/>
          <w:lang w:val="en-GB" w:eastAsia="zh-CN"/>
        </w:rPr>
      </w:pPr>
      <w:r w:rsidRPr="000E15D8">
        <w:rPr>
          <w:rFonts w:ascii="Times New Roman" w:eastAsia="바탕" w:hAnsi="Times New Roman"/>
          <w:lang w:eastAsia="x-none"/>
        </w:rPr>
        <w:lastRenderedPageBreak/>
        <w:t>Introduce new notation</w:t>
      </w:r>
      <w:r>
        <w:rPr>
          <w:rFonts w:ascii="Times New Roman" w:eastAsia="바탕" w:hAnsi="Times New Roman"/>
          <w:lang w:eastAsia="x-none"/>
        </w:rPr>
        <w:t>s</w:t>
      </w:r>
      <w:r w:rsidRPr="000E15D8">
        <w:rPr>
          <w:rFonts w:ascii="Times New Roman" w:eastAsia="바탕" w:hAnsi="Times New Roman"/>
          <w:lang w:eastAsia="x-none"/>
        </w:rPr>
        <w:t xml:space="preserve"> for </w:t>
      </w:r>
      <w:r>
        <w:rPr>
          <w:rFonts w:ascii="Times New Roman" w:eastAsia="바탕" w:hAnsi="Times New Roman"/>
          <w:lang w:eastAsia="x-none"/>
        </w:rPr>
        <w:t xml:space="preserve">each of </w:t>
      </w:r>
      <w:r w:rsidRPr="000E15D8">
        <w:rPr>
          <w:rFonts w:ascii="Times New Roman" w:eastAsia="바탕" w:hAnsi="Times New Roman"/>
          <w:lang w:eastAsia="x-none"/>
        </w:rPr>
        <w:t>24.25</w:t>
      </w:r>
      <w:r>
        <w:rPr>
          <w:rFonts w:ascii="Times New Roman" w:eastAsia="바탕" w:hAnsi="Times New Roman"/>
          <w:lang w:eastAsia="x-none"/>
        </w:rPr>
        <w:t xml:space="preserve"> </w:t>
      </w:r>
      <w:r w:rsidRPr="000E15D8">
        <w:rPr>
          <w:rFonts w:ascii="Times New Roman" w:eastAsia="바탕" w:hAnsi="Times New Roman"/>
          <w:lang w:eastAsia="x-none"/>
        </w:rPr>
        <w:t>-</w:t>
      </w:r>
      <w:r>
        <w:rPr>
          <w:rFonts w:ascii="Times New Roman" w:eastAsia="바탕" w:hAnsi="Times New Roman"/>
          <w:lang w:eastAsia="x-none"/>
        </w:rPr>
        <w:t xml:space="preserve"> </w:t>
      </w:r>
      <w:r w:rsidRPr="000E15D8">
        <w:rPr>
          <w:rFonts w:ascii="Times New Roman" w:eastAsia="바탕" w:hAnsi="Times New Roman"/>
          <w:lang w:eastAsia="x-none"/>
        </w:rPr>
        <w:t>52.6</w:t>
      </w:r>
      <w:r>
        <w:rPr>
          <w:rFonts w:ascii="Times New Roman" w:eastAsia="바탕" w:hAnsi="Times New Roman"/>
          <w:lang w:eastAsia="x-none"/>
        </w:rPr>
        <w:t xml:space="preserve"> </w:t>
      </w:r>
      <w:r w:rsidRPr="000E15D8">
        <w:rPr>
          <w:rFonts w:ascii="Times New Roman" w:eastAsia="바탕" w:hAnsi="Times New Roman"/>
          <w:lang w:eastAsia="x-none"/>
        </w:rPr>
        <w:t>GHz and 52.6</w:t>
      </w:r>
      <w:r>
        <w:rPr>
          <w:rFonts w:ascii="Times New Roman" w:eastAsia="바탕" w:hAnsi="Times New Roman"/>
          <w:lang w:eastAsia="x-none"/>
        </w:rPr>
        <w:t xml:space="preserve"> </w:t>
      </w:r>
      <w:r w:rsidRPr="000E15D8">
        <w:rPr>
          <w:rFonts w:ascii="Times New Roman" w:eastAsia="바탕" w:hAnsi="Times New Roman"/>
          <w:lang w:eastAsia="x-none"/>
        </w:rPr>
        <w:t>-</w:t>
      </w:r>
      <w:r>
        <w:rPr>
          <w:rFonts w:ascii="Times New Roman" w:eastAsia="바탕" w:hAnsi="Times New Roman"/>
          <w:lang w:eastAsia="x-none"/>
        </w:rPr>
        <w:t xml:space="preserve"> </w:t>
      </w:r>
      <w:r w:rsidRPr="000E15D8">
        <w:rPr>
          <w:rFonts w:ascii="Times New Roman" w:eastAsia="바탕" w:hAnsi="Times New Roman"/>
          <w:lang w:eastAsia="x-none"/>
        </w:rPr>
        <w:t>71</w:t>
      </w:r>
      <w:r>
        <w:rPr>
          <w:rFonts w:ascii="Times New Roman" w:eastAsia="바탕" w:hAnsi="Times New Roman"/>
          <w:lang w:eastAsia="x-none"/>
        </w:rPr>
        <w:t xml:space="preserve"> </w:t>
      </w:r>
      <w:r w:rsidRPr="000E15D8">
        <w:rPr>
          <w:rFonts w:ascii="Times New Roman" w:eastAsia="바탕" w:hAnsi="Times New Roman"/>
          <w:lang w:eastAsia="x-none"/>
        </w:rPr>
        <w:t xml:space="preserve">GHz, and </w:t>
      </w:r>
      <w:r>
        <w:rPr>
          <w:rFonts w:ascii="Times New Roman" w:eastAsia="바탕" w:hAnsi="Times New Roman"/>
          <w:lang w:eastAsia="x-none"/>
        </w:rPr>
        <w:t>extend</w:t>
      </w:r>
      <w:r w:rsidRPr="000E15D8">
        <w:rPr>
          <w:rFonts w:ascii="Times New Roman" w:eastAsia="바탕" w:hAnsi="Times New Roman"/>
          <w:lang w:eastAsia="x-none"/>
        </w:rPr>
        <w:t xml:space="preserve"> FR2 to denote 24.25</w:t>
      </w:r>
      <w:r>
        <w:rPr>
          <w:rFonts w:ascii="Times New Roman" w:eastAsia="바탕" w:hAnsi="Times New Roman"/>
          <w:lang w:eastAsia="x-none"/>
        </w:rPr>
        <w:t xml:space="preserve"> – </w:t>
      </w:r>
      <w:r w:rsidRPr="000E15D8">
        <w:rPr>
          <w:rFonts w:ascii="Times New Roman" w:eastAsia="바탕" w:hAnsi="Times New Roman"/>
          <w:lang w:eastAsia="x-none"/>
        </w:rPr>
        <w:t>71</w:t>
      </w:r>
      <w:r>
        <w:rPr>
          <w:rFonts w:ascii="Times New Roman" w:eastAsia="바탕" w:hAnsi="Times New Roman"/>
          <w:lang w:eastAsia="x-none"/>
        </w:rPr>
        <w:t xml:space="preserve"> </w:t>
      </w:r>
      <w:r w:rsidRPr="000E15D8">
        <w:rPr>
          <w:rFonts w:ascii="Times New Roman" w:eastAsia="바탕"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RAN1, </w:t>
      </w:r>
      <w:r>
        <w:rPr>
          <w:lang w:eastAsia="zh-CN"/>
        </w:rPr>
        <w:t>and inform RAN plenary and other RAN working groups accordingly.</w:t>
      </w:r>
    </w:p>
    <w:p w14:paraId="08261323" w14:textId="77777777" w:rsidR="00957979" w:rsidRDefault="00957979" w:rsidP="00957979">
      <w:pPr>
        <w:pStyle w:val="2"/>
      </w:pPr>
      <w:r>
        <w:t>Specification Impact in RAN1</w:t>
      </w:r>
    </w:p>
    <w:p w14:paraId="37B8EBC6" w14:textId="77777777" w:rsidR="00957979" w:rsidRDefault="00957979" w:rsidP="00957979">
      <w:pPr>
        <w:rPr>
          <w:bCs/>
        </w:rPr>
      </w:pPr>
      <w:r>
        <w:rPr>
          <w:bCs/>
        </w:rPr>
        <w:t>Do you agree on the following:</w:t>
      </w:r>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957979" w14:paraId="6BE73455" w14:textId="77777777" w:rsidTr="00927167">
        <w:tc>
          <w:tcPr>
            <w:tcW w:w="2405" w:type="dxa"/>
            <w:shd w:val="clear" w:color="auto" w:fill="FFC000"/>
          </w:tcPr>
          <w:p w14:paraId="57C873D8" w14:textId="77777777" w:rsidR="00957979" w:rsidRDefault="00957979" w:rsidP="00927167">
            <w:pPr>
              <w:rPr>
                <w:b/>
                <w:bCs/>
              </w:rPr>
            </w:pPr>
            <w:r>
              <w:rPr>
                <w:b/>
                <w:bCs/>
              </w:rPr>
              <w:t>Company</w:t>
            </w:r>
          </w:p>
        </w:tc>
        <w:tc>
          <w:tcPr>
            <w:tcW w:w="2835" w:type="dxa"/>
            <w:shd w:val="clear" w:color="auto" w:fill="FFC000"/>
          </w:tcPr>
          <w:p w14:paraId="4010FA37" w14:textId="77777777" w:rsidR="00957979" w:rsidRDefault="00957979" w:rsidP="00927167">
            <w:pPr>
              <w:rPr>
                <w:b/>
                <w:bCs/>
              </w:rPr>
            </w:pPr>
            <w:r>
              <w:rPr>
                <w:b/>
                <w:bCs/>
              </w:rPr>
              <w:t>Agree/Disagree</w:t>
            </w:r>
          </w:p>
        </w:tc>
        <w:tc>
          <w:tcPr>
            <w:tcW w:w="9356" w:type="dxa"/>
            <w:shd w:val="clear" w:color="auto" w:fill="FFC000"/>
          </w:tcPr>
          <w:p w14:paraId="665BD42A" w14:textId="77777777" w:rsidR="00957979" w:rsidRDefault="00957979" w:rsidP="00927167">
            <w:pPr>
              <w:rPr>
                <w:b/>
                <w:bCs/>
              </w:rPr>
            </w:pPr>
            <w:r>
              <w:rPr>
                <w:b/>
                <w:bCs/>
              </w:rPr>
              <w:t>Additional Comment</w:t>
            </w:r>
          </w:p>
        </w:tc>
      </w:tr>
      <w:tr w:rsidR="00957979" w14:paraId="23741C9C" w14:textId="77777777" w:rsidTr="00927167">
        <w:tc>
          <w:tcPr>
            <w:tcW w:w="2405" w:type="dxa"/>
          </w:tcPr>
          <w:p w14:paraId="1FCFA25B" w14:textId="77777777" w:rsidR="00957979" w:rsidRDefault="00957979" w:rsidP="00927167">
            <w:r>
              <w:t>Intel</w:t>
            </w:r>
          </w:p>
        </w:tc>
        <w:tc>
          <w:tcPr>
            <w:tcW w:w="2835" w:type="dxa"/>
          </w:tcPr>
          <w:p w14:paraId="7B945219" w14:textId="77777777" w:rsidR="00957979" w:rsidRDefault="00957979" w:rsidP="00927167">
            <w:pPr>
              <w:rPr>
                <w:lang w:eastAsia="zh-CN"/>
              </w:rPr>
            </w:pPr>
            <w:r>
              <w:rPr>
                <w:lang w:eastAsia="zh-CN"/>
              </w:rPr>
              <w:t>Agree</w:t>
            </w:r>
          </w:p>
        </w:tc>
        <w:tc>
          <w:tcPr>
            <w:tcW w:w="9356" w:type="dxa"/>
          </w:tcPr>
          <w:p w14:paraId="041E8F82" w14:textId="77777777" w:rsidR="00957979" w:rsidRDefault="00957979" w:rsidP="00927167">
            <w:pPr>
              <w:rPr>
                <w:lang w:eastAsia="zh-CN"/>
              </w:rPr>
            </w:pPr>
            <w:r>
              <w:rPr>
                <w:lang w:eastAsia="zh-CN"/>
              </w:rPr>
              <w:t>It should be good to also mention that specification changes in RAN1 are manageable.</w:t>
            </w:r>
          </w:p>
        </w:tc>
      </w:tr>
      <w:tr w:rsidR="00957979" w:rsidRPr="0000192F" w14:paraId="797A098E" w14:textId="77777777" w:rsidTr="00927167">
        <w:tc>
          <w:tcPr>
            <w:tcW w:w="2405" w:type="dxa"/>
          </w:tcPr>
          <w:p w14:paraId="387A50DB" w14:textId="77777777" w:rsidR="00957979" w:rsidRPr="0000192F" w:rsidRDefault="00957979" w:rsidP="00927167">
            <w:pPr>
              <w:rPr>
                <w:sz w:val="20"/>
              </w:rPr>
            </w:pPr>
            <w:r>
              <w:rPr>
                <w:sz w:val="20"/>
              </w:rPr>
              <w:t>Qualcomm</w:t>
            </w:r>
          </w:p>
        </w:tc>
        <w:tc>
          <w:tcPr>
            <w:tcW w:w="2835" w:type="dxa"/>
          </w:tcPr>
          <w:p w14:paraId="477CC6A3" w14:textId="77777777" w:rsidR="00957979" w:rsidRPr="0000192F" w:rsidRDefault="00957979" w:rsidP="00927167">
            <w:pPr>
              <w:rPr>
                <w:sz w:val="20"/>
                <w:lang w:eastAsia="zh-CN"/>
              </w:rPr>
            </w:pPr>
            <w:r>
              <w:rPr>
                <w:sz w:val="20"/>
                <w:lang w:eastAsia="zh-CN"/>
              </w:rPr>
              <w:t>Agree</w:t>
            </w:r>
          </w:p>
        </w:tc>
        <w:tc>
          <w:tcPr>
            <w:tcW w:w="9356" w:type="dxa"/>
          </w:tcPr>
          <w:p w14:paraId="18DD3655" w14:textId="77777777" w:rsidR="00957979" w:rsidRPr="0000192F" w:rsidRDefault="00957979" w:rsidP="00927167">
            <w:pPr>
              <w:rPr>
                <w:sz w:val="20"/>
                <w:lang w:eastAsia="zh-CN"/>
              </w:rPr>
            </w:pPr>
          </w:p>
        </w:tc>
      </w:tr>
      <w:tr w:rsidR="00957979" w:rsidRPr="0000192F" w14:paraId="1DF7A029" w14:textId="77777777" w:rsidTr="00927167">
        <w:tc>
          <w:tcPr>
            <w:tcW w:w="2405" w:type="dxa"/>
          </w:tcPr>
          <w:p w14:paraId="59CD9302" w14:textId="77777777" w:rsidR="00957979" w:rsidRDefault="00957979" w:rsidP="00927167">
            <w:pPr>
              <w:rPr>
                <w:sz w:val="20"/>
              </w:rPr>
            </w:pPr>
            <w:r>
              <w:rPr>
                <w:sz w:val="20"/>
              </w:rPr>
              <w:t>vivo</w:t>
            </w:r>
          </w:p>
        </w:tc>
        <w:tc>
          <w:tcPr>
            <w:tcW w:w="2835" w:type="dxa"/>
          </w:tcPr>
          <w:p w14:paraId="3E8D8879" w14:textId="77777777" w:rsidR="00957979" w:rsidRDefault="00957979" w:rsidP="00927167">
            <w:pPr>
              <w:rPr>
                <w:sz w:val="20"/>
                <w:lang w:eastAsia="zh-CN"/>
              </w:rPr>
            </w:pPr>
            <w:r>
              <w:rPr>
                <w:sz w:val="20"/>
                <w:lang w:eastAsia="zh-CN"/>
              </w:rPr>
              <w:t>Agree</w:t>
            </w:r>
          </w:p>
        </w:tc>
        <w:tc>
          <w:tcPr>
            <w:tcW w:w="9356" w:type="dxa"/>
          </w:tcPr>
          <w:p w14:paraId="56B94E24" w14:textId="77777777" w:rsidR="00957979" w:rsidRPr="0000192F" w:rsidRDefault="00957979" w:rsidP="00927167">
            <w:pPr>
              <w:rPr>
                <w:sz w:val="20"/>
                <w:lang w:eastAsia="zh-CN"/>
              </w:rPr>
            </w:pPr>
          </w:p>
        </w:tc>
      </w:tr>
      <w:tr w:rsidR="00957979" w:rsidRPr="0000192F" w14:paraId="317DA10E" w14:textId="77777777" w:rsidTr="00927167">
        <w:tc>
          <w:tcPr>
            <w:tcW w:w="2405" w:type="dxa"/>
          </w:tcPr>
          <w:p w14:paraId="3FC7F9A5" w14:textId="77777777" w:rsidR="00957979" w:rsidRDefault="00957979" w:rsidP="00927167">
            <w:pPr>
              <w:rPr>
                <w:sz w:val="20"/>
              </w:rPr>
            </w:pPr>
            <w:r>
              <w:rPr>
                <w:sz w:val="20"/>
              </w:rPr>
              <w:t>Samsung</w:t>
            </w:r>
          </w:p>
        </w:tc>
        <w:tc>
          <w:tcPr>
            <w:tcW w:w="2835" w:type="dxa"/>
          </w:tcPr>
          <w:p w14:paraId="75C103FB" w14:textId="77777777" w:rsidR="00957979" w:rsidRDefault="00957979" w:rsidP="00927167">
            <w:pPr>
              <w:rPr>
                <w:sz w:val="20"/>
                <w:lang w:eastAsia="zh-CN"/>
              </w:rPr>
            </w:pPr>
            <w:r>
              <w:rPr>
                <w:sz w:val="20"/>
                <w:lang w:eastAsia="zh-CN"/>
              </w:rPr>
              <w:t>Agree</w:t>
            </w:r>
          </w:p>
        </w:tc>
        <w:tc>
          <w:tcPr>
            <w:tcW w:w="9356" w:type="dxa"/>
          </w:tcPr>
          <w:p w14:paraId="08C2BA9C" w14:textId="77777777" w:rsidR="00957979" w:rsidRPr="0000192F" w:rsidRDefault="00957979" w:rsidP="00927167">
            <w:pPr>
              <w:rPr>
                <w:sz w:val="20"/>
                <w:lang w:eastAsia="zh-CN"/>
              </w:rPr>
            </w:pPr>
          </w:p>
        </w:tc>
      </w:tr>
      <w:tr w:rsidR="00957979" w:rsidRPr="0000192F" w14:paraId="3AC908A1" w14:textId="77777777" w:rsidTr="00927167">
        <w:tc>
          <w:tcPr>
            <w:tcW w:w="2405" w:type="dxa"/>
          </w:tcPr>
          <w:p w14:paraId="3B985A45" w14:textId="77777777" w:rsidR="00957979" w:rsidRDefault="00957979" w:rsidP="00927167">
            <w:pPr>
              <w:rPr>
                <w:sz w:val="20"/>
              </w:rPr>
            </w:pPr>
            <w:r>
              <w:rPr>
                <w:sz w:val="20"/>
              </w:rPr>
              <w:t>Futurewei</w:t>
            </w:r>
          </w:p>
        </w:tc>
        <w:tc>
          <w:tcPr>
            <w:tcW w:w="2835" w:type="dxa"/>
          </w:tcPr>
          <w:p w14:paraId="5ECBEE25" w14:textId="77777777" w:rsidR="00957979" w:rsidRDefault="00957979" w:rsidP="00927167">
            <w:pPr>
              <w:rPr>
                <w:sz w:val="20"/>
                <w:lang w:eastAsia="zh-CN"/>
              </w:rPr>
            </w:pPr>
            <w:r>
              <w:rPr>
                <w:sz w:val="20"/>
                <w:lang w:eastAsia="zh-CN"/>
              </w:rPr>
              <w:t>Agree</w:t>
            </w:r>
          </w:p>
        </w:tc>
        <w:tc>
          <w:tcPr>
            <w:tcW w:w="9356" w:type="dxa"/>
          </w:tcPr>
          <w:p w14:paraId="507BDC8E" w14:textId="77777777" w:rsidR="00957979" w:rsidRPr="0000192F" w:rsidRDefault="00957979" w:rsidP="00927167">
            <w:pPr>
              <w:rPr>
                <w:sz w:val="20"/>
                <w:lang w:eastAsia="zh-CN"/>
              </w:rPr>
            </w:pPr>
          </w:p>
        </w:tc>
      </w:tr>
      <w:tr w:rsidR="00957979" w:rsidRPr="0000192F" w14:paraId="76C94812" w14:textId="77777777" w:rsidTr="00927167">
        <w:tc>
          <w:tcPr>
            <w:tcW w:w="2405" w:type="dxa"/>
          </w:tcPr>
          <w:p w14:paraId="4D5CE88C" w14:textId="77777777" w:rsidR="00957979" w:rsidRDefault="00957979" w:rsidP="00927167">
            <w:pPr>
              <w:rPr>
                <w:sz w:val="20"/>
              </w:rPr>
            </w:pPr>
            <w:r>
              <w:rPr>
                <w:sz w:val="20"/>
              </w:rPr>
              <w:t>AT&amp;T</w:t>
            </w:r>
          </w:p>
        </w:tc>
        <w:tc>
          <w:tcPr>
            <w:tcW w:w="2835" w:type="dxa"/>
          </w:tcPr>
          <w:p w14:paraId="00521775" w14:textId="77777777" w:rsidR="00957979" w:rsidRDefault="00957979" w:rsidP="00927167">
            <w:pPr>
              <w:rPr>
                <w:sz w:val="20"/>
                <w:lang w:eastAsia="zh-CN"/>
              </w:rPr>
            </w:pPr>
            <w:r>
              <w:rPr>
                <w:sz w:val="20"/>
                <w:lang w:eastAsia="zh-CN"/>
              </w:rPr>
              <w:t>Agree</w:t>
            </w:r>
          </w:p>
        </w:tc>
        <w:tc>
          <w:tcPr>
            <w:tcW w:w="9356" w:type="dxa"/>
          </w:tcPr>
          <w:p w14:paraId="685A99C0" w14:textId="77777777" w:rsidR="00957979" w:rsidRPr="0000192F" w:rsidRDefault="00957979" w:rsidP="00927167">
            <w:pPr>
              <w:rPr>
                <w:sz w:val="20"/>
                <w:lang w:eastAsia="zh-CN"/>
              </w:rPr>
            </w:pPr>
          </w:p>
        </w:tc>
      </w:tr>
      <w:tr w:rsidR="00957979" w:rsidRPr="0000192F" w14:paraId="2644B5A1" w14:textId="77777777" w:rsidTr="00927167">
        <w:tc>
          <w:tcPr>
            <w:tcW w:w="2405" w:type="dxa"/>
          </w:tcPr>
          <w:p w14:paraId="22DEC34A" w14:textId="77777777" w:rsidR="00957979" w:rsidRDefault="00957979" w:rsidP="00927167">
            <w:pPr>
              <w:rPr>
                <w:sz w:val="20"/>
              </w:rPr>
            </w:pPr>
            <w:r>
              <w:rPr>
                <w:sz w:val="20"/>
              </w:rPr>
              <w:t>Ericsson</w:t>
            </w:r>
          </w:p>
        </w:tc>
        <w:tc>
          <w:tcPr>
            <w:tcW w:w="2835" w:type="dxa"/>
          </w:tcPr>
          <w:p w14:paraId="56F6C553" w14:textId="77777777" w:rsidR="00957979" w:rsidRDefault="00957979" w:rsidP="00927167">
            <w:pPr>
              <w:rPr>
                <w:sz w:val="20"/>
                <w:lang w:eastAsia="zh-CN"/>
              </w:rPr>
            </w:pPr>
            <w:r>
              <w:rPr>
                <w:sz w:val="20"/>
                <w:lang w:eastAsia="zh-CN"/>
              </w:rPr>
              <w:t>Agree</w:t>
            </w:r>
          </w:p>
        </w:tc>
        <w:tc>
          <w:tcPr>
            <w:tcW w:w="9356" w:type="dxa"/>
          </w:tcPr>
          <w:p w14:paraId="53FCDA04" w14:textId="77777777" w:rsidR="00957979" w:rsidRPr="0000192F" w:rsidRDefault="00957979" w:rsidP="00927167">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927167">
        <w:tc>
          <w:tcPr>
            <w:tcW w:w="2405" w:type="dxa"/>
          </w:tcPr>
          <w:p w14:paraId="34F8A3BA" w14:textId="77777777" w:rsidR="00957979" w:rsidRDefault="00957979" w:rsidP="00927167">
            <w:pPr>
              <w:rPr>
                <w:sz w:val="20"/>
              </w:rPr>
            </w:pPr>
            <w:r>
              <w:rPr>
                <w:sz w:val="20"/>
              </w:rPr>
              <w:t>Apple</w:t>
            </w:r>
          </w:p>
        </w:tc>
        <w:tc>
          <w:tcPr>
            <w:tcW w:w="2835" w:type="dxa"/>
          </w:tcPr>
          <w:p w14:paraId="41ADDFED" w14:textId="77777777" w:rsidR="00957979" w:rsidRDefault="00957979" w:rsidP="00927167">
            <w:pPr>
              <w:rPr>
                <w:sz w:val="20"/>
                <w:lang w:eastAsia="zh-CN"/>
              </w:rPr>
            </w:pPr>
            <w:r>
              <w:rPr>
                <w:sz w:val="20"/>
                <w:lang w:eastAsia="zh-CN"/>
              </w:rPr>
              <w:t>Agree</w:t>
            </w:r>
          </w:p>
        </w:tc>
        <w:tc>
          <w:tcPr>
            <w:tcW w:w="9356" w:type="dxa"/>
          </w:tcPr>
          <w:p w14:paraId="46745A45" w14:textId="77777777" w:rsidR="00957979" w:rsidRDefault="00957979" w:rsidP="00927167">
            <w:pPr>
              <w:rPr>
                <w:sz w:val="20"/>
                <w:lang w:eastAsia="zh-CN"/>
              </w:rPr>
            </w:pPr>
          </w:p>
        </w:tc>
      </w:tr>
      <w:tr w:rsidR="00957979" w:rsidRPr="0000192F" w14:paraId="35DCB085" w14:textId="77777777" w:rsidTr="00927167">
        <w:tc>
          <w:tcPr>
            <w:tcW w:w="2405" w:type="dxa"/>
          </w:tcPr>
          <w:p w14:paraId="3F5B090B" w14:textId="77777777" w:rsidR="00957979" w:rsidRDefault="00957979" w:rsidP="00927167">
            <w:pPr>
              <w:rPr>
                <w:sz w:val="20"/>
              </w:rPr>
            </w:pPr>
            <w:r>
              <w:rPr>
                <w:sz w:val="20"/>
              </w:rPr>
              <w:t>Nokia</w:t>
            </w:r>
          </w:p>
        </w:tc>
        <w:tc>
          <w:tcPr>
            <w:tcW w:w="2835" w:type="dxa"/>
          </w:tcPr>
          <w:p w14:paraId="2276BE3E" w14:textId="77777777" w:rsidR="00957979" w:rsidRDefault="00957979" w:rsidP="00927167">
            <w:pPr>
              <w:rPr>
                <w:sz w:val="20"/>
                <w:lang w:eastAsia="zh-CN"/>
              </w:rPr>
            </w:pPr>
            <w:r>
              <w:rPr>
                <w:sz w:val="20"/>
                <w:lang w:eastAsia="zh-CN"/>
              </w:rPr>
              <w:t>Agree</w:t>
            </w:r>
          </w:p>
        </w:tc>
        <w:tc>
          <w:tcPr>
            <w:tcW w:w="9356" w:type="dxa"/>
          </w:tcPr>
          <w:p w14:paraId="406D22CC" w14:textId="77777777" w:rsidR="00957979" w:rsidRDefault="00957979" w:rsidP="00927167">
            <w:pPr>
              <w:rPr>
                <w:sz w:val="20"/>
                <w:lang w:eastAsia="zh-CN"/>
              </w:rPr>
            </w:pPr>
          </w:p>
        </w:tc>
      </w:tr>
      <w:tr w:rsidR="00957979" w:rsidRPr="0000192F" w14:paraId="0568F36D" w14:textId="77777777" w:rsidTr="00927167">
        <w:tc>
          <w:tcPr>
            <w:tcW w:w="2405" w:type="dxa"/>
          </w:tcPr>
          <w:p w14:paraId="6E6CB1EF" w14:textId="77777777" w:rsidR="00957979" w:rsidRDefault="00957979" w:rsidP="00927167">
            <w:pPr>
              <w:rPr>
                <w:sz w:val="20"/>
              </w:rPr>
            </w:pPr>
            <w:r>
              <w:rPr>
                <w:sz w:val="20"/>
              </w:rPr>
              <w:t>InterDigital</w:t>
            </w:r>
          </w:p>
        </w:tc>
        <w:tc>
          <w:tcPr>
            <w:tcW w:w="2835" w:type="dxa"/>
          </w:tcPr>
          <w:p w14:paraId="5AF312F0" w14:textId="77777777" w:rsidR="00957979" w:rsidRDefault="00957979" w:rsidP="00927167">
            <w:pPr>
              <w:rPr>
                <w:sz w:val="20"/>
                <w:lang w:eastAsia="zh-CN"/>
              </w:rPr>
            </w:pPr>
            <w:r>
              <w:rPr>
                <w:sz w:val="20"/>
                <w:lang w:eastAsia="zh-CN"/>
              </w:rPr>
              <w:t>Agree</w:t>
            </w:r>
          </w:p>
        </w:tc>
        <w:tc>
          <w:tcPr>
            <w:tcW w:w="9356" w:type="dxa"/>
          </w:tcPr>
          <w:p w14:paraId="3A2A576E" w14:textId="77777777" w:rsidR="00957979" w:rsidRDefault="00957979" w:rsidP="00927167">
            <w:pPr>
              <w:rPr>
                <w:sz w:val="20"/>
                <w:lang w:eastAsia="zh-CN"/>
              </w:rPr>
            </w:pPr>
          </w:p>
        </w:tc>
      </w:tr>
      <w:tr w:rsidR="00957979" w:rsidRPr="0000192F" w14:paraId="6400D2F9" w14:textId="77777777" w:rsidTr="00927167">
        <w:tc>
          <w:tcPr>
            <w:tcW w:w="2405" w:type="dxa"/>
          </w:tcPr>
          <w:p w14:paraId="264F559F" w14:textId="77777777" w:rsidR="00957979" w:rsidRDefault="00957979" w:rsidP="00927167">
            <w:pPr>
              <w:rPr>
                <w:sz w:val="20"/>
              </w:rPr>
            </w:pPr>
            <w:r>
              <w:rPr>
                <w:sz w:val="20"/>
              </w:rPr>
              <w:t>Charter</w:t>
            </w:r>
          </w:p>
        </w:tc>
        <w:tc>
          <w:tcPr>
            <w:tcW w:w="2835" w:type="dxa"/>
          </w:tcPr>
          <w:p w14:paraId="4C947101" w14:textId="77777777" w:rsidR="00957979" w:rsidRDefault="00957979" w:rsidP="00927167">
            <w:pPr>
              <w:rPr>
                <w:sz w:val="20"/>
                <w:lang w:eastAsia="zh-CN"/>
              </w:rPr>
            </w:pPr>
            <w:r>
              <w:rPr>
                <w:sz w:val="20"/>
                <w:lang w:eastAsia="zh-CN"/>
              </w:rPr>
              <w:t>Agree</w:t>
            </w:r>
          </w:p>
        </w:tc>
        <w:tc>
          <w:tcPr>
            <w:tcW w:w="9356" w:type="dxa"/>
          </w:tcPr>
          <w:p w14:paraId="75C00EB3" w14:textId="77777777" w:rsidR="00957979" w:rsidRDefault="00957979" w:rsidP="00927167">
            <w:pPr>
              <w:rPr>
                <w:sz w:val="20"/>
                <w:lang w:eastAsia="zh-CN"/>
              </w:rPr>
            </w:pPr>
          </w:p>
        </w:tc>
      </w:tr>
      <w:tr w:rsidR="00957979" w14:paraId="45C838AE" w14:textId="77777777" w:rsidTr="00927167">
        <w:tc>
          <w:tcPr>
            <w:tcW w:w="2405" w:type="dxa"/>
          </w:tcPr>
          <w:p w14:paraId="0EAA94AB" w14:textId="77777777" w:rsidR="00957979" w:rsidRDefault="00957979" w:rsidP="00927167">
            <w:pPr>
              <w:rPr>
                <w:sz w:val="20"/>
              </w:rPr>
            </w:pPr>
            <w:r>
              <w:rPr>
                <w:sz w:val="20"/>
              </w:rPr>
              <w:t>LG Electronics</w:t>
            </w:r>
          </w:p>
        </w:tc>
        <w:tc>
          <w:tcPr>
            <w:tcW w:w="2835" w:type="dxa"/>
          </w:tcPr>
          <w:p w14:paraId="4116216A" w14:textId="77777777" w:rsidR="00957979" w:rsidRDefault="00957979" w:rsidP="00927167">
            <w:pPr>
              <w:rPr>
                <w:sz w:val="20"/>
                <w:lang w:eastAsia="zh-CN"/>
              </w:rPr>
            </w:pPr>
            <w:r>
              <w:rPr>
                <w:sz w:val="20"/>
                <w:lang w:eastAsia="zh-CN"/>
              </w:rPr>
              <w:t>Agree</w:t>
            </w:r>
          </w:p>
        </w:tc>
        <w:tc>
          <w:tcPr>
            <w:tcW w:w="9356" w:type="dxa"/>
          </w:tcPr>
          <w:p w14:paraId="090CA951" w14:textId="77777777" w:rsidR="00957979" w:rsidRDefault="00957979" w:rsidP="00927167">
            <w:pPr>
              <w:rPr>
                <w:sz w:val="20"/>
                <w:lang w:eastAsia="zh-CN"/>
              </w:rPr>
            </w:pPr>
          </w:p>
        </w:tc>
      </w:tr>
      <w:tr w:rsidR="00957979" w14:paraId="2442FA6C" w14:textId="77777777" w:rsidTr="00927167">
        <w:tc>
          <w:tcPr>
            <w:tcW w:w="2405" w:type="dxa"/>
          </w:tcPr>
          <w:p w14:paraId="2D334427" w14:textId="77777777" w:rsidR="00957979" w:rsidRDefault="00957979" w:rsidP="00927167">
            <w:pPr>
              <w:rPr>
                <w:sz w:val="20"/>
              </w:rPr>
            </w:pPr>
            <w:r>
              <w:rPr>
                <w:sz w:val="20"/>
              </w:rPr>
              <w:t>CATT</w:t>
            </w:r>
          </w:p>
        </w:tc>
        <w:tc>
          <w:tcPr>
            <w:tcW w:w="2835" w:type="dxa"/>
          </w:tcPr>
          <w:p w14:paraId="22CA56F3" w14:textId="77777777" w:rsidR="00957979" w:rsidRDefault="00957979" w:rsidP="00927167">
            <w:pPr>
              <w:rPr>
                <w:sz w:val="20"/>
                <w:lang w:eastAsia="zh-CN"/>
              </w:rPr>
            </w:pPr>
            <w:r>
              <w:rPr>
                <w:sz w:val="20"/>
                <w:lang w:eastAsia="zh-CN"/>
              </w:rPr>
              <w:t>Agree</w:t>
            </w:r>
          </w:p>
        </w:tc>
        <w:tc>
          <w:tcPr>
            <w:tcW w:w="9356" w:type="dxa"/>
          </w:tcPr>
          <w:p w14:paraId="47766665" w14:textId="77777777" w:rsidR="00957979" w:rsidRDefault="00957979" w:rsidP="00927167">
            <w:pPr>
              <w:rPr>
                <w:sz w:val="20"/>
                <w:lang w:eastAsia="zh-CN"/>
              </w:rPr>
            </w:pPr>
          </w:p>
        </w:tc>
      </w:tr>
      <w:tr w:rsidR="00957979" w14:paraId="7837BF64" w14:textId="77777777" w:rsidTr="00927167">
        <w:tc>
          <w:tcPr>
            <w:tcW w:w="2405" w:type="dxa"/>
          </w:tcPr>
          <w:p w14:paraId="388DD0E2" w14:textId="77777777" w:rsidR="00957979" w:rsidRDefault="00957979" w:rsidP="00927167">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927167">
            <w:pPr>
              <w:rPr>
                <w:sz w:val="20"/>
                <w:lang w:eastAsia="zh-CN"/>
              </w:rPr>
            </w:pPr>
          </w:p>
        </w:tc>
      </w:tr>
      <w:tr w:rsidR="00957979" w14:paraId="66A08F50" w14:textId="77777777" w:rsidTr="00927167">
        <w:tc>
          <w:tcPr>
            <w:tcW w:w="2405" w:type="dxa"/>
          </w:tcPr>
          <w:p w14:paraId="0DB66408" w14:textId="77777777" w:rsidR="00957979" w:rsidRDefault="00957979" w:rsidP="00927167">
            <w:pPr>
              <w:rPr>
                <w:sz w:val="20"/>
                <w:lang w:eastAsia="zh-CN"/>
              </w:rPr>
            </w:pPr>
            <w:r>
              <w:rPr>
                <w:sz w:val="20"/>
                <w:lang w:eastAsia="zh-CN"/>
              </w:rPr>
              <w:t>DOCOMO</w:t>
            </w:r>
          </w:p>
        </w:tc>
        <w:tc>
          <w:tcPr>
            <w:tcW w:w="2835" w:type="dxa"/>
          </w:tcPr>
          <w:p w14:paraId="29282E65" w14:textId="77777777" w:rsidR="00957979" w:rsidRPr="0032263F" w:rsidRDefault="00957979" w:rsidP="00927167">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927167">
            <w:pPr>
              <w:rPr>
                <w:sz w:val="20"/>
                <w:lang w:eastAsia="zh-CN"/>
              </w:rPr>
            </w:pPr>
          </w:p>
        </w:tc>
      </w:tr>
      <w:tr w:rsidR="00957979" w14:paraId="60224340" w14:textId="77777777" w:rsidTr="00927167">
        <w:tc>
          <w:tcPr>
            <w:tcW w:w="2405" w:type="dxa"/>
          </w:tcPr>
          <w:p w14:paraId="38A6CF13" w14:textId="77777777" w:rsidR="00957979" w:rsidRDefault="00957979" w:rsidP="00927167">
            <w:pPr>
              <w:rPr>
                <w:sz w:val="20"/>
                <w:lang w:eastAsia="zh-CN"/>
              </w:rPr>
            </w:pPr>
            <w:r>
              <w:rPr>
                <w:sz w:val="20"/>
                <w:lang w:eastAsia="zh-CN"/>
              </w:rPr>
              <w:lastRenderedPageBreak/>
              <w:t>MediaTek</w:t>
            </w:r>
          </w:p>
        </w:tc>
        <w:tc>
          <w:tcPr>
            <w:tcW w:w="2835" w:type="dxa"/>
          </w:tcPr>
          <w:p w14:paraId="7262CBAA"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927167">
            <w:pPr>
              <w:rPr>
                <w:sz w:val="20"/>
                <w:lang w:eastAsia="zh-CN"/>
              </w:rPr>
            </w:pPr>
          </w:p>
        </w:tc>
      </w:tr>
      <w:tr w:rsidR="00957979" w14:paraId="32E850CA" w14:textId="77777777" w:rsidTr="00927167">
        <w:tc>
          <w:tcPr>
            <w:tcW w:w="2405" w:type="dxa"/>
          </w:tcPr>
          <w:p w14:paraId="1D7AE17E" w14:textId="77777777" w:rsidR="00957979" w:rsidRDefault="00957979" w:rsidP="00927167">
            <w:pPr>
              <w:rPr>
                <w:sz w:val="20"/>
                <w:lang w:eastAsia="zh-CN"/>
              </w:rPr>
            </w:pPr>
            <w:r>
              <w:rPr>
                <w:rFonts w:hint="eastAsia"/>
                <w:sz w:val="20"/>
              </w:rPr>
              <w:t>Huawei, HiSilicon</w:t>
            </w:r>
          </w:p>
        </w:tc>
        <w:tc>
          <w:tcPr>
            <w:tcW w:w="2835" w:type="dxa"/>
          </w:tcPr>
          <w:p w14:paraId="0E296030"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927167">
            <w:pPr>
              <w:rPr>
                <w:sz w:val="20"/>
                <w:lang w:eastAsia="zh-CN"/>
              </w:rPr>
            </w:pPr>
          </w:p>
        </w:tc>
      </w:tr>
      <w:tr w:rsidR="00957979" w14:paraId="4903AD39" w14:textId="77777777" w:rsidTr="00927167">
        <w:tc>
          <w:tcPr>
            <w:tcW w:w="2405" w:type="dxa"/>
          </w:tcPr>
          <w:p w14:paraId="15701C91" w14:textId="77777777" w:rsidR="00957979" w:rsidRDefault="00957979" w:rsidP="00927167">
            <w:pPr>
              <w:rPr>
                <w:sz w:val="20"/>
                <w:lang w:eastAsia="zh-CN"/>
              </w:rPr>
            </w:pPr>
            <w:r>
              <w:rPr>
                <w:sz w:val="20"/>
                <w:lang w:eastAsia="zh-CN"/>
              </w:rPr>
              <w:t>OPPO</w:t>
            </w:r>
          </w:p>
        </w:tc>
        <w:tc>
          <w:tcPr>
            <w:tcW w:w="2835" w:type="dxa"/>
          </w:tcPr>
          <w:p w14:paraId="0904AF96"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927167">
            <w:pPr>
              <w:rPr>
                <w:sz w:val="20"/>
                <w:lang w:eastAsia="zh-CN"/>
              </w:rPr>
            </w:pPr>
          </w:p>
        </w:tc>
      </w:tr>
      <w:tr w:rsidR="00957979" w14:paraId="75F7723A" w14:textId="77777777" w:rsidTr="00927167">
        <w:tc>
          <w:tcPr>
            <w:tcW w:w="2405" w:type="dxa"/>
          </w:tcPr>
          <w:p w14:paraId="2D19505B" w14:textId="77777777" w:rsidR="00957979" w:rsidRPr="002D2195" w:rsidRDefault="00957979" w:rsidP="00927167">
            <w:pPr>
              <w:rPr>
                <w:sz w:val="20"/>
                <w:lang w:eastAsia="zh-CN"/>
              </w:rPr>
            </w:pPr>
            <w:r w:rsidRPr="002D2195">
              <w:rPr>
                <w:sz w:val="20"/>
              </w:rPr>
              <w:t>Lenovo, Motorola Mobility</w:t>
            </w:r>
          </w:p>
        </w:tc>
        <w:tc>
          <w:tcPr>
            <w:tcW w:w="2835" w:type="dxa"/>
          </w:tcPr>
          <w:p w14:paraId="3F2C7512" w14:textId="77777777" w:rsidR="00957979" w:rsidRPr="002D2195" w:rsidRDefault="00957979" w:rsidP="00927167">
            <w:pPr>
              <w:rPr>
                <w:sz w:val="20"/>
                <w:lang w:eastAsia="zh-CN"/>
              </w:rPr>
            </w:pPr>
            <w:r w:rsidRPr="002D2195">
              <w:rPr>
                <w:sz w:val="20"/>
                <w:lang w:eastAsia="zh-CN"/>
              </w:rPr>
              <w:t>Agree</w:t>
            </w:r>
          </w:p>
        </w:tc>
        <w:tc>
          <w:tcPr>
            <w:tcW w:w="9356" w:type="dxa"/>
          </w:tcPr>
          <w:p w14:paraId="27940E5B" w14:textId="77777777" w:rsidR="00957979" w:rsidRPr="002D2195" w:rsidRDefault="00957979" w:rsidP="00927167">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2"/>
      </w:pPr>
      <w:r>
        <w:t>Leave decision to other WGs/Plenary</w:t>
      </w:r>
    </w:p>
    <w:p w14:paraId="66985787" w14:textId="77777777" w:rsidR="00957979" w:rsidRDefault="00957979" w:rsidP="00957979">
      <w:pPr>
        <w:rPr>
          <w:bCs/>
        </w:rPr>
      </w:pPr>
      <w:r>
        <w:rPr>
          <w:bCs/>
        </w:rPr>
        <w:t>Do you agree on the following:</w:t>
      </w:r>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957979" w14:paraId="1C6CBB12" w14:textId="77777777" w:rsidTr="00927167">
        <w:tc>
          <w:tcPr>
            <w:tcW w:w="2405" w:type="dxa"/>
            <w:shd w:val="clear" w:color="auto" w:fill="FFC000"/>
          </w:tcPr>
          <w:p w14:paraId="478A451B" w14:textId="77777777" w:rsidR="00957979" w:rsidRDefault="00957979" w:rsidP="00927167">
            <w:pPr>
              <w:rPr>
                <w:b/>
                <w:bCs/>
              </w:rPr>
            </w:pPr>
            <w:r>
              <w:rPr>
                <w:b/>
                <w:bCs/>
              </w:rPr>
              <w:t>Company</w:t>
            </w:r>
          </w:p>
        </w:tc>
        <w:tc>
          <w:tcPr>
            <w:tcW w:w="2835" w:type="dxa"/>
            <w:shd w:val="clear" w:color="auto" w:fill="FFC000"/>
          </w:tcPr>
          <w:p w14:paraId="1E89F560" w14:textId="77777777" w:rsidR="00957979" w:rsidRDefault="00957979" w:rsidP="00927167">
            <w:pPr>
              <w:rPr>
                <w:b/>
                <w:bCs/>
              </w:rPr>
            </w:pPr>
            <w:r>
              <w:rPr>
                <w:b/>
                <w:bCs/>
              </w:rPr>
              <w:t>Agree/Disagree</w:t>
            </w:r>
          </w:p>
        </w:tc>
        <w:tc>
          <w:tcPr>
            <w:tcW w:w="9356" w:type="dxa"/>
            <w:shd w:val="clear" w:color="auto" w:fill="FFC000"/>
          </w:tcPr>
          <w:p w14:paraId="2D97322D" w14:textId="77777777" w:rsidR="00957979" w:rsidRDefault="00957979" w:rsidP="00927167">
            <w:pPr>
              <w:rPr>
                <w:b/>
                <w:bCs/>
              </w:rPr>
            </w:pPr>
            <w:r>
              <w:rPr>
                <w:b/>
                <w:bCs/>
              </w:rPr>
              <w:t>Additional Comment</w:t>
            </w:r>
          </w:p>
        </w:tc>
      </w:tr>
      <w:tr w:rsidR="00957979" w14:paraId="7F903BD4" w14:textId="77777777" w:rsidTr="00927167">
        <w:tc>
          <w:tcPr>
            <w:tcW w:w="2405" w:type="dxa"/>
          </w:tcPr>
          <w:p w14:paraId="12516966" w14:textId="77777777" w:rsidR="00957979" w:rsidRDefault="00957979" w:rsidP="00927167">
            <w:r>
              <w:t>Intel</w:t>
            </w:r>
          </w:p>
        </w:tc>
        <w:tc>
          <w:tcPr>
            <w:tcW w:w="2835" w:type="dxa"/>
          </w:tcPr>
          <w:p w14:paraId="584528F2" w14:textId="77777777" w:rsidR="00957979" w:rsidRDefault="00957979" w:rsidP="00927167">
            <w:pPr>
              <w:rPr>
                <w:lang w:eastAsia="zh-CN"/>
              </w:rPr>
            </w:pPr>
            <w:r>
              <w:rPr>
                <w:lang w:eastAsia="zh-CN"/>
              </w:rPr>
              <w:t>Agree</w:t>
            </w:r>
          </w:p>
        </w:tc>
        <w:tc>
          <w:tcPr>
            <w:tcW w:w="9356" w:type="dxa"/>
          </w:tcPr>
          <w:p w14:paraId="7040C346" w14:textId="77777777" w:rsidR="00957979" w:rsidRDefault="00957979" w:rsidP="00927167">
            <w:pPr>
              <w:rPr>
                <w:lang w:eastAsia="zh-CN"/>
              </w:rPr>
            </w:pPr>
          </w:p>
        </w:tc>
      </w:tr>
      <w:tr w:rsidR="00957979" w:rsidRPr="0000192F" w14:paraId="48C687B5" w14:textId="77777777" w:rsidTr="00927167">
        <w:tc>
          <w:tcPr>
            <w:tcW w:w="2405" w:type="dxa"/>
          </w:tcPr>
          <w:p w14:paraId="5B542754" w14:textId="77777777" w:rsidR="00957979" w:rsidRPr="0000192F" w:rsidRDefault="00957979" w:rsidP="00927167">
            <w:pPr>
              <w:rPr>
                <w:sz w:val="20"/>
              </w:rPr>
            </w:pPr>
            <w:r>
              <w:rPr>
                <w:sz w:val="20"/>
              </w:rPr>
              <w:t>Qualcomm</w:t>
            </w:r>
          </w:p>
        </w:tc>
        <w:tc>
          <w:tcPr>
            <w:tcW w:w="2835" w:type="dxa"/>
          </w:tcPr>
          <w:p w14:paraId="4675B056" w14:textId="77777777" w:rsidR="00957979" w:rsidRPr="0000192F" w:rsidRDefault="00957979" w:rsidP="00927167">
            <w:pPr>
              <w:rPr>
                <w:sz w:val="20"/>
                <w:lang w:eastAsia="zh-CN"/>
              </w:rPr>
            </w:pPr>
            <w:r>
              <w:rPr>
                <w:sz w:val="20"/>
                <w:lang w:eastAsia="zh-CN"/>
              </w:rPr>
              <w:t>Agree</w:t>
            </w:r>
          </w:p>
        </w:tc>
        <w:tc>
          <w:tcPr>
            <w:tcW w:w="9356" w:type="dxa"/>
          </w:tcPr>
          <w:p w14:paraId="2BFA9F85" w14:textId="77777777" w:rsidR="00957979" w:rsidRPr="0000192F" w:rsidRDefault="00957979" w:rsidP="00927167">
            <w:pPr>
              <w:rPr>
                <w:sz w:val="20"/>
                <w:lang w:eastAsia="zh-CN"/>
              </w:rPr>
            </w:pPr>
            <w:r>
              <w:rPr>
                <w:sz w:val="20"/>
                <w:lang w:eastAsia="zh-CN"/>
              </w:rPr>
              <w:t>We expect the impact to RAN4 is more substantial</w:t>
            </w:r>
          </w:p>
        </w:tc>
      </w:tr>
      <w:tr w:rsidR="00957979" w:rsidRPr="0000192F" w14:paraId="74826661" w14:textId="77777777" w:rsidTr="00927167">
        <w:tc>
          <w:tcPr>
            <w:tcW w:w="2405" w:type="dxa"/>
          </w:tcPr>
          <w:p w14:paraId="03511528" w14:textId="77777777" w:rsidR="00957979" w:rsidRDefault="00957979" w:rsidP="00927167">
            <w:pPr>
              <w:rPr>
                <w:sz w:val="20"/>
              </w:rPr>
            </w:pPr>
            <w:r>
              <w:rPr>
                <w:sz w:val="20"/>
              </w:rPr>
              <w:t>vivo</w:t>
            </w:r>
          </w:p>
        </w:tc>
        <w:tc>
          <w:tcPr>
            <w:tcW w:w="2835" w:type="dxa"/>
          </w:tcPr>
          <w:p w14:paraId="58A5504F" w14:textId="77777777" w:rsidR="00957979" w:rsidRDefault="00957979" w:rsidP="00927167">
            <w:pPr>
              <w:rPr>
                <w:sz w:val="20"/>
                <w:lang w:eastAsia="zh-CN"/>
              </w:rPr>
            </w:pPr>
            <w:r>
              <w:rPr>
                <w:sz w:val="20"/>
                <w:lang w:eastAsia="zh-CN"/>
              </w:rPr>
              <w:t>Agree</w:t>
            </w:r>
          </w:p>
        </w:tc>
        <w:tc>
          <w:tcPr>
            <w:tcW w:w="9356" w:type="dxa"/>
          </w:tcPr>
          <w:p w14:paraId="5906CA0E" w14:textId="77777777" w:rsidR="00957979" w:rsidRDefault="00957979" w:rsidP="00927167">
            <w:pPr>
              <w:rPr>
                <w:sz w:val="20"/>
                <w:lang w:eastAsia="zh-CN"/>
              </w:rPr>
            </w:pPr>
          </w:p>
        </w:tc>
      </w:tr>
      <w:tr w:rsidR="00957979" w:rsidRPr="0000192F" w14:paraId="71B16E0D" w14:textId="77777777" w:rsidTr="00927167">
        <w:tc>
          <w:tcPr>
            <w:tcW w:w="2405" w:type="dxa"/>
          </w:tcPr>
          <w:p w14:paraId="499E9BA3" w14:textId="77777777" w:rsidR="00957979" w:rsidRDefault="00957979" w:rsidP="00927167">
            <w:pPr>
              <w:rPr>
                <w:sz w:val="20"/>
              </w:rPr>
            </w:pPr>
            <w:r>
              <w:rPr>
                <w:sz w:val="20"/>
              </w:rPr>
              <w:t>Samsung</w:t>
            </w:r>
          </w:p>
        </w:tc>
        <w:tc>
          <w:tcPr>
            <w:tcW w:w="2835" w:type="dxa"/>
          </w:tcPr>
          <w:p w14:paraId="64C5948E" w14:textId="77777777" w:rsidR="00957979" w:rsidRDefault="00957979" w:rsidP="00927167">
            <w:pPr>
              <w:rPr>
                <w:sz w:val="20"/>
                <w:lang w:eastAsia="zh-CN"/>
              </w:rPr>
            </w:pPr>
            <w:r>
              <w:rPr>
                <w:sz w:val="20"/>
                <w:lang w:eastAsia="zh-CN"/>
              </w:rPr>
              <w:t>Agree</w:t>
            </w:r>
          </w:p>
        </w:tc>
        <w:tc>
          <w:tcPr>
            <w:tcW w:w="9356" w:type="dxa"/>
          </w:tcPr>
          <w:p w14:paraId="0AE0EB59" w14:textId="77777777" w:rsidR="00957979" w:rsidRDefault="00957979" w:rsidP="00927167">
            <w:pPr>
              <w:rPr>
                <w:sz w:val="20"/>
                <w:lang w:eastAsia="zh-CN"/>
              </w:rPr>
            </w:pPr>
          </w:p>
        </w:tc>
      </w:tr>
      <w:tr w:rsidR="00957979" w:rsidRPr="0000192F" w14:paraId="0CB10CAD" w14:textId="77777777" w:rsidTr="00927167">
        <w:tc>
          <w:tcPr>
            <w:tcW w:w="2405" w:type="dxa"/>
          </w:tcPr>
          <w:p w14:paraId="3ED7D5D2" w14:textId="77777777" w:rsidR="00957979" w:rsidRDefault="00957979" w:rsidP="00927167">
            <w:pPr>
              <w:rPr>
                <w:sz w:val="20"/>
              </w:rPr>
            </w:pPr>
            <w:r>
              <w:rPr>
                <w:sz w:val="20"/>
              </w:rPr>
              <w:t>Futurewei</w:t>
            </w:r>
          </w:p>
        </w:tc>
        <w:tc>
          <w:tcPr>
            <w:tcW w:w="2835" w:type="dxa"/>
          </w:tcPr>
          <w:p w14:paraId="79329EBF" w14:textId="77777777" w:rsidR="00957979" w:rsidRDefault="00957979" w:rsidP="00927167">
            <w:pPr>
              <w:rPr>
                <w:sz w:val="20"/>
                <w:lang w:eastAsia="zh-CN"/>
              </w:rPr>
            </w:pPr>
            <w:r>
              <w:rPr>
                <w:sz w:val="20"/>
                <w:lang w:eastAsia="zh-CN"/>
              </w:rPr>
              <w:t>Agree</w:t>
            </w:r>
          </w:p>
        </w:tc>
        <w:tc>
          <w:tcPr>
            <w:tcW w:w="9356" w:type="dxa"/>
          </w:tcPr>
          <w:p w14:paraId="2600EDD7" w14:textId="77777777" w:rsidR="00957979" w:rsidRDefault="00957979" w:rsidP="00927167">
            <w:pPr>
              <w:rPr>
                <w:sz w:val="20"/>
                <w:lang w:eastAsia="zh-CN"/>
              </w:rPr>
            </w:pPr>
          </w:p>
        </w:tc>
      </w:tr>
      <w:tr w:rsidR="00957979" w:rsidRPr="0000192F" w14:paraId="56AEBB10" w14:textId="77777777" w:rsidTr="00927167">
        <w:tc>
          <w:tcPr>
            <w:tcW w:w="2405" w:type="dxa"/>
          </w:tcPr>
          <w:p w14:paraId="7F400BD4" w14:textId="77777777" w:rsidR="00957979" w:rsidRDefault="00957979" w:rsidP="00927167">
            <w:pPr>
              <w:rPr>
                <w:sz w:val="20"/>
              </w:rPr>
            </w:pPr>
            <w:r>
              <w:rPr>
                <w:sz w:val="20"/>
              </w:rPr>
              <w:t>AT&amp;T</w:t>
            </w:r>
          </w:p>
        </w:tc>
        <w:tc>
          <w:tcPr>
            <w:tcW w:w="2835" w:type="dxa"/>
          </w:tcPr>
          <w:p w14:paraId="5712D30D" w14:textId="77777777" w:rsidR="00957979" w:rsidRDefault="00957979" w:rsidP="00927167">
            <w:pPr>
              <w:rPr>
                <w:sz w:val="20"/>
                <w:lang w:eastAsia="zh-CN"/>
              </w:rPr>
            </w:pPr>
            <w:r>
              <w:rPr>
                <w:sz w:val="20"/>
                <w:lang w:eastAsia="zh-CN"/>
              </w:rPr>
              <w:t>Agree</w:t>
            </w:r>
          </w:p>
        </w:tc>
        <w:tc>
          <w:tcPr>
            <w:tcW w:w="9356" w:type="dxa"/>
          </w:tcPr>
          <w:p w14:paraId="0837907D" w14:textId="77777777" w:rsidR="00957979" w:rsidRDefault="00957979" w:rsidP="00927167">
            <w:pPr>
              <w:rPr>
                <w:sz w:val="20"/>
                <w:lang w:eastAsia="zh-CN"/>
              </w:rPr>
            </w:pPr>
          </w:p>
        </w:tc>
      </w:tr>
      <w:tr w:rsidR="00957979" w:rsidRPr="0000192F" w14:paraId="77A09333" w14:textId="77777777" w:rsidTr="00927167">
        <w:tc>
          <w:tcPr>
            <w:tcW w:w="2405" w:type="dxa"/>
          </w:tcPr>
          <w:p w14:paraId="084B42BC" w14:textId="77777777" w:rsidR="00957979" w:rsidRDefault="00957979" w:rsidP="00927167">
            <w:pPr>
              <w:rPr>
                <w:sz w:val="20"/>
              </w:rPr>
            </w:pPr>
            <w:r>
              <w:rPr>
                <w:sz w:val="20"/>
              </w:rPr>
              <w:t>Ericsson</w:t>
            </w:r>
          </w:p>
        </w:tc>
        <w:tc>
          <w:tcPr>
            <w:tcW w:w="2835" w:type="dxa"/>
          </w:tcPr>
          <w:p w14:paraId="4A4BEBAE" w14:textId="77777777" w:rsidR="00957979" w:rsidRDefault="00957979" w:rsidP="00927167">
            <w:pPr>
              <w:rPr>
                <w:sz w:val="20"/>
                <w:lang w:eastAsia="zh-CN"/>
              </w:rPr>
            </w:pPr>
            <w:r>
              <w:rPr>
                <w:sz w:val="20"/>
                <w:lang w:eastAsia="zh-CN"/>
              </w:rPr>
              <w:t>Agree</w:t>
            </w:r>
          </w:p>
        </w:tc>
        <w:tc>
          <w:tcPr>
            <w:tcW w:w="9356" w:type="dxa"/>
          </w:tcPr>
          <w:p w14:paraId="5D9D53B1" w14:textId="77777777" w:rsidR="00957979" w:rsidRDefault="00957979" w:rsidP="00927167">
            <w:pPr>
              <w:rPr>
                <w:sz w:val="20"/>
                <w:lang w:eastAsia="zh-CN"/>
              </w:rPr>
            </w:pPr>
            <w:r>
              <w:rPr>
                <w:sz w:val="20"/>
                <w:lang w:eastAsia="zh-CN"/>
              </w:rPr>
              <w:t>Agree with Qualcomm that RAN4 is more critical for this decision</w:t>
            </w:r>
          </w:p>
        </w:tc>
      </w:tr>
      <w:tr w:rsidR="00957979" w:rsidRPr="0000192F" w14:paraId="50AFFB63" w14:textId="77777777" w:rsidTr="00927167">
        <w:tc>
          <w:tcPr>
            <w:tcW w:w="2405" w:type="dxa"/>
          </w:tcPr>
          <w:p w14:paraId="663C0CED" w14:textId="77777777" w:rsidR="00957979" w:rsidRDefault="00957979" w:rsidP="00927167">
            <w:pPr>
              <w:rPr>
                <w:sz w:val="20"/>
              </w:rPr>
            </w:pPr>
            <w:r>
              <w:rPr>
                <w:sz w:val="20"/>
              </w:rPr>
              <w:t>Apple</w:t>
            </w:r>
          </w:p>
        </w:tc>
        <w:tc>
          <w:tcPr>
            <w:tcW w:w="2835" w:type="dxa"/>
          </w:tcPr>
          <w:p w14:paraId="28C8D49D" w14:textId="77777777" w:rsidR="00957979" w:rsidRDefault="00957979" w:rsidP="00927167">
            <w:pPr>
              <w:rPr>
                <w:sz w:val="20"/>
                <w:lang w:eastAsia="zh-CN"/>
              </w:rPr>
            </w:pPr>
            <w:r>
              <w:rPr>
                <w:sz w:val="20"/>
                <w:lang w:eastAsia="zh-CN"/>
              </w:rPr>
              <w:t>Agree</w:t>
            </w:r>
          </w:p>
        </w:tc>
        <w:tc>
          <w:tcPr>
            <w:tcW w:w="9356" w:type="dxa"/>
          </w:tcPr>
          <w:p w14:paraId="3B914FD2" w14:textId="77777777" w:rsidR="00957979" w:rsidRDefault="00957979" w:rsidP="00927167">
            <w:pPr>
              <w:rPr>
                <w:sz w:val="20"/>
                <w:lang w:eastAsia="zh-CN"/>
              </w:rPr>
            </w:pPr>
            <w:r>
              <w:rPr>
                <w:sz w:val="20"/>
                <w:lang w:eastAsia="zh-CN"/>
              </w:rPr>
              <w:t>We also agree that the decision has a greater impact on RAN4.</w:t>
            </w:r>
          </w:p>
        </w:tc>
      </w:tr>
      <w:tr w:rsidR="00957979" w:rsidRPr="0000192F" w14:paraId="410B67AC" w14:textId="77777777" w:rsidTr="00927167">
        <w:tc>
          <w:tcPr>
            <w:tcW w:w="2405" w:type="dxa"/>
          </w:tcPr>
          <w:p w14:paraId="0A4BE57A" w14:textId="77777777" w:rsidR="00957979" w:rsidRDefault="00957979" w:rsidP="00927167">
            <w:pPr>
              <w:rPr>
                <w:sz w:val="20"/>
              </w:rPr>
            </w:pPr>
            <w:r>
              <w:rPr>
                <w:sz w:val="20"/>
              </w:rPr>
              <w:lastRenderedPageBreak/>
              <w:t>Nokia</w:t>
            </w:r>
          </w:p>
        </w:tc>
        <w:tc>
          <w:tcPr>
            <w:tcW w:w="2835" w:type="dxa"/>
          </w:tcPr>
          <w:p w14:paraId="1CAF2B00" w14:textId="77777777" w:rsidR="00957979" w:rsidRDefault="00957979" w:rsidP="00927167">
            <w:pPr>
              <w:rPr>
                <w:sz w:val="20"/>
                <w:lang w:eastAsia="zh-CN"/>
              </w:rPr>
            </w:pPr>
            <w:r>
              <w:rPr>
                <w:sz w:val="20"/>
                <w:lang w:eastAsia="zh-CN"/>
              </w:rPr>
              <w:t>Agree</w:t>
            </w:r>
          </w:p>
        </w:tc>
        <w:tc>
          <w:tcPr>
            <w:tcW w:w="9356" w:type="dxa"/>
          </w:tcPr>
          <w:p w14:paraId="071162E4" w14:textId="77777777" w:rsidR="00957979" w:rsidRDefault="00957979" w:rsidP="00927167">
            <w:pPr>
              <w:rPr>
                <w:sz w:val="20"/>
                <w:lang w:eastAsia="zh-CN"/>
              </w:rPr>
            </w:pPr>
          </w:p>
        </w:tc>
      </w:tr>
      <w:tr w:rsidR="00957979" w:rsidRPr="0000192F" w14:paraId="19610455" w14:textId="77777777" w:rsidTr="00927167">
        <w:tc>
          <w:tcPr>
            <w:tcW w:w="2405" w:type="dxa"/>
            <w:shd w:val="clear" w:color="auto" w:fill="auto"/>
          </w:tcPr>
          <w:p w14:paraId="6D94F6B7" w14:textId="77777777" w:rsidR="00957979" w:rsidRDefault="00957979" w:rsidP="00927167">
            <w:pPr>
              <w:rPr>
                <w:sz w:val="20"/>
              </w:rPr>
            </w:pPr>
            <w:r>
              <w:rPr>
                <w:sz w:val="20"/>
              </w:rPr>
              <w:t>InterDigital</w:t>
            </w:r>
          </w:p>
        </w:tc>
        <w:tc>
          <w:tcPr>
            <w:tcW w:w="2835" w:type="dxa"/>
            <w:shd w:val="clear" w:color="auto" w:fill="auto"/>
          </w:tcPr>
          <w:p w14:paraId="06C9C465" w14:textId="77777777" w:rsidR="00957979" w:rsidRDefault="00957979" w:rsidP="00927167">
            <w:pPr>
              <w:rPr>
                <w:sz w:val="20"/>
                <w:lang w:eastAsia="zh-CN"/>
              </w:rPr>
            </w:pPr>
            <w:r>
              <w:rPr>
                <w:sz w:val="20"/>
                <w:lang w:eastAsia="zh-CN"/>
              </w:rPr>
              <w:t>Agree</w:t>
            </w:r>
          </w:p>
        </w:tc>
        <w:tc>
          <w:tcPr>
            <w:tcW w:w="9356" w:type="dxa"/>
            <w:shd w:val="clear" w:color="auto" w:fill="auto"/>
          </w:tcPr>
          <w:p w14:paraId="057FF830" w14:textId="77777777" w:rsidR="00957979" w:rsidRDefault="00957979" w:rsidP="00927167">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957979" w:rsidRPr="0000192F" w14:paraId="70B83944" w14:textId="77777777" w:rsidTr="00927167">
        <w:tc>
          <w:tcPr>
            <w:tcW w:w="2405" w:type="dxa"/>
          </w:tcPr>
          <w:p w14:paraId="39F001E1" w14:textId="77777777" w:rsidR="00957979" w:rsidRDefault="00957979" w:rsidP="00927167">
            <w:pPr>
              <w:rPr>
                <w:sz w:val="20"/>
              </w:rPr>
            </w:pPr>
            <w:r>
              <w:rPr>
                <w:sz w:val="20"/>
              </w:rPr>
              <w:t>Charter</w:t>
            </w:r>
          </w:p>
        </w:tc>
        <w:tc>
          <w:tcPr>
            <w:tcW w:w="2835" w:type="dxa"/>
          </w:tcPr>
          <w:p w14:paraId="4784D5C7" w14:textId="77777777" w:rsidR="00957979" w:rsidRDefault="00957979" w:rsidP="00927167">
            <w:pPr>
              <w:rPr>
                <w:sz w:val="20"/>
                <w:lang w:eastAsia="zh-CN"/>
              </w:rPr>
            </w:pPr>
            <w:r>
              <w:rPr>
                <w:sz w:val="20"/>
                <w:lang w:eastAsia="zh-CN"/>
              </w:rPr>
              <w:t>Agree</w:t>
            </w:r>
          </w:p>
        </w:tc>
        <w:tc>
          <w:tcPr>
            <w:tcW w:w="9356" w:type="dxa"/>
          </w:tcPr>
          <w:p w14:paraId="4E0A003E" w14:textId="77777777" w:rsidR="00957979" w:rsidRDefault="00957979" w:rsidP="00927167">
            <w:pPr>
              <w:rPr>
                <w:sz w:val="20"/>
                <w:lang w:eastAsia="zh-CN"/>
              </w:rPr>
            </w:pPr>
          </w:p>
        </w:tc>
      </w:tr>
      <w:tr w:rsidR="00957979" w14:paraId="56FC8B77" w14:textId="77777777" w:rsidTr="00927167">
        <w:tc>
          <w:tcPr>
            <w:tcW w:w="2405" w:type="dxa"/>
          </w:tcPr>
          <w:p w14:paraId="6679D160" w14:textId="77777777" w:rsidR="00957979" w:rsidRDefault="00957979" w:rsidP="00927167">
            <w:pPr>
              <w:rPr>
                <w:sz w:val="20"/>
              </w:rPr>
            </w:pPr>
            <w:r>
              <w:rPr>
                <w:sz w:val="20"/>
              </w:rPr>
              <w:t>LG Electronics</w:t>
            </w:r>
          </w:p>
        </w:tc>
        <w:tc>
          <w:tcPr>
            <w:tcW w:w="2835" w:type="dxa"/>
          </w:tcPr>
          <w:p w14:paraId="6A622A76" w14:textId="77777777" w:rsidR="00957979" w:rsidRDefault="00957979" w:rsidP="00927167">
            <w:pPr>
              <w:rPr>
                <w:sz w:val="20"/>
                <w:lang w:eastAsia="zh-CN"/>
              </w:rPr>
            </w:pPr>
            <w:r>
              <w:rPr>
                <w:sz w:val="20"/>
                <w:lang w:eastAsia="zh-CN"/>
              </w:rPr>
              <w:t>Agree</w:t>
            </w:r>
          </w:p>
        </w:tc>
        <w:tc>
          <w:tcPr>
            <w:tcW w:w="9356" w:type="dxa"/>
          </w:tcPr>
          <w:p w14:paraId="5303E1DC" w14:textId="77777777" w:rsidR="00957979" w:rsidRDefault="00957979" w:rsidP="00927167">
            <w:pPr>
              <w:rPr>
                <w:sz w:val="20"/>
                <w:lang w:eastAsia="zh-CN"/>
              </w:rPr>
            </w:pPr>
          </w:p>
        </w:tc>
      </w:tr>
      <w:tr w:rsidR="00957979" w14:paraId="20304CAA" w14:textId="77777777" w:rsidTr="00927167">
        <w:tc>
          <w:tcPr>
            <w:tcW w:w="2405" w:type="dxa"/>
          </w:tcPr>
          <w:p w14:paraId="317F2634" w14:textId="77777777" w:rsidR="00957979" w:rsidRDefault="00957979" w:rsidP="00927167">
            <w:pPr>
              <w:rPr>
                <w:sz w:val="20"/>
              </w:rPr>
            </w:pPr>
            <w:r>
              <w:rPr>
                <w:sz w:val="20"/>
              </w:rPr>
              <w:t>CATT</w:t>
            </w:r>
          </w:p>
        </w:tc>
        <w:tc>
          <w:tcPr>
            <w:tcW w:w="2835" w:type="dxa"/>
          </w:tcPr>
          <w:p w14:paraId="75E967CA" w14:textId="77777777" w:rsidR="00957979" w:rsidRDefault="00957979" w:rsidP="00927167">
            <w:pPr>
              <w:rPr>
                <w:sz w:val="20"/>
                <w:lang w:eastAsia="zh-CN"/>
              </w:rPr>
            </w:pPr>
            <w:r>
              <w:rPr>
                <w:sz w:val="20"/>
                <w:lang w:eastAsia="zh-CN"/>
              </w:rPr>
              <w:t>Agree</w:t>
            </w:r>
          </w:p>
        </w:tc>
        <w:tc>
          <w:tcPr>
            <w:tcW w:w="9356" w:type="dxa"/>
          </w:tcPr>
          <w:p w14:paraId="163F947D" w14:textId="77777777" w:rsidR="00957979" w:rsidRDefault="00957979" w:rsidP="00927167">
            <w:pPr>
              <w:rPr>
                <w:sz w:val="20"/>
                <w:lang w:eastAsia="zh-CN"/>
              </w:rPr>
            </w:pPr>
          </w:p>
        </w:tc>
      </w:tr>
      <w:tr w:rsidR="00957979" w14:paraId="4A2B75D4" w14:textId="77777777" w:rsidTr="00927167">
        <w:tc>
          <w:tcPr>
            <w:tcW w:w="2405" w:type="dxa"/>
          </w:tcPr>
          <w:p w14:paraId="77F9D3A5" w14:textId="77777777" w:rsidR="00957979" w:rsidRDefault="00957979" w:rsidP="00927167">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927167">
            <w:pPr>
              <w:rPr>
                <w:sz w:val="20"/>
                <w:lang w:eastAsia="zh-CN"/>
              </w:rPr>
            </w:pPr>
          </w:p>
        </w:tc>
      </w:tr>
      <w:tr w:rsidR="00957979" w14:paraId="0A7068EF" w14:textId="77777777" w:rsidTr="00927167">
        <w:tc>
          <w:tcPr>
            <w:tcW w:w="2405" w:type="dxa"/>
          </w:tcPr>
          <w:p w14:paraId="005416DE" w14:textId="77777777" w:rsidR="00957979" w:rsidRPr="0032263F"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927167">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927167">
            <w:pPr>
              <w:rPr>
                <w:sz w:val="20"/>
                <w:lang w:eastAsia="zh-CN"/>
              </w:rPr>
            </w:pPr>
          </w:p>
        </w:tc>
      </w:tr>
      <w:tr w:rsidR="00957979" w14:paraId="2073D786" w14:textId="77777777" w:rsidTr="00927167">
        <w:tc>
          <w:tcPr>
            <w:tcW w:w="2405" w:type="dxa"/>
          </w:tcPr>
          <w:p w14:paraId="15766062" w14:textId="77777777" w:rsidR="00957979" w:rsidRDefault="00957979" w:rsidP="00927167">
            <w:pPr>
              <w:rPr>
                <w:rFonts w:eastAsia="MS Mincho"/>
                <w:sz w:val="20"/>
                <w:lang w:eastAsia="ja-JP"/>
              </w:rPr>
            </w:pPr>
            <w:r>
              <w:rPr>
                <w:sz w:val="20"/>
                <w:lang w:eastAsia="zh-CN"/>
              </w:rPr>
              <w:t>MediaTek</w:t>
            </w:r>
          </w:p>
        </w:tc>
        <w:tc>
          <w:tcPr>
            <w:tcW w:w="2835" w:type="dxa"/>
          </w:tcPr>
          <w:p w14:paraId="795C54FB"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927167">
            <w:pPr>
              <w:rPr>
                <w:sz w:val="20"/>
                <w:lang w:eastAsia="zh-CN"/>
              </w:rPr>
            </w:pPr>
          </w:p>
        </w:tc>
      </w:tr>
      <w:tr w:rsidR="00957979" w14:paraId="34BA117C" w14:textId="77777777" w:rsidTr="00927167">
        <w:tc>
          <w:tcPr>
            <w:tcW w:w="2405" w:type="dxa"/>
          </w:tcPr>
          <w:p w14:paraId="171FEB53" w14:textId="77777777" w:rsidR="00957979" w:rsidRDefault="00957979" w:rsidP="00927167">
            <w:pPr>
              <w:rPr>
                <w:sz w:val="20"/>
                <w:lang w:eastAsia="zh-CN"/>
              </w:rPr>
            </w:pPr>
            <w:r>
              <w:rPr>
                <w:rFonts w:hint="eastAsia"/>
                <w:sz w:val="20"/>
              </w:rPr>
              <w:t>Huawei, HiSilicon</w:t>
            </w:r>
          </w:p>
        </w:tc>
        <w:tc>
          <w:tcPr>
            <w:tcW w:w="2835" w:type="dxa"/>
          </w:tcPr>
          <w:p w14:paraId="3E93991B"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927167">
            <w:pPr>
              <w:rPr>
                <w:sz w:val="20"/>
                <w:lang w:eastAsia="zh-CN"/>
              </w:rPr>
            </w:pPr>
          </w:p>
        </w:tc>
      </w:tr>
      <w:tr w:rsidR="00957979" w14:paraId="0853C84F" w14:textId="77777777" w:rsidTr="00927167">
        <w:tc>
          <w:tcPr>
            <w:tcW w:w="2405" w:type="dxa"/>
          </w:tcPr>
          <w:p w14:paraId="613D8D93" w14:textId="77777777" w:rsidR="00957979" w:rsidRDefault="00957979" w:rsidP="00927167">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927167">
            <w:pPr>
              <w:rPr>
                <w:sz w:val="20"/>
                <w:lang w:eastAsia="zh-CN"/>
              </w:rPr>
            </w:pPr>
          </w:p>
        </w:tc>
      </w:tr>
      <w:tr w:rsidR="00957979" w14:paraId="22E6FFB7" w14:textId="77777777" w:rsidTr="00927167">
        <w:tc>
          <w:tcPr>
            <w:tcW w:w="2405" w:type="dxa"/>
          </w:tcPr>
          <w:p w14:paraId="1138388C" w14:textId="77777777" w:rsidR="00957979" w:rsidRPr="005523E3" w:rsidRDefault="00957979" w:rsidP="00927167">
            <w:pPr>
              <w:rPr>
                <w:sz w:val="20"/>
                <w:lang w:eastAsia="zh-CN"/>
              </w:rPr>
            </w:pPr>
            <w:r w:rsidRPr="005523E3">
              <w:rPr>
                <w:sz w:val="20"/>
              </w:rPr>
              <w:t>Lenovo, Motorola Mobility</w:t>
            </w:r>
          </w:p>
        </w:tc>
        <w:tc>
          <w:tcPr>
            <w:tcW w:w="2835" w:type="dxa"/>
          </w:tcPr>
          <w:p w14:paraId="34DE0F07" w14:textId="77777777" w:rsidR="00957979" w:rsidRPr="005523E3" w:rsidRDefault="00957979" w:rsidP="00927167">
            <w:pPr>
              <w:rPr>
                <w:sz w:val="20"/>
                <w:lang w:eastAsia="zh-CN"/>
              </w:rPr>
            </w:pPr>
            <w:r w:rsidRPr="005523E3">
              <w:rPr>
                <w:sz w:val="20"/>
                <w:lang w:eastAsia="zh-CN"/>
              </w:rPr>
              <w:t>Agree</w:t>
            </w:r>
          </w:p>
        </w:tc>
        <w:tc>
          <w:tcPr>
            <w:tcW w:w="9356" w:type="dxa"/>
          </w:tcPr>
          <w:p w14:paraId="45F353EA" w14:textId="77777777" w:rsidR="00957979" w:rsidRPr="005523E3" w:rsidRDefault="00957979" w:rsidP="00927167">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2"/>
      </w:pPr>
      <w:r>
        <w:t>Recommendations on notation from RAN1's perspective</w:t>
      </w:r>
    </w:p>
    <w:p w14:paraId="4C0BDAD2" w14:textId="77777777" w:rsidR="00957979" w:rsidRDefault="00957979" w:rsidP="00957979">
      <w:pPr>
        <w:rPr>
          <w:bCs/>
        </w:rPr>
      </w:pPr>
      <w:r>
        <w:rPr>
          <w:bCs/>
        </w:rPr>
        <w:t>Do you agree on the following:</w:t>
      </w:r>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afc"/>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afc"/>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afc"/>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957979" w14:paraId="25F5EB3E" w14:textId="77777777" w:rsidTr="00927167">
        <w:tc>
          <w:tcPr>
            <w:tcW w:w="2405" w:type="dxa"/>
            <w:shd w:val="clear" w:color="auto" w:fill="FFC000"/>
          </w:tcPr>
          <w:p w14:paraId="7A078100" w14:textId="77777777" w:rsidR="00957979" w:rsidRDefault="00957979" w:rsidP="00927167">
            <w:pPr>
              <w:rPr>
                <w:b/>
                <w:bCs/>
              </w:rPr>
            </w:pPr>
            <w:r>
              <w:rPr>
                <w:b/>
                <w:bCs/>
              </w:rPr>
              <w:t>Company</w:t>
            </w:r>
          </w:p>
        </w:tc>
        <w:tc>
          <w:tcPr>
            <w:tcW w:w="2835" w:type="dxa"/>
            <w:shd w:val="clear" w:color="auto" w:fill="FFC000"/>
          </w:tcPr>
          <w:p w14:paraId="0CECDE08" w14:textId="77777777" w:rsidR="00957979" w:rsidRDefault="00957979" w:rsidP="00927167">
            <w:pPr>
              <w:rPr>
                <w:b/>
                <w:bCs/>
              </w:rPr>
            </w:pPr>
            <w:r>
              <w:rPr>
                <w:b/>
                <w:bCs/>
              </w:rPr>
              <w:t>Agree/Disagree</w:t>
            </w:r>
          </w:p>
        </w:tc>
        <w:tc>
          <w:tcPr>
            <w:tcW w:w="9356" w:type="dxa"/>
            <w:shd w:val="clear" w:color="auto" w:fill="FFC000"/>
          </w:tcPr>
          <w:p w14:paraId="760E8449" w14:textId="77777777" w:rsidR="00957979" w:rsidRDefault="00957979" w:rsidP="00927167">
            <w:pPr>
              <w:rPr>
                <w:b/>
                <w:bCs/>
              </w:rPr>
            </w:pPr>
            <w:r>
              <w:rPr>
                <w:b/>
                <w:bCs/>
              </w:rPr>
              <w:t>Additional Comment</w:t>
            </w:r>
          </w:p>
        </w:tc>
      </w:tr>
      <w:tr w:rsidR="00957979" w14:paraId="4FA38190" w14:textId="77777777" w:rsidTr="00927167">
        <w:tc>
          <w:tcPr>
            <w:tcW w:w="2405" w:type="dxa"/>
          </w:tcPr>
          <w:p w14:paraId="664E73C6" w14:textId="77777777" w:rsidR="00957979" w:rsidRDefault="00957979" w:rsidP="00927167">
            <w:r>
              <w:t>Intel</w:t>
            </w:r>
          </w:p>
        </w:tc>
        <w:tc>
          <w:tcPr>
            <w:tcW w:w="2835" w:type="dxa"/>
          </w:tcPr>
          <w:p w14:paraId="6ABC735B" w14:textId="77777777" w:rsidR="00957979" w:rsidRDefault="00957979" w:rsidP="00927167">
            <w:pPr>
              <w:rPr>
                <w:lang w:eastAsia="zh-CN"/>
              </w:rPr>
            </w:pPr>
            <w:r>
              <w:rPr>
                <w:lang w:eastAsia="zh-CN"/>
              </w:rPr>
              <w:t>Agree</w:t>
            </w:r>
          </w:p>
        </w:tc>
        <w:tc>
          <w:tcPr>
            <w:tcW w:w="9356" w:type="dxa"/>
          </w:tcPr>
          <w:p w14:paraId="5AA250A2" w14:textId="77777777" w:rsidR="00957979" w:rsidRDefault="00957979" w:rsidP="00927167">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927167">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927167">
            <w:pPr>
              <w:rPr>
                <w:lang w:eastAsia="zh-CN"/>
              </w:rPr>
            </w:pPr>
            <w:r>
              <w:rPr>
                <w:lang w:eastAsia="zh-CN"/>
              </w:rPr>
              <w:t>So while we are supportive and it is good to have, we don’t think this is absolutely necessarily from RAN1 perspective.</w:t>
            </w:r>
          </w:p>
        </w:tc>
      </w:tr>
      <w:tr w:rsidR="00957979" w:rsidRPr="0000192F" w14:paraId="7D9C8E32" w14:textId="77777777" w:rsidTr="00927167">
        <w:tc>
          <w:tcPr>
            <w:tcW w:w="2405" w:type="dxa"/>
          </w:tcPr>
          <w:p w14:paraId="4EAE4C33" w14:textId="77777777" w:rsidR="00957979" w:rsidRPr="0000192F" w:rsidRDefault="00957979" w:rsidP="00927167">
            <w:pPr>
              <w:rPr>
                <w:sz w:val="20"/>
              </w:rPr>
            </w:pPr>
            <w:r>
              <w:rPr>
                <w:sz w:val="20"/>
              </w:rPr>
              <w:t>Qualcomm</w:t>
            </w:r>
          </w:p>
        </w:tc>
        <w:tc>
          <w:tcPr>
            <w:tcW w:w="2835" w:type="dxa"/>
          </w:tcPr>
          <w:p w14:paraId="0FAE2708" w14:textId="77777777" w:rsidR="00957979" w:rsidRPr="0000192F" w:rsidRDefault="00957979" w:rsidP="00927167">
            <w:pPr>
              <w:rPr>
                <w:sz w:val="20"/>
                <w:lang w:eastAsia="zh-CN"/>
              </w:rPr>
            </w:pPr>
            <w:r>
              <w:rPr>
                <w:sz w:val="20"/>
                <w:lang w:eastAsia="zh-CN"/>
              </w:rPr>
              <w:t>Agree</w:t>
            </w:r>
          </w:p>
        </w:tc>
        <w:tc>
          <w:tcPr>
            <w:tcW w:w="9356" w:type="dxa"/>
          </w:tcPr>
          <w:p w14:paraId="271C23F7" w14:textId="77777777" w:rsidR="00957979" w:rsidRPr="0000192F" w:rsidRDefault="00957979" w:rsidP="00927167">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927167">
        <w:tc>
          <w:tcPr>
            <w:tcW w:w="2405" w:type="dxa"/>
          </w:tcPr>
          <w:p w14:paraId="7A0821B3" w14:textId="77777777" w:rsidR="00957979" w:rsidRDefault="00957979" w:rsidP="00927167">
            <w:pPr>
              <w:rPr>
                <w:sz w:val="20"/>
              </w:rPr>
            </w:pPr>
            <w:r>
              <w:rPr>
                <w:sz w:val="20"/>
              </w:rPr>
              <w:t>vivo</w:t>
            </w:r>
          </w:p>
        </w:tc>
        <w:tc>
          <w:tcPr>
            <w:tcW w:w="2835" w:type="dxa"/>
          </w:tcPr>
          <w:p w14:paraId="2501D4E1" w14:textId="77777777" w:rsidR="00957979" w:rsidRDefault="00957979" w:rsidP="00927167">
            <w:pPr>
              <w:rPr>
                <w:sz w:val="20"/>
                <w:lang w:eastAsia="zh-CN"/>
              </w:rPr>
            </w:pPr>
            <w:r>
              <w:rPr>
                <w:sz w:val="20"/>
                <w:lang w:eastAsia="zh-CN"/>
              </w:rPr>
              <w:t>Agree</w:t>
            </w:r>
          </w:p>
        </w:tc>
        <w:tc>
          <w:tcPr>
            <w:tcW w:w="9356" w:type="dxa"/>
          </w:tcPr>
          <w:p w14:paraId="52507129" w14:textId="77777777" w:rsidR="00957979" w:rsidRDefault="00957979" w:rsidP="00927167">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927167">
            <w:pPr>
              <w:rPr>
                <w:sz w:val="20"/>
                <w:lang w:eastAsia="zh-CN"/>
              </w:rPr>
            </w:pPr>
            <w:r>
              <w:rPr>
                <w:sz w:val="20"/>
                <w:lang w:eastAsia="zh-CN"/>
              </w:rPr>
              <w:t>Furthermore, wondering if RAN1 can mention the motivation (i.e. benefits) to allow easy distinction of bands as the recommendation to RAN plenary and other WG groups.</w:t>
            </w:r>
          </w:p>
          <w:p w14:paraId="19473B38" w14:textId="77777777" w:rsidR="00957979" w:rsidRDefault="00957979" w:rsidP="00927167">
            <w:pPr>
              <w:rPr>
                <w:sz w:val="20"/>
                <w:lang w:eastAsia="zh-CN"/>
              </w:rPr>
            </w:pPr>
          </w:p>
        </w:tc>
      </w:tr>
      <w:tr w:rsidR="00957979" w:rsidRPr="0000192F" w14:paraId="7D93AD49" w14:textId="77777777" w:rsidTr="00927167">
        <w:tc>
          <w:tcPr>
            <w:tcW w:w="2405" w:type="dxa"/>
          </w:tcPr>
          <w:p w14:paraId="0776FB12" w14:textId="77777777" w:rsidR="00957979" w:rsidRDefault="00957979" w:rsidP="00927167">
            <w:pPr>
              <w:rPr>
                <w:sz w:val="20"/>
              </w:rPr>
            </w:pPr>
            <w:r>
              <w:rPr>
                <w:sz w:val="20"/>
              </w:rPr>
              <w:t>Samsung</w:t>
            </w:r>
          </w:p>
        </w:tc>
        <w:tc>
          <w:tcPr>
            <w:tcW w:w="2835" w:type="dxa"/>
          </w:tcPr>
          <w:p w14:paraId="7A8A8461" w14:textId="77777777" w:rsidR="00957979" w:rsidRDefault="00957979" w:rsidP="00927167">
            <w:pPr>
              <w:rPr>
                <w:sz w:val="20"/>
                <w:lang w:eastAsia="zh-CN"/>
              </w:rPr>
            </w:pPr>
            <w:r>
              <w:rPr>
                <w:sz w:val="20"/>
                <w:lang w:eastAsia="zh-CN"/>
              </w:rPr>
              <w:t>Agree</w:t>
            </w:r>
          </w:p>
        </w:tc>
        <w:tc>
          <w:tcPr>
            <w:tcW w:w="9356" w:type="dxa"/>
          </w:tcPr>
          <w:p w14:paraId="2F0568D6" w14:textId="77777777" w:rsidR="00957979" w:rsidRDefault="00957979" w:rsidP="00927167">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957979" w:rsidRPr="0000192F" w14:paraId="78110720" w14:textId="77777777" w:rsidTr="00927167">
        <w:tc>
          <w:tcPr>
            <w:tcW w:w="2405" w:type="dxa"/>
          </w:tcPr>
          <w:p w14:paraId="256BB7AB" w14:textId="77777777" w:rsidR="00957979" w:rsidRDefault="00957979" w:rsidP="00927167">
            <w:pPr>
              <w:rPr>
                <w:sz w:val="20"/>
              </w:rPr>
            </w:pPr>
            <w:r>
              <w:rPr>
                <w:sz w:val="20"/>
              </w:rPr>
              <w:t>Futurewei</w:t>
            </w:r>
          </w:p>
        </w:tc>
        <w:tc>
          <w:tcPr>
            <w:tcW w:w="2835" w:type="dxa"/>
          </w:tcPr>
          <w:p w14:paraId="3071CF33" w14:textId="77777777" w:rsidR="00957979" w:rsidRDefault="00957979" w:rsidP="00927167">
            <w:pPr>
              <w:rPr>
                <w:sz w:val="20"/>
                <w:lang w:eastAsia="zh-CN"/>
              </w:rPr>
            </w:pPr>
            <w:r>
              <w:rPr>
                <w:sz w:val="20"/>
                <w:lang w:eastAsia="zh-CN"/>
              </w:rPr>
              <w:t>Agree</w:t>
            </w:r>
          </w:p>
        </w:tc>
        <w:tc>
          <w:tcPr>
            <w:tcW w:w="9356" w:type="dxa"/>
          </w:tcPr>
          <w:p w14:paraId="19269439" w14:textId="77777777" w:rsidR="00957979" w:rsidRDefault="00957979" w:rsidP="00927167">
            <w:pPr>
              <w:rPr>
                <w:sz w:val="20"/>
                <w:lang w:eastAsia="zh-CN"/>
              </w:rPr>
            </w:pPr>
            <w:r>
              <w:rPr>
                <w:sz w:val="20"/>
                <w:lang w:eastAsia="zh-CN"/>
              </w:rPr>
              <w:t>Adding categories and sub-categories is beneficial as Qualcomm suggested.</w:t>
            </w:r>
          </w:p>
        </w:tc>
      </w:tr>
      <w:tr w:rsidR="00957979" w:rsidRPr="0000192F" w14:paraId="78EF866B" w14:textId="77777777" w:rsidTr="00927167">
        <w:tc>
          <w:tcPr>
            <w:tcW w:w="2405" w:type="dxa"/>
          </w:tcPr>
          <w:p w14:paraId="404B4E36" w14:textId="77777777" w:rsidR="00957979" w:rsidRDefault="00957979" w:rsidP="00927167">
            <w:pPr>
              <w:rPr>
                <w:sz w:val="20"/>
              </w:rPr>
            </w:pPr>
            <w:r>
              <w:rPr>
                <w:sz w:val="20"/>
              </w:rPr>
              <w:t>AT&amp;T</w:t>
            </w:r>
          </w:p>
        </w:tc>
        <w:tc>
          <w:tcPr>
            <w:tcW w:w="2835" w:type="dxa"/>
          </w:tcPr>
          <w:p w14:paraId="24044390" w14:textId="77777777" w:rsidR="00957979" w:rsidRDefault="00957979" w:rsidP="00927167">
            <w:pPr>
              <w:rPr>
                <w:sz w:val="20"/>
                <w:lang w:eastAsia="zh-CN"/>
              </w:rPr>
            </w:pPr>
            <w:r>
              <w:rPr>
                <w:sz w:val="20"/>
                <w:lang w:eastAsia="zh-CN"/>
              </w:rPr>
              <w:t>Agree</w:t>
            </w:r>
          </w:p>
        </w:tc>
        <w:tc>
          <w:tcPr>
            <w:tcW w:w="9356" w:type="dxa"/>
          </w:tcPr>
          <w:p w14:paraId="52A0ABE6" w14:textId="77777777" w:rsidR="00957979" w:rsidRDefault="00957979" w:rsidP="00927167">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957979" w:rsidRPr="0000192F" w14:paraId="05DF0AA5" w14:textId="77777777" w:rsidTr="00927167">
        <w:tc>
          <w:tcPr>
            <w:tcW w:w="2405" w:type="dxa"/>
            <w:shd w:val="clear" w:color="auto" w:fill="auto"/>
          </w:tcPr>
          <w:p w14:paraId="1804BE58" w14:textId="77777777" w:rsidR="00957979" w:rsidRDefault="00957979" w:rsidP="00927167">
            <w:pPr>
              <w:rPr>
                <w:sz w:val="20"/>
              </w:rPr>
            </w:pPr>
            <w:r>
              <w:rPr>
                <w:sz w:val="20"/>
              </w:rPr>
              <w:t>Ericsson</w:t>
            </w:r>
          </w:p>
        </w:tc>
        <w:tc>
          <w:tcPr>
            <w:tcW w:w="2835" w:type="dxa"/>
            <w:shd w:val="clear" w:color="auto" w:fill="auto"/>
          </w:tcPr>
          <w:p w14:paraId="0906F909" w14:textId="77777777" w:rsidR="00957979" w:rsidRDefault="00957979" w:rsidP="00927167">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927167">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957979" w:rsidRPr="0000192F" w14:paraId="4F8EE4B5" w14:textId="77777777" w:rsidTr="00927167">
        <w:tc>
          <w:tcPr>
            <w:tcW w:w="2405" w:type="dxa"/>
          </w:tcPr>
          <w:p w14:paraId="58A80513" w14:textId="77777777" w:rsidR="00957979" w:rsidRDefault="00957979" w:rsidP="00927167">
            <w:pPr>
              <w:rPr>
                <w:sz w:val="20"/>
              </w:rPr>
            </w:pPr>
            <w:r>
              <w:rPr>
                <w:sz w:val="20"/>
              </w:rPr>
              <w:t>Apple</w:t>
            </w:r>
          </w:p>
        </w:tc>
        <w:tc>
          <w:tcPr>
            <w:tcW w:w="2835" w:type="dxa"/>
          </w:tcPr>
          <w:p w14:paraId="40D79F64" w14:textId="77777777" w:rsidR="00957979" w:rsidRDefault="00957979" w:rsidP="00927167">
            <w:pPr>
              <w:rPr>
                <w:sz w:val="20"/>
                <w:lang w:eastAsia="zh-CN"/>
              </w:rPr>
            </w:pPr>
            <w:r>
              <w:rPr>
                <w:sz w:val="20"/>
                <w:lang w:eastAsia="zh-CN"/>
              </w:rPr>
              <w:t>Agree</w:t>
            </w:r>
          </w:p>
        </w:tc>
        <w:tc>
          <w:tcPr>
            <w:tcW w:w="9356" w:type="dxa"/>
          </w:tcPr>
          <w:p w14:paraId="2B0A91FA" w14:textId="77777777" w:rsidR="00957979" w:rsidRDefault="00957979" w:rsidP="00927167">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927167">
        <w:tc>
          <w:tcPr>
            <w:tcW w:w="2405" w:type="dxa"/>
          </w:tcPr>
          <w:p w14:paraId="37E8D922" w14:textId="77777777" w:rsidR="00957979" w:rsidRDefault="00957979" w:rsidP="00927167">
            <w:pPr>
              <w:rPr>
                <w:sz w:val="20"/>
              </w:rPr>
            </w:pPr>
            <w:r>
              <w:rPr>
                <w:sz w:val="20"/>
              </w:rPr>
              <w:lastRenderedPageBreak/>
              <w:t>Nokia</w:t>
            </w:r>
          </w:p>
        </w:tc>
        <w:tc>
          <w:tcPr>
            <w:tcW w:w="2835" w:type="dxa"/>
          </w:tcPr>
          <w:p w14:paraId="7ADEBDF9" w14:textId="77777777" w:rsidR="00957979" w:rsidRDefault="00957979" w:rsidP="00927167">
            <w:pPr>
              <w:rPr>
                <w:sz w:val="20"/>
                <w:lang w:eastAsia="zh-CN"/>
              </w:rPr>
            </w:pPr>
            <w:r>
              <w:rPr>
                <w:sz w:val="20"/>
                <w:lang w:eastAsia="zh-CN"/>
              </w:rPr>
              <w:t>Agree</w:t>
            </w:r>
          </w:p>
        </w:tc>
        <w:tc>
          <w:tcPr>
            <w:tcW w:w="9356" w:type="dxa"/>
          </w:tcPr>
          <w:p w14:paraId="4E2AE461" w14:textId="77777777" w:rsidR="00957979" w:rsidRDefault="00957979" w:rsidP="00927167">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927167">
        <w:tc>
          <w:tcPr>
            <w:tcW w:w="2405" w:type="dxa"/>
          </w:tcPr>
          <w:p w14:paraId="2BE0BE7D" w14:textId="77777777" w:rsidR="00957979" w:rsidRDefault="00957979" w:rsidP="00927167">
            <w:pPr>
              <w:rPr>
                <w:sz w:val="20"/>
              </w:rPr>
            </w:pPr>
            <w:r>
              <w:rPr>
                <w:sz w:val="20"/>
              </w:rPr>
              <w:t>InterDigital</w:t>
            </w:r>
          </w:p>
        </w:tc>
        <w:tc>
          <w:tcPr>
            <w:tcW w:w="2835" w:type="dxa"/>
          </w:tcPr>
          <w:p w14:paraId="67F89434" w14:textId="77777777" w:rsidR="00957979" w:rsidRDefault="00957979" w:rsidP="00927167">
            <w:pPr>
              <w:rPr>
                <w:sz w:val="20"/>
                <w:lang w:eastAsia="zh-CN"/>
              </w:rPr>
            </w:pPr>
            <w:r>
              <w:rPr>
                <w:sz w:val="20"/>
                <w:lang w:eastAsia="zh-CN"/>
              </w:rPr>
              <w:t>Agree</w:t>
            </w:r>
          </w:p>
        </w:tc>
        <w:tc>
          <w:tcPr>
            <w:tcW w:w="9356" w:type="dxa"/>
          </w:tcPr>
          <w:p w14:paraId="465A8414" w14:textId="77777777" w:rsidR="00957979" w:rsidRDefault="00957979" w:rsidP="00927167">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927167">
        <w:tc>
          <w:tcPr>
            <w:tcW w:w="2405" w:type="dxa"/>
          </w:tcPr>
          <w:p w14:paraId="570CD0CA" w14:textId="77777777" w:rsidR="00957979" w:rsidRDefault="00957979" w:rsidP="00927167">
            <w:pPr>
              <w:rPr>
                <w:sz w:val="20"/>
              </w:rPr>
            </w:pPr>
            <w:r>
              <w:rPr>
                <w:sz w:val="20"/>
              </w:rPr>
              <w:t>Charter</w:t>
            </w:r>
          </w:p>
        </w:tc>
        <w:tc>
          <w:tcPr>
            <w:tcW w:w="2835" w:type="dxa"/>
          </w:tcPr>
          <w:p w14:paraId="21B2B944" w14:textId="77777777" w:rsidR="00957979" w:rsidRDefault="00957979" w:rsidP="00927167">
            <w:pPr>
              <w:rPr>
                <w:sz w:val="20"/>
                <w:lang w:eastAsia="zh-CN"/>
              </w:rPr>
            </w:pPr>
            <w:r>
              <w:rPr>
                <w:sz w:val="20"/>
                <w:lang w:eastAsia="zh-CN"/>
              </w:rPr>
              <w:t>Agree</w:t>
            </w:r>
          </w:p>
        </w:tc>
        <w:tc>
          <w:tcPr>
            <w:tcW w:w="9356" w:type="dxa"/>
          </w:tcPr>
          <w:p w14:paraId="607A1E0C" w14:textId="77777777" w:rsidR="00957979" w:rsidRDefault="00957979" w:rsidP="00927167">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927167">
        <w:tc>
          <w:tcPr>
            <w:tcW w:w="2405" w:type="dxa"/>
          </w:tcPr>
          <w:p w14:paraId="697C2AE2" w14:textId="77777777" w:rsidR="00957979" w:rsidRDefault="00957979" w:rsidP="00927167">
            <w:pPr>
              <w:rPr>
                <w:sz w:val="20"/>
              </w:rPr>
            </w:pPr>
            <w:r>
              <w:rPr>
                <w:sz w:val="20"/>
              </w:rPr>
              <w:t>LG Electronics</w:t>
            </w:r>
          </w:p>
        </w:tc>
        <w:tc>
          <w:tcPr>
            <w:tcW w:w="2835" w:type="dxa"/>
          </w:tcPr>
          <w:p w14:paraId="5B8606AD" w14:textId="77777777" w:rsidR="00957979" w:rsidRDefault="00957979" w:rsidP="00927167">
            <w:pPr>
              <w:rPr>
                <w:sz w:val="20"/>
                <w:lang w:eastAsia="zh-CN"/>
              </w:rPr>
            </w:pPr>
            <w:r>
              <w:rPr>
                <w:sz w:val="20"/>
                <w:lang w:eastAsia="zh-CN"/>
              </w:rPr>
              <w:t>Agree</w:t>
            </w:r>
          </w:p>
        </w:tc>
        <w:tc>
          <w:tcPr>
            <w:tcW w:w="9356" w:type="dxa"/>
          </w:tcPr>
          <w:p w14:paraId="3FBB0E3D" w14:textId="77777777" w:rsidR="00957979" w:rsidRDefault="00957979" w:rsidP="00927167">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957979" w14:paraId="18F8DB0B" w14:textId="77777777" w:rsidTr="00927167">
        <w:tc>
          <w:tcPr>
            <w:tcW w:w="2405" w:type="dxa"/>
            <w:shd w:val="clear" w:color="auto" w:fill="auto"/>
          </w:tcPr>
          <w:p w14:paraId="495FA7C7" w14:textId="77777777" w:rsidR="00957979" w:rsidRDefault="00957979" w:rsidP="00927167">
            <w:pPr>
              <w:rPr>
                <w:sz w:val="20"/>
              </w:rPr>
            </w:pPr>
            <w:r>
              <w:rPr>
                <w:sz w:val="20"/>
              </w:rPr>
              <w:t>CATT</w:t>
            </w:r>
          </w:p>
        </w:tc>
        <w:tc>
          <w:tcPr>
            <w:tcW w:w="2835" w:type="dxa"/>
            <w:shd w:val="clear" w:color="auto" w:fill="auto"/>
          </w:tcPr>
          <w:p w14:paraId="75B4582E" w14:textId="77777777" w:rsidR="00957979" w:rsidRDefault="00957979" w:rsidP="00927167">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927167">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927167">
        <w:tc>
          <w:tcPr>
            <w:tcW w:w="2405" w:type="dxa"/>
          </w:tcPr>
          <w:p w14:paraId="1DF7E21B" w14:textId="77777777" w:rsidR="00957979" w:rsidRDefault="00957979" w:rsidP="00927167">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927167">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927167">
        <w:tc>
          <w:tcPr>
            <w:tcW w:w="2405" w:type="dxa"/>
            <w:shd w:val="clear" w:color="auto" w:fill="auto"/>
          </w:tcPr>
          <w:p w14:paraId="467A461E" w14:textId="77777777" w:rsidR="00957979" w:rsidRPr="0032263F"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927167">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927167">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to RAN. </w:t>
            </w:r>
          </w:p>
        </w:tc>
      </w:tr>
      <w:tr w:rsidR="00957979" w14:paraId="477969A6" w14:textId="77777777" w:rsidTr="00927167">
        <w:tc>
          <w:tcPr>
            <w:tcW w:w="2405" w:type="dxa"/>
            <w:shd w:val="clear" w:color="auto" w:fill="auto"/>
          </w:tcPr>
          <w:p w14:paraId="5552C3B5" w14:textId="77777777" w:rsidR="00957979" w:rsidRDefault="00957979" w:rsidP="00927167">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927167">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927167">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42516416" w14:textId="77777777" w:rsidR="00957979" w:rsidRPr="000F4F62" w:rsidRDefault="00957979" w:rsidP="00927167">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927167">
        <w:tc>
          <w:tcPr>
            <w:tcW w:w="2405" w:type="dxa"/>
            <w:shd w:val="clear" w:color="auto" w:fill="auto"/>
          </w:tcPr>
          <w:p w14:paraId="17D6CDFD" w14:textId="77777777" w:rsidR="00957979" w:rsidRDefault="00957979" w:rsidP="00927167">
            <w:pPr>
              <w:rPr>
                <w:rFonts w:eastAsia="MS Mincho"/>
                <w:sz w:val="20"/>
                <w:lang w:eastAsia="ja-JP"/>
              </w:rPr>
            </w:pPr>
            <w:r>
              <w:rPr>
                <w:rFonts w:hint="eastAsia"/>
                <w:sz w:val="20"/>
              </w:rPr>
              <w:t>Huawei, HiSilicon</w:t>
            </w:r>
          </w:p>
        </w:tc>
        <w:tc>
          <w:tcPr>
            <w:tcW w:w="2835" w:type="dxa"/>
            <w:shd w:val="clear" w:color="auto" w:fill="auto"/>
          </w:tcPr>
          <w:p w14:paraId="26A91DBB" w14:textId="77777777" w:rsidR="00957979" w:rsidRDefault="00957979" w:rsidP="00927167">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927167">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927167">
        <w:tc>
          <w:tcPr>
            <w:tcW w:w="2405" w:type="dxa"/>
            <w:shd w:val="clear" w:color="auto" w:fill="auto"/>
          </w:tcPr>
          <w:p w14:paraId="0BC7B769" w14:textId="77777777" w:rsidR="00957979" w:rsidRDefault="00957979" w:rsidP="00927167">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927167">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927167">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927167">
        <w:tc>
          <w:tcPr>
            <w:tcW w:w="2405" w:type="dxa"/>
          </w:tcPr>
          <w:p w14:paraId="7C37C2FD" w14:textId="77777777" w:rsidR="00957979" w:rsidRPr="006D2084" w:rsidRDefault="00957979" w:rsidP="00927167">
            <w:pPr>
              <w:rPr>
                <w:sz w:val="20"/>
                <w:lang w:eastAsia="zh-CN"/>
              </w:rPr>
            </w:pPr>
            <w:r w:rsidRPr="006D2084">
              <w:rPr>
                <w:sz w:val="20"/>
              </w:rPr>
              <w:t>Lenovo, Motorola Mobility</w:t>
            </w:r>
          </w:p>
        </w:tc>
        <w:tc>
          <w:tcPr>
            <w:tcW w:w="2835" w:type="dxa"/>
          </w:tcPr>
          <w:p w14:paraId="02405907" w14:textId="77777777" w:rsidR="00957979" w:rsidRPr="006D2084" w:rsidRDefault="00957979" w:rsidP="00927167">
            <w:pPr>
              <w:rPr>
                <w:sz w:val="20"/>
                <w:lang w:eastAsia="zh-CN"/>
              </w:rPr>
            </w:pPr>
            <w:r w:rsidRPr="006D2084">
              <w:rPr>
                <w:sz w:val="20"/>
                <w:lang w:eastAsia="zh-CN"/>
              </w:rPr>
              <w:t>Agree</w:t>
            </w:r>
          </w:p>
        </w:tc>
        <w:tc>
          <w:tcPr>
            <w:tcW w:w="9356" w:type="dxa"/>
          </w:tcPr>
          <w:p w14:paraId="79A4116B" w14:textId="77777777" w:rsidR="00957979" w:rsidRPr="006D2084" w:rsidRDefault="00957979" w:rsidP="00927167">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3"/>
        <w:rPr>
          <w:lang w:eastAsia="zh-CN"/>
        </w:rPr>
      </w:pPr>
      <w:r>
        <w:rPr>
          <w:lang w:eastAsia="zh-CN"/>
        </w:rPr>
        <w:t>Second round discussion</w:t>
      </w:r>
    </w:p>
    <w:p w14:paraId="4E804482" w14:textId="77777777" w:rsidR="00957979" w:rsidRDefault="00957979" w:rsidP="00957979">
      <w:pPr>
        <w:rPr>
          <w:bCs/>
        </w:rPr>
      </w:pPr>
      <w:r>
        <w:rPr>
          <w:bCs/>
        </w:rPr>
        <w:t>Do you agree on the following:</w:t>
      </w:r>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af5"/>
        <w:tblW w:w="14596" w:type="dxa"/>
        <w:tblLayout w:type="fixed"/>
        <w:tblLook w:val="04A0" w:firstRow="1" w:lastRow="0" w:firstColumn="1" w:lastColumn="0" w:noHBand="0" w:noVBand="1"/>
      </w:tblPr>
      <w:tblGrid>
        <w:gridCol w:w="2405"/>
        <w:gridCol w:w="2835"/>
        <w:gridCol w:w="9356"/>
      </w:tblGrid>
      <w:tr w:rsidR="00957979" w14:paraId="194EA8EA" w14:textId="77777777" w:rsidTr="00927167">
        <w:tc>
          <w:tcPr>
            <w:tcW w:w="2405" w:type="dxa"/>
            <w:shd w:val="clear" w:color="auto" w:fill="FFC000"/>
          </w:tcPr>
          <w:p w14:paraId="4B45AB0C" w14:textId="77777777" w:rsidR="00957979" w:rsidRDefault="00957979" w:rsidP="00927167">
            <w:pPr>
              <w:rPr>
                <w:b/>
                <w:bCs/>
              </w:rPr>
            </w:pPr>
            <w:r>
              <w:rPr>
                <w:b/>
                <w:bCs/>
              </w:rPr>
              <w:t>Company</w:t>
            </w:r>
          </w:p>
        </w:tc>
        <w:tc>
          <w:tcPr>
            <w:tcW w:w="2835" w:type="dxa"/>
            <w:shd w:val="clear" w:color="auto" w:fill="FFC000"/>
          </w:tcPr>
          <w:p w14:paraId="4ABFC559" w14:textId="77777777" w:rsidR="00957979" w:rsidRDefault="00957979" w:rsidP="00927167">
            <w:pPr>
              <w:rPr>
                <w:b/>
                <w:bCs/>
              </w:rPr>
            </w:pPr>
            <w:r>
              <w:rPr>
                <w:b/>
                <w:bCs/>
              </w:rPr>
              <w:t>Agree/Disagree</w:t>
            </w:r>
          </w:p>
        </w:tc>
        <w:tc>
          <w:tcPr>
            <w:tcW w:w="9356" w:type="dxa"/>
            <w:shd w:val="clear" w:color="auto" w:fill="FFC000"/>
          </w:tcPr>
          <w:p w14:paraId="3A02D268" w14:textId="77777777" w:rsidR="00957979" w:rsidRDefault="00957979" w:rsidP="00927167">
            <w:pPr>
              <w:rPr>
                <w:b/>
                <w:bCs/>
              </w:rPr>
            </w:pPr>
            <w:r>
              <w:rPr>
                <w:b/>
                <w:bCs/>
              </w:rPr>
              <w:t>Additional Comment</w:t>
            </w:r>
          </w:p>
        </w:tc>
      </w:tr>
      <w:tr w:rsidR="00957979" w14:paraId="70191CD9" w14:textId="77777777" w:rsidTr="00927167">
        <w:tc>
          <w:tcPr>
            <w:tcW w:w="2405" w:type="dxa"/>
          </w:tcPr>
          <w:p w14:paraId="79B2D745" w14:textId="77777777" w:rsidR="00957979" w:rsidRDefault="00957979" w:rsidP="00927167">
            <w:r>
              <w:t>Samsung</w:t>
            </w:r>
          </w:p>
        </w:tc>
        <w:tc>
          <w:tcPr>
            <w:tcW w:w="2835" w:type="dxa"/>
          </w:tcPr>
          <w:p w14:paraId="5CF97018" w14:textId="77777777" w:rsidR="00957979" w:rsidRDefault="00957979" w:rsidP="00927167">
            <w:pPr>
              <w:rPr>
                <w:lang w:eastAsia="zh-CN"/>
              </w:rPr>
            </w:pPr>
            <w:r>
              <w:rPr>
                <w:lang w:eastAsia="zh-CN"/>
              </w:rPr>
              <w:t>Agree</w:t>
            </w:r>
          </w:p>
        </w:tc>
        <w:tc>
          <w:tcPr>
            <w:tcW w:w="9356" w:type="dxa"/>
          </w:tcPr>
          <w:p w14:paraId="684E36A3" w14:textId="77777777" w:rsidR="00957979" w:rsidRDefault="00957979" w:rsidP="00927167">
            <w:pPr>
              <w:rPr>
                <w:lang w:eastAsia="zh-CN"/>
              </w:rPr>
            </w:pPr>
            <w:r>
              <w:rPr>
                <w:lang w:eastAsia="zh-CN"/>
              </w:rPr>
              <w:t xml:space="preserve">A note could be added for clarification: </w:t>
            </w:r>
          </w:p>
          <w:p w14:paraId="1B92F6F7" w14:textId="77777777" w:rsidR="00957979" w:rsidRDefault="00957979" w:rsidP="00927167">
            <w:pPr>
              <w:rPr>
                <w:lang w:eastAsia="zh-CN"/>
              </w:rPr>
            </w:pPr>
            <w:r>
              <w:rPr>
                <w:lang w:eastAsia="zh-CN"/>
              </w:rPr>
              <w:t xml:space="preserve">Note: the distinction may not have to rely on different frequency range definitions. </w:t>
            </w:r>
          </w:p>
        </w:tc>
      </w:tr>
      <w:tr w:rsidR="00957979" w:rsidRPr="0000192F" w14:paraId="198CC19C" w14:textId="77777777" w:rsidTr="00927167">
        <w:tc>
          <w:tcPr>
            <w:tcW w:w="2405" w:type="dxa"/>
          </w:tcPr>
          <w:p w14:paraId="0E7496BD" w14:textId="77777777" w:rsidR="00957979" w:rsidRPr="0000192F" w:rsidRDefault="00957979" w:rsidP="00927167">
            <w:pPr>
              <w:rPr>
                <w:sz w:val="20"/>
              </w:rPr>
            </w:pPr>
            <w:r>
              <w:rPr>
                <w:sz w:val="20"/>
              </w:rPr>
              <w:t>LG Electronics</w:t>
            </w:r>
          </w:p>
        </w:tc>
        <w:tc>
          <w:tcPr>
            <w:tcW w:w="2835" w:type="dxa"/>
          </w:tcPr>
          <w:p w14:paraId="29C78556" w14:textId="77777777" w:rsidR="00957979" w:rsidRPr="0000192F" w:rsidRDefault="00957979" w:rsidP="00927167">
            <w:pPr>
              <w:rPr>
                <w:sz w:val="20"/>
                <w:lang w:eastAsia="zh-CN"/>
              </w:rPr>
            </w:pPr>
            <w:r>
              <w:rPr>
                <w:sz w:val="20"/>
                <w:lang w:eastAsia="zh-CN"/>
              </w:rPr>
              <w:t>Agree</w:t>
            </w:r>
          </w:p>
        </w:tc>
        <w:tc>
          <w:tcPr>
            <w:tcW w:w="9356" w:type="dxa"/>
          </w:tcPr>
          <w:p w14:paraId="66530251" w14:textId="77777777" w:rsidR="00957979" w:rsidRPr="0000192F" w:rsidRDefault="00957979" w:rsidP="00927167">
            <w:pPr>
              <w:rPr>
                <w:sz w:val="20"/>
                <w:lang w:eastAsia="zh-CN"/>
              </w:rPr>
            </w:pPr>
            <w:r>
              <w:rPr>
                <w:sz w:val="20"/>
                <w:lang w:eastAsia="zh-CN"/>
              </w:rPr>
              <w:t>Adding a note suggested by Samsung is also fine</w:t>
            </w:r>
          </w:p>
        </w:tc>
      </w:tr>
      <w:tr w:rsidR="00957979" w:rsidRPr="0000192F" w14:paraId="17266223" w14:textId="77777777" w:rsidTr="00927167">
        <w:tc>
          <w:tcPr>
            <w:tcW w:w="2405" w:type="dxa"/>
          </w:tcPr>
          <w:p w14:paraId="47EC2B87" w14:textId="77777777" w:rsidR="00957979" w:rsidRDefault="00957979" w:rsidP="00927167">
            <w:pPr>
              <w:rPr>
                <w:sz w:val="20"/>
              </w:rPr>
            </w:pPr>
            <w:r>
              <w:rPr>
                <w:sz w:val="20"/>
              </w:rPr>
              <w:t>Lenovo, Motorola Mobility</w:t>
            </w:r>
          </w:p>
        </w:tc>
        <w:tc>
          <w:tcPr>
            <w:tcW w:w="2835" w:type="dxa"/>
          </w:tcPr>
          <w:p w14:paraId="4A4EBA2D" w14:textId="77777777" w:rsidR="00957979" w:rsidRDefault="00957979" w:rsidP="00927167">
            <w:pPr>
              <w:rPr>
                <w:sz w:val="20"/>
                <w:lang w:eastAsia="zh-CN"/>
              </w:rPr>
            </w:pPr>
            <w:r>
              <w:rPr>
                <w:sz w:val="20"/>
                <w:lang w:eastAsia="zh-CN"/>
              </w:rPr>
              <w:t>Agree</w:t>
            </w:r>
          </w:p>
        </w:tc>
        <w:tc>
          <w:tcPr>
            <w:tcW w:w="9356" w:type="dxa"/>
          </w:tcPr>
          <w:p w14:paraId="49492BE9" w14:textId="77777777" w:rsidR="00957979" w:rsidRDefault="00957979" w:rsidP="00927167">
            <w:pPr>
              <w:rPr>
                <w:sz w:val="20"/>
                <w:lang w:eastAsia="zh-CN"/>
              </w:rPr>
            </w:pPr>
            <w:r>
              <w:rPr>
                <w:sz w:val="20"/>
                <w:lang w:eastAsia="zh-CN"/>
              </w:rPr>
              <w:t>Fine with the note suggested by Samsung</w:t>
            </w:r>
          </w:p>
        </w:tc>
      </w:tr>
      <w:tr w:rsidR="00957979" w:rsidRPr="0000192F" w14:paraId="4EE3464A" w14:textId="77777777" w:rsidTr="00927167">
        <w:tc>
          <w:tcPr>
            <w:tcW w:w="2405" w:type="dxa"/>
          </w:tcPr>
          <w:p w14:paraId="368FA00C" w14:textId="77777777" w:rsidR="00957979" w:rsidRDefault="00957979" w:rsidP="00927167">
            <w:pPr>
              <w:rPr>
                <w:sz w:val="20"/>
              </w:rPr>
            </w:pPr>
            <w:r>
              <w:rPr>
                <w:sz w:val="20"/>
              </w:rPr>
              <w:lastRenderedPageBreak/>
              <w:t>Intel</w:t>
            </w:r>
          </w:p>
        </w:tc>
        <w:tc>
          <w:tcPr>
            <w:tcW w:w="2835" w:type="dxa"/>
          </w:tcPr>
          <w:p w14:paraId="3EFBC334" w14:textId="77777777" w:rsidR="00957979" w:rsidRDefault="00957979" w:rsidP="00927167">
            <w:pPr>
              <w:rPr>
                <w:sz w:val="20"/>
                <w:lang w:eastAsia="zh-CN"/>
              </w:rPr>
            </w:pPr>
            <w:r>
              <w:rPr>
                <w:sz w:val="20"/>
                <w:lang w:eastAsia="zh-CN"/>
              </w:rPr>
              <w:t>Agree</w:t>
            </w:r>
          </w:p>
        </w:tc>
        <w:tc>
          <w:tcPr>
            <w:tcW w:w="9356" w:type="dxa"/>
          </w:tcPr>
          <w:p w14:paraId="5B7C695F" w14:textId="77777777" w:rsidR="00957979" w:rsidRDefault="00957979" w:rsidP="00927167">
            <w:pPr>
              <w:rPr>
                <w:sz w:val="20"/>
                <w:lang w:eastAsia="zh-CN"/>
              </w:rPr>
            </w:pPr>
            <w:r>
              <w:rPr>
                <w:sz w:val="20"/>
                <w:lang w:eastAsia="zh-CN"/>
              </w:rPr>
              <w:t>Also ok with Samsung’s note</w:t>
            </w:r>
          </w:p>
        </w:tc>
      </w:tr>
      <w:tr w:rsidR="00957979" w:rsidRPr="0000192F" w14:paraId="44B3DAD6" w14:textId="77777777" w:rsidTr="00927167">
        <w:tc>
          <w:tcPr>
            <w:tcW w:w="2405" w:type="dxa"/>
          </w:tcPr>
          <w:p w14:paraId="000C6A7D" w14:textId="77777777" w:rsidR="00957979" w:rsidRDefault="00957979" w:rsidP="00927167">
            <w:pPr>
              <w:rPr>
                <w:sz w:val="20"/>
              </w:rPr>
            </w:pPr>
            <w:r>
              <w:rPr>
                <w:sz w:val="20"/>
              </w:rPr>
              <w:t>vivo</w:t>
            </w:r>
          </w:p>
        </w:tc>
        <w:tc>
          <w:tcPr>
            <w:tcW w:w="2835" w:type="dxa"/>
          </w:tcPr>
          <w:p w14:paraId="775DFC92" w14:textId="77777777" w:rsidR="00957979" w:rsidRDefault="00957979" w:rsidP="00927167">
            <w:pPr>
              <w:rPr>
                <w:sz w:val="20"/>
                <w:lang w:eastAsia="zh-CN"/>
              </w:rPr>
            </w:pPr>
            <w:r>
              <w:rPr>
                <w:sz w:val="20"/>
                <w:lang w:eastAsia="zh-CN"/>
              </w:rPr>
              <w:t>Prefer different wording</w:t>
            </w:r>
          </w:p>
        </w:tc>
        <w:tc>
          <w:tcPr>
            <w:tcW w:w="9356" w:type="dxa"/>
          </w:tcPr>
          <w:p w14:paraId="6BAF71F6" w14:textId="77777777" w:rsidR="00957979" w:rsidRDefault="00957979" w:rsidP="00927167">
            <w:pPr>
              <w:rPr>
                <w:sz w:val="20"/>
                <w:lang w:eastAsia="zh-CN"/>
              </w:rPr>
            </w:pPr>
            <w:r>
              <w:rPr>
                <w:sz w:val="20"/>
                <w:lang w:eastAsia="zh-CN"/>
              </w:rPr>
              <w:t>We prefer “is beneficial and useful” instead of “may be useful”.</w:t>
            </w:r>
          </w:p>
        </w:tc>
      </w:tr>
      <w:tr w:rsidR="00957979" w:rsidRPr="0000192F" w14:paraId="7933329B" w14:textId="77777777" w:rsidTr="00927167">
        <w:tc>
          <w:tcPr>
            <w:tcW w:w="2405" w:type="dxa"/>
          </w:tcPr>
          <w:p w14:paraId="42DF0FF2" w14:textId="77777777" w:rsidR="00957979" w:rsidRDefault="00957979" w:rsidP="00927167">
            <w:pPr>
              <w:rPr>
                <w:sz w:val="20"/>
              </w:rPr>
            </w:pPr>
            <w:r>
              <w:rPr>
                <w:sz w:val="20"/>
              </w:rPr>
              <w:t>Apple</w:t>
            </w:r>
          </w:p>
        </w:tc>
        <w:tc>
          <w:tcPr>
            <w:tcW w:w="2835" w:type="dxa"/>
          </w:tcPr>
          <w:p w14:paraId="02738658" w14:textId="77777777" w:rsidR="00957979" w:rsidRDefault="00957979" w:rsidP="00927167">
            <w:pPr>
              <w:rPr>
                <w:sz w:val="20"/>
                <w:lang w:eastAsia="zh-CN"/>
              </w:rPr>
            </w:pPr>
            <w:r>
              <w:rPr>
                <w:sz w:val="20"/>
                <w:lang w:eastAsia="zh-CN"/>
              </w:rPr>
              <w:t>Agree</w:t>
            </w:r>
          </w:p>
        </w:tc>
        <w:tc>
          <w:tcPr>
            <w:tcW w:w="9356" w:type="dxa"/>
          </w:tcPr>
          <w:p w14:paraId="24F57FC3" w14:textId="77777777" w:rsidR="00957979" w:rsidRDefault="00957979" w:rsidP="00927167">
            <w:pPr>
              <w:rPr>
                <w:sz w:val="20"/>
                <w:lang w:eastAsia="zh-CN"/>
              </w:rPr>
            </w:pPr>
            <w:r>
              <w:rPr>
                <w:sz w:val="20"/>
                <w:lang w:eastAsia="zh-CN"/>
              </w:rPr>
              <w:t>Fine with Vivo’s update. On Samsung’s note, would like to clarify their thoughts on how distinction would be made.</w:t>
            </w:r>
          </w:p>
        </w:tc>
      </w:tr>
      <w:tr w:rsidR="00957979" w:rsidRPr="0000192F" w14:paraId="6F3DD3DF" w14:textId="77777777" w:rsidTr="00927167">
        <w:tc>
          <w:tcPr>
            <w:tcW w:w="2405" w:type="dxa"/>
          </w:tcPr>
          <w:p w14:paraId="3C296230" w14:textId="77777777" w:rsidR="00957979" w:rsidRDefault="00957979" w:rsidP="00927167">
            <w:pPr>
              <w:rPr>
                <w:sz w:val="20"/>
              </w:rPr>
            </w:pPr>
            <w:r>
              <w:rPr>
                <w:sz w:val="20"/>
              </w:rPr>
              <w:t>DOCOMO</w:t>
            </w:r>
          </w:p>
        </w:tc>
        <w:tc>
          <w:tcPr>
            <w:tcW w:w="2835" w:type="dxa"/>
          </w:tcPr>
          <w:p w14:paraId="1AA8AB46" w14:textId="77777777" w:rsidR="00957979" w:rsidRPr="002A1371" w:rsidRDefault="00957979" w:rsidP="00927167">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927167">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957979" w:rsidRPr="0000192F" w14:paraId="34F3E889" w14:textId="77777777" w:rsidTr="00927167">
        <w:tc>
          <w:tcPr>
            <w:tcW w:w="2405" w:type="dxa"/>
          </w:tcPr>
          <w:p w14:paraId="31F5FE36" w14:textId="77777777" w:rsidR="00957979" w:rsidRDefault="00957979" w:rsidP="00927167">
            <w:pPr>
              <w:rPr>
                <w:sz w:val="20"/>
              </w:rPr>
            </w:pPr>
            <w:r>
              <w:rPr>
                <w:rFonts w:hint="eastAsia"/>
                <w:sz w:val="20"/>
              </w:rPr>
              <w:t>Huawei, HiSilicon</w:t>
            </w:r>
          </w:p>
        </w:tc>
        <w:tc>
          <w:tcPr>
            <w:tcW w:w="2835" w:type="dxa"/>
          </w:tcPr>
          <w:p w14:paraId="45261C2F" w14:textId="77777777" w:rsidR="00957979" w:rsidRDefault="00957979" w:rsidP="00927167">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927167">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927167">
        <w:tc>
          <w:tcPr>
            <w:tcW w:w="2405" w:type="dxa"/>
          </w:tcPr>
          <w:p w14:paraId="0C2CAF15" w14:textId="77777777" w:rsidR="00957979" w:rsidRDefault="00957979" w:rsidP="00927167">
            <w:pPr>
              <w:rPr>
                <w:sz w:val="20"/>
              </w:rPr>
            </w:pPr>
            <w:r>
              <w:rPr>
                <w:sz w:val="20"/>
              </w:rPr>
              <w:t>Nokia, NSB</w:t>
            </w:r>
          </w:p>
        </w:tc>
        <w:tc>
          <w:tcPr>
            <w:tcW w:w="2835" w:type="dxa"/>
          </w:tcPr>
          <w:p w14:paraId="29456DE8" w14:textId="77777777" w:rsidR="00957979" w:rsidRDefault="00957979" w:rsidP="00927167">
            <w:pPr>
              <w:rPr>
                <w:sz w:val="20"/>
                <w:lang w:eastAsia="zh-CN"/>
              </w:rPr>
            </w:pPr>
            <w:r>
              <w:rPr>
                <w:sz w:val="20"/>
                <w:lang w:eastAsia="zh-CN"/>
              </w:rPr>
              <w:t>Agree</w:t>
            </w:r>
          </w:p>
        </w:tc>
        <w:tc>
          <w:tcPr>
            <w:tcW w:w="9356" w:type="dxa"/>
          </w:tcPr>
          <w:p w14:paraId="67961660" w14:textId="77777777" w:rsidR="00957979" w:rsidRDefault="00957979" w:rsidP="00927167">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e.g. as proposed by vivo. But we can compromise to the FL proposal for the sake of progress. </w:t>
            </w:r>
          </w:p>
        </w:tc>
      </w:tr>
      <w:tr w:rsidR="00957979" w:rsidRPr="0000192F" w14:paraId="53698ABD" w14:textId="77777777" w:rsidTr="00927167">
        <w:tc>
          <w:tcPr>
            <w:tcW w:w="2405" w:type="dxa"/>
          </w:tcPr>
          <w:p w14:paraId="0E65F4FF" w14:textId="77777777" w:rsidR="00957979" w:rsidRDefault="00957979" w:rsidP="00927167">
            <w:pPr>
              <w:rPr>
                <w:sz w:val="20"/>
              </w:rPr>
            </w:pPr>
            <w:r>
              <w:rPr>
                <w:sz w:val="20"/>
              </w:rPr>
              <w:t>Ericsson</w:t>
            </w:r>
          </w:p>
        </w:tc>
        <w:tc>
          <w:tcPr>
            <w:tcW w:w="2835" w:type="dxa"/>
          </w:tcPr>
          <w:p w14:paraId="78749E98" w14:textId="77777777" w:rsidR="00957979" w:rsidRDefault="00957979" w:rsidP="00927167">
            <w:pPr>
              <w:rPr>
                <w:sz w:val="20"/>
                <w:lang w:eastAsia="zh-CN"/>
              </w:rPr>
            </w:pPr>
            <w:r>
              <w:rPr>
                <w:sz w:val="20"/>
                <w:lang w:eastAsia="zh-CN"/>
              </w:rPr>
              <w:t>Agree</w:t>
            </w:r>
          </w:p>
        </w:tc>
        <w:tc>
          <w:tcPr>
            <w:tcW w:w="9356" w:type="dxa"/>
          </w:tcPr>
          <w:p w14:paraId="2CF523C2" w14:textId="77777777" w:rsidR="00957979" w:rsidRDefault="00957979" w:rsidP="00927167">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927167">
        <w:tc>
          <w:tcPr>
            <w:tcW w:w="2405" w:type="dxa"/>
          </w:tcPr>
          <w:p w14:paraId="12FC5685" w14:textId="77777777" w:rsidR="00957979" w:rsidRDefault="00957979" w:rsidP="00927167">
            <w:pPr>
              <w:rPr>
                <w:sz w:val="20"/>
              </w:rPr>
            </w:pPr>
            <w:r>
              <w:rPr>
                <w:sz w:val="20"/>
              </w:rPr>
              <w:t>CATT</w:t>
            </w:r>
          </w:p>
        </w:tc>
        <w:tc>
          <w:tcPr>
            <w:tcW w:w="2835" w:type="dxa"/>
          </w:tcPr>
          <w:p w14:paraId="758FE855" w14:textId="77777777" w:rsidR="00957979" w:rsidRDefault="00957979" w:rsidP="00927167">
            <w:pPr>
              <w:rPr>
                <w:sz w:val="20"/>
                <w:lang w:eastAsia="zh-CN"/>
              </w:rPr>
            </w:pPr>
          </w:p>
        </w:tc>
        <w:tc>
          <w:tcPr>
            <w:tcW w:w="9356" w:type="dxa"/>
          </w:tcPr>
          <w:p w14:paraId="2CD0F1AD" w14:textId="77777777" w:rsidR="00957979" w:rsidRDefault="00957979" w:rsidP="00927167">
            <w:pPr>
              <w:rPr>
                <w:sz w:val="20"/>
                <w:lang w:eastAsia="zh-CN"/>
              </w:rPr>
            </w:pPr>
            <w:r>
              <w:rPr>
                <w:sz w:val="20"/>
                <w:lang w:eastAsia="zh-CN"/>
              </w:rPr>
              <w:t>Prefer to use “may be useful”.</w:t>
            </w:r>
          </w:p>
          <w:p w14:paraId="66D449CB" w14:textId="77777777" w:rsidR="00957979" w:rsidRDefault="00957979" w:rsidP="00927167">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791FE9AD" w14:textId="77777777" w:rsidR="00957979" w:rsidRDefault="00957979" w:rsidP="00927167">
            <w:pPr>
              <w:rPr>
                <w:sz w:val="20"/>
                <w:lang w:eastAsia="zh-CN"/>
              </w:rPr>
            </w:pPr>
            <w:r>
              <w:rPr>
                <w:sz w:val="20"/>
                <w:lang w:eastAsia="zh-CN"/>
              </w:rPr>
              <w:t>Of course there are other distinction between features, capacities etc. within the specification, but those are not the issue discussed in this proposal.</w:t>
            </w:r>
          </w:p>
        </w:tc>
      </w:tr>
      <w:tr w:rsidR="00957979" w:rsidRPr="0000192F" w14:paraId="01977040" w14:textId="77777777" w:rsidTr="00927167">
        <w:tc>
          <w:tcPr>
            <w:tcW w:w="2405" w:type="dxa"/>
          </w:tcPr>
          <w:p w14:paraId="406B0359" w14:textId="77777777" w:rsidR="00957979" w:rsidRDefault="00957979" w:rsidP="00927167">
            <w:pPr>
              <w:rPr>
                <w:sz w:val="20"/>
              </w:rPr>
            </w:pPr>
            <w:r>
              <w:rPr>
                <w:sz w:val="20"/>
              </w:rPr>
              <w:t>MediaTek</w:t>
            </w:r>
          </w:p>
        </w:tc>
        <w:tc>
          <w:tcPr>
            <w:tcW w:w="2835" w:type="dxa"/>
          </w:tcPr>
          <w:p w14:paraId="646C448C" w14:textId="77777777" w:rsidR="00957979" w:rsidRDefault="00957979" w:rsidP="00927167">
            <w:pPr>
              <w:rPr>
                <w:sz w:val="20"/>
                <w:lang w:eastAsia="zh-CN"/>
              </w:rPr>
            </w:pPr>
            <w:r>
              <w:rPr>
                <w:sz w:val="20"/>
                <w:lang w:eastAsia="zh-CN"/>
              </w:rPr>
              <w:t>Agree</w:t>
            </w:r>
          </w:p>
        </w:tc>
        <w:tc>
          <w:tcPr>
            <w:tcW w:w="9356" w:type="dxa"/>
          </w:tcPr>
          <w:p w14:paraId="288E992F" w14:textId="77777777" w:rsidR="00957979" w:rsidRDefault="00957979" w:rsidP="00927167">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927167">
        <w:tc>
          <w:tcPr>
            <w:tcW w:w="2405" w:type="dxa"/>
          </w:tcPr>
          <w:p w14:paraId="29BA085D" w14:textId="77777777" w:rsidR="00957979" w:rsidRDefault="00957979" w:rsidP="00927167">
            <w:pPr>
              <w:rPr>
                <w:sz w:val="20"/>
              </w:rPr>
            </w:pPr>
            <w:r>
              <w:rPr>
                <w:sz w:val="20"/>
              </w:rPr>
              <w:t>Samsung2</w:t>
            </w:r>
          </w:p>
        </w:tc>
        <w:tc>
          <w:tcPr>
            <w:tcW w:w="2835" w:type="dxa"/>
          </w:tcPr>
          <w:p w14:paraId="60DFABB4" w14:textId="77777777" w:rsidR="00957979" w:rsidRDefault="00957979" w:rsidP="00927167">
            <w:pPr>
              <w:rPr>
                <w:sz w:val="20"/>
                <w:lang w:eastAsia="zh-CN"/>
              </w:rPr>
            </w:pPr>
          </w:p>
        </w:tc>
        <w:tc>
          <w:tcPr>
            <w:tcW w:w="9356" w:type="dxa"/>
          </w:tcPr>
          <w:p w14:paraId="7FCB0E83" w14:textId="77777777" w:rsidR="00957979" w:rsidRDefault="00957979" w:rsidP="00927167">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927167">
        <w:tc>
          <w:tcPr>
            <w:tcW w:w="2405" w:type="dxa"/>
          </w:tcPr>
          <w:p w14:paraId="7EDDE201" w14:textId="77777777" w:rsidR="00957979" w:rsidRDefault="00957979" w:rsidP="00927167">
            <w:pPr>
              <w:rPr>
                <w:sz w:val="20"/>
              </w:rPr>
            </w:pPr>
            <w:r>
              <w:rPr>
                <w:sz w:val="20"/>
              </w:rPr>
              <w:lastRenderedPageBreak/>
              <w:t>Apple</w:t>
            </w:r>
          </w:p>
        </w:tc>
        <w:tc>
          <w:tcPr>
            <w:tcW w:w="2835" w:type="dxa"/>
          </w:tcPr>
          <w:p w14:paraId="213447FC" w14:textId="77777777" w:rsidR="00957979" w:rsidRDefault="00957979" w:rsidP="00927167">
            <w:pPr>
              <w:rPr>
                <w:sz w:val="20"/>
                <w:lang w:eastAsia="zh-CN"/>
              </w:rPr>
            </w:pPr>
          </w:p>
        </w:tc>
        <w:tc>
          <w:tcPr>
            <w:tcW w:w="9356" w:type="dxa"/>
          </w:tcPr>
          <w:p w14:paraId="6DBA5FB1" w14:textId="77777777" w:rsidR="00957979" w:rsidRDefault="00957979" w:rsidP="00927167">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say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3"/>
        <w:rPr>
          <w:lang w:eastAsia="zh-CN"/>
        </w:rPr>
      </w:pPr>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(FRx)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af5"/>
        <w:tblW w:w="14596" w:type="dxa"/>
        <w:tblLayout w:type="fixed"/>
        <w:tblLook w:val="04A0" w:firstRow="1" w:lastRow="0" w:firstColumn="1" w:lastColumn="0" w:noHBand="0" w:noVBand="1"/>
      </w:tblPr>
      <w:tblGrid>
        <w:gridCol w:w="2405"/>
        <w:gridCol w:w="2835"/>
        <w:gridCol w:w="9356"/>
      </w:tblGrid>
      <w:tr w:rsidR="00957979" w14:paraId="603B6ECB" w14:textId="77777777" w:rsidTr="00927167">
        <w:tc>
          <w:tcPr>
            <w:tcW w:w="2405" w:type="dxa"/>
            <w:shd w:val="clear" w:color="auto" w:fill="FFC000"/>
          </w:tcPr>
          <w:p w14:paraId="44E32B23" w14:textId="77777777" w:rsidR="00957979" w:rsidRDefault="00957979" w:rsidP="00927167">
            <w:pPr>
              <w:rPr>
                <w:b/>
                <w:bCs/>
              </w:rPr>
            </w:pPr>
            <w:r>
              <w:rPr>
                <w:b/>
                <w:bCs/>
              </w:rPr>
              <w:t>Company</w:t>
            </w:r>
          </w:p>
        </w:tc>
        <w:tc>
          <w:tcPr>
            <w:tcW w:w="2835" w:type="dxa"/>
            <w:shd w:val="clear" w:color="auto" w:fill="FFC000"/>
          </w:tcPr>
          <w:p w14:paraId="59FAA8DE" w14:textId="77777777" w:rsidR="00957979" w:rsidRDefault="00957979" w:rsidP="00927167">
            <w:pPr>
              <w:rPr>
                <w:b/>
                <w:bCs/>
              </w:rPr>
            </w:pPr>
            <w:r>
              <w:rPr>
                <w:b/>
                <w:bCs/>
              </w:rPr>
              <w:t>Agree/Disagree</w:t>
            </w:r>
          </w:p>
        </w:tc>
        <w:tc>
          <w:tcPr>
            <w:tcW w:w="9356" w:type="dxa"/>
            <w:shd w:val="clear" w:color="auto" w:fill="FFC000"/>
          </w:tcPr>
          <w:p w14:paraId="002D2D9C" w14:textId="77777777" w:rsidR="00957979" w:rsidRDefault="00957979" w:rsidP="00927167">
            <w:pPr>
              <w:rPr>
                <w:b/>
                <w:bCs/>
              </w:rPr>
            </w:pPr>
            <w:r>
              <w:rPr>
                <w:b/>
                <w:bCs/>
              </w:rPr>
              <w:t>Additional Comment</w:t>
            </w:r>
          </w:p>
        </w:tc>
      </w:tr>
      <w:tr w:rsidR="00957979" w14:paraId="2824A200" w14:textId="77777777" w:rsidTr="00927167">
        <w:tc>
          <w:tcPr>
            <w:tcW w:w="2405" w:type="dxa"/>
          </w:tcPr>
          <w:p w14:paraId="631659A2" w14:textId="3CE10098" w:rsidR="00957979" w:rsidRDefault="00957979" w:rsidP="00927167">
            <w:r>
              <w:t>Interdigital</w:t>
            </w:r>
          </w:p>
        </w:tc>
        <w:tc>
          <w:tcPr>
            <w:tcW w:w="2835" w:type="dxa"/>
          </w:tcPr>
          <w:p w14:paraId="6B7975B0" w14:textId="77777777" w:rsidR="00957979" w:rsidRDefault="00957979" w:rsidP="00927167">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r w:rsidRPr="00957979">
              <w:rPr>
                <w:strike/>
                <w:lang w:val="en-GB" w:eastAsia="x-none"/>
              </w:rPr>
              <w:t>by</w:t>
            </w:r>
            <w:r w:rsidRPr="00957979">
              <w:rPr>
                <w:color w:val="FF0000"/>
                <w:lang w:val="en-GB" w:eastAsia="x-none"/>
              </w:rPr>
              <w:t xml:space="preserve">with or without </w:t>
            </w:r>
            <w:r w:rsidRPr="00957979">
              <w:rPr>
                <w:lang w:val="en-GB" w:eastAsia="x-none"/>
              </w:rPr>
              <w:t>a designated frequency range (FRx) definition.</w:t>
            </w:r>
          </w:p>
          <w:p w14:paraId="2DA4D8F9" w14:textId="77777777" w:rsidR="00957979" w:rsidRPr="00957979" w:rsidRDefault="00957979" w:rsidP="00927167">
            <w:pPr>
              <w:rPr>
                <w:lang w:val="en-GB" w:eastAsia="zh-CN"/>
              </w:rPr>
            </w:pPr>
          </w:p>
        </w:tc>
      </w:tr>
      <w:tr w:rsidR="00957979" w:rsidRPr="0000192F" w14:paraId="18860545" w14:textId="77777777" w:rsidTr="00927167">
        <w:tc>
          <w:tcPr>
            <w:tcW w:w="2405" w:type="dxa"/>
          </w:tcPr>
          <w:p w14:paraId="20678FCD" w14:textId="29470D84" w:rsidR="00957979" w:rsidRPr="0000192F" w:rsidRDefault="0099707D" w:rsidP="00927167">
            <w:pPr>
              <w:rPr>
                <w:sz w:val="20"/>
              </w:rPr>
            </w:pPr>
            <w:r>
              <w:rPr>
                <w:sz w:val="20"/>
              </w:rPr>
              <w:t>Intel</w:t>
            </w:r>
          </w:p>
        </w:tc>
        <w:tc>
          <w:tcPr>
            <w:tcW w:w="2835" w:type="dxa"/>
          </w:tcPr>
          <w:p w14:paraId="40046EFC" w14:textId="5C2BC7FD" w:rsidR="00957979" w:rsidRPr="0000192F" w:rsidRDefault="0099707D" w:rsidP="00927167">
            <w:pPr>
              <w:rPr>
                <w:sz w:val="20"/>
                <w:lang w:eastAsia="zh-CN"/>
              </w:rPr>
            </w:pPr>
            <w:r>
              <w:rPr>
                <w:sz w:val="20"/>
                <w:lang w:eastAsia="zh-CN"/>
              </w:rPr>
              <w:t>ok</w:t>
            </w:r>
          </w:p>
        </w:tc>
        <w:tc>
          <w:tcPr>
            <w:tcW w:w="9356" w:type="dxa"/>
          </w:tcPr>
          <w:p w14:paraId="73391C95" w14:textId="421AC5D4" w:rsidR="00957979" w:rsidRDefault="0099707D" w:rsidP="00927167">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1141B884"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ok to accept the conclu</w:t>
            </w:r>
            <w:r w:rsidR="00FC3428">
              <w:rPr>
                <w:sz w:val="20"/>
                <w:lang w:eastAsia="zh-CN"/>
              </w:rPr>
              <w:t>s</w:t>
            </w:r>
            <w:r w:rsidR="006A1B0C">
              <w:rPr>
                <w:sz w:val="20"/>
                <w:lang w:eastAsia="zh-CN"/>
              </w:rPr>
              <w:t xml:space="preserve">ion </w:t>
            </w:r>
            <w:r>
              <w:rPr>
                <w:sz w:val="20"/>
                <w:lang w:eastAsia="zh-CN"/>
              </w:rPr>
              <w:t>with</w:t>
            </w:r>
            <w:r w:rsidR="00F12757">
              <w:rPr>
                <w:sz w:val="20"/>
                <w:lang w:eastAsia="zh-CN"/>
              </w:rPr>
              <w:t xml:space="preserve"> the Note.</w:t>
            </w:r>
          </w:p>
        </w:tc>
      </w:tr>
      <w:tr w:rsidR="009426CE" w:rsidRPr="0000192F" w14:paraId="5BB563F6" w14:textId="77777777" w:rsidTr="00927167">
        <w:tc>
          <w:tcPr>
            <w:tcW w:w="2405" w:type="dxa"/>
          </w:tcPr>
          <w:p w14:paraId="7C6A49CE" w14:textId="616CE303" w:rsidR="009426CE" w:rsidRDefault="009426CE" w:rsidP="00927167">
            <w:pPr>
              <w:rPr>
                <w:sz w:val="20"/>
              </w:rPr>
            </w:pPr>
            <w:r>
              <w:rPr>
                <w:sz w:val="20"/>
              </w:rPr>
              <w:lastRenderedPageBreak/>
              <w:t>Lenovo, Motorola Mobility</w:t>
            </w:r>
          </w:p>
        </w:tc>
        <w:tc>
          <w:tcPr>
            <w:tcW w:w="2835" w:type="dxa"/>
          </w:tcPr>
          <w:p w14:paraId="149E52A8" w14:textId="115F0B3A" w:rsidR="009426CE" w:rsidRDefault="009426CE" w:rsidP="00927167">
            <w:pPr>
              <w:rPr>
                <w:sz w:val="20"/>
                <w:lang w:eastAsia="zh-CN"/>
              </w:rPr>
            </w:pPr>
            <w:r>
              <w:rPr>
                <w:sz w:val="20"/>
                <w:lang w:eastAsia="zh-CN"/>
              </w:rPr>
              <w:t>Agree</w:t>
            </w:r>
          </w:p>
        </w:tc>
        <w:tc>
          <w:tcPr>
            <w:tcW w:w="9356" w:type="dxa"/>
          </w:tcPr>
          <w:p w14:paraId="18D5C363" w14:textId="1BE10235" w:rsidR="009426CE" w:rsidRDefault="009426CE" w:rsidP="00927167">
            <w:pPr>
              <w:rPr>
                <w:sz w:val="20"/>
                <w:lang w:eastAsia="zh-CN"/>
              </w:rPr>
            </w:pPr>
            <w:r>
              <w:rPr>
                <w:sz w:val="20"/>
                <w:lang w:eastAsia="zh-CN"/>
              </w:rPr>
              <w:t xml:space="preserve">Also fine with updates by Interdigital </w:t>
            </w:r>
          </w:p>
        </w:tc>
      </w:tr>
      <w:tr w:rsidR="00BA061B" w:rsidRPr="0000192F" w14:paraId="0BAEB87D" w14:textId="77777777" w:rsidTr="00927167">
        <w:tc>
          <w:tcPr>
            <w:tcW w:w="2405" w:type="dxa"/>
          </w:tcPr>
          <w:p w14:paraId="35B6DE05" w14:textId="0BEC0E1F" w:rsidR="00BA061B" w:rsidRDefault="00BA061B" w:rsidP="00BA061B">
            <w:pPr>
              <w:rPr>
                <w:sz w:val="20"/>
              </w:rPr>
            </w:pPr>
            <w:r>
              <w:rPr>
                <w:sz w:val="20"/>
              </w:rPr>
              <w:t>Samsung</w:t>
            </w:r>
          </w:p>
        </w:tc>
        <w:tc>
          <w:tcPr>
            <w:tcW w:w="2835" w:type="dxa"/>
          </w:tcPr>
          <w:p w14:paraId="43704606" w14:textId="5DAD68B6" w:rsidR="00BA061B" w:rsidRDefault="00BA061B" w:rsidP="00BA061B">
            <w:pPr>
              <w:rPr>
                <w:sz w:val="20"/>
                <w:lang w:eastAsia="zh-CN"/>
              </w:rPr>
            </w:pPr>
            <w:r>
              <w:rPr>
                <w:sz w:val="20"/>
                <w:lang w:eastAsia="zh-CN"/>
              </w:rPr>
              <w:t>Agree</w:t>
            </w:r>
          </w:p>
        </w:tc>
        <w:tc>
          <w:tcPr>
            <w:tcW w:w="9356" w:type="dxa"/>
          </w:tcPr>
          <w:p w14:paraId="453B36B6" w14:textId="69D38E43" w:rsidR="00BA061B" w:rsidRDefault="00BA061B" w:rsidP="00BA061B">
            <w:pPr>
              <w:rPr>
                <w:sz w:val="20"/>
                <w:lang w:eastAsia="zh-CN"/>
              </w:rPr>
            </w:pPr>
            <w:r>
              <w:rPr>
                <w:sz w:val="20"/>
                <w:lang w:eastAsia="zh-CN"/>
              </w:rPr>
              <w:t xml:space="preserve">We are ok with the modification by InterDigital. </w:t>
            </w:r>
          </w:p>
        </w:tc>
      </w:tr>
      <w:tr w:rsidR="00345C0F" w:rsidRPr="0000192F" w14:paraId="4E707A51" w14:textId="77777777" w:rsidTr="00345C0F">
        <w:tc>
          <w:tcPr>
            <w:tcW w:w="2405" w:type="dxa"/>
          </w:tcPr>
          <w:p w14:paraId="683A3975" w14:textId="77777777" w:rsidR="00345C0F" w:rsidRDefault="00345C0F" w:rsidP="00927167">
            <w:pPr>
              <w:rPr>
                <w:sz w:val="20"/>
              </w:rPr>
            </w:pPr>
            <w:r>
              <w:rPr>
                <w:sz w:val="20"/>
              </w:rPr>
              <w:t>vivo</w:t>
            </w:r>
          </w:p>
        </w:tc>
        <w:tc>
          <w:tcPr>
            <w:tcW w:w="2835" w:type="dxa"/>
          </w:tcPr>
          <w:p w14:paraId="1CBB3BD6" w14:textId="77777777" w:rsidR="00345C0F" w:rsidRDefault="00345C0F" w:rsidP="00927167">
            <w:pPr>
              <w:rPr>
                <w:sz w:val="20"/>
                <w:lang w:eastAsia="zh-CN"/>
              </w:rPr>
            </w:pPr>
          </w:p>
        </w:tc>
        <w:tc>
          <w:tcPr>
            <w:tcW w:w="9356" w:type="dxa"/>
          </w:tcPr>
          <w:p w14:paraId="55F33DA8" w14:textId="77777777" w:rsidR="00345C0F" w:rsidRDefault="00345C0F" w:rsidP="00927167">
            <w:pPr>
              <w:rPr>
                <w:sz w:val="20"/>
                <w:lang w:eastAsia="zh-CN"/>
              </w:rPr>
            </w:pPr>
            <w:r>
              <w:rPr>
                <w:sz w:val="20"/>
                <w:lang w:eastAsia="zh-CN"/>
              </w:rPr>
              <w:t>Saying “may be useful” from RAN1 seems indicating RAN1 as a group is not assertive about the benefits.</w:t>
            </w:r>
          </w:p>
          <w:p w14:paraId="6F9149B8" w14:textId="77777777" w:rsidR="00345C0F" w:rsidRDefault="00345C0F" w:rsidP="00927167">
            <w:pPr>
              <w:rPr>
                <w:sz w:val="20"/>
                <w:lang w:eastAsia="zh-CN"/>
              </w:rPr>
            </w:pPr>
          </w:p>
          <w:p w14:paraId="33C60311" w14:textId="77777777" w:rsidR="00345C0F" w:rsidRDefault="00345C0F" w:rsidP="00927167">
            <w:pPr>
              <w:rPr>
                <w:sz w:val="20"/>
                <w:lang w:eastAsia="zh-CN"/>
              </w:rPr>
            </w:pPr>
            <w:r>
              <w:rPr>
                <w:sz w:val="20"/>
                <w:lang w:eastAsia="zh-CN"/>
              </w:rPr>
              <w:t xml:space="preserve">For the sake of progress, we can accept proposed conclusion 3b either without the note at the bottom or with the modified note wording from InterDigital. </w:t>
            </w:r>
          </w:p>
        </w:tc>
      </w:tr>
      <w:tr w:rsidR="008540E2" w:rsidRPr="0000192F" w14:paraId="1D97B0FE" w14:textId="77777777" w:rsidTr="00345C0F">
        <w:tc>
          <w:tcPr>
            <w:tcW w:w="2405" w:type="dxa"/>
          </w:tcPr>
          <w:p w14:paraId="11F68C19" w14:textId="5F6DC654" w:rsidR="008540E2" w:rsidRDefault="008540E2" w:rsidP="00927167">
            <w:pPr>
              <w:rPr>
                <w:sz w:val="20"/>
              </w:rPr>
            </w:pPr>
            <w:r>
              <w:rPr>
                <w:rFonts w:hint="eastAsia"/>
                <w:sz w:val="20"/>
              </w:rPr>
              <w:t>Huawei, HiSilicon</w:t>
            </w:r>
          </w:p>
        </w:tc>
        <w:tc>
          <w:tcPr>
            <w:tcW w:w="2835" w:type="dxa"/>
          </w:tcPr>
          <w:p w14:paraId="3A6963EA" w14:textId="115E7E5A" w:rsidR="008540E2" w:rsidRDefault="008540E2" w:rsidP="00927167">
            <w:pPr>
              <w:rPr>
                <w:sz w:val="20"/>
                <w:lang w:eastAsia="zh-CN"/>
              </w:rPr>
            </w:pPr>
            <w:r>
              <w:rPr>
                <w:rFonts w:hint="eastAsia"/>
                <w:sz w:val="20"/>
                <w:lang w:eastAsia="zh-CN"/>
              </w:rPr>
              <w:t>Agree</w:t>
            </w:r>
          </w:p>
        </w:tc>
        <w:tc>
          <w:tcPr>
            <w:tcW w:w="9356" w:type="dxa"/>
          </w:tcPr>
          <w:p w14:paraId="782AD0C3" w14:textId="557D2E8D" w:rsidR="008540E2" w:rsidRDefault="008540E2" w:rsidP="00927167">
            <w:pPr>
              <w:rPr>
                <w:sz w:val="20"/>
                <w:lang w:eastAsia="zh-CN"/>
              </w:rPr>
            </w:pPr>
            <w:r>
              <w:rPr>
                <w:rFonts w:hint="eastAsia"/>
                <w:sz w:val="20"/>
                <w:lang w:eastAsia="zh-CN"/>
              </w:rPr>
              <w:t xml:space="preserve">We are ok with </w:t>
            </w:r>
            <w:r>
              <w:rPr>
                <w:sz w:val="20"/>
                <w:lang w:eastAsia="zh-CN"/>
              </w:rPr>
              <w:t>the</w:t>
            </w:r>
            <w:r>
              <w:rPr>
                <w:rFonts w:hint="eastAsia"/>
                <w:sz w:val="20"/>
                <w:lang w:eastAsia="zh-CN"/>
              </w:rPr>
              <w:t xml:space="preserve"> </w:t>
            </w:r>
            <w:r>
              <w:rPr>
                <w:sz w:val="20"/>
                <w:lang w:eastAsia="zh-CN"/>
              </w:rPr>
              <w:t>modification by InterDigital.</w:t>
            </w:r>
          </w:p>
        </w:tc>
      </w:tr>
      <w:tr w:rsidR="00467D01" w:rsidRPr="0000192F" w14:paraId="596D2D52" w14:textId="77777777" w:rsidTr="00345C0F">
        <w:tc>
          <w:tcPr>
            <w:tcW w:w="2405" w:type="dxa"/>
          </w:tcPr>
          <w:p w14:paraId="69D5685D" w14:textId="5E71BB07" w:rsidR="00467D01" w:rsidRDefault="00467D01" w:rsidP="00927167">
            <w:pPr>
              <w:rPr>
                <w:sz w:val="20"/>
              </w:rPr>
            </w:pPr>
            <w:r>
              <w:rPr>
                <w:sz w:val="20"/>
              </w:rPr>
              <w:t>Ericsson</w:t>
            </w:r>
          </w:p>
        </w:tc>
        <w:tc>
          <w:tcPr>
            <w:tcW w:w="2835" w:type="dxa"/>
          </w:tcPr>
          <w:p w14:paraId="3B11A64E" w14:textId="6277E57D" w:rsidR="00467D01" w:rsidRDefault="00467D01" w:rsidP="00927167">
            <w:pPr>
              <w:rPr>
                <w:sz w:val="20"/>
                <w:lang w:eastAsia="zh-CN"/>
              </w:rPr>
            </w:pPr>
            <w:r>
              <w:rPr>
                <w:sz w:val="20"/>
                <w:lang w:eastAsia="zh-CN"/>
              </w:rPr>
              <w:t>Agree</w:t>
            </w:r>
          </w:p>
        </w:tc>
        <w:tc>
          <w:tcPr>
            <w:tcW w:w="9356" w:type="dxa"/>
          </w:tcPr>
          <w:p w14:paraId="2F25D51B" w14:textId="1BD87C9D" w:rsidR="00467D01" w:rsidRDefault="00B67F2D" w:rsidP="00927167">
            <w:pPr>
              <w:rPr>
                <w:sz w:val="20"/>
                <w:lang w:eastAsia="zh-CN"/>
              </w:rPr>
            </w:pPr>
            <w:r>
              <w:rPr>
                <w:sz w:val="20"/>
                <w:lang w:eastAsia="zh-CN"/>
              </w:rPr>
              <w:t>We p</w:t>
            </w:r>
            <w:r w:rsidR="00467D01">
              <w:rPr>
                <w:sz w:val="20"/>
                <w:lang w:eastAsia="zh-CN"/>
              </w:rPr>
              <w:t>refer the original Samsung note</w:t>
            </w:r>
          </w:p>
        </w:tc>
      </w:tr>
      <w:tr w:rsidR="00D340C8" w:rsidRPr="0000192F" w14:paraId="3A69BD3F" w14:textId="77777777" w:rsidTr="00BB60B7">
        <w:tc>
          <w:tcPr>
            <w:tcW w:w="2405" w:type="dxa"/>
          </w:tcPr>
          <w:p w14:paraId="71F594E9" w14:textId="77777777" w:rsidR="00D340C8" w:rsidRPr="0000192F" w:rsidRDefault="00D340C8" w:rsidP="00BB60B7">
            <w:pPr>
              <w:rPr>
                <w:sz w:val="20"/>
              </w:rPr>
            </w:pPr>
            <w:r>
              <w:rPr>
                <w:sz w:val="20"/>
              </w:rPr>
              <w:t>LG Electronics</w:t>
            </w:r>
          </w:p>
        </w:tc>
        <w:tc>
          <w:tcPr>
            <w:tcW w:w="2835" w:type="dxa"/>
          </w:tcPr>
          <w:p w14:paraId="755EB643" w14:textId="77777777" w:rsidR="00D340C8" w:rsidRPr="0000192F" w:rsidRDefault="00D340C8" w:rsidP="00BB60B7">
            <w:pPr>
              <w:rPr>
                <w:sz w:val="20"/>
                <w:lang w:eastAsia="zh-CN"/>
              </w:rPr>
            </w:pPr>
            <w:r>
              <w:rPr>
                <w:sz w:val="20"/>
                <w:lang w:eastAsia="zh-CN"/>
              </w:rPr>
              <w:t>Agree</w:t>
            </w:r>
          </w:p>
        </w:tc>
        <w:tc>
          <w:tcPr>
            <w:tcW w:w="9356" w:type="dxa"/>
          </w:tcPr>
          <w:p w14:paraId="4D831FDA" w14:textId="67E96393" w:rsidR="00D340C8" w:rsidRPr="0000192F" w:rsidRDefault="00D340C8" w:rsidP="00BB60B7">
            <w:pPr>
              <w:rPr>
                <w:sz w:val="20"/>
                <w:lang w:eastAsia="zh-CN"/>
              </w:rPr>
            </w:pPr>
            <w:r>
              <w:rPr>
                <w:sz w:val="20"/>
                <w:lang w:eastAsia="zh-CN"/>
              </w:rPr>
              <w:t>Fine</w:t>
            </w:r>
            <w:r>
              <w:rPr>
                <w:rFonts w:hint="eastAsia"/>
                <w:sz w:val="20"/>
                <w:lang w:eastAsia="zh-CN"/>
              </w:rPr>
              <w:t xml:space="preserve"> with </w:t>
            </w:r>
            <w:r>
              <w:rPr>
                <w:sz w:val="20"/>
                <w:lang w:eastAsia="zh-CN"/>
              </w:rPr>
              <w:t>updates by InterDigital</w:t>
            </w:r>
            <w:r>
              <w:rPr>
                <w:sz w:val="20"/>
                <w:lang w:eastAsia="zh-CN"/>
              </w:rPr>
              <w:t xml:space="preserve"> as well as the </w:t>
            </w:r>
            <w:bookmarkStart w:id="1" w:name="_GoBack"/>
            <w:bookmarkEnd w:id="1"/>
            <w:r>
              <w:rPr>
                <w:sz w:val="20"/>
                <w:lang w:eastAsia="zh-CN"/>
              </w:rPr>
              <w:t>original one.</w:t>
            </w:r>
          </w:p>
        </w:tc>
      </w:tr>
    </w:tbl>
    <w:p w14:paraId="2953438F" w14:textId="77777777" w:rsidR="00957979" w:rsidRPr="00345C0F" w:rsidRDefault="00957979" w:rsidP="00957979">
      <w:pPr>
        <w:rPr>
          <w:b/>
          <w:bCs/>
          <w:lang w:eastAsia="zh-CN"/>
        </w:rPr>
      </w:pPr>
    </w:p>
    <w:p w14:paraId="5CA6D8BC" w14:textId="77777777" w:rsidR="00957979" w:rsidRDefault="00957979" w:rsidP="00957979">
      <w:pPr>
        <w:pStyle w:val="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Do you agree on the following:</w:t>
      </w:r>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957979" w14:paraId="69F67090" w14:textId="77777777" w:rsidTr="00927167">
        <w:tc>
          <w:tcPr>
            <w:tcW w:w="2405" w:type="dxa"/>
            <w:shd w:val="clear" w:color="auto" w:fill="FFC000"/>
          </w:tcPr>
          <w:p w14:paraId="7161C534" w14:textId="77777777" w:rsidR="00957979" w:rsidRDefault="00957979" w:rsidP="00927167">
            <w:pPr>
              <w:rPr>
                <w:b/>
                <w:bCs/>
              </w:rPr>
            </w:pPr>
            <w:r>
              <w:rPr>
                <w:b/>
                <w:bCs/>
              </w:rPr>
              <w:t>Company</w:t>
            </w:r>
          </w:p>
        </w:tc>
        <w:tc>
          <w:tcPr>
            <w:tcW w:w="2835" w:type="dxa"/>
            <w:shd w:val="clear" w:color="auto" w:fill="FFC000"/>
          </w:tcPr>
          <w:p w14:paraId="4ED75739" w14:textId="77777777" w:rsidR="00957979" w:rsidRDefault="00957979" w:rsidP="00927167">
            <w:pPr>
              <w:rPr>
                <w:b/>
                <w:bCs/>
              </w:rPr>
            </w:pPr>
            <w:r>
              <w:rPr>
                <w:b/>
                <w:bCs/>
              </w:rPr>
              <w:t>Agree/Disagree</w:t>
            </w:r>
          </w:p>
        </w:tc>
        <w:tc>
          <w:tcPr>
            <w:tcW w:w="9356" w:type="dxa"/>
            <w:shd w:val="clear" w:color="auto" w:fill="FFC000"/>
          </w:tcPr>
          <w:p w14:paraId="3639FEF3" w14:textId="77777777" w:rsidR="00957979" w:rsidRDefault="00957979" w:rsidP="00927167">
            <w:pPr>
              <w:rPr>
                <w:b/>
                <w:bCs/>
              </w:rPr>
            </w:pPr>
            <w:r>
              <w:rPr>
                <w:b/>
                <w:bCs/>
              </w:rPr>
              <w:t>Additional Comment</w:t>
            </w:r>
          </w:p>
        </w:tc>
      </w:tr>
      <w:tr w:rsidR="00957979" w14:paraId="22AE425D" w14:textId="77777777" w:rsidTr="00927167">
        <w:tc>
          <w:tcPr>
            <w:tcW w:w="2405" w:type="dxa"/>
          </w:tcPr>
          <w:p w14:paraId="2E493EAC" w14:textId="77777777" w:rsidR="00957979" w:rsidRDefault="00957979" w:rsidP="00927167">
            <w:r>
              <w:t>Intel</w:t>
            </w:r>
          </w:p>
        </w:tc>
        <w:tc>
          <w:tcPr>
            <w:tcW w:w="2835" w:type="dxa"/>
          </w:tcPr>
          <w:p w14:paraId="4AF617B6" w14:textId="77777777" w:rsidR="00957979" w:rsidRDefault="00957979" w:rsidP="00927167">
            <w:pPr>
              <w:rPr>
                <w:lang w:eastAsia="zh-CN"/>
              </w:rPr>
            </w:pPr>
            <w:r>
              <w:rPr>
                <w:lang w:eastAsia="zh-CN"/>
              </w:rPr>
              <w:t>Agree</w:t>
            </w:r>
          </w:p>
        </w:tc>
        <w:tc>
          <w:tcPr>
            <w:tcW w:w="9356" w:type="dxa"/>
          </w:tcPr>
          <w:p w14:paraId="5DF8890B" w14:textId="77777777" w:rsidR="00957979" w:rsidRDefault="00957979" w:rsidP="00927167">
            <w:pPr>
              <w:rPr>
                <w:lang w:eastAsia="zh-CN"/>
              </w:rPr>
            </w:pPr>
          </w:p>
        </w:tc>
      </w:tr>
      <w:tr w:rsidR="00957979" w:rsidRPr="0000192F" w14:paraId="4950D83B" w14:textId="77777777" w:rsidTr="00927167">
        <w:tc>
          <w:tcPr>
            <w:tcW w:w="2405" w:type="dxa"/>
          </w:tcPr>
          <w:p w14:paraId="1234BBAF" w14:textId="77777777" w:rsidR="00957979" w:rsidRPr="0000192F" w:rsidRDefault="00957979" w:rsidP="00927167">
            <w:pPr>
              <w:rPr>
                <w:sz w:val="20"/>
              </w:rPr>
            </w:pPr>
            <w:r>
              <w:rPr>
                <w:sz w:val="20"/>
              </w:rPr>
              <w:t>Qualcomm</w:t>
            </w:r>
          </w:p>
        </w:tc>
        <w:tc>
          <w:tcPr>
            <w:tcW w:w="2835" w:type="dxa"/>
          </w:tcPr>
          <w:p w14:paraId="0C10F082" w14:textId="77777777" w:rsidR="00957979" w:rsidRPr="0000192F" w:rsidRDefault="00957979" w:rsidP="00927167">
            <w:pPr>
              <w:rPr>
                <w:sz w:val="20"/>
                <w:lang w:eastAsia="zh-CN"/>
              </w:rPr>
            </w:pPr>
            <w:r>
              <w:rPr>
                <w:sz w:val="20"/>
                <w:lang w:eastAsia="zh-CN"/>
              </w:rPr>
              <w:t>Agree</w:t>
            </w:r>
          </w:p>
        </w:tc>
        <w:tc>
          <w:tcPr>
            <w:tcW w:w="9356" w:type="dxa"/>
          </w:tcPr>
          <w:p w14:paraId="00E76D18" w14:textId="77777777" w:rsidR="00957979" w:rsidRPr="0000192F" w:rsidRDefault="00957979" w:rsidP="00927167">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927167">
        <w:tc>
          <w:tcPr>
            <w:tcW w:w="2405" w:type="dxa"/>
          </w:tcPr>
          <w:p w14:paraId="3D843736" w14:textId="77777777" w:rsidR="00957979" w:rsidRDefault="00957979" w:rsidP="00927167">
            <w:pPr>
              <w:rPr>
                <w:sz w:val="20"/>
              </w:rPr>
            </w:pPr>
            <w:r>
              <w:rPr>
                <w:sz w:val="20"/>
              </w:rPr>
              <w:t>Vivo</w:t>
            </w:r>
          </w:p>
        </w:tc>
        <w:tc>
          <w:tcPr>
            <w:tcW w:w="2835" w:type="dxa"/>
          </w:tcPr>
          <w:p w14:paraId="1446E784" w14:textId="77777777" w:rsidR="00957979" w:rsidRDefault="00957979" w:rsidP="00927167">
            <w:pPr>
              <w:rPr>
                <w:sz w:val="20"/>
                <w:lang w:eastAsia="zh-CN"/>
              </w:rPr>
            </w:pPr>
            <w:r>
              <w:rPr>
                <w:sz w:val="20"/>
                <w:lang w:eastAsia="zh-CN"/>
              </w:rPr>
              <w:t>Agree</w:t>
            </w:r>
          </w:p>
        </w:tc>
        <w:tc>
          <w:tcPr>
            <w:tcW w:w="9356" w:type="dxa"/>
          </w:tcPr>
          <w:p w14:paraId="7F2C5EB5" w14:textId="77777777" w:rsidR="00957979" w:rsidRDefault="00957979" w:rsidP="00927167">
            <w:pPr>
              <w:rPr>
                <w:sz w:val="20"/>
                <w:lang w:eastAsia="zh-CN"/>
              </w:rPr>
            </w:pPr>
          </w:p>
        </w:tc>
      </w:tr>
      <w:tr w:rsidR="00957979" w:rsidRPr="0000192F" w14:paraId="239AF5AF" w14:textId="77777777" w:rsidTr="00927167">
        <w:tc>
          <w:tcPr>
            <w:tcW w:w="2405" w:type="dxa"/>
          </w:tcPr>
          <w:p w14:paraId="2B0D9494" w14:textId="77777777" w:rsidR="00957979" w:rsidRDefault="00957979" w:rsidP="00927167">
            <w:pPr>
              <w:rPr>
                <w:sz w:val="20"/>
              </w:rPr>
            </w:pPr>
            <w:r>
              <w:rPr>
                <w:sz w:val="20"/>
              </w:rPr>
              <w:t>Samsung</w:t>
            </w:r>
          </w:p>
        </w:tc>
        <w:tc>
          <w:tcPr>
            <w:tcW w:w="2835" w:type="dxa"/>
          </w:tcPr>
          <w:p w14:paraId="4309C6BC" w14:textId="77777777" w:rsidR="00957979" w:rsidRDefault="00957979" w:rsidP="00927167">
            <w:pPr>
              <w:rPr>
                <w:sz w:val="20"/>
                <w:lang w:eastAsia="zh-CN"/>
              </w:rPr>
            </w:pPr>
            <w:r>
              <w:rPr>
                <w:sz w:val="20"/>
                <w:lang w:eastAsia="zh-CN"/>
              </w:rPr>
              <w:t>Agree</w:t>
            </w:r>
          </w:p>
        </w:tc>
        <w:tc>
          <w:tcPr>
            <w:tcW w:w="9356" w:type="dxa"/>
          </w:tcPr>
          <w:p w14:paraId="6919F362" w14:textId="77777777" w:rsidR="00957979" w:rsidRDefault="00957979" w:rsidP="00927167">
            <w:pPr>
              <w:rPr>
                <w:sz w:val="20"/>
                <w:lang w:eastAsia="zh-CN"/>
              </w:rPr>
            </w:pPr>
          </w:p>
        </w:tc>
      </w:tr>
      <w:tr w:rsidR="00957979" w:rsidRPr="0000192F" w14:paraId="38781058" w14:textId="77777777" w:rsidTr="00927167">
        <w:tc>
          <w:tcPr>
            <w:tcW w:w="2405" w:type="dxa"/>
          </w:tcPr>
          <w:p w14:paraId="0ACFF074" w14:textId="77777777" w:rsidR="00957979" w:rsidRDefault="00957979" w:rsidP="00927167">
            <w:pPr>
              <w:rPr>
                <w:sz w:val="20"/>
              </w:rPr>
            </w:pPr>
            <w:r>
              <w:rPr>
                <w:sz w:val="20"/>
              </w:rPr>
              <w:t>Futurewei</w:t>
            </w:r>
          </w:p>
        </w:tc>
        <w:tc>
          <w:tcPr>
            <w:tcW w:w="2835" w:type="dxa"/>
          </w:tcPr>
          <w:p w14:paraId="66483641" w14:textId="77777777" w:rsidR="00957979" w:rsidRDefault="00957979" w:rsidP="00927167">
            <w:pPr>
              <w:rPr>
                <w:sz w:val="20"/>
                <w:lang w:eastAsia="zh-CN"/>
              </w:rPr>
            </w:pPr>
            <w:r>
              <w:rPr>
                <w:sz w:val="20"/>
                <w:lang w:eastAsia="zh-CN"/>
              </w:rPr>
              <w:t>Agree</w:t>
            </w:r>
          </w:p>
        </w:tc>
        <w:tc>
          <w:tcPr>
            <w:tcW w:w="9356" w:type="dxa"/>
          </w:tcPr>
          <w:p w14:paraId="7B564A94" w14:textId="77777777" w:rsidR="00957979" w:rsidRDefault="00957979" w:rsidP="00927167">
            <w:pPr>
              <w:rPr>
                <w:sz w:val="20"/>
                <w:lang w:eastAsia="zh-CN"/>
              </w:rPr>
            </w:pPr>
          </w:p>
        </w:tc>
      </w:tr>
      <w:tr w:rsidR="00957979" w:rsidRPr="0000192F" w14:paraId="64F014C0" w14:textId="77777777" w:rsidTr="00927167">
        <w:tc>
          <w:tcPr>
            <w:tcW w:w="2405" w:type="dxa"/>
          </w:tcPr>
          <w:p w14:paraId="7117CE1E" w14:textId="77777777" w:rsidR="00957979" w:rsidRDefault="00957979" w:rsidP="00927167">
            <w:pPr>
              <w:rPr>
                <w:sz w:val="20"/>
              </w:rPr>
            </w:pPr>
            <w:r>
              <w:rPr>
                <w:sz w:val="20"/>
              </w:rPr>
              <w:lastRenderedPageBreak/>
              <w:t>AT&amp;T</w:t>
            </w:r>
          </w:p>
        </w:tc>
        <w:tc>
          <w:tcPr>
            <w:tcW w:w="2835" w:type="dxa"/>
          </w:tcPr>
          <w:p w14:paraId="394B400C" w14:textId="77777777" w:rsidR="00957979" w:rsidRDefault="00957979" w:rsidP="00927167">
            <w:pPr>
              <w:rPr>
                <w:sz w:val="20"/>
                <w:lang w:eastAsia="zh-CN"/>
              </w:rPr>
            </w:pPr>
            <w:r>
              <w:rPr>
                <w:sz w:val="20"/>
                <w:lang w:eastAsia="zh-CN"/>
              </w:rPr>
              <w:t>Agree</w:t>
            </w:r>
          </w:p>
        </w:tc>
        <w:tc>
          <w:tcPr>
            <w:tcW w:w="9356" w:type="dxa"/>
          </w:tcPr>
          <w:p w14:paraId="16E4DC9C" w14:textId="77777777" w:rsidR="00957979" w:rsidRDefault="00957979" w:rsidP="00927167">
            <w:pPr>
              <w:rPr>
                <w:sz w:val="20"/>
                <w:lang w:eastAsia="zh-CN"/>
              </w:rPr>
            </w:pPr>
          </w:p>
        </w:tc>
      </w:tr>
      <w:tr w:rsidR="00957979" w:rsidRPr="0000192F" w14:paraId="5EDB1232" w14:textId="77777777" w:rsidTr="00927167">
        <w:tc>
          <w:tcPr>
            <w:tcW w:w="2405" w:type="dxa"/>
          </w:tcPr>
          <w:p w14:paraId="6958FFE9" w14:textId="77777777" w:rsidR="00957979" w:rsidRDefault="00957979" w:rsidP="00927167">
            <w:pPr>
              <w:rPr>
                <w:sz w:val="20"/>
              </w:rPr>
            </w:pPr>
            <w:r>
              <w:rPr>
                <w:sz w:val="20"/>
              </w:rPr>
              <w:t>Ericsson</w:t>
            </w:r>
          </w:p>
        </w:tc>
        <w:tc>
          <w:tcPr>
            <w:tcW w:w="2835" w:type="dxa"/>
          </w:tcPr>
          <w:p w14:paraId="165E78A5" w14:textId="77777777" w:rsidR="00957979" w:rsidRDefault="00957979" w:rsidP="00927167">
            <w:pPr>
              <w:rPr>
                <w:sz w:val="20"/>
                <w:lang w:eastAsia="zh-CN"/>
              </w:rPr>
            </w:pPr>
            <w:r>
              <w:rPr>
                <w:sz w:val="20"/>
                <w:lang w:eastAsia="zh-CN"/>
              </w:rPr>
              <w:t>Agree</w:t>
            </w:r>
          </w:p>
        </w:tc>
        <w:tc>
          <w:tcPr>
            <w:tcW w:w="9356" w:type="dxa"/>
          </w:tcPr>
          <w:p w14:paraId="4147141A" w14:textId="77777777" w:rsidR="00957979" w:rsidRDefault="00957979" w:rsidP="00927167">
            <w:pPr>
              <w:rPr>
                <w:sz w:val="20"/>
                <w:lang w:eastAsia="zh-CN"/>
              </w:rPr>
            </w:pPr>
          </w:p>
        </w:tc>
      </w:tr>
      <w:tr w:rsidR="00957979" w:rsidRPr="0000192F" w14:paraId="3C1BC6BA" w14:textId="77777777" w:rsidTr="00927167">
        <w:tc>
          <w:tcPr>
            <w:tcW w:w="2405" w:type="dxa"/>
          </w:tcPr>
          <w:p w14:paraId="1555DF75" w14:textId="77777777" w:rsidR="00957979" w:rsidRDefault="00957979" w:rsidP="00927167">
            <w:pPr>
              <w:rPr>
                <w:sz w:val="20"/>
              </w:rPr>
            </w:pPr>
            <w:r>
              <w:rPr>
                <w:sz w:val="20"/>
              </w:rPr>
              <w:t>Apple</w:t>
            </w:r>
          </w:p>
        </w:tc>
        <w:tc>
          <w:tcPr>
            <w:tcW w:w="2835" w:type="dxa"/>
          </w:tcPr>
          <w:p w14:paraId="1A6A566F" w14:textId="77777777" w:rsidR="00957979" w:rsidRDefault="00957979" w:rsidP="00927167">
            <w:pPr>
              <w:rPr>
                <w:sz w:val="20"/>
                <w:lang w:eastAsia="zh-CN"/>
              </w:rPr>
            </w:pPr>
            <w:r>
              <w:rPr>
                <w:sz w:val="20"/>
                <w:lang w:eastAsia="zh-CN"/>
              </w:rPr>
              <w:t>Agree</w:t>
            </w:r>
          </w:p>
        </w:tc>
        <w:tc>
          <w:tcPr>
            <w:tcW w:w="9356" w:type="dxa"/>
          </w:tcPr>
          <w:p w14:paraId="7C82AC60" w14:textId="77777777" w:rsidR="00957979" w:rsidRDefault="00957979" w:rsidP="00927167">
            <w:pPr>
              <w:rPr>
                <w:sz w:val="20"/>
                <w:lang w:eastAsia="zh-CN"/>
              </w:rPr>
            </w:pPr>
          </w:p>
        </w:tc>
      </w:tr>
      <w:tr w:rsidR="00957979" w:rsidRPr="0000192F" w14:paraId="52BDAF95" w14:textId="77777777" w:rsidTr="00927167">
        <w:tc>
          <w:tcPr>
            <w:tcW w:w="2405" w:type="dxa"/>
          </w:tcPr>
          <w:p w14:paraId="10A39E1F" w14:textId="77777777" w:rsidR="00957979" w:rsidRDefault="00957979" w:rsidP="00927167">
            <w:pPr>
              <w:rPr>
                <w:sz w:val="20"/>
              </w:rPr>
            </w:pPr>
            <w:r>
              <w:rPr>
                <w:sz w:val="20"/>
              </w:rPr>
              <w:t>Nokia</w:t>
            </w:r>
          </w:p>
        </w:tc>
        <w:tc>
          <w:tcPr>
            <w:tcW w:w="2835" w:type="dxa"/>
          </w:tcPr>
          <w:p w14:paraId="6FF5C8DA" w14:textId="77777777" w:rsidR="00957979" w:rsidRDefault="00957979" w:rsidP="00927167">
            <w:pPr>
              <w:rPr>
                <w:sz w:val="20"/>
                <w:lang w:eastAsia="zh-CN"/>
              </w:rPr>
            </w:pPr>
            <w:r>
              <w:rPr>
                <w:sz w:val="20"/>
                <w:lang w:eastAsia="zh-CN"/>
              </w:rPr>
              <w:t>Agree</w:t>
            </w:r>
          </w:p>
        </w:tc>
        <w:tc>
          <w:tcPr>
            <w:tcW w:w="9356" w:type="dxa"/>
          </w:tcPr>
          <w:p w14:paraId="432738E0" w14:textId="77777777" w:rsidR="00957979" w:rsidRDefault="00957979" w:rsidP="00927167">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927167">
        <w:tc>
          <w:tcPr>
            <w:tcW w:w="2405" w:type="dxa"/>
          </w:tcPr>
          <w:p w14:paraId="5205C889" w14:textId="77777777" w:rsidR="00957979" w:rsidRDefault="00957979" w:rsidP="00927167">
            <w:pPr>
              <w:rPr>
                <w:sz w:val="20"/>
              </w:rPr>
            </w:pPr>
            <w:r>
              <w:rPr>
                <w:sz w:val="20"/>
              </w:rPr>
              <w:t>InterDigital</w:t>
            </w:r>
          </w:p>
        </w:tc>
        <w:tc>
          <w:tcPr>
            <w:tcW w:w="2835" w:type="dxa"/>
          </w:tcPr>
          <w:p w14:paraId="42EB0EB4" w14:textId="77777777" w:rsidR="00957979" w:rsidRDefault="00957979" w:rsidP="00927167">
            <w:pPr>
              <w:rPr>
                <w:sz w:val="20"/>
                <w:lang w:eastAsia="zh-CN"/>
              </w:rPr>
            </w:pPr>
            <w:r>
              <w:rPr>
                <w:sz w:val="20"/>
                <w:lang w:eastAsia="zh-CN"/>
              </w:rPr>
              <w:t>Agree</w:t>
            </w:r>
          </w:p>
        </w:tc>
        <w:tc>
          <w:tcPr>
            <w:tcW w:w="9356" w:type="dxa"/>
          </w:tcPr>
          <w:p w14:paraId="4E9FEE8D" w14:textId="77777777" w:rsidR="00957979" w:rsidRDefault="00957979" w:rsidP="00927167">
            <w:pPr>
              <w:rPr>
                <w:sz w:val="20"/>
                <w:lang w:eastAsia="zh-CN"/>
              </w:rPr>
            </w:pPr>
          </w:p>
        </w:tc>
      </w:tr>
      <w:tr w:rsidR="00957979" w:rsidRPr="0000192F" w14:paraId="2C24C2FC" w14:textId="77777777" w:rsidTr="00927167">
        <w:tc>
          <w:tcPr>
            <w:tcW w:w="2405" w:type="dxa"/>
          </w:tcPr>
          <w:p w14:paraId="601F996F" w14:textId="77777777" w:rsidR="00957979" w:rsidRDefault="00957979" w:rsidP="00927167">
            <w:pPr>
              <w:rPr>
                <w:sz w:val="20"/>
              </w:rPr>
            </w:pPr>
            <w:r>
              <w:rPr>
                <w:sz w:val="20"/>
              </w:rPr>
              <w:t>Charter</w:t>
            </w:r>
          </w:p>
        </w:tc>
        <w:tc>
          <w:tcPr>
            <w:tcW w:w="2835" w:type="dxa"/>
          </w:tcPr>
          <w:p w14:paraId="374E2026" w14:textId="77777777" w:rsidR="00957979" w:rsidRDefault="00957979" w:rsidP="00927167">
            <w:pPr>
              <w:rPr>
                <w:sz w:val="20"/>
                <w:lang w:eastAsia="zh-CN"/>
              </w:rPr>
            </w:pPr>
            <w:r>
              <w:rPr>
                <w:sz w:val="20"/>
                <w:lang w:eastAsia="zh-CN"/>
              </w:rPr>
              <w:t>Agree</w:t>
            </w:r>
          </w:p>
        </w:tc>
        <w:tc>
          <w:tcPr>
            <w:tcW w:w="9356" w:type="dxa"/>
          </w:tcPr>
          <w:p w14:paraId="4B343010" w14:textId="77777777" w:rsidR="00957979" w:rsidRDefault="00957979" w:rsidP="00927167">
            <w:pPr>
              <w:rPr>
                <w:sz w:val="20"/>
                <w:lang w:eastAsia="zh-CN"/>
              </w:rPr>
            </w:pPr>
          </w:p>
        </w:tc>
      </w:tr>
      <w:tr w:rsidR="00957979" w14:paraId="0B6CF43E" w14:textId="77777777" w:rsidTr="00927167">
        <w:tc>
          <w:tcPr>
            <w:tcW w:w="2405" w:type="dxa"/>
          </w:tcPr>
          <w:p w14:paraId="195909FA" w14:textId="77777777" w:rsidR="00957979" w:rsidRDefault="00957979" w:rsidP="00927167">
            <w:pPr>
              <w:rPr>
                <w:sz w:val="20"/>
              </w:rPr>
            </w:pPr>
            <w:r>
              <w:rPr>
                <w:sz w:val="20"/>
              </w:rPr>
              <w:t>LG Electronics</w:t>
            </w:r>
          </w:p>
        </w:tc>
        <w:tc>
          <w:tcPr>
            <w:tcW w:w="2835" w:type="dxa"/>
          </w:tcPr>
          <w:p w14:paraId="07E079CA" w14:textId="77777777" w:rsidR="00957979" w:rsidRDefault="00957979" w:rsidP="00927167">
            <w:pPr>
              <w:rPr>
                <w:sz w:val="20"/>
                <w:lang w:eastAsia="zh-CN"/>
              </w:rPr>
            </w:pPr>
            <w:r>
              <w:rPr>
                <w:sz w:val="20"/>
                <w:lang w:eastAsia="zh-CN"/>
              </w:rPr>
              <w:t>Agree</w:t>
            </w:r>
          </w:p>
        </w:tc>
        <w:tc>
          <w:tcPr>
            <w:tcW w:w="9356" w:type="dxa"/>
          </w:tcPr>
          <w:p w14:paraId="49ACF62D" w14:textId="77777777" w:rsidR="00957979" w:rsidRDefault="00957979" w:rsidP="00927167">
            <w:pPr>
              <w:rPr>
                <w:sz w:val="20"/>
                <w:lang w:eastAsia="zh-CN"/>
              </w:rPr>
            </w:pPr>
          </w:p>
        </w:tc>
      </w:tr>
      <w:tr w:rsidR="00957979" w14:paraId="7D039C29" w14:textId="77777777" w:rsidTr="00927167">
        <w:tc>
          <w:tcPr>
            <w:tcW w:w="2405" w:type="dxa"/>
          </w:tcPr>
          <w:p w14:paraId="6DE2A478" w14:textId="77777777" w:rsidR="00957979" w:rsidRDefault="00957979" w:rsidP="00927167">
            <w:pPr>
              <w:rPr>
                <w:sz w:val="20"/>
              </w:rPr>
            </w:pPr>
            <w:r>
              <w:rPr>
                <w:sz w:val="20"/>
              </w:rPr>
              <w:t>CATT</w:t>
            </w:r>
          </w:p>
        </w:tc>
        <w:tc>
          <w:tcPr>
            <w:tcW w:w="2835" w:type="dxa"/>
          </w:tcPr>
          <w:p w14:paraId="2ACC8768" w14:textId="77777777" w:rsidR="00957979" w:rsidRDefault="00957979" w:rsidP="00927167">
            <w:pPr>
              <w:rPr>
                <w:sz w:val="20"/>
                <w:lang w:eastAsia="zh-CN"/>
              </w:rPr>
            </w:pPr>
            <w:r>
              <w:rPr>
                <w:sz w:val="20"/>
                <w:lang w:eastAsia="zh-CN"/>
              </w:rPr>
              <w:t>Agree</w:t>
            </w:r>
          </w:p>
        </w:tc>
        <w:tc>
          <w:tcPr>
            <w:tcW w:w="9356" w:type="dxa"/>
          </w:tcPr>
          <w:p w14:paraId="03736558" w14:textId="77777777" w:rsidR="00957979" w:rsidRDefault="00957979" w:rsidP="00927167">
            <w:pPr>
              <w:rPr>
                <w:sz w:val="20"/>
                <w:lang w:eastAsia="zh-CN"/>
              </w:rPr>
            </w:pPr>
          </w:p>
        </w:tc>
      </w:tr>
      <w:tr w:rsidR="00957979" w14:paraId="31376EAB" w14:textId="77777777" w:rsidTr="00927167">
        <w:tc>
          <w:tcPr>
            <w:tcW w:w="2405" w:type="dxa"/>
          </w:tcPr>
          <w:p w14:paraId="0E8ABDC5" w14:textId="77777777" w:rsidR="00957979" w:rsidRDefault="00957979" w:rsidP="00927167">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927167">
            <w:pPr>
              <w:rPr>
                <w:sz w:val="20"/>
                <w:lang w:eastAsia="zh-CN"/>
              </w:rPr>
            </w:pPr>
          </w:p>
        </w:tc>
      </w:tr>
      <w:tr w:rsidR="00957979" w14:paraId="44A28573" w14:textId="77777777" w:rsidTr="00927167">
        <w:tc>
          <w:tcPr>
            <w:tcW w:w="2405" w:type="dxa"/>
          </w:tcPr>
          <w:p w14:paraId="369D561C" w14:textId="77777777" w:rsidR="00957979" w:rsidRPr="00091319"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927167">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927167">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927167">
        <w:tc>
          <w:tcPr>
            <w:tcW w:w="2405" w:type="dxa"/>
          </w:tcPr>
          <w:p w14:paraId="29E6723B" w14:textId="77777777" w:rsidR="00957979" w:rsidRDefault="00957979" w:rsidP="00927167">
            <w:pPr>
              <w:rPr>
                <w:rFonts w:eastAsia="MS Mincho"/>
                <w:sz w:val="20"/>
                <w:lang w:eastAsia="ja-JP"/>
              </w:rPr>
            </w:pPr>
            <w:r>
              <w:rPr>
                <w:rFonts w:eastAsia="MS Mincho"/>
                <w:sz w:val="20"/>
                <w:lang w:eastAsia="ja-JP"/>
              </w:rPr>
              <w:t>MediaTek</w:t>
            </w:r>
          </w:p>
        </w:tc>
        <w:tc>
          <w:tcPr>
            <w:tcW w:w="2835" w:type="dxa"/>
          </w:tcPr>
          <w:p w14:paraId="08B91907"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927167">
            <w:pPr>
              <w:rPr>
                <w:rFonts w:eastAsia="MS Mincho"/>
                <w:sz w:val="20"/>
                <w:lang w:eastAsia="ja-JP"/>
              </w:rPr>
            </w:pPr>
            <w:r>
              <w:rPr>
                <w:rFonts w:eastAsia="MS Mincho"/>
                <w:sz w:val="20"/>
                <w:lang w:eastAsia="ja-JP"/>
              </w:rPr>
              <w:t>Agree to have case by case study.</w:t>
            </w:r>
          </w:p>
        </w:tc>
      </w:tr>
      <w:tr w:rsidR="00957979" w14:paraId="7301ED51" w14:textId="77777777" w:rsidTr="00927167">
        <w:tc>
          <w:tcPr>
            <w:tcW w:w="2405" w:type="dxa"/>
          </w:tcPr>
          <w:p w14:paraId="7EDA0DE1" w14:textId="77777777" w:rsidR="00957979" w:rsidRDefault="00957979" w:rsidP="00927167">
            <w:pPr>
              <w:rPr>
                <w:rFonts w:eastAsia="MS Mincho"/>
                <w:sz w:val="20"/>
                <w:lang w:eastAsia="ja-JP"/>
              </w:rPr>
            </w:pPr>
            <w:r>
              <w:rPr>
                <w:rFonts w:hint="eastAsia"/>
                <w:sz w:val="20"/>
              </w:rPr>
              <w:t>Huawei, HiSilicon</w:t>
            </w:r>
          </w:p>
        </w:tc>
        <w:tc>
          <w:tcPr>
            <w:tcW w:w="2835" w:type="dxa"/>
          </w:tcPr>
          <w:p w14:paraId="0E537FC8"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927167">
            <w:pPr>
              <w:rPr>
                <w:rFonts w:eastAsia="MS Mincho"/>
                <w:sz w:val="20"/>
                <w:lang w:eastAsia="ja-JP"/>
              </w:rPr>
            </w:pPr>
          </w:p>
        </w:tc>
      </w:tr>
      <w:tr w:rsidR="00957979" w14:paraId="7FAB2B28" w14:textId="77777777" w:rsidTr="00927167">
        <w:tc>
          <w:tcPr>
            <w:tcW w:w="2405" w:type="dxa"/>
          </w:tcPr>
          <w:p w14:paraId="2BFA2A59" w14:textId="77777777" w:rsidR="00957979" w:rsidRDefault="00957979" w:rsidP="00927167">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927167">
            <w:pPr>
              <w:rPr>
                <w:rFonts w:eastAsia="MS Mincho"/>
                <w:sz w:val="20"/>
                <w:lang w:eastAsia="ja-JP"/>
              </w:rPr>
            </w:pPr>
          </w:p>
        </w:tc>
      </w:tr>
      <w:tr w:rsidR="00957979" w14:paraId="37D0C4AE" w14:textId="77777777" w:rsidTr="00927167">
        <w:tc>
          <w:tcPr>
            <w:tcW w:w="2405" w:type="dxa"/>
          </w:tcPr>
          <w:p w14:paraId="64A39F4E" w14:textId="77777777" w:rsidR="00957979" w:rsidRPr="00785082" w:rsidRDefault="00957979" w:rsidP="00927167">
            <w:pPr>
              <w:rPr>
                <w:sz w:val="20"/>
                <w:lang w:eastAsia="zh-CN"/>
              </w:rPr>
            </w:pPr>
            <w:r w:rsidRPr="00785082">
              <w:rPr>
                <w:sz w:val="20"/>
              </w:rPr>
              <w:t>Lenovo, Motorola Mobility</w:t>
            </w:r>
          </w:p>
        </w:tc>
        <w:tc>
          <w:tcPr>
            <w:tcW w:w="2835" w:type="dxa"/>
          </w:tcPr>
          <w:p w14:paraId="74236440" w14:textId="77777777" w:rsidR="00957979" w:rsidRPr="00785082" w:rsidRDefault="00957979" w:rsidP="00927167">
            <w:pPr>
              <w:rPr>
                <w:sz w:val="20"/>
                <w:lang w:eastAsia="zh-CN"/>
              </w:rPr>
            </w:pPr>
            <w:r w:rsidRPr="00785082">
              <w:rPr>
                <w:sz w:val="20"/>
                <w:lang w:eastAsia="zh-CN"/>
              </w:rPr>
              <w:t>Agree</w:t>
            </w:r>
          </w:p>
        </w:tc>
        <w:tc>
          <w:tcPr>
            <w:tcW w:w="9356" w:type="dxa"/>
          </w:tcPr>
          <w:p w14:paraId="0CC9E131" w14:textId="77777777" w:rsidR="00957979" w:rsidRPr="00785082" w:rsidRDefault="00957979" w:rsidP="00927167">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ko-KR"/>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lastRenderedPageBreak/>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2"/>
      </w:pPr>
      <w:r>
        <w:t>Notes on changing the existing FR2 definition and new features' applicability to existing FR1/FR2</w:t>
      </w:r>
    </w:p>
    <w:p w14:paraId="443474DE" w14:textId="77777777" w:rsidR="00957979" w:rsidRPr="00E3349A" w:rsidRDefault="00957979" w:rsidP="00957979">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957979" w14:paraId="77D16575" w14:textId="77777777" w:rsidTr="00927167">
        <w:tc>
          <w:tcPr>
            <w:tcW w:w="2405" w:type="dxa"/>
            <w:shd w:val="clear" w:color="auto" w:fill="FFC000"/>
          </w:tcPr>
          <w:p w14:paraId="2B7432C1" w14:textId="77777777" w:rsidR="00957979" w:rsidRDefault="00957979" w:rsidP="00927167">
            <w:pPr>
              <w:rPr>
                <w:b/>
                <w:bCs/>
              </w:rPr>
            </w:pPr>
            <w:r>
              <w:rPr>
                <w:b/>
                <w:bCs/>
              </w:rPr>
              <w:t>Company</w:t>
            </w:r>
          </w:p>
        </w:tc>
        <w:tc>
          <w:tcPr>
            <w:tcW w:w="2835" w:type="dxa"/>
            <w:shd w:val="clear" w:color="auto" w:fill="FFC000"/>
          </w:tcPr>
          <w:p w14:paraId="23CBE23E" w14:textId="77777777" w:rsidR="00957979" w:rsidRDefault="00957979" w:rsidP="00927167">
            <w:pPr>
              <w:rPr>
                <w:b/>
                <w:bCs/>
              </w:rPr>
            </w:pPr>
            <w:r>
              <w:rPr>
                <w:b/>
                <w:bCs/>
              </w:rPr>
              <w:t>Agree/Disagree</w:t>
            </w:r>
          </w:p>
        </w:tc>
        <w:tc>
          <w:tcPr>
            <w:tcW w:w="9356" w:type="dxa"/>
            <w:shd w:val="clear" w:color="auto" w:fill="FFC000"/>
          </w:tcPr>
          <w:p w14:paraId="5FB32CFA" w14:textId="77777777" w:rsidR="00957979" w:rsidRDefault="00957979" w:rsidP="00927167">
            <w:pPr>
              <w:rPr>
                <w:b/>
                <w:bCs/>
              </w:rPr>
            </w:pPr>
            <w:r>
              <w:rPr>
                <w:b/>
                <w:bCs/>
              </w:rPr>
              <w:t>Additional Comment</w:t>
            </w:r>
          </w:p>
        </w:tc>
      </w:tr>
      <w:tr w:rsidR="00957979" w14:paraId="6ED1A031" w14:textId="77777777" w:rsidTr="00927167">
        <w:tc>
          <w:tcPr>
            <w:tcW w:w="2405" w:type="dxa"/>
          </w:tcPr>
          <w:p w14:paraId="372E3643" w14:textId="25E91441" w:rsidR="00957979" w:rsidRDefault="00957979" w:rsidP="00927167">
            <w:r>
              <w:t>MediaTe</w:t>
            </w:r>
            <w:r w:rsidR="00E34DF6">
              <w:t>k</w:t>
            </w:r>
          </w:p>
        </w:tc>
        <w:tc>
          <w:tcPr>
            <w:tcW w:w="2835" w:type="dxa"/>
          </w:tcPr>
          <w:p w14:paraId="02E46C74" w14:textId="77777777" w:rsidR="00957979" w:rsidRDefault="00957979" w:rsidP="00927167">
            <w:pPr>
              <w:rPr>
                <w:lang w:eastAsia="zh-CN"/>
              </w:rPr>
            </w:pPr>
          </w:p>
        </w:tc>
        <w:tc>
          <w:tcPr>
            <w:tcW w:w="9356" w:type="dxa"/>
          </w:tcPr>
          <w:p w14:paraId="102155E4" w14:textId="77777777" w:rsidR="00957979" w:rsidRDefault="00957979" w:rsidP="00927167">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Similar concern occurs when the naming of 24.25-52.6 GHz is 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927167">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afc"/>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afc"/>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3E5F7328" w14:textId="77777777" w:rsidR="00957979" w:rsidRDefault="00957979" w:rsidP="00927167">
            <w:pPr>
              <w:rPr>
                <w:lang w:eastAsia="zh-CN"/>
              </w:rPr>
            </w:pPr>
            <w:r>
              <w:rPr>
                <w:lang w:eastAsia="zh-CN"/>
              </w:rPr>
              <w:t xml:space="preserve"> </w:t>
            </w:r>
          </w:p>
        </w:tc>
      </w:tr>
      <w:tr w:rsidR="00957979" w:rsidRPr="0000192F" w14:paraId="2B292F14" w14:textId="77777777" w:rsidTr="00927167">
        <w:tc>
          <w:tcPr>
            <w:tcW w:w="2405" w:type="dxa"/>
          </w:tcPr>
          <w:p w14:paraId="7AFB6FC2" w14:textId="77777777" w:rsidR="00957979" w:rsidRPr="0000192F" w:rsidRDefault="00957979" w:rsidP="00927167">
            <w:pPr>
              <w:rPr>
                <w:sz w:val="20"/>
              </w:rPr>
            </w:pPr>
          </w:p>
        </w:tc>
        <w:tc>
          <w:tcPr>
            <w:tcW w:w="2835" w:type="dxa"/>
          </w:tcPr>
          <w:p w14:paraId="1AFB5E57" w14:textId="77777777" w:rsidR="00957979" w:rsidRPr="0000192F" w:rsidRDefault="00957979" w:rsidP="00927167">
            <w:pPr>
              <w:rPr>
                <w:sz w:val="20"/>
                <w:lang w:eastAsia="zh-CN"/>
              </w:rPr>
            </w:pPr>
          </w:p>
        </w:tc>
        <w:tc>
          <w:tcPr>
            <w:tcW w:w="9356" w:type="dxa"/>
          </w:tcPr>
          <w:p w14:paraId="385EE2A2" w14:textId="77777777" w:rsidR="00957979" w:rsidRPr="0000192F" w:rsidRDefault="00957979" w:rsidP="00927167">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afc"/>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lastRenderedPageBreak/>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af5"/>
        <w:tblW w:w="14596" w:type="dxa"/>
        <w:tblLayout w:type="fixed"/>
        <w:tblLook w:val="04A0" w:firstRow="1" w:lastRow="0" w:firstColumn="1" w:lastColumn="0" w:noHBand="0" w:noVBand="1"/>
      </w:tblPr>
      <w:tblGrid>
        <w:gridCol w:w="2405"/>
        <w:gridCol w:w="2835"/>
        <w:gridCol w:w="9356"/>
      </w:tblGrid>
      <w:tr w:rsidR="00957979" w14:paraId="34BABE44" w14:textId="77777777" w:rsidTr="00927167">
        <w:tc>
          <w:tcPr>
            <w:tcW w:w="2405" w:type="dxa"/>
            <w:shd w:val="clear" w:color="auto" w:fill="FFC000"/>
          </w:tcPr>
          <w:p w14:paraId="24EABE7A" w14:textId="77777777" w:rsidR="00957979" w:rsidRDefault="00957979" w:rsidP="00927167">
            <w:pPr>
              <w:rPr>
                <w:b/>
                <w:bCs/>
              </w:rPr>
            </w:pPr>
            <w:r>
              <w:rPr>
                <w:b/>
                <w:bCs/>
              </w:rPr>
              <w:t>Company</w:t>
            </w:r>
          </w:p>
        </w:tc>
        <w:tc>
          <w:tcPr>
            <w:tcW w:w="2835" w:type="dxa"/>
            <w:shd w:val="clear" w:color="auto" w:fill="FFC000"/>
          </w:tcPr>
          <w:p w14:paraId="5C9A01A5" w14:textId="77777777" w:rsidR="00957979" w:rsidRDefault="00957979" w:rsidP="00927167">
            <w:pPr>
              <w:rPr>
                <w:b/>
                <w:bCs/>
              </w:rPr>
            </w:pPr>
            <w:r>
              <w:rPr>
                <w:b/>
                <w:bCs/>
              </w:rPr>
              <w:t>Agree/Disagree</w:t>
            </w:r>
          </w:p>
        </w:tc>
        <w:tc>
          <w:tcPr>
            <w:tcW w:w="9356" w:type="dxa"/>
            <w:shd w:val="clear" w:color="auto" w:fill="FFC000"/>
          </w:tcPr>
          <w:p w14:paraId="1B3E010B" w14:textId="77777777" w:rsidR="00957979" w:rsidRDefault="00957979" w:rsidP="00927167">
            <w:pPr>
              <w:rPr>
                <w:b/>
                <w:bCs/>
              </w:rPr>
            </w:pPr>
            <w:r>
              <w:rPr>
                <w:b/>
                <w:bCs/>
              </w:rPr>
              <w:t>Additional Comment</w:t>
            </w:r>
          </w:p>
        </w:tc>
      </w:tr>
      <w:tr w:rsidR="00957979" w14:paraId="66A23C67" w14:textId="77777777" w:rsidTr="00927167">
        <w:tc>
          <w:tcPr>
            <w:tcW w:w="2405" w:type="dxa"/>
          </w:tcPr>
          <w:p w14:paraId="7B22042D" w14:textId="37946E26" w:rsidR="00957979" w:rsidRDefault="001A042C" w:rsidP="00927167">
            <w:r>
              <w:t>Intel</w:t>
            </w:r>
          </w:p>
        </w:tc>
        <w:tc>
          <w:tcPr>
            <w:tcW w:w="2835" w:type="dxa"/>
          </w:tcPr>
          <w:p w14:paraId="63072B81" w14:textId="46C34006" w:rsidR="00957979" w:rsidRDefault="004808C3" w:rsidP="00927167">
            <w:pPr>
              <w:rPr>
                <w:lang w:eastAsia="zh-CN"/>
              </w:rPr>
            </w:pPr>
            <w:r>
              <w:rPr>
                <w:lang w:eastAsia="zh-CN"/>
              </w:rPr>
              <w:t>disagree</w:t>
            </w:r>
          </w:p>
        </w:tc>
        <w:tc>
          <w:tcPr>
            <w:tcW w:w="9356" w:type="dxa"/>
          </w:tcPr>
          <w:p w14:paraId="674444C3" w14:textId="0BB2FAC0" w:rsidR="00394157" w:rsidRDefault="004808C3" w:rsidP="00927167">
            <w:pPr>
              <w:rPr>
                <w:lang w:eastAsia="zh-CN"/>
              </w:rPr>
            </w:pPr>
            <w:r>
              <w:rPr>
                <w:lang w:eastAsia="zh-CN"/>
              </w:rPr>
              <w:t xml:space="preserve">We don’t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927167">
            <w:pPr>
              <w:rPr>
                <w:lang w:eastAsia="zh-CN"/>
              </w:rPr>
            </w:pPr>
            <w:r>
              <w:rPr>
                <w:lang w:eastAsia="zh-CN"/>
              </w:rPr>
              <w:t>Backward compatibility should be insured, but changing the terminology really has nothing to do backwards compat</w:t>
            </w:r>
            <w:r w:rsidR="00F25D0E">
              <w:rPr>
                <w:lang w:eastAsia="zh-CN"/>
              </w:rPr>
              <w:t>ibility as this is just an terminology issue.</w:t>
            </w:r>
          </w:p>
        </w:tc>
      </w:tr>
      <w:tr w:rsidR="00957979" w:rsidRPr="0000192F" w14:paraId="5D51BB4E" w14:textId="77777777" w:rsidTr="00927167">
        <w:tc>
          <w:tcPr>
            <w:tcW w:w="2405" w:type="dxa"/>
          </w:tcPr>
          <w:p w14:paraId="78F4175A" w14:textId="2528ED73" w:rsidR="00957979" w:rsidRPr="0000192F" w:rsidRDefault="0001389A" w:rsidP="00927167">
            <w:pPr>
              <w:rPr>
                <w:sz w:val="20"/>
              </w:rPr>
            </w:pPr>
            <w:r>
              <w:rPr>
                <w:sz w:val="20"/>
              </w:rPr>
              <w:t>Lenovo, Motorola Mobility</w:t>
            </w:r>
          </w:p>
        </w:tc>
        <w:tc>
          <w:tcPr>
            <w:tcW w:w="2835" w:type="dxa"/>
          </w:tcPr>
          <w:p w14:paraId="4730D307" w14:textId="16DDBDDA" w:rsidR="00957979" w:rsidRPr="0000192F" w:rsidRDefault="0001389A" w:rsidP="00927167">
            <w:pPr>
              <w:rPr>
                <w:sz w:val="20"/>
                <w:lang w:eastAsia="zh-CN"/>
              </w:rPr>
            </w:pPr>
            <w:r>
              <w:rPr>
                <w:sz w:val="20"/>
                <w:lang w:eastAsia="zh-CN"/>
              </w:rPr>
              <w:t>Agree</w:t>
            </w:r>
          </w:p>
        </w:tc>
        <w:tc>
          <w:tcPr>
            <w:tcW w:w="9356" w:type="dxa"/>
          </w:tcPr>
          <w:p w14:paraId="371C8CC9" w14:textId="64BE0F14" w:rsidR="00957979" w:rsidRPr="0000192F" w:rsidRDefault="0001389A" w:rsidP="00927167">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not create any potential inconsistency. It will be an unnecessary effort to do any updates to specs for FR2</w:t>
            </w:r>
          </w:p>
        </w:tc>
      </w:tr>
      <w:tr w:rsidR="00781758" w:rsidRPr="0000192F" w14:paraId="5595B170" w14:textId="77777777" w:rsidTr="00927167">
        <w:tc>
          <w:tcPr>
            <w:tcW w:w="2405" w:type="dxa"/>
          </w:tcPr>
          <w:p w14:paraId="61CEDAC6" w14:textId="474AF515" w:rsidR="00781758" w:rsidRDefault="00781758" w:rsidP="00781758">
            <w:pPr>
              <w:rPr>
                <w:sz w:val="20"/>
              </w:rPr>
            </w:pPr>
            <w:r>
              <w:rPr>
                <w:sz w:val="20"/>
              </w:rPr>
              <w:t>MediaTek</w:t>
            </w:r>
          </w:p>
        </w:tc>
        <w:tc>
          <w:tcPr>
            <w:tcW w:w="2835" w:type="dxa"/>
          </w:tcPr>
          <w:p w14:paraId="57ABB7D8" w14:textId="21A90BC9" w:rsidR="00781758" w:rsidRDefault="00781758" w:rsidP="00781758">
            <w:pPr>
              <w:rPr>
                <w:sz w:val="20"/>
                <w:lang w:eastAsia="zh-CN"/>
              </w:rPr>
            </w:pPr>
            <w:r>
              <w:rPr>
                <w:sz w:val="20"/>
                <w:lang w:eastAsia="zh-CN"/>
              </w:rPr>
              <w:t>Agree</w:t>
            </w:r>
          </w:p>
        </w:tc>
        <w:tc>
          <w:tcPr>
            <w:tcW w:w="9356" w:type="dxa"/>
          </w:tcPr>
          <w:p w14:paraId="6D35D9BC" w14:textId="77777777" w:rsidR="00781758" w:rsidRDefault="00781758" w:rsidP="00781758">
            <w:pPr>
              <w:rPr>
                <w:sz w:val="20"/>
                <w:lang w:eastAsia="zh-CN"/>
              </w:rPr>
            </w:pPr>
            <w:r>
              <w:rPr>
                <w:sz w:val="20"/>
                <w:lang w:eastAsia="zh-CN"/>
              </w:rPr>
              <w:t>To:Intel</w:t>
            </w:r>
          </w:p>
          <w:p w14:paraId="45EEF895" w14:textId="77777777" w:rsidR="00781758" w:rsidRDefault="00781758" w:rsidP="00781758">
            <w:pPr>
              <w:rPr>
                <w:sz w:val="20"/>
                <w:lang w:eastAsia="zh-CN"/>
              </w:rPr>
            </w:pPr>
            <w:r>
              <w:rPr>
                <w:sz w:val="20"/>
                <w:lang w:eastAsia="zh-CN"/>
              </w:rPr>
              <w:t>We agree with Intel that with proper updates/changes to the specification, there should be no ambiguity for a given release. However, our concern is that do we need to do such changes to all the Releases? For example, in TS.38.213, there is Case E time domain pattern for  240 kHz SCS and it is specified for FR2. If FR2 definition is extended to &gt;52.6GHz where 240 kHz SCS is not supported (yet), then this sentence may cause confusion that 240kHz can be supported in &gt;52.6GHz if someone reads Rel-15 spec. More examples can be found in UE feature specification TS 38.306. We also have similar concern on other literatures outside 3GPP which use “FR2” to represent 24.25-52.6 GHz, where we can’t do any proper changes if FR2 definition is changed.</w:t>
            </w:r>
          </w:p>
          <w:p w14:paraId="7BC34C8F" w14:textId="77777777" w:rsidR="00781758" w:rsidRDefault="00781758" w:rsidP="00781758">
            <w:pPr>
              <w:rPr>
                <w:sz w:val="20"/>
                <w:lang w:eastAsia="zh-CN"/>
              </w:rPr>
            </w:pPr>
            <w:r>
              <w:rPr>
                <w:sz w:val="20"/>
                <w:lang w:eastAsia="zh-CN"/>
              </w:rPr>
              <w:t>To address Intel’s concern, maybe we can try with the following:</w:t>
            </w:r>
          </w:p>
          <w:p w14:paraId="71B8B21B" w14:textId="0E5D0163" w:rsidR="00781758" w:rsidRDefault="00781758" w:rsidP="00781758">
            <w:pPr>
              <w:rPr>
                <w:sz w:val="20"/>
                <w:lang w:eastAsia="zh-CN"/>
              </w:rPr>
            </w:pPr>
            <w:r>
              <w:rPr>
                <w:sz w:val="20"/>
                <w:lang w:eastAsia="zh-CN"/>
              </w:rPr>
              <w:t xml:space="preserve">     </w:t>
            </w:r>
            <w:r w:rsidRPr="00373A22">
              <w:rPr>
                <w:rFonts w:eastAsia="Times New Roman"/>
                <w:highlight w:val="yellow"/>
                <w:lang w:eastAsia="zh-TW"/>
              </w:rPr>
              <w:t xml:space="preserve">Changing the existing FR2 definition (24.25-52.6 GHz) </w:t>
            </w:r>
            <w:r>
              <w:rPr>
                <w:rFonts w:eastAsia="Times New Roman"/>
                <w:color w:val="FF0000"/>
                <w:highlight w:val="yellow"/>
                <w:lang w:eastAsia="zh-TW"/>
              </w:rPr>
              <w:t xml:space="preserve">without proper updates/changes </w:t>
            </w:r>
            <w:r w:rsidRPr="00373A22">
              <w:rPr>
                <w:rFonts w:eastAsia="Times New Roman"/>
                <w:highlight w:val="yellow"/>
                <w:lang w:eastAsia="zh-TW"/>
              </w:rPr>
              <w:t>to previous releases</w:t>
            </w:r>
            <w:r>
              <w:rPr>
                <w:rFonts w:eastAsia="Times New Roman"/>
                <w:color w:val="FF0000"/>
                <w:highlight w:val="yellow"/>
                <w:lang w:eastAsia="zh-TW"/>
              </w:rPr>
              <w:t xml:space="preserve"> </w:t>
            </w:r>
            <w:r w:rsidRPr="00373A22">
              <w:rPr>
                <w:rFonts w:eastAsia="Times New Roman"/>
                <w:highlight w:val="yellow"/>
                <w:lang w:eastAsia="zh-TW"/>
              </w:rPr>
              <w:t>may lead to backward incompatibility and/or cause ambiguity in existing literatures referring to FR2</w:t>
            </w:r>
            <w:r>
              <w:rPr>
                <w:rFonts w:eastAsia="Times New Roman"/>
                <w:lang w:eastAsia="zh-TW"/>
              </w:rPr>
              <w:t>.</w:t>
            </w:r>
          </w:p>
        </w:tc>
      </w:tr>
      <w:tr w:rsidR="00BA061B" w:rsidRPr="0000192F" w14:paraId="4C136F15" w14:textId="77777777" w:rsidTr="00927167">
        <w:tc>
          <w:tcPr>
            <w:tcW w:w="2405" w:type="dxa"/>
          </w:tcPr>
          <w:p w14:paraId="340BE2C1" w14:textId="3B899DE2" w:rsidR="00BA061B" w:rsidRDefault="00BA061B" w:rsidP="00781758">
            <w:pPr>
              <w:rPr>
                <w:sz w:val="20"/>
              </w:rPr>
            </w:pPr>
            <w:r>
              <w:rPr>
                <w:sz w:val="20"/>
              </w:rPr>
              <w:t>Samsung</w:t>
            </w:r>
          </w:p>
        </w:tc>
        <w:tc>
          <w:tcPr>
            <w:tcW w:w="2835" w:type="dxa"/>
          </w:tcPr>
          <w:p w14:paraId="4706CBA6" w14:textId="77777777" w:rsidR="00BA061B" w:rsidRDefault="00BA061B" w:rsidP="00781758">
            <w:pPr>
              <w:rPr>
                <w:sz w:val="20"/>
                <w:lang w:eastAsia="zh-CN"/>
              </w:rPr>
            </w:pPr>
          </w:p>
        </w:tc>
        <w:tc>
          <w:tcPr>
            <w:tcW w:w="9356" w:type="dxa"/>
          </w:tcPr>
          <w:p w14:paraId="6ABF685C" w14:textId="4D11915D" w:rsidR="00BA061B" w:rsidRDefault="00BA061B" w:rsidP="00781758">
            <w:pPr>
              <w:rPr>
                <w:sz w:val="20"/>
                <w:lang w:eastAsia="zh-CN"/>
              </w:rPr>
            </w:pPr>
            <w:r>
              <w:rPr>
                <w:sz w:val="20"/>
                <w:lang w:eastAsia="zh-CN"/>
              </w:rPr>
              <w:t>It depends on how to understand the wording “</w:t>
            </w:r>
            <w:r w:rsidRPr="00BA061B">
              <w:rPr>
                <w:sz w:val="20"/>
                <w:lang w:eastAsia="zh-CN"/>
              </w:rPr>
              <w:t>Changing the existing FR2 definition (24.25-52.6 GHz)</w:t>
            </w:r>
            <w:r>
              <w:rPr>
                <w:sz w:val="20"/>
                <w:lang w:eastAsia="zh-CN"/>
              </w:rPr>
              <w:t xml:space="preserve">”, e.g. changing the FR name for legacy FR2 or changing the upper bound of the range, and clarification should be made on this wording. </w:t>
            </w:r>
          </w:p>
        </w:tc>
      </w:tr>
      <w:tr w:rsidR="00206BDC" w:rsidRPr="0000192F" w14:paraId="30BF25B1" w14:textId="77777777" w:rsidTr="00927167">
        <w:tc>
          <w:tcPr>
            <w:tcW w:w="2405" w:type="dxa"/>
          </w:tcPr>
          <w:p w14:paraId="63BFFFC6" w14:textId="751D1A6B" w:rsidR="00206BDC" w:rsidRDefault="00206BDC" w:rsidP="00206BDC">
            <w:pPr>
              <w:rPr>
                <w:sz w:val="20"/>
              </w:rPr>
            </w:pPr>
            <w:r>
              <w:rPr>
                <w:sz w:val="20"/>
              </w:rPr>
              <w:t>Nokia, NSB</w:t>
            </w:r>
          </w:p>
        </w:tc>
        <w:tc>
          <w:tcPr>
            <w:tcW w:w="2835" w:type="dxa"/>
          </w:tcPr>
          <w:p w14:paraId="57C44624" w14:textId="788B8111" w:rsidR="00206BDC" w:rsidRDefault="00206BDC" w:rsidP="00206BDC">
            <w:pPr>
              <w:rPr>
                <w:sz w:val="20"/>
                <w:lang w:eastAsia="zh-CN"/>
              </w:rPr>
            </w:pPr>
            <w:r>
              <w:rPr>
                <w:sz w:val="20"/>
                <w:lang w:eastAsia="zh-CN"/>
              </w:rPr>
              <w:t>Agree</w:t>
            </w:r>
          </w:p>
        </w:tc>
        <w:tc>
          <w:tcPr>
            <w:tcW w:w="9356" w:type="dxa"/>
          </w:tcPr>
          <w:p w14:paraId="1FC3AC8B" w14:textId="1AE34F4E" w:rsidR="00206BDC" w:rsidRDefault="00206BDC" w:rsidP="00206BDC">
            <w:pPr>
              <w:rPr>
                <w:sz w:val="20"/>
                <w:lang w:eastAsia="zh-CN"/>
              </w:rPr>
            </w:pPr>
            <w:r>
              <w:rPr>
                <w:sz w:val="20"/>
                <w:lang w:eastAsia="zh-CN"/>
              </w:rPr>
              <w:t xml:space="preserve">Indeed we need to be careful to avoid ambiguity, and going through all instances of FR2 in the specs to ensure consistency is not a robust approach. Not to mention the aspect raised by Mediatek regarding outside literature, which we partly address in our tdoc as well. </w:t>
            </w:r>
          </w:p>
        </w:tc>
      </w:tr>
      <w:tr w:rsidR="002725AE" w:rsidRPr="0000192F" w14:paraId="5A3C553C" w14:textId="77777777" w:rsidTr="00927167">
        <w:tc>
          <w:tcPr>
            <w:tcW w:w="2405" w:type="dxa"/>
          </w:tcPr>
          <w:p w14:paraId="5E27E03B" w14:textId="2D063166" w:rsidR="002725AE" w:rsidRDefault="002725AE" w:rsidP="00206BDC">
            <w:pPr>
              <w:rPr>
                <w:sz w:val="20"/>
              </w:rPr>
            </w:pPr>
            <w:r>
              <w:rPr>
                <w:sz w:val="20"/>
              </w:rPr>
              <w:t>DOCOMO</w:t>
            </w:r>
          </w:p>
        </w:tc>
        <w:tc>
          <w:tcPr>
            <w:tcW w:w="2835" w:type="dxa"/>
          </w:tcPr>
          <w:p w14:paraId="3AD226ED" w14:textId="7E3A48ED" w:rsidR="002725AE" w:rsidRPr="002725AE" w:rsidRDefault="002725AE" w:rsidP="00206BDC">
            <w:pPr>
              <w:rPr>
                <w:rFonts w:eastAsia="MS Mincho"/>
                <w:sz w:val="20"/>
                <w:lang w:eastAsia="ja-JP"/>
              </w:rPr>
            </w:pPr>
            <w:r>
              <w:rPr>
                <w:rFonts w:eastAsia="MS Mincho"/>
                <w:sz w:val="20"/>
                <w:lang w:eastAsia="ja-JP"/>
              </w:rPr>
              <w:t>Agree</w:t>
            </w:r>
          </w:p>
        </w:tc>
        <w:tc>
          <w:tcPr>
            <w:tcW w:w="9356" w:type="dxa"/>
          </w:tcPr>
          <w:p w14:paraId="2B2C36BA" w14:textId="696D37A1" w:rsidR="002725AE" w:rsidRPr="002725AE" w:rsidRDefault="002725AE" w:rsidP="00206BDC">
            <w:pPr>
              <w:rPr>
                <w:rFonts w:eastAsia="MS Mincho"/>
                <w:sz w:val="20"/>
                <w:lang w:eastAsia="ja-JP"/>
              </w:rPr>
            </w:pPr>
            <w:r>
              <w:rPr>
                <w:rFonts w:eastAsia="MS Mincho"/>
                <w:sz w:val="20"/>
                <w:lang w:eastAsia="ja-JP"/>
              </w:rPr>
              <w:t xml:space="preserve">Ok with MediaTek’s update. </w:t>
            </w:r>
          </w:p>
        </w:tc>
      </w:tr>
      <w:tr w:rsidR="00181DB3" w:rsidRPr="0000192F" w14:paraId="115CDC6D" w14:textId="77777777" w:rsidTr="00927167">
        <w:tc>
          <w:tcPr>
            <w:tcW w:w="2405" w:type="dxa"/>
          </w:tcPr>
          <w:p w14:paraId="578D6DFA" w14:textId="3CEDDE3D" w:rsidR="00181DB3" w:rsidRDefault="00181DB3" w:rsidP="00181DB3">
            <w:pPr>
              <w:rPr>
                <w:sz w:val="20"/>
              </w:rPr>
            </w:pPr>
            <w:r>
              <w:rPr>
                <w:sz w:val="20"/>
              </w:rPr>
              <w:lastRenderedPageBreak/>
              <w:t>Intel2</w:t>
            </w:r>
          </w:p>
        </w:tc>
        <w:tc>
          <w:tcPr>
            <w:tcW w:w="2835" w:type="dxa"/>
          </w:tcPr>
          <w:p w14:paraId="67C1047B" w14:textId="0C739AB6" w:rsidR="00181DB3" w:rsidRDefault="00181DB3" w:rsidP="00181DB3">
            <w:pPr>
              <w:rPr>
                <w:rFonts w:eastAsia="MS Mincho"/>
                <w:sz w:val="20"/>
                <w:lang w:eastAsia="ja-JP"/>
              </w:rPr>
            </w:pPr>
            <w:r>
              <w:rPr>
                <w:lang w:eastAsia="zh-CN"/>
              </w:rPr>
              <w:t>disagree</w:t>
            </w:r>
          </w:p>
        </w:tc>
        <w:tc>
          <w:tcPr>
            <w:tcW w:w="9356" w:type="dxa"/>
          </w:tcPr>
          <w:p w14:paraId="4A02F5B5" w14:textId="77777777" w:rsidR="00181DB3" w:rsidRDefault="00181DB3" w:rsidP="00181DB3">
            <w:pPr>
              <w:rPr>
                <w:sz w:val="20"/>
                <w:lang w:eastAsia="zh-CN"/>
              </w:rPr>
            </w:pPr>
            <w:r>
              <w:rPr>
                <w:sz w:val="20"/>
                <w:lang w:eastAsia="zh-CN"/>
              </w:rPr>
              <w:t>Further comment to Mediatek’s response.</w:t>
            </w:r>
          </w:p>
          <w:p w14:paraId="6E99066E" w14:textId="77777777" w:rsidR="00181DB3" w:rsidRDefault="00181DB3" w:rsidP="00181DB3">
            <w:pPr>
              <w:rPr>
                <w:sz w:val="20"/>
                <w:lang w:eastAsia="zh-CN"/>
              </w:rPr>
            </w:pPr>
            <w:r>
              <w:rPr>
                <w:sz w:val="20"/>
                <w:lang w:eastAsia="zh-CN"/>
              </w:rPr>
              <w:t xml:space="preserve">From our understanding, if there are changes to frequency range definition in some form, all specification including RAN1, RAN2, and RAN4 should be updated to make sure the specification is consistent. </w:t>
            </w:r>
          </w:p>
          <w:p w14:paraId="7F989674" w14:textId="77777777" w:rsidR="00181DB3" w:rsidRDefault="00181DB3" w:rsidP="00181DB3">
            <w:pPr>
              <w:rPr>
                <w:sz w:val="20"/>
                <w:lang w:eastAsia="zh-CN"/>
              </w:rPr>
            </w:pPr>
            <w:r>
              <w:rPr>
                <w:sz w:val="20"/>
                <w:lang w:eastAsia="zh-CN"/>
              </w:rPr>
              <w:t>I don’t think specification for Rel-15 for RAN1 specification is expected to be read together with Rel-17 RAN4 specification.</w:t>
            </w:r>
          </w:p>
          <w:p w14:paraId="1BD0E0F2" w14:textId="77777777" w:rsidR="00181DB3" w:rsidRDefault="00181DB3" w:rsidP="00181DB3">
            <w:pPr>
              <w:rPr>
                <w:sz w:val="20"/>
                <w:lang w:eastAsia="zh-CN"/>
              </w:rPr>
            </w:pPr>
            <w:r>
              <w:rPr>
                <w:sz w:val="20"/>
                <w:lang w:eastAsia="zh-CN"/>
              </w:rPr>
              <w:t xml:space="preserve">If I understood correctly, what Mediatek is worried about is inter-version ambiguity of the different specifications. However, this exists even today, when certain RRC parameters have been updated in different versions, and if you read different versions of different specification together, the specification, as a whole, is inconsistent. </w:t>
            </w:r>
          </w:p>
          <w:p w14:paraId="375260AF" w14:textId="77777777" w:rsidR="00181DB3" w:rsidRDefault="00181DB3" w:rsidP="00181DB3">
            <w:pPr>
              <w:rPr>
                <w:sz w:val="20"/>
                <w:lang w:eastAsia="zh-CN"/>
              </w:rPr>
            </w:pPr>
            <w:r>
              <w:rPr>
                <w:sz w:val="20"/>
                <w:lang w:eastAsia="zh-CN"/>
              </w:rPr>
              <w:t>If the intention is to state that Rel-15 specification language for a specification should be 100% compatible with Rel-17 specification for another specification, I think this may not be right goal to achieve. Since this completely rules out any changes to FR2 definition.</w:t>
            </w:r>
          </w:p>
          <w:p w14:paraId="0F71E9C6" w14:textId="61EDE894" w:rsidR="00181DB3" w:rsidRDefault="00181DB3" w:rsidP="00181DB3">
            <w:pPr>
              <w:rPr>
                <w:sz w:val="20"/>
                <w:lang w:eastAsia="zh-CN"/>
              </w:rPr>
            </w:pPr>
            <w:r>
              <w:rPr>
                <w:sz w:val="20"/>
                <w:lang w:eastAsia="zh-CN"/>
              </w:rPr>
              <w:t xml:space="preserve">We believe Rel-17 specification should be maintained to make sure specification are compatible with other Rel-17 specifications and should be consistent within the same release (i.e. not necessarily need to be compatible with Rel-15).  Because of this the updated language from Mediatek is still </w:t>
            </w:r>
            <w:r w:rsidRPr="002E22DA">
              <w:rPr>
                <w:b/>
                <w:bCs/>
                <w:sz w:val="20"/>
                <w:lang w:eastAsia="zh-CN"/>
              </w:rPr>
              <w:t>not</w:t>
            </w:r>
            <w:r>
              <w:rPr>
                <w:sz w:val="20"/>
                <w:lang w:eastAsia="zh-CN"/>
              </w:rPr>
              <w:t xml:space="preserve"> acceptable (in current form or updated form) as it hints that RAN1 will change previous releases depending on what we do for Rel-17.</w:t>
            </w:r>
          </w:p>
          <w:p w14:paraId="72D5DBC4" w14:textId="73A38579" w:rsidR="00181DB3" w:rsidRPr="00181DB3" w:rsidRDefault="00181DB3" w:rsidP="00181DB3">
            <w:pPr>
              <w:rPr>
                <w:sz w:val="20"/>
                <w:lang w:eastAsia="zh-CN"/>
              </w:rPr>
            </w:pPr>
            <w:r>
              <w:rPr>
                <w:sz w:val="20"/>
                <w:lang w:eastAsia="zh-CN"/>
              </w:rPr>
              <w:t>Basically, we do not wish to update previous releases (i.e. Rel-15 and Rel-16) for changes that would happen in Rel-17. This requires further discussions and we think should be discussed in RAN level as it requires changes for specification that are maintained by other WGs. While we are open for discussion for such implementation, this discussion should take place at the RAN Plenary level.</w:t>
            </w:r>
          </w:p>
        </w:tc>
      </w:tr>
      <w:tr w:rsidR="00345C0F" w:rsidRPr="0000192F" w14:paraId="5BD50030" w14:textId="77777777" w:rsidTr="00345C0F">
        <w:tc>
          <w:tcPr>
            <w:tcW w:w="2405" w:type="dxa"/>
          </w:tcPr>
          <w:p w14:paraId="0E8B7815" w14:textId="77777777" w:rsidR="00345C0F" w:rsidRDefault="00345C0F" w:rsidP="00927167">
            <w:pPr>
              <w:rPr>
                <w:sz w:val="20"/>
              </w:rPr>
            </w:pPr>
            <w:r>
              <w:rPr>
                <w:sz w:val="20"/>
              </w:rPr>
              <w:t>vivo</w:t>
            </w:r>
          </w:p>
        </w:tc>
        <w:tc>
          <w:tcPr>
            <w:tcW w:w="2835" w:type="dxa"/>
          </w:tcPr>
          <w:p w14:paraId="178A67E4" w14:textId="77777777" w:rsidR="00345C0F" w:rsidRDefault="00345C0F" w:rsidP="00927167">
            <w:pPr>
              <w:rPr>
                <w:rFonts w:eastAsia="MS Mincho"/>
                <w:sz w:val="20"/>
                <w:lang w:eastAsia="ja-JP"/>
              </w:rPr>
            </w:pPr>
          </w:p>
        </w:tc>
        <w:tc>
          <w:tcPr>
            <w:tcW w:w="9356" w:type="dxa"/>
          </w:tcPr>
          <w:p w14:paraId="33C05A63" w14:textId="77777777" w:rsidR="00345C0F" w:rsidRDefault="00345C0F" w:rsidP="00927167">
            <w:pPr>
              <w:rPr>
                <w:rFonts w:eastAsia="MS Mincho"/>
                <w:sz w:val="20"/>
                <w:lang w:eastAsia="ja-JP"/>
              </w:rPr>
            </w:pPr>
            <w:r>
              <w:rPr>
                <w:rFonts w:eastAsia="MS Mincho"/>
                <w:sz w:val="20"/>
                <w:lang w:eastAsia="ja-JP"/>
              </w:rPr>
              <w:t>We’re not sure about “</w:t>
            </w:r>
            <w:r w:rsidRPr="00916B77">
              <w:rPr>
                <w:rFonts w:eastAsia="MS Mincho"/>
                <w:sz w:val="20"/>
                <w:lang w:eastAsia="ja-JP"/>
              </w:rPr>
              <w:t>backward incompatibility</w:t>
            </w:r>
            <w:r>
              <w:rPr>
                <w:rFonts w:eastAsia="MS Mincho"/>
                <w:sz w:val="20"/>
                <w:lang w:eastAsia="ja-JP"/>
              </w:rPr>
              <w:t xml:space="preserve">” caused by changing the existing FR2 as that would only appear in new release, not automatically to previous releases. </w:t>
            </w:r>
          </w:p>
          <w:p w14:paraId="75586985" w14:textId="77777777" w:rsidR="00345C0F" w:rsidRDefault="00345C0F" w:rsidP="00927167">
            <w:pPr>
              <w:rPr>
                <w:rFonts w:eastAsia="MS Mincho"/>
                <w:sz w:val="20"/>
                <w:lang w:eastAsia="ja-JP"/>
              </w:rPr>
            </w:pPr>
            <w:r>
              <w:rPr>
                <w:rFonts w:eastAsia="MS Mincho"/>
                <w:sz w:val="20"/>
                <w:lang w:eastAsia="ja-JP"/>
              </w:rPr>
              <w:t xml:space="preserve">We’re okay with the part w.r.t. “cause </w:t>
            </w:r>
            <w:r w:rsidRPr="00916B77">
              <w:rPr>
                <w:rFonts w:eastAsia="MS Mincho"/>
                <w:sz w:val="20"/>
                <w:lang w:eastAsia="ja-JP"/>
              </w:rPr>
              <w:t>ambiguity in existing literatures referring to FR2</w:t>
            </w:r>
            <w:r>
              <w:rPr>
                <w:rFonts w:eastAsia="MS Mincho"/>
                <w:sz w:val="20"/>
                <w:lang w:eastAsia="ja-JP"/>
              </w:rPr>
              <w:t>”</w:t>
            </w:r>
          </w:p>
        </w:tc>
      </w:tr>
      <w:tr w:rsidR="000F42A4" w:rsidRPr="0000192F" w14:paraId="57B08DBD" w14:textId="77777777" w:rsidTr="00345C0F">
        <w:tc>
          <w:tcPr>
            <w:tcW w:w="2405" w:type="dxa"/>
          </w:tcPr>
          <w:p w14:paraId="0C3056D5" w14:textId="3D6B1FA0" w:rsidR="000F42A4" w:rsidRDefault="000F42A4" w:rsidP="00927167">
            <w:pPr>
              <w:rPr>
                <w:sz w:val="20"/>
              </w:rPr>
            </w:pPr>
            <w:r>
              <w:rPr>
                <w:sz w:val="20"/>
              </w:rPr>
              <w:t>Apple</w:t>
            </w:r>
          </w:p>
        </w:tc>
        <w:tc>
          <w:tcPr>
            <w:tcW w:w="2835" w:type="dxa"/>
          </w:tcPr>
          <w:p w14:paraId="357FD4B0" w14:textId="6EB120CF" w:rsidR="000F42A4" w:rsidRDefault="000F42A4" w:rsidP="00927167">
            <w:pPr>
              <w:rPr>
                <w:rFonts w:eastAsia="MS Mincho"/>
                <w:sz w:val="20"/>
                <w:lang w:eastAsia="ja-JP"/>
              </w:rPr>
            </w:pPr>
            <w:r>
              <w:rPr>
                <w:rFonts w:eastAsia="MS Mincho"/>
                <w:sz w:val="20"/>
                <w:lang w:eastAsia="ja-JP"/>
              </w:rPr>
              <w:t>Agree</w:t>
            </w:r>
          </w:p>
        </w:tc>
        <w:tc>
          <w:tcPr>
            <w:tcW w:w="9356" w:type="dxa"/>
          </w:tcPr>
          <w:p w14:paraId="3B950D51" w14:textId="77777777" w:rsidR="000F42A4" w:rsidRPr="000F42A4" w:rsidRDefault="000F42A4" w:rsidP="000F42A4">
            <w:pPr>
              <w:pStyle w:val="afc"/>
              <w:numPr>
                <w:ilvl w:val="0"/>
                <w:numId w:val="45"/>
              </w:numPr>
              <w:rPr>
                <w:rFonts w:eastAsia="MS Mincho"/>
                <w:sz w:val="20"/>
                <w:lang w:eastAsia="ja-JP"/>
              </w:rPr>
            </w:pPr>
            <w:r w:rsidRPr="000F42A4">
              <w:rPr>
                <w:rFonts w:eastAsia="MS Mincho"/>
                <w:sz w:val="20"/>
                <w:lang w:eastAsia="ja-JP"/>
              </w:rPr>
              <w:t>For the term “</w:t>
            </w:r>
            <w:r w:rsidRPr="000F42A4">
              <w:rPr>
                <w:rFonts w:eastAsia="Times New Roman"/>
                <w:highlight w:val="yellow"/>
                <w:lang w:eastAsia="zh-TW"/>
              </w:rPr>
              <w:t xml:space="preserve"> in existing literatures</w:t>
            </w:r>
            <w:r w:rsidRPr="000F42A4">
              <w:rPr>
                <w:rFonts w:eastAsia="Times New Roman"/>
                <w:lang w:eastAsia="zh-TW"/>
              </w:rPr>
              <w:t xml:space="preserve">” should this be identified as “existing literature outside 3GPP” ? I had a hard time understanding what this meant until it was explained in the comments. </w:t>
            </w:r>
          </w:p>
          <w:p w14:paraId="1A93531D" w14:textId="77777777" w:rsidR="000F42A4" w:rsidRPr="000F42A4" w:rsidRDefault="000F42A4" w:rsidP="000F42A4">
            <w:pPr>
              <w:pStyle w:val="afc"/>
              <w:numPr>
                <w:ilvl w:val="0"/>
                <w:numId w:val="45"/>
              </w:numPr>
              <w:rPr>
                <w:rFonts w:eastAsia="MS Mincho"/>
                <w:sz w:val="20"/>
                <w:lang w:eastAsia="ja-JP"/>
              </w:rPr>
            </w:pPr>
            <w:r>
              <w:rPr>
                <w:rFonts w:eastAsia="Times New Roman"/>
                <w:lang w:eastAsia="zh-TW"/>
              </w:rPr>
              <w:t>Agree with Samsung that there needs to be  clarification of the wording “</w:t>
            </w:r>
            <w:r w:rsidRPr="00373A22">
              <w:rPr>
                <w:rFonts w:eastAsia="Times New Roman"/>
                <w:highlight w:val="yellow"/>
                <w:lang w:eastAsia="zh-TW"/>
              </w:rPr>
              <w:t>Changing the existing FR2 definition (24.25-52.6 GHz)</w:t>
            </w:r>
            <w:r>
              <w:rPr>
                <w:rFonts w:eastAsia="Times New Roman"/>
                <w:lang w:eastAsia="zh-TW"/>
              </w:rPr>
              <w:t xml:space="preserve">” </w:t>
            </w:r>
          </w:p>
          <w:p w14:paraId="040F3D55" w14:textId="46B0F8D9" w:rsidR="000F42A4" w:rsidRPr="000F42A4" w:rsidRDefault="000F42A4" w:rsidP="000F42A4">
            <w:pPr>
              <w:pStyle w:val="afc"/>
              <w:numPr>
                <w:ilvl w:val="0"/>
                <w:numId w:val="45"/>
              </w:numPr>
              <w:rPr>
                <w:rFonts w:eastAsia="MS Mincho"/>
                <w:sz w:val="20"/>
                <w:lang w:eastAsia="ja-JP"/>
              </w:rPr>
            </w:pPr>
            <w:r>
              <w:rPr>
                <w:rFonts w:eastAsia="Times New Roman"/>
                <w:lang w:eastAsia="zh-TW"/>
              </w:rPr>
              <w:t>We do however, agree that there may need to be some consistency on the Rel-15…Rel17 definitions. @ Intel, if the discussion needs to take place at the RAN level, then should we not communicate these concerns to them ?</w:t>
            </w:r>
          </w:p>
        </w:tc>
      </w:tr>
      <w:tr w:rsidR="003B1855" w:rsidRPr="0000192F" w14:paraId="670FF705" w14:textId="77777777" w:rsidTr="00345C0F">
        <w:tc>
          <w:tcPr>
            <w:tcW w:w="2405" w:type="dxa"/>
          </w:tcPr>
          <w:p w14:paraId="034609C6" w14:textId="75E09748" w:rsidR="003B1855" w:rsidRDefault="003B1855" w:rsidP="003B1855">
            <w:pPr>
              <w:rPr>
                <w:sz w:val="20"/>
              </w:rPr>
            </w:pPr>
            <w:r>
              <w:rPr>
                <w:sz w:val="20"/>
              </w:rPr>
              <w:lastRenderedPageBreak/>
              <w:t>MediaTek</w:t>
            </w:r>
          </w:p>
        </w:tc>
        <w:tc>
          <w:tcPr>
            <w:tcW w:w="2835" w:type="dxa"/>
          </w:tcPr>
          <w:p w14:paraId="30F1AFB9" w14:textId="77777777" w:rsidR="003B1855" w:rsidRDefault="003B1855" w:rsidP="003B1855">
            <w:pPr>
              <w:rPr>
                <w:rFonts w:eastAsia="MS Mincho"/>
                <w:sz w:val="20"/>
                <w:lang w:eastAsia="ja-JP"/>
              </w:rPr>
            </w:pPr>
          </w:p>
        </w:tc>
        <w:tc>
          <w:tcPr>
            <w:tcW w:w="9356" w:type="dxa"/>
          </w:tcPr>
          <w:p w14:paraId="44188C2F" w14:textId="77777777" w:rsidR="003B1855" w:rsidRDefault="003B1855" w:rsidP="003B1855">
            <w:pPr>
              <w:rPr>
                <w:rFonts w:eastAsia="MS Mincho"/>
                <w:sz w:val="20"/>
                <w:lang w:eastAsia="ja-JP"/>
              </w:rPr>
            </w:pPr>
            <w:r>
              <w:rPr>
                <w:rFonts w:eastAsia="MS Mincho"/>
                <w:sz w:val="20"/>
                <w:lang w:eastAsia="ja-JP"/>
              </w:rPr>
              <w:t>To intel2:</w:t>
            </w:r>
          </w:p>
          <w:p w14:paraId="7CC6C601" w14:textId="69A3A5BF" w:rsidR="003B1855" w:rsidRDefault="003B1855" w:rsidP="003B1855">
            <w:pPr>
              <w:rPr>
                <w:rFonts w:eastAsia="MS Mincho"/>
                <w:sz w:val="20"/>
                <w:lang w:eastAsia="ja-JP"/>
              </w:rPr>
            </w:pPr>
            <w:r>
              <w:rPr>
                <w:rFonts w:eastAsia="MS Mincho"/>
                <w:sz w:val="20"/>
                <w:lang w:eastAsia="ja-JP"/>
              </w:rPr>
              <w:t>Thanks for bringing up the potential concerns. Our intention is not to force RAN1 to change previous releases and achieve 100% consistency across all the releases. Similar to Nokia, we simply want to point out this aspect of redefining existing FR2 as one of the observation/conclusion from RAN1 perspective and leave the decision and solution, if needed, to RAN. If I understood Intel’s concern correctly, Intel don’t think updating previous releases to achieve consistency is necessary even though the inconsistency caused by redefining FR2 is there. If so, maybe we can add a note like:</w:t>
            </w:r>
          </w:p>
          <w:p w14:paraId="70A719E2" w14:textId="461A8B7E" w:rsidR="003B1855" w:rsidRPr="003B1855" w:rsidRDefault="003B1855" w:rsidP="003B1855">
            <w:pPr>
              <w:autoSpaceDE/>
              <w:autoSpaceDN/>
              <w:adjustRightInd/>
              <w:snapToGrid/>
              <w:spacing w:after="0" w:line="240" w:lineRule="auto"/>
              <w:rPr>
                <w:sz w:val="20"/>
                <w:szCs w:val="20"/>
                <w:highlight w:val="yellow"/>
                <w:lang w:val="en-GB" w:eastAsia="x-none"/>
              </w:rPr>
            </w:pPr>
            <w:r w:rsidRPr="003B1855">
              <w:rPr>
                <w:rFonts w:eastAsia="MS Mincho"/>
                <w:sz w:val="20"/>
                <w:szCs w:val="20"/>
                <w:lang w:eastAsia="ja-JP"/>
              </w:rPr>
              <w:t xml:space="preserve">   </w:t>
            </w:r>
            <w:r w:rsidRPr="003B1855">
              <w:rPr>
                <w:sz w:val="20"/>
                <w:szCs w:val="20"/>
                <w:lang w:val="en-GB" w:eastAsia="x-none"/>
              </w:rPr>
              <w:t xml:space="preserve">NOTE: The potential </w:t>
            </w:r>
            <w:r w:rsidRPr="003B1855">
              <w:rPr>
                <w:rFonts w:eastAsia="Times New Roman"/>
                <w:sz w:val="20"/>
                <w:szCs w:val="20"/>
                <w:lang w:eastAsia="zh-TW"/>
              </w:rPr>
              <w:t>backward incompatibility</w:t>
            </w:r>
            <w:r w:rsidRPr="003B1855">
              <w:rPr>
                <w:sz w:val="20"/>
                <w:szCs w:val="20"/>
                <w:lang w:val="en-GB" w:eastAsia="x-none"/>
              </w:rPr>
              <w:t xml:space="preserve"> caused by either extending existing FR2 definition (24.26-52.6 GHz) to 24.26-71GHz  or by </w:t>
            </w:r>
            <w:r w:rsidRPr="003B1855">
              <w:rPr>
                <w:rFonts w:eastAsia="Times New Roman" w:cs="Calibri"/>
                <w:sz w:val="20"/>
                <w:szCs w:val="20"/>
                <w:lang w:eastAsia="zh-TW"/>
              </w:rPr>
              <w:t xml:space="preserve">defining the frequency range 24.25-52.6 GHz with a naming other than FR2 </w:t>
            </w:r>
            <w:r w:rsidRPr="003B1855">
              <w:rPr>
                <w:sz w:val="20"/>
                <w:szCs w:val="20"/>
                <w:lang w:val="en-GB" w:eastAsia="x-none"/>
              </w:rPr>
              <w:t>is not mandated to be resolved in previous releases.</w:t>
            </w:r>
          </w:p>
          <w:p w14:paraId="5598E750" w14:textId="77777777" w:rsidR="003B1855" w:rsidRPr="00FC6774" w:rsidRDefault="003B1855" w:rsidP="003B1855">
            <w:pPr>
              <w:autoSpaceDE/>
              <w:autoSpaceDN/>
              <w:adjustRightInd/>
              <w:snapToGrid/>
              <w:spacing w:after="0" w:line="240" w:lineRule="auto"/>
              <w:rPr>
                <w:sz w:val="20"/>
                <w:szCs w:val="20"/>
                <w:highlight w:val="yellow"/>
                <w:lang w:val="en-GB" w:eastAsia="x-none"/>
              </w:rPr>
            </w:pPr>
          </w:p>
          <w:p w14:paraId="65EEDDC6" w14:textId="77777777" w:rsidR="003B1855" w:rsidRPr="00FC6774" w:rsidRDefault="003B1855" w:rsidP="003B1855">
            <w:pPr>
              <w:autoSpaceDE/>
              <w:autoSpaceDN/>
              <w:adjustRightInd/>
              <w:snapToGrid/>
              <w:spacing w:after="0" w:line="240" w:lineRule="auto"/>
              <w:rPr>
                <w:sz w:val="20"/>
                <w:szCs w:val="20"/>
                <w:lang w:val="en-GB" w:eastAsia="x-none"/>
              </w:rPr>
            </w:pPr>
            <w:r w:rsidRPr="00FC6774">
              <w:rPr>
                <w:sz w:val="20"/>
                <w:szCs w:val="20"/>
                <w:lang w:val="en-GB" w:eastAsia="x-none"/>
              </w:rPr>
              <w:t>To:Samsung and Apple</w:t>
            </w:r>
          </w:p>
          <w:p w14:paraId="17BEDC7C" w14:textId="77777777" w:rsidR="003B1855" w:rsidRPr="00FC6774" w:rsidRDefault="003B1855" w:rsidP="003B1855">
            <w:pPr>
              <w:autoSpaceDE/>
              <w:autoSpaceDN/>
              <w:adjustRightInd/>
              <w:snapToGrid/>
              <w:spacing w:after="0" w:line="240" w:lineRule="auto"/>
              <w:rPr>
                <w:sz w:val="20"/>
                <w:szCs w:val="20"/>
                <w:lang w:val="en-GB" w:eastAsia="x-none"/>
              </w:rPr>
            </w:pPr>
          </w:p>
          <w:p w14:paraId="101D3593" w14:textId="77777777" w:rsidR="003B1855" w:rsidRDefault="003B1855" w:rsidP="003B1855">
            <w:pPr>
              <w:autoSpaceDE/>
              <w:autoSpaceDN/>
              <w:adjustRightInd/>
              <w:snapToGrid/>
              <w:spacing w:after="0" w:line="240" w:lineRule="auto"/>
              <w:rPr>
                <w:sz w:val="20"/>
                <w:szCs w:val="20"/>
                <w:lang w:val="en-GB" w:eastAsia="x-none"/>
              </w:rPr>
            </w:pPr>
            <w:r w:rsidRPr="00FC6774">
              <w:rPr>
                <w:sz w:val="20"/>
                <w:szCs w:val="20"/>
                <w:lang w:val="en-GB" w:eastAsia="x-none"/>
              </w:rPr>
              <w:t xml:space="preserve">Sorry for the confusion. </w:t>
            </w:r>
            <w:r>
              <w:rPr>
                <w:sz w:val="20"/>
                <w:szCs w:val="20"/>
                <w:lang w:val="en-GB" w:eastAsia="x-none"/>
              </w:rPr>
              <w:t xml:space="preserve">From our point of views, </w:t>
            </w:r>
            <w:r w:rsidRPr="00FC6774">
              <w:rPr>
                <w:sz w:val="20"/>
                <w:szCs w:val="20"/>
                <w:lang w:val="en-GB" w:eastAsia="x-none"/>
              </w:rPr>
              <w:t xml:space="preserve">changing the FR name for legacy FR2 or changing the upper bound of the </w:t>
            </w:r>
            <w:r>
              <w:rPr>
                <w:sz w:val="20"/>
                <w:szCs w:val="20"/>
                <w:lang w:val="en-GB" w:eastAsia="x-none"/>
              </w:rPr>
              <w:t xml:space="preserve">legacy FR2 </w:t>
            </w:r>
            <w:r w:rsidRPr="00FC6774">
              <w:rPr>
                <w:sz w:val="20"/>
                <w:szCs w:val="20"/>
                <w:lang w:val="en-GB" w:eastAsia="x-none"/>
              </w:rPr>
              <w:t>range</w:t>
            </w:r>
            <w:r>
              <w:rPr>
                <w:sz w:val="20"/>
                <w:szCs w:val="20"/>
                <w:lang w:val="en-GB" w:eastAsia="x-none"/>
              </w:rPr>
              <w:t xml:space="preserve"> are both considered as  “c</w:t>
            </w:r>
            <w:r w:rsidRPr="00FC6774">
              <w:rPr>
                <w:sz w:val="20"/>
                <w:szCs w:val="20"/>
                <w:lang w:val="en-GB" w:eastAsia="x-none"/>
              </w:rPr>
              <w:t>hanging the existing FR2 definition (24.25-52.6 GHz)</w:t>
            </w:r>
            <w:r>
              <w:rPr>
                <w:sz w:val="20"/>
                <w:szCs w:val="20"/>
                <w:lang w:val="en-GB" w:eastAsia="x-none"/>
              </w:rPr>
              <w:t xml:space="preserve">”. To be more clear, maybe the following wording can address the concern? I also use “non-3GPP literature”, which is used in Nokia’s Tdoc, to address Apple’s concern. </w:t>
            </w:r>
          </w:p>
          <w:p w14:paraId="4B9D088A" w14:textId="77777777" w:rsidR="003B1855" w:rsidRDefault="003B1855" w:rsidP="003B1855">
            <w:pPr>
              <w:autoSpaceDE/>
              <w:autoSpaceDN/>
              <w:adjustRightInd/>
              <w:snapToGrid/>
              <w:spacing w:after="0" w:line="240" w:lineRule="auto"/>
              <w:rPr>
                <w:sz w:val="20"/>
                <w:szCs w:val="20"/>
                <w:lang w:val="en-GB" w:eastAsia="x-none"/>
              </w:rPr>
            </w:pPr>
          </w:p>
          <w:p w14:paraId="625D828D" w14:textId="77777777" w:rsidR="003B1855" w:rsidRDefault="003B1855" w:rsidP="003B1855">
            <w:pPr>
              <w:pStyle w:val="afc"/>
              <w:numPr>
                <w:ilvl w:val="0"/>
                <w:numId w:val="42"/>
              </w:numPr>
              <w:snapToGrid/>
              <w:spacing w:line="240" w:lineRule="auto"/>
              <w:rPr>
                <w:rFonts w:eastAsia="Times New Roman" w:cs="Calibri"/>
                <w:lang w:eastAsia="zh-TW"/>
              </w:rPr>
            </w:pPr>
            <w:r>
              <w:rPr>
                <w:rFonts w:eastAsia="Times New Roman" w:cs="Calibri"/>
                <w:lang w:eastAsia="zh-TW"/>
              </w:rPr>
              <w:t xml:space="preserve">Extending existing FR2 definition (24.26-52.6 GHz) to 24.26-71GHz may lead to backward incompatibility </w:t>
            </w:r>
            <w:r w:rsidRPr="008D29C9">
              <w:rPr>
                <w:rFonts w:eastAsia="Times New Roman" w:cs="Calibri"/>
                <w:lang w:eastAsia="zh-TW"/>
              </w:rPr>
              <w:t xml:space="preserve">to previous releases and/or </w:t>
            </w:r>
            <w:r>
              <w:rPr>
                <w:rFonts w:eastAsia="Times New Roman" w:cs="Calibri"/>
                <w:lang w:eastAsia="zh-TW"/>
              </w:rPr>
              <w:t xml:space="preserve">cause ambiguity in existing </w:t>
            </w:r>
            <w:r>
              <w:t xml:space="preserve">non-3GPP </w:t>
            </w:r>
            <w:r>
              <w:rPr>
                <w:rFonts w:eastAsia="Times New Roman" w:cs="Calibri"/>
                <w:lang w:eastAsia="zh-TW"/>
              </w:rPr>
              <w:t>literatures referring FR2</w:t>
            </w:r>
          </w:p>
          <w:p w14:paraId="3866550F" w14:textId="77777777" w:rsidR="003B1855" w:rsidRDefault="003B1855" w:rsidP="003B1855">
            <w:pPr>
              <w:pStyle w:val="afc"/>
              <w:numPr>
                <w:ilvl w:val="0"/>
                <w:numId w:val="42"/>
              </w:numPr>
              <w:snapToGrid/>
              <w:spacing w:line="240" w:lineRule="auto"/>
              <w:rPr>
                <w:rFonts w:eastAsia="Times New Roman" w:cs="Calibri"/>
                <w:lang w:eastAsia="zh-TW"/>
              </w:rPr>
            </w:pPr>
            <w:r>
              <w:rPr>
                <w:rFonts w:eastAsia="Times New Roman" w:cs="Calibri"/>
                <w:lang w:eastAsia="zh-TW"/>
              </w:rPr>
              <w:t>Defining the frequency range 24.25-52.6 GHz with a naming other than</w:t>
            </w:r>
            <w:r w:rsidRPr="008D29C9">
              <w:rPr>
                <w:rFonts w:eastAsia="Times New Roman" w:cs="Calibri"/>
                <w:lang w:eastAsia="zh-TW"/>
              </w:rPr>
              <w:t xml:space="preserve"> FR2 </w:t>
            </w:r>
            <w:r>
              <w:rPr>
                <w:rFonts w:eastAsia="Times New Roman" w:cs="Calibri"/>
                <w:lang w:eastAsia="zh-TW"/>
              </w:rPr>
              <w:t xml:space="preserve">may lead to backward incompatibility </w:t>
            </w:r>
            <w:r w:rsidRPr="008D29C9">
              <w:rPr>
                <w:rFonts w:eastAsia="Times New Roman" w:cs="Calibri"/>
                <w:lang w:eastAsia="zh-TW"/>
              </w:rPr>
              <w:t xml:space="preserve">to previous releases and/or </w:t>
            </w:r>
            <w:r>
              <w:rPr>
                <w:rFonts w:eastAsia="Times New Roman" w:cs="Calibri"/>
                <w:lang w:eastAsia="zh-TW"/>
              </w:rPr>
              <w:t xml:space="preserve">cause ambiguity in existing </w:t>
            </w:r>
            <w:r>
              <w:t xml:space="preserve">non-3GPP </w:t>
            </w:r>
            <w:r>
              <w:rPr>
                <w:rFonts w:eastAsia="Times New Roman" w:cs="Calibri"/>
                <w:lang w:eastAsia="zh-TW"/>
              </w:rPr>
              <w:t>literatures referring FR2</w:t>
            </w:r>
          </w:p>
          <w:p w14:paraId="48D9E143" w14:textId="77777777" w:rsidR="003B1855" w:rsidRPr="00FC6774" w:rsidRDefault="003B1855" w:rsidP="003B1855">
            <w:pPr>
              <w:autoSpaceDE/>
              <w:autoSpaceDN/>
              <w:adjustRightInd/>
              <w:snapToGrid/>
              <w:spacing w:after="0" w:line="240" w:lineRule="auto"/>
              <w:rPr>
                <w:sz w:val="20"/>
                <w:szCs w:val="20"/>
                <w:lang w:eastAsia="x-none"/>
              </w:rPr>
            </w:pPr>
          </w:p>
          <w:p w14:paraId="42EF07ED" w14:textId="77777777" w:rsidR="003B1855" w:rsidRPr="003B1855" w:rsidRDefault="003B1855" w:rsidP="003B1855">
            <w:pPr>
              <w:rPr>
                <w:rFonts w:eastAsia="MS Mincho"/>
                <w:sz w:val="20"/>
                <w:lang w:eastAsia="ja-JP"/>
              </w:rPr>
            </w:pPr>
          </w:p>
        </w:tc>
      </w:tr>
      <w:tr w:rsidR="00927167" w:rsidRPr="0000192F" w14:paraId="1C7B6A21" w14:textId="77777777" w:rsidTr="00345C0F">
        <w:tc>
          <w:tcPr>
            <w:tcW w:w="2405" w:type="dxa"/>
          </w:tcPr>
          <w:p w14:paraId="4CE69272" w14:textId="2DDAC8C5" w:rsidR="00927167" w:rsidRDefault="00927167" w:rsidP="003B1855">
            <w:pPr>
              <w:rPr>
                <w:sz w:val="20"/>
              </w:rPr>
            </w:pPr>
            <w:r>
              <w:rPr>
                <w:sz w:val="20"/>
              </w:rPr>
              <w:t>Intel 3</w:t>
            </w:r>
          </w:p>
        </w:tc>
        <w:tc>
          <w:tcPr>
            <w:tcW w:w="2835" w:type="dxa"/>
          </w:tcPr>
          <w:p w14:paraId="448CF91A" w14:textId="77777777" w:rsidR="00927167" w:rsidRDefault="00927167" w:rsidP="003B1855">
            <w:pPr>
              <w:rPr>
                <w:rFonts w:eastAsia="MS Mincho"/>
                <w:sz w:val="20"/>
                <w:lang w:eastAsia="ja-JP"/>
              </w:rPr>
            </w:pPr>
          </w:p>
        </w:tc>
        <w:tc>
          <w:tcPr>
            <w:tcW w:w="9356" w:type="dxa"/>
          </w:tcPr>
          <w:p w14:paraId="79BF981B" w14:textId="77777777" w:rsidR="00927167" w:rsidRDefault="00927167" w:rsidP="003B1855">
            <w:pPr>
              <w:rPr>
                <w:rFonts w:eastAsia="MS Mincho"/>
                <w:sz w:val="20"/>
                <w:lang w:eastAsia="ja-JP"/>
              </w:rPr>
            </w:pPr>
            <w:r>
              <w:rPr>
                <w:rFonts w:eastAsia="MS Mincho"/>
                <w:sz w:val="20"/>
                <w:lang w:eastAsia="ja-JP"/>
              </w:rPr>
              <w:t>To Apple and Mediatek,</w:t>
            </w:r>
          </w:p>
          <w:p w14:paraId="652FBEDB" w14:textId="77777777" w:rsidR="00927167" w:rsidRDefault="00927167" w:rsidP="003B1855">
            <w:pPr>
              <w:rPr>
                <w:rFonts w:eastAsia="MS Mincho"/>
                <w:sz w:val="20"/>
                <w:lang w:eastAsia="ja-JP"/>
              </w:rPr>
            </w:pPr>
            <w:r>
              <w:rPr>
                <w:rFonts w:eastAsia="MS Mincho"/>
                <w:sz w:val="20"/>
                <w:lang w:eastAsia="ja-JP"/>
              </w:rPr>
              <w:t xml:space="preserve">In terms of whether we should strive to achieve some consistency between releases, I think could be an aspect that may need to be considered in the RAN level discussions. </w:t>
            </w:r>
          </w:p>
          <w:p w14:paraId="61C35C1B" w14:textId="615C795F" w:rsidR="00176884" w:rsidRDefault="00927167" w:rsidP="003B1855">
            <w:pPr>
              <w:rPr>
                <w:rFonts w:eastAsia="MS Mincho"/>
                <w:sz w:val="20"/>
                <w:lang w:eastAsia="ja-JP"/>
              </w:rPr>
            </w:pPr>
            <w:r>
              <w:rPr>
                <w:rFonts w:eastAsia="MS Mincho"/>
                <w:sz w:val="20"/>
                <w:lang w:eastAsia="ja-JP"/>
              </w:rPr>
              <w:t xml:space="preserve">Please note, we do not think achieving 100% consistency across all releases </w:t>
            </w:r>
            <w:r w:rsidR="0099090B">
              <w:rPr>
                <w:rFonts w:eastAsia="MS Mincho"/>
                <w:sz w:val="20"/>
                <w:lang w:eastAsia="ja-JP"/>
              </w:rPr>
              <w:t>while attractive</w:t>
            </w:r>
            <w:r>
              <w:rPr>
                <w:rFonts w:eastAsia="MS Mincho"/>
                <w:sz w:val="20"/>
                <w:lang w:eastAsia="ja-JP"/>
              </w:rPr>
              <w:t xml:space="preserve"> not be </w:t>
            </w:r>
            <w:r w:rsidR="0099090B">
              <w:rPr>
                <w:rFonts w:eastAsia="MS Mincho"/>
                <w:sz w:val="20"/>
                <w:lang w:eastAsia="ja-JP"/>
              </w:rPr>
              <w:t>practical</w:t>
            </w:r>
            <w:r w:rsidR="00E07C6B">
              <w:rPr>
                <w:rFonts w:eastAsia="MS Mincho"/>
                <w:sz w:val="20"/>
                <w:lang w:eastAsia="ja-JP"/>
              </w:rPr>
              <w:t xml:space="preserve"> and beneficial</w:t>
            </w:r>
            <w:r w:rsidR="0099090B">
              <w:rPr>
                <w:rFonts w:eastAsia="MS Mincho"/>
                <w:sz w:val="20"/>
                <w:lang w:eastAsia="ja-JP"/>
              </w:rPr>
              <w:t xml:space="preserve"> in all cases</w:t>
            </w:r>
            <w:r>
              <w:rPr>
                <w:rFonts w:eastAsia="MS Mincho"/>
                <w:sz w:val="20"/>
                <w:lang w:eastAsia="ja-JP"/>
              </w:rPr>
              <w:t xml:space="preserve">. </w:t>
            </w:r>
            <w:r w:rsidR="00E07C6B">
              <w:rPr>
                <w:rFonts w:eastAsia="MS Mincho"/>
                <w:sz w:val="20"/>
                <w:lang w:eastAsia="ja-JP"/>
              </w:rPr>
              <w:t>This would be something like implementing a reverse shadow CR (reversed Cat-A), which could be done, but need to weigh the effort versus potential confusion that will be created for stable TS.</w:t>
            </w:r>
          </w:p>
          <w:p w14:paraId="65AEF34F" w14:textId="13276B41" w:rsidR="00176884" w:rsidRDefault="00176884" w:rsidP="003B1855">
            <w:pPr>
              <w:rPr>
                <w:rFonts w:eastAsia="MS Mincho"/>
                <w:sz w:val="20"/>
                <w:lang w:eastAsia="ja-JP"/>
              </w:rPr>
            </w:pPr>
            <w:r>
              <w:rPr>
                <w:rFonts w:eastAsia="MS Mincho"/>
                <w:sz w:val="20"/>
                <w:lang w:eastAsia="ja-JP"/>
              </w:rPr>
              <w:t xml:space="preserve">We agree, if alignment can be achieved that </w:t>
            </w:r>
            <w:r w:rsidR="00227311">
              <w:rPr>
                <w:rFonts w:eastAsia="MS Mincho"/>
                <w:sz w:val="20"/>
                <w:lang w:eastAsia="ja-JP"/>
              </w:rPr>
              <w:t>would be a positive benefit when there are no other considerations</w:t>
            </w:r>
            <w:r>
              <w:rPr>
                <w:rFonts w:eastAsia="MS Mincho"/>
                <w:sz w:val="20"/>
                <w:lang w:eastAsia="ja-JP"/>
              </w:rPr>
              <w:t>, but decision for such alignment should consider other aspects</w:t>
            </w:r>
            <w:r w:rsidR="00227311">
              <w:rPr>
                <w:rFonts w:eastAsia="MS Mincho"/>
                <w:sz w:val="20"/>
                <w:lang w:eastAsia="ja-JP"/>
              </w:rPr>
              <w:t xml:space="preserve"> (difficulty in implementing changes, impact to </w:t>
            </w:r>
            <w:r w:rsidR="00227311">
              <w:rPr>
                <w:rFonts w:eastAsia="MS Mincho"/>
                <w:sz w:val="20"/>
                <w:lang w:eastAsia="ja-JP"/>
              </w:rPr>
              <w:lastRenderedPageBreak/>
              <w:t>other WG specifications)</w:t>
            </w:r>
            <w:r>
              <w:rPr>
                <w:rFonts w:eastAsia="MS Mincho"/>
                <w:sz w:val="20"/>
                <w:lang w:eastAsia="ja-JP"/>
              </w:rPr>
              <w:t xml:space="preserve"> and weigh </w:t>
            </w:r>
            <w:r w:rsidR="00227311">
              <w:rPr>
                <w:rFonts w:eastAsia="MS Mincho"/>
                <w:sz w:val="20"/>
                <w:lang w:eastAsia="ja-JP"/>
              </w:rPr>
              <w:t xml:space="preserve">these </w:t>
            </w:r>
            <w:r>
              <w:rPr>
                <w:rFonts w:eastAsia="MS Mincho"/>
                <w:sz w:val="20"/>
                <w:lang w:eastAsia="ja-JP"/>
              </w:rPr>
              <w:t xml:space="preserve">factors </w:t>
            </w:r>
            <w:r w:rsidR="00227311">
              <w:rPr>
                <w:rFonts w:eastAsia="MS Mincho"/>
                <w:sz w:val="20"/>
                <w:lang w:eastAsia="ja-JP"/>
              </w:rPr>
              <w:t>before claiming there is net benefit</w:t>
            </w:r>
            <w:r>
              <w:rPr>
                <w:rFonts w:eastAsia="MS Mincho"/>
                <w:sz w:val="20"/>
                <w:lang w:eastAsia="ja-JP"/>
              </w:rPr>
              <w:t xml:space="preserve">. The current formulation suggested by Mediatek seem to heavily weigh that this </w:t>
            </w:r>
            <w:r w:rsidR="00227311">
              <w:rPr>
                <w:rFonts w:eastAsia="MS Mincho"/>
                <w:sz w:val="20"/>
                <w:lang w:eastAsia="ja-JP"/>
              </w:rPr>
              <w:t xml:space="preserve">(cross-release definition compatibility) </w:t>
            </w:r>
            <w:r>
              <w:rPr>
                <w:rFonts w:eastAsia="MS Mincho"/>
                <w:sz w:val="20"/>
                <w:lang w:eastAsia="ja-JP"/>
              </w:rPr>
              <w:t>should be maintained and this is the part where we don’t agree.</w:t>
            </w:r>
          </w:p>
          <w:p w14:paraId="3A1BB6C0" w14:textId="3C498E89" w:rsidR="00176884" w:rsidRDefault="00176884" w:rsidP="003B1855">
            <w:pPr>
              <w:rPr>
                <w:rFonts w:eastAsia="MS Mincho"/>
                <w:sz w:val="20"/>
                <w:lang w:eastAsia="ja-JP"/>
              </w:rPr>
            </w:pPr>
            <w:r>
              <w:rPr>
                <w:rFonts w:eastAsia="MS Mincho"/>
                <w:sz w:val="20"/>
                <w:lang w:eastAsia="ja-JP"/>
              </w:rPr>
              <w:t xml:space="preserve">RAN1 should focus on </w:t>
            </w:r>
            <w:r w:rsidR="0099090B">
              <w:rPr>
                <w:rFonts w:eastAsia="MS Mincho"/>
                <w:sz w:val="20"/>
                <w:lang w:eastAsia="ja-JP"/>
              </w:rPr>
              <w:t>perspectives of the specification that RAN1 maintains. Aspects that go beyond WG specification should be discussed in the RAN plenary.</w:t>
            </w:r>
          </w:p>
          <w:p w14:paraId="7B21D92F" w14:textId="1A46D940" w:rsidR="00927167" w:rsidRDefault="00927167" w:rsidP="003B1855">
            <w:pPr>
              <w:rPr>
                <w:rFonts w:eastAsia="MS Mincho"/>
                <w:sz w:val="20"/>
                <w:lang w:eastAsia="ja-JP"/>
              </w:rPr>
            </w:pPr>
            <w:r>
              <w:rPr>
                <w:rFonts w:eastAsia="MS Mincho"/>
                <w:sz w:val="20"/>
                <w:lang w:eastAsia="ja-JP"/>
              </w:rPr>
              <w:t>If the goal of the conclusion is provide some food for thought input to RAN plenary</w:t>
            </w:r>
            <w:r w:rsidR="00227311">
              <w:rPr>
                <w:rFonts w:eastAsia="MS Mincho"/>
                <w:sz w:val="20"/>
                <w:lang w:eastAsia="ja-JP"/>
              </w:rPr>
              <w:t xml:space="preserve"> </w:t>
            </w:r>
            <w:r>
              <w:rPr>
                <w:rFonts w:eastAsia="MS Mincho"/>
                <w:sz w:val="20"/>
                <w:lang w:eastAsia="ja-JP"/>
              </w:rPr>
              <w:t xml:space="preserve">our suggested formulation </w:t>
            </w:r>
            <w:r w:rsidR="00227311">
              <w:rPr>
                <w:rFonts w:eastAsia="MS Mincho"/>
                <w:sz w:val="20"/>
                <w:lang w:eastAsia="ja-JP"/>
              </w:rPr>
              <w:t>would be something like</w:t>
            </w:r>
            <w:r>
              <w:rPr>
                <w:rFonts w:eastAsia="MS Mincho"/>
                <w:sz w:val="20"/>
                <w:lang w:eastAsia="ja-JP"/>
              </w:rPr>
              <w:t>:</w:t>
            </w:r>
          </w:p>
          <w:p w14:paraId="7A45F281" w14:textId="6A4A54BB" w:rsidR="00927167" w:rsidRDefault="00927167" w:rsidP="003B1855">
            <w:pPr>
              <w:rPr>
                <w:rFonts w:eastAsia="MS Mincho"/>
                <w:sz w:val="20"/>
                <w:lang w:eastAsia="ja-JP"/>
              </w:rPr>
            </w:pPr>
          </w:p>
          <w:p w14:paraId="40A18C02" w14:textId="61BEBF90" w:rsidR="00227311" w:rsidRDefault="00227311" w:rsidP="003B1855">
            <w:pPr>
              <w:rPr>
                <w:rFonts w:eastAsia="MS Mincho"/>
                <w:sz w:val="20"/>
                <w:lang w:eastAsia="ja-JP"/>
              </w:rPr>
            </w:pPr>
            <w:r>
              <w:rPr>
                <w:rFonts w:eastAsia="MS Mincho"/>
                <w:sz w:val="20"/>
                <w:lang w:eastAsia="ja-JP"/>
              </w:rPr>
              <w:t>RAN1 has discussed potential benefits</w:t>
            </w:r>
            <w:r w:rsidR="00E34DF6">
              <w:rPr>
                <w:rFonts w:eastAsia="MS Mincho"/>
                <w:sz w:val="20"/>
                <w:lang w:eastAsia="ja-JP"/>
              </w:rPr>
              <w:t xml:space="preserve"> and methods</w:t>
            </w:r>
            <w:r>
              <w:rPr>
                <w:rFonts w:eastAsia="MS Mincho"/>
                <w:sz w:val="20"/>
                <w:lang w:eastAsia="ja-JP"/>
              </w:rPr>
              <w:t xml:space="preserve"> of cross release FR definition compatibility</w:t>
            </w:r>
            <w:r w:rsidR="00E34DF6">
              <w:rPr>
                <w:rFonts w:eastAsia="MS Mincho"/>
                <w:sz w:val="20"/>
                <w:lang w:eastAsia="ja-JP"/>
              </w:rPr>
              <w:t xml:space="preserve"> including the possibility of updating previous release specifications but no conclusion was made. </w:t>
            </w:r>
          </w:p>
          <w:p w14:paraId="6F3D448B" w14:textId="02D7D720" w:rsidR="00927167" w:rsidRDefault="00927167" w:rsidP="003B1855">
            <w:pPr>
              <w:rPr>
                <w:rFonts w:eastAsia="MS Mincho"/>
                <w:sz w:val="20"/>
                <w:lang w:eastAsia="ja-JP"/>
              </w:rPr>
            </w:pPr>
          </w:p>
        </w:tc>
      </w:tr>
      <w:tr w:rsidR="00E77128" w:rsidRPr="0000192F" w14:paraId="52EFDF86" w14:textId="77777777" w:rsidTr="00345C0F">
        <w:tc>
          <w:tcPr>
            <w:tcW w:w="2405" w:type="dxa"/>
          </w:tcPr>
          <w:p w14:paraId="7D3364CC" w14:textId="105E1363" w:rsidR="00E77128" w:rsidRDefault="00E77128" w:rsidP="003B1855">
            <w:pPr>
              <w:rPr>
                <w:sz w:val="20"/>
              </w:rPr>
            </w:pPr>
            <w:r>
              <w:rPr>
                <w:sz w:val="20"/>
              </w:rPr>
              <w:lastRenderedPageBreak/>
              <w:t>Ericsson</w:t>
            </w:r>
          </w:p>
        </w:tc>
        <w:tc>
          <w:tcPr>
            <w:tcW w:w="2835" w:type="dxa"/>
          </w:tcPr>
          <w:p w14:paraId="37AEE4F7" w14:textId="63456921" w:rsidR="00E77128" w:rsidRDefault="00E77128" w:rsidP="003B1855">
            <w:pPr>
              <w:rPr>
                <w:rFonts w:eastAsia="MS Mincho"/>
                <w:sz w:val="20"/>
                <w:lang w:eastAsia="ja-JP"/>
              </w:rPr>
            </w:pPr>
            <w:r>
              <w:rPr>
                <w:rFonts w:eastAsia="MS Mincho"/>
                <w:sz w:val="20"/>
                <w:lang w:eastAsia="ja-JP"/>
              </w:rPr>
              <w:t>Disagree</w:t>
            </w:r>
          </w:p>
        </w:tc>
        <w:tc>
          <w:tcPr>
            <w:tcW w:w="9356" w:type="dxa"/>
          </w:tcPr>
          <w:p w14:paraId="4B929F23" w14:textId="40A926F3" w:rsidR="00E77128" w:rsidRDefault="00E77128" w:rsidP="003B1855">
            <w:pPr>
              <w:rPr>
                <w:rFonts w:eastAsia="MS Mincho"/>
                <w:sz w:val="20"/>
                <w:lang w:eastAsia="ja-JP"/>
              </w:rPr>
            </w:pPr>
            <w:r>
              <w:rPr>
                <w:rFonts w:eastAsia="MS Mincho"/>
                <w:sz w:val="20"/>
                <w:lang w:eastAsia="ja-JP"/>
              </w:rPr>
              <w:t>Not sure we understand why there is an issue of backwards compatibility specifically with the extension of FR2. In general, the specifications have to be written so that a UE of release N works in a network of release &lt; N and vice versa. This conclusion is not needed</w:t>
            </w:r>
            <w:r w:rsidR="00CD76D6">
              <w:rPr>
                <w:rFonts w:eastAsia="MS Mincho"/>
                <w:sz w:val="20"/>
                <w:lang w:eastAsia="ja-JP"/>
              </w:rPr>
              <w:t xml:space="preserve"> and is anyway </w:t>
            </w:r>
            <w:r w:rsidR="00C658D3">
              <w:rPr>
                <w:rFonts w:eastAsia="MS Mincho"/>
                <w:sz w:val="20"/>
                <w:lang w:eastAsia="ja-JP"/>
              </w:rPr>
              <w:t>not relevant for the LS.</w:t>
            </w:r>
          </w:p>
        </w:tc>
      </w:tr>
      <w:tr w:rsidR="00D340C8" w:rsidRPr="0000192F" w14:paraId="4D3C2E8C" w14:textId="77777777" w:rsidTr="00BB60B7">
        <w:tc>
          <w:tcPr>
            <w:tcW w:w="2405" w:type="dxa"/>
          </w:tcPr>
          <w:p w14:paraId="5CAB5F7E" w14:textId="77777777" w:rsidR="00D340C8" w:rsidRPr="0000192F" w:rsidRDefault="00D340C8" w:rsidP="00BB60B7">
            <w:pPr>
              <w:rPr>
                <w:sz w:val="20"/>
              </w:rPr>
            </w:pPr>
            <w:r>
              <w:rPr>
                <w:sz w:val="20"/>
              </w:rPr>
              <w:t>LG Electronics</w:t>
            </w:r>
          </w:p>
        </w:tc>
        <w:tc>
          <w:tcPr>
            <w:tcW w:w="2835" w:type="dxa"/>
          </w:tcPr>
          <w:p w14:paraId="357B510C" w14:textId="77777777" w:rsidR="00D340C8" w:rsidRPr="0000192F" w:rsidRDefault="00D340C8" w:rsidP="00BB60B7">
            <w:pPr>
              <w:rPr>
                <w:sz w:val="20"/>
                <w:lang w:eastAsia="zh-CN"/>
              </w:rPr>
            </w:pPr>
            <w:r>
              <w:rPr>
                <w:sz w:val="20"/>
                <w:lang w:eastAsia="zh-CN"/>
              </w:rPr>
              <w:t>Disagree</w:t>
            </w:r>
          </w:p>
        </w:tc>
        <w:tc>
          <w:tcPr>
            <w:tcW w:w="9356" w:type="dxa"/>
          </w:tcPr>
          <w:p w14:paraId="56E0FEE4" w14:textId="77777777" w:rsidR="00D340C8" w:rsidRDefault="00D340C8" w:rsidP="00BB60B7">
            <w:pPr>
              <w:rPr>
                <w:sz w:val="20"/>
                <w:lang w:eastAsia="zh-CN"/>
              </w:rPr>
            </w:pPr>
            <w:r>
              <w:rPr>
                <w:sz w:val="20"/>
                <w:lang w:eastAsia="zh-CN"/>
              </w:rPr>
              <w:t>We disagree with this proposal if it is only a matter related to the non-3GPP literature as with the latest comment from MediaTek.</w:t>
            </w:r>
          </w:p>
          <w:p w14:paraId="109F6040" w14:textId="77777777" w:rsidR="00D340C8" w:rsidRPr="0000192F" w:rsidRDefault="00D340C8" w:rsidP="00BB60B7">
            <w:pPr>
              <w:rPr>
                <w:sz w:val="20"/>
                <w:lang w:eastAsia="zh-CN"/>
              </w:rPr>
            </w:pPr>
            <w:r>
              <w:rPr>
                <w:sz w:val="20"/>
                <w:lang w:eastAsia="zh-CN"/>
              </w:rPr>
              <w:t xml:space="preserve">We agree with Intel3 that RAN1 should focus more on the point of view of </w:t>
            </w:r>
            <w:r>
              <w:rPr>
                <w:rFonts w:eastAsia="MS Mincho"/>
                <w:sz w:val="20"/>
                <w:lang w:eastAsia="ja-JP"/>
              </w:rPr>
              <w:t>the specification that RAN1 maintains.</w:t>
            </w:r>
          </w:p>
        </w:tc>
      </w:tr>
    </w:tbl>
    <w:p w14:paraId="66EE3B96" w14:textId="7B061E9C"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3"/>
        <w:rPr>
          <w:lang w:eastAsia="zh-CN"/>
        </w:rPr>
      </w:pPr>
      <w:r>
        <w:rPr>
          <w:lang w:eastAsia="zh-CN"/>
        </w:rPr>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afc"/>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af5"/>
        <w:tblW w:w="14596" w:type="dxa"/>
        <w:tblLayout w:type="fixed"/>
        <w:tblLook w:val="04A0" w:firstRow="1" w:lastRow="0" w:firstColumn="1" w:lastColumn="0" w:noHBand="0" w:noVBand="1"/>
      </w:tblPr>
      <w:tblGrid>
        <w:gridCol w:w="2405"/>
        <w:gridCol w:w="2835"/>
        <w:gridCol w:w="9356"/>
      </w:tblGrid>
      <w:tr w:rsidR="00957979" w14:paraId="6B2B51C0" w14:textId="77777777" w:rsidTr="00927167">
        <w:tc>
          <w:tcPr>
            <w:tcW w:w="2405" w:type="dxa"/>
            <w:shd w:val="clear" w:color="auto" w:fill="FFC000"/>
          </w:tcPr>
          <w:p w14:paraId="7BB1BD8B" w14:textId="77777777" w:rsidR="00957979" w:rsidRDefault="00957979" w:rsidP="00927167">
            <w:pPr>
              <w:rPr>
                <w:b/>
                <w:bCs/>
              </w:rPr>
            </w:pPr>
            <w:r>
              <w:rPr>
                <w:b/>
                <w:bCs/>
              </w:rPr>
              <w:t>Company</w:t>
            </w:r>
          </w:p>
        </w:tc>
        <w:tc>
          <w:tcPr>
            <w:tcW w:w="2835" w:type="dxa"/>
            <w:shd w:val="clear" w:color="auto" w:fill="FFC000"/>
          </w:tcPr>
          <w:p w14:paraId="6CC1712F" w14:textId="77777777" w:rsidR="00957979" w:rsidRDefault="00957979" w:rsidP="00927167">
            <w:pPr>
              <w:rPr>
                <w:b/>
                <w:bCs/>
              </w:rPr>
            </w:pPr>
            <w:r>
              <w:rPr>
                <w:b/>
                <w:bCs/>
              </w:rPr>
              <w:t>Agree/Disagree</w:t>
            </w:r>
          </w:p>
        </w:tc>
        <w:tc>
          <w:tcPr>
            <w:tcW w:w="9356" w:type="dxa"/>
            <w:shd w:val="clear" w:color="auto" w:fill="FFC000"/>
          </w:tcPr>
          <w:p w14:paraId="5420034C" w14:textId="77777777" w:rsidR="00957979" w:rsidRDefault="00957979" w:rsidP="00927167">
            <w:pPr>
              <w:rPr>
                <w:b/>
                <w:bCs/>
              </w:rPr>
            </w:pPr>
            <w:r>
              <w:rPr>
                <w:b/>
                <w:bCs/>
              </w:rPr>
              <w:t>Additional Comment</w:t>
            </w:r>
          </w:p>
        </w:tc>
      </w:tr>
      <w:tr w:rsidR="00957979" w14:paraId="0B7FEFF5" w14:textId="77777777" w:rsidTr="00927167">
        <w:tc>
          <w:tcPr>
            <w:tcW w:w="2405" w:type="dxa"/>
          </w:tcPr>
          <w:p w14:paraId="77EC161A" w14:textId="70ED8DA7" w:rsidR="00957979" w:rsidRDefault="00F25D0E" w:rsidP="00927167">
            <w:r>
              <w:t>Intel</w:t>
            </w:r>
          </w:p>
        </w:tc>
        <w:tc>
          <w:tcPr>
            <w:tcW w:w="2835" w:type="dxa"/>
          </w:tcPr>
          <w:p w14:paraId="3718DE41" w14:textId="38C93BA7" w:rsidR="00957979" w:rsidRDefault="00F25D0E" w:rsidP="00927167">
            <w:pPr>
              <w:rPr>
                <w:lang w:eastAsia="zh-CN"/>
              </w:rPr>
            </w:pPr>
            <w:r>
              <w:rPr>
                <w:lang w:eastAsia="zh-CN"/>
              </w:rPr>
              <w:t>Agree</w:t>
            </w:r>
          </w:p>
        </w:tc>
        <w:tc>
          <w:tcPr>
            <w:tcW w:w="9356" w:type="dxa"/>
          </w:tcPr>
          <w:p w14:paraId="5013325D" w14:textId="77777777" w:rsidR="00957979" w:rsidRDefault="00957979" w:rsidP="00927167">
            <w:pPr>
              <w:rPr>
                <w:lang w:eastAsia="zh-CN"/>
              </w:rPr>
            </w:pPr>
          </w:p>
        </w:tc>
      </w:tr>
      <w:tr w:rsidR="00957979" w:rsidRPr="0000192F" w14:paraId="7E065B3D" w14:textId="77777777" w:rsidTr="00927167">
        <w:tc>
          <w:tcPr>
            <w:tcW w:w="2405" w:type="dxa"/>
          </w:tcPr>
          <w:p w14:paraId="46253922" w14:textId="3419F731" w:rsidR="00957979" w:rsidRPr="0000192F" w:rsidRDefault="00F55ECB" w:rsidP="00927167">
            <w:pPr>
              <w:rPr>
                <w:sz w:val="20"/>
              </w:rPr>
            </w:pPr>
            <w:r>
              <w:rPr>
                <w:sz w:val="20"/>
              </w:rPr>
              <w:t>Lenovo, Motorola Mobility</w:t>
            </w:r>
          </w:p>
        </w:tc>
        <w:tc>
          <w:tcPr>
            <w:tcW w:w="2835" w:type="dxa"/>
          </w:tcPr>
          <w:p w14:paraId="1D0DB0DC" w14:textId="59B9C0A4" w:rsidR="00957979" w:rsidRPr="0000192F" w:rsidRDefault="00F55ECB" w:rsidP="00927167">
            <w:pPr>
              <w:rPr>
                <w:sz w:val="20"/>
                <w:lang w:eastAsia="zh-CN"/>
              </w:rPr>
            </w:pPr>
            <w:r>
              <w:rPr>
                <w:sz w:val="20"/>
                <w:lang w:eastAsia="zh-CN"/>
              </w:rPr>
              <w:t>Agree</w:t>
            </w:r>
          </w:p>
        </w:tc>
        <w:tc>
          <w:tcPr>
            <w:tcW w:w="9356" w:type="dxa"/>
          </w:tcPr>
          <w:p w14:paraId="3146A3CA" w14:textId="77777777" w:rsidR="00957979" w:rsidRPr="0000192F" w:rsidRDefault="00957979" w:rsidP="00927167">
            <w:pPr>
              <w:rPr>
                <w:sz w:val="20"/>
                <w:lang w:eastAsia="zh-CN"/>
              </w:rPr>
            </w:pPr>
          </w:p>
        </w:tc>
      </w:tr>
      <w:tr w:rsidR="00781758" w:rsidRPr="0000192F" w14:paraId="383383E9" w14:textId="77777777" w:rsidTr="00927167">
        <w:tc>
          <w:tcPr>
            <w:tcW w:w="2405" w:type="dxa"/>
          </w:tcPr>
          <w:p w14:paraId="48D57BC5" w14:textId="7A74EE6B" w:rsidR="00781758" w:rsidRDefault="00781758" w:rsidP="00781758">
            <w:pPr>
              <w:rPr>
                <w:sz w:val="20"/>
              </w:rPr>
            </w:pPr>
            <w:r>
              <w:rPr>
                <w:sz w:val="20"/>
              </w:rPr>
              <w:lastRenderedPageBreak/>
              <w:t>MediaTek</w:t>
            </w:r>
          </w:p>
        </w:tc>
        <w:tc>
          <w:tcPr>
            <w:tcW w:w="2835" w:type="dxa"/>
          </w:tcPr>
          <w:p w14:paraId="40FA19CB" w14:textId="72EB68BE" w:rsidR="00781758" w:rsidRDefault="00781758" w:rsidP="00781758">
            <w:pPr>
              <w:rPr>
                <w:sz w:val="20"/>
                <w:lang w:eastAsia="zh-CN"/>
              </w:rPr>
            </w:pPr>
            <w:r>
              <w:rPr>
                <w:sz w:val="20"/>
                <w:lang w:eastAsia="zh-CN"/>
              </w:rPr>
              <w:t>Agree</w:t>
            </w:r>
          </w:p>
        </w:tc>
        <w:tc>
          <w:tcPr>
            <w:tcW w:w="9356" w:type="dxa"/>
          </w:tcPr>
          <w:p w14:paraId="55BC69CB" w14:textId="77777777" w:rsidR="00781758" w:rsidRPr="0000192F" w:rsidRDefault="00781758" w:rsidP="00781758">
            <w:pPr>
              <w:rPr>
                <w:sz w:val="20"/>
                <w:lang w:eastAsia="zh-CN"/>
              </w:rPr>
            </w:pPr>
          </w:p>
        </w:tc>
      </w:tr>
      <w:tr w:rsidR="00BA061B" w:rsidRPr="0000192F" w14:paraId="3C4E8060" w14:textId="77777777" w:rsidTr="00927167">
        <w:tc>
          <w:tcPr>
            <w:tcW w:w="2405" w:type="dxa"/>
          </w:tcPr>
          <w:p w14:paraId="19F3C311" w14:textId="4560FF09" w:rsidR="00BA061B" w:rsidRDefault="00BA061B" w:rsidP="00781758">
            <w:pPr>
              <w:rPr>
                <w:sz w:val="20"/>
              </w:rPr>
            </w:pPr>
            <w:r>
              <w:rPr>
                <w:sz w:val="20"/>
              </w:rPr>
              <w:t>Samsung</w:t>
            </w:r>
          </w:p>
        </w:tc>
        <w:tc>
          <w:tcPr>
            <w:tcW w:w="2835" w:type="dxa"/>
          </w:tcPr>
          <w:p w14:paraId="378F220B" w14:textId="77777777" w:rsidR="00BA061B" w:rsidRDefault="00BA061B" w:rsidP="00781758">
            <w:pPr>
              <w:rPr>
                <w:sz w:val="20"/>
                <w:lang w:eastAsia="zh-CN"/>
              </w:rPr>
            </w:pPr>
          </w:p>
        </w:tc>
        <w:tc>
          <w:tcPr>
            <w:tcW w:w="9356" w:type="dxa"/>
          </w:tcPr>
          <w:p w14:paraId="0919C2B0" w14:textId="31A76CC4" w:rsidR="00BA061B" w:rsidRPr="0000192F" w:rsidRDefault="00BA061B" w:rsidP="00781758">
            <w:pPr>
              <w:rPr>
                <w:sz w:val="20"/>
                <w:lang w:eastAsia="zh-CN"/>
              </w:rPr>
            </w:pPr>
            <w:r>
              <w:rPr>
                <w:sz w:val="20"/>
                <w:lang w:eastAsia="zh-CN"/>
              </w:rPr>
              <w:t xml:space="preserve">We agree with the statement, but not quite sure why this needs to part of the email discussion. It can be kept as a RAN1 note without mentioning it in the LS. </w:t>
            </w:r>
          </w:p>
        </w:tc>
      </w:tr>
      <w:tr w:rsidR="00206BDC" w:rsidRPr="0000192F" w14:paraId="6AAEC07A" w14:textId="77777777" w:rsidTr="00927167">
        <w:tc>
          <w:tcPr>
            <w:tcW w:w="2405" w:type="dxa"/>
          </w:tcPr>
          <w:p w14:paraId="08AAE9C3" w14:textId="18F0D60D" w:rsidR="00206BDC" w:rsidRDefault="00206BDC" w:rsidP="00781758">
            <w:pPr>
              <w:rPr>
                <w:sz w:val="20"/>
              </w:rPr>
            </w:pPr>
            <w:r>
              <w:rPr>
                <w:sz w:val="20"/>
              </w:rPr>
              <w:t>Nokia, NSB</w:t>
            </w:r>
          </w:p>
        </w:tc>
        <w:tc>
          <w:tcPr>
            <w:tcW w:w="2835" w:type="dxa"/>
          </w:tcPr>
          <w:p w14:paraId="1FD6839B" w14:textId="07065989" w:rsidR="00206BDC" w:rsidRDefault="00206BDC" w:rsidP="00781758">
            <w:pPr>
              <w:rPr>
                <w:sz w:val="20"/>
                <w:lang w:eastAsia="zh-CN"/>
              </w:rPr>
            </w:pPr>
            <w:r>
              <w:rPr>
                <w:sz w:val="20"/>
                <w:lang w:eastAsia="zh-CN"/>
              </w:rPr>
              <w:t>Agree</w:t>
            </w:r>
          </w:p>
        </w:tc>
        <w:tc>
          <w:tcPr>
            <w:tcW w:w="9356" w:type="dxa"/>
          </w:tcPr>
          <w:p w14:paraId="038399C5" w14:textId="77777777" w:rsidR="00206BDC" w:rsidRDefault="00206BDC" w:rsidP="00781758">
            <w:pPr>
              <w:rPr>
                <w:sz w:val="20"/>
                <w:lang w:eastAsia="zh-CN"/>
              </w:rPr>
            </w:pPr>
          </w:p>
        </w:tc>
      </w:tr>
      <w:tr w:rsidR="002725AE" w:rsidRPr="0000192F" w14:paraId="27D32A17" w14:textId="77777777" w:rsidTr="00927167">
        <w:tc>
          <w:tcPr>
            <w:tcW w:w="2405" w:type="dxa"/>
          </w:tcPr>
          <w:p w14:paraId="212530D8" w14:textId="0DF27297" w:rsidR="002725AE" w:rsidRPr="002725AE" w:rsidRDefault="002725AE" w:rsidP="00781758">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2ACF85EB" w14:textId="7ACD8316" w:rsidR="002725AE" w:rsidRPr="002725AE" w:rsidRDefault="002725AE" w:rsidP="00781758">
            <w:pPr>
              <w:rPr>
                <w:rFonts w:eastAsia="MS Mincho"/>
                <w:sz w:val="20"/>
                <w:lang w:eastAsia="ja-JP"/>
              </w:rPr>
            </w:pPr>
            <w:r>
              <w:rPr>
                <w:rFonts w:eastAsia="MS Mincho"/>
                <w:sz w:val="20"/>
                <w:lang w:eastAsia="ja-JP"/>
              </w:rPr>
              <w:t>Agree</w:t>
            </w:r>
          </w:p>
        </w:tc>
        <w:tc>
          <w:tcPr>
            <w:tcW w:w="9356" w:type="dxa"/>
          </w:tcPr>
          <w:p w14:paraId="76514BBB" w14:textId="096BD12D" w:rsidR="002725AE" w:rsidRPr="002725AE" w:rsidRDefault="002725AE" w:rsidP="00781758">
            <w:pPr>
              <w:rPr>
                <w:rFonts w:eastAsia="MS Mincho"/>
                <w:sz w:val="20"/>
                <w:lang w:eastAsia="ja-JP"/>
              </w:rPr>
            </w:pPr>
            <w:r>
              <w:rPr>
                <w:rFonts w:eastAsia="MS Mincho"/>
                <w:sz w:val="20"/>
                <w:lang w:eastAsia="ja-JP"/>
              </w:rPr>
              <w:t xml:space="preserve">Agree with Samsung that just to keep it as a RAN1 note could be sufficient. The request from RAN was frequency range definition in our understanding. </w:t>
            </w:r>
          </w:p>
        </w:tc>
      </w:tr>
      <w:tr w:rsidR="00345C0F" w:rsidRPr="0000192F" w14:paraId="5101B78E" w14:textId="77777777" w:rsidTr="00345C0F">
        <w:tc>
          <w:tcPr>
            <w:tcW w:w="2405" w:type="dxa"/>
          </w:tcPr>
          <w:p w14:paraId="08394C50" w14:textId="77777777" w:rsidR="00345C0F" w:rsidRDefault="00345C0F" w:rsidP="00927167">
            <w:pPr>
              <w:rPr>
                <w:rFonts w:eastAsia="MS Mincho"/>
                <w:sz w:val="20"/>
                <w:lang w:eastAsia="ja-JP"/>
              </w:rPr>
            </w:pPr>
            <w:r>
              <w:rPr>
                <w:rFonts w:eastAsia="MS Mincho"/>
                <w:sz w:val="20"/>
                <w:lang w:eastAsia="ja-JP"/>
              </w:rPr>
              <w:t>vivo</w:t>
            </w:r>
          </w:p>
        </w:tc>
        <w:tc>
          <w:tcPr>
            <w:tcW w:w="2835" w:type="dxa"/>
          </w:tcPr>
          <w:p w14:paraId="19315828" w14:textId="77777777" w:rsidR="00345C0F" w:rsidRDefault="00345C0F" w:rsidP="00927167">
            <w:pPr>
              <w:rPr>
                <w:rFonts w:eastAsia="MS Mincho"/>
                <w:sz w:val="20"/>
                <w:lang w:eastAsia="ja-JP"/>
              </w:rPr>
            </w:pPr>
          </w:p>
        </w:tc>
        <w:tc>
          <w:tcPr>
            <w:tcW w:w="9356" w:type="dxa"/>
          </w:tcPr>
          <w:p w14:paraId="150FA7C3" w14:textId="77777777" w:rsidR="00345C0F" w:rsidRDefault="00345C0F" w:rsidP="00927167">
            <w:pPr>
              <w:rPr>
                <w:rFonts w:eastAsia="MS Mincho"/>
                <w:sz w:val="20"/>
                <w:lang w:eastAsia="ja-JP"/>
              </w:rPr>
            </w:pPr>
            <w:r>
              <w:rPr>
                <w:rFonts w:eastAsia="MS Mincho"/>
                <w:sz w:val="20"/>
                <w:lang w:eastAsia="ja-JP"/>
              </w:rPr>
              <w:t>It is not clear to us what’s the difference between this one and the conclusion already agreed below.</w:t>
            </w:r>
          </w:p>
          <w:p w14:paraId="14A3A448" w14:textId="77777777" w:rsidR="00345C0F" w:rsidRDefault="00345C0F" w:rsidP="00927167">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64E219B9" w14:textId="77777777" w:rsidR="00345C0F" w:rsidRDefault="00345C0F" w:rsidP="00927167">
            <w:pPr>
              <w:rPr>
                <w:rFonts w:eastAsia="MS Mincho"/>
                <w:sz w:val="20"/>
                <w:lang w:eastAsia="ja-JP"/>
              </w:rPr>
            </w:pPr>
            <w:r>
              <w:rPr>
                <w:rFonts w:eastAsia="MS Mincho"/>
                <w:sz w:val="20"/>
                <w:lang w:eastAsia="ja-JP"/>
              </w:rPr>
              <w:t>Isn’t that the same thing when we talk about UE capabilities (for UE feature) and their applicability?</w:t>
            </w:r>
          </w:p>
        </w:tc>
      </w:tr>
      <w:tr w:rsidR="000F42A4" w:rsidRPr="0000192F" w14:paraId="30B2149F" w14:textId="77777777" w:rsidTr="00345C0F">
        <w:tc>
          <w:tcPr>
            <w:tcW w:w="2405" w:type="dxa"/>
          </w:tcPr>
          <w:p w14:paraId="78ACC6A8" w14:textId="2F1218CE" w:rsidR="000F42A4" w:rsidRDefault="000F42A4" w:rsidP="00927167">
            <w:pPr>
              <w:rPr>
                <w:rFonts w:eastAsia="MS Mincho"/>
                <w:sz w:val="20"/>
                <w:lang w:eastAsia="ja-JP"/>
              </w:rPr>
            </w:pPr>
            <w:r>
              <w:rPr>
                <w:rFonts w:eastAsia="MS Mincho"/>
                <w:sz w:val="20"/>
                <w:lang w:eastAsia="ja-JP"/>
              </w:rPr>
              <w:t>Apple</w:t>
            </w:r>
          </w:p>
        </w:tc>
        <w:tc>
          <w:tcPr>
            <w:tcW w:w="2835" w:type="dxa"/>
          </w:tcPr>
          <w:p w14:paraId="174E1086" w14:textId="29FD77DA" w:rsidR="000F42A4" w:rsidRDefault="000F42A4" w:rsidP="00927167">
            <w:pPr>
              <w:rPr>
                <w:rFonts w:eastAsia="MS Mincho"/>
                <w:sz w:val="20"/>
                <w:lang w:eastAsia="ja-JP"/>
              </w:rPr>
            </w:pPr>
            <w:r>
              <w:rPr>
                <w:rFonts w:eastAsia="MS Mincho"/>
                <w:sz w:val="20"/>
                <w:lang w:eastAsia="ja-JP"/>
              </w:rPr>
              <w:t>Agree</w:t>
            </w:r>
          </w:p>
        </w:tc>
        <w:tc>
          <w:tcPr>
            <w:tcW w:w="9356" w:type="dxa"/>
          </w:tcPr>
          <w:p w14:paraId="28DC90F7" w14:textId="77777777" w:rsidR="000F42A4" w:rsidRDefault="000F42A4" w:rsidP="00927167">
            <w:pPr>
              <w:rPr>
                <w:rFonts w:eastAsia="MS Mincho"/>
                <w:sz w:val="20"/>
                <w:lang w:eastAsia="ja-JP"/>
              </w:rPr>
            </w:pPr>
          </w:p>
        </w:tc>
      </w:tr>
      <w:tr w:rsidR="008540E2" w:rsidRPr="0000192F" w14:paraId="563D4A28" w14:textId="77777777" w:rsidTr="00345C0F">
        <w:tc>
          <w:tcPr>
            <w:tcW w:w="2405" w:type="dxa"/>
          </w:tcPr>
          <w:p w14:paraId="762FCFBB" w14:textId="0852B9ED" w:rsidR="008540E2" w:rsidRDefault="008540E2" w:rsidP="00927167">
            <w:pPr>
              <w:rPr>
                <w:rFonts w:eastAsia="MS Mincho"/>
                <w:sz w:val="20"/>
                <w:lang w:eastAsia="ja-JP"/>
              </w:rPr>
            </w:pPr>
            <w:r>
              <w:rPr>
                <w:rFonts w:eastAsia="MS Mincho" w:hint="eastAsia"/>
                <w:sz w:val="20"/>
                <w:lang w:eastAsia="ja-JP"/>
              </w:rPr>
              <w:t>Huawei, HiSilicon</w:t>
            </w:r>
          </w:p>
        </w:tc>
        <w:tc>
          <w:tcPr>
            <w:tcW w:w="2835" w:type="dxa"/>
          </w:tcPr>
          <w:p w14:paraId="23412CDA" w14:textId="68B360F5" w:rsidR="008540E2" w:rsidRDefault="008540E2" w:rsidP="00927167">
            <w:pPr>
              <w:rPr>
                <w:rFonts w:eastAsia="MS Mincho"/>
                <w:sz w:val="20"/>
                <w:lang w:eastAsia="ja-JP"/>
              </w:rPr>
            </w:pPr>
            <w:r>
              <w:rPr>
                <w:rFonts w:eastAsia="MS Mincho" w:hint="eastAsia"/>
                <w:sz w:val="20"/>
                <w:lang w:eastAsia="ja-JP"/>
              </w:rPr>
              <w:t>Agree</w:t>
            </w:r>
          </w:p>
        </w:tc>
        <w:tc>
          <w:tcPr>
            <w:tcW w:w="9356" w:type="dxa"/>
          </w:tcPr>
          <w:p w14:paraId="16625AAD" w14:textId="76FA22F7" w:rsidR="008540E2" w:rsidRDefault="008540E2" w:rsidP="008540E2">
            <w:pPr>
              <w:rPr>
                <w:rFonts w:eastAsia="MS Mincho"/>
                <w:sz w:val="20"/>
                <w:lang w:eastAsia="ja-JP"/>
              </w:rPr>
            </w:pPr>
            <w:r>
              <w:rPr>
                <w:rFonts w:eastAsia="MS Mincho" w:hint="eastAsia"/>
                <w:sz w:val="20"/>
                <w:lang w:eastAsia="ja-JP"/>
              </w:rPr>
              <w:t>We are ok with that conclusion, and agree with Docomo that this is not related to the request from RAN thus this conclusion won</w:t>
            </w:r>
            <w:r>
              <w:rPr>
                <w:rFonts w:eastAsia="MS Mincho"/>
                <w:sz w:val="20"/>
                <w:lang w:eastAsia="ja-JP"/>
              </w:rPr>
              <w:t>’t need to be conveyed to RAN.</w:t>
            </w:r>
          </w:p>
        </w:tc>
      </w:tr>
      <w:tr w:rsidR="003B1855" w:rsidRPr="0000192F" w14:paraId="61A84B90" w14:textId="77777777" w:rsidTr="00345C0F">
        <w:tc>
          <w:tcPr>
            <w:tcW w:w="2405" w:type="dxa"/>
          </w:tcPr>
          <w:p w14:paraId="641F98A9" w14:textId="649FAB0E" w:rsidR="003B1855" w:rsidRDefault="003B1855" w:rsidP="003B1855">
            <w:pPr>
              <w:rPr>
                <w:rFonts w:eastAsia="MS Mincho"/>
                <w:sz w:val="20"/>
                <w:lang w:eastAsia="ja-JP"/>
              </w:rPr>
            </w:pPr>
            <w:r>
              <w:rPr>
                <w:rFonts w:eastAsia="MS Mincho"/>
                <w:sz w:val="20"/>
                <w:lang w:eastAsia="ja-JP"/>
              </w:rPr>
              <w:t>MediaTek</w:t>
            </w:r>
          </w:p>
        </w:tc>
        <w:tc>
          <w:tcPr>
            <w:tcW w:w="2835" w:type="dxa"/>
          </w:tcPr>
          <w:p w14:paraId="2B30871A" w14:textId="77777777" w:rsidR="003B1855" w:rsidRDefault="003B1855" w:rsidP="003B1855">
            <w:pPr>
              <w:rPr>
                <w:rFonts w:eastAsia="MS Mincho"/>
                <w:sz w:val="20"/>
                <w:lang w:eastAsia="ja-JP"/>
              </w:rPr>
            </w:pPr>
          </w:p>
        </w:tc>
        <w:tc>
          <w:tcPr>
            <w:tcW w:w="9356" w:type="dxa"/>
          </w:tcPr>
          <w:p w14:paraId="7FBBC603" w14:textId="20A1F1B3" w:rsidR="003B1855" w:rsidRDefault="003B1855" w:rsidP="003B1855">
            <w:pPr>
              <w:rPr>
                <w:rFonts w:eastAsia="MS Mincho"/>
                <w:sz w:val="20"/>
                <w:lang w:eastAsia="ja-JP"/>
              </w:rPr>
            </w:pPr>
            <w:r>
              <w:rPr>
                <w:rFonts w:eastAsia="MS Mincho"/>
                <w:sz w:val="20"/>
                <w:lang w:eastAsia="ja-JP"/>
              </w:rPr>
              <w:t xml:space="preserve">We are ok to capture it either as a conclusion or a note and we also agree that this statement doesn’t need to be captured in the LS to RAN.   </w:t>
            </w:r>
          </w:p>
        </w:tc>
      </w:tr>
      <w:tr w:rsidR="00E77128" w:rsidRPr="0000192F" w14:paraId="396AE14B" w14:textId="77777777" w:rsidTr="00345C0F">
        <w:tc>
          <w:tcPr>
            <w:tcW w:w="2405" w:type="dxa"/>
          </w:tcPr>
          <w:p w14:paraId="1E8DB92A" w14:textId="07E50BFC" w:rsidR="00E77128" w:rsidRDefault="00E77128" w:rsidP="003B1855">
            <w:pPr>
              <w:rPr>
                <w:rFonts w:eastAsia="MS Mincho"/>
                <w:sz w:val="20"/>
                <w:lang w:eastAsia="ja-JP"/>
              </w:rPr>
            </w:pPr>
            <w:r>
              <w:rPr>
                <w:rFonts w:eastAsia="MS Mincho"/>
                <w:sz w:val="20"/>
                <w:lang w:eastAsia="ja-JP"/>
              </w:rPr>
              <w:t>Ericsson</w:t>
            </w:r>
          </w:p>
        </w:tc>
        <w:tc>
          <w:tcPr>
            <w:tcW w:w="2835" w:type="dxa"/>
          </w:tcPr>
          <w:p w14:paraId="3E054C89" w14:textId="421777FF" w:rsidR="00E77128" w:rsidRDefault="00E77128" w:rsidP="003B1855">
            <w:pPr>
              <w:rPr>
                <w:rFonts w:eastAsia="MS Mincho"/>
                <w:sz w:val="20"/>
                <w:lang w:eastAsia="ja-JP"/>
              </w:rPr>
            </w:pPr>
            <w:r>
              <w:rPr>
                <w:rFonts w:eastAsia="MS Mincho"/>
                <w:sz w:val="20"/>
                <w:lang w:eastAsia="ja-JP"/>
              </w:rPr>
              <w:t>Disagree</w:t>
            </w:r>
          </w:p>
        </w:tc>
        <w:tc>
          <w:tcPr>
            <w:tcW w:w="9356" w:type="dxa"/>
          </w:tcPr>
          <w:p w14:paraId="6C55FA29" w14:textId="200C9BF1" w:rsidR="00E77128" w:rsidRDefault="00E77128" w:rsidP="003B1855">
            <w:pPr>
              <w:rPr>
                <w:rFonts w:eastAsia="MS Mincho"/>
                <w:sz w:val="20"/>
                <w:lang w:eastAsia="ja-JP"/>
              </w:rPr>
            </w:pPr>
            <w:r>
              <w:rPr>
                <w:rFonts w:eastAsia="MS Mincho"/>
                <w:sz w:val="20"/>
                <w:lang w:eastAsia="ja-JP"/>
              </w:rPr>
              <w:t xml:space="preserve">In general, we should not limit the use of </w:t>
            </w:r>
            <w:r w:rsidR="00AB221C">
              <w:rPr>
                <w:rFonts w:eastAsia="MS Mincho"/>
                <w:sz w:val="20"/>
                <w:lang w:eastAsia="ja-JP"/>
              </w:rPr>
              <w:t xml:space="preserve">specified </w:t>
            </w:r>
            <w:r>
              <w:rPr>
                <w:rFonts w:eastAsia="MS Mincho"/>
                <w:sz w:val="20"/>
                <w:lang w:eastAsia="ja-JP"/>
              </w:rPr>
              <w:t>functionality to certain use cases. Similar to NR-U, we will have this discussion</w:t>
            </w:r>
            <w:r w:rsidR="002945B9">
              <w:rPr>
                <w:rFonts w:eastAsia="MS Mincho"/>
                <w:sz w:val="20"/>
                <w:lang w:eastAsia="ja-JP"/>
              </w:rPr>
              <w:t xml:space="preserve"> at some point</w:t>
            </w:r>
            <w:r>
              <w:rPr>
                <w:rFonts w:eastAsia="MS Mincho"/>
                <w:sz w:val="20"/>
                <w:lang w:eastAsia="ja-JP"/>
              </w:rPr>
              <w:t xml:space="preserve">, but the conclusion seems to go in the direction </w:t>
            </w:r>
            <w:r w:rsidR="00CD76D6">
              <w:rPr>
                <w:rFonts w:eastAsia="MS Mincho"/>
                <w:sz w:val="20"/>
                <w:lang w:eastAsia="ja-JP"/>
              </w:rPr>
              <w:t>that only exceptional cases can be considered applicable for other frequencies</w:t>
            </w:r>
            <w:r>
              <w:rPr>
                <w:rFonts w:eastAsia="MS Mincho"/>
                <w:sz w:val="20"/>
                <w:lang w:eastAsia="ja-JP"/>
              </w:rPr>
              <w:t xml:space="preserve">. </w:t>
            </w:r>
            <w:r w:rsidR="00CD76D6">
              <w:rPr>
                <w:rFonts w:eastAsia="MS Mincho"/>
                <w:sz w:val="20"/>
                <w:lang w:eastAsia="ja-JP"/>
              </w:rPr>
              <w:t xml:space="preserve">That is not acceptable to us. </w:t>
            </w:r>
            <w:r>
              <w:rPr>
                <w:rFonts w:eastAsia="MS Mincho"/>
                <w:sz w:val="20"/>
                <w:lang w:eastAsia="ja-JP"/>
              </w:rPr>
              <w:t xml:space="preserve">Anyway, </w:t>
            </w:r>
            <w:r w:rsidR="00CD76D6">
              <w:rPr>
                <w:rFonts w:eastAsia="MS Mincho"/>
                <w:sz w:val="20"/>
                <w:lang w:eastAsia="ja-JP"/>
              </w:rPr>
              <w:t xml:space="preserve">it is </w:t>
            </w:r>
            <w:r>
              <w:rPr>
                <w:rFonts w:eastAsia="MS Mincho"/>
                <w:sz w:val="20"/>
                <w:lang w:eastAsia="ja-JP"/>
              </w:rPr>
              <w:t>not relevant for the LS.</w:t>
            </w:r>
          </w:p>
        </w:tc>
      </w:tr>
      <w:tr w:rsidR="00D340C8" w:rsidRPr="0000192F" w14:paraId="19FBB207" w14:textId="77777777" w:rsidTr="00BB60B7">
        <w:tc>
          <w:tcPr>
            <w:tcW w:w="2405" w:type="dxa"/>
          </w:tcPr>
          <w:p w14:paraId="254EA1BA" w14:textId="77777777" w:rsidR="00D340C8" w:rsidRPr="0000192F" w:rsidRDefault="00D340C8" w:rsidP="00BB60B7">
            <w:pPr>
              <w:rPr>
                <w:sz w:val="20"/>
              </w:rPr>
            </w:pPr>
            <w:r>
              <w:rPr>
                <w:sz w:val="20"/>
              </w:rPr>
              <w:t>LG Electronics</w:t>
            </w:r>
          </w:p>
        </w:tc>
        <w:tc>
          <w:tcPr>
            <w:tcW w:w="2835" w:type="dxa"/>
          </w:tcPr>
          <w:p w14:paraId="549F1451" w14:textId="77777777" w:rsidR="00D340C8" w:rsidRPr="0000192F" w:rsidRDefault="00D340C8" w:rsidP="00BB60B7">
            <w:pPr>
              <w:rPr>
                <w:sz w:val="20"/>
                <w:lang w:eastAsia="zh-CN"/>
              </w:rPr>
            </w:pPr>
            <w:r>
              <w:rPr>
                <w:sz w:val="20"/>
                <w:lang w:eastAsia="zh-CN"/>
              </w:rPr>
              <w:t>Agree</w:t>
            </w:r>
          </w:p>
        </w:tc>
        <w:tc>
          <w:tcPr>
            <w:tcW w:w="9356" w:type="dxa"/>
          </w:tcPr>
          <w:p w14:paraId="75DB46A8" w14:textId="77777777" w:rsidR="00D340C8" w:rsidRDefault="00D340C8" w:rsidP="00BB60B7">
            <w:pPr>
              <w:rPr>
                <w:sz w:val="20"/>
                <w:lang w:eastAsia="zh-CN"/>
              </w:rPr>
            </w:pPr>
            <w:r>
              <w:rPr>
                <w:sz w:val="20"/>
                <w:lang w:eastAsia="zh-CN"/>
              </w:rPr>
              <w:t>At first, we agree with the statement of the proposal.</w:t>
            </w:r>
          </w:p>
          <w:p w14:paraId="7832960F" w14:textId="77777777" w:rsidR="00D340C8" w:rsidRDefault="00D340C8" w:rsidP="00BB60B7">
            <w:pPr>
              <w:rPr>
                <w:sz w:val="20"/>
                <w:lang w:eastAsia="zh-CN"/>
              </w:rPr>
            </w:pPr>
            <w:r w:rsidRPr="004C62E8">
              <w:rPr>
                <w:sz w:val="20"/>
                <w:lang w:eastAsia="zh-CN"/>
              </w:rPr>
              <w:t xml:space="preserve">By the way, </w:t>
            </w:r>
            <w:r>
              <w:rPr>
                <w:sz w:val="20"/>
                <w:lang w:eastAsia="zh-CN"/>
              </w:rPr>
              <w:t>from my</w:t>
            </w:r>
            <w:r w:rsidRPr="004C62E8">
              <w:rPr>
                <w:sz w:val="20"/>
                <w:lang w:eastAsia="zh-CN"/>
              </w:rPr>
              <w:t xml:space="preserve"> understanding, this </w:t>
            </w:r>
            <w:r>
              <w:rPr>
                <w:sz w:val="20"/>
                <w:lang w:eastAsia="zh-CN"/>
              </w:rPr>
              <w:t>proposal</w:t>
            </w:r>
            <w:r w:rsidRPr="004C62E8">
              <w:rPr>
                <w:sz w:val="20"/>
                <w:lang w:eastAsia="zh-CN"/>
              </w:rPr>
              <w:t xml:space="preserve"> deals with the applicability of UE </w:t>
            </w:r>
            <w:r>
              <w:rPr>
                <w:sz w:val="20"/>
                <w:lang w:eastAsia="zh-CN"/>
              </w:rPr>
              <w:t>capabilities/</w:t>
            </w:r>
            <w:r w:rsidRPr="004C62E8">
              <w:rPr>
                <w:sz w:val="20"/>
                <w:lang w:eastAsia="zh-CN"/>
              </w:rPr>
              <w:t xml:space="preserve">features similar to the </w:t>
            </w:r>
            <w:r>
              <w:rPr>
                <w:sz w:val="20"/>
                <w:lang w:eastAsia="zh-CN"/>
              </w:rPr>
              <w:t xml:space="preserve">following </w:t>
            </w:r>
            <w:r w:rsidRPr="004C62E8">
              <w:rPr>
                <w:sz w:val="20"/>
                <w:lang w:eastAsia="zh-CN"/>
              </w:rPr>
              <w:t>conclusion</w:t>
            </w:r>
            <w:r>
              <w:rPr>
                <w:sz w:val="20"/>
                <w:lang w:eastAsia="zh-CN"/>
              </w:rPr>
              <w:t xml:space="preserve"> which already agreed upon,</w:t>
            </w:r>
            <w:r w:rsidRPr="004C62E8">
              <w:rPr>
                <w:sz w:val="20"/>
                <w:lang w:eastAsia="zh-CN"/>
              </w:rPr>
              <w:t xml:space="preserve"> but it seems that only </w:t>
            </w:r>
            <w:r>
              <w:rPr>
                <w:sz w:val="20"/>
                <w:lang w:eastAsia="zh-CN"/>
              </w:rPr>
              <w:t>the direction of its application</w:t>
            </w:r>
            <w:r w:rsidRPr="004C62E8">
              <w:rPr>
                <w:sz w:val="20"/>
                <w:lang w:eastAsia="zh-CN"/>
              </w:rPr>
              <w:t xml:space="preserve"> is different</w:t>
            </w:r>
            <w:r>
              <w:rPr>
                <w:sz w:val="20"/>
                <w:lang w:eastAsia="zh-CN"/>
              </w:rPr>
              <w:t>.</w:t>
            </w:r>
          </w:p>
          <w:p w14:paraId="47B3C78B" w14:textId="77777777" w:rsidR="00D340C8" w:rsidRPr="008C7066" w:rsidRDefault="00D340C8" w:rsidP="00BB60B7">
            <w:pPr>
              <w:rPr>
                <w:u w:val="single"/>
                <w:lang w:eastAsia="x-none"/>
              </w:rPr>
            </w:pPr>
            <w:r w:rsidRPr="008C7066">
              <w:rPr>
                <w:u w:val="single"/>
                <w:lang w:eastAsia="x-none"/>
              </w:rPr>
              <w:t>Conclusion:</w:t>
            </w:r>
          </w:p>
          <w:p w14:paraId="56FAF058" w14:textId="77777777" w:rsidR="00D340C8" w:rsidRDefault="00D340C8" w:rsidP="00BB60B7">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3E3396E" w14:textId="77777777" w:rsidR="00D340C8" w:rsidRDefault="00D340C8" w:rsidP="00BB60B7">
            <w:pPr>
              <w:rPr>
                <w:sz w:val="20"/>
                <w:lang w:eastAsia="zh-CN"/>
              </w:rPr>
            </w:pPr>
          </w:p>
          <w:p w14:paraId="6F1F2C84" w14:textId="77777777" w:rsidR="00D340C8" w:rsidRPr="0000192F" w:rsidRDefault="00D340C8" w:rsidP="00BB60B7">
            <w:pPr>
              <w:rPr>
                <w:sz w:val="20"/>
                <w:lang w:eastAsia="zh-CN"/>
              </w:rPr>
            </w:pPr>
            <w:r w:rsidRPr="004C62E8">
              <w:rPr>
                <w:sz w:val="20"/>
                <w:lang w:eastAsia="zh-CN"/>
              </w:rPr>
              <w:lastRenderedPageBreak/>
              <w:t xml:space="preserve">From this point of view, does this proposal not be included in the LS mean that </w:t>
            </w:r>
            <w:r>
              <w:rPr>
                <w:sz w:val="20"/>
                <w:lang w:eastAsia="zh-CN"/>
              </w:rPr>
              <w:t>the above</w:t>
            </w:r>
            <w:r w:rsidRPr="004C62E8">
              <w:rPr>
                <w:sz w:val="20"/>
                <w:lang w:eastAsia="zh-CN"/>
              </w:rPr>
              <w:t xml:space="preserve"> </w:t>
            </w:r>
            <w:r>
              <w:rPr>
                <w:sz w:val="20"/>
                <w:lang w:eastAsia="zh-CN"/>
              </w:rPr>
              <w:t>C</w:t>
            </w:r>
            <w:r w:rsidRPr="004C62E8">
              <w:rPr>
                <w:sz w:val="20"/>
                <w:lang w:eastAsia="zh-CN"/>
              </w:rPr>
              <w:t xml:space="preserve">onclusion </w:t>
            </w:r>
            <w:r>
              <w:rPr>
                <w:sz w:val="20"/>
                <w:lang w:eastAsia="zh-CN"/>
              </w:rPr>
              <w:t>should</w:t>
            </w:r>
            <w:r w:rsidRPr="004C62E8">
              <w:rPr>
                <w:sz w:val="20"/>
                <w:lang w:eastAsia="zh-CN"/>
              </w:rPr>
              <w:t xml:space="preserve"> not </w:t>
            </w:r>
            <w:r>
              <w:rPr>
                <w:sz w:val="20"/>
                <w:lang w:eastAsia="zh-CN"/>
              </w:rPr>
              <w:t xml:space="preserve">be </w:t>
            </w:r>
            <w:r w:rsidRPr="004C62E8">
              <w:rPr>
                <w:sz w:val="20"/>
                <w:lang w:eastAsia="zh-CN"/>
              </w:rPr>
              <w:t>included in the LS as well?</w:t>
            </w:r>
            <w:r>
              <w:rPr>
                <w:sz w:val="20"/>
                <w:lang w:eastAsia="zh-CN"/>
              </w:rPr>
              <w:t xml:space="preserve"> </w:t>
            </w:r>
            <w:r w:rsidRPr="004C62E8">
              <w:rPr>
                <w:sz w:val="20"/>
                <w:lang w:eastAsia="zh-CN"/>
              </w:rPr>
              <w:t>We are not very concerned whether both conclusions are included in the LS or not, but if there is no fundamental difference, they should be treated the same.</w:t>
            </w:r>
          </w:p>
        </w:tc>
      </w:tr>
    </w:tbl>
    <w:p w14:paraId="2FF59715" w14:textId="77777777" w:rsidR="00957979" w:rsidRPr="00345C0F" w:rsidRDefault="00957979" w:rsidP="00957979"/>
    <w:p w14:paraId="57437C8E" w14:textId="77777777" w:rsidR="00957979" w:rsidRDefault="00957979" w:rsidP="00957979">
      <w:pPr>
        <w:pStyle w:val="1"/>
      </w:pPr>
      <w:r>
        <w:t>Contribution Details</w:t>
      </w:r>
    </w:p>
    <w:p w14:paraId="530E45B3" w14:textId="77777777" w:rsidR="00957979" w:rsidRDefault="00957979" w:rsidP="00957979">
      <w:pPr>
        <w:rPr>
          <w:lang w:val="en-GB" w:eastAsia="zh-CN"/>
        </w:rPr>
      </w:pPr>
      <w:r>
        <w:rPr>
          <w:lang w:val="en-GB" w:eastAsia="zh-CN"/>
        </w:rPr>
        <w:t>The following sections show extracted discussion and proposals from the contributions submitted to AI 8.2.7 traeting the frequency range definition from RAN1's perspective.</w:t>
      </w:r>
    </w:p>
    <w:p w14:paraId="6594D65E" w14:textId="77777777" w:rsidR="00957979" w:rsidRDefault="00957979" w:rsidP="00957979">
      <w:pPr>
        <w:pStyle w:val="3"/>
        <w:jc w:val="both"/>
        <w:rPr>
          <w:lang w:val="en-GB" w:eastAsia="zh-CN"/>
        </w:rPr>
      </w:pPr>
      <w:r>
        <w:rPr>
          <w:lang w:val="en-GB" w:eastAsia="zh-CN"/>
        </w:rPr>
        <w:t>R1-</w:t>
      </w:r>
      <w:r w:rsidRPr="00151529">
        <w:rPr>
          <w:rFonts w:cs="Arial"/>
          <w:bCs/>
        </w:rPr>
        <w:t>2104352</w:t>
      </w:r>
      <w:r>
        <w:rPr>
          <w:lang w:val="en-GB" w:eastAsia="zh-CN"/>
        </w:rPr>
        <w:t xml:space="preserve"> (vivo)</w:t>
      </w:r>
    </w:p>
    <w:tbl>
      <w:tblPr>
        <w:tblStyle w:val="af5"/>
        <w:tblW w:w="14583" w:type="dxa"/>
        <w:tblLayout w:type="fixed"/>
        <w:tblLook w:val="04A0" w:firstRow="1" w:lastRow="0" w:firstColumn="1" w:lastColumn="0" w:noHBand="0" w:noVBand="1"/>
      </w:tblPr>
      <w:tblGrid>
        <w:gridCol w:w="14583"/>
      </w:tblGrid>
      <w:tr w:rsidR="00957979" w14:paraId="792BEC25" w14:textId="77777777" w:rsidTr="00927167">
        <w:tc>
          <w:tcPr>
            <w:tcW w:w="9307" w:type="dxa"/>
          </w:tcPr>
          <w:p w14:paraId="19F0B509" w14:textId="77777777" w:rsidR="00957979" w:rsidRDefault="00957979" w:rsidP="00927167">
            <w:pPr>
              <w:spacing w:before="120"/>
              <w:jc w:val="both"/>
              <w:rPr>
                <w:lang w:eastAsia="zh-CN"/>
              </w:rPr>
            </w:pPr>
            <w:bookmarkStart w:id="2"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927167">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22DED33E" w14:textId="77777777" w:rsidR="00957979" w:rsidRPr="00D73D74" w:rsidRDefault="00957979" w:rsidP="00927167">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95ABC9A" w14:textId="77777777" w:rsidR="00957979" w:rsidRPr="00786762" w:rsidRDefault="00957979" w:rsidP="00927167">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927167">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3575656F" w14:textId="77777777" w:rsidR="00957979" w:rsidRDefault="00957979" w:rsidP="00927167">
            <w:pPr>
              <w:spacing w:before="120"/>
              <w:jc w:val="both"/>
              <w:rPr>
                <w:b/>
              </w:rPr>
            </w:pPr>
            <w:bookmarkStart w:id="3"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2"/>
            <w:bookmarkEnd w:id="3"/>
            <w:r>
              <w:rPr>
                <w:b/>
              </w:rPr>
              <w:t xml:space="preserve"> </w:t>
            </w:r>
          </w:p>
          <w:p w14:paraId="73C12478" w14:textId="77777777" w:rsidR="00957979" w:rsidRDefault="00957979" w:rsidP="00927167">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w:t>
            </w:r>
            <w:r>
              <w:rPr>
                <w:lang w:eastAsia="zh-CN"/>
              </w:rPr>
              <w:lastRenderedPageBreak/>
              <w:t xml:space="preserve">mention specific band instead of frequency range. </w:t>
            </w:r>
          </w:p>
          <w:p w14:paraId="53A104EE" w14:textId="77777777" w:rsidR="00957979" w:rsidRDefault="00957979" w:rsidP="00927167">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634709AE" w14:textId="77777777" w:rsidR="00957979" w:rsidRDefault="00957979" w:rsidP="00927167">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927167">
            <w:pPr>
              <w:pStyle w:val="a7"/>
              <w:jc w:val="both"/>
              <w:rPr>
                <w:b w:val="0"/>
              </w:rPr>
            </w:pPr>
            <w:bookmarkStart w:id="4"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4"/>
            <w:r>
              <w:t xml:space="preserve"> </w:t>
            </w:r>
          </w:p>
          <w:p w14:paraId="602150F7" w14:textId="77777777" w:rsidR="00957979" w:rsidRPr="00184559" w:rsidRDefault="00957979" w:rsidP="00927167">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af5"/>
        <w:tblW w:w="14583" w:type="dxa"/>
        <w:tblLayout w:type="fixed"/>
        <w:tblLook w:val="04A0" w:firstRow="1" w:lastRow="0" w:firstColumn="1" w:lastColumn="0" w:noHBand="0" w:noVBand="1"/>
      </w:tblPr>
      <w:tblGrid>
        <w:gridCol w:w="14583"/>
      </w:tblGrid>
      <w:tr w:rsidR="00957979" w14:paraId="04DF11CB" w14:textId="77777777" w:rsidTr="00927167">
        <w:tc>
          <w:tcPr>
            <w:tcW w:w="9307" w:type="dxa"/>
          </w:tcPr>
          <w:p w14:paraId="526B02A8" w14:textId="77777777" w:rsidR="00957979" w:rsidRDefault="00957979" w:rsidP="00927167">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927167">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927167">
            <w:pPr>
              <w:pStyle w:val="a7"/>
              <w:keepNext/>
            </w:pPr>
            <w:r>
              <w:lastRenderedPageBreak/>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927167">
                  <w:pPr>
                    <w:pStyle w:val="TAH"/>
                  </w:pPr>
                  <w:r w:rsidRPr="00C04A08">
                    <w:t xml:space="preserve">Corresponding frequency range </w:t>
                  </w:r>
                </w:p>
              </w:tc>
            </w:tr>
            <w:tr w:rsidR="00957979" w:rsidRPr="00C04A08" w14:paraId="26CCDF4F"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927167">
                  <w:pPr>
                    <w:pStyle w:val="TAC"/>
                  </w:pPr>
                  <w:r w:rsidRPr="00C04A08">
                    <w:t>410 MHz – 7125 MHz</w:t>
                  </w:r>
                </w:p>
              </w:tc>
            </w:tr>
            <w:tr w:rsidR="00957979" w:rsidRPr="00C04A08" w14:paraId="18386648"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927167">
                  <w:pPr>
                    <w:pStyle w:val="TAC"/>
                  </w:pPr>
                  <w:r w:rsidRPr="00C04A08">
                    <w:t xml:space="preserve">24250 MHz – </w:t>
                  </w:r>
                  <w:r>
                    <w:t>710</w:t>
                  </w:r>
                  <w:r w:rsidRPr="00C04A08">
                    <w:t>00 MHz</w:t>
                  </w:r>
                </w:p>
              </w:tc>
            </w:tr>
            <w:tr w:rsidR="00957979" w:rsidRPr="00C04A08" w14:paraId="7EF90458"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927167">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927167">
                  <w:pPr>
                    <w:pStyle w:val="TAC"/>
                  </w:pPr>
                  <w:r w:rsidRPr="00C04A08">
                    <w:t>52600 MHz –</w:t>
                  </w:r>
                  <w:r>
                    <w:t xml:space="preserve"> 710</w:t>
                  </w:r>
                  <w:r w:rsidRPr="00C04A08">
                    <w:t>00MHz</w:t>
                  </w:r>
                </w:p>
              </w:tc>
            </w:tr>
            <w:tr w:rsidR="00957979" w:rsidRPr="00C04A08" w14:paraId="58F8E2B8"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927167">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927167">
            <w:pPr>
              <w:pStyle w:val="TH"/>
            </w:pPr>
          </w:p>
          <w:p w14:paraId="3083A05C" w14:textId="77777777" w:rsidR="00957979" w:rsidRPr="00AF4BD5" w:rsidRDefault="00957979" w:rsidP="00927167">
            <w:pPr>
              <w:pStyle w:val="a7"/>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927167">
                  <w:pPr>
                    <w:pStyle w:val="TAH"/>
                  </w:pPr>
                  <w:r w:rsidRPr="00C04A08">
                    <w:t xml:space="preserve">Corresponding frequency range </w:t>
                  </w:r>
                </w:p>
              </w:tc>
            </w:tr>
            <w:tr w:rsidR="00957979" w:rsidRPr="00C04A08" w14:paraId="512313FD"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927167">
                  <w:pPr>
                    <w:pStyle w:val="TAC"/>
                  </w:pPr>
                  <w:r w:rsidRPr="00C04A08">
                    <w:t>410 MHz – 7125 MHz</w:t>
                  </w:r>
                </w:p>
              </w:tc>
            </w:tr>
            <w:tr w:rsidR="00957979" w:rsidRPr="00C04A08" w14:paraId="7EE08646"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927167">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927167">
                  <w:pPr>
                    <w:pStyle w:val="TAC"/>
                  </w:pPr>
                  <w:r w:rsidRPr="00C04A08">
                    <w:t xml:space="preserve">24250 MHz – </w:t>
                  </w:r>
                  <w:r>
                    <w:t>526</w:t>
                  </w:r>
                  <w:r w:rsidRPr="00C04A08">
                    <w:t>00 MHz</w:t>
                  </w:r>
                </w:p>
              </w:tc>
            </w:tr>
            <w:tr w:rsidR="00957979" w:rsidRPr="00C04A08" w14:paraId="2C519F17"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927167">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927167">
                  <w:pPr>
                    <w:pStyle w:val="TAC"/>
                  </w:pPr>
                  <w:r>
                    <w:t>5260</w:t>
                  </w:r>
                  <w:r w:rsidRPr="00C04A08">
                    <w:t xml:space="preserve">0 MHz – </w:t>
                  </w:r>
                  <w:r>
                    <w:t>710</w:t>
                  </w:r>
                  <w:r w:rsidRPr="00C04A08">
                    <w:t>00 MHz</w:t>
                  </w:r>
                </w:p>
              </w:tc>
            </w:tr>
            <w:tr w:rsidR="00957979" w:rsidRPr="00C04A08" w14:paraId="3B98C6E2"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927167">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927167">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927167"/>
          <w:p w14:paraId="36D15E9D" w14:textId="77777777" w:rsidR="00957979" w:rsidRPr="00AF4BD5" w:rsidRDefault="00957979" w:rsidP="00927167">
            <w:pPr>
              <w:pStyle w:val="a7"/>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927167">
                  <w:pPr>
                    <w:pStyle w:val="TAH"/>
                  </w:pPr>
                  <w:r w:rsidRPr="00C04A08">
                    <w:t xml:space="preserve">Corresponding frequency range </w:t>
                  </w:r>
                </w:p>
              </w:tc>
            </w:tr>
            <w:tr w:rsidR="00957979" w:rsidRPr="00C04A08" w14:paraId="2A2FAF3B"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927167">
                  <w:pPr>
                    <w:pStyle w:val="TAC"/>
                  </w:pPr>
                  <w:r w:rsidRPr="00C04A08">
                    <w:t>410 MHz – 7125 MHz</w:t>
                  </w:r>
                </w:p>
              </w:tc>
            </w:tr>
            <w:tr w:rsidR="00957979" w:rsidRPr="00C04A08" w14:paraId="7AB20922"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927167">
                  <w:pPr>
                    <w:pStyle w:val="TAC"/>
                  </w:pPr>
                  <w:r w:rsidRPr="00C04A08">
                    <w:t xml:space="preserve">24250 MHz – </w:t>
                  </w:r>
                  <w:r>
                    <w:t>52600</w:t>
                  </w:r>
                  <w:r w:rsidRPr="00C04A08">
                    <w:t xml:space="preserve"> MHz</w:t>
                  </w:r>
                </w:p>
              </w:tc>
            </w:tr>
            <w:tr w:rsidR="00957979" w:rsidRPr="00C04A08" w14:paraId="1C870DFA"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927167">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927167">
                  <w:pPr>
                    <w:pStyle w:val="TAC"/>
                  </w:pPr>
                  <w:r w:rsidRPr="00C04A08">
                    <w:t>52600 MHz –</w:t>
                  </w:r>
                  <w:r>
                    <w:t xml:space="preserve"> 710</w:t>
                  </w:r>
                  <w:r w:rsidRPr="00C04A08">
                    <w:t>00MHz</w:t>
                  </w:r>
                </w:p>
              </w:tc>
            </w:tr>
            <w:tr w:rsidR="00957979" w:rsidRPr="00C04A08" w14:paraId="3FEFC116"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927167">
                  <w:pPr>
                    <w:pStyle w:val="TAC"/>
                  </w:pPr>
                  <w:r>
                    <w:t>NOTE: 38.101-2 covers both FR2 and FR2x</w:t>
                  </w:r>
                </w:p>
              </w:tc>
            </w:tr>
          </w:tbl>
          <w:p w14:paraId="6BCF4706" w14:textId="77777777" w:rsidR="00957979" w:rsidRDefault="00957979" w:rsidP="00927167"/>
          <w:p w14:paraId="09E4AFD0" w14:textId="77777777" w:rsidR="00957979" w:rsidRPr="00AF4BD5" w:rsidRDefault="00957979" w:rsidP="00927167">
            <w:pPr>
              <w:pStyle w:val="a7"/>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927167">
                  <w:pPr>
                    <w:pStyle w:val="TAH"/>
                  </w:pPr>
                  <w:r w:rsidRPr="00C04A08">
                    <w:t xml:space="preserve">Corresponding frequency range </w:t>
                  </w:r>
                </w:p>
              </w:tc>
            </w:tr>
            <w:tr w:rsidR="00957979" w:rsidRPr="00C04A08" w14:paraId="2B4ABD63"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927167">
                  <w:pPr>
                    <w:pStyle w:val="TAC"/>
                  </w:pPr>
                  <w:r w:rsidRPr="00C04A08">
                    <w:t>410 MHz – 7125 MHz</w:t>
                  </w:r>
                </w:p>
              </w:tc>
            </w:tr>
            <w:tr w:rsidR="00957979" w:rsidRPr="00C04A08" w14:paraId="06832725"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927167">
                  <w:pPr>
                    <w:pStyle w:val="TAC"/>
                  </w:pPr>
                  <w:r w:rsidRPr="00C04A08">
                    <w:t xml:space="preserve">24250 MHz – </w:t>
                  </w:r>
                  <w:r>
                    <w:t>526</w:t>
                  </w:r>
                  <w:r w:rsidRPr="00C04A08">
                    <w:t>00 MHz</w:t>
                  </w:r>
                </w:p>
              </w:tc>
            </w:tr>
            <w:tr w:rsidR="00957979" w:rsidRPr="00C04A08" w14:paraId="79AF9D0F"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927167">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927167">
                  <w:pPr>
                    <w:pStyle w:val="TAC"/>
                  </w:pPr>
                  <w:r>
                    <w:t>5260</w:t>
                  </w:r>
                  <w:r w:rsidRPr="00C04A08">
                    <w:t xml:space="preserve">0 MHz – </w:t>
                  </w:r>
                  <w:r>
                    <w:t>710</w:t>
                  </w:r>
                  <w:r w:rsidRPr="00C04A08">
                    <w:t>00 MHz</w:t>
                  </w:r>
                </w:p>
              </w:tc>
            </w:tr>
            <w:tr w:rsidR="00957979" w:rsidRPr="00C04A08" w14:paraId="32A9D3D5"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927167">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927167">
                  <w:pPr>
                    <w:pStyle w:val="TAC"/>
                  </w:pPr>
                  <w:r w:rsidRPr="00C04A08">
                    <w:t>24250</w:t>
                  </w:r>
                  <w:r>
                    <w:t xml:space="preserve"> </w:t>
                  </w:r>
                  <w:r w:rsidRPr="00C04A08">
                    <w:t>MHz –</w:t>
                  </w:r>
                  <w:r>
                    <w:t xml:space="preserve"> 710</w:t>
                  </w:r>
                  <w:r w:rsidRPr="00C04A08">
                    <w:t>00MHz</w:t>
                  </w:r>
                </w:p>
              </w:tc>
            </w:tr>
            <w:tr w:rsidR="00957979" w:rsidRPr="00C04A08" w14:paraId="3047E4F9"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927167">
                  <w:pPr>
                    <w:pStyle w:val="TAC"/>
                  </w:pPr>
                  <w:r>
                    <w:t>NOTE: 38.101-2 covers both FR2 and FR2x</w:t>
                  </w:r>
                </w:p>
              </w:tc>
            </w:tr>
          </w:tbl>
          <w:p w14:paraId="5127E3EC" w14:textId="77777777" w:rsidR="00957979" w:rsidRPr="00C04A08" w:rsidRDefault="00957979" w:rsidP="00927167"/>
          <w:p w14:paraId="025FA8CF" w14:textId="77777777" w:rsidR="00957979" w:rsidRDefault="00957979" w:rsidP="00927167">
            <w:r>
              <w:lastRenderedPageBreak/>
              <w:t>Some comments regarding the different options:</w:t>
            </w:r>
          </w:p>
          <w:p w14:paraId="2ADBB909" w14:textId="77777777" w:rsidR="00957979" w:rsidRDefault="00957979" w:rsidP="00927167">
            <w:pPr>
              <w:pStyle w:val="afc"/>
              <w:numPr>
                <w:ilvl w:val="0"/>
                <w:numId w:val="17"/>
              </w:numPr>
              <w:snapToGrid/>
              <w:spacing w:after="180"/>
              <w:contextualSpacing/>
            </w:pPr>
            <w:r w:rsidRPr="001B78E1">
              <w:rPr>
                <w:b/>
                <w:bCs/>
              </w:rPr>
              <w:t>Option 1:</w:t>
            </w:r>
            <w:r>
              <w:t xml:space="preserve"> </w:t>
            </w:r>
          </w:p>
          <w:p w14:paraId="4A564BB6" w14:textId="77777777" w:rsidR="00957979" w:rsidRDefault="00957979" w:rsidP="00927167">
            <w:pPr>
              <w:pStyle w:val="afc"/>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927167">
            <w:pPr>
              <w:pStyle w:val="afc"/>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927167">
            <w:pPr>
              <w:pStyle w:val="afc"/>
              <w:numPr>
                <w:ilvl w:val="0"/>
                <w:numId w:val="17"/>
              </w:numPr>
              <w:snapToGrid/>
              <w:spacing w:after="180"/>
              <w:contextualSpacing/>
            </w:pPr>
            <w:r w:rsidRPr="001B78E1">
              <w:rPr>
                <w:b/>
                <w:bCs/>
              </w:rPr>
              <w:t>Option 2:</w:t>
            </w:r>
            <w:r>
              <w:t xml:space="preserve"> </w:t>
            </w:r>
          </w:p>
          <w:p w14:paraId="46BD63CF" w14:textId="77777777" w:rsidR="00957979" w:rsidRDefault="00957979" w:rsidP="00927167">
            <w:pPr>
              <w:pStyle w:val="afc"/>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927167">
            <w:pPr>
              <w:pStyle w:val="afc"/>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927167">
            <w:pPr>
              <w:pStyle w:val="afc"/>
              <w:numPr>
                <w:ilvl w:val="0"/>
                <w:numId w:val="17"/>
              </w:numPr>
              <w:snapToGrid/>
              <w:spacing w:after="180"/>
              <w:contextualSpacing/>
            </w:pPr>
            <w:r w:rsidRPr="001B78E1">
              <w:rPr>
                <w:b/>
                <w:bCs/>
              </w:rPr>
              <w:t>Option 3:</w:t>
            </w:r>
            <w:r>
              <w:t xml:space="preserve"> </w:t>
            </w:r>
          </w:p>
          <w:p w14:paraId="15E26ED0" w14:textId="77777777" w:rsidR="00957979" w:rsidRDefault="00957979" w:rsidP="00927167">
            <w:pPr>
              <w:pStyle w:val="afc"/>
              <w:numPr>
                <w:ilvl w:val="1"/>
                <w:numId w:val="17"/>
              </w:numPr>
              <w:snapToGrid/>
              <w:spacing w:after="180"/>
              <w:contextualSpacing/>
            </w:pPr>
            <w:r>
              <w:t xml:space="preserve">Pros: clean separation of the existing FR2 and FR2x. </w:t>
            </w:r>
          </w:p>
          <w:p w14:paraId="2AC1F0D7" w14:textId="77777777" w:rsidR="00957979" w:rsidRDefault="00957979" w:rsidP="00927167">
            <w:pPr>
              <w:pStyle w:val="afc"/>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927167">
            <w:pPr>
              <w:pStyle w:val="afc"/>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927167">
            <w:pPr>
              <w:pStyle w:val="afc"/>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713C7005" w14:textId="77777777" w:rsidR="00957979" w:rsidRPr="00E55C9A" w:rsidRDefault="00957979" w:rsidP="00927167">
            <w:pPr>
              <w:pStyle w:val="afc"/>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927167">
            <w:pPr>
              <w:pStyle w:val="afc"/>
            </w:pPr>
          </w:p>
          <w:p w14:paraId="0E435D80" w14:textId="77777777" w:rsidR="00957979" w:rsidRDefault="00957979" w:rsidP="00927167">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927167">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af5"/>
        <w:tblW w:w="14583" w:type="dxa"/>
        <w:tblLayout w:type="fixed"/>
        <w:tblLook w:val="04A0" w:firstRow="1" w:lastRow="0" w:firstColumn="1" w:lastColumn="0" w:noHBand="0" w:noVBand="1"/>
      </w:tblPr>
      <w:tblGrid>
        <w:gridCol w:w="14583"/>
      </w:tblGrid>
      <w:tr w:rsidR="00957979" w14:paraId="7C42E110" w14:textId="77777777" w:rsidTr="00927167">
        <w:tc>
          <w:tcPr>
            <w:tcW w:w="14583" w:type="dxa"/>
          </w:tcPr>
          <w:p w14:paraId="1A312A5B" w14:textId="77777777" w:rsidR="00957979" w:rsidRDefault="00957979" w:rsidP="00927167">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6B32A173" w14:textId="77777777" w:rsidR="00957979" w:rsidRDefault="00957979" w:rsidP="00927167">
            <w:pPr>
              <w:pStyle w:val="Observation"/>
            </w:pPr>
            <w:bookmarkStart w:id="5" w:name="_Toc71018203"/>
            <w:bookmarkStart w:id="6" w:name="_Toc71018402"/>
            <w:bookmarkStart w:id="7" w:name="_Toc71555324"/>
            <w:bookmarkStart w:id="8" w:name="_Toc71627871"/>
            <w:r>
              <w:t xml:space="preserve">Based on the WID, the starting point is that the same functionality applies to FR2 and </w:t>
            </w:r>
            <w:r w:rsidRPr="00391E1D">
              <w:t>the frequency range of 52.6 to 71 GHz</w:t>
            </w:r>
            <w:bookmarkEnd w:id="5"/>
            <w:bookmarkEnd w:id="6"/>
            <w:bookmarkEnd w:id="7"/>
            <w:bookmarkEnd w:id="8"/>
          </w:p>
          <w:p w14:paraId="1068A20E" w14:textId="77777777" w:rsidR="00957979" w:rsidRDefault="00957979" w:rsidP="00927167">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927167">
            <w:pPr>
              <w:rPr>
                <w:lang w:val="en-GB" w:eastAsia="ja-JP"/>
              </w:rPr>
            </w:pPr>
            <w:r>
              <w:rPr>
                <w:lang w:val="en-GB" w:eastAsia="ja-JP"/>
              </w:rPr>
              <w:lastRenderedPageBreak/>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927167">
            <w:pPr>
              <w:pStyle w:val="Observation"/>
              <w:rPr>
                <w:lang w:val="en-GB"/>
              </w:rPr>
            </w:pPr>
            <w:bookmarkStart w:id="9" w:name="_Toc71018204"/>
            <w:bookmarkStart w:id="10" w:name="_Toc71018403"/>
            <w:bookmarkStart w:id="11" w:name="_Toc71555325"/>
            <w:bookmarkStart w:id="12" w:name="_Toc71627872"/>
            <w:r>
              <w:rPr>
                <w:lang w:val="en-GB"/>
              </w:rPr>
              <w:t xml:space="preserve">Most FR2 functionality will be applicable also to </w:t>
            </w:r>
            <w:r w:rsidRPr="00727D68">
              <w:rPr>
                <w:lang w:val="en-GB"/>
              </w:rPr>
              <w:t>the frequency range of 52.6 to 71 GHz</w:t>
            </w:r>
            <w:r>
              <w:rPr>
                <w:lang w:val="en-GB"/>
              </w:rPr>
              <w:t>.</w:t>
            </w:r>
            <w:bookmarkEnd w:id="9"/>
            <w:bookmarkEnd w:id="10"/>
            <w:bookmarkEnd w:id="11"/>
            <w:bookmarkEnd w:id="12"/>
          </w:p>
          <w:p w14:paraId="30AC7C59" w14:textId="77777777" w:rsidR="00957979" w:rsidRDefault="00957979" w:rsidP="00927167">
            <w:pPr>
              <w:rPr>
                <w:lang w:val="en-GB" w:eastAsia="ja-JP"/>
              </w:rPr>
            </w:pPr>
            <w:r>
              <w:rPr>
                <w:lang w:val="en-GB" w:eastAsia="ja-JP"/>
              </w:rPr>
              <w:t xml:space="preserve">The main changes expected </w:t>
            </w:r>
            <w:bookmarkStart w:id="13" w:name="_Hlk71016297"/>
            <w:r>
              <w:rPr>
                <w:lang w:val="en-GB" w:eastAsia="ja-JP"/>
              </w:rPr>
              <w:t xml:space="preserve">from </w:t>
            </w:r>
            <w:r w:rsidRPr="002D3565">
              <w:rPr>
                <w:lang w:val="en-GB" w:eastAsia="ja-JP"/>
              </w:rPr>
              <w:t>frequency range 52.6 to 71 GHz</w:t>
            </w:r>
            <w:r>
              <w:rPr>
                <w:lang w:val="en-GB" w:eastAsia="ja-JP"/>
              </w:rPr>
              <w:t xml:space="preserve"> </w:t>
            </w:r>
            <w:bookmarkEnd w:id="13"/>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927167">
            <w:pPr>
              <w:pStyle w:val="Observation"/>
            </w:pPr>
            <w:bookmarkStart w:id="14" w:name="_Toc71018205"/>
            <w:bookmarkStart w:id="15" w:name="_Toc71018404"/>
            <w:bookmarkStart w:id="16" w:name="_Toc71555326"/>
            <w:bookmarkStart w:id="17"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4"/>
            <w:bookmarkEnd w:id="15"/>
            <w:r>
              <w:t xml:space="preserve"> is not warranted for this reason.</w:t>
            </w:r>
            <w:bookmarkEnd w:id="16"/>
            <w:bookmarkEnd w:id="17"/>
          </w:p>
          <w:p w14:paraId="6826675F" w14:textId="77777777" w:rsidR="00957979" w:rsidRDefault="00957979" w:rsidP="00927167">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24589C67" w14:textId="77777777" w:rsidR="00957979" w:rsidRDefault="00957979" w:rsidP="00927167">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7674DCAD" w14:textId="77777777" w:rsidR="00957979" w:rsidRPr="003B477E" w:rsidRDefault="00957979" w:rsidP="00927167">
            <w:pPr>
              <w:pStyle w:val="Observation"/>
            </w:pPr>
            <w:bookmarkStart w:id="18" w:name="_Toc71018206"/>
            <w:bookmarkStart w:id="19" w:name="_Toc71018405"/>
            <w:bookmarkStart w:id="20" w:name="_Toc71555327"/>
            <w:bookmarkStart w:id="21"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8"/>
            <w:bookmarkEnd w:id="19"/>
            <w:bookmarkEnd w:id="20"/>
            <w:bookmarkEnd w:id="21"/>
            <w:r>
              <w:t xml:space="preserve"> </w:t>
            </w:r>
          </w:p>
        </w:tc>
      </w:tr>
    </w:tbl>
    <w:p w14:paraId="2CC12BB5" w14:textId="77777777" w:rsidR="00957979" w:rsidRDefault="00957979" w:rsidP="00957979">
      <w:pPr>
        <w:pStyle w:val="3"/>
        <w:jc w:val="both"/>
        <w:rPr>
          <w:lang w:val="en-GB" w:eastAsia="zh-CN"/>
        </w:rPr>
      </w:pPr>
      <w:r>
        <w:rPr>
          <w:lang w:val="en-GB" w:eastAsia="zh-CN"/>
        </w:rPr>
        <w:lastRenderedPageBreak/>
        <w:t>R1-</w:t>
      </w:r>
      <w:r w:rsidRPr="00204DF2">
        <w:rPr>
          <w:lang w:val="en-GB" w:eastAsia="zh-CN"/>
        </w:rPr>
        <w:t xml:space="preserve">2104511 </w:t>
      </w:r>
      <w:r>
        <w:rPr>
          <w:lang w:val="en-GB" w:eastAsia="zh-CN"/>
        </w:rPr>
        <w:t>(CATT)</w:t>
      </w:r>
    </w:p>
    <w:tbl>
      <w:tblPr>
        <w:tblStyle w:val="af5"/>
        <w:tblW w:w="14583" w:type="dxa"/>
        <w:tblLayout w:type="fixed"/>
        <w:tblLook w:val="04A0" w:firstRow="1" w:lastRow="0" w:firstColumn="1" w:lastColumn="0" w:noHBand="0" w:noVBand="1"/>
      </w:tblPr>
      <w:tblGrid>
        <w:gridCol w:w="14583"/>
      </w:tblGrid>
      <w:tr w:rsidR="00957979" w14:paraId="43C563F8" w14:textId="77777777" w:rsidTr="00927167">
        <w:tc>
          <w:tcPr>
            <w:tcW w:w="14583" w:type="dxa"/>
          </w:tcPr>
          <w:p w14:paraId="09B69334" w14:textId="77777777" w:rsidR="00957979" w:rsidRDefault="00957979" w:rsidP="00927167">
            <w:pPr>
              <w:spacing w:after="180"/>
              <w:rPr>
                <w:rFonts w:eastAsia="맑은 고딕"/>
                <w:szCs w:val="20"/>
                <w:lang w:val="en-GB"/>
              </w:rPr>
            </w:pPr>
            <w:bookmarkStart w:id="22" w:name="_Hlk62233360"/>
            <w:r w:rsidRPr="00CE6FB1">
              <w:rPr>
                <w:rFonts w:eastAsia="맑은 고딕"/>
                <w:szCs w:val="20"/>
                <w:lang w:val="en-GB"/>
              </w:rPr>
              <w:t>The study of</w:t>
            </w:r>
            <w:r>
              <w:rPr>
                <w:rFonts w:eastAsia="맑은 고딕"/>
                <w:szCs w:val="20"/>
                <w:lang w:val="en-GB"/>
              </w:rPr>
              <w:t xml:space="preserve"> supporting NR operation in </w:t>
            </w:r>
            <w:r w:rsidRPr="00CE6FB1">
              <w:rPr>
                <w:rFonts w:eastAsia="맑은 고딕"/>
                <w:szCs w:val="20"/>
                <w:lang w:val="en-GB"/>
              </w:rPr>
              <w:t>52.6</w:t>
            </w:r>
            <w:r>
              <w:rPr>
                <w:rFonts w:eastAsia="맑은 고딕"/>
                <w:szCs w:val="20"/>
                <w:lang w:val="en-GB"/>
              </w:rPr>
              <w:t>-71</w:t>
            </w:r>
            <w:r w:rsidRPr="00CE6FB1">
              <w:rPr>
                <w:rFonts w:eastAsia="맑은 고딕"/>
                <w:szCs w:val="20"/>
                <w:lang w:val="en-GB"/>
              </w:rPr>
              <w:t xml:space="preserve"> GHz in </w:t>
            </w:r>
            <w:r>
              <w:rPr>
                <w:rFonts w:eastAsia="맑은 고딕"/>
                <w:szCs w:val="20"/>
                <w:lang w:val="en-GB"/>
              </w:rPr>
              <w:fldChar w:fldCharType="begin"/>
            </w:r>
            <w:r>
              <w:rPr>
                <w:rFonts w:eastAsia="맑은 고딕"/>
                <w:szCs w:val="20"/>
                <w:lang w:val="en-GB"/>
              </w:rPr>
              <w:instrText xml:space="preserve"> REF _Ref57478798 \r \h </w:instrText>
            </w:r>
            <w:r>
              <w:rPr>
                <w:rFonts w:eastAsia="맑은 고딕"/>
                <w:szCs w:val="20"/>
                <w:lang w:val="en-GB"/>
              </w:rPr>
            </w:r>
            <w:r>
              <w:rPr>
                <w:rFonts w:eastAsia="맑은 고딕"/>
                <w:szCs w:val="20"/>
                <w:lang w:val="en-GB"/>
              </w:rPr>
              <w:fldChar w:fldCharType="separate"/>
            </w:r>
            <w:r>
              <w:rPr>
                <w:rFonts w:eastAsia="맑은 고딕"/>
                <w:szCs w:val="20"/>
                <w:lang w:val="en-GB"/>
              </w:rPr>
              <w:t>[1]</w:t>
            </w:r>
            <w:r>
              <w:rPr>
                <w:rFonts w:eastAsia="맑은 고딕"/>
                <w:szCs w:val="20"/>
                <w:lang w:val="en-GB"/>
              </w:rPr>
              <w:fldChar w:fldCharType="end"/>
            </w:r>
            <w:r>
              <w:rPr>
                <w:rFonts w:eastAsia="맑은 고딕"/>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맑은 고딕"/>
                <w:szCs w:val="20"/>
                <w:lang w:val="en-GB"/>
              </w:rPr>
              <w:fldChar w:fldCharType="begin"/>
            </w:r>
            <w:r>
              <w:rPr>
                <w:rFonts w:eastAsia="맑은 고딕"/>
                <w:szCs w:val="20"/>
                <w:lang w:val="en-GB"/>
              </w:rPr>
              <w:instrText xml:space="preserve"> REF _Ref66110254 \r \h </w:instrText>
            </w:r>
            <w:r>
              <w:rPr>
                <w:rFonts w:eastAsia="맑은 고딕"/>
                <w:szCs w:val="20"/>
                <w:lang w:val="en-GB"/>
              </w:rPr>
            </w:r>
            <w:r>
              <w:rPr>
                <w:rFonts w:eastAsia="맑은 고딕"/>
                <w:szCs w:val="20"/>
                <w:lang w:val="en-GB"/>
              </w:rPr>
              <w:fldChar w:fldCharType="separate"/>
            </w:r>
            <w:r>
              <w:rPr>
                <w:rFonts w:eastAsia="맑은 고딕"/>
                <w:szCs w:val="20"/>
                <w:lang w:val="en-GB"/>
              </w:rPr>
              <w:t>[2]</w:t>
            </w:r>
            <w:r>
              <w:rPr>
                <w:rFonts w:eastAsia="맑은 고딕"/>
                <w:szCs w:val="20"/>
                <w:lang w:val="en-GB"/>
              </w:rPr>
              <w:fldChar w:fldCharType="end"/>
            </w:r>
            <w:r>
              <w:rPr>
                <w:rFonts w:eastAsia="맑은 고딕"/>
                <w:szCs w:val="20"/>
                <w:lang w:val="en-GB"/>
              </w:rPr>
              <w:t xml:space="preserve"> would also require specification works to capture the agreements of each enhancement.   </w:t>
            </w:r>
          </w:p>
          <w:p w14:paraId="3C39DA34" w14:textId="77777777" w:rsidR="00957979" w:rsidRDefault="00957979" w:rsidP="00927167">
            <w:pPr>
              <w:spacing w:after="180"/>
              <w:rPr>
                <w:rFonts w:eastAsia="맑은 고딕"/>
                <w:szCs w:val="20"/>
                <w:lang w:val="en-GB"/>
              </w:rPr>
            </w:pPr>
            <w:r>
              <w:rPr>
                <w:rFonts w:eastAsia="맑은 고딕"/>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w:t>
            </w:r>
            <w:r>
              <w:rPr>
                <w:rFonts w:eastAsia="맑은 고딕"/>
                <w:szCs w:val="20"/>
                <w:lang w:val="en-GB"/>
              </w:rPr>
              <w:lastRenderedPageBreak/>
              <w:t xml:space="preserve">specifications </w:t>
            </w:r>
            <w:r>
              <w:rPr>
                <w:rFonts w:eastAsia="맑은 고딕"/>
                <w:szCs w:val="20"/>
                <w:lang w:val="en-GB"/>
              </w:rPr>
              <w:fldChar w:fldCharType="begin"/>
            </w:r>
            <w:r>
              <w:rPr>
                <w:rFonts w:eastAsia="맑은 고딕"/>
                <w:szCs w:val="20"/>
                <w:lang w:val="en-GB"/>
              </w:rPr>
              <w:instrText xml:space="preserve"> REF _Ref57540443 \r \h </w:instrText>
            </w:r>
            <w:r>
              <w:rPr>
                <w:rFonts w:eastAsia="맑은 고딕"/>
                <w:szCs w:val="20"/>
                <w:lang w:val="en-GB"/>
              </w:rPr>
            </w:r>
            <w:r>
              <w:rPr>
                <w:rFonts w:eastAsia="맑은 고딕"/>
                <w:szCs w:val="20"/>
                <w:lang w:val="en-GB"/>
              </w:rPr>
              <w:fldChar w:fldCharType="separate"/>
            </w:r>
            <w:r>
              <w:rPr>
                <w:rFonts w:eastAsia="맑은 고딕"/>
                <w:szCs w:val="20"/>
                <w:lang w:val="en-GB"/>
              </w:rPr>
              <w:t>[3]</w:t>
            </w:r>
            <w:r>
              <w:rPr>
                <w:rFonts w:eastAsia="맑은 고딕"/>
                <w:szCs w:val="20"/>
                <w:lang w:val="en-GB"/>
              </w:rPr>
              <w:fldChar w:fldCharType="end"/>
            </w:r>
            <w:r>
              <w:rPr>
                <w:rFonts w:eastAsia="맑은 고딕"/>
                <w:szCs w:val="20"/>
                <w:lang w:val="en-GB"/>
              </w:rPr>
              <w:t xml:space="preserve">, </w:t>
            </w:r>
            <w:r>
              <w:rPr>
                <w:rFonts w:eastAsia="맑은 고딕"/>
                <w:szCs w:val="20"/>
                <w:lang w:val="en-GB"/>
              </w:rPr>
              <w:fldChar w:fldCharType="begin"/>
            </w:r>
            <w:r>
              <w:rPr>
                <w:rFonts w:eastAsia="맑은 고딕"/>
                <w:szCs w:val="20"/>
                <w:lang w:val="en-GB"/>
              </w:rPr>
              <w:instrText xml:space="preserve"> REF _Ref66111517 \r \h </w:instrText>
            </w:r>
            <w:r>
              <w:rPr>
                <w:rFonts w:eastAsia="맑은 고딕"/>
                <w:szCs w:val="20"/>
                <w:lang w:val="en-GB"/>
              </w:rPr>
            </w:r>
            <w:r>
              <w:rPr>
                <w:rFonts w:eastAsia="맑은 고딕"/>
                <w:szCs w:val="20"/>
                <w:lang w:val="en-GB"/>
              </w:rPr>
              <w:fldChar w:fldCharType="separate"/>
            </w:r>
            <w:r>
              <w:rPr>
                <w:rFonts w:eastAsia="맑은 고딕"/>
                <w:szCs w:val="20"/>
                <w:lang w:val="en-GB"/>
              </w:rPr>
              <w:t>[4]</w:t>
            </w:r>
            <w:r>
              <w:rPr>
                <w:rFonts w:eastAsia="맑은 고딕"/>
                <w:szCs w:val="20"/>
                <w:lang w:val="en-GB"/>
              </w:rPr>
              <w:fldChar w:fldCharType="end"/>
            </w:r>
            <w:r>
              <w:rPr>
                <w:rFonts w:eastAsia="맑은 고딕"/>
                <w:szCs w:val="20"/>
                <w:lang w:val="en-GB"/>
              </w:rPr>
              <w:t xml:space="preserve">, </w:t>
            </w:r>
            <w:r>
              <w:rPr>
                <w:rFonts w:eastAsia="맑은 고딕"/>
                <w:szCs w:val="20"/>
                <w:lang w:val="en-GB"/>
              </w:rPr>
              <w:fldChar w:fldCharType="begin"/>
            </w:r>
            <w:r>
              <w:rPr>
                <w:rFonts w:eastAsia="맑은 고딕"/>
                <w:szCs w:val="20"/>
                <w:lang w:val="en-GB"/>
              </w:rPr>
              <w:instrText xml:space="preserve"> REF _Ref66111520 \r \h </w:instrText>
            </w:r>
            <w:r>
              <w:rPr>
                <w:rFonts w:eastAsia="맑은 고딕"/>
                <w:szCs w:val="20"/>
                <w:lang w:val="en-GB"/>
              </w:rPr>
            </w:r>
            <w:r>
              <w:rPr>
                <w:rFonts w:eastAsia="맑은 고딕"/>
                <w:szCs w:val="20"/>
                <w:lang w:val="en-GB"/>
              </w:rPr>
              <w:fldChar w:fldCharType="separate"/>
            </w:r>
            <w:r>
              <w:rPr>
                <w:rFonts w:eastAsia="맑은 고딕"/>
                <w:szCs w:val="20"/>
                <w:lang w:val="en-GB"/>
              </w:rPr>
              <w:t>[5]</w:t>
            </w:r>
            <w:r>
              <w:rPr>
                <w:rFonts w:eastAsia="맑은 고딕"/>
                <w:szCs w:val="20"/>
                <w:lang w:val="en-GB"/>
              </w:rPr>
              <w:fldChar w:fldCharType="end"/>
            </w:r>
            <w:r>
              <w:rPr>
                <w:rFonts w:eastAsia="맑은 고딕"/>
                <w:szCs w:val="20"/>
                <w:lang w:val="en-GB"/>
              </w:rPr>
              <w:t xml:space="preserve">, </w:t>
            </w:r>
            <w:r>
              <w:rPr>
                <w:rFonts w:eastAsia="맑은 고딕"/>
                <w:szCs w:val="20"/>
                <w:lang w:val="en-GB"/>
              </w:rPr>
              <w:fldChar w:fldCharType="begin"/>
            </w:r>
            <w:r>
              <w:rPr>
                <w:rFonts w:eastAsia="맑은 고딕"/>
                <w:szCs w:val="20"/>
                <w:lang w:val="en-GB"/>
              </w:rPr>
              <w:instrText xml:space="preserve"> REF _Ref66111523 \r \h </w:instrText>
            </w:r>
            <w:r>
              <w:rPr>
                <w:rFonts w:eastAsia="맑은 고딕"/>
                <w:szCs w:val="20"/>
                <w:lang w:val="en-GB"/>
              </w:rPr>
            </w:r>
            <w:r>
              <w:rPr>
                <w:rFonts w:eastAsia="맑은 고딕"/>
                <w:szCs w:val="20"/>
                <w:lang w:val="en-GB"/>
              </w:rPr>
              <w:fldChar w:fldCharType="separate"/>
            </w:r>
            <w:r>
              <w:rPr>
                <w:rFonts w:eastAsia="맑은 고딕"/>
                <w:szCs w:val="20"/>
                <w:lang w:val="en-GB"/>
              </w:rPr>
              <w:t>[6]</w:t>
            </w:r>
            <w:r>
              <w:rPr>
                <w:rFonts w:eastAsia="맑은 고딕"/>
                <w:szCs w:val="20"/>
                <w:lang w:val="en-GB"/>
              </w:rPr>
              <w:fldChar w:fldCharType="end"/>
            </w:r>
            <w:r>
              <w:rPr>
                <w:rFonts w:eastAsia="맑은 고딕"/>
                <w:szCs w:val="20"/>
                <w:lang w:val="en-GB"/>
              </w:rPr>
              <w:t xml:space="preserve">, and </w:t>
            </w:r>
            <w:r>
              <w:rPr>
                <w:rFonts w:eastAsia="맑은 고딕"/>
                <w:szCs w:val="20"/>
                <w:lang w:val="en-GB"/>
              </w:rPr>
              <w:fldChar w:fldCharType="begin"/>
            </w:r>
            <w:r>
              <w:rPr>
                <w:rFonts w:eastAsia="맑은 고딕"/>
                <w:szCs w:val="20"/>
                <w:lang w:val="en-GB"/>
              </w:rPr>
              <w:instrText xml:space="preserve"> REF _Ref57541354 \r \h </w:instrText>
            </w:r>
            <w:r>
              <w:rPr>
                <w:rFonts w:eastAsia="맑은 고딕"/>
                <w:szCs w:val="20"/>
                <w:lang w:val="en-GB"/>
              </w:rPr>
            </w:r>
            <w:r>
              <w:rPr>
                <w:rFonts w:eastAsia="맑은 고딕"/>
                <w:szCs w:val="20"/>
                <w:lang w:val="en-GB"/>
              </w:rPr>
              <w:fldChar w:fldCharType="separate"/>
            </w:r>
            <w:r>
              <w:rPr>
                <w:rFonts w:eastAsia="맑은 고딕"/>
                <w:szCs w:val="20"/>
                <w:lang w:val="en-GB"/>
              </w:rPr>
              <w:t>[7]</w:t>
            </w:r>
            <w:r>
              <w:rPr>
                <w:rFonts w:eastAsia="맑은 고딕"/>
                <w:szCs w:val="20"/>
                <w:lang w:val="en-GB"/>
              </w:rPr>
              <w:fldChar w:fldCharType="end"/>
            </w:r>
            <w:r>
              <w:rPr>
                <w:rFonts w:eastAsia="맑은 고딕"/>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맑은 고딕"/>
                <w:szCs w:val="20"/>
                <w:lang w:val="en-GB"/>
              </w:rPr>
              <w:fldChar w:fldCharType="begin"/>
            </w:r>
            <w:r>
              <w:rPr>
                <w:rFonts w:eastAsia="맑은 고딕"/>
                <w:szCs w:val="20"/>
                <w:lang w:val="en-GB"/>
              </w:rPr>
              <w:instrText xml:space="preserve"> REF _Ref66111517 \r \h </w:instrText>
            </w:r>
            <w:r>
              <w:rPr>
                <w:rFonts w:eastAsia="맑은 고딕"/>
                <w:szCs w:val="20"/>
                <w:lang w:val="en-GB"/>
              </w:rPr>
            </w:r>
            <w:r>
              <w:rPr>
                <w:rFonts w:eastAsia="맑은 고딕"/>
                <w:szCs w:val="20"/>
                <w:lang w:val="en-GB"/>
              </w:rPr>
              <w:fldChar w:fldCharType="separate"/>
            </w:r>
            <w:r>
              <w:rPr>
                <w:rFonts w:eastAsia="맑은 고딕"/>
                <w:szCs w:val="20"/>
                <w:lang w:val="en-GB"/>
              </w:rPr>
              <w:t>[4]</w:t>
            </w:r>
            <w:r>
              <w:rPr>
                <w:rFonts w:eastAsia="맑은 고딕"/>
                <w:szCs w:val="20"/>
                <w:lang w:val="en-GB"/>
              </w:rPr>
              <w:fldChar w:fldCharType="end"/>
            </w:r>
            <w:r>
              <w:rPr>
                <w:rFonts w:eastAsia="맑은 고딕"/>
                <w:szCs w:val="20"/>
                <w:lang w:val="en-GB"/>
              </w:rPr>
              <w:t xml:space="preserve">.  The UE procedures in receiving PDSCH and DL RS, such as PT-RS in </w:t>
            </w:r>
            <w:r>
              <w:rPr>
                <w:rFonts w:eastAsia="맑은 고딕"/>
                <w:szCs w:val="20"/>
                <w:lang w:val="en-GB"/>
              </w:rPr>
              <w:fldChar w:fldCharType="begin"/>
            </w:r>
            <w:r>
              <w:rPr>
                <w:rFonts w:eastAsia="맑은 고딕"/>
                <w:szCs w:val="20"/>
                <w:lang w:val="en-GB"/>
              </w:rPr>
              <w:instrText xml:space="preserve"> REF _Ref57541354 \r \h </w:instrText>
            </w:r>
            <w:r>
              <w:rPr>
                <w:rFonts w:eastAsia="맑은 고딕"/>
                <w:szCs w:val="20"/>
                <w:lang w:val="en-GB"/>
              </w:rPr>
            </w:r>
            <w:r>
              <w:rPr>
                <w:rFonts w:eastAsia="맑은 고딕"/>
                <w:szCs w:val="20"/>
                <w:lang w:val="en-GB"/>
              </w:rPr>
              <w:fldChar w:fldCharType="separate"/>
            </w:r>
            <w:r>
              <w:rPr>
                <w:rFonts w:eastAsia="맑은 고딕"/>
                <w:szCs w:val="20"/>
                <w:lang w:val="en-GB"/>
              </w:rPr>
              <w:t>[6]</w:t>
            </w:r>
            <w:r>
              <w:rPr>
                <w:rFonts w:eastAsia="맑은 고딕"/>
                <w:szCs w:val="20"/>
                <w:lang w:val="en-GB"/>
              </w:rPr>
              <w:fldChar w:fldCharType="end"/>
            </w:r>
            <w:r>
              <w:rPr>
                <w:rFonts w:eastAsia="맑은 고딕"/>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맑은 고딕"/>
                <w:szCs w:val="20"/>
                <w:lang w:val="en-GB"/>
              </w:rPr>
              <w:fldChar w:fldCharType="begin"/>
            </w:r>
            <w:r>
              <w:rPr>
                <w:rFonts w:eastAsia="맑은 고딕"/>
                <w:szCs w:val="20"/>
                <w:lang w:val="en-GB"/>
              </w:rPr>
              <w:instrText xml:space="preserve"> REF _Ref57540443 \r \h </w:instrText>
            </w:r>
            <w:r>
              <w:rPr>
                <w:rFonts w:eastAsia="맑은 고딕"/>
                <w:szCs w:val="20"/>
                <w:lang w:val="en-GB"/>
              </w:rPr>
            </w:r>
            <w:r>
              <w:rPr>
                <w:rFonts w:eastAsia="맑은 고딕"/>
                <w:szCs w:val="20"/>
                <w:lang w:val="en-GB"/>
              </w:rPr>
              <w:fldChar w:fldCharType="separate"/>
            </w:r>
            <w:r>
              <w:rPr>
                <w:rFonts w:eastAsia="맑은 고딕"/>
                <w:szCs w:val="20"/>
                <w:lang w:val="en-GB"/>
              </w:rPr>
              <w:t>[3]</w:t>
            </w:r>
            <w:r>
              <w:rPr>
                <w:rFonts w:eastAsia="맑은 고딕"/>
                <w:szCs w:val="20"/>
                <w:lang w:val="en-GB"/>
              </w:rPr>
              <w:fldChar w:fldCharType="end"/>
            </w:r>
            <w:r>
              <w:rPr>
                <w:rFonts w:eastAsia="맑은 고딕"/>
                <w:szCs w:val="20"/>
                <w:lang w:val="en-GB"/>
              </w:rPr>
              <w:t xml:space="preserve"> are specified </w:t>
            </w:r>
            <w:r>
              <w:rPr>
                <w:rFonts w:hint="eastAsia"/>
                <w:szCs w:val="20"/>
                <w:lang w:val="en-GB" w:eastAsia="zh-CN"/>
              </w:rPr>
              <w:t xml:space="preserve">with </w:t>
            </w:r>
            <w:r>
              <w:rPr>
                <w:rFonts w:eastAsia="맑은 고딕"/>
                <w:szCs w:val="20"/>
                <w:lang w:val="en-GB"/>
              </w:rPr>
              <w:t xml:space="preserve">separated values for FR1 and FR2.   The BWP switching procedure, Type0-PDCCH CSS set, and timing delta of IAB node operation in </w:t>
            </w:r>
            <w:r>
              <w:rPr>
                <w:rFonts w:eastAsia="맑은 고딕"/>
                <w:szCs w:val="20"/>
                <w:lang w:val="en-GB"/>
              </w:rPr>
              <w:fldChar w:fldCharType="begin"/>
            </w:r>
            <w:r>
              <w:rPr>
                <w:rFonts w:eastAsia="맑은 고딕"/>
                <w:szCs w:val="20"/>
                <w:lang w:val="en-GB"/>
              </w:rPr>
              <w:instrText xml:space="preserve"> REF _Ref66141494 \r \h </w:instrText>
            </w:r>
            <w:r>
              <w:rPr>
                <w:rFonts w:eastAsia="맑은 고딕"/>
                <w:szCs w:val="20"/>
                <w:lang w:val="en-GB"/>
              </w:rPr>
            </w:r>
            <w:r>
              <w:rPr>
                <w:rFonts w:eastAsia="맑은 고딕"/>
                <w:szCs w:val="20"/>
                <w:lang w:val="en-GB"/>
              </w:rPr>
              <w:fldChar w:fldCharType="separate"/>
            </w:r>
            <w:r>
              <w:rPr>
                <w:rFonts w:eastAsia="맑은 고딕"/>
                <w:szCs w:val="20"/>
                <w:lang w:val="en-GB"/>
              </w:rPr>
              <w:t>[7]</w:t>
            </w:r>
            <w:r>
              <w:rPr>
                <w:rFonts w:eastAsia="맑은 고딕"/>
                <w:szCs w:val="20"/>
                <w:lang w:val="en-GB"/>
              </w:rPr>
              <w:fldChar w:fldCharType="end"/>
            </w:r>
            <w:r>
              <w:rPr>
                <w:rFonts w:eastAsia="맑은 고딕"/>
                <w:szCs w:val="20"/>
                <w:lang w:val="en-GB"/>
              </w:rPr>
              <w:t xml:space="preserve"> also had separated specifications for FR1 and FR2.     </w:t>
            </w:r>
          </w:p>
          <w:p w14:paraId="1274CC18" w14:textId="77777777" w:rsidR="00957979" w:rsidRDefault="00957979" w:rsidP="00927167">
            <w:pPr>
              <w:spacing w:after="180"/>
              <w:rPr>
                <w:rFonts w:eastAsia="맑은 고딕"/>
                <w:szCs w:val="20"/>
                <w:lang w:val="en-GB"/>
              </w:rPr>
            </w:pPr>
            <w:r>
              <w:rPr>
                <w:rFonts w:eastAsia="맑은 고딕"/>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맑은 고딕"/>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25C667F9" w14:textId="77777777" w:rsidR="00957979" w:rsidRDefault="00957979" w:rsidP="00927167">
            <w:pPr>
              <w:spacing w:after="180"/>
              <w:rPr>
                <w:rFonts w:eastAsia="맑은 고딕"/>
                <w:szCs w:val="20"/>
                <w:lang w:val="en-GB"/>
              </w:rPr>
            </w:pPr>
            <w:r>
              <w:rPr>
                <w:rFonts w:eastAsia="맑은 고딕"/>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맑은 고딕"/>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927167">
            <w:pPr>
              <w:tabs>
                <w:tab w:val="left" w:pos="1440"/>
              </w:tabs>
              <w:overflowPunct w:val="0"/>
              <w:textAlignment w:val="baseline"/>
              <w:rPr>
                <w:rFonts w:eastAsia="SimSun"/>
                <w:bCs/>
                <w:szCs w:val="20"/>
                <w:lang w:val="en-GB" w:eastAsia="zh-CN"/>
              </w:rPr>
            </w:pPr>
          </w:p>
          <w:p w14:paraId="66040875" w14:textId="77777777" w:rsidR="00957979" w:rsidRPr="00204DF2" w:rsidRDefault="00957979" w:rsidP="00927167">
            <w:pPr>
              <w:tabs>
                <w:tab w:val="left" w:pos="1440"/>
              </w:tabs>
              <w:overflowPunct w:val="0"/>
              <w:textAlignment w:val="baseline"/>
              <w:rPr>
                <w:rFonts w:eastAsia="SimSun"/>
                <w:bCs/>
                <w:szCs w:val="20"/>
                <w:lang w:val="en-GB" w:eastAsia="zh-CN"/>
              </w:rPr>
            </w:pPr>
            <w:bookmarkStart w:id="23"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3"/>
          </w:p>
        </w:tc>
      </w:tr>
      <w:bookmarkEnd w:id="22"/>
    </w:tbl>
    <w:p w14:paraId="0698F76A" w14:textId="77777777" w:rsidR="00957979" w:rsidRPr="00E33E60" w:rsidRDefault="00957979" w:rsidP="00957979">
      <w:pPr>
        <w:rPr>
          <w:lang w:val="en-GB" w:eastAsia="zh-CN"/>
        </w:rPr>
      </w:pPr>
    </w:p>
    <w:p w14:paraId="35585A93" w14:textId="77777777" w:rsidR="00957979" w:rsidRDefault="00957979" w:rsidP="00957979">
      <w:pPr>
        <w:pStyle w:val="3"/>
        <w:jc w:val="both"/>
        <w:rPr>
          <w:lang w:val="en-GB" w:eastAsia="zh-CN"/>
        </w:rPr>
      </w:pPr>
      <w:r>
        <w:rPr>
          <w:lang w:val="en-GB" w:eastAsia="zh-CN"/>
        </w:rPr>
        <w:t>R1-</w:t>
      </w:r>
      <w:r>
        <w:rPr>
          <w:rFonts w:eastAsia="SimSun" w:cs="Arial" w:hint="eastAsia"/>
          <w:lang w:eastAsia="zh-CN"/>
        </w:rPr>
        <w:t>2104837</w:t>
      </w:r>
      <w:r>
        <w:rPr>
          <w:lang w:val="en-GB" w:eastAsia="zh-CN"/>
        </w:rPr>
        <w:t xml:space="preserve"> (ZTE, Sanechips)</w:t>
      </w:r>
    </w:p>
    <w:tbl>
      <w:tblPr>
        <w:tblStyle w:val="af5"/>
        <w:tblW w:w="14583" w:type="dxa"/>
        <w:tblLayout w:type="fixed"/>
        <w:tblLook w:val="04A0" w:firstRow="1" w:lastRow="0" w:firstColumn="1" w:lastColumn="0" w:noHBand="0" w:noVBand="1"/>
      </w:tblPr>
      <w:tblGrid>
        <w:gridCol w:w="14583"/>
      </w:tblGrid>
      <w:tr w:rsidR="00957979" w14:paraId="7A78F04B" w14:textId="77777777" w:rsidTr="00927167">
        <w:tc>
          <w:tcPr>
            <w:tcW w:w="9307" w:type="dxa"/>
          </w:tcPr>
          <w:p w14:paraId="199794AB" w14:textId="77777777" w:rsidR="00957979" w:rsidRDefault="00957979" w:rsidP="00927167">
            <w:pPr>
              <w:jc w:val="both"/>
              <w:rPr>
                <w:rFonts w:eastAsia="SimSun"/>
                <w:lang w:eastAsia="zh-CN"/>
              </w:rPr>
            </w:pPr>
            <w:r>
              <w:rPr>
                <w:rFonts w:eastAsia="SimSun" w:hint="eastAsia"/>
                <w:lang w:eastAsia="zh-CN"/>
              </w:rPr>
              <w:t>According to the analysis in Table 1, we can find the following observations.</w:t>
            </w:r>
          </w:p>
          <w:p w14:paraId="672F20BC"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w:t>
            </w:r>
            <w:r>
              <w:rPr>
                <w:rFonts w:eastAsia="SimSun"/>
                <w:lang w:eastAsia="zh-CN"/>
              </w:rPr>
              <w:lastRenderedPageBreak/>
              <w:t xml:space="preserve">impact on </w:t>
            </w:r>
            <w:r>
              <w:rPr>
                <w:rFonts w:eastAsia="SimSun" w:hint="eastAsia"/>
                <w:lang w:eastAsia="zh-CN"/>
              </w:rPr>
              <w:t>RAN1 specs</w:t>
            </w:r>
            <w:r>
              <w:rPr>
                <w:rFonts w:eastAsia="SimSun"/>
                <w:lang w:eastAsia="zh-CN"/>
              </w:rPr>
              <w:t>.</w:t>
            </w:r>
          </w:p>
          <w:p w14:paraId="1607CA7B"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927167">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56017253"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5D030C3C"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927167">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af5"/>
              <w:tblW w:w="8777" w:type="dxa"/>
              <w:jc w:val="center"/>
              <w:tblLayout w:type="fixed"/>
              <w:tblLook w:val="04A0" w:firstRow="1" w:lastRow="0" w:firstColumn="1" w:lastColumn="0" w:noHBand="0" w:noVBand="1"/>
            </w:tblPr>
            <w:tblGrid>
              <w:gridCol w:w="3216"/>
              <w:gridCol w:w="5561"/>
            </w:tblGrid>
            <w:tr w:rsidR="00957979" w14:paraId="64322475" w14:textId="77777777" w:rsidTr="00927167">
              <w:trPr>
                <w:jc w:val="center"/>
              </w:trPr>
              <w:tc>
                <w:tcPr>
                  <w:tcW w:w="3216" w:type="dxa"/>
                </w:tcPr>
                <w:p w14:paraId="6C0DBC93" w14:textId="77777777" w:rsidR="00957979" w:rsidRDefault="00957979" w:rsidP="00927167">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927167">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927167">
              <w:trPr>
                <w:trHeight w:val="824"/>
                <w:jc w:val="center"/>
              </w:trPr>
              <w:tc>
                <w:tcPr>
                  <w:tcW w:w="3216" w:type="dxa"/>
                </w:tcPr>
                <w:p w14:paraId="72AD7E35" w14:textId="77777777" w:rsidR="00957979" w:rsidRDefault="00957979" w:rsidP="00927167">
                  <w:pPr>
                    <w:pStyle w:val="afe"/>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927167">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927167">
                  <w:pPr>
                    <w:pStyle w:val="NO"/>
                    <w:spacing w:after="0" w:line="240" w:lineRule="auto"/>
                    <w:ind w:left="0" w:firstLine="0"/>
                    <w:rPr>
                      <w:lang w:val="en-US" w:eastAsia="zh-CN"/>
                    </w:rPr>
                  </w:pPr>
                </w:p>
                <w:p w14:paraId="1CDD107C" w14:textId="77777777" w:rsidR="00957979" w:rsidRDefault="00957979" w:rsidP="00927167">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957979" w14:paraId="1F843A76" w14:textId="77777777" w:rsidTr="00927167">
              <w:trPr>
                <w:trHeight w:val="795"/>
                <w:jc w:val="center"/>
              </w:trPr>
              <w:tc>
                <w:tcPr>
                  <w:tcW w:w="3216" w:type="dxa"/>
                </w:tcPr>
                <w:p w14:paraId="67E8E5DA" w14:textId="77777777" w:rsidR="00957979" w:rsidRDefault="00957979" w:rsidP="00927167">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927167">
                  <w:pPr>
                    <w:pStyle w:val="NO"/>
                    <w:spacing w:after="0" w:line="240" w:lineRule="auto"/>
                    <w:ind w:left="0" w:firstLine="0"/>
                    <w:rPr>
                      <w:lang w:val="en-US" w:eastAsia="zh-CN"/>
                    </w:rPr>
                  </w:pPr>
                </w:p>
              </w:tc>
            </w:tr>
            <w:tr w:rsidR="00957979" w14:paraId="42579828" w14:textId="77777777" w:rsidTr="00927167">
              <w:trPr>
                <w:trHeight w:val="1112"/>
                <w:jc w:val="center"/>
              </w:trPr>
              <w:tc>
                <w:tcPr>
                  <w:tcW w:w="3216" w:type="dxa"/>
                </w:tcPr>
                <w:p w14:paraId="2EC372D9" w14:textId="77777777" w:rsidR="00957979" w:rsidRDefault="00957979" w:rsidP="00927167">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927167">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927167">
              <w:trPr>
                <w:jc w:val="center"/>
              </w:trPr>
              <w:tc>
                <w:tcPr>
                  <w:tcW w:w="3216" w:type="dxa"/>
                </w:tcPr>
                <w:p w14:paraId="3574FD44" w14:textId="77777777" w:rsidR="00957979" w:rsidRDefault="00957979" w:rsidP="00927167">
                  <w:pPr>
                    <w:rPr>
                      <w:rFonts w:eastAsia="SimSun"/>
                      <w:b/>
                      <w:bCs/>
                      <w:lang w:eastAsia="zh-CN"/>
                    </w:rPr>
                  </w:pPr>
                </w:p>
                <w:p w14:paraId="6424DF29" w14:textId="77777777" w:rsidR="00957979" w:rsidRDefault="00957979" w:rsidP="00927167">
                  <w:pPr>
                    <w:rPr>
                      <w:rFonts w:eastAsia="SimSun"/>
                      <w:b/>
                      <w:bCs/>
                      <w:lang w:eastAsia="zh-CN"/>
                    </w:rPr>
                  </w:pPr>
                </w:p>
                <w:p w14:paraId="75921057" w14:textId="77777777" w:rsidR="00957979" w:rsidRDefault="00957979" w:rsidP="00927167">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7F89E1BF" w14:textId="77777777" w:rsidR="00957979" w:rsidRDefault="00957979" w:rsidP="00927167">
                  <w:pPr>
                    <w:pStyle w:val="NO"/>
                    <w:ind w:left="0" w:firstLine="0"/>
                    <w:rPr>
                      <w:lang w:val="en-US"/>
                    </w:rPr>
                  </w:pPr>
                </w:p>
              </w:tc>
              <w:tc>
                <w:tcPr>
                  <w:tcW w:w="5561" w:type="dxa"/>
                </w:tcPr>
                <w:p w14:paraId="67A65E3C" w14:textId="77777777" w:rsidR="00957979" w:rsidRDefault="00957979" w:rsidP="00927167">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927167">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927167">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927167">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927167">
            <w:pPr>
              <w:jc w:val="both"/>
              <w:rPr>
                <w:rFonts w:eastAsia="SimSun"/>
                <w:lang w:eastAsia="zh-CN"/>
              </w:rPr>
            </w:pPr>
          </w:p>
          <w:p w14:paraId="40F4490A" w14:textId="77777777" w:rsidR="00957979" w:rsidRDefault="00957979" w:rsidP="00927167">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76A2CF09" w14:textId="77777777" w:rsidR="00957979" w:rsidRDefault="00957979" w:rsidP="00927167">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5EED7445" w14:textId="77777777" w:rsidR="00957979" w:rsidRDefault="00957979" w:rsidP="00927167">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56925966" w14:textId="77777777" w:rsidR="00957979" w:rsidRDefault="00957979" w:rsidP="00927167">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477C9232" w14:textId="77777777" w:rsidR="00957979" w:rsidRDefault="00957979" w:rsidP="00927167">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11015079" w14:textId="77777777" w:rsidR="00957979" w:rsidRPr="005D0E93" w:rsidRDefault="00957979" w:rsidP="00927167">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af5"/>
        <w:tblW w:w="14583" w:type="dxa"/>
        <w:tblLayout w:type="fixed"/>
        <w:tblLook w:val="04A0" w:firstRow="1" w:lastRow="0" w:firstColumn="1" w:lastColumn="0" w:noHBand="0" w:noVBand="1"/>
      </w:tblPr>
      <w:tblGrid>
        <w:gridCol w:w="14583"/>
      </w:tblGrid>
      <w:tr w:rsidR="00957979" w14:paraId="03D36137" w14:textId="77777777" w:rsidTr="00927167">
        <w:tc>
          <w:tcPr>
            <w:tcW w:w="9307" w:type="dxa"/>
          </w:tcPr>
          <w:p w14:paraId="5A81BC0A" w14:textId="77777777" w:rsidR="00957979" w:rsidRDefault="00957979" w:rsidP="00927167">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3E17ADB7" w14:textId="77777777" w:rsidR="00957979" w:rsidRDefault="00957979" w:rsidP="00927167">
            <w:pPr>
              <w:pStyle w:val="a7"/>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af5"/>
              <w:tblW w:w="0" w:type="auto"/>
              <w:tblLayout w:type="fixed"/>
              <w:tblLook w:val="04A0" w:firstRow="1" w:lastRow="0" w:firstColumn="1" w:lastColumn="0" w:noHBand="0" w:noVBand="1"/>
            </w:tblPr>
            <w:tblGrid>
              <w:gridCol w:w="2515"/>
              <w:gridCol w:w="7447"/>
            </w:tblGrid>
            <w:tr w:rsidR="00957979" w14:paraId="7F6F7544" w14:textId="77777777" w:rsidTr="00927167">
              <w:tc>
                <w:tcPr>
                  <w:tcW w:w="2515" w:type="dxa"/>
                  <w:shd w:val="clear" w:color="auto" w:fill="F2F2F2" w:themeFill="background1" w:themeFillShade="F2"/>
                </w:tcPr>
                <w:p w14:paraId="2D701668" w14:textId="77777777" w:rsidR="00957979" w:rsidRPr="00683BDD" w:rsidRDefault="00957979" w:rsidP="00927167">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927167">
                  <w:pPr>
                    <w:spacing w:after="0" w:line="240" w:lineRule="auto"/>
                    <w:rPr>
                      <w:b/>
                      <w:bCs/>
                    </w:rPr>
                  </w:pPr>
                  <w:r w:rsidRPr="00683BDD">
                    <w:rPr>
                      <w:b/>
                      <w:bCs/>
                    </w:rPr>
                    <w:t>RAN1 Specification dependent on FR1/FR2 definition</w:t>
                  </w:r>
                </w:p>
              </w:tc>
            </w:tr>
            <w:tr w:rsidR="00957979" w14:paraId="395EF200" w14:textId="77777777" w:rsidTr="00927167">
              <w:tc>
                <w:tcPr>
                  <w:tcW w:w="2515" w:type="dxa"/>
                </w:tcPr>
                <w:p w14:paraId="71F2A012" w14:textId="77777777" w:rsidR="00957979" w:rsidRDefault="00957979" w:rsidP="00927167">
                  <w:pPr>
                    <w:spacing w:after="0" w:line="240" w:lineRule="auto"/>
                  </w:pPr>
                  <w:r>
                    <w:t>TS38.201</w:t>
                  </w:r>
                </w:p>
              </w:tc>
              <w:tc>
                <w:tcPr>
                  <w:tcW w:w="7447" w:type="dxa"/>
                </w:tcPr>
                <w:p w14:paraId="03F3C1D0" w14:textId="77777777" w:rsidR="00957979" w:rsidRDefault="00957979" w:rsidP="00927167">
                  <w:pPr>
                    <w:spacing w:after="0" w:line="240" w:lineRule="auto"/>
                  </w:pPr>
                  <w:r>
                    <w:t>None</w:t>
                  </w:r>
                </w:p>
              </w:tc>
            </w:tr>
            <w:tr w:rsidR="00957979" w14:paraId="243BFCA0" w14:textId="77777777" w:rsidTr="00927167">
              <w:tc>
                <w:tcPr>
                  <w:tcW w:w="2515" w:type="dxa"/>
                </w:tcPr>
                <w:p w14:paraId="0A76AEA3" w14:textId="77777777" w:rsidR="00957979" w:rsidRDefault="00957979" w:rsidP="00927167">
                  <w:pPr>
                    <w:spacing w:after="0" w:line="240" w:lineRule="auto"/>
                  </w:pPr>
                  <w:r>
                    <w:t>TS38.202</w:t>
                  </w:r>
                </w:p>
              </w:tc>
              <w:tc>
                <w:tcPr>
                  <w:tcW w:w="7447" w:type="dxa"/>
                </w:tcPr>
                <w:p w14:paraId="06166561" w14:textId="77777777" w:rsidR="00957979" w:rsidRDefault="00957979" w:rsidP="00927167">
                  <w:pPr>
                    <w:pStyle w:val="afc"/>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927167">
              <w:tc>
                <w:tcPr>
                  <w:tcW w:w="2515" w:type="dxa"/>
                </w:tcPr>
                <w:p w14:paraId="2C575D6B" w14:textId="77777777" w:rsidR="00957979" w:rsidRDefault="00957979" w:rsidP="00927167">
                  <w:pPr>
                    <w:spacing w:after="0" w:line="240" w:lineRule="auto"/>
                  </w:pPr>
                  <w:r>
                    <w:t>TS38.211</w:t>
                  </w:r>
                </w:p>
              </w:tc>
              <w:tc>
                <w:tcPr>
                  <w:tcW w:w="7447" w:type="dxa"/>
                </w:tcPr>
                <w:p w14:paraId="2EA79CCD" w14:textId="77777777" w:rsidR="00957979" w:rsidRDefault="00957979" w:rsidP="00927167">
                  <w:pPr>
                    <w:pStyle w:val="afc"/>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927167">
                  <w:pPr>
                    <w:pStyle w:val="afc"/>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927167">
                  <w:pPr>
                    <w:pStyle w:val="afc"/>
                    <w:numPr>
                      <w:ilvl w:val="0"/>
                      <w:numId w:val="22"/>
                    </w:numPr>
                    <w:autoSpaceDE w:val="0"/>
                    <w:autoSpaceDN w:val="0"/>
                    <w:adjustRightInd w:val="0"/>
                    <w:snapToGrid/>
                    <w:spacing w:line="240" w:lineRule="auto"/>
                    <w:contextualSpacing/>
                    <w:jc w:val="both"/>
                  </w:pPr>
                  <w:r>
                    <w:t>OffsetToPointA unit</w:t>
                  </w:r>
                </w:p>
              </w:tc>
            </w:tr>
            <w:tr w:rsidR="00957979" w14:paraId="0CBBEEB1" w14:textId="77777777" w:rsidTr="00927167">
              <w:tc>
                <w:tcPr>
                  <w:tcW w:w="2515" w:type="dxa"/>
                </w:tcPr>
                <w:p w14:paraId="680C0D98" w14:textId="77777777" w:rsidR="00957979" w:rsidRDefault="00957979" w:rsidP="00927167">
                  <w:pPr>
                    <w:spacing w:after="0" w:line="240" w:lineRule="auto"/>
                  </w:pPr>
                  <w:r>
                    <w:t>TS38.212</w:t>
                  </w:r>
                </w:p>
              </w:tc>
              <w:tc>
                <w:tcPr>
                  <w:tcW w:w="7447" w:type="dxa"/>
                </w:tcPr>
                <w:p w14:paraId="317265E6" w14:textId="77777777" w:rsidR="00957979" w:rsidRDefault="00957979" w:rsidP="00927167">
                  <w:pPr>
                    <w:spacing w:after="0" w:line="240" w:lineRule="auto"/>
                  </w:pPr>
                  <w:r>
                    <w:t>None</w:t>
                  </w:r>
                </w:p>
              </w:tc>
            </w:tr>
            <w:tr w:rsidR="00957979" w14:paraId="2C7EE3EB" w14:textId="77777777" w:rsidTr="00927167">
              <w:tc>
                <w:tcPr>
                  <w:tcW w:w="2515" w:type="dxa"/>
                </w:tcPr>
                <w:p w14:paraId="20C0B061" w14:textId="77777777" w:rsidR="00957979" w:rsidRDefault="00957979" w:rsidP="00927167">
                  <w:pPr>
                    <w:spacing w:after="0" w:line="240" w:lineRule="auto"/>
                  </w:pPr>
                  <w:r>
                    <w:t>TS38.213</w:t>
                  </w:r>
                </w:p>
              </w:tc>
              <w:tc>
                <w:tcPr>
                  <w:tcW w:w="7447" w:type="dxa"/>
                </w:tcPr>
                <w:p w14:paraId="1B3B35EF" w14:textId="77777777" w:rsidR="00957979" w:rsidRDefault="00957979" w:rsidP="00927167">
                  <w:pPr>
                    <w:pStyle w:val="afc"/>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927167">
                  <w:pPr>
                    <w:pStyle w:val="afc"/>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927167">
                  <w:pPr>
                    <w:pStyle w:val="afc"/>
                    <w:numPr>
                      <w:ilvl w:val="0"/>
                      <w:numId w:val="23"/>
                    </w:numPr>
                    <w:autoSpaceDE w:val="0"/>
                    <w:autoSpaceDN w:val="0"/>
                    <w:adjustRightInd w:val="0"/>
                    <w:snapToGrid/>
                    <w:spacing w:line="240" w:lineRule="auto"/>
                    <w:contextualSpacing/>
                    <w:jc w:val="both"/>
                  </w:pPr>
                  <w:r>
                    <w:t>BWP switching in RA procedure</w:t>
                  </w:r>
                </w:p>
                <w:p w14:paraId="1DC39C1E" w14:textId="77777777" w:rsidR="00957979" w:rsidRDefault="00957979" w:rsidP="00927167">
                  <w:pPr>
                    <w:pStyle w:val="afc"/>
                    <w:numPr>
                      <w:ilvl w:val="0"/>
                      <w:numId w:val="23"/>
                    </w:numPr>
                    <w:autoSpaceDE w:val="0"/>
                    <w:autoSpaceDN w:val="0"/>
                    <w:adjustRightInd w:val="0"/>
                    <w:snapToGrid/>
                    <w:spacing w:line="240" w:lineRule="auto"/>
                    <w:contextualSpacing/>
                    <w:jc w:val="both"/>
                  </w:pPr>
                  <w:r>
                    <w:t>BWP switching (in relation to bwp-InactivityTimer)</w:t>
                  </w:r>
                </w:p>
                <w:p w14:paraId="7448EB7C" w14:textId="77777777" w:rsidR="00957979" w:rsidRDefault="00957979" w:rsidP="00927167">
                  <w:pPr>
                    <w:pStyle w:val="afc"/>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927167">
              <w:tc>
                <w:tcPr>
                  <w:tcW w:w="2515" w:type="dxa"/>
                </w:tcPr>
                <w:p w14:paraId="1AFA6931" w14:textId="77777777" w:rsidR="00957979" w:rsidRDefault="00957979" w:rsidP="00927167">
                  <w:pPr>
                    <w:spacing w:after="0" w:line="240" w:lineRule="auto"/>
                  </w:pPr>
                  <w:r>
                    <w:t>TS38.214</w:t>
                  </w:r>
                </w:p>
              </w:tc>
              <w:tc>
                <w:tcPr>
                  <w:tcW w:w="7447" w:type="dxa"/>
                </w:tcPr>
                <w:p w14:paraId="13A246D5" w14:textId="77777777" w:rsidR="00957979" w:rsidRDefault="00957979" w:rsidP="00927167">
                  <w:pPr>
                    <w:pStyle w:val="afc"/>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927167">
                  <w:pPr>
                    <w:pStyle w:val="afc"/>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927167">
                  <w:pPr>
                    <w:pStyle w:val="afc"/>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927167">
                  <w:pPr>
                    <w:pStyle w:val="afc"/>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927167">
                  <w:pPr>
                    <w:pStyle w:val="afc"/>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927167">
              <w:tc>
                <w:tcPr>
                  <w:tcW w:w="2515" w:type="dxa"/>
                </w:tcPr>
                <w:p w14:paraId="3E2C5DAC" w14:textId="77777777" w:rsidR="00957979" w:rsidRDefault="00957979" w:rsidP="00927167">
                  <w:pPr>
                    <w:spacing w:after="0" w:line="240" w:lineRule="auto"/>
                  </w:pPr>
                  <w:r>
                    <w:t>TS38.215</w:t>
                  </w:r>
                </w:p>
              </w:tc>
              <w:tc>
                <w:tcPr>
                  <w:tcW w:w="7447" w:type="dxa"/>
                </w:tcPr>
                <w:p w14:paraId="47125E16" w14:textId="77777777" w:rsidR="00957979" w:rsidRDefault="00957979" w:rsidP="00927167">
                  <w:pPr>
                    <w:pStyle w:val="afc"/>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927167">
              <w:tc>
                <w:tcPr>
                  <w:tcW w:w="2515" w:type="dxa"/>
                </w:tcPr>
                <w:p w14:paraId="51B67A71" w14:textId="77777777" w:rsidR="00957979" w:rsidRDefault="00957979" w:rsidP="00927167">
                  <w:pPr>
                    <w:spacing w:after="0" w:line="240" w:lineRule="auto"/>
                  </w:pPr>
                  <w:r>
                    <w:t>TS38.306, TS38.331</w:t>
                  </w:r>
                </w:p>
                <w:p w14:paraId="608423CE" w14:textId="77777777" w:rsidR="00957979" w:rsidRDefault="00957979" w:rsidP="00927167">
                  <w:pPr>
                    <w:spacing w:after="0" w:line="240" w:lineRule="auto"/>
                  </w:pPr>
                  <w:r>
                    <w:t>(PHY UE capability)</w:t>
                  </w:r>
                </w:p>
              </w:tc>
              <w:tc>
                <w:tcPr>
                  <w:tcW w:w="7447" w:type="dxa"/>
                </w:tcPr>
                <w:p w14:paraId="485E7F1C" w14:textId="77777777" w:rsidR="00957979" w:rsidRDefault="00957979" w:rsidP="00927167">
                  <w:pPr>
                    <w:pStyle w:val="afc"/>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927167">
                  <w:pPr>
                    <w:pStyle w:val="afc"/>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927167"/>
          <w:p w14:paraId="0DEC43D3" w14:textId="77777777" w:rsidR="00957979" w:rsidRDefault="00957979" w:rsidP="00927167">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927167">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66A87029" w14:textId="77777777" w:rsidR="00957979" w:rsidRDefault="00957979" w:rsidP="00927167">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7761D382"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7EFC0EA5"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2E7B4D2F"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7A8299A"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196060F9"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2175020E"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4BC63E93"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3E69C028"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927167">
            <w:pPr>
              <w:pStyle w:val="afc"/>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927167">
            <w:r>
              <w:t xml:space="preserve">While there is a number of capabilities that require RAN1 check, the number of capabilities is still quite limited. </w:t>
            </w:r>
          </w:p>
          <w:p w14:paraId="44C89ACE" w14:textId="77777777" w:rsidR="00957979" w:rsidRDefault="00957979" w:rsidP="00927167">
            <w:r>
              <w:lastRenderedPageBreak/>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5EE7A91A" w14:textId="77777777" w:rsidR="00957979" w:rsidRPr="002A2AFD" w:rsidRDefault="00957979" w:rsidP="00927167">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927167">
            <w:pPr>
              <w:pStyle w:val="afc"/>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927167">
            <w:pPr>
              <w:pStyle w:val="afc"/>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927167">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927167">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927167">
            <w:pPr>
              <w:pStyle w:val="afc"/>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1A4C7FE6" w14:textId="77777777" w:rsidR="00957979" w:rsidRPr="00336E19" w:rsidRDefault="00957979" w:rsidP="00927167">
            <w:pPr>
              <w:pStyle w:val="afc"/>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af5"/>
        <w:tblW w:w="14583" w:type="dxa"/>
        <w:tblLayout w:type="fixed"/>
        <w:tblLook w:val="04A0" w:firstRow="1" w:lastRow="0" w:firstColumn="1" w:lastColumn="0" w:noHBand="0" w:noVBand="1"/>
      </w:tblPr>
      <w:tblGrid>
        <w:gridCol w:w="14583"/>
      </w:tblGrid>
      <w:tr w:rsidR="00957979" w14:paraId="4240A666" w14:textId="77777777" w:rsidTr="00927167">
        <w:tc>
          <w:tcPr>
            <w:tcW w:w="9307" w:type="dxa"/>
          </w:tcPr>
          <w:p w14:paraId="6A1399B1" w14:textId="77777777" w:rsidR="00957979" w:rsidRPr="0067423F" w:rsidRDefault="00957979" w:rsidP="00927167">
            <w:pPr>
              <w:rPr>
                <w:sz w:val="20"/>
                <w:szCs w:val="20"/>
              </w:rPr>
            </w:pPr>
            <w:r w:rsidRPr="0067423F">
              <w:rPr>
                <w:sz w:val="20"/>
                <w:szCs w:val="20"/>
              </w:rPr>
              <w:t>In this section, the pros and cons of different options are outlined</w:t>
            </w:r>
          </w:p>
          <w:tbl>
            <w:tblPr>
              <w:tblStyle w:val="af5"/>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927167">
              <w:tc>
                <w:tcPr>
                  <w:tcW w:w="2785" w:type="dxa"/>
                </w:tcPr>
                <w:p w14:paraId="0CFBFA8A" w14:textId="77777777" w:rsidR="00957979" w:rsidRPr="0067423F" w:rsidRDefault="00957979" w:rsidP="00927167">
                  <w:pPr>
                    <w:rPr>
                      <w:sz w:val="20"/>
                      <w:szCs w:val="20"/>
                    </w:rPr>
                  </w:pPr>
                </w:p>
              </w:tc>
              <w:tc>
                <w:tcPr>
                  <w:tcW w:w="2970" w:type="dxa"/>
                </w:tcPr>
                <w:p w14:paraId="39C72E70" w14:textId="77777777" w:rsidR="00957979" w:rsidRPr="0067423F" w:rsidRDefault="00957979" w:rsidP="00927167">
                  <w:pPr>
                    <w:rPr>
                      <w:sz w:val="20"/>
                      <w:szCs w:val="20"/>
                    </w:rPr>
                  </w:pPr>
                  <w:r w:rsidRPr="0067423F">
                    <w:rPr>
                      <w:sz w:val="20"/>
                      <w:szCs w:val="20"/>
                    </w:rPr>
                    <w:t>Pros</w:t>
                  </w:r>
                </w:p>
              </w:tc>
              <w:tc>
                <w:tcPr>
                  <w:tcW w:w="3595" w:type="dxa"/>
                </w:tcPr>
                <w:p w14:paraId="294D6245" w14:textId="77777777" w:rsidR="00957979" w:rsidRPr="0067423F" w:rsidRDefault="00957979" w:rsidP="00927167">
                  <w:pPr>
                    <w:rPr>
                      <w:sz w:val="20"/>
                      <w:szCs w:val="20"/>
                    </w:rPr>
                  </w:pPr>
                  <w:r w:rsidRPr="0067423F">
                    <w:rPr>
                      <w:sz w:val="20"/>
                      <w:szCs w:val="20"/>
                    </w:rPr>
                    <w:t>Cons</w:t>
                  </w:r>
                </w:p>
              </w:tc>
            </w:tr>
            <w:tr w:rsidR="00957979" w:rsidRPr="0067423F" w14:paraId="1EFAF183" w14:textId="77777777" w:rsidTr="00927167">
              <w:tc>
                <w:tcPr>
                  <w:tcW w:w="2785" w:type="dxa"/>
                </w:tcPr>
                <w:p w14:paraId="0D657FA9" w14:textId="77777777" w:rsidR="00957979" w:rsidRPr="0067423F" w:rsidRDefault="00957979" w:rsidP="00927167">
                  <w:pPr>
                    <w:rPr>
                      <w:sz w:val="20"/>
                      <w:szCs w:val="20"/>
                    </w:rPr>
                  </w:pPr>
                  <w:r w:rsidRPr="0067423F">
                    <w:rPr>
                      <w:sz w:val="20"/>
                      <w:szCs w:val="20"/>
                    </w:rPr>
                    <w:t>Option 1: extend FR2 to cover the new frequency range 52.6-71GHz</w:t>
                  </w:r>
                </w:p>
                <w:p w14:paraId="09DF289A" w14:textId="77777777" w:rsidR="00957979" w:rsidRPr="0067423F" w:rsidRDefault="00957979" w:rsidP="00927167">
                  <w:pPr>
                    <w:rPr>
                      <w:sz w:val="20"/>
                      <w:szCs w:val="20"/>
                    </w:rPr>
                  </w:pPr>
                </w:p>
              </w:tc>
              <w:tc>
                <w:tcPr>
                  <w:tcW w:w="2970" w:type="dxa"/>
                </w:tcPr>
                <w:p w14:paraId="512543E2" w14:textId="77777777" w:rsidR="00957979" w:rsidRPr="0067423F" w:rsidRDefault="00957979" w:rsidP="00927167">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1DAA07D3" w14:textId="77777777" w:rsidR="00957979" w:rsidRPr="0067423F" w:rsidRDefault="00957979" w:rsidP="00927167">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957979" w:rsidRPr="0067423F" w14:paraId="5690D730" w14:textId="77777777" w:rsidTr="00927167">
              <w:tc>
                <w:tcPr>
                  <w:tcW w:w="2785" w:type="dxa"/>
                </w:tcPr>
                <w:p w14:paraId="1C0FE97C" w14:textId="77777777" w:rsidR="00957979" w:rsidRPr="0067423F" w:rsidRDefault="00957979" w:rsidP="00927167">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297D0B0C" w14:textId="77777777" w:rsidR="00957979" w:rsidRPr="0067423F" w:rsidRDefault="00957979" w:rsidP="00927167">
                  <w:pPr>
                    <w:rPr>
                      <w:sz w:val="20"/>
                      <w:szCs w:val="20"/>
                    </w:rPr>
                  </w:pPr>
                </w:p>
              </w:tc>
              <w:tc>
                <w:tcPr>
                  <w:tcW w:w="2970" w:type="dxa"/>
                </w:tcPr>
                <w:p w14:paraId="3D1D8C66" w14:textId="77777777" w:rsidR="00957979" w:rsidRPr="0067423F" w:rsidRDefault="00957979" w:rsidP="00927167">
                  <w:pPr>
                    <w:numPr>
                      <w:ilvl w:val="0"/>
                      <w:numId w:val="30"/>
                    </w:numPr>
                    <w:rPr>
                      <w:sz w:val="20"/>
                      <w:szCs w:val="20"/>
                      <w:lang w:val="en-GB"/>
                    </w:rPr>
                  </w:pPr>
                  <w:r w:rsidRPr="0067423F">
                    <w:rPr>
                      <w:sz w:val="20"/>
                      <w:szCs w:val="20"/>
                      <w:lang w:val="en-GB"/>
                    </w:rPr>
                    <w:lastRenderedPageBreak/>
                    <w:t xml:space="preserve">No impact on existing spec </w:t>
                  </w:r>
                </w:p>
                <w:p w14:paraId="319FF202" w14:textId="77777777" w:rsidR="00957979" w:rsidRPr="0067423F" w:rsidRDefault="00957979" w:rsidP="00927167">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6013FF1B" w14:textId="77777777" w:rsidR="00957979" w:rsidRPr="0067423F" w:rsidRDefault="00957979" w:rsidP="00927167">
                  <w:pPr>
                    <w:rPr>
                      <w:sz w:val="20"/>
                      <w:szCs w:val="20"/>
                      <w:lang w:val="en-GB"/>
                    </w:rPr>
                  </w:pPr>
                </w:p>
              </w:tc>
              <w:tc>
                <w:tcPr>
                  <w:tcW w:w="3595" w:type="dxa"/>
                </w:tcPr>
                <w:p w14:paraId="7A2E9A7A" w14:textId="77777777" w:rsidR="00957979" w:rsidRPr="0067423F" w:rsidRDefault="00957979" w:rsidP="00927167">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68E93B32" w14:textId="77777777" w:rsidR="00957979" w:rsidRPr="0067423F" w:rsidRDefault="00957979" w:rsidP="00927167">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927167">
              <w:tc>
                <w:tcPr>
                  <w:tcW w:w="2785" w:type="dxa"/>
                </w:tcPr>
                <w:p w14:paraId="0D9C271B" w14:textId="77777777" w:rsidR="00957979" w:rsidRPr="0067423F" w:rsidRDefault="00957979" w:rsidP="00927167">
                  <w:pPr>
                    <w:rPr>
                      <w:sz w:val="20"/>
                      <w:szCs w:val="20"/>
                    </w:rPr>
                  </w:pPr>
                  <w:r w:rsidRPr="0067423F">
                    <w:rPr>
                      <w:sz w:val="20"/>
                      <w:szCs w:val="20"/>
                    </w:rPr>
                    <w:lastRenderedPageBreak/>
                    <w:t>Option 3a: introduce a new FR2a and FR2b notation for 24.25-52.6GHz and  52.6-71GHz respectively</w:t>
                  </w:r>
                </w:p>
                <w:p w14:paraId="3A94E20B" w14:textId="77777777" w:rsidR="00957979" w:rsidRPr="0067423F" w:rsidRDefault="00957979" w:rsidP="00927167">
                  <w:pPr>
                    <w:rPr>
                      <w:sz w:val="20"/>
                      <w:szCs w:val="20"/>
                    </w:rPr>
                  </w:pPr>
                </w:p>
              </w:tc>
              <w:tc>
                <w:tcPr>
                  <w:tcW w:w="2970" w:type="dxa"/>
                </w:tcPr>
                <w:p w14:paraId="7CB0926A" w14:textId="77777777" w:rsidR="00957979" w:rsidRPr="0067423F" w:rsidRDefault="00957979" w:rsidP="00927167">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927167">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6D7F60CB" w14:textId="77777777" w:rsidR="00957979" w:rsidRPr="0067423F" w:rsidRDefault="00957979" w:rsidP="00927167">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957979" w:rsidRPr="0067423F" w14:paraId="59D3801C" w14:textId="77777777" w:rsidTr="00927167">
              <w:tc>
                <w:tcPr>
                  <w:tcW w:w="2785" w:type="dxa"/>
                </w:tcPr>
                <w:p w14:paraId="0E3A20EC" w14:textId="77777777" w:rsidR="00957979" w:rsidRPr="0067423F" w:rsidRDefault="00957979" w:rsidP="00927167">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927167">
                  <w:pPr>
                    <w:rPr>
                      <w:sz w:val="20"/>
                      <w:szCs w:val="20"/>
                    </w:rPr>
                  </w:pPr>
                </w:p>
              </w:tc>
              <w:tc>
                <w:tcPr>
                  <w:tcW w:w="2970" w:type="dxa"/>
                </w:tcPr>
                <w:p w14:paraId="14654A02" w14:textId="77777777" w:rsidR="00957979" w:rsidRPr="0067423F" w:rsidRDefault="00957979" w:rsidP="00927167">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927167">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927167">
                  <w:pPr>
                    <w:rPr>
                      <w:sz w:val="20"/>
                      <w:szCs w:val="20"/>
                    </w:rPr>
                  </w:pPr>
                </w:p>
              </w:tc>
              <w:tc>
                <w:tcPr>
                  <w:tcW w:w="3595" w:type="dxa"/>
                </w:tcPr>
                <w:p w14:paraId="0C3EA1D8" w14:textId="77777777" w:rsidR="00957979" w:rsidRPr="0067423F" w:rsidRDefault="00957979" w:rsidP="00927167">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927167">
            <w:pPr>
              <w:rPr>
                <w:sz w:val="20"/>
                <w:szCs w:val="20"/>
              </w:rPr>
            </w:pPr>
          </w:p>
          <w:p w14:paraId="23908C88" w14:textId="77777777" w:rsidR="00957979" w:rsidRPr="0067423F" w:rsidRDefault="00957979" w:rsidP="00927167">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7B6C0E2D" w14:textId="77777777" w:rsidR="00957979" w:rsidRPr="0067423F" w:rsidRDefault="00957979" w:rsidP="00927167">
            <w:pPr>
              <w:rPr>
                <w:b/>
                <w:bCs/>
                <w:sz w:val="20"/>
                <w:szCs w:val="20"/>
                <w:lang w:val="en-GB"/>
              </w:rPr>
            </w:pPr>
          </w:p>
          <w:p w14:paraId="7B68CD34" w14:textId="77777777" w:rsidR="00957979" w:rsidRPr="0067423F" w:rsidRDefault="00957979" w:rsidP="00927167">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927167">
            <w:pPr>
              <w:rPr>
                <w:b/>
                <w:bCs/>
                <w:i/>
                <w:iCs/>
                <w:sz w:val="20"/>
                <w:szCs w:val="20"/>
                <w:lang w:val="en-GB"/>
              </w:rPr>
            </w:pPr>
          </w:p>
          <w:p w14:paraId="3F50DF3E" w14:textId="77777777" w:rsidR="00957979" w:rsidRPr="0067423F" w:rsidRDefault="00957979" w:rsidP="00927167">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6365355B" w14:textId="77777777" w:rsidR="00957979" w:rsidRDefault="00957979" w:rsidP="00927167">
            <w:pPr>
              <w:jc w:val="both"/>
              <w:rPr>
                <w:color w:val="000000"/>
                <w:sz w:val="20"/>
                <w:szCs w:val="20"/>
              </w:rPr>
            </w:pPr>
            <w:r w:rsidRPr="005C13B6">
              <w:rPr>
                <w:b/>
                <w:bCs/>
                <w:sz w:val="20"/>
                <w:szCs w:val="20"/>
              </w:rPr>
              <w:lastRenderedPageBreak/>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3CBCC7F0" w14:textId="77777777" w:rsidR="00957979" w:rsidRDefault="00957979" w:rsidP="00927167">
            <w:pPr>
              <w:rPr>
                <w:color w:val="000000"/>
                <w:sz w:val="20"/>
                <w:szCs w:val="20"/>
              </w:rPr>
            </w:pPr>
          </w:p>
          <w:p w14:paraId="314F20E6" w14:textId="77777777" w:rsidR="00957979" w:rsidRDefault="00957979" w:rsidP="00927167">
            <w:pPr>
              <w:pStyle w:val="a7"/>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af5"/>
              <w:tblW w:w="0" w:type="auto"/>
              <w:tblLayout w:type="fixed"/>
              <w:tblLook w:val="04A0" w:firstRow="1" w:lastRow="0" w:firstColumn="1" w:lastColumn="0" w:noHBand="0" w:noVBand="1"/>
            </w:tblPr>
            <w:tblGrid>
              <w:gridCol w:w="1975"/>
              <w:gridCol w:w="7375"/>
            </w:tblGrid>
            <w:tr w:rsidR="00957979" w14:paraId="5EC39CEA" w14:textId="77777777" w:rsidTr="00927167">
              <w:tc>
                <w:tcPr>
                  <w:tcW w:w="1975" w:type="dxa"/>
                </w:tcPr>
                <w:p w14:paraId="43ADE1CF" w14:textId="77777777" w:rsidR="00957979" w:rsidRDefault="00957979" w:rsidP="00927167">
                  <w:pPr>
                    <w:rPr>
                      <w:color w:val="000000"/>
                      <w:sz w:val="20"/>
                      <w:szCs w:val="20"/>
                    </w:rPr>
                  </w:pPr>
                  <w:r>
                    <w:rPr>
                      <w:color w:val="000000"/>
                      <w:sz w:val="20"/>
                      <w:szCs w:val="20"/>
                    </w:rPr>
                    <w:t>Section</w:t>
                  </w:r>
                </w:p>
              </w:tc>
              <w:tc>
                <w:tcPr>
                  <w:tcW w:w="7375" w:type="dxa"/>
                </w:tcPr>
                <w:p w14:paraId="00BC9C44" w14:textId="77777777" w:rsidR="00957979" w:rsidRDefault="00957979" w:rsidP="00927167">
                  <w:pPr>
                    <w:rPr>
                      <w:color w:val="000000"/>
                      <w:sz w:val="20"/>
                      <w:szCs w:val="20"/>
                    </w:rPr>
                  </w:pPr>
                  <w:r>
                    <w:rPr>
                      <w:color w:val="000000"/>
                      <w:sz w:val="20"/>
                      <w:szCs w:val="20"/>
                    </w:rPr>
                    <w:t>Details and Discussion</w:t>
                  </w:r>
                </w:p>
              </w:tc>
            </w:tr>
            <w:tr w:rsidR="00957979" w14:paraId="28F20B2F" w14:textId="77777777" w:rsidTr="00927167">
              <w:tc>
                <w:tcPr>
                  <w:tcW w:w="1975" w:type="dxa"/>
                </w:tcPr>
                <w:p w14:paraId="1167B067" w14:textId="77777777" w:rsidR="00957979" w:rsidRDefault="00957979" w:rsidP="00927167">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927167">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927167">
              <w:tc>
                <w:tcPr>
                  <w:tcW w:w="1975" w:type="dxa"/>
                </w:tcPr>
                <w:p w14:paraId="68A3D440" w14:textId="77777777" w:rsidR="00957979" w:rsidRDefault="00957979" w:rsidP="00927167">
                  <w:pPr>
                    <w:rPr>
                      <w:color w:val="000000"/>
                      <w:sz w:val="20"/>
                      <w:szCs w:val="20"/>
                    </w:rPr>
                  </w:pPr>
                  <w:r w:rsidRPr="00B05385">
                    <w:rPr>
                      <w:color w:val="000000"/>
                      <w:sz w:val="20"/>
                      <w:szCs w:val="20"/>
                    </w:rPr>
                    <w:t>Section 4.3.2 of 38.211</w:t>
                  </w:r>
                </w:p>
              </w:tc>
              <w:tc>
                <w:tcPr>
                  <w:tcW w:w="7375" w:type="dxa"/>
                </w:tcPr>
                <w:p w14:paraId="701294B5" w14:textId="77777777" w:rsidR="00957979" w:rsidRDefault="00957979" w:rsidP="00927167">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957979" w14:paraId="50052D31" w14:textId="77777777" w:rsidTr="00927167">
              <w:tc>
                <w:tcPr>
                  <w:tcW w:w="1975" w:type="dxa"/>
                </w:tcPr>
                <w:p w14:paraId="0C0004CC" w14:textId="77777777" w:rsidR="00957979" w:rsidRDefault="00957979" w:rsidP="00927167">
                  <w:pPr>
                    <w:rPr>
                      <w:color w:val="000000"/>
                      <w:sz w:val="20"/>
                      <w:szCs w:val="20"/>
                    </w:rPr>
                  </w:pPr>
                  <w:r w:rsidRPr="00B05385">
                    <w:rPr>
                      <w:color w:val="000000"/>
                      <w:sz w:val="20"/>
                      <w:szCs w:val="20"/>
                    </w:rPr>
                    <w:t>Section 6.3.3.2, of 38.211</w:t>
                  </w:r>
                </w:p>
              </w:tc>
              <w:tc>
                <w:tcPr>
                  <w:tcW w:w="7375" w:type="dxa"/>
                </w:tcPr>
                <w:p w14:paraId="77C4B29D" w14:textId="77777777" w:rsidR="00957979" w:rsidRDefault="00957979" w:rsidP="00927167">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927167">
              <w:tc>
                <w:tcPr>
                  <w:tcW w:w="1975" w:type="dxa"/>
                </w:tcPr>
                <w:p w14:paraId="71A389E3" w14:textId="77777777" w:rsidR="00957979" w:rsidRPr="0093291C" w:rsidRDefault="00957979" w:rsidP="00927167">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927167">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957979" w14:paraId="370D21C5" w14:textId="77777777" w:rsidTr="00927167">
              <w:tc>
                <w:tcPr>
                  <w:tcW w:w="1975" w:type="dxa"/>
                </w:tcPr>
                <w:p w14:paraId="26DFEEC7" w14:textId="77777777" w:rsidR="00957979" w:rsidRPr="0093291C" w:rsidRDefault="00957979" w:rsidP="00927167">
                  <w:pPr>
                    <w:rPr>
                      <w:color w:val="000000"/>
                      <w:sz w:val="20"/>
                      <w:szCs w:val="20"/>
                    </w:rPr>
                  </w:pPr>
                  <w:r w:rsidRPr="0093291C">
                    <w:rPr>
                      <w:color w:val="000000"/>
                      <w:sz w:val="20"/>
                      <w:szCs w:val="20"/>
                    </w:rPr>
                    <w:t>Section 7.6 of 38.213</w:t>
                  </w:r>
                </w:p>
              </w:tc>
              <w:tc>
                <w:tcPr>
                  <w:tcW w:w="7375" w:type="dxa"/>
                </w:tcPr>
                <w:p w14:paraId="77D810E5" w14:textId="77777777" w:rsidR="00957979" w:rsidRPr="0093291C" w:rsidRDefault="00957979" w:rsidP="00927167">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927167">
              <w:tc>
                <w:tcPr>
                  <w:tcW w:w="1975" w:type="dxa"/>
                </w:tcPr>
                <w:p w14:paraId="0DD550B8" w14:textId="77777777" w:rsidR="00957979" w:rsidRPr="00E815BD" w:rsidRDefault="00957979" w:rsidP="00927167">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927167">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957979" w14:paraId="741E1BE1" w14:textId="77777777" w:rsidTr="00927167">
              <w:tc>
                <w:tcPr>
                  <w:tcW w:w="1975" w:type="dxa"/>
                </w:tcPr>
                <w:p w14:paraId="52C06A00" w14:textId="77777777" w:rsidR="00957979" w:rsidRPr="00E815BD" w:rsidRDefault="00957979" w:rsidP="00927167">
                  <w:pPr>
                    <w:rPr>
                      <w:color w:val="000000"/>
                      <w:sz w:val="20"/>
                      <w:szCs w:val="20"/>
                    </w:rPr>
                  </w:pPr>
                  <w:r w:rsidRPr="00E815BD">
                    <w:rPr>
                      <w:color w:val="000000"/>
                      <w:sz w:val="20"/>
                      <w:szCs w:val="20"/>
                    </w:rPr>
                    <w:t>Section 6.2 of 38.214</w:t>
                  </w:r>
                </w:p>
              </w:tc>
              <w:tc>
                <w:tcPr>
                  <w:tcW w:w="7375" w:type="dxa"/>
                </w:tcPr>
                <w:p w14:paraId="3AAF5A0B" w14:textId="77777777" w:rsidR="00957979" w:rsidRPr="00E815BD" w:rsidRDefault="00957979" w:rsidP="00927167">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927167">
            <w:pPr>
              <w:rPr>
                <w:color w:val="000000"/>
                <w:sz w:val="20"/>
                <w:szCs w:val="20"/>
              </w:rPr>
            </w:pPr>
          </w:p>
          <w:p w14:paraId="72677A01" w14:textId="77777777" w:rsidR="00957979" w:rsidRPr="00116FEB" w:rsidRDefault="00957979" w:rsidP="00927167">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927167">
            <w:pPr>
              <w:rPr>
                <w:sz w:val="20"/>
                <w:szCs w:val="20"/>
              </w:rPr>
            </w:pPr>
          </w:p>
          <w:p w14:paraId="20F80330" w14:textId="77777777" w:rsidR="00957979" w:rsidRPr="00116FEB" w:rsidRDefault="00957979" w:rsidP="00927167">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927167">
            <w:pPr>
              <w:tabs>
                <w:tab w:val="left" w:pos="540"/>
              </w:tabs>
              <w:rPr>
                <w:rFonts w:eastAsia="바탕"/>
                <w:i/>
                <w:iCs/>
                <w:color w:val="000000"/>
                <w:kern w:val="2"/>
                <w:sz w:val="20"/>
                <w:szCs w:val="20"/>
              </w:rPr>
            </w:pPr>
          </w:p>
          <w:p w14:paraId="1F52B042" w14:textId="77777777" w:rsidR="00957979" w:rsidRPr="00AB7984" w:rsidRDefault="00957979" w:rsidP="00927167">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af5"/>
        <w:tblW w:w="14583" w:type="dxa"/>
        <w:tblLayout w:type="fixed"/>
        <w:tblLook w:val="04A0" w:firstRow="1" w:lastRow="0" w:firstColumn="1" w:lastColumn="0" w:noHBand="0" w:noVBand="1"/>
      </w:tblPr>
      <w:tblGrid>
        <w:gridCol w:w="14583"/>
      </w:tblGrid>
      <w:tr w:rsidR="00957979" w14:paraId="7C1C8EF4" w14:textId="77777777" w:rsidTr="00927167">
        <w:tc>
          <w:tcPr>
            <w:tcW w:w="9307" w:type="dxa"/>
          </w:tcPr>
          <w:p w14:paraId="71FBE49B" w14:textId="77777777" w:rsidR="00957979" w:rsidRDefault="00957979" w:rsidP="00927167">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77E03CB" w14:textId="77777777" w:rsidR="00957979" w:rsidRPr="00BD17D2" w:rsidRDefault="00957979" w:rsidP="00927167">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68647BC1" w14:textId="77777777" w:rsidR="00957979" w:rsidRDefault="00957979" w:rsidP="00927167">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927167">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927167">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af5"/>
        <w:tblW w:w="14583" w:type="dxa"/>
        <w:tblLayout w:type="fixed"/>
        <w:tblLook w:val="04A0" w:firstRow="1" w:lastRow="0" w:firstColumn="1" w:lastColumn="0" w:noHBand="0" w:noVBand="1"/>
      </w:tblPr>
      <w:tblGrid>
        <w:gridCol w:w="14583"/>
      </w:tblGrid>
      <w:tr w:rsidR="00957979" w14:paraId="2B9650B1" w14:textId="77777777" w:rsidTr="00927167">
        <w:tc>
          <w:tcPr>
            <w:tcW w:w="14583" w:type="dxa"/>
          </w:tcPr>
          <w:p w14:paraId="0FCC836E" w14:textId="77777777" w:rsidR="00957979" w:rsidRDefault="00957979" w:rsidP="00927167">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927167">
            <w:pPr>
              <w:pStyle w:val="a7"/>
              <w:jc w:val="left"/>
            </w:pPr>
            <w:bookmarkStart w:id="24"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4"/>
            <w:r>
              <w:t xml:space="preserve"> </w:t>
            </w:r>
          </w:p>
          <w:p w14:paraId="6B0FA774" w14:textId="77777777" w:rsidR="00957979" w:rsidRDefault="00957979" w:rsidP="00927167">
            <w:r>
              <w:t>If the above observation is not aligned among companies, then a clarification should be made in RAN1.</w:t>
            </w:r>
          </w:p>
          <w:p w14:paraId="5297F00C" w14:textId="77777777" w:rsidR="00957979" w:rsidRPr="002A5821" w:rsidRDefault="00957979" w:rsidP="00927167">
            <w:pPr>
              <w:rPr>
                <w:b/>
              </w:rPr>
            </w:pPr>
            <w:bookmarkStart w:id="25"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5"/>
            <w:r w:rsidRPr="002A5821">
              <w:rPr>
                <w:b/>
              </w:rPr>
              <w:t xml:space="preserve"> </w:t>
            </w:r>
          </w:p>
          <w:p w14:paraId="29E0CD35" w14:textId="77777777" w:rsidR="00957979" w:rsidRDefault="00957979" w:rsidP="00927167">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927167">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927167">
            <w:pPr>
              <w:pStyle w:val="a7"/>
              <w:jc w:val="left"/>
            </w:pPr>
            <w:bookmarkStart w:id="26"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6"/>
            <w:r>
              <w:t xml:space="preserve"> </w:t>
            </w:r>
          </w:p>
          <w:p w14:paraId="332CAA44" w14:textId="77777777" w:rsidR="00957979" w:rsidRDefault="00957979" w:rsidP="00927167">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927167">
            <w:pPr>
              <w:rPr>
                <w:b/>
              </w:rPr>
            </w:pPr>
            <w:bookmarkStart w:id="27"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7"/>
            <w:r w:rsidRPr="002A5821">
              <w:rPr>
                <w:b/>
              </w:rPr>
              <w:t xml:space="preserve"> </w:t>
            </w:r>
          </w:p>
          <w:p w14:paraId="598A5972" w14:textId="77777777" w:rsidR="00957979" w:rsidRPr="00097640" w:rsidRDefault="00957979" w:rsidP="00927167">
            <w:pPr>
              <w:rPr>
                <w:b/>
              </w:rPr>
            </w:pPr>
            <w:bookmarkStart w:id="28"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8"/>
            <w:r w:rsidRPr="002A5821">
              <w:rPr>
                <w:b/>
              </w:rPr>
              <w:t xml:space="preserve"> </w:t>
            </w:r>
          </w:p>
        </w:tc>
      </w:tr>
    </w:tbl>
    <w:p w14:paraId="40A26DD1" w14:textId="77777777" w:rsidR="00957979" w:rsidRDefault="00957979" w:rsidP="00957979">
      <w:pPr>
        <w:pStyle w:val="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af5"/>
        <w:tblW w:w="14583" w:type="dxa"/>
        <w:tblLayout w:type="fixed"/>
        <w:tblLook w:val="04A0" w:firstRow="1" w:lastRow="0" w:firstColumn="1" w:lastColumn="0" w:noHBand="0" w:noVBand="1"/>
      </w:tblPr>
      <w:tblGrid>
        <w:gridCol w:w="14583"/>
      </w:tblGrid>
      <w:tr w:rsidR="00957979" w14:paraId="65E3975E" w14:textId="77777777" w:rsidTr="00927167">
        <w:tc>
          <w:tcPr>
            <w:tcW w:w="14583" w:type="dxa"/>
          </w:tcPr>
          <w:p w14:paraId="325BCAC3"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67E5A88"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863D605"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927167">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927167">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927167">
            <w:pPr>
              <w:rPr>
                <w:rFonts w:eastAsia="MS Mincho"/>
                <w:sz w:val="20"/>
                <w:szCs w:val="20"/>
                <w:lang w:val="en-GB"/>
              </w:rPr>
            </w:pPr>
          </w:p>
          <w:p w14:paraId="06F88BBF" w14:textId="77777777" w:rsidR="00957979" w:rsidRPr="00110229" w:rsidRDefault="00957979" w:rsidP="00927167">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0815D757" w14:textId="77777777" w:rsidR="00957979" w:rsidRPr="00110229" w:rsidRDefault="00957979" w:rsidP="00927167">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48F2CA82"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927167">
            <w:pPr>
              <w:rPr>
                <w:rFonts w:eastAsia="맑은 고딕"/>
                <w:b/>
                <w:bCs/>
                <w:sz w:val="20"/>
                <w:szCs w:val="20"/>
                <w:lang w:val="en-GB" w:eastAsia="ko-KR"/>
              </w:rPr>
            </w:pPr>
          </w:p>
        </w:tc>
      </w:tr>
    </w:tbl>
    <w:p w14:paraId="6732EBA7" w14:textId="77777777" w:rsidR="00957979" w:rsidRDefault="00957979" w:rsidP="00957979">
      <w:pPr>
        <w:pStyle w:val="3"/>
        <w:jc w:val="both"/>
        <w:rPr>
          <w:lang w:val="en-GB" w:eastAsia="zh-CN"/>
        </w:rPr>
      </w:pPr>
      <w:r>
        <w:rPr>
          <w:lang w:val="en-GB" w:eastAsia="zh-CN"/>
        </w:rPr>
        <w:lastRenderedPageBreak/>
        <w:t>R1-</w:t>
      </w:r>
      <w:r w:rsidRPr="00E83E95">
        <w:rPr>
          <w:lang w:val="en-GB" w:eastAsia="zh-CN"/>
        </w:rPr>
        <w:t xml:space="preserve">2105533 </w:t>
      </w:r>
      <w:r>
        <w:rPr>
          <w:lang w:val="en-GB" w:eastAsia="zh-CN"/>
        </w:rPr>
        <w:t>(Huawei, HiSilicon)</w:t>
      </w:r>
    </w:p>
    <w:tbl>
      <w:tblPr>
        <w:tblStyle w:val="af5"/>
        <w:tblW w:w="14583" w:type="dxa"/>
        <w:tblLayout w:type="fixed"/>
        <w:tblLook w:val="04A0" w:firstRow="1" w:lastRow="0" w:firstColumn="1" w:lastColumn="0" w:noHBand="0" w:noVBand="1"/>
      </w:tblPr>
      <w:tblGrid>
        <w:gridCol w:w="14583"/>
      </w:tblGrid>
      <w:tr w:rsidR="00957979" w14:paraId="2EBCE201" w14:textId="77777777" w:rsidTr="00927167">
        <w:tc>
          <w:tcPr>
            <w:tcW w:w="14583" w:type="dxa"/>
          </w:tcPr>
          <w:p w14:paraId="27876533" w14:textId="77777777" w:rsidR="00957979" w:rsidRPr="00546EA7" w:rsidRDefault="00957979" w:rsidP="00927167">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927167">
            <w:pPr>
              <w:tabs>
                <w:tab w:val="left" w:pos="0"/>
              </w:tabs>
              <w:jc w:val="both"/>
            </w:pPr>
          </w:p>
          <w:p w14:paraId="514072F2" w14:textId="77777777" w:rsidR="00957979" w:rsidRDefault="00957979" w:rsidP="00927167">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927167">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927167">
              <w:trPr>
                <w:trHeight w:val="3504"/>
                <w:jc w:val="center"/>
              </w:trPr>
              <w:tc>
                <w:tcPr>
                  <w:tcW w:w="5752" w:type="dxa"/>
                  <w:shd w:val="clear" w:color="auto" w:fill="auto"/>
                </w:tcPr>
                <w:p w14:paraId="3793A070" w14:textId="77777777" w:rsidR="00957979" w:rsidRPr="004A591C" w:rsidRDefault="00957979" w:rsidP="00927167">
                  <w:pPr>
                    <w:pStyle w:val="TAL"/>
                    <w:jc w:val="center"/>
                    <w:rPr>
                      <w:rFonts w:cs="Arial"/>
                      <w:lang w:eastAsia="sv-SE"/>
                    </w:rPr>
                  </w:pPr>
                  <w:r w:rsidRPr="004A591C">
                    <w:rPr>
                      <w:noProof/>
                      <w:lang w:eastAsia="ko-KR"/>
                    </w:rPr>
                    <w:lastRenderedPageBreak/>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927167">
            <w:pPr>
              <w:jc w:val="both"/>
              <w:rPr>
                <w:lang w:eastAsia="zh-CN"/>
              </w:rPr>
            </w:pPr>
          </w:p>
          <w:p w14:paraId="636E4564" w14:textId="77777777" w:rsidR="00957979" w:rsidRPr="00F37938" w:rsidRDefault="00957979" w:rsidP="00927167">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927167">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0BD24A4A" w14:textId="77777777" w:rsidR="00957979" w:rsidRPr="00F37938" w:rsidRDefault="00957979" w:rsidP="00927167">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927167">
            <w:pPr>
              <w:jc w:val="both"/>
              <w:rPr>
                <w:lang w:eastAsia="zh-CN"/>
              </w:rPr>
            </w:pPr>
          </w:p>
          <w:p w14:paraId="37820DBA" w14:textId="77777777" w:rsidR="00957979" w:rsidRDefault="00957979" w:rsidP="00927167">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927167">
              <w:tc>
                <w:tcPr>
                  <w:tcW w:w="1242" w:type="dxa"/>
                  <w:tcBorders>
                    <w:bottom w:val="single" w:sz="12" w:space="0" w:color="666666"/>
                  </w:tcBorders>
                  <w:shd w:val="clear" w:color="auto" w:fill="auto"/>
                </w:tcPr>
                <w:p w14:paraId="13556A3F" w14:textId="77777777" w:rsidR="00957979" w:rsidRPr="004A591C" w:rsidRDefault="00957979" w:rsidP="00927167">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927167">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927167">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927167">
                  <w:pPr>
                    <w:jc w:val="center"/>
                    <w:rPr>
                      <w:b/>
                      <w:bCs/>
                      <w:color w:val="000000"/>
                    </w:rPr>
                  </w:pPr>
                  <w:r w:rsidRPr="004A591C">
                    <w:rPr>
                      <w:rFonts w:hint="eastAsia"/>
                      <w:b/>
                      <w:bCs/>
                      <w:color w:val="000000"/>
                    </w:rPr>
                    <w:t>Notes</w:t>
                  </w:r>
                </w:p>
              </w:tc>
            </w:tr>
            <w:tr w:rsidR="00957979" w:rsidRPr="00492C76" w14:paraId="30727A20" w14:textId="77777777" w:rsidTr="00927167">
              <w:tc>
                <w:tcPr>
                  <w:tcW w:w="1242" w:type="dxa"/>
                  <w:shd w:val="clear" w:color="auto" w:fill="CCCCCC"/>
                </w:tcPr>
                <w:p w14:paraId="1C4F7F6A" w14:textId="77777777" w:rsidR="00957979" w:rsidRPr="004A591C" w:rsidRDefault="00957979" w:rsidP="00927167">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927167">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927167">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927167">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927167">
              <w:tc>
                <w:tcPr>
                  <w:tcW w:w="1242" w:type="dxa"/>
                  <w:shd w:val="clear" w:color="auto" w:fill="auto"/>
                </w:tcPr>
                <w:p w14:paraId="32C3FD3C" w14:textId="77777777" w:rsidR="00957979" w:rsidRPr="004A591C" w:rsidRDefault="00957979" w:rsidP="00927167">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927167">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927167">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927167">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927167">
              <w:tc>
                <w:tcPr>
                  <w:tcW w:w="1242" w:type="dxa"/>
                  <w:shd w:val="clear" w:color="auto" w:fill="CCCCCC"/>
                </w:tcPr>
                <w:p w14:paraId="772A71E9" w14:textId="77777777" w:rsidR="00957979" w:rsidRPr="004A591C" w:rsidRDefault="00957979" w:rsidP="00927167">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927167">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927167">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927167">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927167">
                  <w:pPr>
                    <w:jc w:val="both"/>
                    <w:rPr>
                      <w:color w:val="000000"/>
                      <w:lang w:eastAsia="zh-CN"/>
                    </w:rPr>
                  </w:pPr>
                  <w:r w:rsidRPr="004A591C">
                    <w:rPr>
                      <w:color w:val="000000"/>
                    </w:rPr>
                    <w:t>FR2x is defined as a sub-part of FR2</w:t>
                  </w:r>
                </w:p>
              </w:tc>
            </w:tr>
          </w:tbl>
          <w:p w14:paraId="513B360F" w14:textId="77777777" w:rsidR="00957979" w:rsidRDefault="00957979" w:rsidP="00927167">
            <w:pPr>
              <w:jc w:val="both"/>
              <w:rPr>
                <w:lang w:eastAsia="zh-CN"/>
              </w:rPr>
            </w:pPr>
          </w:p>
          <w:p w14:paraId="6795C61F" w14:textId="77777777" w:rsidR="00957979" w:rsidRDefault="00957979" w:rsidP="00927167">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77DE89F2" w14:textId="77777777" w:rsidR="00957979" w:rsidRDefault="00957979" w:rsidP="00927167">
            <w:pPr>
              <w:jc w:val="both"/>
              <w:rPr>
                <w:lang w:eastAsia="zh-CN"/>
              </w:rPr>
            </w:pPr>
          </w:p>
          <w:p w14:paraId="2F5EFE54" w14:textId="77777777" w:rsidR="00957979" w:rsidRDefault="00957979" w:rsidP="00927167">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927167">
            <w:pPr>
              <w:jc w:val="both"/>
              <w:rPr>
                <w:lang w:eastAsia="zh-CN"/>
              </w:rPr>
            </w:pPr>
          </w:p>
          <w:p w14:paraId="0CF72B0C" w14:textId="77777777" w:rsidR="00957979" w:rsidRDefault="00957979" w:rsidP="00927167">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927167">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927167">
              <w:trPr>
                <w:jc w:val="center"/>
              </w:trPr>
              <w:tc>
                <w:tcPr>
                  <w:tcW w:w="2727" w:type="dxa"/>
                  <w:shd w:val="clear" w:color="auto" w:fill="auto"/>
                </w:tcPr>
                <w:p w14:paraId="5528FD42" w14:textId="77777777" w:rsidR="00957979" w:rsidRPr="00F95B02" w:rsidRDefault="00957979" w:rsidP="00927167">
                  <w:pPr>
                    <w:pStyle w:val="TAH"/>
                  </w:pPr>
                  <w:r w:rsidRPr="00F95B02">
                    <w:t>Frequency range designation</w:t>
                  </w:r>
                </w:p>
              </w:tc>
              <w:tc>
                <w:tcPr>
                  <w:tcW w:w="2957" w:type="dxa"/>
                  <w:shd w:val="clear" w:color="auto" w:fill="auto"/>
                </w:tcPr>
                <w:p w14:paraId="2088A29F" w14:textId="77777777" w:rsidR="00957979" w:rsidRPr="00F95B02" w:rsidRDefault="00957979" w:rsidP="00927167">
                  <w:pPr>
                    <w:pStyle w:val="TAH"/>
                  </w:pPr>
                  <w:r w:rsidRPr="00F95B02">
                    <w:t xml:space="preserve">Corresponding frequency range </w:t>
                  </w:r>
                </w:p>
              </w:tc>
            </w:tr>
            <w:tr w:rsidR="00957979" w:rsidRPr="00F95B02" w14:paraId="0B0F68B1" w14:textId="77777777" w:rsidTr="00927167">
              <w:trPr>
                <w:jc w:val="center"/>
              </w:trPr>
              <w:tc>
                <w:tcPr>
                  <w:tcW w:w="2727" w:type="dxa"/>
                  <w:shd w:val="clear" w:color="auto" w:fill="auto"/>
                </w:tcPr>
                <w:p w14:paraId="3187764F" w14:textId="77777777" w:rsidR="00957979" w:rsidRPr="00F95B02" w:rsidRDefault="00957979" w:rsidP="00927167">
                  <w:pPr>
                    <w:pStyle w:val="TAC"/>
                  </w:pPr>
                  <w:r w:rsidRPr="00F95B02">
                    <w:t>FR1</w:t>
                  </w:r>
                </w:p>
              </w:tc>
              <w:tc>
                <w:tcPr>
                  <w:tcW w:w="2957" w:type="dxa"/>
                  <w:shd w:val="clear" w:color="auto" w:fill="auto"/>
                </w:tcPr>
                <w:p w14:paraId="34D2839A" w14:textId="77777777" w:rsidR="00957979" w:rsidRPr="00F95B02" w:rsidRDefault="00957979" w:rsidP="00927167">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927167">
              <w:trPr>
                <w:jc w:val="center"/>
              </w:trPr>
              <w:tc>
                <w:tcPr>
                  <w:tcW w:w="2727" w:type="dxa"/>
                  <w:vMerge w:val="restart"/>
                  <w:shd w:val="clear" w:color="auto" w:fill="auto"/>
                  <w:vAlign w:val="center"/>
                </w:tcPr>
                <w:p w14:paraId="692FF530" w14:textId="77777777" w:rsidR="00957979" w:rsidRPr="00F95B02" w:rsidRDefault="00957979" w:rsidP="00927167">
                  <w:pPr>
                    <w:pStyle w:val="TAC"/>
                  </w:pPr>
                  <w:r w:rsidRPr="00F95B02">
                    <w:t>FR2</w:t>
                  </w:r>
                </w:p>
              </w:tc>
              <w:tc>
                <w:tcPr>
                  <w:tcW w:w="2957" w:type="dxa"/>
                  <w:shd w:val="clear" w:color="auto" w:fill="auto"/>
                  <w:vAlign w:val="center"/>
                </w:tcPr>
                <w:p w14:paraId="6FDE16B0" w14:textId="77777777" w:rsidR="00957979" w:rsidRPr="00F95B02" w:rsidRDefault="00957979" w:rsidP="00927167">
                  <w:pPr>
                    <w:pStyle w:val="TAC"/>
                  </w:pPr>
                  <w:r w:rsidRPr="00F37938">
                    <w:rPr>
                      <w:color w:val="0070C0"/>
                    </w:rPr>
                    <w:t>FR2.1:</w:t>
                  </w:r>
                  <w:r>
                    <w:t xml:space="preserve"> </w:t>
                  </w:r>
                  <w:r w:rsidRPr="00F95B02">
                    <w:t>24250 MHz – 52600 MHz</w:t>
                  </w:r>
                </w:p>
              </w:tc>
            </w:tr>
            <w:tr w:rsidR="00957979" w:rsidRPr="00F95B02" w14:paraId="27883FD8" w14:textId="77777777" w:rsidTr="00927167">
              <w:trPr>
                <w:trHeight w:val="309"/>
                <w:jc w:val="center"/>
              </w:trPr>
              <w:tc>
                <w:tcPr>
                  <w:tcW w:w="2727" w:type="dxa"/>
                  <w:vMerge/>
                  <w:shd w:val="clear" w:color="auto" w:fill="auto"/>
                </w:tcPr>
                <w:p w14:paraId="06711A80" w14:textId="77777777" w:rsidR="00957979" w:rsidRPr="00F95B02" w:rsidRDefault="00957979" w:rsidP="00927167">
                  <w:pPr>
                    <w:pStyle w:val="TAC"/>
                  </w:pPr>
                </w:p>
              </w:tc>
              <w:tc>
                <w:tcPr>
                  <w:tcW w:w="2957" w:type="dxa"/>
                  <w:shd w:val="clear" w:color="auto" w:fill="auto"/>
                  <w:vAlign w:val="center"/>
                </w:tcPr>
                <w:p w14:paraId="3C125D0B" w14:textId="77777777" w:rsidR="00957979" w:rsidRPr="00F37938" w:rsidRDefault="00957979" w:rsidP="00927167">
                  <w:pPr>
                    <w:pStyle w:val="TAC"/>
                    <w:rPr>
                      <w:color w:val="0070C0"/>
                    </w:rPr>
                  </w:pPr>
                  <w:r w:rsidRPr="00F37938">
                    <w:rPr>
                      <w:color w:val="0070C0"/>
                    </w:rPr>
                    <w:t>FR2.2: 52600 MHz – 71000 MHz</w:t>
                  </w:r>
                </w:p>
              </w:tc>
            </w:tr>
          </w:tbl>
          <w:p w14:paraId="31061AEF" w14:textId="77777777" w:rsidR="00957979" w:rsidRPr="00F37938" w:rsidRDefault="00957979" w:rsidP="00927167">
            <w:pPr>
              <w:jc w:val="both"/>
              <w:rPr>
                <w:lang w:eastAsia="zh-CN"/>
              </w:rPr>
            </w:pPr>
          </w:p>
          <w:p w14:paraId="52441804" w14:textId="77777777" w:rsidR="00957979" w:rsidRDefault="00957979" w:rsidP="00927167">
            <w:pPr>
              <w:tabs>
                <w:tab w:val="left" w:pos="0"/>
              </w:tabs>
              <w:jc w:val="both"/>
            </w:pPr>
            <w:r>
              <w:t>Note also that RAN2 has concluded at its April 2021 meeting that:</w:t>
            </w:r>
          </w:p>
          <w:p w14:paraId="195A3F73" w14:textId="77777777" w:rsidR="00957979" w:rsidRPr="004E2450" w:rsidRDefault="00957979" w:rsidP="00927167">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3640EB21" w14:textId="77777777" w:rsidR="00957979" w:rsidRPr="00CB517E" w:rsidRDefault="00957979" w:rsidP="00927167">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927167">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70C3F29B" w14:textId="77777777" w:rsidR="00957979" w:rsidRDefault="00957979" w:rsidP="00927167">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927167">
              <w:trPr>
                <w:jc w:val="center"/>
              </w:trPr>
              <w:tc>
                <w:tcPr>
                  <w:tcW w:w="1560" w:type="dxa"/>
                  <w:shd w:val="clear" w:color="auto" w:fill="auto"/>
                </w:tcPr>
                <w:p w14:paraId="283F2244" w14:textId="77777777" w:rsidR="00957979" w:rsidRPr="003F1C0D" w:rsidRDefault="00957979" w:rsidP="00927167">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927167">
                  <w:pPr>
                    <w:tabs>
                      <w:tab w:val="left" w:pos="0"/>
                    </w:tabs>
                    <w:jc w:val="center"/>
                    <w:rPr>
                      <w:b/>
                      <w:bCs/>
                    </w:rPr>
                  </w:pPr>
                  <w:r w:rsidRPr="003F1C0D">
                    <w:rPr>
                      <w:rFonts w:hint="eastAsia"/>
                      <w:b/>
                      <w:bCs/>
                    </w:rPr>
                    <w:t>FR1/FR2 differentiation</w:t>
                  </w:r>
                </w:p>
              </w:tc>
            </w:tr>
            <w:tr w:rsidR="00957979" w:rsidRPr="00B26BFE" w14:paraId="1D52D655" w14:textId="77777777" w:rsidTr="00927167">
              <w:trPr>
                <w:jc w:val="center"/>
              </w:trPr>
              <w:tc>
                <w:tcPr>
                  <w:tcW w:w="1560" w:type="dxa"/>
                  <w:shd w:val="clear" w:color="auto" w:fill="F2F2F2"/>
                </w:tcPr>
                <w:p w14:paraId="3B3D4DF8" w14:textId="77777777" w:rsidR="00957979" w:rsidRPr="003F1C0D" w:rsidRDefault="00957979" w:rsidP="00927167">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927167">
                  <w:pPr>
                    <w:tabs>
                      <w:tab w:val="left" w:pos="0"/>
                    </w:tabs>
                    <w:jc w:val="both"/>
                  </w:pPr>
                  <w:r w:rsidRPr="003F1C0D">
                    <w:rPr>
                      <w:color w:val="000000"/>
                    </w:rPr>
                    <w:t>Random access configuration</w:t>
                  </w:r>
                </w:p>
              </w:tc>
            </w:tr>
            <w:tr w:rsidR="00957979" w:rsidRPr="00B26BFE" w14:paraId="09E7D92C" w14:textId="77777777" w:rsidTr="00927167">
              <w:trPr>
                <w:jc w:val="center"/>
              </w:trPr>
              <w:tc>
                <w:tcPr>
                  <w:tcW w:w="1560" w:type="dxa"/>
                  <w:shd w:val="clear" w:color="auto" w:fill="auto"/>
                </w:tcPr>
                <w:p w14:paraId="0DF53135" w14:textId="77777777" w:rsidR="00957979" w:rsidRPr="003F1C0D" w:rsidRDefault="00957979" w:rsidP="00927167">
                  <w:pPr>
                    <w:tabs>
                      <w:tab w:val="left" w:pos="0"/>
                    </w:tabs>
                    <w:jc w:val="both"/>
                    <w:rPr>
                      <w:b/>
                      <w:bCs/>
                      <w:color w:val="000000"/>
                    </w:rPr>
                  </w:pPr>
                </w:p>
              </w:tc>
              <w:tc>
                <w:tcPr>
                  <w:tcW w:w="7279" w:type="dxa"/>
                  <w:shd w:val="clear" w:color="auto" w:fill="auto"/>
                </w:tcPr>
                <w:p w14:paraId="126D65D2" w14:textId="77777777" w:rsidR="00957979" w:rsidRPr="00B26BFE" w:rsidRDefault="00957979" w:rsidP="00927167">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927167">
              <w:trPr>
                <w:jc w:val="center"/>
              </w:trPr>
              <w:tc>
                <w:tcPr>
                  <w:tcW w:w="1560" w:type="dxa"/>
                  <w:shd w:val="clear" w:color="auto" w:fill="F2F2F2"/>
                </w:tcPr>
                <w:p w14:paraId="1E832316" w14:textId="77777777" w:rsidR="00957979" w:rsidRPr="003F1C0D" w:rsidRDefault="00957979" w:rsidP="00927167">
                  <w:pPr>
                    <w:tabs>
                      <w:tab w:val="left" w:pos="0"/>
                    </w:tabs>
                    <w:jc w:val="both"/>
                    <w:rPr>
                      <w:b/>
                      <w:bCs/>
                      <w:color w:val="000000"/>
                    </w:rPr>
                  </w:pPr>
                </w:p>
              </w:tc>
              <w:tc>
                <w:tcPr>
                  <w:tcW w:w="7279" w:type="dxa"/>
                  <w:shd w:val="clear" w:color="auto" w:fill="F2F2F2"/>
                </w:tcPr>
                <w:p w14:paraId="27E5BC04" w14:textId="77777777" w:rsidR="00957979" w:rsidRPr="003F1C0D" w:rsidRDefault="00957979" w:rsidP="00927167">
                  <w:pPr>
                    <w:tabs>
                      <w:tab w:val="left" w:pos="0"/>
                    </w:tabs>
                    <w:jc w:val="both"/>
                    <w:rPr>
                      <w:color w:val="000000"/>
                    </w:rPr>
                  </w:pPr>
                  <w:r w:rsidRPr="003F1C0D">
                    <w:rPr>
                      <w:color w:val="000000"/>
                    </w:rPr>
                    <w:t>OffsetToPointA unit</w:t>
                  </w:r>
                </w:p>
              </w:tc>
            </w:tr>
            <w:tr w:rsidR="00957979" w:rsidRPr="00B26BFE" w14:paraId="54C6CFF9" w14:textId="77777777" w:rsidTr="00927167">
              <w:trPr>
                <w:jc w:val="center"/>
              </w:trPr>
              <w:tc>
                <w:tcPr>
                  <w:tcW w:w="1560" w:type="dxa"/>
                  <w:shd w:val="clear" w:color="auto" w:fill="auto"/>
                </w:tcPr>
                <w:p w14:paraId="1CCA0501" w14:textId="77777777" w:rsidR="00957979" w:rsidRPr="003F1C0D" w:rsidRDefault="00957979" w:rsidP="00927167">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927167">
                  <w:pPr>
                    <w:tabs>
                      <w:tab w:val="left" w:pos="0"/>
                    </w:tabs>
                    <w:jc w:val="both"/>
                  </w:pPr>
                  <w:r w:rsidRPr="003F1C0D">
                    <w:rPr>
                      <w:color w:val="000000"/>
                    </w:rPr>
                    <w:t>SSB pattern and cell search</w:t>
                  </w:r>
                </w:p>
              </w:tc>
            </w:tr>
            <w:tr w:rsidR="00957979" w:rsidRPr="00B26BFE" w14:paraId="299F2990" w14:textId="77777777" w:rsidTr="00927167">
              <w:trPr>
                <w:jc w:val="center"/>
              </w:trPr>
              <w:tc>
                <w:tcPr>
                  <w:tcW w:w="1560" w:type="dxa"/>
                  <w:shd w:val="clear" w:color="auto" w:fill="F2F2F2"/>
                </w:tcPr>
                <w:p w14:paraId="6A25592C" w14:textId="77777777" w:rsidR="00957979" w:rsidRPr="003F1C0D" w:rsidRDefault="00957979" w:rsidP="00927167">
                  <w:pPr>
                    <w:tabs>
                      <w:tab w:val="left" w:pos="0"/>
                    </w:tabs>
                    <w:jc w:val="both"/>
                    <w:rPr>
                      <w:b/>
                      <w:bCs/>
                      <w:color w:val="000000"/>
                    </w:rPr>
                  </w:pPr>
                </w:p>
              </w:tc>
              <w:tc>
                <w:tcPr>
                  <w:tcW w:w="7279" w:type="dxa"/>
                  <w:shd w:val="clear" w:color="auto" w:fill="F2F2F2"/>
                </w:tcPr>
                <w:p w14:paraId="35DAE565" w14:textId="77777777" w:rsidR="00957979" w:rsidRPr="003F1C0D" w:rsidRDefault="00957979" w:rsidP="00927167">
                  <w:pPr>
                    <w:tabs>
                      <w:tab w:val="left" w:pos="0"/>
                    </w:tabs>
                    <w:jc w:val="both"/>
                    <w:rPr>
                      <w:color w:val="000000"/>
                    </w:rPr>
                  </w:pPr>
                  <w:r w:rsidRPr="003F1C0D">
                    <w:rPr>
                      <w:color w:val="000000"/>
                    </w:rPr>
                    <w:t>Power control aspects for dual connectivity</w:t>
                  </w:r>
                </w:p>
              </w:tc>
            </w:tr>
            <w:tr w:rsidR="00957979" w:rsidRPr="00B26BFE" w14:paraId="3A26C483" w14:textId="77777777" w:rsidTr="00927167">
              <w:trPr>
                <w:jc w:val="center"/>
              </w:trPr>
              <w:tc>
                <w:tcPr>
                  <w:tcW w:w="1560" w:type="dxa"/>
                  <w:shd w:val="clear" w:color="auto" w:fill="auto"/>
                </w:tcPr>
                <w:p w14:paraId="5A0A32EE" w14:textId="77777777" w:rsidR="00957979" w:rsidRPr="003F1C0D" w:rsidRDefault="00957979" w:rsidP="00927167">
                  <w:pPr>
                    <w:tabs>
                      <w:tab w:val="left" w:pos="0"/>
                    </w:tabs>
                    <w:jc w:val="both"/>
                    <w:rPr>
                      <w:b/>
                      <w:bCs/>
                      <w:color w:val="000000"/>
                    </w:rPr>
                  </w:pPr>
                </w:p>
              </w:tc>
              <w:tc>
                <w:tcPr>
                  <w:tcW w:w="7279" w:type="dxa"/>
                  <w:shd w:val="clear" w:color="auto" w:fill="auto"/>
                </w:tcPr>
                <w:p w14:paraId="5450C873" w14:textId="77777777" w:rsidR="00957979" w:rsidRPr="003F1C0D" w:rsidRDefault="00957979" w:rsidP="00927167">
                  <w:pPr>
                    <w:tabs>
                      <w:tab w:val="left" w:pos="0"/>
                    </w:tabs>
                    <w:jc w:val="both"/>
                    <w:rPr>
                      <w:color w:val="000000"/>
                    </w:rPr>
                  </w:pPr>
                  <w:r w:rsidRPr="003F1C0D">
                    <w:rPr>
                      <w:color w:val="000000"/>
                    </w:rPr>
                    <w:t>BWP switching in RA procedure</w:t>
                  </w:r>
                </w:p>
              </w:tc>
            </w:tr>
            <w:tr w:rsidR="00957979" w:rsidRPr="00B26BFE" w14:paraId="1DB9326B" w14:textId="77777777" w:rsidTr="00927167">
              <w:trPr>
                <w:jc w:val="center"/>
              </w:trPr>
              <w:tc>
                <w:tcPr>
                  <w:tcW w:w="1560" w:type="dxa"/>
                  <w:shd w:val="clear" w:color="auto" w:fill="F2F2F2"/>
                </w:tcPr>
                <w:p w14:paraId="7C4D9C2B" w14:textId="77777777" w:rsidR="00957979" w:rsidRPr="003F1C0D" w:rsidRDefault="00957979" w:rsidP="00927167">
                  <w:pPr>
                    <w:tabs>
                      <w:tab w:val="left" w:pos="0"/>
                    </w:tabs>
                    <w:jc w:val="both"/>
                    <w:rPr>
                      <w:b/>
                      <w:bCs/>
                      <w:color w:val="000000"/>
                    </w:rPr>
                  </w:pPr>
                </w:p>
              </w:tc>
              <w:tc>
                <w:tcPr>
                  <w:tcW w:w="7279" w:type="dxa"/>
                  <w:shd w:val="clear" w:color="auto" w:fill="F2F2F2"/>
                </w:tcPr>
                <w:p w14:paraId="486D21DF" w14:textId="77777777" w:rsidR="00957979" w:rsidRPr="003F1C0D" w:rsidRDefault="00957979" w:rsidP="00927167">
                  <w:pPr>
                    <w:tabs>
                      <w:tab w:val="left" w:pos="0"/>
                    </w:tabs>
                    <w:jc w:val="both"/>
                    <w:rPr>
                      <w:color w:val="000000"/>
                    </w:rPr>
                  </w:pPr>
                  <w:r w:rsidRPr="003F1C0D">
                    <w:rPr>
                      <w:color w:val="000000"/>
                    </w:rPr>
                    <w:t>Actions related to bwp-InactivityTimer in BWP switching</w:t>
                  </w:r>
                </w:p>
              </w:tc>
            </w:tr>
            <w:tr w:rsidR="00957979" w:rsidRPr="00B26BFE" w14:paraId="7D834B16" w14:textId="77777777" w:rsidTr="00927167">
              <w:trPr>
                <w:jc w:val="center"/>
              </w:trPr>
              <w:tc>
                <w:tcPr>
                  <w:tcW w:w="1560" w:type="dxa"/>
                  <w:shd w:val="clear" w:color="auto" w:fill="auto"/>
                </w:tcPr>
                <w:p w14:paraId="64CFF482" w14:textId="77777777" w:rsidR="00957979" w:rsidRPr="003F1C0D" w:rsidRDefault="00957979" w:rsidP="00927167">
                  <w:pPr>
                    <w:tabs>
                      <w:tab w:val="left" w:pos="0"/>
                    </w:tabs>
                    <w:jc w:val="both"/>
                    <w:rPr>
                      <w:b/>
                      <w:bCs/>
                      <w:color w:val="000000"/>
                    </w:rPr>
                  </w:pPr>
                </w:p>
              </w:tc>
              <w:tc>
                <w:tcPr>
                  <w:tcW w:w="7279" w:type="dxa"/>
                  <w:shd w:val="clear" w:color="auto" w:fill="auto"/>
                </w:tcPr>
                <w:p w14:paraId="18E3FD90" w14:textId="77777777" w:rsidR="00957979" w:rsidRPr="003F1C0D" w:rsidRDefault="00957979" w:rsidP="00927167">
                  <w:pPr>
                    <w:tabs>
                      <w:tab w:val="left" w:pos="0"/>
                    </w:tabs>
                    <w:jc w:val="both"/>
                    <w:rPr>
                      <w:color w:val="000000"/>
                    </w:rPr>
                  </w:pPr>
                  <w:r w:rsidRPr="003F1C0D">
                    <w:rPr>
                      <w:color w:val="000000"/>
                    </w:rPr>
                    <w:t>Type0-PDCCH monitoring behaviour</w:t>
                  </w:r>
                </w:p>
              </w:tc>
            </w:tr>
            <w:tr w:rsidR="00957979" w:rsidRPr="00B26BFE" w14:paraId="7BFDD695" w14:textId="77777777" w:rsidTr="00927167">
              <w:trPr>
                <w:jc w:val="center"/>
              </w:trPr>
              <w:tc>
                <w:tcPr>
                  <w:tcW w:w="1560" w:type="dxa"/>
                  <w:shd w:val="clear" w:color="auto" w:fill="F2F2F2"/>
                </w:tcPr>
                <w:p w14:paraId="30E479AA" w14:textId="77777777" w:rsidR="00957979" w:rsidRPr="003F1C0D" w:rsidRDefault="00957979" w:rsidP="00927167">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927167">
                  <w:pPr>
                    <w:tabs>
                      <w:tab w:val="left" w:pos="0"/>
                    </w:tabs>
                    <w:jc w:val="both"/>
                  </w:pPr>
                  <w:r w:rsidRPr="003F1C0D">
                    <w:rPr>
                      <w:color w:val="000000"/>
                    </w:rPr>
                    <w:t>Different behaviour w.r.t. overlapping reception of unicast PDSCH and SI-PDSCH</w:t>
                  </w:r>
                </w:p>
              </w:tc>
            </w:tr>
            <w:tr w:rsidR="00957979" w:rsidRPr="00B26BFE" w14:paraId="1E50196E" w14:textId="77777777" w:rsidTr="00927167">
              <w:trPr>
                <w:jc w:val="center"/>
              </w:trPr>
              <w:tc>
                <w:tcPr>
                  <w:tcW w:w="1560" w:type="dxa"/>
                  <w:shd w:val="clear" w:color="auto" w:fill="auto"/>
                </w:tcPr>
                <w:p w14:paraId="541E1E05" w14:textId="77777777" w:rsidR="00957979" w:rsidRPr="003F1C0D" w:rsidRDefault="00957979" w:rsidP="00927167">
                  <w:pPr>
                    <w:tabs>
                      <w:tab w:val="left" w:pos="0"/>
                    </w:tabs>
                    <w:jc w:val="both"/>
                    <w:rPr>
                      <w:b/>
                      <w:bCs/>
                      <w:color w:val="000000"/>
                    </w:rPr>
                  </w:pPr>
                </w:p>
              </w:tc>
              <w:tc>
                <w:tcPr>
                  <w:tcW w:w="7279" w:type="dxa"/>
                  <w:shd w:val="clear" w:color="auto" w:fill="auto"/>
                </w:tcPr>
                <w:p w14:paraId="22728474" w14:textId="77777777" w:rsidR="00957979" w:rsidRPr="00120214" w:rsidRDefault="00957979" w:rsidP="00927167">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927167">
              <w:trPr>
                <w:jc w:val="center"/>
              </w:trPr>
              <w:tc>
                <w:tcPr>
                  <w:tcW w:w="1560" w:type="dxa"/>
                  <w:shd w:val="clear" w:color="auto" w:fill="F2F2F2"/>
                </w:tcPr>
                <w:p w14:paraId="01EC48C9" w14:textId="77777777" w:rsidR="00957979" w:rsidRPr="003F1C0D" w:rsidRDefault="00957979" w:rsidP="00927167">
                  <w:pPr>
                    <w:tabs>
                      <w:tab w:val="left" w:pos="0"/>
                    </w:tabs>
                    <w:jc w:val="both"/>
                    <w:rPr>
                      <w:b/>
                      <w:bCs/>
                      <w:color w:val="000000"/>
                    </w:rPr>
                  </w:pPr>
                </w:p>
              </w:tc>
              <w:tc>
                <w:tcPr>
                  <w:tcW w:w="7279" w:type="dxa"/>
                  <w:shd w:val="clear" w:color="auto" w:fill="F2F2F2"/>
                </w:tcPr>
                <w:p w14:paraId="60B106DB" w14:textId="77777777" w:rsidR="00957979" w:rsidRPr="00120214" w:rsidRDefault="00957979" w:rsidP="00927167">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927167">
              <w:trPr>
                <w:jc w:val="center"/>
              </w:trPr>
              <w:tc>
                <w:tcPr>
                  <w:tcW w:w="1560" w:type="dxa"/>
                  <w:shd w:val="clear" w:color="auto" w:fill="auto"/>
                </w:tcPr>
                <w:p w14:paraId="5CDC548D" w14:textId="77777777" w:rsidR="00957979" w:rsidRPr="003F1C0D" w:rsidRDefault="00957979" w:rsidP="00927167">
                  <w:pPr>
                    <w:tabs>
                      <w:tab w:val="left" w:pos="0"/>
                    </w:tabs>
                    <w:jc w:val="both"/>
                    <w:rPr>
                      <w:b/>
                      <w:bCs/>
                      <w:color w:val="000000"/>
                    </w:rPr>
                  </w:pPr>
                </w:p>
              </w:tc>
              <w:tc>
                <w:tcPr>
                  <w:tcW w:w="7279" w:type="dxa"/>
                  <w:shd w:val="clear" w:color="auto" w:fill="auto"/>
                </w:tcPr>
                <w:p w14:paraId="0BA481D7" w14:textId="77777777" w:rsidR="00957979" w:rsidRPr="003F1C0D" w:rsidRDefault="00957979" w:rsidP="00927167">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927167">
              <w:trPr>
                <w:jc w:val="center"/>
              </w:trPr>
              <w:tc>
                <w:tcPr>
                  <w:tcW w:w="1560" w:type="dxa"/>
                  <w:shd w:val="clear" w:color="auto" w:fill="F2F2F2"/>
                </w:tcPr>
                <w:p w14:paraId="7C5AE6AF" w14:textId="77777777" w:rsidR="00957979" w:rsidRPr="003F1C0D" w:rsidRDefault="00957979" w:rsidP="00927167">
                  <w:pPr>
                    <w:tabs>
                      <w:tab w:val="left" w:pos="0"/>
                    </w:tabs>
                    <w:jc w:val="both"/>
                    <w:rPr>
                      <w:b/>
                      <w:bCs/>
                      <w:color w:val="000000"/>
                    </w:rPr>
                  </w:pPr>
                </w:p>
              </w:tc>
              <w:tc>
                <w:tcPr>
                  <w:tcW w:w="7279" w:type="dxa"/>
                  <w:shd w:val="clear" w:color="auto" w:fill="F2F2F2"/>
                </w:tcPr>
                <w:p w14:paraId="4650CAD9" w14:textId="77777777" w:rsidR="00957979" w:rsidRPr="003F1C0D" w:rsidRDefault="00957979" w:rsidP="00927167">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927167">
            <w:pPr>
              <w:tabs>
                <w:tab w:val="left" w:pos="0"/>
              </w:tabs>
              <w:jc w:val="both"/>
            </w:pPr>
          </w:p>
          <w:p w14:paraId="561272CD" w14:textId="77777777" w:rsidR="00957979" w:rsidRPr="002A5990" w:rsidRDefault="00957979" w:rsidP="00927167">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1CCAF74B" w14:textId="77777777" w:rsidR="00957979" w:rsidRPr="00694766" w:rsidRDefault="00957979" w:rsidP="00927167">
            <w:pPr>
              <w:jc w:val="both"/>
              <w:rPr>
                <w:color w:val="000000"/>
              </w:rPr>
            </w:pPr>
          </w:p>
          <w:p w14:paraId="317DC366" w14:textId="77777777" w:rsidR="00957979" w:rsidRPr="00694766" w:rsidRDefault="00957979" w:rsidP="00927167">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927167">
            <w:pPr>
              <w:jc w:val="both"/>
              <w:rPr>
                <w:color w:val="000000"/>
              </w:rPr>
            </w:pPr>
          </w:p>
          <w:p w14:paraId="5439AB94" w14:textId="77777777" w:rsidR="00957979" w:rsidRDefault="00957979" w:rsidP="00927167">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927167">
            <w:pPr>
              <w:rPr>
                <w:color w:val="000000"/>
              </w:rPr>
            </w:pPr>
          </w:p>
          <w:p w14:paraId="722EC855" w14:textId="77777777" w:rsidR="00957979" w:rsidRPr="00F37938" w:rsidRDefault="00957979" w:rsidP="00927167">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07C861B7" w14:textId="77777777" w:rsidR="00957979" w:rsidRDefault="00957979" w:rsidP="00927167">
            <w:pPr>
              <w:jc w:val="both"/>
              <w:rPr>
                <w:color w:val="000000"/>
              </w:rPr>
            </w:pPr>
          </w:p>
          <w:p w14:paraId="2D594E46" w14:textId="77777777" w:rsidR="00957979" w:rsidRDefault="00957979" w:rsidP="00927167">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927167">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927167">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927167">
            <w:pPr>
              <w:jc w:val="both"/>
              <w:rPr>
                <w:b/>
                <w:i/>
                <w:color w:val="000000"/>
              </w:rPr>
            </w:pPr>
          </w:p>
        </w:tc>
      </w:tr>
    </w:tbl>
    <w:p w14:paraId="1F37187B" w14:textId="77777777" w:rsidR="00957979" w:rsidRDefault="00957979" w:rsidP="00957979">
      <w:pPr>
        <w:pStyle w:val="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af5"/>
        <w:tblW w:w="14583" w:type="dxa"/>
        <w:tblLayout w:type="fixed"/>
        <w:tblLook w:val="04A0" w:firstRow="1" w:lastRow="0" w:firstColumn="1" w:lastColumn="0" w:noHBand="0" w:noVBand="1"/>
      </w:tblPr>
      <w:tblGrid>
        <w:gridCol w:w="14583"/>
      </w:tblGrid>
      <w:tr w:rsidR="00957979" w14:paraId="108D122D" w14:textId="77777777" w:rsidTr="00927167">
        <w:tc>
          <w:tcPr>
            <w:tcW w:w="9307" w:type="dxa"/>
          </w:tcPr>
          <w:p w14:paraId="1FB2F18A" w14:textId="77777777" w:rsidR="00957979" w:rsidRDefault="00957979" w:rsidP="00927167">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927167"/>
          <w:p w14:paraId="3BBA29F4" w14:textId="77777777" w:rsidR="00957979" w:rsidRDefault="00957979" w:rsidP="00927167">
            <w:r>
              <w:t xml:space="preserve">In our view, from RAN1 perspective, at least the relationship with UE features, especially the ones defined for FR2 only or defined per FR, should be considered. </w:t>
            </w:r>
          </w:p>
          <w:p w14:paraId="6FE845A9" w14:textId="77777777" w:rsidR="00957979" w:rsidRDefault="00957979" w:rsidP="00927167">
            <w:pPr>
              <w:pStyle w:val="afc"/>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3CC5644C" w14:textId="77777777" w:rsidR="00957979" w:rsidRPr="00625C01" w:rsidRDefault="00957979" w:rsidP="00927167">
            <w:pPr>
              <w:pStyle w:val="afc"/>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w:t>
            </w:r>
            <w:r>
              <w:lastRenderedPageBreak/>
              <w:t xml:space="preserve">However, it will not cause any changes on existing UE features defined for FR2, which may be safer than extending FR2 for the 52.6 – 71 GHz. </w:t>
            </w:r>
          </w:p>
          <w:p w14:paraId="7BA593D8" w14:textId="77777777" w:rsidR="00957979" w:rsidRDefault="00957979" w:rsidP="00927167"/>
          <w:p w14:paraId="1A25B650" w14:textId="77777777" w:rsidR="00957979" w:rsidRDefault="00957979" w:rsidP="00927167">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927167"/>
          <w:p w14:paraId="4963B113" w14:textId="77777777" w:rsidR="00957979" w:rsidRPr="00872A9D" w:rsidRDefault="00957979" w:rsidP="00927167">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af5"/>
        <w:tblW w:w="14583" w:type="dxa"/>
        <w:tblLayout w:type="fixed"/>
        <w:tblLook w:val="04A0" w:firstRow="1" w:lastRow="0" w:firstColumn="1" w:lastColumn="0" w:noHBand="0" w:noVBand="1"/>
      </w:tblPr>
      <w:tblGrid>
        <w:gridCol w:w="14583"/>
      </w:tblGrid>
      <w:tr w:rsidR="00957979" w14:paraId="09B08167" w14:textId="77777777" w:rsidTr="00927167">
        <w:tc>
          <w:tcPr>
            <w:tcW w:w="9307" w:type="dxa"/>
          </w:tcPr>
          <w:p w14:paraId="69C46028" w14:textId="77777777" w:rsidR="00957979" w:rsidRPr="00BF148C" w:rsidRDefault="00957979" w:rsidP="00927167">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DA9BC31" w14:textId="77777777" w:rsidR="00957979" w:rsidRDefault="00957979" w:rsidP="00927167">
            <w:pPr>
              <w:rPr>
                <w:rFonts w:ascii="Times" w:eastAsia="바탕" w:hAnsi="Times"/>
                <w:b/>
                <w:bCs/>
                <w:szCs w:val="24"/>
                <w:lang w:eastAsia="x-none"/>
              </w:rPr>
            </w:pPr>
            <w:r w:rsidRPr="00AE365F">
              <w:rPr>
                <w:rFonts w:ascii="Times" w:eastAsia="바탕" w:hAnsi="Times"/>
                <w:b/>
                <w:szCs w:val="24"/>
                <w:lang w:eastAsia="x-none"/>
              </w:rPr>
              <w:t>Proposal 1</w:t>
            </w:r>
            <w:r>
              <w:rPr>
                <w:rFonts w:ascii="Times" w:eastAsia="바탕" w:hAnsi="Times"/>
                <w:b/>
                <w:szCs w:val="24"/>
                <w:lang w:eastAsia="x-none"/>
              </w:rPr>
              <w:t>:</w:t>
            </w:r>
            <w:r w:rsidRPr="00AE365F">
              <w:rPr>
                <w:rFonts w:ascii="Times" w:eastAsia="바탕" w:hAnsi="Times"/>
                <w:b/>
                <w:szCs w:val="24"/>
                <w:lang w:eastAsia="x-none"/>
              </w:rPr>
              <w:t xml:space="preserve"> </w:t>
            </w:r>
            <w:r>
              <w:rPr>
                <w:rFonts w:ascii="Times" w:eastAsia="바탕" w:hAnsi="Times"/>
                <w:b/>
                <w:szCs w:val="24"/>
                <w:lang w:eastAsia="x-none"/>
              </w:rPr>
              <w:t>Only consider Options 2 and 3a for further evaluations</w:t>
            </w:r>
            <w:r w:rsidRPr="00A559FA">
              <w:rPr>
                <w:rFonts w:ascii="Times" w:eastAsia="바탕" w:hAnsi="Times"/>
                <w:b/>
                <w:bCs/>
                <w:szCs w:val="24"/>
                <w:lang w:eastAsia="x-none"/>
              </w:rPr>
              <w:t>.</w:t>
            </w:r>
            <w:r>
              <w:rPr>
                <w:rFonts w:ascii="Times" w:eastAsia="바탕" w:hAnsi="Times"/>
                <w:b/>
                <w:bCs/>
                <w:szCs w:val="24"/>
                <w:lang w:eastAsia="x-none"/>
              </w:rPr>
              <w:t xml:space="preserve"> </w:t>
            </w:r>
          </w:p>
          <w:p w14:paraId="63A57F96" w14:textId="77777777" w:rsidR="00957979" w:rsidRDefault="00957979" w:rsidP="00927167">
            <w:pPr>
              <w:rPr>
                <w:rFonts w:ascii="Times" w:eastAsia="바탕" w:hAnsi="Times"/>
                <w:b/>
                <w:bCs/>
                <w:szCs w:val="24"/>
                <w:lang w:eastAsia="x-none"/>
              </w:rPr>
            </w:pPr>
          </w:p>
          <w:p w14:paraId="5F1C8AE3" w14:textId="77777777" w:rsidR="00957979" w:rsidRPr="00BF148C" w:rsidRDefault="00957979" w:rsidP="00927167">
            <w:pPr>
              <w:jc w:val="both"/>
              <w:rPr>
                <w:rFonts w:ascii="Times" w:eastAsia="바탕" w:hAnsi="Times"/>
                <w:szCs w:val="24"/>
                <w:lang w:eastAsia="x-none"/>
              </w:rPr>
            </w:pPr>
            <w:r w:rsidRPr="00BF148C">
              <w:rPr>
                <w:rFonts w:ascii="Times" w:eastAsia="바탕"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바탕" w:hAnsi="Times"/>
                <w:szCs w:val="24"/>
                <w:lang w:eastAsia="x-none"/>
              </w:rPr>
              <w:t>will be</w:t>
            </w:r>
            <w:r w:rsidRPr="00BF148C">
              <w:rPr>
                <w:rFonts w:ascii="Times" w:eastAsia="바탕" w:hAnsi="Times"/>
                <w:szCs w:val="24"/>
                <w:lang w:eastAsia="x-none"/>
              </w:rPr>
              <w:t xml:space="preserve"> introduced for FR3 compared to FR2. </w:t>
            </w:r>
          </w:p>
          <w:p w14:paraId="650907CB" w14:textId="77777777" w:rsidR="00957979" w:rsidRDefault="00957979" w:rsidP="00927167">
            <w:pPr>
              <w:jc w:val="both"/>
              <w:rPr>
                <w:rFonts w:ascii="Times" w:eastAsia="바탕" w:hAnsi="Times"/>
                <w:szCs w:val="24"/>
                <w:lang w:eastAsia="x-none"/>
              </w:rPr>
            </w:pPr>
            <w:r w:rsidRPr="00BF148C">
              <w:rPr>
                <w:rFonts w:ascii="Times" w:eastAsia="바탕" w:hAnsi="Times"/>
                <w:szCs w:val="24"/>
                <w:lang w:eastAsia="x-none"/>
              </w:rPr>
              <w:t>Option 3a, which defines FR2 as 24.25-71GHz, FR2a and FR2b subsets as 24.25-52.6GHz and 52.6-71GHz</w:t>
            </w:r>
            <w:r>
              <w:rPr>
                <w:rFonts w:ascii="Times" w:eastAsia="바탕" w:hAnsi="Times"/>
                <w:szCs w:val="24"/>
                <w:lang w:eastAsia="x-none"/>
              </w:rPr>
              <w:t xml:space="preserve">, </w:t>
            </w:r>
            <w:r w:rsidRPr="00BF148C">
              <w:rPr>
                <w:rFonts w:ascii="Times" w:eastAsia="바탕" w:hAnsi="Times"/>
                <w:szCs w:val="24"/>
                <w:lang w:eastAsia="x-none"/>
              </w:rPr>
              <w:t>respectively, provide</w:t>
            </w:r>
            <w:r>
              <w:rPr>
                <w:rFonts w:ascii="Times" w:eastAsia="바탕" w:hAnsi="Times"/>
                <w:szCs w:val="24"/>
                <w:lang w:eastAsia="x-none"/>
              </w:rPr>
              <w:t>s</w:t>
            </w:r>
            <w:r w:rsidRPr="00BF148C">
              <w:rPr>
                <w:rFonts w:ascii="Times" w:eastAsia="바탕"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바탕" w:hAnsi="Times"/>
                <w:szCs w:val="24"/>
                <w:lang w:eastAsia="x-none"/>
              </w:rPr>
              <w:t>do not need to be</w:t>
            </w:r>
            <w:r w:rsidRPr="00BF148C">
              <w:rPr>
                <w:rFonts w:ascii="Times" w:eastAsia="바탕" w:hAnsi="Times"/>
                <w:szCs w:val="24"/>
                <w:lang w:eastAsia="x-none"/>
              </w:rPr>
              <w:t xml:space="preserve"> repeated for the new range. </w:t>
            </w:r>
            <w:r>
              <w:rPr>
                <w:rFonts w:ascii="Times" w:eastAsia="바탕"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바탕"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바탕"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927167">
            <w:pPr>
              <w:rPr>
                <w:rFonts w:ascii="Times" w:eastAsia="바탕" w:hAnsi="Times"/>
                <w:szCs w:val="24"/>
                <w:lang w:eastAsia="x-none"/>
              </w:rPr>
            </w:pPr>
            <w:r>
              <w:rPr>
                <w:rFonts w:ascii="Times" w:eastAsia="바탕" w:hAnsi="Times"/>
                <w:b/>
                <w:szCs w:val="24"/>
                <w:lang w:eastAsia="x-none"/>
              </w:rPr>
              <w:t>Observation</w:t>
            </w:r>
            <w:r w:rsidRPr="00AE365F">
              <w:rPr>
                <w:rFonts w:ascii="Times" w:eastAsia="바탕" w:hAnsi="Times"/>
                <w:b/>
                <w:szCs w:val="24"/>
                <w:lang w:eastAsia="x-none"/>
              </w:rPr>
              <w:t xml:space="preserve"> 1</w:t>
            </w:r>
            <w:r>
              <w:rPr>
                <w:rFonts w:ascii="Times" w:eastAsia="바탕" w:hAnsi="Times"/>
                <w:b/>
                <w:szCs w:val="24"/>
                <w:lang w:eastAsia="x-none"/>
              </w:rPr>
              <w:t>:</w:t>
            </w:r>
            <w:r w:rsidRPr="00AE365F">
              <w:rPr>
                <w:rFonts w:ascii="Times" w:eastAsia="바탕" w:hAnsi="Times"/>
                <w:b/>
                <w:szCs w:val="24"/>
                <w:lang w:eastAsia="x-none"/>
              </w:rPr>
              <w:t xml:space="preserve"> </w:t>
            </w:r>
            <w:r>
              <w:rPr>
                <w:rFonts w:ascii="Times" w:eastAsia="바탕" w:hAnsi="Times"/>
                <w:b/>
                <w:szCs w:val="24"/>
                <w:lang w:eastAsia="x-none"/>
              </w:rPr>
              <w:t>Our views favor Option 3a over Option 2 for further evaluations</w:t>
            </w:r>
            <w:r w:rsidRPr="00A559FA">
              <w:rPr>
                <w:rFonts w:ascii="Times" w:eastAsia="바탕" w:hAnsi="Times"/>
                <w:b/>
                <w:bCs/>
                <w:szCs w:val="24"/>
                <w:lang w:eastAsia="x-none"/>
              </w:rPr>
              <w:t>.</w:t>
            </w:r>
            <w:r>
              <w:rPr>
                <w:rFonts w:ascii="Times" w:eastAsia="바탕" w:hAnsi="Times"/>
                <w:b/>
                <w:bCs/>
                <w:szCs w:val="24"/>
                <w:lang w:eastAsia="x-none"/>
              </w:rPr>
              <w:t xml:space="preserve"> We believe </w:t>
            </w:r>
            <w:r>
              <w:rPr>
                <w:rFonts w:ascii="Times" w:eastAsia="바탕" w:hAnsi="Times"/>
                <w:b/>
                <w:szCs w:val="24"/>
                <w:lang w:eastAsia="x-none"/>
              </w:rPr>
              <w:t xml:space="preserve">Option 3a provides a good compromise between defining a </w:t>
            </w:r>
            <w:r>
              <w:rPr>
                <w:rFonts w:ascii="Times" w:eastAsia="바탕" w:hAnsi="Times"/>
                <w:b/>
                <w:szCs w:val="24"/>
                <w:lang w:eastAsia="x-none"/>
              </w:rPr>
              <w:lastRenderedPageBreak/>
              <w:t xml:space="preserve">new FR3 range or extending FR2 to </w:t>
            </w:r>
            <w:r w:rsidRPr="00523295">
              <w:rPr>
                <w:rFonts w:ascii="Times" w:eastAsia="바탕" w:hAnsi="Times"/>
                <w:b/>
                <w:bCs/>
                <w:szCs w:val="24"/>
                <w:lang w:eastAsia="x-none"/>
              </w:rPr>
              <w:t>52.6-71GHz</w:t>
            </w:r>
            <w:r>
              <w:rPr>
                <w:rFonts w:ascii="Times" w:eastAsia="바탕" w:hAnsi="Times"/>
                <w:b/>
                <w:bCs/>
                <w:szCs w:val="24"/>
                <w:lang w:eastAsia="x-none"/>
              </w:rPr>
              <w:t>.</w:t>
            </w:r>
          </w:p>
          <w:p w14:paraId="22D2BD2F" w14:textId="77777777" w:rsidR="00957979" w:rsidRPr="00F52B1C" w:rsidRDefault="00957979" w:rsidP="00927167">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D4996" w14:textId="77777777" w:rsidR="009F32AE" w:rsidRDefault="009F32AE" w:rsidP="00642FCD">
      <w:pPr>
        <w:spacing w:after="0" w:line="240" w:lineRule="auto"/>
      </w:pPr>
      <w:r>
        <w:separator/>
      </w:r>
    </w:p>
  </w:endnote>
  <w:endnote w:type="continuationSeparator" w:id="0">
    <w:p w14:paraId="2C410118" w14:textId="77777777" w:rsidR="009F32AE" w:rsidRDefault="009F32AE"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Microsoft YaHei"/>
    <w:charset w:val="86"/>
    <w:family w:val="modern"/>
    <w:pitch w:val="fixed"/>
    <w:sig w:usb0="00000000" w:usb1="38CF7CFA"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A2ACD" w14:textId="77777777" w:rsidR="009F32AE" w:rsidRDefault="009F32AE" w:rsidP="00642FCD">
      <w:pPr>
        <w:spacing w:after="0" w:line="240" w:lineRule="auto"/>
      </w:pPr>
      <w:r>
        <w:separator/>
      </w:r>
    </w:p>
  </w:footnote>
  <w:footnote w:type="continuationSeparator" w:id="0">
    <w:p w14:paraId="203F2063" w14:textId="77777777" w:rsidR="009F32AE" w:rsidRDefault="009F32AE" w:rsidP="00642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E7E0F0E"/>
    <w:multiLevelType w:val="hybridMultilevel"/>
    <w:tmpl w:val="631A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3"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40"/>
  </w:num>
  <w:num w:numId="4">
    <w:abstractNumId w:val="36"/>
  </w:num>
  <w:num w:numId="5">
    <w:abstractNumId w:val="27"/>
  </w:num>
  <w:num w:numId="6">
    <w:abstractNumId w:val="21"/>
  </w:num>
  <w:num w:numId="7">
    <w:abstractNumId w:val="22"/>
  </w:num>
  <w:num w:numId="8">
    <w:abstractNumId w:val="42"/>
  </w:num>
  <w:num w:numId="9">
    <w:abstractNumId w:val="23"/>
  </w:num>
  <w:num w:numId="10">
    <w:abstractNumId w:val="38"/>
  </w:num>
  <w:num w:numId="11">
    <w:abstractNumId w:val="19"/>
  </w:num>
  <w:num w:numId="12">
    <w:abstractNumId w:val="10"/>
  </w:num>
  <w:num w:numId="13">
    <w:abstractNumId w:val="18"/>
  </w:num>
  <w:num w:numId="14">
    <w:abstractNumId w:val="25"/>
  </w:num>
  <w:num w:numId="15">
    <w:abstractNumId w:val="11"/>
  </w:num>
  <w:num w:numId="16">
    <w:abstractNumId w:val="14"/>
  </w:num>
  <w:num w:numId="17">
    <w:abstractNumId w:val="28"/>
  </w:num>
  <w:num w:numId="18">
    <w:abstractNumId w:val="1"/>
  </w:num>
  <w:num w:numId="19">
    <w:abstractNumId w:val="0"/>
  </w:num>
  <w:num w:numId="20">
    <w:abstractNumId w:val="2"/>
  </w:num>
  <w:num w:numId="21">
    <w:abstractNumId w:val="29"/>
  </w:num>
  <w:num w:numId="22">
    <w:abstractNumId w:val="20"/>
  </w:num>
  <w:num w:numId="23">
    <w:abstractNumId w:val="5"/>
  </w:num>
  <w:num w:numId="24">
    <w:abstractNumId w:val="13"/>
  </w:num>
  <w:num w:numId="25">
    <w:abstractNumId w:val="4"/>
  </w:num>
  <w:num w:numId="26">
    <w:abstractNumId w:val="41"/>
  </w:num>
  <w:num w:numId="27">
    <w:abstractNumId w:val="30"/>
  </w:num>
  <w:num w:numId="28">
    <w:abstractNumId w:val="15"/>
  </w:num>
  <w:num w:numId="29">
    <w:abstractNumId w:val="39"/>
  </w:num>
  <w:num w:numId="30">
    <w:abstractNumId w:val="26"/>
  </w:num>
  <w:num w:numId="31">
    <w:abstractNumId w:val="37"/>
  </w:num>
  <w:num w:numId="32">
    <w:abstractNumId w:val="31"/>
  </w:num>
  <w:num w:numId="33">
    <w:abstractNumId w:val="8"/>
  </w:num>
  <w:num w:numId="34">
    <w:abstractNumId w:val="32"/>
  </w:num>
  <w:num w:numId="35">
    <w:abstractNumId w:val="12"/>
  </w:num>
  <w:num w:numId="36">
    <w:abstractNumId w:val="35"/>
  </w:num>
  <w:num w:numId="37">
    <w:abstractNumId w:val="33"/>
  </w:num>
  <w:num w:numId="38">
    <w:abstractNumId w:val="24"/>
  </w:num>
  <w:num w:numId="39">
    <w:abstractNumId w:val="3"/>
  </w:num>
  <w:num w:numId="40">
    <w:abstractNumId w:val="34"/>
  </w:num>
  <w:num w:numId="41">
    <w:abstractNumId w:val="9"/>
  </w:num>
  <w:num w:numId="42">
    <w:abstractNumId w:val="16"/>
  </w:num>
  <w:num w:numId="43">
    <w:abstractNumId w:val="16"/>
  </w:num>
  <w:num w:numId="44">
    <w:abstractNumId w:val="16"/>
  </w:num>
  <w:num w:numId="45">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2A4"/>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84"/>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DB3"/>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BD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1E07"/>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311"/>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5AE"/>
    <w:rsid w:val="00272866"/>
    <w:rsid w:val="00272A82"/>
    <w:rsid w:val="00272B03"/>
    <w:rsid w:val="00272D16"/>
    <w:rsid w:val="00272DB2"/>
    <w:rsid w:val="00273171"/>
    <w:rsid w:val="002732ED"/>
    <w:rsid w:val="002733E2"/>
    <w:rsid w:val="0027348E"/>
    <w:rsid w:val="00273CB3"/>
    <w:rsid w:val="00273FD2"/>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5B9"/>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BF9"/>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C0F"/>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55"/>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D0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3BCE"/>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268"/>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1F7A"/>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1758"/>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0E2"/>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0A1"/>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799"/>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2DF"/>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167"/>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90B"/>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2AE"/>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21C"/>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67F2D"/>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1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5DE"/>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DC3"/>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58D3"/>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6D6"/>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0C8"/>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A87"/>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364"/>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6B"/>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DF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128"/>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428"/>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45C"/>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CA1"/>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66A6"/>
    <w:pPr>
      <w:autoSpaceDE w:val="0"/>
      <w:autoSpaceDN w:val="0"/>
      <w:adjustRightInd w:val="0"/>
      <w:snapToGrid w:val="0"/>
      <w:spacing w:after="120"/>
    </w:pPr>
    <w:rPr>
      <w:sz w:val="22"/>
      <w:szCs w:val="22"/>
      <w:lang w:val="en-US" w:eastAsia="en-US"/>
    </w:rPr>
  </w:style>
  <w:style w:type="paragraph" w:styleId="1">
    <w:name w:val="heading 1"/>
    <w:basedOn w:val="a0"/>
    <w:next w:val="a0"/>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Char"/>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spacing w:before="240" w:after="60"/>
      <w:outlineLvl w:val="3"/>
    </w:pPr>
    <w:rPr>
      <w:b/>
      <w:bCs/>
      <w:sz w:val="28"/>
      <w:szCs w:val="28"/>
    </w:rPr>
  </w:style>
  <w:style w:type="paragraph" w:styleId="5">
    <w:name w:val="heading 5"/>
    <w:basedOn w:val="a0"/>
    <w:next w:val="a0"/>
    <w:link w:val="5Char"/>
    <w:qFormat/>
    <w:pPr>
      <w:numPr>
        <w:ilvl w:val="4"/>
        <w:numId w:val="1"/>
      </w:numPr>
      <w:spacing w:before="240" w:after="60"/>
      <w:outlineLvl w:val="4"/>
    </w:pPr>
    <w:rPr>
      <w:b/>
      <w:bCs/>
      <w:i/>
      <w:iCs/>
      <w:sz w:val="26"/>
      <w:szCs w:val="26"/>
    </w:rPr>
  </w:style>
  <w:style w:type="paragraph" w:styleId="6">
    <w:name w:val="heading 6"/>
    <w:basedOn w:val="a0"/>
    <w:next w:val="a0"/>
    <w:link w:val="6Char"/>
    <w:qFormat/>
    <w:pPr>
      <w:numPr>
        <w:ilvl w:val="5"/>
        <w:numId w:val="1"/>
      </w:numPr>
      <w:spacing w:before="240" w:after="60"/>
      <w:outlineLvl w:val="5"/>
    </w:pPr>
    <w:rPr>
      <w:b/>
      <w:bCs/>
    </w:rPr>
  </w:style>
  <w:style w:type="paragraph" w:styleId="7">
    <w:name w:val="heading 7"/>
    <w:basedOn w:val="a0"/>
    <w:next w:val="a0"/>
    <w:link w:val="7Char"/>
    <w:qFormat/>
    <w:pPr>
      <w:numPr>
        <w:ilvl w:val="6"/>
        <w:numId w:val="1"/>
      </w:numPr>
      <w:spacing w:before="240" w:after="60"/>
      <w:outlineLvl w:val="6"/>
    </w:pPr>
    <w:rPr>
      <w:sz w:val="24"/>
      <w:szCs w:val="24"/>
    </w:rPr>
  </w:style>
  <w:style w:type="paragraph" w:styleId="8">
    <w:name w:val="heading 8"/>
    <w:basedOn w:val="a0"/>
    <w:next w:val="a0"/>
    <w:link w:val="8Char"/>
    <w:qFormat/>
    <w:pPr>
      <w:numPr>
        <w:ilvl w:val="7"/>
        <w:numId w:val="1"/>
      </w:numPr>
      <w:spacing w:before="240" w:after="60"/>
      <w:outlineLvl w:val="7"/>
    </w:pPr>
    <w:rPr>
      <w:i/>
      <w:iCs/>
      <w:sz w:val="24"/>
      <w:szCs w:val="24"/>
    </w:rPr>
  </w:style>
  <w:style w:type="paragraph" w:styleId="9">
    <w:name w:val="heading 9"/>
    <w:basedOn w:val="a0"/>
    <w:next w:val="a0"/>
    <w:link w:val="9Char"/>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0"/>
    <w:link w:val="2Char0"/>
    <w:qFormat/>
    <w:pPr>
      <w:ind w:left="720" w:hanging="360"/>
      <w:contextualSpacing/>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qFormat/>
    <w:pPr>
      <w:ind w:left="1134" w:hanging="1134"/>
    </w:pPr>
  </w:style>
  <w:style w:type="paragraph" w:styleId="21">
    <w:name w:val="toc 2"/>
    <w:basedOn w:val="10"/>
    <w:next w:val="a0"/>
    <w:qFormat/>
    <w:pPr>
      <w:keepNext w:val="0"/>
      <w:spacing w:before="0"/>
      <w:ind w:left="851" w:hanging="851"/>
    </w:pPr>
    <w:rPr>
      <w:sz w:val="20"/>
    </w:rPr>
  </w:style>
  <w:style w:type="paragraph" w:styleId="10">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5"/>
    <w:qFormat/>
    <w:pPr>
      <w:autoSpaceDE/>
      <w:autoSpaceDN/>
      <w:adjustRightInd/>
      <w:spacing w:after="180"/>
      <w:ind w:left="568" w:hanging="284"/>
    </w:pPr>
    <w:rPr>
      <w:sz w:val="20"/>
      <w:szCs w:val="20"/>
      <w:lang w:val="en-GB"/>
    </w:rPr>
  </w:style>
  <w:style w:type="paragraph" w:styleId="a7">
    <w:name w:val="caption"/>
    <w:aliases w:val="cap,Caption Char1 Char,cap Char Char1,Caption Char Char1 Char,cap Char2,Caption Char2,Caption Char Char Char,Caption Char Char1,fig and tbl,fighead2,Table Caption,fighead21,fighead22,fighead23,Table Caption1,fighead211,条目,cap1,fighead24"/>
    <w:basedOn w:val="a0"/>
    <w:next w:val="a0"/>
    <w:link w:val="Char1"/>
    <w:uiPriority w:val="35"/>
    <w:qFormat/>
    <w:pPr>
      <w:jc w:val="center"/>
    </w:pPr>
    <w:rPr>
      <w:b/>
      <w:bCs/>
      <w:sz w:val="20"/>
      <w:szCs w:val="20"/>
    </w:rPr>
  </w:style>
  <w:style w:type="paragraph" w:styleId="a8">
    <w:name w:val="Document Map"/>
    <w:basedOn w:val="a0"/>
    <w:link w:val="Char2"/>
    <w:uiPriority w:val="99"/>
    <w:qFormat/>
    <w:rPr>
      <w:rFonts w:ascii="Tahoma" w:hAnsi="Tahoma"/>
      <w:sz w:val="16"/>
      <w:szCs w:val="16"/>
    </w:rPr>
  </w:style>
  <w:style w:type="paragraph" w:styleId="a9">
    <w:name w:val="annotation text"/>
    <w:basedOn w:val="a0"/>
    <w:link w:val="Char3"/>
    <w:uiPriority w:val="99"/>
    <w:qFormat/>
    <w:rPr>
      <w:sz w:val="20"/>
      <w:szCs w:val="20"/>
    </w:rPr>
  </w:style>
  <w:style w:type="paragraph" w:styleId="aa">
    <w:name w:val="Body Text"/>
    <w:basedOn w:val="a0"/>
    <w:link w:val="Char4"/>
    <w:qFormat/>
    <w:rPr>
      <w:sz w:val="20"/>
      <w:szCs w:val="20"/>
    </w:rPr>
  </w:style>
  <w:style w:type="paragraph" w:styleId="ab">
    <w:name w:val="Plain Text"/>
    <w:basedOn w:val="a0"/>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c">
    <w:name w:val="Date"/>
    <w:basedOn w:val="a0"/>
    <w:next w:val="a0"/>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0"/>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d">
    <w:name w:val="Balloon Text"/>
    <w:basedOn w:val="a0"/>
    <w:link w:val="Char7"/>
    <w:uiPriority w:val="99"/>
    <w:semiHidden/>
    <w:qFormat/>
    <w:rPr>
      <w:rFonts w:ascii="Tahoma" w:hAnsi="Tahoma"/>
      <w:sz w:val="16"/>
      <w:szCs w:val="16"/>
    </w:rPr>
  </w:style>
  <w:style w:type="paragraph" w:styleId="ae">
    <w:name w:val="footer"/>
    <w:basedOn w:val="a0"/>
    <w:link w:val="Char8"/>
    <w:qFormat/>
    <w:pPr>
      <w:tabs>
        <w:tab w:val="center" w:pos="4680"/>
        <w:tab w:val="right" w:pos="9360"/>
      </w:tabs>
    </w:pPr>
  </w:style>
  <w:style w:type="paragraph" w:styleId="af">
    <w:name w:val="header"/>
    <w:basedOn w:val="a0"/>
    <w:link w:val="Char9"/>
    <w:qFormat/>
    <w:pPr>
      <w:tabs>
        <w:tab w:val="center" w:pos="4680"/>
        <w:tab w:val="right" w:pos="9360"/>
      </w:tabs>
    </w:pPr>
  </w:style>
  <w:style w:type="paragraph" w:styleId="af0">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1">
    <w:name w:val="footnote text"/>
    <w:basedOn w:val="a0"/>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0"/>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0"/>
    <w:qFormat/>
    <w:pPr>
      <w:ind w:left="1418" w:hanging="1418"/>
    </w:pPr>
  </w:style>
  <w:style w:type="paragraph" w:styleId="25">
    <w:name w:val="Body Text 2"/>
    <w:basedOn w:val="a0"/>
    <w:link w:val="2Char2"/>
    <w:qFormat/>
    <w:pPr>
      <w:spacing w:after="0"/>
    </w:pPr>
    <w:rPr>
      <w:szCs w:val="20"/>
    </w:rPr>
  </w:style>
  <w:style w:type="paragraph" w:styleId="af2">
    <w:name w:val="Normal (Web)"/>
    <w:basedOn w:val="a0"/>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6">
    <w:name w:val="index 2"/>
    <w:basedOn w:val="11"/>
    <w:next w:val="a0"/>
    <w:qFormat/>
    <w:pPr>
      <w:ind w:left="284"/>
    </w:pPr>
    <w:rPr>
      <w:rFonts w:eastAsia="Times New Roman"/>
      <w:lang w:eastAsia="en-GB"/>
    </w:rPr>
  </w:style>
  <w:style w:type="paragraph" w:styleId="af3">
    <w:name w:val="Title"/>
    <w:basedOn w:val="a0"/>
    <w:next w:val="a0"/>
    <w:link w:val="Charb"/>
    <w:qFormat/>
    <w:pPr>
      <w:spacing w:before="240" w:after="60"/>
      <w:jc w:val="center"/>
      <w:outlineLvl w:val="0"/>
    </w:pPr>
    <w:rPr>
      <w:rFonts w:ascii="Cambria" w:hAnsi="Cambria"/>
      <w:b/>
      <w:bCs/>
      <w:sz w:val="32"/>
      <w:szCs w:val="32"/>
    </w:rPr>
  </w:style>
  <w:style w:type="paragraph" w:styleId="af4">
    <w:name w:val="annotation subject"/>
    <w:basedOn w:val="a9"/>
    <w:next w:val="a9"/>
    <w:link w:val="Charc"/>
    <w:uiPriority w:val="99"/>
    <w:qFormat/>
    <w:rPr>
      <w:b/>
      <w:bCs/>
    </w:rPr>
  </w:style>
  <w:style w:type="table" w:styleId="af5">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6">
    <w:name w:val="Strong"/>
    <w:qFormat/>
    <w:rPr>
      <w:b/>
      <w:bCs/>
    </w:rPr>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vertAlign w:val="superscript"/>
    </w:rPr>
  </w:style>
  <w:style w:type="character" w:customStyle="1" w:styleId="Char7">
    <w:name w:val="풍선 도움말 텍스트 Char"/>
    <w:link w:val="ad"/>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바탕"/>
      <w:kern w:val="2"/>
      <w:sz w:val="18"/>
      <w:szCs w:val="18"/>
      <w:lang w:val="en-US"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캡션 Char"/>
    <w:aliases w:val="cap Char,Caption Char1 Char Char1,cap Char Char1 Char1,Caption Char Char1 Char Char1,cap Char2 Char1,Caption Char2 Char1,Caption Char Char Char Char1,Caption Char Char1 Char2,fig and tbl Char1,fighead2 Char,Table Caption Char,fighead21 Char"/>
    <w:link w:val="a7"/>
    <w:qFormat/>
    <w:rPr>
      <w:b/>
      <w:bCs/>
      <w:lang w:eastAsia="en-US"/>
    </w:rPr>
  </w:style>
  <w:style w:type="character" w:customStyle="1" w:styleId="Char9">
    <w:name w:val="머리글 Char"/>
    <w:link w:val="af"/>
    <w:qFormat/>
    <w:rPr>
      <w:sz w:val="22"/>
      <w:szCs w:val="22"/>
    </w:rPr>
  </w:style>
  <w:style w:type="character" w:customStyle="1" w:styleId="Char8">
    <w:name w:val="바닥글 Char"/>
    <w:link w:val="ae"/>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0"/>
    <w:link w:val="Chard"/>
    <w:uiPriority w:val="34"/>
    <w:qFormat/>
    <w:pPr>
      <w:autoSpaceDE/>
      <w:autoSpaceDN/>
      <w:adjustRightInd/>
      <w:spacing w:after="0"/>
      <w:ind w:left="720"/>
    </w:pPr>
    <w:rPr>
      <w:rFonts w:ascii="Calibri" w:hAnsi="Calibri"/>
    </w:rPr>
  </w:style>
  <w:style w:type="character" w:customStyle="1" w:styleId="Char2">
    <w:name w:val="문서 구조 Char"/>
    <w:link w:val="a8"/>
    <w:uiPriority w:val="99"/>
    <w:qFormat/>
    <w:rPr>
      <w:rFonts w:ascii="Tahoma" w:hAnsi="Tahoma" w:cs="Tahoma"/>
      <w:sz w:val="16"/>
      <w:szCs w:val="16"/>
    </w:rPr>
  </w:style>
  <w:style w:type="character" w:customStyle="1" w:styleId="Char3">
    <w:name w:val="메모 텍스트 Char"/>
    <w:basedOn w:val="a1"/>
    <w:link w:val="a9"/>
    <w:uiPriority w:val="99"/>
    <w:qFormat/>
  </w:style>
  <w:style w:type="character" w:customStyle="1" w:styleId="Charc">
    <w:name w:val="메모 주제 Char"/>
    <w:link w:val="af4"/>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제목 Char"/>
    <w:link w:val="af3"/>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d">
    <w:name w:val="Placeholder Text"/>
    <w:uiPriority w:val="99"/>
    <w:semiHidden/>
    <w:qFormat/>
    <w:rPr>
      <w:color w:val="808080"/>
    </w:rPr>
  </w:style>
  <w:style w:type="character" w:customStyle="1" w:styleId="apple-converted-space">
    <w:name w:val="apple-converted-space"/>
    <w:basedOn w:val="a1"/>
    <w:qFormat/>
  </w:style>
  <w:style w:type="character" w:customStyle="1" w:styleId="Char5">
    <w:name w:val="글자만 Char"/>
    <w:link w:val="ab"/>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e">
    <w:name w:val="No Spacing"/>
    <w:uiPriority w:val="1"/>
    <w:qFormat/>
    <w:rPr>
      <w:rFonts w:eastAsia="MS Mincho"/>
      <w:lang w:val="en-US" w:eastAsia="en-US"/>
    </w:rPr>
  </w:style>
  <w:style w:type="character" w:customStyle="1" w:styleId="1Char">
    <w:name w:val="제목 1 Char"/>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link w:val="aa"/>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1"/>
    <w:link w:val="24"/>
    <w:qFormat/>
    <w:rPr>
      <w:rFonts w:eastAsia="Times New Roman"/>
      <w:kern w:val="2"/>
      <w:lang w:eastAsia="ja-JP"/>
    </w:rPr>
  </w:style>
  <w:style w:type="character" w:customStyle="1" w:styleId="3Char1">
    <w:name w:val="본문 들여쓰기 3 Char"/>
    <w:basedOn w:val="a1"/>
    <w:link w:val="33"/>
    <w:qFormat/>
    <w:rPr>
      <w:rFonts w:eastAsia="Times New Roman"/>
      <w:lang w:eastAsia="ja-JP"/>
    </w:rPr>
  </w:style>
  <w:style w:type="paragraph" w:customStyle="1" w:styleId="numberedlist">
    <w:name w:val="numbered list"/>
    <w:basedOn w:val="a6"/>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Char6">
    <w:name w:val="날짜 Char"/>
    <w:basedOn w:val="a1"/>
    <w:link w:val="ac"/>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
    <w:qFormat/>
    <w:rPr>
      <w:rFonts w:ascii="Arial" w:hAnsi="Arial"/>
      <w:b/>
      <w:bCs/>
      <w:sz w:val="24"/>
      <w:szCs w:val="22"/>
      <w:lang w:val="en-GB" w:eastAsia="zh-CN"/>
    </w:rPr>
  </w:style>
  <w:style w:type="character" w:customStyle="1" w:styleId="4Char">
    <w:name w:val="제목 4 Char"/>
    <w:link w:val="4"/>
    <w:qFormat/>
    <w:rPr>
      <w:b/>
      <w:bCs/>
      <w:sz w:val="28"/>
      <w:szCs w:val="28"/>
      <w:lang w:val="en-US" w:eastAsia="en-US"/>
    </w:rPr>
  </w:style>
  <w:style w:type="character" w:customStyle="1" w:styleId="5Char">
    <w:name w:val="제목 5 Char"/>
    <w:link w:val="5"/>
    <w:qFormat/>
    <w:rPr>
      <w:b/>
      <w:bCs/>
      <w:i/>
      <w:iCs/>
      <w:sz w:val="26"/>
      <w:szCs w:val="26"/>
      <w:lang w:val="en-US" w:eastAsia="en-US"/>
    </w:rPr>
  </w:style>
  <w:style w:type="character" w:customStyle="1" w:styleId="6Char">
    <w:name w:val="제목 6 Char"/>
    <w:link w:val="6"/>
    <w:qFormat/>
    <w:rPr>
      <w:b/>
      <w:bCs/>
      <w:sz w:val="22"/>
      <w:szCs w:val="22"/>
      <w:lang w:val="en-US" w:eastAsia="en-US"/>
    </w:rPr>
  </w:style>
  <w:style w:type="character" w:customStyle="1" w:styleId="7Char">
    <w:name w:val="제목 7 Char"/>
    <w:link w:val="7"/>
    <w:qFormat/>
    <w:rPr>
      <w:sz w:val="24"/>
      <w:szCs w:val="24"/>
      <w:lang w:val="en-US" w:eastAsia="en-US"/>
    </w:rPr>
  </w:style>
  <w:style w:type="character" w:customStyle="1" w:styleId="8Char">
    <w:name w:val="제목 8 Char"/>
    <w:link w:val="8"/>
    <w:qFormat/>
    <w:rPr>
      <w:i/>
      <w:iCs/>
      <w:sz w:val="24"/>
      <w:szCs w:val="24"/>
      <w:lang w:val="en-US" w:eastAsia="en-US"/>
    </w:rPr>
  </w:style>
  <w:style w:type="character" w:customStyle="1" w:styleId="9Char">
    <w:name w:val="제목 9 Char"/>
    <w:link w:val="9"/>
    <w:qFormat/>
    <w:rPr>
      <w:rFonts w:ascii="Arial" w:hAnsi="Arial"/>
      <w:sz w:val="22"/>
      <w:szCs w:val="22"/>
      <w:lang w:val="en-US" w:eastAsia="en-US"/>
    </w:rPr>
  </w:style>
  <w:style w:type="character" w:customStyle="1" w:styleId="Char0">
    <w:name w:val="목록 Char"/>
    <w:link w:val="a5"/>
    <w:qFormat/>
    <w:rPr>
      <w:sz w:val="22"/>
      <w:szCs w:val="22"/>
      <w:lang w:eastAsia="en-US"/>
    </w:rPr>
  </w:style>
  <w:style w:type="character" w:customStyle="1" w:styleId="Chara">
    <w:name w:val="각주 텍스트 Char"/>
    <w:link w:val="af1"/>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0"/>
    <w:qFormat/>
    <w:rPr>
      <w:sz w:val="22"/>
      <w:szCs w:val="22"/>
      <w:lang w:eastAsia="en-US"/>
    </w:rPr>
  </w:style>
  <w:style w:type="character" w:customStyle="1" w:styleId="3Char0">
    <w:name w:val="목록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본문 2 Char"/>
    <w:link w:val="25"/>
    <w:qFormat/>
    <w:rPr>
      <w:sz w:val="22"/>
      <w:lang w:eastAsia="en-US"/>
    </w:rPr>
  </w:style>
  <w:style w:type="character" w:customStyle="1" w:styleId="Chard">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c"/>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1"/>
    <w:link w:val="proposal0"/>
    <w:qFormat/>
    <w:rPr>
      <w:rFonts w:eastAsia="바탕"/>
      <w:b/>
      <w:lang w:eastAsia="ko-KR"/>
    </w:rPr>
  </w:style>
  <w:style w:type="paragraph" w:customStyle="1" w:styleId="Eqn">
    <w:name w:val="Eqn"/>
    <w:basedOn w:val="a0"/>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a"/>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a0"/>
    <w:next w:val="a0"/>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4.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888AAF-517A-4234-A46C-6909E808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39</Pages>
  <Words>12243</Words>
  <Characters>69786</Characters>
  <Application>Microsoft Office Word</Application>
  <DocSecurity>0</DocSecurity>
  <Lines>581</Lines>
  <Paragraphs>163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81866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최승환/책임연구원/미래기술센터 C&amp;M표준(연)5G무선통신표준Task(seunghwan.choi@lge.com)</cp:lastModifiedBy>
  <cp:revision>10</cp:revision>
  <cp:lastPrinted>2016-08-13T07:06:00Z</cp:lastPrinted>
  <dcterms:created xsi:type="dcterms:W3CDTF">2021-05-26T07:55:00Z</dcterms:created>
  <dcterms:modified xsi:type="dcterms:W3CDTF">2021-05-26T08:19:00Z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1622001119</vt:lpwstr>
  </property>
</Properties>
</file>