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AFE5" w14:textId="2214A438" w:rsidR="007E727E" w:rsidRPr="00BB3919" w:rsidRDefault="007E727E" w:rsidP="007E727E">
      <w:pPr>
        <w:pStyle w:val="af5"/>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af5"/>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6D507A41"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3FDA4819" w14:textId="19D153E0" w:rsidR="00DC617E" w:rsidRDefault="00EA060C">
      <w:pPr>
        <w:pStyle w:val="af5"/>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14:paraId="340CCCC3" w14:textId="1813E095"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6A181AF8"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4F3C0914" w14:textId="51E97F04"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14:paraId="4D35315C" w14:textId="65E4A1B9"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14:paraId="699E66C9" w14:textId="77777777"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14:paraId="0E65D22D" w14:textId="6FF5D04A" w:rsidR="009C4439" w:rsidRDefault="009C4439" w:rsidP="009C4439">
      <w:pPr>
        <w:pStyle w:val="B10"/>
        <w:ind w:left="0" w:firstLine="0"/>
        <w:rPr>
          <w:rFonts w:cs="Arial"/>
          <w:lang w:eastAsia="ko-KR"/>
        </w:rPr>
      </w:pPr>
      <w:r>
        <w:rPr>
          <w:rFonts w:cs="Arial"/>
          <w:lang w:eastAsia="ko-KR"/>
        </w:rPr>
        <w:t xml:space="preserve">It is proposed in [4] to send SA2 and SA4 an updated answer based on additional evaluation results available in RAN1#105-e. </w:t>
      </w:r>
    </w:p>
    <w:p w14:paraId="50ECF65B" w14:textId="28A7A71B" w:rsidR="009C4439" w:rsidRDefault="009C4439" w:rsidP="009C4439">
      <w:pPr>
        <w:pStyle w:val="1"/>
        <w:numPr>
          <w:ilvl w:val="0"/>
          <w:numId w:val="13"/>
        </w:numPr>
        <w:pBdr>
          <w:top w:val="single" w:sz="12" w:space="2" w:color="auto"/>
        </w:pBdr>
        <w:rPr>
          <w:lang w:eastAsia="zh-TW"/>
        </w:rPr>
      </w:pPr>
      <w:r>
        <w:rPr>
          <w:rFonts w:eastAsia="SimSun"/>
          <w:lang w:eastAsia="zh-CN"/>
        </w:rPr>
        <w:t>Discussion</w:t>
      </w:r>
    </w:p>
    <w:p w14:paraId="7EA39C55" w14:textId="68620D65"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14:paraId="3A76A188" w14:textId="186BDABF"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14:paraId="3E646074" w14:textId="32A741F7" w:rsidR="00F2441A" w:rsidRPr="004C7C14" w:rsidRDefault="00F2441A" w:rsidP="00F2441A">
      <w:pPr>
        <w:pStyle w:val="ac"/>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aff0"/>
        <w:tblW w:w="0" w:type="auto"/>
        <w:tblLook w:val="04A0" w:firstRow="1" w:lastRow="0" w:firstColumn="1" w:lastColumn="0" w:noHBand="0" w:noVBand="1"/>
      </w:tblPr>
      <w:tblGrid>
        <w:gridCol w:w="1696"/>
        <w:gridCol w:w="8761"/>
      </w:tblGrid>
      <w:tr w:rsidR="00F2441A" w:rsidRPr="00D33AF7" w14:paraId="59854608" w14:textId="77777777" w:rsidTr="00114ED1">
        <w:tc>
          <w:tcPr>
            <w:tcW w:w="1696" w:type="dxa"/>
            <w:shd w:val="clear" w:color="auto" w:fill="D9D9D9" w:themeFill="background1" w:themeFillShade="D9"/>
          </w:tcPr>
          <w:p w14:paraId="2BD50CD8"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75A97FB"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F2441A" w14:paraId="111C6547" w14:textId="77777777" w:rsidTr="00114ED1">
        <w:tc>
          <w:tcPr>
            <w:tcW w:w="1696" w:type="dxa"/>
          </w:tcPr>
          <w:p w14:paraId="68DC968B" w14:textId="7F68AA6E" w:rsidR="00F2441A" w:rsidRDefault="00BC6637" w:rsidP="00114ED1">
            <w:pPr>
              <w:rPr>
                <w:rFonts w:eastAsia="SimSun"/>
                <w:lang w:eastAsia="zh-CN"/>
              </w:rPr>
            </w:pPr>
            <w:r>
              <w:rPr>
                <w:rFonts w:eastAsia="SimSun"/>
                <w:lang w:eastAsia="zh-CN"/>
              </w:rPr>
              <w:t>OPPO</w:t>
            </w:r>
          </w:p>
        </w:tc>
        <w:tc>
          <w:tcPr>
            <w:tcW w:w="8761" w:type="dxa"/>
          </w:tcPr>
          <w:p w14:paraId="1EF8D629" w14:textId="77777777" w:rsidR="00BC6637" w:rsidRDefault="00BC6637" w:rsidP="00BC6637">
            <w:pPr>
              <w:rPr>
                <w:rFonts w:eastAsia="SimSun"/>
                <w:lang w:eastAsia="zh-CN"/>
              </w:rPr>
            </w:pPr>
            <w:r>
              <w:rPr>
                <w:rFonts w:eastAsia="SimSun"/>
                <w:lang w:eastAsia="zh-CN"/>
              </w:rPr>
              <w:t xml:space="preserve">We are fine with the proposal.  </w:t>
            </w:r>
          </w:p>
          <w:p w14:paraId="71883313" w14:textId="1CCAF9CD" w:rsidR="00BC6637" w:rsidRDefault="00BC6637" w:rsidP="00BC6637">
            <w:pPr>
              <w:rPr>
                <w:rFonts w:eastAsia="SimSun"/>
                <w:lang w:eastAsia="zh-CN"/>
              </w:rPr>
            </w:pPr>
            <w:r>
              <w:rPr>
                <w:rFonts w:eastAsia="SimSun"/>
                <w:lang w:eastAsia="zh-CN"/>
              </w:rPr>
              <w:t>FYI: I added our tdoc in the reference as [5], which is missed in the summary.</w:t>
            </w:r>
          </w:p>
        </w:tc>
      </w:tr>
      <w:tr w:rsidR="00F2441A" w14:paraId="34A2D21F" w14:textId="77777777" w:rsidTr="00114ED1">
        <w:tc>
          <w:tcPr>
            <w:tcW w:w="1696" w:type="dxa"/>
          </w:tcPr>
          <w:p w14:paraId="09661490" w14:textId="1A01AD40" w:rsidR="00F2441A" w:rsidRDefault="00FB23EC" w:rsidP="00114ED1">
            <w:pPr>
              <w:rPr>
                <w:rFonts w:eastAsia="SimSun"/>
                <w:lang w:eastAsia="zh-CN"/>
              </w:rPr>
            </w:pPr>
            <w:r>
              <w:rPr>
                <w:rFonts w:eastAsia="SimSun"/>
                <w:lang w:eastAsia="zh-CN"/>
              </w:rPr>
              <w:t>MTK</w:t>
            </w:r>
          </w:p>
        </w:tc>
        <w:tc>
          <w:tcPr>
            <w:tcW w:w="8761" w:type="dxa"/>
          </w:tcPr>
          <w:p w14:paraId="2C2F7B88" w14:textId="4D601CE8" w:rsidR="00F2441A" w:rsidRDefault="00FB23EC" w:rsidP="00114ED1">
            <w:pPr>
              <w:rPr>
                <w:rFonts w:eastAsia="SimSun"/>
                <w:lang w:eastAsia="zh-CN"/>
              </w:rPr>
            </w:pPr>
            <w:r>
              <w:rPr>
                <w:rFonts w:eastAsia="SimSun"/>
                <w:lang w:eastAsia="zh-CN"/>
              </w:rPr>
              <w:t>We support the FL proposal.</w:t>
            </w:r>
            <w:bookmarkStart w:id="4" w:name="_GoBack"/>
            <w:bookmarkEnd w:id="4"/>
          </w:p>
        </w:tc>
      </w:tr>
    </w:tbl>
    <w:p w14:paraId="52B9D670" w14:textId="77777777" w:rsidR="00F2441A" w:rsidRPr="00F2441A" w:rsidRDefault="00F2441A" w:rsidP="009C4439"/>
    <w:p w14:paraId="3CF8297C" w14:textId="17DB07B5" w:rsidR="009C4439" w:rsidRDefault="009C4439" w:rsidP="009C4439">
      <w:pPr>
        <w:pStyle w:val="B10"/>
        <w:ind w:left="0" w:firstLine="0"/>
        <w:rPr>
          <w:rFonts w:cs="Arial"/>
        </w:rPr>
      </w:pPr>
    </w:p>
    <w:p w14:paraId="0E7ADBA3" w14:textId="014D6D02" w:rsidR="005301D9" w:rsidRDefault="005301D9" w:rsidP="005301D9">
      <w:pPr>
        <w:pStyle w:val="1"/>
        <w:numPr>
          <w:ilvl w:val="0"/>
          <w:numId w:val="13"/>
        </w:numPr>
        <w:pBdr>
          <w:top w:val="single" w:sz="12" w:space="2" w:color="auto"/>
        </w:pBdr>
        <w:rPr>
          <w:lang w:eastAsia="zh-TW"/>
        </w:rPr>
      </w:pPr>
      <w:r>
        <w:rPr>
          <w:rFonts w:eastAsia="SimSun"/>
          <w:lang w:eastAsia="zh-CN"/>
        </w:rPr>
        <w:t xml:space="preserve">SA4’s newly proposed </w:t>
      </w:r>
      <w:r>
        <w:rPr>
          <w:rFonts w:cs="Arial"/>
        </w:rPr>
        <w:t>standardised 5QIs</w:t>
      </w:r>
    </w:p>
    <w:p w14:paraId="175C5C95" w14:textId="77777777"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14:paraId="563DC8A2" w14:textId="77777777" w:rsidR="009C4439" w:rsidRDefault="009C4439" w:rsidP="009C4439">
      <w:pPr>
        <w:jc w:val="both"/>
        <w:rPr>
          <w:rFonts w:ascii="Arial" w:hAnsi="Arial" w:cs="Arial"/>
          <w:color w:val="000000"/>
        </w:rPr>
      </w:pPr>
      <w:r>
        <w:rPr>
          <w:rFonts w:ascii="Arial" w:hAnsi="Arial" w:cs="Arial"/>
          <w:color w:val="000000"/>
        </w:rPr>
        <w:t>[…]</w:t>
      </w:r>
    </w:p>
    <w:p w14:paraId="1B46D7D4" w14:textId="77777777" w:rsidR="009C4439" w:rsidRPr="00CB340F" w:rsidRDefault="009C4439" w:rsidP="009C4439">
      <w:pPr>
        <w:jc w:val="both"/>
        <w:rPr>
          <w:rFonts w:ascii="Arial" w:hAnsi="Arial" w:cs="Arial"/>
          <w:color w:val="000000"/>
        </w:rPr>
      </w:pPr>
      <w:r w:rsidRPr="00CB340F">
        <w:rPr>
          <w:rFonts w:ascii="Arial" w:hAnsi="Arial" w:cs="Arial"/>
          <w:color w:val="000000"/>
        </w:rPr>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w:t>
      </w:r>
      <w:r w:rsidRPr="00CB340F">
        <w:rPr>
          <w:rFonts w:ascii="Arial" w:hAnsi="Arial" w:cs="Arial"/>
          <w:color w:val="000000"/>
        </w:rPr>
        <w:lastRenderedPageBreak/>
        <w:t>one frame is restricted, typically 30 kByte, but also up to possibly 100 kByte. This implies that the peak throughput requirement can be higher than the average throughput requirement for this traffic. This information may be useful for appropriate QoS settings, for example in order to define peak throughputs, and decisions on admitting this traffic.</w:t>
      </w:r>
    </w:p>
    <w:p w14:paraId="37315AC3" w14:textId="125B87AC"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14:paraId="7B73B803" w14:textId="77777777" w:rsidR="009C4439" w:rsidRPr="00385AF7" w:rsidRDefault="009C4439" w:rsidP="009C4439">
      <w:pPr>
        <w:pStyle w:val="affc"/>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14:paraId="21674EBE" w14:textId="77777777" w:rsidR="009C4439" w:rsidRPr="00385AF7" w:rsidRDefault="009C4439" w:rsidP="009C4439">
      <w:pPr>
        <w:pStyle w:val="affc"/>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14:paraId="5F9CD884" w14:textId="5077E50B" w:rsidR="009C4439" w:rsidRPr="009C4439" w:rsidRDefault="009C4439" w:rsidP="009C4439">
      <w:pPr>
        <w:pStyle w:val="affc"/>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60"/>
        <w:gridCol w:w="915"/>
        <w:gridCol w:w="1088"/>
        <w:gridCol w:w="797"/>
        <w:gridCol w:w="1314"/>
        <w:gridCol w:w="1648"/>
        <w:gridCol w:w="2122"/>
      </w:tblGrid>
      <w:tr w:rsidR="009C4439" w:rsidRPr="009C4439" w14:paraId="2814B145" w14:textId="77777777" w:rsidTr="00114ED1">
        <w:tc>
          <w:tcPr>
            <w:tcW w:w="1087" w:type="dxa"/>
            <w:tcBorders>
              <w:top w:val="single" w:sz="12" w:space="0" w:color="auto"/>
              <w:left w:val="single" w:sz="12" w:space="0" w:color="auto"/>
              <w:bottom w:val="single" w:sz="12" w:space="0" w:color="auto"/>
              <w:right w:val="single" w:sz="12" w:space="0" w:color="auto"/>
            </w:tcBorders>
          </w:tcPr>
          <w:p w14:paraId="1F2B24F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5QI</w:t>
            </w:r>
          </w:p>
          <w:p w14:paraId="55359F2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14:paraId="05274DF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14:paraId="4FE702C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C626468"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14:paraId="15B2DB0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14:paraId="0988542A"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14:paraId="4E11757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0ED46ED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14:paraId="06ADC7D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14:paraId="53D8356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14:paraId="2884C5DF"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14:paraId="08A7CA9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14:paraId="5AFF2444" w14:textId="77777777" w:rsidTr="00114ED1">
        <w:tc>
          <w:tcPr>
            <w:tcW w:w="1087" w:type="dxa"/>
            <w:tcBorders>
              <w:top w:val="single" w:sz="12" w:space="0" w:color="auto"/>
              <w:left w:val="single" w:sz="12" w:space="0" w:color="auto"/>
              <w:bottom w:val="single" w:sz="12" w:space="0" w:color="auto"/>
              <w:right w:val="single" w:sz="12" w:space="0" w:color="auto"/>
            </w:tcBorders>
          </w:tcPr>
          <w:p w14:paraId="3CE15B7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14:paraId="2C7DBA7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14:paraId="6E666A5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14:paraId="6A09D3D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1611735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3683ABD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74638CD9"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2A1F60D0"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10D1C855"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14:paraId="6F1C90E6" w14:textId="77777777" w:rsidTr="00114ED1">
        <w:tc>
          <w:tcPr>
            <w:tcW w:w="1087" w:type="dxa"/>
            <w:tcBorders>
              <w:top w:val="single" w:sz="12" w:space="0" w:color="auto"/>
              <w:left w:val="single" w:sz="12" w:space="0" w:color="auto"/>
              <w:bottom w:val="single" w:sz="12" w:space="0" w:color="auto"/>
              <w:right w:val="single" w:sz="12" w:space="0" w:color="auto"/>
            </w:tcBorders>
          </w:tcPr>
          <w:p w14:paraId="091F382C"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14:paraId="0DBA9FF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14:paraId="4B969D9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6C2991A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11C5E36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6FB0B1C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68A0888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71A20166"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14:paraId="3DEBE9D9" w14:textId="77777777" w:rsidR="009C4439" w:rsidRDefault="009C4439" w:rsidP="009C4439">
      <w:pPr>
        <w:rPr>
          <w:rFonts w:ascii="Arial" w:hAnsi="Arial" w:cs="Arial"/>
          <w:b/>
          <w:bCs/>
          <w:lang w:eastAsia="ko-KR"/>
        </w:rPr>
      </w:pPr>
    </w:p>
    <w:p w14:paraId="281693F3" w14:textId="1E76FA02"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14:paraId="2D9973AE" w14:textId="65B7B7AA" w:rsidR="005301D9" w:rsidRDefault="005301D9" w:rsidP="009C4439">
      <w:pPr>
        <w:tabs>
          <w:tab w:val="left" w:pos="5103"/>
        </w:tabs>
        <w:spacing w:after="120"/>
        <w:ind w:left="2268" w:hanging="2268"/>
        <w:rPr>
          <w:rFonts w:ascii="Arial" w:hAnsi="Arial" w:cs="Arial"/>
          <w:b/>
        </w:rPr>
      </w:pPr>
    </w:p>
    <w:p w14:paraId="540DE740" w14:textId="77777777" w:rsidR="005301D9" w:rsidRDefault="005301D9" w:rsidP="009C4439">
      <w:pPr>
        <w:tabs>
          <w:tab w:val="left" w:pos="5103"/>
        </w:tabs>
        <w:spacing w:after="120"/>
        <w:ind w:left="2268" w:hanging="2268"/>
        <w:rPr>
          <w:rFonts w:ascii="Arial" w:hAnsi="Arial" w:cs="Arial"/>
          <w:b/>
        </w:rPr>
      </w:pPr>
    </w:p>
    <w:p w14:paraId="264814F8" w14:textId="003AAAD1" w:rsidR="009C4439" w:rsidRPr="005301D9" w:rsidRDefault="009C4439" w:rsidP="005301D9">
      <w:pPr>
        <w:pStyle w:val="1"/>
        <w:numPr>
          <w:ilvl w:val="0"/>
          <w:numId w:val="13"/>
        </w:numPr>
        <w:pBdr>
          <w:top w:val="single" w:sz="12" w:space="2" w:color="auto"/>
        </w:pBdr>
        <w:rPr>
          <w:rFonts w:eastAsia="SimSun"/>
          <w:lang w:eastAsia="zh-CN"/>
        </w:rPr>
      </w:pPr>
      <w:r w:rsidRPr="005301D9">
        <w:rPr>
          <w:rFonts w:eastAsia="SimSun"/>
          <w:lang w:eastAsia="zh-CN"/>
        </w:rPr>
        <w:t>References</w:t>
      </w:r>
    </w:p>
    <w:bookmarkStart w:id="5" w:name="_Ref54027126"/>
    <w:p w14:paraId="3659465C" w14:textId="77777777" w:rsidR="009C4439" w:rsidRDefault="009C4439" w:rsidP="009C4439">
      <w:pPr>
        <w:pStyle w:val="affc"/>
        <w:numPr>
          <w:ilvl w:val="0"/>
          <w:numId w:val="76"/>
        </w:numPr>
        <w:tabs>
          <w:tab w:val="left" w:pos="1701"/>
        </w:tabs>
        <w:spacing w:after="0" w:line="240" w:lineRule="auto"/>
      </w:pPr>
      <w:r>
        <w:fldChar w:fldCharType="begin"/>
      </w:r>
      <w:r>
        <w:instrText xml:space="preserve"> HYPERLINK "C:\\3GPP\\RAN1_Meetings\\Tdocs\\2021\\R1-2100015.zip" </w:instrText>
      </w:r>
      <w:r>
        <w:fldChar w:fldCharType="separate"/>
      </w:r>
      <w:r w:rsidRPr="008A1BC3">
        <w:rPr>
          <w:rStyle w:val="aff5"/>
        </w:rPr>
        <w:t>R1-2100015</w:t>
      </w:r>
      <w:r>
        <w:fldChar w:fldCharType="end"/>
      </w:r>
      <w:r>
        <w:tab/>
      </w:r>
      <w:r w:rsidRPr="008A1BC3">
        <w:t>LS on New Standardized 5QIs for 5G-AIS (Advanced Interactive Services)</w:t>
      </w:r>
      <w:r w:rsidRPr="00230CB9">
        <w:tab/>
      </w:r>
      <w:bookmarkEnd w:id="5"/>
      <w:r>
        <w:t>SA2, Tencent</w:t>
      </w:r>
    </w:p>
    <w:p w14:paraId="19ED1037" w14:textId="77777777" w:rsidR="009C4439" w:rsidRDefault="003C1218" w:rsidP="009C4439">
      <w:pPr>
        <w:pStyle w:val="affc"/>
        <w:numPr>
          <w:ilvl w:val="0"/>
          <w:numId w:val="76"/>
        </w:numPr>
        <w:tabs>
          <w:tab w:val="left" w:pos="1701"/>
        </w:tabs>
        <w:spacing w:after="0" w:line="240" w:lineRule="auto"/>
      </w:pPr>
      <w:hyperlink r:id="rId14" w:history="1">
        <w:r w:rsidR="009C4439">
          <w:rPr>
            <w:rStyle w:val="aff5"/>
          </w:rPr>
          <w:t>R1-2102308</w:t>
        </w:r>
      </w:hyperlink>
      <w:r w:rsidR="009C4439">
        <w:tab/>
      </w:r>
      <w:r w:rsidR="009C4439" w:rsidRPr="00A4714B">
        <w:t>Reply LS on New Standardized 5QIs for 5G-AIS (Advanced Interactive Services)</w:t>
      </w:r>
      <w:r w:rsidR="009C4439" w:rsidRPr="00230CB9">
        <w:tab/>
      </w:r>
      <w:r w:rsidR="009C4439">
        <w:t xml:space="preserve">SA4, Qualcomm Incorporated. </w:t>
      </w:r>
    </w:p>
    <w:p w14:paraId="3693CAD3" w14:textId="26749B4A" w:rsidR="009C4439" w:rsidRDefault="003C1218" w:rsidP="009C4439">
      <w:pPr>
        <w:pStyle w:val="affc"/>
        <w:numPr>
          <w:ilvl w:val="0"/>
          <w:numId w:val="76"/>
        </w:numPr>
        <w:tabs>
          <w:tab w:val="left" w:pos="1701"/>
        </w:tabs>
        <w:spacing w:after="0" w:line="240" w:lineRule="auto"/>
      </w:pPr>
      <w:hyperlink r:id="rId15" w:history="1">
        <w:r w:rsidR="009C4439">
          <w:rPr>
            <w:rStyle w:val="aff5"/>
          </w:rPr>
          <w:t>R1-2104117</w:t>
        </w:r>
      </w:hyperlink>
      <w:r w:rsidR="009C4439">
        <w:tab/>
      </w:r>
      <w:r w:rsidR="009C4439" w:rsidRPr="00A4714B">
        <w:t>Reply LS on New Standardized 5QIs for 5G-AIS (Advanced Interactive Services)</w:t>
      </w:r>
      <w:r w:rsidR="009C4439" w:rsidRPr="00230CB9">
        <w:tab/>
      </w:r>
      <w:r w:rsidR="009C4439">
        <w:t xml:space="preserve">RAN1, Qualcomm Incorporated. </w:t>
      </w:r>
    </w:p>
    <w:p w14:paraId="62761CCE" w14:textId="08C5B2F2" w:rsidR="009C4439" w:rsidRDefault="003C1218" w:rsidP="009C4439">
      <w:pPr>
        <w:pStyle w:val="affc"/>
        <w:numPr>
          <w:ilvl w:val="0"/>
          <w:numId w:val="76"/>
        </w:numPr>
        <w:tabs>
          <w:tab w:val="left" w:pos="1701"/>
        </w:tabs>
        <w:spacing w:after="0" w:line="240" w:lineRule="auto"/>
      </w:pPr>
      <w:hyperlink r:id="rId16" w:history="1">
        <w:r w:rsidR="009C4439">
          <w:rPr>
            <w:rStyle w:val="aff5"/>
          </w:rPr>
          <w:t>R1-2105948</w:t>
        </w:r>
      </w:hyperlink>
      <w:r w:rsidR="009C4439">
        <w:tab/>
        <w:t xml:space="preserve">[Draft] </w:t>
      </w:r>
      <w:r w:rsidR="009C4439" w:rsidRPr="00EE661B">
        <w:t xml:space="preserve">LS response on New Standardized 5QIs for </w:t>
      </w:r>
      <w:r w:rsidR="009C4439">
        <w:t>5G-</w:t>
      </w:r>
      <w:r w:rsidR="009C4439" w:rsidRPr="00EE661B">
        <w:t>AIS</w:t>
      </w:r>
      <w:r w:rsidR="009C4439" w:rsidRPr="00C65E8E">
        <w:t xml:space="preserve"> </w:t>
      </w:r>
      <w:r w:rsidR="009C4439">
        <w:t>(Advanced Interactive Services)</w:t>
      </w:r>
    </w:p>
    <w:p w14:paraId="236EAECE" w14:textId="26F76E58" w:rsidR="00BC6637" w:rsidRPr="00230CB9" w:rsidRDefault="00BC6637" w:rsidP="00BC6637">
      <w:pPr>
        <w:pStyle w:val="affc"/>
        <w:numPr>
          <w:ilvl w:val="0"/>
          <w:numId w:val="76"/>
        </w:numPr>
        <w:rPr>
          <w:lang w:eastAsia="x-none"/>
        </w:rPr>
      </w:pPr>
      <w:r w:rsidRPr="00BC6637">
        <w:rPr>
          <w:lang w:eastAsia="x-none"/>
        </w:rPr>
        <w:t>R1-2104749</w:t>
      </w:r>
      <w:r>
        <w:rPr>
          <w:lang w:eastAsia="x-none"/>
        </w:rPr>
        <w:t xml:space="preserve">     </w:t>
      </w:r>
      <w:r>
        <w:rPr>
          <w:lang w:eastAsia="x-none"/>
        </w:rPr>
        <w:tab/>
        <w:t>Draft reply LS on New Standardized 5QIs for 5G-AIS (Advanced Interactive Services)</w:t>
      </w:r>
      <w:r>
        <w:rPr>
          <w:lang w:eastAsia="x-none"/>
        </w:rPr>
        <w:tab/>
        <w:t xml:space="preserve">  OPPO</w:t>
      </w:r>
    </w:p>
    <w:p w14:paraId="5ED8C702" w14:textId="77777777" w:rsidR="009C4439" w:rsidRDefault="009C4439" w:rsidP="009C4439">
      <w:pPr>
        <w:tabs>
          <w:tab w:val="left" w:pos="5103"/>
        </w:tabs>
        <w:spacing w:after="120"/>
        <w:ind w:left="2268" w:hanging="2268"/>
        <w:rPr>
          <w:rFonts w:ascii="Arial" w:hAnsi="Arial" w:cs="Arial"/>
          <w:bCs/>
          <w:color w:val="000000"/>
        </w:rPr>
      </w:pPr>
    </w:p>
    <w:bookmarkEnd w:id="0"/>
    <w:bookmarkEnd w:id="1"/>
    <w:p w14:paraId="4384F697" w14:textId="607693A2" w:rsidR="009C4439" w:rsidRDefault="009C4439" w:rsidP="001F5D34">
      <w:pPr>
        <w:spacing w:before="240"/>
        <w:jc w:val="both"/>
      </w:pPr>
    </w:p>
    <w:sectPr w:rsidR="009C4439"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748B3" w14:textId="77777777" w:rsidR="003C1218" w:rsidRDefault="003C1218">
      <w:pPr>
        <w:spacing w:after="0" w:line="240" w:lineRule="auto"/>
      </w:pPr>
      <w:r>
        <w:separator/>
      </w:r>
    </w:p>
  </w:endnote>
  <w:endnote w:type="continuationSeparator" w:id="0">
    <w:p w14:paraId="7F52BD08" w14:textId="77777777" w:rsidR="003C1218" w:rsidRDefault="003C1218">
      <w:pPr>
        <w:spacing w:after="0" w:line="240" w:lineRule="auto"/>
      </w:pPr>
      <w:r>
        <w:continuationSeparator/>
      </w:r>
    </w:p>
  </w:endnote>
  <w:endnote w:type="continuationNotice" w:id="1">
    <w:p w14:paraId="1CB23FAE" w14:textId="77777777" w:rsidR="003C1218" w:rsidRDefault="003C1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77777777" w:rsidR="00970E18" w:rsidRDefault="00970E18">
    <w:pPr>
      <w:pStyle w:val="af4"/>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70E18" w:rsidRPr="00E27467" w:rsidRDefault="00970E1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970E18" w:rsidRPr="00E27467" w:rsidRDefault="00970E18"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CE0BB4" w:rsidRPr="00CE0BB4">
      <w:rPr>
        <w:noProof/>
        <w:lang w:val="zh-CN" w:eastAsia="zh-CN"/>
      </w:rPr>
      <w:t>1</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A3F42" w14:textId="77777777" w:rsidR="003C1218" w:rsidRDefault="003C1218">
      <w:pPr>
        <w:spacing w:after="0" w:line="240" w:lineRule="auto"/>
      </w:pPr>
      <w:r>
        <w:separator/>
      </w:r>
    </w:p>
  </w:footnote>
  <w:footnote w:type="continuationSeparator" w:id="0">
    <w:p w14:paraId="0AE2A83E" w14:textId="77777777" w:rsidR="003C1218" w:rsidRDefault="003C1218">
      <w:pPr>
        <w:spacing w:after="0" w:line="240" w:lineRule="auto"/>
      </w:pPr>
      <w:r>
        <w:continuationSeparator/>
      </w:r>
    </w:p>
  </w:footnote>
  <w:footnote w:type="continuationNotice" w:id="1">
    <w:p w14:paraId="6DE774C0" w14:textId="77777777" w:rsidR="003C1218" w:rsidRDefault="003C12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18"/>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50"/>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637"/>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0BB4"/>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9BF"/>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EC"/>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uiPriority w:val="99"/>
    <w:qFormat/>
    <w:rsid w:val="009C6A06"/>
  </w:style>
  <w:style w:type="paragraph" w:styleId="ac">
    <w:name w:val="Body Text"/>
    <w:basedOn w:val="a"/>
    <w:link w:val="ad"/>
    <w:qFormat/>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uiPriority w:val="99"/>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qFormat/>
    <w:rsid w:val="009C6A06"/>
    <w:rPr>
      <w:rFonts w:ascii="Arial" w:eastAsia="Malgun Gothic" w:hAnsi="Arial"/>
      <w:sz w:val="32"/>
      <w:lang w:val="en-GB" w:eastAsia="en-US"/>
    </w:rPr>
  </w:style>
  <w:style w:type="character" w:customStyle="1" w:styleId="26">
    <w:name w:val="本文 2 字元"/>
    <w:link w:val="25"/>
    <w:qFormat/>
    <w:rsid w:val="009C6A06"/>
    <w:rPr>
      <w:rFonts w:ascii="Times" w:eastAsia="Batang" w:hAnsi="Times"/>
      <w:szCs w:val="24"/>
      <w:lang w:val="en-GB" w:eastAsia="en-US"/>
    </w:rPr>
  </w:style>
  <w:style w:type="character" w:customStyle="1" w:styleId="13">
    <w:name w:val="未处理的提及1"/>
    <w:uiPriority w:val="99"/>
    <w:unhideWhenUsed/>
    <w:qFormat/>
    <w:rsid w:val="009C6A06"/>
    <w:rPr>
      <w:color w:val="808080"/>
      <w:shd w:val="clear" w:color="auto" w:fill="E6E6E6"/>
    </w:rPr>
  </w:style>
  <w:style w:type="character" w:customStyle="1" w:styleId="afc">
    <w:name w:val="註腳文字 字元"/>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純文字 字元"/>
    <w:link w:val="ae"/>
    <w:uiPriority w:val="99"/>
    <w:qFormat/>
    <w:rsid w:val="009C6A06"/>
    <w:rPr>
      <w:rFonts w:ascii="Courier New" w:hAnsi="Courier New"/>
      <w:lang w:val="nb-NO" w:eastAsia="en-US"/>
    </w:rPr>
  </w:style>
  <w:style w:type="character" w:customStyle="1" w:styleId="aff">
    <w:name w:val="註解主旨 字元"/>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標題 9 字元"/>
    <w:link w:val="9"/>
    <w:qFormat/>
    <w:rsid w:val="009C6A06"/>
    <w:rPr>
      <w:rFonts w:ascii="Arial" w:eastAsia="Malgun Gothic" w:hAnsi="Arial"/>
      <w:sz w:val="36"/>
      <w:lang w:val="en-GB" w:eastAsia="en-US"/>
    </w:rPr>
  </w:style>
  <w:style w:type="character" w:customStyle="1" w:styleId="afa">
    <w:name w:val="副標題 字元"/>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標題 7 字元"/>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標題 6 字元"/>
    <w:link w:val="6"/>
    <w:rsid w:val="009C6A06"/>
    <w:rPr>
      <w:rFonts w:ascii="Arial" w:eastAsia="Malgun Gothic" w:hAnsi="Arial"/>
      <w:lang w:val="en-GB" w:eastAsia="en-US"/>
    </w:rPr>
  </w:style>
  <w:style w:type="character" w:customStyle="1" w:styleId="af6">
    <w:name w:val="頁尾 字元"/>
    <w:link w:val="af4"/>
    <w:qFormat/>
    <w:rsid w:val="009C6A06"/>
    <w:rPr>
      <w:rFonts w:ascii="Arial" w:hAnsi="Arial"/>
      <w:b/>
      <w:i/>
      <w:sz w:val="18"/>
      <w:lang w:val="en-GB" w:eastAsia="en-US"/>
    </w:rPr>
  </w:style>
  <w:style w:type="character" w:customStyle="1" w:styleId="aff9">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uiPriority w:val="99"/>
    <w:qFormat/>
    <w:rsid w:val="009C6A06"/>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字元"/>
    <w:link w:val="ac"/>
    <w:qFormat/>
    <w:rsid w:val="009C6A06"/>
    <w:rPr>
      <w:lang w:val="en-GB" w:eastAsia="en-US"/>
    </w:rPr>
  </w:style>
  <w:style w:type="character" w:customStyle="1" w:styleId="HTML0">
    <w:name w:val="HTML 預設格式 字元"/>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4">
    <w:name w:val="@他1"/>
    <w:uiPriority w:val="99"/>
    <w:unhideWhenUsed/>
    <w:qFormat/>
    <w:rsid w:val="009C6A06"/>
    <w:rPr>
      <w:color w:val="2B579A"/>
      <w:shd w:val="clear" w:color="auto" w:fill="E6E6E6"/>
    </w:rPr>
  </w:style>
  <w:style w:type="character" w:customStyle="1" w:styleId="a9">
    <w:name w:val="文件引導模式 字元"/>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期 字元"/>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註解文字 字元"/>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標題 8 字元"/>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c"/>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標題 5 字元"/>
    <w:link w:val="5"/>
    <w:qFormat/>
    <w:rsid w:val="009C6A06"/>
    <w:rPr>
      <w:rFonts w:ascii="Arial" w:eastAsia="Malgun Gothic" w:hAnsi="Arial"/>
      <w:sz w:val="22"/>
      <w:lang w:val="en-GB" w:eastAsia="en-US"/>
    </w:rPr>
  </w:style>
  <w:style w:type="character" w:customStyle="1" w:styleId="a7">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5"/>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註解方塊文字 字元"/>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7">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新細明體" w:eastAsia="新細明體"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0"/>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0"/>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rsid w:val="00A9058B"/>
    <w:rPr>
      <w:rFonts w:eastAsia="SimSun"/>
      <w:b/>
      <w:bCs/>
      <w:i/>
      <w:iCs/>
      <w:szCs w:val="24"/>
      <w:lang w:eastAsia="zh-CN"/>
    </w:rPr>
  </w:style>
  <w:style w:type="character" w:customStyle="1" w:styleId="UnresolvedMention">
    <w:name w:val="Unresolved Mention"/>
    <w:basedOn w:val="a0"/>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F992F4-5294-49AD-A37B-468D7379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718</Words>
  <Characters>4098</Characters>
  <Application>Microsoft Office Word</Application>
  <DocSecurity>0</DocSecurity>
  <Lines>34</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 Hsieh (謝其軒)</cp:lastModifiedBy>
  <cp:revision>2</cp:revision>
  <dcterms:created xsi:type="dcterms:W3CDTF">2021-05-21T06:43:00Z</dcterms:created>
  <dcterms:modified xsi:type="dcterms:W3CDTF">2021-05-21T06:43:00Z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