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2AD15A4A" w14:textId="7B263FD0"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B2ED444"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proofErr w:type="gramStart"/>
      <w:r>
        <w:rPr>
          <w:b/>
          <w:lang w:eastAsia="zh-CN"/>
        </w:rPr>
        <w:tab/>
        <w:t xml:space="preserve">  R</w:t>
      </w:r>
      <w:proofErr w:type="gramEnd"/>
      <w:r>
        <w:rPr>
          <w:b/>
          <w:lang w:eastAsia="zh-CN"/>
        </w:rPr>
        <w:t>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proofErr w:type="gramStart"/>
      <w:r>
        <w:rPr>
          <w:rFonts w:eastAsiaTheme="minorEastAsia"/>
          <w:lang w:eastAsia="zh-CN"/>
        </w:rPr>
        <w:t>in light of</w:t>
      </w:r>
      <w:proofErr w:type="gramEnd"/>
      <w:r>
        <w:rPr>
          <w:rFonts w:eastAsiaTheme="minorEastAsia"/>
          <w:lang w:eastAsia="zh-CN"/>
        </w:rPr>
        <w:t xml:space="preserve">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t>
      </w:r>
      <w:proofErr w:type="gramStart"/>
      <w:r>
        <w:rPr>
          <w:rFonts w:ascii="Times New Roman" w:hAnsi="Times New Roman"/>
          <w:szCs w:val="22"/>
        </w:rPr>
        <w:t>Whether or not</w:t>
      </w:r>
      <w:proofErr w:type="gramEnd"/>
      <w:r>
        <w:rPr>
          <w:rFonts w:ascii="Times New Roman" w:hAnsi="Times New Roman"/>
          <w:szCs w:val="22"/>
        </w:rPr>
        <w:t xml:space="preserve"> to additionally support AP CSI-RS, P/SP CSI-RS, SRS, and RS based on SSS/PSS as temporary RS, one or more of which may be used during </w:t>
      </w:r>
      <w:proofErr w:type="spellStart"/>
      <w:r>
        <w:rPr>
          <w:rFonts w:ascii="Times New Roman" w:hAnsi="Times New Roman"/>
          <w:szCs w:val="22"/>
        </w:rPr>
        <w:t>SCell</w:t>
      </w:r>
      <w:proofErr w:type="spellEnd"/>
      <w:r>
        <w:rPr>
          <w:rFonts w:ascii="Times New Roman" w:hAnsi="Times New Roman"/>
          <w:szCs w:val="22"/>
        </w:rPr>
        <w:t xml:space="preserve">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 xml:space="preserve">Whether the existing Rel-16 A-CSI-RS/A-TRS triggering framework for temporary RS can be reused, or a new temporary RS trigger state list for </w:t>
      </w:r>
      <w:proofErr w:type="spellStart"/>
      <w:r>
        <w:rPr>
          <w:rFonts w:ascii="Times New Roman" w:hAnsi="Times New Roman"/>
          <w:szCs w:val="22"/>
        </w:rPr>
        <w:t>SCell</w:t>
      </w:r>
      <w:proofErr w:type="spellEnd"/>
      <w:r>
        <w:rPr>
          <w:rFonts w:ascii="Times New Roman" w:hAnsi="Times New Roman"/>
          <w:szCs w:val="22"/>
        </w:rPr>
        <w:t xml:space="preserve">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w:t>
            </w:r>
            <w:proofErr w:type="spellStart"/>
            <w:r>
              <w:rPr>
                <w:rFonts w:eastAsiaTheme="minorEastAsia"/>
                <w:lang w:eastAsia="zh-CN"/>
              </w:rPr>
              <w:t>SCell</w:t>
            </w:r>
            <w:proofErr w:type="spellEnd"/>
            <w:r>
              <w:rPr>
                <w:rFonts w:eastAsiaTheme="minorEastAsia"/>
                <w:lang w:eastAsia="zh-CN"/>
              </w:rPr>
              <w:t xml:space="preserve">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can still work well for Rel-17 efficient activation, it seems undesirable to introduce a new MAC CE with (partial) </w:t>
            </w:r>
            <w:r>
              <w:rPr>
                <w:rFonts w:ascii="Times New Roman" w:hAnsi="Times New Roman"/>
                <w:b/>
                <w:szCs w:val="22"/>
                <w:lang w:eastAsia="zh-CN"/>
              </w:rPr>
              <w:t>duplication functionality</w:t>
            </w:r>
            <w:proofErr w:type="gramStart"/>
            <w:r>
              <w:rPr>
                <w:rFonts w:ascii="Times New Roman" w:hAnsi="Times New Roman"/>
                <w:szCs w:val="22"/>
                <w:lang w:eastAsia="zh-CN"/>
              </w:rPr>
              <w:t>….The</w:t>
            </w:r>
            <w:proofErr w:type="gramEnd"/>
            <w:r>
              <w:rPr>
                <w:rFonts w:ascii="Times New Roman" w:hAnsi="Times New Roman"/>
                <w:szCs w:val="22"/>
                <w:lang w:eastAsia="zh-CN"/>
              </w:rPr>
              <w:t xml:space="preserve"> RRC-based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UE does not have common understanding on whether a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 xml:space="preserve">The new MAC CE for temporary RS triggering may not be useful for scenarios other than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so it may not be used without accompanying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That is, the new MAC CE for temporary RS triggering should only be expected in a PDSCH also carrying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CE.[2]</w:t>
            </w:r>
          </w:p>
          <w:p w14:paraId="189C786E" w14:textId="77777777" w:rsidR="000E3DB4" w:rsidRDefault="00F36DA7">
            <w:pPr>
              <w:numPr>
                <w:ilvl w:val="0"/>
                <w:numId w:val="10"/>
              </w:numPr>
              <w:autoSpaceDE/>
              <w:autoSpaceDN/>
              <w:adjustRightInd/>
              <w:snapToGrid/>
              <w:spacing w:after="0"/>
              <w:jc w:val="left"/>
              <w:rPr>
                <w:lang w:eastAsia="zh-CN"/>
              </w:rPr>
            </w:pPr>
            <w:proofErr w:type="gramStart"/>
            <w:r>
              <w:rPr>
                <w:lang w:eastAsia="zh-CN"/>
              </w:rPr>
              <w:t>Usually</w:t>
            </w:r>
            <w:proofErr w:type="gramEnd"/>
            <w:r>
              <w:rPr>
                <w:lang w:eastAsia="zh-CN"/>
              </w:rPr>
              <w:t xml:space="preserve">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w:t>
            </w:r>
            <w:proofErr w:type="gramStart"/>
            <w:r>
              <w:rPr>
                <w:lang w:val="en-AU" w:eastAsia="zh-CN"/>
              </w:rPr>
              <w:t>e.g.</w:t>
            </w:r>
            <w:proofErr w:type="gramEnd"/>
            <w:r>
              <w:rPr>
                <w:lang w:val="en-AU" w:eastAsia="zh-CN"/>
              </w:rPr>
              <w:t xml:space="preserve">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 xml:space="preserve">For each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be included in the MAC-CE? Your views on benefit/gain, specification impact, implementation complexity </w:t>
      </w:r>
      <w:proofErr w:type="gramStart"/>
      <w:r>
        <w:rPr>
          <w:rFonts w:ascii="Times New Roman" w:hAnsi="Times New Roman"/>
          <w:b/>
          <w:szCs w:val="22"/>
          <w:lang w:eastAsia="zh-CN"/>
        </w:rPr>
        <w:t>are</w:t>
      </w:r>
      <w:proofErr w:type="gramEnd"/>
      <w:r>
        <w:rPr>
          <w:rFonts w:ascii="Times New Roman" w:hAnsi="Times New Roman"/>
          <w:b/>
          <w:szCs w:val="22"/>
          <w:lang w:eastAsia="zh-CN"/>
        </w:rPr>
        <w:t xml:space="preserv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w:t>
            </w:r>
            <w:proofErr w:type="gramStart"/>
            <w:r>
              <w:rPr>
                <w:iCs/>
                <w:lang w:val="en" w:eastAsia="zh-CN"/>
              </w:rPr>
              <w:t>So</w:t>
            </w:r>
            <w:proofErr w:type="gramEnd"/>
            <w:r>
              <w:rPr>
                <w:iCs/>
                <w:lang w:val="en" w:eastAsia="zh-CN"/>
              </w:rPr>
              <w:t xml:space="preserve">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 xml:space="preserve">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w:t>
            </w:r>
            <w:proofErr w:type="gramStart"/>
            <w:r>
              <w:rPr>
                <w:rFonts w:ascii="Times New Roman" w:hAnsi="Times New Roman"/>
                <w:szCs w:val="22"/>
                <w:lang w:val="en" w:eastAsia="zh-CN"/>
              </w:rPr>
              <w:t>So</w:t>
            </w:r>
            <w:proofErr w:type="gramEnd"/>
            <w:r>
              <w:rPr>
                <w:rFonts w:ascii="Times New Roman" w:hAnsi="Times New Roman"/>
                <w:szCs w:val="22"/>
                <w:lang w:val="en" w:eastAsia="zh-CN"/>
              </w:rPr>
              <w:t xml:space="preserve">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proofErr w:type="gramStart"/>
            <w:r>
              <w:rPr>
                <w:iCs/>
                <w:lang w:val="en" w:eastAsia="zh-CN"/>
              </w:rPr>
              <w:t>So</w:t>
            </w:r>
            <w:proofErr w:type="gramEnd"/>
            <w:r>
              <w:rPr>
                <w:iCs/>
                <w:lang w:val="en" w:eastAsia="zh-CN"/>
              </w:rPr>
              <w:t xml:space="preserve">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w:t>
            </w:r>
            <w:proofErr w:type="spellStart"/>
            <w:r>
              <w:rPr>
                <w:iCs/>
                <w:lang w:eastAsia="zh-CN"/>
              </w:rPr>
              <w:t>SCell</w:t>
            </w:r>
            <w:proofErr w:type="spellEnd"/>
            <w:r>
              <w:rPr>
                <w:iCs/>
                <w:lang w:eastAsia="zh-CN"/>
              </w:rPr>
              <w:t xml:space="preserve"> activation MAC CE”, as discussed in our paper, this is incorrect </w:t>
            </w:r>
            <w:r>
              <w:rPr>
                <w:i/>
                <w:iCs/>
                <w:u w:val="single"/>
                <w:lang w:eastAsia="zh-CN"/>
              </w:rPr>
              <w:t xml:space="preserve">because it can be used if RRC-based </w:t>
            </w:r>
            <w:proofErr w:type="spellStart"/>
            <w:r>
              <w:rPr>
                <w:i/>
                <w:iCs/>
                <w:u w:val="single"/>
                <w:lang w:eastAsia="zh-CN"/>
              </w:rPr>
              <w:t>SCell</w:t>
            </w:r>
            <w:proofErr w:type="spellEnd"/>
            <w:r>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w:t>
            </w:r>
            <w:proofErr w:type="spellStart"/>
            <w:r>
              <w:rPr>
                <w:iCs/>
                <w:lang w:eastAsia="zh-CN"/>
              </w:rPr>
              <w:t>SCell</w:t>
            </w:r>
            <w:proofErr w:type="spellEnd"/>
            <w:r>
              <w:rPr>
                <w:iCs/>
                <w:lang w:eastAsia="zh-CN"/>
              </w:rPr>
              <w:t xml:space="preserve">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 xml:space="preserve">Either Option 1-1 or Option 1-2 is OK to us given the most flexibility can be harvested. Which option is adopted in the end should depend on RAN2 </w:t>
            </w:r>
            <w:proofErr w:type="gramStart"/>
            <w:r>
              <w:rPr>
                <w:rFonts w:hint="eastAsia"/>
                <w:iCs/>
                <w:lang w:eastAsia="zh-CN"/>
              </w:rPr>
              <w:t>decision.</w:t>
            </w:r>
            <w:proofErr w:type="gramEnd"/>
            <w:r>
              <w:rPr>
                <w:rFonts w:hint="eastAsia"/>
                <w:iCs/>
                <w:lang w:eastAsia="zh-CN"/>
              </w:rPr>
              <w:t xml:space="preserve">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potential fields for the signaling listed by FL can be provided in the new MAC-CE. Regarding RRC-based </w:t>
            </w:r>
            <w:proofErr w:type="spellStart"/>
            <w:r>
              <w:rPr>
                <w:rFonts w:eastAsia="MS Mincho"/>
                <w:iCs/>
                <w:lang w:eastAsia="ja-JP"/>
              </w:rPr>
              <w:t>SCell</w:t>
            </w:r>
            <w:proofErr w:type="spellEnd"/>
            <w:r>
              <w:rPr>
                <w:rFonts w:eastAsia="MS Mincho"/>
                <w:iCs/>
                <w:lang w:eastAsia="ja-JP"/>
              </w:rPr>
              <w:t xml:space="preserve"> activation, the dominant processing time would be the RRC message processing instead of </w:t>
            </w:r>
            <w:proofErr w:type="spellStart"/>
            <w:r>
              <w:rPr>
                <w:rFonts w:eastAsia="MS Mincho"/>
                <w:iCs/>
                <w:lang w:eastAsia="ja-JP"/>
              </w:rPr>
              <w:t>T</w:t>
            </w:r>
            <w:r>
              <w:rPr>
                <w:rFonts w:eastAsia="MS Mincho"/>
                <w:iCs/>
                <w:sz w:val="16"/>
                <w:lang w:eastAsia="ja-JP"/>
              </w:rPr>
              <w:t>activation</w:t>
            </w:r>
            <w:proofErr w:type="spellEnd"/>
            <w:r>
              <w:rPr>
                <w:rFonts w:eastAsia="MS Mincho"/>
                <w:iCs/>
                <w:lang w:eastAsia="ja-JP"/>
              </w:rPr>
              <w:t xml:space="preserve">, and we tend to think focusing on MAC-CE based </w:t>
            </w:r>
            <w:proofErr w:type="spellStart"/>
            <w:r>
              <w:rPr>
                <w:rFonts w:eastAsia="MS Mincho"/>
                <w:iCs/>
                <w:lang w:eastAsia="ja-JP"/>
              </w:rPr>
              <w:t>SCell</w:t>
            </w:r>
            <w:proofErr w:type="spellEnd"/>
            <w:r>
              <w:rPr>
                <w:rFonts w:eastAsia="MS Mincho"/>
                <w:iCs/>
                <w:lang w:eastAsia="ja-JP"/>
              </w:rPr>
              <w:t xml:space="preserve">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proofErr w:type="spellStart"/>
            <w:r>
              <w:rPr>
                <w:rFonts w:eastAsia="MS Mincho"/>
                <w:lang w:eastAsia="ja-JP"/>
              </w:rPr>
              <w:lastRenderedPageBreak/>
              <w:t>InterDigital</w:t>
            </w:r>
            <w:proofErr w:type="spellEnd"/>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w:t>
            </w:r>
            <w:proofErr w:type="gramStart"/>
            <w:r>
              <w:rPr>
                <w:rFonts w:eastAsia="MS Mincho"/>
                <w:lang w:eastAsia="ja-JP"/>
              </w:rPr>
              <w:t>e.g.</w:t>
            </w:r>
            <w:proofErr w:type="gramEnd"/>
            <w:r>
              <w:rPr>
                <w:rFonts w:eastAsia="MS Mincho"/>
                <w:lang w:eastAsia="ja-JP"/>
              </w:rPr>
              <w:t xml:space="preserve"> whether the MAC CE triggering temporary RS and the MAC CE triggering </w:t>
            </w:r>
            <w:proofErr w:type="spellStart"/>
            <w:r>
              <w:rPr>
                <w:rFonts w:eastAsia="MS Mincho"/>
                <w:lang w:eastAsia="ja-JP"/>
              </w:rPr>
              <w:t>SCell</w:t>
            </w:r>
            <w:proofErr w:type="spellEnd"/>
            <w:r>
              <w:rPr>
                <w:rFonts w:eastAsia="MS Mincho"/>
                <w:lang w:eastAsia="ja-JP"/>
              </w:rPr>
              <w:t xml:space="preserve">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w:t>
            </w:r>
            <w:proofErr w:type="gramStart"/>
            <w:r>
              <w:rPr>
                <w:rFonts w:eastAsia="MS Mincho"/>
                <w:lang w:eastAsia="ja-JP"/>
              </w:rPr>
              <w:t>i.e.</w:t>
            </w:r>
            <w:proofErr w:type="gramEnd"/>
            <w:r>
              <w:rPr>
                <w:rFonts w:eastAsia="MS Mincho"/>
                <w:lang w:eastAsia="ja-JP"/>
              </w:rPr>
              <w:t xml:space="preserve"> </w:t>
            </w:r>
            <w:proofErr w:type="spellStart"/>
            <w:r>
              <w:rPr>
                <w:rFonts w:eastAsia="MS Mincho"/>
                <w:lang w:eastAsia="ja-JP"/>
              </w:rPr>
              <w:t>Opt</w:t>
            </w:r>
            <w:proofErr w:type="spellEnd"/>
            <w:r>
              <w:rPr>
                <w:rFonts w:eastAsia="MS Mincho"/>
                <w:lang w:eastAsia="ja-JP"/>
              </w:rPr>
              <w:t xml:space="preserve">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 xml:space="preserve">From our perspective, </w:t>
            </w:r>
            <w:proofErr w:type="spellStart"/>
            <w:proofErr w:type="gramStart"/>
            <w:r>
              <w:rPr>
                <w:rFonts w:eastAsia="MS Mincho"/>
                <w:lang w:eastAsia="ja-JP"/>
              </w:rPr>
              <w:t>Opt</w:t>
            </w:r>
            <w:proofErr w:type="spellEnd"/>
            <w:proofErr w:type="gram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 xml:space="preserve">Prefer to use A-CSI-RS trigger-state </w:t>
            </w:r>
            <w:proofErr w:type="gramStart"/>
            <w:r>
              <w:t>indication based</w:t>
            </w:r>
            <w:proofErr w:type="gramEnd"/>
            <w:r>
              <w:t xml:space="preserve">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w:t>
            </w:r>
            <w:proofErr w:type="spellStart"/>
            <w:r>
              <w:rPr>
                <w:rFonts w:eastAsia="MS Mincho"/>
                <w:lang w:eastAsia="ja-JP"/>
              </w:rPr>
              <w:t>SCell</w:t>
            </w:r>
            <w:proofErr w:type="spellEnd"/>
            <w:r>
              <w:rPr>
                <w:rFonts w:eastAsia="MS Mincho"/>
                <w:lang w:eastAsia="ja-JP"/>
              </w:rPr>
              <w:t xml:space="preserve"> activation, our understanding that it is independent </w:t>
            </w:r>
            <w:proofErr w:type="spellStart"/>
            <w:r>
              <w:rPr>
                <w:rFonts w:eastAsia="MS Mincho"/>
                <w:lang w:eastAsia="ja-JP"/>
              </w:rPr>
              <w:t>SCell</w:t>
            </w:r>
            <w:proofErr w:type="spellEnd"/>
            <w:r>
              <w:rPr>
                <w:rFonts w:eastAsia="MS Mincho"/>
                <w:lang w:eastAsia="ja-JP"/>
              </w:rPr>
              <w:t xml:space="preserve">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How it works in the case of RRC-based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w:t>
            </w:r>
          </w:p>
          <w:p w14:paraId="03266DF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Whether it supports fallback to R15/16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Temporary RS has to be always triggered even when not needed which causes extra overhead, QCL information cannot be changed once configured which not suitable for </w:t>
            </w:r>
            <w:proofErr w:type="gramStart"/>
            <w:r>
              <w:rPr>
                <w:rFonts w:ascii="Times New Roman" w:eastAsiaTheme="minorEastAsia" w:hAnsi="Times New Roman"/>
                <w:lang w:eastAsia="zh-CN"/>
              </w:rPr>
              <w:t>beamforming based</w:t>
            </w:r>
            <w:proofErr w:type="gramEnd"/>
            <w:r>
              <w:rPr>
                <w:rFonts w:ascii="Times New Roman" w:eastAsiaTheme="minorEastAsia" w:hAnsi="Times New Roman"/>
                <w:lang w:eastAsia="zh-CN"/>
              </w:rPr>
              <w:t xml:space="preserve">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 xml:space="preserve">For the contents in MAC-CE(s), the majority views seem that at least triggering state of temporary RS for each to-be-activated </w:t>
            </w:r>
            <w:proofErr w:type="spellStart"/>
            <w:r>
              <w:rPr>
                <w:rFonts w:eastAsiaTheme="minorEastAsia"/>
                <w:lang w:eastAsia="zh-CN"/>
              </w:rPr>
              <w:t>SCell</w:t>
            </w:r>
            <w:proofErr w:type="spellEnd"/>
            <w:r>
              <w:rPr>
                <w:rFonts w:eastAsiaTheme="minorEastAsia"/>
                <w:lang w:eastAsia="zh-CN"/>
              </w:rPr>
              <w:t xml:space="preserve">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w:t>
            </w:r>
            <w:proofErr w:type="spellStart"/>
            <w:r>
              <w:rPr>
                <w:rFonts w:eastAsiaTheme="minorEastAsia"/>
                <w:lang w:eastAsia="zh-CN"/>
              </w:rPr>
              <w:t>SCell</w:t>
            </w:r>
            <w:proofErr w:type="spellEnd"/>
            <w:r>
              <w:rPr>
                <w:rFonts w:eastAsiaTheme="minorEastAsia"/>
                <w:lang w:eastAsia="zh-CN"/>
              </w:rPr>
              <w:t xml:space="preserve"> activation (</w:t>
            </w:r>
            <w:proofErr w:type="gramStart"/>
            <w:r>
              <w:rPr>
                <w:rFonts w:eastAsiaTheme="minorEastAsia"/>
                <w:lang w:eastAsia="zh-CN"/>
              </w:rPr>
              <w:t>i.e.</w:t>
            </w:r>
            <w:proofErr w:type="gramEnd"/>
            <w:r>
              <w:rPr>
                <w:rFonts w:eastAsiaTheme="minorEastAsia"/>
                <w:lang w:eastAsia="zh-CN"/>
              </w:rPr>
              <w:t xml:space="preserv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w:t>
            </w:r>
            <w:proofErr w:type="spellStart"/>
            <w:r>
              <w:rPr>
                <w:rFonts w:eastAsiaTheme="minorEastAsia"/>
                <w:lang w:eastAsia="zh-CN"/>
              </w:rPr>
              <w:t>SCell</w:t>
            </w:r>
            <w:proofErr w:type="spellEnd"/>
            <w:r>
              <w:rPr>
                <w:rFonts w:eastAsiaTheme="minorEastAsia"/>
                <w:lang w:eastAsia="zh-CN"/>
              </w:rPr>
              <w:t xml:space="preserve"> activation once the RRC is received. If additional MAC-CE signaling </w:t>
            </w:r>
            <w:proofErr w:type="gramStart"/>
            <w:r>
              <w:rPr>
                <w:rFonts w:eastAsiaTheme="minorEastAsia"/>
                <w:lang w:eastAsia="zh-CN"/>
              </w:rPr>
              <w:t>has to</w:t>
            </w:r>
            <w:proofErr w:type="gramEnd"/>
            <w:r>
              <w:rPr>
                <w:rFonts w:eastAsiaTheme="minorEastAsia"/>
                <w:lang w:eastAsia="zh-CN"/>
              </w:rPr>
              <w:t xml:space="preserve"> be required, then the RRC based </w:t>
            </w:r>
            <w:proofErr w:type="spellStart"/>
            <w:r>
              <w:rPr>
                <w:rFonts w:eastAsiaTheme="minorEastAsia"/>
                <w:lang w:eastAsia="zh-CN"/>
              </w:rPr>
              <w:t>SCell</w:t>
            </w:r>
            <w:proofErr w:type="spellEnd"/>
            <w:r>
              <w:rPr>
                <w:rFonts w:eastAsiaTheme="minorEastAsia"/>
                <w:lang w:eastAsia="zh-CN"/>
              </w:rPr>
              <w:t xml:space="preserve"> activation has no benefit over MAC-CE based </w:t>
            </w:r>
            <w:proofErr w:type="spellStart"/>
            <w:r>
              <w:rPr>
                <w:rFonts w:eastAsiaTheme="minorEastAsia"/>
                <w:lang w:eastAsia="zh-CN"/>
              </w:rPr>
              <w:t>SCell</w:t>
            </w:r>
            <w:proofErr w:type="spellEnd"/>
            <w:r>
              <w:rPr>
                <w:rFonts w:eastAsiaTheme="minorEastAsia"/>
                <w:lang w:eastAsia="zh-CN"/>
              </w:rPr>
              <w:t xml:space="preserve">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 xml:space="preserve">Note: the final mechanism of trigger signaling targets at applicability to one or more </w:t>
            </w:r>
            <w:proofErr w:type="spellStart"/>
            <w:r>
              <w:rPr>
                <w:rFonts w:eastAsiaTheme="minorEastAsia"/>
                <w:i/>
                <w:lang w:eastAsia="zh-CN"/>
              </w:rPr>
              <w:t>SCell</w:t>
            </w:r>
            <w:proofErr w:type="spellEnd"/>
            <w:r>
              <w:rPr>
                <w:rFonts w:eastAsiaTheme="minorEastAsia"/>
                <w:i/>
                <w:lang w:eastAsia="zh-CN"/>
              </w:rPr>
              <w:t xml:space="preserve">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w:t>
            </w:r>
            <w:proofErr w:type="spellStart"/>
            <w:r>
              <w:rPr>
                <w:rFonts w:eastAsiaTheme="minorEastAsia"/>
                <w:lang w:eastAsia="zh-CN"/>
              </w:rPr>
              <w:t>gNB</w:t>
            </w:r>
            <w:proofErr w:type="spellEnd"/>
            <w:r>
              <w:rPr>
                <w:rFonts w:eastAsiaTheme="minorEastAsia"/>
                <w:lang w:eastAsia="zh-CN"/>
              </w:rPr>
              <w:t xml:space="preserve"> to indicate no temporary RS for some </w:t>
            </w:r>
            <w:proofErr w:type="spellStart"/>
            <w:r>
              <w:rPr>
                <w:rFonts w:eastAsiaTheme="minorEastAsia"/>
                <w:lang w:eastAsia="zh-CN"/>
              </w:rPr>
              <w:t>SCells</w:t>
            </w:r>
            <w:proofErr w:type="spellEnd"/>
            <w:r>
              <w:rPr>
                <w:rFonts w:eastAsiaTheme="minorEastAsia"/>
                <w:lang w:eastAsia="zh-CN"/>
              </w:rPr>
              <w:t xml:space="preserve"> to a UE when there </w:t>
            </w:r>
            <w:proofErr w:type="gramStart"/>
            <w:r>
              <w:rPr>
                <w:rFonts w:eastAsiaTheme="minorEastAsia"/>
                <w:lang w:eastAsia="zh-CN"/>
              </w:rPr>
              <w:t>is</w:t>
            </w:r>
            <w:proofErr w:type="gramEnd"/>
            <w:r>
              <w:rPr>
                <w:rFonts w:eastAsiaTheme="minorEastAsia"/>
                <w:lang w:eastAsia="zh-CN"/>
              </w:rPr>
              <w:t xml:space="preserve"> no appropriate temporary RS resources for those </w:t>
            </w:r>
            <w:proofErr w:type="spellStart"/>
            <w:r>
              <w:rPr>
                <w:rFonts w:eastAsiaTheme="minorEastAsia"/>
                <w:lang w:eastAsia="zh-CN"/>
              </w:rPr>
              <w:t>SCells</w:t>
            </w:r>
            <w:proofErr w:type="spellEnd"/>
            <w:r>
              <w:rPr>
                <w:rFonts w:eastAsiaTheme="minorEastAsia"/>
                <w:lang w:eastAsia="zh-CN"/>
              </w:rPr>
              <w:t xml:space="preserve"> at that activation event. It is hard for the </w:t>
            </w:r>
            <w:proofErr w:type="spellStart"/>
            <w:r>
              <w:rPr>
                <w:rFonts w:eastAsiaTheme="minorEastAsia"/>
                <w:lang w:eastAsia="zh-CN"/>
              </w:rPr>
              <w:t>gNB</w:t>
            </w:r>
            <w:proofErr w:type="spellEnd"/>
            <w:r>
              <w:rPr>
                <w:rFonts w:eastAsiaTheme="minorEastAsia"/>
                <w:lang w:eastAsia="zh-CN"/>
              </w:rPr>
              <w:t xml:space="preserve"> to determine the availability of RS resources for multiple </w:t>
            </w:r>
            <w:proofErr w:type="spellStart"/>
            <w:r>
              <w:rPr>
                <w:rFonts w:eastAsiaTheme="minorEastAsia"/>
                <w:lang w:eastAsia="zh-CN"/>
              </w:rPr>
              <w:t>SCells</w:t>
            </w:r>
            <w:proofErr w:type="spellEnd"/>
            <w:r>
              <w:rPr>
                <w:rFonts w:eastAsiaTheme="minorEastAsia"/>
                <w:lang w:eastAsia="zh-CN"/>
              </w:rPr>
              <w:t xml:space="preserve">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w:t>
            </w:r>
            <w:proofErr w:type="spellStart"/>
            <w:r>
              <w:rPr>
                <w:rFonts w:eastAsiaTheme="minorEastAsia"/>
                <w:lang w:eastAsia="zh-CN"/>
              </w:rPr>
              <w:t>gNB</w:t>
            </w:r>
            <w:proofErr w:type="spellEnd"/>
            <w:r>
              <w:rPr>
                <w:rFonts w:eastAsiaTheme="minorEastAsia"/>
                <w:lang w:eastAsia="zh-CN"/>
              </w:rPr>
              <w:t xml:space="preserve">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w:t>
            </w:r>
            <w:proofErr w:type="spellStart"/>
            <w:r>
              <w:rPr>
                <w:rFonts w:eastAsiaTheme="minorEastAsia"/>
                <w:lang w:eastAsia="zh-CN"/>
              </w:rPr>
              <w:t>SCells</w:t>
            </w:r>
            <w:proofErr w:type="spellEnd"/>
            <w:r>
              <w:rPr>
                <w:rFonts w:eastAsiaTheme="minorEastAsia"/>
                <w:lang w:eastAsia="zh-CN"/>
              </w:rPr>
              <w:t>. If CSI-</w:t>
            </w:r>
            <w:proofErr w:type="spellStart"/>
            <w:r>
              <w:rPr>
                <w:rFonts w:eastAsiaTheme="minorEastAsia"/>
                <w:lang w:eastAsia="zh-CN"/>
              </w:rPr>
              <w:t>AperiodicTriggerState</w:t>
            </w:r>
            <w:proofErr w:type="spellEnd"/>
            <w:r>
              <w:rPr>
                <w:rFonts w:eastAsiaTheme="minorEastAsia"/>
                <w:lang w:eastAsia="zh-CN"/>
              </w:rPr>
              <w:t xml:space="preserve"> is reused, a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pre-configure a long list of </w:t>
            </w:r>
            <w:r>
              <w:t>CSI-</w:t>
            </w:r>
            <w:proofErr w:type="spellStart"/>
            <w:r>
              <w:t>AperiodicTriggerState</w:t>
            </w:r>
            <w:proofErr w:type="spellEnd"/>
            <w:r>
              <w:rPr>
                <w:rFonts w:eastAsiaTheme="minorEastAsia"/>
                <w:lang w:eastAsia="zh-CN"/>
              </w:rPr>
              <w:t xml:space="preserve"> to cover all possible combinations of </w:t>
            </w:r>
            <w:proofErr w:type="spellStart"/>
            <w:r>
              <w:rPr>
                <w:rFonts w:eastAsiaTheme="minorEastAsia"/>
                <w:lang w:eastAsia="zh-CN"/>
              </w:rPr>
              <w:t>SCells</w:t>
            </w:r>
            <w:proofErr w:type="spellEnd"/>
            <w:r>
              <w:rPr>
                <w:rFonts w:eastAsiaTheme="minorEastAsia"/>
                <w:lang w:eastAsia="zh-CN"/>
              </w:rPr>
              <w:t xml:space="preserve">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 xml:space="preserve">Thanks Moderator providing answer to our question. I understand RRC based temporary RS triggering is one solution (maybe better solution) for RRC based </w:t>
            </w:r>
            <w:proofErr w:type="spellStart"/>
            <w:r>
              <w:rPr>
                <w:rFonts w:eastAsiaTheme="minorEastAsia"/>
                <w:lang w:eastAsia="zh-CN"/>
              </w:rPr>
              <w:t>SCell</w:t>
            </w:r>
            <w:proofErr w:type="spellEnd"/>
            <w:r>
              <w:rPr>
                <w:rFonts w:eastAsiaTheme="minorEastAsia"/>
                <w:lang w:eastAsia="zh-CN"/>
              </w:rPr>
              <w:t xml:space="preserve">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 xml:space="preserve">Triggering state of temporary RS for each to-be-activated </w:t>
      </w:r>
      <w:proofErr w:type="spellStart"/>
      <w:r>
        <w:rPr>
          <w:i/>
        </w:rPr>
        <w:t>SCell</w:t>
      </w:r>
      <w:proofErr w:type="spellEnd"/>
      <w:r>
        <w:rPr>
          <w:i/>
        </w:rPr>
        <w:t>.</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proofErr w:type="spellStart"/>
            <w:r>
              <w:rPr>
                <w:iCs/>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First, we suggested Opt. 1.3 as a </w:t>
            </w:r>
            <w:proofErr w:type="gramStart"/>
            <w:r>
              <w:rPr>
                <w:rFonts w:ascii="Times New Roman" w:hAnsi="Times New Roman"/>
                <w:iCs/>
                <w:lang w:eastAsia="zh-CN"/>
              </w:rPr>
              <w:t>baseline</w:t>
            </w:r>
            <w:proofErr w:type="gramEnd"/>
            <w:r>
              <w:rPr>
                <w:rFonts w:ascii="Times New Roman" w:hAnsi="Times New Roman"/>
                <w:iCs/>
                <w:lang w:eastAsia="zh-CN"/>
              </w:rPr>
              <w:t xml:space="preserve"> and it can be combined with other options. </w:t>
            </w:r>
            <w:proofErr w:type="gramStart"/>
            <w:r>
              <w:rPr>
                <w:rFonts w:ascii="Times New Roman" w:hAnsi="Times New Roman"/>
                <w:iCs/>
                <w:lang w:eastAsia="zh-CN"/>
              </w:rPr>
              <w:t>So</w:t>
            </w:r>
            <w:proofErr w:type="gramEnd"/>
            <w:r>
              <w:rPr>
                <w:rFonts w:ascii="Times New Roman" w:hAnsi="Times New Roman"/>
                <w:iCs/>
                <w:lang w:eastAsia="zh-CN"/>
              </w:rPr>
              <w:t xml:space="preserve">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w:t>
            </w:r>
            <w:proofErr w:type="gramStart"/>
            <w:r>
              <w:rPr>
                <w:rFonts w:ascii="Times New Roman" w:hAnsi="Times New Roman"/>
                <w:iCs/>
                <w:lang w:eastAsia="zh-CN"/>
              </w:rPr>
              <w:t>procedure, and</w:t>
            </w:r>
            <w:proofErr w:type="gramEnd"/>
            <w:r>
              <w:rPr>
                <w:rFonts w:ascii="Times New Roman" w:hAnsi="Times New Roman"/>
                <w:iCs/>
                <w:lang w:eastAsia="zh-CN"/>
              </w:rPr>
              <w:t xml:space="preserve"> does not have to trigger temporary RS every time, IF the network does not configure a default temporary RS for activation. That is, with a default temporary RS configured for activation, the </w:t>
            </w:r>
            <w:proofErr w:type="spellStart"/>
            <w:r>
              <w:rPr>
                <w:rFonts w:ascii="Times New Roman" w:hAnsi="Times New Roman"/>
                <w:iCs/>
                <w:lang w:eastAsia="zh-CN"/>
              </w:rPr>
              <w:t>gNB</w:t>
            </w:r>
            <w:proofErr w:type="spellEnd"/>
            <w:r>
              <w:rPr>
                <w:rFonts w:ascii="Times New Roman" w:hAnsi="Times New Roman"/>
                <w:iCs/>
                <w:lang w:eastAsia="zh-CN"/>
              </w:rPr>
              <w:t>/UE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Detailed parameters for the triggered temporary RS”. </w:t>
            </w:r>
            <w:proofErr w:type="gramStart"/>
            <w:r>
              <w:rPr>
                <w:rFonts w:ascii="Times New Roman" w:hAnsi="Times New Roman"/>
                <w:iCs/>
                <w:lang w:eastAsia="zh-CN"/>
              </w:rPr>
              <w:t>Also</w:t>
            </w:r>
            <w:proofErr w:type="gramEnd"/>
            <w:r>
              <w:rPr>
                <w:rFonts w:ascii="Times New Roman" w:hAnsi="Times New Roman"/>
                <w:iCs/>
                <w:lang w:eastAsia="zh-CN"/>
              </w:rPr>
              <w:t xml:space="preserve">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 xml:space="preserve">Temporary RS for a to-be-activated </w:t>
            </w:r>
            <w:proofErr w:type="spellStart"/>
            <w:r>
              <w:rPr>
                <w:i/>
                <w:color w:val="FF0000"/>
              </w:rPr>
              <w:t>SCell</w:t>
            </w:r>
            <w:proofErr w:type="spellEnd"/>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 xml:space="preserve">@CATT Our understanding is that the QCL information is needed to activate a TCI state for the UE to monitor the TRS, </w:t>
            </w:r>
            <w:proofErr w:type="gramStart"/>
            <w:r>
              <w:rPr>
                <w:lang w:eastAsia="zh-CN"/>
              </w:rPr>
              <w:t>similar to</w:t>
            </w:r>
            <w:proofErr w:type="gramEnd"/>
            <w:r>
              <w:rPr>
                <w:lang w:eastAsia="zh-CN"/>
              </w:rPr>
              <w:t xml:space="preserve">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 xml:space="preserve">@Futurewei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w:t>
            </w:r>
            <w:proofErr w:type="spellStart"/>
            <w:r>
              <w:rPr>
                <w:lang w:eastAsia="zh-CN"/>
              </w:rPr>
              <w:t>SCell</w:t>
            </w:r>
            <w:proofErr w:type="spellEnd"/>
            <w:r>
              <w:rPr>
                <w:lang w:eastAsia="zh-CN"/>
              </w:rPr>
              <w:t xml:space="preserve"> activation. I don’t think such a lengthy procedure is </w:t>
            </w:r>
            <w:proofErr w:type="gramStart"/>
            <w:r>
              <w:rPr>
                <w:lang w:eastAsia="zh-CN"/>
              </w:rPr>
              <w:t>really useful</w:t>
            </w:r>
            <w:proofErr w:type="gramEnd"/>
            <w:r>
              <w:rPr>
                <w:lang w:eastAsia="zh-CN"/>
              </w:rPr>
              <w:t xml:space="preserve">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proofErr w:type="gramStart"/>
            <w:r>
              <w:rPr>
                <w:iCs/>
                <w:lang w:eastAsia="zh-CN"/>
              </w:rPr>
              <w:t>Opt</w:t>
            </w:r>
            <w:proofErr w:type="spellEnd"/>
            <w:proofErr w:type="gramEnd"/>
            <w:r>
              <w:rPr>
                <w:iCs/>
                <w:lang w:eastAsia="zh-CN"/>
              </w:rPr>
              <w:t xml:space="preserve"> 1.1 is the preferred solution from our perspective. Regarding the proposal above, we didn’t see the necessities to list all the FFS here. Companies will keep debating the FFS here, which is not efficient. We suggest </w:t>
            </w:r>
            <w:proofErr w:type="gramStart"/>
            <w:r>
              <w:rPr>
                <w:iCs/>
                <w:lang w:eastAsia="zh-CN"/>
              </w:rPr>
              <w:t>to delete</w:t>
            </w:r>
            <w:proofErr w:type="gramEnd"/>
            <w:r>
              <w:rPr>
                <w:iCs/>
                <w:lang w:eastAsia="zh-CN"/>
              </w:rPr>
              <w:t xml:space="preserv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w:t>
            </w:r>
            <w:proofErr w:type="spellStart"/>
            <w:r>
              <w:rPr>
                <w:rFonts w:eastAsiaTheme="minorEastAsia"/>
                <w:iCs/>
                <w:lang w:eastAsia="zh-CN"/>
              </w:rPr>
              <w:t>SCell</w:t>
            </w:r>
            <w:proofErr w:type="spellEnd"/>
            <w:r>
              <w:rPr>
                <w:rFonts w:eastAsiaTheme="minorEastAsia"/>
                <w:iCs/>
                <w:lang w:eastAsia="zh-CN"/>
              </w:rPr>
              <w:t xml:space="preserve">”.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w:t>
            </w:r>
            <w:proofErr w:type="spellStart"/>
            <w:r>
              <w:rPr>
                <w:rFonts w:eastAsiaTheme="minorEastAsia"/>
                <w:iCs/>
                <w:lang w:eastAsia="zh-CN"/>
              </w:rPr>
              <w:t>SCell</w:t>
            </w:r>
            <w:proofErr w:type="spellEnd"/>
            <w:r>
              <w:rPr>
                <w:rFonts w:eastAsiaTheme="minorEastAsia"/>
                <w:iCs/>
                <w:lang w:eastAsia="zh-CN"/>
              </w:rPr>
              <w:t xml:space="preserve">? For example, when there are 2 to-be-activated </w:t>
            </w:r>
            <w:proofErr w:type="spellStart"/>
            <w:r>
              <w:rPr>
                <w:rFonts w:eastAsiaTheme="minorEastAsia"/>
                <w:iCs/>
                <w:lang w:eastAsia="zh-CN"/>
              </w:rPr>
              <w:t>SCell</w:t>
            </w:r>
            <w:proofErr w:type="spellEnd"/>
            <w:r>
              <w:rPr>
                <w:rFonts w:eastAsiaTheme="minorEastAsia"/>
                <w:iCs/>
                <w:lang w:eastAsia="zh-CN"/>
              </w:rPr>
              <w:t xml:space="preserve">, the MAC-CE will only </w:t>
            </w:r>
            <w:proofErr w:type="gramStart"/>
            <w:r>
              <w:rPr>
                <w:rFonts w:eastAsiaTheme="minorEastAsia"/>
                <w:iCs/>
                <w:lang w:eastAsia="zh-CN"/>
              </w:rPr>
              <w:t>contains</w:t>
            </w:r>
            <w:proofErr w:type="gramEnd"/>
            <w:r>
              <w:rPr>
                <w:rFonts w:eastAsiaTheme="minorEastAsia"/>
                <w:iCs/>
                <w:lang w:eastAsia="zh-CN"/>
              </w:rPr>
              <w:t xml:space="preserve"> 2 T-RS triggering states? If this is right understanding, then we don’t understand how to keep the fixed size of MAC-</w:t>
            </w:r>
            <w:r>
              <w:rPr>
                <w:rFonts w:eastAsiaTheme="minorEastAsia"/>
                <w:iCs/>
                <w:lang w:eastAsia="zh-CN"/>
              </w:rPr>
              <w:lastRenderedPageBreak/>
              <w:t>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for one </w:t>
            </w:r>
            <w:proofErr w:type="spellStart"/>
            <w:r>
              <w:rPr>
                <w:rFonts w:eastAsiaTheme="minorEastAsia"/>
                <w:iCs/>
                <w:lang w:eastAsia="zh-CN"/>
              </w:rPr>
              <w:t>SCell</w:t>
            </w:r>
            <w:proofErr w:type="spellEnd"/>
            <w:r>
              <w:rPr>
                <w:rFonts w:eastAsiaTheme="minorEastAsia"/>
                <w:iCs/>
                <w:lang w:eastAsia="zh-CN"/>
              </w:rPr>
              <w:t xml:space="preserve">, each can have different parameters, such as frequency and time resource, TRS pattern, etc. So here the triggering state means more than 1 bit for a </w:t>
            </w:r>
            <w:proofErr w:type="spellStart"/>
            <w:r>
              <w:rPr>
                <w:rFonts w:eastAsiaTheme="minorEastAsia"/>
                <w:iCs/>
                <w:lang w:eastAsia="zh-CN"/>
              </w:rPr>
              <w:t>SCell</w:t>
            </w:r>
            <w:proofErr w:type="spellEnd"/>
            <w:r>
              <w:rPr>
                <w:rFonts w:eastAsiaTheme="minorEastAsia"/>
                <w:iCs/>
                <w:lang w:eastAsia="zh-CN"/>
              </w:rPr>
              <w:t xml:space="preserve">, right? Such as there are 3 T-RS configurations, one triggering state for one </w:t>
            </w:r>
            <w:proofErr w:type="spellStart"/>
            <w:r>
              <w:rPr>
                <w:rFonts w:eastAsiaTheme="minorEastAsia"/>
                <w:iCs/>
                <w:lang w:eastAsia="zh-CN"/>
              </w:rPr>
              <w:t>SCell</w:t>
            </w:r>
            <w:proofErr w:type="spellEnd"/>
            <w:r>
              <w:rPr>
                <w:rFonts w:eastAsiaTheme="minorEastAsia"/>
                <w:iCs/>
                <w:lang w:eastAsia="zh-CN"/>
              </w:rPr>
              <w:t xml:space="preserve">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w:t>
            </w:r>
            <w:proofErr w:type="spellStart"/>
            <w:r>
              <w:t>gNB</w:t>
            </w:r>
            <w:proofErr w:type="spellEnd"/>
            <w:r>
              <w:t xml:space="preserve"> implementation how to manage the trigger state list. </w:t>
            </w:r>
          </w:p>
          <w:p w14:paraId="79DC3CFB" w14:textId="77777777" w:rsidR="000E3DB4" w:rsidRDefault="00F36DA7">
            <w:pPr>
              <w:pStyle w:val="BodyText"/>
            </w:pPr>
            <w:r>
              <w:t>Designing an altogether new way of communicating TRS information seems unnecessary. If existing trigger state list is considered insufficient (</w:t>
            </w:r>
            <w:proofErr w:type="gramStart"/>
            <w:r>
              <w:t>e.g.</w:t>
            </w:r>
            <w:proofErr w:type="gramEnd"/>
            <w:r>
              <w:t xml:space="preserve"> the additional A-TRS triggering states for </w:t>
            </w:r>
            <w:proofErr w:type="spellStart"/>
            <w:r>
              <w:t>SCell</w:t>
            </w:r>
            <w:proofErr w:type="spellEnd"/>
            <w:r>
              <w:t xml:space="preserve">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w:t>
            </w:r>
            <w:proofErr w:type="gramStart"/>
            <w:r>
              <w:t>list based</w:t>
            </w:r>
            <w:proofErr w:type="gramEnd"/>
            <w:r>
              <w:t xml:space="preserve"> mechanism. </w:t>
            </w:r>
          </w:p>
          <w:p w14:paraId="07466C45" w14:textId="77777777" w:rsidR="000E3DB4" w:rsidRDefault="00F36DA7">
            <w:pPr>
              <w:pStyle w:val="BodyText"/>
            </w:pPr>
            <w:r>
              <w:t xml:space="preserve">Regarding FL proposal </w:t>
            </w:r>
            <w:proofErr w:type="gramStart"/>
            <w:r>
              <w:t>1 :</w:t>
            </w:r>
            <w:proofErr w:type="gramEnd"/>
            <w:r>
              <w:t xml:space="preserve">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 xml:space="preserve">FFS between </w:t>
            </w:r>
            <w:proofErr w:type="gramStart"/>
            <w:r>
              <w:rPr>
                <w:i/>
                <w:color w:val="FF0000"/>
              </w:rPr>
              <w:t>following</w:t>
            </w:r>
            <w:proofErr w:type="gramEnd"/>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w:t>
            </w:r>
            <w:proofErr w:type="spellStart"/>
            <w:r>
              <w:rPr>
                <w:iCs/>
                <w:lang w:val="en" w:eastAsia="zh-CN"/>
              </w:rPr>
              <w:t>SCell</w:t>
            </w:r>
            <w:proofErr w:type="spellEnd"/>
            <w:r>
              <w:rPr>
                <w:iCs/>
                <w:lang w:val="en" w:eastAsia="zh-CN"/>
              </w:rPr>
              <w:t xml:space="preserve">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w:t>
            </w:r>
            <w:proofErr w:type="spellStart"/>
            <w:r>
              <w:rPr>
                <w:iCs/>
                <w:lang w:val="en" w:eastAsia="zh-CN"/>
              </w:rPr>
              <w:t>Futurewei</w:t>
            </w:r>
            <w:proofErr w:type="spellEnd"/>
            <w:r>
              <w:rPr>
                <w:iCs/>
                <w:lang w:val="en" w:eastAsia="zh-CN"/>
              </w:rPr>
              <w:t xml:space="preserve"> and ZTE on the FFS list. If people do not want to waste time on deciding which should be in the FFS list and which should not be, it is better to either remove the whole FFS list or just keep a single bullet as </w:t>
            </w:r>
            <w:proofErr w:type="spellStart"/>
            <w:r>
              <w:rPr>
                <w:iCs/>
                <w:lang w:val="en" w:eastAsia="zh-CN"/>
              </w:rPr>
              <w:t>Futurewei</w:t>
            </w:r>
            <w:proofErr w:type="spellEnd"/>
            <w:r>
              <w:rPr>
                <w:iCs/>
                <w:lang w:val="en" w:eastAsia="zh-CN"/>
              </w:rPr>
              <w:t xml:space="preserve">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proofErr w:type="gramStart"/>
            <w:r>
              <w:rPr>
                <w:iCs/>
                <w:lang w:val="en" w:eastAsia="zh-CN"/>
              </w:rPr>
              <w:t>Opt</w:t>
            </w:r>
            <w:proofErr w:type="spellEnd"/>
            <w:proofErr w:type="gram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w:t>
            </w:r>
            <w:proofErr w:type="spellStart"/>
            <w:r>
              <w:rPr>
                <w:iCs/>
                <w:lang w:val="en" w:eastAsia="zh-CN"/>
              </w:rPr>
              <w:t>gNB</w:t>
            </w:r>
            <w:proofErr w:type="spellEnd"/>
            <w:r>
              <w:rPr>
                <w:iCs/>
                <w:lang w:val="en" w:eastAsia="zh-CN"/>
              </w:rPr>
              <w:t xml:space="preserve"> to dynamically (on MAC-CE level) decide to switch to </w:t>
            </w:r>
            <w:proofErr w:type="spellStart"/>
            <w:r>
              <w:rPr>
                <w:iCs/>
                <w:lang w:val="en" w:eastAsia="zh-CN"/>
              </w:rPr>
              <w:t>SCell</w:t>
            </w:r>
            <w:proofErr w:type="spellEnd"/>
            <w:r>
              <w:rPr>
                <w:iCs/>
                <w:lang w:val="en" w:eastAsia="zh-CN"/>
              </w:rPr>
              <w:t xml:space="preserve"> activation w/o A-TRS because it cannot dynamically offer the resources to transmit A-TRS. Denote T1 as </w:t>
            </w:r>
            <w:proofErr w:type="spellStart"/>
            <w:r>
              <w:rPr>
                <w:iCs/>
                <w:lang w:val="en" w:eastAsia="zh-CN"/>
              </w:rPr>
              <w:t>SCell</w:t>
            </w:r>
            <w:proofErr w:type="spellEnd"/>
            <w:r>
              <w:rPr>
                <w:iCs/>
                <w:lang w:val="en" w:eastAsia="zh-CN"/>
              </w:rPr>
              <w:t xml:space="preserve"> activation delay w/o A-TRS and T2 as the </w:t>
            </w:r>
            <w:proofErr w:type="spellStart"/>
            <w:r>
              <w:rPr>
                <w:iCs/>
                <w:lang w:val="en" w:eastAsia="zh-CN"/>
              </w:rPr>
              <w:t>SCell</w:t>
            </w:r>
            <w:proofErr w:type="spellEnd"/>
            <w:r>
              <w:rPr>
                <w:iCs/>
                <w:lang w:val="en" w:eastAsia="zh-CN"/>
              </w:rPr>
              <w:t xml:space="preserve">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w:t>
            </w:r>
            <w:proofErr w:type="spellStart"/>
            <w:r>
              <w:rPr>
                <w:iCs/>
                <w:lang w:val="en" w:eastAsia="zh-CN"/>
              </w:rPr>
              <w:t>gNB</w:t>
            </w:r>
            <w:proofErr w:type="spellEnd"/>
            <w:r>
              <w:rPr>
                <w:iCs/>
                <w:lang w:val="en" w:eastAsia="zh-CN"/>
              </w:rPr>
              <w:t xml:space="preserve"> cannot transmit A-TRS in the next N slots, it is a better choice to go with legacy </w:t>
            </w:r>
            <w:proofErr w:type="spellStart"/>
            <w:r>
              <w:rPr>
                <w:iCs/>
                <w:lang w:val="en" w:eastAsia="zh-CN"/>
              </w:rPr>
              <w:t>SCell</w:t>
            </w:r>
            <w:proofErr w:type="spellEnd"/>
            <w:r>
              <w:rPr>
                <w:iCs/>
                <w:lang w:val="en" w:eastAsia="zh-CN"/>
              </w:rPr>
              <w:t xml:space="preserve">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w:t>
            </w:r>
            <w:proofErr w:type="spellStart"/>
            <w:r>
              <w:rPr>
                <w:iCs/>
                <w:lang w:val="en" w:eastAsia="zh-CN"/>
              </w:rPr>
              <w:t>SCell</w:t>
            </w:r>
            <w:proofErr w:type="spellEnd"/>
            <w:r>
              <w:rPr>
                <w:iCs/>
                <w:lang w:val="en" w:eastAsia="zh-CN"/>
              </w:rPr>
              <w:t xml:space="preserve">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w:t>
            </w:r>
            <w:proofErr w:type="spellStart"/>
            <w:r>
              <w:rPr>
                <w:iCs/>
                <w:lang w:val="en" w:eastAsia="zh-CN"/>
              </w:rPr>
              <w:t>gNB</w:t>
            </w:r>
            <w:proofErr w:type="spellEnd"/>
            <w:r>
              <w:rPr>
                <w:iCs/>
                <w:lang w:val="en" w:eastAsia="zh-CN"/>
              </w:rPr>
              <w:t xml:space="preserve"> can ensure the QCL source relation without knowing known vs. unknown </w:t>
            </w:r>
            <w:proofErr w:type="spellStart"/>
            <w:r>
              <w:rPr>
                <w:iCs/>
                <w:lang w:val="en" w:eastAsia="zh-CN"/>
              </w:rPr>
              <w:t>SCell</w:t>
            </w:r>
            <w:proofErr w:type="spellEnd"/>
            <w:r>
              <w:rPr>
                <w:iCs/>
                <w:lang w:val="en" w:eastAsia="zh-CN"/>
              </w:rPr>
              <w:t xml:space="preserve">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proofErr w:type="spellStart"/>
            <w:r>
              <w:rPr>
                <w:rFonts w:eastAsia="MS Mincho" w:hint="eastAsia"/>
                <w:iCs/>
                <w:lang w:eastAsia="ja-JP"/>
              </w:rPr>
              <w:t>F</w:t>
            </w:r>
            <w:r>
              <w:rPr>
                <w:rFonts w:eastAsia="MS Mincho"/>
                <w:iCs/>
                <w:lang w:eastAsia="ja-JP"/>
              </w:rPr>
              <w:t>uturewei’s</w:t>
            </w:r>
            <w:proofErr w:type="spellEnd"/>
            <w:r>
              <w:rPr>
                <w:rFonts w:eastAsia="MS Mincho"/>
                <w:iCs/>
                <w:lang w:eastAsia="ja-JP"/>
              </w:rPr>
              <w:t xml:space="preserve">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 xml:space="preserve">FFS between </w:t>
            </w:r>
            <w:proofErr w:type="gramStart"/>
            <w:r>
              <w:rPr>
                <w:i/>
                <w:color w:val="FF0000"/>
              </w:rPr>
              <w:t>following</w:t>
            </w:r>
            <w:proofErr w:type="gramEnd"/>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w:t>
            </w:r>
            <w:proofErr w:type="gramStart"/>
            <w:r>
              <w:rPr>
                <w:iCs/>
              </w:rPr>
              <w:t>RS</w:t>
            </w:r>
            <w:proofErr w:type="gramEnd"/>
            <w:r>
              <w:rPr>
                <w:iCs/>
              </w:rPr>
              <w:t xml:space="preserve">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 xml:space="preserve">Triggering state of temporary RS for each to-be-activated </w:t>
            </w:r>
            <w:proofErr w:type="spellStart"/>
            <w:r w:rsidRPr="00483ABE">
              <w:t>SCell</w:t>
            </w:r>
            <w:proofErr w:type="spellEnd"/>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w:t>
            </w:r>
            <w:proofErr w:type="spellStart"/>
            <w:r>
              <w:t>supporte</w:t>
            </w:r>
            <w:proofErr w:type="spellEnd"/>
            <w:r>
              <w:t xml:space="preserve"> the latest proposal from </w:t>
            </w:r>
            <w:r w:rsidRPr="00BA460B">
              <w:rPr>
                <w:b/>
                <w:bCs/>
              </w:rPr>
              <w:t>Ericsson.</w:t>
            </w:r>
            <w:r>
              <w:t xml:space="preserve"> The Qualcomm update of FFS over note doesn’t seem to make much sense as how would RAN1 study whether the MAC-CE </w:t>
            </w:r>
            <w:proofErr w:type="spellStart"/>
            <w:r>
              <w:t>signalling</w:t>
            </w:r>
            <w:proofErr w:type="spellEnd"/>
            <w:r>
              <w:t xml:space="preserve"> structure is up to RAN2 decision or not? MAC is as per RAN2 </w:t>
            </w:r>
            <w:proofErr w:type="spellStart"/>
            <w:r>
              <w:t>ToR</w:t>
            </w:r>
            <w:proofErr w:type="spellEnd"/>
            <w:r>
              <w:t xml:space="preserve"> up to RAN2 and RAN1 is not </w:t>
            </w:r>
            <w:proofErr w:type="gramStart"/>
            <w:r>
              <w:t>in a position</w:t>
            </w:r>
            <w:proofErr w:type="gramEnd"/>
            <w:r>
              <w:t xml:space="preserve">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xml:space="preserve">. As described above, we are also supportive of Opt. 1.1 or 1.2 on top of Opt. 1.3. This provides full flexibility for the network to decide how to </w:t>
            </w:r>
            <w:proofErr w:type="gramStart"/>
            <w:r>
              <w:t>activated</w:t>
            </w:r>
            <w:proofErr w:type="gramEnd"/>
            <w:r>
              <w:t xml:space="preserve"> the </w:t>
            </w:r>
            <w:proofErr w:type="spellStart"/>
            <w:r>
              <w:t>SCell</w:t>
            </w:r>
            <w:proofErr w:type="spellEnd"/>
            <w:r>
              <w:t xml:space="preserve"> / how to trigger the temporary RS. Opt. 1.3 can also be used alone for its super </w:t>
            </w:r>
            <w:proofErr w:type="gramStart"/>
            <w:r>
              <w:t>simplicity</w:t>
            </w:r>
            <w:r w:rsidR="00D8399B">
              <w:t>,</w:t>
            </w:r>
            <w:proofErr w:type="gramEnd"/>
            <w:r w:rsidR="00D8399B">
              <w:t xml:space="preserve"> thus it also has merit to be considered here</w:t>
            </w:r>
            <w:r>
              <w:t>.</w:t>
            </w:r>
          </w:p>
          <w:p w14:paraId="56CFE09A" w14:textId="0CE14CB9" w:rsidR="00B977A5" w:rsidRDefault="00B977A5" w:rsidP="00431FE8">
            <w:pPr>
              <w:spacing w:beforeLines="50" w:before="120"/>
            </w:pPr>
            <w:r>
              <w:t xml:space="preserve">@Apple: Thank you for your comment on the </w:t>
            </w:r>
            <w:proofErr w:type="spellStart"/>
            <w:r>
              <w:t>SCell</w:t>
            </w:r>
            <w:proofErr w:type="spellEnd"/>
            <w:r>
              <w:t xml:space="preserve">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proofErr w:type="gramStart"/>
            <w:r>
              <w:t>Anyway</w:t>
            </w:r>
            <w:proofErr w:type="gramEnd"/>
            <w:r>
              <w:t xml:space="preserve">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 xml:space="preserve">Temporary RS for a to-be-activated </w:t>
            </w:r>
            <w:proofErr w:type="spellStart"/>
            <w:r>
              <w:rPr>
                <w:i/>
                <w:color w:val="FF0000"/>
              </w:rPr>
              <w:t>SCell</w:t>
            </w:r>
            <w:proofErr w:type="spellEnd"/>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w:t>
            </w:r>
            <w:proofErr w:type="spellStart"/>
            <w:r>
              <w:t>gNB</w:t>
            </w:r>
            <w:proofErr w:type="spellEnd"/>
            <w:r>
              <w:t xml:space="preserve"> to select temporary RS for each </w:t>
            </w:r>
            <w:proofErr w:type="spellStart"/>
            <w:r>
              <w:t>SCell</w:t>
            </w:r>
            <w:proofErr w:type="spellEnd"/>
            <w:r>
              <w:t xml:space="preserve"> being activated such that the overhead can be minimized. </w:t>
            </w:r>
          </w:p>
          <w:p w14:paraId="412337D7" w14:textId="13F1B9F3" w:rsidR="00267CF5" w:rsidRDefault="00267CF5" w:rsidP="00267CF5">
            <w:pPr>
              <w:spacing w:beforeLines="50" w:before="120"/>
              <w:jc w:val="left"/>
            </w:pPr>
            <w:r>
              <w:t xml:space="preserve">@Futurewei, we are not saying temporary RS </w:t>
            </w:r>
            <w:proofErr w:type="gramStart"/>
            <w:r>
              <w:t>has to</w:t>
            </w:r>
            <w:proofErr w:type="gramEnd"/>
            <w:r>
              <w:t xml:space="preserve"> be supported for RRC-direct </w:t>
            </w:r>
            <w:proofErr w:type="spellStart"/>
            <w:r>
              <w:t>SCell</w:t>
            </w:r>
            <w:proofErr w:type="spellEnd"/>
            <w:r>
              <w:t xml:space="preserve"> activation procedure. Instead, if it is justified for RRC-direct </w:t>
            </w:r>
            <w:proofErr w:type="spellStart"/>
            <w:r>
              <w:t>SCell</w:t>
            </w:r>
            <w:proofErr w:type="spellEnd"/>
            <w:r>
              <w:t xml:space="preserve"> activation due to whatever reason, the temporary RS can still be separately configured, instead be coupled with temporary RS used in MAC-CE based procedure. In other words, the temporary RS for RRC-direct </w:t>
            </w:r>
            <w:proofErr w:type="spellStart"/>
            <w:r>
              <w:t>SCell</w:t>
            </w:r>
            <w:proofErr w:type="spellEnd"/>
            <w:r>
              <w:t xml:space="preserve"> procedure and MAC-CE based faster </w:t>
            </w:r>
            <w:proofErr w:type="spellStart"/>
            <w:r>
              <w:t>SCell</w:t>
            </w:r>
            <w:proofErr w:type="spellEnd"/>
            <w:r>
              <w:t xml:space="preserve"> activation procedure can be independently configured. It should not be a concern to introduce a single MAC CE for both </w:t>
            </w:r>
            <w:proofErr w:type="spellStart"/>
            <w:r>
              <w:t>SCell</w:t>
            </w:r>
            <w:proofErr w:type="spellEnd"/>
            <w:r>
              <w:t xml:space="preserve">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w:t>
            </w:r>
            <w:proofErr w:type="gramStart"/>
            <w:r>
              <w:rPr>
                <w:rFonts w:eastAsiaTheme="minorEastAsia"/>
                <w:lang w:eastAsia="zh-CN"/>
              </w:rPr>
              <w:t>Similar to</w:t>
            </w:r>
            <w:proofErr w:type="gramEnd"/>
            <w:r>
              <w:rPr>
                <w:rFonts w:eastAsiaTheme="minorEastAsia"/>
                <w:lang w:eastAsia="zh-CN"/>
              </w:rPr>
              <w:t xml:space="preserve"> the field of </w:t>
            </w:r>
            <w:proofErr w:type="spellStart"/>
            <w:r>
              <w:rPr>
                <w:rFonts w:eastAsiaTheme="minorEastAsia"/>
                <w:lang w:eastAsia="zh-CN"/>
              </w:rPr>
              <w:t>SCell</w:t>
            </w:r>
            <w:proofErr w:type="spellEnd"/>
            <w:r>
              <w:rPr>
                <w:rFonts w:eastAsiaTheme="minorEastAsia"/>
                <w:lang w:eastAsia="zh-CN"/>
              </w:rPr>
              <w:t xml:space="preserve">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w:t>
            </w:r>
            <w:proofErr w:type="spellStart"/>
            <w:r>
              <w:rPr>
                <w:rFonts w:eastAsiaTheme="minorEastAsia"/>
                <w:lang w:eastAsia="zh-CN"/>
              </w:rPr>
              <w:t>SCell</w:t>
            </w:r>
            <w:proofErr w:type="spellEnd"/>
            <w:r>
              <w:rPr>
                <w:rFonts w:eastAsiaTheme="minorEastAsia"/>
                <w:lang w:eastAsia="zh-CN"/>
              </w:rPr>
              <w:t xml:space="preserve">” with “for each configured </w:t>
            </w:r>
            <w:proofErr w:type="spellStart"/>
            <w:r>
              <w:rPr>
                <w:rFonts w:eastAsiaTheme="minorEastAsia"/>
                <w:lang w:eastAsia="zh-CN"/>
              </w:rPr>
              <w:t>SCell</w:t>
            </w:r>
            <w:proofErr w:type="spellEnd"/>
            <w:r>
              <w:rPr>
                <w:rFonts w:eastAsiaTheme="minorEastAsia"/>
                <w:lang w:eastAsia="zh-CN"/>
              </w:rPr>
              <w:t xml:space="preserve">”,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w:t>
            </w:r>
            <w:proofErr w:type="spellStart"/>
            <w:r w:rsidRPr="008B6752">
              <w:rPr>
                <w:rFonts w:eastAsiaTheme="minorEastAsia"/>
                <w:lang w:eastAsia="zh-CN"/>
              </w:rPr>
              <w:t>AperiodicTriggerState</w:t>
            </w:r>
            <w:r>
              <w:rPr>
                <w:rFonts w:eastAsiaTheme="minorEastAsia"/>
                <w:lang w:eastAsia="zh-CN"/>
              </w:rPr>
              <w:t>s</w:t>
            </w:r>
            <w:proofErr w:type="spellEnd"/>
            <w:r>
              <w:rPr>
                <w:rFonts w:eastAsiaTheme="minorEastAsia"/>
                <w:lang w:eastAsia="zh-CN"/>
              </w:rPr>
              <w:t xml:space="preserve"> (maximum 128 states), which corresponds to maximum 16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Since one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only corresponds to one serving cell, its flexibility is limited. For example, for a CA with 32 serving cells, the combination of </w:t>
            </w:r>
            <w:proofErr w:type="gramStart"/>
            <w:r>
              <w:rPr>
                <w:rFonts w:eastAsiaTheme="minorEastAsia"/>
                <w:lang w:eastAsia="zh-CN"/>
              </w:rPr>
              <w:t>On</w:t>
            </w:r>
            <w:proofErr w:type="gramEnd"/>
            <w:r>
              <w:rPr>
                <w:rFonts w:eastAsiaTheme="minorEastAsia"/>
                <w:lang w:eastAsia="zh-CN"/>
              </w:rPr>
              <w:t xml:space="preserve">/Off state of Temporary RSs for all 31 </w:t>
            </w:r>
            <w:proofErr w:type="spellStart"/>
            <w:r>
              <w:rPr>
                <w:rFonts w:eastAsiaTheme="minorEastAsia"/>
                <w:lang w:eastAsia="zh-CN"/>
              </w:rPr>
              <w:t>SCells</w:t>
            </w:r>
            <w:proofErr w:type="spellEnd"/>
            <w:r>
              <w:rPr>
                <w:rFonts w:eastAsiaTheme="minorEastAsia"/>
                <w:lang w:eastAsia="zh-CN"/>
              </w:rPr>
              <w:t xml:space="preserve"> has a set size of 2^31, which is more than 128*16. Besides, the IE </w:t>
            </w:r>
            <w:r w:rsidRPr="008B6752">
              <w:rPr>
                <w:rFonts w:eastAsiaTheme="minorEastAsia"/>
                <w:lang w:eastAsia="zh-CN"/>
              </w:rPr>
              <w:t>CSI-</w:t>
            </w:r>
            <w:proofErr w:type="spellStart"/>
            <w:r w:rsidRPr="008B6752">
              <w:rPr>
                <w:rFonts w:eastAsiaTheme="minorEastAsia"/>
                <w:lang w:eastAsia="zh-CN"/>
              </w:rPr>
              <w:t>AssociatedReportConfigInfo</w:t>
            </w:r>
            <w:proofErr w:type="spellEnd"/>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w:t>
            </w:r>
            <w:proofErr w:type="gramStart"/>
            <w:r>
              <w:rPr>
                <w:rFonts w:eastAsiaTheme="minorEastAsia"/>
                <w:lang w:eastAsia="zh-CN"/>
              </w:rPr>
              <w:t>Your</w:t>
            </w:r>
            <w:proofErr w:type="gramEnd"/>
            <w:r>
              <w:rPr>
                <w:rFonts w:eastAsiaTheme="minorEastAsia"/>
                <w:lang w:eastAsia="zh-CN"/>
              </w:rPr>
              <w:t xml:space="preserve"> focus seems to be only one </w:t>
            </w:r>
            <w:proofErr w:type="spellStart"/>
            <w:r>
              <w:rPr>
                <w:rFonts w:eastAsiaTheme="minorEastAsia"/>
                <w:lang w:eastAsia="zh-CN"/>
              </w:rPr>
              <w:t>SCell</w:t>
            </w:r>
            <w:proofErr w:type="spellEnd"/>
            <w:r>
              <w:rPr>
                <w:rFonts w:eastAsiaTheme="minorEastAsia"/>
                <w:lang w:eastAsia="zh-CN"/>
              </w:rPr>
              <w:t xml:space="preserve"> that is to be activated. But for </w:t>
            </w:r>
            <w:r>
              <w:rPr>
                <w:rFonts w:eastAsiaTheme="minorEastAsia"/>
                <w:lang w:eastAsia="zh-CN"/>
              </w:rPr>
              <w:lastRenderedPageBreak/>
              <w:t xml:space="preserve">the case of multiple </w:t>
            </w:r>
            <w:proofErr w:type="spellStart"/>
            <w:r>
              <w:rPr>
                <w:rFonts w:eastAsiaTheme="minorEastAsia"/>
                <w:lang w:eastAsia="zh-CN"/>
              </w:rPr>
              <w:t>SCells</w:t>
            </w:r>
            <w:proofErr w:type="spellEnd"/>
            <w:r>
              <w:rPr>
                <w:rFonts w:eastAsiaTheme="minorEastAsia"/>
                <w:lang w:eastAsia="zh-CN"/>
              </w:rPr>
              <w:t xml:space="preserve">, in our understanding, LCID cannot tell which </w:t>
            </w:r>
            <w:proofErr w:type="spellStart"/>
            <w:r>
              <w:rPr>
                <w:rFonts w:eastAsiaTheme="minorEastAsia"/>
                <w:lang w:eastAsia="zh-CN"/>
              </w:rPr>
              <w:t>SCells</w:t>
            </w:r>
            <w:proofErr w:type="spellEnd"/>
            <w:r>
              <w:rPr>
                <w:rFonts w:eastAsiaTheme="minorEastAsia"/>
                <w:lang w:eastAsia="zh-CN"/>
              </w:rPr>
              <w:t xml:space="preserve"> out of 32 configured </w:t>
            </w:r>
            <w:proofErr w:type="spellStart"/>
            <w:r>
              <w:rPr>
                <w:rFonts w:eastAsiaTheme="minorEastAsia"/>
                <w:lang w:eastAsia="zh-CN"/>
              </w:rPr>
              <w:t>SCells</w:t>
            </w:r>
            <w:proofErr w:type="spellEnd"/>
            <w:r>
              <w:rPr>
                <w:rFonts w:eastAsiaTheme="minorEastAsia"/>
                <w:lang w:eastAsia="zh-CN"/>
              </w:rPr>
              <w:t xml:space="preserve"> are triggered with temporary RS, which are not. Regarding the implicit indication of #N slot offset for temporary RS, the #N slot offset is preconfigured. </w:t>
            </w:r>
            <w:proofErr w:type="gramStart"/>
            <w:r>
              <w:rPr>
                <w:rFonts w:eastAsiaTheme="minorEastAsia"/>
                <w:lang w:eastAsia="zh-CN"/>
              </w:rPr>
              <w:t>So</w:t>
            </w:r>
            <w:proofErr w:type="gramEnd"/>
            <w:r>
              <w:rPr>
                <w:rFonts w:eastAsiaTheme="minorEastAsia"/>
                <w:lang w:eastAsia="zh-CN"/>
              </w:rPr>
              <w:t xml:space="preserve"> could you please elaborate a bit your solution in case that </w:t>
            </w:r>
            <w:proofErr w:type="spellStart"/>
            <w:r>
              <w:rPr>
                <w:rFonts w:eastAsiaTheme="minorEastAsia"/>
                <w:lang w:eastAsia="zh-CN"/>
              </w:rPr>
              <w:t>gNB</w:t>
            </w:r>
            <w:proofErr w:type="spellEnd"/>
            <w:r>
              <w:rPr>
                <w:rFonts w:eastAsiaTheme="minorEastAsia"/>
                <w:lang w:eastAsia="zh-CN"/>
              </w:rPr>
              <w:t xml:space="preserve"> finds no resource at that slot offset for temporary RS for one </w:t>
            </w:r>
            <w:proofErr w:type="spellStart"/>
            <w:r>
              <w:rPr>
                <w:rFonts w:eastAsiaTheme="minorEastAsia"/>
                <w:lang w:eastAsia="zh-CN"/>
              </w:rPr>
              <w:t>SCell</w:t>
            </w:r>
            <w:proofErr w:type="spellEnd"/>
            <w:r>
              <w:rPr>
                <w:rFonts w:eastAsiaTheme="minorEastAsia"/>
                <w:lang w:eastAsia="zh-CN"/>
              </w:rPr>
              <w:t xml:space="preserve">? In our understanding, either dynamically indication of slot offset, or dynamically indication of no temporary RS for the event of </w:t>
            </w:r>
            <w:proofErr w:type="spellStart"/>
            <w:r>
              <w:rPr>
                <w:rFonts w:eastAsiaTheme="minorEastAsia"/>
                <w:lang w:eastAsia="zh-CN"/>
              </w:rPr>
              <w:t>SCell</w:t>
            </w:r>
            <w:proofErr w:type="spellEnd"/>
            <w:r>
              <w:rPr>
                <w:rFonts w:eastAsiaTheme="minorEastAsia"/>
                <w:lang w:eastAsia="zh-CN"/>
              </w:rPr>
              <w:t xml:space="preserve"> activation, but both cannot be preconfigured and implicitly indicated, especially for the case of multiple </w:t>
            </w:r>
            <w:proofErr w:type="spellStart"/>
            <w:r>
              <w:rPr>
                <w:rFonts w:eastAsiaTheme="minorEastAsia"/>
                <w:lang w:eastAsia="zh-CN"/>
              </w:rPr>
              <w:t>SCells</w:t>
            </w:r>
            <w:proofErr w:type="spellEnd"/>
            <w:r>
              <w:rPr>
                <w:rFonts w:eastAsiaTheme="minorEastAsia"/>
                <w:lang w:eastAsia="zh-CN"/>
              </w:rPr>
              <w:t>.</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w:t>
            </w:r>
            <w:proofErr w:type="spellStart"/>
            <w:r>
              <w:rPr>
                <w:rFonts w:eastAsiaTheme="minorEastAsia"/>
                <w:lang w:eastAsia="zh-CN"/>
              </w:rPr>
              <w:t>Futurewei</w:t>
            </w:r>
            <w:proofErr w:type="spellEnd"/>
            <w:r>
              <w:rPr>
                <w:rFonts w:eastAsiaTheme="minorEastAsia"/>
                <w:lang w:eastAsia="zh-CN"/>
              </w:rPr>
              <w:t xml:space="preserve">,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w:t>
            </w:r>
            <w:proofErr w:type="gramStart"/>
            <w:r w:rsidRPr="00B21423">
              <w:rPr>
                <w:i/>
                <w:color w:val="00B0F0"/>
              </w:rPr>
              <w:t>e.g.</w:t>
            </w:r>
            <w:proofErr w:type="gramEnd"/>
            <w:r w:rsidRPr="00B21423">
              <w:rPr>
                <w:i/>
                <w:color w:val="00B0F0"/>
              </w:rPr>
              <w:t xml:space="preserve">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between </w:t>
            </w:r>
            <w:proofErr w:type="gramStart"/>
            <w:r>
              <w:rPr>
                <w:i/>
                <w:color w:val="FF0000"/>
              </w:rPr>
              <w:t>following</w:t>
            </w:r>
            <w:proofErr w:type="gramEnd"/>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Heading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 xml:space="preserve">Whether or not temporary RS is triggered for each to-be-activated </w:t>
      </w:r>
      <w:proofErr w:type="spellStart"/>
      <w:r w:rsidRPr="00C96E61">
        <w:rPr>
          <w:i/>
          <w:color w:val="FF0000"/>
        </w:rPr>
        <w:t>SCell</w:t>
      </w:r>
      <w:proofErr w:type="spellEnd"/>
      <w:r w:rsidRPr="00C96E61">
        <w:rPr>
          <w:i/>
          <w:color w:val="FF0000"/>
        </w:rPr>
        <w:t>.</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 xml:space="preserve">Opt. 1.1: One new MAC CE for both </w:t>
      </w:r>
      <w:proofErr w:type="spellStart"/>
      <w:r w:rsidRPr="00C96E61">
        <w:rPr>
          <w:rFonts w:eastAsia="Malgun Gothic"/>
          <w:i/>
          <w:lang w:eastAsia="zh-CN"/>
        </w:rPr>
        <w:t>SCell</w:t>
      </w:r>
      <w:proofErr w:type="spellEnd"/>
      <w:r w:rsidRPr="00C96E61">
        <w:rPr>
          <w:rFonts w:eastAsia="Malgun Gothic"/>
          <w:i/>
          <w:lang w:eastAsia="zh-CN"/>
        </w:rPr>
        <w:t xml:space="preserve">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 xml:space="preserve">One R15/16 </w:t>
      </w:r>
      <w:proofErr w:type="spellStart"/>
      <w:r w:rsidRPr="00C96E61">
        <w:rPr>
          <w:i/>
        </w:rPr>
        <w:t>SCell</w:t>
      </w:r>
      <w:proofErr w:type="spellEnd"/>
      <w:r w:rsidRPr="00C96E61">
        <w:rPr>
          <w:i/>
        </w:rPr>
        <w:t xml:space="preserve"> activation MAC CE for </w:t>
      </w:r>
      <w:proofErr w:type="spellStart"/>
      <w:r w:rsidRPr="00C96E61">
        <w:rPr>
          <w:i/>
        </w:rPr>
        <w:t>SCell</w:t>
      </w:r>
      <w:proofErr w:type="spellEnd"/>
      <w:r w:rsidRPr="00C96E61">
        <w:rPr>
          <w:i/>
        </w:rPr>
        <w:t xml:space="preserve">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 xml:space="preserve">onsidering the online comments, it would be better to delete “for each to-be-activated </w:t>
            </w:r>
            <w:proofErr w:type="spellStart"/>
            <w:r>
              <w:rPr>
                <w:rFonts w:eastAsia="MS Mincho"/>
                <w:lang w:eastAsia="ja-JP"/>
              </w:rPr>
              <w:t>SCell</w:t>
            </w:r>
            <w:proofErr w:type="spellEnd"/>
            <w:r>
              <w:rPr>
                <w:rFonts w:eastAsia="MS Mincho"/>
                <w:lang w:eastAsia="ja-JP"/>
              </w:rPr>
              <w:t>”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ListParagraph"/>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 xml:space="preserve">or efficient activation of </w:t>
            </w:r>
            <w:proofErr w:type="spellStart"/>
            <w:r w:rsidRPr="00C96E61">
              <w:rPr>
                <w:i/>
                <w:lang w:eastAsia="zh-CN"/>
              </w:rPr>
              <w:t>SCells</w:t>
            </w:r>
            <w:proofErr w:type="spellEnd"/>
            <w:r w:rsidRPr="00C96E61">
              <w:rPr>
                <w:i/>
                <w:lang w:eastAsia="zh-CN"/>
              </w:rPr>
              <w:t>,</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w:t>
            </w:r>
            <w:proofErr w:type="spellStart"/>
            <w:r w:rsidRPr="00966F8C">
              <w:rPr>
                <w:i/>
                <w:strike/>
                <w:color w:val="00B050"/>
              </w:rPr>
              <w:t>SCell</w:t>
            </w:r>
            <w:proofErr w:type="spellEnd"/>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 xml:space="preserve">Opt. 1.1: One new MAC CE for both </w:t>
            </w:r>
            <w:proofErr w:type="spellStart"/>
            <w:r w:rsidRPr="00C96E61">
              <w:rPr>
                <w:rFonts w:eastAsia="Malgun Gothic"/>
                <w:i/>
                <w:lang w:eastAsia="zh-CN"/>
              </w:rPr>
              <w:t>SCell</w:t>
            </w:r>
            <w:proofErr w:type="spellEnd"/>
            <w:r w:rsidRPr="00C96E61">
              <w:rPr>
                <w:rFonts w:eastAsia="Malgun Gothic"/>
                <w:i/>
                <w:lang w:eastAsia="zh-CN"/>
              </w:rPr>
              <w:t xml:space="preserve">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 xml:space="preserve">One R15/16 </w:t>
            </w:r>
            <w:proofErr w:type="spellStart"/>
            <w:r w:rsidRPr="00C96E61">
              <w:rPr>
                <w:i/>
              </w:rPr>
              <w:t>SCell</w:t>
            </w:r>
            <w:proofErr w:type="spellEnd"/>
            <w:r w:rsidRPr="00C96E61">
              <w:rPr>
                <w:i/>
              </w:rPr>
              <w:t xml:space="preserve"> activation MAC CE for </w:t>
            </w:r>
            <w:proofErr w:type="spellStart"/>
            <w:r w:rsidRPr="00C96E61">
              <w:rPr>
                <w:i/>
              </w:rPr>
              <w:t>SCell</w:t>
            </w:r>
            <w:proofErr w:type="spellEnd"/>
            <w:r w:rsidRPr="00C96E61">
              <w:rPr>
                <w:i/>
              </w:rPr>
              <w:t xml:space="preserve">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w:t>
            </w:r>
            <w:proofErr w:type="gramStart"/>
            <w:r>
              <w:rPr>
                <w:rFonts w:eastAsiaTheme="minorEastAsia" w:hint="eastAsia"/>
                <w:lang w:eastAsia="zh-CN"/>
              </w:rPr>
              <w:t>i.e.</w:t>
            </w:r>
            <w:proofErr w:type="gramEnd"/>
            <w:r>
              <w:rPr>
                <w:rFonts w:eastAsiaTheme="minorEastAsia" w:hint="eastAsia"/>
                <w:lang w:eastAsia="zh-CN"/>
              </w:rPr>
              <w:t xml:space="preserv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 xml:space="preserve">In the other word, if MAC CE indicate a RS resource ID, it will </w:t>
            </w:r>
            <w:proofErr w:type="gramStart"/>
            <w:r w:rsidR="00BA0AFD">
              <w:rPr>
                <w:rFonts w:eastAsiaTheme="minorEastAsia" w:hint="eastAsia"/>
                <w:lang w:eastAsia="zh-CN"/>
              </w:rPr>
              <w:t>linked</w:t>
            </w:r>
            <w:proofErr w:type="gramEnd"/>
            <w:r w:rsidR="00BA0AFD">
              <w:rPr>
                <w:rFonts w:eastAsiaTheme="minorEastAsia" w:hint="eastAsia"/>
                <w:lang w:eastAsia="zh-CN"/>
              </w:rPr>
              <w:t xml:space="preserve">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 xml:space="preserve">Or it intentionally dynamically changes the TCI state for a TRS resource, </w:t>
            </w:r>
            <w:proofErr w:type="gramStart"/>
            <w:r>
              <w:rPr>
                <w:rFonts w:eastAsiaTheme="minorEastAsia" w:hint="eastAsia"/>
                <w:lang w:eastAsia="zh-CN"/>
              </w:rPr>
              <w:t>i.e.</w:t>
            </w:r>
            <w:proofErr w:type="gramEnd"/>
            <w:r>
              <w:rPr>
                <w:rFonts w:eastAsiaTheme="minorEastAsia" w:hint="eastAsia"/>
                <w:lang w:eastAsia="zh-CN"/>
              </w:rPr>
              <w:t xml:space="preserv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r w:rsidR="006F4BC3" w14:paraId="77B4F987" w14:textId="77777777" w:rsidTr="00966F8C">
        <w:tc>
          <w:tcPr>
            <w:tcW w:w="2113" w:type="dxa"/>
            <w:tcBorders>
              <w:top w:val="single" w:sz="4" w:space="0" w:color="auto"/>
              <w:left w:val="single" w:sz="4" w:space="0" w:color="auto"/>
              <w:bottom w:val="single" w:sz="4" w:space="0" w:color="auto"/>
              <w:right w:val="single" w:sz="4" w:space="0" w:color="auto"/>
            </w:tcBorders>
          </w:tcPr>
          <w:p w14:paraId="598660DF" w14:textId="7AE27CC4" w:rsidR="006F4BC3" w:rsidRDefault="006F4BC3" w:rsidP="003B73EF">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33F1FD5" w14:textId="1035EAF6" w:rsidR="006F4BC3" w:rsidRDefault="006F4BC3" w:rsidP="006F4BC3">
            <w:pPr>
              <w:spacing w:beforeLines="50" w:before="120"/>
              <w:rPr>
                <w:lang w:eastAsia="zh-CN"/>
              </w:rPr>
            </w:pPr>
            <w:r>
              <w:rPr>
                <w:lang w:eastAsia="zh-CN"/>
              </w:rPr>
              <w:t xml:space="preserve">We support </w:t>
            </w:r>
            <w:r>
              <w:rPr>
                <w:iCs/>
                <w:lang w:eastAsia="zh-CN"/>
              </w:rPr>
              <w:t>the moderator’s proposal 1-v3. Regarding QC’s revision, we can accept to remove “</w:t>
            </w:r>
            <w:r w:rsidRPr="006F4BC3">
              <w:rPr>
                <w:iCs/>
                <w:lang w:eastAsia="zh-CN"/>
              </w:rPr>
              <w:t xml:space="preserve">for each to-be-activated </w:t>
            </w:r>
            <w:proofErr w:type="spellStart"/>
            <w:r w:rsidRPr="006F4BC3">
              <w:rPr>
                <w:iCs/>
                <w:lang w:eastAsia="zh-CN"/>
              </w:rPr>
              <w:t>SCell</w:t>
            </w:r>
            <w:proofErr w:type="spellEnd"/>
            <w:r w:rsidRPr="006F4BC3">
              <w:rPr>
                <w:iCs/>
                <w:lang w:eastAsia="zh-CN"/>
              </w:rPr>
              <w:t>”</w:t>
            </w:r>
            <w:r w:rsidRPr="006F4BC3">
              <w:rPr>
                <w:rFonts w:hint="eastAsia"/>
                <w:iCs/>
                <w:lang w:eastAsia="zh-CN"/>
              </w:rPr>
              <w:t xml:space="preserve"> but</w:t>
            </w:r>
            <w:r>
              <w:rPr>
                <w:iCs/>
                <w:lang w:eastAsia="zh-CN"/>
              </w:rPr>
              <w:t xml:space="preserve"> it seems no harm to keep the last note. We prefer to keep the note.</w:t>
            </w:r>
          </w:p>
        </w:tc>
      </w:tr>
      <w:tr w:rsidR="00195DD5" w14:paraId="0AA995E0" w14:textId="77777777" w:rsidTr="00966F8C">
        <w:tc>
          <w:tcPr>
            <w:tcW w:w="2113" w:type="dxa"/>
            <w:tcBorders>
              <w:top w:val="single" w:sz="4" w:space="0" w:color="auto"/>
              <w:left w:val="single" w:sz="4" w:space="0" w:color="auto"/>
              <w:bottom w:val="single" w:sz="4" w:space="0" w:color="auto"/>
              <w:right w:val="single" w:sz="4" w:space="0" w:color="auto"/>
            </w:tcBorders>
          </w:tcPr>
          <w:p w14:paraId="7EFF5423" w14:textId="49CA44F7"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4BCAA3" w14:textId="361743DC" w:rsidR="00195DD5" w:rsidRPr="00195DD5" w:rsidRDefault="00195DD5" w:rsidP="006F4BC3">
            <w:pPr>
              <w:spacing w:beforeLines="50" w:before="120"/>
              <w:rPr>
                <w:rFonts w:eastAsiaTheme="minorEastAsia"/>
                <w:lang w:eastAsia="zh-CN"/>
              </w:rPr>
            </w:pPr>
            <w:r>
              <w:rPr>
                <w:rFonts w:eastAsiaTheme="minorEastAsia" w:hint="eastAsia"/>
                <w:lang w:eastAsia="zh-CN"/>
              </w:rPr>
              <w:t>W</w:t>
            </w:r>
            <w:r>
              <w:rPr>
                <w:rFonts w:eastAsiaTheme="minorEastAsia"/>
                <w:lang w:eastAsia="zh-CN"/>
              </w:rPr>
              <w:t>e share similar view as Qualcomm that “</w:t>
            </w:r>
            <w:r w:rsidRPr="00C96E61">
              <w:rPr>
                <w:i/>
                <w:color w:val="FF0000"/>
              </w:rPr>
              <w:t xml:space="preserve">for each to-be-activated </w:t>
            </w:r>
            <w:proofErr w:type="spellStart"/>
            <w:r w:rsidRPr="00C96E61">
              <w:rPr>
                <w:i/>
                <w:color w:val="FF0000"/>
              </w:rPr>
              <w:t>SCell</w:t>
            </w:r>
            <w:proofErr w:type="spellEnd"/>
            <w:r>
              <w:rPr>
                <w:rFonts w:eastAsiaTheme="minorEastAsia"/>
                <w:lang w:eastAsia="zh-CN"/>
              </w:rPr>
              <w:t xml:space="preserve">” can be removed. </w:t>
            </w:r>
          </w:p>
        </w:tc>
      </w:tr>
      <w:tr w:rsidR="00AC47DC" w14:paraId="25B34170" w14:textId="77777777" w:rsidTr="00091883">
        <w:tc>
          <w:tcPr>
            <w:tcW w:w="2113" w:type="dxa"/>
            <w:tcBorders>
              <w:top w:val="single" w:sz="4" w:space="0" w:color="auto"/>
              <w:left w:val="single" w:sz="4" w:space="0" w:color="auto"/>
              <w:bottom w:val="single" w:sz="4" w:space="0" w:color="auto"/>
              <w:right w:val="single" w:sz="4" w:space="0" w:color="auto"/>
            </w:tcBorders>
          </w:tcPr>
          <w:p w14:paraId="048A4378"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74B02EC" w14:textId="77777777" w:rsidR="00AC47DC" w:rsidRDefault="00AC47DC" w:rsidP="00091883">
            <w:pPr>
              <w:spacing w:beforeLines="50" w:before="120"/>
              <w:rPr>
                <w:rFonts w:eastAsiaTheme="minorEastAsia"/>
                <w:lang w:eastAsia="zh-CN"/>
              </w:rPr>
            </w:pPr>
            <w:r>
              <w:rPr>
                <w:rFonts w:eastAsiaTheme="minorEastAsia" w:hint="eastAsia"/>
                <w:lang w:eastAsia="zh-CN"/>
              </w:rPr>
              <w:t>@</w:t>
            </w:r>
            <w:r>
              <w:rPr>
                <w:rFonts w:eastAsiaTheme="minorEastAsia"/>
                <w:lang w:eastAsia="zh-CN"/>
              </w:rPr>
              <w:t>CATT it is just an FFS, can be discussed in the next meeting. In my understanding, it is just for further consideration how the QCL information is linked to the triggered temporary RS.</w:t>
            </w:r>
          </w:p>
          <w:p w14:paraId="23BBF7A5" w14:textId="77777777" w:rsidR="00AC47DC" w:rsidRDefault="00AC47DC" w:rsidP="00091883">
            <w:pPr>
              <w:adjustRightInd/>
              <w:spacing w:after="0" w:line="240" w:lineRule="auto"/>
              <w:rPr>
                <w:rFonts w:eastAsiaTheme="minorEastAsia"/>
                <w:lang w:eastAsia="zh-CN"/>
              </w:rPr>
            </w:pPr>
          </w:p>
          <w:p w14:paraId="7D183B98" w14:textId="50E174DC" w:rsidR="00AC47DC" w:rsidRPr="002127D0" w:rsidRDefault="00AC47DC" w:rsidP="00091883">
            <w:pPr>
              <w:adjustRightInd/>
              <w:spacing w:after="0" w:line="240" w:lineRule="auto"/>
              <w:rPr>
                <w:rFonts w:eastAsiaTheme="minorEastAsia"/>
                <w:lang w:eastAsia="zh-CN"/>
              </w:rPr>
            </w:pPr>
            <w:r>
              <w:rPr>
                <w:rFonts w:eastAsiaTheme="minorEastAsia" w:hint="eastAsia"/>
                <w:lang w:eastAsia="zh-CN"/>
              </w:rPr>
              <w:t>@</w:t>
            </w:r>
            <w:r>
              <w:rPr>
                <w:rFonts w:eastAsiaTheme="minorEastAsia"/>
                <w:lang w:eastAsia="zh-CN"/>
              </w:rPr>
              <w:t>Qualcomm</w:t>
            </w:r>
            <w:r w:rsidR="00C00FC5">
              <w:rPr>
                <w:rFonts w:eastAsiaTheme="minorEastAsia" w:hint="eastAsia"/>
                <w:lang w:eastAsia="zh-CN"/>
              </w:rPr>
              <w:t>，</w:t>
            </w:r>
            <w:r w:rsidR="00C00FC5">
              <w:rPr>
                <w:rFonts w:eastAsiaTheme="minorEastAsia" w:hint="eastAsia"/>
                <w:lang w:eastAsia="zh-CN"/>
              </w:rPr>
              <w:t>ZTE</w:t>
            </w:r>
            <w:r>
              <w:rPr>
                <w:rFonts w:eastAsiaTheme="minorEastAsia"/>
                <w:lang w:eastAsia="zh-CN"/>
              </w:rPr>
              <w:t xml:space="preserve">, it is OK to remove the note. Regarding “for each to-be-activated </w:t>
            </w:r>
            <w:proofErr w:type="spellStart"/>
            <w:r>
              <w:rPr>
                <w:rFonts w:eastAsiaTheme="minorEastAsia"/>
                <w:lang w:eastAsia="zh-CN"/>
              </w:rPr>
              <w:t>SCell</w:t>
            </w:r>
            <w:proofErr w:type="spellEnd"/>
            <w:r>
              <w:rPr>
                <w:rFonts w:eastAsiaTheme="minorEastAsia"/>
                <w:lang w:eastAsia="zh-CN"/>
              </w:rPr>
              <w:t xml:space="preserve">”, since MTK prefer to keep it, could you please explain a bit what harm to keep it? Is it always true that a UE only consider the trigger for to-be-activated </w:t>
            </w:r>
            <w:proofErr w:type="spellStart"/>
            <w:r>
              <w:rPr>
                <w:rFonts w:eastAsiaTheme="minorEastAsia"/>
                <w:lang w:eastAsia="zh-CN"/>
              </w:rPr>
              <w:t>Scell</w:t>
            </w:r>
            <w:proofErr w:type="spellEnd"/>
            <w:r>
              <w:rPr>
                <w:rFonts w:eastAsiaTheme="minorEastAsia"/>
                <w:lang w:eastAsia="zh-CN"/>
              </w:rPr>
              <w:t>?</w:t>
            </w:r>
          </w:p>
        </w:tc>
      </w:tr>
      <w:tr w:rsidR="00091883" w14:paraId="767B97CD" w14:textId="77777777" w:rsidTr="00091883">
        <w:tc>
          <w:tcPr>
            <w:tcW w:w="2113" w:type="dxa"/>
            <w:tcBorders>
              <w:top w:val="single" w:sz="4" w:space="0" w:color="auto"/>
              <w:left w:val="single" w:sz="4" w:space="0" w:color="auto"/>
              <w:bottom w:val="single" w:sz="4" w:space="0" w:color="auto"/>
              <w:right w:val="single" w:sz="4" w:space="0" w:color="auto"/>
            </w:tcBorders>
          </w:tcPr>
          <w:p w14:paraId="7DDEE353" w14:textId="0EE243D2" w:rsidR="00091883" w:rsidRDefault="00091883" w:rsidP="00091883">
            <w:pPr>
              <w:spacing w:beforeLines="50" w:before="120"/>
              <w:rPr>
                <w:rFonts w:eastAsiaTheme="minorEastAsia" w:hint="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6AC3D97E" w14:textId="70590AAA" w:rsidR="00091883" w:rsidRDefault="00091883" w:rsidP="00091883">
            <w:pPr>
              <w:spacing w:beforeLines="50" w:before="120"/>
              <w:rPr>
                <w:rFonts w:eastAsiaTheme="minorEastAsia" w:hint="eastAsia"/>
                <w:lang w:eastAsia="zh-CN"/>
              </w:rPr>
            </w:pPr>
            <w:r>
              <w:rPr>
                <w:rFonts w:eastAsiaTheme="minorEastAsia"/>
                <w:lang w:eastAsia="zh-CN"/>
              </w:rPr>
              <w:t>Support proposal 1-v3</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lastRenderedPageBreak/>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 xml:space="preserve">Support the proposal, the “triggered temporary RS is aperiodic” as </w:t>
            </w:r>
            <w:proofErr w:type="spellStart"/>
            <w:r>
              <w:rPr>
                <w:iCs/>
                <w:lang w:eastAsia="zh-CN"/>
              </w:rPr>
              <w:t>Futurewei</w:t>
            </w:r>
            <w:proofErr w:type="spellEnd"/>
            <w:r>
              <w:rPr>
                <w:iCs/>
                <w:lang w:eastAsia="zh-CN"/>
              </w:rPr>
              <w:t xml:space="preserve">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lastRenderedPageBreak/>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477E9C49" w:rsidR="000E3DB4" w:rsidRDefault="00F36DA7">
            <w:pPr>
              <w:spacing w:beforeLines="50" w:before="120"/>
              <w:rPr>
                <w:iCs/>
                <w:lang w:eastAsia="zh-CN"/>
              </w:rPr>
            </w:pPr>
            <w:r>
              <w:rPr>
                <w:iCs/>
                <w:lang w:eastAsia="zh-CN"/>
              </w:rPr>
              <w:t xml:space="preserve">@Qualcomm, Ericsson, </w:t>
            </w:r>
            <w:proofErr w:type="gramStart"/>
            <w:r>
              <w:rPr>
                <w:iCs/>
                <w:lang w:eastAsia="zh-CN"/>
              </w:rPr>
              <w:t>Please</w:t>
            </w:r>
            <w:proofErr w:type="gramEnd"/>
            <w:r>
              <w:rPr>
                <w:iCs/>
                <w:lang w:eastAsia="zh-CN"/>
              </w:rPr>
              <w:t xml:space="preserve"> elaborate your concerns a bit. If it is not aperiodic, do you suggest the triggered temporary RS should be effective even after the </w:t>
            </w:r>
            <w:proofErr w:type="spellStart"/>
            <w:r>
              <w:rPr>
                <w:iCs/>
                <w:lang w:eastAsia="zh-CN"/>
              </w:rPr>
              <w:t>S</w:t>
            </w:r>
            <w:r w:rsidR="00F43D03">
              <w:rPr>
                <w:iCs/>
                <w:lang w:eastAsia="zh-CN"/>
              </w:rPr>
              <w:t>c</w:t>
            </w:r>
            <w:r>
              <w:rPr>
                <w:iCs/>
                <w:lang w:eastAsia="zh-CN"/>
              </w:rPr>
              <w:t>ell</w:t>
            </w:r>
            <w:proofErr w:type="spellEnd"/>
            <w:r>
              <w:rPr>
                <w:iCs/>
                <w:lang w:eastAsia="zh-CN"/>
              </w:rPr>
              <w:t xml:space="preserve">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w:t>
      </w:r>
      <w:proofErr w:type="gramStart"/>
      <w:r>
        <w:rPr>
          <w:rStyle w:val="B10"/>
          <w:rFonts w:eastAsiaTheme="minorEastAsia"/>
          <w:lang w:eastAsia="zh-CN"/>
        </w:rPr>
        <w:t>discussed</w:t>
      </w:r>
      <w:proofErr w:type="gramEnd"/>
      <w:r>
        <w:rPr>
          <w:rStyle w:val="B10"/>
          <w:rFonts w:eastAsiaTheme="minorEastAsia"/>
          <w:lang w:eastAsia="zh-CN"/>
        </w:rPr>
        <w:t xml:space="preserve">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 xml:space="preserve">Question 3.1: Which option above should be selected with the RAN4 reply </w:t>
      </w:r>
      <w:proofErr w:type="gramStart"/>
      <w:r>
        <w:rPr>
          <w:rFonts w:eastAsiaTheme="minorEastAsia"/>
          <w:b/>
          <w:lang w:eastAsia="zh-CN"/>
        </w:rPr>
        <w:t>taken into account</w:t>
      </w:r>
      <w:proofErr w:type="gramEnd"/>
      <w:r>
        <w:rPr>
          <w:rFonts w:eastAsiaTheme="minorEastAsia"/>
          <w:b/>
          <w:lang w:eastAsia="zh-CN"/>
        </w:rPr>
        <w:t xml:space="preserv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w:t>
            </w:r>
            <w:proofErr w:type="gramStart"/>
            <w:r>
              <w:rPr>
                <w:rFonts w:eastAsia="MS Mincho"/>
                <w:iCs/>
                <w:lang w:eastAsia="ja-JP"/>
              </w:rPr>
              <w:t>similar to</w:t>
            </w:r>
            <w:proofErr w:type="gramEnd"/>
            <w:r>
              <w:rPr>
                <w:rFonts w:eastAsia="MS Mincho"/>
                <w:iCs/>
                <w:lang w:eastAsia="ja-JP"/>
              </w:rPr>
              <w:t xml:space="preserve"> legacy A-CSI-RS/A-</w:t>
            </w:r>
            <w:r>
              <w:rPr>
                <w:rFonts w:eastAsia="MS Mincho"/>
                <w:iCs/>
                <w:lang w:eastAsia="ja-JP"/>
              </w:rPr>
              <w:lastRenderedPageBreak/>
              <w:t>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7142324" w14:textId="77777777" w:rsidR="000E3DB4" w:rsidRDefault="00F36DA7">
            <w:pPr>
              <w:spacing w:beforeLines="50" w:before="120"/>
              <w:rPr>
                <w:lang w:eastAsia="zh-CN"/>
              </w:rPr>
            </w:pPr>
            <w:r>
              <w:rPr>
                <w:lang w:eastAsia="zh-CN"/>
              </w:rPr>
              <w:t xml:space="preserve">If we indicate the number of bursts, it seems to imply that UE </w:t>
            </w:r>
            <w:proofErr w:type="gramStart"/>
            <w:r>
              <w:rPr>
                <w:lang w:eastAsia="zh-CN"/>
              </w:rPr>
              <w:t>has to</w:t>
            </w:r>
            <w:proofErr w:type="gramEnd"/>
            <w:r>
              <w:rPr>
                <w:lang w:eastAsia="zh-CN"/>
              </w:rPr>
              <w:t xml:space="preserve">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w:t>
            </w:r>
            <w:proofErr w:type="gramStart"/>
            <w:r>
              <w:rPr>
                <w:rFonts w:eastAsiaTheme="minorEastAsia"/>
                <w:lang w:val="en" w:eastAsia="zh-CN"/>
              </w:rPr>
              <w:t>actually says</w:t>
            </w:r>
            <w:proofErr w:type="gramEnd"/>
            <w:r>
              <w:rPr>
                <w:rFonts w:eastAsiaTheme="minorEastAsia"/>
                <w:lang w:val="en" w:eastAsia="zh-CN"/>
              </w:rPr>
              <w:t xml:space="preserve">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w:t>
            </w:r>
            <w:proofErr w:type="gramStart"/>
            <w:r>
              <w:rPr>
                <w:iCs/>
                <w:lang w:eastAsia="zh-CN"/>
              </w:rPr>
              <w:t>known</w:t>
            </w:r>
            <w:proofErr w:type="gramEnd"/>
            <w:r>
              <w:rPr>
                <w:iCs/>
                <w:lang w:eastAsia="zh-CN"/>
              </w:rPr>
              <w:t xml:space="preserve">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lastRenderedPageBreak/>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lastRenderedPageBreak/>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w:t>
            </w:r>
            <w:proofErr w:type="gramStart"/>
            <w:r>
              <w:rPr>
                <w:rFonts w:eastAsiaTheme="minorEastAsia"/>
                <w:lang w:eastAsia="zh-CN"/>
              </w:rPr>
              <w:t>i.e.</w:t>
            </w:r>
            <w:proofErr w:type="gramEnd"/>
            <w:r>
              <w:rPr>
                <w:rFonts w:eastAsiaTheme="minorEastAsia"/>
                <w:lang w:eastAsia="zh-CN"/>
              </w:rPr>
              <w:t xml:space="preserve"> a combination of Option 3.1.1 and 3.1.2 can be used. To be specific, there is not an explicit field indicating the number of bursts in Option 3.1.2. If </w:t>
            </w:r>
            <w:proofErr w:type="spellStart"/>
            <w:r>
              <w:rPr>
                <w:rFonts w:eastAsiaTheme="minorEastAsia"/>
                <w:lang w:eastAsia="zh-CN"/>
              </w:rPr>
              <w:t>gNB</w:t>
            </w:r>
            <w:proofErr w:type="spellEnd"/>
            <w:r>
              <w:rPr>
                <w:rFonts w:eastAsiaTheme="minorEastAsia"/>
                <w:lang w:eastAsia="zh-CN"/>
              </w:rPr>
              <w:t xml:space="preserve"> is too aggressive and does a wrong judgement on known/unknown and send only one Temporary RS burst to UE, UE may fail the fast </w:t>
            </w:r>
            <w:proofErr w:type="spellStart"/>
            <w:r>
              <w:rPr>
                <w:rFonts w:eastAsiaTheme="minorEastAsia"/>
                <w:lang w:eastAsia="zh-CN"/>
              </w:rPr>
              <w:t>SCell</w:t>
            </w:r>
            <w:proofErr w:type="spellEnd"/>
            <w:r>
              <w:rPr>
                <w:rFonts w:eastAsiaTheme="minorEastAsia"/>
                <w:lang w:eastAsia="zh-CN"/>
              </w:rPr>
              <w:t xml:space="preserve"> activation. However, such failure is under </w:t>
            </w:r>
            <w:proofErr w:type="spellStart"/>
            <w:r>
              <w:rPr>
                <w:rFonts w:eastAsiaTheme="minorEastAsia"/>
                <w:lang w:eastAsia="zh-CN"/>
              </w:rPr>
              <w:t>gNB</w:t>
            </w:r>
            <w:proofErr w:type="spellEnd"/>
            <w:r>
              <w:rPr>
                <w:rFonts w:eastAsiaTheme="minorEastAsia"/>
                <w:lang w:eastAsia="zh-CN"/>
              </w:rPr>
              <w:t xml:space="preserve">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 xml:space="preserve">Also OK with not optimizing </w:t>
            </w:r>
            <w:proofErr w:type="spellStart"/>
            <w:r>
              <w:rPr>
                <w:rFonts w:eastAsiaTheme="minorEastAsia"/>
                <w:lang w:eastAsia="zh-CN"/>
              </w:rPr>
              <w:t>SCell</w:t>
            </w:r>
            <w:proofErr w:type="spellEnd"/>
            <w:r>
              <w:rPr>
                <w:rFonts w:eastAsiaTheme="minorEastAsia"/>
                <w:lang w:eastAsia="zh-CN"/>
              </w:rPr>
              <w:t xml:space="preserve"> activation/deactivation for use-cases requiring 2 temporary RS bursts as they do not represent relevant scenarios for enhancements of </w:t>
            </w:r>
            <w:proofErr w:type="spellStart"/>
            <w:r>
              <w:rPr>
                <w:rFonts w:eastAsiaTheme="minorEastAsia"/>
                <w:lang w:eastAsia="zh-CN"/>
              </w:rPr>
              <w:t>SCell</w:t>
            </w:r>
            <w:proofErr w:type="spellEnd"/>
            <w:r>
              <w:rPr>
                <w:rFonts w:eastAsiaTheme="minorEastAsia"/>
                <w:lang w:eastAsia="zh-CN"/>
              </w:rPr>
              <w:t xml:space="preserve">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w:t>
            </w:r>
            <w:proofErr w:type="spellStart"/>
            <w:r>
              <w:rPr>
                <w:rFonts w:eastAsiaTheme="minorEastAsia"/>
                <w:lang w:eastAsia="zh-CN"/>
              </w:rPr>
              <w:t>SCell</w:t>
            </w:r>
            <w:proofErr w:type="spellEnd"/>
            <w:r>
              <w:rPr>
                <w:rFonts w:eastAsiaTheme="minorEastAsia"/>
                <w:lang w:eastAsia="zh-CN"/>
              </w:rPr>
              <w:t xml:space="preserve">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w:t>
            </w:r>
            <w:proofErr w:type="gramStart"/>
            <w:r>
              <w:rPr>
                <w:rFonts w:eastAsiaTheme="minorEastAsia"/>
                <w:lang w:eastAsia="zh-CN"/>
              </w:rPr>
              <w:t>is allowed to</w:t>
            </w:r>
            <w:proofErr w:type="gramEnd"/>
            <w:r>
              <w:rPr>
                <w:rFonts w:eastAsiaTheme="minorEastAsia"/>
                <w:lang w:eastAsia="zh-CN"/>
              </w:rPr>
              <w:t xml:space="preserve"> fallback to legacy </w:t>
            </w:r>
            <w:proofErr w:type="spellStart"/>
            <w:r>
              <w:rPr>
                <w:rFonts w:eastAsiaTheme="minorEastAsia"/>
                <w:lang w:eastAsia="zh-CN"/>
              </w:rPr>
              <w:t>SCell</w:t>
            </w:r>
            <w:proofErr w:type="spellEnd"/>
            <w:r>
              <w:rPr>
                <w:rFonts w:eastAsiaTheme="minorEastAsia"/>
                <w:lang w:eastAsia="zh-CN"/>
              </w:rPr>
              <w:t xml:space="preserve">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w:t>
            </w:r>
            <w:proofErr w:type="spellStart"/>
            <w:r>
              <w:rPr>
                <w:rFonts w:eastAsiaTheme="minorEastAsia"/>
                <w:lang w:eastAsia="zh-CN"/>
              </w:rPr>
              <w:t>SCell</w:t>
            </w:r>
            <w:proofErr w:type="spellEnd"/>
            <w:r>
              <w:rPr>
                <w:rFonts w:eastAsiaTheme="minorEastAsia"/>
                <w:lang w:eastAsia="zh-CN"/>
              </w:rPr>
              <w:t xml:space="preserve">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w:t>
            </w:r>
            <w:proofErr w:type="gramStart"/>
            <w:r>
              <w:rPr>
                <w:rFonts w:eastAsiaTheme="minorEastAsia"/>
                <w:lang w:eastAsia="zh-CN"/>
              </w:rPr>
              <w:t>is allowed to</w:t>
            </w:r>
            <w:proofErr w:type="gramEnd"/>
            <w:r>
              <w:rPr>
                <w:rFonts w:eastAsiaTheme="minorEastAsia"/>
                <w:lang w:eastAsia="zh-CN"/>
              </w:rPr>
              <w:t xml:space="preserve">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w:t>
            </w:r>
            <w:r>
              <w:rPr>
                <w:rFonts w:ascii="Times New Roman" w:eastAsiaTheme="minorEastAsia" w:hAnsi="Times New Roman"/>
                <w:lang w:eastAsia="zh-CN"/>
              </w:rPr>
              <w:lastRenderedPageBreak/>
              <w:t xml:space="preserve">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proofErr w:type="gramStart"/>
            <w:r>
              <w:rPr>
                <w:rFonts w:ascii="Times New Roman" w:eastAsiaTheme="minorEastAsia" w:hAnsi="Times New Roman"/>
                <w:lang w:eastAsia="zh-CN"/>
              </w:rPr>
              <w:t>Opt</w:t>
            </w:r>
            <w:proofErr w:type="spellEnd"/>
            <w:proofErr w:type="gram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509632CA" w14:textId="77777777" w:rsidR="000E3DB4" w:rsidRDefault="00F36DA7">
      <w:pPr>
        <w:ind w:leftChars="100" w:left="220"/>
        <w:rPr>
          <w:lang w:eastAsia="zh-CN"/>
        </w:rPr>
      </w:pPr>
      <w:r>
        <w:rPr>
          <w:lang w:eastAsia="zh-CN"/>
        </w:rPr>
        <w:lastRenderedPageBreak/>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w:t>
            </w:r>
            <w:proofErr w:type="gramStart"/>
            <w:r>
              <w:rPr>
                <w:rFonts w:eastAsiaTheme="minorEastAsia"/>
                <w:lang w:eastAsia="zh-CN"/>
              </w:rPr>
              <w:t>set</w:t>
            </w:r>
            <w:proofErr w:type="gramEnd"/>
            <w:r>
              <w:rPr>
                <w:rFonts w:eastAsiaTheme="minorEastAsia"/>
                <w:lang w:eastAsia="zh-CN"/>
              </w:rPr>
              <w:t xml:space="preserve">?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 xml:space="preserve">For FFS point, from our understanding, T-RS bursts number depends on frequency range, measurement period, whether there are other activated </w:t>
            </w:r>
            <w:proofErr w:type="spellStart"/>
            <w:r>
              <w:rPr>
                <w:rFonts w:eastAsiaTheme="minorEastAsia"/>
                <w:lang w:eastAsia="zh-CN"/>
              </w:rPr>
              <w:t>SCell</w:t>
            </w:r>
            <w:proofErr w:type="spellEnd"/>
            <w:r>
              <w:rPr>
                <w:rFonts w:eastAsiaTheme="minorEastAsia"/>
                <w:lang w:eastAsia="zh-CN"/>
              </w:rPr>
              <w:t xml:space="preserve">, known or unknown.  </w:t>
            </w:r>
            <w:proofErr w:type="gramStart"/>
            <w:r>
              <w:rPr>
                <w:rFonts w:eastAsiaTheme="minorEastAsia"/>
                <w:lang w:eastAsia="zh-CN"/>
              </w:rPr>
              <w:t>So</w:t>
            </w:r>
            <w:proofErr w:type="gramEnd"/>
            <w:r>
              <w:rPr>
                <w:rFonts w:eastAsiaTheme="minorEastAsia"/>
                <w:lang w:eastAsia="zh-CN"/>
              </w:rPr>
              <w:t xml:space="preserve">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w:t>
            </w:r>
            <w:proofErr w:type="spellStart"/>
            <w:r>
              <w:rPr>
                <w:rFonts w:eastAsiaTheme="minorEastAsia"/>
                <w:lang w:eastAsia="zh-CN"/>
              </w:rPr>
              <w:t>SCell</w:t>
            </w:r>
            <w:proofErr w:type="spellEnd"/>
            <w:r>
              <w:rPr>
                <w:rFonts w:eastAsiaTheme="minorEastAsia"/>
                <w:lang w:eastAsia="zh-CN"/>
              </w:rPr>
              <w:t xml:space="preserve">” or for all </w:t>
            </w:r>
            <w:proofErr w:type="spellStart"/>
            <w:r>
              <w:rPr>
                <w:rFonts w:eastAsiaTheme="minorEastAsia"/>
                <w:lang w:eastAsia="zh-CN"/>
              </w:rPr>
              <w:t>SCells</w:t>
            </w:r>
            <w:proofErr w:type="spellEnd"/>
            <w:r>
              <w:rPr>
                <w:rFonts w:eastAsiaTheme="minorEastAsia"/>
                <w:lang w:eastAsia="zh-CN"/>
              </w:rPr>
              <w:t>.</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lastRenderedPageBreak/>
              <w:t xml:space="preserve">FFS: the exact associated field in the MAC-CE, </w:t>
            </w:r>
            <w:proofErr w:type="gramStart"/>
            <w:r>
              <w:rPr>
                <w:i/>
              </w:rPr>
              <w:t>e.g.</w:t>
            </w:r>
            <w:proofErr w:type="gramEnd"/>
            <w:r>
              <w:rPr>
                <w:i/>
              </w:rPr>
              <w:t xml:space="preserve">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lastRenderedPageBreak/>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w:t>
            </w:r>
            <w:proofErr w:type="spellStart"/>
            <w:r>
              <w:rPr>
                <w:rFonts w:eastAsiaTheme="minorEastAsia"/>
                <w:lang w:val="en" w:eastAsia="zh-CN"/>
              </w:rPr>
              <w:t>gNB</w:t>
            </w:r>
            <w:proofErr w:type="spellEnd"/>
            <w:r>
              <w:rPr>
                <w:rFonts w:eastAsiaTheme="minorEastAsia"/>
                <w:lang w:val="en" w:eastAsia="zh-CN"/>
              </w:rPr>
              <w:t xml:space="preserve">, without knowing known vs. unknown status for the UE, safely decide at a time that only one burst is </w:t>
            </w:r>
            <w:proofErr w:type="gramStart"/>
            <w:r>
              <w:rPr>
                <w:rFonts w:eastAsiaTheme="minorEastAsia"/>
                <w:lang w:val="en" w:eastAsia="zh-CN"/>
              </w:rPr>
              <w:t>sufficient</w:t>
            </w:r>
            <w:proofErr w:type="gramEnd"/>
            <w:r>
              <w:rPr>
                <w:rFonts w:eastAsiaTheme="minorEastAsia"/>
                <w:lang w:val="en" w:eastAsia="zh-CN"/>
              </w:rPr>
              <w:t xml:space="preserve">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 xml:space="preserve">n </w:t>
            </w:r>
            <w:proofErr w:type="gramStart"/>
            <w:r>
              <w:rPr>
                <w:rFonts w:eastAsia="MS Mincho"/>
                <w:lang w:eastAsia="ja-JP"/>
              </w:rPr>
              <w:t>general</w:t>
            </w:r>
            <w:proofErr w:type="gramEnd"/>
            <w:r>
              <w:rPr>
                <w:rFonts w:eastAsia="MS Mincho"/>
                <w:lang w:eastAsia="ja-JP"/>
              </w:rPr>
              <w:t xml:space="preserve"> fine (Ericsson’s change is fine also), but the proposal looks “explicit indication”</w:t>
            </w:r>
            <w:r w:rsidR="009B216E">
              <w:rPr>
                <w:rFonts w:eastAsia="MS Mincho"/>
                <w:lang w:eastAsia="ja-JP"/>
              </w:rPr>
              <w:t xml:space="preserve">, </w:t>
            </w:r>
            <w:r>
              <w:rPr>
                <w:rFonts w:eastAsia="MS Mincho"/>
                <w:lang w:eastAsia="ja-JP"/>
              </w:rPr>
              <w:t xml:space="preserve">not “implicit indication”. Just to avoid the confusion, suggest </w:t>
            </w:r>
            <w:proofErr w:type="gramStart"/>
            <w:r>
              <w:rPr>
                <w:rFonts w:eastAsia="MS Mincho"/>
                <w:lang w:eastAsia="ja-JP"/>
              </w:rPr>
              <w:t>to delete</w:t>
            </w:r>
            <w:proofErr w:type="gramEnd"/>
            <w:r>
              <w:rPr>
                <w:rFonts w:eastAsia="MS Mincho"/>
                <w:lang w:eastAsia="ja-JP"/>
              </w:rPr>
              <w:t xml:space="preserv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 xml:space="preserve">In </w:t>
            </w:r>
            <w:proofErr w:type="gramStart"/>
            <w:r>
              <w:rPr>
                <w:iCs/>
                <w:lang w:eastAsia="zh-CN"/>
              </w:rPr>
              <w:t>general</w:t>
            </w:r>
            <w:proofErr w:type="gramEnd"/>
            <w:r>
              <w:rPr>
                <w:iCs/>
                <w:lang w:eastAsia="zh-CN"/>
              </w:rPr>
              <w:t xml:space="preserve">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w:t>
            </w:r>
            <w:proofErr w:type="spellStart"/>
            <w:r>
              <w:rPr>
                <w:iCs/>
                <w:lang w:eastAsia="zh-CN"/>
              </w:rPr>
              <w:t>gNB</w:t>
            </w:r>
            <w:proofErr w:type="spellEnd"/>
            <w:r>
              <w:rPr>
                <w:iCs/>
                <w:lang w:eastAsia="zh-CN"/>
              </w:rPr>
              <w:t xml:space="preserve">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proofErr w:type="spellStart"/>
            <w:r w:rsidRPr="003F14FB">
              <w:rPr>
                <w:rFonts w:eastAsiaTheme="minorEastAsia"/>
                <w:iCs/>
                <w:lang w:eastAsia="zh-CN"/>
              </w:rPr>
              <w:t>Opt</w:t>
            </w:r>
            <w:proofErr w:type="spellEnd"/>
            <w:r w:rsidRPr="003F14FB">
              <w:rPr>
                <w:rFonts w:eastAsiaTheme="minorEastAsia"/>
                <w:iCs/>
                <w:lang w:eastAsia="zh-CN"/>
              </w:rPr>
              <w:t xml:space="preserve"> 3.1.4</w:t>
            </w:r>
            <w:r>
              <w:rPr>
                <w:rFonts w:eastAsiaTheme="minorEastAsia"/>
                <w:iCs/>
                <w:lang w:eastAsia="zh-CN"/>
              </w:rPr>
              <w:t xml:space="preserve">). Network can transmit the TRS for a certain number of times and UE is not required to receive all the TRS </w:t>
            </w:r>
            <w:proofErr w:type="gramStart"/>
            <w:r>
              <w:rPr>
                <w:rFonts w:eastAsiaTheme="minorEastAsia"/>
                <w:iCs/>
                <w:lang w:eastAsia="zh-CN"/>
              </w:rPr>
              <w:t>as long as</w:t>
            </w:r>
            <w:proofErr w:type="gramEnd"/>
            <w:r>
              <w:rPr>
                <w:rFonts w:eastAsiaTheme="minorEastAsia"/>
                <w:iCs/>
                <w:lang w:eastAsia="zh-CN"/>
              </w:rPr>
              <w:t xml:space="preserve">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lastRenderedPageBreak/>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w:t>
            </w:r>
            <w:proofErr w:type="spellStart"/>
            <w:r>
              <w:rPr>
                <w:rFonts w:ascii="Times New Roman" w:hAnsi="Times New Roman"/>
              </w:rPr>
              <w:t>SCell</w:t>
            </w:r>
            <w:proofErr w:type="spellEnd"/>
            <w:r>
              <w:rPr>
                <w:rFonts w:ascii="Times New Roman" w:hAnsi="Times New Roman"/>
              </w:rPr>
              <w:t xml:space="preserve"> was deactivated a few tens of </w:t>
            </w:r>
            <w:proofErr w:type="spellStart"/>
            <w:r>
              <w:rPr>
                <w:rFonts w:ascii="Times New Roman" w:hAnsi="Times New Roman"/>
              </w:rPr>
              <w:t>ms</w:t>
            </w:r>
            <w:proofErr w:type="spellEnd"/>
            <w:r>
              <w:rPr>
                <w:rFonts w:ascii="Times New Roman" w:hAnsi="Times New Roman"/>
              </w:rPr>
              <w:t xml:space="preserve"> ago, or the measurement cycle is short </w:t>
            </w:r>
            <w:proofErr w:type="gramStart"/>
            <w:r>
              <w:rPr>
                <w:rFonts w:ascii="Times New Roman" w:hAnsi="Times New Roman"/>
              </w:rPr>
              <w:t>enough;</w:t>
            </w:r>
            <w:proofErr w:type="gramEnd"/>
            <w:r>
              <w:rPr>
                <w:rFonts w:ascii="Times New Roman" w:hAnsi="Times New Roman"/>
              </w:rPr>
              <w:t xml:space="preserve"> </w:t>
            </w:r>
          </w:p>
          <w:p w14:paraId="05380EC4" w14:textId="77777777" w:rsidR="001B47D7" w:rsidRDefault="001B47D7" w:rsidP="001B47D7">
            <w:pPr>
              <w:pStyle w:val="ListParagraph"/>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w:t>
            </w:r>
            <w:proofErr w:type="spellStart"/>
            <w:r>
              <w:rPr>
                <w:rFonts w:ascii="Times New Roman" w:hAnsi="Times New Roman"/>
              </w:rPr>
              <w:t>SCell</w:t>
            </w:r>
            <w:proofErr w:type="spellEnd"/>
            <w:r>
              <w:rPr>
                <w:rFonts w:ascii="Times New Roman" w:hAnsi="Times New Roman"/>
              </w:rPr>
              <w:t xml:space="preserve"> was deactivated a few seconds ago, and the measurement cycle is long.</w:t>
            </w:r>
          </w:p>
          <w:p w14:paraId="71D967A2" w14:textId="77777777" w:rsidR="001B47D7" w:rsidRDefault="001B47D7" w:rsidP="001B47D7">
            <w:pPr>
              <w:spacing w:beforeLines="50" w:before="120"/>
            </w:pPr>
            <w:proofErr w:type="gramStart"/>
            <w:r>
              <w:t>So</w:t>
            </w:r>
            <w:proofErr w:type="gramEnd"/>
            <w:r>
              <w:t xml:space="preserve"> a configurable number of bursts can still be useful in these cases. Only for cases in between, the </w:t>
            </w:r>
            <w:proofErr w:type="spellStart"/>
            <w:r>
              <w:t>gNB</w:t>
            </w:r>
            <w:proofErr w:type="spellEnd"/>
            <w:r>
              <w:t xml:space="preserve"> can be conservative.</w:t>
            </w:r>
          </w:p>
          <w:p w14:paraId="17275ED7" w14:textId="26D1CB78" w:rsidR="00153FD3" w:rsidRDefault="00153FD3" w:rsidP="001B47D7">
            <w:pPr>
              <w:spacing w:beforeLines="50" w:before="120"/>
            </w:pPr>
            <w:proofErr w:type="gramStart"/>
            <w:r>
              <w:t>Also</w:t>
            </w:r>
            <w:proofErr w:type="gramEnd"/>
            <w:r>
              <w:t xml:space="preserve"> as we commented before, the type(s) of the temporary RS burst(s) may also be needed, such as one or more SSB bursts followed by one or more TRS bursts. </w:t>
            </w:r>
            <w:proofErr w:type="gramStart"/>
            <w:r>
              <w:t>So</w:t>
            </w:r>
            <w:proofErr w:type="gramEnd"/>
            <w:r>
              <w:t xml:space="preserve">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w:t>
            </w:r>
            <w:proofErr w:type="spellStart"/>
            <w:r>
              <w:rPr>
                <w:rFonts w:eastAsiaTheme="minorEastAsia"/>
                <w:iCs/>
                <w:lang w:eastAsia="zh-CN"/>
              </w:rPr>
              <w:t>SCell</w:t>
            </w:r>
            <w:proofErr w:type="spellEnd"/>
            <w:r>
              <w:rPr>
                <w:rFonts w:eastAsiaTheme="minorEastAsia"/>
                <w:iCs/>
                <w:lang w:eastAsia="zh-CN"/>
              </w:rPr>
              <w:t xml:space="preserve"> case and there is no misalignment between </w:t>
            </w:r>
            <w:proofErr w:type="spellStart"/>
            <w:r>
              <w:rPr>
                <w:rFonts w:eastAsiaTheme="minorEastAsia"/>
                <w:iCs/>
                <w:lang w:eastAsia="zh-CN"/>
              </w:rPr>
              <w:t>gNB</w:t>
            </w:r>
            <w:proofErr w:type="spellEnd"/>
            <w:r>
              <w:rPr>
                <w:rFonts w:eastAsiaTheme="minorEastAsia"/>
                <w:iCs/>
                <w:lang w:eastAsia="zh-CN"/>
              </w:rPr>
              <w:t xml:space="preserve">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w:t>
            </w:r>
            <w:proofErr w:type="spellStart"/>
            <w:r w:rsidR="00267CF5">
              <w:rPr>
                <w:rFonts w:eastAsiaTheme="minorEastAsia"/>
                <w:iCs/>
                <w:lang w:eastAsia="zh-CN"/>
              </w:rPr>
              <w:t>gNB</w:t>
            </w:r>
            <w:proofErr w:type="spellEnd"/>
            <w:r w:rsidR="00267CF5">
              <w:rPr>
                <w:rFonts w:eastAsiaTheme="minorEastAsia"/>
                <w:iCs/>
                <w:lang w:eastAsia="zh-CN"/>
              </w:rPr>
              <w:t xml:space="preserve"> and UE regarding ‘known’ vs. ‘unknown’ </w:t>
            </w:r>
            <w:proofErr w:type="spellStart"/>
            <w:r w:rsidR="00267CF5">
              <w:rPr>
                <w:rFonts w:eastAsiaTheme="minorEastAsia"/>
                <w:iCs/>
                <w:lang w:eastAsia="zh-CN"/>
              </w:rPr>
              <w:t>SCell</w:t>
            </w:r>
            <w:proofErr w:type="spellEnd"/>
            <w:r w:rsidR="00267CF5">
              <w:rPr>
                <w:rFonts w:eastAsiaTheme="minorEastAsia"/>
                <w:iCs/>
                <w:lang w:eastAsia="zh-CN"/>
              </w:rPr>
              <w:t xml:space="preserve"> state happens. More especially, does UE fallback to legacy </w:t>
            </w:r>
            <w:proofErr w:type="spellStart"/>
            <w:r w:rsidR="00267CF5">
              <w:rPr>
                <w:rFonts w:eastAsiaTheme="minorEastAsia"/>
                <w:iCs/>
                <w:lang w:eastAsia="zh-CN"/>
              </w:rPr>
              <w:t>SCell</w:t>
            </w:r>
            <w:proofErr w:type="spellEnd"/>
            <w:r w:rsidR="00267CF5">
              <w:rPr>
                <w:rFonts w:eastAsiaTheme="minorEastAsia"/>
                <w:iCs/>
                <w:lang w:eastAsia="zh-CN"/>
              </w:rPr>
              <w:t xml:space="preserve"> activation procedure based on SSB in this case? Or something else? Depending on the answer, we can go with the proposal if fallback is allowed or mandating a fixed number of bursts based on the ‘unknown’ </w:t>
            </w:r>
            <w:proofErr w:type="spellStart"/>
            <w:r w:rsidR="00267CF5">
              <w:rPr>
                <w:rFonts w:eastAsiaTheme="minorEastAsia"/>
                <w:iCs/>
                <w:lang w:eastAsia="zh-CN"/>
              </w:rPr>
              <w:t>SCell</w:t>
            </w:r>
            <w:proofErr w:type="spellEnd"/>
            <w:r w:rsidR="00267CF5">
              <w:rPr>
                <w:rFonts w:eastAsiaTheme="minorEastAsia"/>
                <w:iCs/>
                <w:lang w:eastAsia="zh-CN"/>
              </w:rPr>
              <w:t xml:space="preserve">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w:t>
            </w:r>
            <w:proofErr w:type="spellStart"/>
            <w:r>
              <w:rPr>
                <w:rFonts w:eastAsiaTheme="minorEastAsia"/>
                <w:iCs/>
                <w:lang w:eastAsia="zh-CN"/>
              </w:rPr>
              <w:t>SCell</w:t>
            </w:r>
            <w:proofErr w:type="spellEnd"/>
            <w:r>
              <w:rPr>
                <w:rFonts w:eastAsiaTheme="minorEastAsia"/>
                <w:iCs/>
                <w:lang w:eastAsia="zh-CN"/>
              </w:rPr>
              <w:t xml:space="preserve"> as the main bullet. But since the second </w:t>
            </w:r>
            <w:proofErr w:type="spellStart"/>
            <w:r>
              <w:rPr>
                <w:rFonts w:eastAsiaTheme="minorEastAsia"/>
                <w:iCs/>
                <w:lang w:eastAsia="zh-CN"/>
              </w:rPr>
              <w:t>subbullet</w:t>
            </w:r>
            <w:proofErr w:type="spellEnd"/>
            <w:r>
              <w:rPr>
                <w:rFonts w:eastAsiaTheme="minorEastAsia"/>
                <w:iCs/>
                <w:lang w:eastAsia="zh-CN"/>
              </w:rPr>
              <w:t xml:space="preserve"> becomes </w:t>
            </w:r>
            <w:proofErr w:type="gramStart"/>
            <w:r>
              <w:rPr>
                <w:rFonts w:eastAsiaTheme="minorEastAsia"/>
                <w:iCs/>
                <w:lang w:eastAsia="zh-CN"/>
              </w:rPr>
              <w:t>a</w:t>
            </w:r>
            <w:proofErr w:type="gramEnd"/>
            <w:r>
              <w:rPr>
                <w:rFonts w:eastAsiaTheme="minorEastAsia"/>
                <w:iCs/>
                <w:lang w:eastAsia="zh-CN"/>
              </w:rPr>
              <w:t xml:space="preserve"> FFS now, the field may represent multiple </w:t>
            </w:r>
            <w:proofErr w:type="spellStart"/>
            <w:r>
              <w:rPr>
                <w:rFonts w:eastAsiaTheme="minorEastAsia"/>
                <w:iCs/>
                <w:lang w:eastAsia="zh-CN"/>
              </w:rPr>
              <w:t>SCell</w:t>
            </w:r>
            <w:proofErr w:type="spellEnd"/>
            <w:r>
              <w:rPr>
                <w:rFonts w:eastAsiaTheme="minorEastAsia"/>
                <w:iCs/>
                <w:lang w:eastAsia="zh-CN"/>
              </w:rPr>
              <w:t xml:space="preserve">, like the configured list of trigger states for A-TRS. Or a simple configured list for each </w:t>
            </w:r>
            <w:proofErr w:type="spellStart"/>
            <w:r>
              <w:rPr>
                <w:rFonts w:eastAsiaTheme="minorEastAsia"/>
                <w:iCs/>
                <w:lang w:eastAsia="zh-CN"/>
              </w:rPr>
              <w:t>SCell</w:t>
            </w:r>
            <w:proofErr w:type="spellEnd"/>
            <w:r>
              <w:rPr>
                <w:rFonts w:eastAsiaTheme="minorEastAsia"/>
                <w:iCs/>
                <w:lang w:eastAsia="zh-CN"/>
              </w:rPr>
              <w:t xml:space="preserve">, and the field is per </w:t>
            </w:r>
            <w:proofErr w:type="spellStart"/>
            <w:r>
              <w:rPr>
                <w:rFonts w:eastAsiaTheme="minorEastAsia"/>
                <w:iCs/>
                <w:lang w:eastAsia="zh-CN"/>
              </w:rPr>
              <w:t>SCell</w:t>
            </w:r>
            <w:proofErr w:type="spellEnd"/>
            <w:r>
              <w:rPr>
                <w:rFonts w:eastAsiaTheme="minorEastAsia"/>
                <w:iCs/>
                <w:lang w:eastAsia="zh-CN"/>
              </w:rPr>
              <w:t xml:space="preserve">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 xml:space="preserve">regarding the state of known </w:t>
            </w:r>
            <w:proofErr w:type="spellStart"/>
            <w:r>
              <w:rPr>
                <w:rFonts w:eastAsiaTheme="minorEastAsia"/>
                <w:iCs/>
                <w:lang w:eastAsia="zh-CN"/>
              </w:rPr>
              <w:t>SCell</w:t>
            </w:r>
            <w:proofErr w:type="spellEnd"/>
            <w:r>
              <w:rPr>
                <w:rFonts w:eastAsiaTheme="minorEastAsia"/>
                <w:iCs/>
                <w:lang w:eastAsia="zh-CN"/>
              </w:rPr>
              <w:t xml:space="preserve"> and unknown </w:t>
            </w:r>
            <w:proofErr w:type="spellStart"/>
            <w:r>
              <w:rPr>
                <w:rFonts w:eastAsiaTheme="minorEastAsia"/>
                <w:iCs/>
                <w:lang w:eastAsia="zh-CN"/>
              </w:rPr>
              <w:t>SCell</w:t>
            </w:r>
            <w:proofErr w:type="spellEnd"/>
            <w:r>
              <w:rPr>
                <w:rFonts w:eastAsiaTheme="minorEastAsia"/>
                <w:iCs/>
                <w:lang w:eastAsia="zh-CN"/>
              </w:rPr>
              <w:t xml:space="preserve">, in my understanding, a </w:t>
            </w:r>
            <w:proofErr w:type="spellStart"/>
            <w:r>
              <w:rPr>
                <w:rFonts w:eastAsiaTheme="minorEastAsia"/>
                <w:iCs/>
                <w:lang w:eastAsia="zh-CN"/>
              </w:rPr>
              <w:t>gNB</w:t>
            </w:r>
            <w:proofErr w:type="spellEnd"/>
            <w:r>
              <w:rPr>
                <w:rFonts w:eastAsiaTheme="minorEastAsia"/>
                <w:iCs/>
                <w:lang w:eastAsia="zh-CN"/>
              </w:rPr>
              <w:t xml:space="preserve"> is aware of the </w:t>
            </w:r>
            <w:proofErr w:type="spellStart"/>
            <w:r>
              <w:rPr>
                <w:rFonts w:eastAsiaTheme="minorEastAsia"/>
                <w:iCs/>
                <w:lang w:eastAsia="zh-CN"/>
              </w:rPr>
              <w:t>SCell</w:t>
            </w:r>
            <w:proofErr w:type="spellEnd"/>
            <w:r>
              <w:rPr>
                <w:rFonts w:eastAsiaTheme="minorEastAsia"/>
                <w:iCs/>
                <w:lang w:eastAsia="zh-CN"/>
              </w:rPr>
              <w:t xml:space="preserve"> state </w:t>
            </w:r>
            <w:proofErr w:type="gramStart"/>
            <w:r>
              <w:rPr>
                <w:rFonts w:eastAsiaTheme="minorEastAsia"/>
                <w:iCs/>
                <w:lang w:eastAsia="zh-CN"/>
              </w:rPr>
              <w:t>of  a</w:t>
            </w:r>
            <w:proofErr w:type="gramEnd"/>
            <w:r>
              <w:rPr>
                <w:rFonts w:eastAsiaTheme="minorEastAsia"/>
                <w:iCs/>
                <w:lang w:eastAsia="zh-CN"/>
              </w:rPr>
              <w:t xml:space="preserve"> UE for most of time because its state is clearly specified in TS 38.133. But in some short duration when transient duration occurs for the state switching, a </w:t>
            </w:r>
            <w:proofErr w:type="spellStart"/>
            <w:r>
              <w:rPr>
                <w:rFonts w:eastAsiaTheme="minorEastAsia"/>
                <w:iCs/>
                <w:lang w:eastAsia="zh-CN"/>
              </w:rPr>
              <w:t>gNB</w:t>
            </w:r>
            <w:proofErr w:type="spellEnd"/>
            <w:r>
              <w:rPr>
                <w:rFonts w:eastAsiaTheme="minorEastAsia"/>
                <w:iCs/>
                <w:lang w:eastAsia="zh-CN"/>
              </w:rPr>
              <w:t xml:space="preserve"> may overestimate the </w:t>
            </w:r>
            <w:proofErr w:type="spellStart"/>
            <w:r>
              <w:rPr>
                <w:rFonts w:eastAsiaTheme="minorEastAsia"/>
                <w:iCs/>
                <w:lang w:eastAsia="zh-CN"/>
              </w:rPr>
              <w:t>SCell</w:t>
            </w:r>
            <w:proofErr w:type="spellEnd"/>
            <w:r>
              <w:rPr>
                <w:rFonts w:eastAsiaTheme="minorEastAsia"/>
                <w:iCs/>
                <w:lang w:eastAsia="zh-CN"/>
              </w:rPr>
              <w:t xml:space="preserve"> state of a UE. This issue can be solved by RAN4 where the concept of the known </w:t>
            </w:r>
            <w:proofErr w:type="spellStart"/>
            <w:r>
              <w:rPr>
                <w:rFonts w:eastAsiaTheme="minorEastAsia"/>
                <w:iCs/>
                <w:lang w:eastAsia="zh-CN"/>
              </w:rPr>
              <w:t>SCell</w:t>
            </w:r>
            <w:proofErr w:type="spellEnd"/>
            <w:r>
              <w:rPr>
                <w:rFonts w:eastAsiaTheme="minorEastAsia"/>
                <w:iCs/>
                <w:lang w:eastAsia="zh-CN"/>
              </w:rPr>
              <w:t xml:space="preserve"> was introduced. For example, the new requirements of activation time </w:t>
            </w:r>
            <w:proofErr w:type="gramStart"/>
            <w:r>
              <w:rPr>
                <w:rFonts w:eastAsiaTheme="minorEastAsia"/>
                <w:iCs/>
                <w:lang w:eastAsia="zh-CN"/>
              </w:rPr>
              <w:t>is</w:t>
            </w:r>
            <w:proofErr w:type="gramEnd"/>
            <w:r>
              <w:rPr>
                <w:rFonts w:eastAsiaTheme="minorEastAsia"/>
                <w:iCs/>
                <w:lang w:eastAsia="zh-CN"/>
              </w:rPr>
              <w:t xml:space="preserve"> only applicable when the right number of bursts is provided. In the worst case, the activation time is longer than </w:t>
            </w:r>
            <w:proofErr w:type="spellStart"/>
            <w:r>
              <w:rPr>
                <w:rFonts w:eastAsiaTheme="minorEastAsia"/>
                <w:iCs/>
                <w:lang w:eastAsia="zh-CN"/>
              </w:rPr>
              <w:t>than</w:t>
            </w:r>
            <w:proofErr w:type="spellEnd"/>
            <w:r>
              <w:rPr>
                <w:rFonts w:eastAsiaTheme="minorEastAsia"/>
                <w:iCs/>
                <w:lang w:eastAsia="zh-CN"/>
              </w:rPr>
              <w:t xml:space="preserve"> a </w:t>
            </w:r>
            <w:proofErr w:type="spellStart"/>
            <w:r>
              <w:rPr>
                <w:rFonts w:eastAsiaTheme="minorEastAsia"/>
                <w:iCs/>
                <w:lang w:eastAsia="zh-CN"/>
              </w:rPr>
              <w:t>gNB</w:t>
            </w:r>
            <w:proofErr w:type="spellEnd"/>
            <w:r>
              <w:rPr>
                <w:rFonts w:eastAsiaTheme="minorEastAsia"/>
                <w:iCs/>
                <w:lang w:eastAsia="zh-CN"/>
              </w:rPr>
              <w:t xml:space="preserve"> expects, but it seems no particular harm to the </w:t>
            </w:r>
            <w:proofErr w:type="spellStart"/>
            <w:r>
              <w:rPr>
                <w:rFonts w:eastAsiaTheme="minorEastAsia"/>
                <w:iCs/>
                <w:lang w:eastAsia="zh-CN"/>
              </w:rPr>
              <w:t>gNB</w:t>
            </w:r>
            <w:proofErr w:type="spellEnd"/>
            <w:r>
              <w:rPr>
                <w:rFonts w:eastAsiaTheme="minorEastAsia"/>
                <w:iCs/>
                <w:lang w:eastAsia="zh-CN"/>
              </w:rPr>
              <w:t>.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lastRenderedPageBreak/>
              <w:t>@</w:t>
            </w: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 xml:space="preserve">FFS: the association between the field and the number of bursts, </w:t>
            </w:r>
            <w:proofErr w:type="gramStart"/>
            <w:r>
              <w:rPr>
                <w:rFonts w:eastAsiaTheme="minorEastAsia"/>
                <w:i/>
                <w:color w:val="00B0F0"/>
                <w:lang w:eastAsia="zh-CN"/>
              </w:rPr>
              <w:t>e.g.</w:t>
            </w:r>
            <w:proofErr w:type="gramEnd"/>
            <w:r>
              <w:rPr>
                <w:rFonts w:eastAsiaTheme="minorEastAsia"/>
                <w:i/>
                <w:color w:val="00B0F0"/>
                <w:lang w:eastAsia="zh-CN"/>
              </w:rPr>
              <w:t xml:space="preserve">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 xml:space="preserve">Question 3.2: Which option above should be selected if two temporary RS bursts are triggered?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13"/>
        <w:gridCol w:w="1984"/>
        <w:gridCol w:w="112"/>
        <w:gridCol w:w="6987"/>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w:t>
            </w:r>
            <w:proofErr w:type="gramStart"/>
            <w:r>
              <w:rPr>
                <w:rFonts w:eastAsia="MS Mincho"/>
                <w:iCs/>
                <w:lang w:eastAsia="ja-JP"/>
              </w:rPr>
              <w:t>actually used</w:t>
            </w:r>
            <w:proofErr w:type="gramEnd"/>
            <w:r>
              <w:rPr>
                <w:rFonts w:eastAsia="MS Mincho"/>
                <w:iCs/>
                <w:lang w:eastAsia="ja-JP"/>
              </w:rPr>
              <w:t xml:space="preserve"> triggering state is indicated by MAC-CE triggering </w:t>
            </w:r>
            <w:r w:rsidR="00F43D03">
              <w:rPr>
                <w:rFonts w:eastAsia="MS Mincho"/>
                <w:iCs/>
                <w:lang w:eastAsia="ja-JP"/>
              </w:rPr>
              <w:pgNum/>
            </w:r>
            <w:proofErr w:type="spellStart"/>
            <w:r w:rsidR="00F43D03">
              <w:rPr>
                <w:rFonts w:eastAsia="MS Mincho"/>
                <w:iCs/>
                <w:lang w:eastAsia="ja-JP"/>
              </w:rPr>
              <w:t>ignaling</w:t>
            </w:r>
            <w:proofErr w:type="spellEnd"/>
            <w:r>
              <w:rPr>
                <w:rFonts w:eastAsia="MS Mincho"/>
                <w:iCs/>
                <w:lang w:eastAsia="ja-JP"/>
              </w:rPr>
              <w:t xml:space="preserve"> for the temporary RS to be transmitted. This is a combination of Opt.3.2.1 and Opt.3.2.2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lastRenderedPageBreak/>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Heading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966F8C">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3BB5AE7B"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w:t>
      </w:r>
      <w:r w:rsidR="00F43D03">
        <w:rPr>
          <w:lang w:val="en-AU" w:eastAsia="zh-CN"/>
        </w:rPr>
        <w:t>c</w:t>
      </w:r>
      <w:r>
        <w:rPr>
          <w:lang w:val="en-AU" w:eastAsia="zh-CN"/>
        </w:rPr>
        <w:t>ell</w:t>
      </w:r>
      <w:proofErr w:type="spellEnd"/>
      <w:r>
        <w:rPr>
          <w:lang w:val="en-AU" w:eastAsia="zh-CN"/>
        </w:rPr>
        <w:t xml:space="preserve"> activation and temporary RS. [3][8][17]</w:t>
      </w:r>
    </w:p>
    <w:p w14:paraId="416F1768"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w:t>
            </w:r>
            <w:proofErr w:type="gramStart"/>
            <w:r>
              <w:rPr>
                <w:rFonts w:eastAsia="MS Mincho"/>
                <w:iCs/>
                <w:lang w:eastAsia="ja-JP"/>
              </w:rPr>
              <w:t>Hence</w:t>
            </w:r>
            <w:proofErr w:type="gramEnd"/>
            <w:r>
              <w:rPr>
                <w:rFonts w:eastAsia="MS Mincho"/>
                <w:iCs/>
                <w:lang w:eastAsia="ja-JP"/>
              </w:rPr>
              <w:t xml:space="preserv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w:t>
            </w:r>
            <w:proofErr w:type="gramStart"/>
            <w:r>
              <w:rPr>
                <w:lang w:eastAsia="zh-CN"/>
              </w:rPr>
              <w:t>to stick</w:t>
            </w:r>
            <w:proofErr w:type="gramEnd"/>
            <w:r>
              <w:rPr>
                <w:lang w:eastAsia="zh-CN"/>
              </w:rPr>
              <w:t xml:space="preserve"> with the existing RAN1 spec of </w:t>
            </w:r>
            <w:proofErr w:type="spellStart"/>
            <w:r>
              <w:rPr>
                <w:lang w:eastAsia="zh-CN"/>
              </w:rPr>
              <w:t>n+k</w:t>
            </w:r>
            <w:proofErr w:type="spellEnd"/>
            <w:r>
              <w:rPr>
                <w:lang w:eastAsia="zh-CN"/>
              </w:rPr>
              <w:t>.</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w:t>
            </w:r>
            <w:proofErr w:type="gramStart"/>
            <w:r>
              <w:rPr>
                <w:rFonts w:hint="eastAsia"/>
                <w:iCs/>
                <w:lang w:eastAsia="zh-CN"/>
              </w:rPr>
              <w:t>of</w:t>
            </w:r>
            <w:proofErr w:type="gramEnd"/>
            <w:r>
              <w:rPr>
                <w:rFonts w:hint="eastAsia"/>
                <w:iCs/>
                <w:lang w:eastAsia="zh-CN"/>
              </w:rPr>
              <w:t xml:space="preserve">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w:t>
            </w:r>
            <w:proofErr w:type="gramStart"/>
            <w:r>
              <w:rPr>
                <w:rFonts w:eastAsiaTheme="minorEastAsia"/>
                <w:lang w:eastAsia="zh-CN"/>
              </w:rPr>
              <w:t>as long as</w:t>
            </w:r>
            <w:proofErr w:type="gramEnd"/>
            <w:r>
              <w:rPr>
                <w:rFonts w:eastAsiaTheme="minorEastAsia"/>
                <w:lang w:eastAsia="zh-CN"/>
              </w:rPr>
              <w:t xml:space="preserve">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w:t>
            </w:r>
            <w:proofErr w:type="gramStart"/>
            <w:r>
              <w:rPr>
                <w:rFonts w:eastAsiaTheme="minorEastAsia"/>
                <w:lang w:eastAsia="zh-CN"/>
              </w:rPr>
              <w:t>similar to</w:t>
            </w:r>
            <w:proofErr w:type="gramEnd"/>
            <w:r>
              <w:rPr>
                <w:rFonts w:eastAsiaTheme="minorEastAsia"/>
                <w:lang w:eastAsia="zh-CN"/>
              </w:rPr>
              <w:t xml:space="preserve"> </w:t>
            </w:r>
            <w:proofErr w:type="spellStart"/>
            <w:r>
              <w:rPr>
                <w:rFonts w:eastAsiaTheme="minorEastAsia"/>
                <w:lang w:eastAsia="zh-CN"/>
              </w:rPr>
              <w:t>Futurewei</w:t>
            </w:r>
            <w:proofErr w:type="spellEnd"/>
            <w:r>
              <w:rPr>
                <w:rFonts w:eastAsiaTheme="minorEastAsia"/>
                <w:lang w:eastAsia="zh-CN"/>
              </w:rPr>
              <w:t xml:space="preserve"> suggestion). Indeed using 4.1.1 leads to additional scheduler restrictions and may need new triggering offset value range (since offsets that lead to &lt; 3ms are unused). This can be avoided by just aligning to existing RAN1 spec of </w:t>
            </w:r>
            <w:proofErr w:type="spellStart"/>
            <w:r>
              <w:rPr>
                <w:rFonts w:eastAsiaTheme="minorEastAsia"/>
                <w:lang w:eastAsia="zh-CN"/>
              </w:rPr>
              <w:t>n+k</w:t>
            </w:r>
            <w:proofErr w:type="spellEnd"/>
            <w:r>
              <w:rPr>
                <w:rFonts w:eastAsiaTheme="minorEastAsia"/>
                <w:lang w:eastAsia="zh-CN"/>
              </w:rPr>
              <w:t>.</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lastRenderedPageBreak/>
              <w:t>S</w:t>
            </w:r>
            <w:r w:rsidR="00F43D03">
              <w:rPr>
                <w:rFonts w:eastAsiaTheme="minorEastAsia"/>
                <w:lang w:eastAsia="zh-CN"/>
              </w:rPr>
              <w:t>c</w:t>
            </w:r>
            <w:r>
              <w:rPr>
                <w:rFonts w:eastAsiaTheme="minorEastAsia"/>
                <w:lang w:eastAsia="zh-CN"/>
              </w:rPr>
              <w:t>ell</w:t>
            </w:r>
            <w:proofErr w:type="spellEnd"/>
            <w:r>
              <w:rPr>
                <w:rFonts w:eastAsiaTheme="minorEastAsia"/>
                <w:lang w:eastAsia="zh-CN"/>
              </w:rPr>
              <w:t xml:space="preserve">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lastRenderedPageBreak/>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w:t>
      </w:r>
      <w:r w:rsidR="00F43D03">
        <w:rPr>
          <w:rFonts w:eastAsiaTheme="minorEastAsia"/>
          <w:i/>
          <w:lang w:eastAsia="zh-CN"/>
        </w:rPr>
        <w:t>c</w:t>
      </w:r>
      <w:r>
        <w:rPr>
          <w:rFonts w:eastAsiaTheme="minorEastAsia"/>
          <w:i/>
          <w:lang w:eastAsia="zh-CN"/>
        </w:rPr>
        <w:t>ell</w:t>
      </w:r>
      <w:proofErr w:type="spellEnd"/>
      <w:r>
        <w:rPr>
          <w:rFonts w:eastAsiaTheme="minorEastAsia"/>
          <w:i/>
          <w:lang w:eastAsia="zh-CN"/>
        </w:rPr>
        <w:t xml:space="preserve">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82A2C12"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C47DC">
        <w:tc>
          <w:tcPr>
            <w:tcW w:w="1986"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208"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C47DC">
        <w:tc>
          <w:tcPr>
            <w:tcW w:w="1986"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208"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w:t>
            </w:r>
            <w:proofErr w:type="spellStart"/>
            <w:r>
              <w:rPr>
                <w:rFonts w:eastAsiaTheme="minorEastAsia"/>
                <w:lang w:eastAsia="zh-CN"/>
              </w:rPr>
              <w:t>gNB</w:t>
            </w:r>
            <w:proofErr w:type="spellEnd"/>
            <w:r>
              <w:rPr>
                <w:rFonts w:eastAsiaTheme="minorEastAsia"/>
                <w:lang w:eastAsia="zh-CN"/>
              </w:rPr>
              <w:t xml:space="preserve">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C47DC">
        <w:tc>
          <w:tcPr>
            <w:tcW w:w="1986"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208"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C47DC">
        <w:tc>
          <w:tcPr>
            <w:tcW w:w="1986"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AC47DC">
        <w:tc>
          <w:tcPr>
            <w:tcW w:w="1986"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C47DC">
        <w:tc>
          <w:tcPr>
            <w:tcW w:w="1986"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lastRenderedPageBreak/>
              <w:t>Nokia</w:t>
            </w:r>
          </w:p>
        </w:tc>
        <w:tc>
          <w:tcPr>
            <w:tcW w:w="7208"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C47DC">
        <w:tc>
          <w:tcPr>
            <w:tcW w:w="1986"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208"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C47DC">
        <w:tc>
          <w:tcPr>
            <w:tcW w:w="1986"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C47DC">
        <w:tc>
          <w:tcPr>
            <w:tcW w:w="1986"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C47DC">
        <w:tc>
          <w:tcPr>
            <w:tcW w:w="1986"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 xml:space="preserve">We fail to understand why a new reference slot needs to be introduced here. Opt. 4.1.1 and 4.1.3 differ by a fixed 3 </w:t>
            </w:r>
            <w:proofErr w:type="spellStart"/>
            <w:r>
              <w:rPr>
                <w:rFonts w:eastAsiaTheme="minorEastAsia"/>
                <w:iCs/>
                <w:lang w:eastAsia="zh-CN"/>
              </w:rPr>
              <w:t>ms</w:t>
            </w:r>
            <w:proofErr w:type="spellEnd"/>
            <w:r>
              <w:rPr>
                <w:rFonts w:eastAsiaTheme="minorEastAsia"/>
                <w:iCs/>
                <w:lang w:eastAsia="zh-CN"/>
              </w:rPr>
              <w:t xml:space="preserve">, and 4.1.3 is already specified in existing standards. Unless we missed something, 4.1.3 should be the obvious way to go. It would be a messy solution if RAN1 creates 2 different reference slots for </w:t>
            </w:r>
            <w:proofErr w:type="spellStart"/>
            <w:r>
              <w:rPr>
                <w:rFonts w:eastAsiaTheme="minorEastAsia"/>
                <w:iCs/>
                <w:lang w:eastAsia="zh-CN"/>
              </w:rPr>
              <w:t>gNB</w:t>
            </w:r>
            <w:proofErr w:type="spellEnd"/>
            <w:r>
              <w:rPr>
                <w:rFonts w:eastAsiaTheme="minorEastAsia"/>
                <w:iCs/>
                <w:lang w:eastAsia="zh-CN"/>
              </w:rPr>
              <w:t xml:space="preserve"> / UE to keep track of.</w:t>
            </w:r>
          </w:p>
        </w:tc>
      </w:tr>
      <w:tr w:rsidR="008861A3" w14:paraId="0726D1F1" w14:textId="77777777" w:rsidTr="00AC47DC">
        <w:tc>
          <w:tcPr>
            <w:tcW w:w="1986"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208"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w:t>
            </w:r>
            <w:proofErr w:type="spellStart"/>
            <w:r>
              <w:rPr>
                <w:rFonts w:eastAsiaTheme="minorEastAsia"/>
                <w:iCs/>
                <w:lang w:eastAsia="zh-CN"/>
              </w:rPr>
              <w:t>SCell</w:t>
            </w:r>
            <w:proofErr w:type="spellEnd"/>
            <w:r>
              <w:rPr>
                <w:rFonts w:eastAsiaTheme="minorEastAsia"/>
                <w:iCs/>
                <w:lang w:eastAsia="zh-CN"/>
              </w:rPr>
              <w:t xml:space="preserve"> activation latency and contradict with the function of this enhancement. </w:t>
            </w:r>
          </w:p>
        </w:tc>
      </w:tr>
      <w:tr w:rsidR="00186C13" w14:paraId="410890B4" w14:textId="77777777" w:rsidTr="00AC47DC">
        <w:tc>
          <w:tcPr>
            <w:tcW w:w="1986"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AC47DC">
        <w:tc>
          <w:tcPr>
            <w:tcW w:w="1986"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w:t>
            </w:r>
            <w:proofErr w:type="gramStart"/>
            <w:r>
              <w:rPr>
                <w:rFonts w:eastAsiaTheme="minorEastAsia"/>
                <w:iCs/>
                <w:lang w:eastAsia="zh-CN"/>
              </w:rPr>
              <w:t>a</w:t>
            </w:r>
            <w:proofErr w:type="gramEnd"/>
            <w:r>
              <w:rPr>
                <w:rFonts w:eastAsiaTheme="minorEastAsia"/>
                <w:iCs/>
                <w:lang w:eastAsia="zh-CN"/>
              </w:rPr>
              <w:t xml:space="preserve">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 xml:space="preserve">@CATT, as explained before, the word “nominal” is to clarify the TA issue. If it is actual downlink slot, do you mean the actual slot at the UE side or </w:t>
            </w:r>
            <w:proofErr w:type="spellStart"/>
            <w:r>
              <w:rPr>
                <w:rFonts w:eastAsiaTheme="minorEastAsia"/>
                <w:iCs/>
                <w:lang w:eastAsia="zh-CN"/>
              </w:rPr>
              <w:t>gNB</w:t>
            </w:r>
            <w:proofErr w:type="spellEnd"/>
            <w:r>
              <w:rPr>
                <w:rFonts w:eastAsiaTheme="minorEastAsia"/>
                <w:iCs/>
                <w:lang w:eastAsia="zh-CN"/>
              </w:rPr>
              <w:t xml:space="preserve">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 xml:space="preserve">FFS: how to fully utilize the value range of indicated triggering offset, </w:t>
            </w:r>
            <w:proofErr w:type="gramStart"/>
            <w:r w:rsidRPr="0021092C">
              <w:rPr>
                <w:rFonts w:eastAsiaTheme="minorEastAsia"/>
                <w:i/>
                <w:color w:val="C00000"/>
                <w:lang w:eastAsia="zh-CN"/>
              </w:rPr>
              <w:t>e.g.</w:t>
            </w:r>
            <w:proofErr w:type="gramEnd"/>
            <w:r w:rsidRPr="0021092C">
              <w:rPr>
                <w:rFonts w:eastAsiaTheme="minorEastAsia"/>
                <w:i/>
                <w:color w:val="C00000"/>
                <w:lang w:eastAsia="zh-CN"/>
              </w:rPr>
              <w:t xml:space="preserve">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AC47DC">
        <w:tc>
          <w:tcPr>
            <w:tcW w:w="1986"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lastRenderedPageBreak/>
              <w:t>Nokia</w:t>
            </w:r>
          </w:p>
        </w:tc>
        <w:tc>
          <w:tcPr>
            <w:tcW w:w="7208"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AC47DC">
        <w:tc>
          <w:tcPr>
            <w:tcW w:w="1986"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AC47DC">
        <w:tc>
          <w:tcPr>
            <w:tcW w:w="1986"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208"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w:t>
            </w:r>
            <w:proofErr w:type="spellStart"/>
            <w:r>
              <w:rPr>
                <w:rFonts w:eastAsiaTheme="minorEastAsia" w:hint="eastAsia"/>
                <w:iCs/>
                <w:lang w:eastAsia="zh-CN"/>
              </w:rPr>
              <w:t>gNB</w:t>
            </w:r>
            <w:proofErr w:type="spellEnd"/>
            <w:r>
              <w:rPr>
                <w:rFonts w:eastAsiaTheme="minorEastAsia" w:hint="eastAsia"/>
                <w:iCs/>
                <w:lang w:eastAsia="zh-CN"/>
              </w:rPr>
              <w:t xml:space="preserve">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 xml:space="preserve">he actual DL slot should of course be determined at </w:t>
            </w:r>
            <w:proofErr w:type="spellStart"/>
            <w:r w:rsidR="00DA1A77">
              <w:rPr>
                <w:rFonts w:eastAsiaTheme="minorEastAsia" w:hint="eastAsia"/>
                <w:iCs/>
                <w:lang w:eastAsia="zh-CN"/>
              </w:rPr>
              <w:t>gNB</w:t>
            </w:r>
            <w:proofErr w:type="spellEnd"/>
            <w:r w:rsidR="00DA1A77">
              <w:rPr>
                <w:rFonts w:eastAsiaTheme="minorEastAsia" w:hint="eastAsia"/>
                <w:iCs/>
                <w:lang w:eastAsia="zh-CN"/>
              </w:rPr>
              <w:t xml:space="preserve">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r w:rsidR="003B73EF" w14:paraId="3C1E3574" w14:textId="77777777" w:rsidTr="00AC47DC">
        <w:tc>
          <w:tcPr>
            <w:tcW w:w="1986" w:type="dxa"/>
          </w:tcPr>
          <w:p w14:paraId="4616AC50" w14:textId="77777777" w:rsidR="003B73EF" w:rsidRDefault="003B73EF" w:rsidP="00091883">
            <w:pPr>
              <w:spacing w:beforeLines="50" w:before="120"/>
              <w:rPr>
                <w:rFonts w:eastAsia="MS Mincho"/>
                <w:lang w:eastAsia="ja-JP"/>
              </w:rPr>
            </w:pPr>
            <w:r>
              <w:rPr>
                <w:rFonts w:eastAsia="MS Mincho"/>
                <w:lang w:eastAsia="ja-JP"/>
              </w:rPr>
              <w:t>vivo</w:t>
            </w:r>
          </w:p>
        </w:tc>
        <w:tc>
          <w:tcPr>
            <w:tcW w:w="7208" w:type="dxa"/>
          </w:tcPr>
          <w:p w14:paraId="7B391857" w14:textId="77777777" w:rsidR="003B73EF" w:rsidRDefault="003B73EF" w:rsidP="00091883">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091883">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C61A12" w14:paraId="6B932893" w14:textId="77777777" w:rsidTr="00AC47DC">
        <w:tc>
          <w:tcPr>
            <w:tcW w:w="1986" w:type="dxa"/>
          </w:tcPr>
          <w:p w14:paraId="485AD70D" w14:textId="07888FD5" w:rsidR="00C61A12" w:rsidRDefault="00C61A12" w:rsidP="00091883">
            <w:pPr>
              <w:spacing w:beforeLines="50" w:before="120"/>
              <w:rPr>
                <w:rFonts w:eastAsia="MS Mincho"/>
                <w:lang w:eastAsia="ja-JP"/>
              </w:rPr>
            </w:pPr>
            <w:r>
              <w:rPr>
                <w:rFonts w:eastAsia="MS Mincho"/>
                <w:lang w:eastAsia="ja-JP"/>
              </w:rPr>
              <w:t>MTK</w:t>
            </w:r>
          </w:p>
        </w:tc>
        <w:tc>
          <w:tcPr>
            <w:tcW w:w="7208" w:type="dxa"/>
          </w:tcPr>
          <w:p w14:paraId="5FF8EC6E" w14:textId="27833626" w:rsidR="00C61A12" w:rsidRDefault="00C61A12" w:rsidP="00C61A12">
            <w:pPr>
              <w:spacing w:beforeLines="50" w:before="120"/>
              <w:rPr>
                <w:rFonts w:eastAsia="MS Mincho"/>
                <w:iCs/>
                <w:lang w:eastAsia="ja-JP"/>
              </w:rPr>
            </w:pPr>
            <w:r>
              <w:rPr>
                <w:rFonts w:eastAsia="MS Mincho"/>
                <w:iCs/>
                <w:lang w:eastAsia="ja-JP"/>
              </w:rPr>
              <w:t>Similar view as CATT. We can accept Proposal 4-1-v2 with ‘nominal’ removed.</w:t>
            </w:r>
          </w:p>
        </w:tc>
      </w:tr>
      <w:tr w:rsidR="00195DD5" w14:paraId="27FB0F49" w14:textId="77777777" w:rsidTr="00AC47DC">
        <w:tc>
          <w:tcPr>
            <w:tcW w:w="1986" w:type="dxa"/>
          </w:tcPr>
          <w:p w14:paraId="05091B9D" w14:textId="4DBF07F7" w:rsidR="00195DD5" w:rsidRPr="00195DD5" w:rsidRDefault="00195DD5" w:rsidP="0009188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208" w:type="dxa"/>
          </w:tcPr>
          <w:p w14:paraId="4974FC2C" w14:textId="79E49182" w:rsidR="00195DD5" w:rsidRPr="00195DD5" w:rsidRDefault="00195DD5" w:rsidP="00C61A12">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 xml:space="preserve">k with the </w:t>
            </w:r>
            <w:r w:rsidRPr="00195DD5">
              <w:rPr>
                <w:rFonts w:eastAsiaTheme="minorEastAsia"/>
                <w:iCs/>
                <w:lang w:eastAsia="zh-CN"/>
              </w:rPr>
              <w:t>Proposal 4-1-v2</w:t>
            </w:r>
            <w:r>
              <w:rPr>
                <w:rFonts w:eastAsiaTheme="minorEastAsia"/>
                <w:iCs/>
                <w:lang w:eastAsia="zh-CN"/>
              </w:rPr>
              <w:t xml:space="preserve"> above.</w:t>
            </w:r>
          </w:p>
        </w:tc>
      </w:tr>
      <w:tr w:rsidR="00AC47DC" w14:paraId="54E30A94" w14:textId="77777777" w:rsidTr="00AC47DC">
        <w:tc>
          <w:tcPr>
            <w:tcW w:w="1985" w:type="dxa"/>
          </w:tcPr>
          <w:p w14:paraId="7910C962" w14:textId="77777777" w:rsidR="00AC47DC" w:rsidRPr="00AD366D"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9" w:type="dxa"/>
          </w:tcPr>
          <w:p w14:paraId="140AA9B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CATT, MTK, nominal DL slot here refers to the overlapping slot without </w:t>
            </w:r>
            <w:proofErr w:type="gramStart"/>
            <w:r>
              <w:rPr>
                <w:rFonts w:eastAsiaTheme="minorEastAsia"/>
                <w:iCs/>
                <w:lang w:eastAsia="zh-CN"/>
              </w:rPr>
              <w:t>taking into account</w:t>
            </w:r>
            <w:proofErr w:type="gramEnd"/>
            <w:r>
              <w:rPr>
                <w:rFonts w:eastAsiaTheme="minorEastAsia"/>
                <w:iCs/>
                <w:lang w:eastAsia="zh-CN"/>
              </w:rPr>
              <w:t xml:space="preserve"> TA.</w:t>
            </w:r>
          </w:p>
          <w:p w14:paraId="781DA7B8" w14:textId="77777777" w:rsidR="00AC47DC" w:rsidRDefault="00AC47DC" w:rsidP="00091883">
            <w:pPr>
              <w:spacing w:beforeLines="50" w:before="120"/>
              <w:rPr>
                <w:rFonts w:eastAsiaTheme="minorEastAsia"/>
                <w:iCs/>
                <w:lang w:eastAsia="zh-CN"/>
              </w:rPr>
            </w:pPr>
            <w:r>
              <w:rPr>
                <w:rFonts w:eastAsiaTheme="minorEastAsia"/>
                <w:iCs/>
                <w:lang w:eastAsia="zh-CN"/>
              </w:rPr>
              <w:t xml:space="preserve">We can rephrase it as a </w:t>
            </w:r>
            <w:proofErr w:type="spellStart"/>
            <w:proofErr w:type="gramStart"/>
            <w:r>
              <w:rPr>
                <w:rFonts w:eastAsiaTheme="minorEastAsia"/>
                <w:iCs/>
                <w:lang w:eastAsia="zh-CN"/>
              </w:rPr>
              <w:t>subbullet</w:t>
            </w:r>
            <w:proofErr w:type="spellEnd"/>
            <w:r>
              <w:rPr>
                <w:rFonts w:eastAsiaTheme="minorEastAsia"/>
                <w:iCs/>
                <w:lang w:eastAsia="zh-CN"/>
              </w:rPr>
              <w:t>, if</w:t>
            </w:r>
            <w:proofErr w:type="gramEnd"/>
            <w:r>
              <w:rPr>
                <w:rFonts w:eastAsiaTheme="minorEastAsia"/>
                <w:iCs/>
                <w:lang w:eastAsia="zh-CN"/>
              </w:rPr>
              <w:t xml:space="preserve"> nominal is not clear enough.</w:t>
            </w:r>
          </w:p>
          <w:p w14:paraId="24B840AC" w14:textId="77777777" w:rsidR="00AC47DC" w:rsidRDefault="00AC47DC" w:rsidP="00091883">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4-1-v3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w:t>
            </w:r>
            <w:r w:rsidRPr="00AD366D">
              <w:rPr>
                <w:rFonts w:eastAsiaTheme="minorEastAsia"/>
                <w:i/>
                <w:strike/>
                <w:color w:val="00B0F0"/>
                <w:lang w:eastAsia="zh-CN"/>
              </w:rPr>
              <w:t>nominal</w:t>
            </w:r>
            <w:r w:rsidRPr="00AD366D">
              <w:rPr>
                <w:rFonts w:eastAsiaTheme="minorEastAsia"/>
                <w:i/>
                <w:color w:val="00B0F0"/>
                <w:lang w:eastAsia="zh-CN"/>
              </w:rPr>
              <w:t xml:space="preserve"> </w:t>
            </w:r>
            <w:r>
              <w:rPr>
                <w:rFonts w:eastAsiaTheme="minorEastAsia"/>
                <w:i/>
                <w:lang w:eastAsia="zh-CN"/>
              </w:rPr>
              <w:t xml:space="preserve">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4B95BFA7" w14:textId="77777777" w:rsidR="00AC47DC" w:rsidRPr="00AD366D" w:rsidRDefault="00AC47DC" w:rsidP="00091883">
            <w:pPr>
              <w:widowControl/>
              <w:numPr>
                <w:ilvl w:val="0"/>
                <w:numId w:val="13"/>
              </w:numPr>
              <w:adjustRightInd/>
              <w:spacing w:after="0" w:line="240" w:lineRule="auto"/>
              <w:ind w:left="720"/>
              <w:rPr>
                <w:i/>
                <w:color w:val="00B0F0"/>
              </w:rPr>
            </w:pPr>
            <w:r w:rsidRPr="00AD366D">
              <w:rPr>
                <w:rFonts w:eastAsiaTheme="minorEastAsia" w:hint="eastAsia"/>
                <w:i/>
                <w:color w:val="00B0F0"/>
                <w:lang w:eastAsia="zh-CN"/>
              </w:rPr>
              <w:t>T</w:t>
            </w:r>
            <w:r w:rsidRPr="00AD366D">
              <w:rPr>
                <w:rFonts w:eastAsiaTheme="minorEastAsia"/>
                <w:i/>
                <w:color w:val="00B0F0"/>
                <w:lang w:eastAsia="zh-CN"/>
              </w:rPr>
              <w:t xml:space="preserve">A is not </w:t>
            </w:r>
            <w:proofErr w:type="gramStart"/>
            <w:r w:rsidRPr="00AD366D">
              <w:rPr>
                <w:rFonts w:eastAsiaTheme="minorEastAsia"/>
                <w:i/>
                <w:color w:val="00B0F0"/>
                <w:lang w:eastAsia="zh-CN"/>
              </w:rPr>
              <w:t>taken into account</w:t>
            </w:r>
            <w:proofErr w:type="gramEnd"/>
            <w:r w:rsidRPr="00AD366D">
              <w:rPr>
                <w:rFonts w:eastAsiaTheme="minorEastAsia"/>
                <w:i/>
                <w:color w:val="00B0F0"/>
                <w:lang w:eastAsia="zh-CN"/>
              </w:rPr>
              <w:t xml:space="preserve"> for the determination of overlapping DL slot.</w:t>
            </w:r>
          </w:p>
          <w:p w14:paraId="4AE65A36" w14:textId="77777777" w:rsidR="00AC47DC" w:rsidRPr="0021092C" w:rsidRDefault="00AC47DC" w:rsidP="00091883">
            <w:pPr>
              <w:widowControl/>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21F9CB7" w14:textId="77777777" w:rsidR="00AC47DC" w:rsidRPr="0021092C" w:rsidRDefault="00AC47DC" w:rsidP="00091883">
            <w:pPr>
              <w:widowControl/>
              <w:numPr>
                <w:ilvl w:val="0"/>
                <w:numId w:val="13"/>
              </w:numPr>
              <w:adjustRightInd/>
              <w:spacing w:after="0" w:line="240" w:lineRule="auto"/>
              <w:ind w:left="720"/>
              <w:rPr>
                <w:i/>
              </w:rPr>
            </w:pPr>
            <w:r w:rsidRPr="0021092C">
              <w:rPr>
                <w:rFonts w:eastAsiaTheme="minorEastAsia"/>
                <w:i/>
                <w:color w:val="C00000"/>
                <w:lang w:eastAsia="zh-CN"/>
              </w:rPr>
              <w:t xml:space="preserve">FFS: how to fully utilize the value range of indicated triggering offset, </w:t>
            </w:r>
            <w:proofErr w:type="gramStart"/>
            <w:r w:rsidRPr="0021092C">
              <w:rPr>
                <w:rFonts w:eastAsiaTheme="minorEastAsia"/>
                <w:i/>
                <w:color w:val="C00000"/>
                <w:lang w:eastAsia="zh-CN"/>
              </w:rPr>
              <w:t>e.g.</w:t>
            </w:r>
            <w:proofErr w:type="gramEnd"/>
            <w:r w:rsidRPr="0021092C">
              <w:rPr>
                <w:rFonts w:eastAsiaTheme="minorEastAsia"/>
                <w:i/>
                <w:color w:val="C00000"/>
                <w:lang w:eastAsia="zh-CN"/>
              </w:rPr>
              <w:t xml:space="preserve"> the range starting with non-zero value, or predefined offset in addition to the indicated triggering offset.</w:t>
            </w:r>
          </w:p>
          <w:p w14:paraId="11CBDCD1" w14:textId="77777777" w:rsidR="00AC47DC" w:rsidRPr="00AD366D" w:rsidRDefault="00AC47DC" w:rsidP="00091883">
            <w:pPr>
              <w:spacing w:beforeLines="50" w:before="120"/>
              <w:rPr>
                <w:rFonts w:eastAsiaTheme="minorEastAsia"/>
                <w:iCs/>
                <w:lang w:eastAsia="zh-CN"/>
              </w:rPr>
            </w:pPr>
          </w:p>
        </w:tc>
      </w:tr>
      <w:tr w:rsidR="00894779" w14:paraId="0FD5C77A" w14:textId="77777777" w:rsidTr="00AC47DC">
        <w:tc>
          <w:tcPr>
            <w:tcW w:w="1985" w:type="dxa"/>
          </w:tcPr>
          <w:p w14:paraId="264E4B54" w14:textId="39FEC3BB" w:rsidR="00894779" w:rsidRDefault="00894779" w:rsidP="00091883">
            <w:pPr>
              <w:spacing w:beforeLines="50" w:before="120"/>
              <w:rPr>
                <w:rFonts w:eastAsiaTheme="minorEastAsia" w:hint="eastAsia"/>
                <w:lang w:eastAsia="zh-CN"/>
              </w:rPr>
            </w:pPr>
            <w:r>
              <w:rPr>
                <w:rFonts w:eastAsiaTheme="minorEastAsia"/>
                <w:lang w:eastAsia="zh-CN"/>
              </w:rPr>
              <w:t>NEC</w:t>
            </w:r>
          </w:p>
        </w:tc>
        <w:tc>
          <w:tcPr>
            <w:tcW w:w="7209" w:type="dxa"/>
          </w:tcPr>
          <w:p w14:paraId="24ACAF82" w14:textId="09587C15" w:rsidR="00894779" w:rsidRDefault="00894779" w:rsidP="00091883">
            <w:pPr>
              <w:spacing w:beforeLines="50" w:before="120"/>
              <w:rPr>
                <w:rFonts w:eastAsiaTheme="minorEastAsia" w:hint="eastAsia"/>
                <w:iCs/>
                <w:lang w:eastAsia="zh-CN"/>
              </w:rPr>
            </w:pPr>
            <w:r>
              <w:rPr>
                <w:rFonts w:eastAsiaTheme="minorEastAsia"/>
                <w:iCs/>
                <w:lang w:eastAsia="zh-CN"/>
              </w:rPr>
              <w:t>Support proposal 4-1-v3</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 xml:space="preserve">ame as A-CSI-RS triggered by a DCI, for each triggering state, offset value is configured by RRC. The MAC CE indicates a triggering state for the temporary RS to be transmitted. This is a combination of Opt.4.2.1 and Opt.4.2.2 and </w:t>
            </w:r>
            <w:proofErr w:type="gramStart"/>
            <w:r>
              <w:rPr>
                <w:rFonts w:eastAsia="MS Mincho"/>
                <w:iCs/>
                <w:lang w:eastAsia="ja-JP"/>
              </w:rPr>
              <w:t>similar to</w:t>
            </w:r>
            <w:proofErr w:type="gramEnd"/>
            <w:r>
              <w:rPr>
                <w:rFonts w:eastAsia="MS Mincho"/>
                <w:iCs/>
                <w:lang w:eastAsia="ja-JP"/>
              </w:rPr>
              <w:t xml:space="preserve">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The delay from triggering MAC-CE to its corresponding HARQ-ACK is given by PDCCH scheduling the PDSCH carrying the MAC-</w:t>
            </w:r>
            <w:proofErr w:type="gramStart"/>
            <w:r>
              <w:rPr>
                <w:iCs/>
                <w:lang w:val="en" w:eastAsia="zh-CN"/>
              </w:rPr>
              <w:t>CE;</w:t>
            </w:r>
            <w:proofErr w:type="gramEnd"/>
            <w:r>
              <w:rPr>
                <w:iCs/>
                <w:lang w:val="en" w:eastAsia="zh-CN"/>
              </w:rPr>
              <w:t xml:space="preserv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w:t>
            </w:r>
            <w:proofErr w:type="spellStart"/>
            <w:r>
              <w:rPr>
                <w:iCs/>
                <w:lang w:val="en" w:eastAsia="zh-CN"/>
              </w:rPr>
              <w:t>SCell</w:t>
            </w:r>
            <w:proofErr w:type="spellEnd"/>
            <w:r>
              <w:rPr>
                <w:iCs/>
                <w:lang w:val="en" w:eastAsia="zh-CN"/>
              </w:rPr>
              <w:t xml:space="preserve">.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363437C2" w:rsidR="000E3DB4" w:rsidRDefault="00C61A12">
            <w:pPr>
              <w:spacing w:beforeLines="50" w:before="120"/>
              <w:rPr>
                <w:lang w:eastAsia="zh-CN"/>
              </w:rPr>
            </w:pPr>
            <w:r>
              <w:rPr>
                <w:lang w:eastAsia="zh-CN"/>
              </w:rPr>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 xml:space="preserve">Combo of 4.2.1 and 4.2.2, </w:t>
            </w:r>
            <w:proofErr w:type="gramStart"/>
            <w:r>
              <w:rPr>
                <w:lang w:eastAsia="ko-KR"/>
              </w:rPr>
              <w:t>i.e.</w:t>
            </w:r>
            <w:proofErr w:type="gramEnd"/>
            <w:r>
              <w:rPr>
                <w:lang w:eastAsia="ko-KR"/>
              </w:rPr>
              <w:t xml:space="preserv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proofErr w:type="gramStart"/>
            <w:r>
              <w:rPr>
                <w:rFonts w:eastAsiaTheme="minorEastAsia"/>
                <w:lang w:eastAsia="zh-CN"/>
              </w:rPr>
              <w:t>The majority of</w:t>
            </w:r>
            <w:proofErr w:type="gramEnd"/>
            <w:r>
              <w:rPr>
                <w:rFonts w:eastAsiaTheme="minorEastAsia"/>
                <w:lang w:eastAsia="zh-CN"/>
              </w:rPr>
              <w:t xml:space="preserve">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lastRenderedPageBreak/>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 xml:space="preserve">ame as the previous one – generally OK but suggest </w:t>
            </w:r>
            <w:proofErr w:type="gramStart"/>
            <w:r>
              <w:rPr>
                <w:rFonts w:eastAsia="MS Mincho"/>
                <w:iCs/>
                <w:lang w:eastAsia="ja-JP"/>
              </w:rPr>
              <w:t>to delete</w:t>
            </w:r>
            <w:proofErr w:type="gramEnd"/>
            <w:r>
              <w:rPr>
                <w:rFonts w:eastAsia="MS Mincho"/>
                <w:iCs/>
                <w:lang w:eastAsia="ja-JP"/>
              </w:rPr>
              <w:t xml:space="preserv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 xml:space="preserve">Generally </w:t>
            </w:r>
            <w:proofErr w:type="gramStart"/>
            <w:r>
              <w:rPr>
                <w:iCs/>
                <w:lang w:eastAsia="zh-CN"/>
              </w:rPr>
              <w:t>OK, and</w:t>
            </w:r>
            <w:proofErr w:type="gramEnd"/>
            <w:r>
              <w:rPr>
                <w:iCs/>
                <w:lang w:eastAsia="zh-CN"/>
              </w:rPr>
              <w:t xml:space="preserve">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54132155" w:rsidR="00431FE8" w:rsidRDefault="00C61A12" w:rsidP="00431FE8">
            <w:pPr>
              <w:spacing w:beforeLines="50" w:before="120"/>
              <w:rPr>
                <w:lang w:eastAsia="zh-CN"/>
              </w:rPr>
            </w:pPr>
            <w:r>
              <w:rPr>
                <w:lang w:eastAsia="zh-CN"/>
              </w:rPr>
              <w:t>V</w:t>
            </w:r>
            <w:r w:rsidR="008C2F76">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04868413" w:rsidR="00536BC0" w:rsidRDefault="00536BC0" w:rsidP="00B615D7">
            <w:pPr>
              <w:spacing w:beforeLines="50" w:before="120"/>
              <w:rPr>
                <w:rFonts w:eastAsiaTheme="minorEastAsia"/>
                <w:iCs/>
                <w:lang w:eastAsia="zh-CN"/>
              </w:rPr>
            </w:pPr>
            <w:r>
              <w:rPr>
                <w:rFonts w:eastAsiaTheme="minorEastAsia"/>
                <w:iCs/>
                <w:lang w:eastAsia="zh-CN"/>
              </w:rPr>
              <w:t xml:space="preserve">The proposal does not clearly describe the case that, for a </w:t>
            </w:r>
            <w:proofErr w:type="spellStart"/>
            <w:r>
              <w:rPr>
                <w:rFonts w:eastAsiaTheme="minorEastAsia"/>
                <w:iCs/>
                <w:lang w:eastAsia="zh-CN"/>
              </w:rPr>
              <w:t>S</w:t>
            </w:r>
            <w:r w:rsidR="00C61A12">
              <w:rPr>
                <w:rFonts w:eastAsiaTheme="minorEastAsia"/>
                <w:iCs/>
                <w:lang w:eastAsia="zh-CN"/>
              </w:rPr>
              <w:t>c</w:t>
            </w:r>
            <w:r>
              <w:rPr>
                <w:rFonts w:eastAsiaTheme="minorEastAsia"/>
                <w:iCs/>
                <w:lang w:eastAsia="zh-CN"/>
              </w:rPr>
              <w:t>ell</w:t>
            </w:r>
            <w:proofErr w:type="spellEnd"/>
            <w:r>
              <w:rPr>
                <w:rFonts w:eastAsiaTheme="minorEastAsia"/>
                <w:iCs/>
                <w:lang w:eastAsia="zh-CN"/>
              </w:rPr>
              <w:t>,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proofErr w:type="gramStart"/>
            <w:r>
              <w:rPr>
                <w:rFonts w:eastAsiaTheme="minorEastAsia"/>
                <w:iCs/>
                <w:lang w:eastAsia="zh-CN"/>
              </w:rPr>
              <w:t>Also</w:t>
            </w:r>
            <w:proofErr w:type="gramEnd"/>
            <w:r>
              <w:rPr>
                <w:rFonts w:eastAsiaTheme="minorEastAsia"/>
                <w:iCs/>
                <w:lang w:eastAsia="zh-CN"/>
              </w:rPr>
              <w:t xml:space="preserve"> the FFS seems to be repetitive of previous proposals. We suggest </w:t>
            </w:r>
            <w:proofErr w:type="gramStart"/>
            <w:r>
              <w:rPr>
                <w:rFonts w:eastAsiaTheme="minorEastAsia"/>
                <w:iCs/>
                <w:lang w:eastAsia="zh-CN"/>
              </w:rPr>
              <w:t>to remove</w:t>
            </w:r>
            <w:proofErr w:type="gramEnd"/>
            <w:r>
              <w:rPr>
                <w:rFonts w:eastAsiaTheme="minorEastAsia"/>
                <w:iCs/>
                <w:lang w:eastAsia="zh-CN"/>
              </w:rPr>
              <w:t xml:space="preserve"> it.</w:t>
            </w:r>
          </w:p>
          <w:p w14:paraId="48FF795F" w14:textId="18E84BE9"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Pr>
                <w:rFonts w:eastAsiaTheme="minorEastAsia"/>
                <w:i/>
                <w:color w:val="00B050"/>
                <w:lang w:eastAsia="zh-CN"/>
              </w:rPr>
              <w:t xml:space="preserve">for each to-be-activated </w:t>
            </w:r>
            <w:proofErr w:type="spellStart"/>
            <w:r>
              <w:rPr>
                <w:rFonts w:eastAsiaTheme="minorEastAsia"/>
                <w:i/>
                <w:color w:val="00B050"/>
                <w:lang w:eastAsia="zh-CN"/>
              </w:rPr>
              <w:t>S</w:t>
            </w:r>
            <w:r w:rsidR="00C61A12">
              <w:rPr>
                <w:rFonts w:eastAsiaTheme="minorEastAsia"/>
                <w:i/>
                <w:color w:val="00B050"/>
                <w:lang w:eastAsia="zh-CN"/>
              </w:rPr>
              <w:t>c</w:t>
            </w:r>
            <w:r>
              <w:rPr>
                <w:rFonts w:eastAsiaTheme="minorEastAsia"/>
                <w:i/>
                <w:color w:val="00B050"/>
                <w:lang w:eastAsia="zh-CN"/>
              </w:rPr>
              <w:t>ell</w:t>
            </w:r>
            <w:proofErr w:type="spellEnd"/>
            <w:r>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 xml:space="preserve">FFS: the exact associated field in the MAC-CE, </w:t>
            </w:r>
            <w:proofErr w:type="gramStart"/>
            <w:r w:rsidRPr="00536BC0">
              <w:rPr>
                <w:rFonts w:ascii="Times New Roman Italic" w:hAnsi="Times New Roman Italic"/>
                <w:i/>
                <w:strike/>
                <w:color w:val="00B050"/>
              </w:rPr>
              <w:t>e.g.</w:t>
            </w:r>
            <w:proofErr w:type="gramEnd"/>
            <w:r w:rsidRPr="00536BC0">
              <w:rPr>
                <w:rFonts w:ascii="Times New Roman Italic" w:hAnsi="Times New Roman Italic"/>
                <w:i/>
                <w:strike/>
                <w:color w:val="00B050"/>
              </w:rPr>
              <w:t xml:space="preserve">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 xml:space="preserve">Support </w:t>
            </w:r>
            <w:proofErr w:type="spellStart"/>
            <w:r>
              <w:rPr>
                <w:rFonts w:eastAsiaTheme="minorEastAsia"/>
                <w:iCs/>
                <w:lang w:eastAsia="zh-CN"/>
              </w:rPr>
              <w:t>Futurewei’s</w:t>
            </w:r>
            <w:proofErr w:type="spellEnd"/>
            <w:r>
              <w:rPr>
                <w:rFonts w:eastAsiaTheme="minorEastAsia"/>
                <w:iCs/>
                <w:lang w:eastAsia="zh-CN"/>
              </w:rPr>
              <w:t xml:space="preserve">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129BDD05"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OPPO </w:t>
            </w:r>
            <w:proofErr w:type="gramStart"/>
            <w:r>
              <w:rPr>
                <w:rFonts w:eastAsiaTheme="minorEastAsia"/>
                <w:iCs/>
                <w:lang w:eastAsia="zh-CN"/>
              </w:rPr>
              <w:t>With</w:t>
            </w:r>
            <w:proofErr w:type="gramEnd"/>
            <w:r>
              <w:rPr>
                <w:rFonts w:eastAsiaTheme="minorEastAsia"/>
                <w:iCs/>
                <w:lang w:eastAsia="zh-CN"/>
              </w:rPr>
              <w:t xml:space="preserve"> revision from Ericsson and Qualcomm, the current proposal is only about the necessity of the indication by a MAC-CE, but its association between the offset value and the MAC-CE field is FFS. For example, it can be </w:t>
            </w:r>
            <w:proofErr w:type="gramStart"/>
            <w:r>
              <w:rPr>
                <w:rFonts w:eastAsiaTheme="minorEastAsia"/>
                <w:iCs/>
                <w:lang w:eastAsia="zh-CN"/>
              </w:rPr>
              <w:t>similar to</w:t>
            </w:r>
            <w:proofErr w:type="gramEnd"/>
            <w:r>
              <w:rPr>
                <w:rFonts w:eastAsiaTheme="minorEastAsia"/>
                <w:iCs/>
                <w:lang w:eastAsia="zh-CN"/>
              </w:rPr>
              <w:t xml:space="preserve"> the triggering of A-TRS, or a configured list with multiple resource ID of temporary RS for a </w:t>
            </w:r>
            <w:proofErr w:type="spellStart"/>
            <w:r>
              <w:rPr>
                <w:rFonts w:eastAsiaTheme="minorEastAsia"/>
                <w:iCs/>
                <w:lang w:eastAsia="zh-CN"/>
              </w:rPr>
              <w:t>S</w:t>
            </w:r>
            <w:r w:rsidR="00C61A12">
              <w:rPr>
                <w:rFonts w:eastAsiaTheme="minorEastAsia"/>
                <w:iCs/>
                <w:lang w:eastAsia="zh-CN"/>
              </w:rPr>
              <w:t>c</w:t>
            </w:r>
            <w:r>
              <w:rPr>
                <w:rFonts w:eastAsiaTheme="minorEastAsia"/>
                <w:iCs/>
                <w:lang w:eastAsia="zh-CN"/>
              </w:rPr>
              <w:t>ell</w:t>
            </w:r>
            <w:proofErr w:type="spellEnd"/>
            <w:r>
              <w:rPr>
                <w:rFonts w:eastAsiaTheme="minorEastAsia"/>
                <w:iCs/>
                <w:lang w:eastAsia="zh-CN"/>
              </w:rPr>
              <w:t>,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 xml:space="preserve">@Ericsson, if the second bullet needs more discussions, it would be better to put </w:t>
            </w:r>
            <w:proofErr w:type="gramStart"/>
            <w:r>
              <w:rPr>
                <w:rFonts w:eastAsiaTheme="minorEastAsia"/>
                <w:iCs/>
                <w:lang w:eastAsia="zh-CN"/>
              </w:rPr>
              <w:t>a</w:t>
            </w:r>
            <w:proofErr w:type="gramEnd"/>
            <w:r>
              <w:rPr>
                <w:rFonts w:eastAsiaTheme="minorEastAsia"/>
                <w:iCs/>
                <w:lang w:eastAsia="zh-CN"/>
              </w:rPr>
              <w:t xml:space="preserve"> FFS for it, in order to make it clear what would be further discussed.</w:t>
            </w:r>
          </w:p>
          <w:p w14:paraId="1174487C" w14:textId="7F7F5BF3"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w:t>
            </w:r>
            <w:r w:rsidR="00063078">
              <w:rPr>
                <w:rFonts w:eastAsiaTheme="minorEastAsia"/>
                <w:i/>
                <w:color w:val="00B050"/>
                <w:lang w:eastAsia="zh-CN"/>
              </w:rPr>
              <w:t xml:space="preserve">for each to-be-activated </w:t>
            </w:r>
            <w:proofErr w:type="spellStart"/>
            <w:r w:rsidR="00063078">
              <w:rPr>
                <w:rFonts w:eastAsiaTheme="minorEastAsia"/>
                <w:i/>
                <w:color w:val="00B050"/>
                <w:lang w:eastAsia="zh-CN"/>
              </w:rPr>
              <w:t>S</w:t>
            </w:r>
            <w:r w:rsidR="00C61A12">
              <w:rPr>
                <w:rFonts w:eastAsiaTheme="minorEastAsia"/>
                <w:i/>
                <w:color w:val="00B050"/>
                <w:lang w:eastAsia="zh-CN"/>
              </w:rPr>
              <w:t>c</w:t>
            </w:r>
            <w:r w:rsidR="00063078">
              <w:rPr>
                <w:rFonts w:eastAsiaTheme="minorEastAsia"/>
                <w:i/>
                <w:color w:val="00B050"/>
                <w:lang w:eastAsia="zh-CN"/>
              </w:rPr>
              <w:t>ell</w:t>
            </w:r>
            <w:proofErr w:type="spellEnd"/>
            <w:r w:rsidR="00063078">
              <w:rPr>
                <w:rFonts w:eastAsiaTheme="minorEastAsia"/>
                <w:i/>
                <w:color w:val="00B050"/>
                <w:lang w:eastAsia="zh-CN"/>
              </w:rPr>
              <w:t xml:space="preserve">,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lastRenderedPageBreak/>
              <w:t xml:space="preserve">FFS: the association between the field and the offset, </w:t>
            </w:r>
            <w:proofErr w:type="gramStart"/>
            <w:r>
              <w:rPr>
                <w:rFonts w:eastAsiaTheme="minorEastAsia"/>
                <w:i/>
                <w:color w:val="00B0F0"/>
                <w:lang w:eastAsia="zh-CN"/>
              </w:rPr>
              <w:t>e.g.</w:t>
            </w:r>
            <w:proofErr w:type="gramEnd"/>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 xml:space="preserve">FFS: the exact associated field in the MAC-CE, </w:t>
            </w:r>
            <w:proofErr w:type="gramStart"/>
            <w:r>
              <w:rPr>
                <w:i/>
              </w:rPr>
              <w:t>e.g.</w:t>
            </w:r>
            <w:proofErr w:type="gramEnd"/>
            <w:r>
              <w:rPr>
                <w:i/>
              </w:rPr>
              <w:t xml:space="preserve">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Heading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571C0B0E"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 xml:space="preserve">a </w:t>
      </w:r>
      <w:proofErr w:type="spellStart"/>
      <w:r w:rsidRPr="00E44C4D">
        <w:rPr>
          <w:rFonts w:eastAsiaTheme="minorEastAsia"/>
          <w:i/>
          <w:color w:val="00B0F0"/>
          <w:lang w:eastAsia="zh-CN"/>
        </w:rPr>
        <w:t>S</w:t>
      </w:r>
      <w:r w:rsidR="00C61A12" w:rsidRPr="00E44C4D">
        <w:rPr>
          <w:rFonts w:eastAsiaTheme="minorEastAsia"/>
          <w:i/>
          <w:color w:val="00B0F0"/>
          <w:lang w:eastAsia="zh-CN"/>
        </w:rPr>
        <w:t>c</w:t>
      </w:r>
      <w:r w:rsidRPr="00E44C4D">
        <w:rPr>
          <w:rFonts w:eastAsiaTheme="minorEastAsia"/>
          <w:i/>
          <w:color w:val="00B0F0"/>
          <w:lang w:eastAsia="zh-CN"/>
        </w:rPr>
        <w:t>ell</w:t>
      </w:r>
      <w:proofErr w:type="spellEnd"/>
      <w:r w:rsidRPr="00E44C4D">
        <w:rPr>
          <w:rFonts w:eastAsiaTheme="minorEastAsia"/>
          <w:i/>
          <w:color w:val="00B0F0"/>
          <w:lang w:eastAsia="zh-CN"/>
        </w:rPr>
        <w:t xml:space="preserve"> (in known </w:t>
      </w:r>
      <w:proofErr w:type="spellStart"/>
      <w:r w:rsidRPr="00E44C4D">
        <w:rPr>
          <w:rFonts w:eastAsiaTheme="minorEastAsia"/>
          <w:i/>
          <w:color w:val="00B0F0"/>
          <w:lang w:eastAsia="zh-CN"/>
        </w:rPr>
        <w:t>Scell</w:t>
      </w:r>
      <w:proofErr w:type="spellEnd"/>
      <w:r w:rsidRPr="00E44C4D">
        <w:rPr>
          <w:rFonts w:eastAsiaTheme="minorEastAsia"/>
          <w:i/>
          <w:color w:val="00B0F0"/>
          <w:lang w:eastAsia="zh-CN"/>
        </w:rPr>
        <w:t xml:space="preserve">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TableGrid"/>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 xml:space="preserve">Support the proposal. Some level of dynamics makes it easier to schedule the temporary RS around </w:t>
            </w:r>
            <w:proofErr w:type="gramStart"/>
            <w:r>
              <w:rPr>
                <w:iCs/>
                <w:lang w:eastAsia="zh-CN"/>
              </w:rPr>
              <w:t>e.g.</w:t>
            </w:r>
            <w:proofErr w:type="gramEnd"/>
            <w:r>
              <w:rPr>
                <w:iCs/>
                <w:lang w:eastAsia="zh-CN"/>
              </w:rPr>
              <w:t xml:space="preserve">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8AD603D" w:rsidR="003B73EF" w:rsidRDefault="00C61A12" w:rsidP="003B73EF">
            <w:pPr>
              <w:spacing w:beforeLines="50" w:before="120"/>
              <w:rPr>
                <w:lang w:eastAsia="zh-CN"/>
              </w:rPr>
            </w:pPr>
            <w:r>
              <w:rPr>
                <w:rFonts w:eastAsia="MS Mincho"/>
                <w:lang w:eastAsia="ja-JP"/>
              </w:rPr>
              <w:t>V</w:t>
            </w:r>
            <w:r w:rsidR="003B73EF">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 this Proposal</w:t>
            </w:r>
          </w:p>
        </w:tc>
      </w:tr>
      <w:tr w:rsidR="00C61A12" w14:paraId="1B3C218D" w14:textId="77777777" w:rsidTr="00966F8C">
        <w:tc>
          <w:tcPr>
            <w:tcW w:w="2113" w:type="dxa"/>
            <w:tcBorders>
              <w:top w:val="single" w:sz="4" w:space="0" w:color="auto"/>
              <w:left w:val="single" w:sz="4" w:space="0" w:color="auto"/>
              <w:bottom w:val="single" w:sz="4" w:space="0" w:color="auto"/>
              <w:right w:val="single" w:sz="4" w:space="0" w:color="auto"/>
            </w:tcBorders>
          </w:tcPr>
          <w:p w14:paraId="2597EEE0" w14:textId="3303C170" w:rsidR="00C61A12" w:rsidRDefault="00C61A12" w:rsidP="003B73EF">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0B3C291" w14:textId="3220A1A2" w:rsidR="00C61A12" w:rsidRDefault="00C61A12" w:rsidP="003B73EF">
            <w:pPr>
              <w:spacing w:beforeLines="50" w:before="120"/>
              <w:rPr>
                <w:rFonts w:eastAsia="MS Mincho"/>
                <w:iCs/>
                <w:lang w:eastAsia="ja-JP"/>
              </w:rPr>
            </w:pPr>
            <w:r>
              <w:rPr>
                <w:rFonts w:eastAsia="MS Mincho"/>
                <w:iCs/>
                <w:lang w:eastAsia="ja-JP"/>
              </w:rPr>
              <w:t>Support the proposal</w:t>
            </w:r>
          </w:p>
        </w:tc>
      </w:tr>
      <w:tr w:rsidR="00195DD5" w14:paraId="0B8D2E03" w14:textId="77777777" w:rsidTr="00966F8C">
        <w:tc>
          <w:tcPr>
            <w:tcW w:w="2113" w:type="dxa"/>
            <w:tcBorders>
              <w:top w:val="single" w:sz="4" w:space="0" w:color="auto"/>
              <w:left w:val="single" w:sz="4" w:space="0" w:color="auto"/>
              <w:bottom w:val="single" w:sz="4" w:space="0" w:color="auto"/>
              <w:right w:val="single" w:sz="4" w:space="0" w:color="auto"/>
            </w:tcBorders>
          </w:tcPr>
          <w:p w14:paraId="7235E075" w14:textId="02F9DDDD" w:rsidR="00195DD5" w:rsidRPr="00195DD5" w:rsidRDefault="00195DD5" w:rsidP="003B73E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F0CA4A" w14:textId="387E78F4" w:rsidR="00195DD5" w:rsidRPr="00195DD5" w:rsidRDefault="00195DD5" w:rsidP="003B73EF">
            <w:pPr>
              <w:spacing w:beforeLines="50" w:before="120"/>
              <w:rPr>
                <w:rFonts w:eastAsiaTheme="minorEastAsia"/>
                <w:iCs/>
                <w:lang w:eastAsia="zh-CN"/>
              </w:rPr>
            </w:pPr>
            <w:r>
              <w:rPr>
                <w:rFonts w:eastAsiaTheme="minorEastAsia" w:hint="eastAsia"/>
                <w:iCs/>
                <w:lang w:eastAsia="zh-CN"/>
              </w:rPr>
              <w:t>O</w:t>
            </w:r>
            <w:r>
              <w:rPr>
                <w:rFonts w:eastAsiaTheme="minorEastAsia"/>
                <w:iCs/>
                <w:lang w:eastAsia="zh-CN"/>
              </w:rPr>
              <w:t>k with the proposal.</w:t>
            </w:r>
          </w:p>
        </w:tc>
      </w:tr>
      <w:tr w:rsidR="00894779" w14:paraId="4C230B7D" w14:textId="77777777" w:rsidTr="00966F8C">
        <w:tc>
          <w:tcPr>
            <w:tcW w:w="2113" w:type="dxa"/>
            <w:tcBorders>
              <w:top w:val="single" w:sz="4" w:space="0" w:color="auto"/>
              <w:left w:val="single" w:sz="4" w:space="0" w:color="auto"/>
              <w:bottom w:val="single" w:sz="4" w:space="0" w:color="auto"/>
              <w:right w:val="single" w:sz="4" w:space="0" w:color="auto"/>
            </w:tcBorders>
          </w:tcPr>
          <w:p w14:paraId="6F7D4EE8" w14:textId="152D5991" w:rsidR="00894779" w:rsidRDefault="00894779" w:rsidP="003B73EF">
            <w:pPr>
              <w:spacing w:beforeLines="50" w:before="120"/>
              <w:rPr>
                <w:rFonts w:eastAsiaTheme="minorEastAsia" w:hint="eastAsia"/>
                <w:lang w:eastAsia="zh-CN"/>
              </w:rPr>
            </w:pPr>
            <w:r>
              <w:rPr>
                <w:rFonts w:eastAsiaTheme="minorEastAsia"/>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3548FD1D" w14:textId="7F8778B9" w:rsidR="00894779" w:rsidRDefault="00894779" w:rsidP="003B73EF">
            <w:pPr>
              <w:spacing w:beforeLines="50" w:before="120"/>
              <w:rPr>
                <w:rFonts w:eastAsiaTheme="minorEastAsia" w:hint="eastAsia"/>
                <w:iCs/>
                <w:lang w:eastAsia="zh-CN"/>
              </w:rPr>
            </w:pPr>
            <w:r>
              <w:rPr>
                <w:rFonts w:eastAsiaTheme="minorEastAsia"/>
                <w:iCs/>
                <w:lang w:eastAsia="zh-CN"/>
              </w:rPr>
              <w:t>Support the proposal</w:t>
            </w: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other QCL source, </w:t>
            </w:r>
            <w:proofErr w:type="gramStart"/>
            <w:r>
              <w:rPr>
                <w:rFonts w:ascii="Times" w:hAnsi="Times"/>
                <w:iCs/>
                <w:sz w:val="20"/>
                <w:szCs w:val="20"/>
                <w:lang w:val="en-GB"/>
              </w:rPr>
              <w:t>e.g.</w:t>
            </w:r>
            <w:proofErr w:type="gramEnd"/>
            <w:r>
              <w:rPr>
                <w:rFonts w:ascii="Times" w:hAnsi="Times"/>
                <w:iCs/>
                <w:sz w:val="20"/>
                <w:szCs w:val="20"/>
                <w:lang w:val="en-GB"/>
              </w:rPr>
              <w:t xml:space="preserve"> the SSB/P-TRS of another active cell</w:t>
            </w:r>
          </w:p>
        </w:tc>
      </w:tr>
    </w:tbl>
    <w:p w14:paraId="1DE04C7A" w14:textId="77777777" w:rsidR="000E3DB4" w:rsidRDefault="00F36DA7">
      <w:pPr>
        <w:spacing w:beforeLines="50" w:before="120"/>
        <w:rPr>
          <w:lang w:val="en-GB"/>
        </w:rPr>
      </w:pPr>
      <w:r>
        <w:rPr>
          <w:lang w:val="en-GB"/>
        </w:rPr>
        <w:lastRenderedPageBreak/>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and unknown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w:t>
            </w:r>
            <w:proofErr w:type="gramStart"/>
            <w:r>
              <w:rPr>
                <w:iCs/>
                <w:lang w:val="en" w:eastAsia="zh-CN"/>
              </w:rPr>
              <w:t>actually cannot</w:t>
            </w:r>
            <w:proofErr w:type="gramEnd"/>
            <w:r>
              <w:rPr>
                <w:iCs/>
                <w:lang w:val="en" w:eastAsia="zh-CN"/>
              </w:rPr>
              <w:t xml:space="preserve">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the </w:t>
            </w:r>
            <w:proofErr w:type="spellStart"/>
            <w:r>
              <w:rPr>
                <w:iCs/>
                <w:lang w:val="en" w:eastAsia="zh-CN"/>
              </w:rPr>
              <w:t>SCell</w:t>
            </w:r>
            <w:proofErr w:type="spellEnd"/>
            <w:r>
              <w:rPr>
                <w:iCs/>
                <w:lang w:val="en" w:eastAsia="zh-CN"/>
              </w:rPr>
              <w:t xml:space="preserve">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proofErr w:type="spellStart"/>
            <w:r>
              <w:rPr>
                <w:rFonts w:eastAsia="Malgun Gothic"/>
                <w:lang w:eastAsia="ko-KR"/>
              </w:rPr>
              <w:lastRenderedPageBreak/>
              <w:t>InterDigital</w:t>
            </w:r>
            <w:proofErr w:type="spellEnd"/>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w:t>
            </w:r>
            <w:proofErr w:type="spellStart"/>
            <w:r>
              <w:rPr>
                <w:lang w:eastAsia="ko-KR"/>
              </w:rPr>
              <w:t>SCell</w:t>
            </w:r>
            <w:proofErr w:type="spellEnd"/>
            <w:r>
              <w:rPr>
                <w:lang w:eastAsia="ko-KR"/>
              </w:rPr>
              <w:t xml:space="preserve">” needs to be described from a RAN1 perspective. Can revisit after defining what a “known </w:t>
            </w:r>
            <w:proofErr w:type="spellStart"/>
            <w:r>
              <w:rPr>
                <w:lang w:eastAsia="ko-KR"/>
              </w:rPr>
              <w:t>SCell</w:t>
            </w:r>
            <w:proofErr w:type="spellEnd"/>
            <w:r>
              <w:rPr>
                <w:lang w:eastAsia="ko-KR"/>
              </w:rPr>
              <w:t xml:space="preserve">” is and how the </w:t>
            </w:r>
            <w:proofErr w:type="spellStart"/>
            <w:r>
              <w:rPr>
                <w:lang w:eastAsia="ko-KR"/>
              </w:rPr>
              <w:t>gNB</w:t>
            </w:r>
            <w:proofErr w:type="spellEnd"/>
            <w:r>
              <w:rPr>
                <w:lang w:eastAsia="ko-KR"/>
              </w:rPr>
              <w:t xml:space="preserve">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w:t>
            </w:r>
            <w:proofErr w:type="spellStart"/>
            <w:r>
              <w:rPr>
                <w:rFonts w:eastAsiaTheme="minorEastAsia"/>
                <w:lang w:val="en" w:eastAsia="zh-CN"/>
              </w:rPr>
              <w:t>gNB</w:t>
            </w:r>
            <w:proofErr w:type="spellEnd"/>
            <w:r>
              <w:rPr>
                <w:rFonts w:eastAsiaTheme="minorEastAsia"/>
                <w:lang w:val="en" w:eastAsia="zh-CN"/>
              </w:rPr>
              <w:t xml:space="preserve">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 xml:space="preserve">a SSB of to-be-activated </w:t>
            </w:r>
            <w:proofErr w:type="spellStart"/>
            <w:r>
              <w:rPr>
                <w:rFonts w:eastAsiaTheme="minorEastAsia"/>
                <w:i/>
                <w:iCs/>
                <w:lang w:val="en" w:eastAsia="zh-CN"/>
              </w:rPr>
              <w:t>SCell</w:t>
            </w:r>
            <w:proofErr w:type="spellEnd"/>
            <w:r>
              <w:rPr>
                <w:rFonts w:eastAsiaTheme="minorEastAsia"/>
                <w:i/>
                <w:iCs/>
                <w:lang w:val="en" w:eastAsia="zh-CN"/>
              </w:rPr>
              <w:t xml:space="preserve"> as QCL source of temporary RS when the to-be-activated </w:t>
            </w:r>
            <w:proofErr w:type="spellStart"/>
            <w:r>
              <w:rPr>
                <w:rFonts w:eastAsiaTheme="minorEastAsia"/>
                <w:i/>
                <w:iCs/>
                <w:lang w:val="en" w:eastAsia="zh-CN"/>
              </w:rPr>
              <w:t>SCell</w:t>
            </w:r>
            <w:proofErr w:type="spellEnd"/>
            <w:r>
              <w:rPr>
                <w:rFonts w:eastAsiaTheme="minorEastAsia"/>
                <w:i/>
                <w:iCs/>
                <w:lang w:val="en" w:eastAsia="zh-CN"/>
              </w:rPr>
              <w:t xml:space="preserve"> is a</w:t>
            </w:r>
            <w:r>
              <w:rPr>
                <w:rFonts w:eastAsiaTheme="minorEastAsia"/>
                <w:i/>
                <w:iCs/>
                <w:lang w:eastAsia="zh-CN"/>
              </w:rPr>
              <w:t xml:space="preserve"> known</w:t>
            </w:r>
            <w:r>
              <w:rPr>
                <w:rFonts w:eastAsiaTheme="minorEastAsia"/>
                <w:i/>
                <w:iCs/>
                <w:lang w:val="en" w:eastAsia="zh-CN"/>
              </w:rPr>
              <w:t xml:space="preserve"> </w:t>
            </w:r>
            <w:proofErr w:type="spellStart"/>
            <w:r>
              <w:rPr>
                <w:rFonts w:eastAsiaTheme="minorEastAsia"/>
                <w:i/>
                <w:iCs/>
                <w:lang w:val="en" w:eastAsia="zh-CN"/>
              </w:rPr>
              <w:t>SCell</w:t>
            </w:r>
            <w:proofErr w:type="spellEnd"/>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w:t>
            </w:r>
            <w:proofErr w:type="spellStart"/>
            <w:r>
              <w:rPr>
                <w:rFonts w:eastAsiaTheme="minorEastAsia"/>
                <w:i/>
                <w:iCs/>
                <w:lang w:val="en" w:eastAsia="zh-CN"/>
              </w:rPr>
              <w:t>SCell</w:t>
            </w:r>
            <w:proofErr w:type="spellEnd"/>
            <w:r>
              <w:rPr>
                <w:rFonts w:eastAsiaTheme="minorEastAsia"/>
                <w:i/>
                <w:iCs/>
                <w:lang w:val="en" w:eastAsia="zh-CN"/>
              </w:rPr>
              <w:t xml:space="preserve">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lastRenderedPageBreak/>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w:t>
      </w:r>
      <w:proofErr w:type="spellStart"/>
      <w:r>
        <w:rPr>
          <w:rFonts w:eastAsiaTheme="minorEastAsia"/>
          <w:i/>
          <w:lang w:eastAsia="zh-CN"/>
        </w:rPr>
        <w:t>SCell</w:t>
      </w:r>
      <w:proofErr w:type="spellEnd"/>
      <w:r>
        <w:rPr>
          <w:rFonts w:eastAsiaTheme="minorEastAsia"/>
          <w:i/>
          <w:lang w:eastAsia="zh-CN"/>
        </w:rPr>
        <w:t xml:space="preserve"> is indicated as a QCL source for the temporary RS in case of known </w:t>
      </w:r>
      <w:proofErr w:type="spellStart"/>
      <w:r>
        <w:rPr>
          <w:rFonts w:eastAsiaTheme="minorEastAsia"/>
          <w:i/>
          <w:lang w:eastAsia="zh-CN"/>
        </w:rPr>
        <w:t>SCell</w:t>
      </w:r>
      <w:proofErr w:type="spellEnd"/>
      <w:r>
        <w:rPr>
          <w:rFonts w:eastAsiaTheme="minorEastAsia"/>
          <w:i/>
          <w:lang w:eastAsia="zh-CN"/>
        </w:rPr>
        <w:t xml:space="preserve">,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TableGrid"/>
        <w:tblW w:w="0" w:type="auto"/>
        <w:tblInd w:w="113" w:type="dxa"/>
        <w:tblLook w:val="04A0" w:firstRow="1" w:lastRow="0" w:firstColumn="1" w:lastColumn="0" w:noHBand="0" w:noVBand="1"/>
      </w:tblPr>
      <w:tblGrid>
        <w:gridCol w:w="1986"/>
        <w:gridCol w:w="7208"/>
      </w:tblGrid>
      <w:tr w:rsidR="000E3DB4" w14:paraId="1E003AD5" w14:textId="77777777" w:rsidTr="00AC47DC">
        <w:tc>
          <w:tcPr>
            <w:tcW w:w="19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20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C47DC">
        <w:tc>
          <w:tcPr>
            <w:tcW w:w="1986"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lastRenderedPageBreak/>
              <w:t>vivo</w:t>
            </w:r>
          </w:p>
        </w:tc>
        <w:tc>
          <w:tcPr>
            <w:tcW w:w="7208"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C47DC">
        <w:tc>
          <w:tcPr>
            <w:tcW w:w="1986"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208"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w:t>
            </w:r>
            <w:proofErr w:type="spellStart"/>
            <w:r>
              <w:rPr>
                <w:rFonts w:eastAsia="MS Mincho"/>
                <w:lang w:eastAsia="ja-JP"/>
              </w:rPr>
              <w:t>SCell</w:t>
            </w:r>
            <w:proofErr w:type="spellEnd"/>
            <w:r>
              <w:rPr>
                <w:rFonts w:eastAsia="MS Mincho"/>
                <w:lang w:eastAsia="ja-JP"/>
              </w:rPr>
              <w:t xml:space="preserve">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w:t>
            </w:r>
            <w:proofErr w:type="gramStart"/>
            <w:r>
              <w:rPr>
                <w:rFonts w:eastAsia="MS Mincho"/>
                <w:lang w:eastAsia="ja-JP"/>
              </w:rPr>
              <w:t>has to</w:t>
            </w:r>
            <w:proofErr w:type="gramEnd"/>
            <w:r>
              <w:rPr>
                <w:rFonts w:eastAsia="MS Mincho"/>
                <w:lang w:eastAsia="ja-JP"/>
              </w:rPr>
              <w:t xml:space="preserve">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w:t>
            </w:r>
            <w:proofErr w:type="spellStart"/>
            <w:r w:rsidR="00732BA4">
              <w:rPr>
                <w:rFonts w:eastAsia="MS Mincho"/>
                <w:lang w:eastAsia="ja-JP"/>
              </w:rPr>
              <w:t>SCell</w:t>
            </w:r>
            <w:proofErr w:type="spellEnd"/>
            <w:r w:rsidR="00732BA4">
              <w:rPr>
                <w:rFonts w:eastAsia="MS Mincho"/>
                <w:lang w:eastAsia="ja-JP"/>
              </w:rPr>
              <w:t xml:space="preserve">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proofErr w:type="gram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proofErr w:type="gram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w:t>
            </w:r>
            <w:proofErr w:type="spellStart"/>
            <w:r>
              <w:rPr>
                <w:rFonts w:eastAsia="MS Mincho"/>
                <w:lang w:eastAsia="ja-JP"/>
              </w:rPr>
              <w:t>SCell</w:t>
            </w:r>
            <w:proofErr w:type="spellEnd"/>
            <w:r>
              <w:rPr>
                <w:rFonts w:eastAsia="MS Mincho"/>
                <w:lang w:eastAsia="ja-JP"/>
              </w:rPr>
              <w:t xml:space="preserve"> activation. </w:t>
            </w:r>
          </w:p>
          <w:p w14:paraId="42F0B842" w14:textId="77777777" w:rsidR="00A6522B" w:rsidRDefault="00A6522B" w:rsidP="00A6522B">
            <w:pPr>
              <w:spacing w:beforeLines="50" w:before="120"/>
              <w:rPr>
                <w:lang w:eastAsia="zh-CN"/>
              </w:rPr>
            </w:pPr>
          </w:p>
        </w:tc>
      </w:tr>
      <w:tr w:rsidR="001E0ECF" w14:paraId="0356CA9F" w14:textId="77777777" w:rsidTr="00AC47DC">
        <w:tc>
          <w:tcPr>
            <w:tcW w:w="1986"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208"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C47DC">
        <w:tc>
          <w:tcPr>
            <w:tcW w:w="1986"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208"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 xml:space="preserve">We are OK with the </w:t>
            </w:r>
            <w:proofErr w:type="gramStart"/>
            <w:r>
              <w:rPr>
                <w:iCs/>
                <w:lang w:eastAsia="zh-CN"/>
              </w:rPr>
              <w:t>proposal, and</w:t>
            </w:r>
            <w:proofErr w:type="gramEnd"/>
            <w:r>
              <w:rPr>
                <w:iCs/>
                <w:lang w:eastAsia="zh-CN"/>
              </w:rPr>
              <w:t xml:space="preserve"> have generally the same sentiment as Qualcomm.</w:t>
            </w:r>
          </w:p>
        </w:tc>
      </w:tr>
      <w:tr w:rsidR="00B615D7" w14:paraId="071DB707" w14:textId="77777777" w:rsidTr="00AC47DC">
        <w:tc>
          <w:tcPr>
            <w:tcW w:w="1986"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208"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C47DC">
        <w:tc>
          <w:tcPr>
            <w:tcW w:w="1986"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208"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C47DC">
        <w:tc>
          <w:tcPr>
            <w:tcW w:w="1986"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208"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AC47DC">
        <w:tc>
          <w:tcPr>
            <w:tcW w:w="1986"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208"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C47DC">
        <w:tc>
          <w:tcPr>
            <w:tcW w:w="1986"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lastRenderedPageBreak/>
              <w:t>CATT</w:t>
            </w:r>
          </w:p>
        </w:tc>
        <w:tc>
          <w:tcPr>
            <w:tcW w:w="7208"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C47DC">
        <w:tc>
          <w:tcPr>
            <w:tcW w:w="1986"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vivo, regarding the misalignment issue of known/unknown </w:t>
            </w:r>
            <w:proofErr w:type="spellStart"/>
            <w:r>
              <w:rPr>
                <w:rFonts w:eastAsiaTheme="minorEastAsia"/>
                <w:iCs/>
                <w:lang w:eastAsia="zh-CN"/>
              </w:rPr>
              <w:t>SCell</w:t>
            </w:r>
            <w:proofErr w:type="spellEnd"/>
            <w:r>
              <w:rPr>
                <w:rFonts w:eastAsiaTheme="minorEastAsia"/>
                <w:iCs/>
                <w:lang w:eastAsia="zh-CN"/>
              </w:rPr>
              <w:t>,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3B73EF" w:rsidRPr="00952815" w14:paraId="009DBA9A" w14:textId="77777777" w:rsidTr="00AC47DC">
        <w:tc>
          <w:tcPr>
            <w:tcW w:w="1986" w:type="dxa"/>
          </w:tcPr>
          <w:p w14:paraId="488834E2" w14:textId="77777777" w:rsidR="003B73EF" w:rsidRDefault="003B73EF" w:rsidP="00091883">
            <w:pPr>
              <w:spacing w:beforeLines="50" w:before="120"/>
              <w:rPr>
                <w:rFonts w:eastAsiaTheme="minorEastAsia"/>
                <w:lang w:eastAsia="zh-CN"/>
              </w:rPr>
            </w:pPr>
            <w:r>
              <w:rPr>
                <w:rFonts w:eastAsiaTheme="minorEastAsia"/>
                <w:lang w:eastAsia="zh-CN"/>
              </w:rPr>
              <w:t>vivo</w:t>
            </w:r>
          </w:p>
        </w:tc>
        <w:tc>
          <w:tcPr>
            <w:tcW w:w="7208" w:type="dxa"/>
          </w:tcPr>
          <w:p w14:paraId="2C61A05D" w14:textId="77777777" w:rsidR="003B73EF" w:rsidRDefault="003B73EF" w:rsidP="00091883">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091883">
            <w:pPr>
              <w:spacing w:beforeLines="50" w:before="120"/>
              <w:rPr>
                <w:rFonts w:eastAsiaTheme="minorEastAsia"/>
                <w:iCs/>
                <w:lang w:eastAsia="zh-CN"/>
              </w:rPr>
            </w:pPr>
          </w:p>
          <w:p w14:paraId="36A251A6" w14:textId="77777777" w:rsidR="003B73EF" w:rsidRDefault="003B73EF" w:rsidP="00091883">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091883">
            <w:pPr>
              <w:spacing w:beforeLines="50" w:before="120"/>
              <w:ind w:left="425"/>
              <w:rPr>
                <w:rFonts w:eastAsiaTheme="minorEastAsia"/>
                <w:lang w:eastAsia="zh-CN"/>
              </w:rPr>
            </w:pPr>
            <w:r>
              <w:rPr>
                <w:rFonts w:eastAsiaTheme="minorEastAsia"/>
                <w:lang w:eastAsia="zh-CN"/>
              </w:rPr>
              <w:t xml:space="preserve">“One company suggests </w:t>
            </w:r>
            <w:proofErr w:type="gramStart"/>
            <w:r>
              <w:rPr>
                <w:rFonts w:eastAsiaTheme="minorEastAsia"/>
                <w:lang w:eastAsia="zh-CN"/>
              </w:rPr>
              <w:t>to cover</w:t>
            </w:r>
            <w:proofErr w:type="gramEnd"/>
            <w:r>
              <w:rPr>
                <w:rFonts w:eastAsiaTheme="minorEastAsia"/>
                <w:lang w:eastAsia="zh-CN"/>
              </w:rPr>
              <w:t xml:space="preserve"> the other cases, e.g. QCL between P/SP TRS and the temporary RS.”</w:t>
            </w:r>
          </w:p>
          <w:p w14:paraId="37743839" w14:textId="77777777" w:rsidR="003B73EF" w:rsidRPr="00952815" w:rsidRDefault="003B73EF" w:rsidP="00091883">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r w:rsidR="00AC47DC" w:rsidRPr="00952815" w14:paraId="7E82A6A1" w14:textId="77777777" w:rsidTr="00AC47DC">
        <w:tc>
          <w:tcPr>
            <w:tcW w:w="1986" w:type="dxa"/>
          </w:tcPr>
          <w:p w14:paraId="07209FD9" w14:textId="77777777" w:rsidR="00AC47DC" w:rsidRDefault="00AC47DC" w:rsidP="00091883">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208" w:type="dxa"/>
          </w:tcPr>
          <w:p w14:paraId="09A0F278" w14:textId="77777777" w:rsidR="00AC47DC" w:rsidRDefault="00AC47DC" w:rsidP="00091883">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Futurewei, </w:t>
            </w:r>
            <w:proofErr w:type="gramStart"/>
            <w:r>
              <w:rPr>
                <w:rFonts w:eastAsiaTheme="minorEastAsia"/>
                <w:iCs/>
                <w:lang w:eastAsia="zh-CN"/>
              </w:rPr>
              <w:t>Not</w:t>
            </w:r>
            <w:proofErr w:type="gramEnd"/>
            <w:r>
              <w:rPr>
                <w:rFonts w:eastAsiaTheme="minorEastAsia"/>
                <w:iCs/>
                <w:lang w:eastAsia="zh-CN"/>
              </w:rPr>
              <w:t xml:space="preserve"> sure how to address your concern. With very high probability, there may be </w:t>
            </w:r>
            <w:proofErr w:type="gramStart"/>
            <w:r>
              <w:rPr>
                <w:rFonts w:eastAsiaTheme="minorEastAsia"/>
                <w:iCs/>
                <w:lang w:eastAsia="zh-CN"/>
              </w:rPr>
              <w:t>an</w:t>
            </w:r>
            <w:proofErr w:type="gramEnd"/>
            <w:r>
              <w:rPr>
                <w:rFonts w:eastAsiaTheme="minorEastAsia"/>
                <w:iCs/>
                <w:lang w:eastAsia="zh-CN"/>
              </w:rPr>
              <w:t xml:space="preserve"> earliest slot that a UE can measure the triggered temporary RS. If any P/SP-TRS is a source of the triggered temporary RS, then P/SP-TRS should be measured before the temporary RS. Not sure if it is feasible so far. Do you mean some P-TRS is configured along with SMTC or something? Could you please clarify it a bit?</w:t>
            </w:r>
          </w:p>
        </w:tc>
      </w:tr>
      <w:tr w:rsidR="00894779" w:rsidRPr="00952815" w14:paraId="6852D78D" w14:textId="77777777" w:rsidTr="00AC47DC">
        <w:tc>
          <w:tcPr>
            <w:tcW w:w="1986" w:type="dxa"/>
          </w:tcPr>
          <w:p w14:paraId="51993404" w14:textId="48CF3653" w:rsidR="00894779" w:rsidRDefault="00894779" w:rsidP="00091883">
            <w:pPr>
              <w:spacing w:beforeLines="50" w:before="120"/>
              <w:rPr>
                <w:rFonts w:eastAsiaTheme="minorEastAsia" w:hint="eastAsia"/>
                <w:lang w:eastAsia="zh-CN"/>
              </w:rPr>
            </w:pPr>
            <w:r>
              <w:rPr>
                <w:rFonts w:eastAsiaTheme="minorEastAsia"/>
                <w:lang w:eastAsia="zh-CN"/>
              </w:rPr>
              <w:t>NEC</w:t>
            </w:r>
          </w:p>
        </w:tc>
        <w:tc>
          <w:tcPr>
            <w:tcW w:w="7208" w:type="dxa"/>
          </w:tcPr>
          <w:p w14:paraId="7D6D61EE" w14:textId="07B12789" w:rsidR="00894779" w:rsidRDefault="00894779" w:rsidP="00091883">
            <w:pPr>
              <w:spacing w:beforeLines="50" w:before="120"/>
              <w:rPr>
                <w:rFonts w:eastAsiaTheme="minorEastAsia" w:hint="eastAsia"/>
                <w:iCs/>
                <w:lang w:eastAsia="zh-CN"/>
              </w:rPr>
            </w:pPr>
            <w:r>
              <w:rPr>
                <w:rFonts w:eastAsiaTheme="minorEastAsia"/>
                <w:iCs/>
                <w:lang w:eastAsia="zh-CN"/>
              </w:rPr>
              <w:t>Support the proposal</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w:t>
            </w:r>
            <w:proofErr w:type="gramStart"/>
            <w:r>
              <w:rPr>
                <w:lang w:eastAsia="zh-CN"/>
              </w:rPr>
              <w:t>band, or</w:t>
            </w:r>
            <w:proofErr w:type="gramEnd"/>
            <w:r>
              <w:rPr>
                <w:lang w:eastAsia="zh-CN"/>
              </w:rPr>
              <w:t xml:space="preserve"> rely on a contiguous activated serving cell in the same band, then yes. </w:t>
            </w:r>
          </w:p>
          <w:p w14:paraId="4F412216" w14:textId="77777777" w:rsidR="000E3DB4" w:rsidRDefault="00F36DA7">
            <w:pPr>
              <w:spacing w:beforeLines="50" w:before="120"/>
              <w:rPr>
                <w:lang w:eastAsia="zh-CN"/>
              </w:rPr>
            </w:pPr>
            <w:r>
              <w:rPr>
                <w:lang w:eastAsia="zh-CN"/>
              </w:rPr>
              <w:t xml:space="preserve">We also note that the cross-carrier QCL is bi-directional, i.e., if cell 1’s SSB can be a QCL source for cell 2’s temporary RS, cell 2’s SSB can also be a QCL </w:t>
            </w:r>
            <w:r>
              <w:rPr>
                <w:lang w:eastAsia="zh-CN"/>
              </w:rPr>
              <w:lastRenderedPageBreak/>
              <w:t xml:space="preserve">source for cell 1’s temporary RS. </w:t>
            </w:r>
            <w:proofErr w:type="gramStart"/>
            <w:r>
              <w:rPr>
                <w:lang w:eastAsia="zh-CN"/>
              </w:rPr>
              <w:t>So</w:t>
            </w:r>
            <w:proofErr w:type="gramEnd"/>
            <w:r>
              <w:rPr>
                <w:lang w:eastAsia="zh-CN"/>
              </w:rPr>
              <w:t xml:space="preserve">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w:t>
            </w:r>
            <w:proofErr w:type="gramStart"/>
            <w:r>
              <w:rPr>
                <w:rFonts w:hint="eastAsia"/>
                <w:iCs/>
                <w:lang w:eastAsia="zh-CN"/>
              </w:rPr>
              <w:t>e.g.</w:t>
            </w:r>
            <w:proofErr w:type="gramEnd"/>
            <w:r>
              <w:rPr>
                <w:rFonts w:hint="eastAsia"/>
                <w:iCs/>
                <w:lang w:eastAsia="zh-CN"/>
              </w:rPr>
              <w:t xml:space="preserve">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proofErr w:type="spellStart"/>
            <w:r>
              <w:rPr>
                <w:lang w:eastAsia="zh-CN"/>
              </w:rPr>
              <w:t>Futurewei</w:t>
            </w:r>
            <w:proofErr w:type="spellEnd"/>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proofErr w:type="gramStart"/>
            <w:r>
              <w:rPr>
                <w:rFonts w:eastAsiaTheme="minorEastAsia"/>
                <w:lang w:eastAsia="zh-CN"/>
              </w:rPr>
              <w:t>The majority of</w:t>
            </w:r>
            <w:proofErr w:type="gramEnd"/>
            <w:r>
              <w:rPr>
                <w:rFonts w:eastAsiaTheme="minorEastAsia"/>
                <w:lang w:eastAsia="zh-CN"/>
              </w:rPr>
              <w:t xml:space="preserve">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proofErr w:type="spellStart"/>
      <w:r>
        <w:rPr>
          <w:rFonts w:ascii="Times New Roman" w:hAnsi="Times New Roman"/>
          <w:b/>
          <w:szCs w:val="22"/>
          <w:lang w:eastAsia="zh-CN"/>
        </w:rPr>
        <w:lastRenderedPageBreak/>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 xml:space="preserve">Question 6: Which option listed above is preferable? Your views on benefit/gain, specification impact, implementation complexity </w:t>
      </w:r>
      <w:proofErr w:type="gramStart"/>
      <w:r>
        <w:rPr>
          <w:rFonts w:eastAsiaTheme="minorEastAsia"/>
          <w:b/>
          <w:lang w:eastAsia="zh-CN"/>
        </w:rPr>
        <w:t>are</w:t>
      </w:r>
      <w:proofErr w:type="gramEnd"/>
      <w:r>
        <w:rPr>
          <w:rFonts w:eastAsiaTheme="minorEastAsia"/>
          <w:b/>
          <w:lang w:eastAsia="zh-CN"/>
        </w:rPr>
        <w:t xml:space="preserv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651"/>
        <w:gridCol w:w="7656"/>
      </w:tblGrid>
      <w:tr w:rsidR="000E3DB4" w14:paraId="0E6A79CC" w14:textId="77777777" w:rsidTr="00AC47DC">
        <w:tc>
          <w:tcPr>
            <w:tcW w:w="16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65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rsidTr="00AC47DC">
        <w:tc>
          <w:tcPr>
            <w:tcW w:w="1651"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rsidTr="00AC47DC">
        <w:tc>
          <w:tcPr>
            <w:tcW w:w="1651"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proofErr w:type="spellStart"/>
            <w:r>
              <w:rPr>
                <w:lang w:eastAsia="zh-CN"/>
              </w:rPr>
              <w:t>Futurewei</w:t>
            </w:r>
            <w:proofErr w:type="spellEnd"/>
          </w:p>
        </w:tc>
        <w:tc>
          <w:tcPr>
            <w:tcW w:w="7656"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rsidTr="00AC47DC">
        <w:tc>
          <w:tcPr>
            <w:tcW w:w="1651"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656"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rsidTr="00AC47DC">
        <w:tc>
          <w:tcPr>
            <w:tcW w:w="1651"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656"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w:t>
            </w:r>
            <w:proofErr w:type="gramStart"/>
            <w:r>
              <w:rPr>
                <w:iCs/>
                <w:lang w:val="en" w:eastAsia="zh-CN"/>
              </w:rPr>
              <w:t>Therefore</w:t>
            </w:r>
            <w:proofErr w:type="gramEnd"/>
            <w:r>
              <w:rPr>
                <w:iCs/>
                <w:lang w:val="en" w:eastAsia="zh-CN"/>
              </w:rPr>
              <w:t xml:space="preserve"> it is beneficial to 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0E3DB4" w14:paraId="72F0477C" w14:textId="77777777" w:rsidTr="00AC47DC">
        <w:tc>
          <w:tcPr>
            <w:tcW w:w="1651"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656"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rsidTr="00AC47DC">
        <w:tc>
          <w:tcPr>
            <w:tcW w:w="1651"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656"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rsidTr="00AC47DC">
        <w:tc>
          <w:tcPr>
            <w:tcW w:w="1651"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656" w:type="dxa"/>
          </w:tcPr>
          <w:p w14:paraId="0CF18D87" w14:textId="77777777" w:rsidR="000E3DB4" w:rsidRDefault="00F36DA7">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6DDE43E3" w14:textId="77777777" w:rsidTr="00AC47DC">
        <w:tc>
          <w:tcPr>
            <w:tcW w:w="1651" w:type="dxa"/>
          </w:tcPr>
          <w:p w14:paraId="091B02CA" w14:textId="77777777" w:rsidR="000E3DB4" w:rsidRDefault="00F36DA7">
            <w:pPr>
              <w:spacing w:beforeLines="50" w:before="120"/>
              <w:rPr>
                <w:rFonts w:eastAsia="Malgun Gothic"/>
                <w:iCs/>
                <w:lang w:eastAsia="ko-KR"/>
              </w:rPr>
            </w:pPr>
            <w:proofErr w:type="spellStart"/>
            <w:r>
              <w:rPr>
                <w:rFonts w:eastAsia="Malgun Gothic"/>
                <w:iCs/>
                <w:lang w:eastAsia="ko-KR"/>
              </w:rPr>
              <w:t>InterDigital</w:t>
            </w:r>
            <w:proofErr w:type="spellEnd"/>
          </w:p>
        </w:tc>
        <w:tc>
          <w:tcPr>
            <w:tcW w:w="7656"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rsidTr="00AC47DC">
        <w:tc>
          <w:tcPr>
            <w:tcW w:w="1651" w:type="dxa"/>
          </w:tcPr>
          <w:p w14:paraId="02DF4964" w14:textId="77777777" w:rsidR="000E3DB4" w:rsidRDefault="00F36DA7">
            <w:pPr>
              <w:spacing w:beforeLines="50" w:before="120"/>
              <w:rPr>
                <w:iCs/>
                <w:lang w:eastAsia="zh-CN"/>
              </w:rPr>
            </w:pPr>
            <w:r>
              <w:rPr>
                <w:rFonts w:eastAsia="Malgun Gothic"/>
                <w:iCs/>
                <w:lang w:eastAsia="ko-KR"/>
              </w:rPr>
              <w:t>NEC</w:t>
            </w:r>
          </w:p>
        </w:tc>
        <w:tc>
          <w:tcPr>
            <w:tcW w:w="7656"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rsidTr="00AC47DC">
        <w:tc>
          <w:tcPr>
            <w:tcW w:w="1651" w:type="dxa"/>
          </w:tcPr>
          <w:p w14:paraId="3FA2AD5C" w14:textId="77777777" w:rsidR="000E3DB4" w:rsidRDefault="00F36DA7">
            <w:pPr>
              <w:spacing w:beforeLines="50" w:before="120"/>
              <w:rPr>
                <w:lang w:eastAsia="zh-CN"/>
              </w:rPr>
            </w:pPr>
            <w:r>
              <w:rPr>
                <w:rFonts w:eastAsia="MS Mincho"/>
                <w:lang w:eastAsia="ja-JP"/>
              </w:rPr>
              <w:t>Intel</w:t>
            </w:r>
          </w:p>
        </w:tc>
        <w:tc>
          <w:tcPr>
            <w:tcW w:w="7656" w:type="dxa"/>
          </w:tcPr>
          <w:p w14:paraId="5EE174C4" w14:textId="77777777" w:rsidR="000E3DB4" w:rsidRDefault="00F36DA7">
            <w:pPr>
              <w:spacing w:beforeLines="50" w:before="120"/>
              <w:rPr>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2A759580" w14:textId="77777777" w:rsidTr="00AC47DC">
        <w:tc>
          <w:tcPr>
            <w:tcW w:w="1651" w:type="dxa"/>
          </w:tcPr>
          <w:p w14:paraId="3F18376A" w14:textId="77777777" w:rsidR="000E3DB4" w:rsidRDefault="00F36DA7">
            <w:pPr>
              <w:spacing w:beforeLines="50" w:before="120"/>
              <w:rPr>
                <w:iCs/>
                <w:lang w:eastAsia="zh-CN"/>
              </w:rPr>
            </w:pPr>
            <w:r>
              <w:rPr>
                <w:iCs/>
                <w:lang w:eastAsia="zh-CN"/>
              </w:rPr>
              <w:t>Nokia</w:t>
            </w:r>
          </w:p>
        </w:tc>
        <w:tc>
          <w:tcPr>
            <w:tcW w:w="7656"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rsidTr="00AC47DC">
        <w:tc>
          <w:tcPr>
            <w:tcW w:w="1651" w:type="dxa"/>
          </w:tcPr>
          <w:p w14:paraId="7BF51062" w14:textId="77777777" w:rsidR="000E3DB4" w:rsidRDefault="00F36DA7">
            <w:pPr>
              <w:spacing w:beforeLines="50" w:before="120"/>
              <w:rPr>
                <w:iCs/>
                <w:lang w:eastAsia="zh-CN"/>
              </w:rPr>
            </w:pPr>
            <w:r>
              <w:rPr>
                <w:iCs/>
                <w:lang w:eastAsia="zh-CN"/>
              </w:rPr>
              <w:t>Ericsson</w:t>
            </w:r>
          </w:p>
        </w:tc>
        <w:tc>
          <w:tcPr>
            <w:tcW w:w="7656"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rsidTr="00AC47DC">
        <w:tc>
          <w:tcPr>
            <w:tcW w:w="1651" w:type="dxa"/>
          </w:tcPr>
          <w:p w14:paraId="26B68EA7" w14:textId="77777777" w:rsidR="000E3DB4" w:rsidRDefault="00F36DA7">
            <w:pPr>
              <w:spacing w:beforeLines="50" w:before="120"/>
              <w:rPr>
                <w:iCs/>
                <w:lang w:eastAsia="zh-CN"/>
              </w:rPr>
            </w:pPr>
            <w:r>
              <w:rPr>
                <w:iCs/>
                <w:lang w:eastAsia="zh-CN"/>
              </w:rPr>
              <w:t>Samsung</w:t>
            </w:r>
          </w:p>
        </w:tc>
        <w:tc>
          <w:tcPr>
            <w:tcW w:w="7656" w:type="dxa"/>
          </w:tcPr>
          <w:p w14:paraId="448B53BE" w14:textId="77777777" w:rsidR="000E3DB4" w:rsidRDefault="00F36DA7">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E3DB4" w14:paraId="7098019D" w14:textId="77777777" w:rsidTr="00AC47DC">
        <w:tc>
          <w:tcPr>
            <w:tcW w:w="1651"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 xml:space="preserve">NTT </w:t>
            </w:r>
            <w:r>
              <w:rPr>
                <w:rFonts w:eastAsia="MS Mincho" w:hint="eastAsia"/>
                <w:iCs/>
                <w:lang w:eastAsia="ja-JP"/>
              </w:rPr>
              <w:lastRenderedPageBreak/>
              <w:t>DOCOMO</w:t>
            </w:r>
          </w:p>
        </w:tc>
        <w:tc>
          <w:tcPr>
            <w:tcW w:w="7656" w:type="dxa"/>
          </w:tcPr>
          <w:p w14:paraId="6C50BE0E" w14:textId="77777777" w:rsidR="000E3DB4" w:rsidRDefault="00F36DA7">
            <w:pPr>
              <w:spacing w:beforeLines="50" w:before="120"/>
              <w:rPr>
                <w:rFonts w:eastAsia="MS Mincho"/>
                <w:iCs/>
                <w:lang w:eastAsia="ja-JP"/>
              </w:rPr>
            </w:pPr>
            <w:proofErr w:type="spellStart"/>
            <w:r>
              <w:rPr>
                <w:rFonts w:eastAsia="MS Mincho" w:hint="eastAsia"/>
                <w:iCs/>
                <w:lang w:eastAsia="ja-JP"/>
              </w:rPr>
              <w:lastRenderedPageBreak/>
              <w:t>Opt</w:t>
            </w:r>
            <w:proofErr w:type="spellEnd"/>
            <w:r>
              <w:rPr>
                <w:rFonts w:eastAsia="MS Mincho" w:hint="eastAsia"/>
                <w:iCs/>
                <w:lang w:eastAsia="ja-JP"/>
              </w:rPr>
              <w:t xml:space="preserve">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0E3DB4" w14:paraId="77D2E182" w14:textId="77777777" w:rsidTr="00AC47DC">
        <w:tc>
          <w:tcPr>
            <w:tcW w:w="1651" w:type="dxa"/>
          </w:tcPr>
          <w:p w14:paraId="1282DED9" w14:textId="77777777" w:rsidR="000E3DB4" w:rsidRDefault="00F36DA7">
            <w:pPr>
              <w:spacing w:beforeLines="50" w:before="120"/>
              <w:rPr>
                <w:rFonts w:eastAsia="MS Mincho"/>
                <w:iCs/>
                <w:lang w:eastAsia="ja-JP"/>
              </w:rPr>
            </w:pPr>
            <w:r>
              <w:rPr>
                <w:iCs/>
                <w:lang w:eastAsia="zh-CN"/>
              </w:rPr>
              <w:t>Apple</w:t>
            </w:r>
          </w:p>
        </w:tc>
        <w:tc>
          <w:tcPr>
            <w:tcW w:w="7656"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rsidTr="00AC47DC">
        <w:tc>
          <w:tcPr>
            <w:tcW w:w="1651"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656"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 xml:space="preserve">However, </w:t>
            </w:r>
            <w:proofErr w:type="spellStart"/>
            <w:r>
              <w:rPr>
                <w:rFonts w:eastAsiaTheme="minorEastAsia"/>
                <w:iCs/>
                <w:lang w:eastAsia="zh-CN"/>
              </w:rPr>
              <w:t>FutureWei</w:t>
            </w:r>
            <w:proofErr w:type="spellEnd"/>
            <w:r>
              <w:rPr>
                <w:rFonts w:eastAsiaTheme="minorEastAsia"/>
                <w:iCs/>
                <w:lang w:eastAsia="zh-CN"/>
              </w:rPr>
              <w:t xml:space="preserve"> raised a good point, it is good to discuss further the following</w:t>
            </w:r>
          </w:p>
          <w:p w14:paraId="306135C8" w14:textId="77777777" w:rsidR="00B653D3" w:rsidRPr="00E019C5" w:rsidRDefault="00B653D3" w:rsidP="00B653D3">
            <w:pPr>
              <w:pStyle w:val="ListParagraph"/>
              <w:numPr>
                <w:ilvl w:val="0"/>
                <w:numId w:val="32"/>
              </w:numPr>
              <w:spacing w:beforeLines="50" w:before="120"/>
              <w:rPr>
                <w:rFonts w:ascii="Times New Roman" w:eastAsiaTheme="minorEastAsia" w:hAnsi="Times New Roman"/>
                <w:iCs/>
                <w:lang w:eastAsia="zh-CN"/>
              </w:rPr>
            </w:pPr>
            <w:proofErr w:type="gramStart"/>
            <w:r w:rsidRPr="00E019C5">
              <w:rPr>
                <w:rFonts w:ascii="Times New Roman" w:eastAsiaTheme="minorEastAsia" w:hAnsi="Times New Roman"/>
                <w:iCs/>
                <w:lang w:eastAsia="zh-CN"/>
              </w:rPr>
              <w:t>Similar to</w:t>
            </w:r>
            <w:proofErr w:type="gramEnd"/>
            <w:r w:rsidRPr="00E019C5">
              <w:rPr>
                <w:rFonts w:ascii="Times New Roman" w:eastAsiaTheme="minorEastAsia" w:hAnsi="Times New Roman"/>
                <w:iCs/>
                <w:lang w:eastAsia="zh-CN"/>
              </w:rPr>
              <w:t xml:space="preserve">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ListParagraph"/>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rsidTr="00AC47DC">
        <w:tc>
          <w:tcPr>
            <w:tcW w:w="1651"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656"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w:t>
            </w:r>
            <w:proofErr w:type="spellStart"/>
            <w:r>
              <w:rPr>
                <w:rFonts w:eastAsia="MS Mincho"/>
                <w:iCs/>
                <w:lang w:eastAsia="ja-JP"/>
              </w:rPr>
              <w:t>SCell</w:t>
            </w:r>
            <w:proofErr w:type="spellEnd"/>
            <w:r>
              <w:rPr>
                <w:rFonts w:eastAsia="MS Mincho"/>
                <w:iCs/>
                <w:lang w:eastAsia="ja-JP"/>
              </w:rPr>
              <w:t xml:space="preserve"> activation is done is 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Since the whole functionality here is targeting “</w:t>
            </w:r>
            <w:proofErr w:type="spellStart"/>
            <w:r>
              <w:rPr>
                <w:iCs/>
                <w:lang w:eastAsia="zh-CN"/>
              </w:rPr>
              <w:t>SCell</w:t>
            </w:r>
            <w:proofErr w:type="spellEnd"/>
            <w:r>
              <w:rPr>
                <w:iCs/>
                <w:lang w:eastAsia="zh-CN"/>
              </w:rPr>
              <w:t xml:space="preserve"> activation” and not “BWP-switching”, we think Opt.6.1 is appropriate. Detailed RRC </w:t>
            </w:r>
            <w:proofErr w:type="spellStart"/>
            <w:r>
              <w:rPr>
                <w:iCs/>
                <w:lang w:eastAsia="zh-CN"/>
              </w:rPr>
              <w:t>signalling</w:t>
            </w:r>
            <w:proofErr w:type="spellEnd"/>
            <w:r>
              <w:rPr>
                <w:iCs/>
                <w:lang w:eastAsia="zh-CN"/>
              </w:rPr>
              <w:t xml:space="preserve"> can be discussed further </w:t>
            </w:r>
            <w:proofErr w:type="gramStart"/>
            <w:r>
              <w:rPr>
                <w:iCs/>
                <w:lang w:eastAsia="zh-CN"/>
              </w:rPr>
              <w:t>later on</w:t>
            </w:r>
            <w:proofErr w:type="gramEnd"/>
            <w:r>
              <w:rPr>
                <w:iCs/>
                <w:lang w:eastAsia="zh-CN"/>
              </w:rPr>
              <w:t>.</w:t>
            </w:r>
          </w:p>
        </w:tc>
      </w:tr>
      <w:tr w:rsidR="00AC47DC" w14:paraId="5DD0CE29" w14:textId="77777777" w:rsidTr="00AC47DC">
        <w:tc>
          <w:tcPr>
            <w:tcW w:w="1651" w:type="dxa"/>
          </w:tcPr>
          <w:p w14:paraId="1056096F" w14:textId="77777777" w:rsidR="00AC47DC" w:rsidRPr="00AD366D" w:rsidRDefault="00AC47DC" w:rsidP="00091883">
            <w:pPr>
              <w:spacing w:beforeLines="50" w:before="120"/>
              <w:rPr>
                <w:rFonts w:eastAsiaTheme="minorEastAsia"/>
                <w:iCs/>
                <w:lang w:eastAsia="zh-CN"/>
              </w:rPr>
            </w:pPr>
            <w:r>
              <w:rPr>
                <w:rFonts w:eastAsiaTheme="minorEastAsia" w:hint="eastAsia"/>
                <w:iCs/>
                <w:lang w:eastAsia="zh-CN"/>
              </w:rPr>
              <w:t>M</w:t>
            </w:r>
            <w:r>
              <w:rPr>
                <w:rFonts w:eastAsiaTheme="minorEastAsia"/>
                <w:iCs/>
                <w:lang w:eastAsia="zh-CN"/>
              </w:rPr>
              <w:t>oderator</w:t>
            </w:r>
          </w:p>
        </w:tc>
        <w:tc>
          <w:tcPr>
            <w:tcW w:w="7656" w:type="dxa"/>
          </w:tcPr>
          <w:p w14:paraId="4FB49340" w14:textId="77777777" w:rsidR="00AC47DC" w:rsidRDefault="00AC47DC" w:rsidP="00091883">
            <w:pPr>
              <w:spacing w:beforeLines="50" w:before="120"/>
              <w:rPr>
                <w:iCs/>
                <w:lang w:eastAsia="zh-CN"/>
              </w:rPr>
            </w:pPr>
            <w:r>
              <w:rPr>
                <w:rFonts w:eastAsiaTheme="minorEastAsia" w:hint="eastAsia"/>
                <w:iCs/>
                <w:lang w:eastAsia="zh-CN"/>
              </w:rPr>
              <w:t>@</w:t>
            </w:r>
            <w:r>
              <w:rPr>
                <w:rFonts w:eastAsiaTheme="minorEastAsia"/>
                <w:iCs/>
                <w:lang w:eastAsia="zh-CN"/>
              </w:rPr>
              <w:t xml:space="preserve">Qualcomm, if the BWP bandwidth is different between the two BWPs, </w:t>
            </w:r>
            <w:proofErr w:type="gramStart"/>
            <w:r>
              <w:rPr>
                <w:rFonts w:eastAsiaTheme="minorEastAsia"/>
                <w:iCs/>
                <w:lang w:eastAsia="zh-CN"/>
              </w:rPr>
              <w:t>i.e.</w:t>
            </w:r>
            <w:proofErr w:type="gramEnd"/>
            <w:r>
              <w:rPr>
                <w:rFonts w:eastAsiaTheme="minorEastAsia"/>
                <w:iCs/>
                <w:lang w:eastAsia="zh-CN"/>
              </w:rPr>
              <w:t xml:space="preserve">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and </w:t>
            </w:r>
            <w:proofErr w:type="spellStart"/>
            <w:r>
              <w:rPr>
                <w:iCs/>
                <w:lang w:eastAsia="zh-CN"/>
              </w:rPr>
              <w:t>bwp</w:t>
            </w:r>
            <w:proofErr w:type="spellEnd"/>
            <w:r>
              <w:rPr>
                <w:iCs/>
                <w:lang w:eastAsia="zh-CN"/>
              </w:rPr>
              <w:t xml:space="preserve">-id of triggered temporary RS, then the bandwidth a UE measures for temporary RS is the one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 xml:space="preserve">-Id </w:t>
            </w:r>
            <w:r w:rsidRPr="00AD366D">
              <w:rPr>
                <w:iCs/>
                <w:lang w:eastAsia="zh-CN"/>
              </w:rPr>
              <w:t xml:space="preserve">or the one of </w:t>
            </w:r>
            <w:proofErr w:type="spellStart"/>
            <w:r w:rsidRPr="00AD366D">
              <w:rPr>
                <w:iCs/>
                <w:lang w:eastAsia="zh-CN"/>
              </w:rPr>
              <w:t>bwp</w:t>
            </w:r>
            <w:proofErr w:type="spellEnd"/>
            <w:r w:rsidRPr="00AD366D">
              <w:rPr>
                <w:iCs/>
                <w:lang w:eastAsia="zh-CN"/>
              </w:rPr>
              <w:t>-id</w:t>
            </w:r>
            <w:r>
              <w:rPr>
                <w:iCs/>
                <w:lang w:eastAsia="zh-CN"/>
              </w:rPr>
              <w:t>? It seems your answer is the former. Right?</w:t>
            </w:r>
          </w:p>
          <w:p w14:paraId="5D81E12C" w14:textId="77777777" w:rsidR="00AC47DC" w:rsidRDefault="00AC47DC" w:rsidP="00091883">
            <w:pPr>
              <w:spacing w:beforeLines="50" w:before="120"/>
              <w:rPr>
                <w:rFonts w:eastAsiaTheme="minorEastAsia"/>
                <w:iCs/>
                <w:lang w:eastAsia="zh-CN"/>
              </w:rPr>
            </w:pPr>
          </w:p>
          <w:p w14:paraId="5AA84454" w14:textId="77777777" w:rsidR="00AC47DC" w:rsidRPr="00B11102" w:rsidRDefault="00AC47DC" w:rsidP="00091883">
            <w:pPr>
              <w:spacing w:beforeLines="50" w:before="120"/>
              <w:rPr>
                <w:rFonts w:eastAsiaTheme="minorEastAsia"/>
                <w:lang w:eastAsia="zh-CN"/>
              </w:rPr>
            </w:pPr>
            <w:r>
              <w:rPr>
                <w:rFonts w:eastAsiaTheme="minorEastAsia"/>
                <w:lang w:eastAsia="zh-CN"/>
              </w:rPr>
              <w:t>For such measurement of temporary RS, if companies prefer a BWP different from the one configured along with temporary RS, then the proposal is,</w:t>
            </w:r>
          </w:p>
          <w:p w14:paraId="04522136" w14:textId="77777777" w:rsidR="00AC47DC" w:rsidRPr="00B16469" w:rsidRDefault="00AC47DC" w:rsidP="00091883">
            <w:pPr>
              <w:rPr>
                <w:rFonts w:eastAsiaTheme="minorEastAsia"/>
                <w:iCs/>
                <w:lang w:eastAsia="zh-CN"/>
              </w:rPr>
            </w:pPr>
            <w:r>
              <w:rPr>
                <w:rFonts w:eastAsiaTheme="minorEastAsia" w:hint="eastAsia"/>
                <w:b/>
                <w:i/>
                <w:highlight w:val="yellow"/>
                <w:lang w:eastAsia="zh-CN"/>
              </w:rPr>
              <w:t>P</w:t>
            </w:r>
            <w:r>
              <w:rPr>
                <w:rFonts w:eastAsiaTheme="minorEastAsia"/>
                <w:b/>
                <w:i/>
                <w:highlight w:val="yellow"/>
                <w:lang w:eastAsia="zh-CN"/>
              </w:rPr>
              <w:t>roposal 6</w:t>
            </w:r>
            <w:r>
              <w:rPr>
                <w:rFonts w:eastAsiaTheme="minorEastAsia"/>
                <w:i/>
                <w:lang w:eastAsia="zh-CN"/>
              </w:rPr>
              <w:t xml:space="preserve">: If </w:t>
            </w:r>
            <w:r w:rsidRPr="00B16469">
              <w:rPr>
                <w:rFonts w:eastAsiaTheme="minorEastAsia"/>
                <w:i/>
                <w:lang w:eastAsia="zh-CN"/>
              </w:rPr>
              <w:t xml:space="preserve">a UE measures </w:t>
            </w:r>
            <w:r>
              <w:rPr>
                <w:rFonts w:eastAsiaTheme="minorEastAsia"/>
                <w:i/>
                <w:lang w:eastAsia="zh-CN"/>
              </w:rPr>
              <w:t>a</w:t>
            </w:r>
            <w:r w:rsidRPr="00B16469">
              <w:rPr>
                <w:rFonts w:eastAsiaTheme="minorEastAsia"/>
                <w:i/>
                <w:lang w:eastAsia="zh-CN"/>
              </w:rPr>
              <w:t xml:space="preserve"> temporary RS </w:t>
            </w:r>
            <w:r>
              <w:rPr>
                <w:rFonts w:eastAsiaTheme="minorEastAsia"/>
                <w:i/>
                <w:lang w:eastAsia="zh-CN"/>
              </w:rPr>
              <w:t xml:space="preserve">triggered by a MAC-CE </w:t>
            </w:r>
            <w:r w:rsidRPr="00B16469">
              <w:rPr>
                <w:rFonts w:eastAsiaTheme="minorEastAsia"/>
                <w:i/>
                <w:lang w:eastAsia="zh-CN"/>
              </w:rPr>
              <w:t xml:space="preserve">during </w:t>
            </w:r>
            <w:proofErr w:type="spellStart"/>
            <w:r w:rsidRPr="00B16469">
              <w:rPr>
                <w:rFonts w:eastAsiaTheme="minorEastAsia"/>
                <w:i/>
                <w:lang w:eastAsia="zh-CN"/>
              </w:rPr>
              <w:t>SCell</w:t>
            </w:r>
            <w:proofErr w:type="spellEnd"/>
            <w:r w:rsidRPr="00B16469">
              <w:rPr>
                <w:rFonts w:eastAsiaTheme="minorEastAsia"/>
                <w:i/>
                <w:lang w:eastAsia="zh-CN"/>
              </w:rPr>
              <w:t xml:space="preserve"> activation procedure</w:t>
            </w:r>
            <w:r>
              <w:rPr>
                <w:rFonts w:eastAsiaTheme="minorEastAsia"/>
                <w:i/>
                <w:lang w:eastAsia="zh-CN"/>
              </w:rPr>
              <w:t xml:space="preserve">, the measurement is performed within the BWP bandwidth of BWP indicated by </w:t>
            </w:r>
            <w:proofErr w:type="spellStart"/>
            <w:r w:rsidRPr="00B11102">
              <w:rPr>
                <w:rFonts w:eastAsiaTheme="minorEastAsia"/>
                <w:i/>
                <w:lang w:eastAsia="zh-CN"/>
              </w:rPr>
              <w:t>firstActiveDownlinkBWP</w:t>
            </w:r>
            <w:proofErr w:type="spellEnd"/>
            <w:r w:rsidRPr="00B11102">
              <w:rPr>
                <w:rFonts w:eastAsiaTheme="minorEastAsia"/>
                <w:i/>
                <w:lang w:eastAsia="zh-CN"/>
              </w:rPr>
              <w:t>-Id</w:t>
            </w:r>
            <w:r>
              <w:rPr>
                <w:rFonts w:eastAsiaTheme="minorEastAsia"/>
                <w:i/>
                <w:lang w:eastAsia="zh-CN"/>
              </w:rPr>
              <w:t>.</w:t>
            </w:r>
            <w:r w:rsidRPr="00B16469">
              <w:rPr>
                <w:rFonts w:eastAsiaTheme="minorEastAsia" w:hint="eastAsia"/>
                <w:iCs/>
                <w:lang w:eastAsia="zh-CN"/>
              </w:rPr>
              <w:t xml:space="preserve"> </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lastRenderedPageBreak/>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w:t>
      </w:r>
      <w:proofErr w:type="gramStart"/>
      <w:r>
        <w:rPr>
          <w:lang w:eastAsia="zh-CN"/>
        </w:rPr>
        <w:t>e.g.</w:t>
      </w:r>
      <w:proofErr w:type="gramEnd"/>
      <w:r>
        <w:rPr>
          <w:lang w:eastAsia="zh-CN"/>
        </w:rPr>
        <w:t xml:space="preserve">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described in the table of Section 3.2.1.2 of this summary, RAN4 has already specified different latencies for different conditions including use of using other active serving cell in the same band. It is not clear what is </w:t>
            </w:r>
            <w:proofErr w:type="gramStart"/>
            <w:r>
              <w:rPr>
                <w:rFonts w:eastAsia="MS Mincho"/>
                <w:iCs/>
                <w:lang w:eastAsia="ja-JP"/>
              </w:rPr>
              <w:t>actually considered</w:t>
            </w:r>
            <w:proofErr w:type="gramEnd"/>
            <w:r>
              <w:rPr>
                <w:rFonts w:eastAsia="MS Mincho"/>
                <w:iCs/>
                <w:lang w:eastAsia="ja-JP"/>
              </w:rPr>
              <w:t xml:space="preserve">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lastRenderedPageBreak/>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w:t>
      </w:r>
      <w:proofErr w:type="spellStart"/>
      <w:r>
        <w:rPr>
          <w:rFonts w:ascii="Times" w:hAnsi="Times" w:cs="Times"/>
          <w:szCs w:val="22"/>
          <w:lang w:eastAsia="zh-CN"/>
        </w:rPr>
        <w:t>SCell</w:t>
      </w:r>
      <w:proofErr w:type="spellEnd"/>
      <w:r>
        <w:rPr>
          <w:rFonts w:ascii="Times" w:hAnsi="Times" w:cs="Times"/>
          <w:szCs w:val="22"/>
          <w:lang w:eastAsia="zh-CN"/>
        </w:rPr>
        <w:t xml:space="preserve">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w:t>
      </w:r>
      <w:proofErr w:type="gramStart"/>
      <w:r>
        <w:rPr>
          <w:i/>
          <w:lang w:eastAsia="zh-CN"/>
        </w:rPr>
        <w:t>i.e.</w:t>
      </w:r>
      <w:proofErr w:type="gramEnd"/>
      <w:r>
        <w:rPr>
          <w:i/>
          <w:lang w:eastAsia="zh-CN"/>
        </w:rPr>
        <w:t xml:space="preserv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 xml:space="preserve">It may be helpful if the valid CSI reporting can only </w:t>
            </w:r>
            <w:proofErr w:type="gramStart"/>
            <w:r>
              <w:rPr>
                <w:rFonts w:hint="eastAsia"/>
                <w:iCs/>
                <w:lang w:eastAsia="zh-CN"/>
              </w:rPr>
              <w:t>associated</w:t>
            </w:r>
            <w:proofErr w:type="gramEnd"/>
            <w:r>
              <w:rPr>
                <w:rFonts w:hint="eastAsia"/>
                <w:iCs/>
                <w:lang w:eastAsia="zh-CN"/>
              </w:rPr>
              <w:t xml:space="preserve"> with periodic </w:t>
            </w:r>
            <w:r>
              <w:rPr>
                <w:rFonts w:hint="eastAsia"/>
                <w:iCs/>
                <w:lang w:eastAsia="zh-CN"/>
              </w:rPr>
              <w:lastRenderedPageBreak/>
              <w:t>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 xml:space="preserve">We think CSI report should be available ASAP in fast </w:t>
            </w:r>
            <w:proofErr w:type="spellStart"/>
            <w:r>
              <w:rPr>
                <w:rFonts w:eastAsia="Malgun Gothic"/>
                <w:lang w:eastAsia="ko-KR"/>
              </w:rPr>
              <w:t>SCell</w:t>
            </w:r>
            <w:proofErr w:type="spellEnd"/>
            <w:r>
              <w:rPr>
                <w:rFonts w:eastAsia="Malgun Gothic"/>
                <w:lang w:eastAsia="ko-KR"/>
              </w:rPr>
              <w:t xml:space="preserve">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 xml:space="preserve">No need to enhance CSI reporting – any delay reduction has an overall marginal impact to the </w:t>
            </w:r>
            <w:proofErr w:type="spellStart"/>
            <w:r>
              <w:rPr>
                <w:lang w:eastAsia="zh-CN"/>
              </w:rPr>
              <w:t>SCell</w:t>
            </w:r>
            <w:proofErr w:type="spellEnd"/>
            <w:r>
              <w:rPr>
                <w:lang w:eastAsia="zh-CN"/>
              </w:rPr>
              <w:t xml:space="preserve">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w:t>
            </w:r>
            <w:proofErr w:type="spellStart"/>
            <w:r>
              <w:rPr>
                <w:lang w:eastAsia="zh-CN"/>
              </w:rPr>
              <w:t>SCell</w:t>
            </w:r>
            <w:proofErr w:type="spellEnd"/>
            <w:r>
              <w:rPr>
                <w:lang w:eastAsia="zh-CN"/>
              </w:rPr>
              <w:t xml:space="preserve">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66F01E8B" w14:textId="77777777" w:rsidR="000E3DB4" w:rsidRDefault="00F36DA7">
      <w:r>
        <w:rPr>
          <w:b/>
        </w:rPr>
        <w:t xml:space="preserve">Question G1: </w:t>
      </w:r>
      <w:proofErr w:type="gramStart"/>
      <w:r>
        <w:t>Whether or not</w:t>
      </w:r>
      <w:proofErr w:type="gramEnd"/>
      <w:r>
        <w:t xml:space="preserve">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 xml:space="preserve">The context of this is somewhat unclear, </w:t>
            </w:r>
            <w:proofErr w:type="gramStart"/>
            <w:r>
              <w:rPr>
                <w:rFonts w:eastAsia="Malgun Gothic"/>
                <w:lang w:eastAsia="ko-KR"/>
              </w:rPr>
              <w:t>e.g.</w:t>
            </w:r>
            <w:proofErr w:type="gramEnd"/>
            <w:r>
              <w:rPr>
                <w:rFonts w:eastAsia="Malgun Gothic"/>
                <w:lang w:eastAsia="ko-KR"/>
              </w:rPr>
              <w:t xml:space="preserve">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proofErr w:type="gramStart"/>
            <w:r>
              <w:rPr>
                <w:rFonts w:eastAsiaTheme="minorEastAsia"/>
                <w:lang w:eastAsia="zh-CN"/>
              </w:rPr>
              <w:t>No</w:t>
            </w:r>
            <w:proofErr w:type="gramEnd"/>
            <w:r>
              <w:rPr>
                <w:rFonts w:eastAsiaTheme="minorEastAsia"/>
                <w:lang w:eastAsia="zh-CN"/>
              </w:rPr>
              <w:t xml:space="preserve">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w:t>
            </w:r>
            <w:proofErr w:type="gramStart"/>
            <w:r>
              <w:rPr>
                <w:rFonts w:eastAsia="MS Mincho"/>
                <w:iCs/>
                <w:lang w:eastAsia="ja-JP"/>
              </w:rPr>
              <w:t>As long as</w:t>
            </w:r>
            <w:proofErr w:type="gramEnd"/>
            <w:r>
              <w:rPr>
                <w:rFonts w:eastAsia="MS Mincho"/>
                <w:iCs/>
                <w:lang w:eastAsia="ja-JP"/>
              </w:rPr>
              <w:t xml:space="preserve">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w:t>
            </w:r>
            <w:proofErr w:type="gramStart"/>
            <w:r>
              <w:rPr>
                <w:lang w:eastAsia="zh-CN"/>
              </w:rPr>
              <w:t>general</w:t>
            </w:r>
            <w:proofErr w:type="gramEnd"/>
            <w:r>
              <w:rPr>
                <w:lang w:eastAsia="zh-CN"/>
              </w:rPr>
              <w:t xml:space="preserve">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w:t>
            </w:r>
            <w:r>
              <w:rPr>
                <w:rFonts w:hint="eastAsia"/>
                <w:iCs/>
                <w:lang w:eastAsia="zh-CN"/>
              </w:rPr>
              <w:lastRenderedPageBreak/>
              <w:t xml:space="preserve">received, the MAC-CE can be re-transmitted by the </w:t>
            </w:r>
            <w:proofErr w:type="spellStart"/>
            <w:r>
              <w:rPr>
                <w:rFonts w:hint="eastAsia"/>
                <w:iCs/>
                <w:lang w:eastAsia="zh-CN"/>
              </w:rPr>
              <w:t>gNB</w:t>
            </w:r>
            <w:proofErr w:type="spellEnd"/>
            <w:r>
              <w:rPr>
                <w:rFonts w:hint="eastAsia"/>
                <w:iCs/>
                <w:lang w:eastAsia="zh-CN"/>
              </w:rPr>
              <w:t>.</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t>
            </w:r>
            <w:proofErr w:type="gramStart"/>
            <w:r>
              <w:rPr>
                <w:rFonts w:eastAsia="MS Mincho"/>
                <w:lang w:eastAsia="ja-JP"/>
              </w:rPr>
              <w:t>whether or not</w:t>
            </w:r>
            <w:proofErr w:type="gramEnd"/>
            <w:r>
              <w:rPr>
                <w:rFonts w:eastAsia="MS Mincho"/>
                <w:lang w:eastAsia="ja-JP"/>
              </w:rPr>
              <w:t xml:space="preserve">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 xml:space="preserve">In majority view, it is up to </w:t>
            </w:r>
            <w:proofErr w:type="spellStart"/>
            <w:r>
              <w:rPr>
                <w:rFonts w:eastAsiaTheme="minorEastAsia"/>
                <w:lang w:eastAsia="zh-CN"/>
              </w:rPr>
              <w:t>gNB</w:t>
            </w:r>
            <w:proofErr w:type="spellEnd"/>
            <w:r>
              <w:rPr>
                <w:rFonts w:eastAsiaTheme="minorEastAsia"/>
                <w:lang w:eastAsia="zh-CN"/>
              </w:rPr>
              <w:t xml:space="preserve">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w:t>
            </w:r>
            <w:proofErr w:type="spellStart"/>
            <w:r>
              <w:rPr>
                <w:rFonts w:eastAsia="MS Mincho"/>
                <w:iCs/>
                <w:lang w:eastAsia="ja-JP"/>
              </w:rPr>
              <w:t>SCell</w:t>
            </w:r>
            <w:proofErr w:type="spellEnd"/>
            <w:r>
              <w:rPr>
                <w:rFonts w:eastAsia="MS Mincho"/>
                <w:iCs/>
                <w:lang w:eastAsia="ja-JP"/>
              </w:rPr>
              <w:t xml:space="preserve">.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proofErr w:type="gramStart"/>
            <w:r>
              <w:rPr>
                <w:rFonts w:eastAsia="MS Mincho"/>
                <w:iCs/>
                <w:lang w:eastAsia="ja-JP"/>
              </w:rPr>
              <w:t>resources</w:t>
            </w:r>
            <w:proofErr w:type="gramEnd"/>
            <w:r>
              <w:rPr>
                <w:rFonts w:eastAsia="MS Mincho"/>
                <w:iCs/>
                <w:lang w:eastAsia="ja-JP"/>
              </w:rPr>
              <w:t xml:space="preserve">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 xml:space="preserve">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w:t>
            </w:r>
            <w:r>
              <w:rPr>
                <w:lang w:eastAsia="zh-CN"/>
              </w:rPr>
              <w:lastRenderedPageBreak/>
              <w:t>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091883">
      <w:pPr>
        <w:pStyle w:val="ListParagraph"/>
        <w:numPr>
          <w:ilvl w:val="0"/>
          <w:numId w:val="24"/>
        </w:numPr>
        <w:rPr>
          <w:rFonts w:ascii="Times New Roman" w:hAnsi="Times New Roman"/>
          <w:lang w:eastAsia="zh-CN"/>
        </w:rPr>
      </w:pPr>
      <w:hyperlink r:id="rId10" w:history="1">
        <w:r w:rsidR="00F36DA7">
          <w:rPr>
            <w:rStyle w:val="Hyperlink"/>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091883">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R1-2104234</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 xml:space="preserve">Huawei, </w:t>
      </w:r>
      <w:proofErr w:type="spellStart"/>
      <w:r w:rsidR="00F36DA7">
        <w:rPr>
          <w:rFonts w:ascii="Times New Roman" w:hAnsi="Times New Roman"/>
          <w:lang w:eastAsia="zh-CN"/>
        </w:rPr>
        <w:t>HiSilicon</w:t>
      </w:r>
      <w:proofErr w:type="spellEnd"/>
    </w:p>
    <w:p w14:paraId="10676E01" w14:textId="77777777" w:rsidR="000E3DB4" w:rsidRDefault="00091883">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R1-2104342</w:t>
        </w:r>
      </w:hyperlink>
      <w:r w:rsidR="00F36DA7">
        <w:rPr>
          <w:rFonts w:ascii="Times New Roman" w:hAnsi="Times New Roman"/>
          <w:lang w:eastAsia="zh-CN"/>
        </w:rPr>
        <w:tab/>
        <w:t>Discussion on Support Efficient Activation De-</w:t>
      </w:r>
      <w:proofErr w:type="gramStart"/>
      <w:r w:rsidR="00F36DA7">
        <w:rPr>
          <w:rFonts w:ascii="Times New Roman" w:hAnsi="Times New Roman"/>
          <w:lang w:eastAsia="zh-CN"/>
        </w:rPr>
        <w:t>activation</w:t>
      </w:r>
      <w:proofErr w:type="gramEnd"/>
      <w:r w:rsidR="00F36DA7">
        <w:rPr>
          <w:rFonts w:ascii="Times New Roman" w:hAnsi="Times New Roman"/>
          <w:lang w:eastAsia="zh-CN"/>
        </w:rPr>
        <w:t xml:space="preserve">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091883">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091883">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R1-2104447</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091883">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R1-2104497</w:t>
        </w:r>
      </w:hyperlink>
      <w:r w:rsidR="00F36DA7">
        <w:rPr>
          <w:rFonts w:ascii="Times New Roman" w:hAnsi="Times New Roman"/>
          <w:lang w:eastAsia="zh-CN"/>
        </w:rPr>
        <w:tab/>
        <w:t xml:space="preserve">Discussion on efficient activation and de-activation mechanism for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in NR CA</w:t>
      </w:r>
      <w:r w:rsidR="00F36DA7">
        <w:rPr>
          <w:rFonts w:ascii="Times New Roman" w:hAnsi="Times New Roman"/>
          <w:lang w:eastAsia="zh-CN"/>
        </w:rPr>
        <w:tab/>
        <w:t>CATT</w:t>
      </w:r>
    </w:p>
    <w:p w14:paraId="47EE61A8" w14:textId="77777777" w:rsidR="000E3DB4" w:rsidRDefault="00091883">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R1-2104699</w:t>
        </w:r>
      </w:hyperlink>
      <w:r w:rsidR="00F36DA7">
        <w:rPr>
          <w:rFonts w:ascii="Times New Roman" w:hAnsi="Times New Roman"/>
          <w:lang w:eastAsia="zh-CN"/>
        </w:rPr>
        <w:tab/>
        <w:t xml:space="preserve">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t>Qualcomm Incorporated</w:t>
      </w:r>
    </w:p>
    <w:p w14:paraId="1F254A9E" w14:textId="77777777" w:rsidR="000E3DB4" w:rsidRDefault="00091883">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091883">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R1-2104933</w:t>
        </w:r>
      </w:hyperlink>
      <w:r w:rsidR="00F36DA7">
        <w:rPr>
          <w:rFonts w:ascii="Times New Roman" w:hAnsi="Times New Roman"/>
          <w:lang w:eastAsia="zh-CN"/>
        </w:rPr>
        <w:tab/>
        <w:t xml:space="preserve">On efficient activation/de-activation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091883">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R1-2105133</w:t>
        </w:r>
      </w:hyperlink>
      <w:r w:rsidR="00F36DA7">
        <w:rPr>
          <w:rFonts w:ascii="Times New Roman" w:hAnsi="Times New Roman"/>
          <w:lang w:eastAsia="zh-CN"/>
        </w:rPr>
        <w:tab/>
        <w:t xml:space="preserve">On 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Apple</w:t>
      </w:r>
    </w:p>
    <w:p w14:paraId="78943225" w14:textId="77777777" w:rsidR="000E3DB4" w:rsidRDefault="00091883">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091883">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091883">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R1-2105403</w:t>
        </w:r>
      </w:hyperlink>
      <w:r w:rsidR="00F36DA7">
        <w:rPr>
          <w:rFonts w:ascii="Times New Roman" w:hAnsi="Times New Roman"/>
          <w:lang w:eastAsia="zh-CN"/>
        </w:rPr>
        <w:tab/>
        <w:t xml:space="preserve">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r>
      <w:proofErr w:type="spellStart"/>
      <w:r w:rsidR="00F36DA7">
        <w:rPr>
          <w:rFonts w:ascii="Times New Roman" w:hAnsi="Times New Roman"/>
          <w:lang w:eastAsia="zh-CN"/>
        </w:rPr>
        <w:t>InterDigital</w:t>
      </w:r>
      <w:proofErr w:type="spellEnd"/>
      <w:r w:rsidR="00F36DA7">
        <w:rPr>
          <w:rFonts w:ascii="Times New Roman" w:hAnsi="Times New Roman"/>
          <w:lang w:eastAsia="zh-CN"/>
        </w:rPr>
        <w:t>, Inc.</w:t>
      </w:r>
    </w:p>
    <w:p w14:paraId="4AE38585" w14:textId="77777777" w:rsidR="000E3DB4" w:rsidRDefault="00091883">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R1-2105413</w:t>
        </w:r>
      </w:hyperlink>
      <w:r w:rsidR="00F36DA7">
        <w:rPr>
          <w:rFonts w:ascii="Times New Roman" w:hAnsi="Times New Roman"/>
          <w:lang w:eastAsia="zh-CN"/>
        </w:rPr>
        <w:tab/>
        <w:t xml:space="preserve">Discussion on efficient 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NEC</w:t>
      </w:r>
    </w:p>
    <w:p w14:paraId="15860FB8" w14:textId="77777777" w:rsidR="000E3DB4" w:rsidRDefault="00091883">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091883">
      <w:pPr>
        <w:pStyle w:val="ListParagraph"/>
        <w:numPr>
          <w:ilvl w:val="0"/>
          <w:numId w:val="24"/>
        </w:numPr>
        <w:rPr>
          <w:rFonts w:ascii="Times New Roman" w:hAnsi="Times New Roman"/>
          <w:lang w:eastAsia="zh-CN"/>
        </w:rPr>
      </w:pPr>
      <w:hyperlink r:id="rId25" w:history="1">
        <w:r w:rsidR="00F36DA7">
          <w:rPr>
            <w:rStyle w:val="Hyperlink"/>
            <w:rFonts w:ascii="Times New Roman" w:hAnsi="Times New Roman"/>
            <w:lang w:eastAsia="zh-CN"/>
          </w:rPr>
          <w:t>R1-2105798</w:t>
        </w:r>
      </w:hyperlink>
      <w:r w:rsidR="00F36DA7">
        <w:rPr>
          <w:rFonts w:ascii="Times New Roman" w:hAnsi="Times New Roman"/>
          <w:lang w:eastAsia="zh-CN"/>
        </w:rPr>
        <w:tab/>
        <w:t xml:space="preserve">Reduced Latency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t>Ericsson</w:t>
      </w:r>
    </w:p>
    <w:p w14:paraId="02E0B710" w14:textId="77777777" w:rsidR="000E3DB4" w:rsidRDefault="00091883">
      <w:pPr>
        <w:pStyle w:val="ListParagraph"/>
        <w:numPr>
          <w:ilvl w:val="0"/>
          <w:numId w:val="24"/>
        </w:numPr>
        <w:rPr>
          <w:rFonts w:ascii="Times New Roman" w:hAnsi="Times New Roman"/>
          <w:lang w:val="en-GB"/>
        </w:rPr>
      </w:pPr>
      <w:hyperlink r:id="rId26" w:history="1">
        <w:r w:rsidR="00F36DA7">
          <w:rPr>
            <w:rStyle w:val="Hyperlink"/>
            <w:rFonts w:ascii="Times New Roman" w:hAnsi="Times New Roman"/>
            <w:lang w:eastAsia="zh-CN"/>
          </w:rPr>
          <w:t>R1-2105846</w:t>
        </w:r>
      </w:hyperlink>
      <w:r w:rsidR="00F36DA7">
        <w:rPr>
          <w:rFonts w:ascii="Times New Roman" w:hAnsi="Times New Roman"/>
          <w:lang w:eastAsia="zh-CN"/>
        </w:rPr>
        <w:tab/>
        <w:t xml:space="preserve">Efficient activation/deactivation of </w:t>
      </w:r>
      <w:proofErr w:type="spellStart"/>
      <w:r w:rsidR="00F36DA7">
        <w:rPr>
          <w:rFonts w:ascii="Times New Roman" w:hAnsi="Times New Roman"/>
          <w:lang w:eastAsia="zh-CN"/>
        </w:rPr>
        <w:t>SCell</w:t>
      </w:r>
      <w:proofErr w:type="spellEnd"/>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 xml:space="preserve">Alt 1: the trigger of temporary RS is integrated into a single triggering signaling with the trigger of </w:t>
            </w:r>
            <w:proofErr w:type="spellStart"/>
            <w:r>
              <w:t>SCell</w:t>
            </w:r>
            <w:proofErr w:type="spellEnd"/>
            <w:r>
              <w:t xml:space="preserve">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 xml:space="preserve">A PDSCH TB, </w:t>
            </w:r>
            <w:proofErr w:type="gramStart"/>
            <w:r>
              <w:t>e.g.</w:t>
            </w:r>
            <w:proofErr w:type="gramEnd"/>
            <w:r>
              <w:t xml:space="preserve">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 xml:space="preserve">A PDSCH TB and its scheduling DL grant, </w:t>
            </w:r>
            <w:proofErr w:type="gramStart"/>
            <w:r>
              <w:t>e.g.</w:t>
            </w:r>
            <w:proofErr w:type="gramEnd"/>
            <w:r>
              <w:t xml:space="preserve"> MAC-CE for activation and DL grant for temporary RS</w:t>
            </w:r>
          </w:p>
          <w:p w14:paraId="6521A3B9" w14:textId="77777777" w:rsidR="000E3DB4" w:rsidRDefault="00F36DA7">
            <w:pPr>
              <w:widowControl w:val="0"/>
              <w:numPr>
                <w:ilvl w:val="1"/>
                <w:numId w:val="26"/>
              </w:numPr>
              <w:adjustRightInd/>
              <w:spacing w:after="0"/>
            </w:pPr>
            <w:r>
              <w:t xml:space="preserve">A DL grant and a UL grant received in the same slot/OFDM symbols of PDCCH where the DL grant is scheduling a MAC-CE for </w:t>
            </w:r>
            <w:proofErr w:type="spellStart"/>
            <w:r>
              <w:t>SCell</w:t>
            </w:r>
            <w:proofErr w:type="spellEnd"/>
            <w:r>
              <w:t xml:space="preserve">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 xml:space="preserve">Rel-15/16 </w:t>
            </w:r>
            <w:proofErr w:type="spellStart"/>
            <w:r>
              <w:rPr>
                <w:lang w:eastAsia="zh-CN"/>
              </w:rPr>
              <w:t>SCell</w:t>
            </w:r>
            <w:proofErr w:type="spellEnd"/>
            <w:r>
              <w:rPr>
                <w:lang w:eastAsia="zh-CN"/>
              </w:rPr>
              <w:t xml:space="preserve">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 xml:space="preserve">Alt2: Triggering of temporary RS separately from </w:t>
            </w:r>
            <w:proofErr w:type="spellStart"/>
            <w:r>
              <w:t>SCell</w:t>
            </w:r>
            <w:proofErr w:type="spellEnd"/>
            <w:r>
              <w:t xml:space="preserve"> activation command is not precluded and both ‘separate’ triggers (examples below) and ‘integrated’ triggers (examples in Alt 1) are considered for </w:t>
            </w:r>
            <w:proofErr w:type="spellStart"/>
            <w:r>
              <w:t>SCell</w:t>
            </w:r>
            <w:proofErr w:type="spellEnd"/>
            <w:r>
              <w:t xml:space="preserve"> activation</w:t>
            </w:r>
          </w:p>
          <w:p w14:paraId="7B0748AF" w14:textId="77777777" w:rsidR="000E3DB4" w:rsidRDefault="00F36DA7">
            <w:pPr>
              <w:widowControl w:val="0"/>
              <w:numPr>
                <w:ilvl w:val="1"/>
                <w:numId w:val="13"/>
              </w:numPr>
              <w:adjustRightInd/>
              <w:spacing w:after="0"/>
              <w:ind w:left="1035"/>
              <w:rPr>
                <w:lang w:eastAsia="zh-CN"/>
              </w:rPr>
            </w:pPr>
            <w:r>
              <w:lastRenderedPageBreak/>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 xml:space="preserve">Rel-15/16 </w:t>
            </w:r>
            <w:proofErr w:type="spellStart"/>
            <w:r>
              <w:t>SCell</w:t>
            </w:r>
            <w:proofErr w:type="spellEnd"/>
            <w:r>
              <w:t xml:space="preserve"> activation MAC-CE and Rel 15/16 DCI triggering</w:t>
            </w:r>
          </w:p>
          <w:p w14:paraId="2C552DF5" w14:textId="77777777" w:rsidR="000E3DB4" w:rsidRDefault="00F36DA7">
            <w:pPr>
              <w:widowControl w:val="0"/>
              <w:numPr>
                <w:ilvl w:val="1"/>
                <w:numId w:val="27"/>
              </w:numPr>
              <w:adjustRightInd/>
              <w:spacing w:after="0"/>
            </w:pPr>
            <w:r>
              <w:t xml:space="preserve">Rel-15/16 </w:t>
            </w:r>
            <w:proofErr w:type="spellStart"/>
            <w:r>
              <w:t>SCell</w:t>
            </w:r>
            <w:proofErr w:type="spellEnd"/>
            <w:r>
              <w:t xml:space="preserve">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 xml:space="preserve">Note: the final mechanism of trigger signaling targets at applicability to one or more </w:t>
            </w:r>
            <w:proofErr w:type="spellStart"/>
            <w:r>
              <w:t>SCell</w:t>
            </w:r>
            <w:proofErr w:type="spellEnd"/>
            <w:r>
              <w:t xml:space="preserve"> activation.</w:t>
            </w:r>
          </w:p>
          <w:p w14:paraId="34D67A54" w14:textId="77777777" w:rsidR="000E3DB4" w:rsidRDefault="00F36DA7">
            <w:pPr>
              <w:widowControl w:val="0"/>
              <w:numPr>
                <w:ilvl w:val="0"/>
                <w:numId w:val="13"/>
              </w:numPr>
              <w:adjustRightInd/>
              <w:spacing w:after="0"/>
              <w:ind w:left="720"/>
            </w:pPr>
            <w:r>
              <w:rPr>
                <w:lang w:eastAsia="zh-CN"/>
              </w:rPr>
              <w:t xml:space="preserve">FFS handling </w:t>
            </w:r>
            <w:proofErr w:type="gramStart"/>
            <w:r>
              <w:rPr>
                <w:lang w:eastAsia="zh-CN"/>
              </w:rPr>
              <w:t xml:space="preserve">of  </w:t>
            </w:r>
            <w:proofErr w:type="spellStart"/>
            <w:r>
              <w:rPr>
                <w:lang w:eastAsia="zh-CN"/>
              </w:rPr>
              <w:t>SCell</w:t>
            </w:r>
            <w:proofErr w:type="spellEnd"/>
            <w:proofErr w:type="gramEnd"/>
            <w:r>
              <w:rPr>
                <w:lang w:eastAsia="zh-CN"/>
              </w:rPr>
              <w:t xml:space="preserve">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B1B2646" w14:textId="77777777" w:rsidR="000E3DB4" w:rsidRDefault="00F36DA7">
            <w:pPr>
              <w:numPr>
                <w:ilvl w:val="0"/>
                <w:numId w:val="13"/>
              </w:numPr>
              <w:adjustRightInd/>
              <w:spacing w:after="0"/>
              <w:ind w:left="720"/>
            </w:pPr>
            <w:r>
              <w:lastRenderedPageBreak/>
              <w:t>FFS: QCL type</w:t>
            </w:r>
          </w:p>
          <w:p w14:paraId="5B983A2C" w14:textId="77777777" w:rsidR="000E3DB4" w:rsidRDefault="00F36DA7">
            <w:pPr>
              <w:numPr>
                <w:ilvl w:val="0"/>
                <w:numId w:val="13"/>
              </w:numPr>
              <w:adjustRightInd/>
              <w:spacing w:after="0"/>
              <w:ind w:left="720"/>
            </w:pPr>
            <w:r>
              <w:t xml:space="preserve">FFS: the case of unknown </w:t>
            </w:r>
            <w:proofErr w:type="spellStart"/>
            <w:r>
              <w:t>SCell</w:t>
            </w:r>
            <w:proofErr w:type="spellEnd"/>
          </w:p>
          <w:p w14:paraId="79FC95CE" w14:textId="77777777" w:rsidR="000E3DB4" w:rsidRDefault="00F36DA7">
            <w:pPr>
              <w:numPr>
                <w:ilvl w:val="0"/>
                <w:numId w:val="13"/>
              </w:numPr>
              <w:adjustRightInd/>
              <w:spacing w:after="0"/>
              <w:ind w:left="720"/>
            </w:pPr>
            <w:r>
              <w:t xml:space="preserve">FFS: other QCL source, </w:t>
            </w:r>
            <w:proofErr w:type="gramStart"/>
            <w:r>
              <w:t>e.g.</w:t>
            </w:r>
            <w:proofErr w:type="gramEnd"/>
            <w:r>
              <w:t xml:space="preserve">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 xml:space="preserve">Option 1a: MAC CE(s) contained in a single PDSCH to trigger both </w:t>
            </w:r>
            <w:proofErr w:type="spellStart"/>
            <w:r>
              <w:t>SCell</w:t>
            </w:r>
            <w:proofErr w:type="spellEnd"/>
            <w:r>
              <w:t xml:space="preserve">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 xml:space="preserve">Option 1b: A single DCI to trigger both </w:t>
            </w:r>
            <w:proofErr w:type="spellStart"/>
            <w:r>
              <w:t>SCell</w:t>
            </w:r>
            <w:proofErr w:type="spellEnd"/>
            <w:r>
              <w:t xml:space="preserve"> activation and corresponding temporary RS(s)</w:t>
            </w:r>
          </w:p>
          <w:p w14:paraId="51EC2BA8" w14:textId="77777777" w:rsidR="000E3DB4" w:rsidRDefault="00F36DA7">
            <w:pPr>
              <w:numPr>
                <w:ilvl w:val="1"/>
                <w:numId w:val="13"/>
              </w:numPr>
              <w:adjustRightInd/>
              <w:spacing w:after="0"/>
            </w:pPr>
            <w:r>
              <w:t xml:space="preserve">Details FFS including potential impact on </w:t>
            </w:r>
            <w:proofErr w:type="spellStart"/>
            <w:r>
              <w:t>SCell</w:t>
            </w:r>
            <w:proofErr w:type="spellEnd"/>
            <w:r>
              <w:t xml:space="preserve"> activation related procedures and, </w:t>
            </w:r>
            <w:proofErr w:type="gramStart"/>
            <w:r>
              <w:t>e.g.</w:t>
            </w:r>
            <w:proofErr w:type="gramEnd"/>
            <w:r>
              <w:t xml:space="preserve"> timeline design for </w:t>
            </w:r>
            <w:proofErr w:type="spellStart"/>
            <w:r>
              <w:t>SCell</w:t>
            </w:r>
            <w:proofErr w:type="spellEnd"/>
            <w:r>
              <w:t xml:space="preserve"> activation and for receiving temporary RS</w:t>
            </w:r>
          </w:p>
          <w:p w14:paraId="6C53BE12" w14:textId="77777777" w:rsidR="000E3DB4" w:rsidRDefault="00F36DA7">
            <w:pPr>
              <w:numPr>
                <w:ilvl w:val="1"/>
                <w:numId w:val="13"/>
              </w:numPr>
              <w:adjustRightInd/>
              <w:spacing w:after="0"/>
            </w:pPr>
            <w:r>
              <w:t xml:space="preserve">FFS: The same DCI for </w:t>
            </w:r>
            <w:proofErr w:type="spellStart"/>
            <w:r>
              <w:t>SCell</w:t>
            </w:r>
            <w:proofErr w:type="spellEnd"/>
            <w:r>
              <w:t xml:space="preserve"> deactivation</w:t>
            </w:r>
          </w:p>
          <w:p w14:paraId="63AFA3E9" w14:textId="77777777" w:rsidR="000E3DB4" w:rsidRDefault="00F36DA7">
            <w:pPr>
              <w:numPr>
                <w:ilvl w:val="0"/>
                <w:numId w:val="13"/>
              </w:numPr>
              <w:adjustRightInd/>
              <w:spacing w:after="0"/>
              <w:ind w:left="720"/>
            </w:pPr>
            <w:r>
              <w:t xml:space="preserve">Option 2: A Rel-15/16 </w:t>
            </w:r>
            <w:proofErr w:type="spellStart"/>
            <w:r>
              <w:t>SCell</w:t>
            </w:r>
            <w:proofErr w:type="spellEnd"/>
            <w:r>
              <w:t xml:space="preserve"> activation MAC-CE to trigger </w:t>
            </w:r>
            <w:proofErr w:type="spellStart"/>
            <w:r>
              <w:t>SCell</w:t>
            </w:r>
            <w:proofErr w:type="spellEnd"/>
            <w:r>
              <w:t xml:space="preserve">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 xml:space="preserve">Note: Companies are encouraged to provide complete solutions for fast </w:t>
            </w:r>
            <w:proofErr w:type="spellStart"/>
            <w:r>
              <w:t>SCell</w:t>
            </w:r>
            <w:proofErr w:type="spellEnd"/>
            <w:r>
              <w:t xml:space="preserve">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 xml:space="preserve">For efficient activation of </w:t>
            </w:r>
            <w:proofErr w:type="spellStart"/>
            <w:r>
              <w:t>SCells</w:t>
            </w:r>
            <w:proofErr w:type="spellEnd"/>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1a: MAC CE(s) contained in a single PDSCH to trigger both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2: A Rel-15/16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MAC-CE to trigger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SimSun"/>
                <w:b/>
                <w:iCs/>
                <w:kern w:val="0"/>
                <w:lang w:val="en-GB" w:eastAsia="zh-CN"/>
              </w:rPr>
            </w:pPr>
            <w:r w:rsidRPr="00E44C4D">
              <w:rPr>
                <w:rFonts w:eastAsia="Malgun Gothic"/>
                <w:iCs/>
                <w:kern w:val="0"/>
                <w:lang w:val="en-GB" w:eastAsia="zh-CN"/>
              </w:rPr>
              <w:t xml:space="preserve">For efficient activation of </w:t>
            </w:r>
            <w:proofErr w:type="spellStart"/>
            <w:r w:rsidRPr="00E44C4D">
              <w:rPr>
                <w:rFonts w:eastAsia="Malgun Gothic"/>
                <w:iCs/>
                <w:kern w:val="0"/>
                <w:lang w:val="en-GB" w:eastAsia="zh-CN"/>
              </w:rPr>
              <w:t>Scells</w:t>
            </w:r>
            <w:proofErr w:type="spellEnd"/>
            <w:r w:rsidRPr="00E44C4D">
              <w:rPr>
                <w:rFonts w:eastAsia="Malgun Gothic"/>
                <w:iCs/>
                <w:kern w:val="0"/>
                <w:lang w:val="en-GB" w:eastAsia="zh-CN"/>
              </w:rPr>
              <w:t>,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 xml:space="preserve">For efficient activation of a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(in known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proofErr w:type="gramStart"/>
            <w:r w:rsidRPr="00E44C4D">
              <w:rPr>
                <w:rFonts w:eastAsia="Malgun Gothic"/>
                <w:iCs/>
                <w:kern w:val="0"/>
                <w:lang w:val="en-GB" w:eastAsia="zh-CN"/>
              </w:rPr>
              <w:t>For the purpose of</w:t>
            </w:r>
            <w:proofErr w:type="gramEnd"/>
            <w:r w:rsidRPr="00E44C4D">
              <w:rPr>
                <w:rFonts w:eastAsia="Malgun Gothic"/>
                <w:iCs/>
                <w:kern w:val="0"/>
                <w:lang w:val="en-GB" w:eastAsia="zh-CN"/>
              </w:rPr>
              <w:t xml:space="preserve"> designing temporary RS </w:t>
            </w:r>
            <w:proofErr w:type="spellStart"/>
            <w:r w:rsidRPr="00E44C4D">
              <w:rPr>
                <w:rFonts w:eastAsia="Malgun Gothic"/>
                <w:iCs/>
                <w:kern w:val="0"/>
                <w:lang w:val="en-GB" w:eastAsia="zh-CN"/>
              </w:rPr>
              <w:t>Scell</w:t>
            </w:r>
            <w:proofErr w:type="spellEnd"/>
            <w:r w:rsidRPr="00E44C4D">
              <w:rPr>
                <w:rFonts w:eastAsia="Malgun Gothic"/>
                <w:iCs/>
                <w:kern w:val="0"/>
                <w:lang w:val="en-GB" w:eastAsia="zh-CN"/>
              </w:rPr>
              <w:t xml:space="preserve">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10E7" w14:textId="77777777" w:rsidR="00EE3B91" w:rsidRDefault="00EE3B91">
      <w:pPr>
        <w:spacing w:line="240" w:lineRule="auto"/>
      </w:pPr>
      <w:r>
        <w:separator/>
      </w:r>
    </w:p>
  </w:endnote>
  <w:endnote w:type="continuationSeparator" w:id="0">
    <w:p w14:paraId="08886FFC" w14:textId="77777777" w:rsidR="00EE3B91" w:rsidRDefault="00EE3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419F" w14:textId="77777777" w:rsidR="00EE3B91" w:rsidRDefault="00EE3B91">
      <w:pPr>
        <w:spacing w:line="240" w:lineRule="auto"/>
      </w:pPr>
      <w:r>
        <w:separator/>
      </w:r>
    </w:p>
  </w:footnote>
  <w:footnote w:type="continuationSeparator" w:id="0">
    <w:p w14:paraId="7FA7BD44" w14:textId="77777777" w:rsidR="00EE3B91" w:rsidRDefault="00EE3B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1883"/>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5F06"/>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779"/>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7DC"/>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598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0FC5"/>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B91"/>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53</Pages>
  <Words>17779</Words>
  <Characters>101344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Ayesha Ijaz</cp:lastModifiedBy>
  <cp:revision>2</cp:revision>
  <cp:lastPrinted>2007-06-18T10:08:00Z</cp:lastPrinted>
  <dcterms:created xsi:type="dcterms:W3CDTF">2021-05-26T13:58:00Z</dcterms:created>
  <dcterms:modified xsi:type="dcterms:W3CDTF">2021-05-26T13:58:00Z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(3)M0qyXdxzWf9A+21MnXvt2SPO842i5chuDiyFM+75PiuGermW0Y+JxgN/u6wUrQ43fqVR2ajW
k4AzaWjITfm2VyQtTr7Cb5OcNSyN/LIJ6CKADVBa2eKIE2CfpL2k8hbW1Omoj+D/MKPWRdLU
5RRlnebRfHB6gA6Rb/Y7d9io5N0gpY3lh6vbDcnXxmAwyrZ66bEh4zqvhen0FbITT18F9Hlb
r6PEYIeMihpwSh+BJs</vt:lpwstr>
  </property>
  <property fmtid="{D5CDD505-2E9C-101B-9397-08002B2CF9AE}" pid="13" name="_2015_ms_pID_725343_00">
    <vt:lpwstr>_2015_ms_pID_725343</vt:lpwstr>
  </property>
  <property fmtid="{D5CDD505-2E9C-101B-9397-08002B2CF9AE}" pid="14" name="_2015_ms_pID_7253431">
    <vt:lpwstr>ykb311pm2UHrMtz5WwLTvskiOe7Z1Qq1mQuGOFlTKkEHG75iZKR4Hc
nKgOnyL9wDDF+iLKexSr6mJhiFTcr8z96MJYXofONajGT2hr4C6r53aJGTH/dOyVHw/xFCy4
xvOm8sqCGGhYwhl4yG6aIhoA9ER5FCaaOKe4tDAEjAsCmYGVtOCkv0I8TlWrYEMcLwCdusXj
rUWRX1x1dtu8JTz+A+clm3+wqCPergHzGEvv</vt:lpwstr>
  </property>
  <property fmtid="{D5CDD505-2E9C-101B-9397-08002B2CF9AE}" pid="15" name="_2015_ms_pID_7253431_00">
    <vt:lpwstr>_2015_ms_pID_7253431</vt:lpwstr>
  </property>
  <property fmtid="{D5CDD505-2E9C-101B-9397-08002B2CF9AE}" pid="16" name="_2015_ms_pID_7253432">
    <vt:lpwstr>FV3n8fD6FQLMo2QleONE5xKxiXEIp5+Yf7q6
PtZ115THAGM3dEFeTorrNpTzTdBtzg==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1622027170</vt:lpwstr>
  </property>
</Properties>
</file>