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24A6A95" w14:textId="77777777" w:rsidR="00115170" w:rsidRDefault="00E03DBE">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14:paraId="33B4B405"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366AEF45"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14:paraId="3F6A0089"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14:paraId="60A352C5"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74AB48F3"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Associated BWP for temporary RS </w:t>
      </w:r>
    </w:p>
    <w:p w14:paraId="6A1A7601"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42DFB94" w14:textId="77777777" w:rsidR="00115170" w:rsidRDefault="00E03DBE">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Issue-8:</w:t>
      </w:r>
      <w:r>
        <w:rPr>
          <w:rFonts w:ascii="Times New Roman" w:hAnsi="Times New Roman"/>
          <w:sz w:val="22"/>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af9"/>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to additionally support AP CSI-RS, P/SP CSI-RS, SRS, and RS based on SSS/PSS as temporary RS, one or more of which may be used during SCell activation depends on network configuration / UE capability. [2]</w:t>
      </w:r>
    </w:p>
    <w:p w14:paraId="74F76BCB" w14:textId="77777777" w:rsidR="00115170" w:rsidRDefault="00E03DBE">
      <w:pPr>
        <w:pStyle w:val="af9"/>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If NACK is received for the PDSCH carrying the MAC-CE triggering a temporary RS, whether additional adjustment is necessary? [8]</w:t>
      </w:r>
    </w:p>
    <w:p w14:paraId="52EF4E78" w14:textId="77777777" w:rsidR="00115170" w:rsidRDefault="00E03DBE">
      <w:pPr>
        <w:pStyle w:val="af9"/>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the existing Rel-16 A-CSI-RS/A-TRS triggering framework for temporary RS can be reused, or a new temporary RS trigger state list for SCell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af9"/>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14:paraId="223F6FE8" w14:textId="77777777" w:rsidR="00115170" w:rsidRDefault="00E03DBE">
      <w:pPr>
        <w:pStyle w:val="af9"/>
        <w:numPr>
          <w:ilvl w:val="0"/>
          <w:numId w:val="9"/>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76B4E3A1" w14:textId="77777777" w:rsidR="00115170" w:rsidRDefault="00E03DBE">
      <w:pPr>
        <w:pStyle w:val="af9"/>
        <w:numPr>
          <w:ilvl w:val="0"/>
          <w:numId w:val="9"/>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14:paraId="148D9B37" w14:textId="77777777" w:rsidR="00115170" w:rsidRDefault="00E03DBE">
      <w:pPr>
        <w:pStyle w:val="af9"/>
        <w:numPr>
          <w:ilvl w:val="0"/>
          <w:numId w:val="9"/>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14:paraId="17884D0C" w14:textId="77777777" w:rsidR="00115170" w:rsidRDefault="00E03DBE">
      <w:pPr>
        <w:pStyle w:val="af9"/>
        <w:numPr>
          <w:ilvl w:val="0"/>
          <w:numId w:val="9"/>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ＭＳ 明朝"/>
                <w:iCs/>
                <w:sz w:val="21"/>
                <w:szCs w:val="21"/>
                <w:lang w:eastAsia="ja-JP"/>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ＭＳ 明朝"/>
                <w:iCs/>
                <w:sz w:val="21"/>
                <w:szCs w:val="21"/>
                <w:lang w:eastAsia="ja-JP"/>
              </w:rPr>
            </w:pPr>
            <w:r>
              <w:rPr>
                <w:rFonts w:eastAsia="ＭＳ 明朝" w:hint="eastAsia"/>
                <w:iCs/>
                <w:sz w:val="21"/>
                <w:szCs w:val="21"/>
                <w:lang w:eastAsia="ja-JP"/>
              </w:rPr>
              <w:t>O</w:t>
            </w:r>
            <w:r>
              <w:rPr>
                <w:rFonts w:eastAsia="ＭＳ 明朝"/>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af9"/>
              <w:numPr>
                <w:ilvl w:val="0"/>
                <w:numId w:val="5"/>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af9"/>
              <w:numPr>
                <w:ilvl w:val="0"/>
                <w:numId w:val="5"/>
              </w:numPr>
              <w:spacing w:beforeLines="50" w:before="120"/>
              <w:rPr>
                <w:sz w:val="22"/>
                <w:szCs w:val="22"/>
                <w:lang w:eastAsia="zh-CN"/>
              </w:rPr>
            </w:pPr>
            <w:r>
              <w:rPr>
                <w:rFonts w:ascii="Times New Roman" w:hAnsi="Times New Roman"/>
                <w:sz w:val="22"/>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af9"/>
              <w:numPr>
                <w:ilvl w:val="0"/>
                <w:numId w:val="5"/>
              </w:numPr>
              <w:spacing w:beforeLines="50" w:before="120"/>
              <w:rPr>
                <w:lang w:eastAsia="zh-CN"/>
              </w:rPr>
            </w:pPr>
            <w:r>
              <w:rPr>
                <w:rFonts w:ascii="Times New Roman" w:hAnsi="Times New Roman"/>
                <w:sz w:val="22"/>
                <w:szCs w:val="22"/>
                <w:lang w:eastAsia="zh-CN"/>
              </w:rPr>
              <w:t>We suggest to further expand the table by the FL in 3.2.1.2 Issue-3 and reach a RAN1 agreement/conclusion on it. We suggest to discuss this 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ＭＳ 明朝" w:hint="eastAsia"/>
                <w:lang w:eastAsia="ja-JP"/>
              </w:rPr>
              <w:t>Fine with FL</w:t>
            </w:r>
            <w:r>
              <w:rPr>
                <w:rFonts w:eastAsia="ＭＳ 明朝"/>
                <w:lang w:eastAsia="ja-JP"/>
              </w:rPr>
              <w:t>’s suggestion</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ja-JP"/>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r w:rsidR="00287282">
        <w:fldChar w:fldCharType="begin"/>
      </w:r>
      <w:r w:rsidR="00287282">
        <w:instrText xml:space="preserve"> SEQ Figure \* ARABIC </w:instrText>
      </w:r>
      <w:r w:rsidR="00287282">
        <w:fldChar w:fldCharType="separate"/>
      </w:r>
      <w:r>
        <w:t>1</w:t>
      </w:r>
      <w:r w:rsidR="00287282">
        <w:fldChar w:fldCharType="end"/>
      </w:r>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1DFDBE17" w14:textId="77777777" w:rsidR="00115170" w:rsidRDefault="00E03DBE">
      <w:pPr>
        <w:pStyle w:val="3"/>
        <w:rPr>
          <w:lang w:eastAsia="ja-JP"/>
        </w:rPr>
      </w:pPr>
      <w:r>
        <w:rPr>
          <w:lang w:eastAsia="ja-JP"/>
        </w:rPr>
        <w:t>Issue-1: Triggering signaling for SCell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2692F7FC" w14:textId="77777777" w:rsidR="00115170" w:rsidRDefault="00E03DBE">
      <w:pPr>
        <w:rPr>
          <w:rFonts w:eastAsiaTheme="minorEastAsia"/>
          <w:lang w:eastAsia="zh-CN"/>
        </w:rPr>
      </w:pPr>
      <w:r>
        <w:rPr>
          <w:rFonts w:eastAsiaTheme="minorEastAsia"/>
          <w:lang w:eastAsia="zh-CN"/>
        </w:rPr>
        <w:t>Opt 1.4: Left to RNA2 design. [16][21]</w:t>
      </w:r>
    </w:p>
    <w:p w14:paraId="6F40479A" w14:textId="77777777" w:rsidR="00115170" w:rsidRDefault="00115170">
      <w:pPr>
        <w:pStyle w:val="af9"/>
        <w:ind w:firstLine="0"/>
        <w:rPr>
          <w:rFonts w:ascii="Times New Roman" w:hAnsi="Times New Roman"/>
          <w:b/>
          <w:sz w:val="22"/>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af9"/>
              <w:numPr>
                <w:ilvl w:val="0"/>
                <w:numId w:val="10"/>
              </w:numPr>
              <w:jc w:val="both"/>
              <w:rPr>
                <w:lang w:eastAsia="zh-CN"/>
              </w:rPr>
            </w:pPr>
            <w:r>
              <w:rPr>
                <w:rFonts w:ascii="Times New Roman" w:hAnsi="Times New Roman"/>
                <w:sz w:val="22"/>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 w:val="22"/>
                <w:szCs w:val="22"/>
                <w:lang w:eastAsia="zh-CN"/>
              </w:rPr>
              <w:t>duplication functionality</w:t>
            </w:r>
            <w:r>
              <w:rPr>
                <w:rFonts w:ascii="Times New Roman" w:hAnsi="Times New Roman"/>
                <w:sz w:val="22"/>
                <w:szCs w:val="22"/>
                <w:lang w:eastAsia="zh-CN"/>
              </w:rPr>
              <w:t>….The RRC-based SCell activation has been supported in Rel-16, in which case the temporary RS can also be supported. An integrated MAC CE would be problematic in this case. [5]</w:t>
            </w:r>
          </w:p>
          <w:p w14:paraId="316E65B4" w14:textId="77777777" w:rsidR="00115170" w:rsidRDefault="00E03DBE">
            <w:pPr>
              <w:pStyle w:val="af9"/>
              <w:numPr>
                <w:ilvl w:val="0"/>
                <w:numId w:val="10"/>
              </w:numPr>
              <w:jc w:val="both"/>
              <w:rPr>
                <w:lang w:eastAsia="zh-CN"/>
              </w:rPr>
            </w:pPr>
            <w:r>
              <w:rPr>
                <w:rFonts w:ascii="Times New Roman" w:hAnsi="Times New Roman"/>
                <w:sz w:val="22"/>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 w:val="22"/>
                <w:szCs w:val="22"/>
                <w:lang w:eastAsia="zh-CN"/>
              </w:rPr>
              <w:t>a conservative A-TRS structure is always applied</w:t>
            </w:r>
            <w:r>
              <w:rPr>
                <w:rFonts w:ascii="Times New Roman" w:hAnsi="Times New Roman"/>
                <w:sz w:val="22"/>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af9"/>
              <w:numPr>
                <w:ilvl w:val="0"/>
                <w:numId w:val="10"/>
              </w:numPr>
              <w:jc w:val="both"/>
              <w:rPr>
                <w:rFonts w:ascii="Times New Roman" w:hAnsi="Times New Roman"/>
                <w:sz w:val="22"/>
                <w:szCs w:val="22"/>
                <w:lang w:eastAsia="zh-CN"/>
              </w:rPr>
            </w:pPr>
            <w:r>
              <w:rPr>
                <w:rFonts w:ascii="Times New Roman" w:hAnsi="Times New Roman"/>
                <w:sz w:val="22"/>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af9"/>
        <w:ind w:firstLine="0"/>
        <w:rPr>
          <w:rFonts w:ascii="Times New Roman" w:hAnsi="Times New Roman"/>
          <w:b/>
          <w:sz w:val="22"/>
          <w:szCs w:val="22"/>
          <w:lang w:eastAsia="zh-CN"/>
        </w:rPr>
      </w:pPr>
    </w:p>
    <w:p w14:paraId="4BC9A854" w14:textId="77777777" w:rsidR="00115170" w:rsidRDefault="00115170">
      <w:pPr>
        <w:pStyle w:val="af9"/>
        <w:ind w:firstLine="0"/>
        <w:rPr>
          <w:rFonts w:ascii="Times New Roman" w:hAnsi="Times New Roman"/>
          <w:b/>
          <w:sz w:val="22"/>
          <w:szCs w:val="22"/>
          <w:lang w:eastAsia="zh-CN"/>
        </w:rPr>
      </w:pPr>
    </w:p>
    <w:p w14:paraId="124B7643" w14:textId="77777777" w:rsidR="00115170" w:rsidRDefault="00E03DBE">
      <w:pPr>
        <w:pStyle w:val="af9"/>
        <w:ind w:firstLine="0"/>
        <w:rPr>
          <w:rFonts w:ascii="Times New Roman" w:hAnsi="Times New Roman"/>
          <w:b/>
          <w:sz w:val="22"/>
          <w:szCs w:val="22"/>
          <w:lang w:eastAsia="zh-CN"/>
        </w:rPr>
      </w:pPr>
      <w:r>
        <w:rPr>
          <w:rFonts w:ascii="Times New Roman" w:hAnsi="Times New Roman"/>
          <w:sz w:val="22"/>
          <w:szCs w:val="22"/>
          <w:lang w:eastAsia="zh-CN"/>
        </w:rPr>
        <w:t xml:space="preserve">The detailed signaling design of MAC-CE is up to RAN2, but it should be RAN1’s task to decide what contents in the signal are necessary. </w:t>
      </w:r>
      <w:r>
        <w:rPr>
          <w:rFonts w:ascii="Times New Roman" w:hAnsi="Times New Roman"/>
          <w:b/>
          <w:sz w:val="22"/>
          <w:szCs w:val="22"/>
          <w:lang w:eastAsia="zh-CN"/>
        </w:rPr>
        <w:t>Therefore, a list of potential fields for the signaling is provided below,</w:t>
      </w:r>
    </w:p>
    <w:p w14:paraId="74049059" w14:textId="77777777" w:rsidR="00115170" w:rsidRDefault="00E03DBE">
      <w:pPr>
        <w:pStyle w:val="af9"/>
        <w:ind w:firstLine="0"/>
        <w:rPr>
          <w:rFonts w:ascii="Times New Roman" w:hAnsi="Times New Roman"/>
          <w:sz w:val="22"/>
          <w:szCs w:val="22"/>
          <w:lang w:eastAsia="zh-CN"/>
        </w:rPr>
      </w:pPr>
      <w:r>
        <w:rPr>
          <w:rFonts w:ascii="Times New Roman" w:hAnsi="Times New Roman"/>
          <w:sz w:val="22"/>
          <w:szCs w:val="22"/>
          <w:lang w:eastAsia="zh-CN"/>
        </w:rPr>
        <w:t>For each SCell among multiple to-be-activated SCells,</w:t>
      </w:r>
    </w:p>
    <w:p w14:paraId="6E22A662"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p>
    <w:p w14:paraId="4255E7C6"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p>
    <w:p w14:paraId="74A97F9A"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25912DA2"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14:paraId="4D906EE7" w14:textId="77777777" w:rsidR="00115170" w:rsidRDefault="00115170">
      <w:pPr>
        <w:pStyle w:val="af9"/>
        <w:ind w:firstLine="0"/>
        <w:rPr>
          <w:rFonts w:ascii="Times New Roman" w:hAnsi="Times New Roman"/>
          <w:b/>
          <w:sz w:val="22"/>
          <w:szCs w:val="22"/>
          <w:lang w:eastAsia="zh-CN"/>
        </w:rPr>
      </w:pPr>
    </w:p>
    <w:p w14:paraId="38FB5F99" w14:textId="77777777" w:rsidR="00115170" w:rsidRDefault="00E03DBE">
      <w:pPr>
        <w:pStyle w:val="af9"/>
        <w:ind w:firstLine="0"/>
        <w:rPr>
          <w:rFonts w:ascii="Times New Roman" w:hAnsi="Times New Roman"/>
          <w:b/>
          <w:sz w:val="22"/>
          <w:szCs w:val="22"/>
          <w:lang w:eastAsia="zh-CN"/>
        </w:rPr>
      </w:pPr>
      <w:r>
        <w:rPr>
          <w:rFonts w:ascii="Times New Roman" w:hAnsi="Times New Roman"/>
          <w:b/>
          <w:sz w:val="22"/>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af9"/>
        <w:ind w:firstLine="0"/>
        <w:rPr>
          <w:rFonts w:ascii="Times New Roman" w:hAnsi="Times New Roman"/>
          <w:sz w:val="22"/>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MAC-CE, the spec impact is similar as Opt 1.1.</w:t>
            </w:r>
          </w:p>
          <w:p w14:paraId="606D7318" w14:textId="77777777" w:rsidR="00115170" w:rsidRDefault="00E03DBE">
            <w:pPr>
              <w:spacing w:beforeLines="50" w:before="120"/>
              <w:rPr>
                <w:lang w:eastAsia="zh-CN"/>
              </w:rPr>
            </w:pPr>
            <w:r>
              <w:rPr>
                <w:lang w:eastAsia="zh-CN"/>
              </w:rPr>
              <w:t>Opt 1.3 is too limited considering that we may need to trigger different TRS in different cases,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r>
              <w:rPr>
                <w:rFonts w:ascii="Times New Roman" w:hAnsi="Times New Roman"/>
                <w:sz w:val="22"/>
                <w:szCs w:val="22"/>
                <w:lang w:val="en" w:eastAsia="zh-CN"/>
              </w:rPr>
              <w:t xml:space="preserve">: </w:t>
            </w:r>
          </w:p>
          <w:p w14:paraId="4A20A200" w14:textId="77777777" w:rsidR="00115170" w:rsidRDefault="00E03DBE">
            <w:pPr>
              <w:pStyle w:val="af9"/>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We do not see a strong need to make this choice dynamically adaptive. </w:t>
            </w:r>
          </w:p>
          <w:p w14:paraId="60F3C54C"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r>
              <w:rPr>
                <w:rFonts w:ascii="Times New Roman" w:hAnsi="Times New Roman"/>
                <w:sz w:val="22"/>
                <w:szCs w:val="22"/>
                <w:lang w:val="en" w:eastAsia="zh-CN"/>
              </w:rPr>
              <w:t xml:space="preserve">: </w:t>
            </w:r>
          </w:p>
          <w:p w14:paraId="02E4D2A6" w14:textId="77777777" w:rsidR="00115170" w:rsidRDefault="00E03DBE">
            <w:pPr>
              <w:pStyle w:val="af9"/>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Same as above. The benefit of having dynamic adaptive resource for A-TRS is not justified. </w:t>
            </w:r>
          </w:p>
          <w:p w14:paraId="1F71DC36"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 xml:space="preserve">Triggering time offset of Temporary RS (To be discussed in issue 4.2. Preconfigured offsets may limit the available downlink slots for MAC-CE </w:t>
            </w:r>
            <w:r>
              <w:rPr>
                <w:rFonts w:ascii="Times New Roman" w:hAnsi="Times New Roman"/>
                <w:sz w:val="22"/>
                <w:szCs w:val="22"/>
                <w:lang w:eastAsia="zh-CN"/>
              </w:rPr>
              <w:lastRenderedPageBreak/>
              <w:t>of SCell activation, especially for TDD carriers with UL/DL configuration, which seems a new but unnecessary restriction for L2 signaling)</w:t>
            </w:r>
            <w:r>
              <w:rPr>
                <w:rFonts w:ascii="Times New Roman" w:hAnsi="Times New Roman"/>
                <w:sz w:val="22"/>
                <w:szCs w:val="22"/>
                <w:lang w:val="en" w:eastAsia="zh-CN"/>
              </w:rPr>
              <w:t xml:space="preserve">: </w:t>
            </w:r>
          </w:p>
          <w:p w14:paraId="6E19B60B" w14:textId="77777777" w:rsidR="00115170" w:rsidRDefault="00E03DBE">
            <w:pPr>
              <w:pStyle w:val="af9"/>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6B69BE34" w14:textId="77777777" w:rsidR="00115170" w:rsidRDefault="00E03DBE">
            <w:pPr>
              <w:pStyle w:val="af9"/>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af9"/>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14:paraId="2CC8089C" w14:textId="77777777" w:rsidR="00115170" w:rsidRDefault="00E03DBE">
            <w:pPr>
              <w:pStyle w:val="af9"/>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14:paraId="4CC5F843" w14:textId="77777777"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ＭＳ 明朝" w:hint="eastAsia"/>
                <w:iCs/>
                <w:lang w:eastAsia="ja-JP"/>
              </w:rPr>
              <w:t>O</w:t>
            </w:r>
            <w:r>
              <w:rPr>
                <w:rFonts w:eastAsia="ＭＳ 明朝"/>
                <w:iCs/>
                <w:lang w:eastAsia="ja-JP"/>
              </w:rPr>
              <w:t xml:space="preserve">pt.1.1. All the four </w:t>
            </w:r>
            <w:r w:rsidRPr="004636DC">
              <w:rPr>
                <w:rFonts w:eastAsia="ＭＳ 明朝"/>
                <w:iCs/>
                <w:lang w:eastAsia="ja-JP"/>
              </w:rPr>
              <w:t>poten</w:t>
            </w:r>
            <w:r>
              <w:rPr>
                <w:rFonts w:eastAsia="ＭＳ 明朝"/>
                <w:iCs/>
                <w:lang w:eastAsia="ja-JP"/>
              </w:rPr>
              <w:t>tial fields for the signaling listed by FL can be</w:t>
            </w:r>
            <w:r w:rsidRPr="004636DC">
              <w:rPr>
                <w:rFonts w:eastAsia="ＭＳ 明朝"/>
                <w:iCs/>
                <w:lang w:eastAsia="ja-JP"/>
              </w:rPr>
              <w:t xml:space="preserve"> provided</w:t>
            </w:r>
            <w:r>
              <w:rPr>
                <w:rFonts w:eastAsia="ＭＳ 明朝"/>
                <w:iCs/>
                <w:lang w:eastAsia="ja-JP"/>
              </w:rPr>
              <w:t xml:space="preserve"> in the new MAC-CE. Regarding </w:t>
            </w:r>
            <w:r w:rsidRPr="004636DC">
              <w:rPr>
                <w:rFonts w:eastAsia="ＭＳ 明朝"/>
                <w:iCs/>
                <w:lang w:eastAsia="ja-JP"/>
              </w:rPr>
              <w:t>RRC-based SCell activation</w:t>
            </w:r>
            <w:r>
              <w:rPr>
                <w:rFonts w:eastAsia="ＭＳ 明朝"/>
                <w:iCs/>
                <w:lang w:eastAsia="ja-JP"/>
              </w:rPr>
              <w:t>, the dominant processing time would be the RRC message processing instead of T</w:t>
            </w:r>
            <w:r w:rsidRPr="004636DC">
              <w:rPr>
                <w:rFonts w:eastAsia="ＭＳ 明朝"/>
                <w:iCs/>
                <w:sz w:val="16"/>
                <w:lang w:eastAsia="ja-JP"/>
              </w:rPr>
              <w:t>activation</w:t>
            </w:r>
            <w:r>
              <w:rPr>
                <w:rFonts w:eastAsia="ＭＳ 明朝"/>
                <w:iCs/>
                <w:lang w:eastAsia="ja-JP"/>
              </w:rPr>
              <w:t>, and we tend to think focusing on MAC-CE based SCell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ＭＳ 明朝"/>
                <w:lang w:eastAsia="ja-JP"/>
              </w:rPr>
            </w:pPr>
            <w:r>
              <w:rPr>
                <w:rFonts w:eastAsia="ＭＳ 明朝"/>
                <w:lang w:eastAsia="ja-JP"/>
              </w:rPr>
              <w:lastRenderedPageBreak/>
              <w:t>InterDigital</w:t>
            </w:r>
          </w:p>
        </w:tc>
        <w:tc>
          <w:tcPr>
            <w:tcW w:w="7194" w:type="dxa"/>
          </w:tcPr>
          <w:p w14:paraId="2EC7254A" w14:textId="37F687A4" w:rsidR="00383FF7" w:rsidRDefault="00192331" w:rsidP="00383FF7">
            <w:pPr>
              <w:spacing w:beforeLines="50" w:before="120"/>
              <w:rPr>
                <w:rFonts w:eastAsia="ＭＳ 明朝"/>
                <w:lang w:eastAsia="ja-JP"/>
              </w:rPr>
            </w:pPr>
            <w:r>
              <w:rPr>
                <w:rFonts w:eastAsia="ＭＳ 明朝"/>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ＭＳ 明朝"/>
                <w:lang w:eastAsia="ja-JP"/>
              </w:rPr>
              <w:t>NEC</w:t>
            </w:r>
          </w:p>
        </w:tc>
        <w:tc>
          <w:tcPr>
            <w:tcW w:w="7194" w:type="dxa"/>
          </w:tcPr>
          <w:p w14:paraId="0BB33BA6" w14:textId="4051C165" w:rsidR="00FF0F98" w:rsidRDefault="00FF0F98" w:rsidP="00FF0F98">
            <w:pPr>
              <w:spacing w:beforeLines="50" w:before="120"/>
              <w:rPr>
                <w:lang w:eastAsia="ko-KR"/>
              </w:rPr>
            </w:pPr>
            <w:r>
              <w:rPr>
                <w:rFonts w:eastAsia="ＭＳ 明朝"/>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ＭＳ 明朝"/>
                <w:lang w:eastAsia="ja-JP"/>
              </w:rPr>
            </w:pPr>
            <w:r>
              <w:rPr>
                <w:rFonts w:eastAsia="ＭＳ 明朝"/>
                <w:lang w:eastAsia="ja-JP"/>
              </w:rPr>
              <w:t>Intel</w:t>
            </w:r>
          </w:p>
        </w:tc>
        <w:tc>
          <w:tcPr>
            <w:tcW w:w="7194" w:type="dxa"/>
          </w:tcPr>
          <w:p w14:paraId="5E7B8137" w14:textId="707D3A2E" w:rsidR="001E6AAB" w:rsidRDefault="001E6AAB" w:rsidP="00FF0F98">
            <w:pPr>
              <w:spacing w:beforeLines="50" w:before="120"/>
              <w:rPr>
                <w:rFonts w:eastAsia="ＭＳ 明朝"/>
                <w:lang w:eastAsia="ja-JP"/>
              </w:rPr>
            </w:pPr>
            <w:r>
              <w:rPr>
                <w:rFonts w:eastAsia="ＭＳ 明朝"/>
                <w:lang w:eastAsia="ja-JP"/>
              </w:rPr>
              <w:t>We prefer Opt 1.1, which is a cleaner solution. Opt 1.2 may require more discussions, e.g. whether the MAC CE triggering temporary RS and the MAC CE triggering SCell activation ha</w:t>
            </w:r>
            <w:r w:rsidR="008C14EE">
              <w:rPr>
                <w:rFonts w:eastAsia="ＭＳ 明朝"/>
                <w:lang w:eastAsia="ja-JP"/>
              </w:rPr>
              <w:t>ve</w:t>
            </w:r>
            <w:r>
              <w:rPr>
                <w:rFonts w:eastAsia="ＭＳ 明朝"/>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ＭＳ 明朝"/>
                <w:lang w:eastAsia="ja-JP"/>
              </w:rPr>
            </w:pPr>
            <w:r>
              <w:rPr>
                <w:rFonts w:eastAsia="ＭＳ 明朝"/>
                <w:lang w:eastAsia="ja-JP"/>
              </w:rPr>
              <w:t>Nokia</w:t>
            </w:r>
          </w:p>
        </w:tc>
        <w:tc>
          <w:tcPr>
            <w:tcW w:w="7194" w:type="dxa"/>
          </w:tcPr>
          <w:p w14:paraId="47FF9701" w14:textId="77777777" w:rsidR="009B715C" w:rsidRDefault="009B715C" w:rsidP="009B715C">
            <w:pPr>
              <w:spacing w:beforeLines="50" w:before="120"/>
              <w:rPr>
                <w:rFonts w:eastAsia="ＭＳ 明朝"/>
                <w:lang w:eastAsia="ja-JP"/>
              </w:rPr>
            </w:pPr>
            <w:r>
              <w:rPr>
                <w:rFonts w:eastAsia="ＭＳ 明朝"/>
                <w:lang w:eastAsia="ja-JP"/>
              </w:rPr>
              <w:t>RAN1 is not in charge of MAC, and the design and organization of the MAC-CE is a RAN2 issue, not up to RAN1 to decide. i.e. Opt 1.4.</w:t>
            </w:r>
          </w:p>
          <w:p w14:paraId="040D4E45" w14:textId="3350E70B" w:rsidR="009B715C" w:rsidRDefault="009B715C" w:rsidP="009B715C">
            <w:pPr>
              <w:spacing w:beforeLines="50" w:before="120"/>
              <w:rPr>
                <w:rFonts w:eastAsia="ＭＳ 明朝"/>
                <w:lang w:eastAsia="ja-JP"/>
              </w:rPr>
            </w:pPr>
            <w:r>
              <w:rPr>
                <w:rFonts w:eastAsia="ＭＳ 明朝"/>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A5253C">
            <w:pPr>
              <w:spacing w:beforeLines="50" w:before="120"/>
              <w:rPr>
                <w:rFonts w:eastAsia="ＭＳ 明朝"/>
                <w:lang w:eastAsia="ja-JP"/>
              </w:rPr>
            </w:pPr>
            <w:r>
              <w:rPr>
                <w:rFonts w:eastAsia="ＭＳ 明朝"/>
                <w:lang w:eastAsia="ja-JP"/>
              </w:rPr>
              <w:t>Ericsson</w:t>
            </w:r>
          </w:p>
        </w:tc>
        <w:tc>
          <w:tcPr>
            <w:tcW w:w="7194" w:type="dxa"/>
          </w:tcPr>
          <w:p w14:paraId="4CB87BCE" w14:textId="77777777" w:rsidR="00360DC2" w:rsidRDefault="00360DC2" w:rsidP="00A5253C">
            <w:pPr>
              <w:spacing w:beforeLines="50" w:before="120"/>
              <w:rPr>
                <w:rFonts w:eastAsia="ＭＳ 明朝"/>
                <w:lang w:eastAsia="ja-JP"/>
              </w:rPr>
            </w:pPr>
            <w:r>
              <w:rPr>
                <w:rFonts w:eastAsia="ＭＳ 明朝"/>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A5253C">
            <w:pPr>
              <w:spacing w:beforeLines="50" w:before="120"/>
              <w:rPr>
                <w:rFonts w:eastAsia="ＭＳ 明朝"/>
                <w:lang w:eastAsia="ja-JP"/>
              </w:rPr>
            </w:pPr>
            <w:r>
              <w:rPr>
                <w:rFonts w:eastAsia="ＭＳ 明朝"/>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A5253C">
            <w:pPr>
              <w:spacing w:beforeLines="50" w:before="120"/>
              <w:rPr>
                <w:rFonts w:eastAsia="ＭＳ 明朝"/>
                <w:lang w:eastAsia="ja-JP"/>
              </w:rPr>
            </w:pPr>
            <w:r>
              <w:t xml:space="preserve">Prefer to use </w:t>
            </w:r>
            <w:r w:rsidRPr="00295D7B">
              <w:t xml:space="preserve">A-CSI-RS trigger-state indication </w:t>
            </w:r>
            <w:r>
              <w:t>based approach.</w:t>
            </w:r>
          </w:p>
          <w:p w14:paraId="370FC329" w14:textId="77777777" w:rsidR="00360DC2" w:rsidRDefault="00360DC2" w:rsidP="00A5253C">
            <w:pPr>
              <w:spacing w:beforeLines="50" w:before="120"/>
              <w:rPr>
                <w:rFonts w:eastAsia="ＭＳ 明朝"/>
              </w:rPr>
            </w:pPr>
            <w:r>
              <w:rPr>
                <w:rFonts w:eastAsia="ＭＳ 明朝"/>
                <w:lang w:eastAsia="ja-JP"/>
              </w:rPr>
              <w:t>Contents-wise, at least the following information should be sent. (</w:t>
            </w:r>
            <w:r>
              <w:t xml:space="preserve">Both can be indicated by </w:t>
            </w:r>
            <w:r>
              <w:rPr>
                <w:rFonts w:eastAsia="ＭＳ 明朝"/>
                <w:lang w:eastAsia="ja-JP"/>
              </w:rPr>
              <w:t>trigger state ID</w:t>
            </w:r>
            <w:r>
              <w:rPr>
                <w:rFonts w:eastAsia="ＭＳ 明朝"/>
              </w:rPr>
              <w:t>.)</w:t>
            </w:r>
          </w:p>
          <w:p w14:paraId="72BECBFD" w14:textId="77777777" w:rsidR="00360DC2" w:rsidRDefault="00360DC2" w:rsidP="00A5253C">
            <w:pPr>
              <w:spacing w:beforeLines="50" w:before="120"/>
              <w:rPr>
                <w:rFonts w:eastAsia="ＭＳ 明朝"/>
                <w:lang w:eastAsia="ja-JP"/>
              </w:rPr>
            </w:pPr>
            <w:r>
              <w:rPr>
                <w:rFonts w:eastAsia="ＭＳ 明朝"/>
                <w:lang w:eastAsia="ja-JP"/>
              </w:rPr>
              <w:t>Whether/which A-TRS is triggered or not</w:t>
            </w:r>
          </w:p>
          <w:p w14:paraId="1CA4AFC9" w14:textId="77777777" w:rsidR="00360DC2" w:rsidRDefault="00360DC2" w:rsidP="00A5253C">
            <w:pPr>
              <w:spacing w:beforeLines="50" w:before="120"/>
              <w:rPr>
                <w:rFonts w:eastAsia="ＭＳ 明朝"/>
                <w:lang w:eastAsia="ja-JP"/>
              </w:rPr>
            </w:pPr>
            <w:r>
              <w:rPr>
                <w:rFonts w:eastAsia="ＭＳ 明朝"/>
                <w:lang w:eastAsia="ja-JP"/>
              </w:rPr>
              <w:t>QCL source for a- TRS</w:t>
            </w:r>
          </w:p>
          <w:p w14:paraId="74F863B2" w14:textId="77777777" w:rsidR="00360DC2" w:rsidRDefault="00360DC2" w:rsidP="00A5253C">
            <w:pPr>
              <w:spacing w:beforeLines="50" w:before="120"/>
              <w:rPr>
                <w:rFonts w:eastAsia="ＭＳ 明朝"/>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ＭＳ 明朝"/>
                <w:lang w:eastAsia="ja-JP"/>
              </w:rPr>
            </w:pPr>
            <w:r>
              <w:rPr>
                <w:rFonts w:eastAsia="ＭＳ 明朝"/>
                <w:lang w:eastAsia="ja-JP"/>
              </w:rPr>
              <w:t>Samsung</w:t>
            </w:r>
          </w:p>
        </w:tc>
        <w:tc>
          <w:tcPr>
            <w:tcW w:w="7194" w:type="dxa"/>
          </w:tcPr>
          <w:p w14:paraId="1C0B3782" w14:textId="2302883E" w:rsidR="00CF2C6B" w:rsidRDefault="00CF2C6B" w:rsidP="00CF2C6B">
            <w:pPr>
              <w:spacing w:beforeLines="50" w:before="120"/>
              <w:rPr>
                <w:rFonts w:eastAsia="ＭＳ 明朝"/>
                <w:lang w:eastAsia="ja-JP"/>
              </w:rPr>
            </w:pPr>
            <w:r>
              <w:rPr>
                <w:rFonts w:eastAsia="ＭＳ 明朝"/>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ＭＳ 明朝"/>
                <w:lang w:eastAsia="ja-JP"/>
              </w:rPr>
            </w:pPr>
            <w:r>
              <w:rPr>
                <w:rFonts w:eastAsia="ＭＳ 明朝" w:hint="eastAsia"/>
                <w:lang w:eastAsia="ja-JP"/>
              </w:rPr>
              <w:t>NTT DOCOMO</w:t>
            </w:r>
          </w:p>
        </w:tc>
        <w:tc>
          <w:tcPr>
            <w:tcW w:w="7194" w:type="dxa"/>
          </w:tcPr>
          <w:p w14:paraId="04B8CA4C" w14:textId="66C5514E" w:rsidR="000C4C0E" w:rsidRDefault="000C4C0E" w:rsidP="000C4C0E">
            <w:pPr>
              <w:spacing w:beforeLines="50" w:before="120"/>
              <w:rPr>
                <w:rFonts w:eastAsia="ＭＳ 明朝"/>
                <w:lang w:eastAsia="ja-JP"/>
              </w:rPr>
            </w:pPr>
            <w:r>
              <w:rPr>
                <w:rFonts w:eastAsia="ＭＳ 明朝"/>
                <w:lang w:eastAsia="ja-JP"/>
              </w:rPr>
              <w:t xml:space="preserve">We prefer </w:t>
            </w:r>
            <w:r>
              <w:rPr>
                <w:rFonts w:eastAsia="ＭＳ 明朝" w:hint="eastAsia"/>
                <w:lang w:eastAsia="ja-JP"/>
              </w:rPr>
              <w:t>Opt 1.1</w:t>
            </w:r>
          </w:p>
        </w:tc>
      </w:tr>
    </w:tbl>
    <w:p w14:paraId="11D4B0E0" w14:textId="77777777" w:rsidR="00115170" w:rsidRDefault="00115170">
      <w:pPr>
        <w:ind w:leftChars="100" w:left="220"/>
      </w:pPr>
    </w:p>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77777777" w:rsidR="00115170" w:rsidRDefault="00E03DBE">
      <w:pPr>
        <w:pStyle w:val="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af9"/>
        <w:numPr>
          <w:ilvl w:val="0"/>
          <w:numId w:val="12"/>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[1][2][4][7][16][18][19]</w:t>
      </w:r>
    </w:p>
    <w:p w14:paraId="089B9CEC" w14:textId="77777777" w:rsidR="00115170" w:rsidRDefault="00115170">
      <w:pPr>
        <w:rPr>
          <w:rFonts w:eastAsia="ＭＳ 明朝"/>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lastRenderedPageBreak/>
        <w:t xml:space="preserve">Question 2: whether the FL proposal is ok?  </w:t>
      </w:r>
    </w:p>
    <w:p w14:paraId="3DDBD4C5" w14:textId="77777777" w:rsidR="00115170" w:rsidRDefault="00115170">
      <w:pPr>
        <w:pStyle w:val="af9"/>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ＭＳ 明朝"/>
                <w:iCs/>
                <w:lang w:eastAsia="ja-JP"/>
              </w:rPr>
            </w:pPr>
            <w:r>
              <w:rPr>
                <w:rFonts w:eastAsia="ＭＳ 明朝"/>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For efficient activation of S</w:t>
            </w:r>
            <w:r w:rsidR="004636DC">
              <w:rPr>
                <w:rFonts w:eastAsiaTheme="minorEastAsia"/>
                <w:i/>
                <w:lang w:eastAsia="zh-CN"/>
              </w:rPr>
              <w:t>c</w:t>
            </w:r>
            <w:r>
              <w:rPr>
                <w:rFonts w:eastAsiaTheme="minorEastAsia"/>
                <w:i/>
                <w:lang w:eastAsia="zh-CN"/>
              </w:rPr>
              <w:t xml:space="preserve">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Futurewei.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r>
              <w:rPr>
                <w:lang w:eastAsia="zh-CN"/>
              </w:rPr>
              <w:t>InterDigital</w:t>
            </w:r>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Support the proposal, the “triggered temporary RS is aperiodic” as Futurewei wrote.</w:t>
            </w:r>
          </w:p>
        </w:tc>
      </w:tr>
      <w:tr w:rsidR="00422954" w14:paraId="3757E34F" w14:textId="77777777" w:rsidTr="00422954">
        <w:tc>
          <w:tcPr>
            <w:tcW w:w="2113" w:type="dxa"/>
          </w:tcPr>
          <w:p w14:paraId="7A40388E" w14:textId="77777777" w:rsidR="00422954" w:rsidRDefault="00422954" w:rsidP="00A5253C">
            <w:pPr>
              <w:spacing w:beforeLines="50" w:before="120"/>
              <w:rPr>
                <w:lang w:eastAsia="zh-CN"/>
              </w:rPr>
            </w:pPr>
            <w:r>
              <w:rPr>
                <w:lang w:eastAsia="zh-CN"/>
              </w:rPr>
              <w:t>Ericsson</w:t>
            </w:r>
          </w:p>
        </w:tc>
        <w:tc>
          <w:tcPr>
            <w:tcW w:w="7194" w:type="dxa"/>
          </w:tcPr>
          <w:p w14:paraId="0CC687E4" w14:textId="77777777" w:rsidR="00422954" w:rsidRDefault="00422954" w:rsidP="00A5253C">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ＭＳ 明朝"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ＭＳ 明朝"/>
                <w:iCs/>
                <w:lang w:eastAsia="ja-JP"/>
              </w:rPr>
              <w:t>O</w:t>
            </w:r>
            <w:r>
              <w:rPr>
                <w:rFonts w:eastAsia="ＭＳ 明朝" w:hint="eastAsia"/>
                <w:iCs/>
                <w:lang w:eastAsia="ja-JP"/>
              </w:rPr>
              <w:t xml:space="preserve">k </w:t>
            </w:r>
            <w:r>
              <w:rPr>
                <w:rFonts w:eastAsia="ＭＳ 明朝"/>
                <w:iCs/>
                <w:lang w:eastAsia="ja-JP"/>
              </w:rPr>
              <w:t>with this proposal.</w:t>
            </w:r>
          </w:p>
        </w:tc>
      </w:tr>
    </w:tbl>
    <w:p w14:paraId="15C2C347" w14:textId="77777777" w:rsidR="00115170" w:rsidRDefault="00115170">
      <w:pPr>
        <w:rPr>
          <w:rFonts w:eastAsiaTheme="minorEastAsia"/>
          <w:b/>
          <w:lang w:eastAsia="zh-CN"/>
        </w:rPr>
      </w:pPr>
    </w:p>
    <w:p w14:paraId="6BCA2919" w14:textId="77777777" w:rsidR="00115170" w:rsidRDefault="00115170">
      <w:pPr>
        <w:rPr>
          <w:rFonts w:eastAsiaTheme="minorEastAsia"/>
          <w:b/>
          <w:lang w:eastAsia="zh-CN"/>
        </w:rPr>
      </w:pPr>
    </w:p>
    <w:p w14:paraId="459787A9" w14:textId="77777777" w:rsidR="00115170" w:rsidRDefault="00E03DBE">
      <w:pPr>
        <w:pStyle w:val="4"/>
        <w:rPr>
          <w:lang w:eastAsia="ja-JP"/>
        </w:rPr>
      </w:pPr>
      <w:r>
        <w:rPr>
          <w:lang w:eastAsia="ja-JP"/>
        </w:rPr>
        <w:t>Issue-3: Number of temporary RS bursts</w:t>
      </w:r>
    </w:p>
    <w:p w14:paraId="613C47AB" w14:textId="77777777" w:rsidR="00115170" w:rsidRDefault="00E03DBE">
      <w:pPr>
        <w:rPr>
          <w:rFonts w:eastAsia="ＭＳ 明朝"/>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ＭＳ 明朝"/>
          <w:lang w:val="en-GB"/>
        </w:rPr>
        <w:t xml:space="preserve"> </w:t>
      </w:r>
    </w:p>
    <w:tbl>
      <w:tblPr>
        <w:tblStyle w:val="af8"/>
        <w:tblW w:w="4795" w:type="pct"/>
        <w:tblLook w:val="04A0" w:firstRow="1" w:lastRow="0" w:firstColumn="1" w:lastColumn="0" w:noHBand="0" w:noVBand="1"/>
      </w:tblPr>
      <w:tblGrid>
        <w:gridCol w:w="640"/>
        <w:gridCol w:w="998"/>
        <w:gridCol w:w="1673"/>
        <w:gridCol w:w="5614"/>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lastRenderedPageBreak/>
              <w:t>Gaps between RS symbols for AGC and T/F tracking:</w:t>
            </w:r>
          </w:p>
          <w:p w14:paraId="2698ADCA" w14:textId="77777777" w:rsidR="00115170" w:rsidRDefault="00E03DBE">
            <w:pPr>
              <w:pStyle w:val="af9"/>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af9"/>
              <w:numPr>
                <w:ilvl w:val="0"/>
                <w:numId w:val="13"/>
              </w:numPr>
              <w:spacing w:after="180"/>
              <w:jc w:val="both"/>
              <w:rPr>
                <w:rFonts w:ascii="Times New Roman" w:hAnsi="Times New Roman"/>
                <w:sz w:val="21"/>
                <w:szCs w:val="22"/>
              </w:rPr>
            </w:pPr>
            <w:r>
              <w:rPr>
                <w:rFonts w:ascii="Times New Roman" w:hAnsi="Times New Roman"/>
                <w:sz w:val="21"/>
                <w:szCs w:val="22"/>
              </w:rPr>
              <w:t>Option 2: 2 ms</w:t>
            </w:r>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r>
        <w:rPr>
          <w:rFonts w:eastAsiaTheme="minorEastAsia"/>
          <w:lang w:eastAsia="zh-CN"/>
        </w:rPr>
        <w:t>Opt 3.1.1: Configured within temporary RS configuration by RRC. [1][3][21]</w:t>
      </w:r>
    </w:p>
    <w:p w14:paraId="09B555BD" w14:textId="77777777" w:rsidR="00115170" w:rsidRDefault="00E03DBE">
      <w:pPr>
        <w:rPr>
          <w:rFonts w:eastAsiaTheme="minorEastAsia"/>
          <w:lang w:eastAsia="zh-CN"/>
        </w:rPr>
      </w:pPr>
      <w:r>
        <w:rPr>
          <w:rFonts w:eastAsiaTheme="minorEastAsia"/>
          <w:lang w:eastAsia="zh-CN"/>
        </w:rPr>
        <w:t>Opt 3.1.2: Indicated in the MAC CE. [1][17][19]</w:t>
      </w:r>
    </w:p>
    <w:p w14:paraId="0CA6E80A" w14:textId="77777777" w:rsidR="00115170" w:rsidRDefault="00E03DBE">
      <w:pPr>
        <w:rPr>
          <w:rFonts w:eastAsiaTheme="minorEastAsia"/>
          <w:lang w:eastAsia="zh-CN"/>
        </w:rPr>
      </w:pPr>
      <w:r>
        <w:rPr>
          <w:rFonts w:eastAsiaTheme="minorEastAsia"/>
          <w:lang w:eastAsia="zh-CN"/>
        </w:rPr>
        <w:t>Opt 3.1.3: Always 2 temporary RS bursts. [5][9]</w:t>
      </w:r>
    </w:p>
    <w:p w14:paraId="7A2079D5" w14:textId="77777777"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ＭＳ 明朝"/>
                <w:lang w:eastAsia="ja-JP"/>
              </w:rPr>
            </w:pPr>
            <w:r>
              <w:rPr>
                <w:rFonts w:eastAsia="ＭＳ 明朝"/>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EEE998D" w14:textId="77777777"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lastRenderedPageBreak/>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gNB is too aggressive and does a wrong judgement on known/unknown and send only one Temporary RS burst to UE, UE may fail the fast SCell activation. However, such failure is under gNB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A5253C">
            <w:pPr>
              <w:spacing w:beforeLines="50" w:before="120"/>
              <w:rPr>
                <w:lang w:eastAsia="zh-CN"/>
              </w:rPr>
            </w:pPr>
            <w:r>
              <w:rPr>
                <w:lang w:eastAsia="zh-CN"/>
              </w:rPr>
              <w:t>Ericsson</w:t>
            </w:r>
          </w:p>
        </w:tc>
        <w:tc>
          <w:tcPr>
            <w:tcW w:w="7194" w:type="dxa"/>
          </w:tcPr>
          <w:p w14:paraId="5A447EA7" w14:textId="77777777" w:rsidR="00422954" w:rsidRDefault="00422954" w:rsidP="00A5253C">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ＭＳ 明朝" w:hint="eastAsia"/>
                <w:lang w:eastAsia="ja-JP"/>
              </w:rPr>
            </w:pPr>
            <w:r>
              <w:rPr>
                <w:rFonts w:eastAsia="ＭＳ 明朝" w:hint="eastAsia"/>
                <w:lang w:eastAsia="ja-JP"/>
              </w:rPr>
              <w:t>NTT DOCOMO</w:t>
            </w:r>
          </w:p>
        </w:tc>
        <w:tc>
          <w:tcPr>
            <w:tcW w:w="7194" w:type="dxa"/>
          </w:tcPr>
          <w:p w14:paraId="69768C66" w14:textId="446B5847" w:rsidR="000C4C0E" w:rsidRPr="000C4C0E" w:rsidRDefault="000C4C0E" w:rsidP="000C4C0E">
            <w:pPr>
              <w:spacing w:beforeLines="50" w:before="120"/>
              <w:rPr>
                <w:rFonts w:eastAsia="ＭＳ 明朝" w:hint="eastAsia"/>
                <w:lang w:eastAsia="ja-JP"/>
              </w:rPr>
            </w:pPr>
            <w:r>
              <w:rPr>
                <w:rFonts w:eastAsia="ＭＳ 明朝"/>
                <w:lang w:eastAsia="ja-JP"/>
              </w:rPr>
              <w:t xml:space="preserve">Option 3.1.1 + Option 3.1.2. </w:t>
            </w:r>
            <w:r>
              <w:rPr>
                <w:rFonts w:eastAsia="ＭＳ 明朝" w:hint="eastAsia"/>
                <w:lang w:eastAsia="ja-JP"/>
              </w:rPr>
              <w:t xml:space="preserve">We </w:t>
            </w:r>
            <w:r>
              <w:rPr>
                <w:rFonts w:eastAsia="ＭＳ 明朝"/>
                <w:lang w:eastAsia="ja-JP"/>
              </w:rPr>
              <w:t>share</w:t>
            </w:r>
            <w:r>
              <w:rPr>
                <w:rFonts w:eastAsia="ＭＳ 明朝" w:hint="eastAsia"/>
                <w:lang w:eastAsia="ja-JP"/>
              </w:rPr>
              <w:t xml:space="preserve"> </w:t>
            </w:r>
            <w:r>
              <w:rPr>
                <w:rFonts w:eastAsia="ＭＳ 明朝"/>
                <w:lang w:eastAsia="ja-JP"/>
              </w:rPr>
              <w:t>Qualcomm’s view.</w:t>
            </w:r>
          </w:p>
        </w:tc>
      </w:tr>
    </w:tbl>
    <w:p w14:paraId="33890832" w14:textId="77777777" w:rsidR="00115170" w:rsidRPr="00547D77"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r>
        <w:rPr>
          <w:rFonts w:eastAsiaTheme="minorEastAsia"/>
          <w:lang w:eastAsia="zh-CN"/>
        </w:rPr>
        <w:t>Opt 3.2.1: Configured by RRC. [3]</w:t>
      </w:r>
    </w:p>
    <w:p w14:paraId="5A5B9E82" w14:textId="77777777" w:rsidR="00115170" w:rsidRDefault="00E03DBE">
      <w:pPr>
        <w:rPr>
          <w:rFonts w:eastAsiaTheme="minorEastAsia"/>
          <w:lang w:eastAsia="zh-CN"/>
        </w:rPr>
      </w:pPr>
      <w:r>
        <w:rPr>
          <w:rFonts w:eastAsiaTheme="minorEastAsia"/>
          <w:lang w:eastAsia="zh-CN"/>
        </w:rPr>
        <w:t>Opt 3.2.1: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As suggested above, we can be open but suggest to clarify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ＭＳ 明朝"/>
                <w:lang w:eastAsia="ja-JP"/>
              </w:rPr>
            </w:pPr>
            <w:r>
              <w:rPr>
                <w:rFonts w:eastAsia="ＭＳ 明朝"/>
                <w:lang w:eastAsia="ja-JP"/>
              </w:rPr>
              <w:t>NEC</w:t>
            </w:r>
          </w:p>
        </w:tc>
        <w:tc>
          <w:tcPr>
            <w:tcW w:w="7194" w:type="dxa"/>
          </w:tcPr>
          <w:p w14:paraId="1BE8A21C" w14:textId="39B74231" w:rsidR="00FF0F98" w:rsidRDefault="00FF0F98" w:rsidP="00FF0F98">
            <w:pPr>
              <w:spacing w:beforeLines="50" w:before="120"/>
              <w:rPr>
                <w:rFonts w:eastAsia="ＭＳ 明朝"/>
                <w:lang w:eastAsia="ja-JP"/>
              </w:rPr>
            </w:pPr>
            <w:r>
              <w:rPr>
                <w:rFonts w:eastAsia="ＭＳ 明朝"/>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A5253C">
            <w:pPr>
              <w:spacing w:beforeLines="50" w:before="120"/>
              <w:rPr>
                <w:lang w:eastAsia="zh-CN"/>
              </w:rPr>
            </w:pPr>
            <w:r>
              <w:rPr>
                <w:lang w:eastAsia="zh-CN"/>
              </w:rPr>
              <w:t>Ericsson</w:t>
            </w:r>
          </w:p>
        </w:tc>
        <w:tc>
          <w:tcPr>
            <w:tcW w:w="7194" w:type="dxa"/>
          </w:tcPr>
          <w:p w14:paraId="0158D0FF" w14:textId="77777777" w:rsidR="00422954" w:rsidRDefault="00422954" w:rsidP="00A5253C">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ＭＳ 明朝" w:hint="eastAsia"/>
                <w:lang w:eastAsia="ja-JP"/>
              </w:rPr>
            </w:pPr>
            <w:r>
              <w:rPr>
                <w:rFonts w:eastAsia="ＭＳ 明朝" w:hint="eastAsia"/>
                <w:lang w:eastAsia="ja-JP"/>
              </w:rPr>
              <w:t>NTT DOCOMO</w:t>
            </w:r>
          </w:p>
        </w:tc>
        <w:tc>
          <w:tcPr>
            <w:tcW w:w="7194" w:type="dxa"/>
          </w:tcPr>
          <w:p w14:paraId="5AFD9E4A" w14:textId="0DB9D739" w:rsidR="000C4C0E" w:rsidRPr="000C4C0E" w:rsidRDefault="000C4C0E" w:rsidP="00CF2C6B">
            <w:pPr>
              <w:spacing w:beforeLines="50" w:before="120"/>
              <w:rPr>
                <w:rFonts w:eastAsia="ＭＳ 明朝" w:hint="eastAsia"/>
                <w:lang w:eastAsia="ja-JP"/>
              </w:rPr>
            </w:pPr>
            <w:r>
              <w:rPr>
                <w:rFonts w:eastAsia="ＭＳ 明朝" w:hint="eastAsia"/>
                <w:lang w:eastAsia="ja-JP"/>
              </w:rPr>
              <w:t>Same view as Qualcomm.</w:t>
            </w:r>
          </w:p>
        </w:tc>
      </w:tr>
    </w:tbl>
    <w:p w14:paraId="6F0553F0" w14:textId="77777777" w:rsidR="00115170" w:rsidRDefault="00115170">
      <w:pPr>
        <w:rPr>
          <w:rFonts w:eastAsia="ＭＳ 明朝"/>
          <w:lang w:eastAsia="ja-JP"/>
        </w:rPr>
      </w:pPr>
    </w:p>
    <w:p w14:paraId="3A7202AB" w14:textId="77777777" w:rsidR="00115170" w:rsidRDefault="00E03DBE">
      <w:pPr>
        <w:pStyle w:val="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14:paraId="361FAB92" w14:textId="77777777" w:rsidR="00115170" w:rsidRDefault="00E03DBE">
      <w:pPr>
        <w:rPr>
          <w:lang w:eastAsia="zh-CN"/>
        </w:rPr>
      </w:pPr>
      <w:r>
        <w:rPr>
          <w:rFonts w:eastAsiaTheme="minorEastAsia"/>
          <w:lang w:eastAsia="zh-CN"/>
        </w:rPr>
        <w:t>Opt 4.1.</w:t>
      </w:r>
      <w:r>
        <w:rPr>
          <w:lang w:eastAsia="zh-CN"/>
        </w:rPr>
        <w:t>3: Last downlink slot on the to-be-activated cell overlaps with n+k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 xml:space="preserve">s we presented in our contribution, using HARQ-ACK feedback timing as the reference for temporary RS triggering timing may cause scheduler </w:t>
            </w:r>
            <w:r>
              <w:rPr>
                <w:rFonts w:eastAsia="ＭＳ 明朝"/>
                <w:iCs/>
                <w:lang w:eastAsia="ja-JP"/>
              </w:rPr>
              <w:lastRenderedPageBreak/>
              <w:t>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ＭＳ 明朝"/>
                <w:lang w:eastAsia="ja-JP"/>
              </w:rPr>
            </w:pPr>
            <w:r>
              <w:rPr>
                <w:rFonts w:eastAsia="ＭＳ 明朝"/>
                <w:iCs/>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117EDA1D" w14:textId="77777777" w:rsidR="00547D77" w:rsidRPr="001C671D" w:rsidRDefault="00547D77" w:rsidP="004636DC">
            <w:pPr>
              <w:spacing w:beforeLines="50" w:before="120"/>
              <w:rPr>
                <w:iCs/>
                <w:lang w:eastAsia="zh-CN"/>
              </w:rPr>
            </w:pPr>
            <w:r>
              <w:rPr>
                <w:rFonts w:eastAsiaTheme="minorEastAsia"/>
                <w:lang w:eastAsia="zh-CN"/>
              </w:rPr>
              <w:t>Opt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r>
              <w:rPr>
                <w:rFonts w:eastAsiaTheme="minorEastAsia"/>
                <w:lang w:eastAsia="zh-CN"/>
              </w:rPr>
              <w:t>Opt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r>
              <w:rPr>
                <w:lang w:eastAsia="zh-CN"/>
              </w:rPr>
              <w:t>InterDigital</w:t>
            </w:r>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r>
              <w:rPr>
                <w:rFonts w:eastAsiaTheme="minorEastAsia"/>
                <w:lang w:eastAsia="zh-CN"/>
              </w:rPr>
              <w:t>Opt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A5253C">
            <w:pPr>
              <w:spacing w:beforeLines="50" w:before="120"/>
              <w:rPr>
                <w:lang w:eastAsia="zh-CN"/>
              </w:rPr>
            </w:pPr>
            <w:r>
              <w:rPr>
                <w:lang w:eastAsia="zh-CN"/>
              </w:rPr>
              <w:t>Ericsson</w:t>
            </w:r>
          </w:p>
        </w:tc>
        <w:tc>
          <w:tcPr>
            <w:tcW w:w="7194" w:type="dxa"/>
          </w:tcPr>
          <w:p w14:paraId="2641B2DD" w14:textId="0E4D7063" w:rsidR="00422954" w:rsidRDefault="00422954" w:rsidP="00A5253C">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Futurewei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n+k.</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ＭＳ 明朝" w:hint="eastAsia"/>
                <w:lang w:eastAsia="ja-JP"/>
              </w:rPr>
            </w:pPr>
            <w:r>
              <w:rPr>
                <w:rFonts w:eastAsia="ＭＳ 明朝" w:hint="eastAsia"/>
                <w:lang w:eastAsia="ja-JP"/>
              </w:rPr>
              <w:t>NTT DOCOMO</w:t>
            </w:r>
          </w:p>
        </w:tc>
        <w:tc>
          <w:tcPr>
            <w:tcW w:w="7194" w:type="dxa"/>
          </w:tcPr>
          <w:p w14:paraId="49AF7189" w14:textId="74A9C267" w:rsidR="000C4C0E" w:rsidRPr="000C4C0E" w:rsidRDefault="000C4C0E" w:rsidP="00CF2C6B">
            <w:pPr>
              <w:spacing w:beforeLines="50" w:before="120"/>
              <w:rPr>
                <w:rFonts w:eastAsia="ＭＳ 明朝" w:hint="eastAsia"/>
                <w:lang w:eastAsia="ja-JP"/>
              </w:rPr>
            </w:pPr>
            <w:r>
              <w:rPr>
                <w:rFonts w:eastAsia="ＭＳ 明朝" w:hint="eastAsia"/>
                <w:lang w:eastAsia="ja-JP"/>
              </w:rPr>
              <w:t xml:space="preserve">Ok with </w:t>
            </w:r>
            <w:r>
              <w:rPr>
                <w:rFonts w:eastAsia="ＭＳ 明朝"/>
                <w:lang w:eastAsia="ja-JP"/>
              </w:rPr>
              <w:t>Opt 4.1.1</w:t>
            </w:r>
          </w:p>
        </w:tc>
      </w:tr>
    </w:tbl>
    <w:p w14:paraId="74F1CBE4" w14:textId="77777777" w:rsidR="00115170" w:rsidRPr="00547D77"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r>
        <w:rPr>
          <w:rFonts w:eastAsiaTheme="minorEastAsia"/>
          <w:lang w:eastAsia="zh-CN"/>
        </w:rPr>
        <w:t xml:space="preserve">Opt 4.2.1: Configured by RRC. [2][3][5][6][16][18][21] </w:t>
      </w:r>
    </w:p>
    <w:p w14:paraId="40D71CEE" w14:textId="77777777" w:rsidR="00115170" w:rsidRDefault="00E03DBE">
      <w:pPr>
        <w:rPr>
          <w:rFonts w:eastAsiaTheme="minorEastAsia"/>
          <w:lang w:eastAsia="zh-CN"/>
        </w:rPr>
      </w:pPr>
      <w:r>
        <w:rPr>
          <w:rFonts w:eastAsiaTheme="minorEastAsia"/>
          <w:lang w:eastAsia="zh-CN"/>
        </w:rPr>
        <w:t>Opt 4.2.2: Indicated in new MAC CE. [1][2][5][10][15][17][18][20]</w:t>
      </w:r>
    </w:p>
    <w:p w14:paraId="177DA942" w14:textId="77777777"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ＭＳ 明朝"/>
                <w:iCs/>
                <w:lang w:eastAsia="ja-JP"/>
              </w:rPr>
            </w:pPr>
            <w:r>
              <w:rPr>
                <w:rFonts w:eastAsia="ＭＳ 明朝" w:hint="eastAsia"/>
                <w:iCs/>
                <w:lang w:eastAsia="ja-JP"/>
              </w:rPr>
              <w:t>S</w:t>
            </w:r>
            <w:r>
              <w:rPr>
                <w:rFonts w:eastAsia="ＭＳ 明朝"/>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ＭＳ 明朝"/>
                <w:lang w:eastAsia="ja-JP"/>
              </w:rPr>
            </w:pPr>
            <w:r>
              <w:rPr>
                <w:rFonts w:eastAsia="ＭＳ 明朝"/>
                <w:lang w:eastAsia="ja-JP"/>
              </w:rPr>
              <w:t>MTK</w:t>
            </w:r>
          </w:p>
        </w:tc>
        <w:tc>
          <w:tcPr>
            <w:tcW w:w="7194" w:type="dxa"/>
          </w:tcPr>
          <w:p w14:paraId="20D43262" w14:textId="77777777" w:rsidR="00A725C7" w:rsidRDefault="00DB2FF2" w:rsidP="00DB2FF2">
            <w:pPr>
              <w:spacing w:beforeLines="50" w:before="120"/>
              <w:rPr>
                <w:rFonts w:eastAsia="ＭＳ 明朝"/>
                <w:lang w:eastAsia="ja-JP"/>
              </w:rPr>
            </w:pPr>
            <w:r>
              <w:rPr>
                <w:rFonts w:eastAsiaTheme="minorEastAsia"/>
                <w:lang w:eastAsia="zh-CN"/>
              </w:rPr>
              <w:t xml:space="preserve">Opt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5CE53999" w14:textId="3835DD53" w:rsidR="00A725C7" w:rsidRDefault="00192331" w:rsidP="00A725C7">
            <w:pPr>
              <w:spacing w:beforeLines="50" w:before="120"/>
              <w:rPr>
                <w:lang w:eastAsia="ko-KR"/>
              </w:rPr>
            </w:pPr>
            <w:r>
              <w:rPr>
                <w:rFonts w:eastAsia="ＭＳ 明朝"/>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ＭＳ 明朝"/>
                <w:lang w:eastAsia="ja-JP"/>
              </w:rPr>
            </w:pPr>
            <w:r>
              <w:rPr>
                <w:lang w:eastAsia="ko-KR"/>
              </w:rPr>
              <w:t>Opt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r>
              <w:rPr>
                <w:lang w:eastAsia="ko-KR"/>
              </w:rPr>
              <w:t>Opt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A5253C">
            <w:pPr>
              <w:spacing w:beforeLines="50" w:before="120"/>
              <w:rPr>
                <w:rFonts w:eastAsia="Malgun Gothic"/>
                <w:lang w:eastAsia="ko-KR"/>
              </w:rPr>
            </w:pPr>
            <w:r>
              <w:rPr>
                <w:rFonts w:eastAsia="Malgun Gothic"/>
                <w:lang w:eastAsia="ko-KR"/>
              </w:rPr>
              <w:lastRenderedPageBreak/>
              <w:t>Ericsson</w:t>
            </w:r>
          </w:p>
        </w:tc>
        <w:tc>
          <w:tcPr>
            <w:tcW w:w="7194" w:type="dxa"/>
          </w:tcPr>
          <w:p w14:paraId="4AC0870F" w14:textId="0775BD85" w:rsidR="00422954" w:rsidRDefault="00422954" w:rsidP="00A5253C">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ＭＳ 明朝" w:hint="eastAsia"/>
                <w:lang w:eastAsia="ja-JP"/>
              </w:rPr>
              <w:t>NTT DOCOMO</w:t>
            </w:r>
          </w:p>
        </w:tc>
        <w:tc>
          <w:tcPr>
            <w:tcW w:w="7194" w:type="dxa"/>
          </w:tcPr>
          <w:p w14:paraId="6AA768B1" w14:textId="404A9297" w:rsidR="000C4C0E" w:rsidRDefault="000C4C0E" w:rsidP="000C4C0E">
            <w:pPr>
              <w:spacing w:beforeLines="50" w:before="120"/>
              <w:rPr>
                <w:lang w:eastAsia="ko-KR"/>
              </w:rPr>
            </w:pPr>
            <w:r>
              <w:rPr>
                <w:rFonts w:eastAsia="ＭＳ 明朝" w:hint="eastAsia"/>
                <w:lang w:eastAsia="ja-JP"/>
              </w:rPr>
              <w:t>Opt 4.2.1 + Opt</w:t>
            </w:r>
            <w:r>
              <w:rPr>
                <w:rFonts w:eastAsia="ＭＳ 明朝" w:hint="eastAsia"/>
                <w:lang w:eastAsia="ja-JP"/>
              </w:rPr>
              <w:t xml:space="preserve"> 4.2.2</w:t>
            </w:r>
            <w:r>
              <w:rPr>
                <w:rFonts w:eastAsia="ＭＳ 明朝"/>
                <w:lang w:eastAsia="ja-JP"/>
              </w:rPr>
              <w:t>. Same view as Qualcomm.</w:t>
            </w: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77777777"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3FFE46A" w14:textId="77777777"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[3][7]</w:t>
      </w:r>
    </w:p>
    <w:p w14:paraId="0AEA73BA" w14:textId="77777777" w:rsidR="00115170" w:rsidRDefault="00115170">
      <w:pPr>
        <w:rPr>
          <w:rFonts w:eastAsia="ＭＳ 明朝"/>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ＭＳ 明朝"/>
                <w:lang w:eastAsia="ja-JP"/>
              </w:rPr>
            </w:pPr>
            <w:r>
              <w:rPr>
                <w:rFonts w:eastAsia="ＭＳ 明朝"/>
                <w:lang w:eastAsia="ja-JP"/>
              </w:rPr>
              <w:t>MTK</w:t>
            </w:r>
          </w:p>
        </w:tc>
        <w:tc>
          <w:tcPr>
            <w:tcW w:w="7194" w:type="dxa"/>
          </w:tcPr>
          <w:p w14:paraId="2EDA231E" w14:textId="77777777" w:rsidR="00A725C7" w:rsidRDefault="00570A86" w:rsidP="00A725C7">
            <w:pPr>
              <w:spacing w:beforeLines="50" w:before="120"/>
              <w:rPr>
                <w:rFonts w:eastAsia="ＭＳ 明朝"/>
                <w:lang w:eastAsia="ja-JP"/>
              </w:rPr>
            </w:pPr>
            <w:r>
              <w:rPr>
                <w:rFonts w:eastAsia="ＭＳ 明朝"/>
                <w:lang w:eastAsia="ja-JP"/>
              </w:rPr>
              <w:t xml:space="preserve">No. Same concern as OPPO, how does gNB know </w:t>
            </w:r>
            <w:r>
              <w:rPr>
                <w:iCs/>
                <w:lang w:val="en" w:eastAsia="zh-CN"/>
              </w:rPr>
              <w:t>whether the SCell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A5253C">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A5253C">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ＭＳ 明朝" w:hint="eastAsia"/>
                <w:lang w:eastAsia="ja-JP"/>
              </w:rPr>
            </w:pPr>
            <w:r>
              <w:rPr>
                <w:rFonts w:eastAsia="ＭＳ 明朝" w:hint="eastAsia"/>
                <w:lang w:eastAsia="ja-JP"/>
              </w:rPr>
              <w:t>NTT DOCOMO</w:t>
            </w:r>
          </w:p>
        </w:tc>
        <w:tc>
          <w:tcPr>
            <w:tcW w:w="7194" w:type="dxa"/>
          </w:tcPr>
          <w:p w14:paraId="2E8B49EB" w14:textId="64B3E95D" w:rsidR="000C4C0E" w:rsidRPr="000C4C0E" w:rsidRDefault="000C4C0E" w:rsidP="00CF2C6B">
            <w:pPr>
              <w:spacing w:beforeLines="50" w:before="120"/>
              <w:rPr>
                <w:rFonts w:eastAsia="ＭＳ 明朝" w:hint="eastAsia"/>
                <w:lang w:eastAsia="ja-JP"/>
              </w:rPr>
            </w:pPr>
            <w:r>
              <w:rPr>
                <w:rFonts w:eastAsia="ＭＳ 明朝" w:hint="eastAsia"/>
                <w:lang w:eastAsia="ja-JP"/>
              </w:rPr>
              <w:t>Ok</w:t>
            </w:r>
          </w:p>
        </w:tc>
      </w:tr>
    </w:tbl>
    <w:p w14:paraId="6D1616B6" w14:textId="77777777" w:rsidR="00115170" w:rsidRDefault="00115170">
      <w:pPr>
        <w:rPr>
          <w:rFonts w:eastAsia="ＭＳ 明朝"/>
          <w:lang w:eastAsia="ja-JP"/>
        </w:rPr>
      </w:pPr>
    </w:p>
    <w:p w14:paraId="03723124" w14:textId="77777777" w:rsidR="00115170" w:rsidRDefault="00115170">
      <w:pPr>
        <w:rPr>
          <w:rFonts w:eastAsia="ＭＳ 明朝"/>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33C3B71E" w14:textId="77777777"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[3][4][5][7][16][19]</w:t>
      </w:r>
    </w:p>
    <w:p w14:paraId="7654D72E" w14:textId="77777777" w:rsidR="00115170" w:rsidRDefault="00115170">
      <w:pPr>
        <w:rPr>
          <w:rFonts w:eastAsia="ＭＳ 明朝"/>
          <w:lang w:eastAsia="ja-JP"/>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ＭＳ 明朝"/>
                <w:iCs/>
                <w:lang w:eastAsia="ja-JP"/>
              </w:rPr>
            </w:pPr>
            <w:r>
              <w:rPr>
                <w:rFonts w:eastAsia="ＭＳ 明朝" w:hint="eastAsia"/>
                <w:iCs/>
                <w:lang w:eastAsia="ja-JP"/>
              </w:rPr>
              <w:lastRenderedPageBreak/>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r>
              <w:rPr>
                <w:lang w:eastAsia="zh-CN"/>
              </w:rPr>
              <w:t>Opt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ＭＳ 明朝"/>
                <w:lang w:eastAsia="ja-JP"/>
              </w:rPr>
            </w:pPr>
            <w:r>
              <w:rPr>
                <w:rFonts w:eastAsia="ＭＳ 明朝"/>
                <w:lang w:eastAsia="ja-JP"/>
              </w:rPr>
              <w:t>Intel</w:t>
            </w:r>
          </w:p>
        </w:tc>
        <w:tc>
          <w:tcPr>
            <w:tcW w:w="7194" w:type="dxa"/>
          </w:tcPr>
          <w:p w14:paraId="261A8D47" w14:textId="76BCB3B9" w:rsidR="00A725C7" w:rsidRDefault="00045625" w:rsidP="00A725C7">
            <w:pPr>
              <w:spacing w:beforeLines="50" w:before="120"/>
              <w:rPr>
                <w:rFonts w:eastAsia="ＭＳ 明朝"/>
                <w:lang w:eastAsia="ja-JP"/>
              </w:rPr>
            </w:pPr>
            <w:r>
              <w:rPr>
                <w:rFonts w:eastAsia="ＭＳ 明朝"/>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ＭＳ 明朝"/>
                <w:lang w:eastAsia="ja-JP"/>
              </w:rPr>
              <w:t>Nokia</w:t>
            </w:r>
          </w:p>
        </w:tc>
        <w:tc>
          <w:tcPr>
            <w:tcW w:w="7194" w:type="dxa"/>
          </w:tcPr>
          <w:p w14:paraId="0AC9C51E" w14:textId="0B45B96A" w:rsidR="009B715C" w:rsidRDefault="009B715C" w:rsidP="009B715C">
            <w:pPr>
              <w:spacing w:beforeLines="50" w:before="120"/>
              <w:rPr>
                <w:lang w:eastAsia="ko-KR"/>
              </w:rPr>
            </w:pPr>
            <w:r>
              <w:rPr>
                <w:rFonts w:eastAsia="ＭＳ 明朝"/>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ＭＳ 明朝"/>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ＭＳ 明朝"/>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ＭＳ 明朝"/>
                <w:lang w:eastAsia="ja-JP"/>
              </w:rPr>
              <w:t>Samsung</w:t>
            </w:r>
          </w:p>
        </w:tc>
        <w:tc>
          <w:tcPr>
            <w:tcW w:w="7194" w:type="dxa"/>
          </w:tcPr>
          <w:p w14:paraId="4896920C" w14:textId="19B83E77" w:rsidR="00CF2C6B" w:rsidRDefault="00CF2C6B" w:rsidP="00CF2C6B">
            <w:pPr>
              <w:spacing w:beforeLines="50" w:before="120"/>
              <w:rPr>
                <w:lang w:eastAsia="ko-KR"/>
              </w:rPr>
            </w:pPr>
            <w:r>
              <w:rPr>
                <w:rFonts w:eastAsia="ＭＳ 明朝"/>
                <w:lang w:eastAsia="ja-JP"/>
              </w:rPr>
              <w:t>Opt 5.2.1</w:t>
            </w:r>
          </w:p>
        </w:tc>
      </w:tr>
      <w:tr w:rsidR="000C4C0E" w14:paraId="27699DEF" w14:textId="77777777">
        <w:tc>
          <w:tcPr>
            <w:tcW w:w="2113" w:type="dxa"/>
          </w:tcPr>
          <w:p w14:paraId="79C3BCDB" w14:textId="38795929" w:rsidR="000C4C0E" w:rsidRDefault="000C4C0E" w:rsidP="00CF2C6B">
            <w:pPr>
              <w:spacing w:beforeLines="50" w:before="120"/>
              <w:rPr>
                <w:rFonts w:eastAsia="ＭＳ 明朝"/>
                <w:lang w:eastAsia="ja-JP"/>
              </w:rPr>
            </w:pPr>
            <w:r>
              <w:rPr>
                <w:rFonts w:eastAsia="ＭＳ 明朝" w:hint="eastAsia"/>
                <w:lang w:eastAsia="ja-JP"/>
              </w:rPr>
              <w:t>NTT DOCOMO</w:t>
            </w:r>
          </w:p>
        </w:tc>
        <w:tc>
          <w:tcPr>
            <w:tcW w:w="7194" w:type="dxa"/>
          </w:tcPr>
          <w:p w14:paraId="653117C4" w14:textId="7E1135E3" w:rsidR="000C4C0E" w:rsidRDefault="000C4C0E" w:rsidP="00CF2C6B">
            <w:pPr>
              <w:spacing w:beforeLines="50" w:before="120"/>
              <w:rPr>
                <w:rFonts w:eastAsia="ＭＳ 明朝"/>
                <w:lang w:eastAsia="ja-JP"/>
              </w:rPr>
            </w:pPr>
            <w:r>
              <w:rPr>
                <w:rFonts w:eastAsia="ＭＳ 明朝" w:hint="eastAsia"/>
                <w:lang w:eastAsia="ja-JP"/>
              </w:rPr>
              <w:t>Opt 5.2.1</w:t>
            </w:r>
          </w:p>
        </w:tc>
      </w:tr>
    </w:tbl>
    <w:p w14:paraId="65F99EAF" w14:textId="77777777" w:rsidR="00115170" w:rsidRDefault="00115170">
      <w:pPr>
        <w:rPr>
          <w:rFonts w:eastAsia="ＭＳ 明朝"/>
          <w:lang w:eastAsia="ja-JP"/>
        </w:rPr>
      </w:pPr>
    </w:p>
    <w:p w14:paraId="34499B95" w14:textId="77777777"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af9"/>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ＭＳ 明朝"/>
                <w:iCs/>
                <w:lang w:eastAsia="ja-JP"/>
              </w:rPr>
            </w:pPr>
            <w:r>
              <w:rPr>
                <w:rFonts w:eastAsia="ＭＳ 明朝"/>
                <w:iCs/>
                <w:lang w:eastAsia="ja-JP"/>
              </w:rPr>
              <w:t>We have not agreed to support unknown SCell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 xml:space="preserve">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t>
            </w:r>
            <w:r>
              <w:lastRenderedPageBreak/>
              <w:t>with each other, the other signals QCLed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ＭＳ 明朝"/>
                <w:lang w:eastAsia="ja-JP"/>
              </w:rPr>
            </w:pPr>
            <w:r>
              <w:rPr>
                <w:rFonts w:eastAsia="ＭＳ 明朝"/>
                <w:lang w:eastAsia="ja-JP"/>
              </w:rPr>
              <w:t>MTK</w:t>
            </w:r>
          </w:p>
        </w:tc>
        <w:tc>
          <w:tcPr>
            <w:tcW w:w="7194" w:type="dxa"/>
          </w:tcPr>
          <w:p w14:paraId="14681CEE" w14:textId="77777777" w:rsidR="00553C49" w:rsidRDefault="00553C49" w:rsidP="00553C49">
            <w:pPr>
              <w:spacing w:beforeLines="50" w:before="120"/>
              <w:rPr>
                <w:rFonts w:eastAsia="ＭＳ 明朝"/>
                <w:lang w:eastAsia="ja-JP"/>
              </w:rPr>
            </w:pPr>
            <w:r>
              <w:rPr>
                <w:rFonts w:eastAsia="ＭＳ 明朝"/>
                <w:lang w:eastAsia="ja-JP"/>
              </w:rPr>
              <w:t xml:space="preserve">Yes. Same view as </w:t>
            </w:r>
            <w:r>
              <w:rPr>
                <w:lang w:eastAsia="zh-CN"/>
              </w:rPr>
              <w:t>Futurewei</w:t>
            </w:r>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A5253C">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A5253C">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ＭＳ 明朝" w:hint="eastAsia"/>
                <w:lang w:eastAsia="ja-JP"/>
              </w:rPr>
            </w:pPr>
            <w:r>
              <w:rPr>
                <w:rFonts w:eastAsia="ＭＳ 明朝" w:hint="eastAsia"/>
                <w:lang w:eastAsia="ja-JP"/>
              </w:rPr>
              <w:t>NTT DOCOMO</w:t>
            </w:r>
          </w:p>
        </w:tc>
        <w:tc>
          <w:tcPr>
            <w:tcW w:w="7194" w:type="dxa"/>
          </w:tcPr>
          <w:p w14:paraId="72B83C0F" w14:textId="506C4EA7" w:rsidR="000C4C0E" w:rsidRPr="000C4C0E" w:rsidRDefault="000C4C0E" w:rsidP="00CF2C6B">
            <w:pPr>
              <w:spacing w:beforeLines="50" w:before="120"/>
              <w:rPr>
                <w:rFonts w:eastAsia="ＭＳ 明朝" w:hint="eastAsia"/>
                <w:lang w:eastAsia="ja-JP"/>
              </w:rPr>
            </w:pPr>
            <w:r>
              <w:rPr>
                <w:rFonts w:eastAsia="ＭＳ 明朝" w:hint="eastAsia"/>
                <w:lang w:eastAsia="ja-JP"/>
              </w:rPr>
              <w:t>Wait for RAN4</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游明朝"/>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af9"/>
        <w:numPr>
          <w:ilvl w:val="0"/>
          <w:numId w:val="18"/>
        </w:numPr>
        <w:rPr>
          <w:rFonts w:ascii="Times New Roman" w:hAnsi="Times New Roman"/>
          <w:color w:val="FF0000"/>
          <w:sz w:val="22"/>
          <w:szCs w:val="22"/>
          <w:u w:val="single"/>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6.1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sidR="00547D77" w:rsidRPr="00547D77">
        <w:rPr>
          <w:rFonts w:ascii="Times New Roman" w:hAnsi="Times New Roman"/>
          <w:sz w:val="22"/>
          <w:szCs w:val="22"/>
          <w:lang w:eastAsia="zh-CN"/>
        </w:rPr>
        <w:t xml:space="preserve"> </w:t>
      </w:r>
      <w:r w:rsidR="00547D77" w:rsidRPr="00547D77">
        <w:rPr>
          <w:rFonts w:ascii="Times New Roman" w:hAnsi="Times New Roman"/>
          <w:color w:val="FF0000"/>
          <w:sz w:val="22"/>
          <w:szCs w:val="22"/>
          <w:u w:val="single"/>
          <w:lang w:eastAsia="zh-CN"/>
        </w:rPr>
        <w:t>[7]</w:t>
      </w:r>
    </w:p>
    <w:p w14:paraId="06D38C65" w14:textId="77777777" w:rsidR="00115170" w:rsidRDefault="00E03DBE">
      <w:pPr>
        <w:pStyle w:val="af9"/>
        <w:numPr>
          <w:ilvl w:val="0"/>
          <w:numId w:val="18"/>
        </w:numPr>
        <w:rPr>
          <w:rFonts w:ascii="Times New Roman" w:hAnsi="Times New Roman"/>
          <w:sz w:val="22"/>
          <w:szCs w:val="22"/>
          <w:lang w:eastAsia="zh-CN"/>
        </w:rPr>
      </w:pPr>
      <w:r>
        <w:rPr>
          <w:rFonts w:ascii="Times New Roman" w:hAnsi="Times New Roman"/>
          <w:b/>
          <w:sz w:val="22"/>
          <w:szCs w:val="22"/>
          <w:lang w:eastAsia="zh-CN"/>
        </w:rPr>
        <w:t>Opt 6.2</w:t>
      </w:r>
      <w:r>
        <w:rPr>
          <w:rFonts w:ascii="Times New Roman" w:hAnsi="Times New Roman"/>
          <w:sz w:val="22"/>
          <w:szCs w:val="22"/>
          <w:lang w:eastAsia="zh-CN"/>
        </w:rPr>
        <w:t xml:space="preserve"> gNB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ＭＳ 明朝"/>
                <w:iCs/>
                <w:lang w:eastAsia="ja-JP"/>
              </w:rPr>
            </w:pPr>
            <w:r>
              <w:rPr>
                <w:rFonts w:eastAsia="ＭＳ 明朝" w:hint="eastAsia"/>
                <w:iCs/>
                <w:lang w:eastAsia="ja-JP"/>
              </w:rPr>
              <w:lastRenderedPageBreak/>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ＭＳ 明朝"/>
                <w:lang w:eastAsia="ja-JP"/>
              </w:rPr>
            </w:pPr>
            <w:r>
              <w:rPr>
                <w:rFonts w:eastAsia="ＭＳ 明朝"/>
                <w:lang w:eastAsia="ja-JP"/>
              </w:rPr>
              <w:t>MTK</w:t>
            </w:r>
          </w:p>
        </w:tc>
        <w:tc>
          <w:tcPr>
            <w:tcW w:w="7194" w:type="dxa"/>
          </w:tcPr>
          <w:p w14:paraId="50F1D471" w14:textId="77777777" w:rsidR="00A725C7" w:rsidRDefault="00553C49" w:rsidP="00A725C7">
            <w:pPr>
              <w:spacing w:beforeLines="50" w:before="120"/>
              <w:rPr>
                <w:rFonts w:eastAsia="ＭＳ 明朝"/>
                <w:lang w:eastAsia="ja-JP"/>
              </w:rPr>
            </w:pPr>
            <w:r w:rsidRPr="00553C49">
              <w:rPr>
                <w:rFonts w:eastAsia="ＭＳ 明朝" w:hint="eastAsia"/>
                <w:lang w:eastAsia="ja-JP"/>
              </w:rPr>
              <w:t>O</w:t>
            </w:r>
            <w:r w:rsidRPr="00553C49">
              <w:rPr>
                <w:rFonts w:eastAsia="ＭＳ 明朝"/>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r>
              <w:rPr>
                <w:rFonts w:eastAsia="Malgun Gothic"/>
                <w:iCs/>
                <w:lang w:eastAsia="ko-KR"/>
              </w:rPr>
              <w:t>InterDigital</w:t>
            </w:r>
          </w:p>
        </w:tc>
        <w:tc>
          <w:tcPr>
            <w:tcW w:w="7194" w:type="dxa"/>
          </w:tcPr>
          <w:p w14:paraId="31DDA2C9" w14:textId="6B76BC9A" w:rsidR="00A725C7" w:rsidRDefault="00192331" w:rsidP="00A725C7">
            <w:pPr>
              <w:spacing w:beforeLines="50" w:before="120"/>
              <w:rPr>
                <w:rFonts w:eastAsia="Malgun Gothic"/>
                <w:iCs/>
                <w:lang w:eastAsia="ko-KR"/>
              </w:rPr>
            </w:pPr>
            <w:r>
              <w:rPr>
                <w:rFonts w:eastAsia="ＭＳ 明朝"/>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ＭＳ 明朝"/>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ＭＳ 明朝" w:hint="eastAsia"/>
                <w:lang w:eastAsia="ja-JP"/>
              </w:rPr>
              <w:t>O</w:t>
            </w:r>
            <w:r w:rsidRPr="00553C49">
              <w:rPr>
                <w:rFonts w:eastAsia="ＭＳ 明朝"/>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ＭＳ 明朝" w:hint="eastAsia"/>
                <w:iCs/>
                <w:lang w:eastAsia="ja-JP"/>
              </w:rPr>
            </w:pPr>
            <w:r>
              <w:rPr>
                <w:rFonts w:eastAsia="ＭＳ 明朝" w:hint="eastAsia"/>
                <w:iCs/>
                <w:lang w:eastAsia="ja-JP"/>
              </w:rPr>
              <w:t>NTT DOCOMO</w:t>
            </w:r>
          </w:p>
        </w:tc>
        <w:tc>
          <w:tcPr>
            <w:tcW w:w="7194" w:type="dxa"/>
          </w:tcPr>
          <w:p w14:paraId="64ABD0D2" w14:textId="235922D9" w:rsidR="000C4C0E" w:rsidRPr="000C4C0E" w:rsidRDefault="000C4C0E" w:rsidP="00CF2C6B">
            <w:pPr>
              <w:spacing w:beforeLines="50" w:before="120"/>
              <w:rPr>
                <w:rFonts w:eastAsia="ＭＳ 明朝" w:hint="eastAsia"/>
                <w:iCs/>
                <w:lang w:eastAsia="ja-JP"/>
              </w:rPr>
            </w:pPr>
            <w:r>
              <w:rPr>
                <w:rFonts w:eastAsia="ＭＳ 明朝" w:hint="eastAsia"/>
                <w:iCs/>
                <w:lang w:eastAsia="ja-JP"/>
              </w:rPr>
              <w:t xml:space="preserve">Opt 6.2 can provide </w:t>
            </w:r>
            <w:r>
              <w:rPr>
                <w:rFonts w:eastAsia="ＭＳ 明朝"/>
                <w:iCs/>
                <w:lang w:eastAsia="ja-JP"/>
              </w:rPr>
              <w:t xml:space="preserve">gNB </w:t>
            </w:r>
            <w:r>
              <w:rPr>
                <w:rFonts w:eastAsia="ＭＳ 明朝" w:hint="eastAsia"/>
                <w:iCs/>
                <w:lang w:eastAsia="ja-JP"/>
              </w:rPr>
              <w:t>flexibility.</w:t>
            </w:r>
            <w:r>
              <w:rPr>
                <w:rFonts w:eastAsia="ＭＳ 明朝"/>
                <w:iCs/>
                <w:lang w:eastAsia="ja-JP"/>
              </w:rPr>
              <w:t xml:space="preserve"> We are also fine with 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lastRenderedPageBreak/>
        <w:t>The To-be-activated cell acquires essential information for activation enhancement from active cell</w:t>
      </w:r>
    </w:p>
    <w:p w14:paraId="6C226F34" w14:textId="77777777" w:rsidR="00115170" w:rsidRDefault="00E03DBE">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00110F1D" w14:textId="77777777" w:rsidR="00115170" w:rsidRDefault="00E03DBE">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ＭＳ 明朝"/>
                <w:iCs/>
                <w:lang w:eastAsia="ja-JP"/>
              </w:rPr>
            </w:pPr>
            <w:r>
              <w:rPr>
                <w:rFonts w:eastAsia="ＭＳ 明朝"/>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ＭＳ 明朝"/>
                <w:lang w:eastAsia="ja-JP"/>
              </w:rPr>
            </w:pPr>
            <w:r>
              <w:rPr>
                <w:rFonts w:eastAsia="ＭＳ 明朝"/>
                <w:lang w:eastAsia="ja-JP"/>
              </w:rPr>
              <w:t>Intel</w:t>
            </w:r>
          </w:p>
        </w:tc>
        <w:tc>
          <w:tcPr>
            <w:tcW w:w="7194" w:type="dxa"/>
          </w:tcPr>
          <w:p w14:paraId="4DA3076B" w14:textId="2D66214C" w:rsidR="00F264E6" w:rsidRDefault="002C3554" w:rsidP="00F264E6">
            <w:pPr>
              <w:spacing w:beforeLines="50" w:before="120"/>
              <w:rPr>
                <w:rFonts w:eastAsia="ＭＳ 明朝"/>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ＭＳ 明朝"/>
                <w:iCs/>
                <w:lang w:eastAsia="ja-JP"/>
              </w:rPr>
              <w:t>Wait for RAN4’s input</w:t>
            </w:r>
            <w:r>
              <w:rPr>
                <w:rFonts w:eastAsia="ＭＳ 明朝"/>
                <w:iCs/>
                <w:lang w:eastAsia="ja-JP"/>
              </w:rPr>
              <w:t>.</w:t>
            </w:r>
          </w:p>
        </w:tc>
      </w:tr>
      <w:tr w:rsidR="000C4C0E" w14:paraId="624CCDBD" w14:textId="77777777">
        <w:tc>
          <w:tcPr>
            <w:tcW w:w="2113" w:type="dxa"/>
          </w:tcPr>
          <w:p w14:paraId="243E3F8C" w14:textId="77777777" w:rsidR="000C4C0E" w:rsidRDefault="000C4C0E" w:rsidP="000C4C0E">
            <w:pPr>
              <w:spacing w:beforeLines="50" w:before="120"/>
              <w:rPr>
                <w:lang w:eastAsia="zh-CN"/>
              </w:rPr>
            </w:pPr>
          </w:p>
        </w:tc>
        <w:tc>
          <w:tcPr>
            <w:tcW w:w="7194" w:type="dxa"/>
          </w:tcPr>
          <w:p w14:paraId="03189D07" w14:textId="77777777" w:rsidR="000C4C0E" w:rsidRDefault="000C4C0E" w:rsidP="000C4C0E">
            <w:pPr>
              <w:spacing w:beforeLines="50" w:before="120"/>
              <w:rPr>
                <w:lang w:eastAsia="zh-CN"/>
              </w:rPr>
            </w:pPr>
          </w:p>
        </w:tc>
      </w:tr>
      <w:tr w:rsidR="000C4C0E"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0C4C0E" w:rsidRDefault="000C4C0E" w:rsidP="000C4C0E">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0C4C0E" w:rsidRDefault="000C4C0E" w:rsidP="000C4C0E">
            <w:pPr>
              <w:spacing w:beforeLines="50" w:before="120"/>
              <w:rPr>
                <w:rFonts w:eastAsiaTheme="minorEastAsia"/>
                <w:lang w:eastAsia="zh-CN"/>
              </w:rPr>
            </w:pPr>
          </w:p>
        </w:tc>
      </w:tr>
      <w:tr w:rsidR="000C4C0E"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0C4C0E" w:rsidRDefault="000C4C0E" w:rsidP="000C4C0E">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77777777" w:rsidR="00115170" w:rsidRDefault="00E03DBE">
      <w:pPr>
        <w:pStyle w:val="3"/>
        <w:rPr>
          <w:lang w:eastAsia="ja-JP"/>
        </w:rPr>
      </w:pPr>
      <w:r>
        <w:rPr>
          <w:lang w:eastAsia="ja-JP"/>
        </w:rPr>
        <w:t>Issue-8: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7777777"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Opt 8.1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[15]</w:t>
      </w:r>
    </w:p>
    <w:p w14:paraId="6DDEF581" w14:textId="77777777"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8.2 </w:t>
      </w:r>
      <w:r>
        <w:rPr>
          <w:rFonts w:ascii="Times New Roman" w:hAnsi="Times New Roman"/>
          <w:sz w:val="22"/>
        </w:rPr>
        <w:t>The temporary RS may be enhanced to support CSI measurement. [10]</w:t>
      </w:r>
    </w:p>
    <w:p w14:paraId="1D7D3F24" w14:textId="77777777"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Opt 8.3</w:t>
      </w:r>
      <w:r>
        <w:rPr>
          <w:rFonts w:ascii="Times" w:hAnsi="Times" w:cs="Times"/>
          <w:sz w:val="22"/>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77777777"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Opt 8.4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ＭＳ 明朝"/>
                <w:iCs/>
                <w:lang w:eastAsia="ja-JP"/>
              </w:rPr>
            </w:pPr>
            <w:r>
              <w:rPr>
                <w:rFonts w:eastAsia="ＭＳ 明朝"/>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 xml:space="preserve">It may be helpful if the valid CSI reporting can only associated with periodic </w:t>
            </w:r>
            <w:r>
              <w:rPr>
                <w:rFonts w:hint="eastAsia"/>
                <w:iCs/>
                <w:lang w:eastAsia="zh-CN"/>
              </w:rPr>
              <w:lastRenderedPageBreak/>
              <w:t>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ＭＳ 明朝"/>
                <w:lang w:eastAsia="ja-JP"/>
              </w:rPr>
            </w:pPr>
            <w:r>
              <w:rPr>
                <w:rFonts w:eastAsia="ＭＳ 明朝"/>
                <w:lang w:eastAsia="ja-JP"/>
              </w:rPr>
              <w:lastRenderedPageBreak/>
              <w:t>MTK</w:t>
            </w:r>
          </w:p>
        </w:tc>
        <w:tc>
          <w:tcPr>
            <w:tcW w:w="7194" w:type="dxa"/>
          </w:tcPr>
          <w:p w14:paraId="64375203" w14:textId="77777777" w:rsidR="00F264E6" w:rsidRDefault="006E2064" w:rsidP="00F264E6">
            <w:pPr>
              <w:spacing w:beforeLines="50" w:before="120"/>
              <w:rPr>
                <w:rFonts w:eastAsia="ＭＳ 明朝"/>
                <w:lang w:eastAsia="ja-JP"/>
              </w:rPr>
            </w:pPr>
            <w:r>
              <w:rPr>
                <w:rFonts w:eastAsia="ＭＳ 明朝"/>
                <w:lang w:eastAsia="ja-JP"/>
              </w:rPr>
              <w:t xml:space="preserve">We tend to think </w:t>
            </w:r>
            <w:r w:rsidRPr="006E2064">
              <w:rPr>
                <w:rFonts w:eastAsia="ＭＳ 明朝"/>
                <w:lang w:eastAsia="ja-JP"/>
              </w:rPr>
              <w:t>legacy CSI reporting mechanism can be reused</w:t>
            </w:r>
            <w:r>
              <w:rPr>
                <w:rFonts w:eastAsia="ＭＳ 明朝"/>
                <w:lang w:eastAsia="ja-JP"/>
              </w:rPr>
              <w:t xml:space="preserve">. </w:t>
            </w:r>
            <w:r>
              <w:rPr>
                <w:rFonts w:hint="eastAsia"/>
                <w:iCs/>
                <w:lang w:eastAsia="zh-CN"/>
              </w:rPr>
              <w:t>We are open to 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ＭＳ 明朝" w:hint="eastAsia"/>
                <w:lang w:eastAsia="ja-JP"/>
              </w:rPr>
              <w:t>It can be deprioritized</w:t>
            </w:r>
            <w:r>
              <w:rPr>
                <w:rFonts w:eastAsia="ＭＳ 明朝"/>
                <w:lang w:eastAsia="ja-JP"/>
              </w:rPr>
              <w:t xml:space="preserve"> unless any issue is found</w:t>
            </w:r>
            <w:r>
              <w:rPr>
                <w:rFonts w:eastAsia="ＭＳ 明朝" w:hint="eastAsia"/>
                <w:lang w:eastAsia="ja-JP"/>
              </w:rPr>
              <w:t>.</w:t>
            </w:r>
          </w:p>
        </w:tc>
      </w:tr>
      <w:tr w:rsidR="000C4C0E"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77777777"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73E8276" w14:textId="77777777" w:rsidR="000C4C0E" w:rsidRDefault="000C4C0E" w:rsidP="000C4C0E">
            <w:pPr>
              <w:spacing w:beforeLines="50" w:before="120"/>
              <w:rPr>
                <w:rFonts w:eastAsiaTheme="minorEastAsia"/>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3D34DA2A" w14:textId="77777777" w:rsidR="00115170" w:rsidRDefault="00E03DBE">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ＭＳ 明朝"/>
                <w:iCs/>
                <w:lang w:eastAsia="ja-JP"/>
              </w:rPr>
            </w:pPr>
            <w:r>
              <w:rPr>
                <w:rFonts w:eastAsia="ＭＳ 明朝"/>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ＭＳ 明朝"/>
                <w:lang w:eastAsia="ja-JP"/>
              </w:rPr>
            </w:pPr>
            <w:r>
              <w:rPr>
                <w:rFonts w:eastAsia="ＭＳ 明朝"/>
                <w:lang w:eastAsia="ja-JP"/>
              </w:rPr>
              <w:t>MTK</w:t>
            </w:r>
          </w:p>
        </w:tc>
        <w:tc>
          <w:tcPr>
            <w:tcW w:w="7194" w:type="dxa"/>
          </w:tcPr>
          <w:p w14:paraId="4B370D83" w14:textId="77777777" w:rsidR="00F264E6" w:rsidRDefault="002D72CD" w:rsidP="00F264E6">
            <w:pPr>
              <w:spacing w:beforeLines="50" w:before="120"/>
              <w:rPr>
                <w:rFonts w:eastAsia="ＭＳ 明朝"/>
                <w:lang w:eastAsia="ja-JP"/>
              </w:rPr>
            </w:pPr>
            <w:r>
              <w:rPr>
                <w:rFonts w:eastAsia="ＭＳ 明朝"/>
                <w:lang w:eastAsia="ja-JP"/>
              </w:rPr>
              <w:t xml:space="preserve">Yes. We think </w:t>
            </w:r>
            <w:r>
              <w:t xml:space="preserve">RS based on SSS/PSS as temporary RS is beneficial for unknown SCell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ＭＳ 明朝" w:hint="eastAsia"/>
                <w:lang w:eastAsia="ja-JP"/>
              </w:rPr>
              <w:t>It can be deprioritized</w:t>
            </w:r>
            <w:r>
              <w:rPr>
                <w:rFonts w:eastAsia="ＭＳ 明朝"/>
                <w:lang w:eastAsia="ja-JP"/>
              </w:rPr>
              <w:t xml:space="preserve"> unless any issue is found</w:t>
            </w:r>
            <w:r>
              <w:rPr>
                <w:rFonts w:eastAsia="ＭＳ 明朝" w:hint="eastAsia"/>
                <w:lang w:eastAsia="ja-JP"/>
              </w:rPr>
              <w:t>.</w:t>
            </w:r>
          </w:p>
        </w:tc>
      </w:tr>
      <w:tr w:rsidR="000C4C0E"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77777777"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91460F9" w14:textId="77777777" w:rsidR="000C4C0E" w:rsidRDefault="000C4C0E" w:rsidP="000C4C0E">
            <w:pPr>
              <w:spacing w:beforeLines="50" w:before="120"/>
              <w:rPr>
                <w:rFonts w:eastAsiaTheme="minorEastAsia"/>
                <w:lang w:eastAsia="zh-CN"/>
              </w:rPr>
            </w:pP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F264E6" w14:paraId="0D89C1BB" w14:textId="77777777">
        <w:tc>
          <w:tcPr>
            <w:tcW w:w="2113" w:type="dxa"/>
          </w:tcPr>
          <w:p w14:paraId="0DF39017" w14:textId="77777777" w:rsidR="00F264E6" w:rsidRDefault="002D72CD" w:rsidP="00F264E6">
            <w:pPr>
              <w:spacing w:beforeLines="50" w:before="120"/>
              <w:rPr>
                <w:rFonts w:eastAsia="ＭＳ 明朝"/>
                <w:lang w:eastAsia="ja-JP"/>
              </w:rPr>
            </w:pPr>
            <w:r>
              <w:rPr>
                <w:rFonts w:eastAsia="ＭＳ 明朝"/>
                <w:lang w:eastAsia="ja-JP"/>
              </w:rPr>
              <w:t>MTK</w:t>
            </w:r>
          </w:p>
        </w:tc>
        <w:tc>
          <w:tcPr>
            <w:tcW w:w="7194" w:type="dxa"/>
          </w:tcPr>
          <w:p w14:paraId="53EB863D" w14:textId="77777777" w:rsidR="00F264E6" w:rsidRDefault="002D72CD" w:rsidP="00F264E6">
            <w:pPr>
              <w:spacing w:beforeLines="50" w:before="120"/>
              <w:rPr>
                <w:rFonts w:eastAsia="ＭＳ 明朝"/>
                <w:lang w:eastAsia="ja-JP"/>
              </w:rPr>
            </w:pPr>
            <w:r>
              <w:rPr>
                <w:rFonts w:eastAsia="ＭＳ 明朝"/>
                <w:lang w:eastAsia="ja-JP"/>
              </w:rPr>
              <w:t xml:space="preserve">We also think this is up to </w:t>
            </w:r>
            <w:r>
              <w:rPr>
                <w:rFonts w:hint="eastAsia"/>
                <w:iCs/>
                <w:lang w:eastAsia="zh-CN"/>
              </w:rPr>
              <w:t>gNB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ＭＳ 明朝"/>
                <w:lang w:eastAsia="ja-JP"/>
              </w:rPr>
            </w:pPr>
            <w:r>
              <w:rPr>
                <w:rFonts w:eastAsia="ＭＳ 明朝"/>
                <w:lang w:eastAsia="ja-JP"/>
              </w:rPr>
              <w:t>NEC</w:t>
            </w:r>
          </w:p>
        </w:tc>
        <w:tc>
          <w:tcPr>
            <w:tcW w:w="7194" w:type="dxa"/>
          </w:tcPr>
          <w:p w14:paraId="52E90440" w14:textId="3686C101" w:rsidR="00A902E4" w:rsidRDefault="00A902E4" w:rsidP="00A902E4">
            <w:pPr>
              <w:spacing w:beforeLines="50" w:before="120"/>
              <w:rPr>
                <w:rFonts w:eastAsia="ＭＳ 明朝"/>
                <w:lang w:eastAsia="ja-JP"/>
              </w:rPr>
            </w:pPr>
            <w:r>
              <w:rPr>
                <w:rFonts w:eastAsia="ＭＳ 明朝"/>
                <w:lang w:eastAsia="ja-JP"/>
              </w:rPr>
              <w:t>This is a gNB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ＭＳ 明朝"/>
                <w:lang w:eastAsia="ja-JP"/>
              </w:rPr>
            </w:pPr>
            <w:r>
              <w:rPr>
                <w:rFonts w:eastAsia="ＭＳ 明朝"/>
                <w:lang w:eastAsia="ja-JP"/>
              </w:rPr>
              <w:t>Intel</w:t>
            </w:r>
          </w:p>
        </w:tc>
        <w:tc>
          <w:tcPr>
            <w:tcW w:w="7194" w:type="dxa"/>
          </w:tcPr>
          <w:p w14:paraId="40354935" w14:textId="4544A511" w:rsidR="002C3554" w:rsidRDefault="002C3554" w:rsidP="00A902E4">
            <w:pPr>
              <w:spacing w:beforeLines="50" w:before="120"/>
              <w:rPr>
                <w:rFonts w:eastAsia="ＭＳ 明朝"/>
                <w:lang w:eastAsia="ja-JP"/>
              </w:rPr>
            </w:pPr>
            <w:r>
              <w:rPr>
                <w:rFonts w:eastAsia="ＭＳ 明朝"/>
                <w:lang w:eastAsia="ja-JP"/>
              </w:rPr>
              <w:t>Prefer to up to gNB</w:t>
            </w:r>
            <w:r>
              <w:rPr>
                <w:rFonts w:hint="eastAsia"/>
                <w:iCs/>
                <w:lang w:eastAsia="zh-CN"/>
              </w:rPr>
              <w:t xml:space="preserve"> implementation</w:t>
            </w:r>
            <w:r>
              <w:rPr>
                <w:rFonts w:eastAsia="ＭＳ 明朝"/>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ＭＳ 明朝"/>
                <w:lang w:eastAsia="ja-JP"/>
              </w:rPr>
            </w:pPr>
            <w:r>
              <w:rPr>
                <w:rFonts w:eastAsia="ＭＳ 明朝"/>
                <w:lang w:eastAsia="ja-JP"/>
              </w:rPr>
              <w:t>Nokia</w:t>
            </w:r>
          </w:p>
        </w:tc>
        <w:tc>
          <w:tcPr>
            <w:tcW w:w="7194" w:type="dxa"/>
          </w:tcPr>
          <w:p w14:paraId="396434E5" w14:textId="2B77DAD8" w:rsidR="009B715C" w:rsidRDefault="009B715C" w:rsidP="009B715C">
            <w:pPr>
              <w:spacing w:beforeLines="50" w:before="120"/>
              <w:rPr>
                <w:rFonts w:eastAsia="ＭＳ 明朝"/>
                <w:lang w:eastAsia="ja-JP"/>
              </w:rPr>
            </w:pPr>
            <w:r>
              <w:rPr>
                <w:rFonts w:eastAsia="ＭＳ 明朝"/>
                <w:lang w:eastAsia="ja-JP"/>
              </w:rPr>
              <w:t xml:space="preserve">Not an issue. A NACK means the UE did not receive anything, if the gNB </w:t>
            </w:r>
            <w:r>
              <w:rPr>
                <w:rFonts w:eastAsia="ＭＳ 明朝"/>
                <w:lang w:eastAsia="ja-JP"/>
              </w:rPr>
              <w:lastRenderedPageBreak/>
              <w:t>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ＭＳ 明朝"/>
                <w:lang w:eastAsia="ja-JP"/>
              </w:rPr>
            </w:pPr>
            <w:r>
              <w:rPr>
                <w:rFonts w:eastAsia="ＭＳ 明朝"/>
                <w:lang w:eastAsia="ja-JP"/>
              </w:rPr>
              <w:lastRenderedPageBreak/>
              <w:t>Samsung</w:t>
            </w:r>
          </w:p>
        </w:tc>
        <w:tc>
          <w:tcPr>
            <w:tcW w:w="7194" w:type="dxa"/>
          </w:tcPr>
          <w:p w14:paraId="3799986F" w14:textId="4BDCEF95" w:rsidR="00CF2C6B" w:rsidRDefault="00CF2C6B" w:rsidP="00CF2C6B">
            <w:pPr>
              <w:spacing w:beforeLines="50" w:before="120"/>
              <w:rPr>
                <w:rFonts w:eastAsia="ＭＳ 明朝"/>
                <w:lang w:eastAsia="ja-JP"/>
              </w:rPr>
            </w:pPr>
            <w:r>
              <w:rPr>
                <w:rFonts w:eastAsia="ＭＳ 明朝"/>
                <w:lang w:eastAsia="ja-JP"/>
              </w:rPr>
              <w:t>gNB can handle as for any NACK (whether or not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ＭＳ 明朝"/>
                <w:lang w:eastAsia="ja-JP"/>
              </w:rPr>
            </w:pPr>
            <w:r>
              <w:rPr>
                <w:rFonts w:eastAsia="ＭＳ 明朝" w:hint="eastAsia"/>
                <w:lang w:eastAsia="ja-JP"/>
              </w:rPr>
              <w:t>NTT DOCOMO</w:t>
            </w:r>
          </w:p>
        </w:tc>
        <w:tc>
          <w:tcPr>
            <w:tcW w:w="7194" w:type="dxa"/>
          </w:tcPr>
          <w:p w14:paraId="265DE114" w14:textId="40889244" w:rsidR="000C4C0E" w:rsidRDefault="000C4C0E" w:rsidP="00CF2C6B">
            <w:pPr>
              <w:spacing w:beforeLines="50" w:before="120"/>
              <w:rPr>
                <w:rFonts w:eastAsia="ＭＳ 明朝"/>
                <w:lang w:eastAsia="ja-JP"/>
              </w:rPr>
            </w:pPr>
            <w:r>
              <w:rPr>
                <w:rFonts w:eastAsia="ＭＳ 明朝" w:hint="eastAsia"/>
                <w:lang w:eastAsia="ja-JP"/>
              </w:rPr>
              <w:t>We also think it is up to gNB implementation.</w:t>
            </w:r>
          </w:p>
        </w:tc>
      </w:tr>
    </w:tbl>
    <w:p w14:paraId="78D9E82A" w14:textId="77777777" w:rsidR="00115170" w:rsidRDefault="00115170">
      <w:bookmarkStart w:id="11" w:name="_GoBack"/>
      <w:bookmarkEnd w:id="11"/>
    </w:p>
    <w:p w14:paraId="5AAC8D2A" w14:textId="77777777"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he question does not reflect our input. Please reflect our view to Issue 1 – Issue 4.</w:t>
            </w:r>
          </w:p>
          <w:p w14:paraId="0689B2B4" w14:textId="77777777" w:rsidR="00115170" w:rsidRDefault="00E03DBE">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ＭＳ 明朝"/>
                <w:lang w:eastAsia="ja-JP"/>
              </w:rPr>
            </w:pPr>
            <w:r>
              <w:rPr>
                <w:rFonts w:eastAsia="ＭＳ 明朝"/>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ＭＳ 明朝"/>
                <w:iCs/>
                <w:lang w:eastAsia="ja-JP"/>
              </w:rPr>
            </w:pPr>
            <w:r>
              <w:rPr>
                <w:rFonts w:eastAsia="ＭＳ 明朝"/>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ＭＳ 明朝"/>
                <w:lang w:eastAsia="ja-JP"/>
              </w:rPr>
            </w:pPr>
            <w:r>
              <w:rPr>
                <w:rFonts w:eastAsia="ＭＳ 明朝"/>
                <w:lang w:eastAsia="ja-JP"/>
              </w:rPr>
              <w:t>Samsung</w:t>
            </w:r>
          </w:p>
        </w:tc>
        <w:tc>
          <w:tcPr>
            <w:tcW w:w="7194" w:type="dxa"/>
          </w:tcPr>
          <w:p w14:paraId="381EBD9E" w14:textId="1698A113" w:rsidR="009B715C" w:rsidRDefault="00CF2C6B" w:rsidP="009B715C">
            <w:pPr>
              <w:spacing w:beforeLines="50" w:before="120"/>
              <w:rPr>
                <w:rFonts w:eastAsia="ＭＳ 明朝"/>
                <w:lang w:eastAsia="ja-JP"/>
              </w:rPr>
            </w:pPr>
            <w:r>
              <w:rPr>
                <w:rFonts w:eastAsia="ＭＳ 明朝"/>
                <w:lang w:eastAsia="ja-JP"/>
              </w:rPr>
              <w:t>Agree with Nokia</w:t>
            </w:r>
          </w:p>
        </w:tc>
      </w:tr>
    </w:tbl>
    <w:p w14:paraId="243C31EF" w14:textId="77777777" w:rsidR="00115170" w:rsidRDefault="00115170"/>
    <w:p w14:paraId="3454690E" w14:textId="77777777" w:rsidR="00115170" w:rsidRDefault="00115170"/>
    <w:p w14:paraId="254EFFA6" w14:textId="77777777" w:rsidR="00115170" w:rsidRDefault="00E03DBE">
      <w:pPr>
        <w:pStyle w:val="2"/>
        <w:keepLines/>
        <w:autoSpaceDE/>
        <w:autoSpaceDN/>
        <w:adjustRightInd/>
        <w:spacing w:before="240" w:after="100" w:afterAutospacing="1" w:line="240" w:lineRule="atLeast"/>
        <w:jc w:val="left"/>
      </w:pPr>
      <w:r>
        <w:lastRenderedPageBreak/>
        <w:t>Other Issues</w:t>
      </w:r>
    </w:p>
    <w:p w14:paraId="62B25AAB" w14:textId="77777777" w:rsidR="00115170" w:rsidRDefault="00E03DBE">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2" w:name="_Ref124671424"/>
      <w:bookmarkStart w:id="13" w:name="_Ref124589665"/>
      <w:bookmarkStart w:id="14" w:name="_Ref71620620"/>
      <w:r>
        <w:t>References</w:t>
      </w:r>
    </w:p>
    <w:bookmarkEnd w:id="1"/>
    <w:bookmarkEnd w:id="12"/>
    <w:bookmarkEnd w:id="13"/>
    <w:bookmarkEnd w:id="14"/>
    <w:p w14:paraId="1281C7C6" w14:textId="77777777" w:rsidR="00115170" w:rsidRDefault="00E03DBE">
      <w:pPr>
        <w:pStyle w:val="af9"/>
        <w:numPr>
          <w:ilvl w:val="0"/>
          <w:numId w:val="19"/>
        </w:numPr>
        <w:rPr>
          <w:rFonts w:ascii="Times New Roman" w:hAnsi="Times New Roman"/>
          <w:sz w:val="22"/>
          <w:lang w:eastAsia="zh-CN"/>
        </w:rPr>
      </w:pPr>
      <w:r>
        <w:rPr>
          <w:rFonts w:ascii="Times New Roman" w:hAnsi="Times New Roman"/>
          <w:sz w:val="22"/>
          <w:lang w:eastAsia="zh-CN"/>
        </w:rPr>
        <w:fldChar w:fldCharType="begin"/>
      </w:r>
      <w:r>
        <w:rPr>
          <w:rFonts w:ascii="Times New Roman" w:hAnsi="Times New Roman"/>
          <w:sz w:val="22"/>
          <w:lang w:eastAsia="zh-CN"/>
        </w:rPr>
        <w:instrText xml:space="preserve"> HYPERLINK "C:\\Users\\wanshic\\OneDrive - Qualcomm\\Documents\\Standards\\3GPP Standards\\Meeting Documents\\TSGR1_105\\Docs\\R1-2104187.zip" </w:instrText>
      </w:r>
      <w:r>
        <w:rPr>
          <w:rFonts w:ascii="Times New Roman" w:hAnsi="Times New Roman"/>
          <w:sz w:val="22"/>
          <w:lang w:eastAsia="zh-CN"/>
        </w:rPr>
        <w:fldChar w:fldCharType="separate"/>
      </w:r>
      <w:r>
        <w:rPr>
          <w:rStyle w:val="af5"/>
          <w:rFonts w:ascii="Times New Roman" w:hAnsi="Times New Roman"/>
          <w:sz w:val="22"/>
          <w:lang w:eastAsia="zh-CN"/>
        </w:rPr>
        <w:t>R1-2104187</w:t>
      </w:r>
      <w:r>
        <w:rPr>
          <w:rFonts w:ascii="Times New Roman" w:hAnsi="Times New Roman"/>
          <w:sz w:val="22"/>
          <w:lang w:eastAsia="zh-CN"/>
        </w:rPr>
        <w:fldChar w:fldCharType="end"/>
      </w:r>
      <w:r>
        <w:rPr>
          <w:rFonts w:ascii="Times New Roman" w:hAnsi="Times New Roman"/>
          <w:sz w:val="22"/>
          <w:lang w:eastAsia="zh-CN"/>
        </w:rPr>
        <w:tab/>
        <w:t>On low latency Scell activation</w:t>
      </w:r>
      <w:r>
        <w:rPr>
          <w:rFonts w:ascii="Times New Roman" w:hAnsi="Times New Roman"/>
          <w:sz w:val="22"/>
          <w:lang w:eastAsia="zh-CN"/>
        </w:rPr>
        <w:tab/>
        <w:t>Nokia, Nokia Shanghai Bell</w:t>
      </w:r>
    </w:p>
    <w:p w14:paraId="17D9C502" w14:textId="77777777" w:rsidR="00115170" w:rsidRDefault="00287282">
      <w:pPr>
        <w:pStyle w:val="af9"/>
        <w:numPr>
          <w:ilvl w:val="0"/>
          <w:numId w:val="19"/>
        </w:numPr>
        <w:rPr>
          <w:rFonts w:ascii="Times New Roman" w:hAnsi="Times New Roman"/>
          <w:sz w:val="22"/>
          <w:lang w:eastAsia="zh-CN"/>
        </w:rPr>
      </w:pPr>
      <w:hyperlink r:id="rId9" w:history="1">
        <w:r w:rsidR="00E03DBE">
          <w:rPr>
            <w:rStyle w:val="af5"/>
            <w:rFonts w:ascii="Times New Roman" w:hAnsi="Times New Roman"/>
            <w:sz w:val="22"/>
            <w:lang w:eastAsia="zh-CN"/>
          </w:rPr>
          <w:t>R1-2104206</w:t>
        </w:r>
      </w:hyperlink>
      <w:r w:rsidR="00E03DBE">
        <w:rPr>
          <w:rFonts w:ascii="Times New Roman" w:hAnsi="Times New Roman"/>
          <w:sz w:val="22"/>
          <w:lang w:eastAsia="zh-CN"/>
        </w:rPr>
        <w:tab/>
        <w:t>Support efficient activation/de-activation mechanism for Scells</w:t>
      </w:r>
      <w:r w:rsidR="00E03DBE">
        <w:rPr>
          <w:rFonts w:ascii="Times New Roman" w:hAnsi="Times New Roman"/>
          <w:sz w:val="22"/>
          <w:lang w:eastAsia="zh-CN"/>
        </w:rPr>
        <w:tab/>
        <w:t>FUTUREWEI</w:t>
      </w:r>
    </w:p>
    <w:p w14:paraId="18679B8C" w14:textId="77777777" w:rsidR="00115170" w:rsidRDefault="00287282">
      <w:pPr>
        <w:pStyle w:val="af9"/>
        <w:numPr>
          <w:ilvl w:val="0"/>
          <w:numId w:val="19"/>
        </w:numPr>
        <w:rPr>
          <w:rFonts w:ascii="Times New Roman" w:hAnsi="Times New Roman"/>
          <w:sz w:val="22"/>
          <w:lang w:eastAsia="zh-CN"/>
        </w:rPr>
      </w:pPr>
      <w:hyperlink r:id="rId10" w:history="1">
        <w:r w:rsidR="00E03DBE">
          <w:rPr>
            <w:rStyle w:val="af5"/>
            <w:rFonts w:ascii="Times New Roman" w:hAnsi="Times New Roman"/>
            <w:sz w:val="22"/>
            <w:lang w:eastAsia="zh-CN"/>
          </w:rPr>
          <w:t>R1-2104234</w:t>
        </w:r>
      </w:hyperlink>
      <w:r w:rsidR="00E03DBE">
        <w:rPr>
          <w:rFonts w:ascii="Times New Roman" w:hAnsi="Times New Roman"/>
          <w:sz w:val="22"/>
          <w:lang w:eastAsia="zh-CN"/>
        </w:rPr>
        <w:tab/>
        <w:t>Discussion on efficient activation/de-activation mechanism for SCells</w:t>
      </w:r>
      <w:r w:rsidR="00E03DBE">
        <w:rPr>
          <w:rFonts w:ascii="Times New Roman" w:hAnsi="Times New Roman"/>
          <w:sz w:val="22"/>
          <w:lang w:eastAsia="zh-CN"/>
        </w:rPr>
        <w:tab/>
        <w:t>Huawei, HiSilicon</w:t>
      </w:r>
    </w:p>
    <w:p w14:paraId="59C6F7B7" w14:textId="77777777" w:rsidR="00115170" w:rsidRDefault="00287282">
      <w:pPr>
        <w:pStyle w:val="af9"/>
        <w:numPr>
          <w:ilvl w:val="0"/>
          <w:numId w:val="19"/>
        </w:numPr>
        <w:rPr>
          <w:rFonts w:ascii="Times New Roman" w:hAnsi="Times New Roman"/>
          <w:sz w:val="22"/>
          <w:lang w:eastAsia="zh-CN"/>
        </w:rPr>
      </w:pPr>
      <w:hyperlink r:id="rId11" w:history="1">
        <w:r w:rsidR="00E03DBE">
          <w:rPr>
            <w:rStyle w:val="af5"/>
            <w:rFonts w:ascii="Times New Roman" w:hAnsi="Times New Roman"/>
            <w:sz w:val="22"/>
            <w:lang w:eastAsia="zh-CN"/>
          </w:rPr>
          <w:t>R1-2104342</w:t>
        </w:r>
      </w:hyperlink>
      <w:r w:rsidR="00E03DBE">
        <w:rPr>
          <w:rFonts w:ascii="Times New Roman" w:hAnsi="Times New Roman"/>
          <w:sz w:val="22"/>
          <w:lang w:eastAsia="zh-CN"/>
        </w:rPr>
        <w:tab/>
        <w:t>Discussion on Support Efficient Activation De-activation Mechanism for SCells in NR CA</w:t>
      </w:r>
      <w:r w:rsidR="00E03DBE">
        <w:rPr>
          <w:rFonts w:ascii="Times New Roman" w:hAnsi="Times New Roman"/>
          <w:sz w:val="22"/>
          <w:lang w:eastAsia="zh-CN"/>
        </w:rPr>
        <w:tab/>
      </w:r>
      <w:r w:rsidR="00E03DBE">
        <w:rPr>
          <w:rFonts w:ascii="Times New Roman" w:hAnsi="Times New Roman"/>
          <w:sz w:val="22"/>
          <w:lang w:eastAsia="zh-CN"/>
        </w:rPr>
        <w:tab/>
      </w:r>
      <w:r w:rsidR="00E03DBE">
        <w:rPr>
          <w:rFonts w:ascii="Times New Roman" w:hAnsi="Times New Roman"/>
          <w:sz w:val="22"/>
          <w:lang w:eastAsia="zh-CN"/>
        </w:rPr>
        <w:tab/>
        <w:t>ZTE</w:t>
      </w:r>
    </w:p>
    <w:p w14:paraId="411A079D" w14:textId="77777777" w:rsidR="00115170" w:rsidRDefault="00287282">
      <w:pPr>
        <w:pStyle w:val="af9"/>
        <w:numPr>
          <w:ilvl w:val="0"/>
          <w:numId w:val="19"/>
        </w:numPr>
        <w:rPr>
          <w:rFonts w:ascii="Times New Roman" w:hAnsi="Times New Roman"/>
          <w:sz w:val="22"/>
          <w:lang w:eastAsia="zh-CN"/>
        </w:rPr>
      </w:pPr>
      <w:hyperlink r:id="rId12" w:history="1">
        <w:r w:rsidR="00E03DBE">
          <w:rPr>
            <w:rStyle w:val="af5"/>
            <w:rFonts w:ascii="Times New Roman" w:hAnsi="Times New Roman"/>
            <w:sz w:val="22"/>
            <w:lang w:eastAsia="zh-CN"/>
          </w:rPr>
          <w:t>R1-2104393</w:t>
        </w:r>
      </w:hyperlink>
      <w:r w:rsidR="00E03DBE">
        <w:rPr>
          <w:rFonts w:ascii="Times New Roman" w:hAnsi="Times New Roman"/>
          <w:sz w:val="22"/>
          <w:lang w:eastAsia="zh-CN"/>
        </w:rPr>
        <w:tab/>
        <w:t>Discussion on efficient activation/de-activation mechanism for Scells</w:t>
      </w:r>
      <w:r w:rsidR="00E03DBE">
        <w:rPr>
          <w:rFonts w:ascii="Times New Roman" w:hAnsi="Times New Roman"/>
          <w:sz w:val="22"/>
          <w:lang w:eastAsia="zh-CN"/>
        </w:rPr>
        <w:tab/>
        <w:t>vivo</w:t>
      </w:r>
    </w:p>
    <w:p w14:paraId="1EA2ED9A" w14:textId="77777777" w:rsidR="00115170" w:rsidRDefault="00287282">
      <w:pPr>
        <w:pStyle w:val="af9"/>
        <w:numPr>
          <w:ilvl w:val="0"/>
          <w:numId w:val="19"/>
        </w:numPr>
        <w:rPr>
          <w:rFonts w:ascii="Times New Roman" w:hAnsi="Times New Roman"/>
          <w:sz w:val="22"/>
          <w:lang w:eastAsia="zh-CN"/>
        </w:rPr>
      </w:pPr>
      <w:hyperlink r:id="rId13" w:history="1">
        <w:r w:rsidR="00E03DBE">
          <w:rPr>
            <w:rStyle w:val="af5"/>
            <w:rFonts w:ascii="Times New Roman" w:hAnsi="Times New Roman"/>
            <w:sz w:val="22"/>
            <w:lang w:eastAsia="zh-CN"/>
          </w:rPr>
          <w:t>R1-2104447</w:t>
        </w:r>
      </w:hyperlink>
      <w:r w:rsidR="00E03DBE">
        <w:rPr>
          <w:rFonts w:ascii="Times New Roman" w:hAnsi="Times New Roman"/>
          <w:sz w:val="22"/>
          <w:lang w:eastAsia="zh-CN"/>
        </w:rPr>
        <w:tab/>
        <w:t>Discussion on efficient activation/de-activation mechanism for SCells in NR CA</w:t>
      </w:r>
      <w:r w:rsidR="00E03DBE">
        <w:rPr>
          <w:rFonts w:ascii="Times New Roman" w:hAnsi="Times New Roman"/>
          <w:sz w:val="22"/>
          <w:lang w:eastAsia="zh-CN"/>
        </w:rPr>
        <w:tab/>
        <w:t>Spreadtrum Communications</w:t>
      </w:r>
    </w:p>
    <w:p w14:paraId="6B81DF12" w14:textId="77777777" w:rsidR="00115170" w:rsidRDefault="00287282">
      <w:pPr>
        <w:pStyle w:val="af9"/>
        <w:numPr>
          <w:ilvl w:val="0"/>
          <w:numId w:val="19"/>
        </w:numPr>
        <w:rPr>
          <w:rFonts w:ascii="Times New Roman" w:hAnsi="Times New Roman"/>
          <w:sz w:val="22"/>
          <w:lang w:eastAsia="zh-CN"/>
        </w:rPr>
      </w:pPr>
      <w:hyperlink r:id="rId14" w:history="1">
        <w:r w:rsidR="00E03DBE">
          <w:rPr>
            <w:rStyle w:val="af5"/>
            <w:rFonts w:ascii="Times New Roman" w:hAnsi="Times New Roman"/>
            <w:sz w:val="22"/>
            <w:lang w:eastAsia="zh-CN"/>
          </w:rPr>
          <w:t>R1-2104497</w:t>
        </w:r>
      </w:hyperlink>
      <w:r w:rsidR="00E03DBE">
        <w:rPr>
          <w:rFonts w:ascii="Times New Roman" w:hAnsi="Times New Roman"/>
          <w:sz w:val="22"/>
          <w:lang w:eastAsia="zh-CN"/>
        </w:rPr>
        <w:tab/>
        <w:t>Discussion on efficient activation and de-activation mechanism for SCell in NR CA</w:t>
      </w:r>
      <w:r w:rsidR="00E03DBE">
        <w:rPr>
          <w:rFonts w:ascii="Times New Roman" w:hAnsi="Times New Roman"/>
          <w:sz w:val="22"/>
          <w:lang w:eastAsia="zh-CN"/>
        </w:rPr>
        <w:tab/>
        <w:t>CATT</w:t>
      </w:r>
    </w:p>
    <w:p w14:paraId="7057A33B" w14:textId="77777777" w:rsidR="00115170" w:rsidRDefault="00287282">
      <w:pPr>
        <w:pStyle w:val="af9"/>
        <w:numPr>
          <w:ilvl w:val="0"/>
          <w:numId w:val="19"/>
        </w:numPr>
        <w:rPr>
          <w:rFonts w:ascii="Times New Roman" w:hAnsi="Times New Roman"/>
          <w:sz w:val="22"/>
          <w:lang w:eastAsia="zh-CN"/>
        </w:rPr>
      </w:pPr>
      <w:hyperlink r:id="rId15" w:history="1">
        <w:r w:rsidR="00E03DBE">
          <w:rPr>
            <w:rStyle w:val="af5"/>
            <w:rFonts w:ascii="Times New Roman" w:hAnsi="Times New Roman"/>
            <w:sz w:val="22"/>
            <w:lang w:eastAsia="zh-CN"/>
          </w:rPr>
          <w:t>R1-2104699</w:t>
        </w:r>
      </w:hyperlink>
      <w:r w:rsidR="00E03DBE">
        <w:rPr>
          <w:rFonts w:ascii="Times New Roman" w:hAnsi="Times New Roman"/>
          <w:sz w:val="22"/>
          <w:lang w:eastAsia="zh-CN"/>
        </w:rPr>
        <w:tab/>
        <w:t>Efficient activation/de-activation mechanism for SCells in NR CA</w:t>
      </w:r>
      <w:r w:rsidR="00E03DBE">
        <w:rPr>
          <w:rFonts w:ascii="Times New Roman" w:hAnsi="Times New Roman"/>
          <w:sz w:val="22"/>
          <w:lang w:eastAsia="zh-CN"/>
        </w:rPr>
        <w:tab/>
        <w:t>Qualcomm Incorporated</w:t>
      </w:r>
    </w:p>
    <w:p w14:paraId="6D1E0BA3" w14:textId="77777777" w:rsidR="00115170" w:rsidRDefault="00287282">
      <w:pPr>
        <w:pStyle w:val="af9"/>
        <w:numPr>
          <w:ilvl w:val="0"/>
          <w:numId w:val="19"/>
        </w:numPr>
        <w:rPr>
          <w:rFonts w:ascii="Times New Roman" w:hAnsi="Times New Roman"/>
          <w:sz w:val="22"/>
          <w:lang w:eastAsia="zh-CN"/>
        </w:rPr>
      </w:pPr>
      <w:hyperlink r:id="rId16" w:history="1">
        <w:r w:rsidR="00E03DBE">
          <w:rPr>
            <w:rStyle w:val="af5"/>
            <w:rFonts w:ascii="Times New Roman" w:hAnsi="Times New Roman"/>
            <w:sz w:val="22"/>
            <w:lang w:eastAsia="zh-CN"/>
          </w:rPr>
          <w:t>R1-2104808</w:t>
        </w:r>
      </w:hyperlink>
      <w:r w:rsidR="00E03DBE">
        <w:rPr>
          <w:rFonts w:ascii="Times New Roman" w:hAnsi="Times New Roman"/>
          <w:sz w:val="22"/>
          <w:lang w:eastAsia="zh-CN"/>
        </w:rPr>
        <w:tab/>
        <w:t>Discussion on efficient activation/de-activation for Scell</w:t>
      </w:r>
      <w:r w:rsidR="00E03DBE">
        <w:rPr>
          <w:rFonts w:ascii="Times New Roman" w:hAnsi="Times New Roman"/>
          <w:sz w:val="22"/>
          <w:lang w:eastAsia="zh-CN"/>
        </w:rPr>
        <w:tab/>
        <w:t>OPPO</w:t>
      </w:r>
    </w:p>
    <w:p w14:paraId="34B15A23" w14:textId="77777777" w:rsidR="00115170" w:rsidRDefault="00287282">
      <w:pPr>
        <w:pStyle w:val="af9"/>
        <w:numPr>
          <w:ilvl w:val="0"/>
          <w:numId w:val="19"/>
        </w:numPr>
        <w:rPr>
          <w:rFonts w:ascii="Times New Roman" w:hAnsi="Times New Roman"/>
          <w:sz w:val="22"/>
          <w:lang w:eastAsia="zh-CN"/>
        </w:rPr>
      </w:pPr>
      <w:hyperlink r:id="rId17" w:history="1">
        <w:r w:rsidR="00E03DBE">
          <w:rPr>
            <w:rStyle w:val="af5"/>
            <w:rFonts w:ascii="Times New Roman" w:hAnsi="Times New Roman"/>
            <w:sz w:val="22"/>
            <w:lang w:eastAsia="zh-CN"/>
          </w:rPr>
          <w:t>R1-2104933</w:t>
        </w:r>
      </w:hyperlink>
      <w:r w:rsidR="00E03DBE">
        <w:rPr>
          <w:rFonts w:ascii="Times New Roman" w:hAnsi="Times New Roman"/>
          <w:sz w:val="22"/>
          <w:lang w:eastAsia="zh-CN"/>
        </w:rPr>
        <w:tab/>
        <w:t>On efficient activation/de-activation for SCells</w:t>
      </w:r>
      <w:r w:rsidR="00E03DBE">
        <w:rPr>
          <w:rFonts w:ascii="Times New Roman" w:hAnsi="Times New Roman"/>
          <w:sz w:val="22"/>
          <w:lang w:eastAsia="zh-CN"/>
        </w:rPr>
        <w:tab/>
        <w:t>Intel Corporation</w:t>
      </w:r>
    </w:p>
    <w:p w14:paraId="12DBB62D" w14:textId="77777777" w:rsidR="00115170" w:rsidRDefault="00E03DBE">
      <w:pPr>
        <w:pStyle w:val="af9"/>
        <w:numPr>
          <w:ilvl w:val="0"/>
          <w:numId w:val="19"/>
        </w:numPr>
        <w:rPr>
          <w:rFonts w:ascii="Times New Roman" w:hAnsi="Times New Roman"/>
          <w:color w:val="D9D9D9"/>
          <w:sz w:val="22"/>
          <w:lang w:eastAsia="zh-CN"/>
        </w:rPr>
      </w:pPr>
      <w:r>
        <w:rPr>
          <w:rFonts w:ascii="Times New Roman" w:hAnsi="Times New Roman"/>
          <w:color w:val="D9D9D9"/>
          <w:sz w:val="22"/>
          <w:lang w:eastAsia="zh-CN"/>
        </w:rPr>
        <w:t>R1-2104989</w:t>
      </w:r>
      <w:r>
        <w:rPr>
          <w:rFonts w:ascii="Times New Roman" w:hAnsi="Times New Roman"/>
          <w:color w:val="D9D9D9"/>
          <w:sz w:val="22"/>
          <w:lang w:eastAsia="zh-CN"/>
        </w:rPr>
        <w:tab/>
        <w:t>On efficient activation/de-activation for SCells</w:t>
      </w:r>
      <w:r>
        <w:rPr>
          <w:rFonts w:ascii="Times New Roman" w:hAnsi="Times New Roman"/>
          <w:color w:val="D9D9D9"/>
          <w:sz w:val="22"/>
          <w:lang w:eastAsia="zh-CN"/>
        </w:rPr>
        <w:tab/>
        <w:t>Intel Corporation</w:t>
      </w:r>
    </w:p>
    <w:p w14:paraId="11E89E70" w14:textId="77777777" w:rsidR="00115170" w:rsidRDefault="00E03DBE">
      <w:pPr>
        <w:pStyle w:val="af9"/>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14:paraId="2412EA1C" w14:textId="77777777" w:rsidR="00115170" w:rsidRDefault="00E03DBE">
      <w:pPr>
        <w:pStyle w:val="af9"/>
        <w:numPr>
          <w:ilvl w:val="0"/>
          <w:numId w:val="19"/>
        </w:numPr>
        <w:rPr>
          <w:rFonts w:ascii="Times New Roman" w:hAnsi="Times New Roman"/>
          <w:color w:val="D9D9D9"/>
          <w:sz w:val="22"/>
          <w:lang w:eastAsia="zh-CN"/>
        </w:rPr>
      </w:pPr>
      <w:r>
        <w:rPr>
          <w:rFonts w:ascii="Times New Roman" w:hAnsi="Times New Roman"/>
          <w:color w:val="D9D9D9"/>
          <w:sz w:val="22"/>
          <w:lang w:eastAsia="zh-CN"/>
        </w:rPr>
        <w:t>R1-2105046</w:t>
      </w:r>
      <w:r>
        <w:rPr>
          <w:rFonts w:ascii="Times New Roman" w:hAnsi="Times New Roman"/>
          <w:color w:val="D9D9D9"/>
          <w:sz w:val="22"/>
          <w:lang w:eastAsia="zh-CN"/>
        </w:rPr>
        <w:tab/>
        <w:t>On efficient activation/de-activation for SCells</w:t>
      </w:r>
      <w:r>
        <w:rPr>
          <w:rFonts w:ascii="Times New Roman" w:hAnsi="Times New Roman"/>
          <w:color w:val="D9D9D9"/>
          <w:sz w:val="22"/>
          <w:lang w:eastAsia="zh-CN"/>
        </w:rPr>
        <w:tab/>
        <w:t>Intel Corporation</w:t>
      </w:r>
    </w:p>
    <w:p w14:paraId="04ABE93A" w14:textId="77777777" w:rsidR="00115170" w:rsidRDefault="00E03DBE">
      <w:pPr>
        <w:pStyle w:val="af9"/>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14:paraId="521EFA43" w14:textId="77777777" w:rsidR="00115170" w:rsidRDefault="00287282">
      <w:pPr>
        <w:pStyle w:val="af9"/>
        <w:numPr>
          <w:ilvl w:val="0"/>
          <w:numId w:val="19"/>
        </w:numPr>
        <w:rPr>
          <w:rFonts w:ascii="Times New Roman" w:hAnsi="Times New Roman"/>
          <w:sz w:val="22"/>
          <w:lang w:eastAsia="zh-CN"/>
        </w:rPr>
      </w:pPr>
      <w:hyperlink r:id="rId18" w:history="1">
        <w:r w:rsidR="00E03DBE">
          <w:rPr>
            <w:rStyle w:val="af5"/>
            <w:rFonts w:ascii="Times New Roman" w:hAnsi="Times New Roman"/>
            <w:sz w:val="22"/>
            <w:lang w:eastAsia="zh-CN"/>
          </w:rPr>
          <w:t>R1-2105133</w:t>
        </w:r>
      </w:hyperlink>
      <w:r w:rsidR="00E03DBE">
        <w:rPr>
          <w:rFonts w:ascii="Times New Roman" w:hAnsi="Times New Roman"/>
          <w:sz w:val="22"/>
          <w:lang w:eastAsia="zh-CN"/>
        </w:rPr>
        <w:tab/>
        <w:t>On efficient SCell Activation/Deactivation</w:t>
      </w:r>
      <w:r w:rsidR="00E03DBE">
        <w:rPr>
          <w:rFonts w:ascii="Times New Roman" w:hAnsi="Times New Roman"/>
          <w:sz w:val="22"/>
          <w:lang w:eastAsia="zh-CN"/>
        </w:rPr>
        <w:tab/>
        <w:t>Apple</w:t>
      </w:r>
    </w:p>
    <w:p w14:paraId="0973ABEB" w14:textId="77777777" w:rsidR="00115170" w:rsidRDefault="00287282">
      <w:pPr>
        <w:pStyle w:val="af9"/>
        <w:numPr>
          <w:ilvl w:val="0"/>
          <w:numId w:val="19"/>
        </w:numPr>
        <w:rPr>
          <w:rFonts w:ascii="Times New Roman" w:hAnsi="Times New Roman"/>
          <w:sz w:val="22"/>
          <w:lang w:eastAsia="zh-CN"/>
        </w:rPr>
      </w:pPr>
      <w:hyperlink r:id="rId19" w:history="1">
        <w:r w:rsidR="00E03DBE">
          <w:rPr>
            <w:rStyle w:val="af5"/>
            <w:rFonts w:ascii="Times New Roman" w:hAnsi="Times New Roman"/>
            <w:sz w:val="22"/>
            <w:lang w:eastAsia="zh-CN"/>
          </w:rPr>
          <w:t>R1-2105341</w:t>
        </w:r>
      </w:hyperlink>
      <w:r w:rsidR="00E03DBE">
        <w:rPr>
          <w:rFonts w:ascii="Times New Roman" w:hAnsi="Times New Roman"/>
          <w:sz w:val="22"/>
          <w:lang w:eastAsia="zh-CN"/>
        </w:rPr>
        <w:tab/>
        <w:t>Remaining Issues on Scell Activation/Deactivation</w:t>
      </w:r>
      <w:r w:rsidR="00E03DBE">
        <w:rPr>
          <w:rFonts w:ascii="Times New Roman" w:hAnsi="Times New Roman"/>
          <w:sz w:val="22"/>
          <w:lang w:eastAsia="zh-CN"/>
        </w:rPr>
        <w:tab/>
        <w:t>Samsung</w:t>
      </w:r>
    </w:p>
    <w:p w14:paraId="3597061A" w14:textId="77777777" w:rsidR="00115170" w:rsidRDefault="00287282">
      <w:pPr>
        <w:pStyle w:val="af9"/>
        <w:numPr>
          <w:ilvl w:val="0"/>
          <w:numId w:val="19"/>
        </w:numPr>
        <w:rPr>
          <w:rFonts w:ascii="Times New Roman" w:hAnsi="Times New Roman"/>
          <w:sz w:val="22"/>
          <w:lang w:eastAsia="zh-CN"/>
        </w:rPr>
      </w:pPr>
      <w:hyperlink r:id="rId20" w:history="1">
        <w:r w:rsidR="00E03DBE">
          <w:rPr>
            <w:rStyle w:val="af5"/>
            <w:rFonts w:ascii="Times New Roman" w:hAnsi="Times New Roman"/>
            <w:sz w:val="22"/>
            <w:lang w:eastAsia="zh-CN"/>
          </w:rPr>
          <w:t>R1-2105379</w:t>
        </w:r>
      </w:hyperlink>
      <w:r w:rsidR="00E03DBE">
        <w:rPr>
          <w:rFonts w:ascii="Times New Roman" w:hAnsi="Times New Roman"/>
          <w:sz w:val="22"/>
          <w:lang w:eastAsia="zh-CN"/>
        </w:rPr>
        <w:tab/>
        <w:t>Discussion on temporary RS</w:t>
      </w:r>
      <w:r w:rsidR="00E03DBE">
        <w:rPr>
          <w:rFonts w:ascii="Times New Roman" w:hAnsi="Times New Roman"/>
          <w:sz w:val="22"/>
          <w:lang w:eastAsia="zh-CN"/>
        </w:rPr>
        <w:tab/>
        <w:t>MediaTek Inc.</w:t>
      </w:r>
    </w:p>
    <w:p w14:paraId="7DD1E1F7" w14:textId="77777777" w:rsidR="00115170" w:rsidRDefault="00287282">
      <w:pPr>
        <w:pStyle w:val="af9"/>
        <w:numPr>
          <w:ilvl w:val="0"/>
          <w:numId w:val="19"/>
        </w:numPr>
        <w:rPr>
          <w:rFonts w:ascii="Times New Roman" w:hAnsi="Times New Roman"/>
          <w:sz w:val="22"/>
          <w:lang w:eastAsia="zh-CN"/>
        </w:rPr>
      </w:pPr>
      <w:hyperlink r:id="rId21" w:history="1">
        <w:r w:rsidR="00E03DBE">
          <w:rPr>
            <w:rStyle w:val="af5"/>
            <w:rFonts w:ascii="Times New Roman" w:hAnsi="Times New Roman"/>
            <w:sz w:val="22"/>
            <w:lang w:eastAsia="zh-CN"/>
          </w:rPr>
          <w:t>R1-2105403</w:t>
        </w:r>
      </w:hyperlink>
      <w:r w:rsidR="00E03DBE">
        <w:rPr>
          <w:rFonts w:ascii="Times New Roman" w:hAnsi="Times New Roman"/>
          <w:sz w:val="22"/>
          <w:lang w:eastAsia="zh-CN"/>
        </w:rPr>
        <w:tab/>
        <w:t>Efficient SCell Activation</w:t>
      </w:r>
      <w:r w:rsidR="00E03DBE">
        <w:rPr>
          <w:rFonts w:ascii="Times New Roman" w:hAnsi="Times New Roman"/>
          <w:sz w:val="22"/>
          <w:lang w:eastAsia="zh-CN"/>
        </w:rPr>
        <w:tab/>
        <w:t>InterDigital, Inc.</w:t>
      </w:r>
    </w:p>
    <w:p w14:paraId="77D6CEB7" w14:textId="77777777" w:rsidR="00115170" w:rsidRDefault="00287282">
      <w:pPr>
        <w:pStyle w:val="af9"/>
        <w:numPr>
          <w:ilvl w:val="0"/>
          <w:numId w:val="19"/>
        </w:numPr>
        <w:rPr>
          <w:rFonts w:ascii="Times New Roman" w:hAnsi="Times New Roman"/>
          <w:sz w:val="22"/>
          <w:lang w:eastAsia="zh-CN"/>
        </w:rPr>
      </w:pPr>
      <w:hyperlink r:id="rId22" w:history="1">
        <w:r w:rsidR="00E03DBE">
          <w:rPr>
            <w:rStyle w:val="af5"/>
            <w:rFonts w:ascii="Times New Roman" w:hAnsi="Times New Roman"/>
            <w:sz w:val="22"/>
            <w:lang w:eastAsia="zh-CN"/>
          </w:rPr>
          <w:t>R1-2105413</w:t>
        </w:r>
      </w:hyperlink>
      <w:r w:rsidR="00E03DBE">
        <w:rPr>
          <w:rFonts w:ascii="Times New Roman" w:hAnsi="Times New Roman"/>
          <w:sz w:val="22"/>
          <w:lang w:eastAsia="zh-CN"/>
        </w:rPr>
        <w:tab/>
        <w:t>Discussion on efficient activation mechanism for SCells</w:t>
      </w:r>
      <w:r w:rsidR="00E03DBE">
        <w:rPr>
          <w:rFonts w:ascii="Times New Roman" w:hAnsi="Times New Roman"/>
          <w:sz w:val="22"/>
          <w:lang w:eastAsia="zh-CN"/>
        </w:rPr>
        <w:tab/>
        <w:t>NEC</w:t>
      </w:r>
    </w:p>
    <w:p w14:paraId="06C54AC7" w14:textId="77777777" w:rsidR="00115170" w:rsidRDefault="00287282">
      <w:pPr>
        <w:pStyle w:val="af9"/>
        <w:numPr>
          <w:ilvl w:val="0"/>
          <w:numId w:val="19"/>
        </w:numPr>
        <w:rPr>
          <w:rFonts w:ascii="Times New Roman" w:hAnsi="Times New Roman"/>
          <w:sz w:val="22"/>
          <w:lang w:eastAsia="zh-CN"/>
        </w:rPr>
      </w:pPr>
      <w:hyperlink r:id="rId23" w:history="1">
        <w:r w:rsidR="00E03DBE">
          <w:rPr>
            <w:rStyle w:val="af5"/>
            <w:rFonts w:ascii="Times New Roman" w:hAnsi="Times New Roman"/>
            <w:sz w:val="22"/>
            <w:lang w:eastAsia="zh-CN"/>
          </w:rPr>
          <w:t>R1-2105725</w:t>
        </w:r>
      </w:hyperlink>
      <w:r w:rsidR="00E03DBE">
        <w:rPr>
          <w:rFonts w:ascii="Times New Roman" w:hAnsi="Times New Roman"/>
          <w:sz w:val="22"/>
          <w:lang w:eastAsia="zh-CN"/>
        </w:rPr>
        <w:tab/>
        <w:t>Discussion on efficient activation deactivation mechanism for Scells</w:t>
      </w:r>
      <w:r w:rsidR="00E03DBE">
        <w:rPr>
          <w:rFonts w:ascii="Times New Roman" w:hAnsi="Times New Roman"/>
          <w:sz w:val="22"/>
          <w:lang w:eastAsia="zh-CN"/>
        </w:rPr>
        <w:tab/>
        <w:t>NTT DOCOMO, INC.</w:t>
      </w:r>
    </w:p>
    <w:p w14:paraId="59D2775A" w14:textId="77777777" w:rsidR="00115170" w:rsidRDefault="00287282">
      <w:pPr>
        <w:pStyle w:val="af9"/>
        <w:numPr>
          <w:ilvl w:val="0"/>
          <w:numId w:val="19"/>
        </w:numPr>
        <w:rPr>
          <w:rFonts w:ascii="Times New Roman" w:hAnsi="Times New Roman"/>
          <w:sz w:val="22"/>
          <w:lang w:eastAsia="zh-CN"/>
        </w:rPr>
      </w:pPr>
      <w:hyperlink r:id="rId24" w:history="1">
        <w:r w:rsidR="00E03DBE">
          <w:rPr>
            <w:rStyle w:val="af5"/>
            <w:rFonts w:ascii="Times New Roman" w:hAnsi="Times New Roman"/>
            <w:sz w:val="22"/>
            <w:lang w:eastAsia="zh-CN"/>
          </w:rPr>
          <w:t>R1-2105798</w:t>
        </w:r>
      </w:hyperlink>
      <w:r w:rsidR="00E03DBE">
        <w:rPr>
          <w:rFonts w:ascii="Times New Roman" w:hAnsi="Times New Roman"/>
          <w:sz w:val="22"/>
          <w:lang w:eastAsia="zh-CN"/>
        </w:rPr>
        <w:tab/>
        <w:t>Reduced Latency SCell Activation</w:t>
      </w:r>
      <w:r w:rsidR="00E03DBE">
        <w:rPr>
          <w:rFonts w:ascii="Times New Roman" w:hAnsi="Times New Roman"/>
          <w:sz w:val="22"/>
          <w:lang w:eastAsia="zh-CN"/>
        </w:rPr>
        <w:tab/>
        <w:t>Ericsson</w:t>
      </w:r>
    </w:p>
    <w:p w14:paraId="7A39A756" w14:textId="77777777" w:rsidR="00115170" w:rsidRDefault="00287282">
      <w:pPr>
        <w:pStyle w:val="af9"/>
        <w:numPr>
          <w:ilvl w:val="0"/>
          <w:numId w:val="19"/>
        </w:numPr>
        <w:rPr>
          <w:rFonts w:ascii="Times New Roman" w:hAnsi="Times New Roman"/>
          <w:sz w:val="22"/>
          <w:lang w:val="en-GB"/>
        </w:rPr>
      </w:pPr>
      <w:hyperlink r:id="rId25" w:history="1">
        <w:r w:rsidR="00E03DBE">
          <w:rPr>
            <w:rStyle w:val="af5"/>
            <w:rFonts w:ascii="Times New Roman" w:hAnsi="Times New Roman"/>
            <w:sz w:val="22"/>
            <w:lang w:eastAsia="zh-CN"/>
          </w:rPr>
          <w:t>R1-2105846</w:t>
        </w:r>
      </w:hyperlink>
      <w:r w:rsidR="00E03DBE">
        <w:rPr>
          <w:rFonts w:ascii="Times New Roman" w:hAnsi="Times New Roman"/>
          <w:sz w:val="22"/>
          <w:lang w:eastAsia="zh-CN"/>
        </w:rPr>
        <w:tab/>
        <w:t>Efficient activation/deactivation of SCell</w:t>
      </w:r>
      <w:r w:rsidR="00E03DBE">
        <w:rPr>
          <w:rFonts w:ascii="Times New Roman" w:hAnsi="Times New Roman"/>
          <w:sz w:val="22"/>
          <w:lang w:eastAsia="zh-CN"/>
        </w:rPr>
        <w:tab/>
        <w:t>ASUSTeK</w:t>
      </w:r>
    </w:p>
    <w:p w14:paraId="10D580D0" w14:textId="77777777" w:rsidR="00115170" w:rsidRDefault="00E03DBE">
      <w:pPr>
        <w:pStyle w:val="1"/>
        <w:numPr>
          <w:ilvl w:val="0"/>
          <w:numId w:val="0"/>
        </w:numPr>
        <w:ind w:left="432" w:hanging="432"/>
      </w:pPr>
      <w:r>
        <w:rPr>
          <w:rFonts w:hint="eastAsia"/>
        </w:rPr>
        <w:lastRenderedPageBreak/>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SCell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rPr>
                <w:rFonts w:eastAsia="Times New Roman"/>
              </w:rPr>
            </w:pPr>
            <w:r>
              <w:rPr>
                <w:rFonts w:eastAsia="Times New Roman"/>
              </w:rPr>
              <w:t>A DCI for both triggers</w:t>
            </w:r>
          </w:p>
          <w:p w14:paraId="4FAA6375" w14:textId="77777777" w:rsidR="00115170" w:rsidRDefault="00E03DBE">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Default="00E03DBE">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08063C6F" w14:textId="77777777" w:rsidR="00115170" w:rsidRDefault="00E03DBE">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72491835"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Note: temporary RS should be triggered by DCI or MAC-CE.</w:t>
            </w:r>
          </w:p>
          <w:p w14:paraId="793297B2"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24F27DFA" w14:textId="77777777" w:rsidR="00115170" w:rsidRDefault="00E03DBE">
            <w:pPr>
              <w:widowControl w:val="0"/>
              <w:numPr>
                <w:ilvl w:val="0"/>
                <w:numId w:val="1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6751D40" w14:textId="77777777" w:rsidR="00115170" w:rsidRDefault="00E03DBE">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TRS is selected as temporary RS for Scell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UEs measure the triggered temporary RS during Scell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For efficient SCell activation with assistance of temporary RS, a SSB of the to-be-activated SCell can be indicated as a QCL source for the temporary RS in case of known SCell</w:t>
            </w:r>
          </w:p>
          <w:p w14:paraId="611B7828" w14:textId="77777777" w:rsidR="00115170" w:rsidRDefault="00E03DBE">
            <w:pPr>
              <w:numPr>
                <w:ilvl w:val="0"/>
                <w:numId w:val="16"/>
              </w:numPr>
              <w:adjustRightInd/>
              <w:spacing w:after="0"/>
              <w:ind w:left="720"/>
              <w:rPr>
                <w:rFonts w:eastAsia="Times New Roman"/>
              </w:rPr>
            </w:pPr>
            <w:r>
              <w:rPr>
                <w:rFonts w:eastAsia="Times New Roman"/>
              </w:rPr>
              <w:t>FFS: QCL type</w:t>
            </w:r>
          </w:p>
          <w:p w14:paraId="75DD6E92" w14:textId="77777777" w:rsidR="00115170" w:rsidRDefault="00E03DBE">
            <w:pPr>
              <w:numPr>
                <w:ilvl w:val="0"/>
                <w:numId w:val="16"/>
              </w:numPr>
              <w:adjustRightInd/>
              <w:spacing w:after="0"/>
              <w:ind w:left="720"/>
              <w:rPr>
                <w:rFonts w:eastAsia="Times New Roman"/>
              </w:rPr>
            </w:pPr>
            <w:r>
              <w:rPr>
                <w:rFonts w:eastAsia="Times New Roman"/>
              </w:rPr>
              <w:t>FFS: the case of unknown SCell</w:t>
            </w:r>
          </w:p>
          <w:p w14:paraId="4AE7C149" w14:textId="77777777" w:rsidR="00115170" w:rsidRDefault="00E03DBE">
            <w:pPr>
              <w:numPr>
                <w:ilvl w:val="0"/>
                <w:numId w:val="16"/>
              </w:numPr>
              <w:adjustRightInd/>
              <w:spacing w:after="0"/>
              <w:ind w:left="720"/>
              <w:rPr>
                <w:rFonts w:eastAsia="Times New Roman"/>
              </w:rPr>
            </w:pPr>
            <w:r>
              <w:rPr>
                <w:rFonts w:eastAsia="Times New Roman"/>
              </w:rP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For efficient activation of SCells,</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56771B9B" w14:textId="77777777" w:rsidR="00115170" w:rsidRDefault="00E03DBE">
            <w:pPr>
              <w:numPr>
                <w:ilvl w:val="1"/>
                <w:numId w:val="16"/>
              </w:numPr>
              <w:adjustRightInd/>
              <w:spacing w:after="0"/>
              <w:rPr>
                <w:rFonts w:eastAsia="Times New Roman"/>
              </w:rPr>
            </w:pPr>
            <w:r>
              <w:rPr>
                <w:rFonts w:eastAsia="Times New Roman"/>
              </w:rPr>
              <w:t>Details FFS including timeline design for receiving temporary RS</w:t>
            </w:r>
          </w:p>
          <w:p w14:paraId="326ADC8E" w14:textId="77777777" w:rsidR="00115170" w:rsidRDefault="00E03DBE">
            <w:pPr>
              <w:numPr>
                <w:ilvl w:val="0"/>
                <w:numId w:val="16"/>
              </w:numPr>
              <w:adjustRightInd/>
              <w:spacing w:after="0"/>
              <w:ind w:left="720"/>
              <w:rPr>
                <w:rFonts w:eastAsia="Times New Roman"/>
              </w:rPr>
            </w:pPr>
            <w:r>
              <w:rPr>
                <w:rFonts w:eastAsia="Times New Roman"/>
              </w:rPr>
              <w:t>Option 1b: A single DCI to trigger both SCell activation and corresponding temporary RS(s)</w:t>
            </w:r>
          </w:p>
          <w:p w14:paraId="489C05DB" w14:textId="77777777" w:rsidR="00115170" w:rsidRDefault="00E03DBE">
            <w:pPr>
              <w:numPr>
                <w:ilvl w:val="1"/>
                <w:numId w:val="16"/>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4998D55" w14:textId="77777777" w:rsidR="00115170" w:rsidRDefault="00E03DBE">
            <w:pPr>
              <w:numPr>
                <w:ilvl w:val="1"/>
                <w:numId w:val="16"/>
              </w:numPr>
              <w:adjustRightInd/>
              <w:spacing w:after="0"/>
              <w:rPr>
                <w:rFonts w:eastAsia="Times New Roman"/>
              </w:rPr>
            </w:pPr>
            <w:r>
              <w:rPr>
                <w:rFonts w:eastAsia="Times New Roman"/>
              </w:rPr>
              <w:t>FFS: The same DCI for SCell deactivation</w:t>
            </w:r>
          </w:p>
          <w:p w14:paraId="31CFC980" w14:textId="77777777" w:rsidR="00115170" w:rsidRDefault="00E03DBE">
            <w:pPr>
              <w:numPr>
                <w:ilvl w:val="0"/>
                <w:numId w:val="16"/>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B720241" w14:textId="77777777" w:rsidR="00115170" w:rsidRDefault="00E03DBE">
            <w:pPr>
              <w:numPr>
                <w:ilvl w:val="1"/>
                <w:numId w:val="16"/>
              </w:numPr>
              <w:adjustRightInd/>
              <w:spacing w:after="0"/>
              <w:rPr>
                <w:rFonts w:eastAsia="Times New Roman"/>
              </w:rPr>
            </w:pPr>
            <w:r>
              <w:rPr>
                <w:rFonts w:eastAsia="Times New Roman"/>
              </w:rP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rPr>
                <w:rFonts w:eastAsia="Times New Roman"/>
              </w:rPr>
            </w:pPr>
            <w:r>
              <w:rPr>
                <w:rFonts w:eastAsia="Times New Roman"/>
              </w:rPr>
              <w:lastRenderedPageBreak/>
              <w:t>Note: Companies are encouraged to provide complete solutions for fast SCell activation.</w:t>
            </w:r>
          </w:p>
          <w:p w14:paraId="6C6E095D" w14:textId="77777777" w:rsidR="00115170" w:rsidRDefault="00E03DBE">
            <w:pPr>
              <w:numPr>
                <w:ilvl w:val="0"/>
                <w:numId w:val="16"/>
              </w:numPr>
              <w:adjustRightInd/>
              <w:spacing w:after="0"/>
              <w:ind w:left="720"/>
              <w:rPr>
                <w:lang w:eastAsia="zh-CN"/>
              </w:rPr>
            </w:pPr>
            <w:r>
              <w:rPr>
                <w:rFonts w:eastAsia="Times New Roman"/>
              </w:rP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For efficient activation of SCells</w:t>
            </w:r>
          </w:p>
          <w:p w14:paraId="0F00EEE3" w14:textId="77777777" w:rsidR="00115170"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Default="00E03DBE">
            <w:pPr>
              <w:pStyle w:val="af9"/>
              <w:numPr>
                <w:ilvl w:val="1"/>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66AE" w14:textId="77777777" w:rsidR="00287282" w:rsidRDefault="00287282" w:rsidP="00D22501">
      <w:pPr>
        <w:spacing w:after="0" w:line="240" w:lineRule="auto"/>
      </w:pPr>
      <w:r>
        <w:separator/>
      </w:r>
    </w:p>
  </w:endnote>
  <w:endnote w:type="continuationSeparator" w:id="0">
    <w:p w14:paraId="119F52A3" w14:textId="77777777" w:rsidR="00287282" w:rsidRDefault="00287282"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6CE07" w14:textId="77777777" w:rsidR="00287282" w:rsidRDefault="00287282" w:rsidP="00D22501">
      <w:pPr>
        <w:spacing w:after="0" w:line="240" w:lineRule="auto"/>
      </w:pPr>
      <w:r>
        <w:separator/>
      </w:r>
    </w:p>
  </w:footnote>
  <w:footnote w:type="continuationSeparator" w:id="0">
    <w:p w14:paraId="7D21592B" w14:textId="77777777" w:rsidR="00287282" w:rsidRDefault="00287282"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2"/>
  </w:num>
  <w:num w:numId="3">
    <w:abstractNumId w:val="17"/>
  </w:num>
  <w:num w:numId="4">
    <w:abstractNumId w:val="23"/>
    <w:lvlOverride w:ilvl="0">
      <w:startOverride w:val="1"/>
    </w:lvlOverride>
  </w:num>
  <w:num w:numId="5">
    <w:abstractNumId w:val="15"/>
  </w:num>
  <w:num w:numId="6">
    <w:abstractNumId w:val="7"/>
  </w:num>
  <w:num w:numId="7">
    <w:abstractNumId w:val="6"/>
  </w:num>
  <w:num w:numId="8">
    <w:abstractNumId w:val="14"/>
  </w:num>
  <w:num w:numId="9">
    <w:abstractNumId w:val="4"/>
  </w:num>
  <w:num w:numId="10">
    <w:abstractNumId w:val="10"/>
  </w:num>
  <w:num w:numId="11">
    <w:abstractNumId w:val="5"/>
  </w:num>
  <w:num w:numId="12">
    <w:abstractNumId w:val="22"/>
  </w:num>
  <w:num w:numId="13">
    <w:abstractNumId w:val="9"/>
  </w:num>
  <w:num w:numId="14">
    <w:abstractNumId w:val="0"/>
  </w:num>
  <w:num w:numId="15">
    <w:abstractNumId w:val="1"/>
  </w:num>
  <w:num w:numId="16">
    <w:abstractNumId w:val="19"/>
  </w:num>
  <w:num w:numId="17">
    <w:abstractNumId w:val="3"/>
  </w:num>
  <w:num w:numId="18">
    <w:abstractNumId w:val="18"/>
  </w:num>
  <w:num w:numId="19">
    <w:abstractNumId w:val="11"/>
  </w:num>
  <w:num w:numId="20">
    <w:abstractNumId w:val="21"/>
  </w:num>
  <w:num w:numId="21">
    <w:abstractNumId w:val="2"/>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DBE"/>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96A"/>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ヘッダー (文字)"/>
    <w:basedOn w:val="a0"/>
    <w:link w:val="af3"/>
    <w:qFormat/>
    <w:rPr>
      <w:sz w:val="22"/>
      <w:szCs w:val="22"/>
    </w:rPr>
  </w:style>
  <w:style w:type="character" w:customStyle="1" w:styleId="af0">
    <w:name w:val="フッター (文字)"/>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リスト段落 (文字)"/>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afb">
    <w:name w:val="Placeholder Text"/>
    <w:basedOn w:val="a0"/>
    <w:uiPriority w:val="99"/>
    <w:semiHidden/>
    <w:qFormat/>
    <w:rPr>
      <w:color w:val="808080"/>
    </w:rPr>
  </w:style>
  <w:style w:type="character" w:customStyle="1" w:styleId="20">
    <w:name w:val="見出し 2 (文字)"/>
    <w:basedOn w:val="a0"/>
    <w:link w:val="2"/>
    <w:qFormat/>
    <w:rPr>
      <w:b/>
      <w:bCs/>
      <w:sz w:val="24"/>
    </w:rPr>
  </w:style>
  <w:style w:type="character" w:customStyle="1" w:styleId="aa">
    <w:name w:val="コメント文字列 (文字)"/>
    <w:basedOn w:val="a0"/>
    <w:link w:val="a9"/>
    <w:semiHidden/>
    <w:qFormat/>
    <w:rPr>
      <w:sz w:val="22"/>
      <w:szCs w:val="22"/>
    </w:rPr>
  </w:style>
  <w:style w:type="character" w:customStyle="1" w:styleId="ac">
    <w:name w:val="コメント内容 (文字)"/>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40">
    <w:name w:val="見出し 4 (文字)"/>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9046</Words>
  <Characters>51567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Tomoya Ohara</cp:lastModifiedBy>
  <cp:revision>3</cp:revision>
  <cp:lastPrinted>2007-06-18T16:08:00Z</cp:lastPrinted>
  <dcterms:created xsi:type="dcterms:W3CDTF">2021-05-20T18:25:00Z</dcterms:created>
  <dcterms:modified xsi:type="dcterms:W3CDTF">2021-05-20T19:55:00Z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y fmtid="{D5CDD505-2E9C-101B-9397-08002B2CF9AE}" pid="24" name="KSOProductBuildVer">
    <vt:lpwstr>1033-11.1.0.10161</vt:lpwstr>
  </property>
</Properties>
</file>