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5F4B0" w14:textId="77777777" w:rsidR="00284879" w:rsidRDefault="00E440B1">
      <w:pPr>
        <w:pStyle w:val="af"/>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#105-e</w:t>
      </w:r>
      <w:r>
        <w:rPr>
          <w:bCs/>
          <w:sz w:val="24"/>
          <w:szCs w:val="24"/>
          <w:lang w:val="de-DE"/>
        </w:rPr>
        <w:tab/>
      </w:r>
      <w:r>
        <w:rPr>
          <w:sz w:val="24"/>
          <w:szCs w:val="24"/>
          <w:lang w:val="de-DE"/>
        </w:rPr>
        <w:t>R1-200xxxx</w:t>
      </w:r>
    </w:p>
    <w:bookmarkEnd w:id="0"/>
    <w:p w14:paraId="53D8EBA3" w14:textId="77777777" w:rsidR="00284879" w:rsidRDefault="00E440B1">
      <w:pPr>
        <w:pStyle w:val="af"/>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43D4B50A" w14:textId="77777777" w:rsidR="00284879" w:rsidRDefault="00284879">
      <w:pPr>
        <w:pStyle w:val="af"/>
        <w:spacing w:after="0"/>
        <w:rPr>
          <w:bCs/>
          <w:sz w:val="20"/>
          <w:szCs w:val="16"/>
          <w:lang w:eastAsia="ja-JP"/>
        </w:rPr>
      </w:pPr>
    </w:p>
    <w:p w14:paraId="52321EE4" w14:textId="77777777" w:rsidR="00284879" w:rsidRDefault="00E440B1">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67D7FDFF" w14:textId="77777777" w:rsidR="00284879" w:rsidRDefault="00E440B1">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6438126D" w14:textId="77777777" w:rsidR="00284879" w:rsidRDefault="00E440B1">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5627C3ED" w14:textId="77777777" w:rsidR="00284879" w:rsidRDefault="00E440B1">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E943D41"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6" w:name="_Hlk492027000"/>
      <w:bookmarkEnd w:id="2"/>
      <w:r>
        <w:rPr>
          <w:rFonts w:ascii="Arial" w:hAnsi="Arial"/>
          <w:szCs w:val="18"/>
        </w:rPr>
        <w:t xml:space="preserve">  Introduction</w:t>
      </w:r>
      <w:bookmarkStart w:id="7" w:name="_Hlk68892346"/>
    </w:p>
    <w:p w14:paraId="27FEBE82"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This is the phase 1 discussion of M-TRP PUSCH and PUCCH enhancement for Rel-17. Previous FL summary version can be found in R1-2106073 and v062 of the draft folder. </w:t>
      </w:r>
    </w:p>
    <w:p w14:paraId="72DF372C" w14:textId="77777777" w:rsidR="00284879" w:rsidRDefault="00284879">
      <w:pPr>
        <w:overflowPunct w:val="0"/>
        <w:rPr>
          <w:rFonts w:ascii="Times New Roman" w:hAnsi="Times New Roman" w:cs="Times New Roman"/>
          <w:sz w:val="18"/>
          <w:szCs w:val="18"/>
          <w:lang w:eastAsia="ja-JP"/>
        </w:rPr>
      </w:pPr>
    </w:p>
    <w:p w14:paraId="78548ACB"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R1-2106073</w:t>
      </w:r>
      <w:r>
        <w:rPr>
          <w:rFonts w:ascii="Times New Roman" w:hAnsi="Times New Roman" w:cs="Times New Roman"/>
          <w:sz w:val="18"/>
          <w:szCs w:val="18"/>
          <w:lang w:eastAsia="ja-JP"/>
        </w:rPr>
        <w:tab/>
        <w:t>Summary#1 of Multi-TRP for PUCCH and PUSCH</w:t>
      </w:r>
      <w:r>
        <w:rPr>
          <w:rFonts w:ascii="Times New Roman" w:hAnsi="Times New Roman" w:cs="Times New Roman"/>
          <w:sz w:val="18"/>
          <w:szCs w:val="18"/>
          <w:lang w:eastAsia="ja-JP"/>
        </w:rPr>
        <w:tab/>
        <w:t>Moderator (Nokia)</w:t>
      </w:r>
    </w:p>
    <w:p w14:paraId="5E5D78AB" w14:textId="77777777" w:rsidR="00284879" w:rsidRDefault="00284879">
      <w:pPr>
        <w:overflowPunct w:val="0"/>
        <w:rPr>
          <w:rFonts w:ascii="Times New Roman" w:hAnsi="Times New Roman" w:cs="Times New Roman"/>
          <w:sz w:val="18"/>
          <w:szCs w:val="18"/>
          <w:lang w:eastAsia="ja-JP"/>
        </w:rPr>
      </w:pPr>
    </w:p>
    <w:p w14:paraId="42EB19C1"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5047CE97"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Pr>
          <w:rFonts w:ascii="Times New Roman" w:hAnsi="Times New Roman" w:cs="Times New Roman"/>
          <w:sz w:val="18"/>
          <w:szCs w:val="18"/>
          <w:highlight w:val="cyan"/>
          <w:lang w:eastAsia="ja-JP"/>
        </w:rPr>
        <w:t>blue.</w:t>
      </w:r>
    </w:p>
    <w:p w14:paraId="6DCD49A6"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14:paraId="778F5A7D"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w:t>
      </w:r>
      <w:bookmarkStart w:id="8" w:name="_Hlk68892394"/>
      <w:r>
        <w:rPr>
          <w:rFonts w:ascii="Arial" w:hAnsi="Arial"/>
          <w:szCs w:val="18"/>
        </w:rPr>
        <w:tab/>
        <w:t>Multi-TRP PUCCH transmission</w:t>
      </w:r>
    </w:p>
    <w:p w14:paraId="518F70E9" w14:textId="77777777" w:rsidR="00284879" w:rsidRDefault="00E440B1">
      <w:pPr>
        <w:pStyle w:val="2"/>
        <w:numPr>
          <w:ilvl w:val="1"/>
          <w:numId w:val="0"/>
        </w:numPr>
        <w:spacing w:after="240"/>
        <w:rPr>
          <w:sz w:val="24"/>
          <w:szCs w:val="16"/>
        </w:rPr>
      </w:pPr>
      <w:bookmarkStart w:id="9" w:name="_Hlk528168953"/>
      <w:bookmarkEnd w:id="3"/>
      <w:r>
        <w:rPr>
          <w:sz w:val="24"/>
          <w:szCs w:val="16"/>
        </w:rPr>
        <w:t>2.1</w:t>
      </w:r>
      <w:r>
        <w:rPr>
          <w:sz w:val="24"/>
          <w:szCs w:val="16"/>
        </w:rPr>
        <w:tab/>
        <w:t>Offline agreements from Phase 0</w:t>
      </w:r>
    </w:p>
    <w:p w14:paraId="06EB6C18" w14:textId="77777777" w:rsidR="00284879" w:rsidRDefault="00E440B1">
      <w:pPr>
        <w:rPr>
          <w:rFonts w:ascii="Times New Roman" w:eastAsia="바탕" w:hAnsi="Times New Roman" w:cs="Times New Roman"/>
          <w:sz w:val="16"/>
          <w:szCs w:val="16"/>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eastAsia="바탕" w:hAnsi="Times New Roman"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109E9935" w14:textId="77777777" w:rsidR="00284879" w:rsidRDefault="00E440B1">
      <w:pPr>
        <w:overflowPunct w:val="0"/>
        <w:rPr>
          <w:rFonts w:ascii="Times New Roman" w:eastAsia="바탕" w:hAnsi="Times New Roman" w:cs="Times New Roman"/>
          <w:sz w:val="16"/>
          <w:szCs w:val="16"/>
        </w:rPr>
      </w:pPr>
      <w:r>
        <w:rPr>
          <w:rFonts w:ascii="Times New Roman" w:eastAsia="바탕" w:hAnsi="Times New Roman" w:cs="Times New Roman"/>
          <w:sz w:val="16"/>
          <w:szCs w:val="16"/>
        </w:rPr>
        <w:t>•</w:t>
      </w:r>
      <w:r>
        <w:rPr>
          <w:rFonts w:ascii="Times New Roman" w:eastAsia="바탕" w:hAnsi="Times New Roman" w:cs="Times New Roman"/>
          <w:sz w:val="16"/>
          <w:szCs w:val="16"/>
        </w:rPr>
        <w:tab/>
        <w:t>Note: For M-TRP PUSCH type B, the number of repetitions refers to ‘nominal’ repetition.</w:t>
      </w:r>
    </w:p>
    <w:p w14:paraId="2F683A7B" w14:textId="77777777" w:rsidR="00284879" w:rsidRDefault="00284879">
      <w:pPr>
        <w:overflowPunct w:val="0"/>
        <w:rPr>
          <w:rFonts w:ascii="Times New Roman" w:hAnsi="Times New Roman" w:cs="Times New Roman"/>
          <w:sz w:val="18"/>
          <w:szCs w:val="18"/>
        </w:rPr>
      </w:pPr>
    </w:p>
    <w:bookmarkEnd w:id="8"/>
    <w:p w14:paraId="4C984B50" w14:textId="77777777" w:rsidR="00284879" w:rsidRDefault="00E440B1">
      <w:pPr>
        <w:pStyle w:val="2"/>
        <w:numPr>
          <w:ilvl w:val="1"/>
          <w:numId w:val="0"/>
        </w:numPr>
        <w:spacing w:after="240"/>
        <w:rPr>
          <w:sz w:val="24"/>
          <w:szCs w:val="16"/>
        </w:rPr>
      </w:pPr>
      <w:r>
        <w:rPr>
          <w:sz w:val="24"/>
          <w:szCs w:val="16"/>
        </w:rPr>
        <w:t>2.1</w:t>
      </w:r>
      <w:r>
        <w:rPr>
          <w:sz w:val="24"/>
          <w:szCs w:val="16"/>
        </w:rPr>
        <w:tab/>
        <w:t>Continued discussion from Phase 0</w:t>
      </w:r>
    </w:p>
    <w:p w14:paraId="098E129C" w14:textId="77777777" w:rsidR="00284879" w:rsidRDefault="00E440B1">
      <w:pPr>
        <w:pStyle w:val="3"/>
        <w:spacing w:after="240"/>
        <w:ind w:left="1077" w:hanging="1077"/>
        <w:rPr>
          <w:rFonts w:ascii="Arial" w:hAnsi="Arial"/>
          <w:szCs w:val="16"/>
        </w:rPr>
      </w:pPr>
      <w:r>
        <w:rPr>
          <w:rFonts w:ascii="Arial" w:hAnsi="Arial"/>
          <w:szCs w:val="16"/>
        </w:rPr>
        <w:t>Proposal 2.1: Power control TPC</w:t>
      </w:r>
    </w:p>
    <w:p w14:paraId="2A6C9648" w14:textId="77777777" w:rsidR="00284879" w:rsidRDefault="00E440B1">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22CE170F" w14:textId="77777777" w:rsidR="00284879" w:rsidRDefault="00E440B1">
      <w:pPr>
        <w:pStyle w:val="afc"/>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57575830"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14:paraId="4CDF1D0D"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266A5FFB" w14:textId="77777777" w:rsidR="00284879" w:rsidRDefault="00E440B1">
      <w:pPr>
        <w:pStyle w:val="afc"/>
        <w:numPr>
          <w:ilvl w:val="0"/>
          <w:numId w:val="19"/>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59F0D502" w14:textId="77777777" w:rsidR="00284879" w:rsidRDefault="00E440B1">
      <w:pPr>
        <w:pStyle w:val="afc"/>
        <w:numPr>
          <w:ilvl w:val="0"/>
          <w:numId w:val="19"/>
        </w:numPr>
        <w:rPr>
          <w:rFonts w:ascii="Times New Roman" w:hAnsi="Times New Roman" w:cs="Times New Roman"/>
          <w:color w:val="FF0000"/>
          <w:sz w:val="18"/>
          <w:szCs w:val="18"/>
        </w:rPr>
      </w:pPr>
      <w:r>
        <w:rPr>
          <w:rFonts w:ascii="Times New Roman" w:hAnsi="Times New Roman" w:cs="Times New Roman"/>
          <w:sz w:val="18"/>
          <w:szCs w:val="18"/>
        </w:rPr>
        <w:lastRenderedPageBreak/>
        <w:t xml:space="preserve">Note1: Per TRP closed-loop power control is only applicable when </w:t>
      </w:r>
      <w:r>
        <w:rPr>
          <w:rFonts w:ascii="Times New Roman" w:eastAsia="바탕" w:hAnsi="Times New Roman" w:cs="Times New Roman"/>
          <w:sz w:val="18"/>
          <w:szCs w:val="18"/>
        </w:rPr>
        <w:t xml:space="preserve">the “closedLoopIndex” values are not the same for TRPs. </w:t>
      </w:r>
      <w:r>
        <w:rPr>
          <w:rFonts w:ascii="Times New Roman" w:eastAsia="바탕" w:hAnsi="Times New Roman" w:cs="Times New Roman"/>
          <w:color w:val="FF0000"/>
          <w:sz w:val="18"/>
          <w:szCs w:val="18"/>
        </w:rPr>
        <w:t>This does not have</w:t>
      </w:r>
      <w:r>
        <w:rPr>
          <w:rFonts w:ascii="Times New Roman" w:eastAsia="바탕" w:hAnsi="Times New Roman" w:cs="Times New Roman"/>
          <w:strike/>
          <w:color w:val="4F81BD" w:themeColor="accent1"/>
          <w:sz w:val="18"/>
          <w:szCs w:val="18"/>
        </w:rPr>
        <w:t xml:space="preserve"> to</w:t>
      </w:r>
      <w:r>
        <w:rPr>
          <w:rFonts w:ascii="Times New Roman" w:eastAsia="바탕" w:hAnsi="Times New Roman" w:cs="Times New Roman"/>
          <w:color w:val="FF0000"/>
          <w:sz w:val="18"/>
          <w:szCs w:val="18"/>
        </w:rPr>
        <w:t xml:space="preserve"> any relation to the RRC parameter </w:t>
      </w:r>
      <w:r>
        <w:rPr>
          <w:rFonts w:ascii="Times New Roman" w:eastAsia="바탕" w:hAnsi="Times New Roman" w:cs="Times New Roman"/>
          <w:strike/>
          <w:color w:val="4F81BD" w:themeColor="accent1"/>
          <w:sz w:val="18"/>
          <w:szCs w:val="18"/>
        </w:rPr>
        <w:t>defining the DCI field size</w:t>
      </w:r>
      <w:r>
        <w:rPr>
          <w:rFonts w:ascii="Times New Roman" w:eastAsia="바탕" w:hAnsi="Times New Roman" w:cs="Times New Roman"/>
          <w:color w:val="4F81BD" w:themeColor="accent1"/>
          <w:sz w:val="18"/>
          <w:szCs w:val="18"/>
        </w:rPr>
        <w:t xml:space="preserve"> indicating the presence of the second TPC field</w:t>
      </w:r>
      <w:r>
        <w:rPr>
          <w:rFonts w:ascii="Times New Roman" w:eastAsia="바탕" w:hAnsi="Times New Roman" w:cs="Times New Roman"/>
          <w:color w:val="FF0000"/>
          <w:sz w:val="18"/>
          <w:szCs w:val="18"/>
        </w:rPr>
        <w:t xml:space="preserve">. </w:t>
      </w:r>
    </w:p>
    <w:p w14:paraId="072889BE" w14:textId="77777777" w:rsidR="00284879" w:rsidRDefault="00E440B1">
      <w:pPr>
        <w:pStyle w:val="afc"/>
        <w:numPr>
          <w:ilvl w:val="0"/>
          <w:numId w:val="19"/>
        </w:numPr>
        <w:rPr>
          <w:rFonts w:ascii="Times New Roman" w:hAnsi="Times New Roman" w:cs="Times New Roman"/>
          <w:sz w:val="18"/>
          <w:szCs w:val="18"/>
        </w:rPr>
      </w:pPr>
      <w:r>
        <w:rPr>
          <w:rFonts w:ascii="Times New Roman" w:eastAsia="바탕" w:hAnsi="Times New Roman" w:cs="Times New Roman"/>
          <w:sz w:val="18"/>
          <w:szCs w:val="18"/>
        </w:rPr>
        <w:t>Note2: UE capability related to the above can be discussed in the UE feature discussions.</w:t>
      </w:r>
    </w:p>
    <w:p w14:paraId="3938F399" w14:textId="77777777" w:rsidR="00284879" w:rsidRDefault="00E440B1">
      <w:pPr>
        <w:pStyle w:val="afc"/>
        <w:numPr>
          <w:ilvl w:val="0"/>
          <w:numId w:val="19"/>
        </w:numPr>
        <w:rPr>
          <w:rFonts w:ascii="Times New Roman" w:hAnsi="Times New Roman" w:cs="Times New Roman"/>
          <w:color w:val="00B050"/>
          <w:sz w:val="18"/>
          <w:szCs w:val="18"/>
        </w:rPr>
      </w:pPr>
      <w:r>
        <w:rPr>
          <w:rFonts w:ascii="Times New Roman" w:hAnsi="Times New Roman" w:cs="Times New Roman"/>
          <w:color w:val="00B050"/>
          <w:sz w:val="18"/>
          <w:szCs w:val="18"/>
        </w:rPr>
        <w:t>FFS: whether to use two TPC fields to indicate one shared TPC value of TRPs when the “closedLoopIndex” values are the same for TRPs.</w:t>
      </w:r>
    </w:p>
    <w:p w14:paraId="58E6098D" w14:textId="77777777" w:rsidR="00284879" w:rsidRDefault="00284879">
      <w:pPr>
        <w:rPr>
          <w:rFonts w:ascii="Times New Roman" w:hAnsi="Times New Roman" w:cs="Times New Roman"/>
          <w:b/>
          <w:bCs/>
          <w:sz w:val="18"/>
          <w:szCs w:val="18"/>
        </w:rPr>
      </w:pPr>
    </w:p>
    <w:p w14:paraId="0C093F51"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bookmarkStart w:id="10" w:name="_Hlk72067314"/>
      <w:r>
        <w:rPr>
          <w:rFonts w:ascii="Times New Roman" w:hAnsi="Times New Roman" w:cs="Times New Roman"/>
          <w:color w:val="4A442A" w:themeColor="background2" w:themeShade="40"/>
          <w:sz w:val="18"/>
          <w:szCs w:val="18"/>
        </w:rPr>
        <w:t xml:space="preserve">Please provide your concerns (if any). Please check </w:t>
      </w:r>
      <w:hyperlink r:id="rId14"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389CD9E3" w14:textId="77777777">
        <w:tc>
          <w:tcPr>
            <w:tcW w:w="2122" w:type="dxa"/>
            <w:shd w:val="clear" w:color="auto" w:fill="EEECE1" w:themeFill="background2"/>
          </w:tcPr>
          <w:p w14:paraId="59CEB8C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A93868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2C61FBD" w14:textId="77777777">
        <w:tc>
          <w:tcPr>
            <w:tcW w:w="2122" w:type="dxa"/>
            <w:shd w:val="clear" w:color="auto" w:fill="auto"/>
          </w:tcPr>
          <w:p w14:paraId="745FA21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hint="eastAsia"/>
                <w:sz w:val="16"/>
                <w:szCs w:val="16"/>
              </w:rPr>
              <w:t>CATT</w:t>
            </w:r>
          </w:p>
        </w:tc>
        <w:tc>
          <w:tcPr>
            <w:tcW w:w="7512" w:type="dxa"/>
            <w:shd w:val="clear" w:color="auto" w:fill="auto"/>
          </w:tcPr>
          <w:p w14:paraId="13D966C1" w14:textId="77777777" w:rsidR="00284879" w:rsidRDefault="00E440B1">
            <w:pPr>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After further check, we are a little confused on the meaning of </w:t>
            </w:r>
            <w:r>
              <w:rPr>
                <w:rFonts w:ascii="Times New Roman" w:eastAsia="SimSun" w:hAnsi="Times New Roman" w:cs="Times New Roman"/>
                <w:sz w:val="16"/>
                <w:szCs w:val="16"/>
              </w:rPr>
              <w:t>“</w:t>
            </w:r>
            <w:r>
              <w:rPr>
                <w:rFonts w:ascii="Times New Roman" w:eastAsia="바탕" w:hAnsi="Times New Roman" w:cs="Times New Roman"/>
                <w:color w:val="FF0000"/>
                <w:sz w:val="16"/>
                <w:szCs w:val="16"/>
              </w:rPr>
              <w:t>This does not have</w:t>
            </w:r>
            <w:r>
              <w:rPr>
                <w:rFonts w:ascii="Times New Roman" w:eastAsia="바탕" w:hAnsi="Times New Roman" w:cs="Times New Roman"/>
                <w:strike/>
                <w:color w:val="4F81BD" w:themeColor="accent1"/>
                <w:sz w:val="16"/>
                <w:szCs w:val="16"/>
              </w:rPr>
              <w:t xml:space="preserve"> to</w:t>
            </w:r>
            <w:r>
              <w:rPr>
                <w:rFonts w:ascii="Times New Roman" w:eastAsia="바탕" w:hAnsi="Times New Roman" w:cs="Times New Roman"/>
                <w:color w:val="FF0000"/>
                <w:sz w:val="16"/>
                <w:szCs w:val="16"/>
              </w:rPr>
              <w:t xml:space="preserve"> any relation to the RRC parameter </w:t>
            </w:r>
            <w:r>
              <w:rPr>
                <w:rFonts w:ascii="Times New Roman" w:eastAsia="바탕" w:hAnsi="Times New Roman" w:cs="Times New Roman"/>
                <w:strike/>
                <w:color w:val="4F81BD" w:themeColor="accent1"/>
                <w:sz w:val="16"/>
                <w:szCs w:val="16"/>
              </w:rPr>
              <w:t>defining the DCI field size</w:t>
            </w:r>
            <w:r>
              <w:rPr>
                <w:rFonts w:ascii="Times New Roman" w:eastAsia="바탕" w:hAnsi="Times New Roman" w:cs="Times New Roman"/>
                <w:color w:val="4F81BD" w:themeColor="accent1"/>
                <w:sz w:val="16"/>
                <w:szCs w:val="16"/>
              </w:rPr>
              <w:t xml:space="preserve"> indicating the presence of the second TPC field</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 It includes the scenario that when </w:t>
            </w:r>
            <w:r>
              <w:rPr>
                <w:rFonts w:ascii="Times New Roman" w:eastAsia="바탕" w:hAnsi="Times New Roman" w:cs="Times New Roman"/>
                <w:sz w:val="16"/>
                <w:szCs w:val="16"/>
              </w:rPr>
              <w:t>the “closedLoopIndex” values are the same for TRPs</w:t>
            </w:r>
            <w:r>
              <w:rPr>
                <w:rFonts w:ascii="Times New Roman" w:eastAsia="SimSun" w:hAnsi="Times New Roman" w:cs="Times New Roman" w:hint="eastAsia"/>
                <w:sz w:val="16"/>
                <w:szCs w:val="16"/>
              </w:rPr>
              <w:t xml:space="preserve">, the second TPC field can be configured via RRC? In our opinion, the second TPC filed can only be configured when </w:t>
            </w:r>
            <w:r>
              <w:rPr>
                <w:rFonts w:ascii="Times New Roman" w:eastAsia="바탕" w:hAnsi="Times New Roman" w:cs="Times New Roman"/>
                <w:sz w:val="16"/>
                <w:szCs w:val="16"/>
              </w:rPr>
              <w:t xml:space="preserve">the “closedLoopIndex” values are </w:t>
            </w:r>
            <w:r>
              <w:rPr>
                <w:rFonts w:ascii="Times New Roman" w:eastAsia="SimSun" w:hAnsi="Times New Roman" w:cs="Times New Roman" w:hint="eastAsia"/>
                <w:sz w:val="16"/>
                <w:szCs w:val="16"/>
              </w:rPr>
              <w:t>different</w:t>
            </w:r>
            <w:r>
              <w:rPr>
                <w:rFonts w:ascii="Times New Roman" w:eastAsia="바탕" w:hAnsi="Times New Roman" w:cs="Times New Roman"/>
                <w:sz w:val="16"/>
                <w:szCs w:val="16"/>
              </w:rPr>
              <w:t xml:space="preserve"> for TRPs</w:t>
            </w:r>
            <w:r>
              <w:rPr>
                <w:rFonts w:ascii="Times New Roman" w:eastAsia="SimSun" w:hAnsi="Times New Roman" w:cs="Times New Roman" w:hint="eastAsia"/>
                <w:sz w:val="16"/>
                <w:szCs w:val="16"/>
              </w:rPr>
              <w:t xml:space="preserve"> since </w:t>
            </w:r>
            <w:r>
              <w:rPr>
                <w:rFonts w:ascii="Times New Roman" w:eastAsia="SimSun" w:hAnsi="Times New Roman" w:cs="Times New Roman"/>
                <w:sz w:val="16"/>
                <w:szCs w:val="16"/>
              </w:rPr>
              <w:t>“</w:t>
            </w:r>
            <w:r>
              <w:rPr>
                <w:rFonts w:ascii="Times New Roman" w:hAnsi="Times New Roman" w:cs="Times New Roman"/>
                <w:sz w:val="16"/>
                <w:szCs w:val="16"/>
              </w:rPr>
              <w:t xml:space="preserve">Per TRP closed-loop power control is only applicable when </w:t>
            </w:r>
            <w:r>
              <w:rPr>
                <w:rFonts w:ascii="Times New Roman" w:eastAsia="바탕" w:hAnsi="Times New Roman" w:cs="Times New Roman"/>
                <w:sz w:val="16"/>
                <w:szCs w:val="16"/>
              </w:rPr>
              <w:t>the “closedLoopIndex” values are not the same for TRPs</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 and the second TPC filed is configured </w:t>
            </w:r>
            <w:r>
              <w:rPr>
                <w:rFonts w:ascii="Times New Roman" w:eastAsia="SimSun" w:hAnsi="Times New Roman" w:cs="Times New Roman"/>
                <w:sz w:val="16"/>
                <w:szCs w:val="16"/>
              </w:rPr>
              <w:t>“To support per TRP closed-loop power control for PUCCH with DCI formats 1_1 / 1_2”</w:t>
            </w:r>
            <w:r>
              <w:rPr>
                <w:rFonts w:ascii="Times New Roman" w:eastAsia="SimSun" w:hAnsi="Times New Roman" w:cs="Times New Roman" w:hint="eastAsia"/>
                <w:sz w:val="16"/>
                <w:szCs w:val="16"/>
              </w:rPr>
              <w:t>.</w:t>
            </w:r>
          </w:p>
          <w:p w14:paraId="1647C844" w14:textId="77777777" w:rsidR="00284879" w:rsidRDefault="00E440B1">
            <w:pPr>
              <w:rPr>
                <w:rFonts w:ascii="Times New Roman" w:eastAsia="SimSun" w:hAnsi="Times New Roman" w:cs="Times New Roman"/>
                <w:sz w:val="16"/>
                <w:szCs w:val="16"/>
              </w:rPr>
            </w:pPr>
            <w:r>
              <w:rPr>
                <w:rFonts w:ascii="Times New Roman" w:eastAsia="SimSun" w:hAnsi="Times New Roman" w:cs="Times New Roman"/>
                <w:sz w:val="16"/>
                <w:szCs w:val="16"/>
              </w:rPr>
              <w:t>W</w:t>
            </w:r>
            <w:r>
              <w:rPr>
                <w:rFonts w:ascii="Times New Roman" w:eastAsia="SimSun" w:hAnsi="Times New Roman" w:cs="Times New Roman" w:hint="eastAsia"/>
                <w:sz w:val="16"/>
                <w:szCs w:val="16"/>
              </w:rPr>
              <w:t>e suggest to update Note 1 of FL</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s </w:t>
            </w:r>
            <w:r>
              <w:rPr>
                <w:rFonts w:ascii="Times New Roman" w:eastAsia="SimSun" w:hAnsi="Times New Roman" w:cs="Times New Roman"/>
                <w:sz w:val="16"/>
                <w:szCs w:val="16"/>
              </w:rPr>
              <w:t>proposal</w:t>
            </w:r>
            <w:r>
              <w:rPr>
                <w:rFonts w:ascii="Times New Roman" w:eastAsia="SimSun" w:hAnsi="Times New Roman" w:cs="Times New Roman" w:hint="eastAsia"/>
                <w:sz w:val="16"/>
                <w:szCs w:val="16"/>
              </w:rPr>
              <w:t>:</w:t>
            </w:r>
          </w:p>
          <w:p w14:paraId="5ADA9D7C" w14:textId="77777777" w:rsidR="00284879" w:rsidRDefault="00E440B1">
            <w:pPr>
              <w:pStyle w:val="afc"/>
              <w:numPr>
                <w:ilvl w:val="0"/>
                <w:numId w:val="19"/>
              </w:numPr>
              <w:rPr>
                <w:rFonts w:ascii="Times New Roman" w:hAnsi="Times New Roman" w:cs="Times New Roman"/>
                <w:color w:val="00B050"/>
                <w:sz w:val="16"/>
                <w:szCs w:val="16"/>
              </w:rPr>
            </w:pPr>
            <w:r>
              <w:rPr>
                <w:rFonts w:ascii="Times New Roman" w:hAnsi="Times New Roman" w:cs="Times New Roman"/>
                <w:sz w:val="16"/>
                <w:szCs w:val="16"/>
              </w:rPr>
              <w:t xml:space="preserve">Note1: Per TRP closed-loop power control is only applicable when </w:t>
            </w:r>
            <w:r>
              <w:rPr>
                <w:rFonts w:ascii="Times New Roman" w:eastAsia="바탕" w:hAnsi="Times New Roman" w:cs="Times New Roman"/>
                <w:sz w:val="16"/>
                <w:szCs w:val="16"/>
              </w:rPr>
              <w:t xml:space="preserve">the “closedLoopIndex” values are not the same for TRPs. </w:t>
            </w:r>
            <w:r>
              <w:rPr>
                <w:rFonts w:ascii="Times New Roman" w:eastAsia="바탕" w:hAnsi="Times New Roman" w:cs="Times New Roman"/>
                <w:strike/>
                <w:color w:val="FF0000"/>
                <w:sz w:val="16"/>
                <w:szCs w:val="16"/>
              </w:rPr>
              <w:t>This does not have</w:t>
            </w:r>
            <w:r>
              <w:rPr>
                <w:rFonts w:ascii="Times New Roman" w:eastAsia="바탕" w:hAnsi="Times New Roman" w:cs="Times New Roman"/>
                <w:strike/>
                <w:color w:val="4F81BD" w:themeColor="accent1"/>
                <w:sz w:val="16"/>
                <w:szCs w:val="16"/>
              </w:rPr>
              <w:t xml:space="preserve"> to</w:t>
            </w:r>
            <w:r>
              <w:rPr>
                <w:rFonts w:ascii="Times New Roman" w:eastAsia="바탕" w:hAnsi="Times New Roman" w:cs="Times New Roman"/>
                <w:strike/>
                <w:color w:val="FF0000"/>
                <w:sz w:val="16"/>
                <w:szCs w:val="16"/>
              </w:rPr>
              <w:t xml:space="preserve"> any relation to the RRC parameter </w:t>
            </w:r>
            <w:r>
              <w:rPr>
                <w:rFonts w:ascii="Times New Roman" w:eastAsia="바탕" w:hAnsi="Times New Roman" w:cs="Times New Roman"/>
                <w:strike/>
                <w:color w:val="4F81BD" w:themeColor="accent1"/>
                <w:sz w:val="16"/>
                <w:szCs w:val="16"/>
              </w:rPr>
              <w:t>defining the DCI field size indicating the presence of the second TPC field</w:t>
            </w:r>
            <w:r>
              <w:rPr>
                <w:rFonts w:ascii="Times New Roman" w:eastAsia="바탕" w:hAnsi="Times New Roman" w:cs="Times New Roman"/>
                <w:strike/>
                <w:color w:val="FF0000"/>
                <w:sz w:val="16"/>
                <w:szCs w:val="16"/>
              </w:rPr>
              <w:t>.</w:t>
            </w:r>
            <w:r>
              <w:rPr>
                <w:rFonts w:ascii="Times New Roman" w:eastAsia="바탕" w:hAnsi="Times New Roman" w:cs="Times New Roman"/>
                <w:color w:val="FF0000"/>
                <w:sz w:val="16"/>
                <w:szCs w:val="16"/>
              </w:rPr>
              <w:t xml:space="preserve"> </w:t>
            </w:r>
            <w:r>
              <w:rPr>
                <w:rFonts w:ascii="Times New Roman" w:eastAsia="SimSun" w:hAnsi="Times New Roman" w:cs="Times New Roman" w:hint="eastAsia"/>
                <w:color w:val="00B050"/>
                <w:sz w:val="16"/>
                <w:szCs w:val="16"/>
              </w:rPr>
              <w:t xml:space="preserve">When the </w:t>
            </w:r>
            <w:r>
              <w:rPr>
                <w:rFonts w:ascii="Times New Roman" w:eastAsia="바탕" w:hAnsi="Times New Roman" w:cs="Times New Roman"/>
                <w:color w:val="00B050"/>
                <w:sz w:val="16"/>
                <w:szCs w:val="16"/>
              </w:rPr>
              <w:t xml:space="preserve"> “closedLoopIndex” values are not the same for TRPs</w:t>
            </w:r>
            <w:r>
              <w:rPr>
                <w:rFonts w:ascii="Times New Roman" w:eastAsia="SimSun" w:hAnsi="Times New Roman" w:cs="Times New Roman" w:hint="eastAsia"/>
                <w:color w:val="00B050"/>
                <w:sz w:val="16"/>
                <w:szCs w:val="16"/>
              </w:rPr>
              <w:t>, the RRC parameter indicating the presence of the second TPC filed can be configured or not.</w:t>
            </w:r>
          </w:p>
          <w:p w14:paraId="0FD89483" w14:textId="77777777" w:rsidR="00284879" w:rsidRDefault="00284879">
            <w:pPr>
              <w:adjustRightInd w:val="0"/>
              <w:snapToGrid w:val="0"/>
              <w:jc w:val="center"/>
              <w:rPr>
                <w:rFonts w:ascii="Times New Roman" w:hAnsi="Times New Roman" w:cs="Times New Roman"/>
                <w:color w:val="4A442A" w:themeColor="background2" w:themeShade="40"/>
                <w:sz w:val="16"/>
                <w:szCs w:val="16"/>
              </w:rPr>
            </w:pPr>
          </w:p>
        </w:tc>
      </w:tr>
      <w:tr w:rsidR="00284879" w14:paraId="422BF9F9" w14:textId="77777777">
        <w:tc>
          <w:tcPr>
            <w:tcW w:w="2122" w:type="dxa"/>
            <w:shd w:val="clear" w:color="auto" w:fill="auto"/>
          </w:tcPr>
          <w:p w14:paraId="05BC4757" w14:textId="77777777" w:rsidR="00284879" w:rsidRDefault="00E440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NTT</w:t>
            </w:r>
            <w:r>
              <w:rPr>
                <w:rFonts w:ascii="Times New Roman" w:eastAsia="SimSun" w:hAnsi="Times New Roman" w:cs="Times New Roman"/>
                <w:sz w:val="16"/>
                <w:szCs w:val="16"/>
              </w:rPr>
              <w:t xml:space="preserve"> Docomo</w:t>
            </w:r>
          </w:p>
        </w:tc>
        <w:tc>
          <w:tcPr>
            <w:tcW w:w="7512" w:type="dxa"/>
            <w:shd w:val="clear" w:color="auto" w:fill="auto"/>
          </w:tcPr>
          <w:p w14:paraId="2309987F" w14:textId="77777777" w:rsidR="00284879" w:rsidRDefault="00E440B1">
            <w:pPr>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tc>
      </w:tr>
      <w:tr w:rsidR="00284879" w14:paraId="73771A2D" w14:textId="77777777">
        <w:tc>
          <w:tcPr>
            <w:tcW w:w="2122" w:type="dxa"/>
            <w:shd w:val="clear" w:color="auto" w:fill="auto"/>
          </w:tcPr>
          <w:p w14:paraId="2C2198BE" w14:textId="77777777" w:rsidR="00284879" w:rsidRDefault="00E440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QC</w:t>
            </w:r>
          </w:p>
        </w:tc>
        <w:tc>
          <w:tcPr>
            <w:tcW w:w="7512" w:type="dxa"/>
            <w:shd w:val="clear" w:color="auto" w:fill="auto"/>
          </w:tcPr>
          <w:p w14:paraId="1FED7390" w14:textId="77777777" w:rsidR="00284879" w:rsidRDefault="00E440B1">
            <w:pPr>
              <w:rPr>
                <w:rFonts w:ascii="Times New Roman" w:eastAsia="SimSun" w:hAnsi="Times New Roman" w:cs="Times New Roman"/>
                <w:sz w:val="16"/>
                <w:szCs w:val="16"/>
              </w:rPr>
            </w:pPr>
            <w:r>
              <w:rPr>
                <w:rFonts w:ascii="Times New Roman" w:eastAsia="SimSun" w:hAnsi="Times New Roman" w:cs="Times New Roman"/>
                <w:sz w:val="16"/>
                <w:szCs w:val="16"/>
              </w:rPr>
              <w:t>Support the proposal. Regarding the FFS, we think it is not relevant as the whole issue under discussion is when closedloopIndex values are not the same. Nevertheless, since it is FFS, we can accept it.</w:t>
            </w:r>
          </w:p>
        </w:tc>
      </w:tr>
      <w:tr w:rsidR="00284879" w14:paraId="5E8F510F" w14:textId="77777777">
        <w:tc>
          <w:tcPr>
            <w:tcW w:w="2122" w:type="dxa"/>
            <w:shd w:val="clear" w:color="auto" w:fill="auto"/>
          </w:tcPr>
          <w:p w14:paraId="3B341966" w14:textId="77777777" w:rsidR="00284879" w:rsidRDefault="00E440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Ericsson</w:t>
            </w:r>
          </w:p>
        </w:tc>
        <w:tc>
          <w:tcPr>
            <w:tcW w:w="7512" w:type="dxa"/>
            <w:shd w:val="clear" w:color="auto" w:fill="auto"/>
          </w:tcPr>
          <w:p w14:paraId="58BF2B01" w14:textId="77777777" w:rsidR="00284879" w:rsidRDefault="00E440B1">
            <w:pPr>
              <w:rPr>
                <w:rFonts w:ascii="Times New Roman" w:eastAsia="SimSun" w:hAnsi="Times New Roman" w:cs="Times New Roman"/>
                <w:sz w:val="16"/>
                <w:szCs w:val="16"/>
              </w:rPr>
            </w:pPr>
            <w:r>
              <w:rPr>
                <w:rFonts w:ascii="Times New Roman" w:eastAsia="SimSun" w:hAnsi="Times New Roman" w:cs="Times New Roman"/>
                <w:sz w:val="16"/>
                <w:szCs w:val="16"/>
              </w:rPr>
              <w:t>We have similar questions as CATT and QC regarding when this per-TRP power control is applicable.  In our view, the newly added FFS is not needed, since for multi-TRP PUSCH/PUCCH, we will need to configure two different closed-loop indices.  So we suggest to remove the newly added FFS.  Also, ‘</w:t>
            </w:r>
            <w:r>
              <w:rPr>
                <w:rFonts w:ascii="Times New Roman" w:eastAsia="바탕" w:hAnsi="Times New Roman" w:cs="Times New Roman"/>
                <w:color w:val="FF0000"/>
                <w:sz w:val="18"/>
                <w:szCs w:val="18"/>
              </w:rPr>
              <w:t>This does not have</w:t>
            </w:r>
            <w:r>
              <w:rPr>
                <w:rFonts w:ascii="Times New Roman" w:eastAsia="바탕" w:hAnsi="Times New Roman" w:cs="Times New Roman"/>
                <w:strike/>
                <w:color w:val="4F81BD" w:themeColor="accent1"/>
                <w:sz w:val="18"/>
                <w:szCs w:val="18"/>
              </w:rPr>
              <w:t xml:space="preserve"> to</w:t>
            </w:r>
            <w:r>
              <w:rPr>
                <w:rFonts w:ascii="Times New Roman" w:eastAsia="바탕" w:hAnsi="Times New Roman" w:cs="Times New Roman"/>
                <w:color w:val="FF0000"/>
                <w:sz w:val="18"/>
                <w:szCs w:val="18"/>
              </w:rPr>
              <w:t xml:space="preserve"> any relation to the RRC parameter </w:t>
            </w:r>
            <w:r>
              <w:rPr>
                <w:rFonts w:ascii="Times New Roman" w:eastAsia="바탕" w:hAnsi="Times New Roman" w:cs="Times New Roman"/>
                <w:strike/>
                <w:color w:val="4F81BD" w:themeColor="accent1"/>
                <w:sz w:val="18"/>
                <w:szCs w:val="18"/>
              </w:rPr>
              <w:t>defining the DCI field size</w:t>
            </w:r>
            <w:r>
              <w:rPr>
                <w:rFonts w:ascii="Times New Roman" w:eastAsia="바탕" w:hAnsi="Times New Roman" w:cs="Times New Roman"/>
                <w:color w:val="4F81BD" w:themeColor="accent1"/>
                <w:sz w:val="18"/>
                <w:szCs w:val="18"/>
              </w:rPr>
              <w:t xml:space="preserve"> indicating the presence of the second TPC field</w:t>
            </w:r>
            <w:r>
              <w:rPr>
                <w:rFonts w:ascii="Times New Roman" w:eastAsia="바탕" w:hAnsi="Times New Roman" w:cs="Times New Roman"/>
                <w:color w:val="FF0000"/>
                <w:sz w:val="18"/>
                <w:szCs w:val="18"/>
              </w:rPr>
              <w:t>.</w:t>
            </w:r>
            <w:r>
              <w:rPr>
                <w:rFonts w:ascii="Times New Roman" w:eastAsia="SimSun" w:hAnsi="Times New Roman" w:cs="Times New Roman"/>
                <w:sz w:val="16"/>
                <w:szCs w:val="16"/>
              </w:rPr>
              <w:t>’ doesn’t seem to be needed and can be removed.  Since we already compromised to accept Option 1 in place of Option 4, we’d like these additions FFSs removed.  We can support the following version.</w:t>
            </w:r>
          </w:p>
          <w:p w14:paraId="38E1B41C" w14:textId="77777777" w:rsidR="00284879" w:rsidRDefault="00284879">
            <w:pPr>
              <w:rPr>
                <w:rFonts w:ascii="Times New Roman" w:eastAsia="SimSun" w:hAnsi="Times New Roman" w:cs="Times New Roman"/>
                <w:sz w:val="16"/>
                <w:szCs w:val="16"/>
              </w:rPr>
            </w:pPr>
          </w:p>
          <w:p w14:paraId="45C75B7B" w14:textId="77777777" w:rsidR="00284879" w:rsidRDefault="00E440B1">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0C0D5833" w14:textId="77777777" w:rsidR="00284879" w:rsidRDefault="00E440B1">
            <w:pPr>
              <w:pStyle w:val="afc"/>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76FD602F"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14:paraId="715FEC19"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07F17332" w14:textId="77777777" w:rsidR="00284879" w:rsidRDefault="00E440B1">
            <w:pPr>
              <w:pStyle w:val="afc"/>
              <w:numPr>
                <w:ilvl w:val="0"/>
                <w:numId w:val="19"/>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54DCFF3C" w14:textId="77777777" w:rsidR="00284879" w:rsidRDefault="00E440B1">
            <w:pPr>
              <w:pStyle w:val="afc"/>
              <w:numPr>
                <w:ilvl w:val="0"/>
                <w:numId w:val="19"/>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바탕" w:hAnsi="Times New Roman" w:cs="Times New Roman"/>
                <w:sz w:val="18"/>
                <w:szCs w:val="18"/>
              </w:rPr>
              <w:t xml:space="preserve">the “closedLoopIndex” values are not the same for TRPs. </w:t>
            </w:r>
            <w:r>
              <w:rPr>
                <w:rFonts w:ascii="Times New Roman" w:eastAsia="바탕" w:hAnsi="Times New Roman" w:cs="Times New Roman"/>
                <w:strike/>
                <w:color w:val="FF0000"/>
                <w:sz w:val="18"/>
                <w:szCs w:val="18"/>
              </w:rPr>
              <w:t>This does not have</w:t>
            </w:r>
            <w:r>
              <w:rPr>
                <w:rFonts w:ascii="Times New Roman" w:eastAsia="바탕" w:hAnsi="Times New Roman" w:cs="Times New Roman"/>
                <w:strike/>
                <w:color w:val="4F81BD" w:themeColor="accent1"/>
                <w:sz w:val="18"/>
                <w:szCs w:val="18"/>
              </w:rPr>
              <w:t xml:space="preserve"> to</w:t>
            </w:r>
            <w:r>
              <w:rPr>
                <w:rFonts w:ascii="Times New Roman" w:eastAsia="바탕" w:hAnsi="Times New Roman" w:cs="Times New Roman"/>
                <w:strike/>
                <w:color w:val="FF0000"/>
                <w:sz w:val="18"/>
                <w:szCs w:val="18"/>
              </w:rPr>
              <w:t xml:space="preserve"> any relation to the RRC parameter </w:t>
            </w:r>
            <w:r>
              <w:rPr>
                <w:rFonts w:ascii="Times New Roman" w:eastAsia="바탕" w:hAnsi="Times New Roman" w:cs="Times New Roman"/>
                <w:strike/>
                <w:color w:val="4F81BD" w:themeColor="accent1"/>
                <w:sz w:val="18"/>
                <w:szCs w:val="18"/>
              </w:rPr>
              <w:t>defining the DCI field size indicating the presence of the second TPC field</w:t>
            </w:r>
            <w:r>
              <w:rPr>
                <w:rFonts w:ascii="Times New Roman" w:eastAsia="바탕" w:hAnsi="Times New Roman" w:cs="Times New Roman"/>
                <w:strike/>
                <w:color w:val="FF0000"/>
                <w:sz w:val="18"/>
                <w:szCs w:val="18"/>
              </w:rPr>
              <w:t>.</w:t>
            </w:r>
            <w:r>
              <w:rPr>
                <w:rFonts w:ascii="Times New Roman" w:eastAsia="바탕" w:hAnsi="Times New Roman" w:cs="Times New Roman"/>
                <w:color w:val="FF0000"/>
                <w:sz w:val="18"/>
                <w:szCs w:val="18"/>
              </w:rPr>
              <w:t xml:space="preserve"> </w:t>
            </w:r>
          </w:p>
          <w:p w14:paraId="3D3871DF" w14:textId="77777777" w:rsidR="00284879" w:rsidRDefault="00E440B1">
            <w:pPr>
              <w:pStyle w:val="afc"/>
              <w:numPr>
                <w:ilvl w:val="0"/>
                <w:numId w:val="19"/>
              </w:numPr>
              <w:rPr>
                <w:rFonts w:ascii="Times New Roman" w:hAnsi="Times New Roman" w:cs="Times New Roman"/>
                <w:sz w:val="18"/>
                <w:szCs w:val="18"/>
              </w:rPr>
            </w:pPr>
            <w:r>
              <w:rPr>
                <w:rFonts w:ascii="Times New Roman" w:eastAsia="바탕" w:hAnsi="Times New Roman" w:cs="Times New Roman"/>
                <w:sz w:val="18"/>
                <w:szCs w:val="18"/>
              </w:rPr>
              <w:t>Note2: UE capability related to the above can be discussed in the UE feature discussions.</w:t>
            </w:r>
          </w:p>
          <w:p w14:paraId="39754005" w14:textId="77777777" w:rsidR="00284879" w:rsidRDefault="00E440B1">
            <w:pPr>
              <w:pStyle w:val="afc"/>
              <w:numPr>
                <w:ilvl w:val="0"/>
                <w:numId w:val="19"/>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use two TPC fields to indicate one shared TPC value of TRPs when the “closedLoopIndex” values are the same for TRPs.</w:t>
            </w:r>
          </w:p>
          <w:p w14:paraId="6225C8A5" w14:textId="77777777" w:rsidR="00284879" w:rsidRDefault="00284879">
            <w:pPr>
              <w:rPr>
                <w:rFonts w:ascii="Times New Roman" w:eastAsia="SimSun" w:hAnsi="Times New Roman" w:cs="Times New Roman"/>
                <w:sz w:val="16"/>
                <w:szCs w:val="16"/>
              </w:rPr>
            </w:pPr>
          </w:p>
        </w:tc>
      </w:tr>
      <w:tr w:rsidR="00284879" w14:paraId="533F6697" w14:textId="77777777">
        <w:tc>
          <w:tcPr>
            <w:tcW w:w="2122" w:type="dxa"/>
            <w:shd w:val="clear" w:color="auto" w:fill="auto"/>
          </w:tcPr>
          <w:p w14:paraId="3B25949A" w14:textId="77777777" w:rsidR="00284879" w:rsidRDefault="00E440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ZTE</w:t>
            </w:r>
          </w:p>
        </w:tc>
        <w:tc>
          <w:tcPr>
            <w:tcW w:w="7512" w:type="dxa"/>
            <w:shd w:val="clear" w:color="auto" w:fill="auto"/>
          </w:tcPr>
          <w:p w14:paraId="2BC29DDB" w14:textId="77777777" w:rsidR="00284879" w:rsidRDefault="00E440B1">
            <w:pPr>
              <w:spacing w:line="260" w:lineRule="auto"/>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can be fine with the updated proposal, besides we do NOT support to remove the newly added FFS and </w:t>
            </w:r>
            <w:r>
              <w:rPr>
                <w:rFonts w:ascii="Times New Roman" w:eastAsia="SimSun" w:hAnsi="Times New Roman" w:cs="Times New Roman"/>
                <w:sz w:val="16"/>
                <w:szCs w:val="16"/>
              </w:rPr>
              <w:t>“</w:t>
            </w:r>
            <w:r>
              <w:rPr>
                <w:rFonts w:ascii="Times New Roman" w:eastAsia="바탕" w:hAnsi="Times New Roman" w:cs="Times New Roman"/>
                <w:color w:val="FF0000"/>
                <w:sz w:val="18"/>
                <w:szCs w:val="18"/>
              </w:rPr>
              <w:t>This does not have</w:t>
            </w:r>
            <w:r>
              <w:rPr>
                <w:rFonts w:ascii="Times New Roman" w:eastAsia="바탕" w:hAnsi="Times New Roman" w:cs="Times New Roman"/>
                <w:strike/>
                <w:color w:val="4F81BD" w:themeColor="accent1"/>
                <w:sz w:val="18"/>
                <w:szCs w:val="18"/>
              </w:rPr>
              <w:t xml:space="preserve"> to</w:t>
            </w:r>
            <w:r>
              <w:rPr>
                <w:rFonts w:ascii="Times New Roman" w:eastAsia="바탕" w:hAnsi="Times New Roman" w:cs="Times New Roman"/>
                <w:color w:val="FF0000"/>
                <w:sz w:val="18"/>
                <w:szCs w:val="18"/>
              </w:rPr>
              <w:t xml:space="preserve"> any relation to the RRC parameter </w:t>
            </w:r>
            <w:r>
              <w:rPr>
                <w:rFonts w:ascii="Times New Roman" w:eastAsia="바탕" w:hAnsi="Times New Roman" w:cs="Times New Roman"/>
                <w:strike/>
                <w:color w:val="4F81BD" w:themeColor="accent1"/>
                <w:sz w:val="18"/>
                <w:szCs w:val="18"/>
              </w:rPr>
              <w:t>defining the DCI field size</w:t>
            </w:r>
            <w:r>
              <w:rPr>
                <w:rFonts w:ascii="Times New Roman" w:eastAsia="바탕" w:hAnsi="Times New Roman" w:cs="Times New Roman"/>
                <w:color w:val="4F81BD" w:themeColor="accent1"/>
                <w:sz w:val="18"/>
                <w:szCs w:val="18"/>
              </w:rPr>
              <w:t xml:space="preserve"> indicating the presence of the second TPC field</w:t>
            </w:r>
            <w:r>
              <w:rPr>
                <w:rFonts w:ascii="Times New Roman" w:eastAsia="바탕" w:hAnsi="Times New Roman" w:cs="Times New Roman"/>
                <w:color w:val="FF0000"/>
                <w:sz w:val="18"/>
                <w:szCs w:val="18"/>
              </w:rPr>
              <w:t>.</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 in Note 1 with the following elaborations.</w:t>
            </w:r>
            <w:r>
              <w:rPr>
                <w:rFonts w:ascii="Times New Roman" w:eastAsia="SimSun" w:hAnsi="Times New Roman" w:cs="Times New Roman" w:hint="eastAsia"/>
                <w:sz w:val="16"/>
                <w:szCs w:val="16"/>
              </w:rPr>
              <w:br/>
            </w:r>
            <w:r>
              <w:rPr>
                <w:rFonts w:ascii="Times New Roman" w:eastAsia="SimSun" w:hAnsi="Times New Roman" w:cs="Times New Roman" w:hint="eastAsia"/>
                <w:sz w:val="16"/>
                <w:szCs w:val="16"/>
              </w:rPr>
              <w:lastRenderedPageBreak/>
              <w:t xml:space="preserve">It should be noted that RAN1 endorsed one agreement in #104-e meeting that STRP/MTRP dynamic switching for MTRP PUCCH scheme can be done by associating </w:t>
            </w:r>
            <w:r>
              <w:rPr>
                <w:rFonts w:ascii="Times New Roman" w:eastAsia="SimSun" w:hAnsi="Times New Roman" w:cs="Times New Roman"/>
                <w:sz w:val="16"/>
                <w:szCs w:val="16"/>
              </w:rPr>
              <w:t xml:space="preserve">a PUCCH resource activated with one or two </w:t>
            </w:r>
            <w:r>
              <w:rPr>
                <w:rFonts w:ascii="Times New Roman" w:eastAsia="SimSun" w:hAnsi="Times New Roman" w:cs="Times New Roman" w:hint="eastAsia"/>
                <w:sz w:val="16"/>
                <w:szCs w:val="16"/>
              </w:rPr>
              <w:t>beams</w:t>
            </w:r>
            <w:r>
              <w:rPr>
                <w:rFonts w:ascii="Times New Roman" w:eastAsia="SimSun" w:hAnsi="Times New Roman" w:cs="Times New Roman"/>
                <w:sz w:val="16"/>
                <w:szCs w:val="16"/>
              </w:rPr>
              <w:t xml:space="preserve"> and PRI bit-field indicating a PUCCH resource</w:t>
            </w:r>
            <w:r>
              <w:rPr>
                <w:rFonts w:ascii="Times New Roman" w:eastAsia="SimSun" w:hAnsi="Times New Roman" w:cs="Times New Roman" w:hint="eastAsia"/>
                <w:sz w:val="16"/>
                <w:szCs w:val="16"/>
              </w:rPr>
              <w:t>. Based on that, one case can be true, that is, the PUCCH resource selected from one PUCCH resource set may be activated as the following three categories: (i) a single beam with a single closed loop index, or (ii) two beams with a single closed loop index, or (iii) two beams with two different closed loop indices. Accordingly, once a PUCCH resource is configured with two beams and two closed loop indices (Cat. iii) in PUCCH resource set, the second TPC field should always be present in DCI. That means the second TPC field is present in DCI or not should depend on the RRC configuration of PUCCH resource set for MTRP scheme, plus the new RRC used to indicate the second TPC field is redundant. Meanwhile, when the case of another PUCCH resource indicated by PRI field with a single closed loop index (Cat. i or Cat. ii) from the same PUCCH resource set at one time, two TPC fields are still present in DCI. In such case, how to associate the single closed loop index and two TPC fields should be clarified.</w:t>
            </w:r>
          </w:p>
          <w:p w14:paraId="642EA017" w14:textId="77777777" w:rsidR="00284879" w:rsidRDefault="00E440B1">
            <w:pPr>
              <w:rPr>
                <w:rFonts w:ascii="Times New Roman" w:eastAsia="SimSun" w:hAnsi="Times New Roman" w:cs="Times New Roman"/>
                <w:sz w:val="16"/>
                <w:szCs w:val="16"/>
              </w:rPr>
            </w:pPr>
            <w:r>
              <w:rPr>
                <w:rFonts w:ascii="Times New Roman" w:eastAsia="SimSun" w:hAnsi="Times New Roman" w:cs="Times New Roman" w:hint="eastAsia"/>
                <w:sz w:val="16"/>
                <w:szCs w:val="16"/>
              </w:rPr>
              <w:t>@CATT, please think again based on my explanation above, please note that the existence of the second TPC fields depends not only on different closed loop indices for TRPs, but also on the PUCCH resource set for MTRP scheme.</w:t>
            </w:r>
          </w:p>
          <w:p w14:paraId="6BC081C6" w14:textId="77777777" w:rsidR="00284879" w:rsidRDefault="00E440B1">
            <w:pPr>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@Ericsson, as per your comment that </w:t>
            </w:r>
            <w:r>
              <w:rPr>
                <w:rFonts w:ascii="Times New Roman" w:eastAsia="SimSun" w:hAnsi="Times New Roman" w:cs="Times New Roman"/>
                <w:sz w:val="16"/>
                <w:szCs w:val="16"/>
              </w:rPr>
              <w:t>“</w:t>
            </w:r>
            <w:r>
              <w:rPr>
                <w:rFonts w:ascii="Times New Roman" w:eastAsia="SimSun" w:hAnsi="Times New Roman" w:cs="Times New Roman"/>
                <w:i/>
                <w:iCs/>
                <w:sz w:val="16"/>
                <w:szCs w:val="16"/>
              </w:rPr>
              <w:t xml:space="preserve">In our view, the newly added FFS is not needed, since </w:t>
            </w:r>
            <w:r>
              <w:rPr>
                <w:rFonts w:ascii="Times New Roman" w:eastAsia="SimSun" w:hAnsi="Times New Roman" w:cs="Times New Roman"/>
                <w:i/>
                <w:iCs/>
                <w:color w:val="FF0000"/>
                <w:sz w:val="16"/>
                <w:szCs w:val="16"/>
              </w:rPr>
              <w:t>for multi-TRP PUSCH/PUCCH, we will need to configure two different closed-loop indices.</w:t>
            </w:r>
            <w:r>
              <w:rPr>
                <w:rFonts w:ascii="Times New Roman" w:eastAsia="SimSun" w:hAnsi="Times New Roman" w:cs="Times New Roman"/>
                <w:sz w:val="16"/>
                <w:szCs w:val="16"/>
              </w:rPr>
              <w:t>”</w:t>
            </w:r>
            <w:r>
              <w:rPr>
                <w:rFonts w:ascii="Times New Roman" w:eastAsia="SimSun" w:hAnsi="Times New Roman" w:cs="Times New Roman" w:hint="eastAsia"/>
                <w:sz w:val="16"/>
                <w:szCs w:val="16"/>
              </w:rPr>
              <w:t>, I fail to see the logical that why closed loop indices towards two TRPs cannot be the same? Although we agreed to support per TRP PUCCH PC parameter set in previous meetings, it doesn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mean the values of such parameters (e.g. P0/Alpha, PL-RS id, closed loop index) is mandatory to be different for two TRPs. BTW, whether the values of PC parameter are same or not towards different TRPs actually depends on gNB to enable flexibility of scheduling.</w:t>
            </w:r>
          </w:p>
        </w:tc>
      </w:tr>
      <w:tr w:rsidR="007F5C51" w14:paraId="1AF915F8" w14:textId="77777777">
        <w:tc>
          <w:tcPr>
            <w:tcW w:w="2122" w:type="dxa"/>
            <w:shd w:val="clear" w:color="auto" w:fill="auto"/>
          </w:tcPr>
          <w:p w14:paraId="6809CF11" w14:textId="2F32E1E7" w:rsidR="007F5C51" w:rsidRDefault="007F5C5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Fujitsu</w:t>
            </w:r>
          </w:p>
        </w:tc>
        <w:tc>
          <w:tcPr>
            <w:tcW w:w="7512" w:type="dxa"/>
            <w:shd w:val="clear" w:color="auto" w:fill="auto"/>
          </w:tcPr>
          <w:p w14:paraId="5B59B171" w14:textId="36092812" w:rsidR="007F5C51" w:rsidRDefault="007F5C51">
            <w:pPr>
              <w:spacing w:line="260" w:lineRule="auto"/>
              <w:rPr>
                <w:rFonts w:ascii="Times New Roman" w:eastAsia="SimSun" w:hAnsi="Times New Roman" w:cs="Times New Roman"/>
                <w:sz w:val="16"/>
                <w:szCs w:val="16"/>
              </w:rPr>
            </w:pPr>
            <w:r>
              <w:rPr>
                <w:rFonts w:ascii="Times New Roman" w:eastAsia="SimSun" w:hAnsi="Times New Roman" w:cs="Times New Roman"/>
                <w:sz w:val="16"/>
                <w:szCs w:val="16"/>
              </w:rPr>
              <w:t>Same view as QC.</w:t>
            </w:r>
          </w:p>
        </w:tc>
      </w:tr>
      <w:tr w:rsidR="00CC64A6" w:rsidRPr="00244A3E" w14:paraId="4A2FCB29" w14:textId="77777777" w:rsidTr="00CC64A6">
        <w:tc>
          <w:tcPr>
            <w:tcW w:w="2122" w:type="dxa"/>
          </w:tcPr>
          <w:p w14:paraId="3B551F74" w14:textId="77777777" w:rsidR="00CC64A6" w:rsidRPr="00E17504" w:rsidRDefault="00CC64A6" w:rsidP="00A45293">
            <w:pPr>
              <w:adjustRightInd w:val="0"/>
              <w:snapToGrid w:val="0"/>
              <w:jc w:val="center"/>
              <w:rPr>
                <w:rFonts w:ascii="Times New Roman" w:eastAsia="SimSun" w:hAnsi="Times New Roman" w:cs="Times New Roman" w:hint="eastAsia"/>
                <w:sz w:val="16"/>
                <w:szCs w:val="16"/>
              </w:rPr>
            </w:pPr>
            <w:r>
              <w:rPr>
                <w:rFonts w:ascii="바탕체" w:eastAsia="바탕체" w:hAnsi="바탕체" w:cs="바탕체" w:hint="eastAsia"/>
                <w:sz w:val="16"/>
                <w:szCs w:val="16"/>
              </w:rPr>
              <w:t>LG</w:t>
            </w:r>
          </w:p>
        </w:tc>
        <w:tc>
          <w:tcPr>
            <w:tcW w:w="7512" w:type="dxa"/>
          </w:tcPr>
          <w:p w14:paraId="4BA47A7C" w14:textId="77777777" w:rsidR="00CC64A6" w:rsidRDefault="00CC64A6" w:rsidP="00A45293">
            <w:pPr>
              <w:spacing w:line="260" w:lineRule="auto"/>
              <w:rPr>
                <w:rFonts w:ascii="Times New Roman" w:hAnsi="Times New Roman" w:cs="Times New Roman"/>
                <w:sz w:val="16"/>
                <w:szCs w:val="16"/>
              </w:rPr>
            </w:pPr>
            <w:r>
              <w:rPr>
                <w:rFonts w:ascii="Times New Roman" w:hAnsi="Times New Roman" w:cs="Times New Roman"/>
                <w:sz w:val="16"/>
                <w:szCs w:val="16"/>
              </w:rPr>
              <w:t xml:space="preserve">Regarding the last FFS bullet, the issue can be simply addressed by gNB implementation such as indicating two TPC value as the same. We suggest the following </w:t>
            </w:r>
            <w:r w:rsidRPr="00244A3E">
              <w:rPr>
                <w:rFonts w:ascii="Times New Roman" w:hAnsi="Times New Roman" w:cs="Times New Roman"/>
                <w:color w:val="00B0F0"/>
                <w:sz w:val="16"/>
                <w:szCs w:val="16"/>
              </w:rPr>
              <w:t>revision</w:t>
            </w:r>
            <w:r>
              <w:rPr>
                <w:rFonts w:ascii="Times New Roman" w:hAnsi="Times New Roman" w:cs="Times New Roman"/>
                <w:sz w:val="16"/>
                <w:szCs w:val="16"/>
              </w:rPr>
              <w:t>, which may address ZTE’s concern:</w:t>
            </w:r>
          </w:p>
          <w:p w14:paraId="7FFBBC9D" w14:textId="77777777" w:rsidR="00CC64A6" w:rsidRDefault="00CC64A6" w:rsidP="00A45293">
            <w:pPr>
              <w:spacing w:line="260" w:lineRule="auto"/>
              <w:rPr>
                <w:rFonts w:ascii="Times New Roman" w:hAnsi="Times New Roman" w:cs="Times New Roman"/>
                <w:sz w:val="16"/>
                <w:szCs w:val="16"/>
              </w:rPr>
            </w:pPr>
          </w:p>
          <w:p w14:paraId="777FBD81" w14:textId="77777777" w:rsidR="00CC64A6" w:rsidRDefault="00CC64A6" w:rsidP="00A45293">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7A960268" w14:textId="77777777" w:rsidR="00CC64A6" w:rsidRDefault="00CC64A6" w:rsidP="00CC64A6">
            <w:pPr>
              <w:pStyle w:val="afc"/>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67E75C6B" w14:textId="77777777" w:rsidR="00CC64A6" w:rsidRDefault="00CC64A6" w:rsidP="00CC64A6">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14:paraId="31D172D4" w14:textId="77777777" w:rsidR="00CC64A6" w:rsidRDefault="00CC64A6" w:rsidP="00CC64A6">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4B2EEF74" w14:textId="77777777" w:rsidR="00CC64A6" w:rsidRDefault="00CC64A6" w:rsidP="00CC64A6">
            <w:pPr>
              <w:pStyle w:val="afc"/>
              <w:numPr>
                <w:ilvl w:val="0"/>
                <w:numId w:val="19"/>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62A51712" w14:textId="77777777" w:rsidR="00CC64A6" w:rsidRDefault="00CC64A6" w:rsidP="00CC64A6">
            <w:pPr>
              <w:pStyle w:val="afc"/>
              <w:numPr>
                <w:ilvl w:val="0"/>
                <w:numId w:val="19"/>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바탕" w:hAnsi="Times New Roman" w:cs="Times New Roman"/>
                <w:sz w:val="18"/>
                <w:szCs w:val="18"/>
              </w:rPr>
              <w:t xml:space="preserve">the “closedLoopIndex” values are not the same for TRPs. </w:t>
            </w:r>
            <w:r>
              <w:rPr>
                <w:rFonts w:ascii="Times New Roman" w:eastAsia="바탕" w:hAnsi="Times New Roman" w:cs="Times New Roman"/>
                <w:color w:val="FF0000"/>
                <w:sz w:val="18"/>
                <w:szCs w:val="18"/>
              </w:rPr>
              <w:t>This does not have</w:t>
            </w:r>
            <w:r>
              <w:rPr>
                <w:rFonts w:ascii="Times New Roman" w:eastAsia="바탕" w:hAnsi="Times New Roman" w:cs="Times New Roman"/>
                <w:strike/>
                <w:color w:val="4F81BD" w:themeColor="accent1"/>
                <w:sz w:val="18"/>
                <w:szCs w:val="18"/>
              </w:rPr>
              <w:t xml:space="preserve"> to</w:t>
            </w:r>
            <w:r>
              <w:rPr>
                <w:rFonts w:ascii="Times New Roman" w:eastAsia="바탕" w:hAnsi="Times New Roman" w:cs="Times New Roman"/>
                <w:color w:val="FF0000"/>
                <w:sz w:val="18"/>
                <w:szCs w:val="18"/>
              </w:rPr>
              <w:t xml:space="preserve"> any relation to the RRC parameter </w:t>
            </w:r>
            <w:r>
              <w:rPr>
                <w:rFonts w:ascii="Times New Roman" w:eastAsia="바탕" w:hAnsi="Times New Roman" w:cs="Times New Roman"/>
                <w:strike/>
                <w:color w:val="4F81BD" w:themeColor="accent1"/>
                <w:sz w:val="18"/>
                <w:szCs w:val="18"/>
              </w:rPr>
              <w:t>defining the DCI field size</w:t>
            </w:r>
            <w:r>
              <w:rPr>
                <w:rFonts w:ascii="Times New Roman" w:eastAsia="바탕" w:hAnsi="Times New Roman" w:cs="Times New Roman"/>
                <w:color w:val="4F81BD" w:themeColor="accent1"/>
                <w:sz w:val="18"/>
                <w:szCs w:val="18"/>
              </w:rPr>
              <w:t xml:space="preserve"> indicating the presence of the second TPC field</w:t>
            </w:r>
            <w:r>
              <w:rPr>
                <w:rFonts w:ascii="Times New Roman" w:eastAsia="바탕" w:hAnsi="Times New Roman" w:cs="Times New Roman"/>
                <w:color w:val="FF0000"/>
                <w:sz w:val="18"/>
                <w:szCs w:val="18"/>
              </w:rPr>
              <w:t xml:space="preserve">. </w:t>
            </w:r>
          </w:p>
          <w:p w14:paraId="7272F6E3" w14:textId="77777777" w:rsidR="00CC64A6" w:rsidRDefault="00CC64A6" w:rsidP="00CC64A6">
            <w:pPr>
              <w:pStyle w:val="afc"/>
              <w:numPr>
                <w:ilvl w:val="0"/>
                <w:numId w:val="19"/>
              </w:numPr>
              <w:rPr>
                <w:rFonts w:ascii="Times New Roman" w:hAnsi="Times New Roman" w:cs="Times New Roman"/>
                <w:sz w:val="18"/>
                <w:szCs w:val="18"/>
              </w:rPr>
            </w:pPr>
            <w:r>
              <w:rPr>
                <w:rFonts w:ascii="Times New Roman" w:eastAsia="바탕" w:hAnsi="Times New Roman" w:cs="Times New Roman"/>
                <w:sz w:val="18"/>
                <w:szCs w:val="18"/>
              </w:rPr>
              <w:t>Note2: UE capability related to the above can be discussed in the UE feature discussions.</w:t>
            </w:r>
          </w:p>
          <w:p w14:paraId="3F764B24" w14:textId="77777777" w:rsidR="00CC64A6" w:rsidRDefault="00CC64A6" w:rsidP="00CC64A6">
            <w:pPr>
              <w:pStyle w:val="afc"/>
              <w:numPr>
                <w:ilvl w:val="0"/>
                <w:numId w:val="19"/>
              </w:numPr>
              <w:rPr>
                <w:rFonts w:ascii="Times New Roman" w:hAnsi="Times New Roman" w:cs="Times New Roman"/>
                <w:strike/>
                <w:color w:val="FF0000"/>
                <w:sz w:val="18"/>
                <w:szCs w:val="18"/>
              </w:rPr>
            </w:pPr>
            <w:r w:rsidRPr="00244A3E">
              <w:rPr>
                <w:rFonts w:ascii="Times New Roman" w:hAnsi="Times New Roman" w:cs="Times New Roman"/>
                <w:strike/>
                <w:color w:val="FF0000"/>
                <w:sz w:val="18"/>
                <w:szCs w:val="18"/>
              </w:rPr>
              <w:t>FFS: whether to use two TPC fields to indicate one shared TPC value of TRPs when the “closedLoopIndex” values are the same for TRPs.</w:t>
            </w:r>
          </w:p>
          <w:p w14:paraId="382D747A" w14:textId="77777777" w:rsidR="00CC64A6" w:rsidRPr="00244A3E" w:rsidRDefault="00CC64A6" w:rsidP="00CC64A6">
            <w:pPr>
              <w:pStyle w:val="afc"/>
              <w:numPr>
                <w:ilvl w:val="0"/>
                <w:numId w:val="19"/>
              </w:numPr>
              <w:rPr>
                <w:rFonts w:ascii="Times New Roman" w:hAnsi="Times New Roman" w:cs="Times New Roman"/>
                <w:strike/>
                <w:color w:val="00B0F0"/>
                <w:sz w:val="18"/>
                <w:szCs w:val="18"/>
              </w:rPr>
            </w:pPr>
            <w:r w:rsidRPr="00244A3E">
              <w:rPr>
                <w:rFonts w:ascii="Times New Roman" w:hAnsi="Times New Roman" w:cs="Times New Roman"/>
                <w:color w:val="00B0F0"/>
                <w:sz w:val="18"/>
                <w:szCs w:val="18"/>
              </w:rPr>
              <w:t xml:space="preserve">UE expects the same TPC value for the two TPC fields when </w:t>
            </w:r>
            <w:r w:rsidRPr="00244A3E">
              <w:rPr>
                <w:rFonts w:ascii="Times New Roman" w:eastAsia="바탕" w:hAnsi="Times New Roman" w:cs="Times New Roman"/>
                <w:color w:val="00B0F0"/>
                <w:sz w:val="18"/>
                <w:szCs w:val="18"/>
              </w:rPr>
              <w:t>the “closedLoopIndex” values are the same for TRPs</w:t>
            </w:r>
            <w:r>
              <w:rPr>
                <w:rFonts w:ascii="Times New Roman" w:eastAsia="바탕" w:hAnsi="Times New Roman" w:cs="Times New Roman"/>
                <w:color w:val="00B0F0"/>
                <w:sz w:val="18"/>
                <w:szCs w:val="18"/>
              </w:rPr>
              <w:t>.</w:t>
            </w:r>
          </w:p>
          <w:p w14:paraId="42DA4257" w14:textId="77777777" w:rsidR="00CC64A6" w:rsidRPr="00244A3E" w:rsidRDefault="00CC64A6" w:rsidP="00A45293">
            <w:pPr>
              <w:spacing w:line="260" w:lineRule="auto"/>
              <w:rPr>
                <w:rFonts w:ascii="Times New Roman" w:hAnsi="Times New Roman" w:cs="Times New Roman" w:hint="eastAsia"/>
                <w:sz w:val="16"/>
                <w:szCs w:val="16"/>
              </w:rPr>
            </w:pPr>
          </w:p>
        </w:tc>
      </w:tr>
    </w:tbl>
    <w:p w14:paraId="424F8ACB" w14:textId="77777777" w:rsidR="00284879" w:rsidRPr="00CC64A6" w:rsidRDefault="00284879">
      <w:pPr>
        <w:pStyle w:val="afd"/>
      </w:pPr>
    </w:p>
    <w:p w14:paraId="008C62B8" w14:textId="77777777" w:rsidR="00284879" w:rsidRDefault="00284879">
      <w:pPr>
        <w:pStyle w:val="afd"/>
      </w:pPr>
    </w:p>
    <w:bookmarkEnd w:id="10"/>
    <w:p w14:paraId="24B3DF92" w14:textId="77777777" w:rsidR="00284879" w:rsidRDefault="00E440B1">
      <w:pPr>
        <w:pStyle w:val="3"/>
        <w:spacing w:after="240"/>
        <w:ind w:left="1077" w:hanging="1077"/>
        <w:rPr>
          <w:rFonts w:ascii="Arial" w:hAnsi="Arial"/>
          <w:szCs w:val="16"/>
        </w:rPr>
      </w:pPr>
      <w:r>
        <w:rPr>
          <w:rFonts w:ascii="Arial" w:hAnsi="Arial"/>
          <w:szCs w:val="16"/>
        </w:rPr>
        <w:t xml:space="preserve">Proposal 2.2: Default beam for PUSCH </w:t>
      </w:r>
    </w:p>
    <w:p w14:paraId="2394BCC2" w14:textId="77777777" w:rsidR="00284879" w:rsidRDefault="00E440B1">
      <w:pPr>
        <w:rPr>
          <w:rFonts w:ascii="Times New Roman" w:eastAsia="바탕"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b/>
          <w:bCs/>
          <w:sz w:val="18"/>
          <w:szCs w:val="18"/>
        </w:rPr>
        <w:t>:</w:t>
      </w:r>
      <w:r>
        <w:rPr>
          <w:rFonts w:ascii="Times New Roman" w:hAnsi="Times New Roman" w:cs="Times New Roman"/>
        </w:rPr>
        <w:t xml:space="preserve"> </w:t>
      </w:r>
      <w:r>
        <w:rPr>
          <w:rFonts w:ascii="Times New Roman" w:eastAsia="바탕" w:hAnsi="Times New Roman" w:cs="Times New Roman"/>
          <w:sz w:val="18"/>
          <w:szCs w:val="18"/>
        </w:rPr>
        <w:t>If the PUCCH resource with the lowest ID is activated with two spatial relation info, the spatial relation info with lower ID is used as the default beam for PUSCH scheduled by DCI format 0_0.</w:t>
      </w:r>
    </w:p>
    <w:p w14:paraId="1C1A1FDB"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15"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209E52FB" w14:textId="77777777">
        <w:tc>
          <w:tcPr>
            <w:tcW w:w="2122" w:type="dxa"/>
            <w:shd w:val="clear" w:color="auto" w:fill="EEECE1" w:themeFill="background2"/>
          </w:tcPr>
          <w:p w14:paraId="3144C75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69F842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3D6776E" w14:textId="77777777">
        <w:tc>
          <w:tcPr>
            <w:tcW w:w="2122" w:type="dxa"/>
            <w:shd w:val="clear" w:color="auto" w:fill="auto"/>
          </w:tcPr>
          <w:p w14:paraId="74E231C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249DCF1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w:t>
            </w:r>
            <w:r>
              <w:rPr>
                <w:rFonts w:ascii="Times New Roman" w:eastAsia="SimSun" w:hAnsi="Times New Roman" w:cs="Times New Roman" w:hint="eastAsia"/>
                <w:color w:val="4A442A" w:themeColor="background2" w:themeShade="40"/>
                <w:sz w:val="16"/>
                <w:szCs w:val="16"/>
              </w:rPr>
              <w:t>he following revision is suggested:</w:t>
            </w:r>
          </w:p>
          <w:p w14:paraId="551F10DB" w14:textId="77777777" w:rsidR="00284879" w:rsidRDefault="00E440B1">
            <w:pPr>
              <w:rPr>
                <w:rFonts w:ascii="Times New Roman" w:eastAsia="SimSun" w:hAnsi="Times New Roman" w:cs="Times New Roman"/>
                <w:sz w:val="18"/>
                <w:szCs w:val="18"/>
              </w:rPr>
            </w:pPr>
            <w:r>
              <w:rPr>
                <w:rFonts w:ascii="Times New Roman" w:hAnsi="Times New Roman" w:cs="Times New Roman"/>
                <w:b/>
                <w:bCs/>
                <w:sz w:val="18"/>
                <w:szCs w:val="18"/>
                <w:highlight w:val="yellow"/>
              </w:rPr>
              <w:lastRenderedPageBreak/>
              <w:t>Proposal 2.2</w:t>
            </w:r>
            <w:r>
              <w:rPr>
                <w:rFonts w:ascii="Times New Roman" w:hAnsi="Times New Roman" w:cs="Times New Roman"/>
                <w:b/>
                <w:bCs/>
                <w:sz w:val="18"/>
                <w:szCs w:val="18"/>
              </w:rPr>
              <w:t>:</w:t>
            </w:r>
            <w:r>
              <w:rPr>
                <w:rFonts w:ascii="Times New Roman" w:hAnsi="Times New Roman" w:cs="Times New Roman"/>
              </w:rPr>
              <w:t xml:space="preserve"> </w:t>
            </w:r>
            <w:r>
              <w:rPr>
                <w:rFonts w:ascii="Times New Roman" w:eastAsia="바탕" w:hAnsi="Times New Roman" w:cs="Times New Roman"/>
                <w:sz w:val="18"/>
                <w:szCs w:val="18"/>
              </w:rPr>
              <w:t xml:space="preserve">If the PUCCH resource with the lowest ID is activated with two spatial relation info, the spatial relation info with lower ID is used as the default beam for </w:t>
            </w:r>
            <w:r>
              <w:rPr>
                <w:rFonts w:ascii="Times New Roman" w:eastAsia="SimSun" w:hAnsi="Times New Roman" w:cs="Times New Roman" w:hint="eastAsia"/>
                <w:color w:val="FF0000"/>
                <w:sz w:val="18"/>
                <w:szCs w:val="18"/>
              </w:rPr>
              <w:t>single-TRP</w:t>
            </w:r>
            <w:r>
              <w:rPr>
                <w:rFonts w:ascii="Times New Roman" w:eastAsia="SimSun" w:hAnsi="Times New Roman" w:cs="Times New Roman" w:hint="eastAsia"/>
                <w:sz w:val="18"/>
                <w:szCs w:val="18"/>
              </w:rPr>
              <w:t xml:space="preserve"> </w:t>
            </w:r>
            <w:r>
              <w:rPr>
                <w:rFonts w:ascii="Times New Roman" w:eastAsia="바탕" w:hAnsi="Times New Roman" w:cs="Times New Roman"/>
                <w:sz w:val="18"/>
                <w:szCs w:val="18"/>
              </w:rPr>
              <w:t>PUSCH scheduled by DCI format 0_0.</w:t>
            </w:r>
          </w:p>
        </w:tc>
      </w:tr>
      <w:tr w:rsidR="00284879" w14:paraId="680AB9D8" w14:textId="77777777">
        <w:tc>
          <w:tcPr>
            <w:tcW w:w="2122" w:type="dxa"/>
            <w:shd w:val="clear" w:color="auto" w:fill="auto"/>
          </w:tcPr>
          <w:p w14:paraId="75B07094"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0CDBD1C2"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84879" w14:paraId="58BA2D18" w14:textId="77777777">
        <w:tc>
          <w:tcPr>
            <w:tcW w:w="2122" w:type="dxa"/>
            <w:shd w:val="clear" w:color="auto" w:fill="auto"/>
          </w:tcPr>
          <w:p w14:paraId="7E88806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55B34064"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84879" w14:paraId="2DCA2090" w14:textId="77777777">
        <w:tc>
          <w:tcPr>
            <w:tcW w:w="2122" w:type="dxa"/>
            <w:shd w:val="clear" w:color="auto" w:fill="auto"/>
          </w:tcPr>
          <w:p w14:paraId="7960D9B7"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138D462E"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w:t>
            </w:r>
          </w:p>
        </w:tc>
      </w:tr>
      <w:tr w:rsidR="0008716A" w14:paraId="4932001A" w14:textId="77777777">
        <w:tc>
          <w:tcPr>
            <w:tcW w:w="2122" w:type="dxa"/>
            <w:shd w:val="clear" w:color="auto" w:fill="auto"/>
          </w:tcPr>
          <w:p w14:paraId="6D025B09" w14:textId="2787B865" w:rsidR="0008716A" w:rsidRDefault="0008716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0E6B65ED" w14:textId="1E727A8C" w:rsidR="0008716A" w:rsidRDefault="0008716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CC64A6" w14:paraId="195CE23B" w14:textId="77777777" w:rsidTr="00CC64A6">
        <w:tc>
          <w:tcPr>
            <w:tcW w:w="2122" w:type="dxa"/>
          </w:tcPr>
          <w:p w14:paraId="5C342A2D" w14:textId="77777777" w:rsidR="00CC64A6" w:rsidRDefault="00CC64A6" w:rsidP="00A45293">
            <w:pPr>
              <w:adjustRightInd w:val="0"/>
              <w:snapToGrid w:val="0"/>
              <w:jc w:val="center"/>
              <w:rPr>
                <w:rFonts w:ascii="Times New Roman" w:eastAsia="SimSun" w:hAnsi="Times New Roman" w:cs="Times New Roman"/>
                <w:color w:val="4A442A" w:themeColor="background2" w:themeShade="40"/>
                <w:sz w:val="16"/>
                <w:szCs w:val="16"/>
                <w:lang w:eastAsia="zh-CN"/>
              </w:rPr>
            </w:pPr>
            <w:r>
              <w:rPr>
                <w:rFonts w:ascii="Times New Roman" w:eastAsia="SimSun" w:hAnsi="Times New Roman" w:cs="Times New Roman" w:hint="eastAsia"/>
                <w:color w:val="4A442A" w:themeColor="background2" w:themeShade="40"/>
                <w:sz w:val="16"/>
                <w:szCs w:val="16"/>
                <w:lang w:eastAsia="zh-CN"/>
              </w:rPr>
              <w:t>LG</w:t>
            </w:r>
          </w:p>
        </w:tc>
        <w:tc>
          <w:tcPr>
            <w:tcW w:w="7512" w:type="dxa"/>
          </w:tcPr>
          <w:p w14:paraId="5842E520" w14:textId="77777777" w:rsidR="00CC64A6" w:rsidRDefault="00CC64A6" w:rsidP="00A45293">
            <w:pPr>
              <w:adjustRightInd w:val="0"/>
              <w:snapToGrid w:val="0"/>
              <w:rPr>
                <w:rFonts w:ascii="Times New Roman" w:eastAsia="SimSun" w:hAnsi="Times New Roman" w:cs="Times New Roman"/>
                <w:color w:val="4A442A" w:themeColor="background2" w:themeShade="40"/>
                <w:sz w:val="16"/>
                <w:szCs w:val="16"/>
                <w:lang w:eastAsia="zh-CN"/>
              </w:rPr>
            </w:pPr>
            <w:r w:rsidRPr="001D25D8">
              <w:rPr>
                <w:rFonts w:ascii="Times New Roman" w:eastAsia="바탕" w:hAnsi="Times New Roman" w:cs="Times New Roman"/>
                <w:sz w:val="18"/>
                <w:szCs w:val="18"/>
              </w:rPr>
              <w:t>Do not s</w:t>
            </w:r>
            <w:r w:rsidRPr="001D25D8">
              <w:rPr>
                <w:rFonts w:ascii="Times New Roman" w:eastAsia="바탕" w:hAnsi="Times New Roman" w:cs="Times New Roman" w:hint="eastAsia"/>
                <w:sz w:val="18"/>
                <w:szCs w:val="18"/>
              </w:rPr>
              <w:t>upport</w:t>
            </w:r>
            <w:r w:rsidRPr="001D25D8">
              <w:rPr>
                <w:rFonts w:ascii="Times New Roman" w:eastAsia="바탕" w:hAnsi="Times New Roman" w:cs="Times New Roman"/>
                <w:sz w:val="18"/>
                <w:szCs w:val="18"/>
              </w:rPr>
              <w:t xml:space="preserve">. </w:t>
            </w:r>
            <w:r>
              <w:rPr>
                <w:rFonts w:ascii="Times New Roman" w:eastAsia="바탕" w:hAnsi="Times New Roman" w:cs="Times New Roman"/>
                <w:sz w:val="18"/>
                <w:szCs w:val="18"/>
              </w:rPr>
              <w:t>Wh</w:t>
            </w:r>
            <w:r w:rsidRPr="001D25D8">
              <w:rPr>
                <w:rFonts w:ascii="Times New Roman" w:eastAsia="바탕" w:hAnsi="Times New Roman" w:cs="Times New Roman"/>
                <w:sz w:val="18"/>
                <w:szCs w:val="18"/>
              </w:rPr>
              <w:t xml:space="preserve">at is issue with limiting one spatial relation info for </w:t>
            </w:r>
            <w:r>
              <w:rPr>
                <w:rFonts w:ascii="Times New Roman" w:eastAsia="바탕" w:hAnsi="Times New Roman" w:cs="Times New Roman"/>
                <w:sz w:val="18"/>
                <w:szCs w:val="18"/>
              </w:rPr>
              <w:t>PUCCH resource with the lowest ID? At least one PUCCH resource with one spatial relation info is needed anyway to support dynamic switching between MTRP and STRP.</w:t>
            </w:r>
          </w:p>
        </w:tc>
      </w:tr>
    </w:tbl>
    <w:p w14:paraId="3E500396" w14:textId="77777777" w:rsidR="00284879" w:rsidRPr="00CC64A6" w:rsidRDefault="00284879">
      <w:pPr>
        <w:pStyle w:val="afd"/>
      </w:pPr>
    </w:p>
    <w:p w14:paraId="1EA67214" w14:textId="77777777" w:rsidR="00284879" w:rsidRDefault="00E440B1">
      <w:pPr>
        <w:pStyle w:val="3"/>
        <w:spacing w:after="240"/>
        <w:ind w:left="1077" w:hanging="1077"/>
        <w:rPr>
          <w:rFonts w:ascii="Arial" w:hAnsi="Arial"/>
          <w:szCs w:val="16"/>
        </w:rPr>
      </w:pPr>
      <w:r>
        <w:rPr>
          <w:rFonts w:ascii="Arial" w:hAnsi="Arial"/>
          <w:szCs w:val="16"/>
        </w:rPr>
        <w:t xml:space="preserve">Proposal 2.4: Scheme 1 – Frequency hopping and beam mapping  </w:t>
      </w:r>
    </w:p>
    <w:p w14:paraId="727321E9" w14:textId="77777777" w:rsidR="00284879" w:rsidRDefault="00E440B1">
      <w:pPr>
        <w:rPr>
          <w:rFonts w:cs="Times New Roman"/>
          <w:sz w:val="18"/>
          <w:szCs w:val="18"/>
        </w:rPr>
      </w:pPr>
      <w:r>
        <w:rPr>
          <w:rFonts w:ascii="Times New Roman" w:hAnsi="Times New Roman" w:cs="Times New Roman"/>
          <w:b/>
          <w:bCs/>
          <w:sz w:val="18"/>
          <w:szCs w:val="18"/>
          <w:highlight w:val="yellow"/>
        </w:rPr>
        <w:t>Proposed Conclusion 2.</w:t>
      </w:r>
      <w:r>
        <w:rPr>
          <w:rFonts w:ascii="Times New Roman" w:hAnsi="Times New Roman" w:cs="Times New Roman"/>
          <w:b/>
          <w:bCs/>
          <w:sz w:val="18"/>
          <w:szCs w:val="18"/>
        </w:rPr>
        <w:t xml:space="preserve">4: </w:t>
      </w:r>
      <w:r>
        <w:rPr>
          <w:rFonts w:ascii="Times New Roman" w:eastAsia="바탕" w:hAnsi="Times New Roman" w:cs="Times New Roman"/>
          <w:sz w:val="18"/>
          <w:szCs w:val="18"/>
        </w:rPr>
        <w:t>When inter-slot frequency hopping is configured with Scheme 1, f</w:t>
      </w:r>
      <w:r>
        <w:rPr>
          <w:rFonts w:ascii="Times New Roman" w:hAnsi="Times New Roman" w:cs="Times New Roman"/>
          <w:bCs/>
          <w:iCs/>
          <w:kern w:val="32"/>
          <w:sz w:val="18"/>
          <w:szCs w:val="18"/>
        </w:rPr>
        <w:t>requency hopping is performed on slot level as in Rel-15 (no spec impact).</w:t>
      </w:r>
    </w:p>
    <w:p w14:paraId="45E8CDC6"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16"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5F3FAE2A" w14:textId="77777777">
        <w:tc>
          <w:tcPr>
            <w:tcW w:w="2122" w:type="dxa"/>
            <w:shd w:val="clear" w:color="auto" w:fill="EEECE1" w:themeFill="background2"/>
          </w:tcPr>
          <w:p w14:paraId="0F2AEE9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D0FB92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226737D" w14:textId="77777777">
        <w:tc>
          <w:tcPr>
            <w:tcW w:w="2122" w:type="dxa"/>
            <w:shd w:val="clear" w:color="auto" w:fill="auto"/>
          </w:tcPr>
          <w:p w14:paraId="290971BA"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6A5CB8B2"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w:t>
            </w:r>
            <w:r>
              <w:rPr>
                <w:rFonts w:ascii="Times New Roman" w:eastAsia="SimSun" w:hAnsi="Times New Roman" w:cs="Times New Roman" w:hint="eastAsia"/>
                <w:color w:val="4A442A" w:themeColor="background2" w:themeShade="40"/>
                <w:sz w:val="16"/>
                <w:szCs w:val="16"/>
              </w:rPr>
              <w:t>o ensure UL performance, option 1 is still preferred.</w:t>
            </w:r>
          </w:p>
        </w:tc>
      </w:tr>
      <w:tr w:rsidR="00284879" w14:paraId="668CABE5" w14:textId="77777777">
        <w:tc>
          <w:tcPr>
            <w:tcW w:w="2122" w:type="dxa"/>
            <w:shd w:val="clear" w:color="auto" w:fill="auto"/>
          </w:tcPr>
          <w:p w14:paraId="18292854"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7DFCCE8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84879" w14:paraId="74DCD63A" w14:textId="77777777">
        <w:tc>
          <w:tcPr>
            <w:tcW w:w="2122" w:type="dxa"/>
            <w:shd w:val="clear" w:color="auto" w:fill="auto"/>
          </w:tcPr>
          <w:p w14:paraId="3DAB64B5"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73433889"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provided reasons why option 1 is beneficial. Option 1 is preferred by majority. We feel that valid enhancements are treated as if we are in the maintenance phase. </w:t>
            </w:r>
          </w:p>
        </w:tc>
      </w:tr>
      <w:tr w:rsidR="00284879" w14:paraId="353BB2DE" w14:textId="77777777">
        <w:tc>
          <w:tcPr>
            <w:tcW w:w="2122" w:type="dxa"/>
            <w:shd w:val="clear" w:color="auto" w:fill="auto"/>
          </w:tcPr>
          <w:p w14:paraId="57137604"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20A3568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w:t>
            </w:r>
          </w:p>
        </w:tc>
      </w:tr>
      <w:tr w:rsidR="00284879" w14:paraId="2239BDC3" w14:textId="77777777">
        <w:tc>
          <w:tcPr>
            <w:tcW w:w="2122" w:type="dxa"/>
            <w:shd w:val="clear" w:color="auto" w:fill="auto"/>
          </w:tcPr>
          <w:p w14:paraId="4E49B41B"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7C8F5841"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Okay.</w:t>
            </w:r>
          </w:p>
        </w:tc>
      </w:tr>
      <w:tr w:rsidR="0008716A" w14:paraId="1A70133C" w14:textId="77777777">
        <w:tc>
          <w:tcPr>
            <w:tcW w:w="2122" w:type="dxa"/>
            <w:shd w:val="clear" w:color="auto" w:fill="auto"/>
          </w:tcPr>
          <w:p w14:paraId="449B60F8" w14:textId="307574B8" w:rsidR="0008716A" w:rsidRDefault="0008716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17E3D506" w14:textId="7913558B" w:rsidR="0008716A" w:rsidRDefault="0008716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Prefer option 1</w:t>
            </w:r>
            <w:r w:rsidR="001E6945">
              <w:rPr>
                <w:rFonts w:ascii="Times New Roman" w:eastAsia="SimSun" w:hAnsi="Times New Roman" w:cs="Times New Roman"/>
                <w:color w:val="4A442A" w:themeColor="background2" w:themeShade="40"/>
                <w:sz w:val="16"/>
                <w:szCs w:val="16"/>
              </w:rPr>
              <w:t>.</w:t>
            </w:r>
          </w:p>
        </w:tc>
      </w:tr>
      <w:tr w:rsidR="00CC64A6" w14:paraId="273CC263" w14:textId="77777777" w:rsidTr="00CC64A6">
        <w:tc>
          <w:tcPr>
            <w:tcW w:w="2122" w:type="dxa"/>
          </w:tcPr>
          <w:p w14:paraId="304809DF" w14:textId="77777777" w:rsidR="00CC64A6" w:rsidRDefault="00CC64A6" w:rsidP="00A4529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56AF898D" w14:textId="77777777" w:rsidR="00CC64A6" w:rsidRDefault="00CC64A6" w:rsidP="00A4529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Same view with CATT and QC. </w:t>
            </w:r>
          </w:p>
        </w:tc>
      </w:tr>
    </w:tbl>
    <w:p w14:paraId="1C3196F7" w14:textId="77777777" w:rsidR="00284879" w:rsidRPr="00CC64A6" w:rsidRDefault="00284879">
      <w:pPr>
        <w:pStyle w:val="afc"/>
        <w:ind w:left="1364"/>
        <w:rPr>
          <w:sz w:val="18"/>
          <w:szCs w:val="18"/>
        </w:rPr>
      </w:pPr>
    </w:p>
    <w:p w14:paraId="35795341" w14:textId="77777777" w:rsidR="00284879" w:rsidRDefault="00E440B1">
      <w:pPr>
        <w:pStyle w:val="3"/>
        <w:spacing w:after="240"/>
        <w:ind w:left="1077" w:hanging="1077"/>
        <w:rPr>
          <w:rFonts w:ascii="Arial" w:hAnsi="Arial"/>
          <w:szCs w:val="16"/>
        </w:rPr>
      </w:pPr>
      <w:r>
        <w:rPr>
          <w:rFonts w:ascii="Arial" w:hAnsi="Arial"/>
          <w:szCs w:val="16"/>
        </w:rPr>
        <w:t>Proposal 2.5: Intra-slot repetition (scheme 3)</w:t>
      </w:r>
    </w:p>
    <w:p w14:paraId="0A7BB012" w14:textId="77777777" w:rsidR="00284879" w:rsidRDefault="00E440B1">
      <w:pPr>
        <w:rPr>
          <w:rFonts w:ascii="Times New Roman" w:eastAsia="바탕" w:hAnsi="Times New Roman" w:cs="Times New Roman"/>
          <w:sz w:val="18"/>
          <w:szCs w:val="18"/>
        </w:rPr>
      </w:pPr>
      <w:r>
        <w:rPr>
          <w:rFonts w:ascii="Times New Roman" w:hAnsi="Times New Roman" w:cs="Times New Roman"/>
          <w:sz w:val="18"/>
          <w:szCs w:val="18"/>
          <w:highlight w:val="yellow"/>
        </w:rPr>
        <w:t>Proposal 2.5:</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Confirm the working assumption with removing brackets on [consecutive] </w:t>
      </w:r>
      <w:r>
        <w:rPr>
          <w:rFonts w:ascii="Times New Roman" w:eastAsia="바탕" w:hAnsi="Times New Roman" w:cs="Times New Roman"/>
          <w:color w:val="FF0000"/>
          <w:sz w:val="18"/>
          <w:szCs w:val="18"/>
        </w:rPr>
        <w:t xml:space="preserve">and adding UE capability. </w:t>
      </w:r>
    </w:p>
    <w:p w14:paraId="461E52A5" w14:textId="77777777" w:rsidR="00284879" w:rsidRDefault="00E440B1">
      <w:pPr>
        <w:rPr>
          <w:rFonts w:ascii="Times New Roman" w:eastAsia="바탕" w:hAnsi="Times New Roman" w:cs="Times New Roman"/>
          <w:sz w:val="18"/>
          <w:szCs w:val="18"/>
          <w:highlight w:val="darkYellow"/>
        </w:rPr>
      </w:pPr>
      <w:r>
        <w:rPr>
          <w:rFonts w:ascii="Times New Roman" w:eastAsia="바탕" w:hAnsi="Times New Roman" w:cs="Times New Roman"/>
          <w:sz w:val="18"/>
          <w:szCs w:val="18"/>
          <w:highlight w:val="darkYellow"/>
        </w:rPr>
        <w:t>Working Assumption</w:t>
      </w:r>
    </w:p>
    <w:p w14:paraId="14554EF3" w14:textId="77777777" w:rsidR="00284879" w:rsidRDefault="00E440B1">
      <w:pPr>
        <w:pStyle w:val="afc"/>
        <w:numPr>
          <w:ilvl w:val="0"/>
          <w:numId w:val="20"/>
        </w:numPr>
        <w:rPr>
          <w:rFonts w:ascii="Times New Roman" w:eastAsia="바탕" w:hAnsi="Times New Roman" w:cs="Times New Roman"/>
          <w:sz w:val="18"/>
          <w:szCs w:val="18"/>
        </w:rPr>
      </w:pPr>
      <w:r>
        <w:rPr>
          <w:rFonts w:ascii="Times New Roman" w:eastAsia="바탕" w:hAnsi="Times New Roman" w:cs="Times New Roman"/>
          <w:sz w:val="18"/>
          <w:szCs w:val="18"/>
        </w:rPr>
        <w:t xml:space="preserve">For PUCCH reliability enhancement, support multi-TRP intra-slot repetition (Scheme 3) for all PUCCH formats. </w:t>
      </w:r>
    </w:p>
    <w:p w14:paraId="27C26CF0" w14:textId="77777777" w:rsidR="00284879" w:rsidRDefault="00E440B1">
      <w:pPr>
        <w:numPr>
          <w:ilvl w:val="0"/>
          <w:numId w:val="21"/>
        </w:numPr>
        <w:tabs>
          <w:tab w:val="left" w:pos="420"/>
          <w:tab w:val="left" w:pos="840"/>
        </w:tabs>
        <w:ind w:left="644"/>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The same PUCCH resource carrying UCI is repeated for X = 2 </w:t>
      </w:r>
      <w:r>
        <w:rPr>
          <w:rFonts w:ascii="Times New Roman" w:eastAsia="바탕" w:hAnsi="Times New Roman" w:cs="Times New Roman"/>
          <w:strike/>
          <w:color w:val="C0504D" w:themeColor="accent2"/>
          <w:sz w:val="18"/>
          <w:szCs w:val="18"/>
        </w:rPr>
        <w:t>[</w:t>
      </w:r>
      <w:r>
        <w:rPr>
          <w:rFonts w:ascii="Times New Roman" w:eastAsia="바탕" w:hAnsi="Times New Roman" w:cs="Times New Roman"/>
          <w:sz w:val="18"/>
          <w:szCs w:val="18"/>
        </w:rPr>
        <w:t>consecutive</w:t>
      </w:r>
      <w:r>
        <w:rPr>
          <w:rFonts w:ascii="Times New Roman" w:eastAsia="바탕" w:hAnsi="Times New Roman" w:cs="Times New Roman"/>
          <w:strike/>
          <w:color w:val="C0504D" w:themeColor="accent2"/>
          <w:sz w:val="18"/>
          <w:szCs w:val="18"/>
        </w:rPr>
        <w:t>]</w:t>
      </w:r>
      <w:r>
        <w:rPr>
          <w:rFonts w:ascii="Times New Roman" w:eastAsia="바탕" w:hAnsi="Times New Roman" w:cs="Times New Roman"/>
          <w:sz w:val="18"/>
          <w:szCs w:val="18"/>
        </w:rPr>
        <w:t xml:space="preserve"> sub-slots within a slot. </w:t>
      </w:r>
    </w:p>
    <w:p w14:paraId="68D9F08D" w14:textId="77777777" w:rsidR="00284879" w:rsidRDefault="00E440B1">
      <w:pPr>
        <w:numPr>
          <w:ilvl w:val="0"/>
          <w:numId w:val="21"/>
        </w:numPr>
        <w:tabs>
          <w:tab w:val="left" w:pos="420"/>
          <w:tab w:val="left" w:pos="840"/>
        </w:tabs>
        <w:ind w:left="644"/>
        <w:contextualSpacing/>
        <w:rPr>
          <w:rFonts w:ascii="Times New Roman" w:eastAsia="바탕" w:hAnsi="Times New Roman" w:cs="Times New Roman"/>
          <w:sz w:val="18"/>
          <w:szCs w:val="18"/>
        </w:rPr>
      </w:pPr>
      <w:r>
        <w:rPr>
          <w:rFonts w:ascii="Times New Roman" w:eastAsia="바탕" w:hAnsi="Times New Roman" w:cs="Times New Roman"/>
          <w:sz w:val="18"/>
          <w:szCs w:val="18"/>
        </w:rPr>
        <w:t>Refer the design details related to sub-slot configurations (e.g. other values of X) to Rel-17 eIIoT</w:t>
      </w:r>
    </w:p>
    <w:p w14:paraId="0BEE485D" w14:textId="77777777" w:rsidR="00284879" w:rsidRDefault="00E440B1">
      <w:pPr>
        <w:pStyle w:val="afc"/>
        <w:numPr>
          <w:ilvl w:val="0"/>
          <w:numId w:val="22"/>
        </w:numPr>
        <w:adjustRightInd w:val="0"/>
        <w:snapToGrid w:val="0"/>
        <w:spacing w:before="60"/>
        <w:rPr>
          <w:rFonts w:ascii="Times New Roman" w:eastAsia="바탕" w:hAnsi="Times New Roman" w:cs="Times New Roman"/>
          <w:sz w:val="18"/>
          <w:szCs w:val="18"/>
        </w:rPr>
      </w:pPr>
      <w:r>
        <w:rPr>
          <w:rFonts w:ascii="Times New Roman" w:eastAsia="바탕" w:hAnsi="Times New Roman" w:cs="Times New Roman"/>
          <w:sz w:val="18"/>
          <w:szCs w:val="18"/>
        </w:rPr>
        <w:t>Note1: The decision of supporting scheme 3 is only applicable for multi-TRP operation.</w:t>
      </w:r>
    </w:p>
    <w:p w14:paraId="4F5AC3EB" w14:textId="77777777" w:rsidR="00284879" w:rsidRDefault="00E440B1">
      <w:pPr>
        <w:pStyle w:val="afc"/>
        <w:numPr>
          <w:ilvl w:val="0"/>
          <w:numId w:val="22"/>
        </w:numPr>
        <w:adjustRightInd w:val="0"/>
        <w:snapToGrid w:val="0"/>
        <w:spacing w:before="60"/>
        <w:rPr>
          <w:rFonts w:ascii="Times New Roman" w:eastAsia="바탕" w:hAnsi="Times New Roman" w:cs="Times New Roman"/>
          <w:sz w:val="18"/>
          <w:szCs w:val="18"/>
        </w:rPr>
      </w:pPr>
      <w:r>
        <w:rPr>
          <w:rFonts w:ascii="Times New Roman" w:eastAsia="바탕" w:hAnsi="Times New Roman" w:cs="Times New Roman"/>
          <w:color w:val="FF0000"/>
          <w:sz w:val="18"/>
          <w:szCs w:val="18"/>
        </w:rPr>
        <w:t>This feature is optional for PUCCH format 1, 3 and 4.</w:t>
      </w:r>
    </w:p>
    <w:p w14:paraId="681AE7AF" w14:textId="77777777" w:rsidR="00284879" w:rsidRDefault="00284879">
      <w:pPr>
        <w:adjustRightInd w:val="0"/>
        <w:snapToGrid w:val="0"/>
        <w:spacing w:before="60"/>
        <w:rPr>
          <w:rFonts w:cs="Times New Roman"/>
          <w:color w:val="4A442A" w:themeColor="background2" w:themeShade="40"/>
          <w:sz w:val="18"/>
          <w:szCs w:val="18"/>
        </w:rPr>
      </w:pPr>
    </w:p>
    <w:p w14:paraId="6B371231"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17"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751978F0" w14:textId="77777777">
        <w:tc>
          <w:tcPr>
            <w:tcW w:w="2122" w:type="dxa"/>
            <w:shd w:val="clear" w:color="auto" w:fill="EEECE1" w:themeFill="background2"/>
          </w:tcPr>
          <w:p w14:paraId="3AC1D80A"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989C36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72A4B80E" w14:textId="77777777">
        <w:tc>
          <w:tcPr>
            <w:tcW w:w="2122" w:type="dxa"/>
            <w:shd w:val="clear" w:color="auto" w:fill="auto"/>
          </w:tcPr>
          <w:p w14:paraId="6D41966E"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0834F4E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w:t>
            </w:r>
            <w:r>
              <w:rPr>
                <w:rFonts w:ascii="Times New Roman" w:eastAsia="SimSun" w:hAnsi="Times New Roman" w:cs="Times New Roman" w:hint="eastAsia"/>
                <w:color w:val="4A442A" w:themeColor="background2" w:themeShade="40"/>
                <w:sz w:val="16"/>
                <w:szCs w:val="16"/>
              </w:rPr>
              <w:t>e fail to see the need to restrict this feature as optional for format 1,3 and 4.</w:t>
            </w:r>
          </w:p>
        </w:tc>
      </w:tr>
      <w:tr w:rsidR="00284879" w14:paraId="21CCDD5D" w14:textId="77777777">
        <w:tc>
          <w:tcPr>
            <w:tcW w:w="2122" w:type="dxa"/>
            <w:shd w:val="clear" w:color="auto" w:fill="auto"/>
          </w:tcPr>
          <w:p w14:paraId="3435E560"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12AD6A1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84879" w14:paraId="23472064" w14:textId="77777777">
        <w:tc>
          <w:tcPr>
            <w:tcW w:w="2122" w:type="dxa"/>
            <w:shd w:val="clear" w:color="auto" w:fill="auto"/>
          </w:tcPr>
          <w:p w14:paraId="4B54F1CE"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14CD4E72"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the last bullet, “PUCCH format 1, 3, and 4” should be removed. It does not make sense to make this feature mandatory for PUCCH formats 0 and 2.</w:t>
            </w:r>
          </w:p>
        </w:tc>
      </w:tr>
      <w:tr w:rsidR="00284879" w14:paraId="7E953A2E" w14:textId="77777777">
        <w:tc>
          <w:tcPr>
            <w:tcW w:w="2122" w:type="dxa"/>
            <w:shd w:val="clear" w:color="auto" w:fill="auto"/>
          </w:tcPr>
          <w:p w14:paraId="7AB25FE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Ericsson</w:t>
            </w:r>
          </w:p>
        </w:tc>
        <w:tc>
          <w:tcPr>
            <w:tcW w:w="7512" w:type="dxa"/>
            <w:shd w:val="clear" w:color="auto" w:fill="auto"/>
          </w:tcPr>
          <w:p w14:paraId="281667B4"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The last bullet is not needed.  In our view, the last bullet can be discussed later during UE feature discussion.</w:t>
            </w:r>
          </w:p>
        </w:tc>
      </w:tr>
      <w:tr w:rsidR="00284879" w14:paraId="443D9FCE" w14:textId="77777777">
        <w:tc>
          <w:tcPr>
            <w:tcW w:w="2122" w:type="dxa"/>
            <w:shd w:val="clear" w:color="auto" w:fill="auto"/>
          </w:tcPr>
          <w:p w14:paraId="3DE5F617"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3A1EA21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Share the similar with companies that the last bullet should be removed.</w:t>
            </w:r>
          </w:p>
        </w:tc>
      </w:tr>
    </w:tbl>
    <w:p w14:paraId="0B286BF2" w14:textId="77777777" w:rsidR="00284879" w:rsidRDefault="00284879">
      <w:pPr>
        <w:rPr>
          <w:rFonts w:cs="Times New Roman"/>
          <w:b/>
          <w:bCs/>
          <w:sz w:val="18"/>
          <w:szCs w:val="18"/>
        </w:rPr>
      </w:pPr>
    </w:p>
    <w:p w14:paraId="28C1C8AE" w14:textId="77777777" w:rsidR="00284879" w:rsidRDefault="00E440B1">
      <w:pPr>
        <w:pStyle w:val="2"/>
        <w:ind w:left="1077" w:hanging="1077"/>
        <w:rPr>
          <w:sz w:val="24"/>
          <w:szCs w:val="16"/>
        </w:rPr>
      </w:pPr>
      <w:r>
        <w:rPr>
          <w:sz w:val="24"/>
          <w:szCs w:val="16"/>
        </w:rPr>
        <w:t>2.3</w:t>
      </w:r>
      <w:r>
        <w:rPr>
          <w:sz w:val="24"/>
          <w:szCs w:val="16"/>
        </w:rPr>
        <w:tab/>
        <w:t>Additional discussions for Phase 1</w:t>
      </w:r>
    </w:p>
    <w:p w14:paraId="2D3C83AB"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1: Support Scheme 2</w:t>
      </w:r>
    </w:p>
    <w:p w14:paraId="05940367"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Question 1</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s</w:t>
      </w:r>
      <w:r>
        <w:rPr>
          <w:rFonts w:ascii="Times New Roman" w:eastAsia="바탕" w:hAnsi="Times New Roman" w:cs="Times New Roman"/>
          <w:sz w:val="18"/>
          <w:szCs w:val="18"/>
        </w:rPr>
        <w:t xml:space="preserve">upporting </w:t>
      </w:r>
      <w:r>
        <w:rPr>
          <w:rFonts w:ascii="Times New Roman" w:hAnsi="Times New Roman" w:cs="Times New Roman"/>
          <w:sz w:val="18"/>
          <w:szCs w:val="18"/>
        </w:rPr>
        <w:t xml:space="preserve">Scheme 2, MTRP intra-slot PUCCH beam hopping. </w:t>
      </w:r>
    </w:p>
    <w:tbl>
      <w:tblPr>
        <w:tblStyle w:val="af5"/>
        <w:tblW w:w="9634" w:type="dxa"/>
        <w:tblLayout w:type="fixed"/>
        <w:tblLook w:val="04A0" w:firstRow="1" w:lastRow="0" w:firstColumn="1" w:lastColumn="0" w:noHBand="0" w:noVBand="1"/>
      </w:tblPr>
      <w:tblGrid>
        <w:gridCol w:w="2122"/>
        <w:gridCol w:w="7512"/>
      </w:tblGrid>
      <w:tr w:rsidR="00284879" w14:paraId="4D1F0BB4" w14:textId="77777777">
        <w:tc>
          <w:tcPr>
            <w:tcW w:w="2122" w:type="dxa"/>
            <w:shd w:val="clear" w:color="auto" w:fill="EEECE1" w:themeFill="background2"/>
          </w:tcPr>
          <w:p w14:paraId="1A53367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55C9DD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5732B450" w14:textId="77777777">
        <w:tc>
          <w:tcPr>
            <w:tcW w:w="2122" w:type="dxa"/>
            <w:shd w:val="clear" w:color="auto" w:fill="auto"/>
          </w:tcPr>
          <w:p w14:paraId="3B10DBB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10CB02A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w:t>
            </w:r>
            <w:r>
              <w:rPr>
                <w:rFonts w:ascii="Times New Roman" w:eastAsia="SimSun" w:hAnsi="Times New Roman" w:cs="Times New Roman" w:hint="eastAsia"/>
                <w:color w:val="4A442A" w:themeColor="background2" w:themeShade="40"/>
                <w:sz w:val="16"/>
                <w:szCs w:val="16"/>
              </w:rPr>
              <w:t xml:space="preserve">f scheme 3 is supported, scheme 2 seems to be redundant. </w:t>
            </w:r>
          </w:p>
        </w:tc>
      </w:tr>
      <w:tr w:rsidR="00284879" w14:paraId="30271ABF" w14:textId="77777777">
        <w:tc>
          <w:tcPr>
            <w:tcW w:w="2122" w:type="dxa"/>
            <w:shd w:val="clear" w:color="auto" w:fill="auto"/>
          </w:tcPr>
          <w:p w14:paraId="4F3C3881"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545085B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Share similar view with CATT.</w:t>
            </w:r>
          </w:p>
        </w:tc>
      </w:tr>
      <w:tr w:rsidR="00284879" w14:paraId="1699C3DB" w14:textId="77777777">
        <w:tc>
          <w:tcPr>
            <w:tcW w:w="2122" w:type="dxa"/>
            <w:shd w:val="clear" w:color="auto" w:fill="auto"/>
          </w:tcPr>
          <w:p w14:paraId="6739D39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30786A7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We do not agree with the argument that Scheme 2 is redundant. Scheme 2 is much easier to implement compared with Scheme 3, as frequency hopping is replaced with beam hopping, and that’s it. Scheme 3 comes with sub-slot based configurations and all the restrictions that come with it in terms of PUCCH/PUSCH overlapping. For example, UCI multiplexing is not allowed for scheme 3 (same way that in Rel. 15, for PUCCH repetition there are strict and inflexible rules in 38.213 Section 9.2.6). Scheme 2 is not subject to those limitations.</w:t>
            </w:r>
          </w:p>
        </w:tc>
      </w:tr>
      <w:tr w:rsidR="00284879" w14:paraId="7C50FE2B" w14:textId="77777777">
        <w:tc>
          <w:tcPr>
            <w:tcW w:w="2122" w:type="dxa"/>
            <w:shd w:val="clear" w:color="auto" w:fill="auto"/>
          </w:tcPr>
          <w:p w14:paraId="23FB73DD"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shd w:val="clear" w:color="auto" w:fill="auto"/>
          </w:tcPr>
          <w:p w14:paraId="0098ADD2"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Same view as CATT, DOCOMO</w:t>
            </w:r>
          </w:p>
        </w:tc>
      </w:tr>
      <w:tr w:rsidR="00284879" w14:paraId="0C868DAC" w14:textId="77777777">
        <w:tc>
          <w:tcPr>
            <w:tcW w:w="2122" w:type="dxa"/>
            <w:shd w:val="clear" w:color="auto" w:fill="auto"/>
          </w:tcPr>
          <w:p w14:paraId="4A33B042"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3BFDA3ED"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do not see the need to specify Scheme2 in NR Rel-17. </w:t>
            </w:r>
          </w:p>
        </w:tc>
      </w:tr>
      <w:tr w:rsidR="00284879" w14:paraId="132EDBD9" w14:textId="77777777">
        <w:tc>
          <w:tcPr>
            <w:tcW w:w="2122" w:type="dxa"/>
            <w:shd w:val="clear" w:color="auto" w:fill="auto"/>
          </w:tcPr>
          <w:p w14:paraId="20F5B968"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0DD68DE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Scheme 2 should be supported for Rel-17 MTRP PUCCH.</w:t>
            </w:r>
          </w:p>
          <w:p w14:paraId="7B0F409E"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It can be seen that scheme 2 aims to improve reliability and reduce latency for further enhancement. Specifically, when there are two beam</w:t>
            </w:r>
            <w:r>
              <w:rPr>
                <w:rFonts w:ascii="Times New Roman" w:eastAsia="SimSun" w:hAnsi="Times New Roman" w:cs="Times New Roman"/>
                <w:color w:val="4A442A" w:themeColor="background2" w:themeShade="40"/>
                <w:sz w:val="16"/>
                <w:szCs w:val="16"/>
              </w:rPr>
              <w:t>s</w:t>
            </w:r>
            <w:r>
              <w:rPr>
                <w:rFonts w:ascii="Times New Roman" w:eastAsia="SimSun" w:hAnsi="Times New Roman" w:cs="Times New Roman" w:hint="eastAsia"/>
                <w:color w:val="4A442A" w:themeColor="background2" w:themeShade="40"/>
                <w:sz w:val="16"/>
                <w:szCs w:val="16"/>
              </w:rPr>
              <w:t xml:space="preserve"> </w:t>
            </w:r>
            <w:r>
              <w:rPr>
                <w:rFonts w:ascii="Times New Roman" w:eastAsia="SimSun" w:hAnsi="Times New Roman" w:cs="Times New Roman"/>
                <w:color w:val="4A442A" w:themeColor="background2" w:themeShade="40"/>
                <w:sz w:val="16"/>
                <w:szCs w:val="16"/>
              </w:rPr>
              <w:t>activated for</w:t>
            </w:r>
            <w:r>
              <w:rPr>
                <w:rFonts w:ascii="Times New Roman" w:eastAsia="SimSun" w:hAnsi="Times New Roman" w:cs="Times New Roman" w:hint="eastAsia"/>
                <w:color w:val="4A442A" w:themeColor="background2" w:themeShade="40"/>
                <w:sz w:val="16"/>
                <w:szCs w:val="16"/>
              </w:rPr>
              <w:t xml:space="preserve"> a PUCCH resource</w:t>
            </w:r>
            <w:r>
              <w:rPr>
                <w:rFonts w:ascii="Times New Roman" w:eastAsia="SimSun" w:hAnsi="Times New Roman" w:cs="Times New Roman"/>
                <w:color w:val="4A442A" w:themeColor="background2" w:themeShade="40"/>
                <w:sz w:val="16"/>
                <w:szCs w:val="16"/>
              </w:rPr>
              <w:t xml:space="preserve"> without repetition</w:t>
            </w:r>
            <w:r>
              <w:rPr>
                <w:rFonts w:ascii="Times New Roman" w:eastAsia="SimSun" w:hAnsi="Times New Roman" w:cs="Times New Roman" w:hint="eastAsia"/>
                <w:color w:val="4A442A" w:themeColor="background2" w:themeShade="40"/>
                <w:sz w:val="16"/>
                <w:szCs w:val="16"/>
              </w:rPr>
              <w:t xml:space="preserve">, the </w:t>
            </w:r>
            <w:r>
              <w:rPr>
                <w:rFonts w:ascii="Times New Roman" w:eastAsia="SimSun" w:hAnsi="Times New Roman" w:cs="Times New Roman"/>
                <w:color w:val="4A442A" w:themeColor="background2" w:themeShade="40"/>
                <w:sz w:val="16"/>
                <w:szCs w:val="16"/>
              </w:rPr>
              <w:t xml:space="preserve">single </w:t>
            </w:r>
            <w:r>
              <w:rPr>
                <w:rFonts w:ascii="Times New Roman" w:eastAsia="SimSun" w:hAnsi="Times New Roman" w:cs="Times New Roman" w:hint="eastAsia"/>
                <w:color w:val="4A442A" w:themeColor="background2" w:themeShade="40"/>
                <w:sz w:val="16"/>
                <w:szCs w:val="16"/>
              </w:rPr>
              <w:t xml:space="preserve">PUCCH occasion of </w:t>
            </w:r>
            <w:r>
              <w:rPr>
                <w:rFonts w:ascii="Times New Roman" w:eastAsia="SimSun" w:hAnsi="Times New Roman" w:cs="Times New Roman"/>
                <w:color w:val="4A442A" w:themeColor="background2" w:themeShade="40"/>
                <w:sz w:val="16"/>
                <w:szCs w:val="16"/>
              </w:rPr>
              <w:t>the</w:t>
            </w:r>
            <w:r>
              <w:rPr>
                <w:rFonts w:ascii="Times New Roman" w:eastAsia="SimSun" w:hAnsi="Times New Roman" w:cs="Times New Roman" w:hint="eastAsia"/>
                <w:color w:val="4A442A" w:themeColor="background2" w:themeShade="40"/>
                <w:sz w:val="16"/>
                <w:szCs w:val="16"/>
              </w:rPr>
              <w:t xml:space="preserve"> given PUCCH resource is divided into two sets of symbols which corresponds to two beams. Based on that, s</w:t>
            </w:r>
            <w:r>
              <w:rPr>
                <w:rFonts w:ascii="Times New Roman" w:eastAsia="SimSun" w:hAnsi="Times New Roman" w:cs="Times New Roman"/>
                <w:color w:val="4A442A" w:themeColor="background2" w:themeShade="40"/>
                <w:sz w:val="16"/>
                <w:szCs w:val="16"/>
              </w:rPr>
              <w:t xml:space="preserve">cheme 2 can be implemented </w:t>
            </w:r>
            <w:r>
              <w:rPr>
                <w:rFonts w:ascii="Times New Roman" w:eastAsia="SimSun" w:hAnsi="Times New Roman" w:cs="Times New Roman" w:hint="eastAsia"/>
                <w:color w:val="4A442A" w:themeColor="background2" w:themeShade="40"/>
                <w:sz w:val="16"/>
                <w:szCs w:val="16"/>
              </w:rPr>
              <w:t xml:space="preserve">by following </w:t>
            </w:r>
            <w:r>
              <w:rPr>
                <w:rFonts w:ascii="Times New Roman" w:eastAsia="SimSun" w:hAnsi="Times New Roman" w:cs="Times New Roman"/>
                <w:color w:val="4A442A" w:themeColor="background2" w:themeShade="40"/>
                <w:sz w:val="16"/>
                <w:szCs w:val="16"/>
              </w:rPr>
              <w:t>frequency hopping pattern</w:t>
            </w:r>
            <w:r>
              <w:rPr>
                <w:rFonts w:ascii="Times New Roman" w:eastAsia="SimSun" w:hAnsi="Times New Roman" w:cs="Times New Roman" w:hint="eastAsia"/>
                <w:color w:val="4A442A" w:themeColor="background2" w:themeShade="40"/>
                <w:sz w:val="16"/>
                <w:szCs w:val="16"/>
              </w:rPr>
              <w:t xml:space="preserve"> in Rel-15 and directly</w:t>
            </w:r>
            <w:r>
              <w:rPr>
                <w:rFonts w:ascii="Times New Roman" w:eastAsia="SimSun" w:hAnsi="Times New Roman" w:cs="Times New Roman"/>
                <w:color w:val="4A442A" w:themeColor="background2" w:themeShade="40"/>
                <w:sz w:val="16"/>
                <w:szCs w:val="16"/>
              </w:rPr>
              <w:t xml:space="preserve"> improve the reliability </w:t>
            </w:r>
            <w:r>
              <w:rPr>
                <w:rFonts w:ascii="Times New Roman" w:eastAsia="SimSun" w:hAnsi="Times New Roman" w:cs="Times New Roman" w:hint="eastAsia"/>
                <w:color w:val="4A442A" w:themeColor="background2" w:themeShade="40"/>
                <w:sz w:val="16"/>
                <w:szCs w:val="16"/>
              </w:rPr>
              <w:t>of</w:t>
            </w:r>
            <w:r>
              <w:rPr>
                <w:rFonts w:ascii="Times New Roman" w:eastAsia="SimSun" w:hAnsi="Times New Roman" w:cs="Times New Roman"/>
                <w:color w:val="4A442A" w:themeColor="background2" w:themeShade="40"/>
                <w:sz w:val="16"/>
                <w:szCs w:val="16"/>
              </w:rPr>
              <w:t xml:space="preserve"> PUCCH </w:t>
            </w:r>
            <w:r>
              <w:rPr>
                <w:rFonts w:ascii="Times New Roman" w:eastAsia="SimSun" w:hAnsi="Times New Roman" w:cs="Times New Roman" w:hint="eastAsia"/>
                <w:color w:val="4A442A" w:themeColor="background2" w:themeShade="40"/>
                <w:sz w:val="16"/>
                <w:szCs w:val="16"/>
              </w:rPr>
              <w:t xml:space="preserve">transmission with low spec change. </w:t>
            </w:r>
          </w:p>
        </w:tc>
      </w:tr>
      <w:tr w:rsidR="00A94028" w14:paraId="082203C4" w14:textId="77777777">
        <w:tc>
          <w:tcPr>
            <w:tcW w:w="2122" w:type="dxa"/>
            <w:shd w:val="clear" w:color="auto" w:fill="auto"/>
          </w:tcPr>
          <w:p w14:paraId="1B2780BC" w14:textId="3B32DD45" w:rsidR="00A94028" w:rsidRDefault="00A94028">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5582707B" w14:textId="6BBF454D" w:rsidR="00A94028" w:rsidRDefault="00A94028">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Same view as ZTE.</w:t>
            </w:r>
          </w:p>
        </w:tc>
      </w:tr>
      <w:tr w:rsidR="00CC64A6" w14:paraId="1CC864FE" w14:textId="77777777" w:rsidTr="00CC64A6">
        <w:tc>
          <w:tcPr>
            <w:tcW w:w="2122" w:type="dxa"/>
          </w:tcPr>
          <w:p w14:paraId="2016DAF8" w14:textId="77777777" w:rsidR="00CC64A6" w:rsidRDefault="00CC64A6" w:rsidP="00A45293">
            <w:pPr>
              <w:adjustRightInd w:val="0"/>
              <w:snapToGrid w:val="0"/>
              <w:jc w:val="center"/>
              <w:rPr>
                <w:rFonts w:ascii="Times New Roman" w:eastAsia="SimSun" w:hAnsi="Times New Roman" w:cs="Times New Roman"/>
                <w:color w:val="4A442A" w:themeColor="background2" w:themeShade="40"/>
                <w:sz w:val="16"/>
                <w:szCs w:val="16"/>
                <w:lang w:eastAsia="zh-CN"/>
              </w:rPr>
            </w:pPr>
            <w:r>
              <w:rPr>
                <w:rFonts w:ascii="Times New Roman" w:eastAsia="SimSun" w:hAnsi="Times New Roman" w:cs="Times New Roman"/>
                <w:color w:val="4A442A" w:themeColor="background2" w:themeShade="40"/>
                <w:sz w:val="16"/>
                <w:szCs w:val="16"/>
                <w:lang w:eastAsia="zh-CN"/>
              </w:rPr>
              <w:t>LG</w:t>
            </w:r>
          </w:p>
        </w:tc>
        <w:tc>
          <w:tcPr>
            <w:tcW w:w="7512" w:type="dxa"/>
          </w:tcPr>
          <w:p w14:paraId="27DB2287" w14:textId="77777777" w:rsidR="00CC64A6" w:rsidRDefault="00CC64A6" w:rsidP="00A4529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lang w:eastAsia="zh-CN"/>
              </w:rPr>
              <w:t>Support scheme 2. Even though scheme 3 already supports intra-slot repetition, scheme 2 provides benefits of simple implementation by reusing frequency hopping framework.</w:t>
            </w:r>
          </w:p>
        </w:tc>
      </w:tr>
    </w:tbl>
    <w:p w14:paraId="07B4BD6C" w14:textId="77777777" w:rsidR="00284879" w:rsidRPr="00CC64A6" w:rsidRDefault="00284879">
      <w:pPr>
        <w:rPr>
          <w:rFonts w:cs="Times New Roman"/>
          <w:sz w:val="18"/>
          <w:szCs w:val="18"/>
        </w:rPr>
      </w:pPr>
    </w:p>
    <w:p w14:paraId="3BD38471"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2: PUCCH Grouping</w:t>
      </w:r>
    </w:p>
    <w:p w14:paraId="3C8CC356"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2: </w:t>
      </w:r>
      <w:r>
        <w:rPr>
          <w:rFonts w:ascii="Times New Roman" w:hAnsi="Times New Roman" w:cs="Times New Roman"/>
          <w:sz w:val="18"/>
          <w:szCs w:val="18"/>
        </w:rPr>
        <w:t>Please indicate your views on enhancement related to group based PUCCH spatial relation (updated by MAC CE) for Rel-17 MTRP PUCCH scheme</w:t>
      </w:r>
    </w:p>
    <w:tbl>
      <w:tblPr>
        <w:tblStyle w:val="af5"/>
        <w:tblW w:w="9634" w:type="dxa"/>
        <w:tblLayout w:type="fixed"/>
        <w:tblLook w:val="04A0" w:firstRow="1" w:lastRow="0" w:firstColumn="1" w:lastColumn="0" w:noHBand="0" w:noVBand="1"/>
      </w:tblPr>
      <w:tblGrid>
        <w:gridCol w:w="2122"/>
        <w:gridCol w:w="7512"/>
      </w:tblGrid>
      <w:tr w:rsidR="00284879" w14:paraId="740DFD90" w14:textId="77777777">
        <w:tc>
          <w:tcPr>
            <w:tcW w:w="2122" w:type="dxa"/>
            <w:shd w:val="clear" w:color="auto" w:fill="EEECE1" w:themeFill="background2"/>
          </w:tcPr>
          <w:p w14:paraId="7F2E7D60"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58CC27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1DC957BE" w14:textId="77777777">
        <w:trPr>
          <w:trHeight w:val="90"/>
        </w:trPr>
        <w:tc>
          <w:tcPr>
            <w:tcW w:w="2122" w:type="dxa"/>
            <w:shd w:val="clear" w:color="auto" w:fill="auto"/>
          </w:tcPr>
          <w:p w14:paraId="57C57A71"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4DF7281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open to discuss further depending on the exact enhancements intended here. </w:t>
            </w:r>
          </w:p>
        </w:tc>
      </w:tr>
      <w:tr w:rsidR="00284879" w14:paraId="6FF70FC7" w14:textId="77777777">
        <w:tc>
          <w:tcPr>
            <w:tcW w:w="2122" w:type="dxa"/>
            <w:shd w:val="clear" w:color="auto" w:fill="auto"/>
          </w:tcPr>
          <w:p w14:paraId="5037CAA5"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076605B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may not be urgent.  But we are ok to further study.</w:t>
            </w:r>
          </w:p>
        </w:tc>
      </w:tr>
      <w:tr w:rsidR="00284879" w14:paraId="2A8573F9" w14:textId="77777777">
        <w:tc>
          <w:tcPr>
            <w:tcW w:w="2122" w:type="dxa"/>
            <w:shd w:val="clear" w:color="auto" w:fill="auto"/>
          </w:tcPr>
          <w:p w14:paraId="7425499D"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558603D8"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w:t>
            </w:r>
          </w:p>
          <w:p w14:paraId="114E606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In Rel-16, </w:t>
            </w:r>
            <w:r>
              <w:rPr>
                <w:rFonts w:ascii="Times New Roman" w:eastAsia="SimSun" w:hAnsi="Times New Roman" w:cs="Times New Roman" w:hint="eastAsia"/>
                <w:color w:val="4A442A" w:themeColor="background2" w:themeShade="40"/>
                <w:sz w:val="16"/>
                <w:szCs w:val="16"/>
                <w:lang w:eastAsia="sv-SE"/>
              </w:rPr>
              <w:t xml:space="preserve">group of PUCCH resources can be </w:t>
            </w:r>
            <w:r>
              <w:rPr>
                <w:rFonts w:ascii="Times New Roman" w:eastAsia="SimSun" w:hAnsi="Times New Roman" w:cs="Times New Roman" w:hint="eastAsia"/>
                <w:color w:val="4A442A" w:themeColor="background2" w:themeShade="40"/>
                <w:sz w:val="16"/>
                <w:szCs w:val="16"/>
              </w:rPr>
              <w:t xml:space="preserve">configured </w:t>
            </w:r>
            <w:r>
              <w:rPr>
                <w:rFonts w:ascii="Times New Roman" w:eastAsia="SimSun" w:hAnsi="Times New Roman" w:cs="Times New Roman" w:hint="eastAsia"/>
                <w:color w:val="4A442A" w:themeColor="background2" w:themeShade="40"/>
                <w:sz w:val="16"/>
                <w:szCs w:val="16"/>
                <w:lang w:eastAsia="sv-SE"/>
              </w:rPr>
              <w:t>for spatial relation</w:t>
            </w:r>
            <w:r>
              <w:rPr>
                <w:rFonts w:ascii="Times New Roman" w:eastAsia="SimSun" w:hAnsi="Times New Roman" w:cs="Times New Roman" w:hint="eastAsia"/>
                <w:color w:val="4A442A" w:themeColor="background2" w:themeShade="40"/>
                <w:sz w:val="16"/>
                <w:szCs w:val="16"/>
              </w:rPr>
              <w:t xml:space="preserve"> update </w:t>
            </w:r>
            <w:r>
              <w:rPr>
                <w:rFonts w:ascii="Times New Roman" w:eastAsia="SimSun" w:hAnsi="Times New Roman" w:cs="Times New Roman" w:hint="eastAsia"/>
                <w:color w:val="4A442A" w:themeColor="background2" w:themeShade="40"/>
                <w:sz w:val="16"/>
                <w:szCs w:val="16"/>
                <w:lang w:eastAsia="sv-SE"/>
              </w:rPr>
              <w:t>simultaneously</w:t>
            </w:r>
            <w:r>
              <w:rPr>
                <w:rFonts w:ascii="Times New Roman" w:eastAsia="SimSun" w:hAnsi="Times New Roman" w:cs="Times New Roman" w:hint="eastAsia"/>
                <w:color w:val="4A442A" w:themeColor="background2" w:themeShade="40"/>
                <w:sz w:val="16"/>
                <w:szCs w:val="16"/>
              </w:rPr>
              <w:t>, and up to four PUCCH groups are supported, where each PUCCH resource group corresponds to one beam or one spatial relation. This feature is very helpful to save MAC CE overhead in FR2. So it is natural to support it for multi-TRP PUCCH transmissions in Rel-17 as well.</w:t>
            </w:r>
          </w:p>
          <w:p w14:paraId="06D4BDE3"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For MTRP PUCCH repetition scheme in Rel-17, due to two beams configured of one PUCCH resource means to towards two TRPs, it is natural to allow one PUCCH resource included in two PUCCH Groups, such that the PUCCH resource can be configured with two beams. For example, PUCCH Group 0 includes {resource 0, 1, 2} and PUCCH Group 1 includes {resource 0, 3, 4}, then PUCCH resource 0 can be configured with two beams which corresponding to PUCCH Group 0 and 1, respectively.</w:t>
            </w:r>
          </w:p>
        </w:tc>
      </w:tr>
      <w:tr w:rsidR="00CC64A6" w14:paraId="7BB959EF" w14:textId="77777777" w:rsidTr="00CC64A6">
        <w:tc>
          <w:tcPr>
            <w:tcW w:w="2122" w:type="dxa"/>
          </w:tcPr>
          <w:p w14:paraId="2CA4CD6E" w14:textId="77777777" w:rsidR="00CC64A6" w:rsidRDefault="00CC64A6" w:rsidP="00A4529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4969D265" w14:textId="77777777" w:rsidR="00CC64A6" w:rsidRDefault="00CC64A6" w:rsidP="00A45293">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issue will be discussed later after finalizing more urgent issues.</w:t>
            </w:r>
          </w:p>
        </w:tc>
      </w:tr>
    </w:tbl>
    <w:p w14:paraId="5CBEEE5F" w14:textId="77777777" w:rsidR="00284879" w:rsidRPr="00CC64A6" w:rsidRDefault="00284879">
      <w:pPr>
        <w:rPr>
          <w:rFonts w:cs="Times New Roman"/>
          <w:sz w:val="18"/>
          <w:szCs w:val="18"/>
        </w:rPr>
      </w:pPr>
    </w:p>
    <w:p w14:paraId="23CBA754"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3: Beam switching gap between PUSCH repetitions for multi-panel UE</w:t>
      </w:r>
    </w:p>
    <w:p w14:paraId="56DEFBCF"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3: </w:t>
      </w:r>
      <w:r>
        <w:rPr>
          <w:rFonts w:ascii="Times New Roman" w:hAnsi="Times New Roman" w:cs="Times New Roman"/>
          <w:sz w:val="18"/>
          <w:szCs w:val="18"/>
        </w:rPr>
        <w:t xml:space="preserve">Please indicate your views on discussion to introducing a beam switching gap between PUCCH/PUSCH repetitions (considering both single panel and multi panel assumptions). </w:t>
      </w:r>
    </w:p>
    <w:tbl>
      <w:tblPr>
        <w:tblStyle w:val="af5"/>
        <w:tblW w:w="9634" w:type="dxa"/>
        <w:tblLayout w:type="fixed"/>
        <w:tblLook w:val="04A0" w:firstRow="1" w:lastRow="0" w:firstColumn="1" w:lastColumn="0" w:noHBand="0" w:noVBand="1"/>
      </w:tblPr>
      <w:tblGrid>
        <w:gridCol w:w="2122"/>
        <w:gridCol w:w="7512"/>
      </w:tblGrid>
      <w:tr w:rsidR="00284879" w14:paraId="3968F703" w14:textId="77777777">
        <w:tc>
          <w:tcPr>
            <w:tcW w:w="2122" w:type="dxa"/>
            <w:shd w:val="clear" w:color="auto" w:fill="EEECE1" w:themeFill="background2"/>
          </w:tcPr>
          <w:p w14:paraId="436F1A2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84C125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EFDA31B" w14:textId="77777777">
        <w:tc>
          <w:tcPr>
            <w:tcW w:w="2122" w:type="dxa"/>
            <w:shd w:val="clear" w:color="auto" w:fill="auto"/>
          </w:tcPr>
          <w:p w14:paraId="0AD912A6"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44AD14A4"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w:t>
            </w:r>
            <w:r>
              <w:rPr>
                <w:rFonts w:ascii="Times New Roman" w:eastAsia="SimSun" w:hAnsi="Times New Roman" w:cs="Times New Roman" w:hint="eastAsia"/>
                <w:color w:val="4A442A" w:themeColor="background2" w:themeShade="40"/>
                <w:sz w:val="16"/>
                <w:szCs w:val="16"/>
              </w:rPr>
              <w:t>ccording to the discussion in previous meeting, we don</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t have </w:t>
            </w:r>
            <w:r>
              <w:rPr>
                <w:rFonts w:ascii="Times New Roman" w:eastAsia="SimSun" w:hAnsi="Times New Roman" w:cs="Times New Roman"/>
                <w:color w:val="4A442A" w:themeColor="background2" w:themeShade="40"/>
                <w:sz w:val="16"/>
                <w:szCs w:val="16"/>
              </w:rPr>
              <w:t>consensus</w:t>
            </w:r>
            <w:r>
              <w:rPr>
                <w:rFonts w:ascii="Times New Roman" w:eastAsia="SimSun" w:hAnsi="Times New Roman" w:cs="Times New Roman" w:hint="eastAsia"/>
                <w:color w:val="4A442A" w:themeColor="background2" w:themeShade="40"/>
                <w:sz w:val="16"/>
                <w:szCs w:val="16"/>
              </w:rPr>
              <w:t xml:space="preserve"> on introducing such switching gap.</w:t>
            </w:r>
          </w:p>
        </w:tc>
      </w:tr>
      <w:tr w:rsidR="00284879" w14:paraId="0CFE73F7" w14:textId="77777777">
        <w:tc>
          <w:tcPr>
            <w:tcW w:w="2122" w:type="dxa"/>
            <w:shd w:val="clear" w:color="auto" w:fill="auto"/>
          </w:tcPr>
          <w:p w14:paraId="2367203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464CD7C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Similar view with CATT</w:t>
            </w:r>
          </w:p>
        </w:tc>
      </w:tr>
      <w:tr w:rsidR="00284879" w14:paraId="0EDBEE32" w14:textId="77777777">
        <w:tc>
          <w:tcPr>
            <w:tcW w:w="2122" w:type="dxa"/>
            <w:shd w:val="clear" w:color="auto" w:fill="auto"/>
          </w:tcPr>
          <w:p w14:paraId="18B38494"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39F1DDE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 need to discuss this. We already concluded this topic, and RAN4 also mentioned that they are no going to provide more inputs. For the case of “unknown beams”, the gap is in the order of hundreds of symbols. We do not think repetition with different beams is even applicable under this assumption.</w:t>
            </w:r>
          </w:p>
        </w:tc>
      </w:tr>
      <w:tr w:rsidR="00284879" w14:paraId="5330EF1E" w14:textId="77777777">
        <w:tc>
          <w:tcPr>
            <w:tcW w:w="2122" w:type="dxa"/>
            <w:shd w:val="clear" w:color="auto" w:fill="auto"/>
          </w:tcPr>
          <w:p w14:paraId="264DBBD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shd w:val="clear" w:color="auto" w:fill="auto"/>
          </w:tcPr>
          <w:p w14:paraId="0F2D2D56"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open to discuss PUSCH Type B</w:t>
            </w:r>
          </w:p>
        </w:tc>
      </w:tr>
      <w:tr w:rsidR="00284879" w14:paraId="4BAF2892" w14:textId="77777777">
        <w:tc>
          <w:tcPr>
            <w:tcW w:w="2122" w:type="dxa"/>
            <w:shd w:val="clear" w:color="auto" w:fill="auto"/>
          </w:tcPr>
          <w:p w14:paraId="1752388E"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48504D38"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As we didn’t have consensus for this in past meeting(s), we don’t see the need to discuss this again.</w:t>
            </w:r>
          </w:p>
        </w:tc>
      </w:tr>
      <w:tr w:rsidR="00284879" w14:paraId="6051EFFA" w14:textId="77777777">
        <w:tc>
          <w:tcPr>
            <w:tcW w:w="2122" w:type="dxa"/>
            <w:shd w:val="clear" w:color="auto" w:fill="auto"/>
          </w:tcPr>
          <w:p w14:paraId="19B450F8"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3592EB19"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Similar assessment with companies, this enhancement is unnecessary.</w:t>
            </w:r>
          </w:p>
        </w:tc>
      </w:tr>
      <w:tr w:rsidR="00CC64A6" w:rsidRPr="00581D8F" w14:paraId="52B00C7C" w14:textId="77777777" w:rsidTr="00CC64A6">
        <w:tc>
          <w:tcPr>
            <w:tcW w:w="2122" w:type="dxa"/>
          </w:tcPr>
          <w:p w14:paraId="3E22B6A2" w14:textId="77777777" w:rsidR="00CC64A6" w:rsidRDefault="00CC64A6" w:rsidP="00A45293">
            <w:pPr>
              <w:adjustRightInd w:val="0"/>
              <w:snapToGrid w:val="0"/>
              <w:jc w:val="center"/>
              <w:rPr>
                <w:rFonts w:ascii="Times New Roman" w:eastAsia="SimSun" w:hAnsi="Times New Roman" w:cs="Times New Roman"/>
                <w:color w:val="4A442A" w:themeColor="background2" w:themeShade="40"/>
                <w:sz w:val="16"/>
                <w:szCs w:val="16"/>
                <w:lang w:eastAsia="zh-CN"/>
              </w:rPr>
            </w:pPr>
            <w:r>
              <w:rPr>
                <w:rFonts w:ascii="Times New Roman" w:eastAsia="SimSun" w:hAnsi="Times New Roman" w:cs="Times New Roman"/>
                <w:color w:val="4A442A" w:themeColor="background2" w:themeShade="40"/>
                <w:sz w:val="16"/>
                <w:szCs w:val="16"/>
                <w:lang w:eastAsia="zh-CN"/>
              </w:rPr>
              <w:t>LG</w:t>
            </w:r>
          </w:p>
        </w:tc>
        <w:tc>
          <w:tcPr>
            <w:tcW w:w="7512" w:type="dxa"/>
          </w:tcPr>
          <w:p w14:paraId="54C5456F" w14:textId="77777777" w:rsidR="00CC64A6" w:rsidRPr="00E04DA9" w:rsidRDefault="00CC64A6" w:rsidP="00A45293">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 xml:space="preserve">In the last meeting we have no consensus to specify symbol gap but it is applied for the same panel assumption, as highlighted by </w:t>
            </w:r>
            <w:r w:rsidRPr="00581D8F">
              <w:rPr>
                <w:rFonts w:ascii="Times New Roman" w:hAnsi="Times New Roman" w:cs="Times New Roman"/>
                <w:color w:val="FF0000"/>
                <w:sz w:val="16"/>
                <w:szCs w:val="16"/>
              </w:rPr>
              <w:t xml:space="preserve">red </w:t>
            </w:r>
            <w:r w:rsidRPr="00E04DA9">
              <w:rPr>
                <w:rFonts w:ascii="Times New Roman" w:hAnsi="Times New Roman" w:cs="Times New Roman"/>
                <w:sz w:val="16"/>
                <w:szCs w:val="16"/>
              </w:rPr>
              <w:t>below.</w:t>
            </w:r>
          </w:p>
          <w:p w14:paraId="2F059256" w14:textId="77777777" w:rsidR="00CC64A6" w:rsidRPr="00E04DA9" w:rsidRDefault="00CC64A6" w:rsidP="00A45293">
            <w:pPr>
              <w:adjustRightInd w:val="0"/>
              <w:snapToGrid w:val="0"/>
              <w:rPr>
                <w:rFonts w:ascii="Times New Roman" w:hAnsi="Times New Roman" w:cs="Times New Roman"/>
                <w:sz w:val="16"/>
                <w:szCs w:val="16"/>
              </w:rPr>
            </w:pPr>
          </w:p>
          <w:p w14:paraId="03CBAD03" w14:textId="77777777" w:rsidR="00CC64A6" w:rsidRPr="00E04DA9" w:rsidRDefault="00CC64A6" w:rsidP="00A45293">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With reference to the normative work on NR-feMIMO:</w:t>
            </w:r>
          </w:p>
          <w:p w14:paraId="37B8EF4F" w14:textId="77777777" w:rsidR="00CC64A6" w:rsidRPr="00E04DA9" w:rsidRDefault="00CC64A6" w:rsidP="00A45293">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Related to the support of switching gap between UL transmissions towards two TRPs in RAN1 specifications, there is no consensus in RAN1 to specify symbol gap(s) for the following cases</w:t>
            </w:r>
          </w:p>
          <w:p w14:paraId="4CC16B69" w14:textId="77777777" w:rsidR="00CC64A6" w:rsidRPr="00E04DA9" w:rsidRDefault="00CC64A6" w:rsidP="00A45293">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w:t>
            </w:r>
            <w:r w:rsidRPr="00E04DA9">
              <w:rPr>
                <w:rFonts w:ascii="Times New Roman" w:hAnsi="Times New Roman" w:cs="Times New Roman"/>
                <w:sz w:val="16"/>
                <w:szCs w:val="16"/>
              </w:rPr>
              <w:tab/>
              <w:t xml:space="preserve">PUSCH Type A </w:t>
            </w:r>
          </w:p>
          <w:p w14:paraId="33428073" w14:textId="77777777" w:rsidR="00CC64A6" w:rsidRPr="00E04DA9" w:rsidRDefault="00CC64A6" w:rsidP="00A45293">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w:t>
            </w:r>
            <w:r w:rsidRPr="00E04DA9">
              <w:rPr>
                <w:rFonts w:ascii="Times New Roman" w:hAnsi="Times New Roman" w:cs="Times New Roman"/>
                <w:sz w:val="16"/>
                <w:szCs w:val="16"/>
              </w:rPr>
              <w:tab/>
              <w:t>PUCCH scheme 1</w:t>
            </w:r>
          </w:p>
          <w:p w14:paraId="1946856F" w14:textId="77777777" w:rsidR="00CC64A6" w:rsidRDefault="00CC64A6" w:rsidP="00A45293">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PUSCH Type B</w:t>
            </w:r>
          </w:p>
          <w:p w14:paraId="4179BC01" w14:textId="77777777" w:rsidR="00CC64A6" w:rsidRDefault="00CC64A6" w:rsidP="00A45293">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3</w:t>
            </w:r>
          </w:p>
          <w:p w14:paraId="762E538B" w14:textId="77777777" w:rsidR="00CC64A6" w:rsidRPr="00E04DA9" w:rsidRDefault="00CC64A6" w:rsidP="00A45293">
            <w:pPr>
              <w:adjustRightInd w:val="0"/>
              <w:snapToGrid w:val="0"/>
              <w:rPr>
                <w:rFonts w:ascii="Times New Roman" w:hAnsi="Times New Roman" w:cs="Times New Roman"/>
                <w:color w:val="FF0000"/>
                <w:sz w:val="16"/>
                <w:szCs w:val="16"/>
              </w:rPr>
            </w:pPr>
            <w:r w:rsidRPr="00E04DA9">
              <w:rPr>
                <w:rFonts w:ascii="Times New Roman" w:hAnsi="Times New Roman" w:cs="Times New Roman"/>
                <w:color w:val="FF0000"/>
                <w:sz w:val="16"/>
                <w:szCs w:val="16"/>
              </w:rPr>
              <w:t>The above applies for the case included in the LS from RAN4 in R1-2102297.</w:t>
            </w:r>
          </w:p>
          <w:p w14:paraId="6A47EBE3" w14:textId="77777777" w:rsidR="00CC64A6" w:rsidRPr="00E04DA9" w:rsidRDefault="00CC64A6" w:rsidP="00A45293">
            <w:pPr>
              <w:adjustRightInd w:val="0"/>
              <w:snapToGrid w:val="0"/>
              <w:rPr>
                <w:rFonts w:ascii="Times New Roman" w:hAnsi="Times New Roman" w:cs="Times New Roman"/>
                <w:color w:val="FF0000"/>
                <w:sz w:val="16"/>
                <w:szCs w:val="16"/>
              </w:rPr>
            </w:pPr>
          </w:p>
          <w:p w14:paraId="64314EFC" w14:textId="77777777" w:rsidR="00CC64A6" w:rsidRPr="00581D8F" w:rsidRDefault="00CC64A6" w:rsidP="00A45293">
            <w:pPr>
              <w:adjustRightInd w:val="0"/>
              <w:snapToGrid w:val="0"/>
              <w:rPr>
                <w:rFonts w:ascii="Times New Roman" w:eastAsia="SimSun" w:hAnsi="Times New Roman" w:cs="Times New Roman"/>
                <w:color w:val="4A442A" w:themeColor="background2" w:themeShade="40"/>
                <w:sz w:val="16"/>
                <w:szCs w:val="16"/>
                <w:lang w:eastAsia="zh-CN"/>
              </w:rPr>
            </w:pPr>
            <w:r w:rsidRPr="00E04DA9">
              <w:rPr>
                <w:rFonts w:ascii="Times New Roman" w:hAnsi="Times New Roman" w:cs="Times New Roman"/>
                <w:sz w:val="16"/>
                <w:szCs w:val="16"/>
              </w:rPr>
              <w:t>In case of different panel case, we still need to discuss this issue cons</w:t>
            </w:r>
            <w:r>
              <w:rPr>
                <w:rFonts w:ascii="Times New Roman" w:hAnsi="Times New Roman" w:cs="Times New Roman"/>
                <w:sz w:val="16"/>
                <w:szCs w:val="16"/>
              </w:rPr>
              <w:t>idering panel activation delay, which is about hundreds of symbols.</w:t>
            </w:r>
            <w:r w:rsidRPr="00E04DA9">
              <w:rPr>
                <w:rFonts w:ascii="Times New Roman" w:hAnsi="Times New Roman" w:cs="Times New Roman"/>
                <w:sz w:val="16"/>
                <w:szCs w:val="16"/>
              </w:rPr>
              <w:t xml:space="preserve"> </w:t>
            </w:r>
            <w:r>
              <w:rPr>
                <w:rFonts w:ascii="Times New Roman" w:hAnsi="Times New Roman" w:cs="Times New Roman"/>
                <w:sz w:val="16"/>
                <w:szCs w:val="16"/>
              </w:rPr>
              <w:t>In order to support back to back PUCCH/PUSCH repetition for different panels without gap symbol, UE should always activates both panels and it leads to more power consumption. Therefore, switching gap is needed.</w:t>
            </w:r>
          </w:p>
        </w:tc>
      </w:tr>
    </w:tbl>
    <w:p w14:paraId="4270381D" w14:textId="77777777" w:rsidR="00284879" w:rsidRDefault="00284879">
      <w:pPr>
        <w:rPr>
          <w:rFonts w:cs="Times New Roman"/>
          <w:sz w:val="18"/>
          <w:szCs w:val="18"/>
        </w:rPr>
      </w:pPr>
    </w:p>
    <w:p w14:paraId="662598C2"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4: Different TA</w:t>
      </w:r>
    </w:p>
    <w:p w14:paraId="4B623DB7"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4: </w:t>
      </w:r>
      <w:r>
        <w:rPr>
          <w:rFonts w:ascii="Times New Roman" w:hAnsi="Times New Roman" w:cs="Times New Roman"/>
          <w:sz w:val="18"/>
          <w:szCs w:val="18"/>
        </w:rPr>
        <w:t xml:space="preserve">Please indicate your views on introducing different UL TA towards different TRPs in m-TRP PUCCH/PUSCH repetition schemes. </w:t>
      </w:r>
    </w:p>
    <w:tbl>
      <w:tblPr>
        <w:tblStyle w:val="af5"/>
        <w:tblW w:w="9634" w:type="dxa"/>
        <w:tblLayout w:type="fixed"/>
        <w:tblLook w:val="04A0" w:firstRow="1" w:lastRow="0" w:firstColumn="1" w:lastColumn="0" w:noHBand="0" w:noVBand="1"/>
      </w:tblPr>
      <w:tblGrid>
        <w:gridCol w:w="2122"/>
        <w:gridCol w:w="7512"/>
      </w:tblGrid>
      <w:tr w:rsidR="00284879" w14:paraId="14486DEC" w14:textId="77777777">
        <w:tc>
          <w:tcPr>
            <w:tcW w:w="2122" w:type="dxa"/>
            <w:shd w:val="clear" w:color="auto" w:fill="EEECE1" w:themeFill="background2"/>
          </w:tcPr>
          <w:p w14:paraId="12E67D4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F60166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C79D885" w14:textId="77777777">
        <w:tc>
          <w:tcPr>
            <w:tcW w:w="2122" w:type="dxa"/>
            <w:shd w:val="clear" w:color="auto" w:fill="auto"/>
          </w:tcPr>
          <w:p w14:paraId="39ADBDE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95BA946"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was discussed in the past both in this AI and in other Ais. We do not see the need to repeat the discussions.</w:t>
            </w:r>
          </w:p>
        </w:tc>
      </w:tr>
      <w:tr w:rsidR="00284879" w14:paraId="13E4ED65" w14:textId="77777777">
        <w:tc>
          <w:tcPr>
            <w:tcW w:w="2122" w:type="dxa"/>
            <w:shd w:val="clear" w:color="auto" w:fill="auto"/>
          </w:tcPr>
          <w:p w14:paraId="597423F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Intel</w:t>
            </w:r>
          </w:p>
        </w:tc>
        <w:tc>
          <w:tcPr>
            <w:tcW w:w="7512" w:type="dxa"/>
            <w:shd w:val="clear" w:color="auto" w:fill="auto"/>
          </w:tcPr>
          <w:p w14:paraId="579540D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raised this issue since Rel-15 and we are interested in addressing the combined issue of UL and DL with large timing difference, introducing a separate TA would be a piece in this broader scenario but not the only piece, so we don’t support this proposal</w:t>
            </w:r>
          </w:p>
        </w:tc>
      </w:tr>
      <w:tr w:rsidR="00284879" w14:paraId="7A167536" w14:textId="77777777">
        <w:tc>
          <w:tcPr>
            <w:tcW w:w="2122" w:type="dxa"/>
            <w:shd w:val="clear" w:color="auto" w:fill="auto"/>
          </w:tcPr>
          <w:p w14:paraId="5073F02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0AD0749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Rel-17, we prefer to use the same TA assumption.  This could possibly be discussed in a future release.</w:t>
            </w:r>
          </w:p>
        </w:tc>
      </w:tr>
      <w:tr w:rsidR="00284879" w14:paraId="23C23978" w14:textId="77777777">
        <w:tc>
          <w:tcPr>
            <w:tcW w:w="2122" w:type="dxa"/>
            <w:shd w:val="clear" w:color="auto" w:fill="auto"/>
          </w:tcPr>
          <w:p w14:paraId="4A9B921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4D3FCDAD"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Not needed for Rel-17 MTRP PUxCH scheme.</w:t>
            </w:r>
          </w:p>
        </w:tc>
      </w:tr>
      <w:tr w:rsidR="00CC64A6" w:rsidRPr="00581D8F" w14:paraId="413E78C1" w14:textId="77777777" w:rsidTr="00CC64A6">
        <w:tc>
          <w:tcPr>
            <w:tcW w:w="2122" w:type="dxa"/>
          </w:tcPr>
          <w:p w14:paraId="1D247B68" w14:textId="77777777" w:rsidR="00CC64A6" w:rsidRDefault="00CC64A6" w:rsidP="00A45293">
            <w:pPr>
              <w:adjustRightInd w:val="0"/>
              <w:snapToGrid w:val="0"/>
              <w:jc w:val="center"/>
              <w:rPr>
                <w:rFonts w:ascii="Times New Roman" w:eastAsia="SimSun" w:hAnsi="Times New Roman" w:cs="Times New Roman"/>
                <w:color w:val="4A442A" w:themeColor="background2" w:themeShade="40"/>
                <w:sz w:val="16"/>
                <w:szCs w:val="16"/>
                <w:lang w:eastAsia="zh-CN"/>
              </w:rPr>
            </w:pPr>
            <w:r>
              <w:rPr>
                <w:rFonts w:ascii="Times New Roman" w:eastAsia="SimSun" w:hAnsi="Times New Roman" w:cs="Times New Roman"/>
                <w:color w:val="4A442A" w:themeColor="background2" w:themeShade="40"/>
                <w:sz w:val="16"/>
                <w:szCs w:val="16"/>
                <w:lang w:eastAsia="zh-CN"/>
              </w:rPr>
              <w:t>LG</w:t>
            </w:r>
          </w:p>
        </w:tc>
        <w:tc>
          <w:tcPr>
            <w:tcW w:w="7512" w:type="dxa"/>
          </w:tcPr>
          <w:p w14:paraId="1B9F16E8" w14:textId="77777777" w:rsidR="00CC64A6" w:rsidRPr="00581D8F" w:rsidRDefault="00CC64A6" w:rsidP="00A45293">
            <w:pPr>
              <w:adjustRightInd w:val="0"/>
              <w:snapToGrid w:val="0"/>
              <w:rPr>
                <w:rFonts w:ascii="Times New Roman" w:hAnsi="Times New Roman" w:cs="Times New Roman" w:hint="eastAsia"/>
                <w:color w:val="4A442A" w:themeColor="background2" w:themeShade="40"/>
                <w:sz w:val="16"/>
                <w:szCs w:val="16"/>
              </w:rPr>
            </w:pPr>
            <w:r>
              <w:rPr>
                <w:rFonts w:ascii="Times New Roman" w:hAnsi="Times New Roman" w:cs="Times New Roman"/>
                <w:color w:val="4A442A" w:themeColor="background2" w:themeShade="40"/>
                <w:sz w:val="16"/>
                <w:szCs w:val="16"/>
              </w:rPr>
              <w:t xml:space="preserve">In </w:t>
            </w:r>
            <w:r w:rsidRPr="00581D8F">
              <w:rPr>
                <w:rFonts w:ascii="Times New Roman" w:hAnsi="Times New Roman" w:cs="Times New Roman"/>
                <w:color w:val="4A442A" w:themeColor="background2" w:themeShade="40"/>
                <w:sz w:val="16"/>
                <w:szCs w:val="16"/>
              </w:rPr>
              <w:t>R1-2103511</w:t>
            </w:r>
            <w:r>
              <w:rPr>
                <w:rFonts w:ascii="Times New Roman" w:hAnsi="Times New Roman" w:cs="Times New Roman"/>
                <w:color w:val="4A442A" w:themeColor="background2" w:themeShade="40"/>
                <w:sz w:val="16"/>
                <w:szCs w:val="16"/>
              </w:rPr>
              <w:t>, w</w:t>
            </w:r>
            <w:r>
              <w:rPr>
                <w:rFonts w:ascii="Times New Roman" w:hAnsi="Times New Roman" w:cs="Times New Roman" w:hint="eastAsia"/>
                <w:color w:val="4A442A" w:themeColor="background2" w:themeShade="40"/>
                <w:sz w:val="16"/>
                <w:szCs w:val="16"/>
              </w:rPr>
              <w:t xml:space="preserve">e </w:t>
            </w:r>
            <w:r>
              <w:rPr>
                <w:rFonts w:ascii="Times New Roman" w:hAnsi="Times New Roman" w:cs="Times New Roman"/>
                <w:color w:val="4A442A" w:themeColor="background2" w:themeShade="40"/>
                <w:sz w:val="16"/>
                <w:szCs w:val="16"/>
              </w:rPr>
              <w:t xml:space="preserve">provides evaluation results on reception time difference between MTRP when the same UL TA is applied. Our observation is that, for about 20~60% of MTRP UE (depending on various simulation assumption such as SCS, center frequency, etc.), reception time difference is larger than CP even in perfect synchronized network. Furthermore it increases to 60~97% in unsynchronized network with 3 micro second. </w:t>
            </w:r>
            <w:r>
              <w:rPr>
                <w:rFonts w:ascii="Times New Roman" w:hAnsi="Times New Roman" w:cs="Times New Roman"/>
                <w:color w:val="4A442A" w:themeColor="background2" w:themeShade="40"/>
                <w:sz w:val="16"/>
                <w:szCs w:val="16"/>
              </w:rPr>
              <w:lastRenderedPageBreak/>
              <w:t>Given this observation, different UL TA should be supported for MTRP UL performance.</w:t>
            </w:r>
          </w:p>
        </w:tc>
      </w:tr>
    </w:tbl>
    <w:p w14:paraId="6D237F57" w14:textId="77777777" w:rsidR="00284879" w:rsidRPr="00CC64A6" w:rsidRDefault="00284879">
      <w:pPr>
        <w:rPr>
          <w:rFonts w:cs="Times New Roman"/>
          <w:sz w:val="18"/>
          <w:szCs w:val="18"/>
        </w:rPr>
      </w:pPr>
    </w:p>
    <w:p w14:paraId="05D92924"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5: Power control adjustment states</w:t>
      </w:r>
    </w:p>
    <w:p w14:paraId="770BF95B"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Question 5</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“twoPUCCH-PC-AdjustmentStates” is separately configured per TRP, and whether RAN1 shall agree/conclude additional clarifications for using the same RRC configuration on “twoPUCCH-PC-AdjustmentStates” for both TRPs.</w:t>
      </w:r>
      <w:r>
        <w:rPr>
          <w:rFonts w:ascii="Times New Roman" w:hAnsi="Times New Roman" w:cs="Times New Roman"/>
          <w:sz w:val="16"/>
          <w:szCs w:val="16"/>
        </w:rPr>
        <w:t xml:space="preserve"> </w:t>
      </w:r>
    </w:p>
    <w:tbl>
      <w:tblPr>
        <w:tblStyle w:val="af5"/>
        <w:tblW w:w="9634" w:type="dxa"/>
        <w:tblLayout w:type="fixed"/>
        <w:tblLook w:val="04A0" w:firstRow="1" w:lastRow="0" w:firstColumn="1" w:lastColumn="0" w:noHBand="0" w:noVBand="1"/>
      </w:tblPr>
      <w:tblGrid>
        <w:gridCol w:w="2122"/>
        <w:gridCol w:w="7512"/>
      </w:tblGrid>
      <w:tr w:rsidR="00284879" w14:paraId="72DE53C2" w14:textId="77777777">
        <w:tc>
          <w:tcPr>
            <w:tcW w:w="2122" w:type="dxa"/>
            <w:shd w:val="clear" w:color="auto" w:fill="EEECE1" w:themeFill="background2"/>
          </w:tcPr>
          <w:p w14:paraId="216A098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BFB4DA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6A0F84DA" w14:textId="77777777">
        <w:tc>
          <w:tcPr>
            <w:tcW w:w="2122" w:type="dxa"/>
            <w:shd w:val="clear" w:color="auto" w:fill="auto"/>
          </w:tcPr>
          <w:p w14:paraId="564028E5"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66DB6EC"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 is only one RRC parameter “twoPUCCH-PC-AdjustmentStates”. It is not clear if clarification is needed.</w:t>
            </w:r>
          </w:p>
        </w:tc>
      </w:tr>
      <w:tr w:rsidR="00284879" w14:paraId="27756032" w14:textId="77777777">
        <w:tc>
          <w:tcPr>
            <w:tcW w:w="2122" w:type="dxa"/>
            <w:shd w:val="clear" w:color="auto" w:fill="auto"/>
          </w:tcPr>
          <w:p w14:paraId="7068889E"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754E050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If one ‘twoPUCCH-PC-AdjustmentStates’ parameter is configured for both TRPs, there would be two interpretations:</w:t>
            </w:r>
          </w:p>
          <w:p w14:paraId="4D244359"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(1) the parameter is shared across both TRPs, which means there will be two closed loops in total.</w:t>
            </w:r>
          </w:p>
          <w:p w14:paraId="03388AC6"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(2) the parameter is interpreted as a per TRP parameter, in which case there will be two closed loops per each TRP.</w:t>
            </w:r>
          </w:p>
          <w:p w14:paraId="2B306E7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On the other hand, if ‘twoPUCCH-PC-AdjustmentStates’ is configured per TRP (i.e., 2 parameters), then there will be two closed loops per each TRP.  So, clarifying this is important as it has implications on the number of closed loops.  </w:t>
            </w:r>
          </w:p>
          <w:p w14:paraId="7C0A052C"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Hence, we prefer to clarify this as a conclusion.  A similar conclusion may also be needed for PUSCH.</w:t>
            </w:r>
          </w:p>
        </w:tc>
      </w:tr>
      <w:tr w:rsidR="00E60EBA" w14:paraId="4D20D0E2" w14:textId="77777777">
        <w:tc>
          <w:tcPr>
            <w:tcW w:w="2122" w:type="dxa"/>
            <w:shd w:val="clear" w:color="auto" w:fill="auto"/>
          </w:tcPr>
          <w:p w14:paraId="501B4F2B" w14:textId="4375B56A" w:rsidR="00E60EBA" w:rsidRDefault="00E60EBA" w:rsidP="00E60EBA">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2B8F877" w14:textId="15BD6D3D" w:rsidR="00E60EBA" w:rsidRDefault="00E60EBA" w:rsidP="00E60EBA">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Ericsson: Our understanding is (1) above. We are ok to have a conclusion if there are different understandings. Other interpretations require spec changes, and hence explicit agreements.</w:t>
            </w:r>
          </w:p>
        </w:tc>
      </w:tr>
    </w:tbl>
    <w:p w14:paraId="5CF837B4" w14:textId="77777777" w:rsidR="00284879" w:rsidRDefault="00284879">
      <w:pPr>
        <w:rPr>
          <w:rFonts w:cs="Times New Roman"/>
          <w:sz w:val="18"/>
          <w:szCs w:val="18"/>
        </w:rPr>
      </w:pPr>
    </w:p>
    <w:p w14:paraId="397DD08E"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Multi-TRP PUSCH transmission</w:t>
      </w:r>
    </w:p>
    <w:p w14:paraId="2AB69B19" w14:textId="77777777" w:rsidR="00284879" w:rsidRDefault="00E440B1">
      <w:pPr>
        <w:pStyle w:val="2"/>
        <w:numPr>
          <w:ilvl w:val="1"/>
          <w:numId w:val="0"/>
        </w:numPr>
        <w:spacing w:after="240"/>
        <w:rPr>
          <w:sz w:val="24"/>
          <w:szCs w:val="16"/>
        </w:rPr>
      </w:pPr>
      <w:r>
        <w:rPr>
          <w:sz w:val="24"/>
          <w:szCs w:val="16"/>
        </w:rPr>
        <w:t>3.1</w:t>
      </w:r>
      <w:r>
        <w:rPr>
          <w:sz w:val="24"/>
          <w:szCs w:val="16"/>
        </w:rPr>
        <w:tab/>
        <w:t>Offline agreements from Phase 0</w:t>
      </w:r>
    </w:p>
    <w:p w14:paraId="3A68DACF" w14:textId="77777777" w:rsidR="00284879" w:rsidRDefault="00E440B1">
      <w:pPr>
        <w:overflowPunct w:val="0"/>
        <w:rPr>
          <w:rFonts w:ascii="Times New Roman" w:hAnsi="Times New Roman" w:cs="Times New Roman"/>
          <w:sz w:val="18"/>
          <w:szCs w:val="18"/>
        </w:rPr>
      </w:pPr>
      <w:r>
        <w:rPr>
          <w:rFonts w:ascii="Times New Roman" w:hAnsi="Times New Roman" w:cs="Times New Roman"/>
          <w:b/>
          <w:bCs/>
          <w:sz w:val="18"/>
          <w:szCs w:val="18"/>
          <w:highlight w:val="magenta"/>
        </w:rPr>
        <w:t>Offline agreement 3.7</w:t>
      </w:r>
      <w:r>
        <w:rPr>
          <w:rFonts w:ascii="Times New Roman" w:hAnsi="Times New Roman" w:cs="Times New Roman"/>
          <w:b/>
          <w:bCs/>
          <w:sz w:val="18"/>
          <w:szCs w:val="18"/>
        </w:rPr>
        <w:t xml:space="preserve">: </w:t>
      </w:r>
      <w:r>
        <w:rPr>
          <w:rFonts w:ascii="Times New Roman" w:hAnsi="Times New Roman" w:cs="Times New Roman"/>
          <w:sz w:val="18"/>
          <w:szCs w:val="18"/>
        </w:rPr>
        <w:t xml:space="preserve">Confirm the following,  </w:t>
      </w:r>
    </w:p>
    <w:p w14:paraId="639F1109" w14:textId="77777777" w:rsidR="00284879" w:rsidRDefault="00E440B1">
      <w:pPr>
        <w:overflowPunct w:val="0"/>
        <w:rPr>
          <w:rFonts w:ascii="Times New Roman" w:eastAsia="바탕" w:hAnsi="Times New Roman" w:cs="Times New Roman"/>
          <w:sz w:val="18"/>
          <w:szCs w:val="18"/>
        </w:rPr>
      </w:pPr>
      <w:r>
        <w:rPr>
          <w:rFonts w:ascii="Times New Roman" w:eastAsia="바탕" w:hAnsi="Times New Roman" w:cs="Times New Roman"/>
          <w:sz w:val="18"/>
          <w:szCs w:val="18"/>
          <w:highlight w:val="darkYellow"/>
        </w:rPr>
        <w:t>Working Assumption</w:t>
      </w:r>
    </w:p>
    <w:p w14:paraId="685D7E4D" w14:textId="77777777" w:rsidR="00284879" w:rsidRDefault="00E440B1">
      <w:pPr>
        <w:rPr>
          <w:rFonts w:ascii="Times New Roman" w:eastAsia="바탕" w:hAnsi="Times New Roman" w:cs="Times New Roman"/>
          <w:sz w:val="18"/>
          <w:szCs w:val="18"/>
        </w:rPr>
      </w:pPr>
      <w:r>
        <w:rPr>
          <w:rFonts w:ascii="Times New Roman" w:eastAsia="바탕" w:hAnsi="Times New Roman"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바탕" w:hAnsi="Times New Roman" w:cs="Times New Roman"/>
          <w:i/>
          <w:sz w:val="18"/>
          <w:szCs w:val="18"/>
        </w:rPr>
        <w:t>N</w:t>
      </w:r>
      <w:r>
        <w:rPr>
          <w:rFonts w:ascii="Times New Roman" w:eastAsia="바탕" w:hAnsi="Times New Roman" w:cs="Times New Roman"/>
          <w:i/>
          <w:sz w:val="18"/>
          <w:szCs w:val="18"/>
          <w:vertAlign w:val="subscript"/>
        </w:rPr>
        <w:t>2</w:t>
      </w:r>
      <w:r>
        <w:rPr>
          <w:rFonts w:ascii="Times New Roman" w:eastAsia="바탕" w:hAnsi="Times New Roman" w:cs="Times New Roman"/>
          <w:sz w:val="18"/>
          <w:szCs w:val="18"/>
        </w:rPr>
        <w:fldChar w:fldCharType="begin"/>
      </w:r>
      <w:r>
        <w:rPr>
          <w:rFonts w:ascii="Times New Roman" w:eastAsia="바탕" w:hAnsi="Times New Roman" w:cs="Times New Roman"/>
          <w:sz w:val="18"/>
          <w:szCs w:val="18"/>
        </w:rPr>
        <w:instrText xml:space="preserve"> QUOTE </w:instrText>
      </w:r>
      <w:r w:rsidR="00CC64A6">
        <w:rPr>
          <w:rFonts w:ascii="Times New Roman" w:eastAsia="바탕" w:hAnsi="Times New Roman" w:cs="Times New Roman"/>
          <w:position w:val="-5"/>
          <w:sz w:val="18"/>
          <w:szCs w:val="18"/>
        </w:rPr>
        <w:pict w14:anchorId="589B3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equationxml="&lt;">
            <v:imagedata r:id="rId18" o:title="" chromakey="white"/>
          </v:shape>
        </w:pict>
      </w:r>
      <w:r>
        <w:rPr>
          <w:rFonts w:ascii="Times New Roman" w:eastAsia="바탕" w:hAnsi="Times New Roman" w:cs="Times New Roman"/>
          <w:sz w:val="18"/>
          <w:szCs w:val="18"/>
        </w:rPr>
        <w:instrText xml:space="preserve"> </w:instrText>
      </w:r>
      <w:r>
        <w:rPr>
          <w:rFonts w:ascii="Times New Roman" w:eastAsia="바탕" w:hAnsi="Times New Roman" w:cs="Times New Roman"/>
          <w:sz w:val="18"/>
          <w:szCs w:val="18"/>
        </w:rPr>
        <w:fldChar w:fldCharType="end"/>
      </w:r>
      <w:r>
        <w:rPr>
          <w:rFonts w:ascii="Times New Roman" w:eastAsia="바탕" w:hAnsi="Times New Roman" w:cs="Times New Roman"/>
          <w:sz w:val="18"/>
          <w:szCs w:val="18"/>
        </w:rPr>
        <w:t xml:space="preserve">, for the second SRI field is determined by the maximum number of codepoint(s) per rank among all ranks associated with the first SRI field. For each rank x, the first </w:t>
      </w:r>
      <w:r>
        <w:rPr>
          <w:rFonts w:ascii="Times New Roman" w:eastAsia="바탕" w:hAnsi="Times New Roman" w:cs="Times New Roman"/>
          <w:i/>
          <w:sz w:val="18"/>
          <w:szCs w:val="18"/>
        </w:rPr>
        <w:t>K</w:t>
      </w:r>
      <w:r>
        <w:rPr>
          <w:rFonts w:ascii="Times New Roman" w:eastAsia="바탕" w:hAnsi="Times New Roman" w:cs="Times New Roman"/>
          <w:i/>
          <w:sz w:val="18"/>
          <w:szCs w:val="18"/>
          <w:vertAlign w:val="subscript"/>
        </w:rPr>
        <w:t>x</w:t>
      </w:r>
      <w:r>
        <w:rPr>
          <w:rFonts w:ascii="Times New Roman" w:eastAsia="바탕" w:hAnsi="Times New Roman" w:cs="Times New Roman"/>
          <w:sz w:val="18"/>
          <w:szCs w:val="18"/>
        </w:rPr>
        <w:fldChar w:fldCharType="begin"/>
      </w:r>
      <w:r>
        <w:rPr>
          <w:rFonts w:ascii="Times New Roman" w:eastAsia="바탕" w:hAnsi="Times New Roman" w:cs="Times New Roman"/>
          <w:sz w:val="18"/>
          <w:szCs w:val="18"/>
        </w:rPr>
        <w:instrText xml:space="preserve"> QUOTE </w:instrText>
      </w:r>
      <w:r w:rsidR="00CC64A6">
        <w:rPr>
          <w:rFonts w:ascii="Times New Roman" w:eastAsia="바탕" w:hAnsi="Times New Roman" w:cs="Times New Roman"/>
          <w:position w:val="-6"/>
          <w:sz w:val="18"/>
          <w:szCs w:val="18"/>
        </w:rPr>
        <w:pict w14:anchorId="56DB7C19">
          <v:shape id="_x0000_i1026" type="#_x0000_t75" style="width:14.4pt;height:14.4pt" equationxml="&lt;">
            <v:imagedata r:id="rId19" o:title="" chromakey="white"/>
          </v:shape>
        </w:pict>
      </w:r>
      <w:r>
        <w:rPr>
          <w:rFonts w:ascii="Times New Roman" w:eastAsia="바탕" w:hAnsi="Times New Roman" w:cs="Times New Roman"/>
          <w:sz w:val="18"/>
          <w:szCs w:val="18"/>
        </w:rPr>
        <w:instrText xml:space="preserve"> </w:instrText>
      </w:r>
      <w:r>
        <w:rPr>
          <w:rFonts w:ascii="Times New Roman" w:eastAsia="바탕" w:hAnsi="Times New Roman" w:cs="Times New Roman"/>
          <w:sz w:val="18"/>
          <w:szCs w:val="18"/>
        </w:rPr>
        <w:fldChar w:fldCharType="end"/>
      </w:r>
      <w:r>
        <w:rPr>
          <w:rFonts w:ascii="Times New Roman" w:eastAsia="바탕" w:hAnsi="Times New Roman" w:cs="Times New Roman"/>
          <w:sz w:val="18"/>
          <w:szCs w:val="18"/>
        </w:rPr>
        <w:t xml:space="preserve"> codepoint(s) are mapped to </w:t>
      </w:r>
      <w:r>
        <w:rPr>
          <w:rFonts w:ascii="Times New Roman" w:eastAsia="바탕" w:hAnsi="Times New Roman" w:cs="Times New Roman"/>
          <w:i/>
          <w:sz w:val="18"/>
          <w:szCs w:val="18"/>
        </w:rPr>
        <w:t>K</w:t>
      </w:r>
      <w:r>
        <w:rPr>
          <w:rFonts w:ascii="Times New Roman" w:eastAsia="바탕" w:hAnsi="Times New Roman" w:cs="Times New Roman"/>
          <w:i/>
          <w:sz w:val="18"/>
          <w:szCs w:val="18"/>
          <w:vertAlign w:val="subscript"/>
        </w:rPr>
        <w:t>x</w:t>
      </w:r>
      <w:r>
        <w:rPr>
          <w:rFonts w:ascii="Times New Roman" w:eastAsia="바탕" w:hAnsi="Times New Roman" w:cs="Times New Roman"/>
          <w:sz w:val="18"/>
          <w:szCs w:val="18"/>
        </w:rPr>
        <w:t xml:space="preserve"> SRIs of rank x associated with the first SRS field, the remaining (2</w:t>
      </w:r>
      <w:r>
        <w:rPr>
          <w:rFonts w:ascii="Times New Roman" w:eastAsia="바탕" w:hAnsi="Times New Roman" w:cs="Times New Roman"/>
          <w:sz w:val="18"/>
          <w:szCs w:val="18"/>
          <w:vertAlign w:val="superscript"/>
        </w:rPr>
        <w:t>N2</w:t>
      </w:r>
      <w:r>
        <w:rPr>
          <w:rFonts w:ascii="Times New Roman" w:eastAsia="바탕" w:hAnsi="Times New Roman" w:cs="Times New Roman"/>
          <w:sz w:val="18"/>
          <w:szCs w:val="18"/>
        </w:rPr>
        <w:t>-</w:t>
      </w:r>
      <w:r>
        <w:rPr>
          <w:rFonts w:ascii="Times New Roman" w:eastAsia="바탕" w:hAnsi="Times New Roman" w:cs="Times New Roman"/>
          <w:i/>
          <w:sz w:val="18"/>
          <w:szCs w:val="18"/>
        </w:rPr>
        <w:t>K</w:t>
      </w:r>
      <w:r>
        <w:rPr>
          <w:rFonts w:ascii="Times New Roman" w:eastAsia="바탕" w:hAnsi="Times New Roman" w:cs="Times New Roman"/>
          <w:i/>
          <w:sz w:val="18"/>
          <w:szCs w:val="18"/>
          <w:vertAlign w:val="subscript"/>
        </w:rPr>
        <w:t>x</w:t>
      </w:r>
      <w:r>
        <w:rPr>
          <w:rFonts w:ascii="Times New Roman" w:eastAsia="바탕" w:hAnsi="Times New Roman" w:cs="Times New Roman"/>
          <w:sz w:val="18"/>
          <w:szCs w:val="18"/>
        </w:rPr>
        <w:t>)</w:t>
      </w:r>
      <w:r>
        <w:rPr>
          <w:rFonts w:ascii="Times New Roman" w:eastAsia="바탕" w:hAnsi="Times New Roman" w:cs="Times New Roman"/>
          <w:sz w:val="18"/>
          <w:szCs w:val="18"/>
        </w:rPr>
        <w:fldChar w:fldCharType="begin"/>
      </w:r>
      <w:r>
        <w:rPr>
          <w:rFonts w:ascii="Times New Roman" w:eastAsia="바탕" w:hAnsi="Times New Roman" w:cs="Times New Roman"/>
          <w:sz w:val="18"/>
          <w:szCs w:val="18"/>
        </w:rPr>
        <w:instrText xml:space="preserve"> QUOTE </w:instrText>
      </w:r>
      <w:r w:rsidR="00CC64A6">
        <w:rPr>
          <w:rFonts w:ascii="Times New Roman" w:eastAsia="바탕" w:hAnsi="Times New Roman" w:cs="Times New Roman"/>
          <w:position w:val="-6"/>
          <w:sz w:val="18"/>
          <w:szCs w:val="18"/>
        </w:rPr>
        <w:pict w14:anchorId="3D34C1B2">
          <v:shape id="_x0000_i1027" type="#_x0000_t75" style="width:57.6pt;height:14.4pt" equationxml="&lt;">
            <v:imagedata r:id="rId20" o:title="" chromakey="white"/>
          </v:shape>
        </w:pict>
      </w:r>
      <w:r>
        <w:rPr>
          <w:rFonts w:ascii="Times New Roman" w:eastAsia="바탕" w:hAnsi="Times New Roman" w:cs="Times New Roman"/>
          <w:sz w:val="18"/>
          <w:szCs w:val="18"/>
        </w:rPr>
        <w:instrText xml:space="preserve"> </w:instrText>
      </w:r>
      <w:r>
        <w:rPr>
          <w:rFonts w:ascii="Times New Roman" w:eastAsia="바탕" w:hAnsi="Times New Roman" w:cs="Times New Roman"/>
          <w:sz w:val="18"/>
          <w:szCs w:val="18"/>
        </w:rPr>
        <w:fldChar w:fldCharType="end"/>
      </w:r>
      <w:r>
        <w:rPr>
          <w:rFonts w:ascii="Times New Roman" w:eastAsia="바탕" w:hAnsi="Times New Roman" w:cs="Times New Roman"/>
          <w:sz w:val="18"/>
          <w:szCs w:val="18"/>
        </w:rPr>
        <w:t xml:space="preserve"> codepoint(s) are reserved.</w:t>
      </w:r>
    </w:p>
    <w:p w14:paraId="65C34FB9" w14:textId="77777777" w:rsidR="00284879" w:rsidRDefault="00284879">
      <w:pPr>
        <w:rPr>
          <w:rFonts w:ascii="Times New Roman" w:eastAsia="바탕" w:hAnsi="Times New Roman" w:cs="Times New Roman"/>
          <w:sz w:val="18"/>
          <w:szCs w:val="18"/>
        </w:rPr>
      </w:pPr>
    </w:p>
    <w:p w14:paraId="10D660CC" w14:textId="77777777" w:rsidR="00284879" w:rsidRDefault="00E440B1">
      <w:pPr>
        <w:overflowPunct w:val="0"/>
        <w:rPr>
          <w:rFonts w:ascii="Times New Roman" w:hAnsi="Times New Roman" w:cs="Times New Roman"/>
          <w:bCs/>
          <w:iCs/>
          <w:sz w:val="18"/>
          <w:szCs w:val="18"/>
        </w:rPr>
      </w:pPr>
      <w:r>
        <w:rPr>
          <w:rFonts w:ascii="Times New Roman" w:hAnsi="Times New Roman" w:cs="Times New Roman"/>
          <w:b/>
          <w:bCs/>
          <w:sz w:val="18"/>
          <w:szCs w:val="18"/>
          <w:highlight w:val="magenta"/>
        </w:rPr>
        <w:t>Offline Agreement 3.11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bCs/>
          <w:iCs/>
          <w:sz w:val="18"/>
          <w:szCs w:val="18"/>
        </w:rPr>
        <w:t>For type 2 CG based multi-TRP PUSCH repetition:</w:t>
      </w:r>
    </w:p>
    <w:p w14:paraId="0B4C3DDE" w14:textId="77777777" w:rsidR="00284879" w:rsidRDefault="00E440B1">
      <w:pPr>
        <w:numPr>
          <w:ilvl w:val="0"/>
          <w:numId w:val="23"/>
        </w:numPr>
        <w:overflowPunct w:val="0"/>
        <w:adjustRightInd w:val="0"/>
        <w:rPr>
          <w:rFonts w:ascii="Times New Roman" w:eastAsia="Calibri" w:hAnsi="Times New Roman" w:cs="Times New Roman"/>
          <w:bCs/>
          <w:iCs/>
          <w:sz w:val="18"/>
          <w:szCs w:val="18"/>
        </w:rPr>
      </w:pPr>
      <w:r>
        <w:rPr>
          <w:rFonts w:ascii="Times New Roman" w:eastAsia="Calibri" w:hAnsi="Times New Roman" w:cs="Times New Roman"/>
          <w:bCs/>
          <w:iCs/>
          <w:sz w:val="18"/>
          <w:szCs w:val="18"/>
        </w:rPr>
        <w:t>The first (legacy) RRC-configured fields ‘</w:t>
      </w:r>
      <w:r>
        <w:rPr>
          <w:rFonts w:ascii="Times New Roman" w:eastAsia="Calibri" w:hAnsi="Times New Roman" w:cs="Times New Roman"/>
          <w:bCs/>
          <w:i/>
          <w:sz w:val="18"/>
          <w:szCs w:val="18"/>
        </w:rPr>
        <w:t>p0-PUSCH-Alpha</w:t>
      </w:r>
      <w:r>
        <w:rPr>
          <w:rFonts w:ascii="Times New Roman" w:eastAsia="Calibri" w:hAnsi="Times New Roman" w:cs="Times New Roman"/>
          <w:bCs/>
          <w:iCs/>
          <w:sz w:val="18"/>
          <w:szCs w:val="18"/>
        </w:rPr>
        <w:t>’ and ‘</w:t>
      </w:r>
      <w:r>
        <w:rPr>
          <w:rFonts w:ascii="Times New Roman" w:eastAsia="Calibri" w:hAnsi="Times New Roman" w:cs="Times New Roman"/>
          <w:bCs/>
          <w:i/>
          <w:sz w:val="18"/>
          <w:szCs w:val="18"/>
        </w:rPr>
        <w:t>powerControlLoopToUse</w:t>
      </w:r>
      <w:r>
        <w:rPr>
          <w:rFonts w:ascii="Times New Roman" w:eastAsia="Calibri" w:hAnsi="Times New Roman" w:cs="Times New Roman"/>
          <w:bCs/>
          <w:iCs/>
          <w:sz w:val="18"/>
          <w:szCs w:val="18"/>
        </w:rPr>
        <w:t>’ are associated with the first SRS resource set.</w:t>
      </w:r>
    </w:p>
    <w:p w14:paraId="06EE1344" w14:textId="77777777" w:rsidR="00284879" w:rsidRDefault="00E440B1">
      <w:pPr>
        <w:numPr>
          <w:ilvl w:val="0"/>
          <w:numId w:val="23"/>
        </w:numPr>
        <w:overflowPunct w:val="0"/>
        <w:adjustRightInd w:val="0"/>
        <w:rPr>
          <w:rFonts w:ascii="Times New Roman" w:eastAsia="Calibri" w:hAnsi="Times New Roman" w:cs="Times New Roman"/>
          <w:bCs/>
          <w:iCs/>
          <w:sz w:val="18"/>
          <w:szCs w:val="18"/>
        </w:rPr>
      </w:pPr>
      <w:r>
        <w:rPr>
          <w:rFonts w:ascii="Times New Roman" w:eastAsia="Calibri" w:hAnsi="Times New Roman" w:cs="Times New Roman"/>
          <w:bCs/>
          <w:iCs/>
          <w:sz w:val="18"/>
          <w:szCs w:val="18"/>
        </w:rPr>
        <w:t>The second (new) RRC-configured fields ‘</w:t>
      </w:r>
      <w:r>
        <w:rPr>
          <w:rFonts w:ascii="Times New Roman" w:eastAsia="Calibri" w:hAnsi="Times New Roman" w:cs="Times New Roman"/>
          <w:bCs/>
          <w:i/>
          <w:sz w:val="18"/>
          <w:szCs w:val="18"/>
        </w:rPr>
        <w:t>p0-PUSCH-Alpha</w:t>
      </w:r>
      <w:r>
        <w:rPr>
          <w:rFonts w:ascii="Times New Roman" w:eastAsia="Calibri" w:hAnsi="Times New Roman" w:cs="Times New Roman"/>
          <w:bCs/>
          <w:iCs/>
          <w:sz w:val="18"/>
          <w:szCs w:val="18"/>
        </w:rPr>
        <w:t>’ and ‘</w:t>
      </w:r>
      <w:r>
        <w:rPr>
          <w:rFonts w:ascii="Times New Roman" w:eastAsia="Calibri" w:hAnsi="Times New Roman" w:cs="Times New Roman"/>
          <w:bCs/>
          <w:i/>
          <w:sz w:val="18"/>
          <w:szCs w:val="18"/>
        </w:rPr>
        <w:t>powerControlLoopToUse</w:t>
      </w:r>
      <w:r>
        <w:rPr>
          <w:rFonts w:ascii="Times New Roman" w:eastAsia="Calibri" w:hAnsi="Times New Roman" w:cs="Times New Roman"/>
          <w:bCs/>
          <w:iCs/>
          <w:sz w:val="18"/>
          <w:szCs w:val="18"/>
        </w:rPr>
        <w:t>’ are associated with the second SRS resource set.</w:t>
      </w:r>
    </w:p>
    <w:p w14:paraId="7665D238" w14:textId="77777777" w:rsidR="00284879" w:rsidRDefault="00E440B1">
      <w:pPr>
        <w:pStyle w:val="afc"/>
        <w:numPr>
          <w:ilvl w:val="0"/>
          <w:numId w:val="23"/>
        </w:numPr>
        <w:rPr>
          <w:rFonts w:ascii="Times New Roman" w:eastAsia="바탕" w:hAnsi="Times New Roman" w:cs="Times New Roman"/>
          <w:sz w:val="18"/>
          <w:szCs w:val="18"/>
        </w:rPr>
      </w:pPr>
      <w:r>
        <w:rPr>
          <w:rFonts w:ascii="Times New Roman" w:eastAsia="Calibri" w:hAnsi="Times New Roman" w:cs="Times New Roman"/>
          <w:bCs/>
          <w:iCs/>
          <w:sz w:val="18"/>
          <w:szCs w:val="18"/>
        </w:rPr>
        <w:t>Applying the first, second, or both first and second RRC-configured fields ‘</w:t>
      </w:r>
      <w:r>
        <w:rPr>
          <w:rFonts w:ascii="Times New Roman" w:eastAsia="Calibri" w:hAnsi="Times New Roman" w:cs="Times New Roman"/>
          <w:bCs/>
          <w:i/>
          <w:sz w:val="18"/>
          <w:szCs w:val="18"/>
        </w:rPr>
        <w:t>p0-PUSCH-Alpha</w:t>
      </w:r>
      <w:r>
        <w:rPr>
          <w:rFonts w:ascii="Times New Roman" w:eastAsia="Calibri" w:hAnsi="Times New Roman" w:cs="Times New Roman"/>
          <w:bCs/>
          <w:iCs/>
          <w:sz w:val="18"/>
          <w:szCs w:val="18"/>
        </w:rPr>
        <w:t>’ and ‘</w:t>
      </w:r>
      <w:r>
        <w:rPr>
          <w:rFonts w:ascii="Times New Roman" w:eastAsia="Calibri" w:hAnsi="Times New Roman" w:cs="Times New Roman"/>
          <w:bCs/>
          <w:i/>
          <w:sz w:val="18"/>
          <w:szCs w:val="18"/>
        </w:rPr>
        <w:t>powerControlLoopToUse</w:t>
      </w:r>
      <w:r>
        <w:rPr>
          <w:rFonts w:ascii="Times New Roman" w:eastAsia="Calibri" w:hAnsi="Times New Roman" w:cs="Times New Roman"/>
          <w:bCs/>
          <w:iCs/>
          <w:sz w:val="18"/>
          <w:szCs w:val="18"/>
        </w:rPr>
        <w:t>’ is determined from the new DCI field (for dynamic switching) of the activating DCI similar to the case of DG-PUSCH.</w:t>
      </w:r>
    </w:p>
    <w:p w14:paraId="3B3EA93A" w14:textId="77777777" w:rsidR="00284879" w:rsidRDefault="00284879"/>
    <w:p w14:paraId="6DEEEBB6" w14:textId="77777777" w:rsidR="00284879" w:rsidRDefault="00E440B1">
      <w:pPr>
        <w:pStyle w:val="2"/>
        <w:numPr>
          <w:ilvl w:val="1"/>
          <w:numId w:val="0"/>
        </w:numPr>
        <w:spacing w:after="240"/>
        <w:rPr>
          <w:sz w:val="24"/>
          <w:szCs w:val="16"/>
        </w:rPr>
      </w:pPr>
      <w:r>
        <w:rPr>
          <w:sz w:val="24"/>
          <w:szCs w:val="16"/>
        </w:rPr>
        <w:lastRenderedPageBreak/>
        <w:t>3.2</w:t>
      </w:r>
      <w:r>
        <w:rPr>
          <w:sz w:val="24"/>
          <w:szCs w:val="16"/>
        </w:rPr>
        <w:tab/>
        <w:t>Feature lead Proposals</w:t>
      </w:r>
    </w:p>
    <w:p w14:paraId="01D59690" w14:textId="77777777" w:rsidR="00284879" w:rsidRDefault="00E440B1">
      <w:pPr>
        <w:pStyle w:val="3"/>
        <w:spacing w:after="240"/>
        <w:ind w:left="1077" w:hanging="1077"/>
        <w:rPr>
          <w:rFonts w:ascii="Arial" w:hAnsi="Arial"/>
          <w:szCs w:val="16"/>
        </w:rPr>
      </w:pPr>
      <w:r>
        <w:rPr>
          <w:rFonts w:ascii="Arial" w:hAnsi="Arial"/>
          <w:szCs w:val="16"/>
        </w:rPr>
        <w:t xml:space="preserve">Proposal 3.2: PHR reporting </w:t>
      </w:r>
    </w:p>
    <w:p w14:paraId="79FDC616" w14:textId="77777777" w:rsidR="00284879" w:rsidRDefault="00E440B1">
      <w:pPr>
        <w:rPr>
          <w:rFonts w:eastAsia="바탕" w:cs="Times New Roman"/>
          <w:sz w:val="18"/>
          <w:szCs w:val="18"/>
        </w:rPr>
      </w:pPr>
      <w:r>
        <w:rPr>
          <w:rFonts w:cs="Times New Roman"/>
          <w:b/>
          <w:bCs/>
          <w:sz w:val="18"/>
          <w:szCs w:val="18"/>
          <w:highlight w:val="yellow"/>
        </w:rPr>
        <w:t>Proposal 3.</w:t>
      </w:r>
      <w:r>
        <w:rPr>
          <w:rFonts w:cs="Times New Roman"/>
          <w:b/>
          <w:bCs/>
          <w:sz w:val="18"/>
          <w:szCs w:val="18"/>
        </w:rPr>
        <w:t xml:space="preserve">2: </w:t>
      </w:r>
      <w:r>
        <w:rPr>
          <w:rFonts w:eastAsia="바탕" w:cs="Times New Roman"/>
          <w:sz w:val="18"/>
          <w:szCs w:val="18"/>
        </w:rPr>
        <w:t xml:space="preserve">For PHR reporting related to M-TRP PUSCH repetition, option 4 is supported,  </w:t>
      </w:r>
    </w:p>
    <w:p w14:paraId="17A5278B" w14:textId="77777777" w:rsidR="00284879" w:rsidRDefault="00E440B1">
      <w:pPr>
        <w:numPr>
          <w:ilvl w:val="0"/>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Option 4: Calculate two PHRs, each associated with a first PUSCH occasion to each TRP, and report two PHRs </w:t>
      </w:r>
    </w:p>
    <w:p w14:paraId="35EAB91E" w14:textId="77777777" w:rsidR="00284879" w:rsidRDefault="00E440B1">
      <w:pPr>
        <w:pStyle w:val="afc"/>
        <w:numPr>
          <w:ilvl w:val="0"/>
          <w:numId w:val="24"/>
        </w:numPr>
        <w:rPr>
          <w:rFonts w:ascii="Times New Roman" w:eastAsia="맑은 고딕" w:hAnsi="Times New Roman" w:cs="Times New Roman"/>
          <w:sz w:val="18"/>
          <w:szCs w:val="18"/>
        </w:rPr>
      </w:pPr>
      <w:r>
        <w:rPr>
          <w:rFonts w:ascii="Times New Roman" w:hAnsi="Times New Roman" w:cs="Times New Roman"/>
          <w:bCs/>
          <w:iCs/>
          <w:kern w:val="32"/>
          <w:sz w:val="18"/>
          <w:szCs w:val="18"/>
        </w:rPr>
        <w:t xml:space="preserve">FFS1: Required changes to triggering </w:t>
      </w:r>
      <w:r>
        <w:rPr>
          <w:rFonts w:ascii="Times New Roman" w:eastAsia="맑은 고딕" w:hAnsi="Times New Roman" w:cs="Times New Roman"/>
          <w:sz w:val="18"/>
          <w:szCs w:val="18"/>
        </w:rPr>
        <w:t xml:space="preserve">conditions including the required higher layer parameters (e.g.,’phr-PeriodicTimer’, ‘phr-ProhibitTimer’, ‘phr-Tx-PowerFactorChange’ as TRP specific). </w:t>
      </w:r>
    </w:p>
    <w:p w14:paraId="08CC8187" w14:textId="77777777" w:rsidR="00284879" w:rsidRDefault="00E440B1">
      <w:pPr>
        <w:pStyle w:val="afc"/>
        <w:numPr>
          <w:ilvl w:val="0"/>
          <w:numId w:val="24"/>
        </w:num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FFS2: Support extensions to both single-cell PHR MAC CE and multi-cell PHR MAC CE </w:t>
      </w:r>
    </w:p>
    <w:p w14:paraId="2891D26A" w14:textId="77777777" w:rsidR="00284879" w:rsidRDefault="00E440B1">
      <w:pPr>
        <w:pStyle w:val="afc"/>
        <w:numPr>
          <w:ilvl w:val="0"/>
          <w:numId w:val="24"/>
        </w:num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FFS3: Report P-MPR and MPE per TRP within the same MAC-CE extension. </w:t>
      </w:r>
    </w:p>
    <w:p w14:paraId="7D41F316" w14:textId="77777777" w:rsidR="00284879" w:rsidRDefault="00E440B1">
      <w:pPr>
        <w:pStyle w:val="afc"/>
        <w:numPr>
          <w:ilvl w:val="0"/>
          <w:numId w:val="24"/>
        </w:num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FFS4: Send LS to RAN2 as the design details are mainly relevant to RAN2. </w:t>
      </w:r>
    </w:p>
    <w:p w14:paraId="6617973D" w14:textId="77777777" w:rsidR="00284879" w:rsidRDefault="00284879">
      <w:pPr>
        <w:rPr>
          <w:sz w:val="18"/>
          <w:szCs w:val="18"/>
        </w:rPr>
      </w:pPr>
    </w:p>
    <w:p w14:paraId="3211EFEE"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comment on preferred changes to the proposal. And answer QC, ZTE, FW concerns. If there are no clear support reasoning provided, we can go back to option 1 or 5. I kept most of the comments and removed comments only mentioning ‘support’. </w:t>
      </w:r>
    </w:p>
    <w:tbl>
      <w:tblPr>
        <w:tblStyle w:val="af5"/>
        <w:tblW w:w="9634" w:type="dxa"/>
        <w:tblLayout w:type="fixed"/>
        <w:tblLook w:val="04A0" w:firstRow="1" w:lastRow="0" w:firstColumn="1" w:lastColumn="0" w:noHBand="0" w:noVBand="1"/>
      </w:tblPr>
      <w:tblGrid>
        <w:gridCol w:w="2122"/>
        <w:gridCol w:w="7512"/>
      </w:tblGrid>
      <w:tr w:rsidR="00284879" w14:paraId="0E4656BA" w14:textId="77777777">
        <w:tc>
          <w:tcPr>
            <w:tcW w:w="2122" w:type="dxa"/>
            <w:shd w:val="clear" w:color="auto" w:fill="EEECE1" w:themeFill="background2"/>
          </w:tcPr>
          <w:p w14:paraId="752E3F1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A37806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B2E3B2A" w14:textId="77777777">
        <w:tc>
          <w:tcPr>
            <w:tcW w:w="2122" w:type="dxa"/>
            <w:shd w:val="clear" w:color="auto" w:fill="auto"/>
          </w:tcPr>
          <w:p w14:paraId="3B79C67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9C03D4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6EFB38B6"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noProof/>
                <w:sz w:val="16"/>
                <w:szCs w:val="16"/>
              </w:rPr>
              <w:drawing>
                <wp:inline distT="0" distB="0" distL="0" distR="0" wp14:anchorId="2BF791BF" wp14:editId="539F1C2F">
                  <wp:extent cx="4640580" cy="1504950"/>
                  <wp:effectExtent l="19050" t="19050" r="2667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49987" cy="1507948"/>
                          </a:xfrm>
                          <a:prstGeom prst="rect">
                            <a:avLst/>
                          </a:prstGeom>
                          <a:noFill/>
                          <a:ln>
                            <a:solidFill>
                              <a:schemeClr val="tx1"/>
                            </a:solidFill>
                          </a:ln>
                        </pic:spPr>
                      </pic:pic>
                    </a:graphicData>
                  </a:graphic>
                </wp:inline>
              </w:drawing>
            </w:r>
          </w:p>
          <w:p w14:paraId="36BB843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52CD2E8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247F532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43A6C688" w14:textId="77777777" w:rsidR="00284879" w:rsidRDefault="00284879">
            <w:pPr>
              <w:adjustRightInd w:val="0"/>
              <w:snapToGrid w:val="0"/>
              <w:rPr>
                <w:rFonts w:ascii="Times New Roman" w:hAnsi="Times New Roman" w:cs="Times New Roman"/>
                <w:color w:val="4A442A" w:themeColor="background2" w:themeShade="40"/>
                <w:sz w:val="16"/>
                <w:szCs w:val="16"/>
              </w:rPr>
            </w:pPr>
          </w:p>
          <w:p w14:paraId="701B196F" w14:textId="77777777" w:rsidR="00284879" w:rsidRDefault="00E440B1">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[Mod] : On the first issue, it is not fully clear why option 4 can not define such a way that it handles the concerns you raised. Also, it does not have to obey always to the current specification and this is a new enhancement. The majority seems to view that per TRP PHR reporting should be supported and build the framework around that. FFS2 appears to be asking the question you raised. </w:t>
            </w:r>
          </w:p>
          <w:p w14:paraId="5AABA2D8" w14:textId="77777777" w:rsidR="00284879" w:rsidRDefault="00E440B1">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05932B7D" w14:textId="77777777" w:rsidR="00284879" w:rsidRDefault="00E440B1">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Option 1 is not supported by the majority, as you may have seen from contributions. </w:t>
            </w:r>
          </w:p>
          <w:p w14:paraId="79F806E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 </w:t>
            </w:r>
          </w:p>
        </w:tc>
      </w:tr>
      <w:tr w:rsidR="00284879" w14:paraId="66F10415" w14:textId="77777777">
        <w:tc>
          <w:tcPr>
            <w:tcW w:w="2122" w:type="dxa"/>
          </w:tcPr>
          <w:p w14:paraId="77A0935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641960C"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Although both option 2 and option 4 can fulfill per TRP PHR reporting, option 2 should be supported with the following analyses.</w:t>
            </w:r>
          </w:p>
          <w:p w14:paraId="7D262698" w14:textId="77777777" w:rsidR="00284879" w:rsidRDefault="00E440B1">
            <w:pPr>
              <w:numPr>
                <w:ilvl w:val="0"/>
                <w:numId w:val="25"/>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 xml:space="preserve">For option 2, it can guarantee a great flexibility when considering TRP specific PHR event triggering. Besides, noted that RAN2 time budget is very limited for Rel-17, it can be simple to use one reserved field </w:t>
            </w:r>
            <w:r>
              <w:rPr>
                <w:rFonts w:ascii="Times New Roman" w:hAnsi="Times New Roman" w:cs="Times New Roman"/>
                <w:color w:val="4A442A" w:themeColor="background2" w:themeShade="40"/>
                <w:sz w:val="16"/>
                <w:szCs w:val="16"/>
              </w:rPr>
              <w:lastRenderedPageBreak/>
              <w:t>in Single/Multiple Entry PHR MAC CE to fulfill option 2.</w:t>
            </w:r>
          </w:p>
          <w:p w14:paraId="3BA38610" w14:textId="77777777" w:rsidR="00284879" w:rsidRDefault="00E440B1">
            <w:pPr>
              <w:numPr>
                <w:ilvl w:val="0"/>
                <w:numId w:val="25"/>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14:paraId="0B5ADC92"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light of the above elaboration, we think option 2 should be supported to fulfill TRP specific PHR reporting without much specification effort. We suggest to update this proposal as below:</w:t>
            </w:r>
          </w:p>
          <w:p w14:paraId="37CC8ED4" w14:textId="77777777" w:rsidR="00284879" w:rsidRDefault="00E440B1">
            <w:pPr>
              <w:rPr>
                <w:rFonts w:ascii="Times New Roman" w:eastAsia="바탕" w:hAnsi="Times New Roman" w:cs="Times New Roman"/>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2: </w:t>
            </w:r>
            <w:r>
              <w:rPr>
                <w:rFonts w:ascii="Times New Roman" w:eastAsia="바탕" w:hAnsi="Times New Roman" w:cs="Times New Roman"/>
                <w:sz w:val="16"/>
                <w:szCs w:val="16"/>
              </w:rPr>
              <w:t xml:space="preserve">For PHR reporting related to M-TRP PUSCH repetition, option </w:t>
            </w:r>
            <w:ins w:id="11" w:author="ZTE" w:date="2021-05-17T19:27:00Z">
              <w:r>
                <w:rPr>
                  <w:rFonts w:ascii="Times New Roman" w:hAnsi="Times New Roman" w:cs="Times New Roman"/>
                  <w:sz w:val="16"/>
                  <w:szCs w:val="16"/>
                </w:rPr>
                <w:t>2</w:t>
              </w:r>
            </w:ins>
            <w:del w:id="12" w:author="ZTE" w:date="2021-05-17T19:27:00Z">
              <w:r>
                <w:rPr>
                  <w:rFonts w:ascii="Times New Roman" w:eastAsia="바탕" w:hAnsi="Times New Roman" w:cs="Times New Roman"/>
                  <w:sz w:val="16"/>
                  <w:szCs w:val="16"/>
                </w:rPr>
                <w:delText>4</w:delText>
              </w:r>
            </w:del>
            <w:r>
              <w:rPr>
                <w:rFonts w:ascii="Times New Roman" w:eastAsia="바탕" w:hAnsi="Times New Roman" w:cs="Times New Roman"/>
                <w:sz w:val="16"/>
                <w:szCs w:val="16"/>
              </w:rPr>
              <w:t xml:space="preserve"> is supported,  </w:t>
            </w:r>
          </w:p>
          <w:p w14:paraId="3D9020ED" w14:textId="77777777" w:rsidR="00284879" w:rsidRDefault="00E440B1">
            <w:pPr>
              <w:numPr>
                <w:ilvl w:val="0"/>
                <w:numId w:val="24"/>
              </w:numPr>
              <w:snapToGrid w:val="0"/>
              <w:rPr>
                <w:ins w:id="13" w:author="ZTE" w:date="2021-05-17T19:26:00Z"/>
                <w:rFonts w:ascii="Times New Roman" w:eastAsia="맑은 고딕" w:hAnsi="Times New Roman" w:cs="Times New Roman"/>
                <w:sz w:val="16"/>
                <w:szCs w:val="16"/>
              </w:rPr>
            </w:pPr>
            <w:del w:id="14" w:author="ZTE" w:date="2021-05-17T19:26:00Z">
              <w:r>
                <w:rPr>
                  <w:rFonts w:ascii="Times New Roman" w:hAnsi="Times New Roman" w:cs="Times New Roman"/>
                  <w:iCs/>
                  <w:kern w:val="32"/>
                  <w:sz w:val="16"/>
                  <w:szCs w:val="16"/>
                </w:rPr>
                <w:delText>Option 4: Calculate two PHRs, each associated with a first PUSCH occasion to each TRP, and report two PHRs</w:delText>
              </w:r>
            </w:del>
            <w:ins w:id="15" w:author="ZTE" w:date="2021-05-17T19:26:00Z">
              <w:r>
                <w:rPr>
                  <w:rFonts w:ascii="Times New Roman" w:eastAsia="맑은 고딕" w:hAnsi="Times New Roman" w:cs="Times New Roman"/>
                  <w:sz w:val="16"/>
                  <w:szCs w:val="16"/>
                </w:rPr>
                <w:t xml:space="preserve">Option 2: Calculate two PHRs, each associated with a first PUSCH occasion to each TRP, but report one of them </w:t>
              </w:r>
            </w:ins>
          </w:p>
          <w:p w14:paraId="5D4BE9A1" w14:textId="77777777" w:rsidR="00284879" w:rsidRDefault="00E440B1">
            <w:pPr>
              <w:pStyle w:val="afc"/>
              <w:numPr>
                <w:ilvl w:val="1"/>
                <w:numId w:val="24"/>
              </w:numPr>
              <w:rPr>
                <w:rFonts w:ascii="Times New Roman" w:hAnsi="Times New Roman" w:cs="Times New Roman"/>
                <w:iCs/>
                <w:kern w:val="32"/>
                <w:sz w:val="16"/>
                <w:szCs w:val="16"/>
              </w:rPr>
            </w:pPr>
            <w:ins w:id="16" w:author="ZTE" w:date="2021-05-17T19:26:00Z">
              <w:r>
                <w:rPr>
                  <w:rFonts w:ascii="Times New Roman" w:eastAsia="맑은 고딕" w:hAnsi="Times New Roman" w:cs="Times New Roman"/>
                  <w:sz w:val="16"/>
                  <w:szCs w:val="16"/>
                </w:rPr>
                <w:t>FFS: How to select the PHR for reporting.</w:t>
              </w:r>
            </w:ins>
          </w:p>
          <w:p w14:paraId="444EB4E8" w14:textId="77777777" w:rsidR="00284879" w:rsidRDefault="00E440B1">
            <w:pPr>
              <w:pStyle w:val="afc"/>
              <w:numPr>
                <w:ilvl w:val="0"/>
                <w:numId w:val="24"/>
              </w:numPr>
              <w:rPr>
                <w:rFonts w:ascii="Times New Roman" w:eastAsia="맑은 고딕" w:hAnsi="Times New Roman" w:cs="Times New Roman"/>
                <w:sz w:val="16"/>
                <w:szCs w:val="16"/>
              </w:rPr>
            </w:pPr>
            <w:r>
              <w:rPr>
                <w:rFonts w:ascii="Times New Roman" w:hAnsi="Times New Roman" w:cs="Times New Roman"/>
                <w:iCs/>
                <w:kern w:val="32"/>
                <w:sz w:val="16"/>
                <w:szCs w:val="16"/>
              </w:rPr>
              <w:t xml:space="preserve">FFS1: Required changes to triggering </w:t>
            </w:r>
            <w:r>
              <w:rPr>
                <w:rFonts w:ascii="Times New Roman" w:eastAsia="맑은 고딕" w:hAnsi="Times New Roman" w:cs="Times New Roman"/>
                <w:sz w:val="16"/>
                <w:szCs w:val="16"/>
              </w:rPr>
              <w:t xml:space="preserve">conditions including the required higher layer parameters (e.g.,’phr-PeriodicTimer’, ‘phr-ProhibitTimer’, ‘phr-Tx-PowerFactorChange’ as TRP specific). </w:t>
            </w:r>
          </w:p>
          <w:p w14:paraId="1A7F05F2" w14:textId="77777777" w:rsidR="00284879" w:rsidRDefault="00E440B1">
            <w:pPr>
              <w:pStyle w:val="afc"/>
              <w:numPr>
                <w:ilvl w:val="0"/>
                <w:numId w:val="24"/>
              </w:numPr>
              <w:rPr>
                <w:rFonts w:ascii="Times New Roman" w:eastAsia="맑은 고딕" w:hAnsi="Times New Roman" w:cs="Times New Roman"/>
                <w:sz w:val="16"/>
                <w:szCs w:val="16"/>
              </w:rPr>
            </w:pPr>
            <w:r>
              <w:rPr>
                <w:rFonts w:ascii="Times New Roman" w:eastAsia="맑은 고딕" w:hAnsi="Times New Roman" w:cs="Times New Roman"/>
                <w:sz w:val="16"/>
                <w:szCs w:val="16"/>
              </w:rPr>
              <w:t xml:space="preserve">FFS2: Support extensions to both single-cell PHR MAC CE and multi-cell PHR MAC CE </w:t>
            </w:r>
          </w:p>
          <w:p w14:paraId="1613CA57" w14:textId="77777777" w:rsidR="00284879" w:rsidRDefault="00E440B1">
            <w:pPr>
              <w:pStyle w:val="afc"/>
              <w:numPr>
                <w:ilvl w:val="0"/>
                <w:numId w:val="24"/>
              </w:numPr>
              <w:rPr>
                <w:rFonts w:ascii="Times New Roman" w:eastAsia="맑은 고딕" w:hAnsi="Times New Roman" w:cs="Times New Roman"/>
                <w:sz w:val="16"/>
                <w:szCs w:val="16"/>
              </w:rPr>
            </w:pPr>
            <w:r>
              <w:rPr>
                <w:rFonts w:ascii="Times New Roman" w:eastAsia="맑은 고딕" w:hAnsi="Times New Roman" w:cs="Times New Roman"/>
                <w:sz w:val="16"/>
                <w:szCs w:val="16"/>
              </w:rPr>
              <w:t xml:space="preserve">FFS3: Report P-MPR and MPE per TRP within the same MAC-CE extension. </w:t>
            </w:r>
          </w:p>
          <w:p w14:paraId="104632A4" w14:textId="77777777" w:rsidR="00284879" w:rsidRDefault="00E440B1">
            <w:pPr>
              <w:pStyle w:val="afc"/>
              <w:numPr>
                <w:ilvl w:val="0"/>
                <w:numId w:val="24"/>
              </w:numPr>
              <w:rPr>
                <w:rFonts w:ascii="Times New Roman" w:hAnsi="Times New Roman" w:cs="Times New Roman"/>
                <w:color w:val="4A442A" w:themeColor="background2" w:themeShade="40"/>
                <w:sz w:val="16"/>
                <w:szCs w:val="16"/>
              </w:rPr>
            </w:pPr>
            <w:r>
              <w:rPr>
                <w:rFonts w:ascii="Times New Roman" w:eastAsia="맑은 고딕" w:hAnsi="Times New Roman" w:cs="Times New Roman"/>
                <w:sz w:val="16"/>
                <w:szCs w:val="16"/>
              </w:rPr>
              <w:t xml:space="preserve">FFS4: Send LS to RAN2 as the design details are mainly relevant to RAN2. </w:t>
            </w:r>
          </w:p>
          <w:p w14:paraId="7011788B" w14:textId="77777777" w:rsidR="00284879" w:rsidRDefault="00284879">
            <w:pPr>
              <w:rPr>
                <w:rFonts w:ascii="Times New Roman" w:hAnsi="Times New Roman" w:cs="Times New Roman"/>
                <w:color w:val="4A442A" w:themeColor="background2" w:themeShade="40"/>
                <w:sz w:val="16"/>
                <w:szCs w:val="16"/>
              </w:rPr>
            </w:pPr>
          </w:p>
          <w:p w14:paraId="694A6AD3" w14:textId="77777777" w:rsidR="00284879" w:rsidRDefault="00E440B1">
            <w:pPr>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 xml:space="preserve">Mod: Option 4 is supported by a clear majority. Let’s try to discuss FFS points and identify issues/solutions on those. </w:t>
            </w:r>
          </w:p>
        </w:tc>
      </w:tr>
      <w:tr w:rsidR="00284879" w14:paraId="1AB7F253" w14:textId="77777777">
        <w:tc>
          <w:tcPr>
            <w:tcW w:w="2122" w:type="dxa"/>
          </w:tcPr>
          <w:p w14:paraId="473674E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Spreadtrum</w:t>
            </w:r>
          </w:p>
        </w:tc>
        <w:tc>
          <w:tcPr>
            <w:tcW w:w="7512" w:type="dxa"/>
          </w:tcPr>
          <w:p w14:paraId="0F2F31D0"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the proposal, we share the similar views as ZTE.</w:t>
            </w:r>
          </w:p>
          <w:p w14:paraId="2096AA04"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Option4, reporting two PHRs perhaps will introduce new MAC CE, and bring in additional spec work load. It is not preferable, especially considering limited FeMIMO Tus in RAN2. Thus, we prefer option2.</w:t>
            </w:r>
          </w:p>
          <w:p w14:paraId="4F0530CC" w14:textId="77777777" w:rsidR="00284879" w:rsidRDefault="00284879">
            <w:pPr>
              <w:adjustRightInd w:val="0"/>
              <w:snapToGrid w:val="0"/>
              <w:rPr>
                <w:rFonts w:ascii="Times New Roman" w:eastAsia="SimSun" w:hAnsi="Times New Roman" w:cs="Times New Roman"/>
                <w:color w:val="4A442A" w:themeColor="background2" w:themeShade="40"/>
                <w:sz w:val="16"/>
                <w:szCs w:val="16"/>
              </w:rPr>
            </w:pPr>
          </w:p>
          <w:p w14:paraId="152DD7A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943634" w:themeColor="accent2" w:themeShade="BF"/>
                <w:sz w:val="16"/>
                <w:szCs w:val="16"/>
              </w:rPr>
              <w:t>Mod: same comment as ZTE.</w:t>
            </w:r>
          </w:p>
        </w:tc>
      </w:tr>
      <w:tr w:rsidR="00284879" w14:paraId="21E69889" w14:textId="77777777">
        <w:tc>
          <w:tcPr>
            <w:tcW w:w="2122" w:type="dxa"/>
          </w:tcPr>
          <w:p w14:paraId="1DD811E7"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053383C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suggest to clarify some technical issues first, e.g.:</w:t>
            </w:r>
          </w:p>
          <w:p w14:paraId="2453B10E" w14:textId="77777777" w:rsidR="00284879" w:rsidRDefault="00E440B1">
            <w:pPr>
              <w:pStyle w:val="afc"/>
              <w:numPr>
                <w:ilvl w:val="0"/>
                <w:numId w:val="25"/>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39BC234E" w14:textId="77777777" w:rsidR="00284879" w:rsidRDefault="00E440B1">
            <w:pPr>
              <w:pStyle w:val="afc"/>
              <w:numPr>
                <w:ilvl w:val="0"/>
                <w:numId w:val="25"/>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When sending the first PUSCH, are the PHRs computed based on the first and second (future) PUSCHs? Is the second PHR real (actual) or virtual?</w:t>
            </w:r>
          </w:p>
          <w:p w14:paraId="01A32A2D" w14:textId="77777777" w:rsidR="00284879" w:rsidRDefault="00E440B1">
            <w:pPr>
              <w:pStyle w:val="afc"/>
              <w:numPr>
                <w:ilvl w:val="0"/>
                <w:numId w:val="25"/>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Option 5 and Option 1 are essentially the same. Suggest to clarify. </w:t>
            </w:r>
          </w:p>
          <w:p w14:paraId="6B95B4B8" w14:textId="77777777" w:rsidR="00284879" w:rsidRDefault="00284879">
            <w:pPr>
              <w:adjustRightInd w:val="0"/>
              <w:snapToGrid w:val="0"/>
              <w:rPr>
                <w:rFonts w:ascii="Times New Roman" w:eastAsia="SimSun" w:hAnsi="Times New Roman" w:cs="Times New Roman"/>
                <w:color w:val="4A442A" w:themeColor="background2" w:themeShade="40"/>
                <w:sz w:val="16"/>
                <w:szCs w:val="16"/>
              </w:rPr>
            </w:pPr>
          </w:p>
          <w:p w14:paraId="6942F5C5" w14:textId="77777777" w:rsidR="00284879" w:rsidRDefault="00E440B1">
            <w:p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Mod: Some comments on your questions based on my reading. </w:t>
            </w:r>
          </w:p>
          <w:p w14:paraId="48DB86C5" w14:textId="77777777" w:rsidR="00284879" w:rsidRDefault="00E440B1">
            <w:pPr>
              <w:pStyle w:val="afc"/>
              <w:numPr>
                <w:ilvl w:val="0"/>
                <w:numId w:val="26"/>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It is not clear why soft combining is related to PHR reporting. Please clarify. </w:t>
            </w:r>
          </w:p>
          <w:p w14:paraId="28CE053D" w14:textId="77777777" w:rsidR="00284879" w:rsidRDefault="00E440B1">
            <w:pPr>
              <w:pStyle w:val="afc"/>
              <w:numPr>
                <w:ilvl w:val="0"/>
                <w:numId w:val="26"/>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Second PHR can be virtual or actual, according to my reading. But that discussion is indeed needed if we support a report of two values. </w:t>
            </w:r>
          </w:p>
          <w:p w14:paraId="02ABCE8E" w14:textId="77777777" w:rsidR="00284879" w:rsidRDefault="00E440B1">
            <w:pPr>
              <w:pStyle w:val="afc"/>
              <w:numPr>
                <w:ilvl w:val="0"/>
                <w:numId w:val="26"/>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They are not the same. Also, it does not matter anymore as companies do not support those. Please check QC contribution as they see it differently. </w:t>
            </w:r>
          </w:p>
          <w:p w14:paraId="141FC573" w14:textId="77777777" w:rsidR="00284879" w:rsidRDefault="00284879">
            <w:pPr>
              <w:adjustRightInd w:val="0"/>
              <w:snapToGrid w:val="0"/>
              <w:rPr>
                <w:rFonts w:ascii="Times New Roman" w:eastAsia="SimSun" w:hAnsi="Times New Roman" w:cs="Times New Roman"/>
                <w:color w:val="4A442A" w:themeColor="background2" w:themeShade="40"/>
                <w:sz w:val="16"/>
                <w:szCs w:val="16"/>
              </w:rPr>
            </w:pPr>
          </w:p>
        </w:tc>
      </w:tr>
      <w:tr w:rsidR="00284879" w14:paraId="4A34CCEA" w14:textId="77777777">
        <w:tc>
          <w:tcPr>
            <w:tcW w:w="2122" w:type="dxa"/>
          </w:tcPr>
          <w:p w14:paraId="26767C6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2A8EB9C8" w14:textId="77777777" w:rsidR="00284879" w:rsidRDefault="00E440B1">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@FL, given that TDMed repetition scheme is the baseline of Rel-17 MTRP PUSCH, reporting one PHR for one TRP which associated with the first PUSCH occasion is enough and reasonable. Besides, noted that RAN2</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Pr>
                <w:rFonts w:ascii="Times New Roman" w:hAnsi="Times New Roman" w:cs="Times New Roman"/>
                <w:color w:val="4A442A" w:themeColor="background2" w:themeShade="40"/>
                <w:sz w:val="16"/>
                <w:szCs w:val="16"/>
              </w:rPr>
              <w:t xml:space="preserve"> should be supported</w:t>
            </w:r>
            <w:r>
              <w:rPr>
                <w:rFonts w:ascii="Times New Roman" w:eastAsia="SimSun" w:hAnsi="Times New Roman" w:cs="Times New Roman" w:hint="eastAsia"/>
                <w:color w:val="4A442A" w:themeColor="background2" w:themeShade="40"/>
                <w:sz w:val="16"/>
                <w:szCs w:val="16"/>
              </w:rPr>
              <w:t xml:space="preserve"> instead of option 4.</w:t>
            </w:r>
          </w:p>
          <w:p w14:paraId="407A0300" w14:textId="77777777" w:rsidR="00284879" w:rsidRDefault="00E440B1">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Regarding FFS1, it is natural to configure PHR trigger events as TRP specific for more flexibility,which include </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phr-PeriodicTimer</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 for periodically triggering, </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phr-ProhibitTimer</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 for the prohibit timer expires, and </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phr-Tx-PowerFactorChange</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 for change in PL-RS power. How to configure such parameters as TRP specific can be further discussed in RAN1. One straightforward way is to add </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phr-PeriodicTimer2</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 </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phr-ProhibitTimer2</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 and </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phr-Tx-PowerFactorChange2</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 in </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PHR-Config</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After that, associated each PHR trigger events related parameter set with SRS resource set, respectively.</w:t>
            </w:r>
          </w:p>
          <w:p w14:paraId="23D1EC92" w14:textId="77777777" w:rsidR="00284879" w:rsidRDefault="00E440B1">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Pr>
                <w:rFonts w:ascii="Times New Roman" w:hAnsi="Times New Roman" w:cs="Times New Roman"/>
                <w:color w:val="4A442A" w:themeColor="background2" w:themeShade="40"/>
                <w:sz w:val="16"/>
                <w:szCs w:val="16"/>
              </w:rPr>
              <w:t xml:space="preserve">reserved field in </w:t>
            </w:r>
            <w:r>
              <w:rPr>
                <w:rFonts w:ascii="Times New Roman" w:eastAsia="SimSun" w:hAnsi="Times New Roman" w:cs="Times New Roman" w:hint="eastAsia"/>
                <w:color w:val="4A442A" w:themeColor="background2" w:themeShade="40"/>
                <w:sz w:val="16"/>
                <w:szCs w:val="16"/>
              </w:rPr>
              <w:t xml:space="preserve">the current </w:t>
            </w:r>
            <w:r>
              <w:rPr>
                <w:rFonts w:ascii="Times New Roman" w:hAnsi="Times New Roman" w:cs="Times New Roman"/>
                <w:color w:val="4A442A" w:themeColor="background2" w:themeShade="40"/>
                <w:sz w:val="16"/>
                <w:szCs w:val="16"/>
              </w:rPr>
              <w:t>Single/Multiple Entry PHR MAC CE</w:t>
            </w:r>
            <w:r>
              <w:rPr>
                <w:rFonts w:ascii="Times New Roman" w:eastAsia="SimSun" w:hAnsi="Times New Roman" w:cs="Times New Roman" w:hint="eastAsia"/>
                <w:color w:val="4A442A" w:themeColor="background2" w:themeShade="40"/>
                <w:sz w:val="16"/>
                <w:szCs w:val="16"/>
              </w:rPr>
              <w:t xml:space="preserve"> to indicate the reported PHR towards which TRP. Noted that P-MPR and MPE report per TRP is not required, the redesign </w:t>
            </w:r>
            <w:r>
              <w:rPr>
                <w:rFonts w:ascii="Times New Roman" w:eastAsia="SimSun" w:hAnsi="Times New Roman" w:cs="Times New Roman" w:hint="eastAsia"/>
                <w:color w:val="4A442A" w:themeColor="background2" w:themeShade="40"/>
                <w:sz w:val="16"/>
                <w:szCs w:val="16"/>
              </w:rPr>
              <w:lastRenderedPageBreak/>
              <w:t>of MAC CE for option 2 will not impact the legacy P-MPR and MPE report approach.</w:t>
            </w:r>
          </w:p>
          <w:p w14:paraId="476D6126"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Regarding FFS4, it is natural to let RAN2 determine the relevant design for this enhancement.</w:t>
            </w:r>
          </w:p>
        </w:tc>
      </w:tr>
      <w:tr w:rsidR="00284879" w14:paraId="4B167470" w14:textId="77777777">
        <w:tc>
          <w:tcPr>
            <w:tcW w:w="2122" w:type="dxa"/>
          </w:tcPr>
          <w:p w14:paraId="66A60C3D"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Samsung</w:t>
            </w:r>
          </w:p>
        </w:tc>
        <w:tc>
          <w:tcPr>
            <w:tcW w:w="7512" w:type="dxa"/>
          </w:tcPr>
          <w:p w14:paraId="0B307B32"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 FL</w:t>
            </w:r>
            <w:r>
              <w:rPr>
                <w:rFonts w:ascii="Times New Roman" w:eastAsia="SimSun" w:hAnsi="Times New Roman" w:cs="Times New Roman"/>
                <w:color w:val="4A442A" w:themeColor="background2" w:themeShade="40"/>
                <w:sz w:val="16"/>
                <w:szCs w:val="16"/>
              </w:rPr>
              <w:t>’s proposal. Our first preference is Option 4. Option2 can be also considerable but, for the flexibility Option4 is superior to Option2. For example, gNB can decide whether to support mTRP transmission or sTRP transmission based on the two reported power headrooms of both TRPs. If the remaining power is too small for TRP1 and there is huge remaining power for TRP2, gNB can decide to schedule sTRP PUSCH repetition with TRP2. Two reported power headroom can be helpful to schedule PUSCH transmission or manage transmission power efficiently.</w:t>
            </w:r>
          </w:p>
          <w:p w14:paraId="5DF2EA61"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color w:val="4A442A" w:themeColor="background2" w:themeShade="40"/>
                <w:sz w:val="16"/>
                <w:szCs w:val="16"/>
              </w:rPr>
              <w:t xml:space="preserve">On RAN2’s impact, we have same view with FL. </w:t>
            </w:r>
          </w:p>
        </w:tc>
      </w:tr>
      <w:tr w:rsidR="00284879" w14:paraId="14D0AC37" w14:textId="77777777">
        <w:tc>
          <w:tcPr>
            <w:tcW w:w="2122" w:type="dxa"/>
          </w:tcPr>
          <w:p w14:paraId="377DC76D"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6F587929"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We did not see response to our concerns from the supporting companies other than FL’s response. So, I assume companies have noticed the issues raised by us.</w:t>
            </w:r>
          </w:p>
          <w:p w14:paraId="302D0E8F"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4B9456B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rsidR="00284879" w14:paraId="3E568FCF" w14:textId="77777777">
        <w:tc>
          <w:tcPr>
            <w:tcW w:w="2122" w:type="dxa"/>
          </w:tcPr>
          <w:p w14:paraId="246B70C1"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48D16D7C"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Our first preference is Option2. The UE always report the smaller PHR for simplicity. Firstly, it will not introduce much</w:t>
            </w:r>
            <w:r>
              <w:rPr>
                <w:rFonts w:ascii="Times New Roman" w:eastAsia="SimSun" w:hAnsi="Times New Roman" w:cs="Times New Roman" w:hint="eastAsia"/>
                <w:sz w:val="16"/>
                <w:szCs w:val="16"/>
              </w:rPr>
              <w:t xml:space="preserve"> spec effort</w:t>
            </w:r>
            <w:r>
              <w:rPr>
                <w:rFonts w:ascii="Times New Roman" w:eastAsia="SimSun" w:hAnsi="Times New Roman" w:cs="Times New Roman"/>
                <w:sz w:val="16"/>
                <w:szCs w:val="16"/>
              </w:rPr>
              <w:t>s. Secondly, reporting one PHR from one TRP is enough. The network can adjust the power based on the smaller PHR for both links, which will not exceed the power headroom of both links.</w:t>
            </w:r>
          </w:p>
          <w:p w14:paraId="256211EE" w14:textId="77777777" w:rsidR="00284879" w:rsidRDefault="00E440B1">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rPr>
              <w:t>If majority companies support this proposal, we can accept Option4 for sake of progress.</w:t>
            </w:r>
          </w:p>
        </w:tc>
      </w:tr>
      <w:tr w:rsidR="00284879" w14:paraId="168DB0AD" w14:textId="77777777">
        <w:tc>
          <w:tcPr>
            <w:tcW w:w="2122" w:type="dxa"/>
          </w:tcPr>
          <w:p w14:paraId="19D7C275"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054BB635" w14:textId="77777777" w:rsidR="00284879" w:rsidRDefault="00E440B1">
            <w:pPr>
              <w:rPr>
                <w:rFonts w:ascii="Times New Roman" w:eastAsia="바탕" w:hAnsi="Times New Roman" w:cs="Times New Roman"/>
                <w:sz w:val="16"/>
                <w:szCs w:val="16"/>
              </w:rPr>
            </w:pPr>
            <w:r>
              <w:rPr>
                <w:rFonts w:ascii="Times New Roman" w:hAnsi="Times New Roman" w:cs="Times New Roman"/>
                <w:b/>
                <w:bCs/>
                <w:sz w:val="16"/>
                <w:szCs w:val="16"/>
                <w:highlight w:val="yellow"/>
              </w:rPr>
              <w:t>Proposal 3.2</w:t>
            </w:r>
            <w:r>
              <w:rPr>
                <w:rFonts w:ascii="Times New Roman" w:hAnsi="Times New Roman" w:cs="Times New Roman"/>
                <w:b/>
                <w:bCs/>
                <w:sz w:val="16"/>
                <w:szCs w:val="16"/>
              </w:rPr>
              <w:t xml:space="preserve">: </w:t>
            </w:r>
            <w:r>
              <w:rPr>
                <w:rFonts w:ascii="Times New Roman" w:eastAsia="바탕" w:hAnsi="Times New Roman" w:cs="Times New Roman"/>
                <w:sz w:val="16"/>
                <w:szCs w:val="16"/>
              </w:rPr>
              <w:t xml:space="preserve">For PHR reporting related to M-TRP PUSCH repetition, option 4 is supported,  </w:t>
            </w:r>
          </w:p>
          <w:p w14:paraId="4499CF78" w14:textId="77777777" w:rsidR="00284879" w:rsidRDefault="00E440B1">
            <w:pPr>
              <w:numPr>
                <w:ilvl w:val="0"/>
                <w:numId w:val="24"/>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Option 4: Calculate two PHRs, each associated with a first PUSCH occasion to each TRP, and report two PHRs </w:t>
            </w:r>
          </w:p>
          <w:p w14:paraId="5BB8FB9E" w14:textId="77777777" w:rsidR="00284879" w:rsidRDefault="00E440B1">
            <w:pPr>
              <w:pStyle w:val="afc"/>
              <w:numPr>
                <w:ilvl w:val="0"/>
                <w:numId w:val="24"/>
              </w:numPr>
              <w:rPr>
                <w:rFonts w:ascii="Times New Roman" w:eastAsia="맑은 고딕" w:hAnsi="Times New Roman" w:cs="Times New Roman"/>
                <w:sz w:val="16"/>
                <w:szCs w:val="16"/>
              </w:rPr>
            </w:pPr>
            <w:r>
              <w:rPr>
                <w:rFonts w:ascii="Times New Roman" w:hAnsi="Times New Roman" w:cs="Times New Roman"/>
                <w:bCs/>
                <w:iCs/>
                <w:kern w:val="32"/>
                <w:sz w:val="16"/>
                <w:szCs w:val="16"/>
              </w:rPr>
              <w:t xml:space="preserve">FFS1: Required changes to triggering </w:t>
            </w:r>
            <w:r>
              <w:rPr>
                <w:rFonts w:ascii="Times New Roman" w:eastAsia="맑은 고딕" w:hAnsi="Times New Roman" w:cs="Times New Roman"/>
                <w:sz w:val="16"/>
                <w:szCs w:val="16"/>
              </w:rPr>
              <w:t xml:space="preserve">conditions including the required higher layer parameters (e.g.,’phr-PeriodicTimer’, ‘phr-ProhibitTimer’, ‘phr-Tx-PowerFactorChange’ as TRP specific). </w:t>
            </w:r>
          </w:p>
          <w:p w14:paraId="6299D21C" w14:textId="77777777" w:rsidR="00284879" w:rsidRDefault="00E440B1">
            <w:pPr>
              <w:pStyle w:val="afc"/>
              <w:numPr>
                <w:ilvl w:val="0"/>
                <w:numId w:val="24"/>
              </w:numPr>
              <w:rPr>
                <w:rFonts w:ascii="Times New Roman" w:eastAsia="맑은 고딕" w:hAnsi="Times New Roman" w:cs="Times New Roman"/>
                <w:sz w:val="16"/>
                <w:szCs w:val="16"/>
              </w:rPr>
            </w:pPr>
            <w:r>
              <w:rPr>
                <w:rFonts w:ascii="Times New Roman" w:eastAsia="맑은 고딕" w:hAnsi="Times New Roman" w:cs="Times New Roman"/>
                <w:sz w:val="16"/>
                <w:szCs w:val="16"/>
              </w:rPr>
              <w:t xml:space="preserve">FFS2: Support extensions to both single-cell PHR MAC CE and multi-cell PHR MAC CE </w:t>
            </w:r>
          </w:p>
          <w:p w14:paraId="421E63B9" w14:textId="77777777" w:rsidR="00284879" w:rsidRDefault="00E440B1">
            <w:pPr>
              <w:pStyle w:val="afc"/>
              <w:numPr>
                <w:ilvl w:val="0"/>
                <w:numId w:val="24"/>
              </w:numPr>
              <w:rPr>
                <w:rFonts w:ascii="Times New Roman" w:eastAsia="맑은 고딕" w:hAnsi="Times New Roman" w:cs="Times New Roman"/>
                <w:sz w:val="16"/>
                <w:szCs w:val="16"/>
              </w:rPr>
            </w:pPr>
            <w:r>
              <w:rPr>
                <w:rFonts w:ascii="Times New Roman" w:eastAsia="맑은 고딕" w:hAnsi="Times New Roman" w:cs="Times New Roman"/>
                <w:sz w:val="16"/>
                <w:szCs w:val="16"/>
              </w:rPr>
              <w:t xml:space="preserve">FFS3: Report P-MPR and MPE per TRP within the same MAC-CE extension. </w:t>
            </w:r>
          </w:p>
          <w:p w14:paraId="22E48B19" w14:textId="77777777" w:rsidR="00284879" w:rsidRDefault="00E440B1">
            <w:pPr>
              <w:pStyle w:val="afc"/>
              <w:numPr>
                <w:ilvl w:val="0"/>
                <w:numId w:val="24"/>
              </w:numPr>
              <w:adjustRightInd w:val="0"/>
              <w:snapToGrid w:val="0"/>
              <w:spacing w:afterLines="50" w:after="120" w:line="260" w:lineRule="auto"/>
              <w:rPr>
                <w:rFonts w:ascii="Times New Roman" w:eastAsia="SimSun" w:hAnsi="Times New Roman" w:cs="Times New Roman"/>
                <w:sz w:val="16"/>
                <w:szCs w:val="16"/>
              </w:rPr>
            </w:pPr>
            <w:r>
              <w:rPr>
                <w:rFonts w:ascii="Times New Roman" w:eastAsia="맑은 고딕" w:hAnsi="Times New Roman" w:cs="Times New Roman"/>
                <w:sz w:val="16"/>
                <w:szCs w:val="16"/>
              </w:rPr>
              <w:t>FFS4: Send LS to RAN2 as the design details are mainly relevant to RAN2</w:t>
            </w:r>
          </w:p>
          <w:p w14:paraId="34B8FE39"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Concerns: ZTE (prefer Option 2), QC (prefer option 1)</w:t>
            </w:r>
          </w:p>
          <w:p w14:paraId="37FD96C4"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hAnsi="Times New Roman" w:cs="Times New Roman"/>
                <w:sz w:val="16"/>
                <w:szCs w:val="16"/>
              </w:rPr>
              <w:t xml:space="preserve">I think there are reasonable comments raised by ZTE and QC. In summary, based on my understanding of the concerns raised, issues are mainly related to the extra work associated with the option 4, deviating from Rel-15/16 framework of PHR reporting, UE complexity, and workload on RAN2. The FFS points are for at least discuss these additional details. My plan is to capture details provided by companies under each FFS and finalize them also if the main bullet is agreeable to all. From FL perspective, as lot of critical details are getting finalized, we do not have to worry much about the workload on this at least in RAN1. Anyways, please provide your justifications so that QC and ZTE can accept the proposal. </w:t>
            </w:r>
          </w:p>
        </w:tc>
      </w:tr>
      <w:tr w:rsidR="00284879" w14:paraId="4A24A950" w14:textId="77777777">
        <w:tc>
          <w:tcPr>
            <w:tcW w:w="2122" w:type="dxa"/>
          </w:tcPr>
          <w:p w14:paraId="54BF9DA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Futurewei2</w:t>
            </w:r>
          </w:p>
        </w:tc>
        <w:tc>
          <w:tcPr>
            <w:tcW w:w="7512" w:type="dxa"/>
          </w:tcPr>
          <w:p w14:paraId="56103ACE"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 xml:space="preserve">We have similar concerns as expressed by QC2. Would it require the UE to look ahead to a future slot to compute an actual PHR? That is not a small change to existing UE behavior so please clarify. And if PHRs from both TRPs are needed, a dynamic switching of the TRP order can suffice. </w:t>
            </w:r>
          </w:p>
          <w:p w14:paraId="47ACC594"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@FL: thank you for your replies. For the soft combining question, we thought the PHRs are to be included in the PUSCH repetitions. In previous meetings some companies mentioned that soft combining at the gNB side of the PUSCH repetitions may be desirable. If that’s the case, then the same two PHRs have to be carried in the PUSCH repetitions sent to the two TRPs. Please let us know if we missed anything.</w:t>
            </w:r>
          </w:p>
        </w:tc>
      </w:tr>
      <w:tr w:rsidR="00284879" w14:paraId="06BD6FA5" w14:textId="77777777">
        <w:tc>
          <w:tcPr>
            <w:tcW w:w="2122" w:type="dxa"/>
          </w:tcPr>
          <w:p w14:paraId="7B80472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tcPr>
          <w:p w14:paraId="03360B32"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Regarding QC’s concern that “UE needs to calculate power multiple times” in CA case, in our understanding, the issue UE need to calculate power multiple times also exists in legacy repetition case. So the key issue is whether UE calculate one or two PHR at each time.</w:t>
            </w:r>
          </w:p>
          <w:p w14:paraId="4B582BD8"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And regarding QC’s concern that the PHR does not reflect actual power, in our understanding, even if the PUSCH repetition to the other TRP is in a future slot, the power control parameters are known by UE, so we would like to further understand is the concern that PL or PMPR is not known at the slot of PHR report?</w:t>
            </w:r>
          </w:p>
          <w:p w14:paraId="1096DD88"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If any misunderstanding, please let us know.</w:t>
            </w:r>
          </w:p>
        </w:tc>
      </w:tr>
      <w:tr w:rsidR="00284879" w14:paraId="6F8201AE" w14:textId="77777777">
        <w:tc>
          <w:tcPr>
            <w:tcW w:w="2122" w:type="dxa"/>
          </w:tcPr>
          <w:p w14:paraId="2C70BA20"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7BA12567"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 Docomo: In legacy repetition, there is one set of power control parameters and UE never reports PHR for some PUSCH in the future. Please clarify what you mean by “the issue UE need to calculate power multiple times also exists in legacy repetition case”.</w:t>
            </w:r>
          </w:p>
          <w:p w14:paraId="7024E111"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noProof/>
              </w:rPr>
              <w:lastRenderedPageBreak/>
              <mc:AlternateContent>
                <mc:Choice Requires="wps">
                  <w:drawing>
                    <wp:anchor distT="0" distB="0" distL="114300" distR="114300" simplePos="0" relativeHeight="251659264" behindDoc="0" locked="0" layoutInCell="1" allowOverlap="1" wp14:anchorId="1A092213" wp14:editId="6B6CF510">
                      <wp:simplePos x="0" y="0"/>
                      <wp:positionH relativeFrom="column">
                        <wp:posOffset>0</wp:posOffset>
                      </wp:positionH>
                      <wp:positionV relativeFrom="paragraph">
                        <wp:posOffset>508000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E024F90" w14:textId="77777777" w:rsidR="00284879" w:rsidRDefault="00E440B1">
                                  <w:pPr>
                                    <w:spacing w:after="180" w:line="240" w:lineRule="auto"/>
                                    <w:rPr>
                                      <w:rFonts w:ascii="Times New Roman" w:eastAsia="SimSun" w:hAnsi="Times New Roman" w:cs="Times New Roman"/>
                                      <w:lang w:val="en-GB"/>
                                    </w:rPr>
                                  </w:pPr>
                                  <w:r>
                                    <w:rPr>
                                      <w:rFonts w:ascii="Times New Roman" w:eastAsia="SimSun" w:hAnsi="Times New Roman" w:cs="Times New Roman"/>
                                      <w:lang w:val="en-GB"/>
                                    </w:rPr>
                                    <w:t xml:space="preserve">A UE determines whether a power headroom report for an activated serving cell [11, TS 38.321] is based on an actual transmission or a reference format based on the </w:t>
                                  </w:r>
                                  <w:r>
                                    <w:rPr>
                                      <w:rFonts w:ascii="Times New Roman" w:eastAsia="SimSun" w:hAnsi="Times New Roman"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ascii="Times New Roman" w:eastAsia="SimSun" w:hAnsi="Times New Roman" w:cs="Times New Roman"/>
                                      <w:lang w:val="en-GB"/>
                                    </w:rPr>
                                    <w:t xml:space="preserve">. Otherwise, a UE determines whether a power headroom report is based on an actual transmission or a reference format </w:t>
                                  </w:r>
                                  <w:r>
                                    <w:rPr>
                                      <w:rFonts w:ascii="Times New Roman" w:eastAsia="SimSun" w:hAnsi="Times New Roman"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ascii="Times New Roman" w:eastAsia="SimSun" w:hAnsi="Times New Roman" w:cs="Times New Roman"/>
                                      <w:i/>
                                      <w:highlight w:val="yellow"/>
                                      <w:lang w:val="en-AU"/>
                                    </w:rPr>
                                    <w:t>T'</w:t>
                                  </w:r>
                                  <w:r>
                                    <w:rPr>
                                      <w:rFonts w:ascii="Times New Roman" w:eastAsia="SimSun" w:hAnsi="Times New Roman" w:cs="Times New Roman"/>
                                      <w:i/>
                                      <w:highlight w:val="yellow"/>
                                      <w:vertAlign w:val="subscript"/>
                                      <w:lang w:val="en-AU"/>
                                    </w:rPr>
                                    <w:t>proc,2</w:t>
                                  </w:r>
                                  <w:r>
                                    <w:rPr>
                                      <w:rFonts w:ascii="Times New Roman" w:eastAsia="SimSun" w:hAnsi="Times New Roman" w:cs="Times New Roman"/>
                                      <w:highlight w:val="yellow"/>
                                      <w:lang w:val="en-GB"/>
                                    </w:rPr>
                                    <w:t>=</w:t>
                                  </w:r>
                                  <w:r>
                                    <w:rPr>
                                      <w:rFonts w:ascii="Times New Roman" w:eastAsia="SimSun" w:hAnsi="Times New Roman" w:cs="Times New Roman"/>
                                      <w:i/>
                                      <w:highlight w:val="yellow"/>
                                      <w:lang w:val="en-AU"/>
                                    </w:rPr>
                                    <w:t>T</w:t>
                                  </w:r>
                                  <w:r>
                                    <w:rPr>
                                      <w:rFonts w:ascii="Times New Roman" w:eastAsia="SimSun" w:hAnsi="Times New Roman" w:cs="Times New Roman"/>
                                      <w:i/>
                                      <w:highlight w:val="yellow"/>
                                      <w:vertAlign w:val="subscript"/>
                                      <w:lang w:val="en-AU"/>
                                    </w:rPr>
                                    <w:t>proc,2</w:t>
                                  </w:r>
                                  <w:r>
                                    <w:rPr>
                                      <w:rFonts w:ascii="Times New Roman" w:eastAsia="SimSun" w:hAnsi="Times New Roman" w:cs="Times New Roman"/>
                                      <w:highlight w:val="yellow"/>
                                      <w:lang w:val="en-GB"/>
                                    </w:rPr>
                                    <w:t xml:space="preserve"> where </w:t>
                                  </w:r>
                                  <w:r>
                                    <w:rPr>
                                      <w:rFonts w:ascii="Times New Roman" w:eastAsia="SimSun" w:hAnsi="Times New Roman" w:cs="Times New Roman"/>
                                      <w:i/>
                                      <w:highlight w:val="yellow"/>
                                      <w:lang w:val="en-AU"/>
                                    </w:rPr>
                                    <w:t>T</w:t>
                                  </w:r>
                                  <w:r>
                                    <w:rPr>
                                      <w:rFonts w:ascii="Times New Roman" w:eastAsia="SimSun" w:hAnsi="Times New Roman" w:cs="Times New Roman"/>
                                      <w:i/>
                                      <w:highlight w:val="yellow"/>
                                      <w:vertAlign w:val="subscript"/>
                                      <w:lang w:val="en-AU"/>
                                    </w:rPr>
                                    <w:t xml:space="preserve">proc,2 </w:t>
                                  </w:r>
                                  <w:r>
                                    <w:rPr>
                                      <w:rFonts w:ascii="Times New Roman" w:eastAsia="SimSun" w:hAnsi="Times New Roman" w:cs="Times New Roman"/>
                                      <w:highlight w:val="yellow"/>
                                      <w:lang w:val="en-GB"/>
                                    </w:rPr>
                                    <w:t xml:space="preserve">is determined according to </w:t>
                                  </w:r>
                                  <w:r>
                                    <w:rPr>
                                      <w:rFonts w:ascii="Times New Roman" w:eastAsia="SimSun" w:hAnsi="Times New Roman" w:cs="Times New Roman" w:hint="eastAsia"/>
                                      <w:highlight w:val="yellow"/>
                                      <w:lang w:val="en-GB"/>
                                    </w:rPr>
                                    <w:t>[</w:t>
                                  </w:r>
                                  <w:r>
                                    <w:rPr>
                                      <w:rFonts w:ascii="Times New Roman" w:eastAsia="SimSun" w:hAnsi="Times New Roman" w:cs="Times New Roman"/>
                                      <w:highlight w:val="yellow"/>
                                      <w:lang w:val="en-GB"/>
                                    </w:rPr>
                                    <w:t>6, TS 38.214</w:t>
                                  </w:r>
                                  <w:r>
                                    <w:rPr>
                                      <w:rFonts w:ascii="Times New Roman" w:eastAsia="SimSun" w:hAnsi="Times New Roman" w:cs="Times New Roman" w:hint="eastAsia"/>
                                      <w:highlight w:val="yellow"/>
                                      <w:lang w:val="en-GB"/>
                                    </w:rPr>
                                    <w:t>]</w:t>
                                  </w:r>
                                  <w:r>
                                    <w:rPr>
                                      <w:rFonts w:ascii="Times New Roman" w:eastAsia="SimSun" w:hAnsi="Times New Roman" w:cs="Times New Roman"/>
                                      <w:highlight w:val="yellow"/>
                                      <w:lang w:val="en-GB"/>
                                    </w:rPr>
                                    <w:t xml:space="preserve"> assuming </w:t>
                                  </w:r>
                                  <w:r>
                                    <w:rPr>
                                      <w:rFonts w:ascii="Times New Roman" w:eastAsia="SimSun" w:hAnsi="Times New Roman" w:cs="Times New Roman"/>
                                      <w:i/>
                                      <w:highlight w:val="yellow"/>
                                      <w:lang w:val="en-AU"/>
                                    </w:rPr>
                                    <w:t>d</w:t>
                                  </w:r>
                                  <w:r>
                                    <w:rPr>
                                      <w:rFonts w:ascii="Times New Roman" w:eastAsia="SimSun" w:hAnsi="Times New Roman" w:cs="Times New Roman"/>
                                      <w:i/>
                                      <w:highlight w:val="yellow"/>
                                      <w:vertAlign w:val="subscript"/>
                                      <w:lang w:val="en-AU"/>
                                    </w:rPr>
                                    <w:t xml:space="preserve">2,1 </w:t>
                                  </w:r>
                                  <w:r>
                                    <w:rPr>
                                      <w:rFonts w:ascii="Times New Roman" w:eastAsia="SimSun" w:hAnsi="Times New Roman" w:cs="Times New Roman"/>
                                      <w:highlight w:val="yellow"/>
                                      <w:lang w:val="en-AU"/>
                                    </w:rPr>
                                    <w:t>= 1</w:t>
                                  </w:r>
                                  <w:r>
                                    <w:rPr>
                                      <w:rFonts w:ascii="Times New Roman" w:eastAsia="SimSun" w:hAnsi="Times New Roman" w:cs="Times New Roman"/>
                                      <w:highlight w:val="yellow"/>
                                      <w:lang w:val="en-GB"/>
                                    </w:rPr>
                                    <w:t xml:space="preserve">, </w:t>
                                  </w:r>
                                  <w:r>
                                    <w:rPr>
                                      <w:rFonts w:ascii="Times New Roman" w:eastAsia="SimSun" w:hAnsi="Times New Roman" w:cs="Times New Roman"/>
                                      <w:i/>
                                      <w:highlight w:val="yellow"/>
                                      <w:lang w:val="en-AU"/>
                                    </w:rPr>
                                    <w:t>d</w:t>
                                  </w:r>
                                  <w:r>
                                    <w:rPr>
                                      <w:rFonts w:ascii="Times New Roman" w:eastAsia="SimSun" w:hAnsi="Times New Roman" w:cs="Times New Roman"/>
                                      <w:i/>
                                      <w:highlight w:val="yellow"/>
                                      <w:vertAlign w:val="subscript"/>
                                      <w:lang w:val="en-AU"/>
                                    </w:rPr>
                                    <w:t>2,2</w:t>
                                  </w:r>
                                  <w:r>
                                    <w:rPr>
                                      <w:rFonts w:ascii="Times New Roman" w:eastAsia="SimSun" w:hAnsi="Times New Roman" w:cs="Times New Roman"/>
                                      <w:highlight w:val="yellow"/>
                                      <w:lang w:val="en-AU"/>
                                    </w:rPr>
                                    <w:t>=0</w:t>
                                  </w:r>
                                  <w:r>
                                    <w:rPr>
                                      <w:rFonts w:ascii="Times New Roman" w:eastAsia="SimSun" w:hAnsi="Times New Roman" w:cs="Times New Roman"/>
                                      <w:lang w:val="en-AU"/>
                                    </w:rPr>
                                    <w:t>, and</w:t>
                                  </w:r>
                                  <w:r>
                                    <w:rPr>
                                      <w:rFonts w:ascii="Times New Roman" w:eastAsia="SimSun" w:hAnsi="Times New Roman" w:cs="Times New Roman"/>
                                      <w:lang w:val="en-GB"/>
                                    </w:rPr>
                                    <w:t xml:space="preserve"> with </w:t>
                                  </w:r>
                                  <w:r>
                                    <w:rPr>
                                      <w:rFonts w:ascii="Times New Roman" w:eastAsia="SimSun" w:hAnsi="Times New Roman" w:cs="Times New Roman"/>
                                      <w:i/>
                                      <w:lang w:val="en-AU"/>
                                    </w:rPr>
                                    <w:t>µ</w:t>
                                  </w:r>
                                  <w:r>
                                    <w:rPr>
                                      <w:rFonts w:ascii="Times New Roman" w:eastAsia="SimSun" w:hAnsi="Times New Roman" w:cs="Times New Roman"/>
                                      <w:i/>
                                      <w:vertAlign w:val="subscript"/>
                                      <w:lang w:val="en-AU"/>
                                    </w:rPr>
                                    <w:t>DL</w:t>
                                  </w:r>
                                  <w:r>
                                    <w:rPr>
                                      <w:rFonts w:ascii="Times New Roman" w:eastAsia="SimSun" w:hAnsi="Times New Roman" w:cs="Times New Roman"/>
                                      <w:lang w:val="en-GB"/>
                                    </w:rPr>
                                    <w:t xml:space="preserve"> corresponding to the subcarrier spacing of the active downlink BWP of the scheduling cell for a configured grant if the power headroom report is reported on the PUSCH using the configured grant.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1A092213" id="_x0000_t202" coordsize="21600,21600" o:spt="202" path="m,l,21600r21600,l21600,xe">
                      <v:stroke joinstyle="miter"/>
                      <v:path gradientshapeok="t" o:connecttype="rect"/>
                    </v:shapetype>
                    <v:shape id="Text Box 1" o:spid="_x0000_s1026" type="#_x0000_t202" style="position:absolute;left:0;text-align:left;margin-left:0;margin-top:40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" filled="f" strokeweight=".5pt">
                      <v:textbox style="mso-fit-shape-to-text:t">
                        <w:txbxContent>
                          <w:p w14:paraId="4E024F90" w14:textId="77777777" w:rsidR="00284879" w:rsidRDefault="00E440B1">
                            <w:pPr>
                              <w:spacing w:after="180" w:line="240" w:lineRule="auto"/>
                              <w:rPr>
                                <w:rFonts w:ascii="Times New Roman" w:eastAsia="SimSun" w:hAnsi="Times New Roman" w:cs="Times New Roman"/>
                                <w:lang w:val="en-GB"/>
                              </w:rPr>
                            </w:pPr>
                            <w:r>
                              <w:rPr>
                                <w:rFonts w:ascii="Times New Roman" w:eastAsia="SimSun" w:hAnsi="Times New Roman" w:cs="Times New Roman"/>
                                <w:lang w:val="en-GB"/>
                              </w:rPr>
                              <w:t xml:space="preserve">A UE determines whether a power headroom report for an activated serving cell [11, TS 38.321] is based on an actual transmission or a reference format based on the </w:t>
                            </w:r>
                            <w:r>
                              <w:rPr>
                                <w:rFonts w:ascii="Times New Roman" w:eastAsia="SimSun" w:hAnsi="Times New Roman"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ascii="Times New Roman" w:eastAsia="SimSun" w:hAnsi="Times New Roman" w:cs="Times New Roman"/>
                                <w:lang w:val="en-GB"/>
                              </w:rPr>
                              <w:t xml:space="preserve">. Otherwise, a UE determines whether a power headroom report is based on an actual transmission or a reference format </w:t>
                            </w:r>
                            <w:r>
                              <w:rPr>
                                <w:rFonts w:ascii="Times New Roman" w:eastAsia="SimSun" w:hAnsi="Times New Roman"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ascii="Times New Roman" w:eastAsia="SimSun" w:hAnsi="Times New Roman" w:cs="Times New Roman"/>
                                <w:i/>
                                <w:highlight w:val="yellow"/>
                                <w:lang w:val="en-AU"/>
                              </w:rPr>
                              <w:t>T'</w:t>
                            </w:r>
                            <w:r>
                              <w:rPr>
                                <w:rFonts w:ascii="Times New Roman" w:eastAsia="SimSun" w:hAnsi="Times New Roman" w:cs="Times New Roman"/>
                                <w:i/>
                                <w:highlight w:val="yellow"/>
                                <w:vertAlign w:val="subscript"/>
                                <w:lang w:val="en-AU"/>
                              </w:rPr>
                              <w:t>proc,2</w:t>
                            </w:r>
                            <w:r>
                              <w:rPr>
                                <w:rFonts w:ascii="Times New Roman" w:eastAsia="SimSun" w:hAnsi="Times New Roman" w:cs="Times New Roman"/>
                                <w:highlight w:val="yellow"/>
                                <w:lang w:val="en-GB"/>
                              </w:rPr>
                              <w:t>=</w:t>
                            </w:r>
                            <w:r>
                              <w:rPr>
                                <w:rFonts w:ascii="Times New Roman" w:eastAsia="SimSun" w:hAnsi="Times New Roman" w:cs="Times New Roman"/>
                                <w:i/>
                                <w:highlight w:val="yellow"/>
                                <w:lang w:val="en-AU"/>
                              </w:rPr>
                              <w:t>T</w:t>
                            </w:r>
                            <w:r>
                              <w:rPr>
                                <w:rFonts w:ascii="Times New Roman" w:eastAsia="SimSun" w:hAnsi="Times New Roman" w:cs="Times New Roman"/>
                                <w:i/>
                                <w:highlight w:val="yellow"/>
                                <w:vertAlign w:val="subscript"/>
                                <w:lang w:val="en-AU"/>
                              </w:rPr>
                              <w:t>proc,2</w:t>
                            </w:r>
                            <w:r>
                              <w:rPr>
                                <w:rFonts w:ascii="Times New Roman" w:eastAsia="SimSun" w:hAnsi="Times New Roman" w:cs="Times New Roman"/>
                                <w:highlight w:val="yellow"/>
                                <w:lang w:val="en-GB"/>
                              </w:rPr>
                              <w:t xml:space="preserve"> where </w:t>
                            </w:r>
                            <w:r>
                              <w:rPr>
                                <w:rFonts w:ascii="Times New Roman" w:eastAsia="SimSun" w:hAnsi="Times New Roman" w:cs="Times New Roman"/>
                                <w:i/>
                                <w:highlight w:val="yellow"/>
                                <w:lang w:val="en-AU"/>
                              </w:rPr>
                              <w:t>T</w:t>
                            </w:r>
                            <w:r>
                              <w:rPr>
                                <w:rFonts w:ascii="Times New Roman" w:eastAsia="SimSun" w:hAnsi="Times New Roman" w:cs="Times New Roman"/>
                                <w:i/>
                                <w:highlight w:val="yellow"/>
                                <w:vertAlign w:val="subscript"/>
                                <w:lang w:val="en-AU"/>
                              </w:rPr>
                              <w:t xml:space="preserve">proc,2 </w:t>
                            </w:r>
                            <w:r>
                              <w:rPr>
                                <w:rFonts w:ascii="Times New Roman" w:eastAsia="SimSun" w:hAnsi="Times New Roman" w:cs="Times New Roman"/>
                                <w:highlight w:val="yellow"/>
                                <w:lang w:val="en-GB"/>
                              </w:rPr>
                              <w:t xml:space="preserve">is determined according to </w:t>
                            </w:r>
                            <w:r>
                              <w:rPr>
                                <w:rFonts w:ascii="Times New Roman" w:eastAsia="SimSun" w:hAnsi="Times New Roman" w:cs="Times New Roman" w:hint="eastAsia"/>
                                <w:highlight w:val="yellow"/>
                                <w:lang w:val="en-GB"/>
                              </w:rPr>
                              <w:t>[</w:t>
                            </w:r>
                            <w:r>
                              <w:rPr>
                                <w:rFonts w:ascii="Times New Roman" w:eastAsia="SimSun" w:hAnsi="Times New Roman" w:cs="Times New Roman"/>
                                <w:highlight w:val="yellow"/>
                                <w:lang w:val="en-GB"/>
                              </w:rPr>
                              <w:t>6, TS 38.214</w:t>
                            </w:r>
                            <w:r>
                              <w:rPr>
                                <w:rFonts w:ascii="Times New Roman" w:eastAsia="SimSun" w:hAnsi="Times New Roman" w:cs="Times New Roman" w:hint="eastAsia"/>
                                <w:highlight w:val="yellow"/>
                                <w:lang w:val="en-GB"/>
                              </w:rPr>
                              <w:t>]</w:t>
                            </w:r>
                            <w:r>
                              <w:rPr>
                                <w:rFonts w:ascii="Times New Roman" w:eastAsia="SimSun" w:hAnsi="Times New Roman" w:cs="Times New Roman"/>
                                <w:highlight w:val="yellow"/>
                                <w:lang w:val="en-GB"/>
                              </w:rPr>
                              <w:t xml:space="preserve"> assuming </w:t>
                            </w:r>
                            <w:r>
                              <w:rPr>
                                <w:rFonts w:ascii="Times New Roman" w:eastAsia="SimSun" w:hAnsi="Times New Roman" w:cs="Times New Roman"/>
                                <w:i/>
                                <w:highlight w:val="yellow"/>
                                <w:lang w:val="en-AU"/>
                              </w:rPr>
                              <w:t>d</w:t>
                            </w:r>
                            <w:r>
                              <w:rPr>
                                <w:rFonts w:ascii="Times New Roman" w:eastAsia="SimSun" w:hAnsi="Times New Roman" w:cs="Times New Roman"/>
                                <w:i/>
                                <w:highlight w:val="yellow"/>
                                <w:vertAlign w:val="subscript"/>
                                <w:lang w:val="en-AU"/>
                              </w:rPr>
                              <w:t xml:space="preserve">2,1 </w:t>
                            </w:r>
                            <w:r>
                              <w:rPr>
                                <w:rFonts w:ascii="Times New Roman" w:eastAsia="SimSun" w:hAnsi="Times New Roman" w:cs="Times New Roman"/>
                                <w:highlight w:val="yellow"/>
                                <w:lang w:val="en-AU"/>
                              </w:rPr>
                              <w:t>= 1</w:t>
                            </w:r>
                            <w:r>
                              <w:rPr>
                                <w:rFonts w:ascii="Times New Roman" w:eastAsia="SimSun" w:hAnsi="Times New Roman" w:cs="Times New Roman"/>
                                <w:highlight w:val="yellow"/>
                                <w:lang w:val="en-GB"/>
                              </w:rPr>
                              <w:t xml:space="preserve">, </w:t>
                            </w:r>
                            <w:r>
                              <w:rPr>
                                <w:rFonts w:ascii="Times New Roman" w:eastAsia="SimSun" w:hAnsi="Times New Roman" w:cs="Times New Roman"/>
                                <w:i/>
                                <w:highlight w:val="yellow"/>
                                <w:lang w:val="en-AU"/>
                              </w:rPr>
                              <w:t>d</w:t>
                            </w:r>
                            <w:r>
                              <w:rPr>
                                <w:rFonts w:ascii="Times New Roman" w:eastAsia="SimSun" w:hAnsi="Times New Roman" w:cs="Times New Roman"/>
                                <w:i/>
                                <w:highlight w:val="yellow"/>
                                <w:vertAlign w:val="subscript"/>
                                <w:lang w:val="en-AU"/>
                              </w:rPr>
                              <w:t>2,2</w:t>
                            </w:r>
                            <w:r>
                              <w:rPr>
                                <w:rFonts w:ascii="Times New Roman" w:eastAsia="SimSun" w:hAnsi="Times New Roman" w:cs="Times New Roman"/>
                                <w:highlight w:val="yellow"/>
                                <w:lang w:val="en-AU"/>
                              </w:rPr>
                              <w:t>=0</w:t>
                            </w:r>
                            <w:r>
                              <w:rPr>
                                <w:rFonts w:ascii="Times New Roman" w:eastAsia="SimSun" w:hAnsi="Times New Roman" w:cs="Times New Roman"/>
                                <w:lang w:val="en-AU"/>
                              </w:rPr>
                              <w:t>, and</w:t>
                            </w:r>
                            <w:r>
                              <w:rPr>
                                <w:rFonts w:ascii="Times New Roman" w:eastAsia="SimSun" w:hAnsi="Times New Roman" w:cs="Times New Roman"/>
                                <w:lang w:val="en-GB"/>
                              </w:rPr>
                              <w:t xml:space="preserve"> with </w:t>
                            </w:r>
                            <w:r>
                              <w:rPr>
                                <w:rFonts w:ascii="Times New Roman" w:eastAsia="SimSun" w:hAnsi="Times New Roman" w:cs="Times New Roman"/>
                                <w:i/>
                                <w:lang w:val="en-AU"/>
                              </w:rPr>
                              <w:t>µ</w:t>
                            </w:r>
                            <w:r>
                              <w:rPr>
                                <w:rFonts w:ascii="Times New Roman" w:eastAsia="SimSun" w:hAnsi="Times New Roman" w:cs="Times New Roman"/>
                                <w:i/>
                                <w:vertAlign w:val="subscript"/>
                                <w:lang w:val="en-AU"/>
                              </w:rPr>
                              <w:t>DL</w:t>
                            </w:r>
                            <w:r>
                              <w:rPr>
                                <w:rFonts w:ascii="Times New Roman" w:eastAsia="SimSun" w:hAnsi="Times New Roman" w:cs="Times New Roman"/>
                                <w:lang w:val="en-GB"/>
                              </w:rPr>
                              <w:t xml:space="preserve"> corresponding to the subcarrier spacing of the active downlink BWP of the scheduling cell for a configured grant if the power headroom report is reported on the PUSCH using the configured grant.</w:t>
                            </w:r>
                          </w:p>
                        </w:txbxContent>
                      </v:textbox>
                      <w10:wrap type="square"/>
                    </v:shape>
                  </w:pict>
                </mc:Fallback>
              </mc:AlternateContent>
            </w:r>
            <w:r>
              <w:rPr>
                <w:rFonts w:ascii="Times New Roman" w:eastAsia="SimSun" w:hAnsi="Times New Roman" w:cs="Times New Roman"/>
                <w:sz w:val="16"/>
                <w:szCs w:val="16"/>
              </w:rPr>
              <w:t>Regarding “even if the PUSCH repetition to the other TRP is in a future slot, the power control parameters are known by UE”, that is not obviously the case. The UE does not know which of the other CC’s have PUSCH. The info that the UE uses for determining actual PHR is specified in 38.213 including the exact timeline conditions:</w:t>
            </w:r>
          </w:p>
          <w:p w14:paraId="51DB44BB" w14:textId="77777777" w:rsidR="00284879" w:rsidRDefault="00284879">
            <w:pPr>
              <w:adjustRightInd w:val="0"/>
              <w:snapToGrid w:val="0"/>
              <w:spacing w:afterLines="50" w:after="120" w:line="260" w:lineRule="auto"/>
              <w:rPr>
                <w:rFonts w:ascii="Times New Roman" w:eastAsia="SimSun" w:hAnsi="Times New Roman" w:cs="Times New Roman"/>
                <w:sz w:val="16"/>
                <w:szCs w:val="16"/>
              </w:rPr>
            </w:pPr>
          </w:p>
          <w:p w14:paraId="63E8A800"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 xml:space="preserve">This means that the PHR value is likely inaccurate for a PUSCH repetition in the future as UE cannot predict what happens in the future. As a result, all the enhancements and the additional complexity will be not very useful at the end as the reported PHR value does not reflect the actual transmit power. </w:t>
            </w:r>
          </w:p>
        </w:tc>
      </w:tr>
      <w:tr w:rsidR="00284879" w14:paraId="2E0FA2D9" w14:textId="77777777">
        <w:tc>
          <w:tcPr>
            <w:tcW w:w="2122" w:type="dxa"/>
          </w:tcPr>
          <w:p w14:paraId="69876FD0"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Intel</w:t>
            </w:r>
          </w:p>
        </w:tc>
        <w:tc>
          <w:tcPr>
            <w:tcW w:w="7512" w:type="dxa"/>
          </w:tcPr>
          <w:p w14:paraId="0BD9654B"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@QC, our understanding is similar to DOCOMO that UE can calculate ‘virtual’ PHR for the future slot by using current PC setting and some assumption (for e.g. assuming no other uplink transmission). This assumption will also be known to the gNB so receiving the ‘virtual’ PHR is still meaningful to the gNB.</w:t>
            </w:r>
          </w:p>
        </w:tc>
      </w:tr>
      <w:tr w:rsidR="0043101B" w14:paraId="4C5658F4" w14:textId="77777777">
        <w:tc>
          <w:tcPr>
            <w:tcW w:w="2122" w:type="dxa"/>
          </w:tcPr>
          <w:p w14:paraId="5466F0E4" w14:textId="64AF58E2" w:rsidR="0043101B" w:rsidRDefault="0043101B">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C344561" w14:textId="34E87C74" w:rsidR="0043101B" w:rsidRDefault="0043101B">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Same view as Intel.</w:t>
            </w:r>
          </w:p>
        </w:tc>
      </w:tr>
      <w:tr w:rsidR="00E60EBA" w14:paraId="4024462E" w14:textId="77777777">
        <w:tc>
          <w:tcPr>
            <w:tcW w:w="2122" w:type="dxa"/>
          </w:tcPr>
          <w:p w14:paraId="67868A3B" w14:textId="654043FC" w:rsidR="00E60EBA" w:rsidRDefault="00E60EBA" w:rsidP="00E60EB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6D7D0CE3" w14:textId="20350F12" w:rsidR="00E60EBA" w:rsidRDefault="00E60EBA" w:rsidP="00E60EBA">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@Inte: I do not think intention of the proposal is “virtual PHR”. Otherwise, Option 4 will be even less useful. Virtual PHR is not based on actual scheduling (is not based on the granted PUSCH transmission) and the actual power for the scheduled PUSCH is not reflected in virtual PHR. If virtual PHR for a second beam is to be present, it should be independent of mTRP PUSCH repetition scheduling, e.g., even for a CC not configured with mTRP PUSCH repetition, and configured with DPS (different UL beams / PL-RS configured), a second fixed virtual PHR could be reported. What is the information that gNB obtains from this second “virtual PRH”? It will be pretty much PL value for a fixed beam. For this, we do not need PHR enhancements. We can simply use L1-RSRP, which is even more flexible.</w:t>
            </w:r>
          </w:p>
          <w:p w14:paraId="2F71E9D4" w14:textId="71644158" w:rsidR="00E60EBA" w:rsidRDefault="00E60EBA" w:rsidP="00E60EBA">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In our understanding, the focus in this proposal is on actual PHR. As we explained before, Option 1 combined with dynamic switching the TRP order, can achieve the goal of per-TRP PHR w/o increasing UE complexity, w/o RAN2 impacts including MAC-CE changes or changing the triggering / timers, and w/o reporting info that may not be very useful in practice.</w:t>
            </w:r>
          </w:p>
        </w:tc>
      </w:tr>
    </w:tbl>
    <w:p w14:paraId="28E725F1" w14:textId="77777777" w:rsidR="00284879" w:rsidRDefault="00284879">
      <w:pPr>
        <w:pStyle w:val="afc"/>
        <w:ind w:left="1364"/>
        <w:rPr>
          <w:sz w:val="18"/>
          <w:szCs w:val="18"/>
        </w:rPr>
      </w:pPr>
    </w:p>
    <w:p w14:paraId="46A7507D" w14:textId="77777777" w:rsidR="00284879" w:rsidRDefault="00E440B1">
      <w:pPr>
        <w:pStyle w:val="3"/>
        <w:spacing w:after="240"/>
        <w:ind w:left="1077" w:hanging="1077"/>
        <w:rPr>
          <w:rFonts w:ascii="Arial" w:hAnsi="Arial"/>
          <w:szCs w:val="16"/>
        </w:rPr>
      </w:pPr>
      <w:r>
        <w:rPr>
          <w:rFonts w:ascii="Arial" w:hAnsi="Arial"/>
          <w:szCs w:val="16"/>
        </w:rPr>
        <w:t>Proposal 3.3: Default PC parameters</w:t>
      </w:r>
    </w:p>
    <w:p w14:paraId="1BC79F42" w14:textId="77777777" w:rsidR="00284879" w:rsidRDefault="00E440B1">
      <w:pPr>
        <w:rPr>
          <w:rFonts w:ascii="Times New Roman" w:hAnsi="Times New Roman" w:cs="Times New Roman"/>
          <w:iCs/>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single-DCI based M-TRP PUSCH repetition schemes, when </w:t>
      </w:r>
      <w:r>
        <w:rPr>
          <w:rFonts w:ascii="Times New Roman" w:hAnsi="Times New Roman" w:cs="Times New Roman"/>
          <w:iCs/>
          <w:sz w:val="18"/>
          <w:szCs w:val="18"/>
        </w:rPr>
        <w:t xml:space="preserve">one SRS resource per SRS resource set is configured (i.e., when two SRI fields are absent in DCI formats 0_1 / 0_2), </w:t>
      </w:r>
      <w:r>
        <w:rPr>
          <w:rFonts w:ascii="Times New Roman" w:hAnsi="Times New Roman" w:cs="Times New Roman"/>
          <w:sz w:val="18"/>
          <w:szCs w:val="18"/>
        </w:rPr>
        <w:t>default P0, alpha, PL-RS, and closed loop index</w:t>
      </w:r>
      <w:r>
        <w:rPr>
          <w:rFonts w:ascii="Times New Roman" w:eastAsia="바탕" w:hAnsi="Times New Roman" w:cs="Times New Roman"/>
          <w:sz w:val="18"/>
          <w:szCs w:val="18"/>
        </w:rPr>
        <w:t xml:space="preserve"> is defined per TRP</w:t>
      </w:r>
      <w:r>
        <w:rPr>
          <w:rFonts w:ascii="Times New Roman" w:hAnsi="Times New Roman" w:cs="Times New Roman"/>
          <w:iCs/>
          <w:sz w:val="18"/>
          <w:szCs w:val="18"/>
        </w:rPr>
        <w:t xml:space="preserve">. </w:t>
      </w:r>
    </w:p>
    <w:p w14:paraId="54356444" w14:textId="77777777" w:rsidR="00284879" w:rsidRDefault="00E440B1">
      <w:pPr>
        <w:rPr>
          <w:rFonts w:ascii="Times New Roman" w:hAnsi="Times New Roman" w:cs="Times New Roman"/>
          <w:iCs/>
          <w:sz w:val="18"/>
          <w:szCs w:val="18"/>
        </w:rPr>
      </w:pPr>
      <w:r>
        <w:rPr>
          <w:rFonts w:ascii="Times New Roman" w:hAnsi="Times New Roman" w:cs="Times New Roman"/>
          <w:iCs/>
          <w:sz w:val="18"/>
          <w:szCs w:val="18"/>
        </w:rPr>
        <w:t>Select one from the following,</w:t>
      </w:r>
    </w:p>
    <w:p w14:paraId="1F5474E0" w14:textId="77777777" w:rsidR="00284879" w:rsidRDefault="00E440B1">
      <w:pPr>
        <w:pStyle w:val="afc"/>
        <w:numPr>
          <w:ilvl w:val="0"/>
          <w:numId w:val="27"/>
        </w:numPr>
        <w:rPr>
          <w:rFonts w:ascii="Times New Roman" w:eastAsia="바탕" w:hAnsi="Times New Roman" w:cs="Times New Roman"/>
          <w:sz w:val="18"/>
          <w:szCs w:val="18"/>
        </w:rPr>
      </w:pPr>
      <w:r>
        <w:rPr>
          <w:rFonts w:ascii="Times New Roman" w:hAnsi="Times New Roman" w:cs="Times New Roman"/>
          <w:iCs/>
          <w:sz w:val="18"/>
          <w:szCs w:val="18"/>
        </w:rPr>
        <w:t xml:space="preserve">Alt.1  </w:t>
      </w:r>
      <w:r>
        <w:rPr>
          <w:rFonts w:ascii="Times New Roman" w:eastAsia="바탕" w:hAnsi="Times New Roman" w:cs="Times New Roman"/>
          <w:sz w:val="18"/>
          <w:szCs w:val="18"/>
        </w:rPr>
        <w:t xml:space="preserve"> </w:t>
      </w:r>
    </w:p>
    <w:p w14:paraId="061465A2" w14:textId="77777777" w:rsidR="00284879" w:rsidRDefault="00E440B1">
      <w:pPr>
        <w:numPr>
          <w:ilvl w:val="0"/>
          <w:numId w:val="28"/>
        </w:numPr>
        <w:overflowPunct w:val="0"/>
        <w:adjustRightInd w:val="0"/>
        <w:rPr>
          <w:rFonts w:ascii="Times New Roman" w:eastAsia="Calibri" w:hAnsi="Times New Roman" w:cs="Times New Roman"/>
          <w:sz w:val="18"/>
          <w:szCs w:val="18"/>
        </w:rPr>
      </w:pPr>
      <w:r>
        <w:rPr>
          <w:rFonts w:ascii="Times New Roman" w:eastAsia="Calibri" w:hAnsi="Times New Roman" w:cs="Times New Roman"/>
          <w:sz w:val="18"/>
          <w:szCs w:val="18"/>
        </w:rPr>
        <w:t xml:space="preserve">The first P0/alpha, PL-RS, and closed loop index are determined by </w:t>
      </w:r>
      <w:r>
        <w:rPr>
          <w:rFonts w:ascii="Times New Roman" w:eastAsia="Calibri" w:hAnsi="Times New Roman" w:cs="Times New Roman"/>
          <w:i/>
          <w:iCs/>
          <w:sz w:val="18"/>
          <w:szCs w:val="18"/>
        </w:rPr>
        <w:t>sri-PUSCH-PathlossReferenceRS-Id</w:t>
      </w:r>
      <w:r>
        <w:rPr>
          <w:rFonts w:ascii="Times New Roman" w:eastAsia="Calibri" w:hAnsi="Times New Roman" w:cs="Times New Roman"/>
          <w:sz w:val="18"/>
          <w:szCs w:val="18"/>
        </w:rPr>
        <w:t xml:space="preserve">, </w:t>
      </w:r>
      <w:r>
        <w:rPr>
          <w:rFonts w:ascii="Times New Roman" w:eastAsia="Calibri" w:hAnsi="Times New Roman" w:cs="Times New Roman"/>
          <w:i/>
          <w:iCs/>
          <w:sz w:val="18"/>
          <w:szCs w:val="18"/>
        </w:rPr>
        <w:t>sri-P0-PUSCH-AlphaSetId</w:t>
      </w:r>
      <w:r>
        <w:rPr>
          <w:rFonts w:ascii="Times New Roman" w:eastAsia="Calibri" w:hAnsi="Times New Roman" w:cs="Times New Roman"/>
          <w:sz w:val="18"/>
          <w:szCs w:val="18"/>
        </w:rPr>
        <w:t xml:space="preserve">, and </w:t>
      </w:r>
      <w:r>
        <w:rPr>
          <w:rFonts w:ascii="Times New Roman" w:eastAsia="Calibri" w:hAnsi="Times New Roman" w:cs="Times New Roman"/>
          <w:i/>
          <w:iCs/>
          <w:sz w:val="18"/>
          <w:szCs w:val="18"/>
        </w:rPr>
        <w:t>sri-PUSCH-ClosedLoopIndex</w:t>
      </w:r>
      <w:r>
        <w:rPr>
          <w:rFonts w:ascii="Times New Roman" w:eastAsia="Calibri" w:hAnsi="Times New Roman" w:cs="Times New Roman"/>
          <w:sz w:val="18"/>
          <w:szCs w:val="18"/>
        </w:rPr>
        <w:t xml:space="preserve"> mapped to </w:t>
      </w:r>
      <w:r>
        <w:rPr>
          <w:rFonts w:ascii="Times New Roman" w:eastAsia="Calibri" w:hAnsi="Times New Roman" w:cs="Times New Roman"/>
          <w:iCs/>
          <w:sz w:val="18"/>
          <w:szCs w:val="18"/>
        </w:rPr>
        <w:t xml:space="preserve">the first </w:t>
      </w:r>
      <w:r>
        <w:rPr>
          <w:rFonts w:ascii="Times New Roman" w:eastAsia="Calibri" w:hAnsi="Times New Roman" w:cs="Times New Roman"/>
          <w:i/>
          <w:sz w:val="18"/>
          <w:szCs w:val="18"/>
        </w:rPr>
        <w:t>sri-PUSCH-PowerControl</w:t>
      </w:r>
      <w:r>
        <w:rPr>
          <w:rFonts w:ascii="Times New Roman" w:eastAsia="Calibri" w:hAnsi="Times New Roman" w:cs="Times New Roman"/>
          <w:iCs/>
          <w:sz w:val="18"/>
          <w:szCs w:val="18"/>
        </w:rPr>
        <w:t xml:space="preserve"> associated with the first SRS resource set.</w:t>
      </w:r>
    </w:p>
    <w:p w14:paraId="578BAA6D" w14:textId="77777777" w:rsidR="00284879" w:rsidRDefault="00E440B1">
      <w:pPr>
        <w:numPr>
          <w:ilvl w:val="0"/>
          <w:numId w:val="28"/>
        </w:numPr>
        <w:overflowPunct w:val="0"/>
        <w:adjustRightInd w:val="0"/>
        <w:rPr>
          <w:rFonts w:ascii="Times New Roman" w:eastAsia="Calibri" w:hAnsi="Times New Roman" w:cs="Times New Roman"/>
          <w:sz w:val="18"/>
          <w:szCs w:val="18"/>
        </w:rPr>
      </w:pPr>
      <w:r>
        <w:rPr>
          <w:rFonts w:ascii="Times New Roman" w:eastAsia="Calibri" w:hAnsi="Times New Roman" w:cs="Times New Roman"/>
          <w:sz w:val="18"/>
          <w:szCs w:val="18"/>
        </w:rPr>
        <w:t xml:space="preserve">The second P0/alpha, PL-RS, and closed loop index are determined by </w:t>
      </w:r>
      <w:r>
        <w:rPr>
          <w:rFonts w:ascii="Times New Roman" w:eastAsia="Calibri" w:hAnsi="Times New Roman" w:cs="Times New Roman"/>
          <w:i/>
          <w:iCs/>
          <w:sz w:val="18"/>
          <w:szCs w:val="18"/>
        </w:rPr>
        <w:t>sri-PUSCH-PathlossReferenceRS-Id</w:t>
      </w:r>
      <w:r>
        <w:rPr>
          <w:rFonts w:ascii="Times New Roman" w:eastAsia="Calibri" w:hAnsi="Times New Roman" w:cs="Times New Roman"/>
          <w:sz w:val="18"/>
          <w:szCs w:val="18"/>
        </w:rPr>
        <w:t xml:space="preserve">, </w:t>
      </w:r>
      <w:r>
        <w:rPr>
          <w:rFonts w:ascii="Times New Roman" w:eastAsia="Calibri" w:hAnsi="Times New Roman" w:cs="Times New Roman"/>
          <w:i/>
          <w:iCs/>
          <w:sz w:val="18"/>
          <w:szCs w:val="18"/>
        </w:rPr>
        <w:t>sri-P0-PUSCH-AlphaSetId</w:t>
      </w:r>
      <w:r>
        <w:rPr>
          <w:rFonts w:ascii="Times New Roman" w:eastAsia="Calibri" w:hAnsi="Times New Roman" w:cs="Times New Roman"/>
          <w:sz w:val="18"/>
          <w:szCs w:val="18"/>
        </w:rPr>
        <w:t xml:space="preserve">, and </w:t>
      </w:r>
      <w:r>
        <w:rPr>
          <w:rFonts w:ascii="Times New Roman" w:eastAsia="Calibri" w:hAnsi="Times New Roman" w:cs="Times New Roman"/>
          <w:i/>
          <w:iCs/>
          <w:sz w:val="18"/>
          <w:szCs w:val="18"/>
        </w:rPr>
        <w:t>sri-PUSCH-ClosedLoopIndex</w:t>
      </w:r>
      <w:r>
        <w:rPr>
          <w:rFonts w:ascii="Times New Roman" w:eastAsia="Calibri" w:hAnsi="Times New Roman" w:cs="Times New Roman"/>
          <w:sz w:val="18"/>
          <w:szCs w:val="18"/>
        </w:rPr>
        <w:t xml:space="preserve"> mapped to </w:t>
      </w:r>
      <w:r>
        <w:rPr>
          <w:rFonts w:ascii="Times New Roman" w:eastAsia="Calibri" w:hAnsi="Times New Roman" w:cs="Times New Roman"/>
          <w:iCs/>
          <w:sz w:val="18"/>
          <w:szCs w:val="18"/>
        </w:rPr>
        <w:t xml:space="preserve">the first </w:t>
      </w:r>
      <w:r>
        <w:rPr>
          <w:rFonts w:ascii="Times New Roman" w:eastAsia="Calibri" w:hAnsi="Times New Roman" w:cs="Times New Roman"/>
          <w:i/>
          <w:sz w:val="18"/>
          <w:szCs w:val="18"/>
        </w:rPr>
        <w:t>sri-PUSCH-PowerControl</w:t>
      </w:r>
      <w:r>
        <w:rPr>
          <w:rFonts w:ascii="Times New Roman" w:eastAsia="Calibri" w:hAnsi="Times New Roman" w:cs="Times New Roman"/>
          <w:iCs/>
          <w:sz w:val="18"/>
          <w:szCs w:val="18"/>
        </w:rPr>
        <w:t xml:space="preserve"> associated with the second SRS resource set.</w:t>
      </w:r>
    </w:p>
    <w:p w14:paraId="241608BE" w14:textId="77777777" w:rsidR="00284879" w:rsidRDefault="00E440B1">
      <w:pPr>
        <w:numPr>
          <w:ilvl w:val="0"/>
          <w:numId w:val="28"/>
        </w:numPr>
        <w:overflowPunct w:val="0"/>
        <w:adjustRightInd w:val="0"/>
        <w:rPr>
          <w:rFonts w:ascii="Times New Roman" w:eastAsia="Calibri" w:hAnsi="Times New Roman" w:cs="Times New Roman"/>
          <w:sz w:val="18"/>
          <w:szCs w:val="18"/>
        </w:rPr>
      </w:pPr>
      <w:r>
        <w:rPr>
          <w:rFonts w:ascii="Times New Roman" w:eastAsia="Calibri" w:hAnsi="Times New Roman" w:cs="Times New Roman"/>
          <w:iCs/>
          <w:sz w:val="18"/>
          <w:szCs w:val="18"/>
        </w:rPr>
        <w:t xml:space="preserve">Note: How to design the </w:t>
      </w:r>
      <w:r>
        <w:rPr>
          <w:rFonts w:ascii="Times New Roman" w:eastAsia="Calibri" w:hAnsi="Times New Roman" w:cs="Times New Roman"/>
          <w:iCs/>
          <w:sz w:val="18"/>
          <w:szCs w:val="18"/>
        </w:rPr>
        <w:pgNum/>
      </w:r>
      <w:r>
        <w:rPr>
          <w:rFonts w:ascii="Times New Roman" w:eastAsia="Calibri" w:hAnsi="Times New Roman" w:cs="Times New Roman"/>
          <w:iCs/>
          <w:sz w:val="18"/>
          <w:szCs w:val="18"/>
        </w:rPr>
        <w:t xml:space="preserve">ignaling link </w:t>
      </w:r>
      <w:r>
        <w:rPr>
          <w:rFonts w:ascii="Times New Roman" w:eastAsia="Calibri" w:hAnsi="Times New Roman" w:cs="Times New Roman"/>
          <w:i/>
          <w:sz w:val="18"/>
          <w:szCs w:val="18"/>
        </w:rPr>
        <w:t xml:space="preserve">sri-PUSCH-PowerControl with </w:t>
      </w:r>
      <w:r>
        <w:rPr>
          <w:rFonts w:ascii="Times New Roman" w:eastAsia="바탕" w:hAnsi="Times New Roman" w:cs="Times New Roman"/>
          <w:sz w:val="18"/>
          <w:szCs w:val="18"/>
        </w:rPr>
        <w:t xml:space="preserve">two SRS resource sets is up to RAN2. </w:t>
      </w:r>
    </w:p>
    <w:p w14:paraId="7C5A1F23" w14:textId="77777777" w:rsidR="00284879" w:rsidRDefault="00E440B1">
      <w:pPr>
        <w:pStyle w:val="afc"/>
        <w:numPr>
          <w:ilvl w:val="0"/>
          <w:numId w:val="29"/>
        </w:numPr>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Alt.2  </w:t>
      </w:r>
    </w:p>
    <w:p w14:paraId="286971CF" w14:textId="77777777" w:rsidR="00284879" w:rsidRDefault="00E440B1">
      <w:pPr>
        <w:numPr>
          <w:ilvl w:val="0"/>
          <w:numId w:val="28"/>
        </w:numPr>
        <w:overflowPunct w:val="0"/>
        <w:adjustRightInd w:val="0"/>
        <w:rPr>
          <w:rFonts w:ascii="Times New Roman" w:hAnsi="Times New Roman" w:cs="Times New Roman"/>
          <w:iCs/>
          <w:sz w:val="18"/>
          <w:szCs w:val="18"/>
        </w:rPr>
      </w:pPr>
      <w:r>
        <w:rPr>
          <w:rFonts w:ascii="Times New Roman" w:hAnsi="Times New Roman" w:cs="Times New Roman"/>
          <w:sz w:val="18"/>
          <w:szCs w:val="18"/>
        </w:rPr>
        <w:t xml:space="preserve">The first set of values {the first value in P0-AlphaSet, the PL-RS corresponded to </w:t>
      </w:r>
      <w:r>
        <w:rPr>
          <w:rFonts w:ascii="Times New Roman" w:eastAsia="MS Mincho" w:hAnsi="Times New Roman" w:cs="Times New Roman"/>
          <w:i/>
          <w:sz w:val="18"/>
          <w:szCs w:val="18"/>
        </w:rPr>
        <w:t>PUSCH-PathlossReferenceRS-Id</w:t>
      </w:r>
      <w:r>
        <w:rPr>
          <w:rFonts w:ascii="Times New Roman" w:hAnsi="Times New Roman" w:cs="Times New Roman"/>
          <w:sz w:val="18"/>
          <w:szCs w:val="18"/>
        </w:rPr>
        <w:t xml:space="preserve"> = 0 and closed-loop index l = 0} can be used for TRP1, and the second set of values {the second value in P0-AlphaSet, the PL-RS corresponded to </w:t>
      </w:r>
      <w:r>
        <w:rPr>
          <w:rFonts w:ascii="Times New Roman" w:eastAsia="MS Mincho" w:hAnsi="Times New Roman" w:cs="Times New Roman"/>
          <w:i/>
          <w:sz w:val="18"/>
          <w:szCs w:val="18"/>
        </w:rPr>
        <w:t>PUSCH-PathlossReferenceRS-Id</w:t>
      </w:r>
      <w:r>
        <w:rPr>
          <w:rFonts w:ascii="Times New Roman" w:hAnsi="Times New Roman" w:cs="Times New Roman"/>
          <w:sz w:val="18"/>
          <w:szCs w:val="18"/>
        </w:rPr>
        <w:t xml:space="preserve"> = 1 and closed-loop index l = 1} can be used for TRP2. </w:t>
      </w:r>
    </w:p>
    <w:p w14:paraId="703FE1D8" w14:textId="77777777" w:rsidR="00284879" w:rsidRDefault="00E440B1">
      <w:pPr>
        <w:pStyle w:val="afc"/>
        <w:numPr>
          <w:ilvl w:val="0"/>
          <w:numId w:val="30"/>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Alt.3  </w:t>
      </w:r>
    </w:p>
    <w:p w14:paraId="5DC81EE4" w14:textId="77777777" w:rsidR="00284879" w:rsidRDefault="00E440B1">
      <w:pPr>
        <w:numPr>
          <w:ilvl w:val="0"/>
          <w:numId w:val="28"/>
        </w:numPr>
        <w:overflowPunct w:val="0"/>
        <w:adjustRightInd w:val="0"/>
        <w:rPr>
          <w:rFonts w:ascii="Times New Roman" w:hAnsi="Times New Roman" w:cs="Times New Roman"/>
          <w:iCs/>
          <w:sz w:val="18"/>
          <w:szCs w:val="18"/>
        </w:rPr>
      </w:pPr>
      <w:r>
        <w:rPr>
          <w:rFonts w:ascii="Times New Roman" w:eastAsia="SimSun" w:hAnsi="Times New Roman" w:cs="Times New Roman"/>
          <w:sz w:val="18"/>
          <w:szCs w:val="18"/>
        </w:rPr>
        <w:t>If the UE is provided</w:t>
      </w:r>
      <w:r>
        <w:rPr>
          <w:rFonts w:ascii="Times New Roman" w:eastAsia="SimSun" w:hAnsi="Times New Roman" w:cs="Times New Roman"/>
          <w:i/>
          <w:sz w:val="18"/>
          <w:szCs w:val="18"/>
        </w:rPr>
        <w:t xml:space="preserve"> enablePL-RS-UpdateForPUSCH-SRS</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r>
        <w:rPr>
          <w:rFonts w:ascii="Times New Roman" w:hAnsi="Times New Roman" w:cs="Times New Roman"/>
          <w:i/>
          <w:sz w:val="18"/>
          <w:szCs w:val="18"/>
        </w:rPr>
        <w:t>sri-PUSCH-PowerControl</w:t>
      </w:r>
      <w:r>
        <w:rPr>
          <w:rFonts w:ascii="Times New Roman" w:hAnsi="Times New Roman" w:cs="Times New Roman"/>
          <w:sz w:val="18"/>
          <w:szCs w:val="18"/>
        </w:rPr>
        <w:t xml:space="preserve"> associated with the first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0} is used for TRP1, and the second set of values {the second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r>
        <w:rPr>
          <w:rFonts w:ascii="Times New Roman" w:hAnsi="Times New Roman" w:cs="Times New Roman"/>
          <w:i/>
          <w:sz w:val="18"/>
          <w:szCs w:val="18"/>
        </w:rPr>
        <w:t>sri-PUSCH-PowerControl</w:t>
      </w:r>
      <w:r>
        <w:rPr>
          <w:rFonts w:ascii="Times New Roman" w:hAnsi="Times New Roman" w:cs="Times New Roman"/>
          <w:sz w:val="18"/>
          <w:szCs w:val="18"/>
        </w:rPr>
        <w:t xml:space="preserve"> associated with the second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1} is used for TRP2.</w:t>
      </w:r>
    </w:p>
    <w:p w14:paraId="615601BE" w14:textId="77777777" w:rsidR="00284879" w:rsidRDefault="00E440B1">
      <w:pPr>
        <w:numPr>
          <w:ilvl w:val="0"/>
          <w:numId w:val="28"/>
        </w:numPr>
        <w:overflowPunct w:val="0"/>
        <w:adjustRightInd w:val="0"/>
        <w:rPr>
          <w:rFonts w:ascii="Times New Roman" w:hAnsi="Times New Roman" w:cs="Times New Roman"/>
          <w:iCs/>
          <w:sz w:val="18"/>
          <w:szCs w:val="18"/>
        </w:rPr>
      </w:pPr>
      <w:r>
        <w:rPr>
          <w:rFonts w:ascii="Times New Roman" w:eastAsia="SimSun" w:hAnsi="Times New Roman" w:cs="Times New Roman"/>
          <w:sz w:val="18"/>
          <w:szCs w:val="18"/>
        </w:rPr>
        <w:t>Otherwise,</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with </w:t>
      </w:r>
      <w:r>
        <w:rPr>
          <w:rFonts w:ascii="Times New Roman" w:eastAsia="MS Mincho" w:hAnsi="Times New Roman" w:cs="Times New Roman"/>
          <w:i/>
          <w:sz w:val="18"/>
          <w:szCs w:val="18"/>
        </w:rPr>
        <w:t>PUSCH-PathlossReferenceRS-Id=0</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0} can be used for TRP1, and the second set of values {the second value in P0-AlphaSet, the PL-RS with </w:t>
      </w:r>
      <w:r>
        <w:rPr>
          <w:rFonts w:ascii="Times New Roman" w:eastAsia="MS Mincho" w:hAnsi="Times New Roman" w:cs="Times New Roman"/>
          <w:i/>
          <w:sz w:val="18"/>
          <w:szCs w:val="18"/>
        </w:rPr>
        <w:t xml:space="preserve">PUSCH-PathlossReferenceRS-Id </w:t>
      </w:r>
      <w:r>
        <w:rPr>
          <w:rFonts w:ascii="Times New Roman" w:eastAsia="MS Mincho" w:hAnsi="Times New Roman" w:cs="Times New Roman"/>
          <w:sz w:val="18"/>
          <w:szCs w:val="18"/>
        </w:rPr>
        <w:t>= 1</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1} can be used for TRP2.</w:t>
      </w:r>
    </w:p>
    <w:p w14:paraId="3B8DCBF6"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2"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5546CEF4" w14:textId="77777777">
        <w:tc>
          <w:tcPr>
            <w:tcW w:w="2122" w:type="dxa"/>
            <w:shd w:val="clear" w:color="auto" w:fill="EEECE1" w:themeFill="background2"/>
          </w:tcPr>
          <w:p w14:paraId="49D6727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2F1E76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60C33EBF" w14:textId="77777777">
        <w:tc>
          <w:tcPr>
            <w:tcW w:w="2122" w:type="dxa"/>
            <w:shd w:val="clear" w:color="auto" w:fill="auto"/>
          </w:tcPr>
          <w:p w14:paraId="187E4880"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3FB0128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w:t>
            </w:r>
            <w:r>
              <w:rPr>
                <w:rFonts w:ascii="Times New Roman" w:eastAsia="SimSun" w:hAnsi="Times New Roman" w:cs="Times New Roman" w:hint="eastAsia"/>
                <w:color w:val="4A442A" w:themeColor="background2" w:themeShade="40"/>
                <w:sz w:val="16"/>
                <w:szCs w:val="16"/>
              </w:rPr>
              <w:t>ither A</w:t>
            </w:r>
            <w:r>
              <w:rPr>
                <w:rFonts w:ascii="Times New Roman" w:eastAsia="SimSun" w:hAnsi="Times New Roman" w:cs="Times New Roman"/>
                <w:color w:val="4A442A" w:themeColor="background2" w:themeShade="40"/>
                <w:sz w:val="16"/>
                <w:szCs w:val="16"/>
              </w:rPr>
              <w:t>l</w:t>
            </w:r>
            <w:r>
              <w:rPr>
                <w:rFonts w:ascii="Times New Roman" w:eastAsia="SimSun" w:hAnsi="Times New Roman" w:cs="Times New Roman" w:hint="eastAsia"/>
                <w:color w:val="4A442A" w:themeColor="background2" w:themeShade="40"/>
                <w:sz w:val="16"/>
                <w:szCs w:val="16"/>
              </w:rPr>
              <w:t>t.2 or 3 is supported.</w:t>
            </w:r>
          </w:p>
        </w:tc>
      </w:tr>
      <w:tr w:rsidR="00284879" w14:paraId="12EFF1DE" w14:textId="77777777">
        <w:tc>
          <w:tcPr>
            <w:tcW w:w="2122" w:type="dxa"/>
            <w:shd w:val="clear" w:color="auto" w:fill="auto"/>
          </w:tcPr>
          <w:p w14:paraId="3D4B1BB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0572749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alt.2 or alt.3.</w:t>
            </w:r>
          </w:p>
        </w:tc>
      </w:tr>
      <w:tr w:rsidR="00284879" w14:paraId="581EB1F1" w14:textId="77777777">
        <w:tc>
          <w:tcPr>
            <w:tcW w:w="2122" w:type="dxa"/>
            <w:shd w:val="clear" w:color="auto" w:fill="auto"/>
          </w:tcPr>
          <w:p w14:paraId="1A1E94C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223EB34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Alt1. The motivation for Alt2 or Alt3 is not clear. Why would we need different rules when gNB can always configure sri-PUSCH-PowerControl in the case of mTRP PUSCH?</w:t>
            </w:r>
          </w:p>
          <w:p w14:paraId="5A70262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Are we now optimizing RRC overhead? We thought the motivation for the proposal is that mTRP PUSCH should be still possible w/o SRI fields so that when SRS resource set has one SRS resource, we do not need to add DCI overhead just for power control purpose. Alt1 can achieve this, and is the simplest solution. </w:t>
            </w:r>
          </w:p>
          <w:p w14:paraId="1B744F9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In addition Alt2 or Alt3 cannot work since closed loop index </w:t>
            </w:r>
            <w:r>
              <w:rPr>
                <w:rFonts w:ascii="Times New Roman" w:hAnsi="Times New Roman" w:cs="Times New Roman"/>
                <w:i/>
                <w:sz w:val="18"/>
                <w:szCs w:val="18"/>
              </w:rPr>
              <w:t>l</w:t>
            </w:r>
            <w:r>
              <w:rPr>
                <w:rFonts w:ascii="Times New Roman" w:hAnsi="Times New Roman" w:cs="Times New Roman"/>
                <w:sz w:val="18"/>
                <w:szCs w:val="18"/>
              </w:rPr>
              <w:t xml:space="preserve"> = 1</w:t>
            </w:r>
            <w:r>
              <w:rPr>
                <w:rFonts w:ascii="Times New Roman" w:eastAsia="SimSun" w:hAnsi="Times New Roman" w:cs="Times New Roman"/>
                <w:color w:val="4A442A" w:themeColor="background2" w:themeShade="40"/>
                <w:sz w:val="16"/>
                <w:szCs w:val="16"/>
              </w:rPr>
              <w:t xml:space="preserve"> may not be even supported by UE. Hence, we think Alt2 or Alt3 should not even be considered.</w:t>
            </w:r>
          </w:p>
        </w:tc>
      </w:tr>
      <w:tr w:rsidR="00284879" w14:paraId="615225F5" w14:textId="77777777">
        <w:tc>
          <w:tcPr>
            <w:tcW w:w="2122" w:type="dxa"/>
            <w:shd w:val="clear" w:color="auto" w:fill="auto"/>
          </w:tcPr>
          <w:p w14:paraId="2C9D5314"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shd w:val="clear" w:color="auto" w:fill="auto"/>
          </w:tcPr>
          <w:p w14:paraId="2A88E8A7"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 principle we are aligned with Alt-1 because switching a UE from sTRP to mTRP mode would anyway involve an RRC reconfiguration so no problem in using sri-PUSCH-PowerControl. for Alt-2, Alt-3 it is unclear why the second set of entries would be suitable as default values for the second TRP (we think the second set of values would be normally configured for another beam from the same TRP)</w:t>
            </w:r>
          </w:p>
        </w:tc>
      </w:tr>
      <w:tr w:rsidR="00284879" w14:paraId="7770EF3E" w14:textId="77777777">
        <w:tc>
          <w:tcPr>
            <w:tcW w:w="2122" w:type="dxa"/>
            <w:shd w:val="clear" w:color="auto" w:fill="auto"/>
          </w:tcPr>
          <w:p w14:paraId="2787194C"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04E244A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think it is better to take an agreement on the main bullet for now.  We slightly prefer Alt 1, but we can discuss the alternatives in the next meeting.</w:t>
            </w:r>
          </w:p>
        </w:tc>
      </w:tr>
      <w:tr w:rsidR="00284879" w14:paraId="388DF790" w14:textId="77777777">
        <w:tc>
          <w:tcPr>
            <w:tcW w:w="2122" w:type="dxa"/>
            <w:shd w:val="clear" w:color="auto" w:fill="auto"/>
          </w:tcPr>
          <w:p w14:paraId="4297144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38F20A9D"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sz w:val="16"/>
                <w:szCs w:val="16"/>
              </w:rPr>
              <w:t>After reviewing comments raised by companies so far, we prefer Alt. 3 which is more accurate and reasonable.</w:t>
            </w:r>
          </w:p>
        </w:tc>
      </w:tr>
      <w:tr w:rsidR="000A20E4" w14:paraId="0788E371" w14:textId="77777777">
        <w:tc>
          <w:tcPr>
            <w:tcW w:w="2122" w:type="dxa"/>
            <w:shd w:val="clear" w:color="auto" w:fill="auto"/>
          </w:tcPr>
          <w:p w14:paraId="0346B328" w14:textId="2D60EF3F" w:rsidR="000A20E4" w:rsidRDefault="000A20E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4A53AFB7" w14:textId="62F03415" w:rsidR="000A20E4" w:rsidRDefault="000A20E4">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Prefer Alt 3.</w:t>
            </w:r>
          </w:p>
        </w:tc>
      </w:tr>
      <w:tr w:rsidR="00CC64A6" w14:paraId="6F315294" w14:textId="77777777" w:rsidTr="00CC64A6">
        <w:tc>
          <w:tcPr>
            <w:tcW w:w="2122" w:type="dxa"/>
          </w:tcPr>
          <w:p w14:paraId="4F37B5A6" w14:textId="77777777" w:rsidR="00CC64A6" w:rsidRDefault="00CC64A6" w:rsidP="00A4529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LG</w:t>
            </w:r>
          </w:p>
        </w:tc>
        <w:tc>
          <w:tcPr>
            <w:tcW w:w="7512" w:type="dxa"/>
          </w:tcPr>
          <w:p w14:paraId="27407766" w14:textId="77777777" w:rsidR="00CC64A6" w:rsidRDefault="00CC64A6" w:rsidP="00A4529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alt.2 or alt.3 with the revision for the case UE cannot support closed loop index = 1. If UE cannot support closed loop index = 1, closed loop index = 0 is applied for both TRPs.</w:t>
            </w:r>
          </w:p>
        </w:tc>
      </w:tr>
    </w:tbl>
    <w:p w14:paraId="395F1093" w14:textId="77777777" w:rsidR="00284879" w:rsidRPr="00CC64A6" w:rsidRDefault="00284879">
      <w:pPr>
        <w:rPr>
          <w:rFonts w:eastAsia="SimSun" w:cs="Times New Roman"/>
          <w:color w:val="4A442A" w:themeColor="background2" w:themeShade="40"/>
          <w:sz w:val="18"/>
          <w:szCs w:val="18"/>
        </w:rPr>
      </w:pPr>
    </w:p>
    <w:p w14:paraId="0F0BB943" w14:textId="77777777" w:rsidR="00284879" w:rsidRDefault="00E440B1">
      <w:pPr>
        <w:pStyle w:val="3"/>
        <w:spacing w:after="240"/>
        <w:ind w:left="1077" w:hanging="1077"/>
        <w:rPr>
          <w:rFonts w:ascii="Arial" w:hAnsi="Arial"/>
          <w:szCs w:val="16"/>
        </w:rPr>
      </w:pPr>
      <w:r>
        <w:rPr>
          <w:rFonts w:ascii="Arial" w:hAnsi="Arial"/>
          <w:szCs w:val="16"/>
        </w:rPr>
        <w:t xml:space="preserve">Proposal 3.4: PT-RS DMRS association  </w:t>
      </w:r>
    </w:p>
    <w:p w14:paraId="4FCEFB5B" w14:textId="77777777" w:rsidR="00284879" w:rsidRDefault="00E440B1">
      <w:pPr>
        <w:snapToGrid w:val="0"/>
        <w:rPr>
          <w:rFonts w:ascii="Times New Roman" w:eastAsia="바탕" w:hAnsi="Times New Roman" w:cs="Times New Roman"/>
          <w:sz w:val="18"/>
        </w:rPr>
      </w:pPr>
      <w:r>
        <w:rPr>
          <w:rFonts w:ascii="Times New Roman" w:hAnsi="Times New Roman" w:cs="Times New Roman"/>
          <w:b/>
          <w:bCs/>
          <w:sz w:val="18"/>
          <w:szCs w:val="18"/>
          <w:highlight w:val="yellow"/>
        </w:rPr>
        <w:t>Proposal 3.4</w:t>
      </w:r>
      <w:r>
        <w:rPr>
          <w:rFonts w:ascii="Times New Roman" w:hAnsi="Times New Roman" w:cs="Times New Roman"/>
          <w:b/>
          <w:bCs/>
          <w:sz w:val="18"/>
          <w:szCs w:val="18"/>
        </w:rPr>
        <w:t xml:space="preserve">: </w:t>
      </w:r>
      <w:r>
        <w:rPr>
          <w:rFonts w:ascii="Times New Roman" w:eastAsia="바탕" w:hAnsi="Times New Roman" w:cs="Times New Roman"/>
          <w:sz w:val="18"/>
        </w:rPr>
        <w:t xml:space="preserve">For single DCI based M-TRP PUSCH Type B repetition, the indication of PTRS-DMRS association for maxRank &gt; 2 is supported by the following option, </w:t>
      </w:r>
    </w:p>
    <w:p w14:paraId="528DBEDB" w14:textId="77777777" w:rsidR="00284879" w:rsidRDefault="00E440B1">
      <w:pPr>
        <w:numPr>
          <w:ilvl w:val="0"/>
          <w:numId w:val="31"/>
        </w:numPr>
        <w:rPr>
          <w:rFonts w:ascii="Times New Roman" w:eastAsia="바탕" w:hAnsi="Times New Roman" w:cs="Times New Roman"/>
          <w:sz w:val="18"/>
          <w:szCs w:val="18"/>
        </w:rPr>
      </w:pPr>
      <w:r>
        <w:rPr>
          <w:rFonts w:ascii="Times New Roman" w:eastAsia="바탕" w:hAnsi="Times New Roman" w:cs="Times New Roman"/>
          <w:sz w:val="18"/>
        </w:rPr>
        <w:t>Option 3 (2 bits): 1 bit MSB is used to indicate PTRS-DMRS association for the first TRP, and 1 bit LSB is used to indicate PTRS-DMRS association for the second TRP</w:t>
      </w:r>
    </w:p>
    <w:p w14:paraId="22DFA782" w14:textId="77777777" w:rsidR="00284879" w:rsidRDefault="00E440B1">
      <w:pPr>
        <w:numPr>
          <w:ilvl w:val="1"/>
          <w:numId w:val="31"/>
        </w:numPr>
        <w:rPr>
          <w:rFonts w:ascii="Times New Roman" w:eastAsia="바탕" w:hAnsi="Times New Roman" w:cs="Times New Roman"/>
          <w:sz w:val="18"/>
          <w:szCs w:val="18"/>
        </w:rPr>
      </w:pPr>
      <w:r>
        <w:rPr>
          <w:rFonts w:ascii="Times New Roman" w:eastAsia="바탕" w:hAnsi="Times New Roman" w:cs="Times New Roman"/>
          <w:sz w:val="18"/>
        </w:rPr>
        <w:t xml:space="preserve">if </w:t>
      </w:r>
      <w:r>
        <w:rPr>
          <w:rFonts w:ascii="Times New Roman" w:eastAsia="바탕" w:hAnsi="Times New Roman" w:cs="Times New Roman"/>
          <w:i/>
          <w:iCs/>
          <w:sz w:val="18"/>
        </w:rPr>
        <w:t>maxNrofPorts</w:t>
      </w:r>
      <w:r>
        <w:rPr>
          <w:rFonts w:ascii="Times New Roman" w:eastAsia="바탕" w:hAnsi="Times New Roman" w:cs="Times New Roman"/>
          <w:sz w:val="18"/>
        </w:rPr>
        <w:t xml:space="preserve"> = 1, the 1 bit indicates one of the first two DMRS ports. </w:t>
      </w:r>
    </w:p>
    <w:p w14:paraId="7929F8CB" w14:textId="77777777" w:rsidR="00284879" w:rsidRDefault="00E440B1">
      <w:pPr>
        <w:numPr>
          <w:ilvl w:val="1"/>
          <w:numId w:val="31"/>
        </w:numPr>
        <w:rPr>
          <w:rFonts w:ascii="Times New Roman" w:eastAsia="바탕" w:hAnsi="Times New Roman" w:cs="Times New Roman"/>
          <w:sz w:val="18"/>
          <w:szCs w:val="18"/>
        </w:rPr>
      </w:pPr>
      <w:r>
        <w:rPr>
          <w:rFonts w:ascii="Times New Roman" w:eastAsia="바탕" w:hAnsi="Times New Roman" w:cs="Times New Roman"/>
          <w:sz w:val="18"/>
        </w:rPr>
        <w:t xml:space="preserve">if </w:t>
      </w:r>
      <w:r>
        <w:rPr>
          <w:rFonts w:ascii="Times New Roman" w:eastAsia="바탕" w:hAnsi="Times New Roman" w:cs="Times New Roman"/>
          <w:i/>
          <w:iCs/>
          <w:sz w:val="18"/>
        </w:rPr>
        <w:t>maxNrofPorts</w:t>
      </w:r>
      <w:r>
        <w:rPr>
          <w:rFonts w:ascii="Times New Roman" w:eastAsia="바탕" w:hAnsi="Times New Roman" w:cs="Times New Roman"/>
          <w:sz w:val="18"/>
        </w:rPr>
        <w:t xml:space="preserve"> = 2, the 1 bit indicates one of two DMRS ports sharing the same PTRS port.</w:t>
      </w:r>
    </w:p>
    <w:p w14:paraId="5A3A8A64" w14:textId="77777777" w:rsidR="00284879" w:rsidRDefault="00284879">
      <w:pPr>
        <w:rPr>
          <w:rFonts w:eastAsia="바탕" w:cs="Times New Roman"/>
          <w:sz w:val="18"/>
          <w:szCs w:val="18"/>
        </w:rPr>
      </w:pPr>
    </w:p>
    <w:p w14:paraId="12DC07E8" w14:textId="77777777" w:rsidR="00284879" w:rsidRDefault="00E440B1">
      <w:pPr>
        <w:pStyle w:val="afc"/>
        <w:numPr>
          <w:ilvl w:val="0"/>
          <w:numId w:val="32"/>
        </w:numPr>
        <w:rPr>
          <w:rFonts w:ascii="Times New Roman" w:eastAsia="바탕" w:hAnsi="Times New Roman" w:cs="Times New Roman"/>
          <w:sz w:val="16"/>
          <w:szCs w:val="16"/>
        </w:rPr>
      </w:pPr>
      <w:r>
        <w:rPr>
          <w:rFonts w:ascii="Times New Roman" w:eastAsia="바탕" w:hAnsi="Times New Roman" w:cs="Times New Roman"/>
          <w:sz w:val="16"/>
          <w:szCs w:val="16"/>
        </w:rPr>
        <w:t xml:space="preserve">Support the proposal: (16) </w:t>
      </w:r>
      <w:r>
        <w:rPr>
          <w:rFonts w:ascii="Times New Roman" w:eastAsia="바탕" w:hAnsi="Times New Roman" w:cs="Times New Roman"/>
          <w:b/>
          <w:bCs/>
          <w:sz w:val="16"/>
          <w:szCs w:val="16"/>
        </w:rPr>
        <w:t>vivo, CATT, OPPO</w:t>
      </w:r>
      <w:r>
        <w:rPr>
          <w:rFonts w:ascii="Times New Roman" w:eastAsia="바탕" w:hAnsi="Times New Roman" w:cs="Times New Roman"/>
          <w:sz w:val="16"/>
          <w:szCs w:val="16"/>
        </w:rPr>
        <w:t xml:space="preserve">, Lenovo, </w:t>
      </w:r>
      <w:r>
        <w:rPr>
          <w:rFonts w:ascii="Times New Roman" w:eastAsia="바탕" w:hAnsi="Times New Roman" w:cs="Times New Roman"/>
          <w:b/>
          <w:bCs/>
          <w:sz w:val="16"/>
          <w:szCs w:val="16"/>
        </w:rPr>
        <w:t>MediaTek,</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E///</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LG</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SS</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HW, Intel</w:t>
      </w:r>
      <w:r>
        <w:rPr>
          <w:rFonts w:ascii="Times New Roman" w:eastAsia="바탕" w:hAnsi="Times New Roman" w:cs="Times New Roman"/>
          <w:sz w:val="16"/>
          <w:szCs w:val="16"/>
        </w:rPr>
        <w:t>,</w:t>
      </w:r>
      <w:r>
        <w:rPr>
          <w:rFonts w:ascii="Times New Roman" w:eastAsia="바탕" w:hAnsi="Times New Roman" w:cs="Times New Roman"/>
          <w:b/>
          <w:bCs/>
          <w:sz w:val="16"/>
          <w:szCs w:val="16"/>
        </w:rPr>
        <w:t xml:space="preserve"> Nokia, NEC, TCL, FW, Fujitsu, Intel</w:t>
      </w:r>
    </w:p>
    <w:p w14:paraId="1E280023" w14:textId="77777777" w:rsidR="00284879" w:rsidRDefault="00E440B1">
      <w:pPr>
        <w:pStyle w:val="afc"/>
        <w:numPr>
          <w:ilvl w:val="0"/>
          <w:numId w:val="32"/>
        </w:numPr>
        <w:rPr>
          <w:rFonts w:ascii="Times New Roman" w:eastAsia="바탕" w:hAnsi="Times New Roman" w:cs="Times New Roman"/>
          <w:sz w:val="16"/>
          <w:szCs w:val="16"/>
        </w:rPr>
      </w:pPr>
      <w:r>
        <w:rPr>
          <w:rFonts w:ascii="Times New Roman" w:eastAsia="바탕" w:hAnsi="Times New Roman" w:cs="Times New Roman"/>
          <w:sz w:val="16"/>
          <w:szCs w:val="16"/>
        </w:rPr>
        <w:t>Concerns: Apple, QC, Xiaomi, ZTE</w:t>
      </w:r>
    </w:p>
    <w:p w14:paraId="7F9A02AC"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84879" w14:paraId="5962EAE8" w14:textId="77777777">
        <w:tc>
          <w:tcPr>
            <w:tcW w:w="2122" w:type="dxa"/>
            <w:shd w:val="clear" w:color="auto" w:fill="EEECE1" w:themeFill="background2"/>
          </w:tcPr>
          <w:p w14:paraId="52657705"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Company</w:t>
            </w:r>
          </w:p>
        </w:tc>
        <w:tc>
          <w:tcPr>
            <w:tcW w:w="7512" w:type="dxa"/>
            <w:shd w:val="clear" w:color="auto" w:fill="EEECE1" w:themeFill="background2"/>
          </w:tcPr>
          <w:p w14:paraId="1993E27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692F4FBF" w14:textId="77777777">
        <w:tc>
          <w:tcPr>
            <w:tcW w:w="2122" w:type="dxa"/>
            <w:shd w:val="clear" w:color="auto" w:fill="auto"/>
          </w:tcPr>
          <w:p w14:paraId="42DAA8AA"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9854830"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From performance perspective, we think option 1 is the best. Some more discussion is needed.</w:t>
            </w:r>
          </w:p>
        </w:tc>
      </w:tr>
      <w:tr w:rsidR="00284879" w14:paraId="40F4C10A" w14:textId="77777777">
        <w:tc>
          <w:tcPr>
            <w:tcW w:w="2122" w:type="dxa"/>
            <w:shd w:val="clear" w:color="auto" w:fill="auto"/>
          </w:tcPr>
          <w:p w14:paraId="57134B5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A3D691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84879" w14:paraId="35C8F4E0" w14:textId="77777777">
        <w:tc>
          <w:tcPr>
            <w:tcW w:w="2122" w:type="dxa"/>
            <w:shd w:val="clear" w:color="auto" w:fill="auto"/>
          </w:tcPr>
          <w:p w14:paraId="089E6CE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0C3E22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284879" w14:paraId="432D0B13" w14:textId="77777777">
        <w:tc>
          <w:tcPr>
            <w:tcW w:w="2122" w:type="dxa"/>
            <w:shd w:val="clear" w:color="auto" w:fill="auto"/>
          </w:tcPr>
          <w:p w14:paraId="7966FA0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7E92073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27DA327F" w14:textId="77777777">
        <w:tc>
          <w:tcPr>
            <w:tcW w:w="2122" w:type="dxa"/>
            <w:shd w:val="clear" w:color="auto" w:fill="auto"/>
          </w:tcPr>
          <w:p w14:paraId="320EB63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9720FE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72E0222D" w14:textId="77777777">
        <w:tc>
          <w:tcPr>
            <w:tcW w:w="2122" w:type="dxa"/>
            <w:shd w:val="clear" w:color="auto" w:fill="auto"/>
          </w:tcPr>
          <w:p w14:paraId="78CFF08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C4C36D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This method doesn’t increase DCI overhead and it is the unified method for both maxRank ≤2 and maxRank&gt;2. </w:t>
            </w:r>
          </w:p>
        </w:tc>
      </w:tr>
      <w:tr w:rsidR="00284879" w14:paraId="1A80BB70" w14:textId="77777777">
        <w:tc>
          <w:tcPr>
            <w:tcW w:w="2122" w:type="dxa"/>
          </w:tcPr>
          <w:p w14:paraId="1B8C1D4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94BC2E5"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26DE1436" w14:textId="77777777">
        <w:tc>
          <w:tcPr>
            <w:tcW w:w="2122" w:type="dxa"/>
          </w:tcPr>
          <w:p w14:paraId="57A36EE9"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3E2B577"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strong concern of this proposal, and RAN1 needs to further assess the rationality of option 3.</w:t>
            </w:r>
          </w:p>
          <w:p w14:paraId="1B58616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289CCD8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2286C270"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284879" w14:paraId="07FB7BBC" w14:textId="77777777">
        <w:tc>
          <w:tcPr>
            <w:tcW w:w="2122" w:type="dxa"/>
          </w:tcPr>
          <w:p w14:paraId="30BA271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7079B401"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84879" w14:paraId="651B9A2C" w14:textId="77777777">
        <w:tc>
          <w:tcPr>
            <w:tcW w:w="2122" w:type="dxa"/>
          </w:tcPr>
          <w:p w14:paraId="55C6880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C5D5F3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84879" w14:paraId="73A804CD" w14:textId="77777777">
        <w:tc>
          <w:tcPr>
            <w:tcW w:w="2122" w:type="dxa"/>
          </w:tcPr>
          <w:p w14:paraId="6EF6833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214D12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84879" w14:paraId="7B507D83" w14:textId="77777777">
        <w:tc>
          <w:tcPr>
            <w:tcW w:w="2122" w:type="dxa"/>
          </w:tcPr>
          <w:p w14:paraId="0FCD2B8F"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D0CB389"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Option 1, as RAN1 has precluded the limitation of within 2-layer transmission in last meeting, Option 3 should not be considered as a complete solution. It is also not backward compatible for single TRP scenario either. More discussion is needed further on this.</w:t>
            </w:r>
          </w:p>
        </w:tc>
      </w:tr>
      <w:tr w:rsidR="00284879" w14:paraId="313B6F17" w14:textId="77777777">
        <w:tc>
          <w:tcPr>
            <w:tcW w:w="2122" w:type="dxa"/>
          </w:tcPr>
          <w:p w14:paraId="59EBF64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4C5342ED"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As a compromise, perhaps Option 1 and Option 3 can be configurable. </w:t>
            </w:r>
          </w:p>
        </w:tc>
      </w:tr>
      <w:tr w:rsidR="00284879" w14:paraId="1E6F6049" w14:textId="77777777">
        <w:tc>
          <w:tcPr>
            <w:tcW w:w="2122" w:type="dxa"/>
          </w:tcPr>
          <w:p w14:paraId="50219BE6"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34669887"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if, for maxNrofPorts = 2, Option 3 means the following: </w:t>
            </w:r>
          </w:p>
          <w:p w14:paraId="5EF641F1" w14:textId="77777777" w:rsidR="00284879" w:rsidRDefault="00E440B1">
            <w:pPr>
              <w:pStyle w:val="afc"/>
              <w:numPr>
                <w:ilvl w:val="0"/>
                <w:numId w:val="33"/>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84C9EA8"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One alternative for the case</w:t>
            </w:r>
            <w:r>
              <w:rPr>
                <w:rFonts w:ascii="Times New Roman" w:hAnsi="Times New Roman" w:cs="Times New Roman"/>
                <w:sz w:val="16"/>
                <w:szCs w:val="16"/>
              </w:rPr>
              <w:t xml:space="preserve"> </w:t>
            </w:r>
            <w:r>
              <w:rPr>
                <w:rFonts w:ascii="Times New Roman" w:eastAsia="SimSun" w:hAnsi="Times New Roman" w:cs="Times New Roman"/>
                <w:color w:val="4A442A" w:themeColor="background2" w:themeShade="40"/>
                <w:sz w:val="16"/>
                <w:szCs w:val="16"/>
              </w:rPr>
              <w:t>maxNrofPorts = 2 is to not support this case, as having two PTRS ports per TRP may not be really justified.</w:t>
            </w:r>
          </w:p>
        </w:tc>
      </w:tr>
      <w:tr w:rsidR="00284879" w14:paraId="0120F1E5" w14:textId="77777777">
        <w:tc>
          <w:tcPr>
            <w:tcW w:w="2122" w:type="dxa"/>
          </w:tcPr>
          <w:p w14:paraId="31CD8E6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35DD2D5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proposal.</w:t>
            </w:r>
          </w:p>
        </w:tc>
      </w:tr>
      <w:tr w:rsidR="00284879" w14:paraId="2B66CB8A" w14:textId="77777777">
        <w:tc>
          <w:tcPr>
            <w:tcW w:w="2122" w:type="dxa"/>
          </w:tcPr>
          <w:p w14:paraId="67EC93C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9ED9B2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84879" w14:paraId="7BEA787F" w14:textId="77777777">
        <w:tc>
          <w:tcPr>
            <w:tcW w:w="2122" w:type="dxa"/>
          </w:tcPr>
          <w:p w14:paraId="219B3DFC"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5BA59FA6"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We share LG’s view.</w:t>
            </w:r>
          </w:p>
        </w:tc>
      </w:tr>
      <w:tr w:rsidR="00284879" w14:paraId="088A28D4" w14:textId="77777777">
        <w:tc>
          <w:tcPr>
            <w:tcW w:w="2122" w:type="dxa"/>
          </w:tcPr>
          <w:p w14:paraId="6D1D8E21"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1E27AB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284879" w14:paraId="7FE6177B" w14:textId="77777777">
        <w:tc>
          <w:tcPr>
            <w:tcW w:w="2122" w:type="dxa"/>
          </w:tcPr>
          <w:p w14:paraId="374D13E6"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230131F4"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84879" w14:paraId="07905D08" w14:textId="77777777">
        <w:tc>
          <w:tcPr>
            <w:tcW w:w="2122" w:type="dxa"/>
          </w:tcPr>
          <w:p w14:paraId="391FD294" w14:textId="77777777" w:rsidR="00284879" w:rsidRDefault="00E440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14DE4C36" w14:textId="77777777" w:rsidR="00284879" w:rsidRDefault="00E440B1">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Majority support the proposal. </w:t>
            </w:r>
          </w:p>
          <w:p w14:paraId="2F1E824B" w14:textId="77777777" w:rsidR="00284879" w:rsidRDefault="00E440B1">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Concerns are from Apple, Mtek, QC, Xiaomi. </w:t>
            </w:r>
          </w:p>
          <w:p w14:paraId="40794672" w14:textId="77777777" w:rsidR="00284879" w:rsidRDefault="00E440B1">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LG provided some explanations for these companies to rethink and accept the majority view. </w:t>
            </w:r>
          </w:p>
        </w:tc>
      </w:tr>
      <w:tr w:rsidR="00284879" w14:paraId="2F7311A9" w14:textId="77777777">
        <w:tc>
          <w:tcPr>
            <w:tcW w:w="2122" w:type="dxa"/>
          </w:tcPr>
          <w:p w14:paraId="484DB8AC" w14:textId="77777777" w:rsidR="00284879" w:rsidRDefault="00E440B1">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68B2843C"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With the technical reasons we elaborated before, we do NOT support this proposal so far.</w:t>
            </w:r>
          </w:p>
          <w:p w14:paraId="2387E543"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lastRenderedPageBreak/>
              <w:t>@LG, your comments is a little bit confusing to me. As you said you didn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it mean that option 3 is an incomplete solution? Regarding rank limitation, hoping you can remember that RAN1 have make a consensus in RAN1 #104-e that maxRank should not be limited in Rel-17 MTRP PUSCH scheme, even we suggested to reach an agreement in #104-e to avoid repeated discussion on this issue but haven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be adopted.</w:t>
            </w:r>
          </w:p>
        </w:tc>
      </w:tr>
      <w:tr w:rsidR="00284879" w14:paraId="000C50A8" w14:textId="77777777">
        <w:tc>
          <w:tcPr>
            <w:tcW w:w="2122" w:type="dxa"/>
          </w:tcPr>
          <w:p w14:paraId="6C793D75" w14:textId="77777777" w:rsidR="00284879" w:rsidRDefault="00E440B1">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color w:val="4A442A" w:themeColor="background2" w:themeShade="40"/>
                <w:sz w:val="16"/>
                <w:szCs w:val="16"/>
              </w:rPr>
              <w:lastRenderedPageBreak/>
              <w:t>LG</w:t>
            </w:r>
          </w:p>
        </w:tc>
        <w:tc>
          <w:tcPr>
            <w:tcW w:w="7512" w:type="dxa"/>
          </w:tcPr>
          <w:p w14:paraId="0237B322"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2DDFDC1F"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Regarding max rank, as you mention, maxRank is not limited in Rel-17 MTRP PUSCH and that is why we discuss this issue. Rank 3 and 4 can be supported but we don’t see the need of optimizing high rank for URLLC. That is key difference between supporting companies and not supporting companies.</w:t>
            </w:r>
          </w:p>
        </w:tc>
      </w:tr>
      <w:tr w:rsidR="00284879" w14:paraId="5C987240" w14:textId="77777777">
        <w:tc>
          <w:tcPr>
            <w:tcW w:w="2122" w:type="dxa"/>
          </w:tcPr>
          <w:p w14:paraId="737EFAC5"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69674B2E"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In our understanding, option 3 cannot support full indication. It is hard to say the first and second layer are always the better than the 3</w:t>
            </w:r>
            <w:r>
              <w:rPr>
                <w:rFonts w:ascii="Times New Roman" w:eastAsia="SimSun" w:hAnsi="Times New Roman" w:cs="Times New Roman"/>
                <w:sz w:val="16"/>
                <w:szCs w:val="16"/>
                <w:vertAlign w:val="superscript"/>
              </w:rPr>
              <w:t>rd</w:t>
            </w:r>
            <w:r>
              <w:rPr>
                <w:rFonts w:ascii="Times New Roman" w:eastAsia="SimSun" w:hAnsi="Times New Roman" w:cs="Times New Roman"/>
                <w:sz w:val="16"/>
                <w:szCs w:val="16"/>
              </w:rPr>
              <w:t xml:space="preserve"> and 4</w:t>
            </w:r>
            <w:r>
              <w:rPr>
                <w:rFonts w:ascii="Times New Roman" w:eastAsia="SimSun" w:hAnsi="Times New Roman" w:cs="Times New Roman"/>
                <w:sz w:val="16"/>
                <w:szCs w:val="16"/>
                <w:vertAlign w:val="superscript"/>
              </w:rPr>
              <w:t>th</w:t>
            </w:r>
            <w:r>
              <w:rPr>
                <w:rFonts w:ascii="Times New Roman" w:eastAsia="SimSun" w:hAnsi="Times New Roman" w:cs="Times New Roman"/>
                <w:sz w:val="16"/>
                <w:szCs w:val="16"/>
              </w:rPr>
              <w:t xml:space="preserve"> layer. Performance wise, this should be the worst compared to option 1 and 2. </w:t>
            </w:r>
          </w:p>
          <w:p w14:paraId="3ABC15AD" w14:textId="77777777" w:rsidR="00284879" w:rsidRDefault="00284879">
            <w:pPr>
              <w:adjustRightInd w:val="0"/>
              <w:snapToGrid w:val="0"/>
              <w:rPr>
                <w:rFonts w:ascii="Times New Roman" w:eastAsia="SimSun" w:hAnsi="Times New Roman" w:cs="Times New Roman"/>
                <w:sz w:val="16"/>
                <w:szCs w:val="16"/>
              </w:rPr>
            </w:pPr>
          </w:p>
        </w:tc>
      </w:tr>
      <w:tr w:rsidR="00284879" w14:paraId="770175A5" w14:textId="77777777">
        <w:tc>
          <w:tcPr>
            <w:tcW w:w="2122" w:type="dxa"/>
          </w:tcPr>
          <w:p w14:paraId="5F63EA5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172338A6"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can support one of the following, but we cannot support this proposal (option 3), which is the worst option:</w:t>
            </w:r>
          </w:p>
          <w:p w14:paraId="3D40EEA1" w14:textId="77777777" w:rsidR="00284879" w:rsidRDefault="00E440B1">
            <w:pPr>
              <w:pStyle w:val="afc"/>
              <w:numPr>
                <w:ilvl w:val="0"/>
                <w:numId w:val="34"/>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Option 1</w:t>
            </w:r>
          </w:p>
          <w:p w14:paraId="7F0F6469" w14:textId="77777777" w:rsidR="00284879" w:rsidRDefault="00E440B1">
            <w:pPr>
              <w:pStyle w:val="afc"/>
              <w:numPr>
                <w:ilvl w:val="0"/>
                <w:numId w:val="34"/>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Option 2</w:t>
            </w:r>
          </w:p>
          <w:p w14:paraId="0C8C0CC1" w14:textId="77777777" w:rsidR="00284879" w:rsidRDefault="00E440B1">
            <w:pPr>
              <w:pStyle w:val="afc"/>
              <w:numPr>
                <w:ilvl w:val="0"/>
                <w:numId w:val="34"/>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Limit MaxRank to 2</w:t>
            </w:r>
          </w:p>
          <w:p w14:paraId="73D1FE49"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The benefit of Option 1 is simplicity. The benefit of Option 2 is saving DCI overhead. The benefit of limiting maxRank to 2 is that we do not need to discuss this anymore based on some companies input that maxRank&gt;2 is a corner case for mTRP PUSCH.</w:t>
            </w:r>
          </w:p>
          <w:p w14:paraId="5A151CDF"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rsidR="00284879" w14:paraId="58268C93" w14:textId="77777777">
        <w:tc>
          <w:tcPr>
            <w:tcW w:w="2122" w:type="dxa"/>
          </w:tcPr>
          <w:p w14:paraId="0E0B2498"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X</w:t>
            </w:r>
            <w:r>
              <w:rPr>
                <w:rFonts w:ascii="Times New Roman" w:eastAsia="SimSun" w:hAnsi="Times New Roman" w:cs="Times New Roman"/>
                <w:color w:val="4A442A" w:themeColor="background2" w:themeShade="40"/>
                <w:sz w:val="16"/>
                <w:szCs w:val="16"/>
              </w:rPr>
              <w:t>iaomi</w:t>
            </w:r>
          </w:p>
        </w:tc>
        <w:tc>
          <w:tcPr>
            <w:tcW w:w="7512" w:type="dxa"/>
          </w:tcPr>
          <w:p w14:paraId="5C879330"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ame view as QC, we prefer Option 1.</w:t>
            </w:r>
          </w:p>
        </w:tc>
      </w:tr>
      <w:tr w:rsidR="00284879" w14:paraId="424C4160" w14:textId="77777777">
        <w:tc>
          <w:tcPr>
            <w:tcW w:w="2122" w:type="dxa"/>
          </w:tcPr>
          <w:p w14:paraId="59EBD212"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46E6E13E" w14:textId="77777777" w:rsidR="00284879" w:rsidRDefault="00E440B1">
            <w:pPr>
              <w:snapToGrid w:val="0"/>
              <w:rPr>
                <w:rFonts w:ascii="Times New Roman" w:hAnsi="Times New Roman" w:cs="Times New Roman"/>
                <w:b/>
                <w:bCs/>
                <w:sz w:val="16"/>
                <w:szCs w:val="16"/>
              </w:rPr>
            </w:pPr>
            <w:r>
              <w:rPr>
                <w:rFonts w:ascii="Times New Roman" w:hAnsi="Times New Roman" w:cs="Times New Roman"/>
                <w:b/>
                <w:bCs/>
                <w:sz w:val="16"/>
                <w:szCs w:val="16"/>
              </w:rPr>
              <w:t xml:space="preserve">Company views, </w:t>
            </w:r>
          </w:p>
          <w:p w14:paraId="225BE629" w14:textId="77777777" w:rsidR="00284879" w:rsidRDefault="00E440B1">
            <w:pPr>
              <w:pStyle w:val="afc"/>
              <w:numPr>
                <w:ilvl w:val="0"/>
                <w:numId w:val="32"/>
              </w:numPr>
              <w:rPr>
                <w:rFonts w:ascii="Times New Roman" w:eastAsia="바탕" w:hAnsi="Times New Roman" w:cs="Times New Roman"/>
                <w:sz w:val="16"/>
                <w:szCs w:val="16"/>
              </w:rPr>
            </w:pPr>
            <w:r>
              <w:rPr>
                <w:rFonts w:ascii="Times New Roman" w:eastAsia="바탕" w:hAnsi="Times New Roman" w:cs="Times New Roman"/>
                <w:sz w:val="16"/>
                <w:szCs w:val="16"/>
              </w:rPr>
              <w:t xml:space="preserve">Support the proposal: (16) </w:t>
            </w:r>
            <w:r>
              <w:rPr>
                <w:rFonts w:ascii="Times New Roman" w:eastAsia="바탕" w:hAnsi="Times New Roman" w:cs="Times New Roman"/>
                <w:b/>
                <w:bCs/>
                <w:sz w:val="16"/>
                <w:szCs w:val="16"/>
              </w:rPr>
              <w:t>vivo, CATT, OPPO</w:t>
            </w:r>
            <w:r>
              <w:rPr>
                <w:rFonts w:ascii="Times New Roman" w:eastAsia="바탕" w:hAnsi="Times New Roman" w:cs="Times New Roman"/>
                <w:sz w:val="16"/>
                <w:szCs w:val="16"/>
              </w:rPr>
              <w:t xml:space="preserve">, Lenovo, </w:t>
            </w:r>
            <w:r>
              <w:rPr>
                <w:rFonts w:ascii="Times New Roman" w:eastAsia="바탕" w:hAnsi="Times New Roman" w:cs="Times New Roman"/>
                <w:b/>
                <w:bCs/>
                <w:sz w:val="16"/>
                <w:szCs w:val="16"/>
              </w:rPr>
              <w:t>MediaTek,</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E///</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LG</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SS</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HW, Intel</w:t>
            </w:r>
            <w:r>
              <w:rPr>
                <w:rFonts w:ascii="Times New Roman" w:eastAsia="바탕" w:hAnsi="Times New Roman" w:cs="Times New Roman"/>
                <w:sz w:val="16"/>
                <w:szCs w:val="16"/>
              </w:rPr>
              <w:t>,</w:t>
            </w:r>
            <w:r>
              <w:rPr>
                <w:rFonts w:ascii="Times New Roman" w:eastAsia="바탕" w:hAnsi="Times New Roman" w:cs="Times New Roman"/>
                <w:b/>
                <w:bCs/>
                <w:sz w:val="16"/>
                <w:szCs w:val="16"/>
              </w:rPr>
              <w:t xml:space="preserve"> Nokia, NEC, TCL, FW, Fujitsu, Intel</w:t>
            </w:r>
          </w:p>
          <w:p w14:paraId="3A99762E" w14:textId="77777777" w:rsidR="00284879" w:rsidRDefault="00E440B1">
            <w:pPr>
              <w:pStyle w:val="afc"/>
              <w:numPr>
                <w:ilvl w:val="0"/>
                <w:numId w:val="32"/>
              </w:numPr>
              <w:rPr>
                <w:rFonts w:ascii="Times New Roman" w:eastAsia="바탕" w:hAnsi="Times New Roman" w:cs="Times New Roman"/>
                <w:sz w:val="16"/>
                <w:szCs w:val="16"/>
              </w:rPr>
            </w:pPr>
            <w:r>
              <w:rPr>
                <w:rFonts w:ascii="Times New Roman" w:eastAsia="바탕" w:hAnsi="Times New Roman" w:cs="Times New Roman"/>
                <w:sz w:val="16"/>
                <w:szCs w:val="16"/>
              </w:rPr>
              <w:t>Concerns: Apple, QC, Xiaomi, ZTE</w:t>
            </w:r>
          </w:p>
          <w:p w14:paraId="2C57A0E6" w14:textId="77777777" w:rsidR="00284879" w:rsidRDefault="00E440B1">
            <w:pPr>
              <w:rPr>
                <w:rFonts w:ascii="Times New Roman" w:eastAsia="바탕" w:hAnsi="Times New Roman" w:cs="Times New Roman"/>
                <w:sz w:val="16"/>
                <w:szCs w:val="16"/>
              </w:rPr>
            </w:pPr>
            <w:r>
              <w:rPr>
                <w:rFonts w:ascii="Times New Roman" w:eastAsia="바탕" w:hAnsi="Times New Roman" w:cs="Times New Roman"/>
                <w:sz w:val="16"/>
                <w:szCs w:val="16"/>
              </w:rPr>
              <w:t xml:space="preserve">I think the situation is clear, it may not be the best solution for your liking, but something agreeable to majority. </w:t>
            </w:r>
          </w:p>
          <w:p w14:paraId="38C45765" w14:textId="77777777" w:rsidR="00284879" w:rsidRDefault="00E440B1">
            <w:pPr>
              <w:rPr>
                <w:rFonts w:ascii="Times New Roman" w:eastAsia="바탕" w:hAnsi="Times New Roman" w:cs="Times New Roman"/>
                <w:sz w:val="16"/>
                <w:szCs w:val="16"/>
              </w:rPr>
            </w:pPr>
            <w:r>
              <w:rPr>
                <w:rFonts w:ascii="Times New Roman" w:eastAsia="바탕" w:hAnsi="Times New Roman" w:cs="Times New Roman"/>
                <w:sz w:val="16"/>
                <w:szCs w:val="16"/>
              </w:rPr>
              <w:t xml:space="preserve">@Apple: For the note, during last meeting, you opposed option 1 (which was FL proposal). </w:t>
            </w:r>
          </w:p>
          <w:p w14:paraId="5F598E3D" w14:textId="77777777" w:rsidR="00284879" w:rsidRDefault="00E440B1">
            <w:pPr>
              <w:rPr>
                <w:rFonts w:ascii="Times New Roman" w:eastAsia="바탕" w:hAnsi="Times New Roman" w:cs="Times New Roman"/>
                <w:sz w:val="16"/>
                <w:szCs w:val="16"/>
              </w:rPr>
            </w:pPr>
            <w:r>
              <w:rPr>
                <w:rFonts w:ascii="Times New Roman" w:eastAsia="바탕" w:hAnsi="Times New Roman" w:cs="Times New Roman"/>
                <w:sz w:val="16"/>
                <w:szCs w:val="16"/>
              </w:rPr>
              <w:t xml:space="preserve">@ZTE: You opposed option 1 so that option 2 can be supported. No one supports Option 2 in this meeting. Let’s not stop the progress. </w:t>
            </w:r>
          </w:p>
          <w:p w14:paraId="09B29E1E" w14:textId="77777777" w:rsidR="00284879" w:rsidRDefault="00E440B1">
            <w:pPr>
              <w:rPr>
                <w:rFonts w:ascii="Times New Roman" w:eastAsia="바탕" w:hAnsi="Times New Roman" w:cs="Times New Roman"/>
                <w:sz w:val="16"/>
                <w:szCs w:val="16"/>
              </w:rPr>
            </w:pPr>
            <w:r>
              <w:rPr>
                <w:rFonts w:ascii="Times New Roman" w:eastAsia="바탕" w:hAnsi="Times New Roman" w:cs="Times New Roman"/>
                <w:sz w:val="16"/>
                <w:szCs w:val="16"/>
              </w:rPr>
              <w:t xml:space="preserve">@QC, Xiaomi: limiting the maxRank = 2 cannot be a better solution that this. Hard to understand that. FL tried option 1 and there were more objections.  </w:t>
            </w:r>
          </w:p>
          <w:p w14:paraId="2468A437" w14:textId="77777777" w:rsidR="00284879" w:rsidRDefault="00284879">
            <w:pPr>
              <w:rPr>
                <w:rFonts w:ascii="Times New Roman" w:eastAsia="바탕" w:hAnsi="Times New Roman" w:cs="Times New Roman"/>
                <w:sz w:val="16"/>
                <w:szCs w:val="16"/>
              </w:rPr>
            </w:pPr>
          </w:p>
          <w:p w14:paraId="5D70981D" w14:textId="77777777" w:rsidR="00284879" w:rsidRDefault="00E440B1">
            <w:pPr>
              <w:rPr>
                <w:rFonts w:ascii="Times New Roman" w:eastAsia="바탕" w:hAnsi="Times New Roman" w:cs="Times New Roman"/>
                <w:sz w:val="16"/>
                <w:szCs w:val="16"/>
              </w:rPr>
            </w:pPr>
            <w:r>
              <w:rPr>
                <w:rFonts w:ascii="Times New Roman" w:eastAsia="바탕" w:hAnsi="Times New Roman" w:cs="Times New Roman"/>
                <w:sz w:val="16"/>
                <w:szCs w:val="16"/>
              </w:rPr>
              <w:t xml:space="preserve">@All&gt;&gt; Last meeting these companies objected to option 1, please indicate if they have change of views. </w:t>
            </w:r>
          </w:p>
          <w:p w14:paraId="43886AF9" w14:textId="77777777" w:rsidR="00284879" w:rsidRDefault="00E440B1">
            <w:pPr>
              <w:rPr>
                <w:rFonts w:ascii="Times New Roman" w:eastAsia="바탕" w:hAnsi="Times New Roman" w:cs="Times New Roman"/>
                <w:sz w:val="16"/>
                <w:szCs w:val="16"/>
              </w:rPr>
            </w:pPr>
            <w:r>
              <w:rPr>
                <w:rFonts w:ascii="Times New Roman" w:eastAsia="바탕" w:hAnsi="Times New Roman" w:cs="Times New Roman"/>
                <w:strike/>
                <w:sz w:val="16"/>
                <w:szCs w:val="16"/>
              </w:rPr>
              <w:t>Apple (ok now),</w:t>
            </w:r>
            <w:r>
              <w:rPr>
                <w:rFonts w:ascii="Times New Roman" w:eastAsia="바탕" w:hAnsi="Times New Roman" w:cs="Times New Roman"/>
                <w:sz w:val="16"/>
                <w:szCs w:val="16"/>
              </w:rPr>
              <w:t xml:space="preserve"> LG, SS, ZTE (option 2), Oppo, Intel, TCL</w:t>
            </w:r>
          </w:p>
          <w:p w14:paraId="637CB583" w14:textId="77777777" w:rsidR="00284879" w:rsidRDefault="00284879">
            <w:pPr>
              <w:adjustRightInd w:val="0"/>
              <w:snapToGrid w:val="0"/>
              <w:rPr>
                <w:rFonts w:ascii="Times New Roman" w:eastAsia="SimSun" w:hAnsi="Times New Roman" w:cs="Times New Roman"/>
                <w:sz w:val="16"/>
                <w:szCs w:val="16"/>
              </w:rPr>
            </w:pPr>
          </w:p>
        </w:tc>
      </w:tr>
      <w:tr w:rsidR="00284879" w14:paraId="371983DC" w14:textId="77777777">
        <w:tc>
          <w:tcPr>
            <w:tcW w:w="2122" w:type="dxa"/>
          </w:tcPr>
          <w:p w14:paraId="0274D11A"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QC</w:t>
            </w:r>
          </w:p>
        </w:tc>
        <w:tc>
          <w:tcPr>
            <w:tcW w:w="7512" w:type="dxa"/>
          </w:tcPr>
          <w:p w14:paraId="56868206" w14:textId="77777777" w:rsidR="00284879" w:rsidRDefault="00E440B1">
            <w:pPr>
              <w:snapToGrid w:val="0"/>
              <w:rPr>
                <w:rFonts w:ascii="Times New Roman" w:eastAsia="SimSun" w:hAnsi="Times New Roman" w:cs="Times New Roman"/>
                <w:sz w:val="16"/>
                <w:szCs w:val="16"/>
              </w:rPr>
            </w:pPr>
            <w:r>
              <w:rPr>
                <w:rFonts w:ascii="Times New Roman" w:eastAsia="SimSun" w:hAnsi="Times New Roman" w:cs="Times New Roman"/>
                <w:sz w:val="16"/>
                <w:szCs w:val="16"/>
              </w:rPr>
              <w:t>@FL: We saw comments from supporting companies that maxRank&gt;2 for mTRP PUSCH repetition Type B is a very corner case. Hence, our earlier comment was that then why are we even discussing this?</w:t>
            </w:r>
          </w:p>
          <w:p w14:paraId="01370723" w14:textId="77777777" w:rsidR="00284879" w:rsidRDefault="00E440B1">
            <w:pPr>
              <w:snapToGrid w:val="0"/>
              <w:rPr>
                <w:rFonts w:ascii="Times New Roman" w:eastAsia="바탕" w:hAnsi="Times New Roman" w:cs="Times New Roman"/>
                <w:sz w:val="18"/>
              </w:rPr>
            </w:pPr>
            <w:r>
              <w:rPr>
                <w:rFonts w:ascii="Times New Roman" w:eastAsia="SimSun" w:hAnsi="Times New Roman" w:cs="Times New Roman"/>
                <w:sz w:val="16"/>
                <w:szCs w:val="16"/>
              </w:rPr>
              <w:t xml:space="preserve">Option 3 is not even simple (other than it being incomplete). For </w:t>
            </w:r>
            <w:r>
              <w:rPr>
                <w:rFonts w:ascii="Times New Roman" w:eastAsia="바탕" w:hAnsi="Times New Roman" w:cs="Times New Roman"/>
                <w:i/>
                <w:iCs/>
                <w:sz w:val="18"/>
              </w:rPr>
              <w:t>maxNrofPorts</w:t>
            </w:r>
            <w:r>
              <w:rPr>
                <w:rFonts w:ascii="Times New Roman" w:eastAsia="바탕" w:hAnsi="Times New Roman" w:cs="Times New Roman"/>
                <w:sz w:val="18"/>
              </w:rPr>
              <w:t xml:space="preserve"> = 2, </w:t>
            </w:r>
            <w:r>
              <w:rPr>
                <w:rFonts w:ascii="Times New Roman" w:eastAsia="바탕" w:hAnsi="Times New Roman" w:cs="Times New Roman"/>
                <w:sz w:val="16"/>
              </w:rPr>
              <w:t xml:space="preserve">we do not know if the one bit is used for the first PTRS port or second PTRS port. Describing how this works in the spec requires separate rules for </w:t>
            </w:r>
            <w:r>
              <w:rPr>
                <w:rFonts w:ascii="Times New Roman" w:eastAsia="바탕" w:hAnsi="Times New Roman" w:cs="Times New Roman"/>
                <w:i/>
                <w:iCs/>
                <w:sz w:val="18"/>
              </w:rPr>
              <w:t>maxNrofPorts</w:t>
            </w:r>
            <w:r>
              <w:rPr>
                <w:rFonts w:ascii="Times New Roman" w:eastAsia="바탕" w:hAnsi="Times New Roman" w:cs="Times New Roman"/>
                <w:sz w:val="18"/>
              </w:rPr>
              <w:t xml:space="preserve"> = 1 and </w:t>
            </w:r>
            <w:r>
              <w:rPr>
                <w:rFonts w:ascii="Times New Roman" w:eastAsia="바탕" w:hAnsi="Times New Roman" w:cs="Times New Roman"/>
                <w:i/>
                <w:iCs/>
                <w:sz w:val="18"/>
              </w:rPr>
              <w:t>maxNrofPorts</w:t>
            </w:r>
            <w:r>
              <w:rPr>
                <w:rFonts w:ascii="Times New Roman" w:eastAsia="바탕" w:hAnsi="Times New Roman" w:cs="Times New Roman"/>
                <w:sz w:val="18"/>
              </w:rPr>
              <w:t xml:space="preserve"> = 2.</w:t>
            </w:r>
          </w:p>
        </w:tc>
      </w:tr>
      <w:tr w:rsidR="00284879" w14:paraId="761DA3D0" w14:textId="77777777">
        <w:tc>
          <w:tcPr>
            <w:tcW w:w="2122" w:type="dxa"/>
          </w:tcPr>
          <w:p w14:paraId="68E466F6"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1D4EE115" w14:textId="77777777" w:rsidR="00284879" w:rsidRDefault="00E440B1">
            <w:pPr>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we are open to other ideas but our primary concern is on increasing DCI size. </w:t>
            </w:r>
          </w:p>
        </w:tc>
      </w:tr>
      <w:tr w:rsidR="00284879" w14:paraId="4129D4AB" w14:textId="77777777">
        <w:tc>
          <w:tcPr>
            <w:tcW w:w="2122" w:type="dxa"/>
          </w:tcPr>
          <w:p w14:paraId="6A2263D0"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ZTE3</w:t>
            </w:r>
          </w:p>
        </w:tc>
        <w:tc>
          <w:tcPr>
            <w:tcW w:w="7512" w:type="dxa"/>
          </w:tcPr>
          <w:p w14:paraId="445C0924"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@FL, please note that I opposed option 3 and option 1 with technical reasons all along. Please find my further comments as below.</w:t>
            </w:r>
          </w:p>
          <w:p w14:paraId="19D7771B"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First of all, the following motivations should be considered when we determine the solution of indicating PTRS and DMRS association when rank = 3 and 4: (i) all possible PTRS-DMRS associations as Rel-15/16 should be </w:t>
            </w:r>
            <w:r>
              <w:rPr>
                <w:rFonts w:ascii="Times New Roman" w:eastAsia="SimSun" w:hAnsi="Times New Roman" w:cs="Times New Roman" w:hint="eastAsia"/>
                <w:sz w:val="16"/>
                <w:szCs w:val="16"/>
              </w:rPr>
              <w:lastRenderedPageBreak/>
              <w:t>indicated for a complete design; (ii) avoid to cause DCI overhead increasing as much as possible; (iii) minimizing spec change/ impact.</w:t>
            </w:r>
          </w:p>
          <w:p w14:paraId="7A011628"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For option 1 v.s. option 2, it can be seen that option 1 requires two additional bits, which will cause DCI overhead further increasing and should be avoided. For option 3 v.s. option 1, it is intuitive that option 3 cannot indicate all PT-RS and DMRS associations for rank = 3 and 4, which is an incomplete solution and doesn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keep alignment with the cases of rank = 1 or 2.</w:t>
            </w:r>
          </w:p>
          <w:p w14:paraId="16BBE416"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Based on such above technical analyses, I fail to see the logical to take option 3, which is the worst solution, as way forward.</w:t>
            </w:r>
          </w:p>
        </w:tc>
      </w:tr>
      <w:tr w:rsidR="00CC64A6" w14:paraId="4178CDE2" w14:textId="77777777" w:rsidTr="00CC64A6">
        <w:tc>
          <w:tcPr>
            <w:tcW w:w="2122" w:type="dxa"/>
          </w:tcPr>
          <w:p w14:paraId="000C05D6" w14:textId="77777777" w:rsidR="00CC64A6" w:rsidRDefault="00CC64A6" w:rsidP="00A45293">
            <w:pPr>
              <w:adjustRightInd w:val="0"/>
              <w:snapToGrid w:val="0"/>
              <w:jc w:val="center"/>
              <w:rPr>
                <w:rFonts w:ascii="Times New Roman" w:eastAsia="SimSun" w:hAnsi="Times New Roman" w:cs="Times New Roman"/>
                <w:color w:val="4A442A" w:themeColor="background2" w:themeShade="40"/>
                <w:sz w:val="16"/>
                <w:szCs w:val="16"/>
                <w:highlight w:val="cyan"/>
                <w:lang w:eastAsia="zh-CN"/>
              </w:rPr>
            </w:pPr>
            <w:r>
              <w:rPr>
                <w:rFonts w:ascii="Times New Roman" w:eastAsia="SimSun" w:hAnsi="Times New Roman" w:cs="Times New Roman"/>
                <w:color w:val="4A442A" w:themeColor="background2" w:themeShade="40"/>
                <w:sz w:val="16"/>
                <w:szCs w:val="16"/>
                <w:lang w:eastAsia="zh-CN"/>
              </w:rPr>
              <w:lastRenderedPageBreak/>
              <w:t>LG</w:t>
            </w:r>
          </w:p>
        </w:tc>
        <w:tc>
          <w:tcPr>
            <w:tcW w:w="7512" w:type="dxa"/>
          </w:tcPr>
          <w:p w14:paraId="6848873B" w14:textId="77777777" w:rsidR="00CC64A6" w:rsidRDefault="00CC64A6" w:rsidP="00A45293">
            <w:pPr>
              <w:adjustRightInd w:val="0"/>
              <w:snapToGrid w:val="0"/>
              <w:rPr>
                <w:rFonts w:ascii="Times New Roman" w:eastAsia="SimSun" w:hAnsi="Times New Roman" w:cs="Times New Roman"/>
                <w:sz w:val="16"/>
                <w:szCs w:val="16"/>
                <w:lang w:eastAsia="zh-CN"/>
              </w:rPr>
            </w:pPr>
            <w:r>
              <w:rPr>
                <w:rFonts w:ascii="Times New Roman" w:eastAsia="SimSun" w:hAnsi="Times New Roman" w:cs="Times New Roman" w:hint="eastAsia"/>
                <w:sz w:val="16"/>
                <w:szCs w:val="16"/>
                <w:lang w:eastAsia="zh-CN"/>
              </w:rPr>
              <w:t>@</w:t>
            </w:r>
            <w:r>
              <w:rPr>
                <w:rFonts w:ascii="Times New Roman" w:eastAsia="SimSun" w:hAnsi="Times New Roman" w:cs="Times New Roman"/>
                <w:sz w:val="16"/>
                <w:szCs w:val="16"/>
                <w:lang w:eastAsia="zh-CN"/>
              </w:rPr>
              <w:t>QC, we would like to respond your question. One bit is used for both first PTRS port and second PTRS port. Specifically, there are up to two DMRS port candidates for PTRS port 0 and another two DMRS port candidates for PTRS port 1, and one bit indicates the first or second candidate for PTRS port 0 and 1 at once.</w:t>
            </w:r>
          </w:p>
        </w:tc>
      </w:tr>
    </w:tbl>
    <w:p w14:paraId="7CD07231" w14:textId="77777777" w:rsidR="00284879" w:rsidRPr="00CC64A6" w:rsidRDefault="00284879">
      <w:pPr>
        <w:overflowPunct w:val="0"/>
        <w:rPr>
          <w:rFonts w:cs="Times New Roman"/>
          <w:sz w:val="18"/>
          <w:szCs w:val="18"/>
        </w:rPr>
      </w:pPr>
    </w:p>
    <w:p w14:paraId="63B9CC57" w14:textId="77777777" w:rsidR="00284879" w:rsidRDefault="00E440B1">
      <w:pPr>
        <w:pStyle w:val="3"/>
        <w:spacing w:after="240"/>
        <w:ind w:left="1077" w:hanging="1077"/>
        <w:rPr>
          <w:rFonts w:ascii="Arial" w:hAnsi="Arial"/>
          <w:szCs w:val="16"/>
        </w:rPr>
      </w:pPr>
      <w:r>
        <w:rPr>
          <w:rFonts w:ascii="Arial" w:hAnsi="Arial"/>
          <w:szCs w:val="16"/>
        </w:rPr>
        <w:t xml:space="preserve">Proposal 3.5: A-CSI on PUSCH  </w:t>
      </w:r>
    </w:p>
    <w:p w14:paraId="69E12043"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Conclusion 3.5.3</w:t>
      </w:r>
      <w:r>
        <w:rPr>
          <w:rFonts w:ascii="Times New Roman" w:hAnsi="Times New Roman" w:cs="Times New Roman"/>
          <w:b/>
          <w:bCs/>
          <w:sz w:val="18"/>
          <w:szCs w:val="18"/>
        </w:rPr>
        <w:t>:</w:t>
      </w:r>
      <w:r>
        <w:rPr>
          <w:rFonts w:ascii="Times New Roman" w:eastAsia="바탕" w:hAnsi="Times New Roman" w:cs="Times New Roman"/>
          <w:sz w:val="18"/>
          <w:szCs w:val="18"/>
        </w:rPr>
        <w:t xml:space="preserve"> </w:t>
      </w:r>
      <w:r>
        <w:rPr>
          <w:rFonts w:ascii="Times New Roman" w:hAnsi="Times New Roman" w:cs="Times New Roman"/>
          <w:bCs/>
          <w:iCs/>
          <w:kern w:val="32"/>
          <w:sz w:val="18"/>
          <w:szCs w:val="18"/>
        </w:rPr>
        <w:t xml:space="preserve">For s-DCI based multi-TRP PUSCH repetition Type A and B, when A-CSI is reported by two PUSCH repetitions, </w:t>
      </w:r>
      <w:r>
        <w:rPr>
          <w:rFonts w:ascii="Times New Roman" w:hAnsi="Times New Roman" w:cs="Times New Roman"/>
          <w:sz w:val="18"/>
          <w:szCs w:val="18"/>
        </w:rPr>
        <w:t xml:space="preserve">an aperiodic CSI report occupies CPU(s) from the first symbol after the PDCCH triggering the CSI report until the last symbol of the scheduled PUSCH carrying the report </w:t>
      </w:r>
      <w:r>
        <w:rPr>
          <w:rFonts w:ascii="Times New Roman" w:hAnsi="Times New Roman" w:cs="Times New Roman"/>
          <w:strike/>
          <w:color w:val="4F81BD" w:themeColor="accent1"/>
          <w:sz w:val="18"/>
          <w:szCs w:val="18"/>
        </w:rPr>
        <w:t xml:space="preserve">(here, the last symbol of the scheduled PUSCH refer to the </w:t>
      </w:r>
      <w:r>
        <w:rPr>
          <w:rFonts w:ascii="Times New Roman" w:hAnsi="Times New Roman" w:cs="Times New Roman"/>
          <w:bCs/>
          <w:iCs/>
          <w:strike/>
          <w:color w:val="4F81BD" w:themeColor="accent1"/>
          <w:kern w:val="32"/>
          <w:sz w:val="18"/>
          <w:szCs w:val="18"/>
        </w:rPr>
        <w:t>last symbol of the second PUSCH repetition carrying the report)</w:t>
      </w:r>
      <w:r>
        <w:rPr>
          <w:rFonts w:ascii="Times New Roman" w:hAnsi="Times New Roman" w:cs="Times New Roman"/>
          <w:strike/>
          <w:color w:val="4F81BD" w:themeColor="accent1"/>
          <w:sz w:val="18"/>
          <w:szCs w:val="18"/>
        </w:rPr>
        <w:t>.</w:t>
      </w:r>
      <w:r>
        <w:rPr>
          <w:rFonts w:ascii="Times New Roman" w:hAnsi="Times New Roman" w:cs="Times New Roman"/>
          <w:color w:val="4F81BD" w:themeColor="accent1"/>
          <w:sz w:val="18"/>
          <w:szCs w:val="18"/>
        </w:rPr>
        <w:t xml:space="preserve"> </w:t>
      </w:r>
    </w:p>
    <w:p w14:paraId="7C9F9170" w14:textId="77777777" w:rsidR="00284879" w:rsidRDefault="00E440B1">
      <w:pPr>
        <w:pStyle w:val="afc"/>
        <w:numPr>
          <w:ilvl w:val="0"/>
          <w:numId w:val="35"/>
        </w:numPr>
        <w:rPr>
          <w:rFonts w:ascii="Times New Roman" w:hAnsi="Times New Roman" w:cs="Times New Roman"/>
          <w:sz w:val="18"/>
          <w:szCs w:val="18"/>
        </w:rPr>
      </w:pPr>
      <w:r>
        <w:rPr>
          <w:rFonts w:ascii="Times New Roman" w:hAnsi="Times New Roman" w:cs="Times New Roman"/>
          <w:sz w:val="18"/>
          <w:szCs w:val="18"/>
        </w:rPr>
        <w:t xml:space="preserve">No spec impact to clarify this further.  </w:t>
      </w:r>
    </w:p>
    <w:p w14:paraId="109B737F" w14:textId="77777777" w:rsidR="00284879" w:rsidRDefault="00284879">
      <w:pPr>
        <w:pStyle w:val="afc"/>
        <w:rPr>
          <w:rFonts w:ascii="Times New Roman" w:hAnsi="Times New Roman" w:cs="Times New Roman"/>
          <w:sz w:val="14"/>
          <w:szCs w:val="14"/>
        </w:rPr>
      </w:pPr>
    </w:p>
    <w:p w14:paraId="36AA81B7"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3"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795FAE3B" w14:textId="77777777">
        <w:tc>
          <w:tcPr>
            <w:tcW w:w="2122" w:type="dxa"/>
            <w:shd w:val="clear" w:color="auto" w:fill="EEECE1" w:themeFill="background2"/>
          </w:tcPr>
          <w:p w14:paraId="463F144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CF90C7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F343798" w14:textId="77777777">
        <w:tc>
          <w:tcPr>
            <w:tcW w:w="2122" w:type="dxa"/>
            <w:shd w:val="clear" w:color="auto" w:fill="auto"/>
          </w:tcPr>
          <w:p w14:paraId="66AC0372"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700D098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w:t>
            </w:r>
            <w:r>
              <w:rPr>
                <w:rFonts w:ascii="Times New Roman" w:eastAsia="SimSun" w:hAnsi="Times New Roman" w:cs="Times New Roman" w:hint="eastAsia"/>
                <w:color w:val="4A442A" w:themeColor="background2" w:themeShade="40"/>
                <w:sz w:val="16"/>
                <w:szCs w:val="16"/>
              </w:rPr>
              <w:t xml:space="preserve">upport </w:t>
            </w:r>
          </w:p>
        </w:tc>
      </w:tr>
      <w:tr w:rsidR="00284879" w14:paraId="594C68C8" w14:textId="77777777">
        <w:tc>
          <w:tcPr>
            <w:tcW w:w="2122" w:type="dxa"/>
            <w:shd w:val="clear" w:color="auto" w:fill="auto"/>
          </w:tcPr>
          <w:p w14:paraId="5145A63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7807AB88"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In the GTW discussions, Apple mentioned that the text in parenthesis is needed. Then, it would be good if Apple can share their understanding of Rel. 15: Does the CPU occupation end after the first PUSCH repetition or after all PUSCH repetitions in Rel. 15?</w:t>
            </w:r>
          </w:p>
        </w:tc>
      </w:tr>
      <w:tr w:rsidR="00284879" w14:paraId="7F34680E" w14:textId="77777777">
        <w:tc>
          <w:tcPr>
            <w:tcW w:w="2122" w:type="dxa"/>
            <w:shd w:val="clear" w:color="auto" w:fill="auto"/>
          </w:tcPr>
          <w:p w14:paraId="635C9B8B"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72C809F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w:t>
            </w:r>
          </w:p>
        </w:tc>
      </w:tr>
      <w:tr w:rsidR="00284879" w14:paraId="00BF3309" w14:textId="77777777">
        <w:tc>
          <w:tcPr>
            <w:tcW w:w="2122" w:type="dxa"/>
            <w:shd w:val="clear" w:color="auto" w:fill="auto"/>
          </w:tcPr>
          <w:p w14:paraId="1888DAF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5546307E"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Okay.</w:t>
            </w:r>
          </w:p>
        </w:tc>
      </w:tr>
      <w:tr w:rsidR="00222798" w14:paraId="085E786C" w14:textId="77777777">
        <w:tc>
          <w:tcPr>
            <w:tcW w:w="2122" w:type="dxa"/>
            <w:shd w:val="clear" w:color="auto" w:fill="auto"/>
          </w:tcPr>
          <w:p w14:paraId="1A55D643" w14:textId="30CE960A" w:rsidR="00222798" w:rsidRDefault="00222798">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6A097871" w14:textId="779979AA" w:rsidR="00222798" w:rsidRDefault="00222798">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r w:rsidR="00B10DB4">
              <w:rPr>
                <w:rFonts w:ascii="Times New Roman" w:eastAsia="SimSun" w:hAnsi="Times New Roman" w:cs="Times New Roman"/>
                <w:color w:val="4A442A" w:themeColor="background2" w:themeShade="40"/>
                <w:sz w:val="16"/>
                <w:szCs w:val="16"/>
              </w:rPr>
              <w:t>.</w:t>
            </w:r>
          </w:p>
        </w:tc>
      </w:tr>
    </w:tbl>
    <w:p w14:paraId="42158AE7" w14:textId="77777777" w:rsidR="00284879" w:rsidRDefault="00284879">
      <w:pPr>
        <w:overflowPunct w:val="0"/>
        <w:rPr>
          <w:rFonts w:cs="Times New Roman"/>
          <w:sz w:val="18"/>
          <w:szCs w:val="18"/>
        </w:rPr>
      </w:pPr>
    </w:p>
    <w:p w14:paraId="4F7EA752" w14:textId="77777777" w:rsidR="00284879" w:rsidRDefault="00E440B1">
      <w:pPr>
        <w:pStyle w:val="3"/>
        <w:spacing w:after="240"/>
        <w:ind w:left="1077" w:hanging="1077"/>
        <w:rPr>
          <w:rFonts w:ascii="Arial" w:hAnsi="Arial"/>
          <w:szCs w:val="16"/>
        </w:rPr>
      </w:pPr>
      <w:r>
        <w:rPr>
          <w:rFonts w:ascii="Arial" w:hAnsi="Arial"/>
          <w:szCs w:val="16"/>
        </w:rPr>
        <w:t xml:space="preserve">Proposal 3.6: Dynamic Switching Field </w:t>
      </w:r>
    </w:p>
    <w:p w14:paraId="48E5CD34"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Proposal 3.6-1</w:t>
      </w:r>
      <w:r>
        <w:rPr>
          <w:rFonts w:ascii="Times New Roman" w:hAnsi="Times New Roman" w:cs="Times New Roman"/>
          <w:b/>
          <w:bCs/>
          <w:sz w:val="18"/>
          <w:szCs w:val="18"/>
        </w:rPr>
        <w:t>:</w:t>
      </w:r>
      <w:r>
        <w:rPr>
          <w:rFonts w:ascii="Times New Roman" w:hAnsi="Times New Roman" w:cs="Times New Roman"/>
          <w:sz w:val="18"/>
          <w:szCs w:val="18"/>
        </w:rPr>
        <w:t xml:space="preserve"> Confirm the Working Assumption (with supporting </w:t>
      </w:r>
      <w:r>
        <w:rPr>
          <w:rFonts w:ascii="Times New Roman" w:hAnsi="Times New Roman" w:cs="Times New Roman"/>
          <w:iCs/>
          <w:sz w:val="18"/>
          <w:szCs w:val="18"/>
        </w:rPr>
        <w:t xml:space="preserve">two bits for the new field). </w:t>
      </w:r>
    </w:p>
    <w:p w14:paraId="32FE2A9E" w14:textId="77777777" w:rsidR="00284879" w:rsidRDefault="00E440B1">
      <w:pPr>
        <w:pStyle w:val="afc"/>
        <w:numPr>
          <w:ilvl w:val="0"/>
          <w:numId w:val="36"/>
        </w:numPr>
        <w:rPr>
          <w:rFonts w:ascii="Times New Roman" w:hAnsi="Times New Roman" w:cs="Times New Roman"/>
          <w:sz w:val="18"/>
          <w:szCs w:val="18"/>
        </w:rPr>
      </w:pPr>
      <w:r>
        <w:rPr>
          <w:rFonts w:ascii="Times New Roman" w:hAnsi="Times New Roman" w:cs="Times New Roman"/>
          <w:sz w:val="18"/>
          <w:szCs w:val="18"/>
        </w:rPr>
        <w:t xml:space="preserve">For indicating STRP/MTRP dynamic switching for non-CB/CB based MTRP PUSCH repetition, </w:t>
      </w:r>
    </w:p>
    <w:p w14:paraId="5BB5CA5C" w14:textId="77777777" w:rsidR="00284879" w:rsidRDefault="00E440B1">
      <w:pPr>
        <w:pStyle w:val="afc"/>
        <w:numPr>
          <w:ilvl w:val="1"/>
          <w:numId w:val="36"/>
        </w:numPr>
        <w:rPr>
          <w:rFonts w:ascii="Times New Roman" w:hAnsi="Times New Roman" w:cs="Times New Roman"/>
          <w:sz w:val="18"/>
          <w:szCs w:val="18"/>
        </w:rPr>
      </w:pPr>
      <w:r>
        <w:rPr>
          <w:rFonts w:ascii="Times New Roman" w:hAnsi="Times New Roman" w:cs="Times New Roman"/>
          <w:sz w:val="18"/>
          <w:szCs w:val="18"/>
        </w:rPr>
        <w:t xml:space="preserve">Introduce a new field in DCI to indicate at least the S-TRP or M-TRP operation. </w:t>
      </w:r>
    </w:p>
    <w:p w14:paraId="682118E4" w14:textId="77777777" w:rsidR="00284879" w:rsidRDefault="00E440B1">
      <w:pPr>
        <w:pStyle w:val="afc"/>
        <w:numPr>
          <w:ilvl w:val="1"/>
          <w:numId w:val="36"/>
        </w:numPr>
        <w:rPr>
          <w:rFonts w:ascii="Times New Roman" w:hAnsi="Times New Roman" w:cs="Times New Roman"/>
          <w:sz w:val="18"/>
          <w:szCs w:val="18"/>
        </w:rPr>
      </w:pPr>
      <w:r>
        <w:rPr>
          <w:rFonts w:ascii="Times New Roman" w:eastAsia="맑은 고딕" w:hAnsi="Times New Roman" w:cs="Times New Roman"/>
          <w:bCs/>
          <w:sz w:val="18"/>
          <w:szCs w:val="18"/>
        </w:rPr>
        <w:t>The new field is 2 bits</w:t>
      </w:r>
    </w:p>
    <w:p w14:paraId="58C4CB21" w14:textId="77777777" w:rsidR="00284879" w:rsidRDefault="00284879">
      <w:pPr>
        <w:pStyle w:val="afc"/>
        <w:ind w:left="1440"/>
        <w:rPr>
          <w:rFonts w:ascii="Times New Roman" w:hAnsi="Times New Roman" w:cs="Times New Roman"/>
          <w:sz w:val="18"/>
          <w:szCs w:val="18"/>
        </w:rPr>
      </w:pPr>
    </w:p>
    <w:p w14:paraId="10B184D6" w14:textId="77777777" w:rsidR="00284879" w:rsidRDefault="00E440B1">
      <w:pPr>
        <w:rPr>
          <w:rFonts w:ascii="Times New Roman" w:hAnsi="Times New Roman" w:cs="Times New Roman"/>
          <w:iCs/>
          <w:sz w:val="18"/>
          <w:szCs w:val="18"/>
        </w:rPr>
      </w:pPr>
      <w:r>
        <w:rPr>
          <w:rFonts w:ascii="Times New Roman" w:hAnsi="Times New Roman" w:cs="Times New Roman"/>
          <w:b/>
          <w:bCs/>
          <w:sz w:val="18"/>
          <w:szCs w:val="18"/>
          <w:highlight w:val="yellow"/>
        </w:rPr>
        <w:t>Proposal 3.6-</w:t>
      </w:r>
      <w:r>
        <w:rPr>
          <w:rFonts w:ascii="Times New Roman" w:hAnsi="Times New Roman" w:cs="Times New Roman"/>
          <w:b/>
          <w:bCs/>
          <w:sz w:val="18"/>
          <w:szCs w:val="18"/>
        </w:rPr>
        <w:t>2:</w:t>
      </w:r>
      <w:r>
        <w:rPr>
          <w:rFonts w:ascii="Times New Roman" w:hAnsi="Times New Roman" w:cs="Times New Roman"/>
          <w:sz w:val="18"/>
          <w:szCs w:val="18"/>
        </w:rPr>
        <w:t xml:space="preserve"> </w:t>
      </w:r>
      <w:r>
        <w:rPr>
          <w:rFonts w:ascii="Times New Roman" w:hAnsi="Times New Roman" w:cs="Times New Roman"/>
          <w:iCs/>
          <w:sz w:val="18"/>
          <w:szCs w:val="18"/>
        </w:rPr>
        <w:t>For the new field in the DCI for dynamic switching, select Alt.1 or Alt. 2.</w:t>
      </w:r>
    </w:p>
    <w:p w14:paraId="0541C30A" w14:textId="77777777" w:rsidR="00284879" w:rsidRDefault="00E440B1">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Alt.1</w:t>
      </w:r>
    </w:p>
    <w:p w14:paraId="46E3FA13" w14:textId="77777777" w:rsidR="00284879" w:rsidRDefault="00E440B1">
      <w:pPr>
        <w:pStyle w:val="afc"/>
        <w:numPr>
          <w:ilvl w:val="0"/>
          <w:numId w:val="36"/>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af5"/>
        <w:tblW w:w="0" w:type="auto"/>
        <w:jc w:val="center"/>
        <w:tblLayout w:type="fixed"/>
        <w:tblLook w:val="04A0" w:firstRow="1" w:lastRow="0" w:firstColumn="1" w:lastColumn="0" w:noHBand="0" w:noVBand="1"/>
      </w:tblPr>
      <w:tblGrid>
        <w:gridCol w:w="1027"/>
        <w:gridCol w:w="3114"/>
        <w:gridCol w:w="2917"/>
      </w:tblGrid>
      <w:tr w:rsidR="00284879" w14:paraId="279DCA98"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32FD8185"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425EA44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3D042C1"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rsidR="00284879" w14:paraId="7613872B"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B71F2F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0D8223E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4A9183C"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743E80F7"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6635608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8C3ED4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7F72DABD"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4382A412"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1CE66AC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lastRenderedPageBreak/>
              <w:t>10</w:t>
            </w:r>
          </w:p>
        </w:tc>
        <w:tc>
          <w:tcPr>
            <w:tcW w:w="3114" w:type="dxa"/>
            <w:tcBorders>
              <w:top w:val="single" w:sz="4" w:space="0" w:color="auto"/>
              <w:left w:val="single" w:sz="4" w:space="0" w:color="auto"/>
              <w:bottom w:val="single" w:sz="4" w:space="0" w:color="auto"/>
              <w:right w:val="single" w:sz="4" w:space="0" w:color="auto"/>
            </w:tcBorders>
          </w:tcPr>
          <w:p w14:paraId="4E9A650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14227B23"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09DAAD08"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252CD20B"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84879" w14:paraId="1AEA504D"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5DD299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10918B0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3A8E769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14:paraId="06682E7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5CA3F4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2A1754B8" w14:textId="77777777" w:rsidR="00284879" w:rsidRDefault="00E440B1">
      <w:pPr>
        <w:pStyle w:val="afc"/>
        <w:numPr>
          <w:ilvl w:val="0"/>
          <w:numId w:val="36"/>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5C19D9E7" w14:textId="77777777" w:rsidR="00284879" w:rsidRDefault="00E440B1">
      <w:pPr>
        <w:pStyle w:val="afc"/>
        <w:numPr>
          <w:ilvl w:val="0"/>
          <w:numId w:val="36"/>
        </w:numPr>
        <w:rPr>
          <w:rFonts w:ascii="Times New Roman" w:hAnsi="Times New Roman" w:cs="Times New Roman"/>
          <w:sz w:val="16"/>
          <w:szCs w:val="16"/>
        </w:rPr>
      </w:pPr>
      <w:r>
        <w:rPr>
          <w:rFonts w:ascii="Times New Roman" w:hAnsi="Times New Roman" w:cs="Times New Roman"/>
          <w:sz w:val="16"/>
          <w:szCs w:val="16"/>
        </w:rPr>
        <w:t>The same number of SRS resource shall be configured in the two SRS resource sets.</w:t>
      </w:r>
    </w:p>
    <w:p w14:paraId="66C9628F" w14:textId="77777777" w:rsidR="00284879" w:rsidRDefault="00284879">
      <w:pPr>
        <w:pStyle w:val="afc"/>
        <w:rPr>
          <w:rFonts w:ascii="Times New Roman" w:hAnsi="Times New Roman" w:cs="Times New Roman"/>
          <w:b/>
          <w:bCs/>
          <w:sz w:val="16"/>
          <w:szCs w:val="16"/>
        </w:rPr>
      </w:pPr>
    </w:p>
    <w:p w14:paraId="56D6FA83" w14:textId="77777777" w:rsidR="00284879" w:rsidRDefault="00E440B1">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Alt.2</w:t>
      </w:r>
    </w:p>
    <w:p w14:paraId="10556961" w14:textId="77777777" w:rsidR="00284879" w:rsidRDefault="00E440B1">
      <w:pPr>
        <w:pStyle w:val="afc"/>
        <w:numPr>
          <w:ilvl w:val="0"/>
          <w:numId w:val="36"/>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af5"/>
        <w:tblW w:w="0" w:type="auto"/>
        <w:jc w:val="center"/>
        <w:tblLayout w:type="fixed"/>
        <w:tblLook w:val="04A0" w:firstRow="1" w:lastRow="0" w:firstColumn="1" w:lastColumn="0" w:noHBand="0" w:noVBand="1"/>
      </w:tblPr>
      <w:tblGrid>
        <w:gridCol w:w="1027"/>
        <w:gridCol w:w="3114"/>
        <w:gridCol w:w="2917"/>
      </w:tblGrid>
      <w:tr w:rsidR="00284879" w14:paraId="25399424"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37B87665"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3AA2D776"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14308A6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SRI/TPMI (CB only) field(s)</w:t>
            </w:r>
          </w:p>
        </w:tc>
      </w:tr>
      <w:tr w:rsidR="00284879" w14:paraId="699E1931"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2CF4E7F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4A72F19A"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36AB6DBF"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306A831C"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713960B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4140263F"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50809BD"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TPMI fields are unused)</w:t>
            </w:r>
          </w:p>
        </w:tc>
      </w:tr>
      <w:tr w:rsidR="00284879" w14:paraId="3E11CB51"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01348EC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58565EA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047B12C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SRS resource set</w:t>
            </w:r>
          </w:p>
          <w:p w14:paraId="008B376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77D83FBA"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84879" w14:paraId="361F4B73"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4BB1B47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7B655BD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7A808DA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w:t>
            </w:r>
          </w:p>
          <w:p w14:paraId="30C673EB"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4859BFC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699E54EA" w14:textId="77777777" w:rsidR="00284879" w:rsidRDefault="00284879">
      <w:pPr>
        <w:rPr>
          <w:rFonts w:ascii="Times New Roman" w:hAnsi="Times New Roman" w:cs="Times New Roman"/>
          <w:b/>
          <w:bCs/>
          <w:sz w:val="16"/>
          <w:szCs w:val="16"/>
        </w:rPr>
      </w:pPr>
    </w:p>
    <w:tbl>
      <w:tblPr>
        <w:tblStyle w:val="af5"/>
        <w:tblW w:w="0" w:type="auto"/>
        <w:jc w:val="center"/>
        <w:tblLayout w:type="fixed"/>
        <w:tblLook w:val="04A0" w:firstRow="1" w:lastRow="0" w:firstColumn="1" w:lastColumn="0" w:noHBand="0" w:noVBand="1"/>
      </w:tblPr>
      <w:tblGrid>
        <w:gridCol w:w="1027"/>
        <w:gridCol w:w="3114"/>
        <w:gridCol w:w="2917"/>
      </w:tblGrid>
      <w:tr w:rsidR="00284879" w14:paraId="5BE93309"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A2C828D"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18994A7E"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BCB939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(NCB only) field(s)</w:t>
            </w:r>
          </w:p>
        </w:tc>
      </w:tr>
      <w:tr w:rsidR="00284879" w14:paraId="28CB25F7"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1C57C8CC"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6EBEFC7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2FE96B6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48325226"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147C47C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7ED9747A"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77566374"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is unused)</w:t>
            </w:r>
          </w:p>
        </w:tc>
      </w:tr>
      <w:tr w:rsidR="00284879" w14:paraId="4CAB75FE"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4D86632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3795D55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0A2610BF"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SRS resource set</w:t>
            </w:r>
          </w:p>
          <w:p w14:paraId="715D345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FAD0BD4"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fields</w:t>
            </w:r>
          </w:p>
        </w:tc>
      </w:tr>
      <w:tr w:rsidR="00284879" w14:paraId="5881F055"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68DA7108"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1F2F1EF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6DC4BD0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w:t>
            </w:r>
          </w:p>
          <w:p w14:paraId="2F93BB3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5180E29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0BEDC42D" w14:textId="77777777" w:rsidR="00284879" w:rsidRDefault="00284879">
      <w:pPr>
        <w:rPr>
          <w:rFonts w:ascii="Times New Roman" w:hAnsi="Times New Roman" w:cs="Times New Roman"/>
          <w:b/>
          <w:bCs/>
          <w:sz w:val="16"/>
          <w:szCs w:val="16"/>
        </w:rPr>
      </w:pPr>
    </w:p>
    <w:p w14:paraId="3B8B96EA" w14:textId="77777777" w:rsidR="00284879" w:rsidRDefault="00E440B1">
      <w:pPr>
        <w:pStyle w:val="afc"/>
        <w:numPr>
          <w:ilvl w:val="0"/>
          <w:numId w:val="36"/>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75295B0F" w14:textId="77777777" w:rsidR="00284879" w:rsidRDefault="00284879">
      <w:pPr>
        <w:rPr>
          <w:rFonts w:cs="Times New Roman"/>
          <w:color w:val="4A442A" w:themeColor="background2" w:themeShade="40"/>
          <w:sz w:val="18"/>
          <w:szCs w:val="18"/>
        </w:rPr>
      </w:pPr>
    </w:p>
    <w:p w14:paraId="4E97364D"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4"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68E43EBE" w14:textId="77777777">
        <w:tc>
          <w:tcPr>
            <w:tcW w:w="2122" w:type="dxa"/>
            <w:shd w:val="clear" w:color="auto" w:fill="EEECE1" w:themeFill="background2"/>
          </w:tcPr>
          <w:p w14:paraId="1A0AF88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1ECEA4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8B8FA2C" w14:textId="77777777">
        <w:tc>
          <w:tcPr>
            <w:tcW w:w="2122" w:type="dxa"/>
            <w:shd w:val="clear" w:color="auto" w:fill="auto"/>
          </w:tcPr>
          <w:p w14:paraId="1747EB8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Futurewei2</w:t>
            </w:r>
          </w:p>
        </w:tc>
        <w:tc>
          <w:tcPr>
            <w:tcW w:w="7512" w:type="dxa"/>
            <w:shd w:val="clear" w:color="auto" w:fill="auto"/>
          </w:tcPr>
          <w:p w14:paraId="3D2327C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Slightly prefer Alt.1. Alt.2 seems a bit more general, but we are not sure why the numbers of SRS resources are different for M-TRP operations. Usually M-TRP is configured when the channels to the TRPs are not very different, so they should be able to support the same number of SRS resources. Anyway we are open for further discussions.</w:t>
            </w:r>
          </w:p>
        </w:tc>
      </w:tr>
      <w:tr w:rsidR="00284879" w14:paraId="44805C63" w14:textId="77777777">
        <w:tc>
          <w:tcPr>
            <w:tcW w:w="2122" w:type="dxa"/>
            <w:shd w:val="clear" w:color="auto" w:fill="auto"/>
          </w:tcPr>
          <w:p w14:paraId="3B622268" w14:textId="5B93DE57" w:rsidR="00284879" w:rsidRDefault="00B10DB4">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V</w:t>
            </w:r>
            <w:r w:rsidR="00E440B1">
              <w:rPr>
                <w:rFonts w:ascii="Times New Roman" w:eastAsia="SimSun" w:hAnsi="Times New Roman" w:cs="Times New Roman"/>
                <w:color w:val="4A442A" w:themeColor="background2" w:themeShade="40"/>
                <w:sz w:val="16"/>
                <w:szCs w:val="16"/>
              </w:rPr>
              <w:t>ivo5</w:t>
            </w:r>
          </w:p>
        </w:tc>
        <w:tc>
          <w:tcPr>
            <w:tcW w:w="7512" w:type="dxa"/>
            <w:shd w:val="clear" w:color="auto" w:fill="auto"/>
          </w:tcPr>
          <w:p w14:paraId="3ECEC101"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have concerns on both Alt.1 and Alt.2.</w:t>
            </w:r>
          </w:p>
          <w:p w14:paraId="1CCF194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Alt.1 restricts same number of SRS resource configured in the two SRS resource sets, while Alt.2 requires separate interpretation tables for CB and NCB which is not favorable to make the spec complicated.</w:t>
            </w:r>
          </w:p>
          <w:p w14:paraId="500AAC49"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still suggest to further study the interpretation table and agree the table in the next meeting.</w:t>
            </w:r>
          </w:p>
        </w:tc>
      </w:tr>
      <w:tr w:rsidR="00284879" w14:paraId="4D283483" w14:textId="77777777">
        <w:tc>
          <w:tcPr>
            <w:tcW w:w="2122" w:type="dxa"/>
            <w:shd w:val="clear" w:color="auto" w:fill="auto"/>
          </w:tcPr>
          <w:p w14:paraId="0B65231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41FF52F7"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For </w:t>
            </w:r>
            <w:r>
              <w:rPr>
                <w:rFonts w:ascii="Times New Roman" w:eastAsia="SimSun" w:hAnsi="Times New Roman" w:cs="Times New Roman"/>
                <w:color w:val="4A442A" w:themeColor="background2" w:themeShade="40"/>
                <w:sz w:val="16"/>
                <w:szCs w:val="16"/>
              </w:rPr>
              <w:t>Proposal 3.6-1</w:t>
            </w:r>
            <w:r>
              <w:rPr>
                <w:rFonts w:ascii="Times New Roman" w:eastAsia="SimSun" w:hAnsi="Times New Roman" w:cs="Times New Roman" w:hint="eastAsia"/>
                <w:color w:val="4A442A" w:themeColor="background2" w:themeShade="40"/>
                <w:sz w:val="16"/>
                <w:szCs w:val="16"/>
              </w:rPr>
              <w:t xml:space="preserve">, to save DCI overhead, we still prefer 1-bit new field when the second SRI/TPMI field is present. </w:t>
            </w:r>
          </w:p>
          <w:p w14:paraId="7B1E9702" w14:textId="77777777" w:rsidR="00284879" w:rsidRDefault="00284879">
            <w:pPr>
              <w:adjustRightInd w:val="0"/>
              <w:snapToGrid w:val="0"/>
              <w:rPr>
                <w:rFonts w:ascii="Times New Roman" w:eastAsia="SimSun" w:hAnsi="Times New Roman" w:cs="Times New Roman"/>
                <w:color w:val="4A442A" w:themeColor="background2" w:themeShade="40"/>
                <w:sz w:val="16"/>
                <w:szCs w:val="16"/>
              </w:rPr>
            </w:pPr>
          </w:p>
          <w:p w14:paraId="5F941A4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For </w:t>
            </w:r>
            <w:r>
              <w:rPr>
                <w:rFonts w:ascii="Times New Roman" w:eastAsia="SimSun" w:hAnsi="Times New Roman" w:cs="Times New Roman"/>
                <w:color w:val="4A442A" w:themeColor="background2" w:themeShade="40"/>
                <w:sz w:val="16"/>
                <w:szCs w:val="16"/>
              </w:rPr>
              <w:t>proposal</w:t>
            </w:r>
            <w:r>
              <w:rPr>
                <w:rFonts w:ascii="Times New Roman" w:eastAsia="SimSun" w:hAnsi="Times New Roman" w:cs="Times New Roman" w:hint="eastAsia"/>
                <w:color w:val="4A442A" w:themeColor="background2" w:themeShade="40"/>
                <w:sz w:val="16"/>
                <w:szCs w:val="16"/>
              </w:rPr>
              <w:t xml:space="preserve"> 3.6-2, it is related to proposal 3.6-1. </w:t>
            </w:r>
            <w:r>
              <w:rPr>
                <w:rFonts w:ascii="Times New Roman" w:eastAsia="SimSun" w:hAnsi="Times New Roman" w:cs="Times New Roman"/>
                <w:color w:val="4A442A" w:themeColor="background2" w:themeShade="40"/>
                <w:sz w:val="16"/>
                <w:szCs w:val="16"/>
              </w:rPr>
              <w:t>S</w:t>
            </w:r>
            <w:r>
              <w:rPr>
                <w:rFonts w:ascii="Times New Roman" w:eastAsia="SimSun" w:hAnsi="Times New Roman" w:cs="Times New Roman" w:hint="eastAsia"/>
                <w:color w:val="4A442A" w:themeColor="background2" w:themeShade="40"/>
                <w:sz w:val="16"/>
                <w:szCs w:val="16"/>
              </w:rPr>
              <w:t>o, it should be discussed after the conclusion on 3.6-1.</w:t>
            </w:r>
          </w:p>
          <w:p w14:paraId="4FC17EBF" w14:textId="77777777" w:rsidR="00284879" w:rsidRDefault="00284879">
            <w:pPr>
              <w:adjustRightInd w:val="0"/>
              <w:snapToGrid w:val="0"/>
              <w:rPr>
                <w:rFonts w:ascii="Times New Roman" w:eastAsia="SimSun" w:hAnsi="Times New Roman" w:cs="Times New Roman"/>
                <w:color w:val="4A442A" w:themeColor="background2" w:themeShade="40"/>
                <w:sz w:val="16"/>
                <w:szCs w:val="16"/>
              </w:rPr>
            </w:pPr>
          </w:p>
        </w:tc>
      </w:tr>
      <w:tr w:rsidR="00284879" w14:paraId="1007F549" w14:textId="77777777">
        <w:tc>
          <w:tcPr>
            <w:tcW w:w="2122" w:type="dxa"/>
            <w:shd w:val="clear" w:color="auto" w:fill="auto"/>
          </w:tcPr>
          <w:p w14:paraId="1A73583D"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560CDD0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proposal 3.6-1</w:t>
            </w:r>
          </w:p>
          <w:p w14:paraId="4688FABD"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proposal 3.6-2, our first preference is alt.2 with no restriction on same number of SRS resources.</w:t>
            </w:r>
          </w:p>
        </w:tc>
      </w:tr>
      <w:tr w:rsidR="00284879" w14:paraId="4EF91AD0" w14:textId="77777777">
        <w:tc>
          <w:tcPr>
            <w:tcW w:w="2122" w:type="dxa"/>
            <w:shd w:val="clear" w:color="auto" w:fill="auto"/>
          </w:tcPr>
          <w:p w14:paraId="1C59B615"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38AAFED3"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both Alts, but prefer Alt1 to make things simple. </w:t>
            </w:r>
          </w:p>
          <w:p w14:paraId="12FEAB2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Another approach is that for both CB and NCB, SRI and TMPI for first/second TRPs are based on first/second fields irrespective of codepoint. For example, for s-TRP mode with 2</w:t>
            </w:r>
            <w:r w:rsidRPr="00B10DB4">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SRS resource set (TRP2), the number of layers is still determined from the first fields, and the second field is used as in mTRP case (first TMPI/SRI fields are </w:t>
            </w:r>
            <w:r>
              <w:rPr>
                <w:rFonts w:ascii="Times New Roman" w:eastAsia="SimSun" w:hAnsi="Times New Roman" w:cs="Times New Roman"/>
                <w:b/>
                <w:bCs/>
                <w:color w:val="4A442A" w:themeColor="background2" w:themeShade="40"/>
                <w:sz w:val="16"/>
                <w:szCs w:val="16"/>
              </w:rPr>
              <w:t>only</w:t>
            </w:r>
            <w:r>
              <w:rPr>
                <w:rFonts w:ascii="Times New Roman" w:eastAsia="SimSun" w:hAnsi="Times New Roman" w:cs="Times New Roman"/>
                <w:color w:val="4A442A" w:themeColor="background2" w:themeShade="40"/>
                <w:sz w:val="16"/>
                <w:szCs w:val="16"/>
              </w:rPr>
              <w:t xml:space="preserve"> used for # of layers for sTRP). Any issue with this? Then, we do not need to interpret things differently based on the four codepoints.</w:t>
            </w:r>
          </w:p>
        </w:tc>
      </w:tr>
      <w:tr w:rsidR="00284879" w14:paraId="07AB69CC" w14:textId="77777777">
        <w:tc>
          <w:tcPr>
            <w:tcW w:w="2122" w:type="dxa"/>
            <w:shd w:val="clear" w:color="auto" w:fill="auto"/>
          </w:tcPr>
          <w:p w14:paraId="45866C0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shd w:val="clear" w:color="auto" w:fill="auto"/>
          </w:tcPr>
          <w:p w14:paraId="50EA8FB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proposal 3.6-1</w:t>
            </w:r>
          </w:p>
          <w:p w14:paraId="5199785D"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3.6-2, we have a slight preference to alt.2 as SRS resource restriction is unnecessary</w:t>
            </w:r>
          </w:p>
        </w:tc>
      </w:tr>
      <w:tr w:rsidR="00284879" w14:paraId="3F2949D4" w14:textId="77777777">
        <w:tc>
          <w:tcPr>
            <w:tcW w:w="2122" w:type="dxa"/>
            <w:shd w:val="clear" w:color="auto" w:fill="auto"/>
          </w:tcPr>
          <w:p w14:paraId="56065AB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4CD2699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 1.  We do not think having different SRS resources in the two SRS resource sets have a good use case.</w:t>
            </w:r>
          </w:p>
        </w:tc>
      </w:tr>
      <w:tr w:rsidR="00284879" w14:paraId="37AC2397" w14:textId="77777777">
        <w:tc>
          <w:tcPr>
            <w:tcW w:w="2122" w:type="dxa"/>
            <w:shd w:val="clear" w:color="auto" w:fill="auto"/>
          </w:tcPr>
          <w:p w14:paraId="2E02158B"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ZTE3</w:t>
            </w:r>
          </w:p>
        </w:tc>
        <w:tc>
          <w:tcPr>
            <w:tcW w:w="7512" w:type="dxa"/>
            <w:shd w:val="clear" w:color="auto" w:fill="auto"/>
          </w:tcPr>
          <w:p w14:paraId="210152E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Regarding proposal 3.6-1, do NOT support the 2-bit new field is always present based on the strong concern of DCI overhead. Note that there are many approaches on saving 2bits of the new field, it worth to cautiously decide whether any approach should be precluded for DCI overhead saving. I hope FL and companies can be ease to the above consideration, and I</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m wondering if something like the following proposal might be a middle ground for the sake of progress.</w:t>
            </w:r>
          </w:p>
          <w:p w14:paraId="4AD761B5" w14:textId="0110F6C0" w:rsidR="00284879" w:rsidRDefault="00B10DB4">
            <w:pPr>
              <w:rPr>
                <w:rFonts w:ascii="Times New Roman" w:hAnsi="Times New Roman" w:cs="Times New Roman"/>
                <w:sz w:val="16"/>
                <w:szCs w:val="16"/>
              </w:rPr>
            </w:pPr>
            <w:r>
              <w:rPr>
                <w:rFonts w:ascii="Times New Roman" w:hAnsi="Times New Roman" w:cs="Times New Roman"/>
                <w:b/>
                <w:bCs/>
                <w:sz w:val="16"/>
                <w:szCs w:val="16"/>
                <w:highlight w:val="yellow"/>
              </w:rPr>
              <w:t>R</w:t>
            </w:r>
            <w:r w:rsidR="00E440B1">
              <w:rPr>
                <w:rFonts w:ascii="Times New Roman" w:hAnsi="Times New Roman" w:cs="Times New Roman"/>
                <w:b/>
                <w:bCs/>
                <w:sz w:val="16"/>
                <w:szCs w:val="16"/>
                <w:highlight w:val="yellow"/>
              </w:rPr>
              <w:t>oposal 3.6-1</w:t>
            </w:r>
            <w:r w:rsidR="00E440B1">
              <w:rPr>
                <w:rFonts w:ascii="Times New Roman" w:hAnsi="Times New Roman" w:cs="Times New Roman"/>
                <w:b/>
                <w:bCs/>
                <w:sz w:val="16"/>
                <w:szCs w:val="16"/>
              </w:rPr>
              <w:t>:</w:t>
            </w:r>
            <w:r w:rsidR="00E440B1">
              <w:rPr>
                <w:rFonts w:ascii="Times New Roman" w:hAnsi="Times New Roman" w:cs="Times New Roman"/>
                <w:sz w:val="16"/>
                <w:szCs w:val="16"/>
              </w:rPr>
              <w:t xml:space="preserve"> Confirm the Working Assumption (with supporting </w:t>
            </w:r>
            <w:r w:rsidR="00E440B1">
              <w:rPr>
                <w:rFonts w:ascii="Times New Roman" w:hAnsi="Times New Roman" w:cs="Times New Roman"/>
                <w:iCs/>
                <w:sz w:val="16"/>
                <w:szCs w:val="16"/>
              </w:rPr>
              <w:t xml:space="preserve">two bits for the new field). </w:t>
            </w:r>
          </w:p>
          <w:p w14:paraId="43CC3026" w14:textId="77777777" w:rsidR="00284879" w:rsidRDefault="00E440B1">
            <w:pPr>
              <w:pStyle w:val="afc"/>
              <w:numPr>
                <w:ilvl w:val="0"/>
                <w:numId w:val="36"/>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0B600204" w14:textId="77777777" w:rsidR="00284879" w:rsidRDefault="00E440B1">
            <w:pPr>
              <w:pStyle w:val="afc"/>
              <w:numPr>
                <w:ilvl w:val="1"/>
                <w:numId w:val="36"/>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7D3A0F9E" w14:textId="77777777" w:rsidR="00284879" w:rsidRDefault="00E440B1">
            <w:pPr>
              <w:pStyle w:val="afc"/>
              <w:numPr>
                <w:ilvl w:val="1"/>
                <w:numId w:val="36"/>
              </w:numPr>
              <w:rPr>
                <w:ins w:id="17" w:author="ZTE" w:date="2021-05-20T07:50:00Z"/>
                <w:rFonts w:ascii="Times New Roman" w:hAnsi="Times New Roman" w:cs="Times New Roman"/>
                <w:sz w:val="16"/>
                <w:szCs w:val="16"/>
              </w:rPr>
            </w:pPr>
            <w:r>
              <w:rPr>
                <w:rFonts w:ascii="Times New Roman" w:eastAsia="맑은 고딕" w:hAnsi="Times New Roman" w:cs="Times New Roman"/>
                <w:bCs/>
                <w:sz w:val="16"/>
                <w:szCs w:val="16"/>
              </w:rPr>
              <w:t>The new field is 2 bits</w:t>
            </w:r>
            <w:r>
              <w:rPr>
                <w:rFonts w:ascii="Times New Roman" w:eastAsia="SimSun" w:hAnsi="Times New Roman" w:cs="Times New Roman" w:hint="eastAsia"/>
                <w:bCs/>
                <w:sz w:val="16"/>
                <w:szCs w:val="16"/>
              </w:rPr>
              <w:t>.</w:t>
            </w:r>
          </w:p>
          <w:p w14:paraId="37761B22" w14:textId="77777777" w:rsidR="00284879" w:rsidRDefault="00E440B1">
            <w:pPr>
              <w:pStyle w:val="afc"/>
              <w:numPr>
                <w:ilvl w:val="1"/>
                <w:numId w:val="36"/>
              </w:numPr>
              <w:rPr>
                <w:rFonts w:ascii="Times New Roman" w:eastAsia="SimSun" w:hAnsi="Times New Roman" w:cs="Times New Roman"/>
                <w:color w:val="4A442A" w:themeColor="background2" w:themeShade="40"/>
                <w:sz w:val="16"/>
                <w:szCs w:val="16"/>
              </w:rPr>
            </w:pPr>
            <w:ins w:id="18" w:author="ZTE" w:date="2021-05-21T17:42:00Z">
              <w:r>
                <w:rPr>
                  <w:rFonts w:ascii="Times New Roman" w:eastAsia="SimSun" w:hAnsi="Times New Roman" w:cs="Times New Roman" w:hint="eastAsia"/>
                  <w:bCs/>
                  <w:sz w:val="16"/>
                  <w:szCs w:val="16"/>
                </w:rPr>
                <w:t>FFS: w</w:t>
              </w:r>
            </w:ins>
            <w:ins w:id="19" w:author="ZTE" w:date="2021-05-20T07:50:00Z">
              <w:r>
                <w:rPr>
                  <w:rFonts w:ascii="Times New Roman" w:eastAsia="SimSun" w:hAnsi="Times New Roman" w:cs="Times New Roman" w:hint="eastAsia"/>
                  <w:bCs/>
                  <w:sz w:val="16"/>
                  <w:szCs w:val="16"/>
                </w:rPr>
                <w:t>hether the new field is present in DCI depends on RRC configuration</w:t>
              </w:r>
              <w:r>
                <w:rPr>
                  <w:rFonts w:ascii="Times New Roman" w:hAnsi="Times New Roman" w:cs="Times New Roman" w:hint="eastAsia"/>
                  <w:sz w:val="16"/>
                  <w:szCs w:val="16"/>
                </w:rPr>
                <w:t>.</w:t>
              </w:r>
            </w:ins>
          </w:p>
          <w:p w14:paraId="48FBAF35" w14:textId="77777777" w:rsidR="00284879" w:rsidRDefault="00284879">
            <w:pPr>
              <w:pStyle w:val="afc"/>
              <w:ind w:left="0"/>
              <w:rPr>
                <w:rFonts w:ascii="Times New Roman" w:eastAsia="SimSun" w:hAnsi="Times New Roman" w:cs="Times New Roman"/>
                <w:color w:val="4A442A" w:themeColor="background2" w:themeShade="40"/>
                <w:sz w:val="16"/>
                <w:szCs w:val="16"/>
              </w:rPr>
            </w:pPr>
          </w:p>
          <w:p w14:paraId="7A7D6582" w14:textId="77777777" w:rsidR="00284879" w:rsidRDefault="00E440B1">
            <w:pPr>
              <w:pStyle w:val="afc"/>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Regarding proposal 3.6-2, the motivation on supporting different number of SRS resource for TRPs is unclear.</w:t>
            </w:r>
          </w:p>
        </w:tc>
      </w:tr>
      <w:tr w:rsidR="00B10DB4" w14:paraId="7B8D1940" w14:textId="77777777">
        <w:tc>
          <w:tcPr>
            <w:tcW w:w="2122" w:type="dxa"/>
            <w:shd w:val="clear" w:color="auto" w:fill="auto"/>
          </w:tcPr>
          <w:p w14:paraId="47E1CE7D" w14:textId="5A0E090A" w:rsidR="00B10DB4" w:rsidRDefault="00B10DB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737F0833" w14:textId="24CF58B9" w:rsidR="00B10DB4" w:rsidRDefault="00B10DB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proposal 3.6-1.</w:t>
            </w:r>
          </w:p>
          <w:p w14:paraId="3CBB6136" w14:textId="124C3DCE" w:rsidR="00B10DB4" w:rsidRDefault="002B1D3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Alt-1. Prefer a unified solution for both NCB and CB.</w:t>
            </w:r>
          </w:p>
        </w:tc>
      </w:tr>
      <w:tr w:rsidR="00CC64A6" w14:paraId="331489A1" w14:textId="77777777" w:rsidTr="00CC64A6">
        <w:tc>
          <w:tcPr>
            <w:tcW w:w="2122" w:type="dxa"/>
          </w:tcPr>
          <w:p w14:paraId="36934F24" w14:textId="77777777" w:rsidR="00CC64A6" w:rsidRDefault="00CC64A6" w:rsidP="00A4529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4C4FF91C" w14:textId="77777777" w:rsidR="00CC64A6" w:rsidRDefault="00CC64A6" w:rsidP="00A4529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Alt 1 since use case is not clear for different number of SRS resources per TRP and Alt 1 is unified approach for CB and nonCB.   </w:t>
            </w:r>
          </w:p>
        </w:tc>
      </w:tr>
    </w:tbl>
    <w:p w14:paraId="61DE18F7" w14:textId="77777777" w:rsidR="00284879" w:rsidRPr="00CC64A6" w:rsidRDefault="00284879">
      <w:pPr>
        <w:rPr>
          <w:rFonts w:cs="Times New Roman"/>
          <w:color w:val="4A442A" w:themeColor="background2" w:themeShade="40"/>
          <w:sz w:val="18"/>
          <w:szCs w:val="18"/>
        </w:rPr>
      </w:pPr>
    </w:p>
    <w:p w14:paraId="2070B604" w14:textId="77777777" w:rsidR="00284879" w:rsidRDefault="00E440B1">
      <w:pPr>
        <w:pStyle w:val="3"/>
        <w:spacing w:after="240"/>
        <w:ind w:left="1077" w:hanging="1077"/>
        <w:rPr>
          <w:rFonts w:ascii="Arial" w:hAnsi="Arial"/>
          <w:szCs w:val="16"/>
        </w:rPr>
      </w:pPr>
      <w:r>
        <w:rPr>
          <w:rFonts w:ascii="Arial" w:hAnsi="Arial"/>
          <w:szCs w:val="16"/>
        </w:rPr>
        <w:t xml:space="preserve">Proposal 3.9: CG PUSCH – RV mapping  </w:t>
      </w:r>
    </w:p>
    <w:p w14:paraId="1F037BB7" w14:textId="77777777" w:rsidR="00284879" w:rsidRDefault="00E440B1">
      <w:pPr>
        <w:adjustRightInd w:val="0"/>
        <w:snapToGrid w:val="0"/>
        <w:rPr>
          <w:rFonts w:ascii="Times New Roman" w:eastAsia="SimSun" w:hAnsi="Times New Roman" w:cs="Times New Roman"/>
          <w:iCs/>
          <w:sz w:val="16"/>
          <w:szCs w:val="16"/>
        </w:rPr>
      </w:pPr>
      <w:r>
        <w:rPr>
          <w:rFonts w:ascii="Times New Roman" w:eastAsia="SimSun" w:hAnsi="Times New Roman" w:cs="Times New Roman"/>
          <w:sz w:val="16"/>
          <w:szCs w:val="16"/>
          <w:highlight w:val="yellow"/>
        </w:rPr>
        <w:t>Proposal 3.9:</w:t>
      </w:r>
      <w:r>
        <w:rPr>
          <w:rFonts w:ascii="Times New Roman" w:eastAsia="SimSun" w:hAnsi="Times New Roman" w:cs="Times New Roman"/>
          <w:sz w:val="16"/>
          <w:szCs w:val="16"/>
        </w:rPr>
        <w:t xml:space="preserve"> </w:t>
      </w:r>
      <w:r>
        <w:rPr>
          <w:rFonts w:ascii="Times New Roman" w:eastAsia="SimSun" w:hAnsi="Times New Roman" w:cs="Times New Roman"/>
          <w:iCs/>
          <w:sz w:val="16"/>
          <w:szCs w:val="16"/>
        </w:rPr>
        <w:t xml:space="preserve">For RV mapping of type 1 or type 2 CG based multi-TRP PUSCH repetition, select one from the following, </w:t>
      </w:r>
    </w:p>
    <w:p w14:paraId="63ADE129" w14:textId="77777777" w:rsidR="00284879" w:rsidRDefault="00E440B1">
      <w:pPr>
        <w:numPr>
          <w:ilvl w:val="0"/>
          <w:numId w:val="36"/>
        </w:numPr>
        <w:adjustRightInd w:val="0"/>
        <w:snapToGrid w:val="0"/>
        <w:rPr>
          <w:rFonts w:ascii="Times New Roman" w:eastAsia="SimSun" w:hAnsi="Times New Roman" w:cs="Times New Roman"/>
          <w:iCs/>
          <w:sz w:val="16"/>
          <w:szCs w:val="16"/>
        </w:rPr>
      </w:pPr>
      <w:r>
        <w:rPr>
          <w:rFonts w:ascii="Times New Roman" w:eastAsia="SimSun" w:hAnsi="Times New Roman" w:cs="Times New Roman"/>
          <w:sz w:val="16"/>
          <w:szCs w:val="16"/>
        </w:rPr>
        <w:t>Alt.1: The configured RV sequence (</w:t>
      </w:r>
      <w:r>
        <w:rPr>
          <w:rFonts w:ascii="Times New Roman" w:eastAsia="SimSun" w:hAnsi="Times New Roman" w:cs="Times New Roman"/>
          <w:iCs/>
          <w:sz w:val="16"/>
          <w:szCs w:val="16"/>
        </w:rPr>
        <w:t>via “</w:t>
      </w:r>
      <w:r>
        <w:rPr>
          <w:rFonts w:ascii="Times New Roman" w:eastAsia="SimSun" w:hAnsi="Times New Roman" w:cs="Times New Roman"/>
          <w:i/>
          <w:sz w:val="16"/>
          <w:szCs w:val="16"/>
        </w:rPr>
        <w:t>repK-RV</w:t>
      </w:r>
      <w:r>
        <w:rPr>
          <w:rFonts w:ascii="Times New Roman" w:eastAsia="SimSun" w:hAnsi="Times New Roman" w:cs="Times New Roman"/>
          <w:iCs/>
          <w:sz w:val="16"/>
          <w:szCs w:val="16"/>
        </w:rPr>
        <w:t xml:space="preserve">”) </w:t>
      </w:r>
      <w:r>
        <w:rPr>
          <w:rFonts w:ascii="Times New Roman" w:eastAsia="SimSun" w:hAnsi="Times New Roman" w:cs="Times New Roman"/>
          <w:sz w:val="16"/>
          <w:szCs w:val="16"/>
        </w:rPr>
        <w:t>is applied separately for PUSCH repetitions corresponding to the first TRP and the second TRP with a an RV offset for the starting RV corresponding to the second TRP (</w:t>
      </w:r>
      <w:r>
        <w:rPr>
          <w:rFonts w:ascii="Times New Roman" w:eastAsia="SimSun" w:hAnsi="Times New Roman" w:cs="Times New Roman"/>
          <w:iCs/>
          <w:sz w:val="16"/>
          <w:szCs w:val="16"/>
        </w:rPr>
        <w:t>similar to the case of dynamic multi-TRP PUSCH repetition)</w:t>
      </w:r>
      <w:r>
        <w:rPr>
          <w:rFonts w:ascii="Times New Roman" w:eastAsia="SimSun" w:hAnsi="Times New Roman" w:cs="Times New Roman"/>
          <w:sz w:val="16"/>
          <w:szCs w:val="16"/>
        </w:rPr>
        <w:t>.</w:t>
      </w:r>
    </w:p>
    <w:p w14:paraId="20A3DF40" w14:textId="77777777" w:rsidR="00284879" w:rsidRDefault="00E440B1">
      <w:pPr>
        <w:numPr>
          <w:ilvl w:val="0"/>
          <w:numId w:val="36"/>
        </w:numPr>
        <w:adjustRightInd w:val="0"/>
        <w:snapToGrid w:val="0"/>
        <w:rPr>
          <w:rFonts w:ascii="Times New Roman" w:eastAsia="SimSun" w:hAnsi="Times New Roman" w:cs="Times New Roman"/>
          <w:iCs/>
          <w:sz w:val="16"/>
          <w:szCs w:val="16"/>
        </w:rPr>
      </w:pPr>
      <w:r>
        <w:rPr>
          <w:rFonts w:ascii="Times New Roman" w:eastAsia="SimSun" w:hAnsi="Times New Roman" w:cs="Times New Roman"/>
          <w:sz w:val="16"/>
          <w:szCs w:val="16"/>
        </w:rPr>
        <w:t>Alt.2: The configured RV sequence (</w:t>
      </w:r>
      <w:r>
        <w:rPr>
          <w:rFonts w:ascii="Times New Roman" w:eastAsia="SimSun" w:hAnsi="Times New Roman" w:cs="Times New Roman"/>
          <w:iCs/>
          <w:sz w:val="16"/>
          <w:szCs w:val="16"/>
        </w:rPr>
        <w:t>via “</w:t>
      </w:r>
      <w:r>
        <w:rPr>
          <w:rFonts w:ascii="Times New Roman" w:eastAsia="SimSun" w:hAnsi="Times New Roman" w:cs="Times New Roman"/>
          <w:i/>
          <w:sz w:val="16"/>
          <w:szCs w:val="16"/>
        </w:rPr>
        <w:t>repK-RV</w:t>
      </w:r>
      <w:r>
        <w:rPr>
          <w:rFonts w:ascii="Times New Roman" w:eastAsia="SimSun" w:hAnsi="Times New Roman" w:cs="Times New Roman"/>
          <w:iCs/>
          <w:sz w:val="16"/>
          <w:szCs w:val="16"/>
        </w:rPr>
        <w:t xml:space="preserve">”) </w:t>
      </w:r>
      <w:r>
        <w:rPr>
          <w:rFonts w:ascii="Times New Roman" w:eastAsia="SimSun" w:hAnsi="Times New Roman" w:cs="Times New Roman"/>
          <w:sz w:val="16"/>
          <w:szCs w:val="16"/>
        </w:rPr>
        <w:t>is applied separately for PUSCH repetitions corresponding to the first TRP and the second TRP.</w:t>
      </w:r>
    </w:p>
    <w:p w14:paraId="49B86FAB" w14:textId="77777777" w:rsidR="00284879" w:rsidRDefault="00E440B1">
      <w:pPr>
        <w:numPr>
          <w:ilvl w:val="0"/>
          <w:numId w:val="36"/>
        </w:numPr>
        <w:adjustRightInd w:val="0"/>
        <w:snapToGrid w:val="0"/>
        <w:rPr>
          <w:rFonts w:ascii="Times New Roman" w:eastAsia="SimSun" w:hAnsi="Times New Roman" w:cs="Times New Roman"/>
          <w:iCs/>
          <w:sz w:val="16"/>
          <w:szCs w:val="16"/>
        </w:rPr>
      </w:pPr>
      <w:r>
        <w:rPr>
          <w:rFonts w:ascii="Times New Roman" w:eastAsia="SimSun" w:hAnsi="Times New Roman" w:cs="Times New Roman"/>
          <w:sz w:val="16"/>
          <w:szCs w:val="16"/>
        </w:rPr>
        <w:t>Alt.3: Up to two RV sequences can be configured. If one RV sequence is configured</w:t>
      </w:r>
      <w:r>
        <w:rPr>
          <w:rFonts w:ascii="Times New Roman" w:eastAsia="SimSun" w:hAnsi="Times New Roman" w:cs="Times New Roman"/>
          <w:iCs/>
          <w:sz w:val="16"/>
          <w:szCs w:val="16"/>
        </w:rPr>
        <w:t xml:space="preserve">, the same </w:t>
      </w:r>
      <w:r>
        <w:rPr>
          <w:rFonts w:ascii="Times New Roman" w:eastAsia="SimSun" w:hAnsi="Times New Roman" w:cs="Times New Roman"/>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43A0CFA8" w14:textId="77777777" w:rsidR="00284879" w:rsidRDefault="00E440B1">
      <w:pPr>
        <w:numPr>
          <w:ilvl w:val="0"/>
          <w:numId w:val="36"/>
        </w:numPr>
        <w:adjustRightInd w:val="0"/>
        <w:snapToGrid w:val="0"/>
        <w:rPr>
          <w:rFonts w:ascii="Times New Roman" w:eastAsia="SimSun" w:hAnsi="Times New Roman" w:cs="Times New Roman"/>
          <w:iCs/>
          <w:sz w:val="16"/>
          <w:szCs w:val="16"/>
        </w:rPr>
      </w:pPr>
      <w:r>
        <w:rPr>
          <w:rFonts w:ascii="Times New Roman" w:eastAsia="SimSun" w:hAnsi="Times New Roman" w:cs="Times New Roman"/>
          <w:sz w:val="16"/>
          <w:szCs w:val="16"/>
        </w:rPr>
        <w:lastRenderedPageBreak/>
        <w:t xml:space="preserve">FFS1:  How the </w:t>
      </w:r>
      <w:r>
        <w:rPr>
          <w:rFonts w:ascii="Times New Roman" w:eastAsia="SimSun" w:hAnsi="Times New Roman" w:cs="Times New Roman"/>
          <w:i/>
          <w:iCs/>
          <w:sz w:val="16"/>
          <w:szCs w:val="16"/>
        </w:rPr>
        <w:t>startingFromRV0</w:t>
      </w:r>
      <w:r>
        <w:rPr>
          <w:rFonts w:ascii="Times New Roman" w:eastAsia="SimSun" w:hAnsi="Times New Roman" w:cs="Times New Roman"/>
          <w:sz w:val="16"/>
          <w:szCs w:val="16"/>
        </w:rPr>
        <w:t xml:space="preserve"> is associated with the initial transmission of a TB corresponding to each TRP. </w:t>
      </w:r>
    </w:p>
    <w:p w14:paraId="0B4B4663" w14:textId="77777777" w:rsidR="00284879" w:rsidRDefault="00284879">
      <w:pPr>
        <w:overflowPunct w:val="0"/>
        <w:rPr>
          <w:rFonts w:asciiTheme="majorBidi" w:hAnsiTheme="majorBidi" w:cstheme="majorBidi"/>
          <w:b/>
          <w:iCs/>
          <w:szCs w:val="18"/>
        </w:rPr>
      </w:pPr>
    </w:p>
    <w:p w14:paraId="61D7FC16"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Alt.1: </w:t>
      </w:r>
      <w:r>
        <w:rPr>
          <w:rFonts w:ascii="Times New Roman" w:eastAsia="SimSun" w:hAnsi="Times New Roman" w:cs="Times New Roman"/>
          <w:b/>
          <w:bCs/>
          <w:sz w:val="16"/>
          <w:szCs w:val="16"/>
        </w:rPr>
        <w:t>Fujitsu, MTek, QC, CATT, MTek, CMCC, LG, NEC, Spreadtrum, Fraunhofer, Nokia, E///, Intel, CATT</w:t>
      </w:r>
    </w:p>
    <w:p w14:paraId="35EEB3B5"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Alt.2: </w:t>
      </w:r>
      <w:r>
        <w:rPr>
          <w:rFonts w:ascii="Times New Roman" w:eastAsia="SimSun" w:hAnsi="Times New Roman" w:cs="Times New Roman"/>
          <w:b/>
          <w:bCs/>
          <w:sz w:val="16"/>
          <w:szCs w:val="16"/>
        </w:rPr>
        <w:t>ZTE, Oppo, Apple, HW,</w:t>
      </w:r>
      <w:r>
        <w:rPr>
          <w:rFonts w:ascii="Times New Roman" w:eastAsia="SimSun" w:hAnsi="Times New Roman" w:cs="Times New Roman"/>
          <w:sz w:val="16"/>
          <w:szCs w:val="16"/>
        </w:rPr>
        <w:t xml:space="preserve"> </w:t>
      </w:r>
    </w:p>
    <w:p w14:paraId="2170E6D2" w14:textId="77777777" w:rsidR="00284879" w:rsidRDefault="00E440B1">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Alt.3: </w:t>
      </w:r>
      <w:r>
        <w:rPr>
          <w:rFonts w:ascii="Times New Roman" w:eastAsia="SimSun" w:hAnsi="Times New Roman" w:cs="Times New Roman"/>
          <w:b/>
          <w:bCs/>
          <w:sz w:val="16"/>
          <w:szCs w:val="16"/>
        </w:rPr>
        <w:t>Xiaomi, TCL</w:t>
      </w:r>
    </w:p>
    <w:p w14:paraId="0353C562" w14:textId="77777777" w:rsidR="00284879" w:rsidRDefault="00284879">
      <w:pPr>
        <w:adjustRightInd w:val="0"/>
        <w:snapToGrid w:val="0"/>
        <w:spacing w:before="60"/>
        <w:rPr>
          <w:rFonts w:ascii="Times New Roman" w:hAnsi="Times New Roman" w:cs="Times New Roman"/>
          <w:color w:val="4A442A" w:themeColor="background2" w:themeShade="40"/>
          <w:sz w:val="18"/>
          <w:szCs w:val="18"/>
        </w:rPr>
      </w:pPr>
    </w:p>
    <w:p w14:paraId="3FC7F1D4"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5"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08C1B25C" w14:textId="77777777">
        <w:tc>
          <w:tcPr>
            <w:tcW w:w="2122" w:type="dxa"/>
            <w:shd w:val="clear" w:color="auto" w:fill="EEECE1" w:themeFill="background2"/>
          </w:tcPr>
          <w:p w14:paraId="749538D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BB1A2D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81A8041" w14:textId="77777777">
        <w:tc>
          <w:tcPr>
            <w:tcW w:w="2122" w:type="dxa"/>
            <w:shd w:val="clear" w:color="auto" w:fill="auto"/>
          </w:tcPr>
          <w:p w14:paraId="09E41E2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Futurewei2</w:t>
            </w:r>
          </w:p>
        </w:tc>
        <w:tc>
          <w:tcPr>
            <w:tcW w:w="7512" w:type="dxa"/>
            <w:shd w:val="clear" w:color="auto" w:fill="auto"/>
          </w:tcPr>
          <w:p w14:paraId="0F64C65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sz w:val="16"/>
                <w:szCs w:val="16"/>
              </w:rPr>
              <w:t>We are trying to fully understand “The configured RV sequence (</w:t>
            </w:r>
            <w:r>
              <w:rPr>
                <w:rFonts w:ascii="Times New Roman" w:eastAsia="SimSun" w:hAnsi="Times New Roman" w:cs="Times New Roman"/>
                <w:iCs/>
                <w:sz w:val="16"/>
                <w:szCs w:val="16"/>
              </w:rPr>
              <w:t>via “</w:t>
            </w:r>
            <w:r>
              <w:rPr>
                <w:rFonts w:ascii="Times New Roman" w:eastAsia="SimSun" w:hAnsi="Times New Roman" w:cs="Times New Roman"/>
                <w:i/>
                <w:sz w:val="16"/>
                <w:szCs w:val="16"/>
              </w:rPr>
              <w:t>repK-RV</w:t>
            </w:r>
            <w:r>
              <w:rPr>
                <w:rFonts w:ascii="Times New Roman" w:eastAsia="SimSun" w:hAnsi="Times New Roman" w:cs="Times New Roman"/>
                <w:iCs/>
                <w:sz w:val="16"/>
                <w:szCs w:val="16"/>
              </w:rPr>
              <w:t xml:space="preserve">”) </w:t>
            </w:r>
            <w:r>
              <w:rPr>
                <w:rFonts w:ascii="Times New Roman" w:eastAsia="SimSun" w:hAnsi="Times New Roman" w:cs="Times New Roman"/>
                <w:sz w:val="16"/>
                <w:szCs w:val="16"/>
              </w:rPr>
              <w:t>is applied separately …” Is it one (the same) sequence configured for both TRPs or 2 separate sequences? If it’s the same sequence without offset, it means the same RV is transmitted to both TRPs, right? Is there any previous / relevant evaluations?</w:t>
            </w:r>
          </w:p>
        </w:tc>
      </w:tr>
      <w:tr w:rsidR="00284879" w14:paraId="51BC4BE1" w14:textId="77777777">
        <w:tc>
          <w:tcPr>
            <w:tcW w:w="2122" w:type="dxa"/>
            <w:shd w:val="clear" w:color="auto" w:fill="auto"/>
          </w:tcPr>
          <w:p w14:paraId="1BB7065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577C2C4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w:t>
            </w:r>
            <w:r>
              <w:rPr>
                <w:rFonts w:ascii="Times New Roman" w:eastAsia="SimSun" w:hAnsi="Times New Roman" w:cs="Times New Roman" w:hint="eastAsia"/>
                <w:color w:val="4A442A" w:themeColor="background2" w:themeShade="40"/>
                <w:sz w:val="16"/>
                <w:szCs w:val="16"/>
              </w:rPr>
              <w:t xml:space="preserve">upport </w:t>
            </w:r>
          </w:p>
        </w:tc>
      </w:tr>
      <w:tr w:rsidR="00284879" w14:paraId="64DA44BA" w14:textId="77777777">
        <w:tc>
          <w:tcPr>
            <w:tcW w:w="2122" w:type="dxa"/>
            <w:shd w:val="clear" w:color="auto" w:fill="auto"/>
          </w:tcPr>
          <w:p w14:paraId="3FB7E2A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0C7E5046"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 Support Alt.1.</w:t>
            </w:r>
          </w:p>
        </w:tc>
      </w:tr>
      <w:tr w:rsidR="00284879" w14:paraId="5891BA79" w14:textId="77777777">
        <w:tc>
          <w:tcPr>
            <w:tcW w:w="2122" w:type="dxa"/>
            <w:shd w:val="clear" w:color="auto" w:fill="auto"/>
          </w:tcPr>
          <w:p w14:paraId="248B6F5C"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143BE37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Alt1.</w:t>
            </w:r>
          </w:p>
        </w:tc>
      </w:tr>
      <w:tr w:rsidR="00284879" w14:paraId="778A26C7" w14:textId="77777777">
        <w:tc>
          <w:tcPr>
            <w:tcW w:w="2122" w:type="dxa"/>
            <w:shd w:val="clear" w:color="auto" w:fill="auto"/>
          </w:tcPr>
          <w:p w14:paraId="69AB8BEC"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7523C003"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Alt 1.</w:t>
            </w:r>
          </w:p>
        </w:tc>
      </w:tr>
      <w:tr w:rsidR="00284879" w14:paraId="47FE6213" w14:textId="77777777">
        <w:tc>
          <w:tcPr>
            <w:tcW w:w="2122" w:type="dxa"/>
            <w:shd w:val="clear" w:color="auto" w:fill="auto"/>
          </w:tcPr>
          <w:p w14:paraId="09FE8B85"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053B1E19"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Our preference is Alt. 2. For the sake of progress, we can also live with Alt. 1.</w:t>
            </w:r>
          </w:p>
        </w:tc>
      </w:tr>
      <w:tr w:rsidR="00C12584" w14:paraId="27462D01" w14:textId="77777777">
        <w:tc>
          <w:tcPr>
            <w:tcW w:w="2122" w:type="dxa"/>
            <w:shd w:val="clear" w:color="auto" w:fill="auto"/>
          </w:tcPr>
          <w:p w14:paraId="1A9161D4" w14:textId="7032592B" w:rsidR="00C12584" w:rsidRDefault="00C1258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5662CC58" w14:textId="6B8C5257" w:rsidR="00C12584" w:rsidRDefault="00C1258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Prefer Alt 1.</w:t>
            </w:r>
          </w:p>
        </w:tc>
      </w:tr>
      <w:tr w:rsidR="00CC64A6" w14:paraId="0D04E445" w14:textId="77777777" w:rsidTr="00CC64A6">
        <w:tc>
          <w:tcPr>
            <w:tcW w:w="2122" w:type="dxa"/>
          </w:tcPr>
          <w:p w14:paraId="140B98E0" w14:textId="77777777" w:rsidR="00CC64A6" w:rsidRDefault="00CC64A6" w:rsidP="00A45293">
            <w:pPr>
              <w:adjustRightInd w:val="0"/>
              <w:snapToGrid w:val="0"/>
              <w:jc w:val="center"/>
              <w:rPr>
                <w:rFonts w:ascii="Times New Roman" w:eastAsia="SimSun" w:hAnsi="Times New Roman" w:cs="Times New Roman"/>
                <w:color w:val="4A442A" w:themeColor="background2" w:themeShade="40"/>
                <w:sz w:val="16"/>
                <w:szCs w:val="16"/>
                <w:lang w:eastAsia="zh-CN"/>
              </w:rPr>
            </w:pPr>
            <w:r>
              <w:rPr>
                <w:rFonts w:ascii="Times New Roman" w:eastAsia="SimSun" w:hAnsi="Times New Roman" w:cs="Times New Roman" w:hint="eastAsia"/>
                <w:color w:val="4A442A" w:themeColor="background2" w:themeShade="40"/>
                <w:sz w:val="16"/>
                <w:szCs w:val="16"/>
                <w:lang w:eastAsia="zh-CN"/>
              </w:rPr>
              <w:t>LG</w:t>
            </w:r>
          </w:p>
        </w:tc>
        <w:tc>
          <w:tcPr>
            <w:tcW w:w="7512" w:type="dxa"/>
          </w:tcPr>
          <w:p w14:paraId="1BF47A4F" w14:textId="77777777" w:rsidR="00CC64A6" w:rsidRDefault="00CC64A6" w:rsidP="00A45293">
            <w:pPr>
              <w:adjustRightInd w:val="0"/>
              <w:snapToGrid w:val="0"/>
              <w:rPr>
                <w:rFonts w:ascii="Times New Roman" w:eastAsia="SimSun" w:hAnsi="Times New Roman" w:cs="Times New Roman"/>
                <w:color w:val="4A442A" w:themeColor="background2" w:themeShade="40"/>
                <w:sz w:val="16"/>
                <w:szCs w:val="16"/>
                <w:lang w:eastAsia="zh-CN"/>
              </w:rPr>
            </w:pPr>
            <w:r>
              <w:rPr>
                <w:rFonts w:ascii="Times New Roman" w:eastAsia="SimSun" w:hAnsi="Times New Roman" w:cs="Times New Roman"/>
                <w:color w:val="4A442A" w:themeColor="background2" w:themeShade="40"/>
                <w:sz w:val="16"/>
                <w:szCs w:val="16"/>
              </w:rPr>
              <w:t>Support FL proposal.</w:t>
            </w:r>
          </w:p>
        </w:tc>
      </w:tr>
    </w:tbl>
    <w:p w14:paraId="05054733" w14:textId="77777777" w:rsidR="00284879" w:rsidRDefault="00284879">
      <w:pPr>
        <w:overflowPunct w:val="0"/>
        <w:rPr>
          <w:rFonts w:asciiTheme="majorBidi" w:hAnsiTheme="majorBidi" w:cstheme="majorBidi"/>
          <w:b/>
          <w:iCs/>
          <w:szCs w:val="18"/>
        </w:rPr>
      </w:pPr>
    </w:p>
    <w:p w14:paraId="36893044" w14:textId="77777777" w:rsidR="00284879" w:rsidRDefault="00E440B1">
      <w:pPr>
        <w:pStyle w:val="3"/>
        <w:spacing w:after="240"/>
        <w:ind w:left="1077" w:hanging="1077"/>
        <w:rPr>
          <w:rFonts w:ascii="Arial" w:hAnsi="Arial"/>
          <w:szCs w:val="16"/>
        </w:rPr>
      </w:pPr>
      <w:r>
        <w:rPr>
          <w:rFonts w:ascii="Arial" w:hAnsi="Arial"/>
          <w:szCs w:val="16"/>
        </w:rPr>
        <w:t xml:space="preserve">Proposal 3.10: CG PUSCH – PTRS DMRS association  </w:t>
      </w:r>
    </w:p>
    <w:p w14:paraId="480D7825" w14:textId="77777777" w:rsidR="00284879" w:rsidRDefault="00E440B1">
      <w:pPr>
        <w:overflowPunct w:val="0"/>
        <w:rPr>
          <w:rFonts w:ascii="Times New Roman" w:hAnsi="Times New Roman" w:cs="Times New Roman"/>
          <w:sz w:val="16"/>
          <w:szCs w:val="16"/>
        </w:rPr>
      </w:pPr>
      <w:r>
        <w:rPr>
          <w:rFonts w:ascii="Times New Roman" w:hAnsi="Times New Roman" w:cs="Times New Roman"/>
          <w:b/>
          <w:bCs/>
          <w:sz w:val="16"/>
          <w:szCs w:val="16"/>
          <w:highlight w:val="yellow"/>
        </w:rPr>
        <w:t>Proposed Conclusion 3.10</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hAnsi="Times New Roman" w:cs="Times New Roman"/>
          <w:iCs/>
          <w:sz w:val="16"/>
          <w:szCs w:val="16"/>
        </w:rPr>
        <w:t xml:space="preserve">For </w:t>
      </w:r>
      <w:r>
        <w:rPr>
          <w:rFonts w:ascii="Times New Roman" w:hAnsi="Times New Roman"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7C6FC4E" w14:textId="77777777" w:rsidR="00284879" w:rsidRDefault="00E440B1">
      <w:pPr>
        <w:pStyle w:val="afc"/>
        <w:numPr>
          <w:ilvl w:val="0"/>
          <w:numId w:val="37"/>
        </w:numPr>
        <w:overflowPunct w:val="0"/>
        <w:rPr>
          <w:rFonts w:ascii="Times New Roman" w:hAnsi="Times New Roman" w:cs="Times New Roman"/>
          <w:sz w:val="16"/>
          <w:szCs w:val="16"/>
        </w:rPr>
      </w:pPr>
      <w:r>
        <w:rPr>
          <w:rFonts w:ascii="Times New Roman" w:hAnsi="Times New Roman" w:cs="Times New Roman"/>
          <w:sz w:val="16"/>
          <w:szCs w:val="16"/>
        </w:rPr>
        <w:t>No spec impact</w:t>
      </w:r>
    </w:p>
    <w:p w14:paraId="37CA2683" w14:textId="77777777" w:rsidR="00284879" w:rsidRDefault="00284879">
      <w:pPr>
        <w:pStyle w:val="afc"/>
        <w:overflowPunct w:val="0"/>
        <w:ind w:left="1000"/>
        <w:rPr>
          <w:rFonts w:ascii="Times New Roman" w:hAnsi="Times New Roman" w:cs="Times New Roman"/>
          <w:sz w:val="16"/>
          <w:szCs w:val="16"/>
        </w:rPr>
      </w:pPr>
    </w:p>
    <w:p w14:paraId="613431D3" w14:textId="77777777" w:rsidR="00284879" w:rsidRDefault="00E440B1">
      <w:pPr>
        <w:overflowPunct w:val="0"/>
        <w:rPr>
          <w:rFonts w:ascii="Times New Roman" w:hAnsi="Times New Roman" w:cs="Times New Roman"/>
          <w:sz w:val="16"/>
          <w:szCs w:val="16"/>
        </w:rPr>
      </w:pPr>
      <w:r>
        <w:rPr>
          <w:rFonts w:ascii="Times New Roman" w:hAnsi="Times New Roman" w:cs="Times New Roman"/>
          <w:sz w:val="16"/>
          <w:szCs w:val="16"/>
        </w:rPr>
        <w:t>Concerns: Apple, Xiaomi</w:t>
      </w:r>
    </w:p>
    <w:p w14:paraId="2A685B5F"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6"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12668246" w14:textId="77777777">
        <w:tc>
          <w:tcPr>
            <w:tcW w:w="2122" w:type="dxa"/>
            <w:shd w:val="clear" w:color="auto" w:fill="EEECE1" w:themeFill="background2"/>
          </w:tcPr>
          <w:p w14:paraId="00861EB0"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453EAE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DD1DCE0" w14:textId="77777777">
        <w:tc>
          <w:tcPr>
            <w:tcW w:w="2122" w:type="dxa"/>
            <w:shd w:val="clear" w:color="auto" w:fill="auto"/>
          </w:tcPr>
          <w:p w14:paraId="01A06FD1"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02EE5F7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w:t>
            </w:r>
            <w:r>
              <w:rPr>
                <w:rFonts w:ascii="Times New Roman" w:eastAsia="SimSun" w:hAnsi="Times New Roman" w:cs="Times New Roman" w:hint="eastAsia"/>
                <w:color w:val="4A442A" w:themeColor="background2" w:themeShade="40"/>
                <w:sz w:val="16"/>
                <w:szCs w:val="16"/>
              </w:rPr>
              <w:t xml:space="preserve">upport </w:t>
            </w:r>
          </w:p>
        </w:tc>
      </w:tr>
      <w:tr w:rsidR="00284879" w14:paraId="61017213" w14:textId="77777777">
        <w:tc>
          <w:tcPr>
            <w:tcW w:w="2122" w:type="dxa"/>
            <w:shd w:val="clear" w:color="auto" w:fill="auto"/>
          </w:tcPr>
          <w:p w14:paraId="471322E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442F2DE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84879" w14:paraId="42FD63F2" w14:textId="77777777">
        <w:tc>
          <w:tcPr>
            <w:tcW w:w="2122" w:type="dxa"/>
            <w:shd w:val="clear" w:color="auto" w:fill="auto"/>
          </w:tcPr>
          <w:p w14:paraId="0F823DB7"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12863DC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84879" w14:paraId="7CD317BC" w14:textId="77777777">
        <w:tc>
          <w:tcPr>
            <w:tcW w:w="2122" w:type="dxa"/>
            <w:shd w:val="clear" w:color="auto" w:fill="auto"/>
          </w:tcPr>
          <w:p w14:paraId="0DF01488"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4E50622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84879" w14:paraId="56DAFED5" w14:textId="77777777">
        <w:tc>
          <w:tcPr>
            <w:tcW w:w="2122" w:type="dxa"/>
            <w:shd w:val="clear" w:color="auto" w:fill="auto"/>
          </w:tcPr>
          <w:p w14:paraId="49427AC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166C613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w:t>
            </w:r>
          </w:p>
        </w:tc>
      </w:tr>
      <w:tr w:rsidR="006F5025" w14:paraId="35D708EB" w14:textId="77777777">
        <w:tc>
          <w:tcPr>
            <w:tcW w:w="2122" w:type="dxa"/>
            <w:shd w:val="clear" w:color="auto" w:fill="auto"/>
          </w:tcPr>
          <w:p w14:paraId="01C17554" w14:textId="4856E069" w:rsidR="006F5025" w:rsidRDefault="006F502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75BEDAA6" w14:textId="3146F45F" w:rsidR="006F5025" w:rsidRDefault="006F502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CC64A6" w14:paraId="2BB44F5E" w14:textId="77777777" w:rsidTr="00CC64A6">
        <w:tc>
          <w:tcPr>
            <w:tcW w:w="2122" w:type="dxa"/>
          </w:tcPr>
          <w:p w14:paraId="37052764" w14:textId="77777777" w:rsidR="00CC64A6" w:rsidRDefault="00CC64A6" w:rsidP="00A45293">
            <w:pPr>
              <w:adjustRightInd w:val="0"/>
              <w:snapToGrid w:val="0"/>
              <w:jc w:val="center"/>
              <w:rPr>
                <w:rFonts w:ascii="Times New Roman" w:eastAsia="SimSun" w:hAnsi="Times New Roman" w:cs="Times New Roman"/>
                <w:color w:val="4A442A" w:themeColor="background2" w:themeShade="40"/>
                <w:sz w:val="16"/>
                <w:szCs w:val="16"/>
                <w:lang w:eastAsia="zh-CN"/>
              </w:rPr>
            </w:pPr>
            <w:r>
              <w:rPr>
                <w:rFonts w:ascii="Times New Roman" w:eastAsia="SimSun" w:hAnsi="Times New Roman" w:cs="Times New Roman"/>
                <w:color w:val="4A442A" w:themeColor="background2" w:themeShade="40"/>
                <w:sz w:val="16"/>
                <w:szCs w:val="16"/>
                <w:lang w:eastAsia="zh-CN"/>
              </w:rPr>
              <w:t>LG</w:t>
            </w:r>
          </w:p>
        </w:tc>
        <w:tc>
          <w:tcPr>
            <w:tcW w:w="7512" w:type="dxa"/>
          </w:tcPr>
          <w:p w14:paraId="5BC4E5E4" w14:textId="77777777" w:rsidR="00CC64A6" w:rsidRDefault="00CC64A6" w:rsidP="00A45293">
            <w:pPr>
              <w:adjustRightInd w:val="0"/>
              <w:snapToGrid w:val="0"/>
              <w:rPr>
                <w:rFonts w:ascii="Times New Roman" w:eastAsia="SimSun" w:hAnsi="Times New Roman" w:cs="Times New Roman"/>
                <w:color w:val="4A442A" w:themeColor="background2" w:themeShade="40"/>
                <w:sz w:val="16"/>
                <w:szCs w:val="16"/>
                <w:lang w:eastAsia="zh-CN"/>
              </w:rPr>
            </w:pPr>
            <w:r>
              <w:rPr>
                <w:rFonts w:ascii="Times New Roman" w:eastAsia="SimSun" w:hAnsi="Times New Roman" w:cs="Times New Roman" w:hint="eastAsia"/>
                <w:color w:val="4A442A" w:themeColor="background2" w:themeShade="40"/>
                <w:sz w:val="16"/>
                <w:szCs w:val="16"/>
                <w:lang w:eastAsia="zh-CN"/>
              </w:rPr>
              <w:t>Support.</w:t>
            </w:r>
          </w:p>
        </w:tc>
      </w:tr>
    </w:tbl>
    <w:p w14:paraId="2A6F0886" w14:textId="77777777" w:rsidR="00284879" w:rsidRDefault="00284879">
      <w:pPr>
        <w:overflowPunct w:val="0"/>
        <w:rPr>
          <w:rFonts w:asciiTheme="majorBidi" w:hAnsiTheme="majorBidi" w:cstheme="majorBidi"/>
          <w:b/>
          <w:iCs/>
          <w:szCs w:val="18"/>
        </w:rPr>
      </w:pPr>
    </w:p>
    <w:p w14:paraId="00A6B9AD" w14:textId="77777777" w:rsidR="00284879" w:rsidRDefault="00E440B1">
      <w:pPr>
        <w:pStyle w:val="2"/>
        <w:ind w:left="1077" w:hanging="1077"/>
        <w:rPr>
          <w:sz w:val="24"/>
          <w:szCs w:val="16"/>
        </w:rPr>
      </w:pPr>
      <w:r>
        <w:rPr>
          <w:sz w:val="24"/>
          <w:szCs w:val="16"/>
        </w:rPr>
        <w:lastRenderedPageBreak/>
        <w:t>3.3</w:t>
      </w:r>
      <w:r>
        <w:rPr>
          <w:sz w:val="24"/>
          <w:szCs w:val="16"/>
        </w:rPr>
        <w:tab/>
        <w:t>Additional discussions for Phase 1</w:t>
      </w:r>
    </w:p>
    <w:p w14:paraId="172DCFC8"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1: P/SP-CSI on M-TRP PUSCH</w:t>
      </w:r>
    </w:p>
    <w:p w14:paraId="5388EC65"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Question 1</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s</w:t>
      </w:r>
      <w:r>
        <w:rPr>
          <w:rFonts w:ascii="Times New Roman" w:eastAsia="바탕" w:hAnsi="Times New Roman" w:cs="Times New Roman"/>
          <w:sz w:val="18"/>
          <w:szCs w:val="18"/>
        </w:rPr>
        <w:t xml:space="preserve">upporting </w:t>
      </w:r>
      <w:r>
        <w:rPr>
          <w:rFonts w:ascii="Times New Roman" w:hAnsi="Times New Roman" w:cs="Times New Roman"/>
          <w:sz w:val="18"/>
          <w:szCs w:val="18"/>
        </w:rPr>
        <w:t>enhancements related to P/SP-CSI report on mTRP PUSCH (</w:t>
      </w:r>
      <w:r>
        <w:rPr>
          <w:rFonts w:ascii="Times New Roman" w:eastAsia="SimSun" w:hAnsi="Times New Roman" w:cs="Times New Roman"/>
          <w:sz w:val="18"/>
          <w:szCs w:val="18"/>
        </w:rPr>
        <w:t>e.g. the case of collision between PUCCH and PUSCH)</w:t>
      </w:r>
      <w:r>
        <w:rPr>
          <w:rFonts w:ascii="Times New Roman" w:hAnsi="Times New Roman" w:cs="Times New Roman"/>
          <w:sz w:val="18"/>
          <w:szCs w:val="18"/>
        </w:rPr>
        <w:t xml:space="preserve">. If any, indicate the enhancement. </w:t>
      </w:r>
    </w:p>
    <w:tbl>
      <w:tblPr>
        <w:tblStyle w:val="af5"/>
        <w:tblW w:w="9634" w:type="dxa"/>
        <w:tblLayout w:type="fixed"/>
        <w:tblLook w:val="04A0" w:firstRow="1" w:lastRow="0" w:firstColumn="1" w:lastColumn="0" w:noHBand="0" w:noVBand="1"/>
      </w:tblPr>
      <w:tblGrid>
        <w:gridCol w:w="2122"/>
        <w:gridCol w:w="7512"/>
      </w:tblGrid>
      <w:tr w:rsidR="00284879" w14:paraId="4E2F894E" w14:textId="77777777">
        <w:tc>
          <w:tcPr>
            <w:tcW w:w="2122" w:type="dxa"/>
            <w:shd w:val="clear" w:color="auto" w:fill="EEECE1" w:themeFill="background2"/>
          </w:tcPr>
          <w:p w14:paraId="46E1C1A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DCE4B6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A9978DB" w14:textId="77777777">
        <w:tc>
          <w:tcPr>
            <w:tcW w:w="2122" w:type="dxa"/>
            <w:shd w:val="clear" w:color="auto" w:fill="auto"/>
          </w:tcPr>
          <w:p w14:paraId="10B35BD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BD70D2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the case of SP-CSI on PUSCH, i.e., DCI can activate SP-CSI with 2 PUSCH repetitions and the report is multiplexed on both repetitions.</w:t>
            </w:r>
          </w:p>
          <w:p w14:paraId="1420D7BB"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Note that SP-CSI on PUSCH is quite similar to the case of A-CSI on PUSCH w/o TB in current spec, and the behavior is the same in Rel. 16:</w:t>
            </w:r>
          </w:p>
          <w:p w14:paraId="4B00E1BF" w14:textId="77777777" w:rsidR="00284879" w:rsidRDefault="00E440B1">
            <w:pPr>
              <w:adjustRightInd w:val="0"/>
              <w:snapToGrid w:val="0"/>
            </w:pPr>
            <w:r>
              <w:t xml:space="preserve">For PUSCH repetition Type B, </w:t>
            </w:r>
            <w:r>
              <w:rPr>
                <w:highlight w:val="yellow"/>
              </w:rPr>
              <w:t>when a UE receives a DCI that schedules aperiodic CSI report(s)</w:t>
            </w:r>
            <w:r>
              <w:t xml:space="preserve"> or </w:t>
            </w:r>
            <w:r>
              <w:rPr>
                <w:highlight w:val="cyan"/>
              </w:rPr>
              <w:t>activates semi-persistent CSI report(s) on PUSCH</w:t>
            </w:r>
            <w:r>
              <w:t xml:space="preserve"> with no transport block by a '</w:t>
            </w:r>
            <w:r>
              <w:rPr>
                <w:i/>
                <w:iCs/>
              </w:rPr>
              <w:t xml:space="preserve">CSI request' </w:t>
            </w:r>
            <w:r>
              <w:t xml:space="preserve">field on a DCI, the number of nominal repetitions is always assumed to be 1, regardless of the value of </w:t>
            </w:r>
            <w:r>
              <w:rPr>
                <w:i/>
                <w:iCs/>
              </w:rPr>
              <w:t>numberOfRepetitions</w:t>
            </w:r>
            <w:r>
              <w:t xml:space="preserve">. </w:t>
            </w:r>
            <w:r>
              <w:rPr>
                <w:highlight w:val="yellow"/>
              </w:rPr>
              <w:t>When the UE is scheduled to transmit a PUSCH repetition Type B with no transport block and with aperiodic</w:t>
            </w:r>
            <w:r>
              <w:t xml:space="preserve"> or </w:t>
            </w:r>
            <w:r>
              <w:rPr>
                <w:highlight w:val="cyan"/>
              </w:rPr>
              <w:t>semi-persistent</w:t>
            </w:r>
            <w:r>
              <w:t xml:space="preserve"> CSI report(s) by a '</w:t>
            </w:r>
            <w:r>
              <w:rPr>
                <w:i/>
                <w:iCs/>
              </w:rPr>
              <w:t xml:space="preserve">CSI request' </w:t>
            </w:r>
            <w:r>
              <w:t>field on a DCI, the first nominal repetition is expected to be the same as the first actual repetition.</w:t>
            </w:r>
          </w:p>
          <w:p w14:paraId="7BE13ACB"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Given that we just agreed to the case of A-CSI on PUSCH w/o TB, it makes sense to have similar enhancements also for the case of SP-CSI on PUSCH.</w:t>
            </w:r>
          </w:p>
        </w:tc>
      </w:tr>
      <w:tr w:rsidR="00284879" w14:paraId="36DCA573" w14:textId="77777777">
        <w:tc>
          <w:tcPr>
            <w:tcW w:w="2122" w:type="dxa"/>
            <w:shd w:val="clear" w:color="auto" w:fill="auto"/>
          </w:tcPr>
          <w:p w14:paraId="3CBE2DD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Intel</w:t>
            </w:r>
          </w:p>
        </w:tc>
        <w:tc>
          <w:tcPr>
            <w:tcW w:w="7512" w:type="dxa"/>
            <w:shd w:val="clear" w:color="auto" w:fill="auto"/>
          </w:tcPr>
          <w:p w14:paraId="66F096F8"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Currently SP-CSI behavior is very similar to A-CSI behavior w/o TB in PUSCH, so it makes sense to also address SP-CSI enhancement in a similar way as A-CSI (repeat towards both TRPs). To be specific, this has nothing to do with PUCCH/PUSCH collision handling.</w:t>
            </w:r>
          </w:p>
        </w:tc>
      </w:tr>
      <w:tr w:rsidR="00284879" w14:paraId="1547FD62" w14:textId="77777777">
        <w:tc>
          <w:tcPr>
            <w:tcW w:w="2122" w:type="dxa"/>
            <w:shd w:val="clear" w:color="auto" w:fill="auto"/>
          </w:tcPr>
          <w:p w14:paraId="49C4023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7F9514B2"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the case of SP-CSI on PUSCH.</w:t>
            </w:r>
          </w:p>
        </w:tc>
      </w:tr>
      <w:tr w:rsidR="00284879" w14:paraId="67118594" w14:textId="77777777">
        <w:tc>
          <w:tcPr>
            <w:tcW w:w="2122" w:type="dxa"/>
            <w:shd w:val="clear" w:color="auto" w:fill="auto"/>
          </w:tcPr>
          <w:p w14:paraId="05D050E0"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23BB64A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 to further study and discuss until next meeting.</w:t>
            </w:r>
          </w:p>
        </w:tc>
      </w:tr>
      <w:tr w:rsidR="00CC64A6" w14:paraId="5E5A804D" w14:textId="77777777" w:rsidTr="00CC64A6">
        <w:tc>
          <w:tcPr>
            <w:tcW w:w="2122" w:type="dxa"/>
          </w:tcPr>
          <w:p w14:paraId="06BB49CA" w14:textId="77777777" w:rsidR="00CC64A6" w:rsidRDefault="00CC64A6" w:rsidP="00A45293">
            <w:pPr>
              <w:adjustRightInd w:val="0"/>
              <w:snapToGrid w:val="0"/>
              <w:jc w:val="center"/>
              <w:rPr>
                <w:rFonts w:ascii="Times New Roman" w:eastAsia="SimSun" w:hAnsi="Times New Roman" w:cs="Times New Roman"/>
                <w:color w:val="4A442A" w:themeColor="background2" w:themeShade="40"/>
                <w:sz w:val="16"/>
                <w:szCs w:val="16"/>
                <w:lang w:eastAsia="zh-CN"/>
              </w:rPr>
            </w:pPr>
            <w:r>
              <w:rPr>
                <w:rFonts w:ascii="Times New Roman" w:eastAsia="SimSun" w:hAnsi="Times New Roman" w:cs="Times New Roman"/>
                <w:color w:val="4A442A" w:themeColor="background2" w:themeShade="40"/>
                <w:sz w:val="16"/>
                <w:szCs w:val="16"/>
                <w:lang w:eastAsia="zh-CN"/>
              </w:rPr>
              <w:t>LG</w:t>
            </w:r>
          </w:p>
        </w:tc>
        <w:tc>
          <w:tcPr>
            <w:tcW w:w="7512" w:type="dxa"/>
          </w:tcPr>
          <w:p w14:paraId="5A0A75EA" w14:textId="77777777" w:rsidR="00CC64A6" w:rsidRDefault="00CC64A6" w:rsidP="00A45293">
            <w:pPr>
              <w:adjustRightInd w:val="0"/>
              <w:snapToGrid w:val="0"/>
              <w:rPr>
                <w:rFonts w:ascii="Times New Roman" w:eastAsia="SimSun" w:hAnsi="Times New Roman" w:cs="Times New Roman"/>
                <w:color w:val="4A442A" w:themeColor="background2" w:themeShade="40"/>
                <w:sz w:val="16"/>
                <w:szCs w:val="16"/>
                <w:lang w:eastAsia="zh-CN"/>
              </w:rPr>
            </w:pPr>
            <w:r>
              <w:rPr>
                <w:rFonts w:ascii="Times New Roman" w:eastAsia="SimSun" w:hAnsi="Times New Roman" w:cs="Times New Roman" w:hint="eastAsia"/>
                <w:color w:val="4A442A" w:themeColor="background2" w:themeShade="40"/>
                <w:sz w:val="16"/>
                <w:szCs w:val="16"/>
                <w:lang w:eastAsia="zh-CN"/>
              </w:rPr>
              <w:t>Support to further study and discuss until next meeting.</w:t>
            </w:r>
          </w:p>
        </w:tc>
      </w:tr>
    </w:tbl>
    <w:p w14:paraId="263E64F8" w14:textId="77777777" w:rsidR="00284879" w:rsidRPr="00CC64A6" w:rsidRDefault="00284879">
      <w:pPr>
        <w:rPr>
          <w:rFonts w:ascii="Times New Roman" w:hAnsi="Times New Roman" w:cs="Times New Roman"/>
          <w:color w:val="4A442A" w:themeColor="background2" w:themeShade="40"/>
          <w:sz w:val="18"/>
          <w:szCs w:val="18"/>
        </w:rPr>
      </w:pPr>
    </w:p>
    <w:p w14:paraId="42B44EA4"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 xml:space="preserve">Issue 1: DMRS sequence initialization </w:t>
      </w:r>
    </w:p>
    <w:p w14:paraId="1A39CD89"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2: </w:t>
      </w:r>
      <w:r>
        <w:rPr>
          <w:rFonts w:ascii="Times New Roman" w:hAnsi="Times New Roman" w:cs="Times New Roman"/>
          <w:sz w:val="18"/>
          <w:szCs w:val="18"/>
        </w:rPr>
        <w:t>Please indicate your views on s</w:t>
      </w:r>
      <w:r>
        <w:rPr>
          <w:rFonts w:ascii="Times New Roman" w:eastAsia="바탕" w:hAnsi="Times New Roman" w:cs="Times New Roman"/>
          <w:sz w:val="18"/>
          <w:szCs w:val="18"/>
        </w:rPr>
        <w:t xml:space="preserve">upporting </w:t>
      </w:r>
      <w:r>
        <w:rPr>
          <w:rFonts w:ascii="Times New Roman" w:hAnsi="Times New Roman" w:cs="Times New Roman"/>
          <w:sz w:val="18"/>
          <w:szCs w:val="18"/>
        </w:rPr>
        <w:t>enhancements on per TRP DMRS sequence initialization for both DG-PUSCH and CG-PUSCH</w:t>
      </w:r>
    </w:p>
    <w:tbl>
      <w:tblPr>
        <w:tblStyle w:val="af5"/>
        <w:tblW w:w="9634" w:type="dxa"/>
        <w:tblLayout w:type="fixed"/>
        <w:tblLook w:val="04A0" w:firstRow="1" w:lastRow="0" w:firstColumn="1" w:lastColumn="0" w:noHBand="0" w:noVBand="1"/>
      </w:tblPr>
      <w:tblGrid>
        <w:gridCol w:w="2122"/>
        <w:gridCol w:w="7512"/>
      </w:tblGrid>
      <w:tr w:rsidR="00284879" w14:paraId="4C68F010" w14:textId="77777777">
        <w:tc>
          <w:tcPr>
            <w:tcW w:w="2122" w:type="dxa"/>
            <w:shd w:val="clear" w:color="auto" w:fill="EEECE1" w:themeFill="background2"/>
          </w:tcPr>
          <w:p w14:paraId="368EC01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D6BD22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5CC6629F" w14:textId="77777777">
        <w:tc>
          <w:tcPr>
            <w:tcW w:w="2122" w:type="dxa"/>
            <w:shd w:val="clear" w:color="auto" w:fill="auto"/>
          </w:tcPr>
          <w:p w14:paraId="70CE78D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Intel</w:t>
            </w:r>
          </w:p>
        </w:tc>
        <w:tc>
          <w:tcPr>
            <w:tcW w:w="7512" w:type="dxa"/>
            <w:shd w:val="clear" w:color="auto" w:fill="auto"/>
          </w:tcPr>
          <w:p w14:paraId="3BFFBB6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this, note that in FR2 operation, each PUSCH repetition is TDM-ed and is contributing interference to primarily a single target TRP (unlike FR1). In this case TRP specific DMRS sequence allows interference orthogonalization (MU-MIMO) with traffic scheduled in the same cell and interference randomization with traffic scheduled in the neighbor cells</w:t>
            </w:r>
          </w:p>
        </w:tc>
      </w:tr>
      <w:tr w:rsidR="00284879" w14:paraId="7D686C4D" w14:textId="77777777">
        <w:tc>
          <w:tcPr>
            <w:tcW w:w="2122" w:type="dxa"/>
            <w:shd w:val="clear" w:color="auto" w:fill="auto"/>
          </w:tcPr>
          <w:p w14:paraId="41C24AA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55B78B50"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see a strong need to support TRP specific DMRS sequence initialization.  How much performance gain do we get by introducing TRP specific DMRS sequence initialization? </w:t>
            </w:r>
          </w:p>
        </w:tc>
      </w:tr>
      <w:tr w:rsidR="00284879" w14:paraId="01945683" w14:textId="77777777">
        <w:tc>
          <w:tcPr>
            <w:tcW w:w="2122" w:type="dxa"/>
            <w:shd w:val="clear" w:color="auto" w:fill="auto"/>
          </w:tcPr>
          <w:p w14:paraId="2A0FC9EC"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3AC237A1"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We are supportive to enhance per TRP DMRS sequence initialization.</w:t>
            </w:r>
          </w:p>
          <w:p w14:paraId="47DCED9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UEs, the resulting DMRSs would not be orthogonal.</w:t>
            </w:r>
          </w:p>
        </w:tc>
      </w:tr>
      <w:tr w:rsidR="00CC64A6" w14:paraId="6E959911" w14:textId="77777777" w:rsidTr="00CC64A6">
        <w:tc>
          <w:tcPr>
            <w:tcW w:w="2122" w:type="dxa"/>
          </w:tcPr>
          <w:p w14:paraId="563C2169" w14:textId="77777777" w:rsidR="00CC64A6" w:rsidRDefault="00CC64A6" w:rsidP="00A45293">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BDAA916" w14:textId="77777777" w:rsidR="00CC64A6" w:rsidRDefault="00CC64A6" w:rsidP="00A45293">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PUSCH repetition is for increasing reliability and is not typically scheduled with MU-MIMO, targeting eMBB. We don’t see the need of </w:t>
            </w:r>
            <w:r w:rsidRPr="00544D3A">
              <w:rPr>
                <w:rFonts w:ascii="Times New Roman" w:hAnsi="Times New Roman" w:cs="Times New Roman"/>
                <w:color w:val="4A442A" w:themeColor="background2" w:themeShade="40"/>
                <w:sz w:val="16"/>
                <w:szCs w:val="16"/>
              </w:rPr>
              <w:t>enhancements on per TRP DMRS sequence initialization</w:t>
            </w:r>
            <w:r>
              <w:rPr>
                <w:rFonts w:ascii="Times New Roman" w:hAnsi="Times New Roman" w:cs="Times New Roman"/>
                <w:color w:val="4A442A" w:themeColor="background2" w:themeShade="40"/>
                <w:sz w:val="16"/>
                <w:szCs w:val="16"/>
              </w:rPr>
              <w:t>.</w:t>
            </w:r>
          </w:p>
        </w:tc>
      </w:tr>
    </w:tbl>
    <w:p w14:paraId="32C79517" w14:textId="77777777" w:rsidR="00284879" w:rsidRPr="00CC64A6" w:rsidRDefault="00284879">
      <w:pPr>
        <w:rPr>
          <w:rFonts w:ascii="Times New Roman" w:hAnsi="Times New Roman" w:cs="Times New Roman"/>
          <w:sz w:val="18"/>
          <w:szCs w:val="18"/>
        </w:rPr>
      </w:pPr>
      <w:bookmarkStart w:id="20" w:name="_GoBack"/>
      <w:bookmarkEnd w:id="20"/>
    </w:p>
    <w:p w14:paraId="2DAF615C"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lastRenderedPageBreak/>
        <w:t>Agreements in RAN1 #105-e</w:t>
      </w:r>
    </w:p>
    <w:p w14:paraId="3C36C8C5" w14:textId="77777777" w:rsidR="00284879" w:rsidRDefault="00E440B1">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1CC1148F" w14:textId="77777777" w:rsidR="00284879" w:rsidRDefault="00E440B1">
      <w:pPr>
        <w:rPr>
          <w:rFonts w:ascii="Times New Roman" w:hAnsi="Times New Roman" w:cs="Times New Roman"/>
          <w:color w:val="000000"/>
          <w:sz w:val="18"/>
          <w:szCs w:val="18"/>
        </w:rPr>
      </w:pPr>
      <w:r>
        <w:rPr>
          <w:rFonts w:ascii="Times New Roman" w:hAnsi="Times New Roman" w:cs="Times New Roman"/>
          <w:color w:val="000000"/>
          <w:sz w:val="18"/>
          <w:szCs w:val="18"/>
        </w:rPr>
        <w:t>For indicating per-TRP OLPC set in DCI format 0_1/0_2, i</w:t>
      </w:r>
      <w:r>
        <w:rPr>
          <w:rFonts w:ascii="Times New Roman" w:hAnsi="Times New Roman" w:cs="Times New Roman"/>
          <w:sz w:val="18"/>
          <w:szCs w:val="18"/>
        </w:rPr>
        <w:t xml:space="preserve">f two SRI fields present in the DCI, </w:t>
      </w:r>
    </w:p>
    <w:p w14:paraId="363E6BCB" w14:textId="77777777" w:rsidR="00284879" w:rsidRDefault="00E440B1">
      <w:pPr>
        <w:pStyle w:val="afc"/>
        <w:numPr>
          <w:ilvl w:val="0"/>
          <w:numId w:val="38"/>
        </w:numPr>
        <w:spacing w:line="256" w:lineRule="auto"/>
        <w:rPr>
          <w:rFonts w:ascii="Times New Roman" w:hAnsi="Times New Roman" w:cs="Times New Roman"/>
          <w:sz w:val="18"/>
          <w:szCs w:val="18"/>
        </w:rPr>
      </w:pPr>
      <w:r>
        <w:rPr>
          <w:rFonts w:ascii="Times New Roman" w:hAnsi="Times New Roman" w:cs="Times New Roman"/>
          <w:sz w:val="18"/>
          <w:szCs w:val="18"/>
        </w:rPr>
        <w:t>Use the existing field (1 bit) for OLPC set indication and a second p0-PUSCH-SetList-r16.</w:t>
      </w:r>
      <w:r>
        <w:rPr>
          <w:rFonts w:ascii="Times New Roman" w:hAnsi="Times New Roman" w:cs="Times New Roman"/>
          <w:i/>
          <w:iCs/>
          <w:sz w:val="18"/>
          <w:szCs w:val="18"/>
        </w:rPr>
        <w:t xml:space="preserve"> </w:t>
      </w:r>
    </w:p>
    <w:p w14:paraId="13BA2D48" w14:textId="77777777" w:rsidR="00284879" w:rsidRDefault="00E440B1">
      <w:pPr>
        <w:pStyle w:val="afc"/>
        <w:numPr>
          <w:ilvl w:val="1"/>
          <w:numId w:val="38"/>
        </w:numPr>
        <w:spacing w:line="256" w:lineRule="auto"/>
        <w:rPr>
          <w:rFonts w:ascii="Times New Roman" w:hAnsi="Times New Roman" w:cs="Times New Roman"/>
          <w:sz w:val="18"/>
          <w:szCs w:val="18"/>
        </w:rPr>
      </w:pPr>
      <w:r>
        <w:rPr>
          <w:rFonts w:ascii="Times New Roman" w:hAnsi="Times New Roman" w:cs="Times New Roman"/>
          <w:sz w:val="18"/>
          <w:szCs w:val="18"/>
        </w:rPr>
        <w:t>if value of the field equals to ‘0’, the UE determine value of P0 from</w:t>
      </w:r>
      <w:r>
        <w:rPr>
          <w:rFonts w:ascii="Times New Roman" w:hAnsi="Times New Roman" w:cs="Times New Roman"/>
          <w:strike/>
          <w:sz w:val="18"/>
          <w:szCs w:val="18"/>
        </w:rPr>
        <w:t xml:space="preserve"> </w:t>
      </w:r>
      <w:r>
        <w:rPr>
          <w:rFonts w:ascii="Times New Roman" w:hAnsi="Times New Roman" w:cs="Times New Roman"/>
          <w:i/>
          <w:sz w:val="18"/>
          <w:szCs w:val="18"/>
        </w:rPr>
        <w:t>SRI-PUSCH-PowerControl</w:t>
      </w:r>
      <w:r>
        <w:rPr>
          <w:rFonts w:ascii="Times New Roman" w:hAnsi="Times New Roman" w:cs="Times New Roman"/>
          <w:sz w:val="18"/>
          <w:szCs w:val="18"/>
        </w:rPr>
        <w:t xml:space="preserve"> with a sri-</w:t>
      </w:r>
      <w:r>
        <w:rPr>
          <w:rFonts w:ascii="Times New Roman" w:hAnsi="Times New Roman" w:cs="Times New Roman"/>
          <w:i/>
          <w:sz w:val="18"/>
          <w:szCs w:val="18"/>
        </w:rPr>
        <w:t>PUSCH-PowerControlId</w:t>
      </w:r>
      <w:r>
        <w:rPr>
          <w:rFonts w:ascii="Times New Roman" w:hAnsi="Times New Roman" w:cs="Times New Roman"/>
          <w:sz w:val="18"/>
          <w:szCs w:val="18"/>
        </w:rPr>
        <w:t xml:space="preserve"> value mapped to the SRI field value corresponding to each TRP. </w:t>
      </w:r>
    </w:p>
    <w:p w14:paraId="6867D129" w14:textId="77777777" w:rsidR="00284879" w:rsidRDefault="00E440B1">
      <w:pPr>
        <w:pStyle w:val="afc"/>
        <w:numPr>
          <w:ilvl w:val="1"/>
          <w:numId w:val="38"/>
        </w:numPr>
        <w:spacing w:line="256" w:lineRule="auto"/>
        <w:rPr>
          <w:rFonts w:ascii="Times New Roman" w:hAnsi="Times New Roman" w:cs="Times New Roman"/>
          <w:sz w:val="18"/>
          <w:szCs w:val="18"/>
        </w:rPr>
      </w:pPr>
      <w:r>
        <w:rPr>
          <w:rFonts w:ascii="Times New Roman" w:hAnsi="Times New Roman" w:cs="Times New Roman"/>
          <w:sz w:val="18"/>
          <w:szCs w:val="18"/>
        </w:rPr>
        <w:t>if value of the field equals to ‘1’, the UE determine value of P0 from a first value in P0-PUSCH-Set with a p0-PUSCH-SetId value mapped to the SRI field value corresponding to each TRP.</w:t>
      </w:r>
    </w:p>
    <w:p w14:paraId="71CFFFF6" w14:textId="77777777" w:rsidR="00284879" w:rsidRDefault="00284879">
      <w:pPr>
        <w:rPr>
          <w:rFonts w:ascii="Times New Roman" w:hAnsi="Times New Roman" w:cs="Times New Roman"/>
          <w:sz w:val="18"/>
          <w:szCs w:val="18"/>
        </w:rPr>
      </w:pPr>
    </w:p>
    <w:p w14:paraId="539B7A0D"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green"/>
        </w:rPr>
        <w:t>Agreement</w:t>
      </w:r>
    </w:p>
    <w:p w14:paraId="0EA61DF7" w14:textId="77777777" w:rsidR="00284879" w:rsidRDefault="00E440B1">
      <w:p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For s-DCI based multi-TRP PUSCH repetition Type A and B, support </w:t>
      </w:r>
      <w:r>
        <w:rPr>
          <w:rFonts w:ascii="Times New Roman" w:hAnsi="Times New Roman" w:cs="Times New Roman"/>
          <w:bCs/>
          <w:iCs/>
          <w:strike/>
          <w:color w:val="4472C4"/>
          <w:kern w:val="32"/>
          <w:sz w:val="18"/>
          <w:szCs w:val="18"/>
        </w:rPr>
        <w:t xml:space="preserve">multiplexing of </w:t>
      </w:r>
      <w:r>
        <w:rPr>
          <w:rFonts w:ascii="Times New Roman" w:hAnsi="Times New Roman" w:cs="Times New Roman"/>
          <w:bCs/>
          <w:iCs/>
          <w:color w:val="4472C4"/>
          <w:kern w:val="32"/>
          <w:sz w:val="18"/>
          <w:szCs w:val="18"/>
        </w:rPr>
        <w:t xml:space="preserve">transmitting </w:t>
      </w:r>
      <w:r>
        <w:rPr>
          <w:rFonts w:ascii="Times New Roman" w:hAnsi="Times New Roman" w:cs="Times New Roman"/>
          <w:bCs/>
          <w:iCs/>
          <w:kern w:val="32"/>
          <w:sz w:val="18"/>
          <w:szCs w:val="18"/>
        </w:rPr>
        <w:t xml:space="preserve">A-CSI on the first PUSCH repetition corresponding to the first beam and the first PUSCH repetition corresponding to the second beam when there is no TB carried in the PUSCH. </w:t>
      </w:r>
    </w:p>
    <w:p w14:paraId="15D84D06" w14:textId="77777777" w:rsidR="00284879" w:rsidRDefault="00E440B1">
      <w:pPr>
        <w:numPr>
          <w:ilvl w:val="0"/>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The UE assumes that the number of repetitions </w:t>
      </w:r>
      <w:r>
        <w:rPr>
          <w:rFonts w:ascii="Times New Roman" w:hAnsi="Times New Roman" w:cs="Times New Roman"/>
          <w:iCs/>
          <w:strike/>
          <w:color w:val="4472C4"/>
          <w:kern w:val="32"/>
          <w:sz w:val="18"/>
          <w:szCs w:val="18"/>
        </w:rPr>
        <w:t>where A-CSI is multiplexed with PUSCH</w:t>
      </w:r>
      <w:r>
        <w:rPr>
          <w:rFonts w:ascii="Times New Roman" w:hAnsi="Times New Roman" w:cs="Times New Roman"/>
          <w:iCs/>
          <w:kern w:val="32"/>
          <w:sz w:val="18"/>
          <w:szCs w:val="18"/>
        </w:rPr>
        <w:t xml:space="preserve"> </w:t>
      </w:r>
      <w:r>
        <w:rPr>
          <w:rFonts w:ascii="Times New Roman" w:hAnsi="Times New Roman" w:cs="Times New Roman"/>
          <w:bCs/>
          <w:iCs/>
          <w:kern w:val="32"/>
          <w:sz w:val="18"/>
          <w:szCs w:val="18"/>
        </w:rPr>
        <w:t xml:space="preserve">is 2 regardless of the indicated number of repetitions. </w:t>
      </w:r>
    </w:p>
    <w:p w14:paraId="260F8CD0" w14:textId="77777777" w:rsidR="00284879" w:rsidRDefault="00E440B1">
      <w:pPr>
        <w:numPr>
          <w:ilvl w:val="0"/>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 xml:space="preserve">The UE is expected to follow the above operation for </w:t>
      </w:r>
      <w:r>
        <w:rPr>
          <w:rFonts w:ascii="Times New Roman" w:hAnsi="Times New Roman" w:cs="Times New Roman"/>
          <w:bCs/>
          <w:iCs/>
          <w:strike/>
          <w:color w:val="4472C4"/>
          <w:kern w:val="32"/>
          <w:sz w:val="18"/>
          <w:szCs w:val="18"/>
        </w:rPr>
        <w:t>multiplexing</w:t>
      </w:r>
      <w:r>
        <w:rPr>
          <w:rFonts w:ascii="Times New Roman" w:hAnsi="Times New Roman" w:cs="Times New Roman"/>
          <w:bCs/>
          <w:iCs/>
          <w:color w:val="4472C4"/>
          <w:kern w:val="32"/>
          <w:sz w:val="18"/>
          <w:szCs w:val="18"/>
        </w:rPr>
        <w:t xml:space="preserve"> transmitting </w:t>
      </w:r>
      <w:r>
        <w:rPr>
          <w:rFonts w:ascii="Times New Roman" w:hAnsi="Times New Roman" w:cs="Times New Roman"/>
          <w:bCs/>
          <w:iCs/>
          <w:color w:val="FF0000"/>
          <w:kern w:val="32"/>
          <w:sz w:val="18"/>
          <w:szCs w:val="18"/>
        </w:rPr>
        <w:t xml:space="preserve">A-CSI on two PUSCH repetitions only if </w:t>
      </w:r>
    </w:p>
    <w:p w14:paraId="3D99D2CA" w14:textId="77777777" w:rsidR="00284879" w:rsidRDefault="00E440B1">
      <w:pPr>
        <w:numPr>
          <w:ilvl w:val="1"/>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For PUSCH repetition Type B, the first and second nominal repetitions are expected to be the same as the first and second actual repetitions, respectively (no segmentation). </w:t>
      </w:r>
    </w:p>
    <w:p w14:paraId="5138774F" w14:textId="77777777" w:rsidR="00284879" w:rsidRDefault="00E440B1">
      <w:pPr>
        <w:numPr>
          <w:ilvl w:val="1"/>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For PUSCH repetition Type A and B, UCIs other than the A-CSI are not multiplexed on any of the two PUSCH repetitions.</w:t>
      </w:r>
    </w:p>
    <w:p w14:paraId="7E45E910" w14:textId="77777777" w:rsidR="00284879" w:rsidRDefault="00E440B1">
      <w:pPr>
        <w:numPr>
          <w:ilvl w:val="0"/>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 xml:space="preserve">When the UE does not follow the above operation, UE </w:t>
      </w:r>
      <w:r>
        <w:rPr>
          <w:rFonts w:ascii="Times New Roman" w:hAnsi="Times New Roman" w:cs="Times New Roman"/>
          <w:bCs/>
          <w:iCs/>
          <w:strike/>
          <w:color w:val="4472C4"/>
          <w:kern w:val="32"/>
          <w:sz w:val="18"/>
          <w:szCs w:val="18"/>
        </w:rPr>
        <w:t>multiplexes</w:t>
      </w:r>
      <w:r>
        <w:rPr>
          <w:rFonts w:ascii="Times New Roman" w:hAnsi="Times New Roman" w:cs="Times New Roman"/>
          <w:bCs/>
          <w:iCs/>
          <w:color w:val="4472C4"/>
          <w:kern w:val="32"/>
          <w:sz w:val="18"/>
          <w:szCs w:val="18"/>
        </w:rPr>
        <w:t xml:space="preserve"> transmits </w:t>
      </w:r>
      <w:r>
        <w:rPr>
          <w:rFonts w:ascii="Times New Roman" w:hAnsi="Times New Roman" w:cs="Times New Roman"/>
          <w:bCs/>
          <w:iCs/>
          <w:color w:val="FF0000"/>
          <w:kern w:val="32"/>
          <w:sz w:val="18"/>
          <w:szCs w:val="18"/>
        </w:rPr>
        <w:t>A-CSI only on the first PUSCH repetition similar to Rel. 15/16.</w:t>
      </w:r>
    </w:p>
    <w:p w14:paraId="5B0B0312" w14:textId="77777777" w:rsidR="00284879" w:rsidRDefault="00E440B1">
      <w:pPr>
        <w:pStyle w:val="afc"/>
        <w:numPr>
          <w:ilvl w:val="0"/>
          <w:numId w:val="24"/>
        </w:numPr>
        <w:rPr>
          <w:rFonts w:ascii="Times New Roman" w:hAnsi="Times New Roman" w:cs="Times New Roman"/>
          <w:bCs/>
          <w:iCs/>
          <w:color w:val="4472C4"/>
          <w:kern w:val="32"/>
          <w:sz w:val="18"/>
          <w:szCs w:val="18"/>
        </w:rPr>
      </w:pPr>
      <w:r>
        <w:rPr>
          <w:rFonts w:ascii="Times New Roman" w:hAnsi="Times New Roman" w:cs="Times New Roman"/>
          <w:bCs/>
          <w:iCs/>
          <w:color w:val="4472C4"/>
          <w:kern w:val="32"/>
          <w:sz w:val="18"/>
          <w:szCs w:val="18"/>
        </w:rPr>
        <w:t>Note: The scheduling offset for the first A-CSI should meet the Z and Z’ requirement</w:t>
      </w:r>
    </w:p>
    <w:p w14:paraId="5081B7E8" w14:textId="77777777" w:rsidR="00284879" w:rsidRDefault="00284879"/>
    <w:p w14:paraId="1B792E7A" w14:textId="77777777" w:rsidR="00284879" w:rsidRDefault="00E440B1">
      <w:pPr>
        <w:rPr>
          <w:rFonts w:ascii="Times New Roman" w:hAnsi="Times New Roman"/>
          <w:sz w:val="18"/>
          <w:szCs w:val="18"/>
          <w:highlight w:val="green"/>
        </w:rPr>
      </w:pPr>
      <w:r>
        <w:rPr>
          <w:rFonts w:ascii="Times New Roman" w:hAnsi="Times New Roman"/>
          <w:b/>
          <w:bCs/>
          <w:sz w:val="18"/>
          <w:szCs w:val="18"/>
          <w:highlight w:val="green"/>
        </w:rPr>
        <w:t>Agreement</w:t>
      </w:r>
    </w:p>
    <w:p w14:paraId="12F8C714" w14:textId="77777777" w:rsidR="00284879" w:rsidRDefault="00E440B1">
      <w:pPr>
        <w:rPr>
          <w:rFonts w:ascii="Times New Roman" w:hAnsi="Times New Roman"/>
          <w:bCs/>
          <w:iCs/>
          <w:kern w:val="32"/>
          <w:sz w:val="18"/>
          <w:szCs w:val="18"/>
        </w:rPr>
      </w:pPr>
      <w:r>
        <w:rPr>
          <w:rFonts w:ascii="Times New Roman" w:hAnsi="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6CFA0C0D" w14:textId="77777777" w:rsidR="00284879" w:rsidRDefault="00E440B1">
      <w:pPr>
        <w:numPr>
          <w:ilvl w:val="0"/>
          <w:numId w:val="24"/>
        </w:numPr>
        <w:rPr>
          <w:rFonts w:ascii="Times New Roman" w:hAnsi="Times New Roman"/>
          <w:bCs/>
          <w:iCs/>
          <w:kern w:val="32"/>
          <w:sz w:val="18"/>
          <w:szCs w:val="18"/>
        </w:rPr>
      </w:pPr>
      <w:r>
        <w:rPr>
          <w:rFonts w:ascii="Times New Roman" w:hAnsi="Times New Roman"/>
          <w:bCs/>
          <w:iCs/>
          <w:kern w:val="32"/>
          <w:sz w:val="18"/>
          <w:szCs w:val="18"/>
        </w:rPr>
        <w:t>When the UE does not follow the above operation, UE multiplexes A-CSI only on the first PUSCH repetition similar to Rel. 15/16.</w:t>
      </w:r>
    </w:p>
    <w:p w14:paraId="4FAD3AFE" w14:textId="77777777" w:rsidR="00284879" w:rsidRDefault="00284879">
      <w:pPr>
        <w:rPr>
          <w:rFonts w:ascii="Times New Roman" w:hAnsi="Times New Roman" w:cs="Times New Roman"/>
          <w:sz w:val="18"/>
          <w:szCs w:val="18"/>
        </w:rPr>
      </w:pPr>
    </w:p>
    <w:p w14:paraId="43BD0E3F"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21" w:name="OLE_LINK9"/>
      <w:bookmarkEnd w:id="9"/>
      <w:r>
        <w:rPr>
          <w:rFonts w:ascii="Arial" w:hAnsi="Arial"/>
          <w:szCs w:val="18"/>
        </w:rPr>
        <w:t>Reference</w:t>
      </w:r>
    </w:p>
    <w:tbl>
      <w:tblPr>
        <w:tblW w:w="9543" w:type="dxa"/>
        <w:tblLook w:val="04A0" w:firstRow="1" w:lastRow="0" w:firstColumn="1" w:lastColumn="0" w:noHBand="0" w:noVBand="1"/>
      </w:tblPr>
      <w:tblGrid>
        <w:gridCol w:w="1756"/>
        <w:gridCol w:w="5622"/>
        <w:gridCol w:w="2165"/>
      </w:tblGrid>
      <w:tr w:rsidR="00284879" w14:paraId="053964D3"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21"/>
          <w:p w14:paraId="46D856E9" w14:textId="77777777" w:rsidR="00284879" w:rsidRDefault="00E440B1">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748B022E" w14:textId="77777777" w:rsidR="00284879" w:rsidRDefault="00E440B1">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13DFA13D" w14:textId="77777777" w:rsidR="00284879" w:rsidRDefault="00E440B1">
            <w:pPr>
              <w:rPr>
                <w:rFonts w:eastAsia="Times New Roman" w:cs="Times New Roman"/>
                <w:sz w:val="16"/>
                <w:szCs w:val="16"/>
              </w:rPr>
            </w:pPr>
            <w:r>
              <w:rPr>
                <w:rFonts w:eastAsia="Times New Roman" w:cs="Times New Roman"/>
                <w:sz w:val="16"/>
                <w:szCs w:val="16"/>
              </w:rPr>
              <w:t>FUTUREWEI</w:t>
            </w:r>
          </w:p>
        </w:tc>
      </w:tr>
      <w:tr w:rsidR="00284879" w14:paraId="3AC5B47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5DDA6F5" w14:textId="77777777" w:rsidR="00284879" w:rsidRDefault="00AE3F64">
            <w:pPr>
              <w:rPr>
                <w:rFonts w:eastAsia="Times New Roman" w:cs="Times New Roman"/>
                <w:color w:val="0563C1"/>
                <w:sz w:val="16"/>
                <w:szCs w:val="16"/>
                <w:u w:val="single"/>
              </w:rPr>
            </w:pPr>
            <w:hyperlink r:id="rId27" w:tgtFrame="_parent" w:history="1">
              <w:r w:rsidR="00E440B1">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235AB03D" w14:textId="77777777" w:rsidR="00284879" w:rsidRDefault="00E440B1">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6927E694" w14:textId="77777777" w:rsidR="00284879" w:rsidRDefault="00E440B1">
            <w:pPr>
              <w:rPr>
                <w:rFonts w:eastAsia="Times New Roman" w:cs="Times New Roman"/>
                <w:sz w:val="16"/>
                <w:szCs w:val="16"/>
              </w:rPr>
            </w:pPr>
            <w:r>
              <w:rPr>
                <w:rFonts w:eastAsia="Times New Roman" w:cs="Times New Roman"/>
                <w:sz w:val="16"/>
                <w:szCs w:val="16"/>
              </w:rPr>
              <w:t>Huawei, HiSilicon</w:t>
            </w:r>
          </w:p>
        </w:tc>
      </w:tr>
      <w:tr w:rsidR="00284879" w14:paraId="4E8F6B4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A977B3" w14:textId="77777777" w:rsidR="00284879" w:rsidRDefault="00AE3F64">
            <w:pPr>
              <w:rPr>
                <w:rFonts w:eastAsia="Times New Roman" w:cs="Times New Roman"/>
                <w:color w:val="0563C1"/>
                <w:sz w:val="16"/>
                <w:szCs w:val="16"/>
                <w:u w:val="single"/>
              </w:rPr>
            </w:pPr>
            <w:hyperlink r:id="rId28" w:tgtFrame="_parent" w:history="1">
              <w:r w:rsidR="00E440B1">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7961DD86"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7C532B" w14:textId="77777777" w:rsidR="00284879" w:rsidRDefault="00E440B1">
            <w:pPr>
              <w:rPr>
                <w:rFonts w:eastAsia="Times New Roman" w:cs="Times New Roman"/>
                <w:sz w:val="16"/>
                <w:szCs w:val="16"/>
              </w:rPr>
            </w:pPr>
            <w:r>
              <w:rPr>
                <w:rFonts w:eastAsia="Times New Roman" w:cs="Times New Roman"/>
                <w:sz w:val="16"/>
                <w:szCs w:val="16"/>
              </w:rPr>
              <w:t>InterDigital, Inc.</w:t>
            </w:r>
          </w:p>
        </w:tc>
      </w:tr>
      <w:tr w:rsidR="00284879" w14:paraId="17F0577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F12F6F4" w14:textId="77777777" w:rsidR="00284879" w:rsidRDefault="00AE3F64">
            <w:pPr>
              <w:rPr>
                <w:rFonts w:eastAsia="Times New Roman" w:cs="Times New Roman"/>
                <w:color w:val="0563C1"/>
                <w:sz w:val="16"/>
                <w:szCs w:val="16"/>
                <w:u w:val="single"/>
              </w:rPr>
            </w:pPr>
            <w:hyperlink r:id="rId29" w:tgtFrame="_parent" w:history="1">
              <w:r w:rsidR="00E440B1">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4598D405" w14:textId="77777777" w:rsidR="00284879" w:rsidRDefault="00E440B1">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130A9484" w14:textId="77777777" w:rsidR="00284879" w:rsidRDefault="00E440B1">
            <w:pPr>
              <w:rPr>
                <w:rFonts w:eastAsia="Times New Roman" w:cs="Times New Roman"/>
                <w:sz w:val="16"/>
                <w:szCs w:val="16"/>
              </w:rPr>
            </w:pPr>
            <w:r>
              <w:rPr>
                <w:rFonts w:eastAsia="Times New Roman" w:cs="Times New Roman"/>
                <w:sz w:val="16"/>
                <w:szCs w:val="16"/>
              </w:rPr>
              <w:t>vivo</w:t>
            </w:r>
          </w:p>
        </w:tc>
      </w:tr>
      <w:tr w:rsidR="00284879" w14:paraId="197126B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A58E71E" w14:textId="77777777" w:rsidR="00284879" w:rsidRDefault="00AE3F64">
            <w:pPr>
              <w:rPr>
                <w:rFonts w:eastAsia="Times New Roman" w:cs="Times New Roman"/>
                <w:color w:val="0563C1"/>
                <w:sz w:val="16"/>
                <w:szCs w:val="16"/>
                <w:u w:val="single"/>
              </w:rPr>
            </w:pPr>
            <w:hyperlink r:id="rId30" w:tgtFrame="_parent" w:history="1">
              <w:r w:rsidR="00E440B1">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3FA75725"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11C6F9FD" w14:textId="77777777" w:rsidR="00284879" w:rsidRDefault="00E440B1">
            <w:pPr>
              <w:rPr>
                <w:rFonts w:eastAsia="Times New Roman" w:cs="Times New Roman"/>
                <w:sz w:val="16"/>
                <w:szCs w:val="16"/>
              </w:rPr>
            </w:pPr>
            <w:r>
              <w:rPr>
                <w:rFonts w:eastAsia="Times New Roman" w:cs="Times New Roman"/>
                <w:sz w:val="16"/>
                <w:szCs w:val="16"/>
              </w:rPr>
              <w:t>Lenovo, Motorola Mobility</w:t>
            </w:r>
          </w:p>
        </w:tc>
      </w:tr>
      <w:tr w:rsidR="00284879" w14:paraId="2E2E238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4E62E97" w14:textId="77777777" w:rsidR="00284879" w:rsidRDefault="00AE3F64">
            <w:pPr>
              <w:rPr>
                <w:rFonts w:eastAsia="Times New Roman" w:cs="Times New Roman"/>
                <w:color w:val="0563C1"/>
                <w:sz w:val="16"/>
                <w:szCs w:val="16"/>
                <w:u w:val="single"/>
              </w:rPr>
            </w:pPr>
            <w:hyperlink r:id="rId31" w:tgtFrame="_parent" w:history="1">
              <w:r w:rsidR="00E440B1">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2D962BFA" w14:textId="77777777" w:rsidR="00284879" w:rsidRDefault="00E440B1">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521D67B" w14:textId="77777777" w:rsidR="00284879" w:rsidRDefault="00E440B1">
            <w:pPr>
              <w:rPr>
                <w:rFonts w:eastAsia="Times New Roman" w:cs="Times New Roman"/>
                <w:sz w:val="16"/>
                <w:szCs w:val="16"/>
              </w:rPr>
            </w:pPr>
            <w:r>
              <w:rPr>
                <w:rFonts w:eastAsia="Times New Roman" w:cs="Times New Roman"/>
                <w:sz w:val="16"/>
                <w:szCs w:val="16"/>
              </w:rPr>
              <w:t>Spreadtrum Communications</w:t>
            </w:r>
          </w:p>
        </w:tc>
      </w:tr>
      <w:tr w:rsidR="00284879" w14:paraId="0805C04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B158274" w14:textId="77777777" w:rsidR="00284879" w:rsidRDefault="00AE3F64">
            <w:pPr>
              <w:rPr>
                <w:rFonts w:eastAsia="Times New Roman" w:cs="Times New Roman"/>
                <w:color w:val="0563C1"/>
                <w:sz w:val="16"/>
                <w:szCs w:val="16"/>
                <w:u w:val="single"/>
              </w:rPr>
            </w:pPr>
            <w:hyperlink r:id="rId32" w:tgtFrame="_parent" w:history="1">
              <w:r w:rsidR="00E440B1">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433A6D83" w14:textId="77777777" w:rsidR="00284879" w:rsidRDefault="00E440B1">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33881E78" w14:textId="77777777" w:rsidR="00284879" w:rsidRDefault="00E440B1">
            <w:pPr>
              <w:rPr>
                <w:rFonts w:eastAsia="Times New Roman" w:cs="Times New Roman"/>
                <w:sz w:val="16"/>
                <w:szCs w:val="16"/>
              </w:rPr>
            </w:pPr>
            <w:r>
              <w:rPr>
                <w:rFonts w:eastAsia="Times New Roman" w:cs="Times New Roman"/>
                <w:sz w:val="16"/>
                <w:szCs w:val="16"/>
              </w:rPr>
              <w:t>CATT</w:t>
            </w:r>
          </w:p>
        </w:tc>
      </w:tr>
      <w:tr w:rsidR="00284879" w14:paraId="37A2AC4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AF3A97" w14:textId="77777777" w:rsidR="00284879" w:rsidRDefault="00AE3F64">
            <w:pPr>
              <w:rPr>
                <w:rFonts w:eastAsia="Times New Roman" w:cs="Times New Roman"/>
                <w:color w:val="0563C1"/>
                <w:sz w:val="16"/>
                <w:szCs w:val="16"/>
                <w:u w:val="single"/>
              </w:rPr>
            </w:pPr>
            <w:hyperlink r:id="rId33" w:tgtFrame="_parent" w:history="1">
              <w:r w:rsidR="00E440B1">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60678CEB"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F95F9F2" w14:textId="77777777" w:rsidR="00284879" w:rsidRDefault="00E440B1">
            <w:pPr>
              <w:rPr>
                <w:rFonts w:eastAsia="Times New Roman" w:cs="Times New Roman"/>
                <w:sz w:val="16"/>
                <w:szCs w:val="16"/>
              </w:rPr>
            </w:pPr>
            <w:r>
              <w:rPr>
                <w:rFonts w:eastAsia="Times New Roman" w:cs="Times New Roman"/>
                <w:sz w:val="16"/>
                <w:szCs w:val="16"/>
              </w:rPr>
              <w:t>ZTE</w:t>
            </w:r>
          </w:p>
        </w:tc>
      </w:tr>
      <w:tr w:rsidR="00284879" w14:paraId="19FE65D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6B8FBAF" w14:textId="77777777" w:rsidR="00284879" w:rsidRDefault="00AE3F64">
            <w:pPr>
              <w:rPr>
                <w:rFonts w:eastAsia="Times New Roman" w:cs="Times New Roman"/>
                <w:color w:val="0563C1"/>
                <w:sz w:val="16"/>
                <w:szCs w:val="16"/>
                <w:u w:val="single"/>
              </w:rPr>
            </w:pPr>
            <w:hyperlink r:id="rId34" w:tgtFrame="_parent" w:history="1">
              <w:r w:rsidR="00E440B1">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19C5020"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4BAB6A9" w14:textId="77777777" w:rsidR="00284879" w:rsidRDefault="00E440B1">
            <w:pPr>
              <w:rPr>
                <w:rFonts w:eastAsia="Times New Roman" w:cs="Times New Roman"/>
                <w:sz w:val="16"/>
                <w:szCs w:val="16"/>
              </w:rPr>
            </w:pPr>
            <w:r>
              <w:rPr>
                <w:rFonts w:eastAsia="Times New Roman" w:cs="Times New Roman"/>
                <w:sz w:val="16"/>
                <w:szCs w:val="16"/>
              </w:rPr>
              <w:t>CMCC</w:t>
            </w:r>
          </w:p>
        </w:tc>
      </w:tr>
      <w:tr w:rsidR="00284879" w14:paraId="7FBF86A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F95808F" w14:textId="77777777" w:rsidR="00284879" w:rsidRDefault="00AE3F64">
            <w:pPr>
              <w:rPr>
                <w:rFonts w:eastAsia="Times New Roman" w:cs="Times New Roman"/>
                <w:color w:val="0563C1"/>
                <w:sz w:val="16"/>
                <w:szCs w:val="16"/>
                <w:u w:val="single"/>
              </w:rPr>
            </w:pPr>
            <w:hyperlink r:id="rId35" w:tgtFrame="_parent" w:history="1">
              <w:r w:rsidR="00E440B1">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3571C22B"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832CBC1" w14:textId="77777777" w:rsidR="00284879" w:rsidRDefault="00E440B1">
            <w:pPr>
              <w:rPr>
                <w:rFonts w:eastAsia="Times New Roman" w:cs="Times New Roman"/>
                <w:sz w:val="16"/>
                <w:szCs w:val="16"/>
              </w:rPr>
            </w:pPr>
            <w:r>
              <w:rPr>
                <w:rFonts w:eastAsia="Times New Roman" w:cs="Times New Roman"/>
                <w:sz w:val="16"/>
                <w:szCs w:val="16"/>
              </w:rPr>
              <w:t>Qualcomm Incorporated</w:t>
            </w:r>
          </w:p>
        </w:tc>
      </w:tr>
      <w:tr w:rsidR="00284879" w14:paraId="796AA92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9E7356" w14:textId="77777777" w:rsidR="00284879" w:rsidRDefault="00AE3F64">
            <w:pPr>
              <w:rPr>
                <w:rFonts w:eastAsia="Times New Roman" w:cs="Times New Roman"/>
                <w:color w:val="0563C1"/>
                <w:sz w:val="16"/>
                <w:szCs w:val="16"/>
                <w:u w:val="single"/>
              </w:rPr>
            </w:pPr>
            <w:hyperlink r:id="rId36" w:tgtFrame="_parent" w:history="1">
              <w:r w:rsidR="00E440B1">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66BB9803" w14:textId="77777777" w:rsidR="00284879" w:rsidRDefault="00E440B1">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45C388FA" w14:textId="77777777" w:rsidR="00284879" w:rsidRDefault="00E440B1">
            <w:pPr>
              <w:rPr>
                <w:rFonts w:eastAsia="Times New Roman" w:cs="Times New Roman"/>
                <w:sz w:val="16"/>
                <w:szCs w:val="16"/>
              </w:rPr>
            </w:pPr>
            <w:r>
              <w:rPr>
                <w:rFonts w:eastAsia="Times New Roman" w:cs="Times New Roman"/>
                <w:sz w:val="16"/>
                <w:szCs w:val="16"/>
              </w:rPr>
              <w:t>OPPO</w:t>
            </w:r>
          </w:p>
        </w:tc>
      </w:tr>
      <w:tr w:rsidR="00284879" w14:paraId="0499542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BE7F7D7" w14:textId="77777777" w:rsidR="00284879" w:rsidRDefault="00AE3F64">
            <w:pPr>
              <w:rPr>
                <w:rFonts w:eastAsia="Times New Roman" w:cs="Times New Roman"/>
                <w:color w:val="0563C1"/>
                <w:sz w:val="16"/>
                <w:szCs w:val="16"/>
                <w:u w:val="single"/>
              </w:rPr>
            </w:pPr>
            <w:hyperlink r:id="rId37" w:tgtFrame="_parent" w:history="1">
              <w:r w:rsidR="00E440B1">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5D1BAF45" w14:textId="77777777" w:rsidR="00284879" w:rsidRDefault="00E440B1">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0A1FE4CD" w14:textId="77777777" w:rsidR="00284879" w:rsidRDefault="00E440B1">
            <w:pPr>
              <w:rPr>
                <w:rFonts w:eastAsia="Times New Roman" w:cs="Times New Roman"/>
                <w:sz w:val="16"/>
                <w:szCs w:val="16"/>
              </w:rPr>
            </w:pPr>
            <w:r>
              <w:rPr>
                <w:rFonts w:eastAsia="Times New Roman" w:cs="Times New Roman"/>
                <w:sz w:val="16"/>
                <w:szCs w:val="16"/>
              </w:rPr>
              <w:t>CAICT</w:t>
            </w:r>
          </w:p>
        </w:tc>
      </w:tr>
      <w:tr w:rsidR="00284879" w14:paraId="47AF6EB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93F3C09" w14:textId="77777777" w:rsidR="00284879" w:rsidRDefault="00AE3F64">
            <w:pPr>
              <w:rPr>
                <w:rFonts w:eastAsia="Times New Roman" w:cs="Times New Roman"/>
                <w:color w:val="0563C1"/>
                <w:sz w:val="16"/>
                <w:szCs w:val="16"/>
                <w:u w:val="single"/>
              </w:rPr>
            </w:pPr>
            <w:hyperlink r:id="rId38" w:tgtFrame="_parent" w:history="1">
              <w:r w:rsidR="00E440B1">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59EED825"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E6EA18"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AD661A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0372DB6" w14:textId="77777777" w:rsidR="00284879" w:rsidRDefault="00AE3F64">
            <w:pPr>
              <w:rPr>
                <w:rFonts w:eastAsia="Times New Roman" w:cs="Times New Roman"/>
                <w:color w:val="0563C1"/>
                <w:sz w:val="16"/>
                <w:szCs w:val="16"/>
                <w:u w:val="single"/>
              </w:rPr>
            </w:pPr>
            <w:hyperlink r:id="rId39" w:tgtFrame="_parent" w:history="1">
              <w:r w:rsidR="00E440B1">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4FE160AE"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1446CA95"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824B62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D6D7EB1" w14:textId="77777777" w:rsidR="00284879" w:rsidRDefault="00AE3F64">
            <w:pPr>
              <w:rPr>
                <w:rFonts w:eastAsia="Times New Roman" w:cs="Times New Roman"/>
                <w:color w:val="0563C1"/>
                <w:sz w:val="16"/>
                <w:szCs w:val="16"/>
                <w:u w:val="single"/>
              </w:rPr>
            </w:pPr>
            <w:hyperlink r:id="rId40" w:tgtFrame="_parent" w:history="1">
              <w:r w:rsidR="00E440B1">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3CA20E2A"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0062E23"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D69D05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36BD96B" w14:textId="77777777" w:rsidR="00284879" w:rsidRDefault="00AE3F64">
            <w:pPr>
              <w:rPr>
                <w:rFonts w:eastAsia="Times New Roman" w:cs="Times New Roman"/>
                <w:color w:val="0563C1"/>
                <w:sz w:val="16"/>
                <w:szCs w:val="16"/>
                <w:u w:val="single"/>
              </w:rPr>
            </w:pPr>
            <w:hyperlink r:id="rId41" w:tgtFrame="_parent" w:history="1">
              <w:r w:rsidR="00E440B1">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4B80B802"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24201246"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0689D9A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6A42F7" w14:textId="77777777" w:rsidR="00284879" w:rsidRDefault="00AE3F64">
            <w:pPr>
              <w:rPr>
                <w:rFonts w:eastAsia="Times New Roman" w:cs="Times New Roman"/>
                <w:color w:val="0563C1"/>
                <w:sz w:val="16"/>
                <w:szCs w:val="16"/>
                <w:u w:val="single"/>
              </w:rPr>
            </w:pPr>
            <w:hyperlink r:id="rId42" w:tgtFrame="_parent" w:history="1">
              <w:r w:rsidR="00E440B1">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0A97E1C3"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FBCBC1E"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50FA1AB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6F1D1A" w14:textId="77777777" w:rsidR="00284879" w:rsidRDefault="00AE3F64">
            <w:pPr>
              <w:rPr>
                <w:rFonts w:eastAsia="Times New Roman" w:cs="Times New Roman"/>
                <w:color w:val="0563C1"/>
                <w:sz w:val="16"/>
                <w:szCs w:val="16"/>
                <w:u w:val="single"/>
              </w:rPr>
            </w:pPr>
            <w:hyperlink r:id="rId43" w:tgtFrame="_parent" w:history="1">
              <w:r w:rsidR="00E440B1">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4EBC54F2"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2A13B456" w14:textId="77777777" w:rsidR="00284879" w:rsidRDefault="00E440B1">
            <w:pPr>
              <w:rPr>
                <w:rFonts w:eastAsia="Times New Roman" w:cs="Times New Roman"/>
                <w:sz w:val="16"/>
                <w:szCs w:val="16"/>
              </w:rPr>
            </w:pPr>
            <w:r>
              <w:rPr>
                <w:rFonts w:eastAsia="Times New Roman" w:cs="Times New Roman"/>
                <w:sz w:val="16"/>
                <w:szCs w:val="16"/>
              </w:rPr>
              <w:t>Fujitsu</w:t>
            </w:r>
          </w:p>
        </w:tc>
      </w:tr>
      <w:tr w:rsidR="00284879" w14:paraId="5191417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5DF9F4C" w14:textId="77777777" w:rsidR="00284879" w:rsidRDefault="00AE3F64">
            <w:pPr>
              <w:rPr>
                <w:rFonts w:eastAsia="Times New Roman" w:cs="Times New Roman"/>
                <w:color w:val="0563C1"/>
                <w:sz w:val="16"/>
                <w:szCs w:val="16"/>
                <w:u w:val="single"/>
              </w:rPr>
            </w:pPr>
            <w:hyperlink r:id="rId44" w:tgtFrame="_parent" w:history="1">
              <w:r w:rsidR="00E440B1">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EEEDEA9" w14:textId="77777777" w:rsidR="00284879" w:rsidRDefault="00E440B1">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7CE0A7C6" w14:textId="77777777" w:rsidR="00284879" w:rsidRDefault="00E440B1">
            <w:pPr>
              <w:rPr>
                <w:rFonts w:eastAsia="Times New Roman" w:cs="Times New Roman"/>
                <w:sz w:val="16"/>
                <w:szCs w:val="16"/>
              </w:rPr>
            </w:pPr>
            <w:r>
              <w:rPr>
                <w:rFonts w:eastAsia="Times New Roman" w:cs="Times New Roman"/>
                <w:sz w:val="16"/>
                <w:szCs w:val="16"/>
              </w:rPr>
              <w:t>Apple</w:t>
            </w:r>
          </w:p>
        </w:tc>
      </w:tr>
      <w:tr w:rsidR="00284879" w14:paraId="62509E3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C89CA8C" w14:textId="77777777" w:rsidR="00284879" w:rsidRDefault="00AE3F64">
            <w:pPr>
              <w:rPr>
                <w:rFonts w:eastAsia="Times New Roman" w:cs="Times New Roman"/>
                <w:color w:val="0563C1"/>
                <w:sz w:val="16"/>
                <w:szCs w:val="16"/>
                <w:u w:val="single"/>
              </w:rPr>
            </w:pPr>
            <w:hyperlink r:id="rId45" w:tgtFrame="_parent" w:history="1">
              <w:r w:rsidR="00E440B1">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5D2C45E8" w14:textId="77777777" w:rsidR="00284879" w:rsidRDefault="00E440B1">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0682C873" w14:textId="77777777" w:rsidR="00284879" w:rsidRDefault="00E440B1">
            <w:pPr>
              <w:rPr>
                <w:rFonts w:eastAsia="Times New Roman" w:cs="Times New Roman"/>
                <w:sz w:val="16"/>
                <w:szCs w:val="16"/>
              </w:rPr>
            </w:pPr>
            <w:r>
              <w:rPr>
                <w:rFonts w:eastAsia="Times New Roman" w:cs="Times New Roman"/>
                <w:sz w:val="16"/>
                <w:szCs w:val="16"/>
              </w:rPr>
              <w:t>Sony</w:t>
            </w:r>
          </w:p>
        </w:tc>
      </w:tr>
      <w:tr w:rsidR="00284879" w14:paraId="5A092F1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9D2BE42" w14:textId="77777777" w:rsidR="00284879" w:rsidRDefault="00AE3F64">
            <w:pPr>
              <w:rPr>
                <w:rFonts w:eastAsia="Times New Roman" w:cs="Times New Roman"/>
                <w:color w:val="0563C1"/>
                <w:sz w:val="16"/>
                <w:szCs w:val="16"/>
                <w:u w:val="single"/>
              </w:rPr>
            </w:pPr>
            <w:hyperlink r:id="rId46" w:tgtFrame="_parent" w:history="1">
              <w:r w:rsidR="00E440B1">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34D9C3BE" w14:textId="77777777" w:rsidR="00284879" w:rsidRDefault="00E440B1">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21371ABB" w14:textId="77777777" w:rsidR="00284879" w:rsidRDefault="00E440B1">
            <w:pPr>
              <w:rPr>
                <w:rFonts w:eastAsia="Times New Roman" w:cs="Times New Roman"/>
                <w:sz w:val="16"/>
                <w:szCs w:val="16"/>
              </w:rPr>
            </w:pPr>
            <w:r>
              <w:rPr>
                <w:rFonts w:eastAsia="Times New Roman" w:cs="Times New Roman"/>
                <w:sz w:val="16"/>
                <w:szCs w:val="16"/>
              </w:rPr>
              <w:t>NEC</w:t>
            </w:r>
          </w:p>
        </w:tc>
      </w:tr>
      <w:tr w:rsidR="00284879" w14:paraId="10B1378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D60067B" w14:textId="77777777" w:rsidR="00284879" w:rsidRDefault="00AE3F64">
            <w:pPr>
              <w:rPr>
                <w:rFonts w:eastAsia="Times New Roman" w:cs="Times New Roman"/>
                <w:color w:val="0563C1"/>
                <w:sz w:val="16"/>
                <w:szCs w:val="16"/>
                <w:u w:val="single"/>
              </w:rPr>
            </w:pPr>
            <w:hyperlink r:id="rId47" w:tgtFrame="_parent" w:history="1">
              <w:r w:rsidR="00E440B1">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57E56BF5" w14:textId="77777777" w:rsidR="00284879" w:rsidRDefault="00E440B1">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176B7697" w14:textId="77777777" w:rsidR="00284879" w:rsidRDefault="00E440B1">
            <w:pPr>
              <w:rPr>
                <w:rFonts w:eastAsia="Times New Roman" w:cs="Times New Roman"/>
                <w:sz w:val="16"/>
                <w:szCs w:val="16"/>
              </w:rPr>
            </w:pPr>
            <w:r>
              <w:rPr>
                <w:rFonts w:eastAsia="Times New Roman" w:cs="Times New Roman"/>
                <w:sz w:val="16"/>
                <w:szCs w:val="16"/>
              </w:rPr>
              <w:t>Nokia, Nokia Shanghai Bell</w:t>
            </w:r>
          </w:p>
        </w:tc>
      </w:tr>
      <w:tr w:rsidR="00284879" w14:paraId="42BE654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AB0FA0" w14:textId="77777777" w:rsidR="00284879" w:rsidRDefault="00AE3F64">
            <w:pPr>
              <w:rPr>
                <w:rFonts w:eastAsia="Times New Roman" w:cs="Times New Roman"/>
                <w:color w:val="0563C1"/>
                <w:sz w:val="16"/>
                <w:szCs w:val="16"/>
                <w:u w:val="single"/>
              </w:rPr>
            </w:pPr>
            <w:hyperlink r:id="rId48" w:tgtFrame="_parent" w:history="1">
              <w:r w:rsidR="00E440B1">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32835D12"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74963D66" w14:textId="77777777" w:rsidR="00284879" w:rsidRDefault="00E440B1">
            <w:pPr>
              <w:rPr>
                <w:rFonts w:eastAsia="Times New Roman" w:cs="Times New Roman"/>
                <w:sz w:val="16"/>
                <w:szCs w:val="16"/>
              </w:rPr>
            </w:pPr>
            <w:r>
              <w:rPr>
                <w:rFonts w:eastAsia="Times New Roman" w:cs="Times New Roman"/>
                <w:sz w:val="16"/>
                <w:szCs w:val="16"/>
              </w:rPr>
              <w:t>Samsung</w:t>
            </w:r>
          </w:p>
        </w:tc>
      </w:tr>
      <w:tr w:rsidR="00284879" w14:paraId="62EF3A2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0D62D" w14:textId="77777777" w:rsidR="00284879" w:rsidRDefault="00AE3F64">
            <w:pPr>
              <w:rPr>
                <w:rFonts w:eastAsia="Times New Roman" w:cs="Times New Roman"/>
                <w:color w:val="0563C1"/>
                <w:sz w:val="16"/>
                <w:szCs w:val="16"/>
                <w:u w:val="single"/>
              </w:rPr>
            </w:pPr>
            <w:hyperlink r:id="rId49" w:tgtFrame="_parent" w:history="1">
              <w:r w:rsidR="00E440B1">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5B652D59" w14:textId="77777777" w:rsidR="00284879" w:rsidRDefault="00E440B1">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5389A797" w14:textId="77777777" w:rsidR="00284879" w:rsidRDefault="00E440B1">
            <w:pPr>
              <w:rPr>
                <w:rFonts w:eastAsia="Times New Roman" w:cs="Times New Roman"/>
                <w:sz w:val="16"/>
                <w:szCs w:val="16"/>
              </w:rPr>
            </w:pPr>
            <w:r>
              <w:rPr>
                <w:rFonts w:eastAsia="Times New Roman" w:cs="Times New Roman"/>
                <w:sz w:val="16"/>
                <w:szCs w:val="16"/>
              </w:rPr>
              <w:t>Fraunhofer IIS, Fraunhofer HHI</w:t>
            </w:r>
          </w:p>
        </w:tc>
      </w:tr>
      <w:tr w:rsidR="00284879" w14:paraId="6E825EC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E96AC09" w14:textId="77777777" w:rsidR="00284879" w:rsidRDefault="00AE3F64">
            <w:pPr>
              <w:rPr>
                <w:rFonts w:eastAsia="Times New Roman" w:cs="Times New Roman"/>
                <w:color w:val="0563C1"/>
                <w:sz w:val="16"/>
                <w:szCs w:val="16"/>
                <w:u w:val="single"/>
              </w:rPr>
            </w:pPr>
            <w:hyperlink r:id="rId50" w:tgtFrame="_parent" w:history="1">
              <w:r w:rsidR="00E440B1">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45527BC8"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8638F70" w14:textId="77777777" w:rsidR="00284879" w:rsidRDefault="00E440B1">
            <w:pPr>
              <w:rPr>
                <w:rFonts w:eastAsia="Times New Roman" w:cs="Times New Roman"/>
                <w:sz w:val="16"/>
                <w:szCs w:val="16"/>
              </w:rPr>
            </w:pPr>
            <w:r>
              <w:rPr>
                <w:rFonts w:eastAsia="Times New Roman" w:cs="Times New Roman"/>
                <w:sz w:val="16"/>
                <w:szCs w:val="16"/>
              </w:rPr>
              <w:t>MediaTek Inc.</w:t>
            </w:r>
          </w:p>
        </w:tc>
      </w:tr>
      <w:tr w:rsidR="00284879" w14:paraId="0079221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A79EC41" w14:textId="77777777" w:rsidR="00284879" w:rsidRDefault="00AE3F64">
            <w:pPr>
              <w:rPr>
                <w:rFonts w:eastAsia="Times New Roman" w:cs="Times New Roman"/>
                <w:color w:val="0563C1"/>
                <w:sz w:val="16"/>
                <w:szCs w:val="16"/>
                <w:u w:val="single"/>
              </w:rPr>
            </w:pPr>
            <w:hyperlink r:id="rId51" w:tgtFrame="_parent" w:history="1">
              <w:r w:rsidR="00E440B1">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526940DF" w14:textId="77777777" w:rsidR="00284879" w:rsidRDefault="00E440B1">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2AEA7AE3" w14:textId="77777777" w:rsidR="00284879" w:rsidRDefault="00E440B1">
            <w:pPr>
              <w:rPr>
                <w:rFonts w:eastAsia="Times New Roman" w:cs="Times New Roman"/>
                <w:sz w:val="16"/>
                <w:szCs w:val="16"/>
              </w:rPr>
            </w:pPr>
            <w:r>
              <w:rPr>
                <w:rFonts w:eastAsia="Times New Roman" w:cs="Times New Roman"/>
                <w:sz w:val="16"/>
                <w:szCs w:val="16"/>
              </w:rPr>
              <w:t>Xiaomi</w:t>
            </w:r>
          </w:p>
        </w:tc>
      </w:tr>
      <w:tr w:rsidR="00284879" w14:paraId="5CCC147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21CCA94" w14:textId="77777777" w:rsidR="00284879" w:rsidRDefault="00AE3F64">
            <w:pPr>
              <w:rPr>
                <w:rFonts w:eastAsia="Times New Roman" w:cs="Times New Roman"/>
                <w:color w:val="0563C1"/>
                <w:sz w:val="16"/>
                <w:szCs w:val="16"/>
                <w:u w:val="single"/>
              </w:rPr>
            </w:pPr>
            <w:hyperlink r:id="rId52" w:tgtFrame="_parent" w:history="1">
              <w:r w:rsidR="00E440B1">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659478E4"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BEEA211" w14:textId="77777777" w:rsidR="00284879" w:rsidRDefault="00E440B1">
            <w:pPr>
              <w:rPr>
                <w:rFonts w:eastAsia="Times New Roman" w:cs="Times New Roman"/>
                <w:sz w:val="16"/>
                <w:szCs w:val="16"/>
              </w:rPr>
            </w:pPr>
            <w:r>
              <w:rPr>
                <w:rFonts w:eastAsia="Times New Roman" w:cs="Times New Roman"/>
                <w:sz w:val="16"/>
                <w:szCs w:val="16"/>
              </w:rPr>
              <w:t>Convida Wireless</w:t>
            </w:r>
          </w:p>
        </w:tc>
      </w:tr>
      <w:tr w:rsidR="00284879" w14:paraId="684D649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C3A9644" w14:textId="77777777" w:rsidR="00284879" w:rsidRDefault="00AE3F64">
            <w:pPr>
              <w:rPr>
                <w:rFonts w:eastAsia="Times New Roman" w:cs="Times New Roman"/>
                <w:color w:val="0563C1"/>
                <w:sz w:val="16"/>
                <w:szCs w:val="16"/>
                <w:u w:val="single"/>
              </w:rPr>
            </w:pPr>
            <w:hyperlink r:id="rId53" w:tgtFrame="_parent" w:history="1">
              <w:r w:rsidR="00E440B1">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0EA3718B" w14:textId="77777777" w:rsidR="00284879" w:rsidRDefault="00E440B1">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2F4795DF" w14:textId="77777777" w:rsidR="00284879" w:rsidRDefault="00E440B1">
            <w:pPr>
              <w:rPr>
                <w:rFonts w:eastAsia="Times New Roman" w:cs="Times New Roman"/>
                <w:sz w:val="16"/>
                <w:szCs w:val="16"/>
              </w:rPr>
            </w:pPr>
            <w:r>
              <w:rPr>
                <w:rFonts w:eastAsia="Times New Roman" w:cs="Times New Roman"/>
                <w:sz w:val="16"/>
                <w:szCs w:val="16"/>
              </w:rPr>
              <w:t>Sharp</w:t>
            </w:r>
          </w:p>
        </w:tc>
      </w:tr>
      <w:tr w:rsidR="00284879" w14:paraId="1310DE6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185010" w14:textId="77777777" w:rsidR="00284879" w:rsidRDefault="00AE3F64">
            <w:pPr>
              <w:rPr>
                <w:rFonts w:eastAsia="Times New Roman" w:cs="Times New Roman"/>
                <w:color w:val="0563C1"/>
                <w:sz w:val="16"/>
                <w:szCs w:val="16"/>
                <w:u w:val="single"/>
              </w:rPr>
            </w:pPr>
            <w:hyperlink r:id="rId54" w:tgtFrame="_parent" w:history="1">
              <w:r w:rsidR="00E440B1">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4BC46EE5" w14:textId="77777777" w:rsidR="00284879" w:rsidRDefault="00E440B1">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49DF3569" w14:textId="77777777" w:rsidR="00284879" w:rsidRDefault="00E440B1">
            <w:pPr>
              <w:rPr>
                <w:rFonts w:eastAsia="Times New Roman" w:cs="Times New Roman"/>
                <w:sz w:val="16"/>
                <w:szCs w:val="16"/>
              </w:rPr>
            </w:pPr>
            <w:r>
              <w:rPr>
                <w:rFonts w:eastAsia="Times New Roman" w:cs="Times New Roman"/>
                <w:sz w:val="16"/>
                <w:szCs w:val="16"/>
              </w:rPr>
              <w:t>NTT DOCOMO, INC.</w:t>
            </w:r>
          </w:p>
        </w:tc>
      </w:tr>
      <w:tr w:rsidR="00284879" w14:paraId="05467FF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930E66B" w14:textId="77777777" w:rsidR="00284879" w:rsidRDefault="00AE3F64">
            <w:pPr>
              <w:rPr>
                <w:rFonts w:eastAsia="Times New Roman" w:cs="Times New Roman"/>
                <w:color w:val="0563C1"/>
                <w:sz w:val="16"/>
                <w:szCs w:val="16"/>
                <w:u w:val="single"/>
              </w:rPr>
            </w:pPr>
            <w:hyperlink r:id="rId55" w:tgtFrame="_parent" w:history="1">
              <w:r w:rsidR="00E440B1">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340457E9" w14:textId="77777777" w:rsidR="00284879" w:rsidRDefault="00E440B1">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25AD5299" w14:textId="77777777" w:rsidR="00284879" w:rsidRDefault="00E440B1">
            <w:pPr>
              <w:rPr>
                <w:rFonts w:eastAsia="Times New Roman" w:cs="Times New Roman"/>
                <w:sz w:val="16"/>
                <w:szCs w:val="16"/>
              </w:rPr>
            </w:pPr>
            <w:r>
              <w:rPr>
                <w:rFonts w:eastAsia="Times New Roman" w:cs="Times New Roman"/>
                <w:sz w:val="16"/>
                <w:szCs w:val="16"/>
              </w:rPr>
              <w:t>ASUSTeK</w:t>
            </w:r>
          </w:p>
        </w:tc>
      </w:tr>
      <w:tr w:rsidR="00284879" w14:paraId="4E8F76E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A7EC09" w14:textId="77777777" w:rsidR="00284879" w:rsidRDefault="00AE3F64">
            <w:pPr>
              <w:rPr>
                <w:rFonts w:eastAsia="Times New Roman" w:cs="Times New Roman"/>
                <w:color w:val="0563C1"/>
                <w:sz w:val="16"/>
                <w:szCs w:val="16"/>
                <w:u w:val="single"/>
              </w:rPr>
            </w:pPr>
            <w:hyperlink r:id="rId56" w:tgtFrame="_parent" w:history="1">
              <w:r w:rsidR="00E440B1">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51171625"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DB97376" w14:textId="77777777" w:rsidR="00284879" w:rsidRDefault="00E440B1">
            <w:pPr>
              <w:rPr>
                <w:rFonts w:eastAsia="Times New Roman" w:cs="Times New Roman"/>
                <w:sz w:val="16"/>
                <w:szCs w:val="16"/>
              </w:rPr>
            </w:pPr>
            <w:r>
              <w:rPr>
                <w:rFonts w:eastAsia="Times New Roman" w:cs="Times New Roman"/>
                <w:sz w:val="16"/>
                <w:szCs w:val="16"/>
              </w:rPr>
              <w:t>LG Electronics</w:t>
            </w:r>
          </w:p>
        </w:tc>
      </w:tr>
      <w:tr w:rsidR="00284879" w14:paraId="46BC929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0D100EF" w14:textId="77777777" w:rsidR="00284879" w:rsidRDefault="00AE3F64">
            <w:pPr>
              <w:rPr>
                <w:rFonts w:eastAsia="Times New Roman" w:cs="Times New Roman"/>
                <w:color w:val="0563C1"/>
                <w:sz w:val="16"/>
                <w:szCs w:val="16"/>
                <w:u w:val="single"/>
              </w:rPr>
            </w:pPr>
            <w:hyperlink r:id="rId57" w:tgtFrame="_parent" w:history="1">
              <w:r w:rsidR="00E440B1">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1D1DD78C" w14:textId="77777777" w:rsidR="00284879" w:rsidRDefault="00E440B1">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1CE2E01E" w14:textId="77777777" w:rsidR="00284879" w:rsidRDefault="00E440B1">
            <w:pPr>
              <w:rPr>
                <w:rFonts w:eastAsia="Times New Roman" w:cs="Times New Roman"/>
                <w:sz w:val="16"/>
                <w:szCs w:val="16"/>
              </w:rPr>
            </w:pPr>
            <w:r>
              <w:rPr>
                <w:rFonts w:eastAsia="Times New Roman" w:cs="Times New Roman"/>
                <w:sz w:val="16"/>
                <w:szCs w:val="16"/>
              </w:rPr>
              <w:t>Ericsson</w:t>
            </w:r>
          </w:p>
        </w:tc>
      </w:tr>
      <w:tr w:rsidR="00284879" w14:paraId="4F0EF54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B50DE29" w14:textId="77777777" w:rsidR="00284879" w:rsidRDefault="00AE3F64">
            <w:pPr>
              <w:rPr>
                <w:rFonts w:eastAsia="Times New Roman" w:cs="Times New Roman"/>
                <w:color w:val="0563C1"/>
                <w:sz w:val="16"/>
                <w:szCs w:val="16"/>
                <w:u w:val="single"/>
              </w:rPr>
            </w:pPr>
            <w:hyperlink r:id="rId58" w:tgtFrame="_parent" w:history="1">
              <w:r w:rsidR="00E440B1">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786797EB" w14:textId="77777777" w:rsidR="00284879" w:rsidRDefault="00E440B1">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393C0816" w14:textId="77777777" w:rsidR="00284879" w:rsidRDefault="00E440B1">
            <w:pPr>
              <w:rPr>
                <w:rFonts w:eastAsia="Times New Roman" w:cs="Times New Roman"/>
                <w:sz w:val="16"/>
                <w:szCs w:val="16"/>
              </w:rPr>
            </w:pPr>
            <w:r>
              <w:rPr>
                <w:rFonts w:eastAsia="Times New Roman" w:cs="Times New Roman"/>
                <w:sz w:val="16"/>
                <w:szCs w:val="16"/>
              </w:rPr>
              <w:t>Asia Pacific Telecom, FGI</w:t>
            </w:r>
          </w:p>
        </w:tc>
      </w:tr>
      <w:tr w:rsidR="00284879" w14:paraId="593B5B90"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0BE3A079" w14:textId="77777777" w:rsidR="00284879" w:rsidRDefault="00AE3F64">
            <w:pPr>
              <w:rPr>
                <w:rFonts w:eastAsia="Times New Roman" w:cs="Times New Roman"/>
                <w:color w:val="0563C1"/>
                <w:sz w:val="16"/>
                <w:szCs w:val="16"/>
                <w:u w:val="single"/>
              </w:rPr>
            </w:pPr>
            <w:hyperlink r:id="rId59" w:tgtFrame="_parent" w:history="1">
              <w:r w:rsidR="00E440B1">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368FFDFA"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4D0F2641" w14:textId="77777777" w:rsidR="00284879" w:rsidRDefault="00E440B1">
            <w:pPr>
              <w:rPr>
                <w:rFonts w:eastAsia="Times New Roman" w:cs="Times New Roman"/>
                <w:sz w:val="16"/>
                <w:szCs w:val="16"/>
              </w:rPr>
            </w:pPr>
            <w:r>
              <w:rPr>
                <w:rFonts w:eastAsia="Times New Roman" w:cs="Times New Roman"/>
                <w:sz w:val="16"/>
                <w:szCs w:val="16"/>
              </w:rPr>
              <w:t>TCL Communication Ltd.</w:t>
            </w:r>
          </w:p>
        </w:tc>
      </w:tr>
    </w:tbl>
    <w:p w14:paraId="553475E2" w14:textId="77777777" w:rsidR="00284879" w:rsidRDefault="00284879">
      <w:pPr>
        <w:rPr>
          <w:rFonts w:cs="Times New Roman"/>
          <w:sz w:val="18"/>
          <w:szCs w:val="18"/>
        </w:rPr>
      </w:pPr>
    </w:p>
    <w:sectPr w:rsidR="0028487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780A2" w14:textId="77777777" w:rsidR="00AE3F64" w:rsidRDefault="00AE3F64" w:rsidP="00CC64A6">
      <w:pPr>
        <w:spacing w:after="0" w:line="240" w:lineRule="auto"/>
      </w:pPr>
      <w:r>
        <w:separator/>
      </w:r>
    </w:p>
  </w:endnote>
  <w:endnote w:type="continuationSeparator" w:id="0">
    <w:p w14:paraId="3F4D1CC2" w14:textId="77777777" w:rsidR="00AE3F64" w:rsidRDefault="00AE3F64" w:rsidP="00CC6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Light">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12337" w14:textId="77777777" w:rsidR="00AE3F64" w:rsidRDefault="00AE3F64" w:rsidP="00CC64A6">
      <w:pPr>
        <w:spacing w:after="0" w:line="240" w:lineRule="auto"/>
      </w:pPr>
      <w:r>
        <w:separator/>
      </w:r>
    </w:p>
  </w:footnote>
  <w:footnote w:type="continuationSeparator" w:id="0">
    <w:p w14:paraId="7B534331" w14:textId="77777777" w:rsidR="00AE3F64" w:rsidRDefault="00AE3F64" w:rsidP="00CC6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B7162D"/>
    <w:multiLevelType w:val="multilevel"/>
    <w:tmpl w:val="08B716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A815A2"/>
    <w:multiLevelType w:val="multilevel"/>
    <w:tmpl w:val="0DA81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733A4E"/>
    <w:multiLevelType w:val="multilevel"/>
    <w:tmpl w:val="14733A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8"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바탕"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12"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D42C3B"/>
    <w:multiLevelType w:val="multilevel"/>
    <w:tmpl w:val="3DD42C3B"/>
    <w:lvl w:ilvl="0">
      <w:start w:val="1"/>
      <w:numFmt w:val="bullet"/>
      <w:lvlText w:val="o"/>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9" w15:restartNumberingAfterBreak="0">
    <w:nsid w:val="40C16EA9"/>
    <w:multiLevelType w:val="multilevel"/>
    <w:tmpl w:val="40C16EA9"/>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B513576"/>
    <w:multiLevelType w:val="multilevel"/>
    <w:tmpl w:val="4B513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6"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27"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54065D"/>
    <w:multiLevelType w:val="multilevel"/>
    <w:tmpl w:val="655406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33"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B4D446D"/>
    <w:multiLevelType w:val="multilevel"/>
    <w:tmpl w:val="6B4D44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16"/>
  </w:num>
  <w:num w:numId="4">
    <w:abstractNumId w:val="9"/>
  </w:num>
  <w:num w:numId="5">
    <w:abstractNumId w:val="0"/>
  </w:num>
  <w:num w:numId="6">
    <w:abstractNumId w:val="37"/>
  </w:num>
  <w:num w:numId="7">
    <w:abstractNumId w:val="36"/>
  </w:num>
  <w:num w:numId="8">
    <w:abstractNumId w:val="20"/>
  </w:num>
  <w:num w:numId="9">
    <w:abstractNumId w:val="13"/>
  </w:num>
  <w:num w:numId="10">
    <w:abstractNumId w:val="11"/>
  </w:num>
  <w:num w:numId="11">
    <w:abstractNumId w:val="14"/>
  </w:num>
  <w:num w:numId="12">
    <w:abstractNumId w:val="23"/>
  </w:num>
  <w:num w:numId="13">
    <w:abstractNumId w:val="27"/>
    <w:lvlOverride w:ilvl="0">
      <w:startOverride w:val="1"/>
    </w:lvlOverride>
  </w:num>
  <w:num w:numId="14">
    <w:abstractNumId w:val="15"/>
  </w:num>
  <w:num w:numId="15">
    <w:abstractNumId w:val="29"/>
  </w:num>
  <w:num w:numId="16">
    <w:abstractNumId w:val="26"/>
  </w:num>
  <w:num w:numId="17">
    <w:abstractNumId w:val="24"/>
  </w:num>
  <w:num w:numId="18">
    <w:abstractNumId w:val="21"/>
  </w:num>
  <w:num w:numId="19">
    <w:abstractNumId w:val="8"/>
  </w:num>
  <w:num w:numId="20">
    <w:abstractNumId w:val="1"/>
  </w:num>
  <w:num w:numId="21">
    <w:abstractNumId w:val="18"/>
  </w:num>
  <w:num w:numId="22">
    <w:abstractNumId w:val="4"/>
  </w:num>
  <w:num w:numId="23">
    <w:abstractNumId w:val="30"/>
  </w:num>
  <w:num w:numId="24">
    <w:abstractNumId w:val="33"/>
  </w:num>
  <w:num w:numId="25">
    <w:abstractNumId w:val="32"/>
  </w:num>
  <w:num w:numId="26">
    <w:abstractNumId w:val="19"/>
  </w:num>
  <w:num w:numId="27">
    <w:abstractNumId w:val="31"/>
  </w:num>
  <w:num w:numId="28">
    <w:abstractNumId w:val="28"/>
  </w:num>
  <w:num w:numId="29">
    <w:abstractNumId w:val="34"/>
  </w:num>
  <w:num w:numId="30">
    <w:abstractNumId w:val="22"/>
  </w:num>
  <w:num w:numId="31">
    <w:abstractNumId w:val="12"/>
  </w:num>
  <w:num w:numId="32">
    <w:abstractNumId w:val="6"/>
  </w:num>
  <w:num w:numId="33">
    <w:abstractNumId w:val="17"/>
  </w:num>
  <w:num w:numId="34">
    <w:abstractNumId w:val="2"/>
  </w:num>
  <w:num w:numId="35">
    <w:abstractNumId w:val="5"/>
  </w:num>
  <w:num w:numId="36">
    <w:abstractNumId w:val="3"/>
  </w:num>
  <w:num w:numId="37">
    <w:abstractNumId w:val="7"/>
  </w:num>
  <w:num w:numId="38">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0NzUwtDA1MjUxMzRQ0lEKTi0uzszPAykwMqwFAGcPiR4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07F40"/>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5F2F"/>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344"/>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1D"/>
    <w:rsid w:val="00040C6B"/>
    <w:rsid w:val="00040D44"/>
    <w:rsid w:val="00040E38"/>
    <w:rsid w:val="000415BE"/>
    <w:rsid w:val="00041B37"/>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12"/>
    <w:rsid w:val="0005424A"/>
    <w:rsid w:val="00054252"/>
    <w:rsid w:val="00054878"/>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7B9"/>
    <w:rsid w:val="00070806"/>
    <w:rsid w:val="00070883"/>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16A"/>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0E4"/>
    <w:rsid w:val="000A21CA"/>
    <w:rsid w:val="000A2249"/>
    <w:rsid w:val="000A28D1"/>
    <w:rsid w:val="000A2C72"/>
    <w:rsid w:val="000A2D56"/>
    <w:rsid w:val="000A31E8"/>
    <w:rsid w:val="000A356B"/>
    <w:rsid w:val="000A3722"/>
    <w:rsid w:val="000A3A79"/>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D83"/>
    <w:rsid w:val="000A5E26"/>
    <w:rsid w:val="000A5ED8"/>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6EAB"/>
    <w:rsid w:val="000B766E"/>
    <w:rsid w:val="000B7B63"/>
    <w:rsid w:val="000C0167"/>
    <w:rsid w:val="000C028C"/>
    <w:rsid w:val="000C0B8F"/>
    <w:rsid w:val="000C0E65"/>
    <w:rsid w:val="000C11B6"/>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242"/>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5A6F"/>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5B81"/>
    <w:rsid w:val="000E6331"/>
    <w:rsid w:val="000E6470"/>
    <w:rsid w:val="000E6473"/>
    <w:rsid w:val="000E6F2F"/>
    <w:rsid w:val="000E72FB"/>
    <w:rsid w:val="000E7367"/>
    <w:rsid w:val="000E7633"/>
    <w:rsid w:val="000E7D56"/>
    <w:rsid w:val="000F0204"/>
    <w:rsid w:val="000F02CF"/>
    <w:rsid w:val="000F0B4B"/>
    <w:rsid w:val="000F0E8D"/>
    <w:rsid w:val="000F1095"/>
    <w:rsid w:val="000F17B4"/>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186"/>
    <w:rsid w:val="001569C7"/>
    <w:rsid w:val="00156B7E"/>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30F"/>
    <w:rsid w:val="001C65D0"/>
    <w:rsid w:val="001C71B2"/>
    <w:rsid w:val="001C76C1"/>
    <w:rsid w:val="001C78F9"/>
    <w:rsid w:val="001D05FC"/>
    <w:rsid w:val="001D076A"/>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1F1"/>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45"/>
    <w:rsid w:val="001E71DF"/>
    <w:rsid w:val="001E7260"/>
    <w:rsid w:val="001E7973"/>
    <w:rsid w:val="001F01DA"/>
    <w:rsid w:val="001F02B8"/>
    <w:rsid w:val="001F0684"/>
    <w:rsid w:val="001F0BB5"/>
    <w:rsid w:val="001F0F5D"/>
    <w:rsid w:val="001F13ED"/>
    <w:rsid w:val="001F1951"/>
    <w:rsid w:val="001F1EC6"/>
    <w:rsid w:val="001F264F"/>
    <w:rsid w:val="001F2DED"/>
    <w:rsid w:val="001F2F0F"/>
    <w:rsid w:val="001F30EF"/>
    <w:rsid w:val="001F3625"/>
    <w:rsid w:val="001F3AF9"/>
    <w:rsid w:val="001F3FB3"/>
    <w:rsid w:val="001F4259"/>
    <w:rsid w:val="001F4898"/>
    <w:rsid w:val="001F5019"/>
    <w:rsid w:val="001F50D7"/>
    <w:rsid w:val="001F56CB"/>
    <w:rsid w:val="001F6A83"/>
    <w:rsid w:val="001F7B3B"/>
    <w:rsid w:val="00200870"/>
    <w:rsid w:val="00200A82"/>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79E"/>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0D"/>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798"/>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1E1"/>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462"/>
    <w:rsid w:val="00242553"/>
    <w:rsid w:val="002427D6"/>
    <w:rsid w:val="00242B4A"/>
    <w:rsid w:val="00242D4B"/>
    <w:rsid w:val="0024336B"/>
    <w:rsid w:val="0024382B"/>
    <w:rsid w:val="00243B9B"/>
    <w:rsid w:val="00243B9D"/>
    <w:rsid w:val="00243C6C"/>
    <w:rsid w:val="00243C7D"/>
    <w:rsid w:val="00244365"/>
    <w:rsid w:val="00244C44"/>
    <w:rsid w:val="00244CFE"/>
    <w:rsid w:val="00244DDE"/>
    <w:rsid w:val="00244E14"/>
    <w:rsid w:val="002458BB"/>
    <w:rsid w:val="00245C9B"/>
    <w:rsid w:val="00245CF8"/>
    <w:rsid w:val="00245DC5"/>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D53"/>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79"/>
    <w:rsid w:val="002848E2"/>
    <w:rsid w:val="00284A81"/>
    <w:rsid w:val="00284EBC"/>
    <w:rsid w:val="00284F5C"/>
    <w:rsid w:val="0028502E"/>
    <w:rsid w:val="00285488"/>
    <w:rsid w:val="00285510"/>
    <w:rsid w:val="00285D5C"/>
    <w:rsid w:val="00286441"/>
    <w:rsid w:val="002864E9"/>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21"/>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03D"/>
    <w:rsid w:val="002B132E"/>
    <w:rsid w:val="002B1560"/>
    <w:rsid w:val="002B1D31"/>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A9C"/>
    <w:rsid w:val="002D3EE9"/>
    <w:rsid w:val="002D45F7"/>
    <w:rsid w:val="002D4A9A"/>
    <w:rsid w:val="002D515A"/>
    <w:rsid w:val="002D5260"/>
    <w:rsid w:val="002D5A69"/>
    <w:rsid w:val="002D5CA7"/>
    <w:rsid w:val="002D65EF"/>
    <w:rsid w:val="002D713A"/>
    <w:rsid w:val="002D78A9"/>
    <w:rsid w:val="002D7C18"/>
    <w:rsid w:val="002E0135"/>
    <w:rsid w:val="002E0340"/>
    <w:rsid w:val="002E03BD"/>
    <w:rsid w:val="002E0BA3"/>
    <w:rsid w:val="002E0C53"/>
    <w:rsid w:val="002E0E1B"/>
    <w:rsid w:val="002E1BA5"/>
    <w:rsid w:val="002E1D1D"/>
    <w:rsid w:val="002E1EB8"/>
    <w:rsid w:val="002E1F75"/>
    <w:rsid w:val="002E21B4"/>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2F6"/>
    <w:rsid w:val="003003DA"/>
    <w:rsid w:val="00300594"/>
    <w:rsid w:val="00300A31"/>
    <w:rsid w:val="00300AA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B84"/>
    <w:rsid w:val="00304E42"/>
    <w:rsid w:val="00304FE9"/>
    <w:rsid w:val="0030536D"/>
    <w:rsid w:val="0030580E"/>
    <w:rsid w:val="00305B18"/>
    <w:rsid w:val="00305F0A"/>
    <w:rsid w:val="003061B5"/>
    <w:rsid w:val="003064C0"/>
    <w:rsid w:val="0030675A"/>
    <w:rsid w:val="00306B5B"/>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4EBC"/>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8DC"/>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95"/>
    <w:rsid w:val="003501AE"/>
    <w:rsid w:val="00350E5A"/>
    <w:rsid w:val="00351B19"/>
    <w:rsid w:val="00351B52"/>
    <w:rsid w:val="00351E40"/>
    <w:rsid w:val="0035260F"/>
    <w:rsid w:val="003529F2"/>
    <w:rsid w:val="00352D21"/>
    <w:rsid w:val="00352DC2"/>
    <w:rsid w:val="003532D4"/>
    <w:rsid w:val="0035357C"/>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6D67"/>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880"/>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654"/>
    <w:rsid w:val="003B5700"/>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D7C69"/>
    <w:rsid w:val="003E1313"/>
    <w:rsid w:val="003E1325"/>
    <w:rsid w:val="003E1B19"/>
    <w:rsid w:val="003E1C88"/>
    <w:rsid w:val="003E2277"/>
    <w:rsid w:val="003E275E"/>
    <w:rsid w:val="003E2797"/>
    <w:rsid w:val="003E307F"/>
    <w:rsid w:val="003E3339"/>
    <w:rsid w:val="003E3F38"/>
    <w:rsid w:val="003E49A9"/>
    <w:rsid w:val="003E4A6C"/>
    <w:rsid w:val="003E4B11"/>
    <w:rsid w:val="003E4D54"/>
    <w:rsid w:val="003E52DA"/>
    <w:rsid w:val="003E5931"/>
    <w:rsid w:val="003E5AF9"/>
    <w:rsid w:val="003E5B29"/>
    <w:rsid w:val="003E5E46"/>
    <w:rsid w:val="003E61C3"/>
    <w:rsid w:val="003E6D55"/>
    <w:rsid w:val="003E6F97"/>
    <w:rsid w:val="003E7681"/>
    <w:rsid w:val="003E7F90"/>
    <w:rsid w:val="003F04D3"/>
    <w:rsid w:val="003F0788"/>
    <w:rsid w:val="003F091F"/>
    <w:rsid w:val="003F1010"/>
    <w:rsid w:val="003F1329"/>
    <w:rsid w:val="003F13BD"/>
    <w:rsid w:val="003F1A7F"/>
    <w:rsid w:val="003F1C47"/>
    <w:rsid w:val="003F3084"/>
    <w:rsid w:val="003F3127"/>
    <w:rsid w:val="003F3B26"/>
    <w:rsid w:val="003F5176"/>
    <w:rsid w:val="003F5601"/>
    <w:rsid w:val="003F5B74"/>
    <w:rsid w:val="003F5D59"/>
    <w:rsid w:val="003F5E92"/>
    <w:rsid w:val="003F6563"/>
    <w:rsid w:val="003F65A6"/>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07EFD"/>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4C"/>
    <w:rsid w:val="0042306D"/>
    <w:rsid w:val="004234F9"/>
    <w:rsid w:val="00423DE8"/>
    <w:rsid w:val="00423FF4"/>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01B"/>
    <w:rsid w:val="00431538"/>
    <w:rsid w:val="00431F14"/>
    <w:rsid w:val="0043202F"/>
    <w:rsid w:val="00432110"/>
    <w:rsid w:val="004329CD"/>
    <w:rsid w:val="00432A2F"/>
    <w:rsid w:val="00432B15"/>
    <w:rsid w:val="00433506"/>
    <w:rsid w:val="00433730"/>
    <w:rsid w:val="00433E60"/>
    <w:rsid w:val="0043400A"/>
    <w:rsid w:val="00434216"/>
    <w:rsid w:val="00434264"/>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1CDC"/>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77E"/>
    <w:rsid w:val="004478B9"/>
    <w:rsid w:val="004505E1"/>
    <w:rsid w:val="00450B49"/>
    <w:rsid w:val="00450C71"/>
    <w:rsid w:val="00451273"/>
    <w:rsid w:val="00451514"/>
    <w:rsid w:val="0045159A"/>
    <w:rsid w:val="004516EF"/>
    <w:rsid w:val="004520D5"/>
    <w:rsid w:val="004521DE"/>
    <w:rsid w:val="004524D3"/>
    <w:rsid w:val="00453341"/>
    <w:rsid w:val="0045341E"/>
    <w:rsid w:val="00453689"/>
    <w:rsid w:val="00453921"/>
    <w:rsid w:val="0045403A"/>
    <w:rsid w:val="00454106"/>
    <w:rsid w:val="00454B6C"/>
    <w:rsid w:val="00454DD2"/>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B3C"/>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0D6"/>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5C72"/>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95B"/>
    <w:rsid w:val="004D6B01"/>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8C5"/>
    <w:rsid w:val="004F0DB4"/>
    <w:rsid w:val="004F107A"/>
    <w:rsid w:val="004F1136"/>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4ACC"/>
    <w:rsid w:val="004F501D"/>
    <w:rsid w:val="004F5835"/>
    <w:rsid w:val="004F6291"/>
    <w:rsid w:val="004F66C5"/>
    <w:rsid w:val="004F6D60"/>
    <w:rsid w:val="004F6D6D"/>
    <w:rsid w:val="004F75CE"/>
    <w:rsid w:val="004F782C"/>
    <w:rsid w:val="004F7B4B"/>
    <w:rsid w:val="004F7C4F"/>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5B14"/>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4F93"/>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A2E"/>
    <w:rsid w:val="00536B4D"/>
    <w:rsid w:val="00537A2B"/>
    <w:rsid w:val="00537C4F"/>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2D92"/>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6D92"/>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2FDC"/>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111"/>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2F16"/>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054"/>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67A"/>
    <w:rsid w:val="00676857"/>
    <w:rsid w:val="00676BC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2E5A"/>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1EBF"/>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0AF"/>
    <w:rsid w:val="006A72E3"/>
    <w:rsid w:val="006A74CA"/>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B0"/>
    <w:rsid w:val="006B4BEE"/>
    <w:rsid w:val="006B5095"/>
    <w:rsid w:val="006B539D"/>
    <w:rsid w:val="006B5598"/>
    <w:rsid w:val="006B5A0D"/>
    <w:rsid w:val="006B6104"/>
    <w:rsid w:val="006B6425"/>
    <w:rsid w:val="006B6975"/>
    <w:rsid w:val="006B6977"/>
    <w:rsid w:val="006B6E0F"/>
    <w:rsid w:val="006B7C88"/>
    <w:rsid w:val="006B7F0B"/>
    <w:rsid w:val="006C0399"/>
    <w:rsid w:val="006C06D1"/>
    <w:rsid w:val="006C0925"/>
    <w:rsid w:val="006C0BEA"/>
    <w:rsid w:val="006C0CBB"/>
    <w:rsid w:val="006C0D75"/>
    <w:rsid w:val="006C10B9"/>
    <w:rsid w:val="006C10C6"/>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566F"/>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471"/>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18"/>
    <w:rsid w:val="006F4B34"/>
    <w:rsid w:val="006F4BEA"/>
    <w:rsid w:val="006F4DF8"/>
    <w:rsid w:val="006F5025"/>
    <w:rsid w:val="006F5185"/>
    <w:rsid w:val="006F551C"/>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424"/>
    <w:rsid w:val="007138E3"/>
    <w:rsid w:val="007143F8"/>
    <w:rsid w:val="00714890"/>
    <w:rsid w:val="0071535F"/>
    <w:rsid w:val="00715605"/>
    <w:rsid w:val="00715FD6"/>
    <w:rsid w:val="007162D8"/>
    <w:rsid w:val="007165E9"/>
    <w:rsid w:val="00716B0A"/>
    <w:rsid w:val="0071705B"/>
    <w:rsid w:val="0071734E"/>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03"/>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63D"/>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B43"/>
    <w:rsid w:val="00766F58"/>
    <w:rsid w:val="007677ED"/>
    <w:rsid w:val="0076783D"/>
    <w:rsid w:val="00767AB7"/>
    <w:rsid w:val="00767DC8"/>
    <w:rsid w:val="00770191"/>
    <w:rsid w:val="00770791"/>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7C"/>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0BDF"/>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DB5"/>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51"/>
    <w:rsid w:val="007F5CB1"/>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96B"/>
    <w:rsid w:val="00865BAF"/>
    <w:rsid w:val="00866010"/>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87EDB"/>
    <w:rsid w:val="00890540"/>
    <w:rsid w:val="008908D5"/>
    <w:rsid w:val="00890CEA"/>
    <w:rsid w:val="00890E14"/>
    <w:rsid w:val="008914ED"/>
    <w:rsid w:val="00891618"/>
    <w:rsid w:val="008926FE"/>
    <w:rsid w:val="008927C9"/>
    <w:rsid w:val="0089365F"/>
    <w:rsid w:val="00894FF0"/>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2F39"/>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350"/>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66E7"/>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2C0"/>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0BEF"/>
    <w:rsid w:val="0091221F"/>
    <w:rsid w:val="009129DC"/>
    <w:rsid w:val="00912FC4"/>
    <w:rsid w:val="00913701"/>
    <w:rsid w:val="00913735"/>
    <w:rsid w:val="009137C1"/>
    <w:rsid w:val="009138C6"/>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350"/>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3C9A"/>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5787"/>
    <w:rsid w:val="009A6574"/>
    <w:rsid w:val="009A6F6E"/>
    <w:rsid w:val="009B0121"/>
    <w:rsid w:val="009B08B6"/>
    <w:rsid w:val="009B0F8B"/>
    <w:rsid w:val="009B14AB"/>
    <w:rsid w:val="009B17CC"/>
    <w:rsid w:val="009B17E6"/>
    <w:rsid w:val="009B2051"/>
    <w:rsid w:val="009B21B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5EE"/>
    <w:rsid w:val="009C2C91"/>
    <w:rsid w:val="009C2DD2"/>
    <w:rsid w:val="009C2EA5"/>
    <w:rsid w:val="009C3531"/>
    <w:rsid w:val="009C35D3"/>
    <w:rsid w:val="009C3600"/>
    <w:rsid w:val="009C3611"/>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442"/>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48E"/>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34E"/>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4E"/>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D4"/>
    <w:rsid w:val="00A229E6"/>
    <w:rsid w:val="00A22A65"/>
    <w:rsid w:val="00A22AC3"/>
    <w:rsid w:val="00A22E47"/>
    <w:rsid w:val="00A232CA"/>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30C"/>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639"/>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1C1"/>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575"/>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A27"/>
    <w:rsid w:val="00A92E36"/>
    <w:rsid w:val="00A932F4"/>
    <w:rsid w:val="00A9359B"/>
    <w:rsid w:val="00A938E6"/>
    <w:rsid w:val="00A93B97"/>
    <w:rsid w:val="00A94028"/>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CF8"/>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63"/>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7D"/>
    <w:rsid w:val="00AE06ED"/>
    <w:rsid w:val="00AE1792"/>
    <w:rsid w:val="00AE2112"/>
    <w:rsid w:val="00AE2501"/>
    <w:rsid w:val="00AE2ABF"/>
    <w:rsid w:val="00AE2ED6"/>
    <w:rsid w:val="00AE2F60"/>
    <w:rsid w:val="00AE2F67"/>
    <w:rsid w:val="00AE2F7E"/>
    <w:rsid w:val="00AE3279"/>
    <w:rsid w:val="00AE3775"/>
    <w:rsid w:val="00AE3A85"/>
    <w:rsid w:val="00AE3F64"/>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8DD"/>
    <w:rsid w:val="00AF3991"/>
    <w:rsid w:val="00AF3DBC"/>
    <w:rsid w:val="00AF3FDB"/>
    <w:rsid w:val="00AF47E0"/>
    <w:rsid w:val="00AF4B25"/>
    <w:rsid w:val="00AF4C83"/>
    <w:rsid w:val="00AF4FEE"/>
    <w:rsid w:val="00AF55CA"/>
    <w:rsid w:val="00AF5A4B"/>
    <w:rsid w:val="00AF5B90"/>
    <w:rsid w:val="00AF6111"/>
    <w:rsid w:val="00AF614F"/>
    <w:rsid w:val="00AF6415"/>
    <w:rsid w:val="00AF6435"/>
    <w:rsid w:val="00AF65E6"/>
    <w:rsid w:val="00AF68D4"/>
    <w:rsid w:val="00AF693F"/>
    <w:rsid w:val="00AF6E4F"/>
    <w:rsid w:val="00AF7018"/>
    <w:rsid w:val="00AF7142"/>
    <w:rsid w:val="00AF74CF"/>
    <w:rsid w:val="00AF771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AB0"/>
    <w:rsid w:val="00B04B60"/>
    <w:rsid w:val="00B058F6"/>
    <w:rsid w:val="00B059DE"/>
    <w:rsid w:val="00B075C9"/>
    <w:rsid w:val="00B075CE"/>
    <w:rsid w:val="00B078B4"/>
    <w:rsid w:val="00B100B7"/>
    <w:rsid w:val="00B109C2"/>
    <w:rsid w:val="00B10A65"/>
    <w:rsid w:val="00B10DB4"/>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F46"/>
    <w:rsid w:val="00B45F50"/>
    <w:rsid w:val="00B46640"/>
    <w:rsid w:val="00B46916"/>
    <w:rsid w:val="00B478E8"/>
    <w:rsid w:val="00B47C0F"/>
    <w:rsid w:val="00B5043E"/>
    <w:rsid w:val="00B50B2C"/>
    <w:rsid w:val="00B50D62"/>
    <w:rsid w:val="00B513AB"/>
    <w:rsid w:val="00B51741"/>
    <w:rsid w:val="00B5213A"/>
    <w:rsid w:val="00B52298"/>
    <w:rsid w:val="00B523E6"/>
    <w:rsid w:val="00B5287D"/>
    <w:rsid w:val="00B52A5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D1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0FF0"/>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469"/>
    <w:rsid w:val="00B86CBD"/>
    <w:rsid w:val="00B870D1"/>
    <w:rsid w:val="00B87519"/>
    <w:rsid w:val="00B87B65"/>
    <w:rsid w:val="00B87BA3"/>
    <w:rsid w:val="00B87BEE"/>
    <w:rsid w:val="00B901FF"/>
    <w:rsid w:val="00B90DCD"/>
    <w:rsid w:val="00B90EE8"/>
    <w:rsid w:val="00B91007"/>
    <w:rsid w:val="00B91105"/>
    <w:rsid w:val="00B91816"/>
    <w:rsid w:val="00B91E91"/>
    <w:rsid w:val="00B920C2"/>
    <w:rsid w:val="00B924F6"/>
    <w:rsid w:val="00B92668"/>
    <w:rsid w:val="00B92D11"/>
    <w:rsid w:val="00B92D60"/>
    <w:rsid w:val="00B93008"/>
    <w:rsid w:val="00B9308D"/>
    <w:rsid w:val="00B94285"/>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7B9"/>
    <w:rsid w:val="00BA4B13"/>
    <w:rsid w:val="00BA4DC5"/>
    <w:rsid w:val="00BA4E4E"/>
    <w:rsid w:val="00BA4F15"/>
    <w:rsid w:val="00BA5049"/>
    <w:rsid w:val="00BA589D"/>
    <w:rsid w:val="00BA5E88"/>
    <w:rsid w:val="00BA64CF"/>
    <w:rsid w:val="00BA68FC"/>
    <w:rsid w:val="00BA6B14"/>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B7F"/>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90D"/>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56"/>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6D35"/>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584"/>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6C5"/>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041B"/>
    <w:rsid w:val="00C41307"/>
    <w:rsid w:val="00C41F77"/>
    <w:rsid w:val="00C4242B"/>
    <w:rsid w:val="00C4253A"/>
    <w:rsid w:val="00C42572"/>
    <w:rsid w:val="00C429DB"/>
    <w:rsid w:val="00C42B2E"/>
    <w:rsid w:val="00C42B74"/>
    <w:rsid w:val="00C42EBE"/>
    <w:rsid w:val="00C42F58"/>
    <w:rsid w:val="00C431BF"/>
    <w:rsid w:val="00C432A5"/>
    <w:rsid w:val="00C4381D"/>
    <w:rsid w:val="00C43A9E"/>
    <w:rsid w:val="00C43F99"/>
    <w:rsid w:val="00C43FF0"/>
    <w:rsid w:val="00C441DB"/>
    <w:rsid w:val="00C44407"/>
    <w:rsid w:val="00C4448D"/>
    <w:rsid w:val="00C44A25"/>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388"/>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40B"/>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5F84"/>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F78"/>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59FB"/>
    <w:rsid w:val="00CC6167"/>
    <w:rsid w:val="00CC6348"/>
    <w:rsid w:val="00CC6481"/>
    <w:rsid w:val="00CC64A6"/>
    <w:rsid w:val="00CC6756"/>
    <w:rsid w:val="00CC6B42"/>
    <w:rsid w:val="00CC6E7A"/>
    <w:rsid w:val="00CC7D5B"/>
    <w:rsid w:val="00CC7F69"/>
    <w:rsid w:val="00CD003E"/>
    <w:rsid w:val="00CD005E"/>
    <w:rsid w:val="00CD0638"/>
    <w:rsid w:val="00CD063B"/>
    <w:rsid w:val="00CD11C9"/>
    <w:rsid w:val="00CD12AC"/>
    <w:rsid w:val="00CD12B0"/>
    <w:rsid w:val="00CD177D"/>
    <w:rsid w:val="00CD1819"/>
    <w:rsid w:val="00CD18F0"/>
    <w:rsid w:val="00CD1967"/>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5E73"/>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3F9E"/>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1C0"/>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3"/>
    <w:rsid w:val="00D310A6"/>
    <w:rsid w:val="00D310BD"/>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8A3"/>
    <w:rsid w:val="00D37E2C"/>
    <w:rsid w:val="00D4011D"/>
    <w:rsid w:val="00D4029F"/>
    <w:rsid w:val="00D40835"/>
    <w:rsid w:val="00D41ADD"/>
    <w:rsid w:val="00D433D2"/>
    <w:rsid w:val="00D44018"/>
    <w:rsid w:val="00D440BD"/>
    <w:rsid w:val="00D44806"/>
    <w:rsid w:val="00D45567"/>
    <w:rsid w:val="00D45605"/>
    <w:rsid w:val="00D45789"/>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671"/>
    <w:rsid w:val="00D56A20"/>
    <w:rsid w:val="00D56C74"/>
    <w:rsid w:val="00D57385"/>
    <w:rsid w:val="00D574BF"/>
    <w:rsid w:val="00D5790C"/>
    <w:rsid w:val="00D579C4"/>
    <w:rsid w:val="00D60283"/>
    <w:rsid w:val="00D60B28"/>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040"/>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0D2"/>
    <w:rsid w:val="00D81603"/>
    <w:rsid w:val="00D819D5"/>
    <w:rsid w:val="00D819F7"/>
    <w:rsid w:val="00D81E6F"/>
    <w:rsid w:val="00D8245E"/>
    <w:rsid w:val="00D82474"/>
    <w:rsid w:val="00D82696"/>
    <w:rsid w:val="00D82C65"/>
    <w:rsid w:val="00D8340A"/>
    <w:rsid w:val="00D8375C"/>
    <w:rsid w:val="00D837F6"/>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AD1"/>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097"/>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AE"/>
    <w:rsid w:val="00DE17F1"/>
    <w:rsid w:val="00DE1FBC"/>
    <w:rsid w:val="00DE2031"/>
    <w:rsid w:val="00DE22B5"/>
    <w:rsid w:val="00DE25C6"/>
    <w:rsid w:val="00DE26D0"/>
    <w:rsid w:val="00DE3669"/>
    <w:rsid w:val="00DE3C97"/>
    <w:rsid w:val="00DE3DBB"/>
    <w:rsid w:val="00DE44E2"/>
    <w:rsid w:val="00DE450B"/>
    <w:rsid w:val="00DE46AC"/>
    <w:rsid w:val="00DE4AF9"/>
    <w:rsid w:val="00DE4BDF"/>
    <w:rsid w:val="00DE544A"/>
    <w:rsid w:val="00DE54BF"/>
    <w:rsid w:val="00DE6052"/>
    <w:rsid w:val="00DE6A4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A84"/>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DA9"/>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3DA7"/>
    <w:rsid w:val="00E142A4"/>
    <w:rsid w:val="00E1456F"/>
    <w:rsid w:val="00E14AD1"/>
    <w:rsid w:val="00E14FAB"/>
    <w:rsid w:val="00E14FFC"/>
    <w:rsid w:val="00E1513D"/>
    <w:rsid w:val="00E1518A"/>
    <w:rsid w:val="00E1519D"/>
    <w:rsid w:val="00E15394"/>
    <w:rsid w:val="00E155C9"/>
    <w:rsid w:val="00E1576F"/>
    <w:rsid w:val="00E15A59"/>
    <w:rsid w:val="00E15C1F"/>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1DBE"/>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3DD"/>
    <w:rsid w:val="00E41430"/>
    <w:rsid w:val="00E41D10"/>
    <w:rsid w:val="00E41E6C"/>
    <w:rsid w:val="00E427F6"/>
    <w:rsid w:val="00E42BA1"/>
    <w:rsid w:val="00E42C30"/>
    <w:rsid w:val="00E43B5F"/>
    <w:rsid w:val="00E43F8E"/>
    <w:rsid w:val="00E44060"/>
    <w:rsid w:val="00E440B1"/>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19"/>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0EBA"/>
    <w:rsid w:val="00E61CD5"/>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422"/>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1FA"/>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260"/>
    <w:rsid w:val="00EC43ED"/>
    <w:rsid w:val="00EC5328"/>
    <w:rsid w:val="00EC5375"/>
    <w:rsid w:val="00EC55BB"/>
    <w:rsid w:val="00EC55EF"/>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54E"/>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69EC"/>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724"/>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B0B"/>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A37"/>
    <w:rsid w:val="00F20B85"/>
    <w:rsid w:val="00F21527"/>
    <w:rsid w:val="00F21801"/>
    <w:rsid w:val="00F21960"/>
    <w:rsid w:val="00F22075"/>
    <w:rsid w:val="00F22353"/>
    <w:rsid w:val="00F227D4"/>
    <w:rsid w:val="00F2354F"/>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6C2F"/>
    <w:rsid w:val="00F37ABB"/>
    <w:rsid w:val="00F404AB"/>
    <w:rsid w:val="00F412BB"/>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74E"/>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7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19"/>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2C6B"/>
    <w:rsid w:val="00F8305A"/>
    <w:rsid w:val="00F830E8"/>
    <w:rsid w:val="00F83726"/>
    <w:rsid w:val="00F83A64"/>
    <w:rsid w:val="00F83CB0"/>
    <w:rsid w:val="00F840AA"/>
    <w:rsid w:val="00F8449B"/>
    <w:rsid w:val="00F84A73"/>
    <w:rsid w:val="00F851A9"/>
    <w:rsid w:val="00F859BE"/>
    <w:rsid w:val="00F85F8C"/>
    <w:rsid w:val="00F861C6"/>
    <w:rsid w:val="00F8626B"/>
    <w:rsid w:val="00F863E2"/>
    <w:rsid w:val="00F86745"/>
    <w:rsid w:val="00F8680B"/>
    <w:rsid w:val="00F86903"/>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A76"/>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BE8"/>
    <w:rsid w:val="00FA7F43"/>
    <w:rsid w:val="00FA7FE5"/>
    <w:rsid w:val="00FB0442"/>
    <w:rsid w:val="00FB054C"/>
    <w:rsid w:val="00FB0993"/>
    <w:rsid w:val="00FB0AA8"/>
    <w:rsid w:val="00FB0CB7"/>
    <w:rsid w:val="00FB1451"/>
    <w:rsid w:val="00FB14C2"/>
    <w:rsid w:val="00FB16E5"/>
    <w:rsid w:val="00FB16F6"/>
    <w:rsid w:val="00FB1CFD"/>
    <w:rsid w:val="00FB1F6C"/>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7AC"/>
    <w:rsid w:val="00FE080A"/>
    <w:rsid w:val="00FE089B"/>
    <w:rsid w:val="00FE0CF3"/>
    <w:rsid w:val="00FE0CFF"/>
    <w:rsid w:val="00FE1BD1"/>
    <w:rsid w:val="00FE1DE3"/>
    <w:rsid w:val="00FE2291"/>
    <w:rsid w:val="00FE2DD8"/>
    <w:rsid w:val="00FE3432"/>
    <w:rsid w:val="00FE4CD0"/>
    <w:rsid w:val="00FE4F80"/>
    <w:rsid w:val="00FE5309"/>
    <w:rsid w:val="00FE5727"/>
    <w:rsid w:val="00FE5CA8"/>
    <w:rsid w:val="00FE6750"/>
    <w:rsid w:val="00FE6B28"/>
    <w:rsid w:val="00FE6D12"/>
    <w:rsid w:val="00FE7252"/>
    <w:rsid w:val="00FE74A0"/>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97D"/>
    <w:rsid w:val="00FF5AAE"/>
    <w:rsid w:val="00FF5B20"/>
    <w:rsid w:val="00FF6374"/>
    <w:rsid w:val="00FF6FEB"/>
    <w:rsid w:val="00FF76A8"/>
    <w:rsid w:val="00FF789A"/>
    <w:rsid w:val="00FF789C"/>
    <w:rsid w:val="00FF7F32"/>
    <w:rsid w:val="020B50FF"/>
    <w:rsid w:val="02D1460E"/>
    <w:rsid w:val="02E406AD"/>
    <w:rsid w:val="03621890"/>
    <w:rsid w:val="04EF5347"/>
    <w:rsid w:val="062940E8"/>
    <w:rsid w:val="062F1BF5"/>
    <w:rsid w:val="064A47A3"/>
    <w:rsid w:val="09EC1D99"/>
    <w:rsid w:val="0A254BFC"/>
    <w:rsid w:val="0B475CB8"/>
    <w:rsid w:val="0C2A78CA"/>
    <w:rsid w:val="0CA654C0"/>
    <w:rsid w:val="0D266782"/>
    <w:rsid w:val="0D5F23D9"/>
    <w:rsid w:val="0D7A2BAD"/>
    <w:rsid w:val="0E07706D"/>
    <w:rsid w:val="0E2F4C37"/>
    <w:rsid w:val="0ECB30FB"/>
    <w:rsid w:val="0EDF5BFC"/>
    <w:rsid w:val="0F5D291E"/>
    <w:rsid w:val="0F664B85"/>
    <w:rsid w:val="10805ACD"/>
    <w:rsid w:val="10EA7008"/>
    <w:rsid w:val="110F1AE5"/>
    <w:rsid w:val="12BE7E29"/>
    <w:rsid w:val="12D01777"/>
    <w:rsid w:val="12D4199F"/>
    <w:rsid w:val="12EC1DD0"/>
    <w:rsid w:val="12FF57B7"/>
    <w:rsid w:val="13487767"/>
    <w:rsid w:val="136D72BD"/>
    <w:rsid w:val="136E668F"/>
    <w:rsid w:val="138A3CE4"/>
    <w:rsid w:val="145C49A9"/>
    <w:rsid w:val="15100BF9"/>
    <w:rsid w:val="1608271B"/>
    <w:rsid w:val="16922912"/>
    <w:rsid w:val="16E407D3"/>
    <w:rsid w:val="16FF56CE"/>
    <w:rsid w:val="1A4E3D3B"/>
    <w:rsid w:val="1C940BEA"/>
    <w:rsid w:val="1CD16401"/>
    <w:rsid w:val="1D4E2525"/>
    <w:rsid w:val="1D9A5430"/>
    <w:rsid w:val="1F0C24A5"/>
    <w:rsid w:val="1F827CA5"/>
    <w:rsid w:val="1FBB7973"/>
    <w:rsid w:val="20CF440E"/>
    <w:rsid w:val="215555C7"/>
    <w:rsid w:val="21B10B70"/>
    <w:rsid w:val="22BA3B49"/>
    <w:rsid w:val="23F66E22"/>
    <w:rsid w:val="240C1D7C"/>
    <w:rsid w:val="24123ED5"/>
    <w:rsid w:val="24D13630"/>
    <w:rsid w:val="24EB4D40"/>
    <w:rsid w:val="254A717C"/>
    <w:rsid w:val="25721B8A"/>
    <w:rsid w:val="26072025"/>
    <w:rsid w:val="28A83DB4"/>
    <w:rsid w:val="28CF67DC"/>
    <w:rsid w:val="2939620D"/>
    <w:rsid w:val="294946FA"/>
    <w:rsid w:val="29F945F0"/>
    <w:rsid w:val="2ABD09C8"/>
    <w:rsid w:val="2B383748"/>
    <w:rsid w:val="2DAC05DF"/>
    <w:rsid w:val="2DC9067C"/>
    <w:rsid w:val="2E896D75"/>
    <w:rsid w:val="2F860F04"/>
    <w:rsid w:val="2FAF78AF"/>
    <w:rsid w:val="2FCC7BDC"/>
    <w:rsid w:val="30153E1F"/>
    <w:rsid w:val="308E353F"/>
    <w:rsid w:val="31692436"/>
    <w:rsid w:val="31F34DB6"/>
    <w:rsid w:val="3290182A"/>
    <w:rsid w:val="329B4D59"/>
    <w:rsid w:val="329E06BD"/>
    <w:rsid w:val="32E11CE7"/>
    <w:rsid w:val="335776AE"/>
    <w:rsid w:val="33615400"/>
    <w:rsid w:val="33917F5D"/>
    <w:rsid w:val="355C0FB2"/>
    <w:rsid w:val="35955FED"/>
    <w:rsid w:val="35D01747"/>
    <w:rsid w:val="35ED0D99"/>
    <w:rsid w:val="369357BB"/>
    <w:rsid w:val="37743692"/>
    <w:rsid w:val="38F62067"/>
    <w:rsid w:val="390A30B9"/>
    <w:rsid w:val="391436CC"/>
    <w:rsid w:val="391F0E0F"/>
    <w:rsid w:val="395A228D"/>
    <w:rsid w:val="39B731B0"/>
    <w:rsid w:val="3A0D53DA"/>
    <w:rsid w:val="3A5A2BAC"/>
    <w:rsid w:val="3A947E19"/>
    <w:rsid w:val="3BCF292A"/>
    <w:rsid w:val="3BF7ECAB"/>
    <w:rsid w:val="3CBD6FA5"/>
    <w:rsid w:val="3CD05F0B"/>
    <w:rsid w:val="3CED7D93"/>
    <w:rsid w:val="3E785044"/>
    <w:rsid w:val="3F096667"/>
    <w:rsid w:val="3F8F6F86"/>
    <w:rsid w:val="3FBF5A6C"/>
    <w:rsid w:val="404C4516"/>
    <w:rsid w:val="420A15B3"/>
    <w:rsid w:val="42964E23"/>
    <w:rsid w:val="42A1177C"/>
    <w:rsid w:val="42B62144"/>
    <w:rsid w:val="43777052"/>
    <w:rsid w:val="43F45377"/>
    <w:rsid w:val="447B2BF0"/>
    <w:rsid w:val="45F71568"/>
    <w:rsid w:val="46B82770"/>
    <w:rsid w:val="47AC07EA"/>
    <w:rsid w:val="47E517AA"/>
    <w:rsid w:val="47E85FBE"/>
    <w:rsid w:val="4865BDE3"/>
    <w:rsid w:val="4A820A8A"/>
    <w:rsid w:val="4AE616B2"/>
    <w:rsid w:val="4B597F58"/>
    <w:rsid w:val="4C544F4B"/>
    <w:rsid w:val="4D347765"/>
    <w:rsid w:val="5003556D"/>
    <w:rsid w:val="50367991"/>
    <w:rsid w:val="514C4EE0"/>
    <w:rsid w:val="52160820"/>
    <w:rsid w:val="52721480"/>
    <w:rsid w:val="529C1F0E"/>
    <w:rsid w:val="52F275D2"/>
    <w:rsid w:val="537E4E94"/>
    <w:rsid w:val="54FA6D9B"/>
    <w:rsid w:val="557E318B"/>
    <w:rsid w:val="55A52981"/>
    <w:rsid w:val="55FE3DAF"/>
    <w:rsid w:val="56BF30AF"/>
    <w:rsid w:val="5737112D"/>
    <w:rsid w:val="57EF3DEE"/>
    <w:rsid w:val="58504AA1"/>
    <w:rsid w:val="5A371079"/>
    <w:rsid w:val="5AFD57F4"/>
    <w:rsid w:val="5BB11F60"/>
    <w:rsid w:val="5C034B97"/>
    <w:rsid w:val="5C0C5B6E"/>
    <w:rsid w:val="5C6E7BF6"/>
    <w:rsid w:val="5CC87B26"/>
    <w:rsid w:val="5D3667AE"/>
    <w:rsid w:val="5D4C55B3"/>
    <w:rsid w:val="5DD33229"/>
    <w:rsid w:val="5EB501EB"/>
    <w:rsid w:val="5ECF7ED1"/>
    <w:rsid w:val="62565411"/>
    <w:rsid w:val="632663DE"/>
    <w:rsid w:val="63627DEB"/>
    <w:rsid w:val="641D2568"/>
    <w:rsid w:val="641F398A"/>
    <w:rsid w:val="65154B2A"/>
    <w:rsid w:val="65280260"/>
    <w:rsid w:val="659A5D95"/>
    <w:rsid w:val="660509E8"/>
    <w:rsid w:val="663A4B1B"/>
    <w:rsid w:val="67514D47"/>
    <w:rsid w:val="67724A79"/>
    <w:rsid w:val="6784580A"/>
    <w:rsid w:val="68A0211E"/>
    <w:rsid w:val="69FB8E6F"/>
    <w:rsid w:val="6A8E758B"/>
    <w:rsid w:val="6C43138C"/>
    <w:rsid w:val="6C637C6D"/>
    <w:rsid w:val="6D072227"/>
    <w:rsid w:val="6D512E85"/>
    <w:rsid w:val="6EBF30F9"/>
    <w:rsid w:val="70863094"/>
    <w:rsid w:val="70A14460"/>
    <w:rsid w:val="70C253A7"/>
    <w:rsid w:val="70ED7327"/>
    <w:rsid w:val="713653A3"/>
    <w:rsid w:val="714A5E83"/>
    <w:rsid w:val="71704A64"/>
    <w:rsid w:val="71A12D31"/>
    <w:rsid w:val="72403956"/>
    <w:rsid w:val="72C441B4"/>
    <w:rsid w:val="72C97D80"/>
    <w:rsid w:val="735063F9"/>
    <w:rsid w:val="736A0FA0"/>
    <w:rsid w:val="73D30A66"/>
    <w:rsid w:val="74DA18DE"/>
    <w:rsid w:val="7519060E"/>
    <w:rsid w:val="75997E0C"/>
    <w:rsid w:val="7615662B"/>
    <w:rsid w:val="77CD585D"/>
    <w:rsid w:val="77EC4297"/>
    <w:rsid w:val="788723EB"/>
    <w:rsid w:val="78B013B1"/>
    <w:rsid w:val="79687835"/>
    <w:rsid w:val="7A2B041B"/>
    <w:rsid w:val="7A314598"/>
    <w:rsid w:val="7BCE10F1"/>
    <w:rsid w:val="7BE11DED"/>
    <w:rsid w:val="7CFA57EE"/>
    <w:rsid w:val="7DA3152F"/>
    <w:rsid w:val="7DF47DC3"/>
    <w:rsid w:val="7E59118E"/>
    <w:rsid w:val="7E931F8B"/>
    <w:rsid w:val="7EBC1033"/>
    <w:rsid w:val="7EEA15AD"/>
    <w:rsid w:val="7F5153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62E52F2"/>
  <w15:docId w15:val="{E4F0BFCF-D2E0-4AC3-B432-0DD52601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C64A6"/>
    <w:pPr>
      <w:widowControl w:val="0"/>
      <w:wordWrap w:val="0"/>
      <w:autoSpaceDE w:val="0"/>
      <w:autoSpaceDN w:val="0"/>
      <w:jc w:val="both"/>
    </w:pPr>
    <w:rPr>
      <w:rFonts w:eastAsiaTheme="minorEastAsia"/>
      <w:kern w:val="2"/>
      <w:szCs w:val="22"/>
      <w:lang w:eastAsia="ko-KR"/>
    </w:rPr>
  </w:style>
  <w:style w:type="paragraph" w:styleId="1">
    <w:name w:val="heading 1"/>
    <w:basedOn w:val="a0"/>
    <w:next w:val="a0"/>
    <w:link w:val="1Char"/>
    <w:uiPriority w:val="9"/>
    <w:qFormat/>
    <w:pPr>
      <w:keepNext/>
      <w:keepLines/>
      <w:spacing w:before="340" w:after="330" w:line="578" w:lineRule="auto"/>
      <w:outlineLvl w:val="0"/>
    </w:pPr>
    <w:rPr>
      <w:rFonts w:eastAsia="DengXian Light"/>
      <w:b/>
      <w:bCs/>
      <w:kern w:val="44"/>
      <w:sz w:val="30"/>
      <w:szCs w:val="44"/>
    </w:rPr>
  </w:style>
  <w:style w:type="paragraph" w:styleId="2">
    <w:name w:val="heading 2"/>
    <w:basedOn w:val="a0"/>
    <w:next w:val="a0"/>
    <w:link w:val="2Char"/>
    <w:uiPriority w:val="9"/>
    <w:unhideWhenUsed/>
    <w:qFormat/>
    <w:pPr>
      <w:keepNext/>
      <w:keepLines/>
      <w:spacing w:line="416" w:lineRule="auto"/>
      <w:outlineLvl w:val="1"/>
    </w:pPr>
    <w:rPr>
      <w:rFonts w:asciiTheme="majorHAnsi" w:eastAsia="DengXian Light" w:hAnsiTheme="majorHAnsi" w:cstheme="majorBidi"/>
      <w:b/>
      <w:bCs/>
      <w:sz w:val="28"/>
      <w:szCs w:val="32"/>
    </w:rPr>
  </w:style>
  <w:style w:type="paragraph" w:styleId="3">
    <w:name w:val="heading 3"/>
    <w:basedOn w:val="a0"/>
    <w:next w:val="a0"/>
    <w:link w:val="3Char"/>
    <w:uiPriority w:val="9"/>
    <w:unhideWhenUsed/>
    <w:qFormat/>
    <w:pPr>
      <w:keepNext/>
      <w:keepLines/>
      <w:spacing w:line="416" w:lineRule="auto"/>
      <w:outlineLvl w:val="2"/>
    </w:pPr>
    <w:rPr>
      <w:rFonts w:eastAsia="DengXian Light"/>
      <w:bCs/>
      <w:szCs w:val="32"/>
    </w:rPr>
  </w:style>
  <w:style w:type="paragraph" w:styleId="4">
    <w:name w:val="heading 4"/>
    <w:basedOn w:val="a0"/>
    <w:next w:val="a0"/>
    <w:link w:val="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CC64A6"/>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CC64A6"/>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uiPriority w:val="35"/>
    <w:semiHidden/>
    <w:unhideWhenUsed/>
    <w:qFormat/>
    <w:pPr>
      <w:spacing w:after="200"/>
    </w:pPr>
    <w:rPr>
      <w:i/>
      <w:iCs/>
      <w:color w:val="1F497D" w:themeColor="text2"/>
      <w:sz w:val="18"/>
      <w:szCs w:val="18"/>
    </w:rPr>
  </w:style>
  <w:style w:type="paragraph" w:styleId="a8">
    <w:name w:val="Document Map"/>
    <w:basedOn w:val="a0"/>
    <w:link w:val="Char0"/>
    <w:qFormat/>
    <w:pPr>
      <w:shd w:val="clear" w:color="auto" w:fill="000080"/>
    </w:pPr>
    <w:rPr>
      <w:rFonts w:ascii="Tahoma" w:hAnsi="Tahoma" w:cs="Tahoma"/>
    </w:rPr>
  </w:style>
  <w:style w:type="paragraph" w:styleId="a9">
    <w:name w:val="annotation text"/>
    <w:basedOn w:val="a0"/>
    <w:link w:val="Char1"/>
    <w:qFormat/>
    <w:rPr>
      <w:rFonts w:eastAsia="MS Mincho"/>
    </w:rPr>
  </w:style>
  <w:style w:type="paragraph" w:styleId="aa">
    <w:name w:val="Body Text"/>
    <w:basedOn w:val="a0"/>
    <w:link w:val="Char2"/>
    <w:qFormat/>
    <w:pPr>
      <w:spacing w:after="120"/>
      <w:ind w:left="1440" w:hanging="1440"/>
    </w:pPr>
    <w:rPr>
      <w:rFonts w:ascii="Times" w:eastAsia="바탕" w:hAnsi="Times" w:cs="Times New Roman"/>
    </w:rPr>
  </w:style>
  <w:style w:type="paragraph" w:styleId="ab">
    <w:name w:val="Plain Text"/>
    <w:basedOn w:val="a0"/>
    <w:link w:val="Char3"/>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Date"/>
    <w:basedOn w:val="a0"/>
    <w:next w:val="a0"/>
    <w:link w:val="Char4"/>
    <w:qFormat/>
    <w:rPr>
      <w:lang w:val="en-GB"/>
    </w:rPr>
  </w:style>
  <w:style w:type="paragraph" w:styleId="ad">
    <w:name w:val="Balloon Text"/>
    <w:basedOn w:val="a0"/>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hAnsi="Arial"/>
      <w:b/>
      <w:sz w:val="18"/>
      <w:szCs w:val="22"/>
      <w:lang w:eastAsia="en-US"/>
    </w:rPr>
  </w:style>
  <w:style w:type="paragraph" w:styleId="af0">
    <w:name w:val="Subtitle"/>
    <w:basedOn w:val="a0"/>
    <w:next w:val="a0"/>
    <w:link w:val="Char8"/>
    <w:uiPriority w:val="11"/>
    <w:qFormat/>
    <w:rPr>
      <w:color w:val="595959" w:themeColor="text1" w:themeTint="A6"/>
      <w:spacing w:val="15"/>
    </w:rPr>
  </w:style>
  <w:style w:type="paragraph" w:styleId="af1">
    <w:name w:val="footnote text"/>
    <w:basedOn w:val="a0"/>
    <w:link w:val="Char9"/>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qFormat/>
    <w:pPr>
      <w:ind w:left="1418" w:hanging="1418"/>
    </w:pPr>
  </w:style>
  <w:style w:type="paragraph" w:styleId="24">
    <w:name w:val="Body Text 2"/>
    <w:basedOn w:val="a0"/>
    <w:link w:val="2Char0"/>
    <w:qFormat/>
    <w:rPr>
      <w:rFonts w:eastAsia="MS Mincho"/>
      <w:color w:val="FFFF00"/>
      <w:lang w:eastAsia="ja-JP"/>
    </w:rPr>
  </w:style>
  <w:style w:type="paragraph" w:styleId="af2">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5">
    <w:name w:val="index 2"/>
    <w:basedOn w:val="11"/>
    <w:next w:val="a0"/>
    <w:semiHidden/>
    <w:qFormat/>
    <w:pPr>
      <w:ind w:left="284"/>
    </w:pPr>
  </w:style>
  <w:style w:type="paragraph" w:styleId="af3">
    <w:name w:val="Title"/>
    <w:basedOn w:val="a0"/>
    <w:next w:val="a0"/>
    <w:link w:val="Chara"/>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b"/>
    <w:qFormat/>
    <w:pPr>
      <w:overflowPunct w:val="0"/>
      <w:adjustRightInd w:val="0"/>
      <w:textAlignment w:val="baseline"/>
    </w:pPr>
    <w:rPr>
      <w:rFonts w:eastAsia="Times New Roman"/>
      <w:b/>
      <w:bCs/>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FollowedHyperlink"/>
    <w:qFormat/>
    <w:rPr>
      <w:color w:val="800080"/>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Char">
    <w:name w:val="캡션 Char"/>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eastAsia="en-US"/>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c">
    <w:name w:val="List Paragraph"/>
    <w:basedOn w:val="a0"/>
    <w:link w:val="Charc"/>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har1">
    <w:name w:val="메모 텍스트 Char"/>
    <w:link w:val="a9"/>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d">
    <w:name w:val="No Spacing"/>
    <w:uiPriority w:val="1"/>
    <w:qFormat/>
    <w:pPr>
      <w:spacing w:after="0" w:line="240" w:lineRule="auto"/>
    </w:pPr>
    <w:rPr>
      <w:sz w:val="22"/>
      <w:szCs w:val="22"/>
    </w:rPr>
  </w:style>
  <w:style w:type="character" w:customStyle="1" w:styleId="THChar">
    <w:name w:val="TH Char"/>
    <w:link w:val="TH"/>
    <w:qFormat/>
    <w:rPr>
      <w:rFonts w:ascii="Arial" w:hAnsi="Arial"/>
      <w:b/>
      <w:lang w:val="en-GB" w:eastAsia="en-US"/>
    </w:rPr>
  </w:style>
  <w:style w:type="character" w:customStyle="1" w:styleId="Charc">
    <w:name w:val="목록 단락 Char"/>
    <w:link w:val="afc"/>
    <w:uiPriority w:val="34"/>
    <w:qFormat/>
    <w:locked/>
  </w:style>
  <w:style w:type="character" w:customStyle="1" w:styleId="Char7">
    <w:name w:val="머리글 Char"/>
    <w:link w:val="af"/>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바탕"/>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e">
    <w:name w:val="Placeholder Text"/>
    <w:basedOn w:val="a1"/>
    <w:uiPriority w:val="99"/>
    <w:semiHidden/>
    <w:qFormat/>
    <w:rPr>
      <w:color w:val="808080"/>
    </w:rPr>
  </w:style>
  <w:style w:type="character" w:customStyle="1" w:styleId="1Char">
    <w:name w:val="제목 1 Char"/>
    <w:basedOn w:val="a1"/>
    <w:link w:val="1"/>
    <w:uiPriority w:val="9"/>
    <w:qFormat/>
    <w:rPr>
      <w:rFonts w:eastAsia="DengXian Light"/>
      <w:b/>
      <w:bCs/>
      <w:kern w:val="44"/>
      <w:sz w:val="30"/>
      <w:szCs w:val="44"/>
    </w:rPr>
  </w:style>
  <w:style w:type="character" w:customStyle="1" w:styleId="2Char">
    <w:name w:val="제목 2 Char"/>
    <w:basedOn w:val="a1"/>
    <w:link w:val="2"/>
    <w:uiPriority w:val="9"/>
    <w:qFormat/>
    <w:rPr>
      <w:rFonts w:asciiTheme="majorHAnsi" w:eastAsia="DengXian Light" w:hAnsiTheme="majorHAnsi" w:cstheme="majorBidi"/>
      <w:b/>
      <w:bCs/>
      <w:kern w:val="2"/>
      <w:sz w:val="28"/>
      <w:szCs w:val="32"/>
    </w:rPr>
  </w:style>
  <w:style w:type="character" w:customStyle="1" w:styleId="3Char">
    <w:name w:val="제목 3 Char"/>
    <w:basedOn w:val="a1"/>
    <w:link w:val="3"/>
    <w:uiPriority w:val="9"/>
    <w:qFormat/>
    <w:rPr>
      <w:rFonts w:eastAsia="DengXian Light"/>
      <w:bCs/>
      <w:kern w:val="2"/>
      <w:sz w:val="24"/>
      <w:szCs w:val="32"/>
    </w:rPr>
  </w:style>
  <w:style w:type="character" w:customStyle="1" w:styleId="4Char">
    <w:name w:val="제목 4 Char"/>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Char">
    <w:name w:val="제목 5 Char"/>
    <w:basedOn w:val="a1"/>
    <w:link w:val="5"/>
    <w:uiPriority w:val="9"/>
    <w:semiHidden/>
    <w:qFormat/>
    <w:rPr>
      <w:rFonts w:asciiTheme="majorHAnsi" w:eastAsiaTheme="majorEastAsia" w:hAnsiTheme="majorHAnsi" w:cstheme="majorBidi"/>
      <w:color w:val="365F91" w:themeColor="accent1" w:themeShade="BF"/>
    </w:rPr>
  </w:style>
  <w:style w:type="character" w:customStyle="1" w:styleId="6Char">
    <w:name w:val="제목 6 Char"/>
    <w:basedOn w:val="a1"/>
    <w:link w:val="6"/>
    <w:uiPriority w:val="9"/>
    <w:semiHidden/>
    <w:qFormat/>
    <w:rPr>
      <w:rFonts w:asciiTheme="majorHAnsi" w:eastAsiaTheme="majorEastAsia" w:hAnsiTheme="majorHAnsi" w:cstheme="majorBidi"/>
      <w:color w:val="244061" w:themeColor="accent1" w:themeShade="80"/>
    </w:rPr>
  </w:style>
  <w:style w:type="character" w:customStyle="1" w:styleId="7Char">
    <w:name w:val="제목 7 Char"/>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Char">
    <w:name w:val="제목 8 Char"/>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제목 9 Char"/>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6">
    <w:name w:val="바닥글 Char"/>
    <w:basedOn w:val="a1"/>
    <w:link w:val="ae"/>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Char0">
    <w:name w:val="문서 구조 Char"/>
    <w:basedOn w:val="a1"/>
    <w:link w:val="a8"/>
    <w:qFormat/>
    <w:rPr>
      <w:rFonts w:ascii="Tahoma" w:eastAsiaTheme="minorEastAsia" w:hAnsi="Tahoma" w:cs="Tahoma"/>
      <w:kern w:val="2"/>
      <w:szCs w:val="22"/>
      <w:shd w:val="clear" w:color="auto" w:fill="000080"/>
      <w:lang w:eastAsia="ko-KR"/>
    </w:rPr>
  </w:style>
  <w:style w:type="character" w:customStyle="1" w:styleId="Char5">
    <w:name w:val="풍선 도움말 텍스트 Char"/>
    <w:basedOn w:val="a1"/>
    <w:link w:val="ad"/>
    <w:qFormat/>
    <w:rPr>
      <w:rFonts w:ascii="Tahoma" w:eastAsiaTheme="minorEastAsia" w:hAnsi="Tahoma" w:cs="Tahoma"/>
      <w:kern w:val="2"/>
      <w:sz w:val="16"/>
      <w:szCs w:val="16"/>
      <w:lang w:eastAsia="ko-KR"/>
    </w:rPr>
  </w:style>
  <w:style w:type="character" w:customStyle="1" w:styleId="Charb">
    <w:name w:val="메모 주제 Char"/>
    <w:basedOn w:val="Char1"/>
    <w:link w:val="af4"/>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Char2">
    <w:name w:val="본문 Char"/>
    <w:basedOn w:val="a1"/>
    <w:link w:val="aa"/>
    <w:qFormat/>
    <w:rPr>
      <w:rFonts w:ascii="Times" w:eastAsia="바탕"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맑은 고딕" w:cs="바탕"/>
    </w:rPr>
  </w:style>
  <w:style w:type="character" w:customStyle="1" w:styleId="0MaintextChar">
    <w:name w:val="0 Main text Char"/>
    <w:basedOn w:val="a1"/>
    <w:link w:val="0Maintext"/>
    <w:qFormat/>
    <w:rPr>
      <w:rFonts w:ascii="Times New Roman" w:eastAsia="맑은 고딕" w:hAnsi="Times New Roman" w:cs="바탕"/>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맑은 고딕" w:cs="바탕"/>
    </w:rPr>
  </w:style>
  <w:style w:type="character" w:customStyle="1" w:styleId="maintextChar">
    <w:name w:val="main text Char"/>
    <w:basedOn w:val="a1"/>
    <w:link w:val="maintext"/>
    <w:qFormat/>
    <w:rPr>
      <w:rFonts w:ascii="Times New Roman" w:eastAsia="맑은 고딕" w:hAnsi="Times New Roman" w:cs="바탕"/>
      <w:lang w:val="en-GB" w:eastAsia="ko-KR"/>
    </w:rPr>
  </w:style>
  <w:style w:type="paragraph" w:customStyle="1" w:styleId="Proposal0">
    <w:name w:val="Proposal"/>
    <w:basedOn w:val="aa"/>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zh-CN"/>
    </w:rPr>
  </w:style>
  <w:style w:type="paragraph" w:customStyle="1" w:styleId="proposal">
    <w:name w:val="proposal"/>
    <w:basedOn w:val="aa"/>
    <w:next w:val="a0"/>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a">
    <w:name w:val="제목 Char"/>
    <w:basedOn w:val="a1"/>
    <w:link w:val="af3"/>
    <w:uiPriority w:val="10"/>
    <w:qFormat/>
    <w:rPr>
      <w:rFonts w:asciiTheme="majorHAnsi" w:eastAsiaTheme="majorEastAsia" w:hAnsiTheme="majorHAnsi" w:cstheme="majorBidi"/>
      <w:spacing w:val="-10"/>
      <w:kern w:val="28"/>
      <w:sz w:val="56"/>
      <w:szCs w:val="56"/>
    </w:rPr>
  </w:style>
  <w:style w:type="character" w:customStyle="1" w:styleId="Char8">
    <w:name w:val="부제 Char"/>
    <w:basedOn w:val="a1"/>
    <w:link w:val="af0"/>
    <w:uiPriority w:val="11"/>
    <w:qFormat/>
    <w:rPr>
      <w:rFonts w:eastAsiaTheme="minorEastAsia"/>
      <w:color w:val="595959" w:themeColor="text1" w:themeTint="A6"/>
      <w:spacing w:val="15"/>
    </w:rPr>
  </w:style>
  <w:style w:type="paragraph" w:styleId="aff">
    <w:name w:val="Quote"/>
    <w:basedOn w:val="a0"/>
    <w:next w:val="a0"/>
    <w:link w:val="Chard"/>
    <w:uiPriority w:val="29"/>
    <w:qFormat/>
    <w:pPr>
      <w:spacing w:before="200"/>
      <w:ind w:left="864" w:right="864"/>
      <w:jc w:val="center"/>
    </w:pPr>
    <w:rPr>
      <w:i/>
      <w:iCs/>
      <w:color w:val="404040" w:themeColor="text1" w:themeTint="BF"/>
    </w:rPr>
  </w:style>
  <w:style w:type="character" w:customStyle="1" w:styleId="Chard">
    <w:name w:val="인용 Char"/>
    <w:basedOn w:val="a1"/>
    <w:link w:val="aff"/>
    <w:uiPriority w:val="29"/>
    <w:qFormat/>
    <w:rPr>
      <w:i/>
      <w:iCs/>
      <w:color w:val="404040" w:themeColor="text1" w:themeTint="BF"/>
    </w:rPr>
  </w:style>
  <w:style w:type="paragraph" w:styleId="aff0">
    <w:name w:val="Intense Quote"/>
    <w:basedOn w:val="a0"/>
    <w:next w:val="a0"/>
    <w:link w:val="Char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강한 인용 Char"/>
    <w:basedOn w:val="a1"/>
    <w:link w:val="aff0"/>
    <w:uiPriority w:val="30"/>
    <w:qFormat/>
    <w:rPr>
      <w:i/>
      <w:iCs/>
      <w:color w:val="4F81BD" w:themeColor="accent1"/>
    </w:r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4F81BD"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IntenseReference1">
    <w:name w:val="Intense Reference1"/>
    <w:basedOn w:val="a1"/>
    <w:uiPriority w:val="32"/>
    <w:qFormat/>
    <w:rPr>
      <w:b/>
      <w:bCs/>
      <w:smallCaps/>
      <w:color w:val="4F81BD" w:themeColor="accent1"/>
      <w:spacing w:val="5"/>
    </w:rPr>
  </w:style>
  <w:style w:type="character" w:customStyle="1" w:styleId="BookTitle1">
    <w:name w:val="Book Title1"/>
    <w:basedOn w:val="a1"/>
    <w:uiPriority w:val="33"/>
    <w:qFormat/>
    <w:rPr>
      <w:b/>
      <w:bCs/>
      <w:i/>
      <w:iCs/>
      <w:spacing w:val="5"/>
    </w:rPr>
  </w:style>
  <w:style w:type="paragraph" w:customStyle="1" w:styleId="TOCHeading1">
    <w:name w:val="TOC Heading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a"/>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a"/>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af"/>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Char9">
    <w:name w:val="각주 텍스트 Char"/>
    <w:basedOn w:val="a1"/>
    <w:link w:val="af1"/>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character" w:customStyle="1" w:styleId="Char4">
    <w:name w:val="날짜 Char"/>
    <w:basedOn w:val="a1"/>
    <w:link w:val="ac"/>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Char3">
    <w:name w:val="글자만 Char"/>
    <w:basedOn w:val="a1"/>
    <w:link w:val="ab"/>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바탕"/>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바탕" w:hAnsi="Times" w:cs="Times New Roman"/>
      <w:szCs w:val="24"/>
      <w:lang w:val="en-GB" w:eastAsia="en-US"/>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0" w:line="240" w:lineRule="auto"/>
    </w:pPr>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맑은 고딕"/>
      <w:i/>
    </w:rPr>
  </w:style>
  <w:style w:type="character" w:customStyle="1" w:styleId="rProposalsubChar">
    <w:name w:val="rProposal_sub Char"/>
    <w:link w:val="rProposalsub"/>
    <w:qFormat/>
    <w:rPr>
      <w:rFonts w:ascii="Times New Roman" w:eastAsia="맑은 고딕"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맑은 고딕"/>
    </w:rPr>
  </w:style>
  <w:style w:type="paragraph" w:customStyle="1" w:styleId="Proposalsubsub">
    <w:name w:val="Proposal_sub_sub"/>
    <w:basedOn w:val="a0"/>
    <w:link w:val="ProposalsubsubChar"/>
    <w:qFormat/>
    <w:pPr>
      <w:numPr>
        <w:ilvl w:val="1"/>
        <w:numId w:val="10"/>
      </w:numPr>
      <w:spacing w:before="120" w:after="120"/>
      <w:ind w:left="1593"/>
    </w:pPr>
    <w:rPr>
      <w:rFonts w:eastAsia="맑은 고딕"/>
    </w:rPr>
  </w:style>
  <w:style w:type="character" w:customStyle="1" w:styleId="ProposalsubChar">
    <w:name w:val="Proposal_sub Char"/>
    <w:link w:val="Proposalsub"/>
    <w:qFormat/>
    <w:rPr>
      <w:rFonts w:eastAsia="맑은 고딕"/>
      <w:sz w:val="22"/>
      <w:szCs w:val="22"/>
      <w:lang w:eastAsia="zh-CN"/>
    </w:rPr>
  </w:style>
  <w:style w:type="character" w:customStyle="1" w:styleId="ProposalsubsubChar">
    <w:name w:val="Proposal_sub_sub Char"/>
    <w:link w:val="Proposalsubsub"/>
    <w:qFormat/>
    <w:rPr>
      <w:rFonts w:eastAsia="맑은 고딕"/>
      <w:sz w:val="22"/>
      <w:szCs w:val="22"/>
      <w:lang w:eastAsia="zh-CN"/>
    </w:rPr>
  </w:style>
  <w:style w:type="paragraph" w:customStyle="1" w:styleId="rProposal">
    <w:name w:val="rProposal"/>
    <w:basedOn w:val="a0"/>
    <w:next w:val="rProposalsub"/>
    <w:link w:val="rProposalChar"/>
    <w:qFormat/>
    <w:pPr>
      <w:spacing w:before="120" w:after="120"/>
      <w:ind w:leftChars="213" w:left="1275" w:hanging="849"/>
    </w:pPr>
    <w:rPr>
      <w:rFonts w:eastAsia="맑은 고딕"/>
      <w:i/>
    </w:rPr>
  </w:style>
  <w:style w:type="character" w:customStyle="1" w:styleId="rProposalChar">
    <w:name w:val="rProposal Char"/>
    <w:link w:val="rProposal"/>
    <w:qFormat/>
    <w:rPr>
      <w:rFonts w:ascii="Times New Roman" w:eastAsia="맑은 고딕" w:hAnsi="Times New Roman"/>
      <w:i/>
      <w:kern w:val="2"/>
      <w:lang w:eastAsia="ko-KR"/>
    </w:rPr>
  </w:style>
  <w:style w:type="paragraph" w:customStyle="1" w:styleId="26">
    <w:name w:val="正文2"/>
    <w:qFormat/>
    <w:pPr>
      <w:spacing w:before="100" w:beforeAutospacing="1" w:after="100" w:afterAutospacing="1" w:line="240" w:lineRule="auto"/>
      <w:ind w:left="720" w:hanging="720"/>
    </w:pPr>
    <w:rPr>
      <w:rFonts w:ascii="Times" w:hAnsi="Times" w:cs="SimSun"/>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맑은 고딕" w:cs="바탕"/>
      <w:lang w:val="en-GB"/>
    </w:rPr>
  </w:style>
  <w:style w:type="character" w:customStyle="1" w:styleId="Style1Char">
    <w:name w:val="Style1 Char"/>
    <w:link w:val="Style1"/>
    <w:qFormat/>
    <w:rPr>
      <w:rFonts w:ascii="Times New Roman" w:eastAsia="맑은 고딕" w:hAnsi="Times New Roman" w:cs="바탕"/>
      <w:szCs w:val="20"/>
      <w:lang w:val="en-GB" w:eastAsia="en-US"/>
    </w:rPr>
  </w:style>
  <w:style w:type="table" w:customStyle="1" w:styleId="TableGrid1">
    <w:name w:val="Table Grid1"/>
    <w:basedOn w:val="a2"/>
    <w:uiPriority w:val="39"/>
    <w:qFormat/>
    <w:pPr>
      <w:spacing w:after="0" w:line="240" w:lineRule="auto"/>
    </w:pPr>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a2"/>
    <w:uiPriority w:val="51"/>
    <w:qFormat/>
    <w:pPr>
      <w:spacing w:after="0" w:line="240" w:lineRule="auto"/>
    </w:pPr>
    <w:rPr>
      <w:rFonts w:ascii="Times New Roman" w:eastAsia="바탕"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SimSun" w:hAnsi="Times New Roman"/>
    </w:rPr>
  </w:style>
  <w:style w:type="table" w:customStyle="1" w:styleId="TableGrid2">
    <w:name w:val="Table Grid2"/>
    <w:basedOn w:val="a2"/>
    <w:uiPriority w:val="39"/>
    <w:qFormat/>
    <w:pPr>
      <w:spacing w:after="0" w:line="240" w:lineRule="auto"/>
    </w:pPr>
    <w:rPr>
      <w:rFonts w:ascii="Times New Roman" w:eastAsia="바탕"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a"/>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맑은 고딕" w:hAnsi="Calibri" w:cs="Calibri"/>
    </w:rPr>
  </w:style>
  <w:style w:type="paragraph" w:customStyle="1" w:styleId="xxmsonormal">
    <w:name w:val="x_xmsonormal"/>
    <w:basedOn w:val="a0"/>
    <w:qFormat/>
    <w:rPr>
      <w:rFonts w:ascii="Calibri" w:eastAsia="맑은 고딕"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a0"/>
    <w:link w:val="tabletext0"/>
    <w:qFormat/>
    <w:pPr>
      <w:jc w:val="center"/>
    </w:pPr>
    <w:rPr>
      <w:rFonts w:cs="Times New Roman"/>
    </w:rPr>
  </w:style>
  <w:style w:type="character" w:customStyle="1" w:styleId="tabletext0">
    <w:name w:val="tabletext 字符"/>
    <w:basedOn w:val="a1"/>
    <w:link w:val="tabletext"/>
    <w:qFormat/>
    <w:rPr>
      <w:rFonts w:ascii="Times New Roman" w:eastAsiaTheme="minorEastAsia" w:hAnsi="Times New Roman" w:cs="Times New Roman"/>
      <w:sz w:val="20"/>
      <w:szCs w:val="24"/>
    </w:rPr>
  </w:style>
  <w:style w:type="paragraph" w:customStyle="1" w:styleId="figure">
    <w:name w:val="figure"/>
    <w:basedOn w:val="a0"/>
    <w:next w:val="a0"/>
    <w:link w:val="figure0"/>
    <w:qFormat/>
    <w:pPr>
      <w:numPr>
        <w:numId w:val="15"/>
      </w:numPr>
      <w:spacing w:after="120"/>
      <w:jc w:val="center"/>
    </w:pPr>
    <w:rPr>
      <w:rFonts w:ascii="Times New Roman" w:eastAsia="Times New Roman" w:hAnsi="Times New Roman" w:cs="Times New Roman"/>
    </w:rPr>
  </w:style>
  <w:style w:type="character" w:customStyle="1" w:styleId="figure0">
    <w:name w:val="figure 字符"/>
    <w:basedOn w:val="a1"/>
    <w:link w:val="figure"/>
    <w:qFormat/>
    <w:rPr>
      <w:rFonts w:ascii="Times New Roman" w:eastAsia="Times New Roman" w:hAnsi="Times New Roman" w:cs="Times New Roman"/>
      <w:sz w:val="22"/>
      <w:szCs w:val="22"/>
      <w:lang w:eastAsia="zh-CN"/>
    </w:rPr>
  </w:style>
  <w:style w:type="character" w:customStyle="1" w:styleId="14">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5-e/Inbox/drafts/8.1.2.1/Round%200/Draft_FL_Summary_M-TRP_PUCCH_PUSCH_v062_Mod_vivo5.docx" TargetMode="External"/><Relationship Id="rId39" Type="http://schemas.openxmlformats.org/officeDocument/2006/relationships/hyperlink" Target="https://www.3gpp.org/ftp/tsg_ran/WG1_RL1/TSGR1_105-e/Docs/R1-2104945.zip" TargetMode="External"/><Relationship Id="rId21" Type="http://schemas.openxmlformats.org/officeDocument/2006/relationships/image" Target="media/image4.emf"/><Relationship Id="rId34" Type="http://schemas.openxmlformats.org/officeDocument/2006/relationships/hyperlink" Target="https://www.3gpp.org/ftp/tsg_ran/WG1_RL1/TSGR1_105-e/Docs/R1-2104600.zip" TargetMode="External"/><Relationship Id="rId42" Type="http://schemas.openxmlformats.org/officeDocument/2006/relationships/hyperlink" Target="https://www.3gpp.org/ftp/tsg_ran/WG1_RL1/TSGR1_105-e/Docs/R1-2105003.zip" TargetMode="External"/><Relationship Id="rId47" Type="http://schemas.openxmlformats.org/officeDocument/2006/relationships/hyperlink" Target="https://www.3gpp.org/ftp/tsg_ran/WG1_RL1/TSGR1_105-e/Docs/R1-2105274.zip" TargetMode="External"/><Relationship Id="rId50" Type="http://schemas.openxmlformats.org/officeDocument/2006/relationships/hyperlink" Target="https://www.3gpp.org/ftp/tsg_ran/WG1_RL1/TSGR1_105-e/Docs/R1-2105354.zip" TargetMode="External"/><Relationship Id="rId55" Type="http://schemas.openxmlformats.org/officeDocument/2006/relationships/hyperlink" Target="https://www.3gpp.org/ftp/tsg_ran/WG1_RL1/TSGR1_105-e/Docs/R1-2105731.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5-e/Inbox/drafts/8.1.2.1/Round%200/Draft_FL_Summary_M-TRP_PUCCH_PUSCH_v062_Mod_vivo5.docx" TargetMode="External"/><Relationship Id="rId29" Type="http://schemas.openxmlformats.org/officeDocument/2006/relationships/hyperlink" Target="https://www.3gpp.org/ftp/tsg_ran/WG1_RL1/TSGR1_105-e/Docs/R1-2104344.zip" TargetMode="External"/><Relationship Id="rId11" Type="http://schemas.openxmlformats.org/officeDocument/2006/relationships/webSettings" Target="webSettings.xml"/><Relationship Id="rId24" Type="http://schemas.openxmlformats.org/officeDocument/2006/relationships/hyperlink" Target="https://www.3gpp.org/ftp/tsg_ran/WG1_RL1/TSGR1_105-e/Inbox/drafts/8.1.2.1/Round%200/Draft_FL_Summary_M-TRP_PUCCH_PUSCH_v062_Mod_vivo5.docx" TargetMode="External"/><Relationship Id="rId32" Type="http://schemas.openxmlformats.org/officeDocument/2006/relationships/hyperlink" Target="https://www.3gpp.org/ftp/tsg_ran/WG1_RL1/TSGR1_105-e/Docs/R1-2104485.zip" TargetMode="External"/><Relationship Id="rId37" Type="http://schemas.openxmlformats.org/officeDocument/2006/relationships/hyperlink" Target="https://www.3gpp.org/ftp/tsg_ran/WG1_RL1/TSGR1_105-e/Docs/R1-2104841.zip" TargetMode="External"/><Relationship Id="rId40" Type="http://schemas.openxmlformats.org/officeDocument/2006/relationships/hyperlink" Target="https://www.3gpp.org/ftp/tsg_ran/WG1_RL1/TSGR1_105-e/Docs/R1-2104946.zip" TargetMode="External"/><Relationship Id="rId45" Type="http://schemas.openxmlformats.org/officeDocument/2006/relationships/hyperlink" Target="https://www.3gpp.org/ftp/tsg_ran/WG1_RL1/TSGR1_105-e/Docs/R1-2105152.zip" TargetMode="External"/><Relationship Id="rId53" Type="http://schemas.openxmlformats.org/officeDocument/2006/relationships/hyperlink" Target="https://www.3gpp.org/ftp/tsg_ran/WG1_RL1/TSGR1_105-e/Docs/R1-2105629.zip" TargetMode="External"/><Relationship Id="rId58" Type="http://schemas.openxmlformats.org/officeDocument/2006/relationships/hyperlink" Target="https://www.3gpp.org/ftp/tsg_ran/WG1_RL1/TSGR1_105-e/Docs/R1-2105817.zip" TargetMode="Externa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image" Target="media/image2.png"/><Relationship Id="rId14" Type="http://schemas.openxmlformats.org/officeDocument/2006/relationships/hyperlink" Target="https://www.3gpp.org/ftp/tsg_ran/WG1_RL1/TSGR1_105-e/Inbox/drafts/8.1.2.1/Round%200/Draft_FL_Summary_M-TRP_PUCCH_PUSCH_v062_Mod_vivo5.docx" TargetMode="External"/><Relationship Id="rId22" Type="http://schemas.openxmlformats.org/officeDocument/2006/relationships/hyperlink" Target="https://www.3gpp.org/ftp/tsg_ran/WG1_RL1/TSGR1_105-e/Inbox/drafts/8.1.2.1/Round%200/Draft_FL_Summary_M-TRP_PUCCH_PUSCH_v062_Mod_vivo5.docx" TargetMode="External"/><Relationship Id="rId27" Type="http://schemas.openxmlformats.org/officeDocument/2006/relationships/hyperlink" Target="https://www.3gpp.org/ftp/tsg_ran/WG1_RL1/TSGR1_105-e/Docs/R1-2104267.zip" TargetMode="External"/><Relationship Id="rId30" Type="http://schemas.openxmlformats.org/officeDocument/2006/relationships/hyperlink" Target="https://www.3gpp.org/ftp/tsg_ran/WG1_RL1/TSGR1_105-e/Docs/R1-2104405.zip" TargetMode="External"/><Relationship Id="rId35" Type="http://schemas.openxmlformats.org/officeDocument/2006/relationships/hyperlink" Target="https://www.3gpp.org/ftp/tsg_ran/WG1_RL1/TSGR1_105-e/Docs/R1-2104655.zip" TargetMode="External"/><Relationship Id="rId43" Type="http://schemas.openxmlformats.org/officeDocument/2006/relationships/hyperlink" Target="https://www.3gpp.org/ftp/tsg_ran/WG1_RL1/TSGR1_105-e/Docs/R1-2105059.zip" TargetMode="External"/><Relationship Id="rId48" Type="http://schemas.openxmlformats.org/officeDocument/2006/relationships/hyperlink" Target="https://www.3gpp.org/ftp/tsg_ran/WG1_RL1/TSGR1_105-e/Docs/R1-2105292.zip" TargetMode="External"/><Relationship Id="rId56" Type="http://schemas.openxmlformats.org/officeDocument/2006/relationships/hyperlink" Target="https://www.3gpp.org/ftp/tsg_ran/WG1_RL1/TSGR1_105-e/Docs/R1-2105780.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54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5-e/Inbox/drafts/8.1.2.1/Round%200/Draft_FL_Summary_M-TRP_PUCCH_PUSCH_v062_Mod_vivo5.docx" TargetMode="External"/><Relationship Id="rId25" Type="http://schemas.openxmlformats.org/officeDocument/2006/relationships/hyperlink" Target="https://www.3gpp.org/ftp/tsg_ran/WG1_RL1/TSGR1_105-e/Inbox/drafts/8.1.2.1/Round%200/Draft_FL_Summary_M-TRP_PUCCH_PUSCH_v062_Mod_vivo5.docx" TargetMode="External"/><Relationship Id="rId33" Type="http://schemas.openxmlformats.org/officeDocument/2006/relationships/hyperlink" Target="https://www.3gpp.org/ftp/tsg_ran/WG1_RL1/TSGR1_105-e/Docs/R1-2104586.zip" TargetMode="External"/><Relationship Id="rId38" Type="http://schemas.openxmlformats.org/officeDocument/2006/relationships/hyperlink" Target="https://www.3gpp.org/ftp/tsg_ran/WG1_RL1/TSGR1_105-e/Docs/R1-2104889.zip" TargetMode="External"/><Relationship Id="rId46" Type="http://schemas.openxmlformats.org/officeDocument/2006/relationships/hyperlink" Target="https://www.3gpp.org/ftp/tsg_ran/WG1_RL1/TSGR1_105-e/Docs/R1-2105247.zip" TargetMode="External"/><Relationship Id="rId59" Type="http://schemas.openxmlformats.org/officeDocument/2006/relationships/hyperlink" Target="https://www.3gpp.org/ftp/tsg_ran/WG1_RL1/TSGR1_105-e/Docs/R1-2105837.zip" TargetMode="External"/><Relationship Id="rId20" Type="http://schemas.openxmlformats.org/officeDocument/2006/relationships/image" Target="media/image3.png"/><Relationship Id="rId41" Type="http://schemas.openxmlformats.org/officeDocument/2006/relationships/hyperlink" Target="https://www.3gpp.org/ftp/tsg_ran/WG1_RL1/TSGR1_105-e/Docs/R1-2105002.zip" TargetMode="External"/><Relationship Id="rId54" Type="http://schemas.openxmlformats.org/officeDocument/2006/relationships/hyperlink" Target="https://www.3gpp.org/ftp/tsg_ran/WG1_RL1/TSGR1_105-e/Docs/R1-210568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5-e/Inbox/drafts/8.1.2.1/Round%200/Draft_FL_Summary_M-TRP_PUCCH_PUSCH_v062_Mod_vivo5.docx" TargetMode="External"/><Relationship Id="rId23" Type="http://schemas.openxmlformats.org/officeDocument/2006/relationships/hyperlink" Target="https://www.3gpp.org/ftp/tsg_ran/WG1_RL1/TSGR1_105-e/Inbox/drafts/8.1.2.1/Round%200/Draft_FL_Summary_M-TRP_PUCCH_PUSCH_v062_Mod_vivo5.docx" TargetMode="External"/><Relationship Id="rId28" Type="http://schemas.openxmlformats.org/officeDocument/2006/relationships/hyperlink" Target="https://www.3gpp.org/ftp/tsg_ran/WG1_RL1/TSGR1_105-e/Docs/R1-2104293.zip" TargetMode="External"/><Relationship Id="rId36" Type="http://schemas.openxmlformats.org/officeDocument/2006/relationships/hyperlink" Target="https://www.3gpp.org/ftp/tsg_ran/WG1_RL1/TSGR1_105-e/Docs/R1-2104733.zip" TargetMode="External"/><Relationship Id="rId49" Type="http://schemas.openxmlformats.org/officeDocument/2006/relationships/hyperlink" Target="https://www.3gpp.org/ftp/tsg_ran/WG1_RL1/TSGR1_105-e/Docs/R1-2105350.zip" TargetMode="External"/><Relationship Id="rId57" Type="http://schemas.openxmlformats.org/officeDocument/2006/relationships/hyperlink" Target="https://www.3gpp.org/ftp/tsg_ran/WG1_RL1/TSGR1_105-e/Docs/R1-2105808.zip" TargetMode="External"/><Relationship Id="rId10" Type="http://schemas.openxmlformats.org/officeDocument/2006/relationships/settings" Target="settings.xml"/><Relationship Id="rId31" Type="http://schemas.openxmlformats.org/officeDocument/2006/relationships/hyperlink" Target="https://www.3gpp.org/ftp/tsg_ran/WG1_RL1/TSGR1_105-e/Docs/R1-2104412.zip" TargetMode="External"/><Relationship Id="rId44" Type="http://schemas.openxmlformats.org/officeDocument/2006/relationships/hyperlink" Target="https://www.3gpp.org/ftp/tsg_ran/WG1_RL1/TSGR1_105-e/Docs/R1-2105088.zip" TargetMode="External"/><Relationship Id="rId52" Type="http://schemas.openxmlformats.org/officeDocument/2006/relationships/hyperlink" Target="https://www.3gpp.org/ftp/tsg_ran/WG1_RL1/TSGR1_105-e/Docs/R1-210558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4.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5.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7.xml><?xml version="1.0" encoding="utf-8"?>
<ds:datastoreItem xmlns:ds="http://schemas.openxmlformats.org/officeDocument/2006/customXml" ds:itemID="{CBA4AD99-974A-483B-AA7B-686075086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10428</Words>
  <Characters>59444</Characters>
  <Application>Microsoft Office Word</Application>
  <DocSecurity>0</DocSecurity>
  <Lines>495</Lines>
  <Paragraphs>139</Paragraphs>
  <ScaleCrop>false</ScaleCrop>
  <Company>vivo</Company>
  <LinksUpToDate>false</LinksUpToDate>
  <CharactersWithSpaces>69733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김형태/책임연구원/미래기술센터 C&amp;M표준(연)5G무선통신표준Task(ht.kim@lge.com)</cp:lastModifiedBy>
  <cp:revision>140</cp:revision>
  <dcterms:created xsi:type="dcterms:W3CDTF">2021-05-21T09:54:00Z</dcterms:created>
  <dcterms:modified xsi:type="dcterms:W3CDTF">2021-05-24T01:56:00Z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