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50AFFB1A"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05864</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4BFDBD2"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0F796A">
        <w:rPr>
          <w:rFonts w:ascii="Arial" w:hAnsi="Arial" w:cs="Arial"/>
          <w:b/>
          <w:bCs/>
          <w:sz w:val="24"/>
        </w:rPr>
        <w:t>MR</w:t>
      </w:r>
      <w:r w:rsidR="00FB3475">
        <w:rPr>
          <w:rFonts w:ascii="Arial" w:hAnsi="Arial" w:cs="Arial"/>
          <w:b/>
          <w:bCs/>
          <w:sz w:val="24"/>
        </w:rPr>
        <w:t xml:space="preserve"> </w:t>
      </w:r>
      <w:r w:rsidR="000F796A">
        <w:rPr>
          <w:rFonts w:ascii="Arial" w:hAnsi="Arial" w:cs="Arial"/>
          <w:b/>
          <w:bCs/>
          <w:sz w:val="24"/>
        </w:rPr>
        <w:t>DC</w:t>
      </w:r>
      <w:r w:rsidR="00FB3475">
        <w:rPr>
          <w:rFonts w:ascii="Arial" w:hAnsi="Arial" w:cs="Arial"/>
          <w:b/>
          <w:bCs/>
          <w:sz w:val="24"/>
        </w:rPr>
        <w:t>-CA</w:t>
      </w:r>
      <w:r w:rsidR="000F796A">
        <w:rPr>
          <w:rFonts w:ascii="Arial" w:hAnsi="Arial" w:cs="Arial"/>
          <w:b/>
          <w:bCs/>
          <w:sz w:val="24"/>
        </w:rPr>
        <w:t xml:space="preserve"> pre-meeting preparation</w:t>
      </w:r>
      <w:r w:rsidR="00FB3475">
        <w:rPr>
          <w:rFonts w:ascii="Arial" w:hAnsi="Arial" w:cs="Arial"/>
          <w:b/>
          <w:bCs/>
          <w:sz w:val="24"/>
        </w:rPr>
        <w:t xml:space="preserve"> phase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C1A919A" w14:textId="7BCEF2A1" w:rsidR="00B168FE" w:rsidRDefault="00BA6870" w:rsidP="00BD6CA6">
      <w:pPr>
        <w:pStyle w:val="Doc-text2"/>
        <w:tabs>
          <w:tab w:val="clear" w:pos="1622"/>
          <w:tab w:val="left" w:pos="1276"/>
        </w:tabs>
        <w:ind w:left="0" w:firstLine="0"/>
        <w:rPr>
          <w:lang w:val="en-GB"/>
        </w:rPr>
      </w:pPr>
      <w:r>
        <w:rPr>
          <w:lang w:val="en-GB"/>
        </w:rPr>
        <w:t>The following documents have been identified to be addressing topics related to</w:t>
      </w:r>
      <w:r w:rsidR="00FB3475">
        <w:rPr>
          <w:lang w:val="en-GB"/>
        </w:rPr>
        <w:t xml:space="preserve"> multi-radio dual connectivity and carrier aggregation enhancements work item maintenance.</w:t>
      </w:r>
    </w:p>
    <w:p w14:paraId="72760DF6" w14:textId="36029AB1" w:rsidR="00BA6870" w:rsidRDefault="00BA6870" w:rsidP="00BD6CA6">
      <w:pPr>
        <w:pStyle w:val="Doc-text2"/>
        <w:tabs>
          <w:tab w:val="clear" w:pos="1622"/>
          <w:tab w:val="left" w:pos="1276"/>
        </w:tabs>
        <w:ind w:left="0" w:firstLine="0"/>
        <w:rPr>
          <w:lang w:val="en-GB"/>
        </w:rPr>
      </w:pPr>
    </w:p>
    <w:tbl>
      <w:tblPr>
        <w:tblW w:w="9629" w:type="dxa"/>
        <w:tblLook w:val="04A0" w:firstRow="1" w:lastRow="0" w:firstColumn="1" w:lastColumn="0" w:noHBand="0" w:noVBand="1"/>
      </w:tblPr>
      <w:tblGrid>
        <w:gridCol w:w="1092"/>
        <w:gridCol w:w="3674"/>
        <w:gridCol w:w="1390"/>
        <w:gridCol w:w="700"/>
        <w:gridCol w:w="696"/>
        <w:gridCol w:w="696"/>
        <w:gridCol w:w="705"/>
        <w:gridCol w:w="676"/>
      </w:tblGrid>
      <w:tr w:rsidR="00853FA1" w:rsidRPr="00BA6870" w14:paraId="5B53023F" w14:textId="62D053BD" w:rsidTr="00853FA1">
        <w:trPr>
          <w:trHeight w:val="461"/>
        </w:trPr>
        <w:tc>
          <w:tcPr>
            <w:tcW w:w="1092"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367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390"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c>
          <w:tcPr>
            <w:tcW w:w="700" w:type="dxa"/>
            <w:tcBorders>
              <w:top w:val="single" w:sz="4" w:space="0" w:color="FFFFFF"/>
              <w:left w:val="nil"/>
              <w:bottom w:val="single" w:sz="4" w:space="0" w:color="FFFFFF"/>
              <w:right w:val="single" w:sz="4" w:space="0" w:color="FFFFFF"/>
            </w:tcBorders>
            <w:shd w:val="clear" w:color="000000" w:fill="75B91A"/>
          </w:tcPr>
          <w:p w14:paraId="23E743DF" w14:textId="3FB1AEE8"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DC-PC</w:t>
            </w:r>
          </w:p>
        </w:tc>
        <w:tc>
          <w:tcPr>
            <w:tcW w:w="696" w:type="dxa"/>
            <w:tcBorders>
              <w:top w:val="single" w:sz="4" w:space="0" w:color="FFFFFF"/>
              <w:left w:val="nil"/>
              <w:bottom w:val="single" w:sz="4" w:space="0" w:color="FFFFFF"/>
              <w:right w:val="single" w:sz="4" w:space="0" w:color="FFFFFF"/>
            </w:tcBorders>
            <w:shd w:val="clear" w:color="000000" w:fill="75B91A"/>
          </w:tcPr>
          <w:p w14:paraId="7A237CAD" w14:textId="7D9F4EAE"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X-CC</w:t>
            </w:r>
          </w:p>
        </w:tc>
        <w:tc>
          <w:tcPr>
            <w:tcW w:w="696" w:type="dxa"/>
            <w:tcBorders>
              <w:top w:val="single" w:sz="4" w:space="0" w:color="FFFFFF"/>
              <w:left w:val="nil"/>
              <w:bottom w:val="single" w:sz="4" w:space="0" w:color="FFFFFF"/>
              <w:right w:val="single" w:sz="4" w:space="0" w:color="FFFFFF"/>
            </w:tcBorders>
            <w:shd w:val="clear" w:color="000000" w:fill="75B91A"/>
          </w:tcPr>
          <w:p w14:paraId="1C40422B" w14:textId="4E9C30A2"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1Tx</w:t>
            </w:r>
          </w:p>
        </w:tc>
        <w:tc>
          <w:tcPr>
            <w:tcW w:w="705" w:type="dxa"/>
            <w:tcBorders>
              <w:top w:val="single" w:sz="4" w:space="0" w:color="FFFFFF"/>
              <w:left w:val="nil"/>
              <w:bottom w:val="single" w:sz="4" w:space="0" w:color="FFFFFF"/>
              <w:right w:val="single" w:sz="4" w:space="0" w:color="FFFFFF"/>
            </w:tcBorders>
            <w:shd w:val="clear" w:color="000000" w:fill="75B91A"/>
          </w:tcPr>
          <w:p w14:paraId="448102FF" w14:textId="0DDDC575" w:rsidR="00853FA1"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Unal</w:t>
            </w:r>
            <w:proofErr w:type="spellEnd"/>
            <w:r>
              <w:rPr>
                <w:rFonts w:ascii="Arial" w:eastAsia="Times New Roman" w:hAnsi="Arial" w:cs="Arial"/>
                <w:b/>
                <w:bCs/>
                <w:color w:val="FFFFFF"/>
                <w:sz w:val="18"/>
                <w:szCs w:val="18"/>
                <w:lang w:val="en-US" w:eastAsia="en-US"/>
              </w:rPr>
              <w:t>. CA</w:t>
            </w:r>
          </w:p>
        </w:tc>
        <w:tc>
          <w:tcPr>
            <w:tcW w:w="676" w:type="dxa"/>
            <w:tcBorders>
              <w:top w:val="single" w:sz="4" w:space="0" w:color="FFFFFF"/>
              <w:left w:val="nil"/>
              <w:bottom w:val="single" w:sz="4" w:space="0" w:color="FFFFFF"/>
              <w:right w:val="single" w:sz="4" w:space="0" w:color="FFFFFF"/>
            </w:tcBorders>
            <w:shd w:val="clear" w:color="000000" w:fill="75B91A"/>
          </w:tcPr>
          <w:p w14:paraId="6D295DD6" w14:textId="4EC1E154" w:rsidR="00853FA1"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SRS </w:t>
            </w:r>
            <w:proofErr w:type="spellStart"/>
            <w:r>
              <w:rPr>
                <w:rFonts w:ascii="Arial" w:eastAsia="Times New Roman" w:hAnsi="Arial" w:cs="Arial"/>
                <w:b/>
                <w:bCs/>
                <w:color w:val="FFFFFF"/>
                <w:sz w:val="18"/>
                <w:szCs w:val="18"/>
                <w:lang w:val="en-US" w:eastAsia="en-US"/>
              </w:rPr>
              <w:t>sw</w:t>
            </w:r>
            <w:proofErr w:type="spellEnd"/>
          </w:p>
        </w:tc>
      </w:tr>
      <w:tr w:rsidR="00853FA1" w:rsidRPr="00BA6870" w14:paraId="71379F22" w14:textId="6701D553"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0E7F423A" w14:textId="610A772D" w:rsidR="00853FA1" w:rsidRPr="00851E39" w:rsidRDefault="00D54105" w:rsidP="00851E39">
            <w:pPr>
              <w:overflowPunct/>
              <w:autoSpaceDE/>
              <w:autoSpaceDN/>
              <w:adjustRightInd/>
              <w:spacing w:after="0"/>
              <w:textAlignment w:val="auto"/>
              <w:rPr>
                <w:sz w:val="18"/>
                <w:szCs w:val="18"/>
              </w:rPr>
            </w:pPr>
            <w:hyperlink r:id="rId11" w:tgtFrame="_parent" w:history="1">
              <w:r w:rsidR="00853FA1" w:rsidRPr="00851E39">
                <w:rPr>
                  <w:rStyle w:val="Hyperlink"/>
                  <w:rFonts w:ascii="Calibri" w:hAnsi="Calibri" w:cs="Calibri"/>
                  <w:sz w:val="18"/>
                  <w:szCs w:val="18"/>
                </w:rPr>
                <w:t>R1-2104324</w:t>
              </w:r>
            </w:hyperlink>
          </w:p>
        </w:tc>
        <w:tc>
          <w:tcPr>
            <w:tcW w:w="3674" w:type="dxa"/>
            <w:tcBorders>
              <w:top w:val="nil"/>
              <w:left w:val="nil"/>
              <w:bottom w:val="single" w:sz="4" w:space="0" w:color="A6A6A6"/>
              <w:right w:val="single" w:sz="4" w:space="0" w:color="A6A6A6"/>
            </w:tcBorders>
            <w:shd w:val="clear" w:color="auto" w:fill="auto"/>
          </w:tcPr>
          <w:p w14:paraId="431C710E" w14:textId="698AEB76" w:rsidR="00853FA1" w:rsidRPr="00851E39" w:rsidRDefault="00853FA1"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Tx</w:t>
            </w:r>
          </w:p>
        </w:tc>
        <w:tc>
          <w:tcPr>
            <w:tcW w:w="1390" w:type="dxa"/>
            <w:tcBorders>
              <w:top w:val="nil"/>
              <w:left w:val="nil"/>
              <w:bottom w:val="single" w:sz="4" w:space="0" w:color="A6A6A6"/>
              <w:right w:val="single" w:sz="4" w:space="0" w:color="A6A6A6"/>
            </w:tcBorders>
            <w:shd w:val="clear" w:color="auto" w:fill="auto"/>
          </w:tcPr>
          <w:p w14:paraId="3529F297" w14:textId="11780036"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c>
          <w:tcPr>
            <w:tcW w:w="700" w:type="dxa"/>
            <w:tcBorders>
              <w:top w:val="nil"/>
              <w:left w:val="nil"/>
              <w:bottom w:val="single" w:sz="4" w:space="0" w:color="A6A6A6"/>
              <w:right w:val="single" w:sz="4" w:space="0" w:color="A6A6A6"/>
            </w:tcBorders>
            <w:shd w:val="clear" w:color="auto" w:fill="auto"/>
          </w:tcPr>
          <w:p w14:paraId="254C4FC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7B9DD66A"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2A84DC25" w14:textId="77D2E3D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1Tx</w:t>
            </w:r>
          </w:p>
        </w:tc>
        <w:tc>
          <w:tcPr>
            <w:tcW w:w="705" w:type="dxa"/>
            <w:tcBorders>
              <w:top w:val="nil"/>
              <w:left w:val="nil"/>
              <w:bottom w:val="single" w:sz="4" w:space="0" w:color="A6A6A6"/>
              <w:right w:val="single" w:sz="4" w:space="0" w:color="A6A6A6"/>
            </w:tcBorders>
          </w:tcPr>
          <w:p w14:paraId="17380E58" w14:textId="77777777"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4C61B149" w14:textId="77777777"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r>
      <w:tr w:rsidR="00853FA1" w:rsidRPr="00BA6870" w14:paraId="75698428" w14:textId="5ADB1915"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7DE0DAA7" w14:textId="43ACD223" w:rsidR="00853FA1" w:rsidRPr="00851E39" w:rsidRDefault="00D54105" w:rsidP="00851E39">
            <w:pPr>
              <w:overflowPunct/>
              <w:autoSpaceDE/>
              <w:autoSpaceDN/>
              <w:adjustRightInd/>
              <w:spacing w:after="0"/>
              <w:textAlignment w:val="auto"/>
              <w:rPr>
                <w:sz w:val="18"/>
                <w:szCs w:val="18"/>
              </w:rPr>
            </w:pPr>
            <w:hyperlink r:id="rId12" w:tgtFrame="_parent" w:history="1">
              <w:r w:rsidR="00853FA1" w:rsidRPr="00851E39">
                <w:rPr>
                  <w:rStyle w:val="Hyperlink"/>
                  <w:rFonts w:ascii="Calibri" w:hAnsi="Calibri" w:cs="Calibri"/>
                  <w:sz w:val="18"/>
                  <w:szCs w:val="18"/>
                </w:rPr>
                <w:t>R1-2104475</w:t>
              </w:r>
            </w:hyperlink>
          </w:p>
        </w:tc>
        <w:tc>
          <w:tcPr>
            <w:tcW w:w="3674" w:type="dxa"/>
            <w:tcBorders>
              <w:top w:val="nil"/>
              <w:left w:val="nil"/>
              <w:bottom w:val="single" w:sz="4" w:space="0" w:color="A6A6A6"/>
              <w:right w:val="single" w:sz="4" w:space="0" w:color="A6A6A6"/>
            </w:tcBorders>
            <w:shd w:val="clear" w:color="auto" w:fill="auto"/>
          </w:tcPr>
          <w:p w14:paraId="363129E3" w14:textId="58065D3C"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1390" w:type="dxa"/>
            <w:tcBorders>
              <w:top w:val="nil"/>
              <w:left w:val="nil"/>
              <w:bottom w:val="single" w:sz="4" w:space="0" w:color="A6A6A6"/>
              <w:right w:val="single" w:sz="4" w:space="0" w:color="A6A6A6"/>
            </w:tcBorders>
            <w:shd w:val="clear" w:color="auto" w:fill="auto"/>
          </w:tcPr>
          <w:p w14:paraId="1720AEA0" w14:textId="07339C72"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c>
          <w:tcPr>
            <w:tcW w:w="700" w:type="dxa"/>
            <w:tcBorders>
              <w:top w:val="nil"/>
              <w:left w:val="nil"/>
              <w:bottom w:val="single" w:sz="4" w:space="0" w:color="A6A6A6"/>
              <w:right w:val="single" w:sz="4" w:space="0" w:color="A6A6A6"/>
            </w:tcBorders>
            <w:shd w:val="clear" w:color="auto" w:fill="auto"/>
          </w:tcPr>
          <w:p w14:paraId="5BD7FCB3" w14:textId="01A74291"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PC1</w:t>
            </w:r>
          </w:p>
        </w:tc>
        <w:tc>
          <w:tcPr>
            <w:tcW w:w="696" w:type="dxa"/>
            <w:tcBorders>
              <w:top w:val="nil"/>
              <w:left w:val="nil"/>
              <w:bottom w:val="single" w:sz="4" w:space="0" w:color="A6A6A6"/>
              <w:right w:val="single" w:sz="4" w:space="0" w:color="A6A6A6"/>
            </w:tcBorders>
            <w:shd w:val="clear" w:color="auto" w:fill="auto"/>
          </w:tcPr>
          <w:p w14:paraId="0806514C"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47561647"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59E6C3B7"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225E131F"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r>
      <w:tr w:rsidR="00853FA1" w:rsidRPr="00BA6870" w14:paraId="0AE875DE" w14:textId="0E105399"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6BFFF188" w14:textId="62056621" w:rsidR="00853FA1" w:rsidRPr="00851E39" w:rsidRDefault="00D54105" w:rsidP="00851E39">
            <w:pPr>
              <w:overflowPunct/>
              <w:autoSpaceDE/>
              <w:autoSpaceDN/>
              <w:adjustRightInd/>
              <w:spacing w:after="0"/>
              <w:textAlignment w:val="auto"/>
              <w:rPr>
                <w:sz w:val="18"/>
                <w:szCs w:val="18"/>
              </w:rPr>
            </w:pPr>
            <w:hyperlink r:id="rId13" w:tgtFrame="_parent" w:history="1">
              <w:r w:rsidR="00853FA1" w:rsidRPr="00851E39">
                <w:rPr>
                  <w:rStyle w:val="Hyperlink"/>
                  <w:rFonts w:ascii="Calibri" w:hAnsi="Calibri" w:cs="Calibri"/>
                  <w:sz w:val="18"/>
                  <w:szCs w:val="18"/>
                </w:rPr>
                <w:t>R1-2105375</w:t>
              </w:r>
            </w:hyperlink>
          </w:p>
        </w:tc>
        <w:tc>
          <w:tcPr>
            <w:tcW w:w="3674" w:type="dxa"/>
            <w:tcBorders>
              <w:top w:val="nil"/>
              <w:left w:val="nil"/>
              <w:bottom w:val="single" w:sz="4" w:space="0" w:color="A6A6A6"/>
              <w:right w:val="single" w:sz="4" w:space="0" w:color="A6A6A6"/>
            </w:tcBorders>
            <w:shd w:val="clear" w:color="auto" w:fill="auto"/>
          </w:tcPr>
          <w:p w14:paraId="54E1EA1D" w14:textId="042BD9FB"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1390" w:type="dxa"/>
            <w:tcBorders>
              <w:top w:val="nil"/>
              <w:left w:val="nil"/>
              <w:bottom w:val="single" w:sz="4" w:space="0" w:color="A6A6A6"/>
              <w:right w:val="single" w:sz="4" w:space="0" w:color="A6A6A6"/>
            </w:tcBorders>
            <w:shd w:val="clear" w:color="auto" w:fill="auto"/>
          </w:tcPr>
          <w:p w14:paraId="79DF302D" w14:textId="21562B6E"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c>
          <w:tcPr>
            <w:tcW w:w="700" w:type="dxa"/>
            <w:tcBorders>
              <w:top w:val="nil"/>
              <w:left w:val="nil"/>
              <w:bottom w:val="single" w:sz="4" w:space="0" w:color="A6A6A6"/>
              <w:right w:val="single" w:sz="4" w:space="0" w:color="A6A6A6"/>
            </w:tcBorders>
            <w:shd w:val="clear" w:color="auto" w:fill="auto"/>
          </w:tcPr>
          <w:p w14:paraId="02481FC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23F86286"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6AFC7CE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6624AEDD" w14:textId="7FDB9483"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UA</w:t>
            </w:r>
          </w:p>
        </w:tc>
        <w:tc>
          <w:tcPr>
            <w:tcW w:w="676" w:type="dxa"/>
            <w:tcBorders>
              <w:top w:val="nil"/>
              <w:left w:val="nil"/>
              <w:bottom w:val="single" w:sz="4" w:space="0" w:color="A6A6A6"/>
              <w:right w:val="single" w:sz="4" w:space="0" w:color="A6A6A6"/>
            </w:tcBorders>
          </w:tcPr>
          <w:p w14:paraId="2363C510" w14:textId="04D3753B"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SRS</w:t>
            </w:r>
          </w:p>
        </w:tc>
      </w:tr>
      <w:tr w:rsidR="006D21CB" w:rsidRPr="00BA6870" w14:paraId="330F7880" w14:textId="77777777"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75E6EBDB" w14:textId="3422050F" w:rsidR="006D21CB" w:rsidRDefault="00D54105" w:rsidP="006D21CB">
            <w:pPr>
              <w:overflowPunct/>
              <w:autoSpaceDE/>
              <w:autoSpaceDN/>
              <w:adjustRightInd/>
              <w:spacing w:after="0"/>
              <w:textAlignment w:val="auto"/>
            </w:pPr>
            <w:hyperlink r:id="rId14" w:tgtFrame="_parent" w:history="1">
              <w:r w:rsidR="006D21CB" w:rsidRPr="00851E39">
                <w:rPr>
                  <w:rStyle w:val="Hyperlink"/>
                  <w:rFonts w:ascii="Calibri" w:hAnsi="Calibri" w:cs="Calibri"/>
                  <w:sz w:val="18"/>
                  <w:szCs w:val="18"/>
                </w:rPr>
                <w:t>R1-2105789</w:t>
              </w:r>
            </w:hyperlink>
          </w:p>
        </w:tc>
        <w:tc>
          <w:tcPr>
            <w:tcW w:w="3674" w:type="dxa"/>
            <w:tcBorders>
              <w:top w:val="nil"/>
              <w:left w:val="nil"/>
              <w:bottom w:val="single" w:sz="4" w:space="0" w:color="A6A6A6"/>
              <w:right w:val="single" w:sz="4" w:space="0" w:color="A6A6A6"/>
            </w:tcBorders>
            <w:shd w:val="clear" w:color="auto" w:fill="auto"/>
          </w:tcPr>
          <w:p w14:paraId="36F33482" w14:textId="1828D11D"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Maintenance for Rel-16 MR-DCCA</w:t>
            </w:r>
          </w:p>
        </w:tc>
        <w:tc>
          <w:tcPr>
            <w:tcW w:w="1390" w:type="dxa"/>
            <w:tcBorders>
              <w:top w:val="nil"/>
              <w:left w:val="nil"/>
              <w:bottom w:val="single" w:sz="4" w:space="0" w:color="A6A6A6"/>
              <w:right w:val="single" w:sz="4" w:space="0" w:color="A6A6A6"/>
            </w:tcBorders>
            <w:shd w:val="clear" w:color="auto" w:fill="auto"/>
          </w:tcPr>
          <w:p w14:paraId="2B323FA9" w14:textId="70EB1601"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Ericsson</w:t>
            </w:r>
          </w:p>
        </w:tc>
        <w:tc>
          <w:tcPr>
            <w:tcW w:w="700" w:type="dxa"/>
            <w:tcBorders>
              <w:top w:val="nil"/>
              <w:left w:val="nil"/>
              <w:bottom w:val="single" w:sz="4" w:space="0" w:color="A6A6A6"/>
              <w:right w:val="single" w:sz="4" w:space="0" w:color="A6A6A6"/>
            </w:tcBorders>
            <w:shd w:val="clear" w:color="auto" w:fill="auto"/>
          </w:tcPr>
          <w:p w14:paraId="41C10778" w14:textId="75CD1B3E"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PC2</w:t>
            </w:r>
          </w:p>
        </w:tc>
        <w:tc>
          <w:tcPr>
            <w:tcW w:w="696" w:type="dxa"/>
            <w:tcBorders>
              <w:top w:val="nil"/>
              <w:left w:val="nil"/>
              <w:bottom w:val="single" w:sz="4" w:space="0" w:color="A6A6A6"/>
              <w:right w:val="single" w:sz="4" w:space="0" w:color="A6A6A6"/>
            </w:tcBorders>
            <w:shd w:val="clear" w:color="auto" w:fill="auto"/>
          </w:tcPr>
          <w:p w14:paraId="25484E9A"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61FC32C6"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2334C50D" w14:textId="77777777" w:rsidR="006D21CB"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3A784583" w14:textId="77777777" w:rsidR="006D21CB"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tr w:rsidR="006D21CB" w:rsidRPr="00BA6870" w14:paraId="77548EBD" w14:textId="60DEBAA2"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3014ABAB" w14:textId="195B9C9A" w:rsidR="006D21CB" w:rsidRPr="00851E39" w:rsidRDefault="00D54105" w:rsidP="006D21CB">
            <w:pPr>
              <w:overflowPunct/>
              <w:autoSpaceDE/>
              <w:autoSpaceDN/>
              <w:adjustRightInd/>
              <w:spacing w:after="0"/>
              <w:textAlignment w:val="auto"/>
              <w:rPr>
                <w:sz w:val="18"/>
                <w:szCs w:val="18"/>
              </w:rPr>
            </w:pPr>
            <w:hyperlink r:id="rId15" w:tgtFrame="_parent" w:history="1">
              <w:r w:rsidR="006D21CB" w:rsidRPr="00851E39">
                <w:rPr>
                  <w:rStyle w:val="Hyperlink"/>
                  <w:rFonts w:ascii="Calibri" w:hAnsi="Calibri" w:cs="Calibri"/>
                  <w:sz w:val="18"/>
                  <w:szCs w:val="18"/>
                </w:rPr>
                <w:t>R1-2105863</w:t>
              </w:r>
            </w:hyperlink>
          </w:p>
        </w:tc>
        <w:tc>
          <w:tcPr>
            <w:tcW w:w="3674" w:type="dxa"/>
            <w:tcBorders>
              <w:top w:val="nil"/>
              <w:left w:val="nil"/>
              <w:bottom w:val="single" w:sz="4" w:space="0" w:color="A6A6A6"/>
              <w:right w:val="single" w:sz="4" w:space="0" w:color="A6A6A6"/>
            </w:tcBorders>
            <w:shd w:val="clear" w:color="auto" w:fill="auto"/>
          </w:tcPr>
          <w:p w14:paraId="240A91B2" w14:textId="6A93706C"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Removal of FR2-FR2 dual connectivity from Rel-16</w:t>
            </w:r>
          </w:p>
        </w:tc>
        <w:tc>
          <w:tcPr>
            <w:tcW w:w="1390" w:type="dxa"/>
            <w:tcBorders>
              <w:top w:val="nil"/>
              <w:left w:val="nil"/>
              <w:bottom w:val="single" w:sz="4" w:space="0" w:color="A6A6A6"/>
              <w:right w:val="single" w:sz="4" w:space="0" w:color="A6A6A6"/>
            </w:tcBorders>
            <w:shd w:val="clear" w:color="auto" w:fill="auto"/>
          </w:tcPr>
          <w:p w14:paraId="44841395" w14:textId="354CCD15"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Nokia, Nokia Shanghai Bell</w:t>
            </w:r>
          </w:p>
        </w:tc>
        <w:tc>
          <w:tcPr>
            <w:tcW w:w="700" w:type="dxa"/>
            <w:tcBorders>
              <w:top w:val="nil"/>
              <w:left w:val="nil"/>
              <w:bottom w:val="single" w:sz="4" w:space="0" w:color="A6A6A6"/>
              <w:right w:val="single" w:sz="4" w:space="0" w:color="A6A6A6"/>
            </w:tcBorders>
            <w:shd w:val="clear" w:color="auto" w:fill="auto"/>
          </w:tcPr>
          <w:p w14:paraId="19F024A1" w14:textId="7A63DB53"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PC2</w:t>
            </w:r>
          </w:p>
        </w:tc>
        <w:tc>
          <w:tcPr>
            <w:tcW w:w="696" w:type="dxa"/>
            <w:tcBorders>
              <w:top w:val="nil"/>
              <w:left w:val="nil"/>
              <w:bottom w:val="single" w:sz="4" w:space="0" w:color="A6A6A6"/>
              <w:right w:val="single" w:sz="4" w:space="0" w:color="A6A6A6"/>
            </w:tcBorders>
            <w:shd w:val="clear" w:color="auto" w:fill="auto"/>
          </w:tcPr>
          <w:p w14:paraId="2CBA04BD"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5048DAF6"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4DD3B14B"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5BAABB88"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bookmarkStart w:id="3" w:name="_Hlk71831299"/>
      <w:tr w:rsidR="006D21CB" w:rsidRPr="00BA6870" w14:paraId="60E5EEB7" w14:textId="3FE932B6"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40D03249" w14:textId="600EABBB" w:rsidR="006D21CB" w:rsidRPr="00851E39" w:rsidRDefault="006D21CB"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3674" w:type="dxa"/>
            <w:tcBorders>
              <w:top w:val="nil"/>
              <w:left w:val="nil"/>
              <w:bottom w:val="single" w:sz="4" w:space="0" w:color="A6A6A6"/>
              <w:right w:val="single" w:sz="4" w:space="0" w:color="A6A6A6"/>
            </w:tcBorders>
            <w:shd w:val="clear" w:color="auto" w:fill="auto"/>
          </w:tcPr>
          <w:p w14:paraId="0E25FD47" w14:textId="2DDF079E"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1390" w:type="dxa"/>
            <w:tcBorders>
              <w:top w:val="nil"/>
              <w:left w:val="nil"/>
              <w:bottom w:val="single" w:sz="4" w:space="0" w:color="A6A6A6"/>
              <w:right w:val="single" w:sz="4" w:space="0" w:color="A6A6A6"/>
            </w:tcBorders>
            <w:shd w:val="clear" w:color="auto" w:fill="auto"/>
          </w:tcPr>
          <w:p w14:paraId="62724FB4" w14:textId="6033F457"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c>
          <w:tcPr>
            <w:tcW w:w="700" w:type="dxa"/>
            <w:tcBorders>
              <w:top w:val="nil"/>
              <w:left w:val="nil"/>
              <w:bottom w:val="single" w:sz="4" w:space="0" w:color="A6A6A6"/>
              <w:right w:val="single" w:sz="4" w:space="0" w:color="A6A6A6"/>
            </w:tcBorders>
            <w:shd w:val="clear" w:color="auto" w:fill="auto"/>
          </w:tcPr>
          <w:p w14:paraId="56688E19"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04202988" w14:textId="26860E33"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XCC</w:t>
            </w:r>
          </w:p>
        </w:tc>
        <w:tc>
          <w:tcPr>
            <w:tcW w:w="696" w:type="dxa"/>
            <w:tcBorders>
              <w:top w:val="nil"/>
              <w:left w:val="nil"/>
              <w:bottom w:val="single" w:sz="4" w:space="0" w:color="A6A6A6"/>
              <w:right w:val="single" w:sz="4" w:space="0" w:color="A6A6A6"/>
            </w:tcBorders>
          </w:tcPr>
          <w:p w14:paraId="55B864D2"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7A233167"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704B55F1"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4B58AE83" w14:textId="77777777" w:rsidR="00121679" w:rsidRDefault="00121679" w:rsidP="00BD6CA6">
      <w:pPr>
        <w:pStyle w:val="Doc-text2"/>
        <w:tabs>
          <w:tab w:val="clear" w:pos="1622"/>
          <w:tab w:val="left" w:pos="1276"/>
        </w:tabs>
        <w:ind w:left="0" w:firstLine="0"/>
        <w:rPr>
          <w:lang w:val="en-GB"/>
        </w:rPr>
      </w:pPr>
    </w:p>
    <w:p w14:paraId="139B74AE" w14:textId="753C1AB6" w:rsidR="00BA6870" w:rsidRPr="00121679" w:rsidRDefault="00DF43CF" w:rsidP="00121679">
      <w:pPr>
        <w:pStyle w:val="Heading1"/>
        <w:rPr>
          <w:rStyle w:val="Heading2Char"/>
          <w:sz w:val="36"/>
        </w:rPr>
      </w:pPr>
      <w:bookmarkStart w:id="4"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Tdocs</w:t>
      </w:r>
      <w:bookmarkEnd w:id="4"/>
      <w:proofErr w:type="spellEnd"/>
    </w:p>
    <w:tbl>
      <w:tblPr>
        <w:tblW w:w="9918" w:type="dxa"/>
        <w:tblLook w:val="04A0" w:firstRow="1" w:lastRow="0" w:firstColumn="1" w:lastColumn="0" w:noHBand="0" w:noVBand="1"/>
      </w:tblPr>
      <w:tblGrid>
        <w:gridCol w:w="697"/>
        <w:gridCol w:w="1141"/>
        <w:gridCol w:w="6387"/>
        <w:gridCol w:w="1693"/>
      </w:tblGrid>
      <w:tr w:rsidR="00D55988" w:rsidRPr="00BA6870" w14:paraId="14097DBF" w14:textId="77777777" w:rsidTr="005F7E4E">
        <w:trPr>
          <w:trHeight w:val="348"/>
        </w:trPr>
        <w:tc>
          <w:tcPr>
            <w:tcW w:w="697" w:type="dxa"/>
            <w:tcBorders>
              <w:top w:val="single" w:sz="4" w:space="0" w:color="FFFFFF"/>
              <w:left w:val="single" w:sz="4" w:space="0" w:color="FFFFFF"/>
              <w:bottom w:val="single" w:sz="4" w:space="0" w:color="auto"/>
              <w:right w:val="single" w:sz="4" w:space="0" w:color="FFFFFF"/>
            </w:tcBorders>
            <w:shd w:val="clear" w:color="000000" w:fill="75B91A"/>
          </w:tcPr>
          <w:p w14:paraId="6D058F6D" w14:textId="2D42FF93" w:rsidR="00D55988" w:rsidRPr="00C91DA9" w:rsidRDefault="00C91DA9"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Tag</w:t>
            </w:r>
            <w:r w:rsidR="00D55988" w:rsidRPr="00C91DA9">
              <w:rPr>
                <w:rFonts w:ascii="Arial" w:eastAsia="Times New Roman" w:hAnsi="Arial" w:cs="Arial"/>
                <w:b/>
                <w:bCs/>
                <w:color w:val="FFFFFF"/>
                <w:sz w:val="18"/>
                <w:szCs w:val="18"/>
                <w:lang w:val="en-US" w:eastAsia="en-US"/>
              </w:rPr>
              <w:t xml:space="preserve"> </w:t>
            </w:r>
          </w:p>
        </w:tc>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095C3C4A" w14:textId="2C7095AB" w:rsidR="00D55988" w:rsidRPr="00C91DA9" w:rsidRDefault="00D55988"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r w:rsidR="00C91DA9" w:rsidRPr="00C91DA9">
              <w:rPr>
                <w:rFonts w:ascii="Arial" w:eastAsia="Times New Roman" w:hAnsi="Arial" w:cs="Arial"/>
                <w:b/>
                <w:bCs/>
                <w:color w:val="FFFFFF"/>
                <w:sz w:val="18"/>
                <w:szCs w:val="18"/>
                <w:lang w:val="en-US" w:eastAsia="en-US"/>
              </w:rPr>
              <w:t>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3281A7BE" w14:textId="77777777" w:rsidR="00D55988" w:rsidRPr="00C91DA9" w:rsidRDefault="00D55988"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330CFB17" w14:textId="01791695" w:rsidR="00D55988" w:rsidRPr="00C91DA9" w:rsidRDefault="00C91DA9"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P</w:t>
            </w:r>
            <w:r w:rsidR="00D55988" w:rsidRPr="00C91DA9">
              <w:rPr>
                <w:rFonts w:ascii="Arial" w:eastAsia="Times New Roman" w:hAnsi="Arial" w:cs="Arial"/>
                <w:b/>
                <w:bCs/>
                <w:color w:val="FFFFFF"/>
                <w:sz w:val="18"/>
                <w:szCs w:val="18"/>
                <w:lang w:val="en-US" w:eastAsia="en-US"/>
              </w:rPr>
              <w:t>roposal for RAN1#10</w:t>
            </w:r>
            <w:r w:rsidR="00110B2D">
              <w:rPr>
                <w:rFonts w:ascii="Arial" w:eastAsia="Times New Roman" w:hAnsi="Arial" w:cs="Arial"/>
                <w:b/>
                <w:bCs/>
                <w:color w:val="FFFFFF"/>
                <w:sz w:val="18"/>
                <w:szCs w:val="18"/>
                <w:lang w:val="en-US" w:eastAsia="en-US"/>
              </w:rPr>
              <w:t>5</w:t>
            </w:r>
            <w:r w:rsidRPr="00C91DA9">
              <w:rPr>
                <w:rFonts w:ascii="Arial" w:eastAsia="Times New Roman" w:hAnsi="Arial" w:cs="Arial"/>
                <w:b/>
                <w:bCs/>
                <w:color w:val="FFFFFF"/>
                <w:sz w:val="18"/>
                <w:szCs w:val="18"/>
                <w:lang w:val="en-US" w:eastAsia="en-US"/>
              </w:rPr>
              <w:t>-</w:t>
            </w:r>
            <w:r w:rsidR="00D55988" w:rsidRPr="00C91DA9">
              <w:rPr>
                <w:rFonts w:ascii="Arial" w:eastAsia="Times New Roman" w:hAnsi="Arial" w:cs="Arial"/>
                <w:b/>
                <w:bCs/>
                <w:color w:val="FFFFFF"/>
                <w:sz w:val="18"/>
                <w:szCs w:val="18"/>
                <w:lang w:val="en-US" w:eastAsia="en-US"/>
              </w:rPr>
              <w:t>e handling</w:t>
            </w:r>
          </w:p>
        </w:tc>
      </w:tr>
      <w:tr w:rsidR="00D55988" w:rsidRPr="00BA6870" w14:paraId="6C2C9D2F" w14:textId="77777777" w:rsidTr="005F7E4E">
        <w:trPr>
          <w:trHeight w:val="450"/>
        </w:trPr>
        <w:tc>
          <w:tcPr>
            <w:tcW w:w="697" w:type="dxa"/>
            <w:tcBorders>
              <w:top w:val="single" w:sz="4" w:space="0" w:color="auto"/>
              <w:left w:val="single" w:sz="4" w:space="0" w:color="auto"/>
              <w:bottom w:val="single" w:sz="4" w:space="0" w:color="auto"/>
              <w:right w:val="single" w:sz="4" w:space="0" w:color="auto"/>
            </w:tcBorders>
          </w:tcPr>
          <w:p w14:paraId="4B29BA70" w14:textId="384B5CB5" w:rsidR="00D55988" w:rsidRPr="00C91DA9" w:rsidRDefault="00851E39" w:rsidP="0083643F">
            <w:pPr>
              <w:pStyle w:val="BodyText"/>
              <w:spacing w:after="60"/>
              <w:rPr>
                <w:rFonts w:eastAsia="SimSun"/>
                <w:sz w:val="18"/>
                <w:szCs w:val="18"/>
              </w:rPr>
            </w:pPr>
            <w:r>
              <w:rPr>
                <w:rFonts w:eastAsia="SimSun"/>
                <w:sz w:val="18"/>
                <w:szCs w:val="18"/>
              </w:rPr>
              <w:t>1Tx</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1AE2416B" w14:textId="74E79F14" w:rsidR="005F7E4E" w:rsidRPr="00C91DA9" w:rsidRDefault="00D54105" w:rsidP="0083643F">
            <w:pPr>
              <w:pStyle w:val="BodyText"/>
              <w:spacing w:after="60"/>
              <w:rPr>
                <w:rFonts w:eastAsia="SimSun"/>
                <w:sz w:val="18"/>
                <w:szCs w:val="18"/>
              </w:rPr>
            </w:pPr>
            <w:hyperlink r:id="rId16" w:tgtFrame="_parent" w:history="1">
              <w:r w:rsidR="00851E39" w:rsidRPr="00851E39">
                <w:rPr>
                  <w:rStyle w:val="Hyperlink"/>
                  <w:rFonts w:ascii="Calibri" w:hAnsi="Calibri" w:cs="Calibri"/>
                  <w:sz w:val="18"/>
                  <w:szCs w:val="18"/>
                </w:rPr>
                <w:t>R1-2104324</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D0A7118" w14:textId="77777777" w:rsidR="00851E39" w:rsidRPr="00851E39" w:rsidRDefault="00851E39" w:rsidP="00851E39">
            <w:pPr>
              <w:jc w:val="both"/>
              <w:rPr>
                <w:sz w:val="18"/>
                <w:szCs w:val="18"/>
                <w:lang w:eastAsia="en-US"/>
              </w:rPr>
            </w:pPr>
            <w:r w:rsidRPr="00851E39">
              <w:rPr>
                <w:sz w:val="18"/>
                <w:szCs w:val="18"/>
              </w:rPr>
              <w:t xml:space="preserve">In the latest RAN2 CR R2-2006349, it has been agreed to use </w:t>
            </w:r>
            <w:r w:rsidRPr="00851E39">
              <w:rPr>
                <w:i/>
                <w:sz w:val="18"/>
                <w:szCs w:val="18"/>
              </w:rPr>
              <w:t>tdm-PatternConfig2-r16</w:t>
            </w:r>
            <w:r w:rsidRPr="00851E39">
              <w:rPr>
                <w:sz w:val="18"/>
                <w:szCs w:val="18"/>
              </w:rPr>
              <w:t xml:space="preserve"> as the new RRC name for Rel-16 EN-DC single UL Tx. Meanwhile, </w:t>
            </w:r>
            <w:r w:rsidRPr="00851E39">
              <w:rPr>
                <w:i/>
                <w:sz w:val="18"/>
                <w:szCs w:val="18"/>
              </w:rPr>
              <w:t>tdm-PatternConfig2-r16</w:t>
            </w:r>
            <w:r w:rsidRPr="00851E39">
              <w:rPr>
                <w:sz w:val="18"/>
                <w:szCs w:val="18"/>
              </w:rPr>
              <w:t xml:space="preserve"> refers to the same structure as </w:t>
            </w:r>
            <w:r w:rsidRPr="00851E39">
              <w:rPr>
                <w:i/>
                <w:sz w:val="18"/>
                <w:szCs w:val="18"/>
              </w:rPr>
              <w:t>tdm-PatternConfig-r15</w:t>
            </w:r>
            <w:r w:rsidRPr="00851E39">
              <w:rPr>
                <w:sz w:val="18"/>
                <w:szCs w:val="18"/>
              </w:rPr>
              <w:t>.</w:t>
            </w:r>
          </w:p>
          <w:p w14:paraId="34A15E24" w14:textId="77777777" w:rsidR="00851E39" w:rsidRPr="00851E39" w:rsidRDefault="00851E39" w:rsidP="00851E39">
            <w:pPr>
              <w:jc w:val="both"/>
              <w:rPr>
                <w:sz w:val="18"/>
                <w:szCs w:val="18"/>
              </w:rPr>
            </w:pPr>
            <w:r w:rsidRPr="00851E39">
              <w:rPr>
                <w:sz w:val="18"/>
                <w:szCs w:val="18"/>
              </w:rPr>
              <w:t xml:space="preserve">Currently, RRC parameter </w:t>
            </w:r>
            <w:r w:rsidRPr="00851E39">
              <w:rPr>
                <w:i/>
                <w:sz w:val="18"/>
                <w:szCs w:val="18"/>
              </w:rPr>
              <w:t>subframeAssignment-r15</w:t>
            </w:r>
            <w:r w:rsidRPr="00851E39">
              <w:rPr>
                <w:sz w:val="18"/>
                <w:szCs w:val="18"/>
              </w:rPr>
              <w:t xml:space="preserve"> is used in LTE spec for Rel-15 EN-DC/NE-DC single UL Tx. RRC parameter </w:t>
            </w:r>
            <w:r w:rsidRPr="00851E39">
              <w:rPr>
                <w:i/>
                <w:sz w:val="18"/>
                <w:szCs w:val="18"/>
              </w:rPr>
              <w:t>subframeAssignment-r16</w:t>
            </w:r>
            <w:r w:rsidRPr="00851E39">
              <w:rPr>
                <w:sz w:val="18"/>
                <w:szCs w:val="18"/>
              </w:rPr>
              <w:t xml:space="preserve"> is used in LTE spec for Rel-16 EN-DC single UL Tx. However, </w:t>
            </w:r>
            <w:r w:rsidRPr="00851E39">
              <w:rPr>
                <w:i/>
                <w:sz w:val="18"/>
                <w:szCs w:val="18"/>
              </w:rPr>
              <w:t xml:space="preserve">subframeAssignment-r16 </w:t>
            </w:r>
            <w:r w:rsidRPr="00851E39">
              <w:rPr>
                <w:sz w:val="18"/>
                <w:szCs w:val="18"/>
              </w:rPr>
              <w:t xml:space="preserve">has already been deleted by RAN2 CR R2-2006349. Thus, </w:t>
            </w:r>
            <w:r w:rsidRPr="00851E39">
              <w:rPr>
                <w:i/>
                <w:sz w:val="18"/>
                <w:szCs w:val="18"/>
              </w:rPr>
              <w:t>subframeAssignment-r16</w:t>
            </w:r>
            <w:r w:rsidRPr="00851E39">
              <w:rPr>
                <w:sz w:val="18"/>
                <w:szCs w:val="18"/>
              </w:rPr>
              <w:t xml:space="preserve"> should be updated to </w:t>
            </w:r>
            <w:r w:rsidRPr="00851E39">
              <w:rPr>
                <w:i/>
                <w:sz w:val="18"/>
                <w:szCs w:val="18"/>
              </w:rPr>
              <w:t>tdm-PatternConfig2-r16</w:t>
            </w:r>
            <w:r w:rsidRPr="00851E39">
              <w:rPr>
                <w:sz w:val="18"/>
                <w:szCs w:val="18"/>
              </w:rPr>
              <w:t xml:space="preserve">. </w:t>
            </w:r>
          </w:p>
          <w:p w14:paraId="74F45A78" w14:textId="0BAA24FD" w:rsidR="00121679" w:rsidRPr="00851E39" w:rsidRDefault="00851E39" w:rsidP="00851E39">
            <w:pPr>
              <w:jc w:val="both"/>
              <w:rPr>
                <w:sz w:val="18"/>
                <w:szCs w:val="18"/>
              </w:rPr>
            </w:pPr>
            <w:r w:rsidRPr="00851E39">
              <w:rPr>
                <w:sz w:val="18"/>
                <w:szCs w:val="18"/>
              </w:rPr>
              <w:t xml:space="preserve">Furthermore, </w:t>
            </w:r>
            <w:r w:rsidRPr="00851E39">
              <w:rPr>
                <w:i/>
                <w:sz w:val="18"/>
                <w:szCs w:val="18"/>
              </w:rPr>
              <w:t>subframeAssignment-r15</w:t>
            </w:r>
            <w:r w:rsidRPr="00851E39">
              <w:rPr>
                <w:sz w:val="18"/>
                <w:szCs w:val="18"/>
              </w:rPr>
              <w:t xml:space="preserve">cannot be used to differentiate Rel-15 and Rel-16 single UL Tx anymore since both Rel-15 and Rel-16 will use </w:t>
            </w:r>
            <w:r w:rsidRPr="00851E39">
              <w:rPr>
                <w:i/>
                <w:sz w:val="18"/>
                <w:szCs w:val="18"/>
              </w:rPr>
              <w:t>subframeAssignment-r15</w:t>
            </w:r>
            <w:r w:rsidRPr="00851E39">
              <w:rPr>
                <w:sz w:val="18"/>
                <w:szCs w:val="18"/>
              </w:rPr>
              <w:t xml:space="preserve">. Thus, </w:t>
            </w:r>
            <w:r w:rsidRPr="00851E39">
              <w:rPr>
                <w:i/>
                <w:sz w:val="18"/>
                <w:szCs w:val="18"/>
              </w:rPr>
              <w:t>subframeAssignment-r15</w:t>
            </w:r>
            <w:r w:rsidRPr="00851E39">
              <w:rPr>
                <w:sz w:val="18"/>
                <w:szCs w:val="18"/>
              </w:rPr>
              <w:t xml:space="preserve">the in LTE spec should be updated to </w:t>
            </w:r>
            <w:r w:rsidRPr="00851E39">
              <w:rPr>
                <w:i/>
                <w:sz w:val="18"/>
                <w:szCs w:val="18"/>
              </w:rPr>
              <w:t>tdm-PatternConfig-r15</w:t>
            </w:r>
            <w:r w:rsidRPr="00851E39">
              <w:rPr>
                <w:sz w:val="18"/>
                <w:szCs w:val="18"/>
              </w:rPr>
              <w:t xml:space="preserve"> and </w:t>
            </w:r>
            <w:r w:rsidRPr="00851E39">
              <w:rPr>
                <w:i/>
                <w:sz w:val="18"/>
                <w:szCs w:val="18"/>
              </w:rPr>
              <w:t>tdm-PatternConfigNE-DC-r15</w:t>
            </w:r>
            <w:r w:rsidRPr="00851E39">
              <w:rPr>
                <w:sz w:val="18"/>
                <w:szCs w:val="18"/>
              </w:rPr>
              <w:t xml:space="preserve">. Note that </w:t>
            </w:r>
            <w:r w:rsidRPr="00851E39">
              <w:rPr>
                <w:i/>
                <w:sz w:val="18"/>
                <w:szCs w:val="18"/>
              </w:rPr>
              <w:t>tdm-PatternConfig-r15</w:t>
            </w:r>
            <w:r w:rsidRPr="00851E39">
              <w:rPr>
                <w:sz w:val="18"/>
                <w:szCs w:val="18"/>
              </w:rPr>
              <w:t xml:space="preserve"> and </w:t>
            </w:r>
            <w:r w:rsidRPr="00851E39">
              <w:rPr>
                <w:i/>
                <w:sz w:val="18"/>
                <w:szCs w:val="18"/>
              </w:rPr>
              <w:t xml:space="preserve">tdm-PatternConfigNE-DC-r15 </w:t>
            </w:r>
            <w:r w:rsidRPr="00851E39">
              <w:rPr>
                <w:sz w:val="18"/>
                <w:szCs w:val="18"/>
              </w:rPr>
              <w:t>are for EN-DC and NE-DC, respectively.</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D3F9B10" w14:textId="4DD16875" w:rsidR="00D55988" w:rsidRPr="00C91DA9" w:rsidRDefault="00851E39" w:rsidP="00C91DA9">
            <w:pPr>
              <w:pStyle w:val="BodyText"/>
              <w:spacing w:after="60"/>
              <w:jc w:val="left"/>
              <w:rPr>
                <w:rFonts w:eastAsia="SimSun"/>
                <w:sz w:val="18"/>
                <w:szCs w:val="18"/>
              </w:rPr>
            </w:pPr>
            <w:r>
              <w:rPr>
                <w:rFonts w:eastAsia="SimSun"/>
                <w:sz w:val="18"/>
                <w:szCs w:val="18"/>
              </w:rPr>
              <w:t>Discuss the proposed changes to the LTE 36.212/213 specs</w:t>
            </w:r>
          </w:p>
        </w:tc>
      </w:tr>
      <w:tr w:rsidR="00851E39" w:rsidRPr="00BA6870" w14:paraId="75651D33" w14:textId="77777777" w:rsidTr="005F7E4E">
        <w:trPr>
          <w:trHeight w:val="450"/>
        </w:trPr>
        <w:tc>
          <w:tcPr>
            <w:tcW w:w="697" w:type="dxa"/>
            <w:tcBorders>
              <w:top w:val="single" w:sz="4" w:space="0" w:color="auto"/>
              <w:left w:val="single" w:sz="4" w:space="0" w:color="auto"/>
              <w:bottom w:val="single" w:sz="4" w:space="0" w:color="auto"/>
              <w:right w:val="single" w:sz="4" w:space="0" w:color="auto"/>
            </w:tcBorders>
          </w:tcPr>
          <w:p w14:paraId="06971541" w14:textId="3BC0AA03" w:rsidR="00851E39" w:rsidRPr="00C91DA9" w:rsidRDefault="00851E39" w:rsidP="00851E39">
            <w:pPr>
              <w:pStyle w:val="BodyText"/>
              <w:spacing w:after="60"/>
              <w:rPr>
                <w:rFonts w:eastAsia="SimSun"/>
                <w:sz w:val="18"/>
                <w:szCs w:val="18"/>
              </w:rPr>
            </w:pPr>
            <w:r>
              <w:rPr>
                <w:rFonts w:eastAsia="SimSun"/>
                <w:sz w:val="18"/>
                <w:szCs w:val="18"/>
              </w:rPr>
              <w:t>PC1</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D1717C8" w14:textId="3204066C" w:rsidR="00851E39" w:rsidRPr="00C91DA9" w:rsidRDefault="00D54105" w:rsidP="00851E39">
            <w:pPr>
              <w:pStyle w:val="BodyText"/>
              <w:spacing w:after="60"/>
              <w:rPr>
                <w:rFonts w:eastAsia="SimSun"/>
                <w:sz w:val="18"/>
                <w:szCs w:val="18"/>
              </w:rPr>
            </w:pPr>
            <w:hyperlink r:id="rId17" w:tgtFrame="_parent" w:history="1">
              <w:r w:rsidR="00851E39" w:rsidRPr="00851E39">
                <w:rPr>
                  <w:rStyle w:val="Hyperlink"/>
                  <w:rFonts w:ascii="Calibri" w:hAnsi="Calibri" w:cs="Calibri"/>
                  <w:sz w:val="18"/>
                  <w:szCs w:val="18"/>
                </w:rPr>
                <w:t>R1-2104475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9F84433" w14:textId="6450D7B1" w:rsidR="00851E39" w:rsidRPr="00851E39" w:rsidRDefault="00851E39" w:rsidP="00851E39">
            <w:pPr>
              <w:pStyle w:val="CRCoverPage"/>
              <w:spacing w:after="0"/>
              <w:rPr>
                <w:rFonts w:ascii="Times New Roman" w:eastAsia="SimSun" w:hAnsi="Times New Roman"/>
                <w:sz w:val="18"/>
                <w:szCs w:val="18"/>
              </w:rPr>
            </w:pPr>
            <w:r w:rsidRPr="00851E39">
              <w:rPr>
                <w:rFonts w:ascii="Times New Roman" w:hAnsi="Times New Roman"/>
                <w:noProof/>
                <w:sz w:val="18"/>
                <w:szCs w:val="18"/>
                <w:lang w:eastAsia="zh-CN"/>
              </w:rPr>
              <w:t>Correct the order of power determination for UL transmissions in MCG and SCG of NR-DC scenario.</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45D2BC6" w14:textId="45AF7F81" w:rsidR="00851E39" w:rsidRPr="00C91DA9" w:rsidRDefault="009705F9" w:rsidP="00851E39">
            <w:pPr>
              <w:pStyle w:val="BodyText"/>
              <w:spacing w:after="60"/>
              <w:jc w:val="left"/>
              <w:rPr>
                <w:rFonts w:eastAsia="SimSun"/>
                <w:sz w:val="18"/>
                <w:szCs w:val="18"/>
              </w:rPr>
            </w:pPr>
            <w:r>
              <w:rPr>
                <w:rFonts w:eastAsia="SimSun"/>
                <w:sz w:val="18"/>
                <w:szCs w:val="18"/>
              </w:rPr>
              <w:t>Discuss the proposed changes and if agreed introduce them</w:t>
            </w:r>
            <w:r w:rsidR="00851E39">
              <w:rPr>
                <w:rFonts w:eastAsia="SimSun"/>
                <w:sz w:val="18"/>
                <w:szCs w:val="18"/>
              </w:rPr>
              <w:t xml:space="preserve"> together </w:t>
            </w:r>
            <w:r w:rsidR="00851E39">
              <w:rPr>
                <w:rFonts w:eastAsia="SimSun"/>
                <w:sz w:val="18"/>
                <w:szCs w:val="18"/>
              </w:rPr>
              <w:lastRenderedPageBreak/>
              <w:t xml:space="preserve">with another change </w:t>
            </w:r>
            <w:r>
              <w:rPr>
                <w:rFonts w:eastAsia="SimSun"/>
                <w:sz w:val="18"/>
                <w:szCs w:val="18"/>
              </w:rPr>
              <w:t>to</w:t>
            </w:r>
            <w:r w:rsidR="00851E39">
              <w:rPr>
                <w:rFonts w:eastAsia="SimSun"/>
                <w:sz w:val="18"/>
                <w:szCs w:val="18"/>
              </w:rPr>
              <w:t xml:space="preserve"> 38.213 or </w:t>
            </w:r>
            <w:r w:rsidR="00110B2D">
              <w:rPr>
                <w:rFonts w:eastAsia="SimSun"/>
                <w:sz w:val="18"/>
                <w:szCs w:val="18"/>
              </w:rPr>
              <w:t>include in the</w:t>
            </w:r>
            <w:r w:rsidR="000E7468">
              <w:rPr>
                <w:rFonts w:eastAsia="SimSun"/>
                <w:sz w:val="18"/>
                <w:szCs w:val="18"/>
              </w:rPr>
              <w:t xml:space="preserve"> editor’s alignment CR</w:t>
            </w:r>
          </w:p>
        </w:tc>
      </w:tr>
      <w:tr w:rsidR="00851E39" w:rsidRPr="00BA6870" w14:paraId="50C0364A"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752B910A" w14:textId="25DD6B90" w:rsidR="00851E39" w:rsidRPr="00C91DA9" w:rsidRDefault="00853FA1" w:rsidP="00851E39">
            <w:pPr>
              <w:pStyle w:val="BodyText"/>
              <w:spacing w:after="60"/>
              <w:rPr>
                <w:rFonts w:eastAsia="SimSun"/>
                <w:sz w:val="18"/>
                <w:szCs w:val="18"/>
              </w:rPr>
            </w:pPr>
            <w:r>
              <w:rPr>
                <w:rFonts w:eastAsia="SimSun"/>
                <w:sz w:val="18"/>
                <w:szCs w:val="18"/>
              </w:rPr>
              <w:lastRenderedPageBreak/>
              <w:t>UA</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368286B" w14:textId="559A1E71" w:rsidR="00851E39" w:rsidRPr="00C91DA9" w:rsidRDefault="00D54105" w:rsidP="00851E39">
            <w:pPr>
              <w:pStyle w:val="BodyText"/>
              <w:spacing w:after="60"/>
              <w:rPr>
                <w:rFonts w:ascii="Calibri" w:hAnsi="Calibri" w:cs="Calibri"/>
                <w:color w:val="0563C1"/>
                <w:sz w:val="18"/>
                <w:szCs w:val="18"/>
                <w:u w:val="single"/>
              </w:rPr>
            </w:pPr>
            <w:hyperlink r:id="rId18" w:tgtFrame="_parent" w:history="1">
              <w:r w:rsidR="00853FA1" w:rsidRPr="00851E39">
                <w:rPr>
                  <w:rStyle w:val="Hyperlink"/>
                  <w:rFonts w:ascii="Calibri" w:hAnsi="Calibri" w:cs="Calibri"/>
                  <w:sz w:val="18"/>
                  <w:szCs w:val="18"/>
                </w:rPr>
                <w:t>R1-2105375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0938FF0" w14:textId="77777777" w:rsidR="00FD607F" w:rsidRPr="00FD607F" w:rsidRDefault="00FD607F" w:rsidP="00FD607F">
            <w:pPr>
              <w:rPr>
                <w:bCs/>
                <w:sz w:val="18"/>
                <w:szCs w:val="12"/>
                <w:lang w:val="en-US"/>
              </w:rPr>
            </w:pPr>
            <w:r w:rsidRPr="00FD607F">
              <w:rPr>
                <w:bCs/>
                <w:sz w:val="18"/>
                <w:szCs w:val="12"/>
                <w:lang w:val="en-US"/>
              </w:rPr>
              <w:t>Formula correction for aperiodic CSI-RS transmission and CSI reference resource definition</w:t>
            </w:r>
          </w:p>
          <w:p w14:paraId="32F65C5F" w14:textId="77777777" w:rsidR="00851E39" w:rsidRPr="00FD607F" w:rsidRDefault="00FD607F" w:rsidP="00851E39">
            <w:pPr>
              <w:rPr>
                <w:bCs/>
                <w:sz w:val="18"/>
                <w:szCs w:val="12"/>
                <w:lang w:val="en-US"/>
              </w:rPr>
            </w:pPr>
            <w:r w:rsidRPr="00FD607F">
              <w:rPr>
                <w:bCs/>
                <w:sz w:val="18"/>
                <w:szCs w:val="12"/>
                <w:lang w:val="en-US"/>
              </w:rPr>
              <w:t>Ambiguity of text “in the same slot” in 38.214</w:t>
            </w:r>
          </w:p>
          <w:p w14:paraId="6DE35E1F" w14:textId="30427790" w:rsidR="00FD607F" w:rsidRPr="00C91DA9" w:rsidRDefault="00FD607F" w:rsidP="00851E39">
            <w:pPr>
              <w:rPr>
                <w:sz w:val="18"/>
                <w:szCs w:val="18"/>
              </w:rPr>
            </w:pPr>
            <w:r w:rsidRPr="00FD607F">
              <w:rPr>
                <w:bCs/>
                <w:sz w:val="18"/>
                <w:szCs w:val="12"/>
                <w:lang w:val="en-US"/>
              </w:rPr>
              <w:t>The timing relation between PDSCH/ACSI-RS and its scheduling/triggering DCI</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69EAF84" w14:textId="433C5DE2" w:rsidR="00851E39" w:rsidRPr="00C91DA9" w:rsidRDefault="00110B2D" w:rsidP="00851E39">
            <w:pPr>
              <w:pStyle w:val="BodyText"/>
              <w:spacing w:after="60"/>
              <w:jc w:val="left"/>
              <w:rPr>
                <w:rFonts w:eastAsia="SimSun"/>
                <w:sz w:val="18"/>
                <w:szCs w:val="18"/>
              </w:rPr>
            </w:pPr>
            <w:r>
              <w:rPr>
                <w:rFonts w:eastAsia="SimSun"/>
                <w:sz w:val="18"/>
                <w:szCs w:val="18"/>
              </w:rPr>
              <w:t>Discuss the proposed changes to TS38.214</w:t>
            </w:r>
          </w:p>
        </w:tc>
      </w:tr>
      <w:tr w:rsidR="00853FA1" w:rsidRPr="00BA6870" w14:paraId="42F199E2"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3F4BC4F2" w14:textId="5F94F754" w:rsidR="00853FA1" w:rsidRDefault="00FD607F" w:rsidP="00851E39">
            <w:pPr>
              <w:pStyle w:val="BodyText"/>
              <w:spacing w:after="60"/>
              <w:rPr>
                <w:rFonts w:eastAsia="SimSun"/>
                <w:sz w:val="18"/>
                <w:szCs w:val="18"/>
              </w:rPr>
            </w:pPr>
            <w:r>
              <w:rPr>
                <w:rFonts w:eastAsia="SimSun"/>
                <w:sz w:val="18"/>
                <w:szCs w:val="18"/>
              </w:rPr>
              <w:t>SRS</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58CF3F18" w14:textId="70858D58" w:rsidR="00853FA1" w:rsidRPr="00C91DA9" w:rsidRDefault="00D54105" w:rsidP="00851E39">
            <w:pPr>
              <w:pStyle w:val="BodyText"/>
              <w:spacing w:after="60"/>
              <w:rPr>
                <w:rFonts w:ascii="Calibri" w:hAnsi="Calibri" w:cs="Calibri"/>
                <w:color w:val="0563C1"/>
                <w:sz w:val="18"/>
                <w:szCs w:val="18"/>
                <w:u w:val="single"/>
              </w:rPr>
            </w:pPr>
            <w:hyperlink r:id="rId19" w:tgtFrame="_parent" w:history="1">
              <w:r w:rsidR="00853FA1" w:rsidRPr="00851E39">
                <w:rPr>
                  <w:rStyle w:val="Hyperlink"/>
                  <w:rFonts w:ascii="Calibri" w:hAnsi="Calibri" w:cs="Calibri"/>
                  <w:sz w:val="18"/>
                  <w:szCs w:val="18"/>
                </w:rPr>
                <w:t>R1-2105375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0696884" w14:textId="77777777" w:rsidR="00853FA1" w:rsidRPr="00853FA1" w:rsidRDefault="00853FA1" w:rsidP="00853FA1">
            <w:pPr>
              <w:rPr>
                <w:bCs/>
                <w:sz w:val="18"/>
                <w:lang w:eastAsia="en-US"/>
              </w:rPr>
            </w:pPr>
            <w:r w:rsidRPr="00853FA1">
              <w:rPr>
                <w:b/>
                <w:sz w:val="18"/>
                <w:lang w:eastAsia="zh-TW"/>
              </w:rPr>
              <w:t>Proposal</w:t>
            </w:r>
            <w:r w:rsidRPr="00853FA1">
              <w:rPr>
                <w:b/>
                <w:sz w:val="18"/>
              </w:rPr>
              <w:t xml:space="preserve"> 1:</w:t>
            </w:r>
            <w:r w:rsidRPr="00853FA1">
              <w:rPr>
                <w:bCs/>
                <w:sz w:val="18"/>
              </w:rPr>
              <w:t xml:space="preserve"> RAN1 to clarify whether Type 3 PH report is required for an SRS-only </w:t>
            </w:r>
            <w:proofErr w:type="spellStart"/>
            <w:r w:rsidRPr="00853FA1">
              <w:rPr>
                <w:bCs/>
                <w:sz w:val="18"/>
              </w:rPr>
              <w:t>SCell</w:t>
            </w:r>
            <w:proofErr w:type="spellEnd"/>
            <w:r w:rsidRPr="00853FA1">
              <w:rPr>
                <w:bCs/>
                <w:sz w:val="18"/>
              </w:rPr>
              <w:t>.</w:t>
            </w:r>
          </w:p>
          <w:p w14:paraId="21B46AFD" w14:textId="5162605E" w:rsidR="00853FA1" w:rsidRPr="00853FA1" w:rsidRDefault="00853FA1" w:rsidP="00851E39">
            <w:pPr>
              <w:rPr>
                <w:b/>
                <w:szCs w:val="22"/>
              </w:rPr>
            </w:pPr>
            <w:r w:rsidRPr="00853FA1">
              <w:rPr>
                <w:b/>
                <w:sz w:val="18"/>
                <w:lang w:eastAsia="zh-TW"/>
              </w:rPr>
              <w:t>Proposal</w:t>
            </w:r>
            <w:r w:rsidRPr="00853FA1">
              <w:rPr>
                <w:b/>
                <w:sz w:val="18"/>
              </w:rPr>
              <w:t xml:space="preserve"> 2:</w:t>
            </w:r>
            <w:r w:rsidRPr="00853FA1">
              <w:rPr>
                <w:bCs/>
                <w:sz w:val="18"/>
              </w:rPr>
              <w:t xml:space="preserve"> RAN1 to clarify whether a “</w:t>
            </w:r>
            <w:proofErr w:type="spellStart"/>
            <w:r w:rsidRPr="00853FA1">
              <w:rPr>
                <w:bCs/>
                <w:sz w:val="18"/>
              </w:rPr>
              <w:t>PCell</w:t>
            </w:r>
            <w:proofErr w:type="spellEnd"/>
            <w:r w:rsidRPr="00853FA1">
              <w:rPr>
                <w:bCs/>
                <w:sz w:val="18"/>
              </w:rPr>
              <w:t xml:space="preserve"> with an SRS-only </w:t>
            </w:r>
            <w:proofErr w:type="spellStart"/>
            <w:r w:rsidRPr="00853FA1">
              <w:rPr>
                <w:bCs/>
                <w:sz w:val="18"/>
              </w:rPr>
              <w:t>SCell</w:t>
            </w:r>
            <w:proofErr w:type="spellEnd"/>
            <w:r w:rsidRPr="00853FA1">
              <w:rPr>
                <w:bCs/>
                <w:sz w:val="18"/>
              </w:rPr>
              <w:t>” case is counted as UL CA and discuss the potential spec impact.</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1793BA3" w14:textId="513E93EA" w:rsidR="00853FA1" w:rsidRPr="00C91DA9" w:rsidRDefault="00110B2D" w:rsidP="00851E39">
            <w:pPr>
              <w:pStyle w:val="BodyText"/>
              <w:spacing w:after="60"/>
              <w:jc w:val="left"/>
              <w:rPr>
                <w:rFonts w:eastAsia="SimSun"/>
                <w:sz w:val="18"/>
                <w:szCs w:val="18"/>
              </w:rPr>
            </w:pPr>
            <w:r>
              <w:rPr>
                <w:rFonts w:eastAsia="SimSun"/>
                <w:sz w:val="18"/>
                <w:szCs w:val="18"/>
              </w:rPr>
              <w:t>Not clear how the issue relates to Rel-16 MR-DC WI</w:t>
            </w:r>
          </w:p>
        </w:tc>
      </w:tr>
      <w:tr w:rsidR="00853FA1" w:rsidRPr="00BA6870" w14:paraId="23F3C573"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78CF5200" w14:textId="3DE20909" w:rsidR="00853FA1" w:rsidRDefault="00FD607F" w:rsidP="00851E39">
            <w:pPr>
              <w:pStyle w:val="BodyText"/>
              <w:spacing w:after="60"/>
              <w:rPr>
                <w:rFonts w:eastAsia="SimSun"/>
                <w:sz w:val="18"/>
                <w:szCs w:val="18"/>
              </w:rPr>
            </w:pPr>
            <w:r>
              <w:rPr>
                <w:rFonts w:eastAsia="SimSun"/>
                <w:sz w:val="18"/>
                <w:szCs w:val="18"/>
              </w:rPr>
              <w:t>PC2</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EC9AB90" w14:textId="77777777" w:rsidR="00853FA1" w:rsidRDefault="00D54105" w:rsidP="00851E39">
            <w:pPr>
              <w:pStyle w:val="BodyText"/>
              <w:spacing w:after="60"/>
              <w:rPr>
                <w:rStyle w:val="Hyperlink"/>
                <w:rFonts w:ascii="Calibri" w:hAnsi="Calibri" w:cs="Calibri"/>
                <w:sz w:val="18"/>
                <w:szCs w:val="18"/>
              </w:rPr>
            </w:pPr>
            <w:hyperlink r:id="rId20" w:tgtFrame="_parent" w:history="1">
              <w:r w:rsidR="00FD607F" w:rsidRPr="00851E39">
                <w:rPr>
                  <w:rStyle w:val="Hyperlink"/>
                  <w:rFonts w:ascii="Calibri" w:hAnsi="Calibri" w:cs="Calibri"/>
                  <w:sz w:val="18"/>
                  <w:szCs w:val="18"/>
                </w:rPr>
                <w:t>R1-2105789</w:t>
              </w:r>
            </w:hyperlink>
          </w:p>
          <w:p w14:paraId="4489C329" w14:textId="7982297A" w:rsidR="00FD607F" w:rsidRPr="00851E39" w:rsidRDefault="00D54105" w:rsidP="00851E39">
            <w:pPr>
              <w:pStyle w:val="BodyText"/>
              <w:spacing w:after="60"/>
              <w:rPr>
                <w:rFonts w:ascii="Calibri" w:hAnsi="Calibri" w:cs="Calibri"/>
                <w:color w:val="0563C1"/>
                <w:sz w:val="18"/>
                <w:szCs w:val="18"/>
                <w:u w:val="single"/>
              </w:rPr>
            </w:pPr>
            <w:hyperlink r:id="rId21" w:tgtFrame="_parent" w:history="1">
              <w:r w:rsidR="00FD607F" w:rsidRPr="00851E39">
                <w:rPr>
                  <w:rStyle w:val="Hyperlink"/>
                  <w:rFonts w:ascii="Calibri" w:hAnsi="Calibri" w:cs="Calibri"/>
                  <w:sz w:val="18"/>
                  <w:szCs w:val="18"/>
                </w:rPr>
                <w:t>R1-2105863</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410CACB" w14:textId="5F24EE4A" w:rsidR="00853FA1" w:rsidRPr="00853FA1" w:rsidRDefault="00110B2D" w:rsidP="00853FA1">
            <w:pPr>
              <w:spacing w:before="72"/>
              <w:rPr>
                <w:iCs/>
                <w:lang w:eastAsia="zh-CN"/>
              </w:rPr>
            </w:pPr>
            <w:r>
              <w:rPr>
                <w:iCs/>
                <w:lang w:eastAsia="zh-CN"/>
              </w:rPr>
              <w:t>Related to the p-NR-FR2 support in RAN4</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0B1DA" w14:textId="0765971E" w:rsidR="00853FA1" w:rsidRPr="00C91DA9" w:rsidRDefault="00110B2D" w:rsidP="00851E39">
            <w:pPr>
              <w:pStyle w:val="BodyText"/>
              <w:spacing w:after="60"/>
              <w:jc w:val="left"/>
              <w:rPr>
                <w:rFonts w:eastAsia="SimSun"/>
                <w:sz w:val="18"/>
                <w:szCs w:val="18"/>
              </w:rPr>
            </w:pPr>
            <w:r>
              <w:rPr>
                <w:rFonts w:eastAsia="SimSun"/>
                <w:sz w:val="18"/>
                <w:szCs w:val="18"/>
              </w:rPr>
              <w:t>Take up after RAN4 decision made</w:t>
            </w:r>
          </w:p>
        </w:tc>
      </w:tr>
      <w:tr w:rsidR="00FD607F" w:rsidRPr="00BA6870" w14:paraId="7339FE90"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41672D70" w14:textId="7AD9B1F6" w:rsidR="00FD607F" w:rsidRDefault="00FD607F" w:rsidP="00851E39">
            <w:pPr>
              <w:pStyle w:val="BodyText"/>
              <w:spacing w:after="60"/>
              <w:rPr>
                <w:rFonts w:eastAsia="SimSun"/>
                <w:sz w:val="18"/>
                <w:szCs w:val="18"/>
              </w:rPr>
            </w:pPr>
            <w:r>
              <w:rPr>
                <w:rFonts w:eastAsia="SimSun"/>
                <w:sz w:val="18"/>
                <w:szCs w:val="18"/>
              </w:rPr>
              <w:t>XCC</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E4707D1" w14:textId="6312EB96" w:rsidR="00FD607F" w:rsidRDefault="00D54105" w:rsidP="00851E39">
            <w:pPr>
              <w:pStyle w:val="BodyText"/>
              <w:spacing w:after="60"/>
            </w:pPr>
            <w:hyperlink r:id="rId22" w:tgtFrame="_parent" w:history="1">
              <w:r w:rsidR="00FD607F" w:rsidRPr="00851E39">
                <w:rPr>
                  <w:rStyle w:val="Hyperlink"/>
                  <w:rFonts w:ascii="Calibri" w:hAnsi="Calibri" w:cs="Calibri"/>
                  <w:sz w:val="18"/>
                  <w:szCs w:val="18"/>
                </w:rPr>
                <w:t>R1-2105918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603A681" w14:textId="2D7B70DA" w:rsidR="00FD607F" w:rsidRPr="00853FA1" w:rsidRDefault="00110B2D" w:rsidP="00853FA1">
            <w:pPr>
              <w:spacing w:before="72"/>
              <w:rPr>
                <w:iCs/>
                <w:lang w:eastAsia="zh-CN"/>
              </w:rPr>
            </w:pPr>
            <w:r>
              <w:rPr>
                <w:color w:val="000000"/>
              </w:rPr>
              <w:t xml:space="preserve">The notation of subcarrier spacing for PDSCH in TS38.214 subclause 5.5 is written as </w:t>
            </w:r>
            <w:r>
              <w:rPr>
                <w:color w:val="000000" w:themeColor="text1"/>
              </w:rPr>
              <w:t>µ</w:t>
            </w:r>
            <w:r>
              <w:rPr>
                <w:color w:val="000000" w:themeColor="text1"/>
                <w:vertAlign w:val="subscript"/>
              </w:rPr>
              <w:t xml:space="preserve">PDCCH </w:t>
            </w:r>
            <w:r>
              <w:rPr>
                <w:color w:val="000000"/>
              </w:rPr>
              <w:t>that has been used as the subcarrier spacing for PDCCH scheduling the PDSCH, which is an obvious error.</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178AF1" w14:textId="7E840F31" w:rsidR="00FD607F" w:rsidRPr="00C91DA9" w:rsidRDefault="009705F9" w:rsidP="00851E39">
            <w:pPr>
              <w:pStyle w:val="BodyText"/>
              <w:spacing w:after="60"/>
              <w:jc w:val="left"/>
              <w:rPr>
                <w:rFonts w:eastAsia="SimSun"/>
                <w:sz w:val="18"/>
                <w:szCs w:val="18"/>
              </w:rPr>
            </w:pPr>
            <w:bookmarkStart w:id="5" w:name="_Hlk71914868"/>
            <w:r>
              <w:rPr>
                <w:rFonts w:eastAsia="SimSun"/>
                <w:sz w:val="18"/>
                <w:szCs w:val="18"/>
              </w:rPr>
              <w:t xml:space="preserve">Discuss </w:t>
            </w:r>
            <w:r w:rsidR="00110B2D">
              <w:rPr>
                <w:rFonts w:eastAsia="SimSun"/>
                <w:sz w:val="18"/>
                <w:szCs w:val="18"/>
              </w:rPr>
              <w:t xml:space="preserve">the proposed change </w:t>
            </w:r>
            <w:r>
              <w:rPr>
                <w:rFonts w:eastAsia="SimSun"/>
                <w:sz w:val="18"/>
                <w:szCs w:val="18"/>
              </w:rPr>
              <w:t xml:space="preserve">and if agreed take it </w:t>
            </w:r>
            <w:r w:rsidR="00110B2D">
              <w:rPr>
                <w:rFonts w:eastAsia="SimSun"/>
                <w:sz w:val="18"/>
                <w:szCs w:val="18"/>
              </w:rPr>
              <w:t xml:space="preserve">together with another change to 38.214 or </w:t>
            </w:r>
            <w:proofErr w:type="spellStart"/>
            <w:r w:rsidR="00110B2D">
              <w:rPr>
                <w:rFonts w:eastAsia="SimSun"/>
                <w:sz w:val="18"/>
                <w:szCs w:val="18"/>
              </w:rPr>
              <w:t>incluse</w:t>
            </w:r>
            <w:proofErr w:type="spellEnd"/>
            <w:r w:rsidR="00110B2D">
              <w:rPr>
                <w:rFonts w:eastAsia="SimSun"/>
                <w:sz w:val="18"/>
                <w:szCs w:val="18"/>
              </w:rPr>
              <w:t xml:space="preserve"> in the editor’s alignment CR</w:t>
            </w:r>
            <w:bookmarkEnd w:id="5"/>
          </w:p>
        </w:tc>
      </w:tr>
    </w:tbl>
    <w:p w14:paraId="5E5DB767" w14:textId="77777777" w:rsidR="00D55988" w:rsidRDefault="00D55988" w:rsidP="00D55988">
      <w:pPr>
        <w:rPr>
          <w:b/>
          <w:bCs/>
        </w:rPr>
      </w:pPr>
    </w:p>
    <w:p w14:paraId="4C51C5FB" w14:textId="5FC01FBC" w:rsidR="00D55988" w:rsidRDefault="00D55988" w:rsidP="00D55988">
      <w:bookmarkStart w:id="6"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6"/>
    </w:p>
    <w:p w14:paraId="22796749" w14:textId="18FD9CC1" w:rsidR="009705F9" w:rsidRPr="009705F9" w:rsidRDefault="009705F9" w:rsidP="009705F9">
      <w:pPr>
        <w:pStyle w:val="ListParagraph"/>
        <w:numPr>
          <w:ilvl w:val="0"/>
          <w:numId w:val="31"/>
        </w:numPr>
        <w:rPr>
          <w:lang w:val="en-GB"/>
        </w:rPr>
      </w:pPr>
      <w:r w:rsidRPr="009705F9">
        <w:rPr>
          <w:b/>
          <w:bCs/>
          <w:lang w:val="en-GB"/>
        </w:rPr>
        <w:t>1Tx:</w:t>
      </w:r>
      <w:r w:rsidRPr="009705F9">
        <w:rPr>
          <w:lang w:val="en-GB"/>
        </w:rPr>
        <w:t xml:space="preserve"> </w:t>
      </w:r>
      <w:r w:rsidRPr="009705F9">
        <w:rPr>
          <w:u w:val="single"/>
          <w:lang w:val="en-GB"/>
        </w:rPr>
        <w:t>Discuss</w:t>
      </w:r>
      <w:r w:rsidRPr="009705F9">
        <w:rPr>
          <w:lang w:val="en-GB"/>
        </w:rPr>
        <w:t xml:space="preserve"> the changes proposed in R1-2104324 to LTE 36.212/213</w:t>
      </w:r>
    </w:p>
    <w:p w14:paraId="54735E18" w14:textId="531F6FC6" w:rsidR="009705F9" w:rsidRDefault="009705F9" w:rsidP="009705F9">
      <w:pPr>
        <w:pStyle w:val="ListParagraph"/>
        <w:numPr>
          <w:ilvl w:val="0"/>
          <w:numId w:val="31"/>
        </w:numPr>
        <w:rPr>
          <w:lang w:val="en-GB"/>
        </w:rPr>
      </w:pPr>
      <w:r w:rsidRPr="009705F9">
        <w:rPr>
          <w:b/>
          <w:bCs/>
          <w:lang w:val="en-GB"/>
        </w:rPr>
        <w:t>PC1:</w:t>
      </w:r>
      <w:r w:rsidRPr="009705F9">
        <w:rPr>
          <w:lang w:val="en-GB"/>
        </w:rPr>
        <w:t xml:space="preserve"> </w:t>
      </w:r>
      <w:r w:rsidRPr="009705F9">
        <w:rPr>
          <w:u w:val="single"/>
          <w:lang w:val="en-GB"/>
        </w:rPr>
        <w:t>Discuss</w:t>
      </w:r>
      <w:r w:rsidRPr="009705F9">
        <w:rPr>
          <w:lang w:val="en-GB"/>
        </w:rPr>
        <w:t xml:space="preserve"> the proposed changes in R1-2104475 and if agreed, introduce them together with another change to 38.213, or include in the editor’s alignment CR</w:t>
      </w:r>
    </w:p>
    <w:p w14:paraId="780FE6DA" w14:textId="21979325" w:rsidR="009705F9" w:rsidRDefault="009705F9" w:rsidP="009705F9">
      <w:pPr>
        <w:pStyle w:val="ListParagraph"/>
        <w:numPr>
          <w:ilvl w:val="0"/>
          <w:numId w:val="31"/>
        </w:numPr>
        <w:rPr>
          <w:lang w:val="en-GB"/>
        </w:rPr>
      </w:pPr>
      <w:r w:rsidRPr="009705F9">
        <w:rPr>
          <w:b/>
          <w:bCs/>
          <w:lang w:val="en-GB"/>
        </w:rPr>
        <w:t>PC2:</w:t>
      </w:r>
      <w:r>
        <w:rPr>
          <w:lang w:val="en-GB"/>
        </w:rPr>
        <w:t xml:space="preserve"> </w:t>
      </w:r>
      <w:r w:rsidRPr="009705F9">
        <w:rPr>
          <w:u w:val="single"/>
          <w:lang w:val="en-GB"/>
        </w:rPr>
        <w:t>Postpone</w:t>
      </w:r>
      <w:r>
        <w:rPr>
          <w:lang w:val="en-GB"/>
        </w:rPr>
        <w:t xml:space="preserve"> the discussion </w:t>
      </w:r>
      <w:proofErr w:type="spellStart"/>
      <w:r>
        <w:rPr>
          <w:lang w:val="en-GB"/>
        </w:rPr>
        <w:t>wrt</w:t>
      </w:r>
      <w:proofErr w:type="spellEnd"/>
      <w:r>
        <w:rPr>
          <w:lang w:val="en-GB"/>
        </w:rPr>
        <w:t>. the proposals in R1-2105789 and R1-2105863 until after RAN4 has conclude their discussion on p-NR-FR2</w:t>
      </w:r>
    </w:p>
    <w:p w14:paraId="4EF4A8EA" w14:textId="6BC9222D" w:rsidR="009705F9" w:rsidRDefault="009705F9" w:rsidP="009705F9">
      <w:pPr>
        <w:pStyle w:val="ListParagraph"/>
        <w:numPr>
          <w:ilvl w:val="0"/>
          <w:numId w:val="31"/>
        </w:numPr>
        <w:rPr>
          <w:lang w:val="en-GB"/>
        </w:rPr>
      </w:pPr>
      <w:r w:rsidRPr="009705F9">
        <w:rPr>
          <w:b/>
          <w:bCs/>
          <w:lang w:val="en-GB"/>
        </w:rPr>
        <w:t>UA:</w:t>
      </w:r>
      <w:r>
        <w:rPr>
          <w:lang w:val="en-GB"/>
        </w:rPr>
        <w:t xml:space="preserve"> </w:t>
      </w:r>
      <w:r w:rsidRPr="009705F9">
        <w:rPr>
          <w:u w:val="single"/>
          <w:lang w:val="en-GB"/>
        </w:rPr>
        <w:t>Discuss</w:t>
      </w:r>
      <w:r>
        <w:rPr>
          <w:lang w:val="en-GB"/>
        </w:rPr>
        <w:t xml:space="preserve"> the proposed changes in R1-2105375 to TS38.214</w:t>
      </w:r>
    </w:p>
    <w:p w14:paraId="09F5590D" w14:textId="32986E86" w:rsidR="009705F9" w:rsidRDefault="009705F9" w:rsidP="009705F9">
      <w:pPr>
        <w:pStyle w:val="ListParagraph"/>
        <w:numPr>
          <w:ilvl w:val="0"/>
          <w:numId w:val="31"/>
        </w:numPr>
        <w:rPr>
          <w:lang w:val="en-GB"/>
        </w:rPr>
      </w:pPr>
      <w:r w:rsidRPr="009705F9">
        <w:rPr>
          <w:b/>
          <w:bCs/>
          <w:lang w:val="en-GB"/>
        </w:rPr>
        <w:t>XCC</w:t>
      </w:r>
      <w:r>
        <w:rPr>
          <w:lang w:val="en-GB"/>
        </w:rPr>
        <w:t xml:space="preserve">: </w:t>
      </w:r>
      <w:r w:rsidRPr="009705F9">
        <w:rPr>
          <w:u w:val="single"/>
          <w:lang w:val="en-GB"/>
        </w:rPr>
        <w:t>Discuss</w:t>
      </w:r>
      <w:r w:rsidRPr="009705F9">
        <w:rPr>
          <w:lang w:val="en-GB"/>
        </w:rPr>
        <w:t xml:space="preserve"> the proposed change and if agreed take it together with another change to 38.214 or inclu</w:t>
      </w:r>
      <w:r>
        <w:rPr>
          <w:lang w:val="en-GB"/>
        </w:rPr>
        <w:t xml:space="preserve">de </w:t>
      </w:r>
      <w:r w:rsidRPr="009705F9">
        <w:rPr>
          <w:lang w:val="en-GB"/>
        </w:rPr>
        <w:t>in the editor’s alignment CR</w:t>
      </w:r>
    </w:p>
    <w:p w14:paraId="1CD4C893" w14:textId="0E01A787" w:rsidR="009705F9" w:rsidRDefault="009705F9" w:rsidP="009705F9">
      <w:pPr>
        <w:pStyle w:val="ListParagraph"/>
        <w:numPr>
          <w:ilvl w:val="0"/>
          <w:numId w:val="31"/>
        </w:numPr>
        <w:rPr>
          <w:lang w:val="en-GB"/>
        </w:rPr>
      </w:pPr>
      <w:r w:rsidRPr="009705F9">
        <w:rPr>
          <w:b/>
          <w:bCs/>
          <w:lang w:val="en-GB"/>
        </w:rPr>
        <w:t>SRS:</w:t>
      </w:r>
      <w:r>
        <w:rPr>
          <w:lang w:val="en-GB"/>
        </w:rPr>
        <w:t xml:space="preserve"> </w:t>
      </w:r>
      <w:r w:rsidRPr="009705F9">
        <w:rPr>
          <w:u w:val="single"/>
          <w:lang w:val="en-GB"/>
        </w:rPr>
        <w:t>Defer</w:t>
      </w:r>
      <w:r>
        <w:rPr>
          <w:lang w:val="en-GB"/>
        </w:rPr>
        <w:t xml:space="preserve"> to AI 7.1The proposals seem not related to the Rel-16 MR-DC WI, but originate from the Rel-15. There seems to be a MediaTek 5389 on the same submitted to AI7.1 already. </w:t>
      </w:r>
    </w:p>
    <w:p w14:paraId="1004CABC" w14:textId="5E22C8A1" w:rsidR="009705F9" w:rsidRDefault="009705F9" w:rsidP="009705F9"/>
    <w:p w14:paraId="7777AADE" w14:textId="651E4A59" w:rsidR="006077DA" w:rsidRDefault="006077DA" w:rsidP="009705F9">
      <w:r w:rsidRPr="006077DA">
        <w:rPr>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2867631A" w:rsidR="006077DA" w:rsidRPr="007E69A1" w:rsidRDefault="007E69A1" w:rsidP="008136A4">
            <w:pPr>
              <w:pStyle w:val="BodyText"/>
              <w:spacing w:after="60"/>
              <w:rPr>
                <w:rFonts w:eastAsia="SimSun" w:cs="Arial"/>
                <w:sz w:val="18"/>
                <w:szCs w:val="18"/>
              </w:rPr>
            </w:pPr>
            <w:r w:rsidRPr="007E69A1">
              <w:rPr>
                <w:rFonts w:eastAsia="PMingLiU" w:cs="Arial"/>
                <w:sz w:val="18"/>
                <w:szCs w:val="18"/>
                <w:lang w:eastAsia="zh-TW"/>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656A5AB2" w:rsidR="006077DA" w:rsidRPr="007E69A1" w:rsidRDefault="007E69A1" w:rsidP="007E69A1">
            <w:pPr>
              <w:pStyle w:val="BodyText"/>
              <w:spacing w:after="60"/>
              <w:rPr>
                <w:rFonts w:eastAsia="PMingLiU" w:cs="Arial"/>
                <w:sz w:val="18"/>
                <w:szCs w:val="18"/>
                <w:lang w:eastAsia="zh-TW"/>
              </w:rPr>
            </w:pPr>
            <w:r>
              <w:rPr>
                <w:rFonts w:eastAsia="PMingLiU" w:cs="Arial"/>
                <w:sz w:val="18"/>
                <w:szCs w:val="18"/>
                <w:lang w:eastAsia="zh-TW"/>
              </w:rPr>
              <w:t xml:space="preserve">For SRS part, if it is confirmed to be treated in AI 7.1, then we are fine to defer it (AI 7.1 seems to be in prep phase also). If not, we think it can be treated here. For other parts, </w:t>
            </w:r>
            <w:r>
              <w:rPr>
                <w:rFonts w:eastAsia="PMingLiU" w:cs="Arial" w:hint="eastAsia"/>
                <w:sz w:val="18"/>
                <w:szCs w:val="18"/>
                <w:lang w:eastAsia="zh-TW"/>
              </w:rPr>
              <w:t>w</w:t>
            </w:r>
            <w:r w:rsidRPr="007E69A1">
              <w:rPr>
                <w:rFonts w:eastAsia="PMingLiU" w:cs="Arial" w:hint="eastAsia"/>
                <w:sz w:val="18"/>
                <w:szCs w:val="18"/>
                <w:lang w:eastAsia="zh-TW"/>
              </w:rPr>
              <w:t>e are fine with FL</w:t>
            </w:r>
            <w:r w:rsidRPr="007E69A1">
              <w:rPr>
                <w:rFonts w:eastAsia="PMingLiU" w:cs="Arial"/>
                <w:sz w:val="18"/>
                <w:szCs w:val="18"/>
                <w:lang w:eastAsia="zh-TW"/>
              </w:rPr>
              <w:t>’s proposals.</w:t>
            </w:r>
            <w:r>
              <w:rPr>
                <w:rFonts w:ascii="PMingLiU" w:eastAsia="PMingLiU" w:hAnsi="PMingLiU" w:cs="Arial"/>
                <w:sz w:val="18"/>
                <w:szCs w:val="18"/>
                <w:lang w:eastAsia="zh-TW"/>
              </w:rPr>
              <w:t xml:space="preserve"> </w:t>
            </w:r>
          </w:p>
        </w:tc>
      </w:tr>
      <w:tr w:rsidR="006077DA"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0D03E7DB" w:rsidR="006077DA" w:rsidRPr="006077DA" w:rsidRDefault="009E0C66" w:rsidP="008136A4">
            <w:pPr>
              <w:pStyle w:val="BodyText"/>
              <w:spacing w:after="6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7547A4B3" w:rsidR="006077DA" w:rsidRPr="006077DA" w:rsidRDefault="009E0C66" w:rsidP="008136A4">
            <w:pPr>
              <w:pStyle w:val="CRCoverPage"/>
              <w:spacing w:after="0"/>
              <w:rPr>
                <w:rFonts w:eastAsia="SimSun" w:cs="Arial"/>
                <w:sz w:val="18"/>
                <w:szCs w:val="18"/>
              </w:rPr>
            </w:pPr>
            <w:r>
              <w:rPr>
                <w:rFonts w:eastAsia="SimSun" w:cs="Arial"/>
                <w:sz w:val="18"/>
                <w:szCs w:val="18"/>
              </w:rPr>
              <w:t>We are supportive to moderator’s proposal</w:t>
            </w:r>
          </w:p>
        </w:tc>
      </w:tr>
      <w:tr w:rsidR="00192E51" w:rsidRPr="00BA6870" w14:paraId="71D0556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085DA22" w14:textId="606A8972" w:rsidR="00192E51" w:rsidRDefault="00192E51" w:rsidP="008136A4">
            <w:pPr>
              <w:pStyle w:val="BodyText"/>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A0E4DED" w14:textId="1297B977" w:rsidR="00192E51" w:rsidRPr="00984601" w:rsidRDefault="00192E51" w:rsidP="008136A4">
            <w:pPr>
              <w:pStyle w:val="CRCoverPage"/>
              <w:spacing w:after="0"/>
              <w:rPr>
                <w:rFonts w:eastAsia="SimSun" w:cs="Arial"/>
                <w:sz w:val="18"/>
                <w:szCs w:val="18"/>
                <w:lang w:eastAsia="zh-CN"/>
              </w:rPr>
            </w:pPr>
            <w:r>
              <w:rPr>
                <w:rFonts w:eastAsia="SimSun" w:cs="Arial" w:hint="eastAsia"/>
                <w:sz w:val="18"/>
                <w:szCs w:val="18"/>
                <w:lang w:eastAsia="zh-CN"/>
              </w:rPr>
              <w:t>W</w:t>
            </w:r>
            <w:r>
              <w:rPr>
                <w:rFonts w:eastAsia="SimSun" w:cs="Arial"/>
                <w:sz w:val="18"/>
                <w:szCs w:val="18"/>
                <w:lang w:eastAsia="zh-CN"/>
              </w:rPr>
              <w:t>e support the moderator’s proposal.</w:t>
            </w:r>
          </w:p>
        </w:tc>
      </w:tr>
      <w:tr w:rsidR="00984601" w:rsidRPr="00BA6870" w14:paraId="1358AB0B"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A595B1C" w14:textId="79C31F9F" w:rsidR="00984601" w:rsidRDefault="00984601" w:rsidP="008136A4">
            <w:pPr>
              <w:pStyle w:val="BodyText"/>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090D86" w14:textId="0A6A2F45" w:rsidR="00984601" w:rsidRDefault="00984601" w:rsidP="008136A4">
            <w:pPr>
              <w:pStyle w:val="CRCoverPage"/>
              <w:spacing w:after="0"/>
              <w:rPr>
                <w:rFonts w:eastAsia="SimSun" w:cs="Arial"/>
                <w:sz w:val="18"/>
                <w:szCs w:val="18"/>
                <w:lang w:eastAsia="zh-CN"/>
              </w:rPr>
            </w:pPr>
            <w:r>
              <w:rPr>
                <w:rFonts w:eastAsia="SimSun" w:cs="Arial"/>
                <w:sz w:val="18"/>
                <w:szCs w:val="18"/>
                <w:lang w:eastAsia="zh-CN"/>
              </w:rPr>
              <w:t xml:space="preserve">We are generally fine with </w:t>
            </w:r>
            <w:r w:rsidR="009A3F96">
              <w:rPr>
                <w:rFonts w:eastAsia="SimSun" w:cs="Arial"/>
                <w:sz w:val="18"/>
                <w:szCs w:val="18"/>
                <w:lang w:eastAsia="zh-CN"/>
              </w:rPr>
              <w:t>Moderator</w:t>
            </w:r>
            <w:r>
              <w:rPr>
                <w:rFonts w:eastAsia="SimSun" w:cs="Arial"/>
                <w:sz w:val="18"/>
                <w:szCs w:val="18"/>
                <w:lang w:eastAsia="zh-CN"/>
              </w:rPr>
              <w:t>’s proposal. Regarding PC1 and XCC, they seem to be editorial and can be directly handled by alignment CRs.</w:t>
            </w:r>
          </w:p>
        </w:tc>
      </w:tr>
      <w:tr w:rsidR="00B37E4B" w:rsidRPr="00BA6870" w14:paraId="6DF0D8D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8D01722" w14:textId="27FB470E" w:rsidR="00B37E4B" w:rsidRDefault="00B37E4B" w:rsidP="00B37E4B">
            <w:pPr>
              <w:pStyle w:val="BodyText"/>
              <w:spacing w:after="60"/>
              <w:rPr>
                <w:rFonts w:eastAsia="SimSun" w:cs="Arial"/>
                <w:sz w:val="18"/>
                <w:szCs w:val="18"/>
              </w:rPr>
            </w:pPr>
            <w:r>
              <w:rPr>
                <w:rFonts w:eastAsia="SimSun"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14403A" w14:textId="6DE19982" w:rsidR="00B37E4B" w:rsidRDefault="00B37E4B" w:rsidP="00B37E4B">
            <w:pPr>
              <w:pStyle w:val="CRCoverPage"/>
              <w:spacing w:after="0"/>
              <w:rPr>
                <w:rFonts w:eastAsia="SimSun" w:cs="Arial"/>
                <w:sz w:val="18"/>
                <w:szCs w:val="18"/>
                <w:lang w:eastAsia="zh-CN"/>
              </w:rPr>
            </w:pPr>
            <w:r>
              <w:rPr>
                <w:rFonts w:eastAsia="SimSun" w:cs="Arial"/>
                <w:sz w:val="18"/>
                <w:szCs w:val="18"/>
              </w:rPr>
              <w:t xml:space="preserve">Y in general, except </w:t>
            </w:r>
            <w:r>
              <w:rPr>
                <w:rFonts w:eastAsia="SimSun" w:cs="Arial" w:hint="eastAsia"/>
                <w:sz w:val="18"/>
                <w:szCs w:val="18"/>
                <w:lang w:eastAsia="zh-CN"/>
              </w:rPr>
              <w:t>a</w:t>
            </w:r>
            <w:r>
              <w:rPr>
                <w:rFonts w:eastAsia="SimSun" w:cs="Arial"/>
                <w:sz w:val="18"/>
                <w:szCs w:val="18"/>
                <w:lang w:eastAsia="zh-CN"/>
              </w:rPr>
              <w:t xml:space="preserve"> minor for XCC related proposal: “</w:t>
            </w:r>
            <w:r w:rsidRPr="009705F9">
              <w:t>if agreed take it together with another change</w:t>
            </w:r>
            <w:r>
              <w:rPr>
                <w:rFonts w:eastAsia="SimSun" w:cs="Arial"/>
                <w:sz w:val="18"/>
                <w:szCs w:val="18"/>
                <w:lang w:eastAsia="zh-CN"/>
              </w:rPr>
              <w:t>” is fine although it seems to be conditioned that another change will be agreed. Perhaps at this stage we can simply decide to discuss or not for the proposed issues (not specific to XCC actually).</w:t>
            </w:r>
          </w:p>
        </w:tc>
      </w:tr>
    </w:tbl>
    <w:p w14:paraId="66D8395C" w14:textId="489088C1" w:rsidR="006077DA" w:rsidRDefault="006077DA" w:rsidP="009705F9"/>
    <w:p w14:paraId="5527FCA9" w14:textId="1012B542" w:rsidR="00EC2616" w:rsidRDefault="00EC2616" w:rsidP="00EC2616">
      <w:pPr>
        <w:pStyle w:val="Heading1"/>
        <w:rPr>
          <w:rStyle w:val="Heading1Char"/>
        </w:rPr>
      </w:pPr>
      <w:r>
        <w:rPr>
          <w:rStyle w:val="Heading1Char"/>
        </w:rPr>
        <w:lastRenderedPageBreak/>
        <w:t>3</w:t>
      </w:r>
      <w:r>
        <w:rPr>
          <w:rStyle w:val="Heading1Char"/>
        </w:rPr>
        <w:tab/>
      </w:r>
      <w:r>
        <w:rPr>
          <w:rStyle w:val="Heading1Char"/>
        </w:rPr>
        <w:t>Conclusion</w:t>
      </w:r>
    </w:p>
    <w:p w14:paraId="38C05708" w14:textId="4FB61D58" w:rsidR="00EC2616" w:rsidRPr="00EC2616" w:rsidRDefault="00EC2616" w:rsidP="00EC2616">
      <w:r>
        <w:t>The following conclusions are drawn based on the RAN1#105 preparation discussion for AI 7.2.10</w:t>
      </w:r>
    </w:p>
    <w:p w14:paraId="0D1FF577" w14:textId="77777777" w:rsidR="00EC2616" w:rsidRPr="009705F9" w:rsidRDefault="00EC2616" w:rsidP="00EC2616">
      <w:pPr>
        <w:pStyle w:val="ListParagraph"/>
        <w:numPr>
          <w:ilvl w:val="0"/>
          <w:numId w:val="31"/>
        </w:numPr>
        <w:rPr>
          <w:lang w:val="en-GB"/>
        </w:rPr>
      </w:pPr>
      <w:r w:rsidRPr="00EC2616">
        <w:rPr>
          <w:b/>
          <w:bCs/>
          <w:highlight w:val="green"/>
          <w:lang w:val="en-GB"/>
        </w:rPr>
        <w:t>1Tx:</w:t>
      </w:r>
      <w:r w:rsidRPr="00EC2616">
        <w:rPr>
          <w:highlight w:val="green"/>
          <w:lang w:val="en-GB"/>
        </w:rPr>
        <w:t xml:space="preserve"> </w:t>
      </w:r>
      <w:r w:rsidRPr="00EC2616">
        <w:rPr>
          <w:highlight w:val="green"/>
          <w:u w:val="single"/>
          <w:lang w:val="en-GB"/>
        </w:rPr>
        <w:t>Discuss</w:t>
      </w:r>
      <w:r w:rsidRPr="009705F9">
        <w:rPr>
          <w:lang w:val="en-GB"/>
        </w:rPr>
        <w:t xml:space="preserve"> the changes proposed in R1-2104324 to LTE 36.212/213</w:t>
      </w:r>
    </w:p>
    <w:p w14:paraId="1E188E81" w14:textId="77777777" w:rsidR="00EC2616" w:rsidRDefault="00EC2616" w:rsidP="00EC2616">
      <w:pPr>
        <w:pStyle w:val="ListParagraph"/>
        <w:numPr>
          <w:ilvl w:val="0"/>
          <w:numId w:val="31"/>
        </w:numPr>
        <w:rPr>
          <w:lang w:val="en-GB"/>
        </w:rPr>
      </w:pPr>
      <w:r w:rsidRPr="00EC2616">
        <w:rPr>
          <w:b/>
          <w:bCs/>
          <w:highlight w:val="green"/>
          <w:lang w:val="en-GB"/>
        </w:rPr>
        <w:t>PC1:</w:t>
      </w:r>
      <w:r w:rsidRPr="00EC2616">
        <w:rPr>
          <w:highlight w:val="green"/>
          <w:lang w:val="en-GB"/>
        </w:rPr>
        <w:t xml:space="preserve"> </w:t>
      </w:r>
      <w:r w:rsidRPr="00EC2616">
        <w:rPr>
          <w:highlight w:val="green"/>
          <w:u w:val="single"/>
          <w:lang w:val="en-GB"/>
        </w:rPr>
        <w:t>Discuss</w:t>
      </w:r>
      <w:r w:rsidRPr="009705F9">
        <w:rPr>
          <w:lang w:val="en-GB"/>
        </w:rPr>
        <w:t xml:space="preserve"> the proposed changes in R1-2104475 and if agreed, introduce them together with another change to 38.213, or include in the editor’s alignment CR</w:t>
      </w:r>
    </w:p>
    <w:p w14:paraId="2F1FAE26" w14:textId="77777777" w:rsidR="00EC2616" w:rsidRDefault="00EC2616" w:rsidP="00EC2616">
      <w:pPr>
        <w:pStyle w:val="ListParagraph"/>
        <w:numPr>
          <w:ilvl w:val="0"/>
          <w:numId w:val="31"/>
        </w:numPr>
        <w:rPr>
          <w:lang w:val="en-GB"/>
        </w:rPr>
      </w:pPr>
      <w:r w:rsidRPr="00EC2616">
        <w:rPr>
          <w:b/>
          <w:bCs/>
          <w:highlight w:val="yellow"/>
          <w:lang w:val="en-GB"/>
        </w:rPr>
        <w:t>PC2:</w:t>
      </w:r>
      <w:r w:rsidRPr="00EC2616">
        <w:rPr>
          <w:highlight w:val="yellow"/>
          <w:lang w:val="en-GB"/>
        </w:rPr>
        <w:t xml:space="preserve"> </w:t>
      </w:r>
      <w:r w:rsidRPr="00EC2616">
        <w:rPr>
          <w:highlight w:val="yellow"/>
          <w:u w:val="single"/>
          <w:lang w:val="en-GB"/>
        </w:rPr>
        <w:t>Postpone</w:t>
      </w:r>
      <w:r>
        <w:rPr>
          <w:lang w:val="en-GB"/>
        </w:rPr>
        <w:t xml:space="preserve"> the discussion </w:t>
      </w:r>
      <w:proofErr w:type="spellStart"/>
      <w:r>
        <w:rPr>
          <w:lang w:val="en-GB"/>
        </w:rPr>
        <w:t>wrt</w:t>
      </w:r>
      <w:proofErr w:type="spellEnd"/>
      <w:r>
        <w:rPr>
          <w:lang w:val="en-GB"/>
        </w:rPr>
        <w:t>. the proposals in R1-2105789 and R1-2105863 until after RAN4 has conclude their discussion on p-NR-FR2</w:t>
      </w:r>
    </w:p>
    <w:p w14:paraId="6D68C5FD" w14:textId="77777777" w:rsidR="00EC2616" w:rsidRDefault="00EC2616" w:rsidP="00EC2616">
      <w:pPr>
        <w:pStyle w:val="ListParagraph"/>
        <w:numPr>
          <w:ilvl w:val="0"/>
          <w:numId w:val="31"/>
        </w:numPr>
        <w:rPr>
          <w:lang w:val="en-GB"/>
        </w:rPr>
      </w:pPr>
      <w:r w:rsidRPr="00EC2616">
        <w:rPr>
          <w:b/>
          <w:bCs/>
          <w:highlight w:val="green"/>
          <w:lang w:val="en-GB"/>
        </w:rPr>
        <w:t>UA:</w:t>
      </w:r>
      <w:r w:rsidRPr="00EC2616">
        <w:rPr>
          <w:highlight w:val="green"/>
          <w:lang w:val="en-GB"/>
        </w:rPr>
        <w:t xml:space="preserve"> </w:t>
      </w:r>
      <w:r w:rsidRPr="00EC2616">
        <w:rPr>
          <w:highlight w:val="green"/>
          <w:u w:val="single"/>
          <w:lang w:val="en-GB"/>
        </w:rPr>
        <w:t>Discuss</w:t>
      </w:r>
      <w:r>
        <w:rPr>
          <w:lang w:val="en-GB"/>
        </w:rPr>
        <w:t xml:space="preserve"> the proposed changes in R1-2105375 to TS38.214</w:t>
      </w:r>
    </w:p>
    <w:p w14:paraId="6780611C" w14:textId="1FEE3277" w:rsidR="00EC2616" w:rsidRDefault="00EC2616" w:rsidP="00EC2616">
      <w:pPr>
        <w:pStyle w:val="ListParagraph"/>
        <w:numPr>
          <w:ilvl w:val="0"/>
          <w:numId w:val="31"/>
        </w:numPr>
        <w:rPr>
          <w:lang w:val="en-GB"/>
        </w:rPr>
      </w:pPr>
      <w:r w:rsidRPr="00EC2616">
        <w:rPr>
          <w:b/>
          <w:bCs/>
          <w:highlight w:val="green"/>
          <w:lang w:val="en-GB"/>
        </w:rPr>
        <w:t>XCC</w:t>
      </w:r>
      <w:r w:rsidRPr="00EC2616">
        <w:rPr>
          <w:highlight w:val="green"/>
          <w:lang w:val="en-GB"/>
        </w:rPr>
        <w:t xml:space="preserve">: </w:t>
      </w:r>
      <w:r w:rsidRPr="00EC2616">
        <w:rPr>
          <w:highlight w:val="green"/>
          <w:u w:val="single"/>
          <w:lang w:val="en-GB"/>
        </w:rPr>
        <w:t>Discuss</w:t>
      </w:r>
      <w:r w:rsidRPr="009705F9">
        <w:rPr>
          <w:lang w:val="en-GB"/>
        </w:rPr>
        <w:t xml:space="preserve"> the proposed change</w:t>
      </w:r>
      <w:r>
        <w:rPr>
          <w:lang w:val="en-GB"/>
        </w:rPr>
        <w:t xml:space="preserve"> </w:t>
      </w:r>
      <w:r w:rsidRPr="00EC2616">
        <w:rPr>
          <w:color w:val="FF0000"/>
          <w:u w:val="single"/>
          <w:lang w:val="en-GB"/>
        </w:rPr>
        <w:t xml:space="preserve">in </w:t>
      </w:r>
      <w:r w:rsidRPr="00EC2616">
        <w:rPr>
          <w:color w:val="FF0000"/>
          <w:u w:val="single"/>
          <w:lang w:val="en-GB"/>
        </w:rPr>
        <w:t>R1-2105918</w:t>
      </w:r>
      <w:r w:rsidRPr="00EC2616">
        <w:rPr>
          <w:color w:val="FF0000"/>
          <w:lang w:val="en-GB"/>
        </w:rPr>
        <w:t xml:space="preserve"> </w:t>
      </w:r>
      <w:r w:rsidRPr="009705F9">
        <w:rPr>
          <w:lang w:val="en-GB"/>
        </w:rPr>
        <w:t>and if agreed</w:t>
      </w:r>
      <w:r>
        <w:rPr>
          <w:lang w:val="en-GB"/>
        </w:rPr>
        <w:t xml:space="preserve">, </w:t>
      </w:r>
      <w:r w:rsidRPr="00EC2616">
        <w:rPr>
          <w:color w:val="FF0000"/>
          <w:u w:val="single"/>
          <w:lang w:val="en-GB"/>
        </w:rPr>
        <w:t>could also be taken</w:t>
      </w:r>
      <w:r w:rsidRPr="00EC2616">
        <w:rPr>
          <w:color w:val="FF0000"/>
          <w:lang w:val="en-GB"/>
        </w:rPr>
        <w:t xml:space="preserve"> </w:t>
      </w:r>
      <w:r w:rsidRPr="00EC2616">
        <w:rPr>
          <w:strike/>
          <w:color w:val="FF0000"/>
          <w:lang w:val="en-GB"/>
        </w:rPr>
        <w:t>take it</w:t>
      </w:r>
      <w:r w:rsidRPr="00EC2616">
        <w:rPr>
          <w:color w:val="FF0000"/>
          <w:lang w:val="en-GB"/>
        </w:rPr>
        <w:t xml:space="preserve"> </w:t>
      </w:r>
      <w:r w:rsidRPr="009705F9">
        <w:rPr>
          <w:lang w:val="en-GB"/>
        </w:rPr>
        <w:t>together with another change to 38.214 or inclu</w:t>
      </w:r>
      <w:r>
        <w:rPr>
          <w:lang w:val="en-GB"/>
        </w:rPr>
        <w:t xml:space="preserve">de </w:t>
      </w:r>
      <w:r w:rsidRPr="009705F9">
        <w:rPr>
          <w:lang w:val="en-GB"/>
        </w:rPr>
        <w:t>in the editor’s alignment CR</w:t>
      </w:r>
    </w:p>
    <w:p w14:paraId="431A6615" w14:textId="75E2DF5B" w:rsidR="00EC2616" w:rsidRDefault="00EC2616" w:rsidP="00EC2616">
      <w:pPr>
        <w:pStyle w:val="ListParagraph"/>
        <w:numPr>
          <w:ilvl w:val="0"/>
          <w:numId w:val="31"/>
        </w:numPr>
        <w:rPr>
          <w:lang w:val="en-GB"/>
        </w:rPr>
      </w:pPr>
      <w:r w:rsidRPr="00EC2616">
        <w:rPr>
          <w:b/>
          <w:bCs/>
          <w:highlight w:val="yellow"/>
          <w:lang w:val="en-GB"/>
        </w:rPr>
        <w:t>SRS:</w:t>
      </w:r>
      <w:r w:rsidRPr="00EC2616">
        <w:rPr>
          <w:highlight w:val="yellow"/>
          <w:lang w:val="en-GB"/>
        </w:rPr>
        <w:t xml:space="preserve"> </w:t>
      </w:r>
      <w:r w:rsidRPr="00EC2616">
        <w:rPr>
          <w:highlight w:val="yellow"/>
          <w:u w:val="single"/>
          <w:lang w:val="en-GB"/>
        </w:rPr>
        <w:t>Defer</w:t>
      </w:r>
      <w:r>
        <w:rPr>
          <w:lang w:val="en-GB"/>
        </w:rPr>
        <w:t xml:space="preserve"> to AI 7.1</w:t>
      </w:r>
      <w:r>
        <w:rPr>
          <w:lang w:val="en-GB"/>
        </w:rPr>
        <w:t xml:space="preserve">, </w:t>
      </w:r>
      <w:r w:rsidRPr="00EC2616">
        <w:rPr>
          <w:color w:val="FF0000"/>
          <w:u w:val="single"/>
          <w:lang w:val="en-GB"/>
        </w:rPr>
        <w:t>discussed as Issue#9 in AI7.1</w:t>
      </w:r>
      <w:r w:rsidRPr="00EC2616">
        <w:rPr>
          <w:color w:val="FF0000"/>
          <w:u w:val="single"/>
          <w:lang w:val="en-GB"/>
        </w:rPr>
        <w:t>.</w:t>
      </w:r>
      <w:r w:rsidRPr="00EC2616">
        <w:rPr>
          <w:color w:val="FF0000"/>
          <w:lang w:val="en-GB"/>
        </w:rPr>
        <w:t xml:space="preserve"> </w:t>
      </w:r>
    </w:p>
    <w:p w14:paraId="6BDB3FB5" w14:textId="77777777" w:rsidR="00EC2616" w:rsidRPr="009705F9" w:rsidRDefault="00EC2616" w:rsidP="009705F9"/>
    <w:sectPr w:rsidR="00EC2616" w:rsidRPr="009705F9"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7553B" w14:textId="77777777" w:rsidR="00D54105" w:rsidRDefault="00D54105">
      <w:r>
        <w:separator/>
      </w:r>
    </w:p>
  </w:endnote>
  <w:endnote w:type="continuationSeparator" w:id="0">
    <w:p w14:paraId="0EC73E35" w14:textId="77777777" w:rsidR="00D54105" w:rsidRDefault="00D5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7E4B">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E4B">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453DB" w14:textId="77777777" w:rsidR="00D54105" w:rsidRDefault="00D54105">
      <w:r>
        <w:separator/>
      </w:r>
    </w:p>
  </w:footnote>
  <w:footnote w:type="continuationSeparator" w:id="0">
    <w:p w14:paraId="16CC2DAB" w14:textId="77777777" w:rsidR="00D54105" w:rsidRDefault="00D5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17"/>
  </w:num>
  <w:num w:numId="6">
    <w:abstractNumId w:val="19"/>
  </w:num>
  <w:num w:numId="7">
    <w:abstractNumId w:val="4"/>
  </w:num>
  <w:num w:numId="8">
    <w:abstractNumId w:val="7"/>
  </w:num>
  <w:num w:numId="9">
    <w:abstractNumId w:val="1"/>
  </w:num>
  <w:num w:numId="10">
    <w:abstractNumId w:val="27"/>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2"/>
  </w:num>
  <w:num w:numId="17">
    <w:abstractNumId w:val="29"/>
  </w:num>
  <w:num w:numId="18">
    <w:abstractNumId w:val="9"/>
  </w:num>
  <w:num w:numId="19">
    <w:abstractNumId w:val="14"/>
  </w:num>
  <w:num w:numId="20">
    <w:abstractNumId w:val="3"/>
  </w:num>
  <w:num w:numId="21">
    <w:abstractNumId w:val="21"/>
  </w:num>
  <w:num w:numId="22">
    <w:abstractNumId w:val="23"/>
  </w:num>
  <w:num w:numId="23">
    <w:abstractNumId w:val="20"/>
  </w:num>
  <w:num w:numId="24">
    <w:abstractNumId w:val="30"/>
  </w:num>
  <w:num w:numId="25">
    <w:abstractNumId w:val="8"/>
  </w:num>
  <w:num w:numId="26">
    <w:abstractNumId w:val="18"/>
  </w:num>
  <w:num w:numId="27">
    <w:abstractNumId w:val="13"/>
  </w:num>
  <w:num w:numId="28">
    <w:abstractNumId w:val="5"/>
  </w:num>
  <w:num w:numId="29">
    <w:abstractNumId w:val="6"/>
  </w:num>
  <w:num w:numId="30">
    <w:abstractNumId w:val="28"/>
  </w:num>
  <w:num w:numId="3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2E5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754"/>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9A1"/>
    <w:rsid w:val="007E6D41"/>
    <w:rsid w:val="007E7091"/>
    <w:rsid w:val="007F0A9C"/>
    <w:rsid w:val="007F5268"/>
    <w:rsid w:val="00800F08"/>
    <w:rsid w:val="00801932"/>
    <w:rsid w:val="00803FAE"/>
    <w:rsid w:val="0080605F"/>
    <w:rsid w:val="00806A6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31F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45CC"/>
    <w:rsid w:val="00984601"/>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3F9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0C66"/>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AC7"/>
    <w:rsid w:val="00B20D09"/>
    <w:rsid w:val="00B214BB"/>
    <w:rsid w:val="00B2763F"/>
    <w:rsid w:val="00B27AAC"/>
    <w:rsid w:val="00B30568"/>
    <w:rsid w:val="00B30929"/>
    <w:rsid w:val="00B33023"/>
    <w:rsid w:val="00B33563"/>
    <w:rsid w:val="00B372AA"/>
    <w:rsid w:val="00B3737D"/>
    <w:rsid w:val="00B37E4B"/>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105"/>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616"/>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hyperlink" Target="https://www.3gpp.org/ftp/tsg_ran/WG1_RL1/TSGR1_105-e/Docs/R1-210537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5-e/Docs/R1-2105863.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44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324.zip" TargetMode="External"/><Relationship Id="rId20" Type="http://schemas.openxmlformats.org/officeDocument/2006/relationships/hyperlink" Target="https://www.3gpp.org/ftp/tsg_ran/WG1_RL1/TSGR1_105-e/Docs/R1-210578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5863.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1_RL1/TSGR1_105-e/Docs/R1-21053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789.zip" TargetMode="External"/><Relationship Id="rId22" Type="http://schemas.openxmlformats.org/officeDocument/2006/relationships/hyperlink" Target="https://www.3gpp.org/ftp/tsg_ran/WG1_RL1/TSGR1_105-e/Docs/R1-21059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BB4C331-C143-468A-80C3-111A8080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8</TotalTime>
  <Pages>3</Pages>
  <Words>1050</Words>
  <Characters>5990</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7026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3</cp:revision>
  <cp:lastPrinted>2008-01-31T07:09:00Z</cp:lastPrinted>
  <dcterms:created xsi:type="dcterms:W3CDTF">2021-05-18T09:00:00Z</dcterms:created>
  <dcterms:modified xsi:type="dcterms:W3CDTF">2021-05-18T09:07:00Z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