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AC016" w14:textId="7C05535E" w:rsidR="00473A70" w:rsidRPr="008B6F35" w:rsidRDefault="00473A70" w:rsidP="00473A70">
      <w:pPr>
        <w:widowControl/>
        <w:wordWrap/>
        <w:autoSpaceDE/>
        <w:autoSpaceDN/>
        <w:spacing w:line="276" w:lineRule="auto"/>
        <w:ind w:left="1985" w:hanging="1985"/>
        <w:rPr>
          <w:rFonts w:ascii="Times New Roman" w:hAnsi="Times New Roman"/>
          <w:b/>
          <w:bCs/>
          <w:sz w:val="28"/>
        </w:rPr>
      </w:pPr>
      <w:r w:rsidRPr="008B6F35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4</w:t>
      </w:r>
      <w:r w:rsidRPr="008B6F35">
        <w:rPr>
          <w:rFonts w:ascii="Times New Roman" w:hAnsi="Times New Roman"/>
          <w:b/>
          <w:bCs/>
          <w:sz w:val="28"/>
        </w:rPr>
        <w:t>-e</w:t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</w:r>
      <w:r w:rsidRPr="008B6F35">
        <w:rPr>
          <w:rFonts w:ascii="Times New Roman" w:hAnsi="Times New Roman"/>
          <w:b/>
          <w:bCs/>
          <w:sz w:val="28"/>
        </w:rPr>
        <w:tab/>
        <w:t xml:space="preserve">  R1-2</w:t>
      </w:r>
      <w:r>
        <w:rPr>
          <w:rFonts w:ascii="Times New Roman" w:hAnsi="Times New Roman"/>
          <w:b/>
          <w:bCs/>
          <w:sz w:val="28"/>
        </w:rPr>
        <w:t>1</w:t>
      </w:r>
      <w:r w:rsidR="00DA43D5">
        <w:rPr>
          <w:rFonts w:ascii="Times New Roman" w:hAnsi="Times New Roman"/>
          <w:b/>
          <w:bCs/>
          <w:sz w:val="28"/>
        </w:rPr>
        <w:t>01682</w:t>
      </w:r>
    </w:p>
    <w:p w14:paraId="1067FCFD" w14:textId="77777777" w:rsidR="00473A70" w:rsidRPr="008B6F35" w:rsidRDefault="00473A70" w:rsidP="00473A7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B6F35">
        <w:rPr>
          <w:rFonts w:ascii="Times New Roman" w:hAnsi="Times New Roman"/>
          <w:b/>
          <w:bCs/>
          <w:sz w:val="28"/>
        </w:rPr>
        <w:t xml:space="preserve">e-Meeting, </w:t>
      </w:r>
      <w:r w:rsidRPr="00403149">
        <w:rPr>
          <w:rFonts w:ascii="Times New Roman" w:hAnsi="Times New Roman"/>
          <w:b/>
          <w:bCs/>
          <w:sz w:val="28"/>
        </w:rPr>
        <w:t>January 25th – February 5th, 2021</w:t>
      </w:r>
    </w:p>
    <w:p w14:paraId="00612618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785994D2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 w:rsidR="003834EE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PUCCH enhancements</w:t>
      </w:r>
      <w:r w:rsidR="00467521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for coverage enhancement</w:t>
      </w:r>
    </w:p>
    <w:p w14:paraId="6FE3A7FF" w14:textId="346CCC62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 w:rsidR="003834EE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Introduction</w:t>
      </w:r>
    </w:p>
    <w:p w14:paraId="6A6457A5" w14:textId="77F5024F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692381">
        <w:rPr>
          <w:rFonts w:ascii="Times New Roman" w:hAnsi="Times New Roman" w:hint="eastAsia"/>
          <w:kern w:val="0"/>
          <w:sz w:val="22"/>
        </w:rPr>
        <w:t>T</w:t>
      </w:r>
      <w:r w:rsidR="00692381">
        <w:rPr>
          <w:rFonts w:ascii="Times New Roman" w:hAnsi="Times New Roman"/>
          <w:kern w:val="0"/>
          <w:sz w:val="22"/>
        </w:rPr>
        <w:t>SG-</w:t>
      </w:r>
      <w:r w:rsidRPr="008B6F35">
        <w:rPr>
          <w:rFonts w:ascii="Times New Roman" w:hAnsi="Times New Roman"/>
          <w:kern w:val="0"/>
          <w:sz w:val="22"/>
        </w:rPr>
        <w:t>RAN#</w:t>
      </w:r>
      <w:r>
        <w:rPr>
          <w:rFonts w:ascii="Times New Roman" w:hAnsi="Times New Roman"/>
          <w:kern w:val="0"/>
          <w:sz w:val="22"/>
        </w:rPr>
        <w:t>90</w:t>
      </w:r>
      <w:r w:rsidRPr="008B6F35">
        <w:rPr>
          <w:rFonts w:ascii="Times New Roman" w:hAnsi="Times New Roman"/>
          <w:kern w:val="0"/>
          <w:sz w:val="22"/>
        </w:rPr>
        <w:t>-e</w:t>
      </w:r>
      <w:r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meeting, </w:t>
      </w:r>
      <w:r>
        <w:rPr>
          <w:rFonts w:ascii="Times New Roman" w:hAnsi="Times New Roman"/>
          <w:kern w:val="0"/>
          <w:sz w:val="22"/>
        </w:rPr>
        <w:t>the following objective</w:t>
      </w:r>
      <w:r w:rsidR="000E19CC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 xml:space="preserve"> </w:t>
      </w:r>
      <w:r w:rsidR="00A109B4">
        <w:rPr>
          <w:rFonts w:ascii="Times New Roman" w:hAnsi="Times New Roman"/>
          <w:kern w:val="0"/>
          <w:sz w:val="22"/>
        </w:rPr>
        <w:t>w</w:t>
      </w:r>
      <w:r w:rsidR="003834EE">
        <w:rPr>
          <w:rFonts w:ascii="Times New Roman" w:hAnsi="Times New Roman"/>
          <w:kern w:val="0"/>
          <w:sz w:val="22"/>
        </w:rPr>
        <w:t>ere</w:t>
      </w:r>
      <w:r w:rsidR="00A109B4">
        <w:rPr>
          <w:rFonts w:ascii="Times New Roman" w:hAnsi="Times New Roman"/>
          <w:kern w:val="0"/>
          <w:sz w:val="22"/>
        </w:rPr>
        <w:t xml:space="preserve"> made on</w:t>
      </w:r>
      <w:r w:rsidRPr="008B6F35">
        <w:rPr>
          <w:rFonts w:ascii="Times New Roman" w:hAnsi="Times New Roman"/>
          <w:kern w:val="0"/>
          <w:sz w:val="22"/>
        </w:rPr>
        <w:t xml:space="preserve"> </w:t>
      </w:r>
      <w:r w:rsidR="003834EE">
        <w:rPr>
          <w:rFonts w:ascii="Times New Roman" w:hAnsi="Times New Roman"/>
          <w:kern w:val="0"/>
          <w:sz w:val="22"/>
        </w:rPr>
        <w:t>PUCCH</w:t>
      </w:r>
      <w:r w:rsidRPr="008B6F35">
        <w:rPr>
          <w:rFonts w:ascii="Times New Roman" w:hAnsi="Times New Roman"/>
          <w:kern w:val="0"/>
          <w:sz w:val="22"/>
        </w:rPr>
        <w:t xml:space="preserve"> enhancement</w:t>
      </w:r>
      <w:r w:rsidR="003834EE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in WID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268352D3" w14:textId="77777777" w:rsidR="00473A70" w:rsidRPr="00D660E5" w:rsidRDefault="00473A70" w:rsidP="00880585">
            <w:pPr>
              <w:widowControl/>
              <w:wordWrap/>
              <w:overflowPunct w:val="0"/>
              <w:adjustRightInd w:val="0"/>
              <w:spacing w:afterLines="50" w:after="120"/>
              <w:rPr>
                <w:rFonts w:ascii="Times New Roman" w:eastAsia="SimSun" w:hAnsi="Times New Roman"/>
                <w:bCs/>
                <w:lang w:val="en-GB" w:eastAsia="zh-CN"/>
              </w:rPr>
            </w:pPr>
            <w:r w:rsidRPr="00D660E5">
              <w:rPr>
                <w:rFonts w:ascii="Times New Roman" w:eastAsia="SimSun" w:hAnsi="Times New Roman"/>
                <w:bCs/>
                <w:lang w:val="en-GB" w:eastAsia="zh-CN"/>
              </w:rPr>
              <w:t xml:space="preserve">The objective of this work item is to specify enhancements for PUSCH, PUCCH and Msg3 PUSCH for both FR1 and FR2 as well as TDD and FDD. </w:t>
            </w:r>
          </w:p>
          <w:p w14:paraId="170D2220" w14:textId="77777777" w:rsidR="00473A70" w:rsidRPr="00D660E5" w:rsidRDefault="00473A70" w:rsidP="00880585">
            <w:pPr>
              <w:widowControl/>
              <w:wordWrap/>
              <w:overflowPunct w:val="0"/>
              <w:adjustRightInd w:val="0"/>
              <w:spacing w:afterLines="50" w:after="120"/>
              <w:rPr>
                <w:rFonts w:ascii="Times New Roman" w:eastAsia="SimSun" w:hAnsi="Times New Roman"/>
                <w:bCs/>
                <w:lang w:val="en-GB" w:eastAsia="en-GB"/>
              </w:rPr>
            </w:pPr>
            <w:r w:rsidRPr="00D660E5">
              <w:rPr>
                <w:rFonts w:ascii="Times New Roman" w:eastAsia="SimSun" w:hAnsi="Times New Roman"/>
                <w:bCs/>
                <w:lang w:val="en-GB" w:eastAsia="en-GB"/>
              </w:rPr>
              <w:t>The detailed objectives of the work item are as follows:</w:t>
            </w:r>
          </w:p>
          <w:p w14:paraId="258D3BDC" w14:textId="77777777" w:rsidR="003834EE" w:rsidRPr="003834EE" w:rsidRDefault="003834EE" w:rsidP="003834EE">
            <w:pPr>
              <w:pStyle w:val="aa"/>
              <w:numPr>
                <w:ilvl w:val="0"/>
                <w:numId w:val="4"/>
              </w:numPr>
              <w:ind w:leftChars="0"/>
              <w:rPr>
                <w:rFonts w:ascii="Times New Roman" w:eastAsia="SimSun" w:hAnsi="Times New Roman"/>
                <w:lang w:eastAsia="zh-CN"/>
              </w:rPr>
            </w:pPr>
            <w:r w:rsidRPr="003834EE">
              <w:rPr>
                <w:rFonts w:ascii="Times New Roman" w:eastAsia="SimSun" w:hAnsi="Times New Roman"/>
                <w:lang w:eastAsia="zh-CN"/>
              </w:rPr>
              <w:t>Specification of PUCCH enhancements [RAN1, RAN4]</w:t>
            </w:r>
          </w:p>
          <w:p w14:paraId="363E39B8" w14:textId="77777777" w:rsidR="003834EE" w:rsidRPr="003834EE" w:rsidRDefault="003834EE" w:rsidP="003834EE">
            <w:pPr>
              <w:pStyle w:val="aa"/>
              <w:numPr>
                <w:ilvl w:val="1"/>
                <w:numId w:val="4"/>
              </w:numPr>
              <w:ind w:leftChars="0"/>
              <w:rPr>
                <w:rFonts w:ascii="Times New Roman" w:eastAsia="SimSun" w:hAnsi="Times New Roman"/>
                <w:lang w:eastAsia="zh-CN"/>
              </w:rPr>
            </w:pPr>
            <w:r w:rsidRPr="003834EE">
              <w:rPr>
                <w:rFonts w:ascii="Times New Roman" w:eastAsia="SimSun" w:hAnsi="Times New Roman"/>
                <w:lang w:eastAsia="zh-CN"/>
              </w:rPr>
              <w:t>Specify signaling mechanism to support dynamic PUCCH repetition factor indication [RAN1]</w:t>
            </w:r>
          </w:p>
          <w:p w14:paraId="7B984FEF" w14:textId="05277B43" w:rsidR="00473A70" w:rsidRPr="00CF2D12" w:rsidRDefault="003834EE" w:rsidP="003834EE">
            <w:pPr>
              <w:pStyle w:val="aa"/>
              <w:numPr>
                <w:ilvl w:val="1"/>
                <w:numId w:val="4"/>
              </w:numPr>
              <w:ind w:leftChars="0"/>
              <w:rPr>
                <w:rFonts w:ascii="Times New Roman" w:eastAsia="SimSun" w:hAnsi="Times New Roman"/>
                <w:lang w:eastAsia="zh-CN"/>
              </w:rPr>
            </w:pPr>
            <w:r w:rsidRPr="003834EE">
              <w:rPr>
                <w:rFonts w:ascii="Times New Roman" w:eastAsia="SimSun" w:hAnsi="Times New Roman"/>
                <w:lang w:eastAsia="zh-CN"/>
              </w:rPr>
              <w:t>Specify mechanism to support DMRS bundling across PUCCH repetitions [RAN1, RAN4]</w:t>
            </w:r>
          </w:p>
        </w:tc>
      </w:tr>
    </w:tbl>
    <w:p w14:paraId="27294431" w14:textId="1D12E440" w:rsidR="00473A70" w:rsidRDefault="00473A70" w:rsidP="00473A70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views on </w:t>
      </w:r>
      <w:r w:rsidR="003834EE">
        <w:rPr>
          <w:rFonts w:ascii="Times New Roman" w:hAnsi="Times New Roman"/>
          <w:kern w:val="0"/>
          <w:sz w:val="22"/>
        </w:rPr>
        <w:t>PUCCH enhancements</w:t>
      </w:r>
      <w:r w:rsidR="00BC46B6">
        <w:rPr>
          <w:rFonts w:ascii="Times New Roman" w:hAnsi="Times New Roman"/>
          <w:kern w:val="0"/>
          <w:sz w:val="22"/>
        </w:rPr>
        <w:t xml:space="preserve"> for coverage enhancement</w:t>
      </w:r>
      <w:r w:rsidRPr="008B6F35">
        <w:rPr>
          <w:rFonts w:ascii="Times New Roman" w:hAnsi="Times New Roman"/>
          <w:kern w:val="0"/>
          <w:sz w:val="22"/>
        </w:rPr>
        <w:t>.</w:t>
      </w:r>
    </w:p>
    <w:p w14:paraId="7529E291" w14:textId="59ADE458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bookmarkStart w:id="0" w:name="_Hlk61859955"/>
      <w:bookmarkStart w:id="1" w:name="OLE_LINK69"/>
      <w:r w:rsidRPr="008B6F35">
        <w:rPr>
          <w:rFonts w:ascii="Times New Roman" w:hAnsi="Times New Roman"/>
        </w:rPr>
        <w:t xml:space="preserve">Discussion on </w:t>
      </w:r>
      <w:r w:rsidR="00BC46B6">
        <w:rPr>
          <w:rFonts w:ascii="Times New Roman" w:hAnsi="Times New Roman"/>
        </w:rPr>
        <w:t>PUCCH enhancements for coverage enhancement</w:t>
      </w:r>
    </w:p>
    <w:p w14:paraId="20F9A60A" w14:textId="560E46C1" w:rsidR="00C35A65" w:rsidRPr="00EA4990" w:rsidRDefault="00C35A65" w:rsidP="00EA4990">
      <w:pPr>
        <w:pStyle w:val="a0"/>
        <w:spacing w:before="240" w:line="276" w:lineRule="auto"/>
        <w:jc w:val="both"/>
        <w:rPr>
          <w:rFonts w:eastAsiaTheme="minorEastAsia"/>
          <w:i/>
          <w:iCs/>
          <w:sz w:val="22"/>
          <w:szCs w:val="22"/>
          <w:u w:val="single"/>
          <w:lang w:eastAsia="ko-KR"/>
        </w:rPr>
      </w:pPr>
      <w:bookmarkStart w:id="2" w:name="_Hlk61806011"/>
      <w:bookmarkEnd w:id="0"/>
      <w:bookmarkEnd w:id="1"/>
      <w:r w:rsidRPr="00EA4990">
        <w:rPr>
          <w:b/>
          <w:bCs/>
          <w:i/>
          <w:iCs/>
          <w:sz w:val="22"/>
          <w:szCs w:val="22"/>
          <w:u w:val="single"/>
        </w:rPr>
        <w:t xml:space="preserve">Indication of the number of </w:t>
      </w:r>
      <w:r w:rsidR="00B82268" w:rsidRPr="00EA4990">
        <w:rPr>
          <w:b/>
          <w:bCs/>
          <w:i/>
          <w:iCs/>
          <w:sz w:val="22"/>
          <w:szCs w:val="22"/>
          <w:u w:val="single"/>
        </w:rPr>
        <w:t>repetitions</w:t>
      </w:r>
      <w:r w:rsidRPr="00EA4990">
        <w:rPr>
          <w:b/>
          <w:bCs/>
          <w:i/>
          <w:iCs/>
          <w:sz w:val="22"/>
          <w:szCs w:val="22"/>
          <w:u w:val="single"/>
        </w:rPr>
        <w:t>.</w:t>
      </w:r>
    </w:p>
    <w:bookmarkEnd w:id="2"/>
    <w:p w14:paraId="6D8457D6" w14:textId="72E9AFE2" w:rsidR="00664E5C" w:rsidRDefault="00664E5C" w:rsidP="00664E5C">
      <w:pPr>
        <w:pStyle w:val="a0"/>
        <w:spacing w:line="276" w:lineRule="auto"/>
        <w:ind w:firstLineChars="64" w:firstLine="141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For </w:t>
      </w:r>
      <w:r w:rsidR="00C35A65">
        <w:rPr>
          <w:sz w:val="22"/>
          <w:szCs w:val="24"/>
        </w:rPr>
        <w:t xml:space="preserve">the dynamic indication of the number of </w:t>
      </w:r>
      <w:r w:rsidR="00B82268">
        <w:rPr>
          <w:sz w:val="22"/>
          <w:szCs w:val="24"/>
        </w:rPr>
        <w:t>repetitions</w:t>
      </w:r>
      <w:r w:rsidR="00C35A65">
        <w:rPr>
          <w:sz w:val="22"/>
          <w:szCs w:val="24"/>
        </w:rPr>
        <w:t xml:space="preserve">, </w:t>
      </w:r>
      <w:r w:rsidR="00B06C39">
        <w:rPr>
          <w:sz w:val="22"/>
          <w:szCs w:val="24"/>
        </w:rPr>
        <w:t>two options can be considered as follows:</w:t>
      </w:r>
    </w:p>
    <w:p w14:paraId="74348395" w14:textId="4A5EE0D5" w:rsidR="00B06C39" w:rsidRDefault="00B06C39" w:rsidP="00B06C39">
      <w:pPr>
        <w:pStyle w:val="a0"/>
        <w:spacing w:line="276" w:lineRule="auto"/>
        <w:ind w:left="141"/>
        <w:jc w:val="both"/>
        <w:rPr>
          <w:rFonts w:eastAsiaTheme="minorEastAsia"/>
          <w:i/>
          <w:iCs/>
          <w:sz w:val="22"/>
          <w:szCs w:val="22"/>
          <w:u w:val="single"/>
          <w:lang w:eastAsia="ko-KR"/>
        </w:rPr>
      </w:pPr>
      <w:r>
        <w:rPr>
          <w:rFonts w:eastAsiaTheme="minorEastAsia"/>
          <w:i/>
          <w:iCs/>
          <w:sz w:val="22"/>
          <w:szCs w:val="22"/>
          <w:u w:val="single"/>
          <w:lang w:eastAsia="ko-KR"/>
        </w:rPr>
        <w:t>Option 1. Indication with new DCI field</w:t>
      </w:r>
    </w:p>
    <w:p w14:paraId="34E42E83" w14:textId="664A7A76" w:rsidR="00B06C39" w:rsidRDefault="00B06C39" w:rsidP="00616EB3">
      <w:pPr>
        <w:pStyle w:val="a0"/>
        <w:spacing w:line="276" w:lineRule="auto"/>
        <w:ind w:firstLineChars="64" w:firstLine="141"/>
        <w:jc w:val="both"/>
        <w:rPr>
          <w:rFonts w:eastAsiaTheme="minorEastAsia"/>
          <w:i/>
          <w:iCs/>
          <w:sz w:val="22"/>
          <w:szCs w:val="22"/>
          <w:u w:val="single"/>
          <w:lang w:eastAsia="ko-KR"/>
        </w:rPr>
      </w:pPr>
      <w:r>
        <w:rPr>
          <w:sz w:val="22"/>
          <w:szCs w:val="24"/>
        </w:rPr>
        <w:t>As a straightforward method, number of PUCCH repetition can be indicated dynamically with new DCI field that indicates explicit repetition number (1, 2, 4, or 8). Thus, it may have 2 bit</w:t>
      </w:r>
      <w:r w:rsidR="00B82268">
        <w:rPr>
          <w:sz w:val="22"/>
          <w:szCs w:val="24"/>
        </w:rPr>
        <w:t>s</w:t>
      </w:r>
      <w:r>
        <w:rPr>
          <w:sz w:val="22"/>
          <w:szCs w:val="24"/>
        </w:rPr>
        <w:t xml:space="preserve"> size field </w:t>
      </w:r>
      <w:r w:rsidR="003C0302">
        <w:rPr>
          <w:sz w:val="22"/>
          <w:szCs w:val="24"/>
        </w:rPr>
        <w:t>in DCI of PDCCH that schedules corresponding PDSCH of PUCCH</w:t>
      </w:r>
      <w:r>
        <w:rPr>
          <w:sz w:val="22"/>
          <w:szCs w:val="24"/>
        </w:rPr>
        <w:t>.</w:t>
      </w:r>
      <w:r w:rsidR="00AB2F93">
        <w:rPr>
          <w:sz w:val="22"/>
          <w:szCs w:val="24"/>
        </w:rPr>
        <w:t xml:space="preserve"> </w:t>
      </w:r>
      <w:r w:rsidR="00F56529">
        <w:rPr>
          <w:sz w:val="22"/>
          <w:szCs w:val="24"/>
        </w:rPr>
        <w:t xml:space="preserve">In </w:t>
      </w:r>
      <w:r w:rsidR="00AB2F93">
        <w:rPr>
          <w:sz w:val="22"/>
          <w:szCs w:val="24"/>
        </w:rPr>
        <w:t>this option,</w:t>
      </w:r>
      <w:r w:rsidR="006144C7">
        <w:rPr>
          <w:sz w:val="22"/>
          <w:szCs w:val="24"/>
        </w:rPr>
        <w:t xml:space="preserve"> DCI overhead increase</w:t>
      </w:r>
      <w:r w:rsidR="00F56529">
        <w:rPr>
          <w:sz w:val="22"/>
          <w:szCs w:val="24"/>
        </w:rPr>
        <w:t>s</w:t>
      </w:r>
      <w:r w:rsidR="006144C7">
        <w:rPr>
          <w:sz w:val="22"/>
          <w:szCs w:val="24"/>
        </w:rPr>
        <w:t xml:space="preserve">. </w:t>
      </w:r>
    </w:p>
    <w:p w14:paraId="41850D82" w14:textId="76CA4FA8" w:rsidR="00B06C39" w:rsidRDefault="00B06C39" w:rsidP="00B06C39">
      <w:pPr>
        <w:pStyle w:val="a0"/>
        <w:spacing w:line="276" w:lineRule="auto"/>
        <w:ind w:left="141"/>
        <w:jc w:val="both"/>
        <w:rPr>
          <w:rFonts w:eastAsiaTheme="minorEastAsia"/>
          <w:i/>
          <w:iCs/>
          <w:sz w:val="22"/>
          <w:szCs w:val="22"/>
          <w:u w:val="single"/>
          <w:lang w:eastAsia="ko-KR"/>
        </w:rPr>
      </w:pPr>
      <w:r>
        <w:rPr>
          <w:rFonts w:eastAsiaTheme="minorEastAsia"/>
          <w:i/>
          <w:iCs/>
          <w:sz w:val="22"/>
          <w:szCs w:val="22"/>
          <w:u w:val="single"/>
          <w:lang w:eastAsia="ko-KR"/>
        </w:rPr>
        <w:t>Option 2. Indication with PRI field</w:t>
      </w:r>
    </w:p>
    <w:p w14:paraId="573867B8" w14:textId="0A18EBD8" w:rsidR="00B06C39" w:rsidRDefault="00796F5E" w:rsidP="00664E5C">
      <w:pPr>
        <w:pStyle w:val="a0"/>
        <w:spacing w:line="276" w:lineRule="auto"/>
        <w:ind w:firstLineChars="64" w:firstLine="141"/>
        <w:jc w:val="both"/>
        <w:rPr>
          <w:sz w:val="22"/>
          <w:szCs w:val="24"/>
        </w:rPr>
      </w:pPr>
      <w:r>
        <w:rPr>
          <w:rFonts w:eastAsiaTheme="minorEastAsia"/>
          <w:sz w:val="22"/>
          <w:szCs w:val="24"/>
          <w:lang w:eastAsia="ko-KR"/>
        </w:rPr>
        <w:t>Another option is</w:t>
      </w:r>
      <w:r w:rsidR="00832AC0">
        <w:rPr>
          <w:rFonts w:eastAsiaTheme="minorEastAsia"/>
          <w:sz w:val="22"/>
          <w:szCs w:val="24"/>
          <w:lang w:eastAsia="ko-KR"/>
        </w:rPr>
        <w:t xml:space="preserve"> </w:t>
      </w:r>
      <w:r w:rsidR="00750138">
        <w:rPr>
          <w:rFonts w:eastAsiaTheme="minorEastAsia"/>
          <w:sz w:val="22"/>
          <w:szCs w:val="24"/>
          <w:lang w:eastAsia="ko-KR"/>
        </w:rPr>
        <w:t xml:space="preserve">to </w:t>
      </w:r>
      <w:r w:rsidR="00832AC0">
        <w:rPr>
          <w:rFonts w:eastAsiaTheme="minorEastAsia"/>
          <w:sz w:val="22"/>
          <w:szCs w:val="24"/>
          <w:lang w:eastAsia="ko-KR"/>
        </w:rPr>
        <w:t>configur</w:t>
      </w:r>
      <w:r w:rsidR="00750138">
        <w:rPr>
          <w:rFonts w:eastAsiaTheme="minorEastAsia"/>
          <w:sz w:val="22"/>
          <w:szCs w:val="24"/>
          <w:lang w:eastAsia="ko-KR"/>
        </w:rPr>
        <w:t xml:space="preserve">e </w:t>
      </w:r>
      <w:r w:rsidR="00832AC0">
        <w:rPr>
          <w:rFonts w:eastAsiaTheme="minorEastAsia"/>
          <w:sz w:val="22"/>
          <w:szCs w:val="24"/>
          <w:lang w:eastAsia="ko-KR"/>
        </w:rPr>
        <w:t>number of PUCCH repetition</w:t>
      </w:r>
      <w:r w:rsidR="00750138">
        <w:rPr>
          <w:rFonts w:eastAsiaTheme="minorEastAsia"/>
          <w:sz w:val="22"/>
          <w:szCs w:val="24"/>
          <w:lang w:eastAsia="ko-KR"/>
        </w:rPr>
        <w:t>s</w:t>
      </w:r>
      <w:r w:rsidR="00832AC0">
        <w:rPr>
          <w:rFonts w:eastAsiaTheme="minorEastAsia"/>
          <w:sz w:val="22"/>
          <w:szCs w:val="24"/>
          <w:lang w:eastAsia="ko-KR"/>
        </w:rPr>
        <w:t xml:space="preserve"> per PUCCH resource, and </w:t>
      </w:r>
      <w:r w:rsidR="00750138">
        <w:rPr>
          <w:rFonts w:eastAsiaTheme="minorEastAsia"/>
          <w:sz w:val="22"/>
          <w:szCs w:val="24"/>
          <w:lang w:eastAsia="ko-KR"/>
        </w:rPr>
        <w:t>to indicate</w:t>
      </w:r>
      <w:r w:rsidR="00832AC0">
        <w:rPr>
          <w:rFonts w:eastAsiaTheme="minorEastAsia"/>
          <w:sz w:val="22"/>
          <w:szCs w:val="24"/>
          <w:lang w:eastAsia="ko-KR"/>
        </w:rPr>
        <w:t xml:space="preserve"> one of configured</w:t>
      </w:r>
      <w:r w:rsidR="00750138">
        <w:rPr>
          <w:rFonts w:eastAsiaTheme="minorEastAsia"/>
          <w:sz w:val="22"/>
          <w:szCs w:val="24"/>
          <w:lang w:eastAsia="ko-KR"/>
        </w:rPr>
        <w:t xml:space="preserve"> PUCCH</w:t>
      </w:r>
      <w:r w:rsidR="00832AC0">
        <w:rPr>
          <w:rFonts w:eastAsiaTheme="minorEastAsia"/>
          <w:sz w:val="22"/>
          <w:szCs w:val="24"/>
          <w:lang w:eastAsia="ko-KR"/>
        </w:rPr>
        <w:t xml:space="preserve"> resources </w:t>
      </w:r>
      <w:r w:rsidR="00750138">
        <w:rPr>
          <w:rFonts w:eastAsiaTheme="minorEastAsia"/>
          <w:sz w:val="22"/>
          <w:szCs w:val="24"/>
          <w:lang w:eastAsia="ko-KR"/>
        </w:rPr>
        <w:t>including</w:t>
      </w:r>
      <w:r w:rsidR="00832AC0">
        <w:rPr>
          <w:rFonts w:eastAsiaTheme="minorEastAsia"/>
          <w:sz w:val="22"/>
          <w:szCs w:val="24"/>
          <w:lang w:eastAsia="ko-KR"/>
        </w:rPr>
        <w:t xml:space="preserve"> </w:t>
      </w:r>
      <w:r w:rsidR="00750138">
        <w:rPr>
          <w:rFonts w:eastAsiaTheme="minorEastAsia"/>
          <w:sz w:val="22"/>
          <w:szCs w:val="24"/>
          <w:lang w:eastAsia="ko-KR"/>
        </w:rPr>
        <w:t xml:space="preserve">the number of PUCCH </w:t>
      </w:r>
      <w:r w:rsidR="00832AC0">
        <w:rPr>
          <w:rFonts w:eastAsiaTheme="minorEastAsia"/>
          <w:sz w:val="22"/>
          <w:szCs w:val="24"/>
          <w:lang w:eastAsia="ko-KR"/>
        </w:rPr>
        <w:t>repetition</w:t>
      </w:r>
      <w:r w:rsidR="00750138">
        <w:rPr>
          <w:rFonts w:eastAsiaTheme="minorEastAsia"/>
          <w:sz w:val="22"/>
          <w:szCs w:val="24"/>
          <w:lang w:eastAsia="ko-KR"/>
        </w:rPr>
        <w:t>s</w:t>
      </w:r>
      <w:r w:rsidR="00832AC0">
        <w:rPr>
          <w:rFonts w:eastAsiaTheme="minorEastAsia"/>
          <w:sz w:val="22"/>
          <w:szCs w:val="24"/>
          <w:lang w:eastAsia="ko-KR"/>
        </w:rPr>
        <w:t xml:space="preserve"> by PUCCH resource indication (PRI) field in </w:t>
      </w:r>
      <w:r w:rsidR="00750138">
        <w:rPr>
          <w:rFonts w:eastAsiaTheme="minorEastAsia"/>
          <w:sz w:val="22"/>
          <w:szCs w:val="24"/>
          <w:lang w:eastAsia="ko-KR"/>
        </w:rPr>
        <w:t xml:space="preserve">a </w:t>
      </w:r>
      <w:r w:rsidR="00832AC0">
        <w:rPr>
          <w:rFonts w:eastAsiaTheme="minorEastAsia"/>
          <w:sz w:val="22"/>
          <w:szCs w:val="24"/>
          <w:lang w:eastAsia="ko-KR"/>
        </w:rPr>
        <w:t>DCI</w:t>
      </w:r>
      <w:r w:rsidR="00750138">
        <w:rPr>
          <w:rFonts w:eastAsiaTheme="minorEastAsia"/>
          <w:sz w:val="22"/>
          <w:szCs w:val="24"/>
          <w:lang w:eastAsia="ko-KR"/>
        </w:rPr>
        <w:t xml:space="preserve"> format</w:t>
      </w:r>
      <w:r w:rsidR="00832AC0">
        <w:rPr>
          <w:sz w:val="22"/>
          <w:szCs w:val="24"/>
        </w:rPr>
        <w:t>.</w:t>
      </w:r>
      <w:r w:rsidR="00811BBB">
        <w:rPr>
          <w:sz w:val="22"/>
          <w:szCs w:val="24"/>
        </w:rPr>
        <w:t xml:space="preserve"> Since </w:t>
      </w:r>
      <w:r w:rsidR="00750138">
        <w:rPr>
          <w:sz w:val="22"/>
          <w:szCs w:val="24"/>
        </w:rPr>
        <w:t xml:space="preserve">the number of </w:t>
      </w:r>
      <w:r w:rsidR="00811BBB">
        <w:rPr>
          <w:sz w:val="22"/>
          <w:szCs w:val="24"/>
        </w:rPr>
        <w:t>PUCCH repetition</w:t>
      </w:r>
      <w:r w:rsidR="00750138">
        <w:rPr>
          <w:sz w:val="22"/>
          <w:szCs w:val="24"/>
        </w:rPr>
        <w:t>s</w:t>
      </w:r>
      <w:r w:rsidR="00811BBB">
        <w:rPr>
          <w:sz w:val="22"/>
          <w:szCs w:val="24"/>
        </w:rPr>
        <w:t xml:space="preserve"> is configured per PUCCH format in current specification, it </w:t>
      </w:r>
      <w:r w:rsidR="00750138">
        <w:rPr>
          <w:sz w:val="22"/>
          <w:szCs w:val="24"/>
        </w:rPr>
        <w:t>needs to additionally introduce RRC signalings to configure the number of PUCCH repetitions in each</w:t>
      </w:r>
      <w:r w:rsidR="00811BBB">
        <w:rPr>
          <w:sz w:val="22"/>
          <w:szCs w:val="24"/>
        </w:rPr>
        <w:t xml:space="preserve"> PUCCH resource.</w:t>
      </w:r>
      <w:r w:rsidR="00750138">
        <w:rPr>
          <w:sz w:val="22"/>
          <w:szCs w:val="24"/>
        </w:rPr>
        <w:t xml:space="preserve"> Thus, in this option RRC signaling overhead increases. </w:t>
      </w:r>
    </w:p>
    <w:p w14:paraId="642C0513" w14:textId="17CCD70B" w:rsidR="0024404A" w:rsidRPr="0024404A" w:rsidRDefault="0024404A" w:rsidP="00664E5C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For </w:t>
      </w:r>
      <w:r w:rsidR="00B82268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 xml:space="preserve">above options, Option 2 seems beneficial </w:t>
      </w:r>
      <w:r w:rsidR="00B82268">
        <w:rPr>
          <w:rFonts w:eastAsiaTheme="minorEastAsia"/>
          <w:sz w:val="22"/>
          <w:szCs w:val="24"/>
          <w:lang w:eastAsia="ko-KR"/>
        </w:rPr>
        <w:t xml:space="preserve">since it requires </w:t>
      </w:r>
      <w:r>
        <w:rPr>
          <w:rFonts w:eastAsiaTheme="minorEastAsia"/>
          <w:sz w:val="22"/>
          <w:szCs w:val="24"/>
          <w:lang w:eastAsia="ko-KR"/>
        </w:rPr>
        <w:t xml:space="preserve">no additional </w:t>
      </w:r>
      <w:r w:rsidR="00750138">
        <w:rPr>
          <w:rFonts w:eastAsiaTheme="minorEastAsia"/>
          <w:sz w:val="22"/>
          <w:szCs w:val="24"/>
          <w:lang w:eastAsia="ko-KR"/>
        </w:rPr>
        <w:t xml:space="preserve">DCI </w:t>
      </w:r>
      <w:r>
        <w:rPr>
          <w:rFonts w:eastAsiaTheme="minorEastAsia"/>
          <w:sz w:val="22"/>
          <w:szCs w:val="24"/>
          <w:lang w:eastAsia="ko-KR"/>
        </w:rPr>
        <w:t xml:space="preserve">overhead. Specification impact is only </w:t>
      </w:r>
      <w:r w:rsidR="00B82268">
        <w:rPr>
          <w:rFonts w:eastAsiaTheme="minorEastAsia"/>
          <w:sz w:val="22"/>
          <w:szCs w:val="24"/>
          <w:lang w:eastAsia="ko-KR"/>
        </w:rPr>
        <w:t xml:space="preserve">limited to </w:t>
      </w:r>
      <w:r>
        <w:rPr>
          <w:rFonts w:eastAsiaTheme="minorEastAsia"/>
          <w:sz w:val="22"/>
          <w:szCs w:val="24"/>
          <w:lang w:eastAsia="ko-KR"/>
        </w:rPr>
        <w:t>the</w:t>
      </w:r>
      <w:r w:rsidR="001A04F5">
        <w:rPr>
          <w:rFonts w:eastAsiaTheme="minorEastAsia"/>
          <w:sz w:val="22"/>
          <w:szCs w:val="24"/>
          <w:lang w:eastAsia="ko-KR"/>
        </w:rPr>
        <w:t xml:space="preserve"> RRC structure</w:t>
      </w:r>
      <w:r>
        <w:rPr>
          <w:rFonts w:eastAsiaTheme="minorEastAsia"/>
          <w:sz w:val="22"/>
          <w:szCs w:val="24"/>
          <w:lang w:eastAsia="ko-KR"/>
        </w:rPr>
        <w:t xml:space="preserve">. </w:t>
      </w:r>
    </w:p>
    <w:p w14:paraId="1840C088" w14:textId="28628808" w:rsidR="00C225E7" w:rsidRPr="003834EE" w:rsidRDefault="00C225E7" w:rsidP="00C225E7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3834EE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</w:t>
      </w:r>
      <w:r w:rsidRPr="003834EE">
        <w:rPr>
          <w:rFonts w:eastAsiaTheme="minorEastAsia"/>
          <w:b/>
          <w:bCs/>
          <w:i/>
          <w:iCs/>
          <w:sz w:val="22"/>
        </w:rPr>
        <w:t xml:space="preserve"> </w:t>
      </w:r>
      <w:r w:rsidR="009073A0">
        <w:rPr>
          <w:rFonts w:eastAsiaTheme="minorEastAsia"/>
          <w:b/>
          <w:bCs/>
          <w:i/>
          <w:iCs/>
          <w:sz w:val="22"/>
        </w:rPr>
        <w:t>The number of PUCCH repetition</w:t>
      </w:r>
      <w:r w:rsidR="00750138">
        <w:rPr>
          <w:rFonts w:eastAsiaTheme="minorEastAsia"/>
          <w:b/>
          <w:bCs/>
          <w:i/>
          <w:iCs/>
          <w:sz w:val="22"/>
        </w:rPr>
        <w:t>s</w:t>
      </w:r>
      <w:r w:rsidR="009073A0">
        <w:rPr>
          <w:rFonts w:eastAsiaTheme="minorEastAsia"/>
          <w:b/>
          <w:bCs/>
          <w:i/>
          <w:iCs/>
          <w:sz w:val="22"/>
        </w:rPr>
        <w:t xml:space="preserve"> can be configured per PUCCH resource and indicated dynamically with PRI field in</w:t>
      </w:r>
      <w:r w:rsidR="00750138">
        <w:rPr>
          <w:rFonts w:eastAsiaTheme="minorEastAsia"/>
          <w:b/>
          <w:bCs/>
          <w:i/>
          <w:iCs/>
          <w:sz w:val="22"/>
        </w:rPr>
        <w:t xml:space="preserve"> a</w:t>
      </w:r>
      <w:r w:rsidR="009073A0">
        <w:rPr>
          <w:rFonts w:eastAsiaTheme="minorEastAsia"/>
          <w:b/>
          <w:bCs/>
          <w:i/>
          <w:iCs/>
          <w:sz w:val="22"/>
        </w:rPr>
        <w:t xml:space="preserve"> DCI</w:t>
      </w:r>
      <w:r w:rsidR="00750138">
        <w:rPr>
          <w:rFonts w:eastAsiaTheme="minorEastAsia"/>
          <w:b/>
          <w:bCs/>
          <w:i/>
          <w:iCs/>
          <w:sz w:val="22"/>
        </w:rPr>
        <w:t xml:space="preserve"> format</w:t>
      </w:r>
      <w:r w:rsidR="009073A0">
        <w:rPr>
          <w:rFonts w:eastAsiaTheme="minorEastAsia"/>
          <w:b/>
          <w:bCs/>
          <w:i/>
          <w:iCs/>
          <w:sz w:val="22"/>
        </w:rPr>
        <w:t>.</w:t>
      </w:r>
    </w:p>
    <w:p w14:paraId="22DA80C5" w14:textId="5DF484B4" w:rsidR="003834EE" w:rsidRPr="00EA4990" w:rsidRDefault="0037464F" w:rsidP="00EA4990">
      <w:pPr>
        <w:pStyle w:val="a0"/>
        <w:spacing w:before="240" w:line="276" w:lineRule="auto"/>
        <w:jc w:val="both"/>
        <w:rPr>
          <w:b/>
          <w:bCs/>
          <w:i/>
          <w:iCs/>
          <w:sz w:val="22"/>
          <w:szCs w:val="22"/>
          <w:u w:val="single"/>
        </w:rPr>
      </w:pPr>
      <w:r w:rsidRPr="00EA4990">
        <w:rPr>
          <w:b/>
          <w:bCs/>
          <w:i/>
          <w:iCs/>
          <w:sz w:val="22"/>
          <w:szCs w:val="22"/>
          <w:u w:val="single"/>
        </w:rPr>
        <w:t>Frequency hopping for PUCCH repetition.</w:t>
      </w:r>
    </w:p>
    <w:p w14:paraId="20651FF0" w14:textId="147AB502" w:rsidR="0041538E" w:rsidRDefault="0041538E" w:rsidP="0041538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lastRenderedPageBreak/>
        <w:t>A</w:t>
      </w:r>
      <w:r>
        <w:rPr>
          <w:rFonts w:eastAsiaTheme="minorEastAsia"/>
          <w:sz w:val="22"/>
          <w:szCs w:val="24"/>
          <w:lang w:eastAsia="ko-KR"/>
        </w:rPr>
        <w:t xml:space="preserve">nother issue is about the frequency hopping for PUCCH repetition. </w:t>
      </w:r>
      <w:r w:rsidR="00CA13DD">
        <w:rPr>
          <w:rFonts w:eastAsiaTheme="minorEastAsia"/>
          <w:sz w:val="22"/>
          <w:szCs w:val="24"/>
          <w:lang w:eastAsia="ko-KR"/>
        </w:rPr>
        <w:t xml:space="preserve">In </w:t>
      </w:r>
      <w:r w:rsidR="0029459F">
        <w:rPr>
          <w:rFonts w:eastAsiaTheme="minorEastAsia"/>
          <w:sz w:val="22"/>
          <w:szCs w:val="24"/>
          <w:lang w:eastAsia="ko-KR"/>
        </w:rPr>
        <w:t xml:space="preserve">the </w:t>
      </w:r>
      <w:r w:rsidR="00CA13DD">
        <w:rPr>
          <w:rFonts w:eastAsiaTheme="minorEastAsia"/>
          <w:sz w:val="22"/>
          <w:szCs w:val="24"/>
          <w:lang w:eastAsia="ko-KR"/>
        </w:rPr>
        <w:t>current specification, not only PUCCH repetition number but also whether to enable inter-slot frequency hopping or not are configured per PUCCH format</w:t>
      </w:r>
      <w:r w:rsidR="000A0FE9">
        <w:rPr>
          <w:rFonts w:eastAsiaTheme="minorEastAsia"/>
          <w:sz w:val="22"/>
          <w:szCs w:val="24"/>
          <w:lang w:eastAsia="ko-KR"/>
        </w:rPr>
        <w:t xml:space="preserve"> while whether to enable inter-slot frequency hopping or not is configured per PUCCH resource</w:t>
      </w:r>
      <w:r w:rsidR="00CA13DD">
        <w:rPr>
          <w:rFonts w:eastAsiaTheme="minorEastAsia"/>
          <w:sz w:val="22"/>
          <w:szCs w:val="24"/>
          <w:lang w:eastAsia="ko-KR"/>
        </w:rPr>
        <w:t>.</w:t>
      </w:r>
      <w:r w:rsidR="005D0C07">
        <w:rPr>
          <w:rFonts w:eastAsiaTheme="minorEastAsia"/>
          <w:sz w:val="22"/>
          <w:szCs w:val="24"/>
          <w:lang w:eastAsia="ko-KR"/>
        </w:rPr>
        <w:t xml:space="preserve"> </w:t>
      </w:r>
      <w:r w:rsidR="0080423D">
        <w:rPr>
          <w:rFonts w:eastAsiaTheme="minorEastAsia"/>
          <w:sz w:val="22"/>
          <w:szCs w:val="24"/>
          <w:lang w:eastAsia="ko-KR"/>
        </w:rPr>
        <w:t>Also, intra-slot frequency hopping cannot be performed by UE when inter-slot hopping is enabled.</w:t>
      </w:r>
    </w:p>
    <w:p w14:paraId="5B430F4A" w14:textId="670955DF" w:rsidR="007D69EF" w:rsidRDefault="00DE39B8" w:rsidP="0041538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>Even i</w:t>
      </w:r>
      <w:r w:rsidR="009940F8">
        <w:rPr>
          <w:rFonts w:eastAsiaTheme="minorEastAsia"/>
          <w:sz w:val="22"/>
          <w:szCs w:val="24"/>
          <w:lang w:eastAsia="ko-KR"/>
        </w:rPr>
        <w:t>f dynamic PUCCH repetition factor indication is supported in Rel-17,</w:t>
      </w:r>
      <w:r w:rsidR="008E7F70">
        <w:rPr>
          <w:rFonts w:eastAsiaTheme="minorEastAsia"/>
          <w:sz w:val="22"/>
          <w:szCs w:val="24"/>
          <w:lang w:eastAsia="ko-KR"/>
        </w:rPr>
        <w:t xml:space="preserve"> e.g.,</w:t>
      </w:r>
      <w:r w:rsidR="009940F8">
        <w:rPr>
          <w:rFonts w:eastAsiaTheme="minorEastAsia"/>
          <w:sz w:val="22"/>
          <w:szCs w:val="24"/>
          <w:lang w:eastAsia="ko-KR"/>
        </w:rPr>
        <w:t xml:space="preserve"> </w:t>
      </w:r>
      <w:r w:rsidR="007D69EF">
        <w:rPr>
          <w:rFonts w:eastAsiaTheme="minorEastAsia"/>
          <w:sz w:val="22"/>
          <w:szCs w:val="24"/>
          <w:lang w:eastAsia="ko-KR"/>
        </w:rPr>
        <w:t>the number of the PUCCH repetition</w:t>
      </w:r>
      <w:r w:rsidR="00750138">
        <w:rPr>
          <w:rFonts w:eastAsiaTheme="minorEastAsia"/>
          <w:sz w:val="22"/>
          <w:szCs w:val="24"/>
          <w:lang w:eastAsia="ko-KR"/>
        </w:rPr>
        <w:t>s</w:t>
      </w:r>
      <w:r w:rsidR="007D69EF">
        <w:rPr>
          <w:rFonts w:eastAsiaTheme="minorEastAsia"/>
          <w:sz w:val="22"/>
          <w:szCs w:val="24"/>
          <w:lang w:eastAsia="ko-KR"/>
        </w:rPr>
        <w:t xml:space="preserve"> can be configured per PUCCH resource and indicated dynamically with PRI field in </w:t>
      </w:r>
      <w:r w:rsidR="00750138">
        <w:rPr>
          <w:rFonts w:eastAsiaTheme="minorEastAsia"/>
          <w:sz w:val="22"/>
          <w:szCs w:val="24"/>
          <w:lang w:eastAsia="ko-KR"/>
        </w:rPr>
        <w:t xml:space="preserve">a </w:t>
      </w:r>
      <w:r w:rsidR="007D69EF">
        <w:rPr>
          <w:rFonts w:eastAsiaTheme="minorEastAsia"/>
          <w:sz w:val="22"/>
          <w:szCs w:val="24"/>
          <w:lang w:eastAsia="ko-KR"/>
        </w:rPr>
        <w:t>DCI</w:t>
      </w:r>
      <w:r w:rsidR="00750138">
        <w:rPr>
          <w:rFonts w:eastAsiaTheme="minorEastAsia"/>
          <w:sz w:val="22"/>
          <w:szCs w:val="24"/>
          <w:lang w:eastAsia="ko-KR"/>
        </w:rPr>
        <w:t xml:space="preserve"> format</w:t>
      </w:r>
      <w:r w:rsidR="009940F8">
        <w:rPr>
          <w:rFonts w:eastAsiaTheme="minorEastAsia"/>
          <w:sz w:val="22"/>
          <w:szCs w:val="24"/>
          <w:lang w:eastAsia="ko-KR"/>
        </w:rPr>
        <w:t xml:space="preserve"> as we proposed above</w:t>
      </w:r>
      <w:r w:rsidR="008E7F70">
        <w:rPr>
          <w:rFonts w:eastAsiaTheme="minorEastAsia"/>
          <w:sz w:val="22"/>
          <w:szCs w:val="24"/>
          <w:lang w:eastAsia="ko-KR"/>
        </w:rPr>
        <w:t xml:space="preserve">, </w:t>
      </w:r>
      <w:r>
        <w:rPr>
          <w:rFonts w:eastAsiaTheme="minorEastAsia"/>
          <w:sz w:val="22"/>
          <w:szCs w:val="24"/>
          <w:lang w:eastAsia="ko-KR"/>
        </w:rPr>
        <w:t>there is a remaining issue about the RRC structure for frequency hopping</w:t>
      </w:r>
      <w:r w:rsidR="008E7F70">
        <w:rPr>
          <w:rFonts w:eastAsiaTheme="minorEastAsia"/>
          <w:sz w:val="22"/>
          <w:szCs w:val="24"/>
          <w:lang w:eastAsia="ko-KR"/>
        </w:rPr>
        <w:t>.</w:t>
      </w:r>
    </w:p>
    <w:p w14:paraId="39768ED9" w14:textId="2CE4078C" w:rsidR="008E7F70" w:rsidRDefault="003466CA" w:rsidP="0041538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>For example,</w:t>
      </w:r>
      <w:r w:rsidR="0023157A">
        <w:rPr>
          <w:rFonts w:eastAsiaTheme="minorEastAsia"/>
          <w:sz w:val="22"/>
          <w:szCs w:val="24"/>
          <w:lang w:eastAsia="ko-KR"/>
        </w:rPr>
        <w:t xml:space="preserve"> </w:t>
      </w:r>
      <w:r w:rsidR="00054C69">
        <w:rPr>
          <w:rFonts w:eastAsiaTheme="minorEastAsia"/>
          <w:sz w:val="22"/>
          <w:szCs w:val="24"/>
          <w:lang w:eastAsia="ko-KR"/>
        </w:rPr>
        <w:t xml:space="preserve">suppose that </w:t>
      </w:r>
      <w:r>
        <w:rPr>
          <w:rFonts w:eastAsiaTheme="minorEastAsia"/>
          <w:sz w:val="22"/>
          <w:szCs w:val="24"/>
          <w:lang w:eastAsia="ko-KR"/>
        </w:rPr>
        <w:t xml:space="preserve">a UE is configured </w:t>
      </w:r>
      <w:r w:rsidR="0029459F">
        <w:rPr>
          <w:rFonts w:eastAsiaTheme="minorEastAsia"/>
          <w:sz w:val="22"/>
          <w:szCs w:val="24"/>
          <w:lang w:eastAsia="ko-KR"/>
        </w:rPr>
        <w:t xml:space="preserve">with </w:t>
      </w:r>
      <w:r w:rsidR="0023157A">
        <w:rPr>
          <w:rFonts w:eastAsiaTheme="minorEastAsia"/>
          <w:sz w:val="22"/>
          <w:szCs w:val="24"/>
          <w:lang w:eastAsia="ko-KR"/>
        </w:rPr>
        <w:t xml:space="preserve">the number of PUCCH repetition </w:t>
      </w:r>
      <w:r>
        <w:rPr>
          <w:rFonts w:eastAsiaTheme="minorEastAsia"/>
          <w:sz w:val="22"/>
          <w:szCs w:val="24"/>
          <w:lang w:eastAsia="ko-KR"/>
        </w:rPr>
        <w:t>as</w:t>
      </w:r>
      <w:r w:rsidR="0023157A">
        <w:rPr>
          <w:rFonts w:eastAsiaTheme="minorEastAsia"/>
          <w:sz w:val="22"/>
          <w:szCs w:val="24"/>
          <w:lang w:eastAsia="ko-KR"/>
        </w:rPr>
        <w:t xml:space="preserve"> N(&gt;1)</w:t>
      </w:r>
      <w:r>
        <w:rPr>
          <w:rFonts w:eastAsiaTheme="minorEastAsia"/>
          <w:sz w:val="22"/>
          <w:szCs w:val="24"/>
          <w:lang w:eastAsia="ko-KR"/>
        </w:rPr>
        <w:t xml:space="preserve"> with PUCCH format 1 that inter-slot frequency hopping is configured as enable</w:t>
      </w:r>
      <w:r w:rsidR="0029459F">
        <w:rPr>
          <w:rFonts w:eastAsiaTheme="minorEastAsia"/>
          <w:sz w:val="22"/>
          <w:szCs w:val="24"/>
          <w:lang w:eastAsia="ko-KR"/>
        </w:rPr>
        <w:t>d</w:t>
      </w:r>
      <w:r>
        <w:rPr>
          <w:rFonts w:eastAsiaTheme="minorEastAsia"/>
          <w:sz w:val="22"/>
          <w:szCs w:val="24"/>
          <w:lang w:eastAsia="ko-KR"/>
        </w:rPr>
        <w:t xml:space="preserve">. </w:t>
      </w:r>
      <w:r w:rsidR="00750138">
        <w:rPr>
          <w:rFonts w:eastAsiaTheme="minorEastAsia"/>
          <w:sz w:val="22"/>
          <w:szCs w:val="24"/>
          <w:lang w:eastAsia="ko-KR"/>
        </w:rPr>
        <w:t>Depending on uplink channel quality</w:t>
      </w:r>
      <w:r>
        <w:rPr>
          <w:rFonts w:eastAsiaTheme="minorEastAsia"/>
          <w:sz w:val="22"/>
          <w:szCs w:val="24"/>
          <w:lang w:eastAsia="ko-KR"/>
        </w:rPr>
        <w:t xml:space="preserve">, a UE </w:t>
      </w:r>
      <w:r w:rsidR="00054C69">
        <w:rPr>
          <w:rFonts w:eastAsiaTheme="minorEastAsia"/>
          <w:sz w:val="22"/>
          <w:szCs w:val="24"/>
          <w:lang w:eastAsia="ko-KR"/>
        </w:rPr>
        <w:t>can be</w:t>
      </w:r>
      <w:r>
        <w:rPr>
          <w:rFonts w:eastAsiaTheme="minorEastAsia"/>
          <w:sz w:val="22"/>
          <w:szCs w:val="24"/>
          <w:lang w:eastAsia="ko-KR"/>
        </w:rPr>
        <w:t xml:space="preserve"> dynamically indicated to change </w:t>
      </w:r>
      <w:r w:rsidR="00750138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>number</w:t>
      </w:r>
      <w:r w:rsidR="00750138">
        <w:rPr>
          <w:rFonts w:eastAsiaTheme="minorEastAsia"/>
          <w:sz w:val="22"/>
          <w:szCs w:val="24"/>
          <w:lang w:eastAsia="ko-KR"/>
        </w:rPr>
        <w:t xml:space="preserve"> of PUCCH repetition</w:t>
      </w:r>
      <w:r>
        <w:rPr>
          <w:rFonts w:eastAsiaTheme="minorEastAsia"/>
          <w:sz w:val="22"/>
          <w:szCs w:val="24"/>
          <w:lang w:eastAsia="ko-KR"/>
        </w:rPr>
        <w:t xml:space="preserve"> as 1.</w:t>
      </w:r>
      <w:r w:rsidR="007D1B7E">
        <w:rPr>
          <w:rFonts w:eastAsiaTheme="minorEastAsia"/>
          <w:sz w:val="22"/>
          <w:szCs w:val="24"/>
          <w:lang w:eastAsia="ko-KR"/>
        </w:rPr>
        <w:t xml:space="preserve"> </w:t>
      </w:r>
      <w:r w:rsidR="007232DF">
        <w:rPr>
          <w:rFonts w:eastAsiaTheme="minorEastAsia"/>
          <w:sz w:val="22"/>
          <w:szCs w:val="24"/>
          <w:lang w:eastAsia="ko-KR"/>
        </w:rPr>
        <w:t>Although PUCCH repetition number is changed to 1 (i.e., no repetition) and intra-slot frequency hopping is configured as enable</w:t>
      </w:r>
      <w:r w:rsidR="0029459F">
        <w:rPr>
          <w:rFonts w:eastAsiaTheme="minorEastAsia"/>
          <w:sz w:val="22"/>
          <w:szCs w:val="24"/>
          <w:lang w:eastAsia="ko-KR"/>
        </w:rPr>
        <w:t>d</w:t>
      </w:r>
      <w:r w:rsidR="007232DF">
        <w:rPr>
          <w:rFonts w:eastAsiaTheme="minorEastAsia"/>
          <w:sz w:val="22"/>
          <w:szCs w:val="24"/>
          <w:lang w:eastAsia="ko-KR"/>
        </w:rPr>
        <w:t>,</w:t>
      </w:r>
      <w:r w:rsidR="005618E8">
        <w:rPr>
          <w:rFonts w:eastAsiaTheme="minorEastAsia"/>
          <w:sz w:val="22"/>
          <w:szCs w:val="24"/>
          <w:lang w:eastAsia="ko-KR"/>
        </w:rPr>
        <w:t xml:space="preserve"> </w:t>
      </w:r>
      <w:r w:rsidR="00D97336">
        <w:rPr>
          <w:rFonts w:eastAsiaTheme="minorEastAsia"/>
          <w:sz w:val="22"/>
          <w:szCs w:val="24"/>
          <w:lang w:eastAsia="ko-KR"/>
        </w:rPr>
        <w:t xml:space="preserve">intra-slot frequency hopping cannot be performed since inter-slot </w:t>
      </w:r>
      <w:r w:rsidR="0029459F">
        <w:rPr>
          <w:rFonts w:eastAsiaTheme="minorEastAsia"/>
          <w:sz w:val="22"/>
          <w:szCs w:val="24"/>
          <w:lang w:eastAsia="ko-KR"/>
        </w:rPr>
        <w:t>frequency hopping</w:t>
      </w:r>
      <w:r w:rsidR="00D97336">
        <w:rPr>
          <w:rFonts w:eastAsiaTheme="minorEastAsia"/>
          <w:sz w:val="22"/>
          <w:szCs w:val="24"/>
          <w:lang w:eastAsia="ko-KR"/>
        </w:rPr>
        <w:t xml:space="preserve"> is configured as enable</w:t>
      </w:r>
      <w:r w:rsidR="0029459F">
        <w:rPr>
          <w:rFonts w:eastAsiaTheme="minorEastAsia"/>
          <w:sz w:val="22"/>
          <w:szCs w:val="24"/>
          <w:lang w:eastAsia="ko-KR"/>
        </w:rPr>
        <w:t>d</w:t>
      </w:r>
      <w:r w:rsidR="00D97336">
        <w:rPr>
          <w:rFonts w:eastAsiaTheme="minorEastAsia"/>
          <w:sz w:val="22"/>
          <w:szCs w:val="24"/>
          <w:lang w:eastAsia="ko-KR"/>
        </w:rPr>
        <w:t xml:space="preserve"> for PUCCH format 1.</w:t>
      </w:r>
      <w:r w:rsidR="00750138">
        <w:rPr>
          <w:rFonts w:eastAsiaTheme="minorEastAsia"/>
          <w:sz w:val="22"/>
          <w:szCs w:val="24"/>
          <w:lang w:eastAsia="ko-KR"/>
        </w:rPr>
        <w:t xml:space="preserve"> It is because </w:t>
      </w:r>
      <w:r w:rsidR="00AC1E05">
        <w:rPr>
          <w:rFonts w:eastAsiaTheme="minorEastAsia"/>
          <w:sz w:val="22"/>
          <w:szCs w:val="24"/>
          <w:lang w:eastAsia="ko-KR"/>
        </w:rPr>
        <w:t xml:space="preserve">gNB cannot configure inter-slot frequency hopping and intra-slot frequency hopping at the same time in </w:t>
      </w:r>
      <w:r w:rsidR="00750138">
        <w:rPr>
          <w:rFonts w:eastAsiaTheme="minorEastAsia"/>
          <w:sz w:val="22"/>
          <w:szCs w:val="24"/>
          <w:lang w:eastAsia="ko-KR"/>
        </w:rPr>
        <w:t>the current specification</w:t>
      </w:r>
      <w:r w:rsidR="00AC1E05">
        <w:rPr>
          <w:rFonts w:eastAsiaTheme="minorEastAsia"/>
          <w:sz w:val="22"/>
          <w:szCs w:val="24"/>
          <w:lang w:eastAsia="ko-KR"/>
        </w:rPr>
        <w:t xml:space="preserve">. </w:t>
      </w:r>
    </w:p>
    <w:p w14:paraId="7219BAD9" w14:textId="43026265" w:rsidR="00D9092A" w:rsidRPr="003834EE" w:rsidRDefault="00D9092A" w:rsidP="00D9092A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Observation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1:</w:t>
      </w:r>
      <w:r w:rsidRPr="003834EE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 xml:space="preserve">Intra-slot frequency hopping cannot be supported in case </w:t>
      </w:r>
      <w:r w:rsidR="0029459F">
        <w:rPr>
          <w:rFonts w:eastAsiaTheme="minorEastAsia"/>
          <w:b/>
          <w:bCs/>
          <w:i/>
          <w:iCs/>
          <w:sz w:val="22"/>
        </w:rPr>
        <w:t>that</w:t>
      </w:r>
      <w:r>
        <w:rPr>
          <w:rFonts w:eastAsiaTheme="minorEastAsia"/>
          <w:b/>
          <w:bCs/>
          <w:i/>
          <w:iCs/>
          <w:sz w:val="22"/>
        </w:rPr>
        <w:t xml:space="preserve"> repetition number is indicated to change from N(&gt;1) to 1, and both intra-slot and inter-slot frequency hopping is configured as enable</w:t>
      </w:r>
      <w:r w:rsidR="0029459F">
        <w:rPr>
          <w:rFonts w:eastAsiaTheme="minorEastAsia"/>
          <w:b/>
          <w:bCs/>
          <w:i/>
          <w:iCs/>
          <w:sz w:val="22"/>
        </w:rPr>
        <w:t>d</w:t>
      </w:r>
      <w:r>
        <w:rPr>
          <w:rFonts w:eastAsiaTheme="minorEastAsia"/>
          <w:b/>
          <w:bCs/>
          <w:i/>
          <w:iCs/>
          <w:sz w:val="22"/>
        </w:rPr>
        <w:t>.</w:t>
      </w:r>
    </w:p>
    <w:p w14:paraId="0DDE3AD4" w14:textId="1ACCBB7C" w:rsidR="00EA0BBE" w:rsidRDefault="00581499" w:rsidP="00B51C6D">
      <w:pPr>
        <w:pStyle w:val="a0"/>
        <w:spacing w:before="240" w:after="0"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T</w:t>
      </w:r>
      <w:r>
        <w:rPr>
          <w:rFonts w:eastAsiaTheme="minorEastAsia"/>
          <w:sz w:val="22"/>
          <w:szCs w:val="24"/>
          <w:lang w:eastAsia="ko-KR"/>
        </w:rPr>
        <w:t xml:space="preserve">o handle </w:t>
      </w:r>
      <w:r w:rsidR="00B37DDB">
        <w:rPr>
          <w:rFonts w:eastAsiaTheme="minorEastAsia"/>
          <w:sz w:val="22"/>
          <w:szCs w:val="24"/>
          <w:lang w:eastAsia="ko-KR"/>
        </w:rPr>
        <w:t>this</w:t>
      </w:r>
      <w:r>
        <w:rPr>
          <w:rFonts w:eastAsiaTheme="minorEastAsia"/>
          <w:sz w:val="22"/>
          <w:szCs w:val="24"/>
          <w:lang w:eastAsia="ko-KR"/>
        </w:rPr>
        <w:t xml:space="preserve"> problem, a UE can determine frequency hopping mode implicitly</w:t>
      </w:r>
      <w:r w:rsidR="00E34230">
        <w:rPr>
          <w:rFonts w:eastAsiaTheme="minorEastAsia"/>
          <w:sz w:val="22"/>
          <w:szCs w:val="24"/>
          <w:lang w:eastAsia="ko-KR"/>
        </w:rPr>
        <w:t xml:space="preserve"> without</w:t>
      </w:r>
      <w:r w:rsidR="00AC1E05">
        <w:rPr>
          <w:rFonts w:eastAsiaTheme="minorEastAsia"/>
          <w:sz w:val="22"/>
          <w:szCs w:val="24"/>
          <w:lang w:eastAsia="ko-KR"/>
        </w:rPr>
        <w:t xml:space="preserve"> any</w:t>
      </w:r>
      <w:r w:rsidR="00FE4D20" w:rsidRPr="00FE4D20">
        <w:rPr>
          <w:rFonts w:eastAsiaTheme="minorEastAsia"/>
          <w:sz w:val="22"/>
          <w:szCs w:val="24"/>
          <w:lang w:eastAsia="ko-KR"/>
        </w:rPr>
        <w:t xml:space="preserve"> </w:t>
      </w:r>
      <w:r w:rsidR="00FE4D20">
        <w:rPr>
          <w:rFonts w:eastAsiaTheme="minorEastAsia"/>
          <w:sz w:val="22"/>
          <w:szCs w:val="24"/>
          <w:lang w:eastAsia="ko-KR"/>
        </w:rPr>
        <w:t>change</w:t>
      </w:r>
      <w:r w:rsidR="00AC1E05">
        <w:rPr>
          <w:rFonts w:eastAsiaTheme="minorEastAsia"/>
          <w:sz w:val="22"/>
          <w:szCs w:val="24"/>
          <w:lang w:eastAsia="ko-KR"/>
        </w:rPr>
        <w:t>s</w:t>
      </w:r>
      <w:r w:rsidR="00FE4D20">
        <w:rPr>
          <w:rFonts w:eastAsiaTheme="minorEastAsia"/>
          <w:sz w:val="22"/>
          <w:szCs w:val="24"/>
          <w:lang w:eastAsia="ko-KR"/>
        </w:rPr>
        <w:t xml:space="preserve"> of</w:t>
      </w:r>
      <w:r w:rsidR="00E34230">
        <w:rPr>
          <w:rFonts w:eastAsiaTheme="minorEastAsia"/>
          <w:sz w:val="22"/>
          <w:szCs w:val="24"/>
          <w:lang w:eastAsia="ko-KR"/>
        </w:rPr>
        <w:t xml:space="preserve"> RRC structure</w:t>
      </w:r>
      <w:r>
        <w:rPr>
          <w:rFonts w:eastAsiaTheme="minorEastAsia"/>
          <w:sz w:val="22"/>
          <w:szCs w:val="24"/>
          <w:lang w:eastAsia="ko-KR"/>
        </w:rPr>
        <w:t>.</w:t>
      </w:r>
      <w:r w:rsidR="00E34230">
        <w:rPr>
          <w:rFonts w:eastAsiaTheme="minorEastAsia"/>
          <w:sz w:val="22"/>
          <w:szCs w:val="24"/>
          <w:lang w:eastAsia="ko-KR"/>
        </w:rPr>
        <w:t xml:space="preserve"> In detail, a UE can determine which frequency hopping to apply</w:t>
      </w:r>
      <w:r w:rsidR="00E34230" w:rsidRPr="00E34230">
        <w:rPr>
          <w:rFonts w:eastAsiaTheme="minorEastAsia"/>
          <w:sz w:val="22"/>
          <w:szCs w:val="24"/>
          <w:lang w:eastAsia="ko-KR"/>
        </w:rPr>
        <w:t xml:space="preserve"> </w:t>
      </w:r>
      <w:r w:rsidR="00E34230">
        <w:rPr>
          <w:rFonts w:eastAsiaTheme="minorEastAsia"/>
          <w:sz w:val="22"/>
          <w:szCs w:val="24"/>
          <w:lang w:eastAsia="ko-KR"/>
        </w:rPr>
        <w:t>based on indicated repetition number</w:t>
      </w:r>
      <w:r w:rsidR="00AC1E05">
        <w:rPr>
          <w:rFonts w:eastAsiaTheme="minorEastAsia"/>
          <w:sz w:val="22"/>
          <w:szCs w:val="24"/>
          <w:lang w:eastAsia="ko-KR"/>
        </w:rPr>
        <w:t xml:space="preserve"> </w:t>
      </w:r>
      <w:r w:rsidR="00E34230">
        <w:rPr>
          <w:rFonts w:eastAsiaTheme="minorEastAsia"/>
          <w:sz w:val="22"/>
          <w:szCs w:val="24"/>
          <w:lang w:eastAsia="ko-KR"/>
        </w:rPr>
        <w:t>.</w:t>
      </w:r>
    </w:p>
    <w:p w14:paraId="7991A77A" w14:textId="3B413965" w:rsidR="00E34230" w:rsidRDefault="00E34230" w:rsidP="00697FE9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I</w:t>
      </w:r>
      <w:r>
        <w:rPr>
          <w:rFonts w:eastAsiaTheme="minorEastAsia"/>
          <w:sz w:val="22"/>
          <w:szCs w:val="24"/>
          <w:lang w:eastAsia="ko-KR"/>
        </w:rPr>
        <w:t xml:space="preserve">f a UE </w:t>
      </w:r>
      <w:r w:rsidR="0029459F">
        <w:rPr>
          <w:rFonts w:eastAsiaTheme="minorEastAsia"/>
          <w:sz w:val="22"/>
          <w:szCs w:val="24"/>
          <w:lang w:eastAsia="ko-KR"/>
        </w:rPr>
        <w:t xml:space="preserve">is </w:t>
      </w:r>
      <w:r>
        <w:rPr>
          <w:rFonts w:eastAsiaTheme="minorEastAsia"/>
          <w:sz w:val="22"/>
          <w:szCs w:val="24"/>
          <w:lang w:eastAsia="ko-KR"/>
        </w:rPr>
        <w:t xml:space="preserve">indicated </w:t>
      </w:r>
      <w:r w:rsidR="0029459F">
        <w:rPr>
          <w:rFonts w:eastAsiaTheme="minorEastAsia"/>
          <w:sz w:val="22"/>
          <w:szCs w:val="24"/>
          <w:lang w:eastAsia="ko-KR"/>
        </w:rPr>
        <w:t xml:space="preserve">by </w:t>
      </w:r>
      <w:r>
        <w:rPr>
          <w:rFonts w:eastAsiaTheme="minorEastAsia"/>
          <w:sz w:val="22"/>
          <w:szCs w:val="24"/>
          <w:lang w:eastAsia="ko-KR"/>
        </w:rPr>
        <w:t xml:space="preserve">repetition number as 1 (i.e., no repetition), </w:t>
      </w:r>
      <w:r w:rsidR="0029459F">
        <w:rPr>
          <w:rFonts w:eastAsiaTheme="minorEastAsia"/>
          <w:sz w:val="22"/>
          <w:szCs w:val="24"/>
          <w:lang w:eastAsia="ko-KR"/>
        </w:rPr>
        <w:t xml:space="preserve">the </w:t>
      </w:r>
      <w:r>
        <w:rPr>
          <w:rFonts w:eastAsiaTheme="minorEastAsia"/>
          <w:sz w:val="22"/>
          <w:szCs w:val="24"/>
          <w:lang w:eastAsia="ko-KR"/>
        </w:rPr>
        <w:t xml:space="preserve">same behavior </w:t>
      </w:r>
      <w:r w:rsidR="0029459F">
        <w:rPr>
          <w:rFonts w:eastAsiaTheme="minorEastAsia"/>
          <w:sz w:val="22"/>
          <w:szCs w:val="24"/>
          <w:lang w:eastAsia="ko-KR"/>
        </w:rPr>
        <w:t>of</w:t>
      </w:r>
      <w:r>
        <w:rPr>
          <w:rFonts w:eastAsiaTheme="minorEastAsia"/>
          <w:sz w:val="22"/>
          <w:szCs w:val="24"/>
          <w:lang w:eastAsia="ko-KR"/>
        </w:rPr>
        <w:t xml:space="preserve"> Rel-15/16 can be defined. Thus, if a UE is configured </w:t>
      </w:r>
      <w:r w:rsidR="0029459F">
        <w:rPr>
          <w:rFonts w:eastAsiaTheme="minorEastAsia"/>
          <w:sz w:val="22"/>
          <w:szCs w:val="24"/>
          <w:lang w:eastAsia="ko-KR"/>
        </w:rPr>
        <w:t xml:space="preserve">with </w:t>
      </w:r>
      <w:r>
        <w:rPr>
          <w:rFonts w:eastAsiaTheme="minorEastAsia"/>
          <w:sz w:val="22"/>
          <w:szCs w:val="24"/>
          <w:lang w:eastAsia="ko-KR"/>
        </w:rPr>
        <w:t>intra-slot frequency hopping as enable</w:t>
      </w:r>
      <w:r w:rsidR="0029459F">
        <w:rPr>
          <w:rFonts w:eastAsiaTheme="minorEastAsia"/>
          <w:sz w:val="22"/>
          <w:szCs w:val="24"/>
          <w:lang w:eastAsia="ko-KR"/>
        </w:rPr>
        <w:t>d</w:t>
      </w:r>
      <w:r>
        <w:rPr>
          <w:rFonts w:eastAsiaTheme="minorEastAsia"/>
          <w:sz w:val="22"/>
          <w:szCs w:val="24"/>
          <w:lang w:eastAsia="ko-KR"/>
        </w:rPr>
        <w:t xml:space="preserve">, </w:t>
      </w:r>
      <w:r w:rsidR="0029459F">
        <w:rPr>
          <w:rFonts w:eastAsiaTheme="minorEastAsia"/>
          <w:sz w:val="22"/>
          <w:szCs w:val="24"/>
          <w:lang w:eastAsia="ko-KR"/>
        </w:rPr>
        <w:t xml:space="preserve">it </w:t>
      </w:r>
      <w:r>
        <w:rPr>
          <w:rFonts w:eastAsiaTheme="minorEastAsia"/>
          <w:sz w:val="22"/>
          <w:szCs w:val="24"/>
          <w:lang w:eastAsia="ko-KR"/>
        </w:rPr>
        <w:t xml:space="preserve">determines intra-slot frequency hopping. If a UE is not configured </w:t>
      </w:r>
      <w:r w:rsidR="0029459F">
        <w:rPr>
          <w:rFonts w:eastAsiaTheme="minorEastAsia"/>
          <w:sz w:val="22"/>
          <w:szCs w:val="24"/>
          <w:lang w:eastAsia="ko-KR"/>
        </w:rPr>
        <w:t xml:space="preserve">with </w:t>
      </w:r>
      <w:r>
        <w:rPr>
          <w:rFonts w:eastAsiaTheme="minorEastAsia"/>
          <w:sz w:val="22"/>
          <w:szCs w:val="24"/>
          <w:lang w:eastAsia="ko-KR"/>
        </w:rPr>
        <w:t>intra-slot frequency hopping as enable</w:t>
      </w:r>
      <w:r w:rsidR="0029459F">
        <w:rPr>
          <w:rFonts w:eastAsiaTheme="minorEastAsia"/>
          <w:sz w:val="22"/>
          <w:szCs w:val="24"/>
          <w:lang w:eastAsia="ko-KR"/>
        </w:rPr>
        <w:t>d</w:t>
      </w:r>
      <w:r>
        <w:rPr>
          <w:rFonts w:eastAsiaTheme="minorEastAsia"/>
          <w:sz w:val="22"/>
          <w:szCs w:val="24"/>
          <w:lang w:eastAsia="ko-KR"/>
        </w:rPr>
        <w:t xml:space="preserve">, </w:t>
      </w:r>
      <w:r w:rsidR="0029459F">
        <w:rPr>
          <w:rFonts w:eastAsiaTheme="minorEastAsia"/>
          <w:sz w:val="22"/>
          <w:szCs w:val="24"/>
          <w:lang w:eastAsia="ko-KR"/>
        </w:rPr>
        <w:t xml:space="preserve">it </w:t>
      </w:r>
      <w:r>
        <w:rPr>
          <w:rFonts w:eastAsiaTheme="minorEastAsia"/>
          <w:sz w:val="22"/>
          <w:szCs w:val="24"/>
          <w:lang w:eastAsia="ko-KR"/>
        </w:rPr>
        <w:t>determines no frequency hopping.</w:t>
      </w:r>
    </w:p>
    <w:p w14:paraId="5D66B66B" w14:textId="6E3CF4C4" w:rsidR="00E34230" w:rsidRDefault="00E34230" w:rsidP="0041538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I</w:t>
      </w:r>
      <w:r>
        <w:rPr>
          <w:rFonts w:eastAsiaTheme="minorEastAsia"/>
          <w:sz w:val="22"/>
          <w:szCs w:val="24"/>
          <w:lang w:eastAsia="ko-KR"/>
        </w:rPr>
        <w:t xml:space="preserve">f a UE </w:t>
      </w:r>
      <w:r w:rsidR="0029459F">
        <w:rPr>
          <w:rFonts w:eastAsiaTheme="minorEastAsia"/>
          <w:sz w:val="22"/>
          <w:szCs w:val="24"/>
          <w:lang w:eastAsia="ko-KR"/>
        </w:rPr>
        <w:t xml:space="preserve">is </w:t>
      </w:r>
      <w:r>
        <w:rPr>
          <w:rFonts w:eastAsiaTheme="minorEastAsia"/>
          <w:sz w:val="22"/>
          <w:szCs w:val="24"/>
          <w:lang w:eastAsia="ko-KR"/>
        </w:rPr>
        <w:t xml:space="preserve">indicated </w:t>
      </w:r>
      <w:r w:rsidR="0029459F">
        <w:rPr>
          <w:rFonts w:eastAsiaTheme="minorEastAsia"/>
          <w:sz w:val="22"/>
          <w:szCs w:val="24"/>
          <w:lang w:eastAsia="ko-KR"/>
        </w:rPr>
        <w:t xml:space="preserve">with </w:t>
      </w:r>
      <w:r>
        <w:rPr>
          <w:rFonts w:eastAsiaTheme="minorEastAsia"/>
          <w:sz w:val="22"/>
          <w:szCs w:val="24"/>
          <w:lang w:eastAsia="ko-KR"/>
        </w:rPr>
        <w:t xml:space="preserve">repetition number as N(&gt;1), </w:t>
      </w:r>
      <w:r w:rsidR="0029459F">
        <w:rPr>
          <w:rFonts w:eastAsiaTheme="minorEastAsia"/>
          <w:sz w:val="22"/>
          <w:szCs w:val="24"/>
          <w:lang w:eastAsia="ko-KR"/>
        </w:rPr>
        <w:t xml:space="preserve">a </w:t>
      </w:r>
      <w:r>
        <w:rPr>
          <w:rFonts w:eastAsiaTheme="minorEastAsia"/>
          <w:sz w:val="22"/>
          <w:szCs w:val="24"/>
          <w:lang w:eastAsia="ko-KR"/>
        </w:rPr>
        <w:t>new behavior regarding</w:t>
      </w:r>
      <w:r w:rsidR="00902EA0">
        <w:rPr>
          <w:rFonts w:eastAsiaTheme="minorEastAsia"/>
          <w:sz w:val="22"/>
          <w:szCs w:val="24"/>
          <w:lang w:eastAsia="ko-KR"/>
        </w:rPr>
        <w:t xml:space="preserve"> both inter-slot and</w:t>
      </w:r>
      <w:r>
        <w:rPr>
          <w:rFonts w:eastAsiaTheme="minorEastAsia"/>
          <w:sz w:val="22"/>
          <w:szCs w:val="24"/>
          <w:lang w:eastAsia="ko-KR"/>
        </w:rPr>
        <w:t xml:space="preserve"> intra-slot frequency hopping can be defined. It can be divided into two steps:</w:t>
      </w:r>
    </w:p>
    <w:p w14:paraId="574B51DA" w14:textId="5043BE1E" w:rsidR="00E34230" w:rsidRDefault="0029459F" w:rsidP="0041538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>For</w:t>
      </w:r>
      <w:r w:rsidR="00E34230">
        <w:rPr>
          <w:rFonts w:eastAsiaTheme="minorEastAsia"/>
          <w:sz w:val="22"/>
          <w:szCs w:val="24"/>
          <w:lang w:eastAsia="ko-KR"/>
        </w:rPr>
        <w:t xml:space="preserve"> </w:t>
      </w:r>
      <w:r>
        <w:rPr>
          <w:rFonts w:eastAsiaTheme="minorEastAsia"/>
          <w:sz w:val="22"/>
          <w:szCs w:val="24"/>
          <w:lang w:eastAsia="ko-KR"/>
        </w:rPr>
        <w:t xml:space="preserve">the </w:t>
      </w:r>
      <w:r w:rsidR="00E34230">
        <w:rPr>
          <w:rFonts w:eastAsiaTheme="minorEastAsia"/>
          <w:sz w:val="22"/>
          <w:szCs w:val="24"/>
          <w:lang w:eastAsia="ko-KR"/>
        </w:rPr>
        <w:t>first</w:t>
      </w:r>
      <w:r>
        <w:rPr>
          <w:rFonts w:eastAsiaTheme="minorEastAsia"/>
          <w:sz w:val="22"/>
          <w:szCs w:val="24"/>
          <w:lang w:eastAsia="ko-KR"/>
        </w:rPr>
        <w:t xml:space="preserve"> step</w:t>
      </w:r>
      <w:r w:rsidR="00E34230">
        <w:rPr>
          <w:rFonts w:eastAsiaTheme="minorEastAsia"/>
          <w:sz w:val="22"/>
          <w:szCs w:val="24"/>
          <w:lang w:eastAsia="ko-KR"/>
        </w:rPr>
        <w:t xml:space="preserve">, a UE </w:t>
      </w:r>
      <w:r w:rsidR="00780A73">
        <w:rPr>
          <w:rFonts w:eastAsiaTheme="minorEastAsia"/>
          <w:sz w:val="22"/>
          <w:szCs w:val="24"/>
          <w:lang w:eastAsia="ko-KR"/>
        </w:rPr>
        <w:t>check</w:t>
      </w:r>
      <w:r w:rsidR="00E34230">
        <w:rPr>
          <w:rFonts w:eastAsiaTheme="minorEastAsia"/>
          <w:sz w:val="22"/>
          <w:szCs w:val="24"/>
          <w:lang w:eastAsia="ko-KR"/>
        </w:rPr>
        <w:t>s whether inter-slot frequency hopping is configured as enable</w:t>
      </w:r>
      <w:r>
        <w:rPr>
          <w:rFonts w:eastAsiaTheme="minorEastAsia"/>
          <w:sz w:val="22"/>
          <w:szCs w:val="24"/>
          <w:lang w:eastAsia="ko-KR"/>
        </w:rPr>
        <w:t>d</w:t>
      </w:r>
      <w:r w:rsidR="00E34230">
        <w:rPr>
          <w:rFonts w:eastAsiaTheme="minorEastAsia"/>
          <w:sz w:val="22"/>
          <w:szCs w:val="24"/>
          <w:lang w:eastAsia="ko-KR"/>
        </w:rPr>
        <w:t xml:space="preserve"> or not. If a UE is configured </w:t>
      </w:r>
      <w:r>
        <w:rPr>
          <w:rFonts w:eastAsiaTheme="minorEastAsia"/>
          <w:sz w:val="22"/>
          <w:szCs w:val="24"/>
          <w:lang w:eastAsia="ko-KR"/>
        </w:rPr>
        <w:t xml:space="preserve">with </w:t>
      </w:r>
      <w:r w:rsidR="00E34230">
        <w:rPr>
          <w:rFonts w:eastAsiaTheme="minorEastAsia"/>
          <w:sz w:val="22"/>
          <w:szCs w:val="24"/>
          <w:lang w:eastAsia="ko-KR"/>
        </w:rPr>
        <w:t>inter-slot frequency hopping as enable</w:t>
      </w:r>
      <w:r>
        <w:rPr>
          <w:rFonts w:eastAsiaTheme="minorEastAsia"/>
          <w:sz w:val="22"/>
          <w:szCs w:val="24"/>
          <w:lang w:eastAsia="ko-KR"/>
        </w:rPr>
        <w:t>d</w:t>
      </w:r>
      <w:r w:rsidR="00E34230">
        <w:rPr>
          <w:rFonts w:eastAsiaTheme="minorEastAsia"/>
          <w:sz w:val="22"/>
          <w:szCs w:val="24"/>
          <w:lang w:eastAsia="ko-KR"/>
        </w:rPr>
        <w:t xml:space="preserve">, </w:t>
      </w:r>
      <w:r>
        <w:rPr>
          <w:rFonts w:eastAsiaTheme="minorEastAsia"/>
          <w:sz w:val="22"/>
          <w:szCs w:val="24"/>
          <w:lang w:eastAsia="ko-KR"/>
        </w:rPr>
        <w:t xml:space="preserve">it </w:t>
      </w:r>
      <w:r w:rsidR="00E34230">
        <w:rPr>
          <w:rFonts w:eastAsiaTheme="minorEastAsia"/>
          <w:sz w:val="22"/>
          <w:szCs w:val="24"/>
          <w:lang w:eastAsia="ko-KR"/>
        </w:rPr>
        <w:t xml:space="preserve">determines inter-slot frequency hopping. If a UE is not configured </w:t>
      </w:r>
      <w:r>
        <w:rPr>
          <w:rFonts w:eastAsiaTheme="minorEastAsia"/>
          <w:sz w:val="22"/>
          <w:szCs w:val="24"/>
          <w:lang w:eastAsia="ko-KR"/>
        </w:rPr>
        <w:t xml:space="preserve">with </w:t>
      </w:r>
      <w:r w:rsidR="00E34230">
        <w:rPr>
          <w:rFonts w:eastAsiaTheme="minorEastAsia"/>
          <w:sz w:val="22"/>
          <w:szCs w:val="24"/>
          <w:lang w:eastAsia="ko-KR"/>
        </w:rPr>
        <w:t>inter-slot frequency hopping as enable</w:t>
      </w:r>
      <w:r>
        <w:rPr>
          <w:rFonts w:eastAsiaTheme="minorEastAsia"/>
          <w:sz w:val="22"/>
          <w:szCs w:val="24"/>
          <w:lang w:eastAsia="ko-KR"/>
        </w:rPr>
        <w:t>d</w:t>
      </w:r>
      <w:r w:rsidR="00E34230">
        <w:rPr>
          <w:rFonts w:eastAsiaTheme="minorEastAsia"/>
          <w:sz w:val="22"/>
          <w:szCs w:val="24"/>
          <w:lang w:eastAsia="ko-KR"/>
        </w:rPr>
        <w:t xml:space="preserve">, </w:t>
      </w:r>
      <w:r>
        <w:rPr>
          <w:rFonts w:eastAsiaTheme="minorEastAsia"/>
          <w:sz w:val="22"/>
          <w:szCs w:val="24"/>
          <w:lang w:eastAsia="ko-KR"/>
        </w:rPr>
        <w:t xml:space="preserve">it </w:t>
      </w:r>
      <w:r w:rsidR="00E34230">
        <w:rPr>
          <w:rFonts w:eastAsiaTheme="minorEastAsia"/>
          <w:sz w:val="22"/>
          <w:szCs w:val="24"/>
          <w:lang w:eastAsia="ko-KR"/>
        </w:rPr>
        <w:t>follows the second step.</w:t>
      </w:r>
    </w:p>
    <w:p w14:paraId="0153F95E" w14:textId="4FB9D649" w:rsidR="00E34230" w:rsidRDefault="00E34230" w:rsidP="0041538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t xml:space="preserve">For the second step, which </w:t>
      </w:r>
      <w:r w:rsidR="00697FE9">
        <w:rPr>
          <w:rFonts w:eastAsiaTheme="minorEastAsia"/>
          <w:sz w:val="22"/>
          <w:szCs w:val="24"/>
          <w:lang w:eastAsia="ko-KR"/>
        </w:rPr>
        <w:t xml:space="preserve">is applied to </w:t>
      </w:r>
      <w:r w:rsidR="00F06587">
        <w:rPr>
          <w:rFonts w:eastAsiaTheme="minorEastAsia"/>
          <w:sz w:val="22"/>
          <w:szCs w:val="24"/>
          <w:lang w:eastAsia="ko-KR"/>
        </w:rPr>
        <w:t xml:space="preserve">a </w:t>
      </w:r>
      <w:r w:rsidR="00697FE9">
        <w:rPr>
          <w:rFonts w:eastAsiaTheme="minorEastAsia"/>
          <w:sz w:val="22"/>
          <w:szCs w:val="24"/>
          <w:lang w:eastAsia="ko-KR"/>
        </w:rPr>
        <w:t>UE</w:t>
      </w:r>
      <w:r w:rsidR="00F06587">
        <w:rPr>
          <w:rFonts w:eastAsiaTheme="minorEastAsia"/>
          <w:sz w:val="22"/>
          <w:szCs w:val="24"/>
          <w:lang w:eastAsia="ko-KR"/>
        </w:rPr>
        <w:t xml:space="preserve"> whose</w:t>
      </w:r>
      <w:r w:rsidR="00697FE9">
        <w:rPr>
          <w:rFonts w:eastAsiaTheme="minorEastAsia"/>
          <w:sz w:val="22"/>
          <w:szCs w:val="24"/>
          <w:lang w:eastAsia="ko-KR"/>
        </w:rPr>
        <w:t xml:space="preserve"> inter-slot frequency hopping is not configured as enable</w:t>
      </w:r>
      <w:r w:rsidR="00F06587">
        <w:rPr>
          <w:rFonts w:eastAsiaTheme="minorEastAsia"/>
          <w:sz w:val="22"/>
          <w:szCs w:val="24"/>
          <w:lang w:eastAsia="ko-KR"/>
        </w:rPr>
        <w:t>d</w:t>
      </w:r>
      <w:r w:rsidR="00697FE9">
        <w:rPr>
          <w:rFonts w:eastAsiaTheme="minorEastAsia"/>
          <w:sz w:val="22"/>
          <w:szCs w:val="24"/>
          <w:lang w:eastAsia="ko-KR"/>
        </w:rPr>
        <w:t xml:space="preserve">, </w:t>
      </w:r>
      <w:r w:rsidR="00F06587">
        <w:rPr>
          <w:rFonts w:eastAsiaTheme="minorEastAsia"/>
          <w:sz w:val="22"/>
          <w:szCs w:val="24"/>
          <w:lang w:eastAsia="ko-KR"/>
        </w:rPr>
        <w:t>while</w:t>
      </w:r>
      <w:r w:rsidR="00697FE9">
        <w:rPr>
          <w:rFonts w:eastAsiaTheme="minorEastAsia"/>
          <w:sz w:val="22"/>
          <w:szCs w:val="24"/>
          <w:lang w:eastAsia="ko-KR"/>
        </w:rPr>
        <w:t xml:space="preserve"> </w:t>
      </w:r>
      <w:r w:rsidR="00F06587">
        <w:rPr>
          <w:rFonts w:eastAsiaTheme="minorEastAsia"/>
          <w:sz w:val="22"/>
          <w:szCs w:val="24"/>
          <w:lang w:eastAsia="ko-KR"/>
        </w:rPr>
        <w:t xml:space="preserve">the </w:t>
      </w:r>
      <w:r w:rsidR="00697FE9">
        <w:rPr>
          <w:rFonts w:eastAsiaTheme="minorEastAsia"/>
          <w:sz w:val="22"/>
          <w:szCs w:val="24"/>
          <w:lang w:eastAsia="ko-KR"/>
        </w:rPr>
        <w:t xml:space="preserve">UE is configured </w:t>
      </w:r>
      <w:r w:rsidR="00F06587">
        <w:rPr>
          <w:rFonts w:eastAsiaTheme="minorEastAsia"/>
          <w:sz w:val="22"/>
          <w:szCs w:val="24"/>
          <w:lang w:eastAsia="ko-KR"/>
        </w:rPr>
        <w:t xml:space="preserve">with </w:t>
      </w:r>
      <w:r w:rsidR="00697FE9">
        <w:rPr>
          <w:rFonts w:eastAsiaTheme="minorEastAsia"/>
          <w:sz w:val="22"/>
          <w:szCs w:val="24"/>
          <w:lang w:eastAsia="ko-KR"/>
        </w:rPr>
        <w:t>intra-slot frequency hopping as enable</w:t>
      </w:r>
      <w:r w:rsidR="00F06587">
        <w:rPr>
          <w:rFonts w:eastAsiaTheme="minorEastAsia"/>
          <w:sz w:val="22"/>
          <w:szCs w:val="24"/>
          <w:lang w:eastAsia="ko-KR"/>
        </w:rPr>
        <w:t>d</w:t>
      </w:r>
      <w:r w:rsidR="00697FE9">
        <w:rPr>
          <w:rFonts w:eastAsiaTheme="minorEastAsia"/>
          <w:sz w:val="22"/>
          <w:szCs w:val="24"/>
          <w:lang w:eastAsia="ko-KR"/>
        </w:rPr>
        <w:t xml:space="preserve">, </w:t>
      </w:r>
      <w:r w:rsidR="00F06587">
        <w:rPr>
          <w:rFonts w:eastAsiaTheme="minorEastAsia"/>
          <w:sz w:val="22"/>
          <w:szCs w:val="24"/>
          <w:lang w:eastAsia="ko-KR"/>
        </w:rPr>
        <w:t xml:space="preserve">it </w:t>
      </w:r>
      <w:r w:rsidR="00697FE9">
        <w:rPr>
          <w:rFonts w:eastAsiaTheme="minorEastAsia"/>
          <w:sz w:val="22"/>
          <w:szCs w:val="24"/>
          <w:lang w:eastAsia="ko-KR"/>
        </w:rPr>
        <w:t xml:space="preserve">determines intra-slot frequency hopping. If a UE is not configured </w:t>
      </w:r>
      <w:r w:rsidR="00F06587">
        <w:rPr>
          <w:rFonts w:eastAsiaTheme="minorEastAsia"/>
          <w:sz w:val="22"/>
          <w:szCs w:val="24"/>
          <w:lang w:eastAsia="ko-KR"/>
        </w:rPr>
        <w:t xml:space="preserve">with </w:t>
      </w:r>
      <w:r w:rsidR="00697FE9">
        <w:rPr>
          <w:rFonts w:eastAsiaTheme="minorEastAsia"/>
          <w:sz w:val="22"/>
          <w:szCs w:val="24"/>
          <w:lang w:eastAsia="ko-KR"/>
        </w:rPr>
        <w:t>intra-slot frequency hopping as enable</w:t>
      </w:r>
      <w:r w:rsidR="00F06587">
        <w:rPr>
          <w:rFonts w:eastAsiaTheme="minorEastAsia"/>
          <w:sz w:val="22"/>
          <w:szCs w:val="24"/>
          <w:lang w:eastAsia="ko-KR"/>
        </w:rPr>
        <w:t>d</w:t>
      </w:r>
      <w:r w:rsidR="00697FE9">
        <w:rPr>
          <w:rFonts w:eastAsiaTheme="minorEastAsia"/>
          <w:sz w:val="22"/>
          <w:szCs w:val="24"/>
          <w:lang w:eastAsia="ko-KR"/>
        </w:rPr>
        <w:t xml:space="preserve">, </w:t>
      </w:r>
      <w:r w:rsidR="00F06587">
        <w:rPr>
          <w:rFonts w:eastAsiaTheme="minorEastAsia"/>
          <w:sz w:val="22"/>
          <w:szCs w:val="24"/>
          <w:lang w:eastAsia="ko-KR"/>
        </w:rPr>
        <w:t xml:space="preserve">it </w:t>
      </w:r>
      <w:r w:rsidR="00697FE9">
        <w:rPr>
          <w:rFonts w:eastAsiaTheme="minorEastAsia"/>
          <w:sz w:val="22"/>
          <w:szCs w:val="24"/>
          <w:lang w:eastAsia="ko-KR"/>
        </w:rPr>
        <w:t xml:space="preserve">determines no frequency hopping. </w:t>
      </w:r>
    </w:p>
    <w:p w14:paraId="1A5424C6" w14:textId="3DAEE5CE" w:rsidR="000F30F9" w:rsidRDefault="000F30F9" w:rsidP="0041538E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 w:hint="eastAsia"/>
          <w:sz w:val="22"/>
          <w:szCs w:val="24"/>
          <w:lang w:eastAsia="ko-KR"/>
        </w:rPr>
        <w:t>T</w:t>
      </w:r>
      <w:r>
        <w:rPr>
          <w:rFonts w:eastAsiaTheme="minorEastAsia"/>
          <w:sz w:val="22"/>
          <w:szCs w:val="24"/>
          <w:lang w:eastAsia="ko-KR"/>
        </w:rPr>
        <w:t xml:space="preserve">herefore, </w:t>
      </w:r>
      <w:r w:rsidR="00D9092A">
        <w:rPr>
          <w:rFonts w:eastAsiaTheme="minorEastAsia"/>
          <w:sz w:val="22"/>
          <w:szCs w:val="24"/>
          <w:lang w:eastAsia="ko-KR"/>
        </w:rPr>
        <w:t xml:space="preserve">all frequency hopping modes (intra-slot/inter-slot/no hopping) are available by determining </w:t>
      </w:r>
      <w:r w:rsidR="007E4792">
        <w:rPr>
          <w:rFonts w:eastAsiaTheme="minorEastAsia"/>
          <w:sz w:val="22"/>
          <w:szCs w:val="24"/>
          <w:lang w:eastAsia="ko-KR"/>
        </w:rPr>
        <w:t xml:space="preserve">one of configured hopping modes </w:t>
      </w:r>
      <w:r w:rsidR="001A59A2">
        <w:rPr>
          <w:rFonts w:eastAsiaTheme="minorEastAsia"/>
          <w:sz w:val="22"/>
          <w:szCs w:val="24"/>
          <w:lang w:eastAsia="ko-KR"/>
        </w:rPr>
        <w:t>based on the</w:t>
      </w:r>
      <w:r w:rsidR="00D9092A">
        <w:rPr>
          <w:rFonts w:eastAsiaTheme="minorEastAsia"/>
          <w:sz w:val="22"/>
          <w:szCs w:val="24"/>
          <w:lang w:eastAsia="ko-KR"/>
        </w:rPr>
        <w:t xml:space="preserve"> repetition number</w:t>
      </w:r>
      <w:r w:rsidR="001A59A2" w:rsidRPr="001A59A2">
        <w:rPr>
          <w:rFonts w:eastAsiaTheme="minorEastAsia"/>
          <w:sz w:val="22"/>
          <w:szCs w:val="24"/>
          <w:lang w:eastAsia="ko-KR"/>
        </w:rPr>
        <w:t xml:space="preserve"> </w:t>
      </w:r>
      <w:r w:rsidR="001A59A2">
        <w:rPr>
          <w:rFonts w:eastAsiaTheme="minorEastAsia"/>
          <w:sz w:val="22"/>
          <w:szCs w:val="24"/>
          <w:lang w:eastAsia="ko-KR"/>
        </w:rPr>
        <w:t>when a UE is dynamically indicated to change repetition number from N(&gt;1) to 1</w:t>
      </w:r>
      <w:r w:rsidR="00D9092A">
        <w:rPr>
          <w:rFonts w:eastAsiaTheme="minorEastAsia"/>
          <w:sz w:val="22"/>
          <w:szCs w:val="24"/>
          <w:lang w:eastAsia="ko-KR"/>
        </w:rPr>
        <w:t>.</w:t>
      </w:r>
    </w:p>
    <w:p w14:paraId="7C4437EC" w14:textId="66F3DE59" w:rsidR="004568B7" w:rsidRPr="0072360A" w:rsidRDefault="004568B7" w:rsidP="004568B7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3834EE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3834EE">
        <w:rPr>
          <w:rFonts w:eastAsiaTheme="minorEastAsia"/>
          <w:b/>
          <w:bCs/>
          <w:i/>
          <w:iCs/>
          <w:sz w:val="22"/>
        </w:rPr>
        <w:t xml:space="preserve"> </w:t>
      </w:r>
      <w:r w:rsidR="0072360A">
        <w:rPr>
          <w:rFonts w:eastAsiaTheme="minorEastAsia"/>
          <w:b/>
          <w:bCs/>
          <w:i/>
          <w:iCs/>
          <w:sz w:val="22"/>
        </w:rPr>
        <w:t>A UE can implicitly determine the frequency hopping based on indicated repetition number.</w:t>
      </w:r>
    </w:p>
    <w:p w14:paraId="34A5D92B" w14:textId="275E9553" w:rsidR="0072360A" w:rsidRPr="00117CAB" w:rsidRDefault="0072360A" w:rsidP="00C92AA2">
      <w:pPr>
        <w:pStyle w:val="a0"/>
        <w:numPr>
          <w:ilvl w:val="1"/>
          <w:numId w:val="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I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f </w:t>
      </w:r>
      <w:r w:rsidR="005D2ED0">
        <w:rPr>
          <w:rFonts w:eastAsiaTheme="minorEastAsia"/>
          <w:b/>
          <w:bCs/>
          <w:i/>
          <w:iCs/>
          <w:sz w:val="22"/>
          <w:lang w:eastAsia="ko-KR"/>
        </w:rPr>
        <w:t xml:space="preserve">repetition number is 1, </w:t>
      </w:r>
      <w:r w:rsidR="00F06587">
        <w:rPr>
          <w:rFonts w:eastAsiaTheme="minorEastAsia"/>
          <w:b/>
          <w:bCs/>
          <w:i/>
          <w:iCs/>
          <w:sz w:val="22"/>
          <w:lang w:eastAsia="ko-KR"/>
        </w:rPr>
        <w:t xml:space="preserve">the </w:t>
      </w:r>
      <w:r w:rsidR="00117CAB">
        <w:rPr>
          <w:rFonts w:eastAsiaTheme="minorEastAsia"/>
          <w:b/>
          <w:bCs/>
          <w:i/>
          <w:iCs/>
          <w:sz w:val="22"/>
          <w:lang w:eastAsia="ko-KR"/>
        </w:rPr>
        <w:t xml:space="preserve">same behavior </w:t>
      </w:r>
      <w:r w:rsidR="00F06587">
        <w:rPr>
          <w:rFonts w:eastAsiaTheme="minorEastAsia"/>
          <w:b/>
          <w:bCs/>
          <w:i/>
          <w:iCs/>
          <w:sz w:val="22"/>
          <w:lang w:eastAsia="ko-KR"/>
        </w:rPr>
        <w:t>as</w:t>
      </w:r>
      <w:r w:rsidR="00117CAB">
        <w:rPr>
          <w:rFonts w:eastAsiaTheme="minorEastAsia"/>
          <w:b/>
          <w:bCs/>
          <w:i/>
          <w:iCs/>
          <w:sz w:val="22"/>
          <w:lang w:eastAsia="ko-KR"/>
        </w:rPr>
        <w:t xml:space="preserve"> Rel-15/16.</w:t>
      </w:r>
    </w:p>
    <w:p w14:paraId="3E54EDAA" w14:textId="72934CB8" w:rsidR="00117CAB" w:rsidRPr="003834EE" w:rsidRDefault="00117CAB" w:rsidP="00C92AA2">
      <w:pPr>
        <w:pStyle w:val="a0"/>
        <w:numPr>
          <w:ilvl w:val="1"/>
          <w:numId w:val="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lang w:eastAsia="ko-KR"/>
        </w:rPr>
        <w:t>If repetition number is N(&gt;1), implicit</w:t>
      </w:r>
      <w:r w:rsidR="00F06587">
        <w:rPr>
          <w:rFonts w:eastAsiaTheme="minorEastAsia"/>
          <w:b/>
          <w:bCs/>
          <w:i/>
          <w:iCs/>
          <w:sz w:val="22"/>
          <w:lang w:eastAsia="ko-KR"/>
        </w:rPr>
        <w:t>ly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 determin</w:t>
      </w:r>
      <w:r w:rsidR="00F06587">
        <w:rPr>
          <w:rFonts w:eastAsiaTheme="minorEastAsia"/>
          <w:b/>
          <w:bCs/>
          <w:i/>
          <w:iCs/>
          <w:sz w:val="22"/>
          <w:lang w:eastAsia="ko-KR"/>
        </w:rPr>
        <w:t>e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 based on configuration of inter-slot frequency hopping </w:t>
      </w:r>
      <w:r w:rsidR="004A6A07">
        <w:rPr>
          <w:rFonts w:eastAsiaTheme="minorEastAsia"/>
          <w:b/>
          <w:bCs/>
          <w:i/>
          <w:iCs/>
          <w:sz w:val="22"/>
          <w:lang w:eastAsia="ko-KR"/>
        </w:rPr>
        <w:t>at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 first, and intra-slot frequency hopping </w:t>
      </w:r>
      <w:r w:rsidR="004A6A07">
        <w:rPr>
          <w:rFonts w:eastAsiaTheme="minorEastAsia"/>
          <w:b/>
          <w:bCs/>
          <w:i/>
          <w:iCs/>
          <w:sz w:val="22"/>
          <w:lang w:eastAsia="ko-KR"/>
        </w:rPr>
        <w:t>at</w:t>
      </w:r>
      <w:r>
        <w:rPr>
          <w:rFonts w:eastAsiaTheme="minorEastAsia"/>
          <w:b/>
          <w:bCs/>
          <w:i/>
          <w:iCs/>
          <w:sz w:val="22"/>
          <w:lang w:eastAsia="ko-KR"/>
        </w:rPr>
        <w:t xml:space="preserve"> second.</w:t>
      </w:r>
    </w:p>
    <w:p w14:paraId="43681250" w14:textId="177EB32D" w:rsidR="003834EE" w:rsidRPr="00EA4990" w:rsidRDefault="003834EE" w:rsidP="00EA4990">
      <w:pPr>
        <w:pStyle w:val="a0"/>
        <w:spacing w:before="240" w:line="276" w:lineRule="auto"/>
        <w:jc w:val="both"/>
        <w:rPr>
          <w:bCs/>
          <w:i/>
          <w:iCs/>
          <w:sz w:val="22"/>
          <w:szCs w:val="22"/>
          <w:u w:val="single"/>
        </w:rPr>
      </w:pPr>
      <w:r w:rsidRPr="00EA4990">
        <w:rPr>
          <w:b/>
          <w:bCs/>
          <w:i/>
          <w:iCs/>
          <w:sz w:val="22"/>
          <w:szCs w:val="22"/>
          <w:u w:val="single"/>
        </w:rPr>
        <w:t>DMRS bundling across PUCCH repetitions</w:t>
      </w:r>
    </w:p>
    <w:p w14:paraId="060A0861" w14:textId="65B8FBAF" w:rsidR="0079484A" w:rsidRDefault="0079484A" w:rsidP="0079484A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4"/>
          <w:lang w:eastAsia="ko-KR"/>
        </w:rPr>
      </w:pPr>
      <w:r>
        <w:rPr>
          <w:rFonts w:eastAsiaTheme="minorEastAsia"/>
          <w:sz w:val="22"/>
          <w:szCs w:val="24"/>
          <w:lang w:eastAsia="ko-KR"/>
        </w:rPr>
        <w:lastRenderedPageBreak/>
        <w:t xml:space="preserve">For DMRS bundling across PUCCH repetitions, </w:t>
      </w:r>
      <w:r w:rsidR="00F06587">
        <w:rPr>
          <w:rFonts w:eastAsiaTheme="minorEastAsia"/>
          <w:sz w:val="22"/>
          <w:szCs w:val="24"/>
          <w:lang w:eastAsia="ko-KR"/>
        </w:rPr>
        <w:t xml:space="preserve">the </w:t>
      </w:r>
      <w:r w:rsidR="00302D11">
        <w:rPr>
          <w:rFonts w:eastAsiaTheme="minorEastAsia"/>
          <w:sz w:val="22"/>
          <w:szCs w:val="24"/>
          <w:lang w:eastAsia="ko-KR"/>
        </w:rPr>
        <w:t xml:space="preserve">same </w:t>
      </w:r>
      <w:r w:rsidR="00800F10">
        <w:rPr>
          <w:rFonts w:eastAsiaTheme="minorEastAsia"/>
          <w:sz w:val="22"/>
          <w:szCs w:val="24"/>
          <w:lang w:eastAsia="ko-KR"/>
        </w:rPr>
        <w:t>frequency hop determination rule to enable joint channel estimation of inter-slot frequency hopping with inter-slot bundling</w:t>
      </w:r>
      <w:r w:rsidR="00302D11">
        <w:rPr>
          <w:rFonts w:eastAsiaTheme="minorEastAsia"/>
          <w:sz w:val="22"/>
          <w:szCs w:val="24"/>
          <w:lang w:eastAsia="ko-KR"/>
        </w:rPr>
        <w:t xml:space="preserve"> can be applied that we proposed in </w:t>
      </w:r>
      <w:r w:rsidR="00F06587">
        <w:rPr>
          <w:rFonts w:eastAsiaTheme="minorEastAsia"/>
          <w:sz w:val="22"/>
          <w:szCs w:val="24"/>
          <w:lang w:eastAsia="ko-KR"/>
        </w:rPr>
        <w:t xml:space="preserve">the </w:t>
      </w:r>
      <w:r w:rsidR="00302D11">
        <w:rPr>
          <w:rFonts w:eastAsiaTheme="minorEastAsia"/>
          <w:sz w:val="22"/>
          <w:szCs w:val="24"/>
          <w:lang w:eastAsia="ko-KR"/>
        </w:rPr>
        <w:t>contribution about the joint channel estimation for PUSCH [2].</w:t>
      </w:r>
    </w:p>
    <w:p w14:paraId="2955DA6E" w14:textId="77777777" w:rsidR="00473A70" w:rsidRPr="008B6F35" w:rsidRDefault="00473A70" w:rsidP="00473A70">
      <w:pPr>
        <w:pStyle w:val="1"/>
        <w:spacing w:line="276" w:lineRule="auto"/>
        <w:jc w:val="both"/>
        <w:rPr>
          <w:rFonts w:ascii="Times New Roman" w:hAnsi="Times New Roman"/>
        </w:rPr>
      </w:pPr>
      <w:r w:rsidRPr="008B6F35">
        <w:rPr>
          <w:rFonts w:ascii="Times New Roman" w:hAnsi="Times New Roman"/>
        </w:rPr>
        <w:t>Conclusion</w:t>
      </w:r>
    </w:p>
    <w:p w14:paraId="5DA97E5C" w14:textId="0091FA25" w:rsidR="00473A70" w:rsidRPr="008B6F35" w:rsidRDefault="00473A70" w:rsidP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3834EE">
        <w:rPr>
          <w:rFonts w:ascii="Times New Roman" w:hAnsi="Times New Roman"/>
          <w:kern w:val="0"/>
          <w:sz w:val="22"/>
        </w:rPr>
        <w:t>PUCCH enhancements</w:t>
      </w:r>
      <w:r w:rsidR="00BC46B6">
        <w:rPr>
          <w:rFonts w:ascii="Times New Roman" w:hAnsi="Times New Roman"/>
          <w:kern w:val="0"/>
          <w:sz w:val="22"/>
        </w:rPr>
        <w:t xml:space="preserve"> for coverage enhancement</w:t>
      </w:r>
      <w:r w:rsidRPr="008B6F35">
        <w:rPr>
          <w:rFonts w:ascii="Times New Roman" w:hAnsi="Times New Roman"/>
          <w:kern w:val="0"/>
          <w:sz w:val="22"/>
        </w:rPr>
        <w:t xml:space="preserve"> and the followings were proposed:</w:t>
      </w:r>
    </w:p>
    <w:p w14:paraId="3B6A6E0F" w14:textId="77777777" w:rsidR="00F728C0" w:rsidRPr="003834EE" w:rsidRDefault="00F728C0" w:rsidP="00F728C0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Observation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1:</w:t>
      </w:r>
      <w:r w:rsidRPr="003834EE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Intra-slot frequency hopping cannot be supported in case that repetition number is indicated to change from N(&gt;1) to 1, and both intra-slot and inter-slot frequency hopping is configured as enabled.</w:t>
      </w:r>
    </w:p>
    <w:p w14:paraId="757884F0" w14:textId="77777777" w:rsidR="00F728C0" w:rsidRPr="003834EE" w:rsidRDefault="00F728C0" w:rsidP="00F728C0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3834EE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</w:t>
      </w:r>
      <w:r w:rsidRPr="003834EE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The number of PUCCH repetitions can be configured per PUCCH resource and indicated dynamically with PRI field in a DCI format.</w:t>
      </w:r>
    </w:p>
    <w:p w14:paraId="5D04DCE5" w14:textId="77777777" w:rsidR="00F728C0" w:rsidRPr="0072360A" w:rsidRDefault="00F728C0" w:rsidP="00F728C0">
      <w:pPr>
        <w:pStyle w:val="a0"/>
        <w:numPr>
          <w:ilvl w:val="0"/>
          <w:numId w:val="3"/>
        </w:numPr>
        <w:spacing w:before="240"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3834EE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3834EE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3834EE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A UE can implicitly determine the frequency hopping based on indicated repetition number.</w:t>
      </w:r>
    </w:p>
    <w:p w14:paraId="1E9B33BB" w14:textId="77777777" w:rsidR="00F728C0" w:rsidRPr="00117CAB" w:rsidRDefault="00F728C0" w:rsidP="00F728C0">
      <w:pPr>
        <w:pStyle w:val="a0"/>
        <w:numPr>
          <w:ilvl w:val="1"/>
          <w:numId w:val="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b/>
          <w:bCs/>
          <w:i/>
          <w:iCs/>
          <w:sz w:val="22"/>
          <w:lang w:eastAsia="ko-KR"/>
        </w:rPr>
        <w:t>I</w:t>
      </w:r>
      <w:r>
        <w:rPr>
          <w:rFonts w:eastAsiaTheme="minorEastAsia"/>
          <w:b/>
          <w:bCs/>
          <w:i/>
          <w:iCs/>
          <w:sz w:val="22"/>
          <w:lang w:eastAsia="ko-KR"/>
        </w:rPr>
        <w:t>f repetition number is 1, the same behavior as Rel-15/16.</w:t>
      </w:r>
    </w:p>
    <w:p w14:paraId="431C4E0C" w14:textId="77777777" w:rsidR="00F728C0" w:rsidRPr="003834EE" w:rsidRDefault="00F728C0" w:rsidP="00F728C0">
      <w:pPr>
        <w:pStyle w:val="a0"/>
        <w:numPr>
          <w:ilvl w:val="1"/>
          <w:numId w:val="3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lang w:eastAsia="ko-KR"/>
        </w:rPr>
        <w:t>If repetition number is N(&gt;1), implicitly determine based on configuration of inter-slot frequency hopping at first, and intra-slot frequency hopping at second.</w:t>
      </w:r>
    </w:p>
    <w:p w14:paraId="157D679C" w14:textId="3DB42B79" w:rsidR="00473A70" w:rsidRPr="008B6F35" w:rsidRDefault="00473A70" w:rsidP="00473A7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21649D5" w14:textId="1A13BEC7" w:rsidR="00B6414C" w:rsidRDefault="00473A70" w:rsidP="00DD4D1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RP-202928, “</w:t>
      </w:r>
      <w:r w:rsidRPr="00D660E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New WID on NR coverage enhancements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,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”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</w:t>
      </w:r>
      <w:r w:rsidR="007C0C6F" w:rsidRPr="007C0C6F">
        <w:rPr>
          <w:rFonts w:ascii="Times New Roman" w:hAnsi="Times New Roman" w:cs="Times New Roman"/>
          <w:color w:val="auto"/>
          <w:sz w:val="22"/>
          <w:szCs w:val="22"/>
          <w:lang w:eastAsia="ko-KR"/>
        </w:rPr>
        <w:t>TSG-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RAN#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90</w:t>
      </w:r>
      <w:r w:rsidRPr="008B6F35">
        <w:rPr>
          <w:rFonts w:ascii="Times New Roman" w:hAnsi="Times New Roman" w:cs="Times New Roman"/>
          <w:color w:val="auto"/>
          <w:sz w:val="22"/>
          <w:szCs w:val="22"/>
          <w:lang w:eastAsia="ko-KR"/>
        </w:rPr>
        <w:t>-e meeting</w:t>
      </w:r>
    </w:p>
    <w:p w14:paraId="43B8740C" w14:textId="2C3C84F2" w:rsidR="006B72BF" w:rsidRPr="00DD4D1F" w:rsidRDefault="006B72BF" w:rsidP="00DD4D1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 w:hint="eastAsia"/>
          <w:color w:val="auto"/>
          <w:sz w:val="22"/>
          <w:szCs w:val="22"/>
          <w:lang w:eastAsia="ko-KR"/>
        </w:rPr>
        <w:t>R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1-</w:t>
      </w:r>
      <w:r w:rsidR="00E921CB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2101681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 “</w:t>
      </w:r>
      <w:r w:rsidR="00D36848" w:rsidRPr="00D36848">
        <w:rPr>
          <w:rFonts w:ascii="Times New Roman" w:hAnsi="Times New Roman" w:cs="Times New Roman"/>
          <w:color w:val="auto"/>
          <w:sz w:val="22"/>
          <w:szCs w:val="22"/>
          <w:lang w:eastAsia="ko-KR"/>
        </w:rPr>
        <w:t>Discussion on joint channel estimation for PUSCH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,”</w:t>
      </w:r>
      <w:r w:rsidR="00D36848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WILUS Inc.,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RAN1#104-e meeting, </w:t>
      </w:r>
      <w:r w:rsidR="00D36848" w:rsidRPr="00D36848">
        <w:rPr>
          <w:rFonts w:ascii="Times New Roman" w:hAnsi="Times New Roman" w:cs="Times New Roman"/>
          <w:color w:val="auto"/>
          <w:sz w:val="22"/>
          <w:szCs w:val="22"/>
          <w:lang w:eastAsia="ko-KR"/>
        </w:rPr>
        <w:t>January 25</w:t>
      </w:r>
      <w:r w:rsidR="00D36848" w:rsidRPr="00D36848">
        <w:rPr>
          <w:rFonts w:ascii="Times New Roman" w:hAnsi="Times New Roman" w:cs="Times New Roman"/>
          <w:color w:val="auto"/>
          <w:sz w:val="22"/>
          <w:szCs w:val="22"/>
          <w:vertAlign w:val="superscript"/>
          <w:lang w:eastAsia="ko-KR"/>
        </w:rPr>
        <w:t>th</w:t>
      </w:r>
      <w:r w:rsidR="00D36848" w:rsidRPr="00D36848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– February 5</w:t>
      </w:r>
      <w:r w:rsidR="00D36848">
        <w:rPr>
          <w:rFonts w:ascii="Times New Roman" w:hAnsi="Times New Roman" w:cs="Times New Roman" w:hint="eastAsia"/>
          <w:color w:val="auto"/>
          <w:sz w:val="22"/>
          <w:szCs w:val="22"/>
          <w:vertAlign w:val="superscript"/>
          <w:lang w:eastAsia="ko-KR"/>
        </w:rPr>
        <w:t>t</w:t>
      </w:r>
      <w:r w:rsidR="00D36848">
        <w:rPr>
          <w:rFonts w:ascii="Times New Roman" w:hAnsi="Times New Roman" w:cs="Times New Roman"/>
          <w:color w:val="auto"/>
          <w:sz w:val="22"/>
          <w:szCs w:val="22"/>
          <w:vertAlign w:val="superscript"/>
          <w:lang w:eastAsia="ko-KR"/>
        </w:rPr>
        <w:t>h</w:t>
      </w:r>
      <w:r w:rsidR="00D36848" w:rsidRPr="00D36848">
        <w:rPr>
          <w:rFonts w:ascii="Times New Roman" w:hAnsi="Times New Roman" w:cs="Times New Roman"/>
          <w:color w:val="auto"/>
          <w:sz w:val="22"/>
          <w:szCs w:val="22"/>
          <w:lang w:eastAsia="ko-KR"/>
        </w:rPr>
        <w:t>, 2021</w:t>
      </w:r>
    </w:p>
    <w:sectPr w:rsidR="006B72BF" w:rsidRPr="00DD4D1F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816C1" w14:textId="77777777" w:rsidR="00287405" w:rsidRDefault="00287405">
      <w:r>
        <w:separator/>
      </w:r>
    </w:p>
  </w:endnote>
  <w:endnote w:type="continuationSeparator" w:id="0">
    <w:p w14:paraId="5C54CF8E" w14:textId="77777777" w:rsidR="00287405" w:rsidRDefault="0028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4B94" w14:textId="77777777" w:rsidR="004C6C35" w:rsidRDefault="00287405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50FCB" w14:textId="77777777" w:rsidR="00287405" w:rsidRDefault="00287405">
      <w:r>
        <w:separator/>
      </w:r>
    </w:p>
  </w:footnote>
  <w:footnote w:type="continuationSeparator" w:id="0">
    <w:p w14:paraId="001B19D2" w14:textId="77777777" w:rsidR="00287405" w:rsidRDefault="00287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A09EB"/>
    <w:multiLevelType w:val="hybridMultilevel"/>
    <w:tmpl w:val="47A847E2"/>
    <w:lvl w:ilvl="0" w:tplc="B3B22A08">
      <w:start w:val="40"/>
      <w:numFmt w:val="bullet"/>
      <w:lvlText w:val="-"/>
      <w:lvlJc w:val="left"/>
      <w:pPr>
        <w:ind w:left="541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0C2D7F"/>
    <w:multiLevelType w:val="hybridMultilevel"/>
    <w:tmpl w:val="E7A4FDA8"/>
    <w:lvl w:ilvl="0" w:tplc="9316441A">
      <w:start w:val="1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 w15:restartNumberingAfterBreak="0">
    <w:nsid w:val="24D06798"/>
    <w:multiLevelType w:val="hybridMultilevel"/>
    <w:tmpl w:val="4268F79E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5" w15:restartNumberingAfterBreak="0">
    <w:nsid w:val="30131778"/>
    <w:multiLevelType w:val="hybridMultilevel"/>
    <w:tmpl w:val="E79E3FD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31E02386"/>
    <w:multiLevelType w:val="multilevel"/>
    <w:tmpl w:val="18442D8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8" w15:restartNumberingAfterBreak="0">
    <w:nsid w:val="4C1B604C"/>
    <w:multiLevelType w:val="hybridMultilevel"/>
    <w:tmpl w:val="9D0EB4F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9" w15:restartNumberingAfterBreak="0">
    <w:nsid w:val="5BEA7556"/>
    <w:multiLevelType w:val="hybridMultilevel"/>
    <w:tmpl w:val="C030ABDE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0" w15:restartNumberingAfterBreak="0">
    <w:nsid w:val="66923E14"/>
    <w:multiLevelType w:val="hybridMultilevel"/>
    <w:tmpl w:val="F29850E4"/>
    <w:lvl w:ilvl="0" w:tplc="04090019">
      <w:start w:val="1"/>
      <w:numFmt w:val="upperLetter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1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9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12" w15:restartNumberingAfterBreak="0">
    <w:nsid w:val="749973E3"/>
    <w:multiLevelType w:val="hybridMultilevel"/>
    <w:tmpl w:val="E00A8BA8"/>
    <w:lvl w:ilvl="0" w:tplc="CDAA9DE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3" w15:restartNumberingAfterBreak="0">
    <w:nsid w:val="75CA285B"/>
    <w:multiLevelType w:val="hybridMultilevel"/>
    <w:tmpl w:val="08505E6A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4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"/>
  </w:num>
  <w:num w:numId="5">
    <w:abstractNumId w:val="14"/>
  </w:num>
  <w:num w:numId="6">
    <w:abstractNumId w:val="7"/>
  </w:num>
  <w:num w:numId="7">
    <w:abstractNumId w:val="12"/>
  </w:num>
  <w:num w:numId="8">
    <w:abstractNumId w:val="5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49DF"/>
    <w:rsid w:val="00041F59"/>
    <w:rsid w:val="00043438"/>
    <w:rsid w:val="0004426D"/>
    <w:rsid w:val="000451D6"/>
    <w:rsid w:val="00054C69"/>
    <w:rsid w:val="000625A1"/>
    <w:rsid w:val="00073A3B"/>
    <w:rsid w:val="000A0FE9"/>
    <w:rsid w:val="000C02DD"/>
    <w:rsid w:val="000C31D0"/>
    <w:rsid w:val="000D7A3F"/>
    <w:rsid w:val="000E19CC"/>
    <w:rsid w:val="000F30F9"/>
    <w:rsid w:val="000F757C"/>
    <w:rsid w:val="00103071"/>
    <w:rsid w:val="00117CAB"/>
    <w:rsid w:val="001310DB"/>
    <w:rsid w:val="00135872"/>
    <w:rsid w:val="001373FE"/>
    <w:rsid w:val="001400E5"/>
    <w:rsid w:val="00143228"/>
    <w:rsid w:val="00147727"/>
    <w:rsid w:val="00160978"/>
    <w:rsid w:val="0016601E"/>
    <w:rsid w:val="0017528A"/>
    <w:rsid w:val="00185FD4"/>
    <w:rsid w:val="001A04F5"/>
    <w:rsid w:val="001A59A2"/>
    <w:rsid w:val="001F4F13"/>
    <w:rsid w:val="00203D88"/>
    <w:rsid w:val="00215488"/>
    <w:rsid w:val="002303EC"/>
    <w:rsid w:val="0023157A"/>
    <w:rsid w:val="0024404A"/>
    <w:rsid w:val="00247000"/>
    <w:rsid w:val="00263ADD"/>
    <w:rsid w:val="00270AD5"/>
    <w:rsid w:val="00283C3E"/>
    <w:rsid w:val="00287405"/>
    <w:rsid w:val="0029401E"/>
    <w:rsid w:val="0029459F"/>
    <w:rsid w:val="002B3FA7"/>
    <w:rsid w:val="002B6D62"/>
    <w:rsid w:val="002E3389"/>
    <w:rsid w:val="002F279F"/>
    <w:rsid w:val="00302418"/>
    <w:rsid w:val="00302D11"/>
    <w:rsid w:val="00317D0E"/>
    <w:rsid w:val="00320299"/>
    <w:rsid w:val="0033523A"/>
    <w:rsid w:val="003466CA"/>
    <w:rsid w:val="003520DC"/>
    <w:rsid w:val="00363D27"/>
    <w:rsid w:val="0037422D"/>
    <w:rsid w:val="0037464F"/>
    <w:rsid w:val="00380E2E"/>
    <w:rsid w:val="003834EE"/>
    <w:rsid w:val="003918AB"/>
    <w:rsid w:val="00391D94"/>
    <w:rsid w:val="0039269A"/>
    <w:rsid w:val="00397697"/>
    <w:rsid w:val="003A0B48"/>
    <w:rsid w:val="003A3A30"/>
    <w:rsid w:val="003B4821"/>
    <w:rsid w:val="003C0302"/>
    <w:rsid w:val="003D2BEC"/>
    <w:rsid w:val="003D6D4E"/>
    <w:rsid w:val="003E52AE"/>
    <w:rsid w:val="003F0F5B"/>
    <w:rsid w:val="003F596A"/>
    <w:rsid w:val="004001AE"/>
    <w:rsid w:val="00405B83"/>
    <w:rsid w:val="0041538E"/>
    <w:rsid w:val="00421A42"/>
    <w:rsid w:val="00423FC8"/>
    <w:rsid w:val="00425178"/>
    <w:rsid w:val="00426800"/>
    <w:rsid w:val="004342DD"/>
    <w:rsid w:val="00434C37"/>
    <w:rsid w:val="004568B7"/>
    <w:rsid w:val="00467521"/>
    <w:rsid w:val="00473A70"/>
    <w:rsid w:val="0049211D"/>
    <w:rsid w:val="004A3397"/>
    <w:rsid w:val="004A6A07"/>
    <w:rsid w:val="004B2ED9"/>
    <w:rsid w:val="004B73EC"/>
    <w:rsid w:val="004C26E0"/>
    <w:rsid w:val="004C4551"/>
    <w:rsid w:val="004C59CF"/>
    <w:rsid w:val="004D444A"/>
    <w:rsid w:val="004F65D7"/>
    <w:rsid w:val="00503C99"/>
    <w:rsid w:val="00530A0C"/>
    <w:rsid w:val="005408C4"/>
    <w:rsid w:val="00541582"/>
    <w:rsid w:val="00547A4B"/>
    <w:rsid w:val="00551DBA"/>
    <w:rsid w:val="00553A22"/>
    <w:rsid w:val="00554A98"/>
    <w:rsid w:val="00560053"/>
    <w:rsid w:val="005618E8"/>
    <w:rsid w:val="00564495"/>
    <w:rsid w:val="00565220"/>
    <w:rsid w:val="005751E3"/>
    <w:rsid w:val="005756CE"/>
    <w:rsid w:val="00581499"/>
    <w:rsid w:val="00582EE9"/>
    <w:rsid w:val="005837FB"/>
    <w:rsid w:val="00587807"/>
    <w:rsid w:val="00595804"/>
    <w:rsid w:val="005A6FAD"/>
    <w:rsid w:val="005D0C07"/>
    <w:rsid w:val="005D2ED0"/>
    <w:rsid w:val="005D5F96"/>
    <w:rsid w:val="005E566D"/>
    <w:rsid w:val="005E59CC"/>
    <w:rsid w:val="005E7B41"/>
    <w:rsid w:val="005F31A7"/>
    <w:rsid w:val="005F7453"/>
    <w:rsid w:val="00601647"/>
    <w:rsid w:val="00604A01"/>
    <w:rsid w:val="00604F99"/>
    <w:rsid w:val="00612EF5"/>
    <w:rsid w:val="006136CC"/>
    <w:rsid w:val="006144C7"/>
    <w:rsid w:val="00616EB3"/>
    <w:rsid w:val="00617664"/>
    <w:rsid w:val="0063764D"/>
    <w:rsid w:val="00641A82"/>
    <w:rsid w:val="00641D53"/>
    <w:rsid w:val="00652FC8"/>
    <w:rsid w:val="006576D9"/>
    <w:rsid w:val="00664E5C"/>
    <w:rsid w:val="006738E7"/>
    <w:rsid w:val="00675653"/>
    <w:rsid w:val="00676BC1"/>
    <w:rsid w:val="00677BEC"/>
    <w:rsid w:val="00677CB1"/>
    <w:rsid w:val="00683BF8"/>
    <w:rsid w:val="0069039C"/>
    <w:rsid w:val="00692381"/>
    <w:rsid w:val="00693863"/>
    <w:rsid w:val="00693DA3"/>
    <w:rsid w:val="00697FE9"/>
    <w:rsid w:val="006A2A57"/>
    <w:rsid w:val="006A6BA5"/>
    <w:rsid w:val="006B0892"/>
    <w:rsid w:val="006B6349"/>
    <w:rsid w:val="006B72BF"/>
    <w:rsid w:val="006C6476"/>
    <w:rsid w:val="006D4E86"/>
    <w:rsid w:val="006E42F8"/>
    <w:rsid w:val="006E5D4A"/>
    <w:rsid w:val="006F4BBD"/>
    <w:rsid w:val="007106C5"/>
    <w:rsid w:val="007232DF"/>
    <w:rsid w:val="0072360A"/>
    <w:rsid w:val="007472CE"/>
    <w:rsid w:val="00750138"/>
    <w:rsid w:val="00767D99"/>
    <w:rsid w:val="00770CC6"/>
    <w:rsid w:val="00775C2D"/>
    <w:rsid w:val="00775DCD"/>
    <w:rsid w:val="007764A9"/>
    <w:rsid w:val="007766C2"/>
    <w:rsid w:val="00780A73"/>
    <w:rsid w:val="0079484A"/>
    <w:rsid w:val="00794CD4"/>
    <w:rsid w:val="00796F5E"/>
    <w:rsid w:val="007A089E"/>
    <w:rsid w:val="007B2180"/>
    <w:rsid w:val="007B3A3F"/>
    <w:rsid w:val="007C0C6F"/>
    <w:rsid w:val="007C11C3"/>
    <w:rsid w:val="007D1B7E"/>
    <w:rsid w:val="007D69EF"/>
    <w:rsid w:val="007E3F0C"/>
    <w:rsid w:val="007E4792"/>
    <w:rsid w:val="00800F10"/>
    <w:rsid w:val="00803C29"/>
    <w:rsid w:val="0080423D"/>
    <w:rsid w:val="00811BBB"/>
    <w:rsid w:val="00824E54"/>
    <w:rsid w:val="00825254"/>
    <w:rsid w:val="00827E35"/>
    <w:rsid w:val="00832AC0"/>
    <w:rsid w:val="00854933"/>
    <w:rsid w:val="00860AC5"/>
    <w:rsid w:val="00863A0D"/>
    <w:rsid w:val="00881070"/>
    <w:rsid w:val="008A3286"/>
    <w:rsid w:val="008B326F"/>
    <w:rsid w:val="008D48C9"/>
    <w:rsid w:val="008E7F70"/>
    <w:rsid w:val="008F025E"/>
    <w:rsid w:val="008F24B0"/>
    <w:rsid w:val="00902EA0"/>
    <w:rsid w:val="0090334F"/>
    <w:rsid w:val="009073A0"/>
    <w:rsid w:val="00907D23"/>
    <w:rsid w:val="0091106F"/>
    <w:rsid w:val="009127F4"/>
    <w:rsid w:val="00923C8F"/>
    <w:rsid w:val="00932CE7"/>
    <w:rsid w:val="00935B91"/>
    <w:rsid w:val="0095548D"/>
    <w:rsid w:val="009557F9"/>
    <w:rsid w:val="0097062D"/>
    <w:rsid w:val="00972D6E"/>
    <w:rsid w:val="009734FF"/>
    <w:rsid w:val="00980140"/>
    <w:rsid w:val="009810AF"/>
    <w:rsid w:val="00990656"/>
    <w:rsid w:val="009940F8"/>
    <w:rsid w:val="009A671E"/>
    <w:rsid w:val="009A7918"/>
    <w:rsid w:val="009C3254"/>
    <w:rsid w:val="009D4AD5"/>
    <w:rsid w:val="009F392D"/>
    <w:rsid w:val="00A02F21"/>
    <w:rsid w:val="00A109B4"/>
    <w:rsid w:val="00A118FA"/>
    <w:rsid w:val="00A20A9E"/>
    <w:rsid w:val="00A23A26"/>
    <w:rsid w:val="00A40DD4"/>
    <w:rsid w:val="00A4645C"/>
    <w:rsid w:val="00A503CD"/>
    <w:rsid w:val="00A53112"/>
    <w:rsid w:val="00A55632"/>
    <w:rsid w:val="00A65157"/>
    <w:rsid w:val="00A709B4"/>
    <w:rsid w:val="00A70EE1"/>
    <w:rsid w:val="00A965CE"/>
    <w:rsid w:val="00AB2F93"/>
    <w:rsid w:val="00AC1E05"/>
    <w:rsid w:val="00AC516D"/>
    <w:rsid w:val="00AC7926"/>
    <w:rsid w:val="00AD19CE"/>
    <w:rsid w:val="00AD4D96"/>
    <w:rsid w:val="00AD75FB"/>
    <w:rsid w:val="00AD76FE"/>
    <w:rsid w:val="00AE0D52"/>
    <w:rsid w:val="00AF4AB7"/>
    <w:rsid w:val="00B00FB3"/>
    <w:rsid w:val="00B06C39"/>
    <w:rsid w:val="00B1366E"/>
    <w:rsid w:val="00B13AF9"/>
    <w:rsid w:val="00B16A22"/>
    <w:rsid w:val="00B170AC"/>
    <w:rsid w:val="00B263A9"/>
    <w:rsid w:val="00B3209C"/>
    <w:rsid w:val="00B36DB5"/>
    <w:rsid w:val="00B37DDB"/>
    <w:rsid w:val="00B51C6D"/>
    <w:rsid w:val="00B60A8F"/>
    <w:rsid w:val="00B6172F"/>
    <w:rsid w:val="00B6414C"/>
    <w:rsid w:val="00B776A0"/>
    <w:rsid w:val="00B82268"/>
    <w:rsid w:val="00B928B8"/>
    <w:rsid w:val="00BA014F"/>
    <w:rsid w:val="00BC15D4"/>
    <w:rsid w:val="00BC204E"/>
    <w:rsid w:val="00BC46B6"/>
    <w:rsid w:val="00BC67A9"/>
    <w:rsid w:val="00BD2428"/>
    <w:rsid w:val="00BE70ED"/>
    <w:rsid w:val="00C0225F"/>
    <w:rsid w:val="00C225E7"/>
    <w:rsid w:val="00C35A65"/>
    <w:rsid w:val="00C41146"/>
    <w:rsid w:val="00C65B4E"/>
    <w:rsid w:val="00C67759"/>
    <w:rsid w:val="00C710EA"/>
    <w:rsid w:val="00C76DAA"/>
    <w:rsid w:val="00C80A58"/>
    <w:rsid w:val="00C92AA2"/>
    <w:rsid w:val="00C9736E"/>
    <w:rsid w:val="00C97CBA"/>
    <w:rsid w:val="00CA0609"/>
    <w:rsid w:val="00CA1277"/>
    <w:rsid w:val="00CA13DD"/>
    <w:rsid w:val="00CF03C6"/>
    <w:rsid w:val="00CF2D12"/>
    <w:rsid w:val="00D00CF2"/>
    <w:rsid w:val="00D16636"/>
    <w:rsid w:val="00D21CE1"/>
    <w:rsid w:val="00D36848"/>
    <w:rsid w:val="00D478AD"/>
    <w:rsid w:val="00D554F5"/>
    <w:rsid w:val="00D62F9A"/>
    <w:rsid w:val="00D72F15"/>
    <w:rsid w:val="00D9092A"/>
    <w:rsid w:val="00D94052"/>
    <w:rsid w:val="00D97336"/>
    <w:rsid w:val="00DA43D5"/>
    <w:rsid w:val="00DB6A8B"/>
    <w:rsid w:val="00DC4AEA"/>
    <w:rsid w:val="00DC5CA7"/>
    <w:rsid w:val="00DD25AA"/>
    <w:rsid w:val="00DD4D1F"/>
    <w:rsid w:val="00DE28DC"/>
    <w:rsid w:val="00DE39B8"/>
    <w:rsid w:val="00DE4E50"/>
    <w:rsid w:val="00DF176E"/>
    <w:rsid w:val="00DF1B21"/>
    <w:rsid w:val="00E012A5"/>
    <w:rsid w:val="00E04388"/>
    <w:rsid w:val="00E14B85"/>
    <w:rsid w:val="00E15137"/>
    <w:rsid w:val="00E308FF"/>
    <w:rsid w:val="00E34230"/>
    <w:rsid w:val="00E35FAD"/>
    <w:rsid w:val="00E361D1"/>
    <w:rsid w:val="00E375C7"/>
    <w:rsid w:val="00E41311"/>
    <w:rsid w:val="00E479B2"/>
    <w:rsid w:val="00E51880"/>
    <w:rsid w:val="00E549A2"/>
    <w:rsid w:val="00E57F13"/>
    <w:rsid w:val="00E65401"/>
    <w:rsid w:val="00E6704C"/>
    <w:rsid w:val="00E67B96"/>
    <w:rsid w:val="00E7489E"/>
    <w:rsid w:val="00E75071"/>
    <w:rsid w:val="00E833F9"/>
    <w:rsid w:val="00E9165A"/>
    <w:rsid w:val="00E921CB"/>
    <w:rsid w:val="00E9600B"/>
    <w:rsid w:val="00E96760"/>
    <w:rsid w:val="00EA0BBE"/>
    <w:rsid w:val="00EA1AD1"/>
    <w:rsid w:val="00EA4990"/>
    <w:rsid w:val="00EA62E7"/>
    <w:rsid w:val="00EA6862"/>
    <w:rsid w:val="00ED715C"/>
    <w:rsid w:val="00EF02CB"/>
    <w:rsid w:val="00F0039D"/>
    <w:rsid w:val="00F05123"/>
    <w:rsid w:val="00F06587"/>
    <w:rsid w:val="00F074BC"/>
    <w:rsid w:val="00F075B1"/>
    <w:rsid w:val="00F134D2"/>
    <w:rsid w:val="00F22E43"/>
    <w:rsid w:val="00F305C9"/>
    <w:rsid w:val="00F34A8C"/>
    <w:rsid w:val="00F350F0"/>
    <w:rsid w:val="00F35B67"/>
    <w:rsid w:val="00F55686"/>
    <w:rsid w:val="00F56529"/>
    <w:rsid w:val="00F64C96"/>
    <w:rsid w:val="00F728C0"/>
    <w:rsid w:val="00F81E0B"/>
    <w:rsid w:val="00F84339"/>
    <w:rsid w:val="00F95B24"/>
    <w:rsid w:val="00FC2E88"/>
    <w:rsid w:val="00FC51C8"/>
    <w:rsid w:val="00FD76A8"/>
    <w:rsid w:val="00FE0463"/>
    <w:rsid w:val="00FE1419"/>
    <w:rsid w:val="00FE1B7A"/>
    <w:rsid w:val="00FE344C"/>
    <w:rsid w:val="00FE4D20"/>
    <w:rsid w:val="00FF200F"/>
    <w:rsid w:val="00FF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paragraph" w:styleId="aa">
    <w:name w:val="List Paragraph"/>
    <w:basedOn w:val="a"/>
    <w:uiPriority w:val="34"/>
    <w:qFormat/>
    <w:rsid w:val="00CF2D1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98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FF2-F3DA-4690-A350-065894D9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1071</Words>
  <Characters>6107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4</cp:revision>
  <dcterms:created xsi:type="dcterms:W3CDTF">2021-01-19T06:46:00Z</dcterms:created>
  <dcterms:modified xsi:type="dcterms:W3CDTF">2021-01-19T07:00:00Z</dcterms:modified>
</cp:coreProperties>
</file>