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AC016" w14:textId="75862463" w:rsidR="00473A70" w:rsidRPr="008B6F35" w:rsidRDefault="00473A70" w:rsidP="00473A70">
      <w:pPr>
        <w:widowControl/>
        <w:wordWrap/>
        <w:autoSpaceDE/>
        <w:autoSpaceDN/>
        <w:spacing w:line="276" w:lineRule="auto"/>
        <w:ind w:left="1985" w:hanging="1985"/>
        <w:rPr>
          <w:rFonts w:ascii="Times New Roman" w:hAnsi="Times New Roman"/>
          <w:b/>
          <w:bCs/>
          <w:sz w:val="28"/>
        </w:rPr>
      </w:pPr>
      <w:r w:rsidRPr="008B6F35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4</w:t>
      </w:r>
      <w:r w:rsidRPr="008B6F35">
        <w:rPr>
          <w:rFonts w:ascii="Times New Roman" w:hAnsi="Times New Roman"/>
          <w:b/>
          <w:bCs/>
          <w:sz w:val="28"/>
        </w:rPr>
        <w:t>-e</w:t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  <w:t xml:space="preserve">  R1-2</w:t>
      </w:r>
      <w:r>
        <w:rPr>
          <w:rFonts w:ascii="Times New Roman" w:hAnsi="Times New Roman"/>
          <w:b/>
          <w:bCs/>
          <w:sz w:val="28"/>
        </w:rPr>
        <w:t>1</w:t>
      </w:r>
      <w:r w:rsidR="00FA4AEE">
        <w:rPr>
          <w:rFonts w:ascii="Times New Roman" w:hAnsi="Times New Roman"/>
          <w:b/>
          <w:bCs/>
          <w:sz w:val="28"/>
        </w:rPr>
        <w:t>01679</w:t>
      </w:r>
    </w:p>
    <w:p w14:paraId="1067FCFD" w14:textId="77777777" w:rsidR="00473A70" w:rsidRPr="008B6F35" w:rsidRDefault="00473A7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Pr="00403149">
        <w:rPr>
          <w:rFonts w:ascii="Times New Roman" w:hAnsi="Times New Roman"/>
          <w:b/>
          <w:bCs/>
          <w:sz w:val="28"/>
        </w:rPr>
        <w:t>January 25th – February 5th,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e</w:t>
      </w:r>
      <w:r w:rsidRPr="0040314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nhancements on PUSCH repetition type A</w:t>
      </w:r>
    </w:p>
    <w:p w14:paraId="6FE3A7FF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>
        <w:rPr>
          <w:rFonts w:ascii="Times New Roman" w:hAnsi="Times New Roman"/>
          <w:b/>
          <w:kern w:val="0"/>
          <w:sz w:val="24"/>
          <w:szCs w:val="20"/>
        </w:rPr>
        <w:t>1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Introduction</w:t>
      </w:r>
    </w:p>
    <w:p w14:paraId="6A6457A5" w14:textId="7F98AA8E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C97206">
        <w:rPr>
          <w:rFonts w:ascii="Times New Roman" w:hAnsi="Times New Roman"/>
          <w:kern w:val="0"/>
          <w:sz w:val="22"/>
        </w:rPr>
        <w:t>TSG-</w:t>
      </w:r>
      <w:r w:rsidRPr="008B6F35">
        <w:rPr>
          <w:rFonts w:ascii="Times New Roman" w:hAnsi="Times New Roman"/>
          <w:kern w:val="0"/>
          <w:sz w:val="22"/>
        </w:rPr>
        <w:t>RAN#</w:t>
      </w:r>
      <w:r>
        <w:rPr>
          <w:rFonts w:ascii="Times New Roman" w:hAnsi="Times New Roman"/>
          <w:kern w:val="0"/>
          <w:sz w:val="22"/>
        </w:rPr>
        <w:t>90</w:t>
      </w:r>
      <w:r w:rsidRPr="008B6F35">
        <w:rPr>
          <w:rFonts w:ascii="Times New Roman" w:hAnsi="Times New Roman"/>
          <w:kern w:val="0"/>
          <w:sz w:val="22"/>
        </w:rPr>
        <w:t>-e</w:t>
      </w:r>
      <w:r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meeting, </w:t>
      </w:r>
      <w:r>
        <w:rPr>
          <w:rFonts w:ascii="Times New Roman" w:hAnsi="Times New Roman"/>
          <w:kern w:val="0"/>
          <w:sz w:val="22"/>
        </w:rPr>
        <w:t>the following objectives</w:t>
      </w:r>
      <w:r w:rsidRPr="008B6F3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were</w:t>
      </w:r>
      <w:r w:rsidRPr="008B6F35">
        <w:rPr>
          <w:rFonts w:ascii="Times New Roman" w:hAnsi="Times New Roman"/>
          <w:kern w:val="0"/>
          <w:sz w:val="22"/>
        </w:rPr>
        <w:t xml:space="preserve"> made on PUSCH coverage enhancement</w:t>
      </w:r>
      <w:r>
        <w:rPr>
          <w:rFonts w:ascii="Times New Roman" w:hAnsi="Times New Roman"/>
          <w:kern w:val="0"/>
          <w:sz w:val="22"/>
        </w:rPr>
        <w:t xml:space="preserve"> in WID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4FCC1022" w14:textId="77777777" w:rsidR="00516FA2" w:rsidRPr="00D660E5" w:rsidRDefault="00516FA2" w:rsidP="00516FA2">
            <w:pPr>
              <w:widowControl/>
              <w:wordWrap/>
              <w:overflowPunct w:val="0"/>
              <w:adjustRightInd w:val="0"/>
              <w:spacing w:afterLines="50" w:after="120"/>
              <w:rPr>
                <w:rFonts w:ascii="Times New Roman" w:eastAsia="SimSun" w:hAnsi="Times New Roman"/>
                <w:bCs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zh-CN"/>
              </w:rPr>
              <w:t xml:space="preserve">The objective of this work item is to specify enhancements for PUSCH, PUCCH and Msg3 PUSCH for both FR1 and FR2 as well as TDD and FDD. </w:t>
            </w:r>
          </w:p>
          <w:p w14:paraId="6293CFFA" w14:textId="77777777" w:rsidR="00516FA2" w:rsidRPr="00D660E5" w:rsidRDefault="00516FA2" w:rsidP="00516FA2">
            <w:pPr>
              <w:widowControl/>
              <w:wordWrap/>
              <w:overflowPunct w:val="0"/>
              <w:adjustRightInd w:val="0"/>
              <w:spacing w:afterLines="50" w:after="120"/>
              <w:rPr>
                <w:rFonts w:ascii="Times New Roman" w:eastAsia="SimSun" w:hAnsi="Times New Roman"/>
                <w:bCs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en-GB"/>
              </w:rPr>
              <w:t>The detailed objectives of the work item are as follows:</w:t>
            </w:r>
          </w:p>
          <w:p w14:paraId="6DE2E550" w14:textId="022390FA" w:rsidR="00473A70" w:rsidRPr="00D660E5" w:rsidRDefault="00473A70" w:rsidP="00473A70">
            <w:pPr>
              <w:widowControl/>
              <w:numPr>
                <w:ilvl w:val="0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eastAsia="zh-CN"/>
              </w:rPr>
            </w:pPr>
            <w:r w:rsidRPr="00D660E5">
              <w:rPr>
                <w:rFonts w:ascii="Times New Roman" w:eastAsia="SimSun" w:hAnsi="Times New Roman"/>
                <w:lang w:eastAsia="zh-CN"/>
              </w:rPr>
              <w:t>Specification of PUSCH enhancements [RAN1, RAN4]</w:t>
            </w:r>
          </w:p>
          <w:p w14:paraId="3484170A" w14:textId="77777777" w:rsidR="00473A70" w:rsidRPr="00D660E5" w:rsidRDefault="00473A70" w:rsidP="00473A70">
            <w:pPr>
              <w:widowControl/>
              <w:numPr>
                <w:ilvl w:val="1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Speci</w:t>
            </w:r>
            <w:r w:rsidRPr="00D660E5">
              <w:rPr>
                <w:rFonts w:ascii="Times New Roman" w:eastAsia="SimSun" w:hAnsi="Times New Roman"/>
                <w:lang w:eastAsia="zh-CN"/>
              </w:rPr>
              <w:t>fy the following mechanisms for en</w:t>
            </w:r>
            <w:r w:rsidRPr="00D660E5">
              <w:rPr>
                <w:rFonts w:ascii="Times New Roman" w:eastAsia="SimSun" w:hAnsi="Times New Roman"/>
                <w:lang w:val="en-GB" w:eastAsia="en-GB"/>
              </w:rPr>
              <w:t>hancements on PUSCH repetition type A [RAN1]</w:t>
            </w:r>
          </w:p>
          <w:p w14:paraId="4A74A08A" w14:textId="77777777" w:rsidR="00473A70" w:rsidRPr="00D660E5" w:rsidRDefault="00473A70" w:rsidP="00473A70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lang w:val="en-GB" w:eastAsia="zh-CN"/>
              </w:rPr>
              <w:t>Increasing the maximum number of repetitions up to a number to be determined during the course of the work.</w:t>
            </w:r>
          </w:p>
          <w:p w14:paraId="773FBA07" w14:textId="77777777" w:rsidR="00473A70" w:rsidRPr="00D660E5" w:rsidRDefault="00473A70" w:rsidP="00473A70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lang w:val="en-GB" w:eastAsia="zh-CN"/>
              </w:rPr>
              <w:t>The number of repetitions counted on the basis of available UL slots.</w:t>
            </w:r>
          </w:p>
          <w:p w14:paraId="62D08DF6" w14:textId="77777777" w:rsidR="00473A70" w:rsidRPr="00D660E5" w:rsidRDefault="00473A70" w:rsidP="00473A70">
            <w:pPr>
              <w:widowControl/>
              <w:numPr>
                <w:ilvl w:val="1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Specify mechanism(s) to support TB processing over multi-slot PUSCH [RAN1]</w:t>
            </w:r>
          </w:p>
          <w:p w14:paraId="75E2F419" w14:textId="77777777" w:rsidR="00473A70" w:rsidRPr="00D660E5" w:rsidRDefault="00473A70" w:rsidP="00473A70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 xml:space="preserve">TBS determined based on multiple slots and transmitted over multiple slots. </w:t>
            </w:r>
          </w:p>
          <w:p w14:paraId="1EBB6C34" w14:textId="77777777" w:rsidR="00473A70" w:rsidRPr="00D660E5" w:rsidRDefault="00473A70" w:rsidP="00473A70">
            <w:pPr>
              <w:widowControl/>
              <w:numPr>
                <w:ilvl w:val="1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ind w:hanging="357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Specify mechanism(s) to enable joint channel estimation [RAN1, RAN4]</w:t>
            </w:r>
          </w:p>
          <w:p w14:paraId="1732C9F4" w14:textId="77777777" w:rsidR="00473A70" w:rsidRPr="00D660E5" w:rsidRDefault="00473A70" w:rsidP="00473A70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Mechanism(s) to enable joint channel estimation over multiple PUSCH transmissions, based on the conditions to keep power consistency and phase continuity to be investigated and specified if necessary by RAN4 [RAN1, RAN4]</w:t>
            </w:r>
          </w:p>
          <w:p w14:paraId="127A5EEC" w14:textId="77777777" w:rsidR="00473A70" w:rsidRPr="00D660E5" w:rsidRDefault="00473A70" w:rsidP="00473A70">
            <w:pPr>
              <w:widowControl/>
              <w:numPr>
                <w:ilvl w:val="3"/>
                <w:numId w:val="4"/>
              </w:numPr>
              <w:suppressAutoHyphens/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Potential optimization of DMRS location/granularity in time domain is not precluded</w:t>
            </w:r>
          </w:p>
          <w:p w14:paraId="7B984FEF" w14:textId="77777777" w:rsidR="00473A70" w:rsidRPr="00D660E5" w:rsidRDefault="00473A70" w:rsidP="00473A70">
            <w:pPr>
              <w:widowControl/>
              <w:numPr>
                <w:ilvl w:val="2"/>
                <w:numId w:val="4"/>
              </w:numPr>
              <w:wordWrap/>
              <w:overflowPunct w:val="0"/>
              <w:autoSpaceDE/>
              <w:adjustRightInd w:val="0"/>
              <w:spacing w:before="120" w:after="120" w:line="276" w:lineRule="auto"/>
              <w:rPr>
                <w:rFonts w:ascii="Times New Roman" w:eastAsia="SimSun" w:hAnsi="Times New Roman"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lang w:val="en-GB" w:eastAsia="en-GB"/>
              </w:rPr>
              <w:t>Inter-slot frequency hopping with inter-slot bundling to enable joint channel estimation [RAN1]</w:t>
            </w:r>
          </w:p>
        </w:tc>
      </w:tr>
    </w:tbl>
    <w:p w14:paraId="27294431" w14:textId="69D21CF8" w:rsidR="00473A70" w:rsidRDefault="002468CD" w:rsidP="00473A70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468CD">
        <w:rPr>
          <w:rFonts w:ascii="Times New Roman" w:hAnsi="Times New Roman"/>
          <w:kern w:val="0"/>
          <w:sz w:val="22"/>
        </w:rPr>
        <w:t xml:space="preserve">Based on WID [1], </w:t>
      </w:r>
      <w:r w:rsidR="00B26309">
        <w:rPr>
          <w:rFonts w:ascii="Times New Roman" w:hAnsi="Times New Roman"/>
          <w:kern w:val="0"/>
          <w:sz w:val="22"/>
        </w:rPr>
        <w:t xml:space="preserve">the </w:t>
      </w:r>
      <w:r w:rsidRPr="002468CD">
        <w:rPr>
          <w:rFonts w:ascii="Times New Roman" w:hAnsi="Times New Roman"/>
          <w:kern w:val="0"/>
          <w:sz w:val="22"/>
        </w:rPr>
        <w:t>objective is to specify the mechanisms for enhancement on PUSCH repetition Type A, which include increasing the maximum number of repetitions and the number of repetitions counted on the basis</w:t>
      </w:r>
      <w:r>
        <w:rPr>
          <w:rFonts w:ascii="Times New Roman" w:hAnsi="Times New Roman"/>
          <w:kern w:val="0"/>
          <w:sz w:val="22"/>
        </w:rPr>
        <w:t xml:space="preserve"> </w:t>
      </w:r>
      <w:r w:rsidRPr="002468CD">
        <w:rPr>
          <w:rFonts w:ascii="Times New Roman" w:hAnsi="Times New Roman"/>
          <w:kern w:val="0"/>
          <w:sz w:val="22"/>
        </w:rPr>
        <w:t xml:space="preserve">of available UL slots. </w:t>
      </w:r>
      <w:r w:rsidR="00473A70"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>
        <w:rPr>
          <w:rFonts w:ascii="Times New Roman" w:hAnsi="Times New Roman"/>
          <w:kern w:val="0"/>
          <w:sz w:val="22"/>
        </w:rPr>
        <w:t>PUSCH repetition counting rule</w:t>
      </w:r>
      <w:r w:rsidR="006941D8">
        <w:rPr>
          <w:rFonts w:ascii="Times New Roman" w:hAnsi="Times New Roman"/>
          <w:kern w:val="0"/>
          <w:sz w:val="22"/>
        </w:rPr>
        <w:t>.</w:t>
      </w:r>
    </w:p>
    <w:p w14:paraId="7529E291" w14:textId="550482A4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bookmarkStart w:id="0" w:name="OLE_LINK69"/>
      <w:r w:rsidRPr="008B6F35">
        <w:rPr>
          <w:rFonts w:ascii="Times New Roman" w:hAnsi="Times New Roman"/>
        </w:rPr>
        <w:t xml:space="preserve">Discussion on </w:t>
      </w:r>
      <w:r w:rsidR="002468CD">
        <w:rPr>
          <w:rFonts w:ascii="Times New Roman" w:hAnsi="Times New Roman"/>
        </w:rPr>
        <w:t>PUSCH repetition counting rule</w:t>
      </w:r>
    </w:p>
    <w:p w14:paraId="4A5CDF5C" w14:textId="14BFFFE3" w:rsidR="00473A70" w:rsidRDefault="00B26309" w:rsidP="00473A70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>To</w:t>
      </w:r>
      <w:r w:rsidR="00F06328">
        <w:rPr>
          <w:rFonts w:eastAsiaTheme="minorEastAsia"/>
          <w:sz w:val="22"/>
          <w:szCs w:val="24"/>
          <w:lang w:eastAsia="ko-KR"/>
        </w:rPr>
        <w:t xml:space="preserve"> determine</w:t>
      </w:r>
      <w:r w:rsidR="00473A70">
        <w:rPr>
          <w:rFonts w:eastAsiaTheme="minorEastAsia"/>
          <w:sz w:val="22"/>
          <w:szCs w:val="24"/>
          <w:lang w:eastAsia="ko-KR"/>
        </w:rPr>
        <w:t xml:space="preserve"> the number of repetitions based on available UL slots, </w:t>
      </w:r>
      <w:r>
        <w:rPr>
          <w:rFonts w:eastAsiaTheme="minorEastAsia"/>
          <w:sz w:val="22"/>
          <w:szCs w:val="24"/>
          <w:lang w:eastAsia="ko-KR"/>
        </w:rPr>
        <w:t>it</w:t>
      </w:r>
      <w:r w:rsidR="00F06328">
        <w:rPr>
          <w:rFonts w:eastAsiaTheme="minorEastAsia"/>
          <w:sz w:val="22"/>
          <w:szCs w:val="24"/>
          <w:lang w:eastAsia="ko-KR"/>
        </w:rPr>
        <w:t xml:space="preserve"> should </w:t>
      </w:r>
      <w:r>
        <w:rPr>
          <w:rFonts w:eastAsiaTheme="minorEastAsia"/>
          <w:sz w:val="22"/>
          <w:szCs w:val="24"/>
          <w:lang w:eastAsia="ko-KR"/>
        </w:rPr>
        <w:t xml:space="preserve">be discussed how to </w:t>
      </w:r>
      <w:r w:rsidR="00F06328">
        <w:rPr>
          <w:rFonts w:eastAsiaTheme="minorEastAsia"/>
          <w:sz w:val="22"/>
          <w:szCs w:val="24"/>
          <w:lang w:eastAsia="ko-KR"/>
        </w:rPr>
        <w:t xml:space="preserve">define </w:t>
      </w:r>
      <w:r w:rsidR="00473A70">
        <w:rPr>
          <w:rFonts w:eastAsiaTheme="minorEastAsia"/>
          <w:sz w:val="22"/>
          <w:szCs w:val="24"/>
          <w:lang w:eastAsia="ko-KR"/>
        </w:rPr>
        <w:t xml:space="preserve">available </w:t>
      </w:r>
      <w:r w:rsidR="002468CD">
        <w:rPr>
          <w:rFonts w:eastAsiaTheme="minorEastAsia"/>
          <w:sz w:val="22"/>
          <w:szCs w:val="24"/>
          <w:lang w:eastAsia="ko-KR"/>
        </w:rPr>
        <w:t xml:space="preserve">UL </w:t>
      </w:r>
      <w:r w:rsidR="00473A70">
        <w:rPr>
          <w:rFonts w:eastAsiaTheme="minorEastAsia"/>
          <w:sz w:val="22"/>
          <w:szCs w:val="24"/>
          <w:lang w:eastAsia="ko-KR"/>
        </w:rPr>
        <w:t>slot first. Candidate</w:t>
      </w:r>
      <w:r w:rsidR="002468CD">
        <w:rPr>
          <w:rFonts w:eastAsiaTheme="minorEastAsia"/>
          <w:sz w:val="22"/>
          <w:szCs w:val="24"/>
          <w:lang w:eastAsia="ko-KR"/>
        </w:rPr>
        <w:t xml:space="preserve"> symbol type</w:t>
      </w:r>
      <w:r w:rsidR="00473A70">
        <w:rPr>
          <w:rFonts w:eastAsiaTheme="minorEastAsia"/>
          <w:sz w:val="22"/>
          <w:szCs w:val="24"/>
          <w:lang w:eastAsia="ko-KR"/>
        </w:rPr>
        <w:t>s can be categorized as follow</w:t>
      </w:r>
      <w:r w:rsidR="00B00FB3">
        <w:rPr>
          <w:rFonts w:eastAsiaTheme="minorEastAsia"/>
          <w:sz w:val="22"/>
          <w:szCs w:val="24"/>
          <w:lang w:eastAsia="ko-KR"/>
        </w:rPr>
        <w:t>s</w:t>
      </w:r>
      <w:r w:rsidR="00473A70">
        <w:rPr>
          <w:rFonts w:eastAsiaTheme="minorEastAsia"/>
          <w:sz w:val="22"/>
          <w:szCs w:val="24"/>
          <w:lang w:eastAsia="ko-KR"/>
        </w:rPr>
        <w:t>:</w:t>
      </w:r>
    </w:p>
    <w:p w14:paraId="67F1B159" w14:textId="108B37E8" w:rsidR="00473A70" w:rsidRPr="00CB1721" w:rsidRDefault="00473A70" w:rsidP="00473A70">
      <w:pPr>
        <w:pStyle w:val="a0"/>
        <w:numPr>
          <w:ilvl w:val="0"/>
          <w:numId w:val="5"/>
        </w:numPr>
        <w:spacing w:line="276" w:lineRule="auto"/>
        <w:jc w:val="both"/>
        <w:rPr>
          <w:i/>
          <w:iCs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Semi-statically configured symbol</w:t>
      </w:r>
    </w:p>
    <w:p w14:paraId="3E2D96DF" w14:textId="3B389006" w:rsidR="00473A70" w:rsidRDefault="00473A70" w:rsidP="00473A70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lastRenderedPageBreak/>
        <w:t xml:space="preserve">If </w:t>
      </w:r>
      <w:r w:rsidR="002468CD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symbol</w:t>
      </w:r>
      <w:r w:rsidR="002468CD">
        <w:rPr>
          <w:rFonts w:eastAsiaTheme="minorEastAsia"/>
          <w:sz w:val="22"/>
          <w:szCs w:val="24"/>
          <w:lang w:eastAsia="ko-KR"/>
        </w:rPr>
        <w:t xml:space="preserve"> of PUSCH transmission</w:t>
      </w:r>
      <w:r>
        <w:rPr>
          <w:rFonts w:eastAsiaTheme="minorEastAsia"/>
          <w:sz w:val="22"/>
          <w:szCs w:val="24"/>
          <w:lang w:eastAsia="ko-KR"/>
        </w:rPr>
        <w:t xml:space="preserve"> overlap</w:t>
      </w:r>
      <w:r w:rsidR="002468CD">
        <w:rPr>
          <w:rFonts w:eastAsiaTheme="minorEastAsia"/>
          <w:sz w:val="22"/>
          <w:szCs w:val="24"/>
          <w:lang w:eastAsia="ko-KR"/>
        </w:rPr>
        <w:t>s</w:t>
      </w:r>
      <w:r>
        <w:rPr>
          <w:rFonts w:eastAsiaTheme="minorEastAsia"/>
          <w:sz w:val="22"/>
          <w:szCs w:val="24"/>
          <w:lang w:eastAsia="ko-KR"/>
        </w:rPr>
        <w:t xml:space="preserve"> with </w:t>
      </w:r>
      <w:r w:rsidR="002468CD">
        <w:rPr>
          <w:rFonts w:eastAsiaTheme="minorEastAsia"/>
          <w:sz w:val="22"/>
          <w:szCs w:val="24"/>
          <w:lang w:eastAsia="ko-KR"/>
        </w:rPr>
        <w:t>a</w:t>
      </w:r>
      <w:r>
        <w:rPr>
          <w:rFonts w:eastAsiaTheme="minorEastAsia"/>
          <w:sz w:val="22"/>
          <w:szCs w:val="24"/>
          <w:lang w:eastAsia="ko-KR"/>
        </w:rPr>
        <w:t xml:space="preserve"> DL symbol or </w:t>
      </w:r>
      <w:r w:rsidR="002468CD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 xml:space="preserve">flexible symbol </w:t>
      </w:r>
      <w:r w:rsidR="002468CD">
        <w:rPr>
          <w:rFonts w:eastAsiaTheme="minorEastAsia"/>
          <w:sz w:val="22"/>
          <w:szCs w:val="24"/>
          <w:lang w:eastAsia="ko-KR"/>
        </w:rPr>
        <w:t xml:space="preserve">with </w:t>
      </w:r>
      <w:r>
        <w:rPr>
          <w:rFonts w:eastAsiaTheme="minorEastAsia"/>
          <w:sz w:val="22"/>
          <w:szCs w:val="24"/>
          <w:lang w:eastAsia="ko-KR"/>
        </w:rPr>
        <w:t xml:space="preserve">SS/PBCH block in a slot, </w:t>
      </w:r>
      <w:r w:rsidR="002468CD">
        <w:rPr>
          <w:rFonts w:eastAsiaTheme="minorEastAsia"/>
          <w:sz w:val="22"/>
          <w:szCs w:val="24"/>
          <w:lang w:eastAsia="ko-KR"/>
        </w:rPr>
        <w:t xml:space="preserve">the PUSCH transmission in the slot is dropped in Rel-15. </w:t>
      </w:r>
      <w:r w:rsidR="00D00964">
        <w:rPr>
          <w:rFonts w:eastAsiaTheme="minorEastAsia"/>
          <w:sz w:val="22"/>
          <w:szCs w:val="24"/>
          <w:lang w:eastAsia="ko-KR"/>
        </w:rPr>
        <w:t xml:space="preserve">To </w:t>
      </w:r>
      <w:r w:rsidR="00B26309">
        <w:rPr>
          <w:rFonts w:eastAsiaTheme="minorEastAsia"/>
          <w:sz w:val="22"/>
          <w:szCs w:val="24"/>
          <w:lang w:eastAsia="ko-KR"/>
        </w:rPr>
        <w:t xml:space="preserve">guarantee </w:t>
      </w:r>
      <w:r w:rsidR="00D00964">
        <w:rPr>
          <w:rFonts w:eastAsiaTheme="minorEastAsia"/>
          <w:sz w:val="22"/>
          <w:szCs w:val="24"/>
          <w:lang w:eastAsia="ko-KR"/>
        </w:rPr>
        <w:t>more repetitions</w:t>
      </w:r>
      <w:r w:rsidR="00B26309">
        <w:rPr>
          <w:rFonts w:eastAsiaTheme="minorEastAsia"/>
          <w:sz w:val="22"/>
          <w:szCs w:val="24"/>
          <w:lang w:eastAsia="ko-KR"/>
        </w:rPr>
        <w:t xml:space="preserve"> for coverage enhanced UE in Rel-17,</w:t>
      </w:r>
      <w:r w:rsidR="00D00964">
        <w:rPr>
          <w:rFonts w:eastAsiaTheme="minorEastAsia"/>
          <w:sz w:val="22"/>
          <w:szCs w:val="24"/>
          <w:lang w:eastAsia="ko-KR"/>
        </w:rPr>
        <w:t xml:space="preserve"> </w:t>
      </w:r>
      <w:r w:rsidR="002468CD">
        <w:rPr>
          <w:rFonts w:eastAsiaTheme="minorEastAsia"/>
          <w:sz w:val="22"/>
          <w:szCs w:val="24"/>
          <w:lang w:eastAsia="ko-KR"/>
        </w:rPr>
        <w:t xml:space="preserve">the slot </w:t>
      </w:r>
      <w:r w:rsidR="00D00964">
        <w:rPr>
          <w:rFonts w:eastAsiaTheme="minorEastAsia"/>
          <w:sz w:val="22"/>
          <w:szCs w:val="24"/>
          <w:lang w:eastAsia="ko-KR"/>
        </w:rPr>
        <w:t xml:space="preserve">can </w:t>
      </w:r>
      <w:r w:rsidR="002468CD">
        <w:rPr>
          <w:rFonts w:eastAsiaTheme="minorEastAsia"/>
          <w:sz w:val="22"/>
          <w:szCs w:val="24"/>
          <w:lang w:eastAsia="ko-KR"/>
        </w:rPr>
        <w:t>be</w:t>
      </w:r>
      <w:r w:rsidR="00D00964">
        <w:rPr>
          <w:rFonts w:eastAsiaTheme="minorEastAsia"/>
          <w:sz w:val="22"/>
          <w:szCs w:val="24"/>
          <w:lang w:eastAsia="ko-KR"/>
        </w:rPr>
        <w:t xml:space="preserve"> skipped, i.e., the slot is not counted as available UL slots</w:t>
      </w:r>
      <w:r>
        <w:rPr>
          <w:rFonts w:eastAsiaTheme="minorEastAsia"/>
          <w:sz w:val="22"/>
          <w:szCs w:val="24"/>
          <w:lang w:eastAsia="ko-KR"/>
        </w:rPr>
        <w:t xml:space="preserve">. Since </w:t>
      </w:r>
      <w:r w:rsidR="00D00964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>symbols</w:t>
      </w:r>
      <w:r w:rsidR="00D00964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>are semi-statically configured, there is no ambiguity between gNB and UE</w:t>
      </w:r>
      <w:r w:rsidR="00D00964">
        <w:rPr>
          <w:rFonts w:eastAsiaTheme="minorEastAsia"/>
          <w:sz w:val="22"/>
          <w:szCs w:val="24"/>
          <w:lang w:eastAsia="ko-KR"/>
        </w:rPr>
        <w:t xml:space="preserve"> when counting the available UL slots</w:t>
      </w:r>
      <w:r>
        <w:rPr>
          <w:rFonts w:eastAsiaTheme="minorEastAsia"/>
          <w:sz w:val="22"/>
          <w:szCs w:val="24"/>
          <w:lang w:eastAsia="ko-KR"/>
        </w:rPr>
        <w:t>.</w:t>
      </w:r>
      <w:r w:rsidR="009F392D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 xml:space="preserve">Besides, </w:t>
      </w:r>
      <w:r w:rsidR="00F06328">
        <w:rPr>
          <w:rFonts w:eastAsiaTheme="minorEastAsia"/>
          <w:sz w:val="22"/>
          <w:szCs w:val="24"/>
          <w:lang w:eastAsia="ko-KR"/>
        </w:rPr>
        <w:t xml:space="preserve">the </w:t>
      </w:r>
      <w:r w:rsidR="005756CE">
        <w:rPr>
          <w:rFonts w:eastAsiaTheme="minorEastAsia"/>
          <w:sz w:val="22"/>
          <w:szCs w:val="24"/>
          <w:lang w:eastAsia="ko-KR"/>
        </w:rPr>
        <w:t>same</w:t>
      </w:r>
      <w:r>
        <w:rPr>
          <w:rFonts w:eastAsiaTheme="minorEastAsia"/>
          <w:sz w:val="22"/>
          <w:szCs w:val="24"/>
          <w:lang w:eastAsia="ko-KR"/>
        </w:rPr>
        <w:t xml:space="preserve"> UE behavior is already supported </w:t>
      </w:r>
      <w:r w:rsidR="00B26309">
        <w:rPr>
          <w:rFonts w:eastAsiaTheme="minorEastAsia"/>
          <w:sz w:val="22"/>
          <w:szCs w:val="24"/>
          <w:lang w:eastAsia="ko-KR"/>
        </w:rPr>
        <w:t>for</w:t>
      </w:r>
      <w:r>
        <w:rPr>
          <w:rFonts w:eastAsiaTheme="minorEastAsia"/>
          <w:sz w:val="22"/>
          <w:szCs w:val="24"/>
          <w:lang w:eastAsia="ko-KR"/>
        </w:rPr>
        <w:t xml:space="preserve"> PUCCH repetition case</w:t>
      </w:r>
      <w:r w:rsidR="00D00964">
        <w:rPr>
          <w:rFonts w:eastAsiaTheme="minorEastAsia"/>
          <w:sz w:val="22"/>
          <w:szCs w:val="24"/>
          <w:lang w:eastAsia="ko-KR"/>
        </w:rPr>
        <w:t xml:space="preserve"> in Rel-15</w:t>
      </w:r>
      <w:r>
        <w:rPr>
          <w:rFonts w:eastAsiaTheme="minorEastAsia"/>
          <w:sz w:val="22"/>
          <w:szCs w:val="24"/>
          <w:lang w:eastAsia="ko-KR"/>
        </w:rPr>
        <w:t xml:space="preserve">. </w:t>
      </w:r>
    </w:p>
    <w:p w14:paraId="7601C64B" w14:textId="28BBBEB8" w:rsidR="00473A70" w:rsidRDefault="00473A70" w:rsidP="00473A70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77A6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D00964">
        <w:rPr>
          <w:rFonts w:eastAsiaTheme="minorEastAsia"/>
          <w:b/>
          <w:bCs/>
          <w:i/>
          <w:iCs/>
          <w:sz w:val="22"/>
          <w:szCs w:val="22"/>
          <w:lang w:eastAsia="ko-KR"/>
        </w:rPr>
        <w:t>When counting available UL slots</w:t>
      </w:r>
      <w:r w:rsidR="00B2630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PUSCH Type-A repetition</w:t>
      </w:r>
      <w:r w:rsidR="00D0096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a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UE can </w:t>
      </w:r>
      <w:r w:rsidR="00D00964">
        <w:rPr>
          <w:rFonts w:eastAsiaTheme="minorEastAsia"/>
          <w:b/>
          <w:bCs/>
          <w:i/>
          <w:iCs/>
          <w:sz w:val="22"/>
          <w:szCs w:val="22"/>
          <w:lang w:eastAsia="ko-KR"/>
        </w:rPr>
        <w:t>skip the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slot that </w:t>
      </w:r>
      <w:r w:rsidR="00B26309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at least one symbol for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PUSCH repetition overlap</w:t>
      </w:r>
      <w:r w:rsidR="00D00964">
        <w:rPr>
          <w:rFonts w:eastAsiaTheme="minorEastAsia"/>
          <w:b/>
          <w:bCs/>
          <w:i/>
          <w:iCs/>
          <w:sz w:val="22"/>
          <w:szCs w:val="22"/>
          <w:lang w:eastAsia="ko-KR"/>
        </w:rPr>
        <w:t>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with semi-static DL symbol or flexible symbol </w:t>
      </w:r>
      <w:r w:rsidR="00D00964">
        <w:rPr>
          <w:rFonts w:eastAsiaTheme="minorEastAsia"/>
          <w:b/>
          <w:bCs/>
          <w:i/>
          <w:iCs/>
          <w:sz w:val="22"/>
          <w:szCs w:val="22"/>
          <w:lang w:eastAsia="ko-KR"/>
        </w:rPr>
        <w:t>with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SS/PBCH block</w:t>
      </w:r>
      <w:r w:rsidR="00D00964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3D2130EB" w14:textId="6DBF64C7" w:rsidR="00473A70" w:rsidRDefault="00D00964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One </w:t>
      </w:r>
      <w:r w:rsidR="00B26309">
        <w:rPr>
          <w:rFonts w:eastAsiaTheme="minorEastAsia"/>
          <w:sz w:val="22"/>
          <w:szCs w:val="24"/>
          <w:lang w:eastAsia="ko-KR"/>
        </w:rPr>
        <w:t xml:space="preserve">further </w:t>
      </w:r>
      <w:r>
        <w:rPr>
          <w:rFonts w:eastAsiaTheme="minorEastAsia"/>
          <w:sz w:val="22"/>
          <w:szCs w:val="24"/>
          <w:lang w:eastAsia="ko-KR"/>
        </w:rPr>
        <w:t xml:space="preserve">considering point is the case where a </w:t>
      </w:r>
      <w:r w:rsidR="00473A70">
        <w:rPr>
          <w:rFonts w:eastAsiaTheme="minorEastAsia"/>
          <w:sz w:val="22"/>
          <w:szCs w:val="24"/>
          <w:lang w:eastAsia="ko-KR"/>
        </w:rPr>
        <w:t xml:space="preserve">PUSCH </w:t>
      </w:r>
      <w:r w:rsidR="00AD0170">
        <w:rPr>
          <w:rFonts w:eastAsiaTheme="minorEastAsia"/>
          <w:sz w:val="22"/>
          <w:szCs w:val="24"/>
          <w:lang w:eastAsia="ko-KR"/>
        </w:rPr>
        <w:t>repetition</w:t>
      </w:r>
      <w:r w:rsidR="00473A70">
        <w:rPr>
          <w:rFonts w:eastAsiaTheme="minorEastAsia"/>
          <w:sz w:val="22"/>
          <w:szCs w:val="24"/>
          <w:lang w:eastAsia="ko-KR"/>
        </w:rPr>
        <w:t xml:space="preserve"> and </w:t>
      </w:r>
      <w:r>
        <w:rPr>
          <w:rFonts w:eastAsiaTheme="minorEastAsia"/>
          <w:sz w:val="22"/>
          <w:szCs w:val="24"/>
          <w:lang w:eastAsia="ko-KR"/>
        </w:rPr>
        <w:t xml:space="preserve">a (semi-statically configured) </w:t>
      </w:r>
      <w:r w:rsidR="00473A70">
        <w:rPr>
          <w:rFonts w:eastAsiaTheme="minorEastAsia"/>
          <w:sz w:val="22"/>
          <w:szCs w:val="24"/>
          <w:lang w:eastAsia="ko-KR"/>
        </w:rPr>
        <w:t>PUCCH repetition</w:t>
      </w:r>
      <w:r>
        <w:rPr>
          <w:rFonts w:eastAsiaTheme="minorEastAsia"/>
          <w:sz w:val="22"/>
          <w:szCs w:val="24"/>
          <w:lang w:eastAsia="ko-KR"/>
        </w:rPr>
        <w:t xml:space="preserve"> overlaps in a slot</w:t>
      </w:r>
      <w:r w:rsidR="00473A70">
        <w:rPr>
          <w:rFonts w:eastAsiaTheme="minorEastAsia"/>
          <w:sz w:val="22"/>
          <w:szCs w:val="24"/>
          <w:lang w:eastAsia="ko-KR"/>
        </w:rPr>
        <w:t>.</w:t>
      </w:r>
      <w:r>
        <w:rPr>
          <w:rFonts w:eastAsiaTheme="minorEastAsia"/>
          <w:sz w:val="22"/>
          <w:szCs w:val="24"/>
          <w:lang w:eastAsia="ko-KR"/>
        </w:rPr>
        <w:t xml:space="preserve"> Note that the </w:t>
      </w:r>
      <w:r w:rsidR="00B3209C">
        <w:rPr>
          <w:rFonts w:eastAsiaTheme="minorEastAsia"/>
          <w:sz w:val="22"/>
          <w:szCs w:val="24"/>
          <w:lang w:eastAsia="ko-KR"/>
        </w:rPr>
        <w:t>PUCCH</w:t>
      </w:r>
      <w:r w:rsidRPr="00D00964">
        <w:rPr>
          <w:rFonts w:eastAsiaTheme="minorEastAsia"/>
          <w:sz w:val="22"/>
          <w:szCs w:val="24"/>
          <w:lang w:eastAsia="ko-KR"/>
        </w:rPr>
        <w:t xml:space="preserve"> </w:t>
      </w:r>
      <w:r w:rsidR="00B26309">
        <w:rPr>
          <w:rFonts w:eastAsiaTheme="minorEastAsia"/>
          <w:sz w:val="22"/>
          <w:szCs w:val="24"/>
          <w:lang w:eastAsia="ko-KR"/>
        </w:rPr>
        <w:t xml:space="preserve">with </w:t>
      </w:r>
      <w:r>
        <w:rPr>
          <w:rFonts w:eastAsiaTheme="minorEastAsia"/>
          <w:sz w:val="22"/>
          <w:szCs w:val="24"/>
          <w:lang w:eastAsia="ko-KR"/>
        </w:rPr>
        <w:t xml:space="preserve">HARQ-ACK corresponding </w:t>
      </w:r>
      <w:r w:rsidR="00B26309">
        <w:rPr>
          <w:rFonts w:eastAsiaTheme="minorEastAsia"/>
          <w:sz w:val="22"/>
          <w:szCs w:val="24"/>
          <w:lang w:eastAsia="ko-KR"/>
        </w:rPr>
        <w:t xml:space="preserve">to </w:t>
      </w:r>
      <w:r>
        <w:rPr>
          <w:rFonts w:eastAsiaTheme="minorEastAsia"/>
          <w:sz w:val="22"/>
          <w:szCs w:val="24"/>
          <w:lang w:eastAsia="ko-KR"/>
        </w:rPr>
        <w:t>SPS PDSCH</w:t>
      </w:r>
      <w:r w:rsidR="00426800">
        <w:rPr>
          <w:rFonts w:eastAsiaTheme="minorEastAsia"/>
          <w:sz w:val="22"/>
          <w:szCs w:val="24"/>
          <w:lang w:eastAsia="ko-KR"/>
        </w:rPr>
        <w:t xml:space="preserve"> </w:t>
      </w:r>
      <w:r w:rsidR="00ED715C">
        <w:rPr>
          <w:rFonts w:eastAsiaTheme="minorEastAsia"/>
          <w:sz w:val="22"/>
          <w:szCs w:val="24"/>
          <w:lang w:eastAsia="ko-KR"/>
        </w:rPr>
        <w:t>can be</w:t>
      </w:r>
      <w:r w:rsidR="00B3209C">
        <w:rPr>
          <w:rFonts w:eastAsiaTheme="minorEastAsia"/>
          <w:sz w:val="22"/>
          <w:szCs w:val="24"/>
          <w:lang w:eastAsia="ko-KR"/>
        </w:rPr>
        <w:t xml:space="preserve"> semi-static</w:t>
      </w:r>
      <w:r w:rsidR="00AD4D96">
        <w:rPr>
          <w:rFonts w:eastAsiaTheme="minorEastAsia"/>
          <w:sz w:val="22"/>
          <w:szCs w:val="24"/>
          <w:lang w:eastAsia="ko-KR"/>
        </w:rPr>
        <w:t>ally</w:t>
      </w:r>
      <w:r w:rsidR="00B3209C">
        <w:rPr>
          <w:rFonts w:eastAsiaTheme="minorEastAsia"/>
          <w:sz w:val="22"/>
          <w:szCs w:val="24"/>
          <w:lang w:eastAsia="ko-KR"/>
        </w:rPr>
        <w:t xml:space="preserve"> configured</w:t>
      </w:r>
      <w:r>
        <w:rPr>
          <w:rFonts w:eastAsiaTheme="minorEastAsia"/>
          <w:sz w:val="22"/>
          <w:szCs w:val="24"/>
          <w:lang w:eastAsia="ko-KR"/>
        </w:rPr>
        <w:t xml:space="preserve"> with repetition</w:t>
      </w:r>
      <w:r w:rsidR="00B3209C">
        <w:rPr>
          <w:rFonts w:eastAsiaTheme="minorEastAsia"/>
          <w:sz w:val="22"/>
          <w:szCs w:val="24"/>
          <w:lang w:eastAsia="ko-KR"/>
        </w:rPr>
        <w:t xml:space="preserve">. </w:t>
      </w:r>
      <w:r w:rsidR="00473A70">
        <w:rPr>
          <w:rFonts w:eastAsiaTheme="minorEastAsia"/>
          <w:sz w:val="22"/>
          <w:szCs w:val="24"/>
          <w:lang w:eastAsia="ko-KR"/>
        </w:rPr>
        <w:t xml:space="preserve">In </w:t>
      </w:r>
      <w:r w:rsidR="00AD0170">
        <w:rPr>
          <w:rFonts w:eastAsiaTheme="minorEastAsia"/>
          <w:sz w:val="22"/>
          <w:szCs w:val="24"/>
          <w:lang w:eastAsia="ko-KR"/>
        </w:rPr>
        <w:t xml:space="preserve">the </w:t>
      </w:r>
      <w:r w:rsidR="007649E6">
        <w:rPr>
          <w:rFonts w:eastAsiaTheme="minorEastAsia"/>
          <w:sz w:val="22"/>
          <w:szCs w:val="24"/>
          <w:lang w:eastAsia="ko-KR"/>
        </w:rPr>
        <w:t>Rel-15/16</w:t>
      </w:r>
      <w:r w:rsidR="00473A70">
        <w:rPr>
          <w:rFonts w:eastAsiaTheme="minorEastAsia"/>
          <w:sz w:val="22"/>
          <w:szCs w:val="24"/>
          <w:lang w:eastAsia="ko-KR"/>
        </w:rPr>
        <w:t xml:space="preserve"> specification, </w:t>
      </w:r>
      <w:r>
        <w:rPr>
          <w:rFonts w:eastAsiaTheme="minorEastAsia"/>
          <w:sz w:val="22"/>
          <w:szCs w:val="24"/>
          <w:lang w:eastAsia="ko-KR"/>
        </w:rPr>
        <w:t xml:space="preserve">the </w:t>
      </w:r>
      <w:r w:rsidR="00473A70">
        <w:rPr>
          <w:rFonts w:eastAsiaTheme="minorEastAsia"/>
          <w:sz w:val="22"/>
          <w:szCs w:val="24"/>
          <w:lang w:eastAsia="ko-KR"/>
        </w:rPr>
        <w:t xml:space="preserve">PUSCH repetition is dropped in </w:t>
      </w:r>
      <w:r w:rsidR="00AD0170">
        <w:rPr>
          <w:rFonts w:eastAsiaTheme="minorEastAsia"/>
          <w:sz w:val="22"/>
          <w:szCs w:val="24"/>
          <w:lang w:eastAsia="ko-KR"/>
        </w:rPr>
        <w:t>the</w:t>
      </w:r>
      <w:r w:rsidR="00473A70">
        <w:rPr>
          <w:rFonts w:eastAsiaTheme="minorEastAsia"/>
          <w:sz w:val="22"/>
          <w:szCs w:val="24"/>
          <w:lang w:eastAsia="ko-KR"/>
        </w:rPr>
        <w:t xml:space="preserve"> slot</w:t>
      </w:r>
      <w:r>
        <w:rPr>
          <w:rFonts w:eastAsiaTheme="minorEastAsia"/>
          <w:sz w:val="22"/>
          <w:szCs w:val="24"/>
          <w:lang w:eastAsia="ko-KR"/>
        </w:rPr>
        <w:t xml:space="preserve"> and thus the number of the actually transmitted PUSCH repetition</w:t>
      </w:r>
      <w:r w:rsidR="007649E6">
        <w:rPr>
          <w:rFonts w:eastAsiaTheme="minorEastAsia"/>
          <w:sz w:val="22"/>
          <w:szCs w:val="24"/>
          <w:lang w:eastAsia="ko-KR"/>
        </w:rPr>
        <w:t xml:space="preserve"> type A</w:t>
      </w:r>
      <w:r>
        <w:rPr>
          <w:rFonts w:eastAsiaTheme="minorEastAsia"/>
          <w:sz w:val="22"/>
          <w:szCs w:val="24"/>
          <w:lang w:eastAsia="ko-KR"/>
        </w:rPr>
        <w:t xml:space="preserve"> </w:t>
      </w:r>
      <w:r w:rsidR="007649E6">
        <w:rPr>
          <w:rFonts w:eastAsiaTheme="minorEastAsia"/>
          <w:sz w:val="22"/>
          <w:szCs w:val="24"/>
          <w:lang w:eastAsia="ko-KR"/>
        </w:rPr>
        <w:t xml:space="preserve">can be </w:t>
      </w:r>
      <w:r>
        <w:rPr>
          <w:rFonts w:eastAsiaTheme="minorEastAsia"/>
          <w:sz w:val="22"/>
          <w:szCs w:val="24"/>
          <w:lang w:eastAsia="ko-KR"/>
        </w:rPr>
        <w:t>smaller</w:t>
      </w:r>
      <w:r w:rsidR="00473A70">
        <w:rPr>
          <w:rFonts w:eastAsiaTheme="minorEastAsia"/>
          <w:sz w:val="22"/>
          <w:szCs w:val="24"/>
          <w:lang w:eastAsia="ko-KR"/>
        </w:rPr>
        <w:t>.</w:t>
      </w:r>
      <w:r w:rsidR="008A3286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 xml:space="preserve">Rather than dropping the PUSCH repetition in </w:t>
      </w: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 xml:space="preserve">he slot, the </w:t>
      </w:r>
      <w:r w:rsidR="006A2A57" w:rsidRPr="006A2A57">
        <w:rPr>
          <w:rFonts w:eastAsiaTheme="minorEastAsia"/>
          <w:sz w:val="22"/>
          <w:szCs w:val="24"/>
          <w:lang w:eastAsia="ko-KR"/>
        </w:rPr>
        <w:t xml:space="preserve">UE can </w:t>
      </w:r>
      <w:r>
        <w:rPr>
          <w:rFonts w:eastAsiaTheme="minorEastAsia"/>
          <w:sz w:val="22"/>
          <w:szCs w:val="24"/>
          <w:lang w:eastAsia="ko-KR"/>
        </w:rPr>
        <w:t>skip the</w:t>
      </w:r>
      <w:r w:rsidR="006A2A57" w:rsidRPr="006A2A57">
        <w:rPr>
          <w:rFonts w:eastAsiaTheme="minorEastAsia"/>
          <w:sz w:val="22"/>
          <w:szCs w:val="24"/>
          <w:lang w:eastAsia="ko-KR"/>
        </w:rPr>
        <w:t xml:space="preserve"> slot </w:t>
      </w:r>
      <w:r w:rsidR="006A2A57">
        <w:rPr>
          <w:rFonts w:eastAsiaTheme="minorEastAsia"/>
          <w:sz w:val="22"/>
          <w:szCs w:val="24"/>
          <w:lang w:eastAsia="ko-KR"/>
        </w:rPr>
        <w:t xml:space="preserve">and defer </w:t>
      </w:r>
      <w:r w:rsidR="000261BA">
        <w:rPr>
          <w:rFonts w:eastAsiaTheme="minorEastAsia"/>
          <w:sz w:val="22"/>
          <w:szCs w:val="24"/>
          <w:lang w:eastAsia="ko-KR"/>
        </w:rPr>
        <w:t xml:space="preserve">the </w:t>
      </w:r>
      <w:r w:rsidR="00553A22">
        <w:rPr>
          <w:rFonts w:eastAsiaTheme="minorEastAsia"/>
          <w:sz w:val="22"/>
          <w:szCs w:val="24"/>
          <w:lang w:eastAsia="ko-KR"/>
        </w:rPr>
        <w:t xml:space="preserve">PUSCH repetition </w:t>
      </w:r>
      <w:r w:rsidR="006A2A57">
        <w:rPr>
          <w:rFonts w:eastAsiaTheme="minorEastAsia"/>
          <w:sz w:val="22"/>
          <w:szCs w:val="24"/>
          <w:lang w:eastAsia="ko-KR"/>
        </w:rPr>
        <w:t xml:space="preserve">to </w:t>
      </w:r>
      <w:r w:rsidR="007649E6">
        <w:rPr>
          <w:rFonts w:eastAsiaTheme="minorEastAsia"/>
          <w:sz w:val="22"/>
          <w:szCs w:val="24"/>
          <w:lang w:eastAsia="ko-KR"/>
        </w:rPr>
        <w:t xml:space="preserve">the </w:t>
      </w:r>
      <w:r w:rsidR="006A2A57">
        <w:rPr>
          <w:rFonts w:eastAsiaTheme="minorEastAsia"/>
          <w:sz w:val="22"/>
          <w:szCs w:val="24"/>
          <w:lang w:eastAsia="ko-KR"/>
        </w:rPr>
        <w:t>next available</w:t>
      </w:r>
      <w:r w:rsidR="00C80A58">
        <w:rPr>
          <w:rFonts w:eastAsiaTheme="minorEastAsia"/>
          <w:sz w:val="22"/>
          <w:szCs w:val="24"/>
          <w:lang w:eastAsia="ko-KR"/>
        </w:rPr>
        <w:t xml:space="preserve"> UL</w:t>
      </w:r>
      <w:r w:rsidR="006A2A57">
        <w:rPr>
          <w:rFonts w:eastAsiaTheme="minorEastAsia"/>
          <w:sz w:val="22"/>
          <w:szCs w:val="24"/>
          <w:lang w:eastAsia="ko-KR"/>
        </w:rPr>
        <w:t xml:space="preserve"> slot.</w:t>
      </w:r>
    </w:p>
    <w:p w14:paraId="4B40B5DD" w14:textId="628A05D3" w:rsidR="000261BA" w:rsidRDefault="00503C99" w:rsidP="000261BA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0261B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>When counting the available UL slot</w:t>
      </w:r>
      <w:r w:rsidR="007649E6">
        <w:rPr>
          <w:rFonts w:eastAsiaTheme="minorEastAsia"/>
          <w:b/>
          <w:bCs/>
          <w:i/>
          <w:iCs/>
          <w:sz w:val="22"/>
          <w:szCs w:val="22"/>
          <w:lang w:eastAsia="ko-KR"/>
        </w:rPr>
        <w:t>s for PUSCH Type-A repetition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</w:t>
      </w:r>
      <w:r w:rsidR="007649E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it should be 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further </w:t>
      </w:r>
      <w:r w:rsidR="007649E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discussed 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to handle the case where PUSCH repetition and PUCCH repetition overlaps in a slot. </w:t>
      </w:r>
    </w:p>
    <w:p w14:paraId="6DD4C32F" w14:textId="7C8311FC" w:rsidR="00473A70" w:rsidRPr="000261BA" w:rsidRDefault="00473A70" w:rsidP="00473A70">
      <w:pPr>
        <w:pStyle w:val="a0"/>
        <w:numPr>
          <w:ilvl w:val="0"/>
          <w:numId w:val="5"/>
        </w:numPr>
        <w:spacing w:before="240" w:line="276" w:lineRule="auto"/>
        <w:jc w:val="both"/>
        <w:rPr>
          <w:i/>
          <w:iCs/>
          <w:szCs w:val="22"/>
          <w:u w:val="single"/>
        </w:rPr>
      </w:pPr>
      <w:r w:rsidRPr="000261BA">
        <w:rPr>
          <w:i/>
          <w:iCs/>
          <w:sz w:val="22"/>
          <w:szCs w:val="22"/>
          <w:u w:val="single"/>
        </w:rPr>
        <w:t>Dynamically indicated symbol</w:t>
      </w:r>
    </w:p>
    <w:p w14:paraId="7319B2E8" w14:textId="26282F35" w:rsidR="00C80A58" w:rsidRDefault="000261BA" w:rsidP="00A6515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A </w:t>
      </w:r>
      <w:r w:rsidR="00C76DAA">
        <w:rPr>
          <w:rFonts w:eastAsiaTheme="minorEastAsia"/>
          <w:sz w:val="22"/>
          <w:szCs w:val="24"/>
          <w:lang w:eastAsia="ko-KR"/>
        </w:rPr>
        <w:t xml:space="preserve">UE can be indicated </w:t>
      </w:r>
      <w:r>
        <w:rPr>
          <w:rFonts w:eastAsiaTheme="minorEastAsia"/>
          <w:sz w:val="22"/>
          <w:szCs w:val="24"/>
          <w:lang w:eastAsia="ko-KR"/>
        </w:rPr>
        <w:t xml:space="preserve">with a </w:t>
      </w:r>
      <w:r w:rsidR="00C76DAA">
        <w:rPr>
          <w:rFonts w:eastAsiaTheme="minorEastAsia"/>
          <w:sz w:val="22"/>
          <w:szCs w:val="24"/>
          <w:lang w:eastAsia="ko-KR"/>
        </w:rPr>
        <w:t>certain symbol as DL or UL</w:t>
      </w:r>
      <w:r w:rsidR="00AD4D96">
        <w:rPr>
          <w:rFonts w:eastAsiaTheme="minorEastAsia"/>
          <w:sz w:val="22"/>
          <w:szCs w:val="24"/>
          <w:lang w:eastAsia="ko-KR"/>
        </w:rPr>
        <w:t xml:space="preserve"> dynamically</w:t>
      </w:r>
      <w:r w:rsidR="00C76DAA">
        <w:rPr>
          <w:rFonts w:eastAsiaTheme="minorEastAsia"/>
          <w:sz w:val="22"/>
          <w:szCs w:val="24"/>
          <w:lang w:eastAsia="ko-KR"/>
        </w:rPr>
        <w:t>.</w:t>
      </w:r>
      <w:r w:rsidR="00AD4D96">
        <w:rPr>
          <w:rFonts w:eastAsiaTheme="minorEastAsia"/>
          <w:sz w:val="22"/>
          <w:szCs w:val="24"/>
          <w:lang w:eastAsia="ko-KR"/>
        </w:rPr>
        <w:t xml:space="preserve"> </w:t>
      </w:r>
      <w:r w:rsidR="00031DAC">
        <w:rPr>
          <w:rFonts w:eastAsiaTheme="minorEastAsia"/>
          <w:sz w:val="22"/>
          <w:szCs w:val="24"/>
          <w:lang w:eastAsia="ko-KR"/>
        </w:rPr>
        <w:t xml:space="preserve">The following cases that at least one symbol for PUSCH type-A repetition overlaps with dynamically indicated symbol can be considered. </w:t>
      </w:r>
      <w:r>
        <w:rPr>
          <w:rFonts w:eastAsiaTheme="minorEastAsia"/>
          <w:sz w:val="22"/>
          <w:szCs w:val="24"/>
          <w:lang w:eastAsia="ko-KR"/>
        </w:rPr>
        <w:t>For example, i</w:t>
      </w:r>
      <w:r w:rsidR="00AD4D96">
        <w:rPr>
          <w:rFonts w:eastAsiaTheme="minorEastAsia"/>
          <w:sz w:val="22"/>
          <w:szCs w:val="24"/>
          <w:lang w:eastAsia="ko-KR"/>
        </w:rPr>
        <w:t xml:space="preserve">f a UE is configured to monitor PDCCH carrying DCI format 2_0 </w:t>
      </w:r>
      <w:r w:rsidR="005008C1">
        <w:rPr>
          <w:rFonts w:eastAsiaTheme="minorEastAsia"/>
          <w:sz w:val="22"/>
          <w:szCs w:val="24"/>
          <w:lang w:eastAsia="ko-KR"/>
        </w:rPr>
        <w:t xml:space="preserve">with CRC </w:t>
      </w:r>
      <w:r w:rsidR="00AD4D96">
        <w:rPr>
          <w:rFonts w:eastAsiaTheme="minorEastAsia"/>
          <w:sz w:val="22"/>
          <w:szCs w:val="24"/>
          <w:lang w:eastAsia="ko-KR"/>
        </w:rPr>
        <w:t xml:space="preserve">scrambled </w:t>
      </w:r>
      <w:r w:rsidR="005008C1">
        <w:rPr>
          <w:rFonts w:eastAsiaTheme="minorEastAsia"/>
          <w:sz w:val="22"/>
          <w:szCs w:val="24"/>
          <w:lang w:eastAsia="ko-KR"/>
        </w:rPr>
        <w:t>by</w:t>
      </w:r>
      <w:r w:rsidR="00AD4D96">
        <w:rPr>
          <w:rFonts w:eastAsiaTheme="minorEastAsia"/>
          <w:sz w:val="22"/>
          <w:szCs w:val="24"/>
          <w:lang w:eastAsia="ko-KR"/>
        </w:rPr>
        <w:t xml:space="preserve"> SFI-RNTI</w:t>
      </w:r>
      <w:r w:rsidR="00147727">
        <w:rPr>
          <w:rFonts w:eastAsiaTheme="minorEastAsia"/>
          <w:sz w:val="22"/>
          <w:szCs w:val="24"/>
          <w:lang w:eastAsia="ko-KR"/>
        </w:rPr>
        <w:t xml:space="preserve"> and detects it</w:t>
      </w:r>
      <w:r w:rsidR="00AD4D96">
        <w:rPr>
          <w:rFonts w:eastAsiaTheme="minorEastAsia"/>
          <w:sz w:val="22"/>
          <w:szCs w:val="24"/>
          <w:lang w:eastAsia="ko-KR"/>
        </w:rPr>
        <w:t xml:space="preserve">, </w:t>
      </w:r>
      <w:r w:rsidR="007649E6">
        <w:rPr>
          <w:rFonts w:eastAsiaTheme="minorEastAsia"/>
          <w:sz w:val="22"/>
          <w:szCs w:val="24"/>
          <w:lang w:eastAsia="ko-KR"/>
        </w:rPr>
        <w:t xml:space="preserve">the UE can </w:t>
      </w:r>
      <w:r w:rsidR="0015782F">
        <w:rPr>
          <w:rFonts w:eastAsiaTheme="minorEastAsia"/>
          <w:sz w:val="22"/>
          <w:szCs w:val="24"/>
          <w:lang w:eastAsia="ko-KR"/>
        </w:rPr>
        <w:t>receive the</w:t>
      </w:r>
      <w:r w:rsidR="007649E6">
        <w:rPr>
          <w:rFonts w:eastAsiaTheme="minorEastAsia"/>
          <w:sz w:val="22"/>
          <w:szCs w:val="24"/>
          <w:lang w:eastAsia="ko-KR"/>
        </w:rPr>
        <w:t xml:space="preserve"> symbol direction </w:t>
      </w:r>
      <w:r w:rsidR="005008C1">
        <w:rPr>
          <w:rFonts w:eastAsiaTheme="minorEastAsia"/>
          <w:sz w:val="22"/>
          <w:szCs w:val="24"/>
          <w:lang w:eastAsia="ko-KR"/>
        </w:rPr>
        <w:t>indicate</w:t>
      </w:r>
      <w:r w:rsidR="007649E6">
        <w:rPr>
          <w:rFonts w:eastAsiaTheme="minorEastAsia"/>
          <w:sz w:val="22"/>
          <w:szCs w:val="24"/>
          <w:lang w:eastAsia="ko-KR"/>
        </w:rPr>
        <w:t>d by DCI format 2_0.</w:t>
      </w:r>
      <w:r w:rsidR="00AD4D96">
        <w:rPr>
          <w:rFonts w:eastAsiaTheme="minorEastAsia"/>
          <w:sz w:val="22"/>
          <w:szCs w:val="24"/>
          <w:lang w:eastAsia="ko-KR"/>
        </w:rPr>
        <w:t xml:space="preserve"> In this case, </w:t>
      </w:r>
      <w:r>
        <w:rPr>
          <w:rFonts w:eastAsiaTheme="minorEastAsia"/>
          <w:sz w:val="22"/>
          <w:szCs w:val="24"/>
          <w:lang w:eastAsia="ko-KR"/>
        </w:rPr>
        <w:t xml:space="preserve">a </w:t>
      </w:r>
      <w:r w:rsidR="00AD4D96">
        <w:rPr>
          <w:rFonts w:eastAsiaTheme="minorEastAsia"/>
          <w:sz w:val="22"/>
          <w:szCs w:val="24"/>
          <w:lang w:eastAsia="ko-KR"/>
        </w:rPr>
        <w:t xml:space="preserve">symbol of </w:t>
      </w:r>
      <w:r>
        <w:rPr>
          <w:rFonts w:eastAsiaTheme="minorEastAsia"/>
          <w:sz w:val="22"/>
          <w:szCs w:val="24"/>
          <w:lang w:eastAsia="ko-KR"/>
        </w:rPr>
        <w:t>CG</w:t>
      </w:r>
      <w:r w:rsidR="007649E6">
        <w:rPr>
          <w:rFonts w:eastAsiaTheme="minorEastAsia"/>
          <w:sz w:val="22"/>
          <w:szCs w:val="24"/>
          <w:lang w:eastAsia="ko-KR"/>
        </w:rPr>
        <w:t>-</w:t>
      </w:r>
      <w:r w:rsidR="00AD4D96">
        <w:rPr>
          <w:rFonts w:eastAsiaTheme="minorEastAsia"/>
          <w:sz w:val="22"/>
          <w:szCs w:val="24"/>
          <w:lang w:eastAsia="ko-KR"/>
        </w:rPr>
        <w:t>PUSCH can overlap with dynamically indicated</w:t>
      </w:r>
      <w:r w:rsidR="00BD2428">
        <w:rPr>
          <w:rFonts w:eastAsiaTheme="minorEastAsia"/>
          <w:sz w:val="22"/>
          <w:szCs w:val="24"/>
          <w:lang w:eastAsia="ko-KR"/>
        </w:rPr>
        <w:t xml:space="preserve"> DL</w:t>
      </w:r>
      <w:r w:rsidR="00AD4D96">
        <w:rPr>
          <w:rFonts w:eastAsiaTheme="minorEastAsia"/>
          <w:sz w:val="22"/>
          <w:szCs w:val="24"/>
          <w:lang w:eastAsia="ko-KR"/>
        </w:rPr>
        <w:t xml:space="preserve"> symbol in </w:t>
      </w:r>
      <w:r>
        <w:rPr>
          <w:rFonts w:eastAsiaTheme="minorEastAsia"/>
          <w:sz w:val="22"/>
          <w:szCs w:val="24"/>
          <w:lang w:eastAsia="ko-KR"/>
        </w:rPr>
        <w:t>a</w:t>
      </w:r>
      <w:r w:rsidR="00AD4D96">
        <w:rPr>
          <w:rFonts w:eastAsiaTheme="minorEastAsia"/>
          <w:sz w:val="22"/>
          <w:szCs w:val="24"/>
          <w:lang w:eastAsia="ko-KR"/>
        </w:rPr>
        <w:t xml:space="preserve"> slot. </w:t>
      </w:r>
      <w:r>
        <w:rPr>
          <w:rFonts w:eastAsiaTheme="minorEastAsia"/>
          <w:sz w:val="22"/>
          <w:szCs w:val="24"/>
          <w:lang w:eastAsia="ko-KR"/>
        </w:rPr>
        <w:t>Another example is UL cancelation indication which is introduced i</w:t>
      </w:r>
      <w:r w:rsidR="00AD4D96">
        <w:rPr>
          <w:rFonts w:eastAsiaTheme="minorEastAsia"/>
          <w:sz w:val="22"/>
          <w:szCs w:val="24"/>
          <w:lang w:eastAsia="ko-KR"/>
        </w:rPr>
        <w:t>n Rel-16</w:t>
      </w:r>
      <w:r w:rsidR="002E3389">
        <w:rPr>
          <w:rFonts w:eastAsiaTheme="minorEastAsia"/>
          <w:sz w:val="22"/>
          <w:szCs w:val="24"/>
          <w:lang w:eastAsia="ko-KR"/>
        </w:rPr>
        <w:t>.</w:t>
      </w:r>
      <w:r w:rsidR="00A65157">
        <w:rPr>
          <w:rFonts w:eastAsiaTheme="minorEastAsia"/>
          <w:sz w:val="22"/>
          <w:szCs w:val="24"/>
          <w:lang w:eastAsia="ko-KR"/>
        </w:rPr>
        <w:t xml:space="preserve"> </w:t>
      </w:r>
      <w:r w:rsidR="002E3389">
        <w:rPr>
          <w:rFonts w:eastAsiaTheme="minorEastAsia"/>
          <w:sz w:val="22"/>
          <w:szCs w:val="24"/>
          <w:lang w:eastAsia="ko-KR"/>
        </w:rPr>
        <w:t>I</w:t>
      </w:r>
      <w:r w:rsidR="00A65157">
        <w:rPr>
          <w:rFonts w:eastAsiaTheme="minorEastAsia"/>
          <w:sz w:val="22"/>
          <w:szCs w:val="24"/>
          <w:lang w:eastAsia="ko-KR"/>
        </w:rPr>
        <w:t xml:space="preserve">f a UE is configured to monitor PDCCH carrying DCI format 2_4 </w:t>
      </w:r>
      <w:r w:rsidR="005008C1">
        <w:rPr>
          <w:rFonts w:eastAsiaTheme="minorEastAsia"/>
          <w:sz w:val="22"/>
          <w:szCs w:val="24"/>
          <w:lang w:eastAsia="ko-KR"/>
        </w:rPr>
        <w:t xml:space="preserve">with CRC </w:t>
      </w:r>
      <w:r w:rsidR="00A65157">
        <w:rPr>
          <w:rFonts w:eastAsiaTheme="minorEastAsia"/>
          <w:sz w:val="22"/>
          <w:szCs w:val="24"/>
          <w:lang w:eastAsia="ko-KR"/>
        </w:rPr>
        <w:t xml:space="preserve">scrambled </w:t>
      </w:r>
      <w:r w:rsidR="005008C1">
        <w:rPr>
          <w:rFonts w:eastAsiaTheme="minorEastAsia"/>
          <w:sz w:val="22"/>
          <w:szCs w:val="24"/>
          <w:lang w:eastAsia="ko-KR"/>
        </w:rPr>
        <w:t>by</w:t>
      </w:r>
      <w:r w:rsidR="00A65157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>CI</w:t>
      </w:r>
      <w:r w:rsidR="00A65157">
        <w:rPr>
          <w:rFonts w:eastAsiaTheme="minorEastAsia"/>
          <w:sz w:val="22"/>
          <w:szCs w:val="24"/>
          <w:lang w:eastAsia="ko-KR"/>
        </w:rPr>
        <w:t xml:space="preserve">-RNTI and detects it, </w:t>
      </w:r>
      <w:r w:rsidR="0015782F">
        <w:rPr>
          <w:rFonts w:eastAsiaTheme="minorEastAsia"/>
          <w:sz w:val="22"/>
          <w:szCs w:val="24"/>
          <w:lang w:eastAsia="ko-KR"/>
        </w:rPr>
        <w:t xml:space="preserve">the </w:t>
      </w:r>
      <w:r w:rsidR="00A65157">
        <w:rPr>
          <w:rFonts w:eastAsiaTheme="minorEastAsia"/>
          <w:sz w:val="22"/>
          <w:szCs w:val="24"/>
          <w:lang w:eastAsia="ko-KR"/>
        </w:rPr>
        <w:t>UE can be indicated to cancel the corresponding UL transmission.</w:t>
      </w:r>
      <w:r w:rsidR="005408C4">
        <w:rPr>
          <w:rFonts w:eastAsiaTheme="minorEastAsia"/>
          <w:sz w:val="22"/>
          <w:szCs w:val="24"/>
          <w:lang w:eastAsia="ko-KR"/>
        </w:rPr>
        <w:t xml:space="preserve"> Also, </w:t>
      </w:r>
      <w:r w:rsidR="00031DAC">
        <w:rPr>
          <w:rFonts w:eastAsiaTheme="minorEastAsia"/>
          <w:sz w:val="22"/>
          <w:szCs w:val="24"/>
          <w:lang w:eastAsia="ko-KR"/>
        </w:rPr>
        <w:t xml:space="preserve">at least one symbol for PUSCH type-A repetition </w:t>
      </w:r>
      <w:r w:rsidR="005408C4">
        <w:rPr>
          <w:rFonts w:eastAsiaTheme="minorEastAsia"/>
          <w:sz w:val="22"/>
          <w:szCs w:val="24"/>
          <w:lang w:eastAsia="ko-KR"/>
        </w:rPr>
        <w:t xml:space="preserve">can </w:t>
      </w:r>
      <w:r>
        <w:rPr>
          <w:rFonts w:eastAsiaTheme="minorEastAsia"/>
          <w:sz w:val="22"/>
          <w:szCs w:val="24"/>
          <w:lang w:eastAsia="ko-KR"/>
        </w:rPr>
        <w:t xml:space="preserve">overlap </w:t>
      </w:r>
      <w:r w:rsidR="00031DAC">
        <w:rPr>
          <w:rFonts w:eastAsiaTheme="minorEastAsia"/>
          <w:sz w:val="22"/>
          <w:szCs w:val="24"/>
          <w:lang w:eastAsia="ko-KR"/>
        </w:rPr>
        <w:t xml:space="preserve">symbol(s) </w:t>
      </w:r>
      <w:r w:rsidR="005408C4">
        <w:rPr>
          <w:rFonts w:eastAsiaTheme="minorEastAsia"/>
          <w:sz w:val="22"/>
          <w:szCs w:val="24"/>
          <w:lang w:eastAsia="ko-KR"/>
        </w:rPr>
        <w:t>with PUCCH</w:t>
      </w:r>
      <w:r w:rsidR="00BD2428">
        <w:rPr>
          <w:rFonts w:eastAsiaTheme="minorEastAsia"/>
          <w:sz w:val="22"/>
          <w:szCs w:val="24"/>
          <w:lang w:eastAsia="ko-KR"/>
        </w:rPr>
        <w:t xml:space="preserve"> repetition </w:t>
      </w:r>
      <w:r w:rsidR="005408C4">
        <w:rPr>
          <w:rFonts w:eastAsiaTheme="minorEastAsia"/>
          <w:sz w:val="22"/>
          <w:szCs w:val="24"/>
          <w:lang w:eastAsia="ko-KR"/>
        </w:rPr>
        <w:t>car</w:t>
      </w:r>
      <w:r w:rsidR="00BD2428">
        <w:rPr>
          <w:rFonts w:eastAsiaTheme="minorEastAsia"/>
          <w:sz w:val="22"/>
          <w:szCs w:val="24"/>
          <w:lang w:eastAsia="ko-KR"/>
        </w:rPr>
        <w:t>r</w:t>
      </w:r>
      <w:r w:rsidR="005408C4">
        <w:rPr>
          <w:rFonts w:eastAsiaTheme="minorEastAsia"/>
          <w:sz w:val="22"/>
          <w:szCs w:val="24"/>
          <w:lang w:eastAsia="ko-KR"/>
        </w:rPr>
        <w:t xml:space="preserve">ying HARQ-ACK of </w:t>
      </w:r>
      <w:r w:rsidR="0015782F">
        <w:rPr>
          <w:rFonts w:eastAsiaTheme="minorEastAsia"/>
          <w:sz w:val="22"/>
          <w:szCs w:val="24"/>
          <w:lang w:eastAsia="ko-KR"/>
        </w:rPr>
        <w:t xml:space="preserve">scheduled </w:t>
      </w:r>
      <w:r w:rsidR="005408C4">
        <w:rPr>
          <w:rFonts w:eastAsiaTheme="minorEastAsia"/>
          <w:sz w:val="22"/>
          <w:szCs w:val="24"/>
          <w:lang w:eastAsia="ko-KR"/>
        </w:rPr>
        <w:t>PDSCH.</w:t>
      </w:r>
      <w:r w:rsidR="00C65B4E">
        <w:rPr>
          <w:rFonts w:eastAsiaTheme="minorEastAsia"/>
          <w:sz w:val="22"/>
          <w:szCs w:val="24"/>
          <w:lang w:eastAsia="ko-KR"/>
        </w:rPr>
        <w:t xml:space="preserve"> </w:t>
      </w:r>
    </w:p>
    <w:p w14:paraId="34A17699" w14:textId="35207D16" w:rsidR="00473A70" w:rsidRDefault="00C65B4E" w:rsidP="00A6515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For </w:t>
      </w:r>
      <w:r w:rsidR="00C80A58">
        <w:rPr>
          <w:rFonts w:eastAsiaTheme="minorEastAsia"/>
          <w:sz w:val="22"/>
          <w:szCs w:val="24"/>
          <w:lang w:eastAsia="ko-KR"/>
        </w:rPr>
        <w:t>above</w:t>
      </w:r>
      <w:r>
        <w:rPr>
          <w:rFonts w:eastAsiaTheme="minorEastAsia"/>
          <w:sz w:val="22"/>
          <w:szCs w:val="24"/>
          <w:lang w:eastAsia="ko-KR"/>
        </w:rPr>
        <w:t xml:space="preserve"> cases, </w:t>
      </w:r>
      <w:r w:rsidR="00031DAC">
        <w:rPr>
          <w:rFonts w:eastAsiaTheme="minorEastAsia"/>
          <w:sz w:val="22"/>
          <w:szCs w:val="24"/>
          <w:lang w:eastAsia="ko-KR"/>
        </w:rPr>
        <w:t xml:space="preserve">the </w:t>
      </w:r>
      <w:r w:rsidR="00C80A58">
        <w:rPr>
          <w:rFonts w:eastAsiaTheme="minorEastAsia"/>
          <w:sz w:val="22"/>
          <w:szCs w:val="24"/>
          <w:lang w:eastAsia="ko-KR"/>
        </w:rPr>
        <w:t xml:space="preserve">UE </w:t>
      </w:r>
      <w:r w:rsidR="00D72F15">
        <w:rPr>
          <w:rFonts w:eastAsiaTheme="minorEastAsia"/>
          <w:sz w:val="22"/>
          <w:szCs w:val="24"/>
          <w:lang w:eastAsia="ko-KR"/>
        </w:rPr>
        <w:t>can</w:t>
      </w:r>
      <w:r w:rsidR="00C80A58">
        <w:rPr>
          <w:rFonts w:eastAsiaTheme="minorEastAsia"/>
          <w:sz w:val="22"/>
          <w:szCs w:val="24"/>
          <w:lang w:eastAsia="ko-KR"/>
        </w:rPr>
        <w:t xml:space="preserve"> </w:t>
      </w:r>
      <w:r w:rsidR="000261BA">
        <w:rPr>
          <w:rFonts w:eastAsiaTheme="minorEastAsia"/>
          <w:sz w:val="22"/>
          <w:szCs w:val="24"/>
          <w:lang w:eastAsia="ko-KR"/>
        </w:rPr>
        <w:t xml:space="preserve">skip the </w:t>
      </w:r>
      <w:r w:rsidR="00C80A58">
        <w:rPr>
          <w:rFonts w:eastAsiaTheme="minorEastAsia"/>
          <w:sz w:val="22"/>
          <w:szCs w:val="24"/>
          <w:lang w:eastAsia="ko-KR"/>
        </w:rPr>
        <w:t xml:space="preserve">slot that </w:t>
      </w:r>
      <w:r w:rsidR="00031DAC">
        <w:rPr>
          <w:rFonts w:eastAsiaTheme="minorEastAsia"/>
          <w:sz w:val="22"/>
          <w:szCs w:val="24"/>
          <w:lang w:eastAsia="ko-KR"/>
        </w:rPr>
        <w:t xml:space="preserve">at least one symbol for PUSCH type-A repetition </w:t>
      </w:r>
      <w:r w:rsidR="00C80A58">
        <w:rPr>
          <w:rFonts w:eastAsiaTheme="minorEastAsia"/>
          <w:sz w:val="22"/>
          <w:szCs w:val="24"/>
          <w:lang w:eastAsia="ko-KR"/>
        </w:rPr>
        <w:t>overlap</w:t>
      </w:r>
      <w:r w:rsidR="000261BA">
        <w:rPr>
          <w:rFonts w:eastAsiaTheme="minorEastAsia"/>
          <w:sz w:val="22"/>
          <w:szCs w:val="24"/>
          <w:lang w:eastAsia="ko-KR"/>
        </w:rPr>
        <w:t>s</w:t>
      </w:r>
      <w:r w:rsidR="00C80A58">
        <w:rPr>
          <w:rFonts w:eastAsiaTheme="minorEastAsia"/>
          <w:sz w:val="22"/>
          <w:szCs w:val="24"/>
          <w:lang w:eastAsia="ko-KR"/>
        </w:rPr>
        <w:t xml:space="preserve"> with dynamically indicated symbol</w:t>
      </w:r>
      <w:r w:rsidR="00031DAC">
        <w:rPr>
          <w:rFonts w:eastAsiaTheme="minorEastAsia"/>
          <w:sz w:val="22"/>
          <w:szCs w:val="24"/>
          <w:lang w:eastAsia="ko-KR"/>
        </w:rPr>
        <w:t>(s)</w:t>
      </w:r>
      <w:r w:rsidR="00C80A58">
        <w:rPr>
          <w:rFonts w:eastAsiaTheme="minorEastAsia"/>
          <w:sz w:val="22"/>
          <w:szCs w:val="24"/>
          <w:lang w:eastAsia="ko-KR"/>
        </w:rPr>
        <w:t xml:space="preserve"> as a </w:t>
      </w:r>
      <w:r w:rsidR="005008C1">
        <w:rPr>
          <w:rFonts w:eastAsiaTheme="minorEastAsia"/>
          <w:sz w:val="22"/>
          <w:szCs w:val="24"/>
          <w:lang w:eastAsia="ko-KR"/>
        </w:rPr>
        <w:t>transmitting slot and</w:t>
      </w:r>
      <w:r w:rsidR="00C80A58">
        <w:rPr>
          <w:rFonts w:eastAsiaTheme="minorEastAsia"/>
          <w:sz w:val="22"/>
          <w:szCs w:val="24"/>
          <w:lang w:eastAsia="ko-KR"/>
        </w:rPr>
        <w:t xml:space="preserve"> </w:t>
      </w:r>
      <w:r w:rsidR="005008C1">
        <w:rPr>
          <w:rFonts w:eastAsiaTheme="minorEastAsia"/>
          <w:sz w:val="22"/>
          <w:szCs w:val="24"/>
          <w:lang w:eastAsia="ko-KR"/>
        </w:rPr>
        <w:t xml:space="preserve">does </w:t>
      </w:r>
      <w:r w:rsidR="00C80A58">
        <w:rPr>
          <w:rFonts w:eastAsiaTheme="minorEastAsia"/>
          <w:sz w:val="22"/>
          <w:szCs w:val="24"/>
          <w:lang w:eastAsia="ko-KR"/>
        </w:rPr>
        <w:t xml:space="preserve">not defer to </w:t>
      </w:r>
      <w:r w:rsidR="00031DAC">
        <w:rPr>
          <w:rFonts w:eastAsiaTheme="minorEastAsia"/>
          <w:sz w:val="22"/>
          <w:szCs w:val="24"/>
          <w:lang w:eastAsia="ko-KR"/>
        </w:rPr>
        <w:t xml:space="preserve">the </w:t>
      </w:r>
      <w:r w:rsidR="00C80A58">
        <w:rPr>
          <w:rFonts w:eastAsiaTheme="minorEastAsia"/>
          <w:sz w:val="22"/>
          <w:szCs w:val="24"/>
          <w:lang w:eastAsia="ko-KR"/>
        </w:rPr>
        <w:t>next avai</w:t>
      </w:r>
      <w:r w:rsidR="005008C1">
        <w:rPr>
          <w:rFonts w:eastAsiaTheme="minorEastAsia"/>
          <w:sz w:val="22"/>
          <w:szCs w:val="24"/>
          <w:lang w:eastAsia="ko-KR"/>
        </w:rPr>
        <w:t>l</w:t>
      </w:r>
      <w:r w:rsidR="00C80A58">
        <w:rPr>
          <w:rFonts w:eastAsiaTheme="minorEastAsia"/>
          <w:sz w:val="22"/>
          <w:szCs w:val="24"/>
          <w:lang w:eastAsia="ko-KR"/>
        </w:rPr>
        <w:t xml:space="preserve">able UL slot. </w:t>
      </w:r>
      <w:r w:rsidR="005008C1">
        <w:rPr>
          <w:rFonts w:eastAsiaTheme="minorEastAsia"/>
          <w:sz w:val="22"/>
          <w:szCs w:val="24"/>
          <w:lang w:eastAsia="ko-KR"/>
        </w:rPr>
        <w:t xml:space="preserve">Otherwise, </w:t>
      </w:r>
      <w:r w:rsidR="00BC15D4">
        <w:rPr>
          <w:rFonts w:eastAsiaTheme="minorEastAsia"/>
          <w:sz w:val="22"/>
          <w:szCs w:val="24"/>
          <w:lang w:eastAsia="ko-KR"/>
        </w:rPr>
        <w:t>UE</w:t>
      </w:r>
      <w:r w:rsidR="00031DAC">
        <w:rPr>
          <w:rFonts w:eastAsiaTheme="minorEastAsia"/>
          <w:sz w:val="22"/>
          <w:szCs w:val="24"/>
          <w:lang w:eastAsia="ko-KR"/>
        </w:rPr>
        <w:t>’s</w:t>
      </w:r>
      <w:r w:rsidR="00BC15D4">
        <w:rPr>
          <w:rFonts w:eastAsiaTheme="minorEastAsia"/>
          <w:sz w:val="22"/>
          <w:szCs w:val="24"/>
          <w:lang w:eastAsia="ko-KR"/>
        </w:rPr>
        <w:t xml:space="preserve"> complexity would be increased if </w:t>
      </w:r>
      <w:r w:rsidR="00031DAC">
        <w:rPr>
          <w:rFonts w:eastAsiaTheme="minorEastAsia"/>
          <w:sz w:val="22"/>
          <w:szCs w:val="24"/>
          <w:lang w:eastAsia="ko-KR"/>
        </w:rPr>
        <w:t xml:space="preserve">a mechanism to </w:t>
      </w:r>
      <w:r w:rsidR="00BC15D4">
        <w:rPr>
          <w:rFonts w:eastAsiaTheme="minorEastAsia"/>
          <w:sz w:val="22"/>
          <w:szCs w:val="24"/>
          <w:lang w:eastAsia="ko-KR"/>
        </w:rPr>
        <w:t xml:space="preserve">defer </w:t>
      </w:r>
      <w:r w:rsidR="00031DAC">
        <w:rPr>
          <w:rFonts w:eastAsiaTheme="minorEastAsia"/>
          <w:sz w:val="22"/>
          <w:szCs w:val="24"/>
          <w:lang w:eastAsia="ko-KR"/>
        </w:rPr>
        <w:t xml:space="preserve">to the next available UL slot </w:t>
      </w:r>
      <w:r w:rsidR="00BC15D4">
        <w:rPr>
          <w:rFonts w:eastAsiaTheme="minorEastAsia"/>
          <w:sz w:val="22"/>
          <w:szCs w:val="24"/>
          <w:lang w:eastAsia="ko-KR"/>
        </w:rPr>
        <w:t xml:space="preserve">is supported in such slot since </w:t>
      </w:r>
      <w:r w:rsidR="005008C1">
        <w:rPr>
          <w:rFonts w:eastAsiaTheme="minorEastAsia"/>
          <w:sz w:val="22"/>
          <w:szCs w:val="24"/>
          <w:lang w:eastAsia="ko-KR"/>
        </w:rPr>
        <w:t xml:space="preserve">a </w:t>
      </w:r>
      <w:r w:rsidR="00972D6E">
        <w:rPr>
          <w:rFonts w:eastAsiaTheme="minorEastAsia"/>
          <w:sz w:val="22"/>
          <w:szCs w:val="24"/>
          <w:lang w:eastAsia="ko-KR"/>
        </w:rPr>
        <w:t xml:space="preserve">certain </w:t>
      </w:r>
      <w:r w:rsidR="00BC15D4">
        <w:rPr>
          <w:rFonts w:eastAsiaTheme="minorEastAsia"/>
          <w:sz w:val="22"/>
          <w:szCs w:val="24"/>
          <w:lang w:eastAsia="ko-KR"/>
        </w:rPr>
        <w:t xml:space="preserve">PUSCH preparation time should be guaranteed. </w:t>
      </w:r>
      <w:r w:rsidR="00BC15D4" w:rsidRPr="00BC15D4">
        <w:rPr>
          <w:rFonts w:eastAsiaTheme="minorEastAsia"/>
          <w:sz w:val="22"/>
          <w:szCs w:val="24"/>
          <w:lang w:eastAsia="ko-KR"/>
        </w:rPr>
        <w:t xml:space="preserve">Also, </w:t>
      </w:r>
      <w:r w:rsidR="00031DAC">
        <w:rPr>
          <w:rFonts w:eastAsiaTheme="minorEastAsia"/>
          <w:sz w:val="22"/>
          <w:szCs w:val="24"/>
          <w:lang w:eastAsia="ko-KR"/>
        </w:rPr>
        <w:t xml:space="preserve">the </w:t>
      </w:r>
      <w:r w:rsidR="00BC15D4" w:rsidRPr="00BC15D4">
        <w:rPr>
          <w:rFonts w:eastAsiaTheme="minorEastAsia"/>
          <w:sz w:val="22"/>
          <w:szCs w:val="24"/>
          <w:lang w:eastAsia="ko-KR"/>
        </w:rPr>
        <w:t>gNB may have to try additional blind decoding with respect to the dynamic indication</w:t>
      </w:r>
      <w:r w:rsidR="00031DAC">
        <w:rPr>
          <w:rFonts w:eastAsiaTheme="minorEastAsia"/>
          <w:sz w:val="22"/>
          <w:szCs w:val="24"/>
          <w:lang w:eastAsia="ko-KR"/>
        </w:rPr>
        <w:t xml:space="preserve"> since the gNB cannot know whether the UE has correctly detected the dynamin indication from the gNB</w:t>
      </w:r>
      <w:r w:rsidR="00BC15D4" w:rsidRPr="00BC15D4">
        <w:rPr>
          <w:rFonts w:eastAsiaTheme="minorEastAsia"/>
          <w:sz w:val="22"/>
          <w:szCs w:val="24"/>
          <w:lang w:eastAsia="ko-KR"/>
        </w:rPr>
        <w:t>.</w:t>
      </w:r>
    </w:p>
    <w:bookmarkEnd w:id="0"/>
    <w:p w14:paraId="5DF08615" w14:textId="2B9624DC" w:rsidR="000261BA" w:rsidRDefault="00473A70" w:rsidP="000261BA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0261B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C65B4E" w:rsidRP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="00317D0E" w:rsidRP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>When counting the available UL slot</w:t>
      </w:r>
      <w:r w:rsidR="00031DAC">
        <w:rPr>
          <w:rFonts w:eastAsiaTheme="minorEastAsia"/>
          <w:b/>
          <w:bCs/>
          <w:i/>
          <w:iCs/>
          <w:sz w:val="22"/>
          <w:szCs w:val="22"/>
          <w:lang w:eastAsia="ko-KR"/>
        </w:rPr>
        <w:t>s for PUSCH Type-A repetition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</w:t>
      </w:r>
      <w:r w:rsidR="001117F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the UE can skip the slot for 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the case where </w:t>
      </w:r>
      <w:r w:rsidR="00031DAC" w:rsidRPr="00031DAC">
        <w:rPr>
          <w:rFonts w:eastAsiaTheme="minorEastAsia"/>
          <w:b/>
          <w:bCs/>
          <w:i/>
          <w:iCs/>
          <w:sz w:val="22"/>
          <w:szCs w:val="22"/>
          <w:lang w:eastAsia="ko-KR"/>
        </w:rPr>
        <w:t>at least one symbol for PUSCH type-A repetition overlaps with dynamically indicated symbol</w:t>
      </w:r>
      <w:r w:rsidR="001117F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(s) </w:t>
      </w:r>
      <w:r w:rsid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in a slot. </w:t>
      </w:r>
    </w:p>
    <w:p w14:paraId="2955DA6E" w14:textId="77777777" w:rsidR="00473A70" w:rsidRPr="000261BA" w:rsidRDefault="00473A70" w:rsidP="006941D8">
      <w:pPr>
        <w:pStyle w:val="1"/>
        <w:spacing w:line="276" w:lineRule="auto"/>
        <w:jc w:val="both"/>
      </w:pPr>
      <w:r w:rsidRPr="000261BA">
        <w:rPr>
          <w:rFonts w:ascii="Times New Roman" w:hAnsi="Times New Roman"/>
        </w:rPr>
        <w:t>Conclusion</w:t>
      </w:r>
    </w:p>
    <w:p w14:paraId="5DA97E5C" w14:textId="451BD2C5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6941D8">
        <w:rPr>
          <w:rFonts w:ascii="Times New Roman" w:hAnsi="Times New Roman"/>
          <w:kern w:val="0"/>
          <w:sz w:val="22"/>
        </w:rPr>
        <w:t>counting rule</w:t>
      </w:r>
      <w:r w:rsidR="001117F3">
        <w:rPr>
          <w:rFonts w:ascii="Times New Roman" w:hAnsi="Times New Roman"/>
          <w:kern w:val="0"/>
          <w:sz w:val="22"/>
        </w:rPr>
        <w:t xml:space="preserve"> for </w:t>
      </w:r>
      <w:r w:rsidR="001117F3" w:rsidRPr="001117F3">
        <w:rPr>
          <w:rFonts w:ascii="Times New Roman" w:hAnsi="Times New Roman"/>
          <w:kern w:val="0"/>
          <w:sz w:val="22"/>
        </w:rPr>
        <w:t xml:space="preserve">the available UL slots </w:t>
      </w:r>
      <w:r w:rsidR="001117F3">
        <w:rPr>
          <w:rFonts w:ascii="Times New Roman" w:hAnsi="Times New Roman"/>
          <w:kern w:val="0"/>
          <w:sz w:val="22"/>
        </w:rPr>
        <w:t>of</w:t>
      </w:r>
      <w:r w:rsidR="001117F3" w:rsidRPr="001117F3">
        <w:rPr>
          <w:rFonts w:ascii="Times New Roman" w:hAnsi="Times New Roman"/>
          <w:kern w:val="0"/>
          <w:sz w:val="22"/>
        </w:rPr>
        <w:t xml:space="preserve"> PUSCH Type-A repetition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1117F3">
        <w:rPr>
          <w:rFonts w:ascii="Times New Roman" w:hAnsi="Times New Roman"/>
          <w:kern w:val="0"/>
          <w:sz w:val="22"/>
        </w:rPr>
        <w:t xml:space="preserve">provided our views as </w:t>
      </w:r>
      <w:r w:rsidRPr="008B6F35">
        <w:rPr>
          <w:rFonts w:ascii="Times New Roman" w:hAnsi="Times New Roman"/>
          <w:kern w:val="0"/>
          <w:sz w:val="22"/>
        </w:rPr>
        <w:t>the followings:</w:t>
      </w:r>
    </w:p>
    <w:p w14:paraId="14A8AE36" w14:textId="77777777" w:rsidR="001117F3" w:rsidRDefault="001117F3" w:rsidP="001117F3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77A6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When counting available UL slots for PUSCH Type-A repetition, a UE can skip the slot that at least one symbol for PUSCH repetition overlaps with semi-static DL symbol or flexible symbol with SS/PBCH block.</w:t>
      </w:r>
    </w:p>
    <w:p w14:paraId="2BE12DEC" w14:textId="77777777" w:rsidR="001117F3" w:rsidRDefault="001117F3" w:rsidP="001117F3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0261B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lastRenderedPageBreak/>
        <w:t>P</w:t>
      </w:r>
      <w:r w:rsidRP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When counting the available UL slots for PUSCH Type-A repetition, it should be further discussed to handle the case where PUSCH repetition and PUCCH repetition overlaps in a slot. </w:t>
      </w:r>
    </w:p>
    <w:p w14:paraId="053BB84F" w14:textId="078322B2" w:rsidR="001117F3" w:rsidRDefault="001117F3" w:rsidP="001117F3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0261B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0261B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3: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When counting the available UL slots for PUSCH Type-A repetition, the UE can skip the slot for the case where </w:t>
      </w:r>
      <w:r w:rsidRPr="00031DAC">
        <w:rPr>
          <w:rFonts w:eastAsiaTheme="minorEastAsia"/>
          <w:b/>
          <w:bCs/>
          <w:i/>
          <w:iCs/>
          <w:sz w:val="22"/>
          <w:szCs w:val="22"/>
          <w:lang w:eastAsia="ko-KR"/>
        </w:rPr>
        <w:t>at least one symbol for PUSCH type-A repetition overlaps with dynamically indicated symbol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(s) in a slot. </w:t>
      </w:r>
    </w:p>
    <w:p w14:paraId="08BC7A5C" w14:textId="77777777" w:rsidR="00816610" w:rsidRDefault="00816610" w:rsidP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157D679C" w14:textId="50E1FD3A" w:rsidR="00473A70" w:rsidRPr="008B6F35" w:rsidRDefault="00473A70" w:rsidP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ABDAAD0" w14:textId="7FEE85B6" w:rsidR="00564495" w:rsidRPr="00E96760" w:rsidRDefault="00473A70" w:rsidP="00E96760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RP-202928, “</w:t>
      </w:r>
      <w:r w:rsidRPr="00D660E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New WID on NR coverage enhancements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,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”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</w:t>
      </w:r>
      <w:bookmarkStart w:id="1" w:name="_Hlk61960505"/>
      <w:r w:rsidR="001117F3">
        <w:rPr>
          <w:rFonts w:ascii="Times New Roman" w:hAnsi="Times New Roman" w:cs="Times New Roman"/>
          <w:color w:val="auto"/>
          <w:sz w:val="22"/>
          <w:szCs w:val="22"/>
          <w:lang w:eastAsia="ko-KR"/>
        </w:rPr>
        <w:t>TSG-</w:t>
      </w:r>
      <w:bookmarkEnd w:id="1"/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RAN#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90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-e meeting</w:t>
      </w:r>
    </w:p>
    <w:sectPr w:rsidR="00564495" w:rsidRPr="00E96760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9BA8D" w14:textId="77777777" w:rsidR="001D02DD" w:rsidRDefault="001D02DD">
      <w:r>
        <w:separator/>
      </w:r>
    </w:p>
  </w:endnote>
  <w:endnote w:type="continuationSeparator" w:id="0">
    <w:p w14:paraId="4FE2EADA" w14:textId="77777777" w:rsidR="001D02DD" w:rsidRDefault="001D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4B94" w14:textId="77777777" w:rsidR="004C6C35" w:rsidRDefault="001D02DD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CC5A0" w14:textId="77777777" w:rsidR="001D02DD" w:rsidRDefault="001D02DD">
      <w:r>
        <w:separator/>
      </w:r>
    </w:p>
  </w:footnote>
  <w:footnote w:type="continuationSeparator" w:id="0">
    <w:p w14:paraId="344086C2" w14:textId="77777777" w:rsidR="001D02DD" w:rsidRDefault="001D0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5BEA7556"/>
    <w:multiLevelType w:val="hybridMultilevel"/>
    <w:tmpl w:val="C030ABDE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261BA"/>
    <w:rsid w:val="00031DAC"/>
    <w:rsid w:val="000610EB"/>
    <w:rsid w:val="000644F0"/>
    <w:rsid w:val="000C02DD"/>
    <w:rsid w:val="001117F3"/>
    <w:rsid w:val="001373FE"/>
    <w:rsid w:val="00147727"/>
    <w:rsid w:val="0015782F"/>
    <w:rsid w:val="0017500A"/>
    <w:rsid w:val="001915DD"/>
    <w:rsid w:val="001D02DD"/>
    <w:rsid w:val="00203D88"/>
    <w:rsid w:val="00215488"/>
    <w:rsid w:val="00241F61"/>
    <w:rsid w:val="002468CD"/>
    <w:rsid w:val="002A3FDA"/>
    <w:rsid w:val="002B6D62"/>
    <w:rsid w:val="002E3389"/>
    <w:rsid w:val="002F0006"/>
    <w:rsid w:val="00302418"/>
    <w:rsid w:val="00317D0E"/>
    <w:rsid w:val="003918AB"/>
    <w:rsid w:val="003F596A"/>
    <w:rsid w:val="00413220"/>
    <w:rsid w:val="00421A42"/>
    <w:rsid w:val="00423FC8"/>
    <w:rsid w:val="00426800"/>
    <w:rsid w:val="00473A70"/>
    <w:rsid w:val="004B73EC"/>
    <w:rsid w:val="005008C1"/>
    <w:rsid w:val="00503C99"/>
    <w:rsid w:val="00516FA2"/>
    <w:rsid w:val="005408C4"/>
    <w:rsid w:val="00553A22"/>
    <w:rsid w:val="00554A98"/>
    <w:rsid w:val="00560053"/>
    <w:rsid w:val="00564495"/>
    <w:rsid w:val="005756CE"/>
    <w:rsid w:val="005837FB"/>
    <w:rsid w:val="00595804"/>
    <w:rsid w:val="005D5F96"/>
    <w:rsid w:val="006136CC"/>
    <w:rsid w:val="00677CB1"/>
    <w:rsid w:val="00693DA3"/>
    <w:rsid w:val="006941D8"/>
    <w:rsid w:val="006A2A57"/>
    <w:rsid w:val="007649E6"/>
    <w:rsid w:val="00775C2D"/>
    <w:rsid w:val="00775DCD"/>
    <w:rsid w:val="007766C2"/>
    <w:rsid w:val="0078484D"/>
    <w:rsid w:val="00794CD4"/>
    <w:rsid w:val="007B2180"/>
    <w:rsid w:val="00816610"/>
    <w:rsid w:val="00827E35"/>
    <w:rsid w:val="00854933"/>
    <w:rsid w:val="008A3286"/>
    <w:rsid w:val="0095548D"/>
    <w:rsid w:val="00972D6E"/>
    <w:rsid w:val="00981003"/>
    <w:rsid w:val="009A671E"/>
    <w:rsid w:val="009F392D"/>
    <w:rsid w:val="00A20A9E"/>
    <w:rsid w:val="00A40DD4"/>
    <w:rsid w:val="00A65157"/>
    <w:rsid w:val="00AC7926"/>
    <w:rsid w:val="00AD0170"/>
    <w:rsid w:val="00AD4D96"/>
    <w:rsid w:val="00AD76FE"/>
    <w:rsid w:val="00B00FB3"/>
    <w:rsid w:val="00B26309"/>
    <w:rsid w:val="00B3209C"/>
    <w:rsid w:val="00BC15D4"/>
    <w:rsid w:val="00BD2428"/>
    <w:rsid w:val="00C0225F"/>
    <w:rsid w:val="00C65B4E"/>
    <w:rsid w:val="00C71B3C"/>
    <w:rsid w:val="00C76DAA"/>
    <w:rsid w:val="00C80A58"/>
    <w:rsid w:val="00C97206"/>
    <w:rsid w:val="00C97CBA"/>
    <w:rsid w:val="00D00964"/>
    <w:rsid w:val="00D21CE1"/>
    <w:rsid w:val="00D72F15"/>
    <w:rsid w:val="00D95C74"/>
    <w:rsid w:val="00E308FF"/>
    <w:rsid w:val="00E361D1"/>
    <w:rsid w:val="00E375C7"/>
    <w:rsid w:val="00E479B2"/>
    <w:rsid w:val="00E56FDA"/>
    <w:rsid w:val="00E65401"/>
    <w:rsid w:val="00E75071"/>
    <w:rsid w:val="00E9600B"/>
    <w:rsid w:val="00E96760"/>
    <w:rsid w:val="00EA1AD1"/>
    <w:rsid w:val="00ED715C"/>
    <w:rsid w:val="00F06328"/>
    <w:rsid w:val="00F134D2"/>
    <w:rsid w:val="00F350F0"/>
    <w:rsid w:val="00F36E01"/>
    <w:rsid w:val="00F81E0B"/>
    <w:rsid w:val="00FA4AEE"/>
    <w:rsid w:val="00FD76A8"/>
    <w:rsid w:val="00FE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5</cp:revision>
  <dcterms:created xsi:type="dcterms:W3CDTF">2021-01-19T05:27:00Z</dcterms:created>
  <dcterms:modified xsi:type="dcterms:W3CDTF">2021-01-19T06:58:00Z</dcterms:modified>
</cp:coreProperties>
</file>