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2806C" w14:textId="54E1CCE4" w:rsidR="005869DE" w:rsidRDefault="005869DE" w:rsidP="005869DE">
      <w:pPr>
        <w:tabs>
          <w:tab w:val="center" w:pos="4536"/>
          <w:tab w:val="right" w:pos="8280"/>
          <w:tab w:val="right" w:pos="9639"/>
        </w:tabs>
        <w:ind w:right="2"/>
        <w:rPr>
          <w:rFonts w:cs="Arial"/>
          <w:b/>
          <w:bCs/>
          <w:sz w:val="22"/>
          <w:szCs w:val="22"/>
        </w:rPr>
      </w:pPr>
      <w:r w:rsidRPr="00562A1C">
        <w:rPr>
          <w:rFonts w:cs="Arial"/>
          <w:b/>
          <w:bCs/>
          <w:sz w:val="22"/>
          <w:szCs w:val="22"/>
        </w:rPr>
        <w:t>3GPP TSG RAN WG1 Meeting#104-e</w:t>
      </w:r>
      <w:r w:rsidRPr="00562A1C">
        <w:rPr>
          <w:rFonts w:cs="Arial"/>
          <w:b/>
          <w:bCs/>
          <w:sz w:val="22"/>
          <w:szCs w:val="22"/>
        </w:rPr>
        <w:tab/>
      </w:r>
      <w:r w:rsidRPr="00562A1C">
        <w:rPr>
          <w:rFonts w:cs="Arial"/>
          <w:b/>
          <w:bCs/>
          <w:sz w:val="22"/>
          <w:szCs w:val="22"/>
        </w:rPr>
        <w:tab/>
      </w:r>
      <w:r w:rsidRPr="00562A1C">
        <w:rPr>
          <w:rFonts w:cs="Arial"/>
          <w:b/>
          <w:bCs/>
          <w:sz w:val="22"/>
          <w:szCs w:val="22"/>
        </w:rPr>
        <w:tab/>
        <w:t>R1-21</w:t>
      </w:r>
      <w:r w:rsidR="00562A1C">
        <w:rPr>
          <w:rFonts w:cs="Arial"/>
          <w:b/>
          <w:bCs/>
          <w:sz w:val="22"/>
          <w:szCs w:val="22"/>
        </w:rPr>
        <w:t>01639</w:t>
      </w:r>
    </w:p>
    <w:p w14:paraId="338512CF" w14:textId="292579DD" w:rsidR="00F54DA5" w:rsidRPr="00B019D5" w:rsidRDefault="005869DE" w:rsidP="005869DE">
      <w:pPr>
        <w:tabs>
          <w:tab w:val="right" w:pos="9639"/>
        </w:tabs>
        <w:overflowPunct/>
        <w:autoSpaceDE/>
        <w:autoSpaceDN/>
        <w:adjustRightInd/>
        <w:spacing w:line="240" w:lineRule="auto"/>
        <w:jc w:val="left"/>
        <w:textAlignment w:val="auto"/>
        <w:rPr>
          <w:rFonts w:cs="Arial"/>
          <w:sz w:val="24"/>
          <w:szCs w:val="24"/>
          <w:lang w:eastAsia="en-US"/>
        </w:rPr>
      </w:pPr>
      <w:r>
        <w:rPr>
          <w:rFonts w:eastAsia="MS Mincho" w:cs="Arial"/>
          <w:b/>
          <w:bCs/>
          <w:sz w:val="22"/>
          <w:szCs w:val="22"/>
          <w:lang w:eastAsia="ja-JP"/>
        </w:rPr>
        <w:t>e-Meeting, January 25</w:t>
      </w:r>
      <w:r>
        <w:rPr>
          <w:rFonts w:eastAsia="MS Mincho" w:cs="Arial"/>
          <w:b/>
          <w:bCs/>
          <w:sz w:val="22"/>
          <w:szCs w:val="22"/>
          <w:vertAlign w:val="superscript"/>
          <w:lang w:eastAsia="ja-JP"/>
        </w:rPr>
        <w:t>th</w:t>
      </w:r>
      <w:r>
        <w:rPr>
          <w:rFonts w:eastAsia="MS Mincho" w:cs="Arial"/>
          <w:b/>
          <w:bCs/>
          <w:sz w:val="22"/>
          <w:szCs w:val="22"/>
          <w:lang w:eastAsia="ja-JP"/>
        </w:rPr>
        <w:t xml:space="preserve"> – February 5</w:t>
      </w:r>
      <w:r>
        <w:rPr>
          <w:rFonts w:eastAsia="MS Mincho" w:cs="Arial"/>
          <w:b/>
          <w:bCs/>
          <w:sz w:val="22"/>
          <w:szCs w:val="22"/>
          <w:vertAlign w:val="superscript"/>
          <w:lang w:eastAsia="ja-JP"/>
        </w:rPr>
        <w:t>th</w:t>
      </w:r>
      <w:r>
        <w:rPr>
          <w:rFonts w:eastAsia="MS Mincho" w:cs="Arial"/>
          <w:b/>
          <w:bCs/>
          <w:sz w:val="22"/>
          <w:szCs w:val="22"/>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bookmarkStart w:id="0" w:name="_GoBack"/>
      <w:bookmarkEnd w:id="0"/>
    </w:p>
    <w:p w14:paraId="341E9F0C" w14:textId="0AFC0CD2"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C759B8" w:rsidRPr="005869DE">
        <w:rPr>
          <w:rFonts w:eastAsia="Times New Roman" w:cs="Arial"/>
          <w:bCs/>
          <w:lang w:eastAsia="en-US"/>
        </w:rPr>
        <w:t xml:space="preserve">Chengdu </w:t>
      </w:r>
      <w:r w:rsidR="00091EFF" w:rsidRPr="005869DE">
        <w:rPr>
          <w:rFonts w:eastAsia="Times New Roman" w:cs="Arial"/>
          <w:bCs/>
          <w:lang w:eastAsia="en-US"/>
        </w:rPr>
        <w:t>TD Tech</w:t>
      </w:r>
      <w:r w:rsidR="00C759B8" w:rsidRPr="005869DE">
        <w:rPr>
          <w:rFonts w:eastAsia="Times New Roman" w:cs="Arial"/>
          <w:bCs/>
          <w:lang w:eastAsia="en-US"/>
        </w:rPr>
        <w:t>, TD Tech</w:t>
      </w:r>
    </w:p>
    <w:p w14:paraId="15C84C0E" w14:textId="3E7BEB85"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r w:rsidR="005F6F30" w:rsidRPr="005869DE">
        <w:rPr>
          <w:rFonts w:eastAsia="Times New Roman" w:cs="Arial"/>
          <w:bCs/>
          <w:lang w:eastAsia="en-US"/>
        </w:rPr>
        <w:t>Effects of NR MBS on PDSCH and PDCCH</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1"/>
      <w:r w:rsidR="00A20DA1" w:rsidRPr="005869DE">
        <w:rPr>
          <w:rFonts w:eastAsia="Times New Roman" w:cs="Arial"/>
          <w:bCs/>
          <w:lang w:eastAsia="en-US"/>
        </w:rPr>
        <w:t>and Decision</w:t>
      </w:r>
    </w:p>
    <w:p w14:paraId="6B5A42B8" w14:textId="77777777" w:rsidR="00CD1FF7" w:rsidRPr="00A66B07" w:rsidRDefault="00CD1FF7" w:rsidP="00220301">
      <w:pPr>
        <w:pStyle w:val="1"/>
        <w:numPr>
          <w:ilvl w:val="0"/>
          <w:numId w:val="18"/>
        </w:numPr>
      </w:pPr>
      <w:r w:rsidRPr="00A66B07">
        <w:t>Introduction</w:t>
      </w:r>
    </w:p>
    <w:p w14:paraId="07D71F0A" w14:textId="68087E93"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In </w:t>
      </w:r>
      <w:r w:rsidR="00362BF9">
        <w:t xml:space="preserve">this </w:t>
      </w:r>
      <w:r w:rsidR="002C1F29">
        <w:t>work</w:t>
      </w:r>
      <w:r w:rsidR="00B927DB">
        <w:t xml:space="preserve"> </w:t>
      </w:r>
      <w:r w:rsidR="002C1F29">
        <w:t xml:space="preserve">item, </w:t>
      </w:r>
      <w:r w:rsidR="00E92CE2">
        <w:t xml:space="preserve">PDSCH and PDCCH in R15 NR </w:t>
      </w:r>
      <w:r w:rsidR="00B46C9B">
        <w:t>are</w:t>
      </w:r>
      <w:r w:rsidR="00E92CE2">
        <w:t xml:space="preserve"> reused.</w:t>
      </w:r>
      <w:r w:rsidR="002C1F29">
        <w:t xml:space="preserve"> </w:t>
      </w:r>
      <w:r w:rsidR="002A3505">
        <w:t xml:space="preserve">In R15 NR, PDSCH/PDCCH is used for the unicast service and </w:t>
      </w:r>
      <w:r w:rsidR="00B46C9B">
        <w:t xml:space="preserve">thus </w:t>
      </w:r>
      <w:r w:rsidR="002A3505">
        <w:t>transmitt</w:t>
      </w:r>
      <w:r w:rsidR="00B46C9B">
        <w:t>ed</w:t>
      </w:r>
      <w:r w:rsidR="002A3505">
        <w:t xml:space="preserve"> with PTP. </w:t>
      </w:r>
      <w:r w:rsidR="00B46C9B">
        <w:t xml:space="preserve">When a PTM bearer is used </w:t>
      </w:r>
      <w:r w:rsidR="00A62F71">
        <w:t xml:space="preserve">to carry </w:t>
      </w:r>
      <w:r w:rsidR="00B46C9B">
        <w:t xml:space="preserve">an MBS, the PDSCH/PDCCH for the PTM bearer of the MBS needs to be transmitted with PTM. </w:t>
      </w:r>
      <w:r w:rsidR="003C57DE">
        <w:t xml:space="preserve">In the contribution, the </w:t>
      </w:r>
      <w:r w:rsidR="00E92CE2">
        <w:t xml:space="preserve">effects of NR MBS on PDSCH and PDCCH </w:t>
      </w:r>
      <w:r w:rsidR="00CE1053">
        <w:t>are</w:t>
      </w:r>
      <w:r w:rsidR="00E92CE2">
        <w:t xml:space="preserve"> analysed and the </w:t>
      </w:r>
      <w:r w:rsidR="000D7549">
        <w:t>related proposals are made</w:t>
      </w:r>
      <w:r w:rsidR="00582B18">
        <w:t>.</w:t>
      </w:r>
      <w:r w:rsidR="00E92CE2">
        <w:t xml:space="preserve"> In detail, the following content is discussed.</w:t>
      </w:r>
    </w:p>
    <w:p w14:paraId="2D9F2BE0" w14:textId="30839473" w:rsidR="00E92CE2" w:rsidRPr="00E92CE2" w:rsidRDefault="00E92CE2" w:rsidP="00E92CE2">
      <w:pPr>
        <w:pStyle w:val="af4"/>
        <w:numPr>
          <w:ilvl w:val="0"/>
          <w:numId w:val="46"/>
        </w:numPr>
        <w:ind w:leftChars="0"/>
      </w:pPr>
      <w:r>
        <w:rPr>
          <w:rFonts w:eastAsiaTheme="minorEastAsia"/>
          <w:lang w:eastAsia="zh-CN"/>
        </w:rPr>
        <w:t>Effects of NR MBS on PDSCH</w:t>
      </w:r>
    </w:p>
    <w:p w14:paraId="42E2C72F" w14:textId="0C7ECD85" w:rsidR="00E92CE2" w:rsidRPr="00E92CE2" w:rsidRDefault="00E92CE2" w:rsidP="00E92CE2">
      <w:pPr>
        <w:pStyle w:val="af4"/>
        <w:numPr>
          <w:ilvl w:val="0"/>
          <w:numId w:val="46"/>
        </w:numPr>
        <w:ind w:leftChars="0"/>
      </w:pPr>
      <w:r>
        <w:rPr>
          <w:rFonts w:eastAsiaTheme="minorEastAsia"/>
          <w:lang w:eastAsia="zh-CN"/>
        </w:rPr>
        <w:t>Effects of NR MBS on PDCCH</w:t>
      </w:r>
    </w:p>
    <w:p w14:paraId="779F167B" w14:textId="77777777" w:rsidR="00E92CE2" w:rsidRPr="001C6DDB" w:rsidRDefault="00E92CE2" w:rsidP="00E92CE2"/>
    <w:p w14:paraId="27F063AA" w14:textId="522DBD9A" w:rsidR="003C57DE" w:rsidRDefault="00E92CE2" w:rsidP="00891B72">
      <w:pPr>
        <w:pStyle w:val="1"/>
        <w:numPr>
          <w:ilvl w:val="0"/>
          <w:numId w:val="18"/>
        </w:numPr>
      </w:pPr>
      <w:bookmarkStart w:id="2" w:name="OLE_LINK1"/>
      <w:bookmarkStart w:id="3" w:name="OLE_LINK2"/>
      <w:r>
        <w:t>Effects of NR MBS on PDSCH</w:t>
      </w:r>
      <w:bookmarkStart w:id="4" w:name="_Ref40865202"/>
    </w:p>
    <w:bookmarkEnd w:id="2"/>
    <w:bookmarkEnd w:id="3"/>
    <w:p w14:paraId="711F6845" w14:textId="1457A4DC" w:rsidR="00426ADE" w:rsidRDefault="00B46C9B" w:rsidP="00531F85">
      <w:r>
        <w:t>In R15 NR, PDSCH</w:t>
      </w:r>
      <w:r w:rsidR="0030722D">
        <w:t>/PDSCH DMRS/PDSCH PTRS</w:t>
      </w:r>
      <w:r>
        <w:t xml:space="preserve"> needs a series of processing before it’s transmitted over </w:t>
      </w:r>
      <w:proofErr w:type="spellStart"/>
      <w:r>
        <w:t>Uu</w:t>
      </w:r>
      <w:proofErr w:type="spellEnd"/>
      <w:r>
        <w:t>. Many parameters are configured for PDSCH</w:t>
      </w:r>
      <w:r w:rsidR="0030722D">
        <w:t>/PDSCH DMRS/PDSCH PTRS</w:t>
      </w:r>
      <w:r>
        <w:t xml:space="preserve"> </w:t>
      </w:r>
      <w:r w:rsidR="00A62F71">
        <w:t xml:space="preserve">to realize a series of </w:t>
      </w:r>
      <w:r>
        <w:t>processing</w:t>
      </w:r>
      <w:r w:rsidR="00A62F71">
        <w:t>.</w:t>
      </w:r>
      <w:r>
        <w:t xml:space="preserve"> </w:t>
      </w:r>
      <w:r w:rsidR="00A62F71">
        <w:t>The PDSCH</w:t>
      </w:r>
      <w:r w:rsidR="0030722D">
        <w:t>/PDSCH DMRS/PDSCH PTRS</w:t>
      </w:r>
      <w:r w:rsidR="00A62F71">
        <w:t xml:space="preserve"> for the PTM bearer of the MBS needs the same processing but </w:t>
      </w:r>
      <w:r w:rsidR="00426ADE">
        <w:t xml:space="preserve">takes </w:t>
      </w:r>
      <w:r w:rsidR="00A62F71">
        <w:t xml:space="preserve">the MBS specific </w:t>
      </w:r>
      <w:r w:rsidR="00291D15">
        <w:t>parameter value</w:t>
      </w:r>
      <w:r w:rsidR="00A62F71">
        <w:t>s</w:t>
      </w:r>
      <w:r w:rsidR="00291D15">
        <w:t xml:space="preserve"> for some parameters. </w:t>
      </w:r>
      <w:r w:rsidR="00426ADE">
        <w:t>In detail, the MBS specific parameter</w:t>
      </w:r>
      <w:r w:rsidR="00291D15">
        <w:t xml:space="preserve"> value</w:t>
      </w:r>
      <w:r w:rsidR="00426ADE">
        <w:t xml:space="preserve">s </w:t>
      </w:r>
      <w:r w:rsidR="00291D15">
        <w:t xml:space="preserve">for some parameters </w:t>
      </w:r>
      <w:r w:rsidR="0030722D">
        <w:t xml:space="preserve">for PDSCH/PDSCH DMRS/PDSCH PTRS </w:t>
      </w:r>
      <w:r w:rsidR="00426ADE">
        <w:t>are listed below.</w:t>
      </w:r>
    </w:p>
    <w:p w14:paraId="06610EDA" w14:textId="60D9E5A4" w:rsidR="00426ADE" w:rsidRDefault="00426ADE" w:rsidP="00426ADE">
      <w:pPr>
        <w:pStyle w:val="af4"/>
        <w:numPr>
          <w:ilvl w:val="0"/>
          <w:numId w:val="47"/>
        </w:numPr>
        <w:ind w:leftChars="0"/>
      </w:pPr>
      <w:r>
        <w:t>Parameters for bit scrambling</w:t>
      </w:r>
      <w:r w:rsidR="0065030E">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 xml:space="preserve"> and </m:t>
        </m:r>
        <m:sSub>
          <m:sSubPr>
            <m:ctrlPr>
              <w:rPr>
                <w:rFonts w:ascii="Cambria Math" w:hAnsi="Cambria Math"/>
              </w:rPr>
            </m:ctrlPr>
          </m:sSubPr>
          <m:e>
            <m:r>
              <w:rPr>
                <w:rFonts w:ascii="Cambria Math" w:hAnsi="Cambria Math"/>
              </w:rPr>
              <m:t>n</m:t>
            </m:r>
          </m:e>
          <m:sub>
            <m:r>
              <m:rPr>
                <m:nor/>
              </m:rPr>
              <m:t>ID</m:t>
            </m:r>
          </m:sub>
        </m:sSub>
      </m:oMath>
    </w:p>
    <w:p w14:paraId="1ADD3B6F" w14:textId="25087A63" w:rsidR="00426ADE" w:rsidRDefault="00426ADE" w:rsidP="00426ADE"/>
    <w:p w14:paraId="696048A0" w14:textId="77777777" w:rsidR="00426ADE" w:rsidRPr="00426ADE" w:rsidRDefault="00562A1C" w:rsidP="00426ADE">
      <m:oMathPara>
        <m:oMathParaPr>
          <m:jc m:val="center"/>
        </m:oMathPara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w:bookmarkStart w:id="5" w:name="OLE_LINK5"/>
          <m:sSub>
            <m:sSubPr>
              <m:ctrlPr>
                <w:rPr>
                  <w:rFonts w:ascii="Cambria Math" w:hAnsi="Cambria Math"/>
                </w:rPr>
              </m:ctrlPr>
            </m:sSubPr>
            <m:e>
              <m:r>
                <w:rPr>
                  <w:rFonts w:ascii="Cambria Math" w:hAnsi="Cambria Math"/>
                </w:rPr>
                <m:t>n</m:t>
              </m:r>
            </m:e>
            <m:sub>
              <m:r>
                <m:rPr>
                  <m:nor/>
                </m:rPr>
                <m:t>RNTI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15</m:t>
              </m:r>
            </m:sup>
          </m:sSup>
          <m:r>
            <m:rPr>
              <m:sty m:val="p"/>
            </m:rPr>
            <w:rPr>
              <w:rFonts w:ascii="Cambria Math" w:hAnsi="Cambria Math"/>
            </w:rPr>
            <m:t>+</m:t>
          </m:r>
          <m:r>
            <w:rPr>
              <w:rFonts w:ascii="Cambria Math" w:hAnsi="Cambria Math"/>
            </w:rPr>
            <m:t>q</m:t>
          </m:r>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oMath>
      </m:oMathPara>
      <w:bookmarkEnd w:id="5"/>
    </w:p>
    <w:p w14:paraId="55E9D8F3" w14:textId="6E052664" w:rsidR="00426ADE" w:rsidRDefault="00426ADE" w:rsidP="00426ADE">
      <w:r>
        <w:t xml:space="preserve">For an MBS, G-RNTI and SPS G-RNTI are configured to identify the MBS over </w:t>
      </w:r>
      <w:proofErr w:type="spellStart"/>
      <w:r>
        <w:t>Uu</w:t>
      </w:r>
      <w:proofErr w:type="spellEnd"/>
      <w:r>
        <w:t>. The parameters in the above formula are set as below.</w:t>
      </w:r>
    </w:p>
    <w:p w14:paraId="49CA0363" w14:textId="77777777" w:rsidR="0065030E" w:rsidRDefault="00426ADE" w:rsidP="00426ADE">
      <w:r>
        <w:t>If PDSCH is transmitted with the SPS PDSCH resource</w:t>
      </w:r>
    </w:p>
    <w:p w14:paraId="514BE8DB" w14:textId="65F0D44A" w:rsidR="00426ADE" w:rsidRDefault="00426ADE" w:rsidP="00426ADE">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=SPS G-RNTI</m:t>
        </m:r>
      </m:oMath>
    </w:p>
    <w:p w14:paraId="21978BDD" w14:textId="5E8D5920" w:rsidR="00426ADE" w:rsidRDefault="00426ADE" w:rsidP="00426ADE">
      <w:r>
        <w:t xml:space="preserve">Otherwise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=G-RNTI</m:t>
        </m:r>
      </m:oMath>
    </w:p>
    <w:p w14:paraId="2D828639" w14:textId="323FD31A" w:rsidR="00426ADE" w:rsidRPr="0065030E" w:rsidRDefault="00562A1C" w:rsidP="0065030E">
      <m:oMathPara>
        <m:oMathParaPr>
          <m:jc m:val="left"/>
        </m:oMathPara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m:oMathPara>
    </w:p>
    <w:p w14:paraId="4135FB7A" w14:textId="7CA38DAA" w:rsidR="0065030E" w:rsidRPr="0065030E" w:rsidRDefault="00FC05AC" w:rsidP="005A2934">
      <w:pPr>
        <w:pStyle w:val="af4"/>
        <w:numPr>
          <w:ilvl w:val="0"/>
          <w:numId w:val="47"/>
        </w:numPr>
        <w:ind w:leftChars="0"/>
        <w:rPr>
          <w:rFonts w:eastAsiaTheme="minorEastAsia"/>
          <w:lang w:eastAsia="zh-CN"/>
        </w:rPr>
      </w:pPr>
      <w:r>
        <w:rPr>
          <w:rFonts w:eastAsiaTheme="minorEastAsia"/>
          <w:lang w:eastAsia="zh-CN"/>
        </w:rPr>
        <w:t>Number of layers in the</w:t>
      </w:r>
      <w:r w:rsidR="0065030E" w:rsidRPr="0065030E">
        <w:rPr>
          <w:rFonts w:eastAsiaTheme="minorEastAsia"/>
          <w:lang w:eastAsia="zh-CN"/>
        </w:rPr>
        <w:t xml:space="preserve"> layer mapping</w:t>
      </w:r>
      <w:r w:rsidR="0065030E">
        <w:rPr>
          <w:rFonts w:eastAsiaTheme="minorEastAsia"/>
          <w:lang w:eastAsia="zh-CN"/>
        </w:rPr>
        <w:t xml:space="preserve">: </w:t>
      </w:r>
      <w:bookmarkStart w:id="6" w:name="OLE_LINK3"/>
      <w:bookmarkStart w:id="7" w:name="OLE_LINK4"/>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w:bookmarkEnd w:id="6"/>
        <w:bookmarkEnd w:id="7"/>
        <m:r>
          <w:rPr>
            <w:rFonts w:ascii="Cambria Math" w:hAnsi="Cambria Math"/>
          </w:rPr>
          <m:t>=1</m:t>
        </m:r>
      </m:oMath>
    </w:p>
    <w:p w14:paraId="4EFD4ACA" w14:textId="77777777" w:rsidR="0065030E" w:rsidRPr="0065030E" w:rsidRDefault="0065030E" w:rsidP="0065030E">
      <w:pPr>
        <w:pStyle w:val="af4"/>
        <w:ind w:leftChars="0" w:left="360" w:firstLine="0"/>
        <w:rPr>
          <w:rFonts w:eastAsiaTheme="minorEastAsia"/>
          <w:lang w:eastAsia="zh-CN"/>
        </w:rPr>
      </w:pPr>
    </w:p>
    <w:p w14:paraId="662B0E8F" w14:textId="77777777" w:rsidR="0065030E" w:rsidRDefault="0065030E" w:rsidP="0065030E">
      <w:pPr>
        <w:pStyle w:val="af4"/>
        <w:ind w:leftChars="0" w:left="360" w:firstLine="0"/>
      </w:pPr>
    </w:p>
    <w:p w14:paraId="0ADE5951" w14:textId="1DCC5071" w:rsidR="00291D15" w:rsidRPr="00CC283E" w:rsidRDefault="00291D15" w:rsidP="005A2934">
      <w:pPr>
        <w:pStyle w:val="af4"/>
        <w:numPr>
          <w:ilvl w:val="0"/>
          <w:numId w:val="47"/>
        </w:numPr>
        <w:ind w:leftChars="0"/>
      </w:pPr>
      <w:r w:rsidRPr="00291D15">
        <w:rPr>
          <w:rFonts w:eastAsiaTheme="minorEastAsia" w:hint="eastAsia"/>
          <w:lang w:eastAsia="zh-CN"/>
        </w:rPr>
        <w:t>P</w:t>
      </w:r>
      <w:r w:rsidRPr="00291D15">
        <w:rPr>
          <w:rFonts w:eastAsiaTheme="minorEastAsia"/>
          <w:lang w:eastAsia="zh-CN"/>
        </w:rPr>
        <w:t xml:space="preserve">DSCH DMRS: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291D15">
        <w:rPr>
          <w:rFonts w:eastAsiaTheme="minorEastAsia" w:hint="eastAsia"/>
          <w:lang w:eastAsia="zh-CN"/>
        </w:rPr>
        <w:t xml:space="preserve"> and </w:t>
      </w:r>
      <m:oMath>
        <m:sSub>
          <m:sSubPr>
            <m:ctrlPr>
              <w:rPr>
                <w:rFonts w:ascii="Cambria Math" w:eastAsia="宋体" w:hAnsi="Cambria Math" w:cs="宋体"/>
                <w:i/>
                <w:sz w:val="24"/>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p w14:paraId="13A0599F" w14:textId="77777777" w:rsidR="00CC283E" w:rsidRPr="00CC283E" w:rsidRDefault="00CC283E" w:rsidP="00CC283E">
      <w:pPr>
        <w:pStyle w:val="af4"/>
        <w:ind w:leftChars="0" w:left="360" w:firstLine="0"/>
      </w:pPr>
    </w:p>
    <w:p w14:paraId="20E53148" w14:textId="507F33AF" w:rsidR="00CC283E" w:rsidRPr="00CC283E" w:rsidRDefault="00CC283E" w:rsidP="005A2934">
      <w:pPr>
        <w:pStyle w:val="af4"/>
        <w:numPr>
          <w:ilvl w:val="0"/>
          <w:numId w:val="47"/>
        </w:numPr>
        <w:ind w:leftChars="0"/>
      </w:pPr>
      <w:r>
        <w:rPr>
          <w:rFonts w:eastAsiaTheme="minorEastAsia"/>
          <w:lang w:eastAsia="zh-CN"/>
        </w:rPr>
        <w:t xml:space="preserve">PDSCH PTRS: </w:t>
      </w:r>
      <w:r w:rsidRPr="00F833AA">
        <w:rPr>
          <w:position w:val="-10"/>
        </w:rPr>
        <w:object w:dxaOrig="520" w:dyaOrig="300" w14:anchorId="30854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pt" o:ole="">
            <v:imagedata r:id="rId8" o:title=""/>
          </v:shape>
          <o:OLEObject Type="Embed" ProgID="Equation.3" ShapeID="_x0000_i1025" DrawAspect="Content" ObjectID="_1672477333" r:id="rId9"/>
        </w:object>
      </w:r>
    </w:p>
    <w:p w14:paraId="35438ED8" w14:textId="77777777" w:rsidR="00CC283E" w:rsidRDefault="00CC283E" w:rsidP="00CC283E"/>
    <w:p w14:paraId="22E48EB6" w14:textId="190F5226" w:rsidR="00CC283E" w:rsidRPr="00CC283E" w:rsidRDefault="00CC283E" w:rsidP="00CC283E">
      <w:pPr>
        <w:jc w:val="center"/>
      </w:pPr>
      <w:r w:rsidRPr="0093523F">
        <w:rPr>
          <w:position w:val="-48"/>
        </w:rPr>
        <w:object w:dxaOrig="4840" w:dyaOrig="1040" w14:anchorId="2F98EED6">
          <v:shape id="_x0000_i1026" type="#_x0000_t75" style="width:242.25pt;height:54pt" o:ole="">
            <v:imagedata r:id="rId10" o:title=""/>
          </v:shape>
          <o:OLEObject Type="Embed" ProgID="Equation.DSMT4" ShapeID="_x0000_i1026" DrawAspect="Content" ObjectID="_1672477334" r:id="rId11"/>
        </w:object>
      </w:r>
    </w:p>
    <w:p w14:paraId="35120A8F" w14:textId="4E12217B" w:rsidR="00CC283E" w:rsidRDefault="00CC283E" w:rsidP="00CC283E">
      <w:r>
        <w:t>In</w:t>
      </w:r>
      <w:r>
        <w:rPr>
          <w:rFonts w:hint="eastAsia"/>
        </w:rPr>
        <w:t xml:space="preserve"> </w:t>
      </w:r>
      <w:r>
        <w:t>the above formula, if PDSCH is transmitted with the SPS PDSCH resource</w:t>
      </w:r>
    </w:p>
    <w:p w14:paraId="102BD4BD" w14:textId="77777777" w:rsidR="00CC283E" w:rsidRDefault="00CC283E" w:rsidP="00CC283E">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=SPS G-RNTI</m:t>
        </m:r>
      </m:oMath>
    </w:p>
    <w:p w14:paraId="7C8D0064" w14:textId="329E7CCE" w:rsidR="00CC283E" w:rsidRDefault="00CC283E" w:rsidP="00CC283E">
      <w:r>
        <w:t xml:space="preserve">otherwise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=G-RNTI</m:t>
        </m:r>
      </m:oMath>
    </w:p>
    <w:p w14:paraId="1482596C" w14:textId="77777777" w:rsidR="00CC283E" w:rsidRDefault="00CC283E" w:rsidP="00A34B8F"/>
    <w:p w14:paraId="015C35BC" w14:textId="5766D520" w:rsidR="0030722D" w:rsidRDefault="0030722D" w:rsidP="00A34B8F">
      <w:r>
        <w:t>For simplification, use the PDSCH parameters to indicate all parameters for PDSCH, all parameters for PDSCH DMRS and all parameters for PDSCH PTRS.</w:t>
      </w:r>
    </w:p>
    <w:p w14:paraId="2955F164" w14:textId="77777777" w:rsidR="00572180" w:rsidRDefault="0030722D" w:rsidP="00A34B8F">
      <w:r>
        <w:t xml:space="preserve">Except the above listed parameters, for </w:t>
      </w:r>
      <w:r w:rsidR="003669C8">
        <w:t xml:space="preserve">each of the other </w:t>
      </w:r>
      <w:r>
        <w:t>PDSCH parameters,</w:t>
      </w:r>
      <w:r w:rsidR="003669C8">
        <w:t xml:space="preserve"> </w:t>
      </w:r>
      <w:proofErr w:type="spellStart"/>
      <w:r w:rsidR="003669C8">
        <w:t>gNB</w:t>
      </w:r>
      <w:proofErr w:type="spellEnd"/>
      <w:r w:rsidR="003669C8">
        <w:t xml:space="preserve"> can configure the same value for the same parameter for the same MBS transmitted in the different cell. That is, </w:t>
      </w:r>
      <w:proofErr w:type="spellStart"/>
      <w:r w:rsidR="003669C8">
        <w:t>gNB</w:t>
      </w:r>
      <w:proofErr w:type="spellEnd"/>
      <w:r w:rsidR="003669C8">
        <w:t xml:space="preserve"> can make the unitary parameter configuration for </w:t>
      </w:r>
      <w:r w:rsidR="005A2934">
        <w:t xml:space="preserve">the PDSCH of the PTM bearer of </w:t>
      </w:r>
      <w:r w:rsidR="003669C8">
        <w:t xml:space="preserve">an MBS. </w:t>
      </w:r>
      <w:r w:rsidR="00D027D8">
        <w:t xml:space="preserve">Each PTM bearer of an MBS has the same </w:t>
      </w:r>
      <w:r w:rsidR="003669C8">
        <w:t>PDSCH parameters</w:t>
      </w:r>
      <w:r w:rsidR="00D027D8">
        <w:t xml:space="preserve"> no matter which cell it is configured for. Such processing can </w:t>
      </w:r>
      <w:r w:rsidR="005A2934">
        <w:t xml:space="preserve">simplify the </w:t>
      </w:r>
      <w:r w:rsidR="00D027D8">
        <w:t xml:space="preserve">configuration </w:t>
      </w:r>
      <w:r w:rsidR="005A2934">
        <w:t xml:space="preserve">of the PDSCH </w:t>
      </w:r>
      <w:r w:rsidR="00D027D8">
        <w:t xml:space="preserve">of </w:t>
      </w:r>
      <w:r w:rsidR="005A2934">
        <w:t xml:space="preserve">the PTM bearer of </w:t>
      </w:r>
      <w:r w:rsidR="00D027D8">
        <w:t xml:space="preserve">an </w:t>
      </w:r>
      <w:r w:rsidR="005A2934">
        <w:t>MBS.</w:t>
      </w:r>
      <w:r w:rsidR="007572F2">
        <w:t xml:space="preserve"> </w:t>
      </w:r>
    </w:p>
    <w:p w14:paraId="0F1903DA" w14:textId="2B4442DA" w:rsidR="003669C8" w:rsidRDefault="007572F2" w:rsidP="00A34B8F">
      <w:r>
        <w:t xml:space="preserve">In order to support the unitary PDSCH parameter configuration for </w:t>
      </w:r>
      <w:r w:rsidR="00572180">
        <w:t xml:space="preserve">all </w:t>
      </w:r>
      <w:r>
        <w:t>PTM bearer of an MBS, F1 should make the corresponding enhancement.</w:t>
      </w:r>
      <w:r w:rsidR="00D92B77">
        <w:t xml:space="preserve"> In order to support the unitary PDSCH parameter configuration for </w:t>
      </w:r>
      <w:r w:rsidR="00572180">
        <w:t>all</w:t>
      </w:r>
      <w:r w:rsidR="00D92B77">
        <w:t xml:space="preserve"> PTM bearer</w:t>
      </w:r>
      <w:r w:rsidR="00572180">
        <w:t>s</w:t>
      </w:r>
      <w:r w:rsidR="00D92B77">
        <w:t xml:space="preserve"> of an MBS across several </w:t>
      </w:r>
      <w:proofErr w:type="spellStart"/>
      <w:r w:rsidR="00D92B77">
        <w:t>gNBs</w:t>
      </w:r>
      <w:proofErr w:type="spellEnd"/>
      <w:r w:rsidR="00572180">
        <w:t xml:space="preserve">, </w:t>
      </w:r>
      <w:r w:rsidR="00D92B77">
        <w:t>E1 should make the corresponding enhancement.</w:t>
      </w:r>
    </w:p>
    <w:p w14:paraId="05884BD3" w14:textId="2A4A5B6A" w:rsidR="00A34B8F" w:rsidRDefault="00A34B8F" w:rsidP="00A34B8F">
      <w:r>
        <w:rPr>
          <w:rFonts w:hint="eastAsia"/>
        </w:rPr>
        <w:t>B</w:t>
      </w:r>
      <w:r>
        <w:t>ased on the above discussion, the following proposals are made.</w:t>
      </w:r>
    </w:p>
    <w:p w14:paraId="23E8E7AA" w14:textId="77777777" w:rsidR="008858F4" w:rsidRDefault="008858F4" w:rsidP="008858F4">
      <w:r>
        <w:t>Proposal 1: The MBS specific parameter values for some parameters listed above for the PDSCH parameter configuration are taken.</w:t>
      </w:r>
    </w:p>
    <w:p w14:paraId="55BB3DB5" w14:textId="4CF93FF8" w:rsidR="00572180" w:rsidRDefault="003669C8" w:rsidP="00A34B8F">
      <w:r>
        <w:t xml:space="preserve">Proposal 2: </w:t>
      </w:r>
      <w:r w:rsidR="00572180">
        <w:t xml:space="preserve">Support </w:t>
      </w:r>
      <w:r w:rsidR="007572F2">
        <w:t xml:space="preserve">the unitary PDSCH parameter configuration </w:t>
      </w:r>
      <w:r w:rsidR="007F6DD9">
        <w:t xml:space="preserve">for </w:t>
      </w:r>
      <w:r w:rsidR="00572180">
        <w:t>all</w:t>
      </w:r>
      <w:r w:rsidR="005518F1">
        <w:t xml:space="preserve"> </w:t>
      </w:r>
      <w:r w:rsidR="007572F2">
        <w:t>PTM bearer</w:t>
      </w:r>
      <w:r w:rsidR="00572180">
        <w:t>s</w:t>
      </w:r>
      <w:r w:rsidR="007572F2">
        <w:t xml:space="preserve"> of an MBS</w:t>
      </w:r>
      <w:r w:rsidR="00572180">
        <w:t xml:space="preserve"> within one </w:t>
      </w:r>
      <w:proofErr w:type="spellStart"/>
      <w:r w:rsidR="00572180">
        <w:t>gNB</w:t>
      </w:r>
      <w:proofErr w:type="spellEnd"/>
    </w:p>
    <w:p w14:paraId="185B0133" w14:textId="7ED0565A" w:rsidR="00A34B8F" w:rsidRPr="00A34B8F" w:rsidRDefault="00572180" w:rsidP="00A34B8F">
      <w:r>
        <w:t xml:space="preserve">Proposal 3: Support the unitary PDSCH parameter configuration for all PTM bearers of an MBS across several </w:t>
      </w:r>
      <w:proofErr w:type="spellStart"/>
      <w:r>
        <w:t>gNBs</w:t>
      </w:r>
      <w:proofErr w:type="spellEnd"/>
      <w:r>
        <w:t>.</w:t>
      </w:r>
    </w:p>
    <w:p w14:paraId="6885DEA5" w14:textId="1AE53EF5" w:rsidR="00E92CE2" w:rsidRDefault="00E92CE2" w:rsidP="00E92CE2">
      <w:pPr>
        <w:pStyle w:val="1"/>
        <w:numPr>
          <w:ilvl w:val="0"/>
          <w:numId w:val="18"/>
        </w:numPr>
      </w:pPr>
      <w:r>
        <w:t>Effects of NR MBS on PDCCH</w:t>
      </w:r>
    </w:p>
    <w:p w14:paraId="1EC2FCAE" w14:textId="49DBAD29" w:rsidR="0030722D" w:rsidRDefault="0030722D" w:rsidP="0030722D">
      <w:r>
        <w:t>In R15 NR, PDCCH</w:t>
      </w:r>
      <w:r w:rsidR="00BE2BA4">
        <w:t>/PDCCH DMRS</w:t>
      </w:r>
      <w:r>
        <w:t xml:space="preserve"> needs a series of processing before it’s transmitted over </w:t>
      </w:r>
      <w:proofErr w:type="spellStart"/>
      <w:r>
        <w:t>Uu</w:t>
      </w:r>
      <w:proofErr w:type="spellEnd"/>
      <w:r>
        <w:t>. Many parameters are configured for PD</w:t>
      </w:r>
      <w:r w:rsidR="00BE2BA4">
        <w:t>C</w:t>
      </w:r>
      <w:r>
        <w:t>CH</w:t>
      </w:r>
      <w:r w:rsidR="00BE2BA4">
        <w:t>/PDCCH DMRS</w:t>
      </w:r>
      <w:r>
        <w:t xml:space="preserve"> to realize a series of processing. The PD</w:t>
      </w:r>
      <w:r w:rsidR="00BE2BA4">
        <w:t>C</w:t>
      </w:r>
      <w:r>
        <w:t>CH</w:t>
      </w:r>
      <w:r w:rsidR="00BE2BA4">
        <w:t>/PDCCH DMRS</w:t>
      </w:r>
      <w:r>
        <w:t xml:space="preserve"> for the PTM bearer of the MBS needs the same processing but takes the MBS specific parameter values for some parameters. In detail, the MBS specific parameter values for some parameters </w:t>
      </w:r>
      <w:r w:rsidR="00BE2BA4">
        <w:t xml:space="preserve">for PDCCH/PDCCH DMRS </w:t>
      </w:r>
      <w:r>
        <w:t>are listed below.</w:t>
      </w:r>
    </w:p>
    <w:p w14:paraId="1DF203BB" w14:textId="77777777" w:rsidR="00E92CE2" w:rsidRDefault="00E92CE2" w:rsidP="003C57DE"/>
    <w:p w14:paraId="4C242E92" w14:textId="77BBCF9F" w:rsidR="004E22E4" w:rsidRPr="004E22E4" w:rsidRDefault="004E22E4" w:rsidP="004E22E4">
      <w:pPr>
        <w:pStyle w:val="af4"/>
        <w:numPr>
          <w:ilvl w:val="0"/>
          <w:numId w:val="48"/>
        </w:numPr>
        <w:ind w:leftChars="0"/>
      </w:pPr>
      <w:r>
        <w:lastRenderedPageBreak/>
        <w:t>Parameter for scrambling:</w:t>
      </w:r>
    </w:p>
    <w:p w14:paraId="497120EC" w14:textId="77777777" w:rsidR="004E22E4" w:rsidRDefault="004E22E4" w:rsidP="004E22E4">
      <w:pPr>
        <w:pStyle w:val="af4"/>
        <w:ind w:leftChars="0" w:left="360" w:firstLine="0"/>
        <w:rPr>
          <w:rFonts w:eastAsiaTheme="minorEastAsia"/>
          <w:lang w:eastAsia="zh-CN"/>
        </w:rPr>
      </w:pPr>
    </w:p>
    <w:p w14:paraId="0A62A8E1" w14:textId="6552779F" w:rsidR="004E22E4" w:rsidRPr="000F5C9C" w:rsidRDefault="004E22E4" w:rsidP="00CD5D2E">
      <w:pPr>
        <w:pStyle w:val="EQ"/>
        <w:jc w:val="center"/>
      </w:pPr>
      <w:r>
        <w:rPr>
          <w:position w:val="-10"/>
          <w:lang w:val="en-US"/>
        </w:rPr>
        <w:drawing>
          <wp:inline distT="0" distB="0" distL="0" distR="0" wp14:anchorId="33D841D7" wp14:editId="3DA45B61">
            <wp:extent cx="1647825" cy="219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597E3886" w14:textId="5DCB9BFE" w:rsidR="00CD5D2E" w:rsidRDefault="00CD5D2E" w:rsidP="00CD5D2E">
      <w:r>
        <w:rPr>
          <w:rFonts w:hint="eastAsia"/>
        </w:rPr>
        <w:t>I</w:t>
      </w:r>
      <w:r>
        <w:t>n above formula, if PDCCH is used for the SPS PDSCH resource,</w:t>
      </w:r>
    </w:p>
    <w:p w14:paraId="5A4B5CB2" w14:textId="77777777" w:rsidR="00CD5D2E" w:rsidRDefault="00CD5D2E" w:rsidP="00CD5D2E">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=SPS G-RNTI</m:t>
        </m:r>
      </m:oMath>
    </w:p>
    <w:p w14:paraId="183007B6" w14:textId="77777777" w:rsidR="00CD5D2E" w:rsidRDefault="00CD5D2E" w:rsidP="00CD5D2E">
      <w:r>
        <w:t xml:space="preserve">otherwise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=G-RNTI</m:t>
        </m:r>
      </m:oMath>
    </w:p>
    <w:p w14:paraId="7172906F" w14:textId="77777777" w:rsidR="00CD5D2E" w:rsidRPr="004E22E4" w:rsidRDefault="00CD5D2E" w:rsidP="00CD5D2E"/>
    <w:p w14:paraId="67FEAA31" w14:textId="0B9C409F" w:rsidR="00D92B77" w:rsidRDefault="00D92B77" w:rsidP="00D92B77">
      <w:pPr>
        <w:pStyle w:val="EQ"/>
        <w:numPr>
          <w:ilvl w:val="0"/>
          <w:numId w:val="48"/>
        </w:numPr>
        <w:rPr>
          <w:rFonts w:eastAsiaTheme="minorEastAsia"/>
        </w:rPr>
      </w:pPr>
      <w:r>
        <w:rPr>
          <w:rFonts w:eastAsiaTheme="minorEastAsia"/>
        </w:rPr>
        <w:t xml:space="preserve">Parameter for PDCCH DMRS: </w:t>
      </w:r>
      <m:oMath>
        <m:sSub>
          <m:sSubPr>
            <m:ctrlPr>
              <w:rPr>
                <w:rFonts w:ascii="Cambria Math" w:hAnsi="Cambria Math"/>
              </w:rPr>
            </m:ctrlPr>
          </m:sSubPr>
          <m:e>
            <m:r>
              <w:rPr>
                <w:rFonts w:ascii="Cambria Math" w:hAnsi="Cambria Math"/>
              </w:rPr>
              <m:t>N</m:t>
            </m:r>
          </m:e>
          <m:sub>
            <m:r>
              <m:rPr>
                <m:nor/>
              </m:rPr>
              <m:t>ID</m:t>
            </m:r>
          </m:sub>
        </m:sSub>
      </m:oMath>
    </w:p>
    <w:p w14:paraId="69EC0E88" w14:textId="77777777" w:rsidR="00D92B77" w:rsidRPr="005778A9" w:rsidRDefault="00562A1C" w:rsidP="00D92B77">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467BC9A" w14:textId="101E4E6D" w:rsidR="00D92B77" w:rsidRDefault="00D92B77" w:rsidP="00D92B77">
      <w:r>
        <w:rPr>
          <w:rFonts w:hint="eastAsia"/>
        </w:rPr>
        <w:t>I</w:t>
      </w:r>
      <w:r>
        <w:t xml:space="preserve">n the above formula, </w:t>
      </w:r>
      <w:r>
        <w:rPr>
          <w:noProof/>
          <w:position w:val="-10"/>
          <w:lang w:val="en-US"/>
        </w:rPr>
        <w:drawing>
          <wp:inline distT="0" distB="0" distL="0" distR="0" wp14:anchorId="20F440AF" wp14:editId="6071F851">
            <wp:extent cx="5810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t>.</w:t>
      </w:r>
    </w:p>
    <w:p w14:paraId="155C4B8B" w14:textId="77777777" w:rsidR="00E92CE2" w:rsidRDefault="00E92CE2" w:rsidP="003C57DE"/>
    <w:p w14:paraId="7044F0BB" w14:textId="4AF60BD3" w:rsidR="00D92B77" w:rsidRDefault="00D92B77" w:rsidP="00D92B77">
      <w:r>
        <w:t>For simplification, use the PDCCH parameters to indicate all parameters for PDCCH and all parameters for PDCCH DMRS.</w:t>
      </w:r>
    </w:p>
    <w:p w14:paraId="36D38A91" w14:textId="0C9742D4" w:rsidR="008858F4" w:rsidRDefault="008858F4" w:rsidP="008858F4">
      <w:r>
        <w:t xml:space="preserve">Except the above listed parameters, for each of the other PDCCH parameters, </w:t>
      </w:r>
      <w:proofErr w:type="spellStart"/>
      <w:r>
        <w:t>gNB</w:t>
      </w:r>
      <w:proofErr w:type="spellEnd"/>
      <w:r>
        <w:t xml:space="preserve"> can configure the same value for the same parameter for the same MBS transmitted in the different cell. That is, </w:t>
      </w:r>
      <w:proofErr w:type="spellStart"/>
      <w:r>
        <w:t>gNB</w:t>
      </w:r>
      <w:proofErr w:type="spellEnd"/>
      <w:r>
        <w:t xml:space="preserve"> can make the unitary parameter configuration for the PDCCH of the PTM bearer of an MBS. Each PTM bearer of an MBS has the same PDCCH parameters no matter which cell it is configured for. Such processing can simplify the configuration of the PDCCH of the PTM bearer of an MBS. </w:t>
      </w:r>
    </w:p>
    <w:p w14:paraId="6C779C4A" w14:textId="471B8694" w:rsidR="008858F4" w:rsidRDefault="008858F4" w:rsidP="008858F4">
      <w:r>
        <w:t xml:space="preserve">In order to support the unitary PDCCH parameter configuration for all PTM bearer of an MBS, F1 should make the corresponding enhancement. In order to support the unitary PDCCH parameter configuration for all PTM bearers of an MBS across several </w:t>
      </w:r>
      <w:proofErr w:type="spellStart"/>
      <w:r>
        <w:t>gNBs</w:t>
      </w:r>
      <w:proofErr w:type="spellEnd"/>
      <w:r>
        <w:t>, E1 should make the corresponding enhancement.</w:t>
      </w:r>
    </w:p>
    <w:p w14:paraId="43B3A4E4" w14:textId="77777777" w:rsidR="008858F4" w:rsidRDefault="008858F4" w:rsidP="008858F4">
      <w:r>
        <w:rPr>
          <w:rFonts w:hint="eastAsia"/>
        </w:rPr>
        <w:t>B</w:t>
      </w:r>
      <w:r>
        <w:t>ased on the above discussion, the following proposals are made.</w:t>
      </w:r>
    </w:p>
    <w:p w14:paraId="5DC988C8" w14:textId="5A184C01" w:rsidR="008858F4" w:rsidRDefault="008858F4" w:rsidP="008858F4">
      <w:r>
        <w:t>Proposal 4: The MBS specific parameter values for some parameters listed above for the PDCCH parameter configuration are taken.</w:t>
      </w:r>
    </w:p>
    <w:p w14:paraId="17914536" w14:textId="3D7ECE41" w:rsidR="008858F4" w:rsidRDefault="008858F4" w:rsidP="008858F4">
      <w:r>
        <w:t xml:space="preserve">Proposal 5: Support the unitary PDCCH parameter configuration for all PTM bearers of an MBS within one </w:t>
      </w:r>
      <w:proofErr w:type="spellStart"/>
      <w:r>
        <w:t>gNB</w:t>
      </w:r>
      <w:proofErr w:type="spellEnd"/>
    </w:p>
    <w:p w14:paraId="10CADC41" w14:textId="63C4DF6F" w:rsidR="00E92CE2" w:rsidRDefault="008858F4" w:rsidP="008858F4">
      <w:r>
        <w:t xml:space="preserve">Proposal 6: Support the unitary PDCCH parameter configuration for all PTM bearers of an MBS across several </w:t>
      </w:r>
      <w:proofErr w:type="spellStart"/>
      <w:r>
        <w:t>gNBs</w:t>
      </w:r>
      <w:proofErr w:type="spellEnd"/>
      <w:r>
        <w:t>.</w:t>
      </w:r>
    </w:p>
    <w:bookmarkEnd w:id="4"/>
    <w:p w14:paraId="3739A6A9" w14:textId="77777777" w:rsidR="00A12B25" w:rsidRPr="008858F4" w:rsidRDefault="00A12B25" w:rsidP="00A12B25"/>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4DB78376"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E92CE2">
        <w:rPr>
          <w:lang w:eastAsia="ja-JP"/>
        </w:rPr>
        <w:t xml:space="preserve">PDSCH and PDCCH for </w:t>
      </w:r>
      <w:r w:rsidR="002C0269">
        <w:rPr>
          <w:lang w:eastAsia="ja-JP"/>
        </w:rPr>
        <w:t>NR MBS</w:t>
      </w:r>
      <w:r w:rsidR="00E92CE2">
        <w:rPr>
          <w:lang w:eastAsia="ja-JP"/>
        </w:rPr>
        <w:t xml:space="preserve"> </w:t>
      </w:r>
      <w:r w:rsidR="0074466F">
        <w:rPr>
          <w:lang w:eastAsia="ja-JP"/>
        </w:rPr>
        <w:t xml:space="preserve">are </w:t>
      </w:r>
      <w:r w:rsidR="002C0269">
        <w:rPr>
          <w:lang w:eastAsia="ja-JP"/>
        </w:rPr>
        <w:t xml:space="preserve">made and </w:t>
      </w:r>
      <w:r w:rsidR="00A45072">
        <w:rPr>
          <w:lang w:eastAsia="ja-JP"/>
        </w:rPr>
        <w:t xml:space="preserve">expected </w:t>
      </w:r>
      <w:r w:rsidR="002C0269">
        <w:rPr>
          <w:lang w:eastAsia="ja-JP"/>
        </w:rPr>
        <w:t>to be discussed.</w:t>
      </w:r>
    </w:p>
    <w:p w14:paraId="36AEFBC2" w14:textId="77777777" w:rsidR="008858F4" w:rsidRDefault="008858F4" w:rsidP="008858F4">
      <w:r>
        <w:t>Proposal 1: The MBS specific parameter values for some parameters listed above for the PDSCH parameter configuration are taken.</w:t>
      </w:r>
    </w:p>
    <w:p w14:paraId="71FD24FB" w14:textId="77777777" w:rsidR="008858F4" w:rsidRDefault="008858F4" w:rsidP="008858F4">
      <w:r>
        <w:lastRenderedPageBreak/>
        <w:t xml:space="preserve">Proposal 2: Support the unitary PDSCH parameter configuration for all PTM bearers of an MBS within one </w:t>
      </w:r>
      <w:proofErr w:type="spellStart"/>
      <w:r>
        <w:t>gNB</w:t>
      </w:r>
      <w:proofErr w:type="spellEnd"/>
    </w:p>
    <w:p w14:paraId="48DD251D" w14:textId="1780936B" w:rsidR="00E067DA" w:rsidRDefault="008858F4" w:rsidP="008858F4">
      <w:r>
        <w:t xml:space="preserve">Proposal 3: Support the unitary PDSCH parameter configuration for all PTM bearers of an MBS across several </w:t>
      </w:r>
      <w:proofErr w:type="spellStart"/>
      <w:r>
        <w:t>gNBs</w:t>
      </w:r>
      <w:proofErr w:type="spellEnd"/>
      <w:r>
        <w:t>.</w:t>
      </w:r>
    </w:p>
    <w:p w14:paraId="3CE72E73" w14:textId="77777777" w:rsidR="008858F4" w:rsidRDefault="008858F4" w:rsidP="008858F4"/>
    <w:p w14:paraId="2DF9797B" w14:textId="6707E1AA" w:rsidR="008858F4" w:rsidRDefault="008858F4" w:rsidP="008858F4">
      <w:r>
        <w:t>Proposal 4: The MBS specific parameter values for some parameters listed above for the PDCCH parameter configuration are taken.</w:t>
      </w:r>
    </w:p>
    <w:p w14:paraId="56B621A6" w14:textId="4293D6DE" w:rsidR="008858F4" w:rsidRDefault="008858F4" w:rsidP="008858F4">
      <w:r>
        <w:t xml:space="preserve">Proposal 5: Support the unitary PDCCH parameter configuration for all PTM bearers of an MBS within one </w:t>
      </w:r>
      <w:proofErr w:type="spellStart"/>
      <w:r>
        <w:t>gNB</w:t>
      </w:r>
      <w:proofErr w:type="spellEnd"/>
    </w:p>
    <w:p w14:paraId="0BEDD00A" w14:textId="6945AEFE" w:rsidR="008858F4" w:rsidRDefault="008858F4" w:rsidP="008858F4">
      <w:r>
        <w:t xml:space="preserve">Proposal 6: Support the unitary PDCCH parameter configuration for all PTM bearers of an MBS across several </w:t>
      </w:r>
      <w:proofErr w:type="spellStart"/>
      <w:r>
        <w:t>gNBs</w:t>
      </w:r>
      <w:proofErr w:type="spellEnd"/>
      <w:r>
        <w:t>.</w:t>
      </w:r>
    </w:p>
    <w:p w14:paraId="3D52D671" w14:textId="77777777" w:rsidR="008858F4" w:rsidRPr="00BE3C1E" w:rsidRDefault="008858F4"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833605" w:rsidRDefault="00AC43DA" w:rsidP="00833605">
      <w:pPr>
        <w:pStyle w:val="af4"/>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76A3A" w14:textId="77777777" w:rsidR="00523FEF" w:rsidRDefault="00523FEF">
      <w:r>
        <w:separator/>
      </w:r>
    </w:p>
    <w:p w14:paraId="1B332304" w14:textId="77777777" w:rsidR="00523FEF" w:rsidRDefault="00523FEF"/>
  </w:endnote>
  <w:endnote w:type="continuationSeparator" w:id="0">
    <w:p w14:paraId="236CBA90" w14:textId="77777777" w:rsidR="00523FEF" w:rsidRDefault="00523FEF">
      <w:r>
        <w:continuationSeparator/>
      </w:r>
    </w:p>
    <w:p w14:paraId="1D3DEFF8" w14:textId="77777777" w:rsidR="00523FEF" w:rsidRDefault="00523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D92B77" w:rsidRDefault="00D92B77">
    <w:pPr>
      <w:pStyle w:val="a4"/>
      <w:jc w:val="right"/>
    </w:pPr>
    <w:r>
      <w:fldChar w:fldCharType="begin"/>
    </w:r>
    <w:r>
      <w:instrText xml:space="preserve"> PAGE   \* MERGEFORMAT </w:instrText>
    </w:r>
    <w:r>
      <w:fldChar w:fldCharType="separate"/>
    </w:r>
    <w:r w:rsidR="005869DE">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EDB9A" w14:textId="77777777" w:rsidR="00523FEF" w:rsidRDefault="00523FEF">
      <w:r>
        <w:separator/>
      </w:r>
    </w:p>
    <w:p w14:paraId="5AAB48EF" w14:textId="77777777" w:rsidR="00523FEF" w:rsidRDefault="00523FEF"/>
  </w:footnote>
  <w:footnote w:type="continuationSeparator" w:id="0">
    <w:p w14:paraId="123AC65C" w14:textId="77777777" w:rsidR="00523FEF" w:rsidRDefault="00523FEF">
      <w:r>
        <w:continuationSeparator/>
      </w:r>
    </w:p>
    <w:p w14:paraId="73D85F81" w14:textId="77777777" w:rsidR="00523FEF" w:rsidRDefault="00523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D92B77" w:rsidRDefault="00D92B77"/>
  <w:p w14:paraId="756100E0" w14:textId="77777777" w:rsidR="00D92B77" w:rsidRDefault="00D92B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9E19E-6FBF-4CAE-AFBB-D7AB8D46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1021</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2021-01-18T04:16:00Z</dcterms:created>
  <dcterms:modified xsi:type="dcterms:W3CDTF">2021-01-18T04:16:00Z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(3)D1RPUvf5q4tfoVOe5gW5SnRXniZdIt40D8TobI+TfAlVOPitMJpD1T8Fb1v1JnS7PfZlQmzk
y+h+DTFHszGJtLqJ+OZQebVEQWhnmwpqtccD/gGLA+gPeY532YqIvqlLLOtAplMP4hyLJb3N
F7PsAUoBMy0VKhXm2tlb0uwSLeILZJU2HYuZTh78cNKoDlANIEfTr8i1F0Ugx9UTi8iVkxtL
Is03i8hoHf/XcX0mJy</vt:lpwstr>
  </property>
  <property fmtid="{D5CDD505-2E9C-101B-9397-08002B2CF9AE}" pid="4" name="_2015_ms_pID_7253431">
    <vt:lpwstr>WuB7pbfbCfV5rvCAJphFGHmIv0c1/eWoEW+iaqVkoidwHwWeUtBSt6
7S77lIDsmusxH2wtr7ehrUUB9k3cN6evBH2nUaE+SP+0vk7UCfA8PP0qcoOiHJ38H8afJ9Cy
VhyUw4d+T6usPntfZEoaNMeL0lglN11SF2QKG+/UoI1zWG4VKdcvzhIa0id0PXbkxksnXBAI
k8qWcn0Q8NskgDxmFMSzFz3cEhlslGADdFcq</vt:lpwstr>
  </property>
  <property fmtid="{D5CDD505-2E9C-101B-9397-08002B2CF9AE}" pid="5" name="_2015_ms_pID_7253432">
    <vt:lpwstr>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