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2B2672" w14:paraId="603A6056" w14:textId="77777777" w:rsidTr="00EA7CA2">
        <w:trPr>
          <w:trHeight w:hRule="exact" w:val="454"/>
        </w:trPr>
        <w:tc>
          <w:tcPr>
            <w:tcW w:w="6425" w:type="dxa"/>
            <w:gridSpan w:val="2"/>
          </w:tcPr>
          <w:p w14:paraId="7A54D461" w14:textId="5155DADB"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3GPP TSG RAN WG1 </w:t>
            </w:r>
            <w:r w:rsidR="005002C1" w:rsidRPr="00397BFB">
              <w:rPr>
                <w:rFonts w:ascii="Arial" w:hAnsi="Arial" w:cs="Arial"/>
                <w:b/>
                <w:sz w:val="28"/>
                <w:szCs w:val="28"/>
                <w:lang w:val="en-US"/>
              </w:rPr>
              <w:t xml:space="preserve">Meeting </w:t>
            </w:r>
            <w:r w:rsidRPr="00397BFB">
              <w:rPr>
                <w:rFonts w:ascii="Arial" w:hAnsi="Arial" w:cs="Arial"/>
                <w:b/>
                <w:sz w:val="28"/>
                <w:szCs w:val="28"/>
                <w:lang w:val="en-US"/>
              </w:rPr>
              <w:t>#10</w:t>
            </w:r>
            <w:r w:rsidR="00232280">
              <w:rPr>
                <w:rFonts w:ascii="Arial" w:hAnsi="Arial" w:cs="Arial"/>
                <w:b/>
                <w:sz w:val="28"/>
                <w:szCs w:val="28"/>
                <w:lang w:val="en-US"/>
              </w:rPr>
              <w:t>4</w:t>
            </w:r>
            <w:r w:rsidRPr="00397BFB">
              <w:rPr>
                <w:rFonts w:ascii="Arial" w:hAnsi="Arial" w:cs="Arial"/>
                <w:b/>
                <w:sz w:val="28"/>
                <w:szCs w:val="28"/>
                <w:lang w:val="en-US"/>
              </w:rPr>
              <w:t>-e</w:t>
            </w:r>
            <w:r w:rsidRPr="00397BFB">
              <w:rPr>
                <w:rFonts w:ascii="Arial" w:hAnsi="Arial" w:cs="Arial"/>
                <w:b/>
                <w:sz w:val="28"/>
                <w:szCs w:val="28"/>
                <w:lang w:val="en-US"/>
              </w:rPr>
              <w:tab/>
            </w:r>
          </w:p>
        </w:tc>
        <w:tc>
          <w:tcPr>
            <w:tcW w:w="3483" w:type="dxa"/>
          </w:tcPr>
          <w:p w14:paraId="25E939AF" w14:textId="77777777" w:rsidR="00E10B9E" w:rsidRPr="00E10B9E" w:rsidRDefault="00E10B9E" w:rsidP="00E10B9E">
            <w:pPr>
              <w:jc w:val="right"/>
              <w:rPr>
                <w:rFonts w:ascii="Arial" w:hAnsi="Arial" w:cs="Arial"/>
                <w:b/>
                <w:sz w:val="28"/>
                <w:szCs w:val="28"/>
              </w:rPr>
            </w:pPr>
            <w:r w:rsidRPr="00E10B9E">
              <w:rPr>
                <w:rFonts w:ascii="Arial" w:hAnsi="Arial" w:cs="Arial"/>
                <w:b/>
                <w:bCs/>
                <w:sz w:val="28"/>
                <w:szCs w:val="28"/>
              </w:rPr>
              <w:t>R1-2101285</w:t>
            </w:r>
          </w:p>
          <w:p w14:paraId="2364771D" w14:textId="6722321C" w:rsidR="004E7E7C" w:rsidRPr="002B2672" w:rsidRDefault="004E7E7C" w:rsidP="005002C1">
            <w:pPr>
              <w:jc w:val="right"/>
              <w:rPr>
                <w:rFonts w:ascii="Arial" w:hAnsi="Arial" w:cs="Arial"/>
                <w:b/>
                <w:sz w:val="28"/>
                <w:szCs w:val="28"/>
                <w:lang w:val="en-US"/>
              </w:rPr>
            </w:pPr>
          </w:p>
        </w:tc>
      </w:tr>
      <w:tr w:rsidR="004E7E7C" w:rsidRPr="00295123" w14:paraId="0D385447" w14:textId="77777777" w:rsidTr="00EA7CA2">
        <w:trPr>
          <w:trHeight w:hRule="exact" w:val="454"/>
        </w:trPr>
        <w:tc>
          <w:tcPr>
            <w:tcW w:w="9908" w:type="dxa"/>
            <w:gridSpan w:val="3"/>
          </w:tcPr>
          <w:p w14:paraId="3A8EA40D" w14:textId="77777777"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e-Meeting, October 26</w:t>
            </w:r>
            <w:proofErr w:type="gramStart"/>
            <w:r w:rsidRPr="00397BFB">
              <w:rPr>
                <w:rFonts w:ascii="Arial" w:hAnsi="Arial" w:cs="Arial"/>
                <w:b/>
                <w:sz w:val="28"/>
                <w:szCs w:val="28"/>
                <w:vertAlign w:val="superscript"/>
                <w:lang w:val="en-US"/>
              </w:rPr>
              <w:t>th</w:t>
            </w:r>
            <w:r w:rsidRPr="00397BFB">
              <w:rPr>
                <w:rFonts w:ascii="Arial" w:hAnsi="Arial" w:cs="Arial"/>
                <w:b/>
                <w:sz w:val="28"/>
                <w:szCs w:val="28"/>
                <w:lang w:val="en-US"/>
              </w:rPr>
              <w:t xml:space="preserve">  –</w:t>
            </w:r>
            <w:proofErr w:type="gramEnd"/>
            <w:r w:rsidRPr="00397BFB">
              <w:rPr>
                <w:rFonts w:ascii="Arial" w:hAnsi="Arial" w:cs="Arial"/>
                <w:b/>
                <w:sz w:val="28"/>
                <w:szCs w:val="28"/>
                <w:lang w:val="en-US"/>
              </w:rPr>
              <w:t xml:space="preserve"> November 13</w:t>
            </w:r>
            <w:r w:rsidRPr="00397BFB">
              <w:rPr>
                <w:rFonts w:ascii="Arial" w:hAnsi="Arial" w:cs="Arial"/>
                <w:b/>
                <w:sz w:val="28"/>
                <w:szCs w:val="28"/>
                <w:vertAlign w:val="superscript"/>
                <w:lang w:val="en-US"/>
              </w:rPr>
              <w:t>th</w:t>
            </w:r>
            <w:r w:rsidRPr="00397BFB">
              <w:rPr>
                <w:rFonts w:ascii="Arial" w:hAnsi="Arial" w:cs="Arial"/>
                <w:b/>
                <w:sz w:val="28"/>
                <w:szCs w:val="28"/>
                <w:lang w:val="en-US"/>
              </w:rPr>
              <w:t>, 2020</w:t>
            </w:r>
          </w:p>
        </w:tc>
      </w:tr>
      <w:tr w:rsidR="004E7E7C" w:rsidRPr="00295123" w14:paraId="5D843D28" w14:textId="77777777" w:rsidTr="00EA7CA2">
        <w:trPr>
          <w:trHeight w:hRule="exact" w:val="454"/>
        </w:trPr>
        <w:tc>
          <w:tcPr>
            <w:tcW w:w="2197" w:type="dxa"/>
          </w:tcPr>
          <w:p w14:paraId="4505DB32" w14:textId="77777777" w:rsidR="004E7E7C" w:rsidRPr="00BD3D45" w:rsidRDefault="004E7E7C" w:rsidP="005002C1">
            <w:pPr>
              <w:rPr>
                <w:rFonts w:ascii="Arial" w:hAnsi="Arial" w:cs="Arial"/>
                <w:b/>
                <w:lang w:val="en-US"/>
              </w:rPr>
            </w:pPr>
          </w:p>
        </w:tc>
        <w:tc>
          <w:tcPr>
            <w:tcW w:w="7711" w:type="dxa"/>
            <w:gridSpan w:val="2"/>
          </w:tcPr>
          <w:p w14:paraId="0CB6D7DF" w14:textId="77777777" w:rsidR="004E7E7C" w:rsidRPr="00BD3D45" w:rsidRDefault="004E7E7C" w:rsidP="005002C1">
            <w:pPr>
              <w:rPr>
                <w:rFonts w:ascii="Arial" w:hAnsi="Arial" w:cs="Arial"/>
                <w:b/>
                <w:lang w:val="en-US"/>
              </w:rPr>
            </w:pPr>
          </w:p>
        </w:tc>
      </w:tr>
      <w:tr w:rsidR="004E7E7C" w:rsidRPr="00BD3D45" w14:paraId="564E5CFA" w14:textId="77777777" w:rsidTr="00EA7CA2">
        <w:trPr>
          <w:trHeight w:hRule="exact" w:val="454"/>
        </w:trPr>
        <w:tc>
          <w:tcPr>
            <w:tcW w:w="2197" w:type="dxa"/>
          </w:tcPr>
          <w:p w14:paraId="352B1BBF" w14:textId="77777777" w:rsidR="004E7E7C" w:rsidRPr="00BD3D45" w:rsidRDefault="004E7E7C" w:rsidP="005002C1">
            <w:pPr>
              <w:rPr>
                <w:rFonts w:ascii="Arial" w:hAnsi="Arial" w:cs="Arial"/>
                <w:b/>
                <w:lang w:val="en-US"/>
              </w:rPr>
            </w:pPr>
            <w:r w:rsidRPr="00BD3D45">
              <w:rPr>
                <w:rFonts w:ascii="Arial" w:hAnsi="Arial" w:cs="Arial"/>
                <w:b/>
                <w:lang w:val="en-US"/>
              </w:rPr>
              <w:t>Agenda item:</w:t>
            </w:r>
          </w:p>
        </w:tc>
        <w:tc>
          <w:tcPr>
            <w:tcW w:w="7711" w:type="dxa"/>
            <w:gridSpan w:val="2"/>
          </w:tcPr>
          <w:p w14:paraId="51D43DA9" w14:textId="3C415A5A" w:rsidR="004E7E7C" w:rsidRPr="00BD3D45" w:rsidRDefault="00C4141E" w:rsidP="00C4141E">
            <w:pPr>
              <w:rPr>
                <w:rFonts w:ascii="Arial" w:hAnsi="Arial" w:cs="Arial"/>
                <w:b/>
                <w:lang w:val="en-US"/>
              </w:rPr>
            </w:pPr>
            <w:r>
              <w:rPr>
                <w:rFonts w:ascii="Arial" w:hAnsi="Arial" w:cs="Arial"/>
                <w:b/>
                <w:lang w:val="en-US"/>
              </w:rPr>
              <w:t>8.7.2</w:t>
            </w:r>
          </w:p>
        </w:tc>
      </w:tr>
      <w:tr w:rsidR="004E7E7C" w:rsidRPr="00BD3D45" w14:paraId="455BFD05" w14:textId="77777777" w:rsidTr="00EA7CA2">
        <w:trPr>
          <w:trHeight w:hRule="exact" w:val="454"/>
        </w:trPr>
        <w:tc>
          <w:tcPr>
            <w:tcW w:w="2197" w:type="dxa"/>
          </w:tcPr>
          <w:p w14:paraId="1751C1D5" w14:textId="77777777" w:rsidR="004E7E7C" w:rsidRPr="00BD3D45" w:rsidRDefault="004E7E7C" w:rsidP="005002C1">
            <w:pPr>
              <w:rPr>
                <w:rFonts w:ascii="Arial" w:hAnsi="Arial" w:cs="Arial"/>
                <w:b/>
                <w:lang w:val="en-US"/>
              </w:rPr>
            </w:pPr>
            <w:r w:rsidRPr="00BD3D45">
              <w:rPr>
                <w:rFonts w:ascii="Arial" w:hAnsi="Arial" w:cs="Arial"/>
                <w:b/>
                <w:lang w:val="en-US"/>
              </w:rPr>
              <w:t>Source:</w:t>
            </w:r>
          </w:p>
        </w:tc>
        <w:tc>
          <w:tcPr>
            <w:tcW w:w="7711" w:type="dxa"/>
            <w:gridSpan w:val="2"/>
          </w:tcPr>
          <w:p w14:paraId="3685C825" w14:textId="6B8D3966" w:rsidR="004E7E7C" w:rsidRPr="00BD3D45" w:rsidRDefault="004E7E7C" w:rsidP="005002C1">
            <w:pPr>
              <w:rPr>
                <w:rFonts w:ascii="Arial" w:hAnsi="Arial" w:cs="Arial"/>
                <w:b/>
                <w:lang w:val="en-US"/>
              </w:rPr>
            </w:pPr>
            <w:r w:rsidRPr="00BD3D45">
              <w:rPr>
                <w:rFonts w:ascii="Arial" w:hAnsi="Arial" w:cs="Arial"/>
                <w:b/>
                <w:lang w:val="en-US"/>
              </w:rPr>
              <w:t>Fraunhofer HHI</w:t>
            </w:r>
            <w:r w:rsidR="00F70F4E">
              <w:rPr>
                <w:rFonts w:ascii="Arial" w:hAnsi="Arial" w:cs="Arial"/>
                <w:b/>
                <w:lang w:val="en-US"/>
              </w:rPr>
              <w:t xml:space="preserve">, </w:t>
            </w:r>
            <w:r w:rsidR="00F70F4E" w:rsidRPr="00BD3D45">
              <w:rPr>
                <w:rFonts w:ascii="Arial" w:hAnsi="Arial" w:cs="Arial"/>
                <w:b/>
                <w:lang w:val="en-US"/>
              </w:rPr>
              <w:t>Fraunhofer IIS</w:t>
            </w:r>
          </w:p>
        </w:tc>
      </w:tr>
      <w:tr w:rsidR="004E7E7C" w:rsidRPr="00BD3D45" w14:paraId="2201C202" w14:textId="77777777" w:rsidTr="00EA7CA2">
        <w:trPr>
          <w:trHeight w:hRule="exact" w:val="454"/>
        </w:trPr>
        <w:tc>
          <w:tcPr>
            <w:tcW w:w="2197" w:type="dxa"/>
          </w:tcPr>
          <w:p w14:paraId="750690E4" w14:textId="77777777" w:rsidR="004E7E7C" w:rsidRPr="00BD3D45" w:rsidRDefault="004E7E7C" w:rsidP="005002C1">
            <w:pPr>
              <w:rPr>
                <w:rFonts w:ascii="Arial" w:hAnsi="Arial" w:cs="Arial"/>
                <w:b/>
                <w:lang w:val="en-US"/>
              </w:rPr>
            </w:pPr>
            <w:r w:rsidRPr="00BD3D45">
              <w:rPr>
                <w:rFonts w:ascii="Arial" w:hAnsi="Arial" w:cs="Arial"/>
                <w:b/>
                <w:lang w:val="en-US"/>
              </w:rPr>
              <w:t>Title:</w:t>
            </w:r>
          </w:p>
        </w:tc>
        <w:tc>
          <w:tcPr>
            <w:tcW w:w="7711" w:type="dxa"/>
            <w:gridSpan w:val="2"/>
          </w:tcPr>
          <w:p w14:paraId="08226279" w14:textId="77777777" w:rsidR="00F70F4E" w:rsidRPr="00F70F4E" w:rsidRDefault="00F70F4E" w:rsidP="00F70F4E">
            <w:pPr>
              <w:rPr>
                <w:rFonts w:ascii="Arial" w:hAnsi="Arial" w:cs="Arial"/>
                <w:b/>
                <w:lang w:val="en-US"/>
              </w:rPr>
            </w:pPr>
            <w:r w:rsidRPr="00F70F4E">
              <w:rPr>
                <w:rFonts w:ascii="Arial" w:hAnsi="Arial" w:cs="Arial"/>
                <w:b/>
                <w:lang w:val="en-US"/>
              </w:rPr>
              <w:t>DCI-based Power Saving Enhancements</w:t>
            </w:r>
          </w:p>
          <w:p w14:paraId="17F16022" w14:textId="46306429" w:rsidR="004E7E7C" w:rsidRPr="00BD3D45" w:rsidRDefault="004E7E7C" w:rsidP="002A3968">
            <w:pPr>
              <w:rPr>
                <w:rFonts w:ascii="Arial" w:hAnsi="Arial" w:cs="Arial"/>
                <w:b/>
                <w:lang w:val="en-US"/>
              </w:rPr>
            </w:pPr>
          </w:p>
        </w:tc>
      </w:tr>
      <w:tr w:rsidR="004E7E7C" w:rsidRPr="00BD3D45" w14:paraId="2E6BF2C3" w14:textId="77777777" w:rsidTr="00EA7CA2">
        <w:trPr>
          <w:trHeight w:hRule="exact" w:val="454"/>
        </w:trPr>
        <w:tc>
          <w:tcPr>
            <w:tcW w:w="2197" w:type="dxa"/>
          </w:tcPr>
          <w:p w14:paraId="387C8F68" w14:textId="77777777" w:rsidR="004E7E7C" w:rsidRPr="00BD3D45" w:rsidRDefault="004E7E7C" w:rsidP="005002C1">
            <w:pPr>
              <w:rPr>
                <w:rFonts w:ascii="Arial" w:hAnsi="Arial" w:cs="Arial"/>
                <w:b/>
                <w:lang w:val="en-US"/>
              </w:rPr>
            </w:pPr>
            <w:r w:rsidRPr="00BD3D45">
              <w:rPr>
                <w:rFonts w:ascii="Arial" w:hAnsi="Arial" w:cs="Arial"/>
                <w:b/>
                <w:lang w:val="en-US"/>
              </w:rPr>
              <w:t>Document for:</w:t>
            </w:r>
          </w:p>
        </w:tc>
        <w:tc>
          <w:tcPr>
            <w:tcW w:w="7711" w:type="dxa"/>
            <w:gridSpan w:val="2"/>
          </w:tcPr>
          <w:p w14:paraId="1D9669F7" w14:textId="77777777" w:rsidR="004E7E7C" w:rsidRPr="00BD3D45" w:rsidRDefault="004E7E7C" w:rsidP="005002C1">
            <w:pPr>
              <w:rPr>
                <w:rFonts w:ascii="Arial" w:hAnsi="Arial" w:cs="Arial"/>
                <w:b/>
                <w:lang w:val="en-US"/>
              </w:rPr>
            </w:pPr>
            <w:r w:rsidRPr="00BD3D45">
              <w:rPr>
                <w:rFonts w:ascii="Arial" w:hAnsi="Arial" w:cs="Arial"/>
                <w:b/>
                <w:lang w:val="en-US"/>
              </w:rPr>
              <w:t>Discussion</w:t>
            </w:r>
          </w:p>
        </w:tc>
      </w:tr>
    </w:tbl>
    <w:p w14:paraId="7E4CE7FF" w14:textId="77777777" w:rsidR="00052727" w:rsidRPr="00BD3D45" w:rsidRDefault="00052727" w:rsidP="00D9467D">
      <w:pPr>
        <w:pStyle w:val="berschrift1"/>
        <w:numPr>
          <w:ilvl w:val="0"/>
          <w:numId w:val="5"/>
        </w:numPr>
        <w:rPr>
          <w:snapToGrid w:val="0"/>
          <w:lang w:val="en-US"/>
        </w:rPr>
      </w:pPr>
      <w:r w:rsidRPr="00BD3D45">
        <w:rPr>
          <w:snapToGrid w:val="0"/>
          <w:lang w:val="en-US"/>
        </w:rPr>
        <w:t>Introduction</w:t>
      </w:r>
    </w:p>
    <w:p w14:paraId="720528B8" w14:textId="3713E538" w:rsidR="00F70F4E" w:rsidRPr="00F70F4E" w:rsidRDefault="00F70F4E" w:rsidP="00F70F4E">
      <w:pPr>
        <w:pStyle w:val="3GPPNormalText"/>
        <w:rPr>
          <w:lang w:val="en-US"/>
        </w:rPr>
      </w:pPr>
      <w:r w:rsidRPr="00F70F4E">
        <w:rPr>
          <w:lang w:val="en-US"/>
        </w:rPr>
        <w:t>The work item on UE power saving enhancements was approved in RAN#86, and the following</w:t>
      </w:r>
      <w:r w:rsidR="00C050C0">
        <w:rPr>
          <w:lang w:val="en-US"/>
        </w:rPr>
        <w:t xml:space="preserve"> agreements were made during the last meeting [1]</w:t>
      </w:r>
      <w:r w:rsidRPr="00F70F4E">
        <w:rPr>
          <w:lang w:val="en-US"/>
        </w:rPr>
        <w:t>:</w:t>
      </w:r>
    </w:p>
    <w:tbl>
      <w:tblPr>
        <w:tblStyle w:val="Tabellenraster"/>
        <w:tblW w:w="10075" w:type="dxa"/>
        <w:tblLook w:val="04A0" w:firstRow="1" w:lastRow="0" w:firstColumn="1" w:lastColumn="0" w:noHBand="0" w:noVBand="1"/>
      </w:tblPr>
      <w:tblGrid>
        <w:gridCol w:w="10075"/>
      </w:tblGrid>
      <w:tr w:rsidR="00F70F4E" w:rsidRPr="00295123" w14:paraId="212ED0FC" w14:textId="77777777" w:rsidTr="00371452">
        <w:tc>
          <w:tcPr>
            <w:tcW w:w="10075" w:type="dxa"/>
          </w:tcPr>
          <w:p w14:paraId="5D8689A0" w14:textId="77777777" w:rsidR="00232280" w:rsidRPr="003C2866" w:rsidRDefault="00232280" w:rsidP="00232280">
            <w:pPr>
              <w:rPr>
                <w:szCs w:val="20"/>
                <w:highlight w:val="green"/>
                <w:lang w:eastAsia="x-none"/>
              </w:rPr>
            </w:pPr>
            <w:r w:rsidRPr="003C2866">
              <w:rPr>
                <w:szCs w:val="20"/>
                <w:highlight w:val="green"/>
                <w:lang w:eastAsia="x-none"/>
              </w:rPr>
              <w:t>Agreements:</w:t>
            </w:r>
          </w:p>
          <w:p w14:paraId="0D5AA568" w14:textId="77777777" w:rsidR="00232280" w:rsidRPr="00A05A17" w:rsidRDefault="00232280" w:rsidP="00232280">
            <w:pPr>
              <w:pStyle w:val="Beschriftung"/>
              <w:spacing w:before="0" w:after="0"/>
              <w:rPr>
                <w:b w:val="0"/>
                <w:bCs w:val="0"/>
              </w:rPr>
            </w:pPr>
            <w:r w:rsidRPr="00A05A17">
              <w:rPr>
                <w:b w:val="0"/>
              </w:rPr>
              <w:t xml:space="preserve">Observation: </w:t>
            </w:r>
          </w:p>
          <w:p w14:paraId="698837EF" w14:textId="77777777" w:rsidR="00232280" w:rsidRPr="00232280" w:rsidRDefault="00232280" w:rsidP="00232280">
            <w:pPr>
              <w:pStyle w:val="Listenabsatz"/>
              <w:numPr>
                <w:ilvl w:val="0"/>
                <w:numId w:val="20"/>
              </w:numPr>
              <w:overflowPunct w:val="0"/>
              <w:autoSpaceDE w:val="0"/>
              <w:autoSpaceDN w:val="0"/>
              <w:adjustRightInd w:val="0"/>
              <w:spacing w:after="180"/>
              <w:contextualSpacing/>
              <w:textAlignment w:val="baseline"/>
              <w:rPr>
                <w:lang w:val="en-US"/>
              </w:rPr>
            </w:pPr>
            <w:r w:rsidRPr="00232280">
              <w:rPr>
                <w:lang w:val="en-US"/>
              </w:rPr>
              <w:t>Each of the following schemes is individually shown to be beneficial for UE power saving compared to the baseline.</w:t>
            </w:r>
          </w:p>
          <w:p w14:paraId="29D6ABA9" w14:textId="77777777" w:rsidR="00232280" w:rsidRPr="00A05A17" w:rsidRDefault="00232280" w:rsidP="00232280">
            <w:pPr>
              <w:pStyle w:val="Listenabsatz"/>
              <w:numPr>
                <w:ilvl w:val="1"/>
                <w:numId w:val="20"/>
              </w:numPr>
              <w:overflowPunct w:val="0"/>
              <w:autoSpaceDE w:val="0"/>
              <w:autoSpaceDN w:val="0"/>
              <w:adjustRightInd w:val="0"/>
              <w:spacing w:after="180"/>
              <w:contextualSpacing/>
              <w:textAlignment w:val="baseline"/>
            </w:pPr>
            <w:proofErr w:type="spellStart"/>
            <w:r w:rsidRPr="00A05A17">
              <w:t>Dynamically</w:t>
            </w:r>
            <w:proofErr w:type="spellEnd"/>
            <w:r w:rsidRPr="00A05A17">
              <w:t xml:space="preserve"> </w:t>
            </w:r>
            <w:proofErr w:type="spellStart"/>
            <w:r w:rsidRPr="00A05A17">
              <w:t>switching</w:t>
            </w:r>
            <w:proofErr w:type="spellEnd"/>
            <w:r w:rsidRPr="00A05A17">
              <w:t xml:space="preserve"> </w:t>
            </w:r>
            <w:proofErr w:type="spellStart"/>
            <w:r w:rsidRPr="00A05A17">
              <w:t>search</w:t>
            </w:r>
            <w:proofErr w:type="spellEnd"/>
            <w:r w:rsidRPr="00A05A17">
              <w:t xml:space="preserve"> </w:t>
            </w:r>
            <w:proofErr w:type="spellStart"/>
            <w:r w:rsidRPr="00A05A17">
              <w:t>space</w:t>
            </w:r>
            <w:proofErr w:type="spellEnd"/>
            <w:r w:rsidRPr="00A05A17">
              <w:t xml:space="preserve"> </w:t>
            </w:r>
            <w:proofErr w:type="spellStart"/>
            <w:r w:rsidRPr="00A05A17">
              <w:t>set</w:t>
            </w:r>
            <w:proofErr w:type="spellEnd"/>
          </w:p>
          <w:p w14:paraId="2B843216" w14:textId="77777777" w:rsidR="00232280" w:rsidRPr="00232280" w:rsidRDefault="00232280" w:rsidP="00232280">
            <w:pPr>
              <w:pStyle w:val="Listenabsatz"/>
              <w:numPr>
                <w:ilvl w:val="1"/>
                <w:numId w:val="20"/>
              </w:numPr>
              <w:overflowPunct w:val="0"/>
              <w:autoSpaceDE w:val="0"/>
              <w:autoSpaceDN w:val="0"/>
              <w:adjustRightInd w:val="0"/>
              <w:spacing w:after="180"/>
              <w:contextualSpacing/>
              <w:textAlignment w:val="baseline"/>
              <w:rPr>
                <w:lang w:val="en-US"/>
              </w:rPr>
            </w:pPr>
            <w:r w:rsidRPr="00232280">
              <w:rPr>
                <w:lang w:val="en-US"/>
              </w:rPr>
              <w:t>Dynamically skipping PDCCH monitoring for a certain duration or until next DRX ON</w:t>
            </w:r>
          </w:p>
          <w:p w14:paraId="0982389B" w14:textId="77777777" w:rsidR="00232280" w:rsidRPr="00232280" w:rsidRDefault="00232280" w:rsidP="00232280">
            <w:pPr>
              <w:pStyle w:val="Listenabsatz"/>
              <w:numPr>
                <w:ilvl w:val="0"/>
                <w:numId w:val="20"/>
              </w:numPr>
              <w:overflowPunct w:val="0"/>
              <w:autoSpaceDE w:val="0"/>
              <w:autoSpaceDN w:val="0"/>
              <w:adjustRightInd w:val="0"/>
              <w:spacing w:after="180"/>
              <w:contextualSpacing/>
              <w:textAlignment w:val="baseline"/>
              <w:rPr>
                <w:lang w:val="en-US"/>
              </w:rPr>
            </w:pPr>
            <w:r w:rsidRPr="00232280">
              <w:rPr>
                <w:lang w:val="en-US"/>
              </w:rPr>
              <w:t>At least the following Rel-15 and/or Rel-16 power saving solutions have been utilized for baseline,</w:t>
            </w:r>
          </w:p>
          <w:p w14:paraId="63C25824" w14:textId="77777777" w:rsidR="00232280" w:rsidRPr="00A05A17" w:rsidRDefault="00232280" w:rsidP="00232280">
            <w:pPr>
              <w:pStyle w:val="Listenabsatz"/>
              <w:numPr>
                <w:ilvl w:val="1"/>
                <w:numId w:val="20"/>
              </w:numPr>
              <w:overflowPunct w:val="0"/>
              <w:autoSpaceDE w:val="0"/>
              <w:autoSpaceDN w:val="0"/>
              <w:adjustRightInd w:val="0"/>
              <w:spacing w:after="180"/>
              <w:contextualSpacing/>
              <w:textAlignment w:val="baseline"/>
            </w:pPr>
            <w:proofErr w:type="spellStart"/>
            <w:r w:rsidRPr="00A05A17">
              <w:t>For</w:t>
            </w:r>
            <w:proofErr w:type="spellEnd"/>
            <w:r w:rsidRPr="00A05A17">
              <w:t xml:space="preserve"> </w:t>
            </w:r>
            <w:proofErr w:type="spellStart"/>
            <w:r w:rsidRPr="00A05A17">
              <w:t>eMBB</w:t>
            </w:r>
            <w:proofErr w:type="spellEnd"/>
            <w:r w:rsidRPr="00A05A17">
              <w:t xml:space="preserve"> </w:t>
            </w:r>
            <w:proofErr w:type="spellStart"/>
            <w:r w:rsidRPr="00A05A17">
              <w:t>traffic</w:t>
            </w:r>
            <w:proofErr w:type="spellEnd"/>
            <w:r w:rsidRPr="00A05A17">
              <w:t>,</w:t>
            </w:r>
          </w:p>
          <w:p w14:paraId="31BC4202" w14:textId="77777777" w:rsidR="00232280" w:rsidRPr="00232280" w:rsidRDefault="00232280" w:rsidP="00232280">
            <w:pPr>
              <w:pStyle w:val="Listenabsatz"/>
              <w:numPr>
                <w:ilvl w:val="2"/>
                <w:numId w:val="20"/>
              </w:numPr>
              <w:overflowPunct w:val="0"/>
              <w:autoSpaceDE w:val="0"/>
              <w:autoSpaceDN w:val="0"/>
              <w:adjustRightInd w:val="0"/>
              <w:spacing w:after="180"/>
              <w:contextualSpacing/>
              <w:textAlignment w:val="baseline"/>
              <w:rPr>
                <w:lang w:val="en-US"/>
              </w:rPr>
            </w:pPr>
            <w:r w:rsidRPr="00232280">
              <w:rPr>
                <w:lang w:val="en-US"/>
              </w:rPr>
              <w:t xml:space="preserve">DRX </w:t>
            </w:r>
            <w:proofErr w:type="gramStart"/>
            <w:r w:rsidRPr="00232280">
              <w:rPr>
                <w:lang w:val="en-US"/>
              </w:rPr>
              <w:t>setting(</w:t>
            </w:r>
            <w:proofErr w:type="gramEnd"/>
            <w:r w:rsidRPr="00232280">
              <w:rPr>
                <w:lang w:val="en-US"/>
              </w:rPr>
              <w:t xml:space="preserve">including using short DRX or long DRX with a short IAT </w:t>
            </w:r>
            <w:r w:rsidRPr="00232280">
              <w:rPr>
                <w:color w:val="4472C4"/>
                <w:lang w:val="en-US"/>
              </w:rPr>
              <w:t>or long IAT</w:t>
            </w:r>
            <w:r w:rsidRPr="00232280">
              <w:rPr>
                <w:lang w:val="en-US"/>
              </w:rPr>
              <w:t>), Wake-up signal, Cross-slot scheduling, CA/</w:t>
            </w:r>
            <w:proofErr w:type="spellStart"/>
            <w:r w:rsidRPr="00232280">
              <w:rPr>
                <w:lang w:val="en-US"/>
              </w:rPr>
              <w:t>Scell</w:t>
            </w:r>
            <w:proofErr w:type="spellEnd"/>
            <w:r w:rsidRPr="00232280">
              <w:rPr>
                <w:lang w:val="en-US"/>
              </w:rPr>
              <w:t xml:space="preserve"> dormancy, MAC-CE skipping, BWP switching</w:t>
            </w:r>
          </w:p>
          <w:p w14:paraId="1E3D13E8" w14:textId="77777777" w:rsidR="00232280" w:rsidRPr="00A05A17" w:rsidRDefault="00232280" w:rsidP="00232280">
            <w:pPr>
              <w:pStyle w:val="Listenabsatz"/>
              <w:numPr>
                <w:ilvl w:val="1"/>
                <w:numId w:val="20"/>
              </w:numPr>
              <w:overflowPunct w:val="0"/>
              <w:autoSpaceDE w:val="0"/>
              <w:autoSpaceDN w:val="0"/>
              <w:adjustRightInd w:val="0"/>
              <w:spacing w:after="180"/>
              <w:contextualSpacing/>
              <w:textAlignment w:val="baseline"/>
            </w:pPr>
            <w:proofErr w:type="spellStart"/>
            <w:r w:rsidRPr="00A05A17">
              <w:t>For</w:t>
            </w:r>
            <w:proofErr w:type="spellEnd"/>
            <w:r w:rsidRPr="00A05A17">
              <w:t xml:space="preserve"> VoIP </w:t>
            </w:r>
            <w:proofErr w:type="spellStart"/>
            <w:r w:rsidRPr="00A05A17">
              <w:t>traffic</w:t>
            </w:r>
            <w:proofErr w:type="spellEnd"/>
            <w:r w:rsidRPr="00A05A17">
              <w:t>,</w:t>
            </w:r>
          </w:p>
          <w:p w14:paraId="28316235" w14:textId="77777777" w:rsidR="00232280" w:rsidRPr="00232280" w:rsidRDefault="00232280" w:rsidP="00232280">
            <w:pPr>
              <w:pStyle w:val="Listenabsatz"/>
              <w:numPr>
                <w:ilvl w:val="2"/>
                <w:numId w:val="20"/>
              </w:numPr>
              <w:overflowPunct w:val="0"/>
              <w:autoSpaceDE w:val="0"/>
              <w:autoSpaceDN w:val="0"/>
              <w:adjustRightInd w:val="0"/>
              <w:spacing w:after="180"/>
              <w:contextualSpacing/>
              <w:textAlignment w:val="baseline"/>
              <w:rPr>
                <w:lang w:val="en-US"/>
              </w:rPr>
            </w:pPr>
            <w:r w:rsidRPr="00232280">
              <w:rPr>
                <w:lang w:val="en-US"/>
              </w:rPr>
              <w:t xml:space="preserve">DRX </w:t>
            </w:r>
            <w:proofErr w:type="gramStart"/>
            <w:r w:rsidRPr="00232280">
              <w:rPr>
                <w:lang w:val="en-US"/>
              </w:rPr>
              <w:t>setting(</w:t>
            </w:r>
            <w:proofErr w:type="gramEnd"/>
            <w:r w:rsidRPr="00232280">
              <w:rPr>
                <w:lang w:val="en-US"/>
              </w:rPr>
              <w:t>only long DRX cycle with a short IAT), Wake-up signal,  Cross-slot scheduling, MAC-CE skipping</w:t>
            </w:r>
          </w:p>
          <w:p w14:paraId="09914434" w14:textId="77777777" w:rsidR="00232280" w:rsidRPr="00A05A17" w:rsidRDefault="00232280" w:rsidP="00232280">
            <w:pPr>
              <w:pStyle w:val="Listenabsatz"/>
              <w:numPr>
                <w:ilvl w:val="1"/>
                <w:numId w:val="20"/>
              </w:numPr>
              <w:overflowPunct w:val="0"/>
              <w:autoSpaceDE w:val="0"/>
              <w:autoSpaceDN w:val="0"/>
              <w:adjustRightInd w:val="0"/>
              <w:spacing w:after="180"/>
              <w:contextualSpacing/>
              <w:textAlignment w:val="baseline"/>
            </w:pPr>
            <w:proofErr w:type="spellStart"/>
            <w:r w:rsidRPr="00A05A17">
              <w:t>For</w:t>
            </w:r>
            <w:proofErr w:type="spellEnd"/>
            <w:r w:rsidRPr="00A05A17">
              <w:t xml:space="preserve"> IM </w:t>
            </w:r>
            <w:proofErr w:type="spellStart"/>
            <w:r w:rsidRPr="00A05A17">
              <w:t>traffic</w:t>
            </w:r>
            <w:proofErr w:type="spellEnd"/>
            <w:r w:rsidRPr="00A05A17">
              <w:t>,</w:t>
            </w:r>
          </w:p>
          <w:p w14:paraId="24F2342B" w14:textId="77777777" w:rsidR="00232280" w:rsidRPr="00232280" w:rsidRDefault="00232280" w:rsidP="00232280">
            <w:pPr>
              <w:pStyle w:val="Listenabsatz"/>
              <w:numPr>
                <w:ilvl w:val="2"/>
                <w:numId w:val="20"/>
              </w:numPr>
              <w:overflowPunct w:val="0"/>
              <w:autoSpaceDE w:val="0"/>
              <w:autoSpaceDN w:val="0"/>
              <w:adjustRightInd w:val="0"/>
              <w:spacing w:after="180"/>
              <w:contextualSpacing/>
              <w:textAlignment w:val="baseline"/>
              <w:rPr>
                <w:lang w:val="en-US"/>
              </w:rPr>
            </w:pPr>
            <w:r w:rsidRPr="00232280">
              <w:rPr>
                <w:lang w:val="en-US"/>
              </w:rPr>
              <w:t xml:space="preserve">DRX </w:t>
            </w:r>
            <w:proofErr w:type="gramStart"/>
            <w:r w:rsidRPr="00232280">
              <w:rPr>
                <w:lang w:val="en-US"/>
              </w:rPr>
              <w:t>setting(</w:t>
            </w:r>
            <w:proofErr w:type="gramEnd"/>
            <w:r w:rsidRPr="00232280">
              <w:rPr>
                <w:lang w:val="en-US"/>
              </w:rPr>
              <w:t>long DRX cycle [with a short IAT]), Wake-up signal</w:t>
            </w:r>
          </w:p>
          <w:p w14:paraId="7AC80EB7" w14:textId="77777777" w:rsidR="00232280" w:rsidRPr="00A05A17" w:rsidRDefault="00232280" w:rsidP="00232280">
            <w:pPr>
              <w:pStyle w:val="Listenabsatz"/>
              <w:numPr>
                <w:ilvl w:val="1"/>
                <w:numId w:val="20"/>
              </w:numPr>
              <w:overflowPunct w:val="0"/>
              <w:autoSpaceDE w:val="0"/>
              <w:autoSpaceDN w:val="0"/>
              <w:adjustRightInd w:val="0"/>
              <w:spacing w:after="180"/>
              <w:contextualSpacing/>
              <w:textAlignment w:val="baseline"/>
            </w:pPr>
            <w:proofErr w:type="spellStart"/>
            <w:r w:rsidRPr="00A05A17">
              <w:t>For</w:t>
            </w:r>
            <w:proofErr w:type="spellEnd"/>
            <w:r w:rsidRPr="00A05A17">
              <w:t xml:space="preserve"> intensive </w:t>
            </w:r>
            <w:proofErr w:type="spellStart"/>
            <w:r w:rsidRPr="00A05A17">
              <w:t>eMBB</w:t>
            </w:r>
            <w:proofErr w:type="spellEnd"/>
            <w:r w:rsidRPr="00A05A17">
              <w:t xml:space="preserve"> </w:t>
            </w:r>
            <w:proofErr w:type="spellStart"/>
            <w:r w:rsidRPr="00A05A17">
              <w:t>traffic</w:t>
            </w:r>
            <w:proofErr w:type="spellEnd"/>
            <w:r w:rsidRPr="00A05A17">
              <w:t>,</w:t>
            </w:r>
          </w:p>
          <w:p w14:paraId="67E96C0D" w14:textId="77777777" w:rsidR="00232280" w:rsidRPr="00232280" w:rsidRDefault="00232280" w:rsidP="00232280">
            <w:pPr>
              <w:pStyle w:val="Listenabsatz"/>
              <w:numPr>
                <w:ilvl w:val="2"/>
                <w:numId w:val="20"/>
              </w:numPr>
              <w:overflowPunct w:val="0"/>
              <w:autoSpaceDE w:val="0"/>
              <w:autoSpaceDN w:val="0"/>
              <w:adjustRightInd w:val="0"/>
              <w:spacing w:after="180"/>
              <w:contextualSpacing/>
              <w:textAlignment w:val="baseline"/>
              <w:rPr>
                <w:lang w:val="en-US"/>
              </w:rPr>
            </w:pPr>
            <w:r w:rsidRPr="00232280">
              <w:rPr>
                <w:lang w:val="en-US"/>
              </w:rPr>
              <w:t xml:space="preserve">DRX </w:t>
            </w:r>
            <w:proofErr w:type="gramStart"/>
            <w:r w:rsidRPr="00232280">
              <w:rPr>
                <w:lang w:val="en-US"/>
              </w:rPr>
              <w:t>setting(</w:t>
            </w:r>
            <w:proofErr w:type="gramEnd"/>
            <w:r w:rsidRPr="00232280">
              <w:rPr>
                <w:lang w:val="en-US"/>
              </w:rPr>
              <w:t>including using short DRX or long DRX with a short IAT), Wake-up signal, Cross-slot scheduling, [CA/</w:t>
            </w:r>
            <w:proofErr w:type="spellStart"/>
            <w:r w:rsidRPr="00232280">
              <w:rPr>
                <w:lang w:val="en-US"/>
              </w:rPr>
              <w:t>Scell</w:t>
            </w:r>
            <w:proofErr w:type="spellEnd"/>
            <w:r w:rsidRPr="00232280">
              <w:rPr>
                <w:lang w:val="en-US"/>
              </w:rPr>
              <w:t xml:space="preserve"> dormancy], MAC-CE skipping, BWP switching</w:t>
            </w:r>
          </w:p>
          <w:p w14:paraId="00E32C62" w14:textId="77777777" w:rsidR="00232280" w:rsidRPr="00232280" w:rsidRDefault="00232280" w:rsidP="00232280">
            <w:pPr>
              <w:pStyle w:val="Listenabsatz"/>
              <w:numPr>
                <w:ilvl w:val="2"/>
                <w:numId w:val="20"/>
              </w:numPr>
              <w:overflowPunct w:val="0"/>
              <w:autoSpaceDE w:val="0"/>
              <w:autoSpaceDN w:val="0"/>
              <w:adjustRightInd w:val="0"/>
              <w:spacing w:after="180"/>
              <w:contextualSpacing/>
              <w:textAlignment w:val="baseline"/>
              <w:rPr>
                <w:lang w:val="en-US"/>
              </w:rPr>
            </w:pPr>
            <w:r w:rsidRPr="00232280">
              <w:rPr>
                <w:lang w:val="en-US"/>
              </w:rPr>
              <w:t xml:space="preserve">Note: intensive </w:t>
            </w:r>
            <w:proofErr w:type="spellStart"/>
            <w:r w:rsidRPr="00232280">
              <w:rPr>
                <w:lang w:val="en-US"/>
              </w:rPr>
              <w:t>eMBB</w:t>
            </w:r>
            <w:proofErr w:type="spellEnd"/>
            <w:r w:rsidRPr="00232280">
              <w:rPr>
                <w:lang w:val="en-US"/>
              </w:rPr>
              <w:t xml:space="preserve"> traffic is optional and companies may use FTP model 3 with different packet size and mean data arrival time, e.g., 15ms, 30ms, 50ms or 100ms. </w:t>
            </w:r>
          </w:p>
          <w:p w14:paraId="262A502B" w14:textId="77777777" w:rsidR="00232280" w:rsidRPr="00232280" w:rsidRDefault="00232280" w:rsidP="00232280">
            <w:pPr>
              <w:pStyle w:val="Listenabsatz"/>
              <w:numPr>
                <w:ilvl w:val="0"/>
                <w:numId w:val="20"/>
              </w:numPr>
              <w:overflowPunct w:val="0"/>
              <w:autoSpaceDE w:val="0"/>
              <w:autoSpaceDN w:val="0"/>
              <w:adjustRightInd w:val="0"/>
              <w:spacing w:after="180"/>
              <w:contextualSpacing/>
              <w:textAlignment w:val="baseline"/>
              <w:rPr>
                <w:lang w:val="en-US"/>
              </w:rPr>
            </w:pPr>
            <w:r w:rsidRPr="00232280">
              <w:rPr>
                <w:lang w:val="en-US"/>
              </w:rPr>
              <w:t xml:space="preserve">Note 1: For Search space switching, switching from 1slot monitoring to 2, 4, 8, </w:t>
            </w:r>
            <w:r w:rsidRPr="00232280">
              <w:rPr>
                <w:color w:val="00B0F0"/>
                <w:lang w:val="en-US"/>
              </w:rPr>
              <w:t>10,</w:t>
            </w:r>
            <w:r w:rsidRPr="00232280">
              <w:rPr>
                <w:lang w:val="en-US"/>
              </w:rPr>
              <w:t xml:space="preserve"> </w:t>
            </w:r>
            <w:r w:rsidRPr="00232280">
              <w:rPr>
                <w:color w:val="00B0F0"/>
                <w:lang w:val="en-US"/>
              </w:rPr>
              <w:t>16</w:t>
            </w:r>
            <w:r w:rsidRPr="00232280">
              <w:rPr>
                <w:lang w:val="en-US"/>
              </w:rPr>
              <w:t xml:space="preserve"> or 32 </w:t>
            </w:r>
            <w:proofErr w:type="gramStart"/>
            <w:r w:rsidRPr="00232280">
              <w:rPr>
                <w:lang w:val="en-US"/>
              </w:rPr>
              <w:t>slot</w:t>
            </w:r>
            <w:proofErr w:type="gramEnd"/>
            <w:r w:rsidRPr="00232280">
              <w:rPr>
                <w:lang w:val="en-US"/>
              </w:rPr>
              <w:t xml:space="preserve"> with 30kHz SCS (FR1) and 120kHz (FR2) is utilized.</w:t>
            </w:r>
          </w:p>
          <w:p w14:paraId="40524DAD" w14:textId="77777777" w:rsidR="00232280" w:rsidRPr="00232280" w:rsidRDefault="00232280" w:rsidP="00232280">
            <w:pPr>
              <w:pStyle w:val="Listenabsatz"/>
              <w:numPr>
                <w:ilvl w:val="0"/>
                <w:numId w:val="20"/>
              </w:numPr>
              <w:overflowPunct w:val="0"/>
              <w:autoSpaceDE w:val="0"/>
              <w:autoSpaceDN w:val="0"/>
              <w:adjustRightInd w:val="0"/>
              <w:spacing w:after="180"/>
              <w:contextualSpacing/>
              <w:textAlignment w:val="baseline"/>
              <w:rPr>
                <w:lang w:val="en-US"/>
              </w:rPr>
            </w:pPr>
            <w:r w:rsidRPr="00232280">
              <w:rPr>
                <w:lang w:val="en-US"/>
              </w:rPr>
              <w:lastRenderedPageBreak/>
              <w:t xml:space="preserve">Note 2: For PDCCH </w:t>
            </w:r>
            <w:proofErr w:type="gramStart"/>
            <w:r w:rsidRPr="00232280">
              <w:rPr>
                <w:lang w:val="en-US"/>
              </w:rPr>
              <w:t>skipping ,</w:t>
            </w:r>
            <w:proofErr w:type="gramEnd"/>
            <w:r w:rsidRPr="00232280">
              <w:rPr>
                <w:lang w:val="en-US"/>
              </w:rPr>
              <w:t xml:space="preserve"> skipping 2ms, 4ms, 5ms, 8ms, 15ms, 16ms, </w:t>
            </w:r>
            <w:r w:rsidRPr="00232280">
              <w:rPr>
                <w:color w:val="00B0F0"/>
                <w:lang w:val="en-US"/>
              </w:rPr>
              <w:t>32ms,</w:t>
            </w:r>
            <w:r w:rsidRPr="00232280">
              <w:rPr>
                <w:lang w:val="en-US"/>
              </w:rPr>
              <w:t xml:space="preserve">  </w:t>
            </w:r>
            <w:r w:rsidRPr="00232280">
              <w:rPr>
                <w:color w:val="00B0F0"/>
                <w:lang w:val="en-US"/>
              </w:rPr>
              <w:t xml:space="preserve">64ms </w:t>
            </w:r>
            <w:r w:rsidRPr="00232280">
              <w:rPr>
                <w:lang w:val="en-US"/>
              </w:rPr>
              <w:t xml:space="preserve">or </w:t>
            </w:r>
            <w:r w:rsidRPr="00232280">
              <w:rPr>
                <w:color w:val="00B0F0"/>
                <w:lang w:val="en-US"/>
              </w:rPr>
              <w:t xml:space="preserve">to </w:t>
            </w:r>
            <w:r w:rsidRPr="00232280">
              <w:rPr>
                <w:lang w:val="en-US"/>
              </w:rPr>
              <w:t>next DRX cycle is utilized</w:t>
            </w:r>
          </w:p>
          <w:p w14:paraId="307AB2D6" w14:textId="77777777" w:rsidR="00232280" w:rsidRPr="00232280" w:rsidRDefault="00232280" w:rsidP="00232280">
            <w:pPr>
              <w:pStyle w:val="Listenabsatz"/>
              <w:numPr>
                <w:ilvl w:val="0"/>
                <w:numId w:val="20"/>
              </w:numPr>
              <w:overflowPunct w:val="0"/>
              <w:autoSpaceDE w:val="0"/>
              <w:autoSpaceDN w:val="0"/>
              <w:adjustRightInd w:val="0"/>
              <w:spacing w:after="180"/>
              <w:contextualSpacing/>
              <w:textAlignment w:val="baseline"/>
              <w:rPr>
                <w:lang w:val="en-US"/>
              </w:rPr>
            </w:pPr>
            <w:r w:rsidRPr="00232280">
              <w:rPr>
                <w:lang w:val="en-US"/>
              </w:rPr>
              <w:t>Note 3: the baseline assumed may vary across companies</w:t>
            </w:r>
          </w:p>
          <w:p w14:paraId="6E2B9AC0" w14:textId="77777777" w:rsidR="00232280" w:rsidRPr="00232280" w:rsidRDefault="00232280" w:rsidP="00232280">
            <w:pPr>
              <w:rPr>
                <w:rFonts w:ascii="Times New Roman" w:hAnsi="Times New Roman"/>
                <w:szCs w:val="20"/>
                <w:lang w:val="en-US"/>
              </w:rPr>
            </w:pPr>
          </w:p>
          <w:p w14:paraId="19DC9DE1" w14:textId="77777777" w:rsidR="00232280" w:rsidRPr="00232280" w:rsidRDefault="00232280" w:rsidP="00232280">
            <w:pPr>
              <w:rPr>
                <w:lang w:val="en-US" w:eastAsia="x-none"/>
              </w:rPr>
            </w:pPr>
            <w:r w:rsidRPr="00232280">
              <w:rPr>
                <w:b/>
                <w:bCs/>
                <w:lang w:val="en-US" w:eastAsia="x-none"/>
              </w:rPr>
              <w:t>Decision:</w:t>
            </w:r>
            <w:r w:rsidRPr="00232280">
              <w:rPr>
                <w:lang w:val="en-US" w:eastAsia="x-none"/>
              </w:rPr>
              <w:t xml:space="preserve"> As per email decision posted on Nov. 13</w:t>
            </w:r>
            <w:r w:rsidRPr="00232280">
              <w:rPr>
                <w:vertAlign w:val="superscript"/>
                <w:lang w:val="en-US" w:eastAsia="x-none"/>
              </w:rPr>
              <w:t>th</w:t>
            </w:r>
            <w:r w:rsidRPr="00232280">
              <w:rPr>
                <w:lang w:val="en-US" w:eastAsia="x-none"/>
              </w:rPr>
              <w:t xml:space="preserve">, </w:t>
            </w:r>
          </w:p>
          <w:p w14:paraId="3FA18A65" w14:textId="77777777" w:rsidR="00232280" w:rsidRPr="007E070F" w:rsidRDefault="00232280" w:rsidP="00232280">
            <w:pPr>
              <w:rPr>
                <w:rFonts w:ascii="Times New Roman" w:hAnsi="Times New Roman"/>
                <w:szCs w:val="20"/>
                <w:highlight w:val="green"/>
                <w:lang w:eastAsia="x-none"/>
              </w:rPr>
            </w:pPr>
            <w:r w:rsidRPr="007E070F">
              <w:rPr>
                <w:rFonts w:ascii="Times New Roman" w:hAnsi="Times New Roman"/>
                <w:szCs w:val="20"/>
                <w:highlight w:val="green"/>
                <w:lang w:eastAsia="x-none"/>
              </w:rPr>
              <w:t>Agreements:</w:t>
            </w:r>
          </w:p>
          <w:p w14:paraId="33470D5F" w14:textId="77777777" w:rsidR="00232280" w:rsidRPr="00232280" w:rsidRDefault="00232280" w:rsidP="00232280">
            <w:pPr>
              <w:pStyle w:val="Listenabsatz"/>
              <w:numPr>
                <w:ilvl w:val="0"/>
                <w:numId w:val="21"/>
              </w:numPr>
              <w:overflowPunct w:val="0"/>
              <w:autoSpaceDE w:val="0"/>
              <w:autoSpaceDN w:val="0"/>
              <w:adjustRightInd w:val="0"/>
              <w:spacing w:after="180"/>
              <w:contextualSpacing/>
              <w:textAlignment w:val="baseline"/>
              <w:rPr>
                <w:b/>
                <w:bCs/>
                <w:lang w:val="en-US"/>
              </w:rPr>
            </w:pPr>
            <w:r w:rsidRPr="00232280">
              <w:rPr>
                <w:rStyle w:val="Fett"/>
                <w:b w:val="0"/>
                <w:lang w:val="en-US"/>
              </w:rPr>
              <w:t xml:space="preserve">Specify at least one of the following options for Rel-17 dynamic PDCCH adaptation </w:t>
            </w:r>
            <w:r w:rsidRPr="00232280">
              <w:rPr>
                <w:rStyle w:val="Fett"/>
                <w:b w:val="0"/>
                <w:strike/>
                <w:color w:val="FF0000"/>
                <w:lang w:val="en-US"/>
              </w:rPr>
              <w:t>in time-domain</w:t>
            </w:r>
            <w:r w:rsidRPr="00232280">
              <w:rPr>
                <w:rStyle w:val="Fett"/>
                <w:b w:val="0"/>
                <w:lang w:val="en-US"/>
              </w:rPr>
              <w:t xml:space="preserve"> for active time,</w:t>
            </w:r>
          </w:p>
          <w:p w14:paraId="47D8D6B2" w14:textId="77777777" w:rsidR="00232280" w:rsidRPr="00232280" w:rsidRDefault="00232280" w:rsidP="00232280">
            <w:pPr>
              <w:pStyle w:val="Listenabsatz"/>
              <w:numPr>
                <w:ilvl w:val="1"/>
                <w:numId w:val="21"/>
              </w:numPr>
              <w:overflowPunct w:val="0"/>
              <w:autoSpaceDE w:val="0"/>
              <w:autoSpaceDN w:val="0"/>
              <w:adjustRightInd w:val="0"/>
              <w:spacing w:after="180"/>
              <w:contextualSpacing/>
              <w:textAlignment w:val="baseline"/>
              <w:rPr>
                <w:b/>
                <w:bCs/>
                <w:lang w:val="en-US"/>
              </w:rPr>
            </w:pPr>
            <w:r w:rsidRPr="00232280">
              <w:rPr>
                <w:rStyle w:val="Fett"/>
                <w:b w:val="0"/>
                <w:lang w:val="en-US"/>
              </w:rPr>
              <w:t xml:space="preserve">Option 1: Search space set group </w:t>
            </w:r>
            <w:proofErr w:type="spellStart"/>
            <w:proofErr w:type="gramStart"/>
            <w:r w:rsidRPr="00232280">
              <w:rPr>
                <w:rStyle w:val="Fett"/>
                <w:b w:val="0"/>
                <w:lang w:val="en-US"/>
              </w:rPr>
              <w:t>switching,e.g</w:t>
            </w:r>
            <w:proofErr w:type="spellEnd"/>
            <w:r w:rsidRPr="00232280">
              <w:rPr>
                <w:rStyle w:val="Fett"/>
                <w:b w:val="0"/>
                <w:lang w:val="en-US"/>
              </w:rPr>
              <w:t>.</w:t>
            </w:r>
            <w:proofErr w:type="gramEnd"/>
            <w:r w:rsidRPr="00232280">
              <w:rPr>
                <w:rStyle w:val="Fett"/>
                <w:b w:val="0"/>
                <w:lang w:val="en-US"/>
              </w:rPr>
              <w:t xml:space="preserve">, </w:t>
            </w:r>
            <w:r w:rsidRPr="00232280">
              <w:rPr>
                <w:rStyle w:val="Fett"/>
                <w:b w:val="0"/>
                <w:strike/>
                <w:color w:val="FF0000"/>
                <w:lang w:val="en-US"/>
              </w:rPr>
              <w:t xml:space="preserve">potential adjustments/enhancements </w:t>
            </w:r>
            <w:proofErr w:type="spellStart"/>
            <w:r w:rsidRPr="00232280">
              <w:rPr>
                <w:rStyle w:val="Fett"/>
                <w:b w:val="0"/>
                <w:strike/>
                <w:color w:val="FF0000"/>
                <w:lang w:val="en-US"/>
              </w:rPr>
              <w:t>for</w:t>
            </w:r>
            <w:r w:rsidRPr="00232280">
              <w:rPr>
                <w:rStyle w:val="Fett"/>
                <w:b w:val="0"/>
                <w:color w:val="FF0000"/>
                <w:u w:val="single"/>
                <w:lang w:val="en-US"/>
              </w:rPr>
              <w:t>including</w:t>
            </w:r>
            <w:proofErr w:type="spellEnd"/>
            <w:r w:rsidRPr="00232280">
              <w:rPr>
                <w:rStyle w:val="Fett"/>
                <w:b w:val="0"/>
                <w:lang w:val="en-US"/>
              </w:rPr>
              <w:t xml:space="preserve"> explicit and implicit search </w:t>
            </w:r>
            <w:proofErr w:type="spellStart"/>
            <w:r w:rsidRPr="00232280">
              <w:rPr>
                <w:rStyle w:val="Fett"/>
                <w:b w:val="0"/>
                <w:lang w:val="en-US"/>
              </w:rPr>
              <w:t>space</w:t>
            </w:r>
            <w:r w:rsidRPr="00232280">
              <w:rPr>
                <w:rStyle w:val="Fett"/>
                <w:b w:val="0"/>
                <w:color w:val="FF0000"/>
                <w:u w:val="single"/>
                <w:lang w:val="en-US"/>
              </w:rPr>
              <w:t>set</w:t>
            </w:r>
            <w:proofErr w:type="spellEnd"/>
            <w:r w:rsidRPr="00232280">
              <w:rPr>
                <w:rStyle w:val="Fett"/>
                <w:b w:val="0"/>
                <w:lang w:val="en-US"/>
              </w:rPr>
              <w:t xml:space="preserve"> group switching</w:t>
            </w:r>
            <w:r w:rsidRPr="00232280">
              <w:rPr>
                <w:rStyle w:val="Fett"/>
                <w:b w:val="0"/>
                <w:strike/>
                <w:lang w:val="en-US"/>
              </w:rPr>
              <w:t xml:space="preserve"> </w:t>
            </w:r>
            <w:r w:rsidRPr="00232280">
              <w:rPr>
                <w:rStyle w:val="Fett"/>
                <w:b w:val="0"/>
                <w:strike/>
                <w:color w:val="FF0000"/>
                <w:lang w:val="en-US"/>
              </w:rPr>
              <w:t xml:space="preserve">specified in R16 for NR-U </w:t>
            </w:r>
          </w:p>
          <w:p w14:paraId="64B134B1" w14:textId="77777777" w:rsidR="00232280" w:rsidRPr="00232280" w:rsidRDefault="00232280" w:rsidP="00232280">
            <w:pPr>
              <w:pStyle w:val="Listenabsatz"/>
              <w:numPr>
                <w:ilvl w:val="1"/>
                <w:numId w:val="21"/>
              </w:numPr>
              <w:overflowPunct w:val="0"/>
              <w:autoSpaceDE w:val="0"/>
              <w:autoSpaceDN w:val="0"/>
              <w:adjustRightInd w:val="0"/>
              <w:spacing w:after="180"/>
              <w:contextualSpacing/>
              <w:textAlignment w:val="baseline"/>
              <w:rPr>
                <w:b/>
                <w:bCs/>
                <w:lang w:val="en-US"/>
              </w:rPr>
            </w:pPr>
            <w:r w:rsidRPr="00232280">
              <w:rPr>
                <w:rStyle w:val="Fett"/>
                <w:b w:val="0"/>
                <w:lang w:val="en-US"/>
              </w:rPr>
              <w:t>Option 2: PDCCH skipping for a certain duration / DRX cycle</w:t>
            </w:r>
          </w:p>
          <w:p w14:paraId="7D3F55D2" w14:textId="77777777" w:rsidR="00232280" w:rsidRPr="00232280" w:rsidRDefault="00232280" w:rsidP="00232280">
            <w:pPr>
              <w:pStyle w:val="Listenabsatz"/>
              <w:numPr>
                <w:ilvl w:val="0"/>
                <w:numId w:val="21"/>
              </w:numPr>
              <w:overflowPunct w:val="0"/>
              <w:autoSpaceDE w:val="0"/>
              <w:autoSpaceDN w:val="0"/>
              <w:adjustRightInd w:val="0"/>
              <w:spacing w:after="180"/>
              <w:contextualSpacing/>
              <w:textAlignment w:val="baseline"/>
              <w:rPr>
                <w:b/>
                <w:bCs/>
                <w:lang w:val="en-US"/>
              </w:rPr>
            </w:pPr>
            <w:r w:rsidRPr="00232280">
              <w:rPr>
                <w:rStyle w:val="Fett"/>
                <w:b w:val="0"/>
                <w:lang w:val="en-US"/>
              </w:rPr>
              <w:t>FFS: which option(s</w:t>
            </w:r>
            <w:proofErr w:type="gramStart"/>
            <w:r w:rsidRPr="00232280">
              <w:rPr>
                <w:rStyle w:val="Fett"/>
                <w:b w:val="0"/>
                <w:lang w:val="en-US"/>
              </w:rPr>
              <w:t>)</w:t>
            </w:r>
            <w:r w:rsidRPr="00232280">
              <w:rPr>
                <w:rStyle w:val="Fett"/>
                <w:b w:val="0"/>
                <w:strike/>
                <w:color w:val="FF0000"/>
                <w:lang w:val="en-US"/>
              </w:rPr>
              <w:t>(</w:t>
            </w:r>
            <w:proofErr w:type="gramEnd"/>
            <w:r w:rsidRPr="00232280">
              <w:rPr>
                <w:rStyle w:val="Fett"/>
                <w:b w:val="0"/>
                <w:strike/>
                <w:color w:val="FF0000"/>
                <w:lang w:val="en-US"/>
              </w:rPr>
              <w:t>e.g. taking into account additional gain of option 1 over option 2, or vice-versa)</w:t>
            </w:r>
          </w:p>
          <w:p w14:paraId="01CC4C3C" w14:textId="77777777" w:rsidR="00232280" w:rsidRPr="00232280" w:rsidRDefault="00232280" w:rsidP="00232280">
            <w:pPr>
              <w:pStyle w:val="Listenabsatz"/>
              <w:numPr>
                <w:ilvl w:val="0"/>
                <w:numId w:val="21"/>
              </w:numPr>
              <w:overflowPunct w:val="0"/>
              <w:autoSpaceDE w:val="0"/>
              <w:autoSpaceDN w:val="0"/>
              <w:adjustRightInd w:val="0"/>
              <w:spacing w:after="180"/>
              <w:contextualSpacing/>
              <w:textAlignment w:val="baseline"/>
              <w:rPr>
                <w:b/>
                <w:bCs/>
                <w:lang w:val="en-US"/>
              </w:rPr>
            </w:pPr>
            <w:r w:rsidRPr="00232280">
              <w:rPr>
                <w:rStyle w:val="Fett"/>
                <w:b w:val="0"/>
                <w:lang w:val="en-US"/>
              </w:rPr>
              <w:t>Candidate DCI formats for dynamic PDCCH adaptation include DCI formats 1_1(including scheduling and non-scheduling DCI), 0_1, 1_2, 0_2, 2_0, 2_6.</w:t>
            </w:r>
          </w:p>
          <w:p w14:paraId="15953F7D" w14:textId="77777777" w:rsidR="00232280" w:rsidRPr="007E070F" w:rsidRDefault="00232280" w:rsidP="00232280">
            <w:pPr>
              <w:pStyle w:val="Listenabsatz"/>
              <w:numPr>
                <w:ilvl w:val="0"/>
                <w:numId w:val="21"/>
              </w:numPr>
              <w:overflowPunct w:val="0"/>
              <w:autoSpaceDE w:val="0"/>
              <w:autoSpaceDN w:val="0"/>
              <w:adjustRightInd w:val="0"/>
              <w:spacing w:after="180"/>
              <w:contextualSpacing/>
              <w:textAlignment w:val="baseline"/>
              <w:rPr>
                <w:b/>
                <w:bCs/>
              </w:rPr>
            </w:pPr>
            <w:r w:rsidRPr="007E070F">
              <w:rPr>
                <w:rStyle w:val="Fett"/>
                <w:b w:val="0"/>
              </w:rPr>
              <w:t>Note:</w:t>
            </w:r>
          </w:p>
          <w:p w14:paraId="19B15FE7" w14:textId="77777777" w:rsidR="00232280" w:rsidRPr="00232280" w:rsidRDefault="00232280" w:rsidP="00232280">
            <w:pPr>
              <w:pStyle w:val="Listenabsatz"/>
              <w:numPr>
                <w:ilvl w:val="1"/>
                <w:numId w:val="21"/>
              </w:numPr>
              <w:overflowPunct w:val="0"/>
              <w:autoSpaceDE w:val="0"/>
              <w:autoSpaceDN w:val="0"/>
              <w:adjustRightInd w:val="0"/>
              <w:spacing w:after="180"/>
              <w:contextualSpacing/>
              <w:textAlignment w:val="baseline"/>
              <w:rPr>
                <w:b/>
                <w:bCs/>
                <w:lang w:val="en-US"/>
              </w:rPr>
            </w:pPr>
            <w:r w:rsidRPr="00232280">
              <w:rPr>
                <w:rStyle w:val="Fett"/>
                <w:b w:val="0"/>
                <w:lang w:val="en-US"/>
              </w:rPr>
              <w:t>Companies are encouraged to provide analysis on specification impact,</w:t>
            </w:r>
            <w:r w:rsidRPr="00232280">
              <w:rPr>
                <w:rStyle w:val="apple-converted-space"/>
                <w:b/>
                <w:bCs/>
                <w:lang w:val="en-US"/>
              </w:rPr>
              <w:t> </w:t>
            </w:r>
            <w:r w:rsidRPr="00232280">
              <w:rPr>
                <w:rStyle w:val="Fett"/>
                <w:b w:val="0"/>
                <w:lang w:val="en-US"/>
              </w:rPr>
              <w:t>power saving benefit and system impact (e.g., packet latency, system overhead)</w:t>
            </w:r>
          </w:p>
          <w:p w14:paraId="44B8E1F5" w14:textId="77777777" w:rsidR="00232280" w:rsidRPr="00232280" w:rsidRDefault="00232280" w:rsidP="00232280">
            <w:pPr>
              <w:pStyle w:val="Listenabsatz"/>
              <w:numPr>
                <w:ilvl w:val="0"/>
                <w:numId w:val="21"/>
              </w:numPr>
              <w:overflowPunct w:val="0"/>
              <w:autoSpaceDE w:val="0"/>
              <w:autoSpaceDN w:val="0"/>
              <w:adjustRightInd w:val="0"/>
              <w:spacing w:after="180"/>
              <w:contextualSpacing/>
              <w:textAlignment w:val="baseline"/>
              <w:rPr>
                <w:b/>
                <w:bCs/>
                <w:lang w:val="en-US"/>
              </w:rPr>
            </w:pPr>
            <w:r w:rsidRPr="00232280">
              <w:rPr>
                <w:rStyle w:val="Fett"/>
                <w:b w:val="0"/>
                <w:lang w:val="en-US"/>
              </w:rPr>
              <w:t>FFS: other schemes are not precluded for further study</w:t>
            </w:r>
          </w:p>
          <w:p w14:paraId="620CD406" w14:textId="77777777" w:rsidR="00F70F4E" w:rsidRPr="00371452" w:rsidRDefault="00F70F4E" w:rsidP="00371452">
            <w:pPr>
              <w:ind w:left="360" w:right="-99"/>
              <w:contextualSpacing/>
              <w:rPr>
                <w:rFonts w:ascii="Times New Roman" w:eastAsia="SimSun" w:hAnsi="Times New Roman"/>
                <w:sz w:val="20"/>
                <w:szCs w:val="20"/>
                <w:lang w:val="en-GB"/>
              </w:rPr>
            </w:pPr>
          </w:p>
        </w:tc>
      </w:tr>
    </w:tbl>
    <w:p w14:paraId="1C140F1E" w14:textId="77777777" w:rsidR="00F70F4E" w:rsidRPr="00F70F4E" w:rsidRDefault="00F70F4E" w:rsidP="00F70F4E">
      <w:pPr>
        <w:pStyle w:val="3GPPNormalText"/>
        <w:rPr>
          <w:lang w:val="en-US"/>
        </w:rPr>
      </w:pPr>
    </w:p>
    <w:p w14:paraId="4894B4E2" w14:textId="29D0D0D4" w:rsidR="00F70F4E" w:rsidRDefault="00F70F4E" w:rsidP="00F70F4E">
      <w:pPr>
        <w:pStyle w:val="3GPPNormalText"/>
        <w:rPr>
          <w:lang w:val="en-US"/>
        </w:rPr>
      </w:pPr>
      <w:r w:rsidRPr="00F70F4E">
        <w:rPr>
          <w:lang w:val="en-US"/>
        </w:rPr>
        <w:t>This contribution discusses and analyses issues and potential enhancements for power saving in connected mode.</w:t>
      </w:r>
    </w:p>
    <w:p w14:paraId="4AE82D5B" w14:textId="77777777" w:rsidR="002822B5" w:rsidRPr="00F70F4E" w:rsidRDefault="002822B5" w:rsidP="00F70F4E">
      <w:pPr>
        <w:pStyle w:val="3GPPNormalText"/>
        <w:rPr>
          <w:lang w:val="en-US"/>
        </w:rPr>
      </w:pPr>
    </w:p>
    <w:p w14:paraId="38CE2852" w14:textId="3C0DB90C" w:rsidR="00FB18B4" w:rsidRDefault="00F70F4E" w:rsidP="00D9467D">
      <w:pPr>
        <w:pStyle w:val="berschrift1"/>
        <w:numPr>
          <w:ilvl w:val="0"/>
          <w:numId w:val="5"/>
        </w:numPr>
        <w:rPr>
          <w:snapToGrid w:val="0"/>
          <w:lang w:val="en-US"/>
        </w:rPr>
      </w:pPr>
      <w:r>
        <w:rPr>
          <w:snapToGrid w:val="0"/>
          <w:lang w:val="en-US"/>
        </w:rPr>
        <w:t>Dynamic PDCCH Monitoring Adaption</w:t>
      </w:r>
    </w:p>
    <w:p w14:paraId="32B409F9" w14:textId="2888F6F2" w:rsidR="00F70F4E" w:rsidRPr="00F70F4E" w:rsidRDefault="00F70F4E" w:rsidP="00BB2E6A">
      <w:pPr>
        <w:pStyle w:val="3GPPNormalText"/>
        <w:rPr>
          <w:lang w:val="en-US"/>
        </w:rPr>
      </w:pPr>
      <w:r w:rsidRPr="00F70F4E">
        <w:rPr>
          <w:lang w:val="en-US"/>
        </w:rPr>
        <w:t>In Rel</w:t>
      </w:r>
      <w:r w:rsidR="00CB430D">
        <w:rPr>
          <w:lang w:val="en-US"/>
        </w:rPr>
        <w:t>-</w:t>
      </w:r>
      <w:r w:rsidRPr="00F70F4E">
        <w:rPr>
          <w:lang w:val="en-US"/>
        </w:rPr>
        <w:t>16, dynamic search space switching was introduced for access to unlicensed bands. This mechanism allows for dynamic switching of search space monitoring periodicities within a BWP. Although being introduced for a different purpose</w:t>
      </w:r>
      <w:r w:rsidR="00923383">
        <w:rPr>
          <w:lang w:val="en-US"/>
        </w:rPr>
        <w:t>,</w:t>
      </w:r>
      <w:r w:rsidRPr="00F70F4E">
        <w:rPr>
          <w:lang w:val="en-US"/>
        </w:rPr>
        <w:t xml:space="preserve"> this mechanism can be adapted and reused for power saving purposes. </w:t>
      </w:r>
    </w:p>
    <w:p w14:paraId="3FEF760A" w14:textId="1BC5C4B6" w:rsidR="00F70F4E" w:rsidRDefault="00F70F4E" w:rsidP="00BB2E6A">
      <w:pPr>
        <w:pStyle w:val="3GPPNormalText"/>
        <w:rPr>
          <w:lang w:val="en-US"/>
        </w:rPr>
      </w:pPr>
      <w:r w:rsidRPr="00F70F4E">
        <w:rPr>
          <w:lang w:val="en-US"/>
        </w:rPr>
        <w:t>In the current procedure, search spaces are grouped into two search space groups, 0 and 1. The UE monitors search spaces associated with group 0 upon detecting a DCI and then changes to search space group 1</w:t>
      </w:r>
      <w:r w:rsidR="00923383">
        <w:rPr>
          <w:lang w:val="en-US"/>
        </w:rPr>
        <w:t>,</w:t>
      </w:r>
      <w:r w:rsidRPr="00F70F4E">
        <w:rPr>
          <w:lang w:val="en-US"/>
        </w:rPr>
        <w:t xml:space="preserve"> responsively. Adapting to power saving, search space group </w:t>
      </w:r>
      <w:r w:rsidR="00C5177E">
        <w:rPr>
          <w:lang w:val="en-US"/>
        </w:rPr>
        <w:t>1</w:t>
      </w:r>
      <w:r w:rsidRPr="00F70F4E">
        <w:rPr>
          <w:lang w:val="en-US"/>
        </w:rPr>
        <w:t xml:space="preserve"> can be used to configure the UE with a sparse set of monitoring occasions which can be switched to more dense monitoring periodicities on demand based on the traffic</w:t>
      </w:r>
      <w:r w:rsidR="00232280">
        <w:rPr>
          <w:lang w:val="en-US"/>
        </w:rPr>
        <w:t xml:space="preserve">, as depicted in </w:t>
      </w:r>
      <w:r w:rsidR="00232280">
        <w:rPr>
          <w:lang w:val="en-US"/>
        </w:rPr>
        <w:fldChar w:fldCharType="begin"/>
      </w:r>
      <w:r w:rsidR="00232280">
        <w:rPr>
          <w:lang w:val="en-US"/>
        </w:rPr>
        <w:instrText xml:space="preserve"> REF _Ref61431725 \h </w:instrText>
      </w:r>
      <w:r w:rsidR="00232280">
        <w:rPr>
          <w:lang w:val="en-US"/>
        </w:rPr>
      </w:r>
      <w:r w:rsidR="00232280">
        <w:rPr>
          <w:lang w:val="en-US"/>
        </w:rPr>
        <w:fldChar w:fldCharType="separate"/>
      </w:r>
      <w:r w:rsidR="00232280" w:rsidRPr="00232280">
        <w:rPr>
          <w:lang w:val="en-US"/>
        </w:rPr>
        <w:t xml:space="preserve">Figure </w:t>
      </w:r>
      <w:r w:rsidR="00232280" w:rsidRPr="00232280">
        <w:rPr>
          <w:noProof/>
          <w:lang w:val="en-US"/>
        </w:rPr>
        <w:t>1</w:t>
      </w:r>
      <w:r w:rsidR="00232280">
        <w:rPr>
          <w:lang w:val="en-US"/>
        </w:rPr>
        <w:fldChar w:fldCharType="end"/>
      </w:r>
      <w:r w:rsidR="00232280">
        <w:rPr>
          <w:lang w:val="en-US"/>
        </w:rPr>
        <w:t>.</w:t>
      </w:r>
    </w:p>
    <w:p w14:paraId="3681B741" w14:textId="7BAC1FBE" w:rsidR="00232280" w:rsidRDefault="00E10B9E" w:rsidP="00232280">
      <w:pPr>
        <w:pStyle w:val="3GPPNormalText"/>
        <w:keepNext/>
      </w:pPr>
      <w:r>
        <w:rPr>
          <w:noProof/>
        </w:rPr>
        <w:lastRenderedPageBreak/>
        <w:drawing>
          <wp:inline distT="0" distB="0" distL="0" distR="0" wp14:anchorId="154AAE38" wp14:editId="0607EC35">
            <wp:extent cx="6332220" cy="1798320"/>
            <wp:effectExtent l="0" t="0" r="508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1798320"/>
                    </a:xfrm>
                    <a:prstGeom prst="rect">
                      <a:avLst/>
                    </a:prstGeom>
                  </pic:spPr>
                </pic:pic>
              </a:graphicData>
            </a:graphic>
          </wp:inline>
        </w:drawing>
      </w:r>
    </w:p>
    <w:p w14:paraId="5845DE84" w14:textId="19A0CD6F" w:rsidR="00232280" w:rsidRPr="00C5177E" w:rsidRDefault="00232280" w:rsidP="0054389D">
      <w:pPr>
        <w:pStyle w:val="3GPPNormalText"/>
        <w:rPr>
          <w:lang w:val="en-US"/>
        </w:rPr>
      </w:pPr>
      <w:bookmarkStart w:id="0" w:name="_Ref61431725"/>
      <w:r w:rsidRPr="0054389D">
        <w:rPr>
          <w:b/>
          <w:bCs/>
          <w:lang w:val="en-US"/>
        </w:rPr>
        <w:t xml:space="preserve">Figure </w:t>
      </w:r>
      <w:r w:rsidRPr="0054389D">
        <w:rPr>
          <w:b/>
          <w:bCs/>
          <w:lang w:val="en-US"/>
        </w:rPr>
        <w:fldChar w:fldCharType="begin"/>
      </w:r>
      <w:r w:rsidRPr="0054389D">
        <w:rPr>
          <w:b/>
          <w:bCs/>
          <w:lang w:val="en-US"/>
        </w:rPr>
        <w:instrText xml:space="preserve"> SEQ Figure \* ARABIC </w:instrText>
      </w:r>
      <w:r w:rsidRPr="0054389D">
        <w:rPr>
          <w:b/>
          <w:bCs/>
          <w:lang w:val="en-US"/>
        </w:rPr>
        <w:fldChar w:fldCharType="separate"/>
      </w:r>
      <w:r w:rsidR="00AF3868" w:rsidRPr="0054389D">
        <w:rPr>
          <w:b/>
          <w:bCs/>
          <w:lang w:val="en-US"/>
        </w:rPr>
        <w:t>1</w:t>
      </w:r>
      <w:r w:rsidRPr="0054389D">
        <w:rPr>
          <w:b/>
          <w:bCs/>
          <w:lang w:val="en-US"/>
        </w:rPr>
        <w:fldChar w:fldCharType="end"/>
      </w:r>
      <w:bookmarkEnd w:id="0"/>
      <w:r w:rsidRPr="0054389D">
        <w:rPr>
          <w:b/>
          <w:bCs/>
          <w:lang w:val="en-US"/>
        </w:rPr>
        <w:t>: PDCCH monitoring sparsening by utilizing the SS switching mechanism.</w:t>
      </w:r>
      <w:r w:rsidR="00E10B9E" w:rsidRPr="0054389D">
        <w:rPr>
          <w:b/>
          <w:bCs/>
          <w:lang w:val="en-US"/>
        </w:rPr>
        <w:t xml:space="preserve"> </w:t>
      </w:r>
    </w:p>
    <w:p w14:paraId="7580C2FE" w14:textId="7CCDCF2F" w:rsidR="00F70F4E" w:rsidRDefault="00F70F4E" w:rsidP="00BB2E6A">
      <w:pPr>
        <w:pStyle w:val="3GPPNormalText"/>
        <w:rPr>
          <w:lang w:val="en-US"/>
        </w:rPr>
      </w:pPr>
      <w:r w:rsidRPr="00F70F4E">
        <w:rPr>
          <w:lang w:val="en-US"/>
        </w:rPr>
        <w:t>One aspect of future studies is how to trigger the search space group switching. Since the procedure was defined to handle out-of-COT and in-COT switching</w:t>
      </w:r>
      <w:r w:rsidR="00923383">
        <w:rPr>
          <w:lang w:val="en-US"/>
        </w:rPr>
        <w:t>,</w:t>
      </w:r>
      <w:r w:rsidRPr="00F70F4E">
        <w:rPr>
          <w:lang w:val="en-US"/>
        </w:rPr>
        <w:t xml:space="preserve"> any DCI format detected in group 0 can trigger a switch. However, in power saving it depends on different requirements, such as whether more follow-up traffic is expected. An unrequired search space switching by a single incoming packet should be avoided.</w:t>
      </w:r>
      <w:r w:rsidR="00232280">
        <w:rPr>
          <w:lang w:val="en-US"/>
        </w:rPr>
        <w:t xml:space="preserve"> Hence, an indication whether to trigger or not to trigger a switch is required. On the other hand, a separate DCI to trigger the switch increases the control payload significantly and also increases the BD burden on the UE.</w:t>
      </w:r>
    </w:p>
    <w:p w14:paraId="5D249BB3" w14:textId="59716C02" w:rsidR="00232280" w:rsidRDefault="00232280" w:rsidP="00BB2E6A">
      <w:pPr>
        <w:pStyle w:val="3GPPNormalText"/>
        <w:rPr>
          <w:b/>
          <w:bCs/>
          <w:lang w:val="en-US"/>
        </w:rPr>
      </w:pPr>
      <w:r w:rsidRPr="00232280">
        <w:rPr>
          <w:b/>
          <w:bCs/>
          <w:lang w:val="en-US"/>
        </w:rPr>
        <w:t>Observation 1: SS switching reduces the power consumption. However, the triggering mechanism has to be well</w:t>
      </w:r>
      <w:r w:rsidR="00C5177E">
        <w:rPr>
          <w:b/>
          <w:bCs/>
          <w:lang w:val="en-US"/>
        </w:rPr>
        <w:t>-</w:t>
      </w:r>
      <w:r w:rsidRPr="00232280">
        <w:rPr>
          <w:b/>
          <w:bCs/>
          <w:lang w:val="en-US"/>
        </w:rPr>
        <w:t>designed otherwise the power saving may become negligible.</w:t>
      </w:r>
    </w:p>
    <w:p w14:paraId="519BEE21" w14:textId="580A3CA7" w:rsidR="00AF3868" w:rsidRDefault="00232280" w:rsidP="00BB2E6A">
      <w:pPr>
        <w:pStyle w:val="3GPPNormalText"/>
        <w:rPr>
          <w:lang w:val="en-US"/>
        </w:rPr>
      </w:pPr>
      <w:r w:rsidRPr="00232280">
        <w:rPr>
          <w:lang w:val="en-US"/>
        </w:rPr>
        <w:t>To overcome aforementioned limitations</w:t>
      </w:r>
      <w:r>
        <w:rPr>
          <w:lang w:val="en-US"/>
        </w:rPr>
        <w:t>, we propose that RAN1 focuses on efficient ways to implicitly signal an SS switch. The minimum scheduling offset is such an implicit signaling which could be reused to trigger a change of the SS groups and further provide an additional power saving gain thanks to internal processing relaxations</w:t>
      </w:r>
      <w:r w:rsidR="00256DD0">
        <w:rPr>
          <w:lang w:val="en-US"/>
        </w:rPr>
        <w:t xml:space="preserve">, </w:t>
      </w:r>
      <w:r w:rsidR="00256DD0" w:rsidRPr="0054389D">
        <w:rPr>
          <w:lang w:val="en-US"/>
        </w:rPr>
        <w:t xml:space="preserve">see </w:t>
      </w:r>
      <w:r w:rsidR="00256DD0" w:rsidRPr="0054389D">
        <w:rPr>
          <w:lang w:val="en-US"/>
        </w:rPr>
        <w:fldChar w:fldCharType="begin"/>
      </w:r>
      <w:r w:rsidR="00256DD0" w:rsidRPr="0054389D">
        <w:rPr>
          <w:lang w:val="en-US"/>
        </w:rPr>
        <w:instrText xml:space="preserve"> REF _Ref61867314 \h </w:instrText>
      </w:r>
      <w:r w:rsidR="0054389D" w:rsidRPr="0054389D">
        <w:rPr>
          <w:lang w:val="en-US"/>
        </w:rPr>
        <w:instrText xml:space="preserve"> \* MERGEFORMAT </w:instrText>
      </w:r>
      <w:r w:rsidR="00256DD0" w:rsidRPr="0054389D">
        <w:rPr>
          <w:lang w:val="en-US"/>
        </w:rPr>
      </w:r>
      <w:r w:rsidR="00256DD0" w:rsidRPr="0054389D">
        <w:rPr>
          <w:lang w:val="en-US"/>
        </w:rPr>
        <w:fldChar w:fldCharType="separate"/>
      </w:r>
      <w:r w:rsidR="00256DD0" w:rsidRPr="0054389D">
        <w:rPr>
          <w:lang w:val="en-US"/>
        </w:rPr>
        <w:t>Figure 2</w:t>
      </w:r>
      <w:r w:rsidR="00256DD0" w:rsidRPr="0054389D">
        <w:rPr>
          <w:lang w:val="en-US"/>
        </w:rPr>
        <w:fldChar w:fldCharType="end"/>
      </w:r>
      <w:r w:rsidR="00256DD0">
        <w:rPr>
          <w:lang w:val="en-US"/>
        </w:rPr>
        <w:t xml:space="preserve"> below</w:t>
      </w:r>
      <w:r>
        <w:rPr>
          <w:lang w:val="en-US"/>
        </w:rPr>
        <w:t>.</w:t>
      </w:r>
    </w:p>
    <w:p w14:paraId="4139021B" w14:textId="4AB15B00" w:rsidR="00AF3868" w:rsidRDefault="00E10B9E" w:rsidP="00AF3868">
      <w:pPr>
        <w:pStyle w:val="3GPPNormalText"/>
        <w:keepNext/>
      </w:pPr>
      <w:r>
        <w:rPr>
          <w:noProof/>
        </w:rPr>
        <w:drawing>
          <wp:inline distT="0" distB="0" distL="0" distR="0" wp14:anchorId="10FCE878" wp14:editId="67C76745">
            <wp:extent cx="6332220" cy="1810385"/>
            <wp:effectExtent l="0" t="0" r="5080"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810385"/>
                    </a:xfrm>
                    <a:prstGeom prst="rect">
                      <a:avLst/>
                    </a:prstGeom>
                  </pic:spPr>
                </pic:pic>
              </a:graphicData>
            </a:graphic>
          </wp:inline>
        </w:drawing>
      </w:r>
    </w:p>
    <w:p w14:paraId="4312ABF0" w14:textId="5791EAEB" w:rsidR="00AF3868" w:rsidRPr="00C5177E" w:rsidRDefault="00AF3868" w:rsidP="0054389D">
      <w:pPr>
        <w:pStyle w:val="3GPPNormalText"/>
        <w:rPr>
          <w:lang w:val="en-US"/>
        </w:rPr>
      </w:pPr>
      <w:bookmarkStart w:id="1" w:name="_Ref61867314"/>
      <w:r w:rsidRPr="37FF8CBF">
        <w:rPr>
          <w:b/>
          <w:bCs/>
          <w:lang w:val="en-US"/>
        </w:rPr>
        <w:t xml:space="preserve">Figure </w:t>
      </w:r>
      <w:r w:rsidRPr="37FF8CBF">
        <w:rPr>
          <w:b/>
          <w:bCs/>
          <w:lang w:val="en-US"/>
        </w:rPr>
        <w:fldChar w:fldCharType="begin"/>
      </w:r>
      <w:r w:rsidRPr="37FF8CBF">
        <w:rPr>
          <w:b/>
          <w:bCs/>
          <w:lang w:val="en-US"/>
        </w:rPr>
        <w:instrText xml:space="preserve"> SEQ Figure \* ARABIC </w:instrText>
      </w:r>
      <w:r w:rsidRPr="37FF8CBF">
        <w:rPr>
          <w:b/>
          <w:bCs/>
          <w:lang w:val="en-US"/>
        </w:rPr>
        <w:fldChar w:fldCharType="separate"/>
      </w:r>
      <w:r w:rsidRPr="37FF8CBF">
        <w:rPr>
          <w:b/>
          <w:bCs/>
          <w:lang w:val="en-US"/>
        </w:rPr>
        <w:t>2</w:t>
      </w:r>
      <w:r w:rsidRPr="37FF8CBF">
        <w:rPr>
          <w:b/>
          <w:bCs/>
          <w:lang w:val="en-US"/>
        </w:rPr>
        <w:fldChar w:fldCharType="end"/>
      </w:r>
      <w:bookmarkEnd w:id="1"/>
      <w:r w:rsidRPr="37FF8CBF">
        <w:rPr>
          <w:b/>
          <w:bCs/>
          <w:lang w:val="en-US"/>
        </w:rPr>
        <w:t>: SS group-based periodicity</w:t>
      </w:r>
      <w:r w:rsidR="444E33A5" w:rsidRPr="37FF8CBF">
        <w:rPr>
          <w:b/>
          <w:bCs/>
          <w:lang w:val="en-US"/>
        </w:rPr>
        <w:t xml:space="preserve"> switching triggered</w:t>
      </w:r>
      <w:r w:rsidR="2A015A6F" w:rsidRPr="37FF8CBF">
        <w:rPr>
          <w:b/>
          <w:bCs/>
          <w:lang w:val="en-US"/>
        </w:rPr>
        <w:t xml:space="preserve"> </w:t>
      </w:r>
      <w:r w:rsidR="12F296B3" w:rsidRPr="37FF8CBF">
        <w:rPr>
          <w:b/>
          <w:bCs/>
          <w:lang w:val="en-US"/>
        </w:rPr>
        <w:t>using</w:t>
      </w:r>
      <w:r w:rsidR="2A015A6F" w:rsidRPr="37FF8CBF">
        <w:rPr>
          <w:b/>
          <w:bCs/>
          <w:lang w:val="en-US"/>
        </w:rPr>
        <w:t xml:space="preserve"> min-offset indication</w:t>
      </w:r>
      <w:r w:rsidR="1AC57277" w:rsidRPr="37FF8CBF">
        <w:rPr>
          <w:b/>
          <w:bCs/>
          <w:lang w:val="en-US"/>
        </w:rPr>
        <w:t>.</w:t>
      </w:r>
    </w:p>
    <w:p w14:paraId="1A7ECC1F" w14:textId="73593AFD" w:rsidR="00232280" w:rsidRDefault="00232280" w:rsidP="00BB2E6A">
      <w:pPr>
        <w:pStyle w:val="3GPPNormalText"/>
        <w:rPr>
          <w:lang w:val="en-US"/>
        </w:rPr>
      </w:pPr>
      <w:r>
        <w:rPr>
          <w:lang w:val="en-US"/>
        </w:rPr>
        <w:t xml:space="preserve">Hence, a minimum scheduling offset smaller than a certain offset may indicate that the UE is supposed to monitor the dense SS group and vice versa, a larger offset may signal to apply a sparser monitoring pattern. The main advantages of this approach can be summarized as </w:t>
      </w:r>
    </w:p>
    <w:p w14:paraId="07A4B2D3" w14:textId="3F9E8F7C" w:rsidR="00232280" w:rsidRDefault="00232280" w:rsidP="00232280">
      <w:pPr>
        <w:pStyle w:val="3GPPNormalText"/>
        <w:numPr>
          <w:ilvl w:val="0"/>
          <w:numId w:val="22"/>
        </w:numPr>
        <w:rPr>
          <w:lang w:val="en-US"/>
        </w:rPr>
      </w:pPr>
      <w:r>
        <w:rPr>
          <w:lang w:val="en-US"/>
        </w:rPr>
        <w:t>No explicit signaling required to indicate a</w:t>
      </w:r>
      <w:r w:rsidR="00256DD0">
        <w:rPr>
          <w:lang w:val="en-US"/>
        </w:rPr>
        <w:t>n</w:t>
      </w:r>
      <w:r>
        <w:rPr>
          <w:lang w:val="en-US"/>
        </w:rPr>
        <w:t xml:space="preserve"> SS group switch</w:t>
      </w:r>
      <w:r w:rsidR="00256DD0">
        <w:rPr>
          <w:lang w:val="en-US"/>
        </w:rPr>
        <w:t>,</w:t>
      </w:r>
    </w:p>
    <w:p w14:paraId="40B41436" w14:textId="23E26738" w:rsidR="00232280" w:rsidRPr="00232280" w:rsidRDefault="00232280" w:rsidP="00232280">
      <w:pPr>
        <w:pStyle w:val="3GPPNormalText"/>
        <w:numPr>
          <w:ilvl w:val="0"/>
          <w:numId w:val="22"/>
        </w:numPr>
        <w:rPr>
          <w:lang w:val="en-US"/>
        </w:rPr>
      </w:pPr>
      <w:r>
        <w:rPr>
          <w:lang w:val="en-US"/>
        </w:rPr>
        <w:t>Additional power saving gain thanks to cross-slot scheduling</w:t>
      </w:r>
      <w:r w:rsidR="00256DD0">
        <w:rPr>
          <w:lang w:val="en-US"/>
        </w:rPr>
        <w:t>.</w:t>
      </w:r>
    </w:p>
    <w:p w14:paraId="1E320376" w14:textId="40F34E1B" w:rsidR="00F70F4E" w:rsidRDefault="00232280" w:rsidP="00F70F4E">
      <w:pPr>
        <w:pStyle w:val="TDocProposal"/>
        <w:rPr>
          <w:lang w:val="en-US"/>
        </w:rPr>
      </w:pPr>
      <w:bookmarkStart w:id="2" w:name="_Toc61869177"/>
      <w:r>
        <w:rPr>
          <w:lang w:val="en-US"/>
        </w:rPr>
        <w:lastRenderedPageBreak/>
        <w:t>Adopt dynamic search space switching using implicit signaling to trigger a switch, e.g.</w:t>
      </w:r>
      <w:r w:rsidR="00256DD0">
        <w:rPr>
          <w:lang w:val="en-US"/>
        </w:rPr>
        <w:t>,</w:t>
      </w:r>
      <w:r>
        <w:rPr>
          <w:lang w:val="en-US"/>
        </w:rPr>
        <w:t xml:space="preserve"> minimum scheduling offset.</w:t>
      </w:r>
      <w:bookmarkEnd w:id="2"/>
    </w:p>
    <w:p w14:paraId="6A65B6B3" w14:textId="77777777" w:rsidR="00475201" w:rsidRPr="00475201" w:rsidRDefault="00475201" w:rsidP="00475201">
      <w:pPr>
        <w:rPr>
          <w:lang w:val="en-US" w:eastAsia="ja-JP"/>
        </w:rPr>
      </w:pPr>
    </w:p>
    <w:p w14:paraId="210AB44F" w14:textId="2A7062EE" w:rsidR="00F70F4E" w:rsidRPr="00F70F4E" w:rsidRDefault="00F70F4E" w:rsidP="00F70F4E">
      <w:pPr>
        <w:pStyle w:val="berschrift1"/>
        <w:numPr>
          <w:ilvl w:val="0"/>
          <w:numId w:val="5"/>
        </w:numPr>
        <w:rPr>
          <w:snapToGrid w:val="0"/>
          <w:lang w:val="en-US"/>
        </w:rPr>
      </w:pPr>
      <w:r w:rsidRPr="00F70F4E">
        <w:rPr>
          <w:snapToGrid w:val="0"/>
          <w:lang w:val="en-US"/>
        </w:rPr>
        <w:t>PDCCH Skipping Indication</w:t>
      </w:r>
    </w:p>
    <w:p w14:paraId="35AC6041" w14:textId="51083547" w:rsidR="00F70F4E" w:rsidRDefault="00F70F4E" w:rsidP="00BB2E6A">
      <w:pPr>
        <w:pStyle w:val="3GPPNormalText"/>
        <w:rPr>
          <w:lang w:val="en-US"/>
        </w:rPr>
      </w:pPr>
      <w:r w:rsidRPr="00F70F4E">
        <w:rPr>
          <w:lang w:val="en-US"/>
        </w:rPr>
        <w:t xml:space="preserve">A complementary mechanism to the dynamic PDCCH monitoring adaption may be implemented in the form of a PDCCH skipping indication. An indicator field in a DCI may indicate to the UE to skip the next </w:t>
      </w:r>
      <w:r w:rsidRPr="00397BFB">
        <w:rPr>
          <w:i/>
          <w:lang w:val="en-US"/>
        </w:rPr>
        <w:t>k</w:t>
      </w:r>
      <w:r w:rsidRPr="00F70F4E">
        <w:rPr>
          <w:lang w:val="en-US"/>
        </w:rPr>
        <w:t xml:space="preserve"> PDCCH monitoring occasions. </w:t>
      </w:r>
      <w:r w:rsidR="00232280">
        <w:rPr>
          <w:lang w:val="en-US"/>
        </w:rPr>
        <w:t>However, given that the dynamic search space switching can achieve the same with less signaling overhead</w:t>
      </w:r>
      <w:r w:rsidR="00256DD0">
        <w:rPr>
          <w:lang w:val="en-US"/>
        </w:rPr>
        <w:t>,</w:t>
      </w:r>
      <w:r w:rsidR="00232280">
        <w:rPr>
          <w:lang w:val="en-US"/>
        </w:rPr>
        <w:t xml:space="preserve"> the need for PDCCH skipping indication is not clear. Further, as elaborated in the previous section dynamic search space switching can even increase the power saving gain in combination with cross-slot scheduling. Hence, PDCCH skipping indication seems not to provide any advantage over the dynamic search space switching.</w:t>
      </w:r>
    </w:p>
    <w:p w14:paraId="5B82B7B5" w14:textId="3411B646" w:rsidR="00F70F4E" w:rsidRDefault="00232280" w:rsidP="00F70F4E">
      <w:pPr>
        <w:pStyle w:val="TDocProposal"/>
        <w:rPr>
          <w:lang w:val="en-US"/>
        </w:rPr>
      </w:pPr>
      <w:bookmarkStart w:id="3" w:name="_Toc61869178"/>
      <w:r>
        <w:rPr>
          <w:lang w:val="en-US"/>
        </w:rPr>
        <w:t>Deprioritize PDCCH skipping indication.</w:t>
      </w:r>
      <w:bookmarkEnd w:id="3"/>
    </w:p>
    <w:p w14:paraId="4A05998A" w14:textId="77777777" w:rsidR="00475201" w:rsidRPr="00475201" w:rsidRDefault="00475201" w:rsidP="00475201">
      <w:pPr>
        <w:rPr>
          <w:lang w:val="en-US" w:eastAsia="ja-JP"/>
        </w:rPr>
      </w:pPr>
    </w:p>
    <w:p w14:paraId="2D4F73A9" w14:textId="0ED92913" w:rsidR="0006344C" w:rsidRPr="00232280" w:rsidRDefault="00F70F4E" w:rsidP="0006344C">
      <w:pPr>
        <w:pStyle w:val="berschrift1"/>
        <w:numPr>
          <w:ilvl w:val="0"/>
          <w:numId w:val="5"/>
        </w:numPr>
        <w:rPr>
          <w:snapToGrid w:val="0"/>
          <w:lang w:val="en-US"/>
        </w:rPr>
      </w:pPr>
      <w:r w:rsidRPr="00F70F4E">
        <w:rPr>
          <w:snapToGrid w:val="0"/>
          <w:lang w:val="en-US"/>
        </w:rPr>
        <w:t>Relaxed PDSCH processing</w:t>
      </w:r>
    </w:p>
    <w:p w14:paraId="29EC3F72" w14:textId="3C6548DB" w:rsidR="00F70F4E" w:rsidRPr="00F70F4E" w:rsidRDefault="00232280" w:rsidP="00BB2E6A">
      <w:pPr>
        <w:pStyle w:val="3GPPNormalText"/>
        <w:rPr>
          <w:lang w:val="en-US"/>
        </w:rPr>
      </w:pPr>
      <w:r>
        <w:rPr>
          <w:lang w:val="en-US"/>
        </w:rPr>
        <w:t xml:space="preserve">The minimum scheduling offset relaxes the PDCCH processing timeline of the UE. </w:t>
      </w:r>
      <w:r w:rsidR="00F70F4E" w:rsidRPr="00F70F4E">
        <w:rPr>
          <w:lang w:val="en-US"/>
        </w:rPr>
        <w:t>The same technique can also be applied in principle to PDSCH processing. Based on certain parameters, such as the minimum scheduling offset, the UE can be configured with more stringent or more relaxed time</w:t>
      </w:r>
      <w:r w:rsidR="00F70F4E">
        <w:rPr>
          <w:lang w:val="en-US"/>
        </w:rPr>
        <w:t>s</w:t>
      </w:r>
      <w:r w:rsidR="00F70F4E" w:rsidRPr="00F70F4E">
        <w:rPr>
          <w:lang w:val="en-US"/>
        </w:rPr>
        <w:t xml:space="preserve"> to process </w:t>
      </w:r>
      <w:r w:rsidR="00F70F4E">
        <w:rPr>
          <w:lang w:val="en-US"/>
        </w:rPr>
        <w:t>its P</w:t>
      </w:r>
      <w:r w:rsidR="00F70F4E" w:rsidRPr="00F70F4E">
        <w:rPr>
          <w:lang w:val="en-US"/>
        </w:rPr>
        <w:t xml:space="preserve">DSCHs, so that it can clock down its processing circuits in order to save power. This would essentially affect the HARQ timeline. However, </w:t>
      </w:r>
      <w:r w:rsidR="00F70F4E">
        <w:rPr>
          <w:lang w:val="en-US"/>
        </w:rPr>
        <w:t xml:space="preserve">depending on the current requirements, </w:t>
      </w:r>
      <w:r w:rsidR="00F70F4E" w:rsidRPr="00F70F4E">
        <w:rPr>
          <w:lang w:val="en-US"/>
        </w:rPr>
        <w:t xml:space="preserve">the network could configure this feature accordingly </w:t>
      </w:r>
      <w:r w:rsidR="00F70F4E">
        <w:rPr>
          <w:lang w:val="en-US"/>
        </w:rPr>
        <w:t>in order to achieve a certain target latency</w:t>
      </w:r>
      <w:r w:rsidR="00F70F4E" w:rsidRPr="00F70F4E">
        <w:rPr>
          <w:lang w:val="en-US"/>
        </w:rPr>
        <w:t>.</w:t>
      </w:r>
      <w:r>
        <w:rPr>
          <w:lang w:val="en-US"/>
        </w:rPr>
        <w:t xml:space="preserve"> Further</w:t>
      </w:r>
      <w:r w:rsidR="00256DD0">
        <w:rPr>
          <w:lang w:val="en-US"/>
        </w:rPr>
        <w:t>more</w:t>
      </w:r>
      <w:r>
        <w:rPr>
          <w:lang w:val="en-US"/>
        </w:rPr>
        <w:t>, this feature could also be coupled to the minimum scheduling offset or the SS groups to reduce required signaling.</w:t>
      </w:r>
    </w:p>
    <w:p w14:paraId="1D4A8BC7" w14:textId="14A8DEA4" w:rsidR="0006344C" w:rsidRPr="0006344C" w:rsidRDefault="00F70F4E" w:rsidP="0006344C">
      <w:pPr>
        <w:pStyle w:val="TDocProposal"/>
        <w:rPr>
          <w:lang w:val="en-US"/>
        </w:rPr>
      </w:pPr>
      <w:bookmarkStart w:id="4" w:name="_Toc61869179"/>
      <w:r w:rsidRPr="00F70F4E">
        <w:rPr>
          <w:lang w:val="en-US"/>
        </w:rPr>
        <w:t>The PDSCH processing time shall be adaptable based on certain parameters, e.g.</w:t>
      </w:r>
      <w:r w:rsidR="00256DD0">
        <w:rPr>
          <w:lang w:val="en-US"/>
        </w:rPr>
        <w:t>,</w:t>
      </w:r>
      <w:r w:rsidRPr="00F70F4E">
        <w:rPr>
          <w:lang w:val="en-US"/>
        </w:rPr>
        <w:t xml:space="preserve"> the minimum scheduling offset</w:t>
      </w:r>
      <w:r w:rsidR="00232280">
        <w:rPr>
          <w:lang w:val="en-US"/>
        </w:rPr>
        <w:t xml:space="preserve"> or the currently active SS group</w:t>
      </w:r>
      <w:r w:rsidRPr="00F70F4E">
        <w:rPr>
          <w:lang w:val="en-US"/>
        </w:rPr>
        <w:t>.</w:t>
      </w:r>
      <w:bookmarkEnd w:id="4"/>
      <w:r w:rsidRPr="00F70F4E">
        <w:rPr>
          <w:lang w:val="en-US"/>
        </w:rPr>
        <w:t xml:space="preserve"> </w:t>
      </w:r>
    </w:p>
    <w:p w14:paraId="5A313231" w14:textId="77777777" w:rsidR="00475201" w:rsidRPr="00475201" w:rsidRDefault="00475201" w:rsidP="00475201">
      <w:pPr>
        <w:rPr>
          <w:lang w:val="en-US" w:eastAsia="ja-JP"/>
        </w:rPr>
      </w:pPr>
    </w:p>
    <w:p w14:paraId="04597549" w14:textId="77777777" w:rsidR="009C6968" w:rsidRPr="00BD3D45" w:rsidRDefault="009C6968" w:rsidP="00D9467D">
      <w:pPr>
        <w:pStyle w:val="berschrift1"/>
        <w:numPr>
          <w:ilvl w:val="0"/>
          <w:numId w:val="5"/>
        </w:numPr>
        <w:rPr>
          <w:snapToGrid w:val="0"/>
          <w:lang w:val="en-US"/>
        </w:rPr>
      </w:pPr>
      <w:r w:rsidRPr="00BD3D45">
        <w:rPr>
          <w:snapToGrid w:val="0"/>
          <w:lang w:val="en-US"/>
        </w:rPr>
        <w:t>Conclusions</w:t>
      </w:r>
    </w:p>
    <w:p w14:paraId="76F51F5F" w14:textId="4229727F" w:rsidR="009C6968" w:rsidRPr="00BD3D45" w:rsidRDefault="00C92D3D" w:rsidP="00604336">
      <w:pPr>
        <w:pStyle w:val="3GPPNormalText"/>
        <w:rPr>
          <w:lang w:val="en-US"/>
        </w:rPr>
      </w:pPr>
      <w:r w:rsidRPr="00BD3D45">
        <w:rPr>
          <w:lang w:val="en-US"/>
        </w:rPr>
        <w:t>The following proposals have been made in this document:</w:t>
      </w:r>
    </w:p>
    <w:p w14:paraId="752C1AB7" w14:textId="77777777" w:rsidR="0054389D" w:rsidRPr="0054389D" w:rsidRDefault="00BD3D45">
      <w:pPr>
        <w:pStyle w:val="Verzeichnis1"/>
        <w:tabs>
          <w:tab w:val="left" w:pos="1418"/>
        </w:tabs>
        <w:rPr>
          <w:rFonts w:asciiTheme="minorHAnsi" w:eastAsiaTheme="minorEastAsia" w:hAnsiTheme="minorHAnsi" w:cstheme="minorBidi"/>
          <w:b/>
          <w:bCs/>
          <w:sz w:val="24"/>
          <w:szCs w:val="24"/>
          <w:lang w:val="de-DE" w:eastAsia="de-DE"/>
        </w:rPr>
      </w:pPr>
      <w:r w:rsidRPr="00BD3D45">
        <w:rPr>
          <w:b/>
        </w:rPr>
        <w:fldChar w:fldCharType="begin"/>
      </w:r>
      <w:r w:rsidRPr="00BD3D45">
        <w:rPr>
          <w:b/>
          <w:szCs w:val="24"/>
        </w:rPr>
        <w:instrText xml:space="preserve"> TOC \n \h \z \t "TDoc Proposal;1" </w:instrText>
      </w:r>
      <w:r w:rsidRPr="00BD3D45">
        <w:rPr>
          <w:b/>
        </w:rPr>
        <w:fldChar w:fldCharType="separate"/>
      </w:r>
      <w:hyperlink w:anchor="_Toc61869177" w:history="1">
        <w:r w:rsidR="0054389D" w:rsidRPr="0054389D">
          <w:rPr>
            <w:rStyle w:val="Hyperlink"/>
            <w:b/>
            <w:bCs/>
            <w14:scene3d>
              <w14:camera w14:prst="orthographicFront"/>
              <w14:lightRig w14:rig="threePt" w14:dir="t">
                <w14:rot w14:lat="0" w14:lon="0" w14:rev="0"/>
              </w14:lightRig>
            </w14:scene3d>
          </w:rPr>
          <w:t>Proposal 1:</w:t>
        </w:r>
        <w:r w:rsidR="0054389D" w:rsidRPr="0054389D">
          <w:rPr>
            <w:rFonts w:asciiTheme="minorHAnsi" w:eastAsiaTheme="minorEastAsia" w:hAnsiTheme="minorHAnsi" w:cstheme="minorBidi"/>
            <w:b/>
            <w:bCs/>
            <w:sz w:val="24"/>
            <w:szCs w:val="24"/>
            <w:lang w:val="de-DE" w:eastAsia="de-DE"/>
          </w:rPr>
          <w:tab/>
        </w:r>
        <w:r w:rsidR="0054389D" w:rsidRPr="0054389D">
          <w:rPr>
            <w:rStyle w:val="Hyperlink"/>
            <w:b/>
            <w:bCs/>
          </w:rPr>
          <w:t>Adopt dynamic search space switching using implicit signaling to trigger a switch, e.g., minimum scheduling offset.</w:t>
        </w:r>
      </w:hyperlink>
    </w:p>
    <w:p w14:paraId="3809C44F" w14:textId="77777777" w:rsidR="0054389D" w:rsidRPr="0054389D" w:rsidRDefault="00EE0E6D">
      <w:pPr>
        <w:pStyle w:val="Verzeichnis1"/>
        <w:tabs>
          <w:tab w:val="left" w:pos="1418"/>
        </w:tabs>
        <w:rPr>
          <w:rFonts w:asciiTheme="minorHAnsi" w:eastAsiaTheme="minorEastAsia" w:hAnsiTheme="minorHAnsi" w:cstheme="minorBidi"/>
          <w:b/>
          <w:bCs/>
          <w:sz w:val="24"/>
          <w:szCs w:val="24"/>
          <w:lang w:val="de-DE" w:eastAsia="de-DE"/>
        </w:rPr>
      </w:pPr>
      <w:hyperlink w:anchor="_Toc61869178" w:history="1">
        <w:r w:rsidR="0054389D" w:rsidRPr="0054389D">
          <w:rPr>
            <w:rStyle w:val="Hyperlink"/>
            <w:b/>
            <w:bCs/>
            <w14:scene3d>
              <w14:camera w14:prst="orthographicFront"/>
              <w14:lightRig w14:rig="threePt" w14:dir="t">
                <w14:rot w14:lat="0" w14:lon="0" w14:rev="0"/>
              </w14:lightRig>
            </w14:scene3d>
          </w:rPr>
          <w:t>Proposal 2:</w:t>
        </w:r>
        <w:r w:rsidR="0054389D" w:rsidRPr="0054389D">
          <w:rPr>
            <w:rFonts w:asciiTheme="minorHAnsi" w:eastAsiaTheme="minorEastAsia" w:hAnsiTheme="minorHAnsi" w:cstheme="minorBidi"/>
            <w:b/>
            <w:bCs/>
            <w:sz w:val="24"/>
            <w:szCs w:val="24"/>
            <w:lang w:val="de-DE" w:eastAsia="de-DE"/>
          </w:rPr>
          <w:tab/>
        </w:r>
        <w:r w:rsidR="0054389D" w:rsidRPr="0054389D">
          <w:rPr>
            <w:rStyle w:val="Hyperlink"/>
            <w:b/>
            <w:bCs/>
          </w:rPr>
          <w:t>Deprioritize PDCCH skipping indication.</w:t>
        </w:r>
      </w:hyperlink>
    </w:p>
    <w:p w14:paraId="69BCDED7" w14:textId="77777777" w:rsidR="0054389D" w:rsidRDefault="00EE0E6D">
      <w:pPr>
        <w:pStyle w:val="Verzeichnis1"/>
        <w:tabs>
          <w:tab w:val="left" w:pos="1418"/>
        </w:tabs>
        <w:rPr>
          <w:rFonts w:asciiTheme="minorHAnsi" w:eastAsiaTheme="minorEastAsia" w:hAnsiTheme="minorHAnsi" w:cstheme="minorBidi"/>
          <w:sz w:val="24"/>
          <w:szCs w:val="24"/>
          <w:lang w:val="de-DE" w:eastAsia="de-DE"/>
        </w:rPr>
      </w:pPr>
      <w:hyperlink w:anchor="_Toc61869179" w:history="1">
        <w:r w:rsidR="0054389D" w:rsidRPr="0054389D">
          <w:rPr>
            <w:rStyle w:val="Hyperlink"/>
            <w:b/>
            <w:bCs/>
            <w14:scene3d>
              <w14:camera w14:prst="orthographicFront"/>
              <w14:lightRig w14:rig="threePt" w14:dir="t">
                <w14:rot w14:lat="0" w14:lon="0" w14:rev="0"/>
              </w14:lightRig>
            </w14:scene3d>
          </w:rPr>
          <w:t>Proposal 3:</w:t>
        </w:r>
        <w:r w:rsidR="0054389D" w:rsidRPr="0054389D">
          <w:rPr>
            <w:rFonts w:asciiTheme="minorHAnsi" w:eastAsiaTheme="minorEastAsia" w:hAnsiTheme="minorHAnsi" w:cstheme="minorBidi"/>
            <w:b/>
            <w:bCs/>
            <w:sz w:val="24"/>
            <w:szCs w:val="24"/>
            <w:lang w:val="de-DE" w:eastAsia="de-DE"/>
          </w:rPr>
          <w:tab/>
        </w:r>
        <w:r w:rsidR="0054389D" w:rsidRPr="0054389D">
          <w:rPr>
            <w:rStyle w:val="Hyperlink"/>
            <w:b/>
            <w:bCs/>
          </w:rPr>
          <w:t>The PDSCH processing time shall be adaptable based on certain parameters, e.g., the minimum scheduling offset or the currently active SS group.</w:t>
        </w:r>
      </w:hyperlink>
    </w:p>
    <w:p w14:paraId="3728EF0A" w14:textId="77777777" w:rsidR="00AD4F70" w:rsidRPr="00BD3D45" w:rsidRDefault="00BD3D45" w:rsidP="00BD3D45">
      <w:pPr>
        <w:pStyle w:val="3GPPNormalText"/>
        <w:rPr>
          <w:lang w:val="en-US"/>
        </w:rPr>
      </w:pPr>
      <w:r w:rsidRPr="00BD3D45">
        <w:rPr>
          <w:rFonts w:cs="Times New Roman"/>
          <w:b/>
          <w:noProof/>
          <w:lang w:val="en-US"/>
        </w:rPr>
        <w:fldChar w:fldCharType="end"/>
      </w:r>
    </w:p>
    <w:p w14:paraId="386734B7" w14:textId="77777777" w:rsidR="00052727" w:rsidRPr="00BD3D45" w:rsidRDefault="00052727" w:rsidP="00D9467D">
      <w:pPr>
        <w:pStyle w:val="berschrift1"/>
        <w:numPr>
          <w:ilvl w:val="0"/>
          <w:numId w:val="5"/>
        </w:numPr>
        <w:rPr>
          <w:snapToGrid w:val="0"/>
          <w:lang w:val="en-US"/>
        </w:rPr>
      </w:pPr>
      <w:bookmarkStart w:id="5" w:name="_Toc21362209"/>
      <w:bookmarkStart w:id="6" w:name="_Toc21362372"/>
      <w:bookmarkStart w:id="7" w:name="_Toc21362477"/>
      <w:bookmarkStart w:id="8" w:name="_Toc21338841"/>
      <w:bookmarkStart w:id="9" w:name="_Toc21338942"/>
      <w:bookmarkStart w:id="10" w:name="_Toc21338854"/>
      <w:bookmarkStart w:id="11" w:name="_Toc21338955"/>
      <w:bookmarkEnd w:id="5"/>
      <w:bookmarkEnd w:id="6"/>
      <w:bookmarkEnd w:id="7"/>
      <w:bookmarkEnd w:id="8"/>
      <w:bookmarkEnd w:id="9"/>
      <w:bookmarkEnd w:id="10"/>
      <w:bookmarkEnd w:id="11"/>
      <w:r w:rsidRPr="00BD3D45">
        <w:rPr>
          <w:snapToGrid w:val="0"/>
          <w:lang w:val="en-US"/>
        </w:rPr>
        <w:t>References</w:t>
      </w:r>
    </w:p>
    <w:p w14:paraId="38344CDA" w14:textId="63B95A42" w:rsidR="00BD3D45" w:rsidRPr="00BD3D45" w:rsidRDefault="00C050C0" w:rsidP="009F28EF">
      <w:pPr>
        <w:pStyle w:val="3GPPNormalText"/>
        <w:rPr>
          <w:rFonts w:cs="Times New Roman"/>
          <w:lang w:val="en-US"/>
        </w:rPr>
      </w:pPr>
      <w:r>
        <w:rPr>
          <w:rFonts w:eastAsia="SimSun" w:cs="Times New Roman"/>
          <w:sz w:val="20"/>
          <w:szCs w:val="20"/>
          <w:lang w:val="en-US"/>
        </w:rPr>
        <w:t xml:space="preserve">[1] </w:t>
      </w:r>
      <w:r w:rsidRPr="00C050C0">
        <w:rPr>
          <w:rFonts w:eastAsia="SimSun" w:cs="Times New Roman"/>
          <w:sz w:val="20"/>
          <w:szCs w:val="20"/>
          <w:lang w:val="en-US"/>
        </w:rPr>
        <w:t>RAN1 Chairman’s Note, 3GPP TSG RAN WG1 Meeting #10</w:t>
      </w:r>
      <w:r>
        <w:rPr>
          <w:rFonts w:eastAsia="SimSun" w:cs="Times New Roman"/>
          <w:sz w:val="20"/>
          <w:szCs w:val="20"/>
          <w:lang w:val="en-US"/>
        </w:rPr>
        <w:t>3</w:t>
      </w:r>
      <w:r w:rsidRPr="00C050C0">
        <w:rPr>
          <w:rFonts w:eastAsia="SimSun" w:cs="Times New Roman"/>
          <w:sz w:val="20"/>
          <w:szCs w:val="20"/>
          <w:lang w:val="en-US"/>
        </w:rPr>
        <w:t>-e</w:t>
      </w:r>
    </w:p>
    <w:p w14:paraId="49751844" w14:textId="77777777" w:rsidR="00A769A2" w:rsidRPr="00BD3D45" w:rsidRDefault="00A769A2" w:rsidP="00A769A2">
      <w:pPr>
        <w:pStyle w:val="3GPPNormalText"/>
        <w:jc w:val="left"/>
        <w:rPr>
          <w:rFonts w:cs="Times New Roman"/>
          <w:bCs/>
          <w:lang w:val="en-US"/>
        </w:rPr>
      </w:pPr>
    </w:p>
    <w:p w14:paraId="2C30D713" w14:textId="77777777" w:rsidR="00740890" w:rsidRPr="00BD3D45" w:rsidRDefault="00740890" w:rsidP="00A769A2">
      <w:pPr>
        <w:pStyle w:val="3GPPNormalText"/>
        <w:jc w:val="left"/>
        <w:rPr>
          <w:rFonts w:cs="Times New Roman"/>
          <w:bCs/>
          <w:lang w:val="en-US"/>
        </w:rPr>
      </w:pPr>
    </w:p>
    <w:sectPr w:rsidR="00740890" w:rsidRPr="00BD3D45"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36412" w14:textId="77777777" w:rsidR="00EE0E6D" w:rsidRDefault="00EE0E6D">
      <w:r>
        <w:separator/>
      </w:r>
    </w:p>
  </w:endnote>
  <w:endnote w:type="continuationSeparator" w:id="0">
    <w:p w14:paraId="786E82DE" w14:textId="77777777" w:rsidR="00EE0E6D" w:rsidRDefault="00EE0E6D">
      <w:r>
        <w:continuationSeparator/>
      </w:r>
    </w:p>
  </w:endnote>
  <w:endnote w:type="continuationNotice" w:id="1">
    <w:p w14:paraId="7CDD96D6" w14:textId="77777777" w:rsidR="00EE0E6D" w:rsidRDefault="00EE0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B503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D47AA"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7E5C1" w14:textId="77777777" w:rsidR="00EE0E6D" w:rsidRDefault="00EE0E6D">
      <w:r>
        <w:separator/>
      </w:r>
    </w:p>
  </w:footnote>
  <w:footnote w:type="continuationSeparator" w:id="0">
    <w:p w14:paraId="70FE25D0" w14:textId="77777777" w:rsidR="00EE0E6D" w:rsidRDefault="00EE0E6D">
      <w:r>
        <w:continuationSeparator/>
      </w:r>
    </w:p>
  </w:footnote>
  <w:footnote w:type="continuationNotice" w:id="1">
    <w:p w14:paraId="7D42D3A3" w14:textId="77777777" w:rsidR="00EE0E6D" w:rsidRDefault="00EE0E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34E68E8"/>
    <w:multiLevelType w:val="hybridMultilevel"/>
    <w:tmpl w:val="108ABA2C"/>
    <w:lvl w:ilvl="0" w:tplc="D110D5E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B436A9B"/>
    <w:multiLevelType w:val="hybridMultilevel"/>
    <w:tmpl w:val="09E05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hybridMultilevel"/>
    <w:tmpl w:val="24D0B6C8"/>
    <w:lvl w:ilvl="0" w:tplc="1D383110">
      <w:start w:val="1"/>
      <w:numFmt w:val="bullet"/>
      <w:pStyle w:val="Bulletedo1"/>
      <w:lvlText w:val=""/>
      <w:lvlJc w:val="left"/>
      <w:pPr>
        <w:tabs>
          <w:tab w:val="num" w:pos="360"/>
        </w:tabs>
        <w:ind w:left="360" w:hanging="360"/>
      </w:pPr>
      <w:rPr>
        <w:rFonts w:ascii="Symbol" w:hAnsi="Symbol" w:hint="default"/>
      </w:rPr>
    </w:lvl>
    <w:lvl w:ilvl="1" w:tplc="AB9CFEDA">
      <w:numFmt w:val="decimal"/>
      <w:lvlText w:val=""/>
      <w:lvlJc w:val="left"/>
    </w:lvl>
    <w:lvl w:ilvl="2" w:tplc="75B05B40">
      <w:numFmt w:val="decimal"/>
      <w:lvlText w:val=""/>
      <w:lvlJc w:val="left"/>
    </w:lvl>
    <w:lvl w:ilvl="3" w:tplc="2E34E582">
      <w:numFmt w:val="decimal"/>
      <w:lvlText w:val=""/>
      <w:lvlJc w:val="left"/>
    </w:lvl>
    <w:lvl w:ilvl="4" w:tplc="50AE9702">
      <w:numFmt w:val="decimal"/>
      <w:lvlText w:val=""/>
      <w:lvlJc w:val="left"/>
    </w:lvl>
    <w:lvl w:ilvl="5" w:tplc="CA769276">
      <w:numFmt w:val="decimal"/>
      <w:lvlText w:val=""/>
      <w:lvlJc w:val="left"/>
    </w:lvl>
    <w:lvl w:ilvl="6" w:tplc="1B0E70E8">
      <w:numFmt w:val="decimal"/>
      <w:lvlText w:val=""/>
      <w:lvlJc w:val="left"/>
    </w:lvl>
    <w:lvl w:ilvl="7" w:tplc="10D41586">
      <w:numFmt w:val="decimal"/>
      <w:lvlText w:val=""/>
      <w:lvlJc w:val="left"/>
    </w:lvl>
    <w:lvl w:ilvl="8" w:tplc="F27C1B62">
      <w:numFmt w:val="decimal"/>
      <w:lvlText w:val=""/>
      <w:lvlJc w:val="left"/>
    </w:lvl>
  </w:abstractNum>
  <w:abstractNum w:abstractNumId="5"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hybridMultilevel"/>
    <w:tmpl w:val="7A906378"/>
    <w:styleLink w:val="3GPPListofBullets"/>
    <w:lvl w:ilvl="0" w:tplc="E4DEA6BC">
      <w:start w:val="1"/>
      <w:numFmt w:val="decimal"/>
      <w:lvlText w:val="Proposal %1:"/>
      <w:lvlJc w:val="left"/>
      <w:pPr>
        <w:ind w:left="0" w:firstLine="0"/>
      </w:pPr>
      <w:rPr>
        <w:rFonts w:ascii="Times New Roman" w:hAnsi="Times New Roman" w:hint="default"/>
        <w:b/>
        <w:color w:val="auto"/>
        <w:sz w:val="22"/>
      </w:rPr>
    </w:lvl>
    <w:lvl w:ilvl="1" w:tplc="13E4753A">
      <w:start w:val="1"/>
      <w:numFmt w:val="bullet"/>
      <w:lvlRestart w:val="0"/>
      <w:lvlText w:val="●"/>
      <w:lvlJc w:val="left"/>
      <w:pPr>
        <w:ind w:left="284" w:hanging="284"/>
      </w:pPr>
      <w:rPr>
        <w:rFonts w:ascii="Times New Roman" w:hAnsi="Times New Roman" w:cs="Times New Roman" w:hint="default"/>
        <w:b w:val="0"/>
        <w:color w:val="auto"/>
        <w:sz w:val="22"/>
      </w:rPr>
    </w:lvl>
    <w:lvl w:ilvl="2" w:tplc="91DC4C80">
      <w:start w:val="1"/>
      <w:numFmt w:val="bullet"/>
      <w:lvlRestart w:val="0"/>
      <w:lvlText w:val="□"/>
      <w:lvlJc w:val="left"/>
      <w:pPr>
        <w:ind w:left="567" w:hanging="283"/>
      </w:pPr>
      <w:rPr>
        <w:rFonts w:ascii="Times New Roman" w:hAnsi="Times New Roman" w:cs="Times New Roman" w:hint="default"/>
        <w:b w:val="0"/>
        <w:i w:val="0"/>
        <w:sz w:val="22"/>
      </w:rPr>
    </w:lvl>
    <w:lvl w:ilvl="3" w:tplc="1F381476">
      <w:start w:val="1"/>
      <w:numFmt w:val="bullet"/>
      <w:lvlRestart w:val="0"/>
      <w:lvlText w:val="▪"/>
      <w:lvlJc w:val="left"/>
      <w:pPr>
        <w:ind w:left="851" w:hanging="284"/>
      </w:pPr>
      <w:rPr>
        <w:rFonts w:ascii="Times New Roman" w:hAnsi="Times New Roman" w:cs="Times New Roman" w:hint="default"/>
        <w:b w:val="0"/>
        <w:color w:val="auto"/>
        <w:sz w:val="22"/>
      </w:rPr>
    </w:lvl>
    <w:lvl w:ilvl="4" w:tplc="38487994">
      <w:start w:val="1"/>
      <w:numFmt w:val="lowerLetter"/>
      <w:lvlText w:val="(%5)"/>
      <w:lvlJc w:val="left"/>
      <w:pPr>
        <w:ind w:left="2838" w:hanging="284"/>
      </w:pPr>
      <w:rPr>
        <w:rFonts w:hint="default"/>
      </w:rPr>
    </w:lvl>
    <w:lvl w:ilvl="5" w:tplc="8BAE3972">
      <w:start w:val="1"/>
      <w:numFmt w:val="lowerRoman"/>
      <w:lvlText w:val="(%6)"/>
      <w:lvlJc w:val="left"/>
      <w:pPr>
        <w:ind w:left="3122" w:hanging="284"/>
      </w:pPr>
      <w:rPr>
        <w:rFonts w:hint="default"/>
      </w:rPr>
    </w:lvl>
    <w:lvl w:ilvl="6" w:tplc="35C88E8C">
      <w:start w:val="1"/>
      <w:numFmt w:val="decimal"/>
      <w:lvlText w:val="%7."/>
      <w:lvlJc w:val="left"/>
      <w:pPr>
        <w:ind w:left="3406" w:hanging="284"/>
      </w:pPr>
      <w:rPr>
        <w:rFonts w:hint="default"/>
      </w:rPr>
    </w:lvl>
    <w:lvl w:ilvl="7" w:tplc="2D4E8F10">
      <w:start w:val="1"/>
      <w:numFmt w:val="lowerLetter"/>
      <w:lvlText w:val="%8."/>
      <w:lvlJc w:val="left"/>
      <w:pPr>
        <w:ind w:left="3690" w:hanging="284"/>
      </w:pPr>
      <w:rPr>
        <w:rFonts w:hint="default"/>
      </w:rPr>
    </w:lvl>
    <w:lvl w:ilvl="8" w:tplc="F154DA78">
      <w:start w:val="1"/>
      <w:numFmt w:val="lowerRoman"/>
      <w:lvlText w:val="%9."/>
      <w:lvlJc w:val="left"/>
      <w:pPr>
        <w:ind w:left="3974" w:hanging="284"/>
      </w:pPr>
      <w:rPr>
        <w:rFonts w:hint="default"/>
      </w:rPr>
    </w:lvl>
  </w:abstractNum>
  <w:abstractNum w:abstractNumId="8"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5DA6FC16"/>
    <w:lvl w:ilvl="0" w:tplc="7C4C106C">
      <w:start w:val="1"/>
      <w:numFmt w:val="decimal"/>
      <w:pStyle w:val="References"/>
      <w:lvlText w:val="[%1]"/>
      <w:lvlJc w:val="left"/>
      <w:pPr>
        <w:tabs>
          <w:tab w:val="num" w:pos="360"/>
        </w:tabs>
        <w:ind w:left="360" w:hanging="360"/>
      </w:pPr>
    </w:lvl>
    <w:lvl w:ilvl="1" w:tplc="66460F8C">
      <w:numFmt w:val="decimal"/>
      <w:lvlText w:val=""/>
      <w:lvlJc w:val="left"/>
    </w:lvl>
    <w:lvl w:ilvl="2" w:tplc="B51447F4">
      <w:numFmt w:val="decimal"/>
      <w:lvlText w:val=""/>
      <w:lvlJc w:val="left"/>
    </w:lvl>
    <w:lvl w:ilvl="3" w:tplc="D49E2DA4">
      <w:numFmt w:val="decimal"/>
      <w:lvlText w:val=""/>
      <w:lvlJc w:val="left"/>
    </w:lvl>
    <w:lvl w:ilvl="4" w:tplc="708C2DB0">
      <w:numFmt w:val="decimal"/>
      <w:lvlText w:val=""/>
      <w:lvlJc w:val="left"/>
    </w:lvl>
    <w:lvl w:ilvl="5" w:tplc="469C2C80">
      <w:numFmt w:val="decimal"/>
      <w:lvlText w:val=""/>
      <w:lvlJc w:val="left"/>
    </w:lvl>
    <w:lvl w:ilvl="6" w:tplc="B0342B5E">
      <w:numFmt w:val="decimal"/>
      <w:lvlText w:val=""/>
      <w:lvlJc w:val="left"/>
    </w:lvl>
    <w:lvl w:ilvl="7" w:tplc="2F0421F4">
      <w:numFmt w:val="decimal"/>
      <w:lvlText w:val=""/>
      <w:lvlJc w:val="left"/>
    </w:lvl>
    <w:lvl w:ilvl="8" w:tplc="E2AC9090">
      <w:numFmt w:val="decimal"/>
      <w:lvlText w:val=""/>
      <w:lvlJc w:val="left"/>
    </w:lvl>
  </w:abstractNum>
  <w:abstractNum w:abstractNumId="11"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E21DC7"/>
    <w:multiLevelType w:val="hybridMultilevel"/>
    <w:tmpl w:val="B136FD74"/>
    <w:lvl w:ilvl="0" w:tplc="C3FC4518">
      <w:start w:val="1"/>
      <w:numFmt w:val="decimal"/>
      <w:lvlText w:val="%1."/>
      <w:lvlJc w:val="left"/>
      <w:pPr>
        <w:ind w:left="360" w:hanging="360"/>
      </w:pPr>
      <w:rPr>
        <w:rFonts w:hint="default"/>
      </w:rPr>
    </w:lvl>
    <w:lvl w:ilvl="1" w:tplc="144AA20A">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CE9CAE06">
      <w:start w:val="1"/>
      <w:numFmt w:val="decimal"/>
      <w:pStyle w:val="berschrift3"/>
      <w:lvlText w:val="%1.%2.%3."/>
      <w:lvlJc w:val="left"/>
      <w:pPr>
        <w:ind w:left="504" w:hanging="504"/>
      </w:pPr>
      <w:rPr>
        <w:rFonts w:hint="default"/>
        <w:b w:val="0"/>
        <w:bCs/>
        <w:sz w:val="28"/>
        <w:szCs w:val="28"/>
        <w:lang w:val="en-GB"/>
      </w:rPr>
    </w:lvl>
    <w:lvl w:ilvl="3" w:tplc="C242D3D2">
      <w:start w:val="1"/>
      <w:numFmt w:val="decimal"/>
      <w:pStyle w:val="berschrift4"/>
      <w:lvlText w:val="%1.%2.%3.%4."/>
      <w:lvlJc w:val="left"/>
      <w:pPr>
        <w:ind w:left="1728" w:hanging="648"/>
      </w:pPr>
      <w:rPr>
        <w:rFonts w:hint="default"/>
      </w:rPr>
    </w:lvl>
    <w:lvl w:ilvl="4" w:tplc="BDF4B216">
      <w:start w:val="1"/>
      <w:numFmt w:val="decimal"/>
      <w:pStyle w:val="berschrift5"/>
      <w:lvlText w:val="%1.%2.%3.%4.%5."/>
      <w:lvlJc w:val="left"/>
      <w:pPr>
        <w:ind w:left="2232" w:hanging="792"/>
      </w:pPr>
      <w:rPr>
        <w:rFonts w:hint="default"/>
      </w:rPr>
    </w:lvl>
    <w:lvl w:ilvl="5" w:tplc="7AA6D722">
      <w:start w:val="1"/>
      <w:numFmt w:val="decimal"/>
      <w:lvlText w:val="%1.%2.%3.%4.%5.%6."/>
      <w:lvlJc w:val="left"/>
      <w:pPr>
        <w:ind w:left="2736" w:hanging="936"/>
      </w:pPr>
      <w:rPr>
        <w:rFonts w:hint="default"/>
      </w:rPr>
    </w:lvl>
    <w:lvl w:ilvl="6" w:tplc="E5442194">
      <w:start w:val="1"/>
      <w:numFmt w:val="decimal"/>
      <w:lvlText w:val="%1.%2.%3.%4.%5.%6.%7."/>
      <w:lvlJc w:val="left"/>
      <w:pPr>
        <w:ind w:left="3240" w:hanging="1080"/>
      </w:pPr>
      <w:rPr>
        <w:rFonts w:hint="default"/>
      </w:rPr>
    </w:lvl>
    <w:lvl w:ilvl="7" w:tplc="B298E850">
      <w:start w:val="1"/>
      <w:numFmt w:val="decimal"/>
      <w:lvlText w:val="%1.%2.%3.%4.%5.%6.%7.%8."/>
      <w:lvlJc w:val="left"/>
      <w:pPr>
        <w:ind w:left="3744" w:hanging="1224"/>
      </w:pPr>
      <w:rPr>
        <w:rFonts w:hint="default"/>
      </w:rPr>
    </w:lvl>
    <w:lvl w:ilvl="8" w:tplc="C8EEF684">
      <w:start w:val="1"/>
      <w:numFmt w:val="decimal"/>
      <w:lvlText w:val="%1.%2.%3.%4.%5.%6.%7.%8.%9."/>
      <w:lvlJc w:val="left"/>
      <w:pPr>
        <w:ind w:left="4320" w:hanging="1440"/>
      </w:pPr>
      <w:rPr>
        <w:rFonts w:hint="default"/>
      </w:rPr>
    </w:lvl>
  </w:abstractNum>
  <w:abstractNum w:abstractNumId="14"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6BF4AE6"/>
    <w:multiLevelType w:val="hybridMultilevel"/>
    <w:tmpl w:val="217287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9" w15:restartNumberingAfterBreak="0">
    <w:nsid w:val="7C731530"/>
    <w:multiLevelType w:val="hybridMultilevel"/>
    <w:tmpl w:val="34B2E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F1D61F0"/>
    <w:multiLevelType w:val="hybridMultilevel"/>
    <w:tmpl w:val="FC4A408C"/>
    <w:lvl w:ilvl="0" w:tplc="CA4093E4">
      <w:start w:val="1"/>
      <w:numFmt w:val="decimal"/>
      <w:pStyle w:val="TDocProposal"/>
      <w:lvlText w:val="Proposal %1:"/>
      <w:lvlJc w:val="left"/>
      <w:pPr>
        <w:ind w:left="1636"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num>
  <w:num w:numId="6">
    <w:abstractNumId w:val="5"/>
  </w:num>
  <w:num w:numId="7">
    <w:abstractNumId w:val="21"/>
  </w:num>
  <w:num w:numId="8">
    <w:abstractNumId w:val="20"/>
  </w:num>
  <w:num w:numId="9">
    <w:abstractNumId w:val="7"/>
  </w:num>
  <w:num w:numId="10">
    <w:abstractNumId w:val="16"/>
  </w:num>
  <w:num w:numId="11">
    <w:abstractNumId w:val="14"/>
  </w:num>
  <w:num w:numId="12">
    <w:abstractNumId w:val="12"/>
  </w:num>
  <w:num w:numId="13">
    <w:abstractNumId w:val="18"/>
  </w:num>
  <w:num w:numId="14">
    <w:abstractNumId w:val="8"/>
  </w:num>
  <w:num w:numId="15">
    <w:abstractNumId w:val="22"/>
  </w:num>
  <w:num w:numId="16">
    <w:abstractNumId w:val="9"/>
  </w:num>
  <w:num w:numId="17">
    <w:abstractNumId w:val="19"/>
  </w:num>
  <w:num w:numId="18">
    <w:abstractNumId w:val="1"/>
  </w:num>
  <w:num w:numId="19">
    <w:abstractNumId w:val="10"/>
  </w:num>
  <w:num w:numId="20">
    <w:abstractNumId w:val="3"/>
  </w:num>
  <w:num w:numId="21">
    <w:abstractNumId w:val="15"/>
  </w:num>
  <w:num w:numId="2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6"/>
  <w:removeDateAndTime/>
  <w:doNotDisplayPageBoundaries/>
  <w:printFractionalCharacterWidth/>
  <w:embedSystemFonts/>
  <w:activeWritingStyle w:appName="MSWord" w:lang="de-DE"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D27897"/>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070"/>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4C"/>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6FB3"/>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4F"/>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81"/>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80"/>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DD0"/>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2B5"/>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123"/>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672"/>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2BEC"/>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BFB"/>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07CB6"/>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9B6"/>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0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4E2"/>
    <w:rsid w:val="004D7B1B"/>
    <w:rsid w:val="004D7F8C"/>
    <w:rsid w:val="004E0033"/>
    <w:rsid w:val="004E03BE"/>
    <w:rsid w:val="004E0CD0"/>
    <w:rsid w:val="004E0DB9"/>
    <w:rsid w:val="004E1260"/>
    <w:rsid w:val="004E1AE8"/>
    <w:rsid w:val="004E1CBB"/>
    <w:rsid w:val="004E1D07"/>
    <w:rsid w:val="004E209D"/>
    <w:rsid w:val="004E219E"/>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89D"/>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0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361"/>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704"/>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C5F"/>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772"/>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86"/>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69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469"/>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368"/>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72E"/>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7C"/>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383"/>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0B8"/>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01D"/>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8EF"/>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99F"/>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397"/>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86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0FE"/>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79A"/>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3E5"/>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2E6A"/>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0C0"/>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873"/>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141E"/>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77E"/>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30D"/>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1FB3"/>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89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87F"/>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B9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7E"/>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0E6D"/>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4E"/>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398"/>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7E1"/>
    <w:rsid w:val="00FF5970"/>
    <w:rsid w:val="00FF5CCF"/>
    <w:rsid w:val="00FF5EEF"/>
    <w:rsid w:val="00FF5EFE"/>
    <w:rsid w:val="00FF5FB5"/>
    <w:rsid w:val="00FF6045"/>
    <w:rsid w:val="00FF609A"/>
    <w:rsid w:val="00FF6CF6"/>
    <w:rsid w:val="00FF6DBE"/>
    <w:rsid w:val="00FF6EE3"/>
    <w:rsid w:val="00FF6FAC"/>
    <w:rsid w:val="00FF707C"/>
    <w:rsid w:val="00FF78DB"/>
    <w:rsid w:val="00FF7A06"/>
    <w:rsid w:val="12F296B3"/>
    <w:rsid w:val="1AC57277"/>
    <w:rsid w:val="2A015A6F"/>
    <w:rsid w:val="37FF8CBF"/>
    <w:rsid w:val="3D161960"/>
    <w:rsid w:val="444E33A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B2A66"/>
  <w15:docId w15:val="{9F37EF1D-D7A0-7B4A-A708-A0C8B439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B81"/>
    <w:rPr>
      <w:rFonts w:asciiTheme="minorHAnsi" w:eastAsiaTheme="minorHAnsi" w:hAnsiTheme="minorHAnsi" w:cstheme="minorBidi"/>
      <w:sz w:val="24"/>
      <w:szCs w:val="24"/>
      <w:lang w:eastAsia="en-US"/>
    </w:rPr>
  </w:style>
  <w:style w:type="paragraph" w:styleId="berschrift1">
    <w:name w:val="heading 1"/>
    <w:next w:val="Standard"/>
    <w:link w:val="berschrift1Zchn"/>
    <w:qFormat/>
    <w:rsid w:val="004409B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4409B6"/>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4409B6"/>
    <w:pPr>
      <w:numPr>
        <w:ilvl w:val="2"/>
      </w:numPr>
      <w:spacing w:before="120"/>
      <w:outlineLvl w:val="2"/>
    </w:pPr>
    <w:rPr>
      <w:sz w:val="28"/>
    </w:rPr>
  </w:style>
  <w:style w:type="paragraph" w:styleId="berschrift4">
    <w:name w:val="heading 4"/>
    <w:aliases w:val="h4"/>
    <w:basedOn w:val="berschrift3"/>
    <w:next w:val="Standard"/>
    <w:link w:val="berschrift4Zchn"/>
    <w:qFormat/>
    <w:rsid w:val="004409B6"/>
    <w:pPr>
      <w:numPr>
        <w:ilvl w:val="3"/>
      </w:numPr>
      <w:outlineLvl w:val="3"/>
    </w:pPr>
    <w:rPr>
      <w:sz w:val="24"/>
    </w:rPr>
  </w:style>
  <w:style w:type="paragraph" w:styleId="berschrift5">
    <w:name w:val="heading 5"/>
    <w:basedOn w:val="berschrift4"/>
    <w:next w:val="Standard"/>
    <w:link w:val="berschrift5Zchn"/>
    <w:qFormat/>
    <w:rsid w:val="004409B6"/>
    <w:pPr>
      <w:numPr>
        <w:ilvl w:val="4"/>
      </w:numPr>
      <w:outlineLvl w:val="4"/>
    </w:pPr>
    <w:rPr>
      <w:sz w:val="22"/>
    </w:rPr>
  </w:style>
  <w:style w:type="paragraph" w:styleId="berschrift6">
    <w:name w:val="heading 6"/>
    <w:basedOn w:val="H6"/>
    <w:next w:val="Standard"/>
    <w:qFormat/>
    <w:rsid w:val="004409B6"/>
    <w:pPr>
      <w:outlineLvl w:val="5"/>
    </w:pPr>
  </w:style>
  <w:style w:type="paragraph" w:styleId="berschrift7">
    <w:name w:val="heading 7"/>
    <w:basedOn w:val="H6"/>
    <w:next w:val="Standard"/>
    <w:qFormat/>
    <w:rsid w:val="004409B6"/>
    <w:pPr>
      <w:outlineLvl w:val="6"/>
    </w:pPr>
  </w:style>
  <w:style w:type="paragraph" w:styleId="berschrift8">
    <w:name w:val="heading 8"/>
    <w:basedOn w:val="berschrift1"/>
    <w:next w:val="Standard"/>
    <w:qFormat/>
    <w:rsid w:val="004409B6"/>
    <w:pPr>
      <w:outlineLvl w:val="7"/>
    </w:pPr>
  </w:style>
  <w:style w:type="paragraph" w:styleId="berschrift9">
    <w:name w:val="heading 9"/>
    <w:basedOn w:val="berschrift8"/>
    <w:next w:val="Standard"/>
    <w:qFormat/>
    <w:rsid w:val="004409B6"/>
    <w:pPr>
      <w:outlineLvl w:val="8"/>
    </w:pPr>
  </w:style>
  <w:style w:type="character" w:default="1" w:styleId="Absatz-Standardschriftart">
    <w:name w:val="Default Paragraph Font"/>
    <w:uiPriority w:val="1"/>
    <w:semiHidden/>
    <w:unhideWhenUsed/>
    <w:rsid w:val="00216B81"/>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216B81"/>
  </w:style>
  <w:style w:type="paragraph" w:styleId="Verzeichnis8">
    <w:name w:val="toc 8"/>
    <w:basedOn w:val="Verzeichnis1"/>
    <w:semiHidden/>
    <w:rsid w:val="004409B6"/>
    <w:pPr>
      <w:spacing w:before="180"/>
      <w:ind w:left="2693" w:hanging="2693"/>
    </w:pPr>
    <w:rPr>
      <w:b/>
    </w:rPr>
  </w:style>
  <w:style w:type="paragraph" w:styleId="Verzeichnis1">
    <w:name w:val="toc 1"/>
    <w:uiPriority w:val="39"/>
    <w:rsid w:val="00440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409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4409B6"/>
    <w:pPr>
      <w:ind w:left="1701" w:hanging="1701"/>
    </w:pPr>
  </w:style>
  <w:style w:type="paragraph" w:styleId="Verzeichnis4">
    <w:name w:val="toc 4"/>
    <w:basedOn w:val="Verzeichnis3"/>
    <w:semiHidden/>
    <w:rsid w:val="004409B6"/>
    <w:pPr>
      <w:ind w:left="1418" w:hanging="1418"/>
    </w:pPr>
  </w:style>
  <w:style w:type="paragraph" w:styleId="Verzeichnis3">
    <w:name w:val="toc 3"/>
    <w:basedOn w:val="Verzeichnis2"/>
    <w:semiHidden/>
    <w:rsid w:val="004409B6"/>
    <w:pPr>
      <w:ind w:left="1134" w:hanging="1134"/>
    </w:pPr>
  </w:style>
  <w:style w:type="paragraph" w:styleId="Verzeichnis2">
    <w:name w:val="toc 2"/>
    <w:basedOn w:val="Verzeichnis1"/>
    <w:semiHidden/>
    <w:rsid w:val="004409B6"/>
    <w:pPr>
      <w:keepNext w:val="0"/>
      <w:spacing w:before="0"/>
      <w:ind w:left="851" w:hanging="851"/>
    </w:pPr>
    <w:rPr>
      <w:sz w:val="20"/>
    </w:rPr>
  </w:style>
  <w:style w:type="paragraph" w:styleId="Index2">
    <w:name w:val="index 2"/>
    <w:basedOn w:val="Index1"/>
    <w:semiHidden/>
    <w:rsid w:val="004409B6"/>
    <w:pPr>
      <w:ind w:left="284"/>
    </w:pPr>
  </w:style>
  <w:style w:type="paragraph" w:styleId="Index1">
    <w:name w:val="index 1"/>
    <w:basedOn w:val="Standard"/>
    <w:semiHidden/>
    <w:rsid w:val="004409B6"/>
    <w:pPr>
      <w:keepLines/>
    </w:pPr>
  </w:style>
  <w:style w:type="paragraph" w:customStyle="1" w:styleId="ZH">
    <w:name w:val="ZH"/>
    <w:rsid w:val="004409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4409B6"/>
    <w:pPr>
      <w:outlineLvl w:val="9"/>
    </w:pPr>
  </w:style>
  <w:style w:type="paragraph" w:styleId="Listennummer2">
    <w:name w:val="List Number 2"/>
    <w:basedOn w:val="Listennummer"/>
    <w:rsid w:val="004409B6"/>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4409B6"/>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4409B6"/>
    <w:rPr>
      <w:b/>
      <w:position w:val="6"/>
      <w:sz w:val="16"/>
    </w:rPr>
  </w:style>
  <w:style w:type="paragraph" w:styleId="Funotentext">
    <w:name w:val="footnote text"/>
    <w:basedOn w:val="Standard"/>
    <w:semiHidden/>
    <w:rsid w:val="004409B6"/>
    <w:pPr>
      <w:keepLines/>
      <w:ind w:left="454" w:hanging="454"/>
    </w:pPr>
    <w:rPr>
      <w:sz w:val="16"/>
    </w:rPr>
  </w:style>
  <w:style w:type="paragraph" w:customStyle="1" w:styleId="TAH">
    <w:name w:val="TAH"/>
    <w:basedOn w:val="TAC"/>
    <w:link w:val="TAHCar"/>
    <w:rsid w:val="004409B6"/>
    <w:rPr>
      <w:b/>
    </w:rPr>
  </w:style>
  <w:style w:type="paragraph" w:customStyle="1" w:styleId="TAC">
    <w:name w:val="TAC"/>
    <w:basedOn w:val="TAL"/>
    <w:link w:val="TACChar"/>
    <w:rsid w:val="004409B6"/>
    <w:pPr>
      <w:jc w:val="center"/>
    </w:pPr>
  </w:style>
  <w:style w:type="paragraph" w:customStyle="1" w:styleId="TF">
    <w:name w:val="TF"/>
    <w:basedOn w:val="TH"/>
    <w:link w:val="TFChar"/>
    <w:rsid w:val="004409B6"/>
    <w:pPr>
      <w:keepNext w:val="0"/>
      <w:spacing w:before="0" w:after="240"/>
    </w:pPr>
  </w:style>
  <w:style w:type="paragraph" w:customStyle="1" w:styleId="NO">
    <w:name w:val="NO"/>
    <w:basedOn w:val="Standard"/>
    <w:rsid w:val="004409B6"/>
    <w:pPr>
      <w:keepLines/>
      <w:ind w:left="1135" w:hanging="851"/>
    </w:pPr>
  </w:style>
  <w:style w:type="paragraph" w:styleId="Verzeichnis9">
    <w:name w:val="toc 9"/>
    <w:basedOn w:val="Verzeichnis8"/>
    <w:semiHidden/>
    <w:rsid w:val="004409B6"/>
    <w:pPr>
      <w:ind w:left="1418" w:hanging="1418"/>
    </w:pPr>
  </w:style>
  <w:style w:type="paragraph" w:customStyle="1" w:styleId="EX">
    <w:name w:val="EX"/>
    <w:basedOn w:val="Standard"/>
    <w:rsid w:val="004409B6"/>
    <w:pPr>
      <w:keepLines/>
      <w:ind w:left="1702" w:hanging="1418"/>
    </w:pPr>
  </w:style>
  <w:style w:type="paragraph" w:customStyle="1" w:styleId="FP">
    <w:name w:val="FP"/>
    <w:basedOn w:val="Standard"/>
    <w:rsid w:val="004409B6"/>
  </w:style>
  <w:style w:type="paragraph" w:customStyle="1" w:styleId="LD">
    <w:name w:val="LD"/>
    <w:rsid w:val="004409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09B6"/>
  </w:style>
  <w:style w:type="paragraph" w:customStyle="1" w:styleId="EW">
    <w:name w:val="EW"/>
    <w:basedOn w:val="EX"/>
    <w:rsid w:val="004409B6"/>
  </w:style>
  <w:style w:type="paragraph" w:styleId="Verzeichnis6">
    <w:name w:val="toc 6"/>
    <w:basedOn w:val="Verzeichnis5"/>
    <w:next w:val="Standard"/>
    <w:semiHidden/>
    <w:rsid w:val="004409B6"/>
    <w:pPr>
      <w:ind w:left="1985" w:hanging="1985"/>
    </w:pPr>
  </w:style>
  <w:style w:type="paragraph" w:styleId="Verzeichnis7">
    <w:name w:val="toc 7"/>
    <w:basedOn w:val="Verzeichnis6"/>
    <w:next w:val="Standard"/>
    <w:semiHidden/>
    <w:rsid w:val="004409B6"/>
    <w:pPr>
      <w:ind w:left="2268" w:hanging="2268"/>
    </w:pPr>
  </w:style>
  <w:style w:type="paragraph" w:styleId="Aufzhlungszeichen2">
    <w:name w:val="List Bullet 2"/>
    <w:basedOn w:val="Aufzhlungszeichen"/>
    <w:rsid w:val="004409B6"/>
    <w:pPr>
      <w:ind w:left="851"/>
    </w:pPr>
  </w:style>
  <w:style w:type="paragraph" w:styleId="Aufzhlungszeichen3">
    <w:name w:val="List Bullet 3"/>
    <w:basedOn w:val="Aufzhlungszeichen2"/>
    <w:rsid w:val="004409B6"/>
    <w:pPr>
      <w:ind w:left="1135"/>
    </w:pPr>
  </w:style>
  <w:style w:type="paragraph" w:styleId="Listennummer">
    <w:name w:val="List Number"/>
    <w:basedOn w:val="Liste"/>
    <w:rsid w:val="004409B6"/>
  </w:style>
  <w:style w:type="paragraph" w:customStyle="1" w:styleId="EQ">
    <w:name w:val="EQ"/>
    <w:basedOn w:val="Standard"/>
    <w:next w:val="Standard"/>
    <w:rsid w:val="004409B6"/>
    <w:pPr>
      <w:keepLines/>
      <w:tabs>
        <w:tab w:val="center" w:pos="4536"/>
        <w:tab w:val="right" w:pos="9072"/>
      </w:tabs>
    </w:pPr>
    <w:rPr>
      <w:noProof/>
    </w:rPr>
  </w:style>
  <w:style w:type="paragraph" w:customStyle="1" w:styleId="TH">
    <w:name w:val="TH"/>
    <w:basedOn w:val="Standard"/>
    <w:link w:val="THChar"/>
    <w:rsid w:val="004409B6"/>
    <w:pPr>
      <w:keepNext/>
      <w:keepLines/>
      <w:spacing w:before="60"/>
      <w:jc w:val="center"/>
    </w:pPr>
    <w:rPr>
      <w:b/>
    </w:rPr>
  </w:style>
  <w:style w:type="paragraph" w:customStyle="1" w:styleId="NF">
    <w:name w:val="NF"/>
    <w:basedOn w:val="NO"/>
    <w:rsid w:val="004409B6"/>
    <w:pPr>
      <w:keepNext/>
    </w:pPr>
    <w:rPr>
      <w:sz w:val="18"/>
    </w:rPr>
  </w:style>
  <w:style w:type="paragraph" w:customStyle="1" w:styleId="PL">
    <w:name w:val="PL"/>
    <w:link w:val="PLChar"/>
    <w:rsid w:val="00440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09B6"/>
    <w:pPr>
      <w:jc w:val="right"/>
    </w:pPr>
  </w:style>
  <w:style w:type="paragraph" w:customStyle="1" w:styleId="H6">
    <w:name w:val="H6"/>
    <w:basedOn w:val="berschrift5"/>
    <w:next w:val="Standard"/>
    <w:rsid w:val="004409B6"/>
    <w:pPr>
      <w:ind w:left="1985" w:hanging="1985"/>
      <w:outlineLvl w:val="9"/>
    </w:pPr>
    <w:rPr>
      <w:sz w:val="20"/>
    </w:rPr>
  </w:style>
  <w:style w:type="paragraph" w:customStyle="1" w:styleId="TAN">
    <w:name w:val="TAN"/>
    <w:basedOn w:val="TAL"/>
    <w:rsid w:val="004409B6"/>
    <w:pPr>
      <w:ind w:left="851" w:hanging="851"/>
    </w:pPr>
  </w:style>
  <w:style w:type="paragraph" w:customStyle="1" w:styleId="TAL">
    <w:name w:val="TAL"/>
    <w:basedOn w:val="Standard"/>
    <w:link w:val="TALCar"/>
    <w:rsid w:val="004409B6"/>
    <w:pPr>
      <w:keepNext/>
      <w:keepLines/>
    </w:pPr>
    <w:rPr>
      <w:sz w:val="18"/>
    </w:rPr>
  </w:style>
  <w:style w:type="paragraph" w:customStyle="1" w:styleId="ZA">
    <w:name w:val="ZA"/>
    <w:rsid w:val="00440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0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09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0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09B6"/>
    <w:pPr>
      <w:framePr w:wrap="notBeside" w:y="16161"/>
    </w:pPr>
  </w:style>
  <w:style w:type="character" w:customStyle="1" w:styleId="ZGSM">
    <w:name w:val="ZGSM"/>
    <w:rsid w:val="004409B6"/>
  </w:style>
  <w:style w:type="paragraph" w:styleId="Liste2">
    <w:name w:val="List 2"/>
    <w:basedOn w:val="Liste"/>
    <w:rsid w:val="004409B6"/>
    <w:pPr>
      <w:ind w:left="851"/>
    </w:pPr>
  </w:style>
  <w:style w:type="paragraph" w:customStyle="1" w:styleId="ZG">
    <w:name w:val="ZG"/>
    <w:rsid w:val="004409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4409B6"/>
    <w:pPr>
      <w:ind w:left="1135"/>
    </w:pPr>
  </w:style>
  <w:style w:type="paragraph" w:styleId="Liste4">
    <w:name w:val="List 4"/>
    <w:basedOn w:val="Liste3"/>
    <w:rsid w:val="004409B6"/>
    <w:pPr>
      <w:ind w:left="1418"/>
    </w:pPr>
  </w:style>
  <w:style w:type="paragraph" w:styleId="Liste5">
    <w:name w:val="List 5"/>
    <w:basedOn w:val="Liste4"/>
    <w:rsid w:val="004409B6"/>
    <w:pPr>
      <w:ind w:left="1702"/>
    </w:pPr>
  </w:style>
  <w:style w:type="paragraph" w:customStyle="1" w:styleId="EditorsNote">
    <w:name w:val="Editor's Note"/>
    <w:basedOn w:val="NO"/>
    <w:rsid w:val="004409B6"/>
    <w:rPr>
      <w:color w:val="FF0000"/>
    </w:rPr>
  </w:style>
  <w:style w:type="paragraph" w:styleId="Liste">
    <w:name w:val="List"/>
    <w:basedOn w:val="Standard"/>
    <w:rsid w:val="004409B6"/>
    <w:pPr>
      <w:ind w:left="568" w:hanging="284"/>
    </w:pPr>
  </w:style>
  <w:style w:type="paragraph" w:styleId="Aufzhlungszeichen">
    <w:name w:val="List Bullet"/>
    <w:basedOn w:val="Liste"/>
    <w:rsid w:val="004409B6"/>
  </w:style>
  <w:style w:type="paragraph" w:styleId="Aufzhlungszeichen4">
    <w:name w:val="List Bullet 4"/>
    <w:basedOn w:val="Aufzhlungszeichen3"/>
    <w:rsid w:val="004409B6"/>
    <w:pPr>
      <w:ind w:left="1418"/>
    </w:pPr>
  </w:style>
  <w:style w:type="paragraph" w:styleId="Aufzhlungszeichen5">
    <w:name w:val="List Bullet 5"/>
    <w:basedOn w:val="Aufzhlungszeichen4"/>
    <w:rsid w:val="004409B6"/>
    <w:pPr>
      <w:ind w:left="1702"/>
    </w:pPr>
  </w:style>
  <w:style w:type="paragraph" w:customStyle="1" w:styleId="B1">
    <w:name w:val="B1"/>
    <w:basedOn w:val="Liste"/>
    <w:link w:val="B10"/>
    <w:uiPriority w:val="99"/>
    <w:rsid w:val="004409B6"/>
  </w:style>
  <w:style w:type="paragraph" w:customStyle="1" w:styleId="B2">
    <w:name w:val="B2"/>
    <w:basedOn w:val="Liste2"/>
    <w:rsid w:val="004409B6"/>
  </w:style>
  <w:style w:type="paragraph" w:customStyle="1" w:styleId="B3">
    <w:name w:val="B3"/>
    <w:basedOn w:val="Liste3"/>
    <w:rsid w:val="004409B6"/>
  </w:style>
  <w:style w:type="paragraph" w:customStyle="1" w:styleId="B4">
    <w:name w:val="B4"/>
    <w:basedOn w:val="Liste4"/>
    <w:rsid w:val="004409B6"/>
  </w:style>
  <w:style w:type="paragraph" w:customStyle="1" w:styleId="B5">
    <w:name w:val="B5"/>
    <w:basedOn w:val="Liste5"/>
    <w:rsid w:val="004409B6"/>
  </w:style>
  <w:style w:type="paragraph" w:styleId="Fuzeile">
    <w:name w:val="footer"/>
    <w:basedOn w:val="Kopfzeile"/>
    <w:link w:val="FuzeileZchn"/>
    <w:uiPriority w:val="99"/>
    <w:rsid w:val="004409B6"/>
    <w:pPr>
      <w:jc w:val="center"/>
    </w:pPr>
    <w:rPr>
      <w:i/>
    </w:rPr>
  </w:style>
  <w:style w:type="paragraph" w:customStyle="1" w:styleId="ZTD">
    <w:name w:val="ZTD"/>
    <w:basedOn w:val="ZB"/>
    <w:rsid w:val="004409B6"/>
    <w:pPr>
      <w:framePr w:hRule="auto" w:wrap="notBeside" w:y="852"/>
    </w:pPr>
    <w:rPr>
      <w:i w:val="0"/>
      <w:sz w:val="40"/>
    </w:rPr>
  </w:style>
  <w:style w:type="character" w:customStyle="1" w:styleId="MTEquationSection">
    <w:name w:val="MTEquationSection"/>
    <w:rsid w:val="004409B6"/>
    <w:rPr>
      <w:rFonts w:ascii="Arial" w:hAnsi="Arial"/>
      <w:vanish w:val="0"/>
      <w:color w:val="FF0000"/>
      <w:sz w:val="24"/>
    </w:rPr>
  </w:style>
  <w:style w:type="paragraph" w:styleId="Textkrper3">
    <w:name w:val="Body Text 3"/>
    <w:basedOn w:val="Standard"/>
    <w:rsid w:val="004409B6"/>
    <w:rPr>
      <w:i/>
    </w:rPr>
  </w:style>
  <w:style w:type="paragraph" w:styleId="Dokumentstruktur">
    <w:name w:val="Document Map"/>
    <w:basedOn w:val="Standard"/>
    <w:semiHidden/>
    <w:rsid w:val="004409B6"/>
    <w:pPr>
      <w:shd w:val="clear" w:color="auto" w:fill="000080"/>
    </w:pPr>
    <w:rPr>
      <w:rFonts w:ascii="Tahoma" w:hAnsi="Tahoma"/>
    </w:rPr>
  </w:style>
  <w:style w:type="paragraph" w:customStyle="1" w:styleId="Bulletedo1">
    <w:name w:val="Bulleted o 1"/>
    <w:basedOn w:val="Standard"/>
    <w:rsid w:val="004409B6"/>
    <w:pPr>
      <w:numPr>
        <w:numId w:val="1"/>
      </w:numPr>
    </w:pPr>
  </w:style>
  <w:style w:type="paragraph" w:customStyle="1" w:styleId="text">
    <w:name w:val="text"/>
    <w:basedOn w:val="Standard"/>
    <w:rsid w:val="004409B6"/>
    <w:pPr>
      <w:spacing w:after="240"/>
      <w:jc w:val="both"/>
    </w:pPr>
    <w:rPr>
      <w:lang w:eastAsia="zh-CN"/>
    </w:rPr>
  </w:style>
  <w:style w:type="paragraph" w:customStyle="1" w:styleId="Equation">
    <w:name w:val="Equation"/>
    <w:basedOn w:val="Standard"/>
    <w:next w:val="Standard"/>
    <w:rsid w:val="004409B6"/>
    <w:pPr>
      <w:tabs>
        <w:tab w:val="right" w:pos="10206"/>
      </w:tabs>
      <w:spacing w:after="220"/>
      <w:ind w:left="1298"/>
    </w:pPr>
    <w:rPr>
      <w:lang w:eastAsia="zh-CN"/>
    </w:rPr>
  </w:style>
  <w:style w:type="paragraph" w:customStyle="1" w:styleId="00BodyText">
    <w:name w:val="00 BodyText"/>
    <w:basedOn w:val="Standard"/>
    <w:rsid w:val="004409B6"/>
    <w:pPr>
      <w:spacing w:after="220"/>
    </w:pPr>
  </w:style>
  <w:style w:type="paragraph" w:customStyle="1" w:styleId="11BodyText">
    <w:name w:val="11 BodyText"/>
    <w:basedOn w:val="Standard"/>
    <w:rsid w:val="004409B6"/>
    <w:pPr>
      <w:spacing w:after="220"/>
      <w:ind w:left="1298"/>
    </w:pPr>
  </w:style>
  <w:style w:type="paragraph" w:customStyle="1" w:styleId="table">
    <w:name w:val="table"/>
    <w:basedOn w:val="text"/>
    <w:next w:val="text"/>
    <w:rsid w:val="004409B6"/>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cap1"/>
    <w:basedOn w:val="Standard"/>
    <w:next w:val="Standard"/>
    <w:link w:val="BeschriftungZchn"/>
    <w:uiPriority w:val="99"/>
    <w:qFormat/>
    <w:rsid w:val="004409B6"/>
    <w:pPr>
      <w:spacing w:before="120" w:after="120"/>
    </w:pPr>
    <w:rPr>
      <w:b/>
      <w:bCs/>
    </w:rPr>
  </w:style>
  <w:style w:type="paragraph" w:customStyle="1" w:styleId="bodyCharCharChar">
    <w:name w:val="body Char Char Char"/>
    <w:basedOn w:val="Standard"/>
    <w:rsid w:val="004409B6"/>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4409B6"/>
    <w:pPr>
      <w:spacing w:after="120"/>
      <w:jc w:val="both"/>
    </w:pPr>
    <w:rPr>
      <w:rFonts w:ascii="Times" w:hAnsi="Times"/>
    </w:rPr>
  </w:style>
  <w:style w:type="paragraph" w:styleId="Textkrper2">
    <w:name w:val="Body Text 2"/>
    <w:basedOn w:val="Standard"/>
    <w:rsid w:val="004409B6"/>
    <w:pPr>
      <w:tabs>
        <w:tab w:val="left" w:pos="1985"/>
      </w:tabs>
      <w:jc w:val="both"/>
    </w:pPr>
  </w:style>
  <w:style w:type="character" w:customStyle="1" w:styleId="Heading1Char">
    <w:name w:val="Heading 1 Char"/>
    <w:rsid w:val="004409B6"/>
    <w:rPr>
      <w:rFonts w:ascii="Arial" w:hAnsi="Arial"/>
      <w:sz w:val="36"/>
      <w:lang w:val="en-GB" w:eastAsia="en-US" w:bidi="ar-SA"/>
    </w:rPr>
  </w:style>
  <w:style w:type="paragraph" w:customStyle="1" w:styleId="body">
    <w:name w:val="body"/>
    <w:basedOn w:val="Standard"/>
    <w:rsid w:val="004409B6"/>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4409B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4409B6"/>
  </w:style>
  <w:style w:type="character" w:styleId="Kommentarzeichen">
    <w:name w:val="annotation reference"/>
    <w:semiHidden/>
    <w:rsid w:val="004409B6"/>
    <w:rPr>
      <w:sz w:val="16"/>
      <w:szCs w:val="16"/>
    </w:rPr>
  </w:style>
  <w:style w:type="paragraph" w:styleId="Kommentartext">
    <w:name w:val="annotation text"/>
    <w:basedOn w:val="Standard"/>
    <w:link w:val="KommentartextZchn"/>
    <w:rsid w:val="004409B6"/>
    <w:rPr>
      <w:lang w:eastAsia="x-none"/>
    </w:rPr>
  </w:style>
  <w:style w:type="paragraph" w:styleId="Kommentarthema">
    <w:name w:val="annotation subject"/>
    <w:basedOn w:val="Kommentartext"/>
    <w:next w:val="Kommentartext"/>
    <w:semiHidden/>
    <w:rsid w:val="004409B6"/>
    <w:rPr>
      <w:b/>
      <w:bCs/>
    </w:rPr>
  </w:style>
  <w:style w:type="paragraph" w:styleId="Sprechblasentext">
    <w:name w:val="Balloon Text"/>
    <w:basedOn w:val="Standard"/>
    <w:link w:val="SprechblasentextZchn"/>
    <w:uiPriority w:val="99"/>
    <w:semiHidden/>
    <w:unhideWhenUsed/>
    <w:rsid w:val="00216B81"/>
    <w:rPr>
      <w:rFonts w:ascii="Times New Roman" w:hAnsi="Times New Roman" w:cs="Times New Roman"/>
      <w:sz w:val="18"/>
      <w:szCs w:val="18"/>
    </w:rPr>
  </w:style>
  <w:style w:type="paragraph" w:customStyle="1" w:styleId="CRCoverPage">
    <w:name w:val="CR Cover Page"/>
    <w:rsid w:val="004409B6"/>
    <w:pPr>
      <w:spacing w:after="120"/>
    </w:pPr>
    <w:rPr>
      <w:rFonts w:ascii="Arial" w:eastAsia="MS Mincho" w:hAnsi="Arial"/>
      <w:lang w:val="en-GB" w:eastAsia="en-US"/>
    </w:rPr>
  </w:style>
  <w:style w:type="character" w:customStyle="1" w:styleId="berschrift1Zchn">
    <w:name w:val="Überschrift 1 Zchn"/>
    <w:link w:val="berschrift1"/>
    <w:rsid w:val="004409B6"/>
    <w:rPr>
      <w:rFonts w:ascii="Arial" w:hAnsi="Arial"/>
      <w:sz w:val="36"/>
      <w:lang w:val="en-GB" w:eastAsia="en-US"/>
    </w:rPr>
  </w:style>
  <w:style w:type="character" w:customStyle="1" w:styleId="berschrift2Zchn">
    <w:name w:val="Überschrift 2 Zchn"/>
    <w:link w:val="berschrift2"/>
    <w:rsid w:val="004409B6"/>
    <w:rPr>
      <w:rFonts w:ascii="Arial" w:hAnsi="Arial"/>
      <w:sz w:val="32"/>
      <w:lang w:val="en-GB" w:eastAsia="en-US"/>
    </w:rPr>
  </w:style>
  <w:style w:type="character" w:customStyle="1" w:styleId="berschrift3Zchn">
    <w:name w:val="Überschrift 3 Zchn"/>
    <w:link w:val="berschrift3"/>
    <w:rsid w:val="004409B6"/>
    <w:rPr>
      <w:rFonts w:ascii="Arial" w:hAnsi="Arial"/>
      <w:sz w:val="28"/>
      <w:lang w:val="en-GB" w:eastAsia="en-US"/>
    </w:rPr>
  </w:style>
  <w:style w:type="character" w:customStyle="1" w:styleId="berschrift4Zchn">
    <w:name w:val="Überschrift 4 Zchn"/>
    <w:aliases w:val="h4 Zchn"/>
    <w:link w:val="berschrift4"/>
    <w:rsid w:val="004409B6"/>
    <w:rPr>
      <w:rFonts w:ascii="Arial" w:hAnsi="Arial"/>
      <w:sz w:val="24"/>
      <w:lang w:val="en-GB" w:eastAsia="en-US"/>
    </w:rPr>
  </w:style>
  <w:style w:type="character" w:customStyle="1" w:styleId="berschrift5Zchn">
    <w:name w:val="Überschrift 5 Zchn"/>
    <w:link w:val="berschrift5"/>
    <w:rsid w:val="004409B6"/>
    <w:rPr>
      <w:rFonts w:ascii="Arial" w:hAnsi="Arial"/>
      <w:sz w:val="22"/>
      <w:lang w:val="en-GB" w:eastAsia="en-US"/>
    </w:rPr>
  </w:style>
  <w:style w:type="character" w:customStyle="1" w:styleId="CharChar3">
    <w:name w:val="Char Char3"/>
    <w:rsid w:val="004409B6"/>
    <w:rPr>
      <w:rFonts w:ascii="Arial" w:hAnsi="Arial"/>
      <w:sz w:val="36"/>
      <w:lang w:val="en-GB" w:eastAsia="en-US" w:bidi="ar-SA"/>
    </w:rPr>
  </w:style>
  <w:style w:type="character" w:customStyle="1" w:styleId="CharChar2">
    <w:name w:val="Char Char2"/>
    <w:rsid w:val="004409B6"/>
    <w:rPr>
      <w:rFonts w:ascii="Arial" w:hAnsi="Arial"/>
      <w:sz w:val="32"/>
      <w:lang w:val="en-GB" w:eastAsia="en-US" w:bidi="ar-SA"/>
    </w:rPr>
  </w:style>
  <w:style w:type="character" w:customStyle="1" w:styleId="CharChar1">
    <w:name w:val="Char Char1"/>
    <w:rsid w:val="004409B6"/>
    <w:rPr>
      <w:rFonts w:ascii="Arial" w:hAnsi="Arial"/>
      <w:sz w:val="28"/>
      <w:lang w:val="en-GB" w:eastAsia="en-US" w:bidi="ar-SA"/>
    </w:rPr>
  </w:style>
  <w:style w:type="character" w:customStyle="1" w:styleId="h4CharChar">
    <w:name w:val="h4 Char Char"/>
    <w:rsid w:val="004409B6"/>
    <w:rPr>
      <w:rFonts w:ascii="Arial" w:hAnsi="Arial"/>
      <w:sz w:val="24"/>
      <w:lang w:val="en-GB" w:eastAsia="en-US" w:bidi="ar-SA"/>
    </w:rPr>
  </w:style>
  <w:style w:type="character" w:customStyle="1" w:styleId="CharChar">
    <w:name w:val="Char Char"/>
    <w:rsid w:val="004409B6"/>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4409B6"/>
    <w:pPr>
      <w:ind w:left="720"/>
    </w:pPr>
  </w:style>
  <w:style w:type="paragraph" w:customStyle="1" w:styleId="Reference">
    <w:name w:val="Reference"/>
    <w:basedOn w:val="EX"/>
    <w:rsid w:val="004409B6"/>
    <w:pPr>
      <w:tabs>
        <w:tab w:val="num" w:pos="360"/>
      </w:tabs>
      <w:suppressAutoHyphens/>
      <w:ind w:left="0" w:firstLine="0"/>
    </w:pPr>
    <w:rPr>
      <w:lang w:eastAsia="ar-SA"/>
    </w:rPr>
  </w:style>
  <w:style w:type="paragraph" w:styleId="Untertitel">
    <w:name w:val="Subtitle"/>
    <w:basedOn w:val="Standard"/>
    <w:next w:val="Standard"/>
    <w:link w:val="UntertitelZchn"/>
    <w:qFormat/>
    <w:rsid w:val="004409B6"/>
    <w:pPr>
      <w:spacing w:after="60"/>
      <w:jc w:val="center"/>
      <w:outlineLvl w:val="1"/>
    </w:pPr>
    <w:rPr>
      <w:rFonts w:ascii="Cambria" w:eastAsia="Times New Roman" w:hAnsi="Cambria"/>
      <w:lang w:eastAsia="x-none"/>
    </w:rPr>
  </w:style>
  <w:style w:type="character" w:customStyle="1" w:styleId="UntertitelZchn">
    <w:name w:val="Untertitel Zchn"/>
    <w:link w:val="Untertitel"/>
    <w:rsid w:val="004409B6"/>
    <w:rPr>
      <w:rFonts w:ascii="Cambria" w:eastAsia="Times New Roman" w:hAnsi="Cambria" w:cstheme="minorBidi"/>
      <w:sz w:val="22"/>
      <w:szCs w:val="22"/>
      <w:lang w:eastAsia="x-none"/>
    </w:rPr>
  </w:style>
  <w:style w:type="paragraph" w:styleId="berarbeitung">
    <w:name w:val="Revision"/>
    <w:hidden/>
    <w:uiPriority w:val="99"/>
    <w:semiHidden/>
    <w:rsid w:val="004409B6"/>
    <w:rPr>
      <w:rFonts w:ascii="Times New Roman" w:hAnsi="Times New Roman"/>
      <w:lang w:val="en-GB" w:eastAsia="en-US"/>
    </w:rPr>
  </w:style>
  <w:style w:type="paragraph" w:styleId="StandardWeb">
    <w:name w:val="Normal (Web)"/>
    <w:basedOn w:val="Standard"/>
    <w:uiPriority w:val="99"/>
    <w:unhideWhenUsed/>
    <w:rsid w:val="004409B6"/>
    <w:pPr>
      <w:spacing w:before="100" w:beforeAutospacing="1" w:after="100" w:afterAutospacing="1"/>
    </w:pPr>
  </w:style>
  <w:style w:type="character" w:customStyle="1" w:styleId="KommentartextZchn">
    <w:name w:val="Kommentartext Zchn"/>
    <w:link w:val="Kommentartext"/>
    <w:rsid w:val="004409B6"/>
    <w:rPr>
      <w:rFonts w:asciiTheme="minorHAnsi" w:eastAsiaTheme="minorHAnsi" w:hAnsiTheme="minorHAnsi" w:cstheme="minorBidi"/>
      <w:sz w:val="22"/>
      <w:szCs w:val="22"/>
      <w:lang w:eastAsia="x-none"/>
    </w:rPr>
  </w:style>
  <w:style w:type="character" w:styleId="Platzhaltertext">
    <w:name w:val="Placeholder Text"/>
    <w:uiPriority w:val="99"/>
    <w:semiHidden/>
    <w:rsid w:val="004409B6"/>
    <w:rPr>
      <w:color w:val="808080"/>
    </w:rPr>
  </w:style>
  <w:style w:type="character" w:styleId="Hyperlink">
    <w:name w:val="Hyperlink"/>
    <w:uiPriority w:val="99"/>
    <w:rsid w:val="004409B6"/>
    <w:rPr>
      <w:color w:val="0000FF"/>
      <w:u w:val="single"/>
    </w:rPr>
  </w:style>
  <w:style w:type="character" w:styleId="BesuchterLink">
    <w:name w:val="FollowedHyperlink"/>
    <w:rsid w:val="004409B6"/>
    <w:rPr>
      <w:color w:val="800080"/>
      <w:u w:val="single"/>
    </w:rPr>
  </w:style>
  <w:style w:type="table" w:styleId="DunkleListe-Akzent6">
    <w:name w:val="Dark List Accent 6"/>
    <w:basedOn w:val="NormaleTabelle"/>
    <w:uiPriority w:val="70"/>
    <w:rsid w:val="004409B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4409B6"/>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4409B6"/>
    <w:rPr>
      <w:rFonts w:ascii="Arial" w:hAnsi="Arial"/>
      <w:b/>
      <w:noProof/>
      <w:sz w:val="18"/>
      <w:lang w:val="en-US" w:eastAsia="en-US"/>
    </w:rPr>
  </w:style>
  <w:style w:type="character" w:customStyle="1" w:styleId="PLChar">
    <w:name w:val="PL Char"/>
    <w:link w:val="PL"/>
    <w:rsid w:val="004409B6"/>
    <w:rPr>
      <w:rFonts w:ascii="Courier New" w:hAnsi="Courier New"/>
      <w:noProof/>
      <w:sz w:val="16"/>
      <w:lang w:val="en-US" w:eastAsia="en-US"/>
    </w:rPr>
  </w:style>
  <w:style w:type="character" w:customStyle="1" w:styleId="TALCar">
    <w:name w:val="TAL Car"/>
    <w:link w:val="TAL"/>
    <w:rsid w:val="004409B6"/>
    <w:rPr>
      <w:rFonts w:asciiTheme="minorHAnsi" w:eastAsiaTheme="minorHAnsi" w:hAnsiTheme="minorHAnsi" w:cstheme="minorBidi"/>
      <w:sz w:val="18"/>
      <w:szCs w:val="22"/>
      <w:lang w:eastAsia="en-US"/>
    </w:rPr>
  </w:style>
  <w:style w:type="character" w:customStyle="1" w:styleId="THChar">
    <w:name w:val="TH Char"/>
    <w:link w:val="TH"/>
    <w:rsid w:val="004409B6"/>
    <w:rPr>
      <w:rFonts w:asciiTheme="minorHAnsi" w:eastAsiaTheme="minorHAnsi" w:hAnsiTheme="minorHAnsi" w:cstheme="minorBidi"/>
      <w:b/>
      <w:sz w:val="22"/>
      <w:szCs w:val="22"/>
      <w:lang w:eastAsia="en-US"/>
    </w:rPr>
  </w:style>
  <w:style w:type="character" w:customStyle="1" w:styleId="TACChar">
    <w:name w:val="TAC Char"/>
    <w:link w:val="TAC"/>
    <w:locked/>
    <w:rsid w:val="004409B6"/>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cap1 Zchn"/>
    <w:link w:val="Beschriftung"/>
    <w:uiPriority w:val="99"/>
    <w:qFormat/>
    <w:rsid w:val="004409B6"/>
    <w:rPr>
      <w:rFonts w:asciiTheme="minorHAnsi" w:eastAsiaTheme="minorHAnsi" w:hAnsiTheme="minorHAnsi" w:cstheme="minorBidi"/>
      <w:b/>
      <w:bCs/>
      <w:sz w:val="22"/>
      <w:szCs w:val="22"/>
      <w:lang w:eastAsia="en-US"/>
    </w:rPr>
  </w:style>
  <w:style w:type="paragraph" w:customStyle="1" w:styleId="3GPPNormalText">
    <w:name w:val="3GPP Normal Text"/>
    <w:basedOn w:val="Textkrper"/>
    <w:link w:val="3GPPNormalTextChar"/>
    <w:qFormat/>
    <w:rsid w:val="004409B6"/>
    <w:pPr>
      <w:spacing w:after="180"/>
    </w:pPr>
    <w:rPr>
      <w:rFonts w:ascii="Times New Roman" w:eastAsia="MS Mincho" w:hAnsi="Times New Roman"/>
    </w:rPr>
  </w:style>
  <w:style w:type="character" w:customStyle="1" w:styleId="3GPPNormalTextChar">
    <w:name w:val="3GPP Normal Text Char"/>
    <w:link w:val="3GPPNormalText"/>
    <w:rsid w:val="004409B6"/>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Standard"/>
    <w:semiHidden/>
    <w:rsid w:val="004409B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4409B6"/>
    <w:rPr>
      <w:rFonts w:ascii="Times" w:eastAsia="Batang" w:hAnsi="Times"/>
    </w:rPr>
  </w:style>
  <w:style w:type="character" w:customStyle="1" w:styleId="TextChar">
    <w:name w:val="Text Char"/>
    <w:link w:val="Text0"/>
    <w:rsid w:val="004409B6"/>
    <w:rPr>
      <w:rFonts w:ascii="Times" w:eastAsia="Batang" w:hAnsi="Times" w:cstheme="minorBidi"/>
      <w:sz w:val="22"/>
      <w:szCs w:val="22"/>
      <w:lang w:eastAsia="en-US"/>
    </w:rPr>
  </w:style>
  <w:style w:type="character" w:customStyle="1" w:styleId="TFChar">
    <w:name w:val="TF Char"/>
    <w:link w:val="TF"/>
    <w:rsid w:val="004409B6"/>
    <w:rPr>
      <w:rFonts w:asciiTheme="minorHAnsi" w:eastAsiaTheme="minorHAnsi" w:hAnsiTheme="minorHAnsi" w:cstheme="minorBidi"/>
      <w:b/>
      <w:sz w:val="22"/>
      <w:szCs w:val="22"/>
      <w:lang w:eastAsia="en-US"/>
    </w:rPr>
  </w:style>
  <w:style w:type="character" w:customStyle="1" w:styleId="TAHCar">
    <w:name w:val="TAH Car"/>
    <w:link w:val="TAH"/>
    <w:rsid w:val="004409B6"/>
    <w:rPr>
      <w:rFonts w:asciiTheme="minorHAnsi" w:eastAsiaTheme="minorHAnsi" w:hAnsiTheme="minorHAnsi" w:cstheme="minorBidi"/>
      <w:b/>
      <w:sz w:val="18"/>
      <w:szCs w:val="22"/>
      <w:lang w:eastAsia="en-US"/>
    </w:rPr>
  </w:style>
  <w:style w:type="paragraph" w:styleId="Listennummer4">
    <w:name w:val="List Number 4"/>
    <w:basedOn w:val="Standard"/>
    <w:rsid w:val="004409B6"/>
    <w:pPr>
      <w:numPr>
        <w:numId w:val="2"/>
      </w:numPr>
      <w:tabs>
        <w:tab w:val="num" w:pos="1209"/>
      </w:tabs>
      <w:ind w:left="1209"/>
    </w:pPr>
    <w:rPr>
      <w:rFonts w:eastAsia="MS Mincho"/>
      <w:lang w:eastAsia="en-GB"/>
    </w:rPr>
  </w:style>
  <w:style w:type="character" w:customStyle="1" w:styleId="B10">
    <w:name w:val="B1 (文字)"/>
    <w:link w:val="B1"/>
    <w:uiPriority w:val="99"/>
    <w:locked/>
    <w:rsid w:val="004409B6"/>
    <w:rPr>
      <w:rFonts w:asciiTheme="minorHAnsi" w:eastAsiaTheme="minorHAnsi" w:hAnsiTheme="minorHAnsi" w:cstheme="minorBidi"/>
      <w:sz w:val="22"/>
      <w:szCs w:val="22"/>
      <w:lang w:eastAsia="en-US"/>
    </w:rPr>
  </w:style>
  <w:style w:type="paragraph" w:customStyle="1" w:styleId="Proposal">
    <w:name w:val="Proposal:"/>
    <w:basedOn w:val="Standard"/>
    <w:link w:val="ProposalZchn"/>
    <w:rsid w:val="004409B6"/>
    <w:pPr>
      <w:numPr>
        <w:numId w:val="3"/>
      </w:numPr>
      <w:tabs>
        <w:tab w:val="left" w:pos="1701"/>
      </w:tabs>
      <w:spacing w:after="120"/>
      <w:jc w:val="both"/>
    </w:pPr>
    <w:rPr>
      <w:rFonts w:eastAsia="Times New Roman"/>
      <w:b/>
      <w:bCs/>
      <w:lang w:eastAsia="zh-CN"/>
    </w:rPr>
  </w:style>
  <w:style w:type="character" w:customStyle="1" w:styleId="TALChar">
    <w:name w:val="TAL Char"/>
    <w:locked/>
    <w:rsid w:val="004409B6"/>
    <w:rPr>
      <w:rFonts w:ascii="Arial" w:eastAsia="Times New Roman" w:hAnsi="Arial"/>
      <w:sz w:val="18"/>
      <w:lang w:eastAsia="en-US"/>
    </w:rPr>
  </w:style>
  <w:style w:type="character" w:customStyle="1" w:styleId="TAHChar">
    <w:name w:val="TAH Char"/>
    <w:locked/>
    <w:rsid w:val="004409B6"/>
    <w:rPr>
      <w:rFonts w:ascii="Arial" w:eastAsia="Times New Roman" w:hAnsi="Arial"/>
      <w:b/>
      <w:sz w:val="18"/>
      <w:lang w:eastAsia="en-US"/>
    </w:rPr>
  </w:style>
  <w:style w:type="character" w:customStyle="1" w:styleId="fontstyle01">
    <w:name w:val="fontstyle01"/>
    <w:rsid w:val="004409B6"/>
    <w:rPr>
      <w:rFonts w:ascii="Arial" w:hAnsi="Arial" w:cs="Arial" w:hint="default"/>
      <w:b w:val="0"/>
      <w:bCs w:val="0"/>
      <w:i w:val="0"/>
      <w:iCs w:val="0"/>
      <w:color w:val="003C71"/>
      <w:sz w:val="28"/>
      <w:szCs w:val="28"/>
    </w:rPr>
  </w:style>
  <w:style w:type="character" w:customStyle="1" w:styleId="fontstyle21">
    <w:name w:val="fontstyle21"/>
    <w:rsid w:val="004409B6"/>
    <w:rPr>
      <w:rFonts w:ascii="Courier New" w:hAnsi="Courier New" w:cs="Courier New" w:hint="default"/>
      <w:b w:val="0"/>
      <w:bCs w:val="0"/>
      <w:i w:val="0"/>
      <w:iCs w:val="0"/>
      <w:color w:val="003C71"/>
      <w:sz w:val="24"/>
      <w:szCs w:val="24"/>
    </w:rPr>
  </w:style>
  <w:style w:type="character" w:customStyle="1" w:styleId="fontstyle31">
    <w:name w:val="fontstyle31"/>
    <w:rsid w:val="004409B6"/>
    <w:rPr>
      <w:rFonts w:ascii="Arial" w:hAnsi="Arial" w:cs="Arial" w:hint="default"/>
      <w:b w:val="0"/>
      <w:bCs w:val="0"/>
      <w:i/>
      <w:iCs/>
      <w:color w:val="003C71"/>
      <w:sz w:val="24"/>
      <w:szCs w:val="24"/>
    </w:rPr>
  </w:style>
  <w:style w:type="paragraph" w:customStyle="1" w:styleId="Style1">
    <w:name w:val="Style1"/>
    <w:basedOn w:val="Textkrper"/>
    <w:link w:val="Style1Char"/>
    <w:qFormat/>
    <w:rsid w:val="004409B6"/>
    <w:pPr>
      <w:spacing w:after="180"/>
    </w:pPr>
    <w:rPr>
      <w:rFonts w:ascii="Times New Roman" w:hAnsi="Times New Roman"/>
      <w:lang w:eastAsia="zh-CN"/>
    </w:rPr>
  </w:style>
  <w:style w:type="character" w:customStyle="1" w:styleId="Style1Char">
    <w:name w:val="Style1 Char"/>
    <w:link w:val="Style1"/>
    <w:rsid w:val="004409B6"/>
    <w:rPr>
      <w:rFonts w:ascii="Times New Roman" w:eastAsiaTheme="minorHAnsi" w:hAnsi="Times New Roman" w:cstheme="minorBidi"/>
      <w:sz w:val="22"/>
      <w:szCs w:val="22"/>
      <w:lang w:eastAsia="zh-CN"/>
    </w:rPr>
  </w:style>
  <w:style w:type="paragraph" w:styleId="KeinLeerraum">
    <w:name w:val="No Spacing"/>
    <w:uiPriority w:val="1"/>
    <w:qFormat/>
    <w:rsid w:val="004409B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4409B6"/>
    <w:rPr>
      <w:rFonts w:asciiTheme="minorHAnsi" w:eastAsiaTheme="minorHAnsi" w:hAnsiTheme="minorHAnsi" w:cstheme="minorBidi"/>
      <w:sz w:val="22"/>
      <w:szCs w:val="22"/>
      <w:lang w:eastAsia="en-US"/>
    </w:rPr>
  </w:style>
  <w:style w:type="paragraph" w:customStyle="1" w:styleId="3GPPText">
    <w:name w:val="3GPP Text"/>
    <w:basedOn w:val="Standard"/>
    <w:link w:val="3GPPTextChar"/>
    <w:qFormat/>
    <w:rsid w:val="004409B6"/>
    <w:pPr>
      <w:spacing w:before="120" w:after="120"/>
      <w:jc w:val="both"/>
    </w:pPr>
  </w:style>
  <w:style w:type="character" w:customStyle="1" w:styleId="3GPPTextChar">
    <w:name w:val="3GPP Text Char"/>
    <w:link w:val="3GPPText"/>
    <w:qFormat/>
    <w:rsid w:val="004409B6"/>
    <w:rPr>
      <w:rFonts w:asciiTheme="minorHAnsi" w:eastAsiaTheme="minorHAnsi" w:hAnsiTheme="minorHAnsi" w:cstheme="minorBidi"/>
      <w:sz w:val="22"/>
      <w:szCs w:val="22"/>
      <w:lang w:eastAsia="en-US"/>
    </w:rPr>
  </w:style>
  <w:style w:type="paragraph" w:customStyle="1" w:styleId="Observation">
    <w:name w:val="Observation"/>
    <w:basedOn w:val="Standard"/>
    <w:link w:val="ObservationZchn"/>
    <w:rsid w:val="004409B6"/>
    <w:pPr>
      <w:keepLines/>
      <w:numPr>
        <w:numId w:val="4"/>
      </w:numPr>
    </w:pPr>
    <w:rPr>
      <w:b/>
    </w:rPr>
  </w:style>
  <w:style w:type="character" w:customStyle="1" w:styleId="ProposalZchn">
    <w:name w:val="Proposal: Zchn"/>
    <w:link w:val="Proposal"/>
    <w:rsid w:val="004409B6"/>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409B6"/>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4409B6"/>
  </w:style>
  <w:style w:type="paragraph" w:customStyle="1" w:styleId="TDocProposal">
    <w:name w:val="TDoc Proposal"/>
    <w:basedOn w:val="Standard"/>
    <w:next w:val="Standard"/>
    <w:link w:val="TDocProposalZchn"/>
    <w:qFormat/>
    <w:rsid w:val="004409B6"/>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4409B6"/>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4409B6"/>
    <w:pPr>
      <w:numPr>
        <w:numId w:val="6"/>
      </w:numPr>
      <w:ind w:left="0" w:firstLine="0"/>
    </w:pPr>
  </w:style>
  <w:style w:type="character" w:customStyle="1" w:styleId="TDocObservationChar">
    <w:name w:val="TDoc Observation Char"/>
    <w:link w:val="TDocObservation"/>
    <w:rsid w:val="004409B6"/>
    <w:rPr>
      <w:rFonts w:ascii="Times New Roman" w:eastAsia="Times New Roman" w:hAnsi="Times New Roman"/>
      <w:b/>
      <w:sz w:val="22"/>
      <w:lang w:eastAsia="ja-JP"/>
    </w:rPr>
  </w:style>
  <w:style w:type="numbering" w:customStyle="1" w:styleId="3GPPListofBullets">
    <w:name w:val="3GPP List of Bullets"/>
    <w:rsid w:val="004409B6"/>
    <w:pPr>
      <w:numPr>
        <w:numId w:val="9"/>
      </w:numPr>
    </w:pPr>
  </w:style>
  <w:style w:type="character" w:customStyle="1" w:styleId="SprechblasentextZchn">
    <w:name w:val="Sprechblasentext Zchn"/>
    <w:basedOn w:val="Absatz-Standardschriftart"/>
    <w:link w:val="Sprechblasentext"/>
    <w:uiPriority w:val="99"/>
    <w:semiHidden/>
    <w:rsid w:val="00216B81"/>
    <w:rPr>
      <w:rFonts w:ascii="Times New Roman" w:eastAsiaTheme="minorHAnsi" w:hAnsi="Times New Roman"/>
      <w:sz w:val="18"/>
      <w:szCs w:val="18"/>
      <w:lang w:eastAsia="en-US"/>
    </w:rPr>
  </w:style>
  <w:style w:type="paragraph" w:customStyle="1" w:styleId="References">
    <w:name w:val="References"/>
    <w:basedOn w:val="Standard"/>
    <w:rsid w:val="007B669D"/>
    <w:pPr>
      <w:numPr>
        <w:numId w:val="19"/>
      </w:numPr>
      <w:autoSpaceDE w:val="0"/>
      <w:autoSpaceDN w:val="0"/>
      <w:snapToGrid w:val="0"/>
      <w:spacing w:after="60"/>
      <w:jc w:val="both"/>
    </w:pPr>
    <w:rPr>
      <w:rFonts w:ascii="Times New Roman" w:eastAsia="SimSun" w:hAnsi="Times New Roman" w:cs="Times New Roman"/>
      <w:sz w:val="20"/>
      <w:szCs w:val="16"/>
      <w:lang w:val="en-US"/>
    </w:rPr>
  </w:style>
  <w:style w:type="character" w:styleId="Fett">
    <w:name w:val="Strong"/>
    <w:basedOn w:val="Absatz-Standardschriftart"/>
    <w:uiPriority w:val="22"/>
    <w:qFormat/>
    <w:rsid w:val="00232280"/>
    <w:rPr>
      <w:b/>
      <w:bCs/>
    </w:rPr>
  </w:style>
  <w:style w:type="character" w:customStyle="1" w:styleId="apple-converted-space">
    <w:name w:val="apple-converted-space"/>
    <w:qFormat/>
    <w:rsid w:val="00232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105254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2331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F44FBE-C54F-453E-A6F0-B24CB56424E1}">
  <ds:schemaRefs>
    <ds:schemaRef ds:uri="http://schemas.microsoft.com/sharepoint/v3/contenttype/forms"/>
  </ds:schemaRefs>
</ds:datastoreItem>
</file>

<file path=customXml/itemProps2.xml><?xml version="1.0" encoding="utf-8"?>
<ds:datastoreItem xmlns:ds="http://schemas.openxmlformats.org/officeDocument/2006/customXml" ds:itemID="{9E3EE87F-DEF3-4C3C-8044-8F809C652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02AED-BF4C-4FCC-B750-17B83710D6F2}">
  <ds:schemaRefs>
    <ds:schemaRef ds:uri="http://schemas.openxmlformats.org/officeDocument/2006/bibliography"/>
  </ds:schemaRefs>
</ds:datastoreItem>
</file>

<file path=customXml/itemProps4.xml><?xml version="1.0" encoding="utf-8"?>
<ds:datastoreItem xmlns:ds="http://schemas.openxmlformats.org/officeDocument/2006/customXml" ds:itemID="{C916D91D-5AF5-4251-B4E3-3D8BFAC152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1065</Words>
  <Characters>6710</Characters>
  <Application>Microsoft Office Word</Application>
  <DocSecurity>0</DocSecurity>
  <Lines>55</Lines>
  <Paragraphs>15</Paragraphs>
  <ScaleCrop>false</ScaleCrop>
  <Company/>
  <LinksUpToDate>false</LinksUpToDate>
  <CharactersWithSpaces>7760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cp:lastModifiedBy>Göktepe, Baris</cp:lastModifiedBy>
  <cp:revision>2</cp:revision>
  <dcterms:created xsi:type="dcterms:W3CDTF">2021-01-18T14:58:00Z</dcterms:created>
  <dcterms:modified xsi:type="dcterms:W3CDTF">2021-01-18T14:58:00Z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