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7A9D1" w14:textId="080FCDDF" w:rsidR="00BD5710" w:rsidRDefault="0089568B" w:rsidP="00BD5710">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594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E2019" w:rsidRPr="008E2019">
        <w:rPr>
          <w:b/>
          <w:noProof/>
          <w:lang w:eastAsia="zh-CN"/>
        </w:rPr>
        <w:t xml:space="preserve">3GPP TSG RAN WG1 </w:t>
      </w:r>
      <w:r w:rsidR="00A14190">
        <w:rPr>
          <w:b/>
          <w:noProof/>
          <w:lang w:eastAsia="zh-CN"/>
        </w:rPr>
        <w:t xml:space="preserve">Meeting </w:t>
      </w:r>
      <w:bookmarkStart w:id="0" w:name="_GoBack"/>
      <w:bookmarkEnd w:id="0"/>
      <w:r w:rsidR="008E2019" w:rsidRPr="008E2019">
        <w:rPr>
          <w:b/>
          <w:noProof/>
          <w:lang w:eastAsia="zh-CN"/>
        </w:rPr>
        <w:t>#104-e</w:t>
      </w:r>
      <w:r w:rsidRPr="008E2019">
        <w:rPr>
          <w:b/>
          <w:bCs/>
          <w:lang w:eastAsia="zh-CN"/>
        </w:rPr>
        <w:t> </w:t>
      </w:r>
      <w:r w:rsidRPr="00CF195E">
        <w:rPr>
          <w:b/>
          <w:kern w:val="2"/>
          <w:lang w:eastAsia="zh-CN"/>
        </w:rPr>
        <w:tab/>
      </w:r>
      <w:r w:rsidR="00BD5710" w:rsidRPr="00BD5710">
        <w:rPr>
          <w:b/>
          <w:kern w:val="2"/>
          <w:lang w:eastAsia="zh-CN"/>
        </w:rPr>
        <w:t>R1-2101250</w:t>
      </w:r>
    </w:p>
    <w:p w14:paraId="065F3AB6" w14:textId="782CA723" w:rsidR="0089568B" w:rsidRPr="008E2019" w:rsidRDefault="00534ED9" w:rsidP="00BD5710">
      <w:pPr>
        <w:tabs>
          <w:tab w:val="right" w:pos="9216"/>
        </w:tabs>
        <w:spacing w:after="0"/>
        <w:rPr>
          <w:b/>
          <w:kern w:val="2"/>
          <w:lang w:eastAsia="zh-CN"/>
        </w:rPr>
      </w:pPr>
      <w:r>
        <w:rPr>
          <w:b/>
          <w:kern w:val="2"/>
          <w:lang w:eastAsia="zh-CN"/>
        </w:rPr>
        <w:t>E</w:t>
      </w:r>
      <w:r w:rsidR="008E2019" w:rsidRPr="008E2019">
        <w:rPr>
          <w:b/>
          <w:kern w:val="2"/>
          <w:lang w:eastAsia="zh-CN"/>
        </w:rPr>
        <w:t>-</w:t>
      </w:r>
      <w:r>
        <w:rPr>
          <w:b/>
          <w:kern w:val="2"/>
          <w:lang w:eastAsia="zh-CN"/>
        </w:rPr>
        <w:t>m</w:t>
      </w:r>
      <w:r w:rsidR="008E2019" w:rsidRPr="008E2019">
        <w:rPr>
          <w:b/>
          <w:kern w:val="2"/>
          <w:lang w:eastAsia="zh-CN"/>
        </w:rPr>
        <w:t>eeting, January 25th – February 5th, 2021</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3B68AEAC"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8E2019">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FD647E9"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8E2019" w:rsidRPr="008E2019">
        <w:rPr>
          <w:b/>
          <w:kern w:val="2"/>
          <w:lang w:eastAsia="zh-CN"/>
        </w:rPr>
        <w:t>Discussion on SRS carrier information</w:t>
      </w:r>
    </w:p>
    <w:p w14:paraId="0C2C4ADA" w14:textId="10BDB55D"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534ED9">
        <w:rPr>
          <w:b/>
          <w:kern w:val="2"/>
          <w:lang w:eastAsia="zh-CN"/>
        </w:rPr>
        <w:t>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3978D1D2" w:rsidR="00074744" w:rsidRDefault="008E2019" w:rsidP="00E323D5">
      <w:pPr>
        <w:pStyle w:val="3GPPAgreements"/>
        <w:numPr>
          <w:ilvl w:val="0"/>
          <w:numId w:val="0"/>
        </w:numPr>
        <w:autoSpaceDE/>
        <w:autoSpaceDN/>
        <w:adjustRightInd/>
        <w:snapToGrid/>
        <w:spacing w:after="180"/>
        <w:jc w:val="left"/>
        <w:rPr>
          <w:lang w:eastAsia="zh-CN"/>
        </w:rPr>
      </w:pPr>
      <w:r>
        <w:rPr>
          <w:lang w:eastAsia="zh-CN"/>
        </w:rPr>
        <w:t xml:space="preserve">During RAN3#110-e, RAN3 had some discussion on SRS </w:t>
      </w:r>
      <w:r w:rsidR="00BD49A0">
        <w:rPr>
          <w:lang w:eastAsia="zh-CN"/>
        </w:rPr>
        <w:t xml:space="preserve">carrier </w:t>
      </w:r>
      <w:r>
        <w:rPr>
          <w:lang w:eastAsia="zh-CN"/>
        </w:rPr>
        <w:t xml:space="preserve">information to assist gNB to configure/provide proper SRS configuration to the LMF for the purpose of positioning. RAN3 agreed an LS as in </w:t>
      </w:r>
      <w:r>
        <w:rPr>
          <w:lang w:eastAsia="zh-CN"/>
        </w:rPr>
        <w:fldChar w:fldCharType="begin"/>
      </w:r>
      <w:r>
        <w:rPr>
          <w:lang w:eastAsia="zh-CN"/>
        </w:rPr>
        <w:instrText xml:space="preserve"> REF _Ref60676357 \r \h </w:instrText>
      </w:r>
      <w:r>
        <w:rPr>
          <w:lang w:eastAsia="zh-CN"/>
        </w:rPr>
      </w:r>
      <w:r>
        <w:rPr>
          <w:lang w:eastAsia="zh-CN"/>
        </w:rPr>
        <w:fldChar w:fldCharType="separate"/>
      </w:r>
      <w:r>
        <w:rPr>
          <w:lang w:eastAsia="zh-CN"/>
        </w:rPr>
        <w:t>[1]</w:t>
      </w:r>
      <w:r>
        <w:rPr>
          <w:lang w:eastAsia="zh-CN"/>
        </w:rPr>
        <w:fldChar w:fldCharType="end"/>
      </w:r>
      <w:r>
        <w:rPr>
          <w:lang w:eastAsia="zh-CN"/>
        </w:rPr>
        <w:t xml:space="preserve"> requesting RAN1 to provide views on this aspect.</w:t>
      </w:r>
    </w:p>
    <w:p w14:paraId="5F52FD92" w14:textId="66C9135D" w:rsidR="008E2019" w:rsidRDefault="008E2019" w:rsidP="00E323D5">
      <w:pPr>
        <w:pStyle w:val="3GPPAgreements"/>
        <w:numPr>
          <w:ilvl w:val="0"/>
          <w:numId w:val="0"/>
        </w:numPr>
        <w:autoSpaceDE/>
        <w:autoSpaceDN/>
        <w:adjustRightInd/>
        <w:snapToGrid/>
        <w:spacing w:after="180"/>
        <w:jc w:val="left"/>
        <w:rPr>
          <w:lang w:eastAsia="zh-CN"/>
        </w:rPr>
      </w:pPr>
      <w:r>
        <w:rPr>
          <w:lang w:eastAsia="zh-CN"/>
        </w:rPr>
        <w:t xml:space="preserve">In this contribution, we provide our view on the SRS </w:t>
      </w:r>
      <w:r w:rsidR="00BD49A0">
        <w:rPr>
          <w:lang w:eastAsia="zh-CN"/>
        </w:rPr>
        <w:t xml:space="preserve">carrier </w:t>
      </w:r>
      <w:r>
        <w:rPr>
          <w:lang w:eastAsia="zh-CN"/>
        </w:rPr>
        <w:t>information.</w:t>
      </w:r>
    </w:p>
    <w:p w14:paraId="2C908B10" w14:textId="77777777" w:rsidR="00E23C60" w:rsidRDefault="00E23C60" w:rsidP="00E323D5">
      <w:pPr>
        <w:pStyle w:val="3GPPAgreements"/>
        <w:numPr>
          <w:ilvl w:val="0"/>
          <w:numId w:val="0"/>
        </w:numPr>
        <w:autoSpaceDE/>
        <w:autoSpaceDN/>
        <w:adjustRightInd/>
        <w:snapToGrid/>
        <w:spacing w:after="180"/>
        <w:jc w:val="left"/>
        <w:rPr>
          <w:lang w:eastAsia="zh-CN"/>
        </w:rPr>
      </w:pPr>
    </w:p>
    <w:p w14:paraId="5860BBA8" w14:textId="29778A09" w:rsidR="00AE21A6" w:rsidRDefault="008E2019" w:rsidP="008E2019">
      <w:pPr>
        <w:pStyle w:val="1"/>
        <w:rPr>
          <w:lang w:eastAsia="zh-CN"/>
        </w:rPr>
      </w:pPr>
      <w:r>
        <w:rPr>
          <w:rFonts w:hint="eastAsia"/>
          <w:lang w:eastAsia="zh-CN"/>
        </w:rPr>
        <w:t>D</w:t>
      </w:r>
      <w:r>
        <w:rPr>
          <w:lang w:eastAsia="zh-CN"/>
        </w:rPr>
        <w:t>iscussion</w:t>
      </w:r>
    </w:p>
    <w:p w14:paraId="69F73FD4" w14:textId="44B0B024" w:rsidR="008E2019" w:rsidRDefault="008E2019" w:rsidP="008E2019">
      <w:pPr>
        <w:pStyle w:val="2"/>
        <w:rPr>
          <w:lang w:eastAsia="zh-CN"/>
        </w:rPr>
      </w:pPr>
      <w:r>
        <w:rPr>
          <w:rFonts w:hint="eastAsia"/>
          <w:lang w:eastAsia="zh-CN"/>
        </w:rPr>
        <w:t>R</w:t>
      </w:r>
      <w:r>
        <w:rPr>
          <w:lang w:eastAsia="zh-CN"/>
        </w:rPr>
        <w:t>AN1 understanding on SRS on SCell</w:t>
      </w:r>
    </w:p>
    <w:p w14:paraId="293746AE" w14:textId="3FE4D070" w:rsidR="008E2019" w:rsidRDefault="008E2019" w:rsidP="008E2019">
      <w:pPr>
        <w:rPr>
          <w:lang w:eastAsia="zh-CN"/>
        </w:rPr>
      </w:pPr>
      <w:r>
        <w:rPr>
          <w:lang w:eastAsia="zh-CN"/>
        </w:rPr>
        <w:t>In RAN1, the following features</w:t>
      </w:r>
      <w:r w:rsidR="003F32E8">
        <w:rPr>
          <w:lang w:eastAsia="zh-CN"/>
        </w:rPr>
        <w:t xml:space="preserve"> </w:t>
      </w:r>
      <w:r w:rsidR="003F32E8">
        <w:rPr>
          <w:lang w:eastAsia="zh-CN"/>
        </w:rPr>
        <w:fldChar w:fldCharType="begin"/>
      </w:r>
      <w:r w:rsidR="003F32E8">
        <w:rPr>
          <w:lang w:eastAsia="zh-CN"/>
        </w:rPr>
        <w:instrText xml:space="preserve"> REF _Ref60677426 \r \h </w:instrText>
      </w:r>
      <w:r w:rsidR="003F32E8">
        <w:rPr>
          <w:lang w:eastAsia="zh-CN"/>
        </w:rPr>
      </w:r>
      <w:r w:rsidR="003F32E8">
        <w:rPr>
          <w:lang w:eastAsia="zh-CN"/>
        </w:rPr>
        <w:fldChar w:fldCharType="separate"/>
      </w:r>
      <w:r w:rsidR="003F32E8">
        <w:rPr>
          <w:lang w:eastAsia="zh-CN"/>
        </w:rPr>
        <w:t>[2]</w:t>
      </w:r>
      <w:r w:rsidR="003F32E8">
        <w:rPr>
          <w:lang w:eastAsia="zh-CN"/>
        </w:rPr>
        <w:fldChar w:fldCharType="end"/>
      </w:r>
      <w:r>
        <w:rPr>
          <w:lang w:eastAsia="zh-CN"/>
        </w:rPr>
        <w:t xml:space="preserve"> have been developed assuming that positioning SRS (and MIMO SRS) can be conf</w:t>
      </w:r>
      <w:r w:rsidR="00024570">
        <w:rPr>
          <w:lang w:eastAsia="zh-CN"/>
        </w:rPr>
        <w:t>igured/transmitted on the SCell, which can be proven by the reporting granularity of feature set (per band in a band combination) or the feature itself (simul</w:t>
      </w:r>
      <w:r w:rsidR="004F2F9E">
        <w:rPr>
          <w:lang w:eastAsia="zh-CN"/>
        </w:rPr>
        <w:t>taneous</w:t>
      </w:r>
      <w:r w:rsidR="00024570">
        <w:rPr>
          <w:lang w:eastAsia="zh-CN"/>
        </w:rPr>
        <w:t xml:space="preserve"> Tx of </w:t>
      </w:r>
      <w:r w:rsidR="00CE727B">
        <w:rPr>
          <w:lang w:eastAsia="zh-CN"/>
        </w:rPr>
        <w:t>SRS in a band or in a band combination</w:t>
      </w:r>
      <w:r w:rsidR="00024570">
        <w:rPr>
          <w:lang w:eastAsia="zh-CN"/>
        </w:rPr>
        <w:t>).</w:t>
      </w:r>
    </w:p>
    <w:tbl>
      <w:tblPr>
        <w:tblW w:w="11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
        <w:gridCol w:w="964"/>
        <w:gridCol w:w="5102"/>
        <w:gridCol w:w="568"/>
        <w:gridCol w:w="567"/>
        <w:gridCol w:w="567"/>
        <w:gridCol w:w="567"/>
        <w:gridCol w:w="1814"/>
      </w:tblGrid>
      <w:tr w:rsidR="008E2019" w:rsidRPr="008E2019" w14:paraId="379D16CF"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144B679C" w14:textId="77777777" w:rsidR="008E2019" w:rsidRPr="008E2019" w:rsidRDefault="008E2019" w:rsidP="008E2019">
            <w:pPr>
              <w:keepNext/>
              <w:keepLines/>
              <w:autoSpaceDE/>
              <w:autoSpaceDN/>
              <w:adjustRightInd/>
              <w:snapToGrid/>
              <w:spacing w:after="0" w:line="256" w:lineRule="auto"/>
              <w:jc w:val="left"/>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tcPr>
          <w:p w14:paraId="2BD27B54"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13-8</w:t>
            </w:r>
          </w:p>
        </w:tc>
        <w:tc>
          <w:tcPr>
            <w:tcW w:w="964" w:type="dxa"/>
            <w:tcBorders>
              <w:top w:val="single" w:sz="4" w:space="0" w:color="auto"/>
              <w:left w:val="single" w:sz="4" w:space="0" w:color="auto"/>
              <w:bottom w:val="single" w:sz="4" w:space="0" w:color="auto"/>
              <w:right w:val="single" w:sz="4" w:space="0" w:color="auto"/>
            </w:tcBorders>
          </w:tcPr>
          <w:p w14:paraId="44D20D12"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SRS Resources for Positioning</w:t>
            </w:r>
          </w:p>
        </w:tc>
        <w:tc>
          <w:tcPr>
            <w:tcW w:w="5102" w:type="dxa"/>
            <w:tcBorders>
              <w:top w:val="single" w:sz="4" w:space="0" w:color="auto"/>
              <w:left w:val="single" w:sz="4" w:space="0" w:color="auto"/>
              <w:bottom w:val="single" w:sz="4" w:space="0" w:color="auto"/>
              <w:right w:val="single" w:sz="4" w:space="0" w:color="auto"/>
            </w:tcBorders>
          </w:tcPr>
          <w:p w14:paraId="494C5749" w14:textId="77777777" w:rsidR="008E2019" w:rsidRPr="008E2019" w:rsidRDefault="008E2019" w:rsidP="0013041D">
            <w:pPr>
              <w:keepNext/>
              <w:keepLines/>
              <w:numPr>
                <w:ilvl w:val="0"/>
                <w:numId w:val="4"/>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 xml:space="preserve">Max number of SRS Resource Sets for positioning supported by UE per BWP. </w:t>
            </w:r>
          </w:p>
          <w:p w14:paraId="10BD6D01"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 2, 4, 8, 12, 16}.</w:t>
            </w:r>
          </w:p>
          <w:p w14:paraId="4E0B7EE7" w14:textId="77777777" w:rsidR="008E2019" w:rsidRPr="008E2019" w:rsidRDefault="008E2019" w:rsidP="0013041D">
            <w:pPr>
              <w:keepNext/>
              <w:keepLines/>
              <w:numPr>
                <w:ilvl w:val="0"/>
                <w:numId w:val="4"/>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P/SP/AP SRS Resources for positioning per BWP.</w:t>
            </w:r>
          </w:p>
          <w:p w14:paraId="2A103EF5"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{1,2,4,8,16,32,64}</w:t>
            </w:r>
          </w:p>
          <w:p w14:paraId="4C4C0B14" w14:textId="77777777" w:rsidR="008E2019" w:rsidRPr="008E2019" w:rsidRDefault="008E2019" w:rsidP="0013041D">
            <w:pPr>
              <w:keepNext/>
              <w:keepLines/>
              <w:numPr>
                <w:ilvl w:val="0"/>
                <w:numId w:val="4"/>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P/SP/AP SRS Resources including the SRS resources for positioning per BWP per slot.</w:t>
            </w:r>
          </w:p>
          <w:p w14:paraId="1C51E272"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w:t>
            </w:r>
            <w:r w:rsidRPr="008E2019">
              <w:rPr>
                <w:rFonts w:ascii="Arial" w:hAnsi="Arial" w:cs="Arial"/>
                <w:sz w:val="13"/>
                <w:szCs w:val="18"/>
                <w:lang w:val="ru-RU"/>
              </w:rPr>
              <w:t xml:space="preserve"> </w:t>
            </w:r>
            <w:r w:rsidRPr="008E2019">
              <w:rPr>
                <w:rFonts w:ascii="Arial" w:hAnsi="Arial" w:cs="Arial"/>
                <w:sz w:val="13"/>
                <w:szCs w:val="18"/>
                <w:lang w:val="en-GB"/>
              </w:rPr>
              <w:t>2,</w:t>
            </w:r>
            <w:r w:rsidRPr="008E2019">
              <w:rPr>
                <w:rFonts w:ascii="Arial" w:hAnsi="Arial" w:cs="Arial"/>
                <w:sz w:val="13"/>
                <w:szCs w:val="18"/>
                <w:lang w:val="ru-RU"/>
              </w:rPr>
              <w:t xml:space="preserve"> </w:t>
            </w:r>
            <w:r w:rsidRPr="008E2019">
              <w:rPr>
                <w:rFonts w:ascii="Arial" w:hAnsi="Arial" w:cs="Arial"/>
                <w:sz w:val="13"/>
                <w:szCs w:val="18"/>
                <w:lang w:val="en-GB"/>
              </w:rPr>
              <w:t>3,</w:t>
            </w:r>
            <w:r w:rsidRPr="008E2019">
              <w:rPr>
                <w:rFonts w:ascii="Arial" w:hAnsi="Arial" w:cs="Arial"/>
                <w:sz w:val="13"/>
                <w:szCs w:val="18"/>
                <w:lang w:val="ru-RU"/>
              </w:rPr>
              <w:t xml:space="preserve"> </w:t>
            </w:r>
            <w:r w:rsidRPr="008E2019">
              <w:rPr>
                <w:rFonts w:ascii="Arial" w:hAnsi="Arial" w:cs="Arial"/>
                <w:sz w:val="13"/>
                <w:szCs w:val="18"/>
                <w:lang w:val="en-GB"/>
              </w:rPr>
              <w:t>4,</w:t>
            </w:r>
            <w:r w:rsidRPr="008E2019">
              <w:rPr>
                <w:rFonts w:ascii="Arial" w:hAnsi="Arial" w:cs="Arial"/>
                <w:sz w:val="13"/>
                <w:szCs w:val="18"/>
                <w:lang w:val="ru-RU"/>
              </w:rPr>
              <w:t xml:space="preserve"> </w:t>
            </w:r>
            <w:r w:rsidRPr="008E2019">
              <w:rPr>
                <w:rFonts w:ascii="Arial" w:hAnsi="Arial" w:cs="Arial"/>
                <w:sz w:val="13"/>
                <w:szCs w:val="18"/>
                <w:lang w:val="en-GB"/>
              </w:rPr>
              <w:t>5,</w:t>
            </w:r>
            <w:r w:rsidRPr="008E2019">
              <w:rPr>
                <w:rFonts w:ascii="Arial" w:hAnsi="Arial" w:cs="Arial"/>
                <w:sz w:val="13"/>
                <w:szCs w:val="18"/>
                <w:lang w:val="ru-RU"/>
              </w:rPr>
              <w:t xml:space="preserve"> </w:t>
            </w:r>
            <w:r w:rsidRPr="008E2019">
              <w:rPr>
                <w:rFonts w:ascii="Arial" w:hAnsi="Arial" w:cs="Arial"/>
                <w:sz w:val="13"/>
                <w:szCs w:val="18"/>
                <w:lang w:val="en-GB"/>
              </w:rPr>
              <w:t>6,</w:t>
            </w:r>
            <w:r w:rsidRPr="008E2019">
              <w:rPr>
                <w:rFonts w:ascii="Arial" w:hAnsi="Arial" w:cs="Arial"/>
                <w:sz w:val="13"/>
                <w:szCs w:val="18"/>
                <w:lang w:val="ru-RU"/>
              </w:rPr>
              <w:t xml:space="preserve"> </w:t>
            </w:r>
            <w:r w:rsidRPr="008E2019">
              <w:rPr>
                <w:rFonts w:ascii="Arial" w:hAnsi="Arial" w:cs="Arial"/>
                <w:sz w:val="13"/>
                <w:szCs w:val="18"/>
                <w:lang w:val="en-GB"/>
              </w:rPr>
              <w:t>8,</w:t>
            </w:r>
            <w:r w:rsidRPr="008E2019">
              <w:rPr>
                <w:rFonts w:ascii="Arial" w:hAnsi="Arial" w:cs="Arial"/>
                <w:sz w:val="13"/>
                <w:szCs w:val="18"/>
                <w:lang w:val="ru-RU"/>
              </w:rPr>
              <w:t xml:space="preserve"> </w:t>
            </w:r>
            <w:r w:rsidRPr="008E2019">
              <w:rPr>
                <w:rFonts w:ascii="Arial" w:hAnsi="Arial" w:cs="Arial"/>
                <w:sz w:val="13"/>
                <w:szCs w:val="18"/>
                <w:lang w:val="en-GB"/>
              </w:rPr>
              <w:t>10,</w:t>
            </w:r>
            <w:r w:rsidRPr="008E2019">
              <w:rPr>
                <w:rFonts w:ascii="Arial" w:hAnsi="Arial" w:cs="Arial"/>
                <w:sz w:val="13"/>
                <w:szCs w:val="18"/>
                <w:lang w:val="ru-RU"/>
              </w:rPr>
              <w:t xml:space="preserve"> </w:t>
            </w:r>
            <w:r w:rsidRPr="008E2019">
              <w:rPr>
                <w:rFonts w:ascii="Arial" w:hAnsi="Arial" w:cs="Arial"/>
                <w:sz w:val="13"/>
                <w:szCs w:val="18"/>
                <w:lang w:val="en-GB"/>
              </w:rPr>
              <w:t>12,</w:t>
            </w:r>
            <w:r w:rsidRPr="008E2019">
              <w:rPr>
                <w:rFonts w:ascii="Arial" w:hAnsi="Arial" w:cs="Arial"/>
                <w:sz w:val="13"/>
                <w:szCs w:val="18"/>
                <w:lang w:val="ru-RU"/>
              </w:rPr>
              <w:t xml:space="preserve"> </w:t>
            </w:r>
            <w:r w:rsidRPr="008E2019">
              <w:rPr>
                <w:rFonts w:ascii="Arial" w:hAnsi="Arial" w:cs="Arial"/>
                <w:sz w:val="13"/>
                <w:szCs w:val="18"/>
                <w:lang w:val="en-GB"/>
              </w:rPr>
              <w:t>14}</w:t>
            </w:r>
          </w:p>
          <w:p w14:paraId="0C6903A3"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Note: Max number of P/SP/AP SRS Resources in Component 3 include both SRS resources configured by SRS-Resource and SRS resources configured by SRS-PosResource-r16 supported by UE</w:t>
            </w:r>
          </w:p>
          <w:p w14:paraId="33BD3DFC" w14:textId="77777777" w:rsidR="008E2019" w:rsidRPr="008E2019" w:rsidRDefault="008E2019" w:rsidP="0013041D">
            <w:pPr>
              <w:keepNext/>
              <w:keepLines/>
              <w:numPr>
                <w:ilvl w:val="0"/>
                <w:numId w:val="4"/>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periodic SRS Resources for positioning per BWP.</w:t>
            </w:r>
          </w:p>
          <w:p w14:paraId="7DFFC81B"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 xml:space="preserve"> Values = {1,2,4,8,16,32,64}</w:t>
            </w:r>
          </w:p>
          <w:p w14:paraId="58ACB2A9" w14:textId="77777777" w:rsidR="008E2019" w:rsidRPr="008E2019" w:rsidRDefault="008E2019" w:rsidP="0013041D">
            <w:pPr>
              <w:keepNext/>
              <w:keepLines/>
              <w:numPr>
                <w:ilvl w:val="0"/>
                <w:numId w:val="4"/>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 xml:space="preserve">Max number of periodic SRS Resources for positioning per BWP per slot. </w:t>
            </w:r>
          </w:p>
          <w:p w14:paraId="744EEB29"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{1,2,3,4,5,6,8,10,12,14}</w:t>
            </w:r>
          </w:p>
          <w:p w14:paraId="12A08812" w14:textId="77777777" w:rsidR="008E2019" w:rsidRPr="008E2019" w:rsidRDefault="008E2019" w:rsidP="008E2019">
            <w:pPr>
              <w:keepNext/>
              <w:keepLines/>
              <w:autoSpaceDE/>
              <w:autoSpaceDN/>
              <w:adjustRightInd/>
              <w:snapToGrid/>
              <w:spacing w:after="0"/>
              <w:ind w:left="360"/>
              <w:jc w:val="left"/>
              <w:rPr>
                <w:rFonts w:ascii="Arial" w:hAnsi="Arial" w:cs="Arial"/>
                <w:sz w:val="13"/>
                <w:szCs w:val="18"/>
                <w:lang w:val="en-GB"/>
              </w:rPr>
            </w:pPr>
          </w:p>
          <w:p w14:paraId="3390DDE7" w14:textId="77777777" w:rsidR="008E2019" w:rsidRPr="008E2019" w:rsidRDefault="008E2019" w:rsidP="008E2019">
            <w:pPr>
              <w:keepNext/>
              <w:keepLines/>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OLPC for SRS for positioning based on SSB from serving cell is part of FG13-8</w:t>
            </w:r>
          </w:p>
          <w:p w14:paraId="579DA5B5" w14:textId="77777777" w:rsidR="008E2019" w:rsidRPr="008E2019" w:rsidRDefault="008E2019" w:rsidP="008E2019">
            <w:pPr>
              <w:keepNext/>
              <w:keepLines/>
              <w:autoSpaceDE/>
              <w:autoSpaceDN/>
              <w:adjustRightInd/>
              <w:snapToGrid/>
              <w:spacing w:after="0"/>
              <w:ind w:leftChars="100" w:left="220"/>
              <w:jc w:val="left"/>
              <w:rPr>
                <w:rFonts w:ascii="Arial" w:hAnsi="Arial" w:cs="Arial"/>
                <w:sz w:val="13"/>
                <w:szCs w:val="18"/>
                <w:lang w:val="en-GB"/>
              </w:rPr>
            </w:pPr>
            <w:r w:rsidRPr="008E2019">
              <w:rPr>
                <w:rFonts w:ascii="Arial" w:hAnsi="Arial" w:cs="Arial"/>
                <w:sz w:val="13"/>
                <w:szCs w:val="18"/>
                <w:lang w:val="en-GB"/>
              </w:rPr>
              <w:t>Note: no dedicated capability signaling is intended for this component</w:t>
            </w:r>
          </w:p>
        </w:tc>
        <w:tc>
          <w:tcPr>
            <w:tcW w:w="568" w:type="dxa"/>
            <w:tcBorders>
              <w:top w:val="single" w:sz="4" w:space="0" w:color="auto"/>
              <w:left w:val="single" w:sz="4" w:space="0" w:color="auto"/>
              <w:bottom w:val="single" w:sz="4" w:space="0" w:color="auto"/>
              <w:right w:val="single" w:sz="4" w:space="0" w:color="auto"/>
            </w:tcBorders>
          </w:tcPr>
          <w:p w14:paraId="55EAF2D6" w14:textId="77777777" w:rsidR="008E2019" w:rsidRPr="008E2019" w:rsidRDefault="008E2019" w:rsidP="008E2019">
            <w:pPr>
              <w:keepNext/>
              <w:keepLines/>
              <w:autoSpaceDE/>
              <w:autoSpaceDN/>
              <w:adjustRightInd/>
              <w:snapToGrid/>
              <w:spacing w:after="0"/>
              <w:jc w:val="center"/>
              <w:rPr>
                <w:rFonts w:ascii="Arial" w:hAnsi="Arial" w:cs="Arial"/>
                <w:sz w:val="13"/>
                <w:szCs w:val="18"/>
                <w:highlight w:val="yellow"/>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172CCAA"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tcPr>
          <w:p w14:paraId="1C227631"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tcPr>
          <w:p w14:paraId="711D06DF" w14:textId="77777777" w:rsidR="008E2019" w:rsidRPr="008E2019" w:rsidRDefault="008E2019" w:rsidP="008E2019">
            <w:pPr>
              <w:keepNext/>
              <w:keepLines/>
              <w:autoSpaceDE/>
              <w:autoSpaceDN/>
              <w:adjustRightInd/>
              <w:snapToGrid/>
              <w:spacing w:after="0"/>
              <w:jc w:val="cente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tcPr>
          <w:p w14:paraId="019D8763" w14:textId="77777777" w:rsidR="008E2019" w:rsidRPr="008E2019" w:rsidRDefault="008E2019" w:rsidP="008E2019">
            <w:pPr>
              <w:keepNext/>
              <w:keepLines/>
              <w:autoSpaceDE/>
              <w:autoSpaceDN/>
              <w:adjustRightInd/>
              <w:snapToGrid/>
              <w:spacing w:after="0"/>
              <w:jc w:val="cente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FS</w:t>
            </w:r>
          </w:p>
          <w:p w14:paraId="135F8383" w14:textId="77777777" w:rsidR="008E2019" w:rsidRPr="008E2019" w:rsidRDefault="008E2019" w:rsidP="008E2019">
            <w:pPr>
              <w:keepNext/>
              <w:keepLines/>
              <w:autoSpaceDE/>
              <w:autoSpaceDN/>
              <w:adjustRightInd/>
              <w:snapToGrid/>
              <w:spacing w:after="0"/>
              <w:jc w:val="center"/>
              <w:rPr>
                <w:rFonts w:ascii="Arial" w:eastAsia="MS Mincho" w:hAnsi="Arial" w:cs="Arial"/>
                <w:bCs/>
                <w:sz w:val="13"/>
                <w:szCs w:val="18"/>
                <w:lang w:val="en-GB" w:eastAsia="ja-JP"/>
              </w:rPr>
            </w:pPr>
          </w:p>
          <w:p w14:paraId="5244E1F3" w14:textId="77777777" w:rsidR="008E2019" w:rsidRPr="008E2019" w:rsidRDefault="008E2019" w:rsidP="008E2019">
            <w:pPr>
              <w:keepNext/>
              <w:keepLines/>
              <w:autoSpaceDE/>
              <w:autoSpaceDN/>
              <w:adjustRightInd/>
              <w:snapToGrid/>
              <w:spacing w:after="0"/>
              <w:jc w:val="center"/>
              <w:rPr>
                <w:rFonts w:ascii="Arial" w:eastAsia="MS Mincho" w:hAnsi="Arial" w:cs="Arial"/>
                <w:bCs/>
                <w:sz w:val="13"/>
                <w:szCs w:val="18"/>
                <w:lang w:val="en-GB" w:eastAsia="ja-JP"/>
              </w:rPr>
            </w:pPr>
            <w:r w:rsidRPr="008E2019">
              <w:rPr>
                <w:rFonts w:ascii="Arial" w:eastAsia="MS Mincho" w:hAnsi="Arial" w:cs="Arial" w:hint="eastAsia"/>
                <w:bCs/>
                <w:sz w:val="13"/>
                <w:szCs w:val="18"/>
                <w:lang w:val="en-GB" w:eastAsia="ja-JP"/>
              </w:rPr>
              <w:t>N</w:t>
            </w:r>
            <w:r w:rsidRPr="008E2019">
              <w:rPr>
                <w:rFonts w:ascii="Arial" w:eastAsia="MS Mincho" w:hAnsi="Arial" w:cs="Arial"/>
                <w:bCs/>
                <w:sz w:val="13"/>
                <w:szCs w:val="18"/>
                <w:lang w:val="en-GB" w:eastAsia="ja-JP"/>
              </w:rPr>
              <w:t>ote: Per FS is selected because similar capability was reported per FS (in FeatureSetUplink) in Rel-15</w:t>
            </w:r>
          </w:p>
        </w:tc>
      </w:tr>
      <w:tr w:rsidR="008E2019" w:rsidRPr="008E2019" w14:paraId="34A708C4"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080D82C" w14:textId="77777777" w:rsidR="008E2019" w:rsidRPr="008E2019" w:rsidRDefault="008E2019" w:rsidP="008E2019">
            <w:pPr>
              <w:keepNext/>
              <w:keepLines/>
              <w:autoSpaceDE/>
              <w:autoSpaceDN/>
              <w:adjustRightInd/>
              <w:snapToGrid/>
              <w:spacing w:after="0" w:line="256" w:lineRule="auto"/>
              <w:jc w:val="left"/>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tcPr>
          <w:p w14:paraId="09F1C2B7"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13-8a</w:t>
            </w:r>
          </w:p>
        </w:tc>
        <w:tc>
          <w:tcPr>
            <w:tcW w:w="964" w:type="dxa"/>
            <w:tcBorders>
              <w:top w:val="single" w:sz="4" w:space="0" w:color="auto"/>
              <w:left w:val="single" w:sz="4" w:space="0" w:color="auto"/>
              <w:bottom w:val="single" w:sz="4" w:space="0" w:color="auto"/>
              <w:right w:val="single" w:sz="4" w:space="0" w:color="auto"/>
            </w:tcBorders>
          </w:tcPr>
          <w:p w14:paraId="1AC798D6"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Support of Aperiodic SRS Resources for positioning</w:t>
            </w:r>
          </w:p>
        </w:tc>
        <w:tc>
          <w:tcPr>
            <w:tcW w:w="5102" w:type="dxa"/>
            <w:tcBorders>
              <w:top w:val="single" w:sz="4" w:space="0" w:color="auto"/>
              <w:left w:val="single" w:sz="4" w:space="0" w:color="auto"/>
              <w:bottom w:val="single" w:sz="4" w:space="0" w:color="auto"/>
              <w:right w:val="single" w:sz="4" w:space="0" w:color="auto"/>
            </w:tcBorders>
          </w:tcPr>
          <w:p w14:paraId="763EFF9D" w14:textId="77777777" w:rsidR="008E2019" w:rsidRPr="008E2019" w:rsidRDefault="008E2019" w:rsidP="0013041D">
            <w:pPr>
              <w:numPr>
                <w:ilvl w:val="0"/>
                <w:numId w:val="5"/>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aperiodic SRS Resources for positioning per BWP.</w:t>
            </w:r>
          </w:p>
          <w:p w14:paraId="69E11AE0" w14:textId="77777777" w:rsidR="008E2019" w:rsidRPr="008E2019" w:rsidRDefault="008E2019" w:rsidP="008E2019">
            <w:pPr>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{1,2,4,8,16,32,64}</w:t>
            </w:r>
          </w:p>
          <w:p w14:paraId="7BD0F27E" w14:textId="77777777" w:rsidR="008E2019" w:rsidRPr="008E2019" w:rsidRDefault="008E2019" w:rsidP="0013041D">
            <w:pPr>
              <w:numPr>
                <w:ilvl w:val="0"/>
                <w:numId w:val="5"/>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aperiodic SRS Resources for positioning per BWP per slot.</w:t>
            </w:r>
          </w:p>
          <w:p w14:paraId="19F3B3ED" w14:textId="77777777" w:rsidR="008E2019" w:rsidRPr="008E2019" w:rsidRDefault="008E2019" w:rsidP="008E2019">
            <w:pPr>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 xml:space="preserve"> Values = {1,2,3,4,5,6,8,10,12,14}</w:t>
            </w:r>
          </w:p>
        </w:tc>
        <w:tc>
          <w:tcPr>
            <w:tcW w:w="568" w:type="dxa"/>
            <w:tcBorders>
              <w:top w:val="single" w:sz="4" w:space="0" w:color="auto"/>
              <w:left w:val="single" w:sz="4" w:space="0" w:color="auto"/>
              <w:bottom w:val="single" w:sz="4" w:space="0" w:color="auto"/>
              <w:right w:val="single" w:sz="4" w:space="0" w:color="auto"/>
            </w:tcBorders>
          </w:tcPr>
          <w:p w14:paraId="354A5128" w14:textId="77777777" w:rsidR="008E2019" w:rsidRPr="008E2019" w:rsidRDefault="008E2019" w:rsidP="008E2019">
            <w:pPr>
              <w:keepNext/>
              <w:keepLines/>
              <w:autoSpaceDE/>
              <w:autoSpaceDN/>
              <w:adjustRightInd/>
              <w:snapToGrid/>
              <w:spacing w:after="0"/>
              <w:jc w:val="cente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tcPr>
          <w:p w14:paraId="7F183EFF"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tcPr>
          <w:p w14:paraId="6035CA2D"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tcPr>
          <w:p w14:paraId="0A99FED6" w14:textId="77777777" w:rsidR="008E2019" w:rsidRPr="008E2019" w:rsidRDefault="008E2019" w:rsidP="008E2019">
            <w:pPr>
              <w:keepNext/>
              <w:keepLines/>
              <w:autoSpaceDE/>
              <w:autoSpaceDN/>
              <w:adjustRightInd/>
              <w:snapToGrid/>
              <w:spacing w:after="0"/>
              <w:jc w:val="cente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tcPr>
          <w:p w14:paraId="50D20D17" w14:textId="77777777" w:rsidR="008E2019" w:rsidRPr="008E2019" w:rsidRDefault="008E2019" w:rsidP="008E2019">
            <w:pPr>
              <w:keepNext/>
              <w:keepLines/>
              <w:autoSpaceDE/>
              <w:autoSpaceDN/>
              <w:adjustRightInd/>
              <w:snapToGrid/>
              <w:spacing w:after="0"/>
              <w:jc w:val="cente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FS</w:t>
            </w:r>
          </w:p>
          <w:p w14:paraId="254D11C9" w14:textId="77777777" w:rsidR="008E2019" w:rsidRPr="008E2019" w:rsidRDefault="008E2019" w:rsidP="008E2019">
            <w:pPr>
              <w:keepNext/>
              <w:keepLines/>
              <w:autoSpaceDE/>
              <w:autoSpaceDN/>
              <w:adjustRightInd/>
              <w:snapToGrid/>
              <w:spacing w:after="0"/>
              <w:jc w:val="center"/>
              <w:rPr>
                <w:rFonts w:ascii="Arial" w:eastAsia="MS Mincho" w:hAnsi="Arial" w:cs="Arial"/>
                <w:bCs/>
                <w:sz w:val="13"/>
                <w:szCs w:val="18"/>
                <w:lang w:val="en-GB" w:eastAsia="ja-JP"/>
              </w:rPr>
            </w:pPr>
          </w:p>
          <w:p w14:paraId="18B00B1D" w14:textId="77777777" w:rsidR="008E2019" w:rsidRPr="008E2019" w:rsidRDefault="008E2019" w:rsidP="008E2019">
            <w:pPr>
              <w:keepNext/>
              <w:keepLines/>
              <w:autoSpaceDE/>
              <w:autoSpaceDN/>
              <w:adjustRightInd/>
              <w:snapToGrid/>
              <w:spacing w:after="0"/>
              <w:jc w:val="center"/>
              <w:rPr>
                <w:rFonts w:ascii="Arial" w:eastAsia="Times New Roman" w:hAnsi="Arial" w:cs="Arial"/>
                <w:bCs/>
                <w:sz w:val="13"/>
                <w:szCs w:val="18"/>
                <w:lang w:val="en-GB" w:eastAsia="ja-JP"/>
              </w:rPr>
            </w:pPr>
            <w:r w:rsidRPr="008E2019">
              <w:rPr>
                <w:rFonts w:ascii="Arial" w:eastAsia="MS Mincho" w:hAnsi="Arial" w:cs="Arial" w:hint="eastAsia"/>
                <w:bCs/>
                <w:sz w:val="13"/>
                <w:szCs w:val="18"/>
                <w:lang w:val="en-GB" w:eastAsia="ja-JP"/>
              </w:rPr>
              <w:t>N</w:t>
            </w:r>
            <w:r w:rsidRPr="008E2019">
              <w:rPr>
                <w:rFonts w:ascii="Arial" w:eastAsia="MS Mincho" w:hAnsi="Arial" w:cs="Arial"/>
                <w:bCs/>
                <w:sz w:val="13"/>
                <w:szCs w:val="18"/>
                <w:lang w:val="en-GB" w:eastAsia="ja-JP"/>
              </w:rPr>
              <w:t>ote: Per FS is selected because similar capability was reported per FS (in FeatureSetUplink) in Rel-15</w:t>
            </w:r>
          </w:p>
        </w:tc>
      </w:tr>
      <w:tr w:rsidR="008E2019" w:rsidRPr="008E2019" w14:paraId="3689A422"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070807A5" w14:textId="77777777" w:rsidR="008E2019" w:rsidRPr="008E2019" w:rsidRDefault="008E2019" w:rsidP="008E2019">
            <w:pPr>
              <w:keepNext/>
              <w:keepLines/>
              <w:autoSpaceDE/>
              <w:autoSpaceDN/>
              <w:adjustRightInd/>
              <w:snapToGrid/>
              <w:spacing w:after="0" w:line="256" w:lineRule="auto"/>
              <w:jc w:val="left"/>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tcPr>
          <w:p w14:paraId="5A1A0082"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13-8b</w:t>
            </w:r>
          </w:p>
        </w:tc>
        <w:tc>
          <w:tcPr>
            <w:tcW w:w="964" w:type="dxa"/>
            <w:tcBorders>
              <w:top w:val="single" w:sz="4" w:space="0" w:color="auto"/>
              <w:left w:val="single" w:sz="4" w:space="0" w:color="auto"/>
              <w:bottom w:val="single" w:sz="4" w:space="0" w:color="auto"/>
              <w:right w:val="single" w:sz="4" w:space="0" w:color="auto"/>
            </w:tcBorders>
          </w:tcPr>
          <w:p w14:paraId="32926494" w14:textId="77777777" w:rsidR="008E2019" w:rsidRPr="008E2019" w:rsidRDefault="008E2019" w:rsidP="008E2019">
            <w:pPr>
              <w:keepNext/>
              <w:keepLines/>
              <w:autoSpaceDE/>
              <w:autoSpaceDN/>
              <w:adjustRightInd/>
              <w:snapToGrid/>
              <w:spacing w:after="0"/>
              <w:jc w:val="left"/>
              <w:rPr>
                <w:rFonts w:ascii="Arial" w:hAnsi="Arial" w:cs="Arial"/>
                <w:bCs/>
                <w:sz w:val="13"/>
                <w:szCs w:val="18"/>
                <w:lang w:val="en-GB"/>
              </w:rPr>
            </w:pPr>
            <w:r w:rsidRPr="008E2019">
              <w:rPr>
                <w:rFonts w:ascii="Arial" w:hAnsi="Arial" w:cs="Arial"/>
                <w:bCs/>
                <w:sz w:val="13"/>
                <w:szCs w:val="18"/>
                <w:lang w:val="en-GB"/>
              </w:rPr>
              <w:t>Support of Semi-persistent SRS Resources for positioning</w:t>
            </w:r>
          </w:p>
        </w:tc>
        <w:tc>
          <w:tcPr>
            <w:tcW w:w="5102" w:type="dxa"/>
            <w:tcBorders>
              <w:top w:val="single" w:sz="4" w:space="0" w:color="auto"/>
              <w:left w:val="single" w:sz="4" w:space="0" w:color="auto"/>
              <w:bottom w:val="single" w:sz="4" w:space="0" w:color="auto"/>
              <w:right w:val="single" w:sz="4" w:space="0" w:color="auto"/>
            </w:tcBorders>
          </w:tcPr>
          <w:p w14:paraId="35294414" w14:textId="77777777" w:rsidR="008E2019" w:rsidRPr="008E2019" w:rsidRDefault="008E2019" w:rsidP="0013041D">
            <w:pPr>
              <w:numPr>
                <w:ilvl w:val="0"/>
                <w:numId w:val="6"/>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semi-persistent SRS Resources for positioning supported by UE per BWP.</w:t>
            </w:r>
          </w:p>
          <w:p w14:paraId="0B258398" w14:textId="77777777" w:rsidR="008E2019" w:rsidRPr="008E2019" w:rsidRDefault="008E2019" w:rsidP="008E2019">
            <w:pPr>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{1,2,4,8,16,32,64}</w:t>
            </w:r>
          </w:p>
          <w:p w14:paraId="393606E8" w14:textId="77777777" w:rsidR="008E2019" w:rsidRPr="008E2019" w:rsidRDefault="008E2019" w:rsidP="0013041D">
            <w:pPr>
              <w:numPr>
                <w:ilvl w:val="0"/>
                <w:numId w:val="6"/>
              </w:numPr>
              <w:autoSpaceDE/>
              <w:autoSpaceDN/>
              <w:adjustRightInd/>
              <w:snapToGrid/>
              <w:spacing w:after="0"/>
              <w:jc w:val="left"/>
              <w:rPr>
                <w:rFonts w:ascii="Arial" w:hAnsi="Arial" w:cs="Arial"/>
                <w:sz w:val="13"/>
                <w:szCs w:val="18"/>
                <w:lang w:val="en-GB"/>
              </w:rPr>
            </w:pPr>
            <w:r w:rsidRPr="008E2019">
              <w:rPr>
                <w:rFonts w:ascii="Arial" w:hAnsi="Arial" w:cs="Arial"/>
                <w:sz w:val="13"/>
                <w:szCs w:val="18"/>
                <w:lang w:val="en-GB"/>
              </w:rPr>
              <w:t>Max number of semi-persistent SRS Resources for positioning supported by UE per BWP per slot.</w:t>
            </w:r>
          </w:p>
          <w:p w14:paraId="68B3BDF5" w14:textId="77777777" w:rsidR="008E2019" w:rsidRPr="008E2019" w:rsidRDefault="008E2019" w:rsidP="008E2019">
            <w:pPr>
              <w:autoSpaceDE/>
              <w:autoSpaceDN/>
              <w:adjustRightInd/>
              <w:snapToGrid/>
              <w:spacing w:after="0"/>
              <w:ind w:left="360"/>
              <w:jc w:val="left"/>
              <w:rPr>
                <w:rFonts w:ascii="Arial" w:hAnsi="Arial" w:cs="Arial"/>
                <w:sz w:val="13"/>
                <w:szCs w:val="18"/>
                <w:lang w:val="en-GB"/>
              </w:rPr>
            </w:pPr>
            <w:r w:rsidRPr="008E2019">
              <w:rPr>
                <w:rFonts w:ascii="Arial" w:hAnsi="Arial" w:cs="Arial"/>
                <w:sz w:val="13"/>
                <w:szCs w:val="18"/>
                <w:lang w:val="en-GB"/>
              </w:rPr>
              <w:t>Values = {1,2,3,4,5,6,8,10,12,14}</w:t>
            </w:r>
          </w:p>
        </w:tc>
        <w:tc>
          <w:tcPr>
            <w:tcW w:w="568" w:type="dxa"/>
            <w:tcBorders>
              <w:top w:val="single" w:sz="4" w:space="0" w:color="auto"/>
              <w:left w:val="single" w:sz="4" w:space="0" w:color="auto"/>
              <w:bottom w:val="single" w:sz="4" w:space="0" w:color="auto"/>
              <w:right w:val="single" w:sz="4" w:space="0" w:color="auto"/>
            </w:tcBorders>
          </w:tcPr>
          <w:p w14:paraId="528B4B60" w14:textId="77777777" w:rsidR="008E2019" w:rsidRPr="008E2019" w:rsidRDefault="008E2019" w:rsidP="008E2019">
            <w:pPr>
              <w:keepNext/>
              <w:keepLines/>
              <w:autoSpaceDE/>
              <w:autoSpaceDN/>
              <w:adjustRightInd/>
              <w:snapToGrid/>
              <w:spacing w:after="0"/>
              <w:jc w:val="cente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tcPr>
          <w:p w14:paraId="44D786E1"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tcPr>
          <w:p w14:paraId="1B5E39E3" w14:textId="77777777" w:rsidR="008E2019" w:rsidRPr="008E2019" w:rsidRDefault="008E2019" w:rsidP="008E2019">
            <w:pPr>
              <w:keepNext/>
              <w:keepLines/>
              <w:autoSpaceDE/>
              <w:autoSpaceDN/>
              <w:adjustRightInd/>
              <w:snapToGrid/>
              <w:spacing w:after="0"/>
              <w:jc w:val="cente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tcPr>
          <w:p w14:paraId="08DF6C45" w14:textId="77777777" w:rsidR="008E2019" w:rsidRPr="008E2019" w:rsidRDefault="008E2019" w:rsidP="008E2019">
            <w:pPr>
              <w:keepNext/>
              <w:keepLines/>
              <w:autoSpaceDE/>
              <w:autoSpaceDN/>
              <w:adjustRightInd/>
              <w:snapToGrid/>
              <w:spacing w:after="0"/>
              <w:jc w:val="cente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tcPr>
          <w:p w14:paraId="7E494C62" w14:textId="77777777" w:rsidR="008E2019" w:rsidRPr="008E2019" w:rsidRDefault="008E2019" w:rsidP="008E2019">
            <w:pPr>
              <w:keepNext/>
              <w:keepLines/>
              <w:autoSpaceDE/>
              <w:autoSpaceDN/>
              <w:adjustRightInd/>
              <w:snapToGrid/>
              <w:spacing w:after="0"/>
              <w:jc w:val="cente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FS</w:t>
            </w:r>
          </w:p>
          <w:p w14:paraId="5D044A14" w14:textId="77777777" w:rsidR="008E2019" w:rsidRPr="008E2019" w:rsidRDefault="008E2019" w:rsidP="008E2019">
            <w:pPr>
              <w:keepNext/>
              <w:keepLines/>
              <w:autoSpaceDE/>
              <w:autoSpaceDN/>
              <w:adjustRightInd/>
              <w:snapToGrid/>
              <w:spacing w:after="0"/>
              <w:jc w:val="center"/>
              <w:rPr>
                <w:rFonts w:ascii="Arial" w:eastAsia="MS Mincho" w:hAnsi="Arial" w:cs="Arial"/>
                <w:bCs/>
                <w:sz w:val="13"/>
                <w:szCs w:val="18"/>
                <w:lang w:val="en-GB" w:eastAsia="ja-JP"/>
              </w:rPr>
            </w:pPr>
          </w:p>
          <w:p w14:paraId="089AD27C" w14:textId="77777777" w:rsidR="008E2019" w:rsidRPr="008E2019" w:rsidRDefault="008E2019" w:rsidP="008E2019">
            <w:pPr>
              <w:keepNext/>
              <w:keepLines/>
              <w:autoSpaceDE/>
              <w:autoSpaceDN/>
              <w:adjustRightInd/>
              <w:snapToGrid/>
              <w:spacing w:after="0"/>
              <w:jc w:val="center"/>
              <w:rPr>
                <w:rFonts w:ascii="Arial" w:eastAsia="Times New Roman" w:hAnsi="Arial" w:cs="Arial"/>
                <w:bCs/>
                <w:sz w:val="13"/>
                <w:szCs w:val="18"/>
                <w:lang w:val="en-GB" w:eastAsia="ja-JP"/>
              </w:rPr>
            </w:pPr>
            <w:r w:rsidRPr="008E2019">
              <w:rPr>
                <w:rFonts w:ascii="Arial" w:eastAsia="MS Mincho" w:hAnsi="Arial" w:cs="Arial" w:hint="eastAsia"/>
                <w:bCs/>
                <w:sz w:val="13"/>
                <w:szCs w:val="18"/>
                <w:lang w:val="en-GB" w:eastAsia="ja-JP"/>
              </w:rPr>
              <w:t>N</w:t>
            </w:r>
            <w:r w:rsidRPr="008E2019">
              <w:rPr>
                <w:rFonts w:ascii="Arial" w:eastAsia="MS Mincho" w:hAnsi="Arial" w:cs="Arial"/>
                <w:bCs/>
                <w:sz w:val="13"/>
                <w:szCs w:val="18"/>
                <w:lang w:val="en-GB" w:eastAsia="ja-JP"/>
              </w:rPr>
              <w:t>ote: Per FS is selected because similar capability was reported per FS (in FeatureSetUplink) in Rel-15</w:t>
            </w:r>
          </w:p>
        </w:tc>
      </w:tr>
      <w:tr w:rsidR="00024570" w:rsidRPr="008E2019" w14:paraId="70D47949"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274FBBE" w14:textId="77777777" w:rsidR="008E2019" w:rsidRPr="008E2019" w:rsidRDefault="008E2019" w:rsidP="008E2019">
            <w:pPr>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A792B"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13-15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A375BF5"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Simultaneous SRS transmission within a band across multiple CCs</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38CFB13A" w14:textId="77777777" w:rsidR="008E2019" w:rsidRPr="008E2019" w:rsidRDefault="008E2019" w:rsidP="0013041D">
            <w:pPr>
              <w:pStyle w:val="TAL"/>
              <w:numPr>
                <w:ilvl w:val="0"/>
                <w:numId w:val="7"/>
              </w:numPr>
              <w:rPr>
                <w:rFonts w:eastAsia="宋体" w:cs="Arial"/>
                <w:sz w:val="13"/>
                <w:szCs w:val="18"/>
              </w:rPr>
            </w:pPr>
            <w:r w:rsidRPr="008E2019">
              <w:rPr>
                <w:rFonts w:eastAsia="宋体" w:cs="Arial"/>
                <w:sz w:val="13"/>
                <w:szCs w:val="18"/>
              </w:rPr>
              <w:t>The number of SRS resources for positioning on a symbol within a band</w:t>
            </w:r>
          </w:p>
          <w:p w14:paraId="12CED537" w14:textId="77777777" w:rsidR="008E2019" w:rsidRPr="008E2019" w:rsidRDefault="008E2019" w:rsidP="008E2019">
            <w:pPr>
              <w:ind w:left="360" w:hanging="360"/>
              <w:rPr>
                <w:rFonts w:ascii="Arial" w:hAnsi="Arial" w:cs="Arial"/>
                <w:sz w:val="13"/>
                <w:szCs w:val="18"/>
                <w:lang w:val="en-GB"/>
              </w:rPr>
            </w:pPr>
            <w:r w:rsidRPr="008E2019">
              <w:rPr>
                <w:rFonts w:ascii="Arial" w:hAnsi="Arial" w:cs="Arial"/>
                <w:sz w:val="13"/>
                <w:szCs w:val="18"/>
                <w:lang w:val="en-GB"/>
              </w:rPr>
              <w:t>Candidate values {2}</w:t>
            </w:r>
          </w:p>
          <w:p w14:paraId="23D65BF9" w14:textId="77777777" w:rsidR="008E2019" w:rsidRPr="008E2019" w:rsidRDefault="008E2019" w:rsidP="008E2019">
            <w:pPr>
              <w:ind w:left="360" w:hanging="360"/>
              <w:rPr>
                <w:rFonts w:ascii="Arial" w:hAnsi="Arial" w:cs="Arial"/>
                <w:sz w:val="13"/>
                <w:szCs w:val="18"/>
                <w:lang w:val="en-GB"/>
              </w:rPr>
            </w:pPr>
            <w:r w:rsidRPr="008E2019">
              <w:rPr>
                <w:rFonts w:ascii="Arial" w:hAnsi="Arial" w:cs="Arial"/>
                <w:sz w:val="13"/>
                <w:szCs w:val="18"/>
                <w:lang w:val="en-GB"/>
              </w:rPr>
              <w:t>Note: if the UE does not indicate this capability for a band, the UE does not support the feature in this band</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19333C0" w14:textId="77777777" w:rsidR="008E2019" w:rsidRPr="008E2019" w:rsidRDefault="008E2019" w:rsidP="008E2019">
            <w:pP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533DA" w14:textId="77777777" w:rsidR="008E2019" w:rsidRPr="008E2019" w:rsidDel="00147978" w:rsidRDefault="008E2019" w:rsidP="008E2019">
            <w:pP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309A4"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58B14" w14:textId="77777777" w:rsidR="008E2019" w:rsidRPr="008E2019" w:rsidRDefault="008E2019" w:rsidP="008E2019">
            <w:pP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A956871" w14:textId="77777777" w:rsidR="008E2019" w:rsidRPr="008E2019" w:rsidRDefault="008E2019" w:rsidP="008E2019">
            <w:pP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band</w:t>
            </w:r>
          </w:p>
        </w:tc>
      </w:tr>
      <w:tr w:rsidR="00024570" w:rsidRPr="008E2019" w14:paraId="745A203E"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23DD53D" w14:textId="77777777" w:rsidR="008E2019" w:rsidRPr="008E2019" w:rsidRDefault="008E2019" w:rsidP="008E2019">
            <w:pPr>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2A5868"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13-15a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88E600E"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Simultaneous SRS transmission for a given BC</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7907BD7E" w14:textId="77777777" w:rsidR="008E2019" w:rsidRPr="008E2019" w:rsidRDefault="008E2019" w:rsidP="0013041D">
            <w:pPr>
              <w:pStyle w:val="TAL"/>
              <w:numPr>
                <w:ilvl w:val="0"/>
                <w:numId w:val="8"/>
              </w:numPr>
              <w:rPr>
                <w:rFonts w:eastAsia="宋体" w:cs="Arial"/>
                <w:sz w:val="13"/>
                <w:szCs w:val="18"/>
              </w:rPr>
            </w:pPr>
            <w:r w:rsidRPr="008E2019">
              <w:rPr>
                <w:rFonts w:eastAsia="宋体" w:cs="Arial"/>
                <w:sz w:val="13"/>
                <w:szCs w:val="18"/>
              </w:rPr>
              <w:t>The number of SRS resources for positioning on a symbol for a given BC</w:t>
            </w:r>
          </w:p>
          <w:p w14:paraId="38FD84C2" w14:textId="77777777" w:rsidR="008E2019" w:rsidRPr="008E2019" w:rsidRDefault="008E2019" w:rsidP="008E2019">
            <w:pPr>
              <w:ind w:left="360" w:hanging="360"/>
              <w:rPr>
                <w:rFonts w:ascii="Arial" w:hAnsi="Arial" w:cs="Arial"/>
                <w:sz w:val="13"/>
                <w:szCs w:val="18"/>
                <w:lang w:val="en-GB"/>
              </w:rPr>
            </w:pPr>
            <w:r w:rsidRPr="008E2019">
              <w:rPr>
                <w:rFonts w:ascii="Arial" w:hAnsi="Arial" w:cs="Arial"/>
                <w:sz w:val="13"/>
                <w:szCs w:val="18"/>
                <w:lang w:val="en-GB"/>
              </w:rPr>
              <w:t>Candidate values {2}</w:t>
            </w:r>
          </w:p>
          <w:p w14:paraId="70DAD539" w14:textId="77777777" w:rsidR="008E2019" w:rsidRPr="008E2019" w:rsidRDefault="008E2019" w:rsidP="008E2019">
            <w:pPr>
              <w:ind w:left="360" w:hanging="360"/>
              <w:rPr>
                <w:rFonts w:ascii="Arial" w:hAnsi="Arial" w:cs="Arial"/>
                <w:sz w:val="13"/>
                <w:szCs w:val="18"/>
                <w:lang w:val="en-GB"/>
              </w:rPr>
            </w:pPr>
            <w:r w:rsidRPr="008E2019">
              <w:rPr>
                <w:rFonts w:ascii="Arial" w:hAnsi="Arial" w:cs="Arial"/>
                <w:sz w:val="13"/>
                <w:szCs w:val="18"/>
                <w:lang w:val="en-GB"/>
              </w:rPr>
              <w:t>Note: For single-band BCs, it defines the capability for intra-band CA, and for BCs with at least two bands, it defines the capability for inter-band CA.</w:t>
            </w:r>
          </w:p>
          <w:p w14:paraId="1632E83E" w14:textId="77777777" w:rsidR="008E2019" w:rsidRPr="008E2019" w:rsidRDefault="008E2019" w:rsidP="008E2019">
            <w:pPr>
              <w:ind w:left="360" w:hanging="360"/>
              <w:rPr>
                <w:rFonts w:ascii="Arial" w:hAnsi="Arial" w:cs="Arial"/>
                <w:sz w:val="13"/>
                <w:szCs w:val="18"/>
                <w:lang w:val="en-GB"/>
              </w:rPr>
            </w:pPr>
            <w:r w:rsidRPr="008E2019">
              <w:rPr>
                <w:rFonts w:ascii="Arial" w:hAnsi="Arial" w:cs="Arial"/>
                <w:sz w:val="13"/>
                <w:szCs w:val="18"/>
                <w:lang w:val="en-GB"/>
              </w:rPr>
              <w:t>Note: if the UE does not indicate this capability for a band combination, the UE does not support the feature in this band combination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A0441CE" w14:textId="77777777" w:rsidR="008E2019" w:rsidRPr="008E2019" w:rsidRDefault="008E2019" w:rsidP="008E2019">
            <w:pP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5D46EA" w14:textId="77777777" w:rsidR="008E2019" w:rsidRPr="008E2019" w:rsidDel="00147978" w:rsidRDefault="008E2019" w:rsidP="008E2019">
            <w:pP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65900"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10E3F" w14:textId="77777777" w:rsidR="008E2019" w:rsidRPr="008E2019" w:rsidRDefault="008E2019" w:rsidP="008E2019">
            <w:pP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2CC580A" w14:textId="77777777" w:rsidR="008E2019" w:rsidRPr="008E2019" w:rsidRDefault="008E2019" w:rsidP="008E2019">
            <w:pP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BC</w:t>
            </w:r>
          </w:p>
        </w:tc>
      </w:tr>
      <w:tr w:rsidR="00024570" w:rsidRPr="008E2019" w14:paraId="5FA04F07"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840C6D1" w14:textId="77777777" w:rsidR="008E2019" w:rsidRPr="008E2019" w:rsidRDefault="008E2019" w:rsidP="008E2019">
            <w:pPr>
              <w:rPr>
                <w:rFonts w:ascii="Arial" w:hAnsi="Arial" w:cs="Arial"/>
                <w:sz w:val="13"/>
                <w:szCs w:val="18"/>
                <w:lang w:val="en-GB"/>
              </w:rPr>
            </w:pPr>
            <w:r w:rsidRPr="008E2019">
              <w:rPr>
                <w:rFonts w:ascii="Arial" w:hAnsi="Arial" w:cs="Arial"/>
                <w:sz w:val="13"/>
                <w:szCs w:val="18"/>
                <w:lang w:val="en-GB"/>
              </w:rPr>
              <w:lastRenderedPageBreak/>
              <w:t>13.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182B73"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13-19</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247A75A"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Simultaneous positioning SRS and MIMO SRS transmission within a band across multiple CCs</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71EC19F5" w14:textId="77777777" w:rsidR="008E2019" w:rsidRPr="008E2019" w:rsidRDefault="008E2019" w:rsidP="0013041D">
            <w:pPr>
              <w:keepNext/>
              <w:keepLines/>
              <w:numPr>
                <w:ilvl w:val="0"/>
                <w:numId w:val="9"/>
              </w:numPr>
              <w:rPr>
                <w:rFonts w:ascii="Arial" w:hAnsi="Arial" w:cs="Arial"/>
                <w:sz w:val="13"/>
                <w:szCs w:val="18"/>
                <w:lang w:val="en-GB"/>
              </w:rPr>
            </w:pPr>
            <w:r w:rsidRPr="008E2019">
              <w:rPr>
                <w:rFonts w:ascii="Arial" w:hAnsi="Arial" w:cs="Arial"/>
                <w:sz w:val="13"/>
                <w:szCs w:val="18"/>
                <w:lang w:val="en-GB"/>
              </w:rPr>
              <w:t>The number of SRS resources for positioning and SRS resource for MIMO on a symbol within a band</w:t>
            </w:r>
          </w:p>
          <w:p w14:paraId="09ACCC49"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Candidate values {2}</w:t>
            </w:r>
          </w:p>
          <w:p w14:paraId="4525BECC"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SRS resource for MIMO refers to SRS resource configured by SRS-Resource.</w:t>
            </w:r>
          </w:p>
          <w:p w14:paraId="54156D60"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If UE reports 2 for the candidate value, it means both the number of SRS resource for positioning and SRS resource for MIMO equals to 1.</w:t>
            </w:r>
          </w:p>
          <w:p w14:paraId="5511F0D6"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if the UE does not indicate this capability for a band, the UE does not support the feature in this band</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C513056" w14:textId="77777777" w:rsidR="008E2019" w:rsidRPr="008E2019" w:rsidRDefault="008E2019" w:rsidP="008E2019">
            <w:pP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B830FA"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BC993"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B0F5AD" w14:textId="77777777" w:rsidR="008E2019" w:rsidRPr="008E2019" w:rsidRDefault="008E2019" w:rsidP="008E2019">
            <w:pP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1CDCF8E" w14:textId="77777777" w:rsidR="008E2019" w:rsidRPr="008E2019" w:rsidRDefault="008E2019" w:rsidP="008E2019">
            <w:pP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band</w:t>
            </w:r>
          </w:p>
        </w:tc>
      </w:tr>
      <w:tr w:rsidR="00024570" w:rsidRPr="008E2019" w14:paraId="199B7356" w14:textId="77777777" w:rsidTr="00024570">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404B495" w14:textId="77777777" w:rsidR="008E2019" w:rsidRPr="008E2019" w:rsidRDefault="008E2019" w:rsidP="008E2019">
            <w:pPr>
              <w:rPr>
                <w:rFonts w:ascii="Arial" w:hAnsi="Arial" w:cs="Arial"/>
                <w:sz w:val="13"/>
                <w:szCs w:val="18"/>
                <w:lang w:val="en-GB"/>
              </w:rPr>
            </w:pPr>
            <w:r w:rsidRPr="008E2019">
              <w:rPr>
                <w:rFonts w:ascii="Arial" w:hAnsi="Arial" w:cs="Arial"/>
                <w:sz w:val="13"/>
                <w:szCs w:val="18"/>
                <w:lang w:val="en-GB"/>
              </w:rPr>
              <w:t>13.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08754"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13-19a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AA47B21"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Simultaneous positioning SRS and MIMO SRS transmission for a given BC</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5314841E" w14:textId="77777777" w:rsidR="008E2019" w:rsidRPr="008E2019" w:rsidRDefault="008E2019" w:rsidP="0013041D">
            <w:pPr>
              <w:keepNext/>
              <w:keepLines/>
              <w:numPr>
                <w:ilvl w:val="0"/>
                <w:numId w:val="10"/>
              </w:numPr>
              <w:rPr>
                <w:rFonts w:ascii="Arial" w:hAnsi="Arial" w:cs="Arial"/>
                <w:sz w:val="13"/>
                <w:szCs w:val="18"/>
                <w:lang w:val="en-GB"/>
              </w:rPr>
            </w:pPr>
            <w:r w:rsidRPr="008E2019">
              <w:rPr>
                <w:rFonts w:ascii="Arial" w:hAnsi="Arial" w:cs="Arial"/>
                <w:sz w:val="13"/>
                <w:szCs w:val="18"/>
                <w:lang w:val="en-GB"/>
              </w:rPr>
              <w:t>The number of SRS resources for positioning and SRS resource for MIMO on a symbol for a given BC</w:t>
            </w:r>
          </w:p>
          <w:p w14:paraId="551D58A6"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Candidate values {2}</w:t>
            </w:r>
          </w:p>
          <w:p w14:paraId="61DECBC4"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SRS resource for MIMO refers to SRS resource configured by SRS-Resource.</w:t>
            </w:r>
          </w:p>
          <w:p w14:paraId="3B3C1AE2"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If UE reports 2 for the candidate value, it means both the number of SRS resource for positioning and SRS resource for MIMO equals to 1.</w:t>
            </w:r>
          </w:p>
          <w:p w14:paraId="0BE03389"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For single-band BCs, it defines the capability for intra-band CA, and for BCs with at least two bands, it defines the capability for inter-band CA.</w:t>
            </w:r>
          </w:p>
          <w:p w14:paraId="3325C3AC" w14:textId="77777777" w:rsidR="008E2019" w:rsidRPr="008E2019" w:rsidRDefault="008E2019" w:rsidP="008E2019">
            <w:pPr>
              <w:pStyle w:val="TAL"/>
              <w:ind w:left="360" w:hanging="360"/>
              <w:rPr>
                <w:rFonts w:eastAsia="宋体" w:cs="Arial"/>
                <w:sz w:val="13"/>
                <w:szCs w:val="18"/>
              </w:rPr>
            </w:pPr>
            <w:r w:rsidRPr="008E2019">
              <w:rPr>
                <w:rFonts w:eastAsia="宋体" w:cs="Arial"/>
                <w:sz w:val="13"/>
                <w:szCs w:val="18"/>
              </w:rPr>
              <w:t>Note: if the UE does not indicate this capability for a band combination, the UE does not support the feature in this band combination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AD05A1A" w14:textId="77777777" w:rsidR="008E2019" w:rsidRPr="008E2019" w:rsidRDefault="008E2019" w:rsidP="008E2019">
            <w:pPr>
              <w:rPr>
                <w:rFonts w:ascii="Arial" w:hAnsi="Arial" w:cs="Arial"/>
                <w:sz w:val="13"/>
                <w:szCs w:val="18"/>
                <w:lang w:val="en-GB" w:eastAsia="ja-JP"/>
              </w:rPr>
            </w:pPr>
            <w:r w:rsidRPr="008E2019">
              <w:rPr>
                <w:rFonts w:ascii="Arial" w:hAnsi="Arial" w:cs="Arial"/>
                <w:sz w:val="13"/>
                <w:szCs w:val="18"/>
                <w:lang w:val="en-GB" w:eastAsia="ja-JP"/>
              </w:rPr>
              <w:t>13-8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D6F43"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4232AF" w14:textId="77777777" w:rsidR="008E2019" w:rsidRPr="008E2019" w:rsidRDefault="008E2019" w:rsidP="008E2019">
            <w:pPr>
              <w:rPr>
                <w:rFonts w:ascii="Arial" w:hAnsi="Arial" w:cs="Arial"/>
                <w:bCs/>
                <w:sz w:val="13"/>
                <w:szCs w:val="18"/>
                <w:lang w:val="en-GB"/>
              </w:rPr>
            </w:pPr>
            <w:r w:rsidRPr="008E2019">
              <w:rPr>
                <w:rFonts w:ascii="Arial" w:hAnsi="Arial" w:cs="Arial"/>
                <w:bCs/>
                <w:sz w:val="13"/>
                <w:szCs w:val="18"/>
                <w:lang w:val="en-GB"/>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F3924" w14:textId="77777777" w:rsidR="008E2019" w:rsidRPr="008E2019" w:rsidRDefault="008E2019" w:rsidP="008E2019">
            <w:pPr>
              <w:rPr>
                <w:rFonts w:ascii="Arial" w:hAnsi="Arial" w:cs="Arial"/>
                <w:sz w:val="13"/>
                <w:szCs w:val="18"/>
                <w:lang w:val="en-GB" w:eastAsia="ja-JP"/>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760048D" w14:textId="77777777" w:rsidR="008E2019" w:rsidRPr="008E2019" w:rsidRDefault="008E2019" w:rsidP="008E2019">
            <w:pPr>
              <w:rPr>
                <w:rFonts w:ascii="Arial" w:eastAsia="Times New Roman" w:hAnsi="Arial" w:cs="Arial"/>
                <w:bCs/>
                <w:sz w:val="13"/>
                <w:szCs w:val="18"/>
                <w:lang w:val="en-GB" w:eastAsia="ja-JP"/>
              </w:rPr>
            </w:pPr>
            <w:r w:rsidRPr="008E2019">
              <w:rPr>
                <w:rFonts w:ascii="Arial" w:eastAsia="Times New Roman" w:hAnsi="Arial" w:cs="Arial"/>
                <w:bCs/>
                <w:sz w:val="13"/>
                <w:szCs w:val="18"/>
                <w:lang w:val="en-GB" w:eastAsia="ja-JP"/>
              </w:rPr>
              <w:t>Per BC</w:t>
            </w:r>
          </w:p>
        </w:tc>
      </w:tr>
    </w:tbl>
    <w:p w14:paraId="3DFDED66" w14:textId="77777777" w:rsidR="008E2019" w:rsidRDefault="008E2019" w:rsidP="008E2019">
      <w:pPr>
        <w:rPr>
          <w:lang w:val="en-GB" w:eastAsia="zh-CN"/>
        </w:rPr>
      </w:pPr>
    </w:p>
    <w:p w14:paraId="1DFBFA0E" w14:textId="20D57A71" w:rsidR="00024570" w:rsidRDefault="00024570" w:rsidP="008E2019">
      <w:pPr>
        <w:rPr>
          <w:b/>
          <w:lang w:val="en-GB" w:eastAsia="zh-CN"/>
        </w:rPr>
      </w:pPr>
      <w:r>
        <w:rPr>
          <w:rFonts w:hint="eastAsia"/>
          <w:b/>
          <w:i/>
          <w:lang w:val="en-GB" w:eastAsia="zh-CN"/>
        </w:rPr>
        <w:t>O</w:t>
      </w:r>
      <w:r>
        <w:rPr>
          <w:b/>
          <w:i/>
          <w:lang w:val="en-GB" w:eastAsia="zh-CN"/>
        </w:rPr>
        <w:t>bservation 1: It is RAN1 understanding that SRS for positioning can be configured and transmitted on a SCell.</w:t>
      </w:r>
    </w:p>
    <w:p w14:paraId="58FF0ED6" w14:textId="77777777" w:rsidR="00024570" w:rsidRDefault="00024570" w:rsidP="008E2019">
      <w:pPr>
        <w:rPr>
          <w:b/>
          <w:lang w:val="en-GB" w:eastAsia="zh-CN"/>
        </w:rPr>
      </w:pPr>
    </w:p>
    <w:p w14:paraId="4BE8FF1C" w14:textId="0EA1FEC9" w:rsidR="00024570" w:rsidRDefault="00F67B3B" w:rsidP="008E2019">
      <w:pPr>
        <w:rPr>
          <w:lang w:val="en-GB" w:eastAsia="zh-CN"/>
        </w:rPr>
      </w:pPr>
      <w:r>
        <w:rPr>
          <w:lang w:val="en-GB" w:eastAsia="zh-CN"/>
        </w:rPr>
        <w:t xml:space="preserve">Some companies may argue that this belongs the feature to be discussed in Rel-17, which we do not agree. </w:t>
      </w:r>
      <w:r w:rsidR="00024570">
        <w:rPr>
          <w:lang w:val="en-GB" w:eastAsia="zh-CN"/>
        </w:rPr>
        <w:t>This is different from coherent SRS transmission across intra-band contiguous CAs</w:t>
      </w:r>
      <w:r>
        <w:rPr>
          <w:lang w:val="en-GB" w:eastAsia="zh-CN"/>
        </w:rPr>
        <w:t xml:space="preserve"> for Rel-17 enhancement. Here</w:t>
      </w:r>
      <w:r w:rsidR="00B77895">
        <w:rPr>
          <w:lang w:val="en-GB" w:eastAsia="zh-CN"/>
        </w:rPr>
        <w:t xml:space="preserve"> the</w:t>
      </w:r>
      <w:r>
        <w:rPr>
          <w:lang w:val="en-GB" w:eastAsia="zh-CN"/>
        </w:rPr>
        <w:t xml:space="preserve"> SRS transmission on the S</w:t>
      </w:r>
      <w:r w:rsidR="00B77895">
        <w:rPr>
          <w:lang w:val="en-GB" w:eastAsia="zh-CN"/>
        </w:rPr>
        <w:t>C</w:t>
      </w:r>
      <w:r>
        <w:rPr>
          <w:lang w:val="en-GB" w:eastAsia="zh-CN"/>
        </w:rPr>
        <w:t>ell</w:t>
      </w:r>
      <w:r w:rsidR="00B77895">
        <w:rPr>
          <w:rFonts w:hint="eastAsia"/>
          <w:lang w:val="en-GB" w:eastAsia="zh-CN"/>
        </w:rPr>
        <w:t>(</w:t>
      </w:r>
      <w:r w:rsidR="00B77895">
        <w:rPr>
          <w:lang w:val="en-GB" w:eastAsia="zh-CN"/>
        </w:rPr>
        <w:t>s)</w:t>
      </w:r>
      <w:r>
        <w:rPr>
          <w:lang w:val="en-GB" w:eastAsia="zh-CN"/>
        </w:rPr>
        <w:t xml:space="preserve"> does not have to be phase coherent</w:t>
      </w:r>
      <w:r w:rsidR="00024570">
        <w:rPr>
          <w:lang w:val="en-GB" w:eastAsia="zh-CN"/>
        </w:rPr>
        <w:t>.</w:t>
      </w:r>
    </w:p>
    <w:p w14:paraId="552CB033" w14:textId="33AD97F1" w:rsidR="00024570" w:rsidRDefault="00024570" w:rsidP="008E2019">
      <w:pPr>
        <w:rPr>
          <w:lang w:val="en-GB" w:eastAsia="zh-CN"/>
        </w:rPr>
      </w:pPr>
      <w:r>
        <w:rPr>
          <w:lang w:val="en-GB" w:eastAsia="zh-CN"/>
        </w:rPr>
        <w:t>The use case could be that for collocated deployment, the TOA for multiple carriers can be averaged to reduce the noise, and/or better detect the first path. It is also useful for non-coll</w:t>
      </w:r>
      <w:r w:rsidR="003129B5">
        <w:rPr>
          <w:lang w:val="en-GB" w:eastAsia="zh-CN"/>
        </w:rPr>
        <w:t>oc</w:t>
      </w:r>
      <w:r>
        <w:rPr>
          <w:lang w:val="en-GB" w:eastAsia="zh-CN"/>
        </w:rPr>
        <w:t>ated deployment, the TRP</w:t>
      </w:r>
      <w:r w:rsidR="003129B5">
        <w:rPr>
          <w:lang w:val="en-GB" w:eastAsia="zh-CN"/>
        </w:rPr>
        <w:t>s</w:t>
      </w:r>
      <w:r>
        <w:rPr>
          <w:lang w:val="en-GB" w:eastAsia="zh-CN"/>
        </w:rPr>
        <w:t xml:space="preserve"> with various locations on multiple frequencies can be used for UL-only or multi-RTT positioning.</w:t>
      </w:r>
    </w:p>
    <w:p w14:paraId="3BE5D7D0" w14:textId="230FE5CE" w:rsidR="00024570" w:rsidRPr="00024570" w:rsidRDefault="00024570" w:rsidP="008E2019">
      <w:pPr>
        <w:rPr>
          <w:lang w:val="en-GB" w:eastAsia="zh-CN"/>
        </w:rPr>
      </w:pPr>
      <w:r>
        <w:rPr>
          <w:rFonts w:hint="eastAsia"/>
          <w:b/>
          <w:i/>
          <w:lang w:val="en-GB" w:eastAsia="zh-CN"/>
        </w:rPr>
        <w:t>O</w:t>
      </w:r>
      <w:r>
        <w:rPr>
          <w:b/>
          <w:i/>
          <w:lang w:val="en-GB" w:eastAsia="zh-CN"/>
        </w:rPr>
        <w:t>bservation 2: Allowing SRS to be transmitted on SCell</w:t>
      </w:r>
      <w:r w:rsidR="00B77895">
        <w:rPr>
          <w:b/>
          <w:i/>
          <w:lang w:val="en-GB" w:eastAsia="zh-CN"/>
        </w:rPr>
        <w:t>(s)</w:t>
      </w:r>
      <w:r>
        <w:rPr>
          <w:b/>
          <w:i/>
          <w:lang w:val="en-GB" w:eastAsia="zh-CN"/>
        </w:rPr>
        <w:t xml:space="preserve"> is beneficial for both coll</w:t>
      </w:r>
      <w:r w:rsidR="003129B5">
        <w:rPr>
          <w:b/>
          <w:i/>
          <w:lang w:val="en-GB" w:eastAsia="zh-CN"/>
        </w:rPr>
        <w:t>oc</w:t>
      </w:r>
      <w:r>
        <w:rPr>
          <w:b/>
          <w:i/>
          <w:lang w:val="en-GB" w:eastAsia="zh-CN"/>
        </w:rPr>
        <w:t>ated deployment and non-collocated deployment</w:t>
      </w:r>
      <w:r w:rsidR="003F32E8">
        <w:rPr>
          <w:b/>
          <w:i/>
          <w:lang w:val="en-GB" w:eastAsia="zh-CN"/>
        </w:rPr>
        <w:t>, and it is not relevant to Rel-17 coherent multi-carrier.</w:t>
      </w:r>
    </w:p>
    <w:p w14:paraId="4D588992" w14:textId="77777777" w:rsidR="008E2019" w:rsidRPr="003129B5" w:rsidRDefault="008E2019" w:rsidP="008E2019">
      <w:pPr>
        <w:rPr>
          <w:lang w:eastAsia="zh-CN"/>
        </w:rPr>
      </w:pPr>
    </w:p>
    <w:p w14:paraId="5B88C65B" w14:textId="26D86A98" w:rsidR="00024570" w:rsidRDefault="00024570" w:rsidP="00024570">
      <w:pPr>
        <w:pStyle w:val="2"/>
        <w:rPr>
          <w:lang w:eastAsia="zh-CN"/>
        </w:rPr>
      </w:pPr>
      <w:r>
        <w:rPr>
          <w:rFonts w:hint="eastAsia"/>
          <w:lang w:eastAsia="zh-CN"/>
        </w:rPr>
        <w:t>R</w:t>
      </w:r>
      <w:r>
        <w:rPr>
          <w:lang w:eastAsia="zh-CN"/>
        </w:rPr>
        <w:t>AN1 understanding on the RAN3 discussion</w:t>
      </w:r>
    </w:p>
    <w:p w14:paraId="3405348B" w14:textId="563760B8" w:rsidR="003F32E8" w:rsidRDefault="00024570" w:rsidP="008E2019">
      <w:pPr>
        <w:rPr>
          <w:lang w:eastAsia="zh-CN"/>
        </w:rPr>
      </w:pPr>
      <w:r>
        <w:rPr>
          <w:rFonts w:hint="eastAsia"/>
          <w:lang w:eastAsia="zh-CN"/>
        </w:rPr>
        <w:t>B</w:t>
      </w:r>
      <w:r>
        <w:rPr>
          <w:lang w:eastAsia="zh-CN"/>
        </w:rPr>
        <w:t>ased on the LS from RAN3</w:t>
      </w:r>
      <w:r w:rsidR="003F32E8">
        <w:rPr>
          <w:lang w:eastAsia="zh-CN"/>
        </w:rPr>
        <w:t xml:space="preserve">, we understand that without LMF indication of the </w:t>
      </w:r>
      <w:r w:rsidR="00BD49A0">
        <w:rPr>
          <w:lang w:eastAsia="zh-CN"/>
        </w:rPr>
        <w:t xml:space="preserve">carrier </w:t>
      </w:r>
      <w:r w:rsidR="003F32E8">
        <w:rPr>
          <w:lang w:eastAsia="zh-CN"/>
        </w:rPr>
        <w:t xml:space="preserve">information of SRS, gNB may not be able to determine on which SCell the SRS configuration is useful </w:t>
      </w:r>
      <w:r w:rsidR="006367E1">
        <w:rPr>
          <w:lang w:eastAsia="zh-CN"/>
        </w:rPr>
        <w:t xml:space="preserve">for </w:t>
      </w:r>
      <w:r w:rsidR="003F32E8">
        <w:rPr>
          <w:lang w:eastAsia="zh-CN"/>
        </w:rPr>
        <w:t>LMF.</w:t>
      </w:r>
    </w:p>
    <w:p w14:paraId="0EBF9D85" w14:textId="6F2B73CD" w:rsidR="003F32E8" w:rsidRPr="003F32E8" w:rsidRDefault="003F32E8" w:rsidP="008E2019">
      <w:pPr>
        <w:rPr>
          <w:lang w:eastAsia="zh-CN"/>
        </w:rPr>
      </w:pPr>
      <w:r>
        <w:rPr>
          <w:lang w:eastAsia="zh-CN"/>
        </w:rPr>
        <w:t xml:space="preserve">There is less problem for </w:t>
      </w:r>
      <w:r w:rsidR="00B77895">
        <w:rPr>
          <w:lang w:eastAsia="zh-CN"/>
        </w:rPr>
        <w:t xml:space="preserve">SRS resources configured by </w:t>
      </w:r>
      <w:r>
        <w:rPr>
          <w:i/>
          <w:lang w:eastAsia="zh-CN"/>
        </w:rPr>
        <w:t>SRS-Resource</w:t>
      </w:r>
      <w:r>
        <w:rPr>
          <w:lang w:eastAsia="zh-CN"/>
        </w:rPr>
        <w:t xml:space="preserve"> as </w:t>
      </w:r>
      <w:r w:rsidR="00B77895" w:rsidRPr="00AC509B">
        <w:rPr>
          <w:lang w:eastAsia="zh-CN"/>
        </w:rPr>
        <w:t>it</w:t>
      </w:r>
      <w:r>
        <w:rPr>
          <w:lang w:eastAsia="zh-CN"/>
        </w:rPr>
        <w:t xml:space="preserve"> is normally configured prior to </w:t>
      </w:r>
      <w:r w:rsidR="00B77895">
        <w:rPr>
          <w:lang w:eastAsia="zh-CN"/>
        </w:rPr>
        <w:t xml:space="preserve">the </w:t>
      </w:r>
      <w:r>
        <w:rPr>
          <w:lang w:eastAsia="zh-CN"/>
        </w:rPr>
        <w:t xml:space="preserve">request from LMF, and gNB is only tasked to forward the SRS configuration to LMF without additional configuration to UE, similar to </w:t>
      </w:r>
      <w:r w:rsidR="00B77895">
        <w:rPr>
          <w:lang w:eastAsia="zh-CN"/>
        </w:rPr>
        <w:t xml:space="preserve">the </w:t>
      </w:r>
      <w:r>
        <w:rPr>
          <w:lang w:eastAsia="zh-CN"/>
        </w:rPr>
        <w:t xml:space="preserve">LTE UTDOA procedure. </w:t>
      </w:r>
      <w:r w:rsidR="00B77895">
        <w:rPr>
          <w:lang w:eastAsia="zh-CN"/>
        </w:rPr>
        <w:t xml:space="preserve">Besides, there </w:t>
      </w:r>
      <w:r>
        <w:rPr>
          <w:lang w:eastAsia="zh-CN"/>
        </w:rPr>
        <w:t>is no additional overhead from both UE and gNB.</w:t>
      </w:r>
    </w:p>
    <w:p w14:paraId="698768FF" w14:textId="21C45CF1" w:rsidR="003F32E8" w:rsidRDefault="003F32E8" w:rsidP="008E2019">
      <w:pPr>
        <w:rPr>
          <w:lang w:eastAsia="zh-CN"/>
        </w:rPr>
      </w:pPr>
      <w:r>
        <w:rPr>
          <w:lang w:eastAsia="zh-CN"/>
        </w:rPr>
        <w:t xml:space="preserve">However, this would be a problem for </w:t>
      </w:r>
      <w:r w:rsidR="00B77895">
        <w:rPr>
          <w:lang w:eastAsia="zh-CN"/>
        </w:rPr>
        <w:t xml:space="preserve">SRS resource configured by </w:t>
      </w:r>
      <w:r>
        <w:rPr>
          <w:i/>
          <w:lang w:eastAsia="zh-CN"/>
        </w:rPr>
        <w:t>SRS-PosResource</w:t>
      </w:r>
      <w:r>
        <w:rPr>
          <w:lang w:eastAsia="zh-CN"/>
        </w:rPr>
        <w:t xml:space="preserve"> as </w:t>
      </w:r>
      <w:r w:rsidR="00B77895">
        <w:rPr>
          <w:lang w:eastAsia="zh-CN"/>
        </w:rPr>
        <w:t xml:space="preserve">it </w:t>
      </w:r>
      <w:r>
        <w:rPr>
          <w:lang w:eastAsia="zh-CN"/>
        </w:rPr>
        <w:t xml:space="preserve">is a dedicated resource for positioning. Without knowing whether the </w:t>
      </w:r>
      <w:r>
        <w:rPr>
          <w:i/>
          <w:lang w:eastAsia="zh-CN"/>
        </w:rPr>
        <w:t>SRS-PosResource</w:t>
      </w:r>
      <w:r>
        <w:rPr>
          <w:lang w:eastAsia="zh-CN"/>
        </w:rPr>
        <w:t xml:space="preserve"> is useful to the LMF, there would be </w:t>
      </w:r>
      <w:r w:rsidR="006367E1">
        <w:rPr>
          <w:lang w:eastAsia="zh-CN"/>
        </w:rPr>
        <w:t xml:space="preserve">a </w:t>
      </w:r>
      <w:r>
        <w:rPr>
          <w:lang w:eastAsia="zh-CN"/>
        </w:rPr>
        <w:t>risk to configure it blindly, which causes both additional overhead for network efficiency and UE power consumption.</w:t>
      </w:r>
    </w:p>
    <w:p w14:paraId="600856A0" w14:textId="6DF717B4" w:rsidR="003F32E8" w:rsidRPr="003F32E8" w:rsidRDefault="003F32E8" w:rsidP="008E2019">
      <w:pPr>
        <w:rPr>
          <w:lang w:eastAsia="zh-CN"/>
        </w:rPr>
      </w:pPr>
      <w:r>
        <w:rPr>
          <w:rFonts w:hint="eastAsia"/>
          <w:b/>
          <w:i/>
          <w:lang w:val="en-GB" w:eastAsia="zh-CN"/>
        </w:rPr>
        <w:t>O</w:t>
      </w:r>
      <w:r>
        <w:rPr>
          <w:b/>
          <w:i/>
          <w:lang w:val="en-GB" w:eastAsia="zh-CN"/>
        </w:rPr>
        <w:t>bservation 3: Without knowing whether the SRS on an SCell is useful by LMF, gNB may not take the risk of configuring SRS-PosResource on SCell</w:t>
      </w:r>
      <w:r w:rsidR="00B77895">
        <w:rPr>
          <w:b/>
          <w:i/>
          <w:lang w:val="en-GB" w:eastAsia="zh-CN"/>
        </w:rPr>
        <w:t>(s)</w:t>
      </w:r>
      <w:r>
        <w:rPr>
          <w:b/>
          <w:i/>
          <w:lang w:val="en-GB" w:eastAsia="zh-CN"/>
        </w:rPr>
        <w:t>.</w:t>
      </w:r>
    </w:p>
    <w:p w14:paraId="577E0948" w14:textId="5BA8730A" w:rsidR="00024570" w:rsidRDefault="003F32E8" w:rsidP="008E2019">
      <w:pPr>
        <w:rPr>
          <w:lang w:eastAsia="zh-CN"/>
        </w:rPr>
      </w:pPr>
      <w:r>
        <w:rPr>
          <w:rFonts w:hint="eastAsia"/>
          <w:lang w:eastAsia="zh-CN"/>
        </w:rPr>
        <w:t>T</w:t>
      </w:r>
      <w:r>
        <w:rPr>
          <w:lang w:eastAsia="zh-CN"/>
        </w:rPr>
        <w:t xml:space="preserve">here </w:t>
      </w:r>
      <w:r w:rsidR="00B77895">
        <w:rPr>
          <w:lang w:eastAsia="zh-CN"/>
        </w:rPr>
        <w:t xml:space="preserve">can </w:t>
      </w:r>
      <w:r>
        <w:rPr>
          <w:lang w:eastAsia="zh-CN"/>
        </w:rPr>
        <w:t>be some side information, e.g. spatial relation or pathloss reference recommendation, in the SRS request message (i.e. POSITIONING INFORMATION REQUEST), to provide the information of the associated DL RS (SSB/PRS) to assist gNB determining the SRS SCell, but such information</w:t>
      </w:r>
      <w:r w:rsidR="00A65424">
        <w:rPr>
          <w:lang w:eastAsia="zh-CN"/>
        </w:rPr>
        <w:t xml:space="preserve"> may not be present at all</w:t>
      </w:r>
      <w:r w:rsidR="00B77895">
        <w:rPr>
          <w:lang w:eastAsia="zh-CN"/>
        </w:rPr>
        <w:t>, and even if it is present, the PRS configuration cannot be comprehended by gNB</w:t>
      </w:r>
      <w:r w:rsidR="00A65424">
        <w:rPr>
          <w:lang w:eastAsia="zh-CN"/>
        </w:rPr>
        <w:t xml:space="preserve">. </w:t>
      </w:r>
      <w:r w:rsidR="00B77895">
        <w:rPr>
          <w:lang w:eastAsia="zh-CN"/>
        </w:rPr>
        <w:t xml:space="preserve">With all the uncertainty, the </w:t>
      </w:r>
      <w:r w:rsidR="00A65424">
        <w:rPr>
          <w:lang w:eastAsia="zh-CN"/>
        </w:rPr>
        <w:t xml:space="preserve">only direct way is simply </w:t>
      </w:r>
      <w:r w:rsidR="006367E1">
        <w:rPr>
          <w:lang w:eastAsia="zh-CN"/>
        </w:rPr>
        <w:t xml:space="preserve">to </w:t>
      </w:r>
      <w:r w:rsidR="00A65424">
        <w:rPr>
          <w:lang w:eastAsia="zh-CN"/>
        </w:rPr>
        <w:t xml:space="preserve">provide the </w:t>
      </w:r>
      <w:r w:rsidR="00BD49A0">
        <w:rPr>
          <w:lang w:eastAsia="zh-CN"/>
        </w:rPr>
        <w:t xml:space="preserve">frequency </w:t>
      </w:r>
      <w:r w:rsidR="00A65424">
        <w:rPr>
          <w:lang w:eastAsia="zh-CN"/>
        </w:rPr>
        <w:t>of the SRS.</w:t>
      </w:r>
    </w:p>
    <w:p w14:paraId="4F5565D4" w14:textId="3307C45F" w:rsidR="00A65424" w:rsidRDefault="00A65424" w:rsidP="008E2019">
      <w:pPr>
        <w:rPr>
          <w:b/>
          <w:i/>
          <w:lang w:val="en-GB" w:eastAsia="zh-CN"/>
        </w:rPr>
      </w:pPr>
      <w:r>
        <w:rPr>
          <w:rFonts w:hint="eastAsia"/>
          <w:b/>
          <w:i/>
          <w:lang w:val="en-GB" w:eastAsia="zh-CN"/>
        </w:rPr>
        <w:t>O</w:t>
      </w:r>
      <w:r>
        <w:rPr>
          <w:b/>
          <w:i/>
          <w:lang w:val="en-GB" w:eastAsia="zh-CN"/>
        </w:rPr>
        <w:t xml:space="preserve">bservation 4: </w:t>
      </w:r>
      <w:r w:rsidR="00F67B3B">
        <w:rPr>
          <w:b/>
          <w:i/>
          <w:lang w:val="en-GB" w:eastAsia="zh-CN"/>
        </w:rPr>
        <w:t>The frequency information of</w:t>
      </w:r>
      <w:r>
        <w:rPr>
          <w:b/>
          <w:i/>
          <w:lang w:val="en-GB" w:eastAsia="zh-CN"/>
        </w:rPr>
        <w:t xml:space="preserve"> the associated DL RS </w:t>
      </w:r>
      <w:r w:rsidR="00F67B3B">
        <w:rPr>
          <w:b/>
          <w:i/>
          <w:lang w:val="en-GB" w:eastAsia="zh-CN"/>
        </w:rPr>
        <w:t xml:space="preserve">used for recommending spatial relation and/or pathloss reference </w:t>
      </w:r>
      <w:r>
        <w:rPr>
          <w:b/>
          <w:i/>
          <w:lang w:val="en-GB" w:eastAsia="zh-CN"/>
        </w:rPr>
        <w:t xml:space="preserve">can be helpful, but it is not always present, and the indication </w:t>
      </w:r>
      <w:r w:rsidR="00F67B3B">
        <w:rPr>
          <w:b/>
          <w:i/>
          <w:lang w:val="en-GB" w:eastAsia="zh-CN"/>
        </w:rPr>
        <w:t xml:space="preserve">of SRS frequency </w:t>
      </w:r>
      <w:r>
        <w:rPr>
          <w:b/>
          <w:i/>
          <w:lang w:val="en-GB" w:eastAsia="zh-CN"/>
        </w:rPr>
        <w:t>should better be specific.</w:t>
      </w:r>
    </w:p>
    <w:p w14:paraId="6145B687" w14:textId="77777777" w:rsidR="00A65424" w:rsidRPr="00A65424" w:rsidRDefault="00A65424" w:rsidP="008E2019">
      <w:pPr>
        <w:rPr>
          <w:b/>
          <w:i/>
          <w:lang w:val="en-GB" w:eastAsia="zh-CN"/>
        </w:rPr>
      </w:pPr>
    </w:p>
    <w:p w14:paraId="4A783F18" w14:textId="5403AAD2" w:rsidR="00A65424" w:rsidRDefault="00A65424" w:rsidP="00A65424">
      <w:pPr>
        <w:pStyle w:val="2"/>
        <w:rPr>
          <w:lang w:eastAsia="zh-CN"/>
        </w:rPr>
      </w:pPr>
      <w:r>
        <w:rPr>
          <w:rFonts w:hint="eastAsia"/>
          <w:lang w:eastAsia="zh-CN"/>
        </w:rPr>
        <w:lastRenderedPageBreak/>
        <w:t>S</w:t>
      </w:r>
      <w:r>
        <w:rPr>
          <w:lang w:eastAsia="zh-CN"/>
        </w:rPr>
        <w:t>olution</w:t>
      </w:r>
    </w:p>
    <w:p w14:paraId="66572933" w14:textId="746135E7" w:rsidR="00A65424" w:rsidRDefault="00A65424" w:rsidP="00A65424">
      <w:pPr>
        <w:rPr>
          <w:lang w:eastAsia="zh-CN"/>
        </w:rPr>
      </w:pPr>
      <w:r>
        <w:rPr>
          <w:rFonts w:hint="eastAsia"/>
          <w:lang w:eastAsia="zh-CN"/>
        </w:rPr>
        <w:t>W</w:t>
      </w:r>
      <w:r>
        <w:rPr>
          <w:lang w:eastAsia="zh-CN"/>
        </w:rPr>
        <w:t>e understand the current NRPPa already included the SRS carrier information in the SRS configuration</w:t>
      </w:r>
      <w:r w:rsidR="00BD49A0">
        <w:rPr>
          <w:lang w:eastAsia="zh-CN"/>
        </w:rPr>
        <w:t xml:space="preserve"> </w:t>
      </w:r>
      <w:r w:rsidR="00BD49A0">
        <w:rPr>
          <w:lang w:eastAsia="zh-CN"/>
        </w:rPr>
        <w:fldChar w:fldCharType="begin"/>
      </w:r>
      <w:r w:rsidR="00BD49A0">
        <w:rPr>
          <w:lang w:eastAsia="zh-CN"/>
        </w:rPr>
        <w:instrText xml:space="preserve"> REF _Ref60679035 \r \h </w:instrText>
      </w:r>
      <w:r w:rsidR="00BD49A0">
        <w:rPr>
          <w:lang w:eastAsia="zh-CN"/>
        </w:rPr>
      </w:r>
      <w:r w:rsidR="00BD49A0">
        <w:rPr>
          <w:lang w:eastAsia="zh-CN"/>
        </w:rPr>
        <w:fldChar w:fldCharType="separate"/>
      </w:r>
      <w:r w:rsidR="00BD49A0">
        <w:rPr>
          <w:lang w:eastAsia="zh-CN"/>
        </w:rPr>
        <w:t>[3]</w:t>
      </w:r>
      <w:r w:rsidR="00BD49A0">
        <w:rPr>
          <w:lang w:eastAsia="zh-CN"/>
        </w:rPr>
        <w:fldChar w:fldCharType="end"/>
      </w:r>
      <w:r>
        <w:rPr>
          <w:lang w:eastAsia="zh-CN"/>
        </w:rPr>
        <w:t xml:space="preserve">. </w:t>
      </w:r>
    </w:p>
    <w:tbl>
      <w:tblPr>
        <w:tblStyle w:val="ac"/>
        <w:tblW w:w="0" w:type="auto"/>
        <w:tblLook w:val="04A0" w:firstRow="1" w:lastRow="0" w:firstColumn="1" w:lastColumn="0" w:noHBand="0" w:noVBand="1"/>
      </w:tblPr>
      <w:tblGrid>
        <w:gridCol w:w="9307"/>
      </w:tblGrid>
      <w:tr w:rsidR="00A65424" w14:paraId="55658261" w14:textId="77777777" w:rsidTr="00A65424">
        <w:tc>
          <w:tcPr>
            <w:tcW w:w="9307" w:type="dxa"/>
          </w:tcPr>
          <w:p w14:paraId="32479F2D" w14:textId="77777777" w:rsidR="00A65424" w:rsidRDefault="00A65424" w:rsidP="00A65424">
            <w:pPr>
              <w:pStyle w:val="3"/>
              <w:numPr>
                <w:ilvl w:val="0"/>
                <w:numId w:val="0"/>
              </w:numPr>
              <w:outlineLvl w:val="2"/>
              <w:rPr>
                <w:sz w:val="28"/>
                <w:szCs w:val="20"/>
              </w:rPr>
            </w:pPr>
            <w:bookmarkStart w:id="1" w:name="_Toc534730156"/>
            <w:bookmarkStart w:id="2" w:name="_Toc51776046"/>
            <w:r>
              <w:t>9.2.28</w:t>
            </w:r>
            <w:r>
              <w:tab/>
            </w:r>
            <w:bookmarkEnd w:id="1"/>
            <w:r>
              <w:t>SRS Configuration</w:t>
            </w:r>
            <w:bookmarkEnd w:id="2"/>
            <w:r>
              <w:t xml:space="preserve"> </w:t>
            </w:r>
          </w:p>
          <w:p w14:paraId="00B25652" w14:textId="77777777" w:rsidR="00A65424" w:rsidRDefault="00A65424" w:rsidP="00A65424">
            <w:pPr>
              <w:spacing w:line="0" w:lineRule="atLeast"/>
            </w:pPr>
            <w:r>
              <w:t>This information element contains the SRS configuration configured by the NG-RAN node for the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050"/>
              <w:gridCol w:w="1627"/>
              <w:gridCol w:w="2171"/>
              <w:gridCol w:w="2201"/>
            </w:tblGrid>
            <w:tr w:rsidR="00A65424" w14:paraId="7F9C14EA"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54A63A84" w14:textId="77777777" w:rsidR="00A65424" w:rsidRDefault="00A65424" w:rsidP="00A65424">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081FB2AC" w14:textId="77777777" w:rsidR="00A65424" w:rsidRDefault="00A65424" w:rsidP="00A65424">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431631D2" w14:textId="77777777" w:rsidR="00A65424" w:rsidRDefault="00A65424" w:rsidP="00A65424">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45822E1D" w14:textId="77777777" w:rsidR="00A65424" w:rsidRDefault="00A65424" w:rsidP="00A65424">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E2FECCC" w14:textId="77777777" w:rsidR="00A65424" w:rsidRDefault="00A65424" w:rsidP="00A65424">
                  <w:pPr>
                    <w:pStyle w:val="TAH"/>
                  </w:pPr>
                  <w:r>
                    <w:t>Semantics Description</w:t>
                  </w:r>
                </w:p>
              </w:tc>
            </w:tr>
            <w:tr w:rsidR="00A65424" w14:paraId="25BD8B87"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21DB47CD" w14:textId="77777777" w:rsidR="00A65424" w:rsidRDefault="00A65424" w:rsidP="00A65424">
                  <w:pPr>
                    <w:pStyle w:val="TAL"/>
                    <w:rPr>
                      <w:b/>
                      <w:bCs/>
                      <w:noProof/>
                    </w:rPr>
                  </w:pPr>
                  <w:r w:rsidRPr="00BD49A0">
                    <w:rPr>
                      <w:rFonts w:eastAsia="Malgun Gothic"/>
                      <w:b/>
                      <w:bCs/>
                      <w:highlight w:val="cyan"/>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745E416F" w14:textId="77777777" w:rsidR="00A65424" w:rsidRDefault="00A65424" w:rsidP="00A65424">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5F0147D8" w14:textId="77777777" w:rsidR="00A65424" w:rsidRDefault="00A65424" w:rsidP="00A65424">
                  <w:pPr>
                    <w:pStyle w:val="TAL"/>
                    <w:rPr>
                      <w:i/>
                      <w:iCs/>
                    </w:rPr>
                  </w:pPr>
                  <w:r>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4F2E0182" w14:textId="77777777" w:rsidR="00A65424" w:rsidRDefault="00A65424" w:rsidP="00A65424">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2FCC27A" w14:textId="77777777" w:rsidR="00A65424" w:rsidRDefault="00A65424" w:rsidP="00A65424">
                  <w:pPr>
                    <w:pStyle w:val="TAL"/>
                    <w:rPr>
                      <w:lang w:eastAsia="zh-CN"/>
                    </w:rPr>
                  </w:pPr>
                </w:p>
              </w:tc>
            </w:tr>
            <w:tr w:rsidR="00A65424" w14:paraId="66C739DC"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739E7F46" w14:textId="77777777" w:rsidR="00A65424" w:rsidRDefault="00A65424" w:rsidP="00A65424">
                  <w:pPr>
                    <w:pStyle w:val="TAL"/>
                    <w:ind w:left="142"/>
                    <w:rPr>
                      <w:rFonts w:eastAsia="Malgun Gothic"/>
                      <w:b/>
                      <w:lang w:eastAsia="zh-CN"/>
                    </w:rPr>
                  </w:pPr>
                  <w:r>
                    <w:rPr>
                      <w:rFonts w:eastAsia="Malgun Gothic"/>
                      <w:szCs w:val="18"/>
                      <w:lang w:eastAsia="zh-CN"/>
                    </w:rPr>
                    <w:t>&gt;</w:t>
                  </w:r>
                  <w:r>
                    <w:rPr>
                      <w:noProof/>
                    </w:rPr>
                    <w:t>Point A</w:t>
                  </w:r>
                </w:p>
              </w:tc>
              <w:tc>
                <w:tcPr>
                  <w:tcW w:w="1077" w:type="dxa"/>
                  <w:tcBorders>
                    <w:top w:val="single" w:sz="4" w:space="0" w:color="auto"/>
                    <w:left w:val="single" w:sz="4" w:space="0" w:color="auto"/>
                    <w:bottom w:val="single" w:sz="4" w:space="0" w:color="auto"/>
                    <w:right w:val="single" w:sz="4" w:space="0" w:color="auto"/>
                  </w:tcBorders>
                  <w:hideMark/>
                </w:tcPr>
                <w:p w14:paraId="22859A57" w14:textId="77777777" w:rsidR="00A65424" w:rsidRDefault="00A65424" w:rsidP="00A65424">
                  <w:pPr>
                    <w:pStyle w:val="TAL"/>
                    <w:rPr>
                      <w:rFonts w:eastAsiaTheme="minorEastAsia"/>
                      <w:noProof/>
                      <w:lang w:eastAsia="en-GB"/>
                    </w:rPr>
                  </w:pPr>
                  <w:r>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7EC375" w14:textId="77777777" w:rsidR="00A65424" w:rsidRDefault="00A65424" w:rsidP="00A6542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C1D671F" w14:textId="77777777" w:rsidR="00A65424" w:rsidRDefault="00A65424" w:rsidP="00A65424">
                  <w:pPr>
                    <w:pStyle w:val="TAL"/>
                    <w:rPr>
                      <w:rFonts w:eastAsiaTheme="minorEastAsia"/>
                      <w:noProof/>
                      <w:lang w:eastAsia="en-GB"/>
                    </w:rPr>
                  </w:pPr>
                  <w:r>
                    <w:rPr>
                      <w:noProof/>
                    </w:rPr>
                    <w:t>INTEGER (0..3279165,…)</w:t>
                  </w:r>
                </w:p>
                <w:p w14:paraId="3F0A07C6" w14:textId="77777777" w:rsidR="00A65424" w:rsidRDefault="00A65424" w:rsidP="00A65424">
                  <w:pPr>
                    <w:pStyle w:val="TAL"/>
                    <w:rPr>
                      <w:noProof/>
                    </w:rPr>
                  </w:pPr>
                  <w:r>
                    <w:rPr>
                      <w:noProof/>
                    </w:rPr>
                    <w:t>NR ARFCN</w:t>
                  </w:r>
                </w:p>
              </w:tc>
              <w:tc>
                <w:tcPr>
                  <w:tcW w:w="2880" w:type="dxa"/>
                  <w:tcBorders>
                    <w:top w:val="single" w:sz="4" w:space="0" w:color="auto"/>
                    <w:left w:val="single" w:sz="4" w:space="0" w:color="auto"/>
                    <w:bottom w:val="single" w:sz="4" w:space="0" w:color="auto"/>
                    <w:right w:val="single" w:sz="4" w:space="0" w:color="auto"/>
                  </w:tcBorders>
                </w:tcPr>
                <w:p w14:paraId="7ED905FA" w14:textId="77777777" w:rsidR="00A65424" w:rsidRDefault="00A65424" w:rsidP="00A65424">
                  <w:pPr>
                    <w:pStyle w:val="TAL"/>
                    <w:rPr>
                      <w:lang w:eastAsia="zh-CN"/>
                    </w:rPr>
                  </w:pPr>
                </w:p>
              </w:tc>
            </w:tr>
            <w:tr w:rsidR="00A65424" w14:paraId="05669988"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04039873" w14:textId="77777777" w:rsidR="00A65424" w:rsidRDefault="00A65424" w:rsidP="00A65424">
                  <w:pPr>
                    <w:pStyle w:val="TAL"/>
                    <w:ind w:left="142"/>
                    <w:rPr>
                      <w:b/>
                      <w:bCs/>
                      <w:noProof/>
                      <w:lang w:eastAsia="en-GB"/>
                    </w:rPr>
                  </w:pPr>
                  <w:r>
                    <w:rPr>
                      <w:rFonts w:eastAsia="Malgun Gothic"/>
                      <w:b/>
                      <w:bCs/>
                      <w:szCs w:val="18"/>
                      <w:lang w:eastAsia="zh-CN"/>
                    </w:rPr>
                    <w:t>&gt;</w:t>
                  </w:r>
                  <w:r>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18FC19FE" w14:textId="77777777" w:rsidR="00A65424" w:rsidRDefault="00A65424" w:rsidP="00A65424">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A7DF12E" w14:textId="77777777" w:rsidR="00A65424" w:rsidRDefault="00A65424" w:rsidP="00A65424">
                  <w:pPr>
                    <w:pStyle w:val="TAL"/>
                    <w:rPr>
                      <w:i/>
                      <w:iCs/>
                    </w:rPr>
                  </w:pPr>
                  <w:r>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6C9A2542" w14:textId="77777777" w:rsidR="00A65424" w:rsidRDefault="00A65424" w:rsidP="00A65424">
                  <w:pPr>
                    <w:pStyle w:val="TAL"/>
                    <w:rPr>
                      <w:noProof/>
                    </w:rPr>
                  </w:pPr>
                </w:p>
              </w:tc>
              <w:tc>
                <w:tcPr>
                  <w:tcW w:w="2880" w:type="dxa"/>
                  <w:tcBorders>
                    <w:top w:val="single" w:sz="4" w:space="0" w:color="auto"/>
                    <w:left w:val="single" w:sz="4" w:space="0" w:color="auto"/>
                    <w:bottom w:val="single" w:sz="4" w:space="0" w:color="auto"/>
                    <w:right w:val="single" w:sz="4" w:space="0" w:color="auto"/>
                  </w:tcBorders>
                  <w:hideMark/>
                </w:tcPr>
                <w:p w14:paraId="709453FA" w14:textId="77777777" w:rsidR="00A65424" w:rsidRDefault="00A65424" w:rsidP="00A65424">
                  <w:pPr>
                    <w:pStyle w:val="TAL"/>
                    <w:rPr>
                      <w:lang w:eastAsia="zh-CN"/>
                    </w:rPr>
                  </w:pPr>
                  <w:r>
                    <w:rPr>
                      <w:rFonts w:eastAsia="宋体"/>
                      <w:lang w:eastAsia="zh-CN"/>
                    </w:rPr>
                    <w:t>SCS-SpecificCarrier TS 38.331 [13]</w:t>
                  </w:r>
                </w:p>
              </w:tc>
            </w:tr>
            <w:tr w:rsidR="00A65424" w14:paraId="675708C4"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4C1CA5B0" w14:textId="77777777" w:rsidR="00A65424" w:rsidRDefault="00A65424" w:rsidP="00A65424">
                  <w:pPr>
                    <w:pStyle w:val="TAL"/>
                    <w:ind w:left="283"/>
                    <w:rPr>
                      <w:rFonts w:eastAsia="Malgun Gothic"/>
                      <w:lang w:eastAsia="zh-CN"/>
                    </w:rPr>
                  </w:pPr>
                  <w:r>
                    <w:rPr>
                      <w:rFonts w:eastAsia="Malgun Gothic"/>
                      <w:lang w:eastAsia="zh-CN"/>
                    </w:rPr>
                    <w:t>&gt;&gt;Offset To Carrier</w:t>
                  </w:r>
                </w:p>
              </w:tc>
              <w:tc>
                <w:tcPr>
                  <w:tcW w:w="1077" w:type="dxa"/>
                  <w:tcBorders>
                    <w:top w:val="single" w:sz="4" w:space="0" w:color="auto"/>
                    <w:left w:val="single" w:sz="4" w:space="0" w:color="auto"/>
                    <w:bottom w:val="single" w:sz="4" w:space="0" w:color="auto"/>
                    <w:right w:val="single" w:sz="4" w:space="0" w:color="auto"/>
                  </w:tcBorders>
                  <w:hideMark/>
                </w:tcPr>
                <w:p w14:paraId="020D1C05" w14:textId="77777777" w:rsidR="00A65424" w:rsidRDefault="00A65424" w:rsidP="00A65424">
                  <w:pPr>
                    <w:pStyle w:val="TAL"/>
                    <w:rPr>
                      <w:rFonts w:eastAsia="Malgun Gothic"/>
                      <w:lang w:eastAsia="zh-CN"/>
                    </w:rPr>
                  </w:pPr>
                  <w:r>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89F71" w14:textId="77777777" w:rsidR="00A65424" w:rsidRDefault="00A65424" w:rsidP="00A6542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1C0991AA" w14:textId="77777777" w:rsidR="00A65424" w:rsidRDefault="00A65424" w:rsidP="00A65424">
                  <w:pPr>
                    <w:pStyle w:val="TAL"/>
                    <w:rPr>
                      <w:rFonts w:eastAsia="Malgun Gothic"/>
                      <w:noProof/>
                      <w:lang w:eastAsia="zh-CN"/>
                    </w:rPr>
                  </w:pPr>
                  <w:r>
                    <w:rPr>
                      <w:noProof/>
                    </w:rPr>
                    <w:t>INTEGER(0..2199,…)</w:t>
                  </w:r>
                </w:p>
              </w:tc>
              <w:tc>
                <w:tcPr>
                  <w:tcW w:w="2880" w:type="dxa"/>
                  <w:tcBorders>
                    <w:top w:val="single" w:sz="4" w:space="0" w:color="auto"/>
                    <w:left w:val="single" w:sz="4" w:space="0" w:color="auto"/>
                    <w:bottom w:val="single" w:sz="4" w:space="0" w:color="auto"/>
                    <w:right w:val="single" w:sz="4" w:space="0" w:color="auto"/>
                  </w:tcBorders>
                  <w:hideMark/>
                </w:tcPr>
                <w:p w14:paraId="3625E88C" w14:textId="77777777" w:rsidR="00A65424" w:rsidRDefault="00A65424" w:rsidP="00A65424">
                  <w:pPr>
                    <w:pStyle w:val="TAL"/>
                    <w:rPr>
                      <w:rFonts w:eastAsia="宋体"/>
                      <w:lang w:eastAsia="zh-CN"/>
                    </w:rPr>
                  </w:pPr>
                  <w:r>
                    <w:rPr>
                      <w:lang w:eastAsia="zh-CN"/>
                    </w:rPr>
                    <w:t>First usable RB to Point A in the number of PRBs</w:t>
                  </w:r>
                </w:p>
              </w:tc>
            </w:tr>
            <w:tr w:rsidR="00A65424" w14:paraId="34159CA4"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10F8331A" w14:textId="77777777" w:rsidR="00A65424" w:rsidRDefault="00A65424" w:rsidP="00A65424">
                  <w:pPr>
                    <w:pStyle w:val="TAL"/>
                    <w:ind w:left="283"/>
                    <w:rPr>
                      <w:rFonts w:eastAsia="Malgun Gothic"/>
                      <w:lang w:eastAsia="zh-CN"/>
                    </w:rPr>
                  </w:pPr>
                  <w:r>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hideMark/>
                </w:tcPr>
                <w:p w14:paraId="1CCD3581" w14:textId="77777777" w:rsidR="00A65424" w:rsidRDefault="00A65424" w:rsidP="00A65424">
                  <w:pPr>
                    <w:pStyle w:val="TAL"/>
                    <w:rPr>
                      <w:rFonts w:eastAsia="Malgun Gothic"/>
                      <w:lang w:eastAsia="zh-CN"/>
                    </w:rPr>
                  </w:pPr>
                  <w:r>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8A4D2A" w14:textId="77777777" w:rsidR="00A65424" w:rsidRDefault="00A65424" w:rsidP="00A6542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FBEF9AE" w14:textId="77777777" w:rsidR="00A65424" w:rsidRDefault="00A65424" w:rsidP="00A65424">
                  <w:pPr>
                    <w:pStyle w:val="TAL"/>
                    <w:rPr>
                      <w:rFonts w:eastAsiaTheme="minorEastAsia"/>
                      <w:noProof/>
                      <w:lang w:eastAsia="en-GB"/>
                    </w:rPr>
                  </w:pPr>
                  <w:r>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3C7D759B" w14:textId="77777777" w:rsidR="00A65424" w:rsidRDefault="00A65424" w:rsidP="00A65424">
                  <w:pPr>
                    <w:pStyle w:val="TAL"/>
                    <w:rPr>
                      <w:lang w:eastAsia="zh-CN"/>
                    </w:rPr>
                  </w:pPr>
                </w:p>
              </w:tc>
            </w:tr>
            <w:tr w:rsidR="00A65424" w14:paraId="23F68867" w14:textId="77777777" w:rsidTr="005E1354">
              <w:tc>
                <w:tcPr>
                  <w:tcW w:w="2449" w:type="dxa"/>
                  <w:tcBorders>
                    <w:top w:val="single" w:sz="4" w:space="0" w:color="auto"/>
                    <w:left w:val="single" w:sz="4" w:space="0" w:color="auto"/>
                    <w:bottom w:val="single" w:sz="4" w:space="0" w:color="auto"/>
                    <w:right w:val="single" w:sz="4" w:space="0" w:color="auto"/>
                  </w:tcBorders>
                  <w:hideMark/>
                </w:tcPr>
                <w:p w14:paraId="3C27178B" w14:textId="77777777" w:rsidR="00A65424" w:rsidRDefault="00A65424" w:rsidP="00A65424">
                  <w:pPr>
                    <w:pStyle w:val="TAL"/>
                    <w:ind w:left="283"/>
                    <w:rPr>
                      <w:rFonts w:eastAsia="Malgun Gothic"/>
                      <w:szCs w:val="18"/>
                      <w:lang w:eastAsia="zh-CN"/>
                    </w:rPr>
                  </w:pPr>
                  <w:r>
                    <w:rPr>
                      <w:rFonts w:eastAsia="Malgun Gothic"/>
                      <w:lang w:eastAsia="zh-CN"/>
                    </w:rPr>
                    <w:t>&gt;&gt;Carrier Bandwidth</w:t>
                  </w:r>
                </w:p>
              </w:tc>
              <w:tc>
                <w:tcPr>
                  <w:tcW w:w="1077" w:type="dxa"/>
                  <w:tcBorders>
                    <w:top w:val="single" w:sz="4" w:space="0" w:color="auto"/>
                    <w:left w:val="single" w:sz="4" w:space="0" w:color="auto"/>
                    <w:bottom w:val="single" w:sz="4" w:space="0" w:color="auto"/>
                    <w:right w:val="single" w:sz="4" w:space="0" w:color="auto"/>
                  </w:tcBorders>
                  <w:hideMark/>
                </w:tcPr>
                <w:p w14:paraId="42BF12C7" w14:textId="77777777" w:rsidR="00A65424" w:rsidRDefault="00A65424" w:rsidP="00A65424">
                  <w:pPr>
                    <w:pStyle w:val="TAL"/>
                    <w:rPr>
                      <w:rFonts w:eastAsia="Malgun Gothic"/>
                      <w:lang w:eastAsia="zh-CN"/>
                    </w:rPr>
                  </w:pPr>
                  <w:r>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40299F" w14:textId="77777777" w:rsidR="00A65424" w:rsidRDefault="00A65424" w:rsidP="00A6542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3897D9F" w14:textId="77777777" w:rsidR="00A65424" w:rsidRDefault="00A65424" w:rsidP="00A65424">
                  <w:pPr>
                    <w:pStyle w:val="TAL"/>
                    <w:rPr>
                      <w:rFonts w:eastAsia="Malgun Gothic"/>
                      <w:noProof/>
                      <w:lang w:eastAsia="zh-CN"/>
                    </w:rPr>
                  </w:pPr>
                  <w:r>
                    <w:rPr>
                      <w:rFonts w:eastAsia="Malgun Gothic"/>
                      <w:noProof/>
                      <w:lang w:eastAsia="zh-CN"/>
                    </w:rPr>
                    <w:t>INTEGER(0..275,…)</w:t>
                  </w:r>
                </w:p>
              </w:tc>
              <w:tc>
                <w:tcPr>
                  <w:tcW w:w="2880" w:type="dxa"/>
                  <w:tcBorders>
                    <w:top w:val="single" w:sz="4" w:space="0" w:color="auto"/>
                    <w:left w:val="single" w:sz="4" w:space="0" w:color="auto"/>
                    <w:bottom w:val="single" w:sz="4" w:space="0" w:color="auto"/>
                    <w:right w:val="single" w:sz="4" w:space="0" w:color="auto"/>
                  </w:tcBorders>
                </w:tcPr>
                <w:p w14:paraId="3CA513D4" w14:textId="77777777" w:rsidR="00A65424" w:rsidRDefault="00A65424" w:rsidP="00A65424">
                  <w:pPr>
                    <w:pStyle w:val="TAL"/>
                    <w:rPr>
                      <w:rFonts w:eastAsiaTheme="minorEastAsia"/>
                      <w:lang w:eastAsia="zh-CN"/>
                    </w:rPr>
                  </w:pPr>
                </w:p>
              </w:tc>
            </w:tr>
          </w:tbl>
          <w:p w14:paraId="11145DF7" w14:textId="77777777" w:rsidR="00A65424" w:rsidRDefault="00A65424" w:rsidP="00A65424">
            <w:pPr>
              <w:rPr>
                <w:lang w:eastAsia="zh-CN"/>
              </w:rPr>
            </w:pPr>
          </w:p>
        </w:tc>
      </w:tr>
    </w:tbl>
    <w:p w14:paraId="591DEB22" w14:textId="77777777" w:rsidR="00A65424" w:rsidRDefault="00A65424" w:rsidP="00A65424">
      <w:pPr>
        <w:rPr>
          <w:lang w:eastAsia="zh-CN"/>
        </w:rPr>
      </w:pPr>
    </w:p>
    <w:p w14:paraId="66519791" w14:textId="7EDA9DB5" w:rsidR="00A65424" w:rsidRDefault="00A65424" w:rsidP="00A65424">
      <w:pPr>
        <w:rPr>
          <w:lang w:eastAsia="zh-CN"/>
        </w:rPr>
      </w:pPr>
      <w:r>
        <w:rPr>
          <w:lang w:eastAsia="zh-CN"/>
        </w:rPr>
        <w:t>So as part of the request message, the SRS carrier information can be optionally included. The SRS carrier information may take the form of carrier ARFCN. LMF may obtain the TRP ARFCN from the TRP information transfer procedure</w:t>
      </w:r>
      <w:r w:rsidR="00BD49A0">
        <w:rPr>
          <w:lang w:eastAsia="zh-CN"/>
        </w:rPr>
        <w:t xml:space="preserve"> in NRPPa </w:t>
      </w:r>
      <w:r w:rsidR="00BD49A0">
        <w:rPr>
          <w:lang w:eastAsia="zh-CN"/>
        </w:rPr>
        <w:fldChar w:fldCharType="begin"/>
      </w:r>
      <w:r w:rsidR="00BD49A0">
        <w:rPr>
          <w:lang w:eastAsia="zh-CN"/>
        </w:rPr>
        <w:instrText xml:space="preserve"> REF _Ref60679035 \r \h </w:instrText>
      </w:r>
      <w:r w:rsidR="00BD49A0">
        <w:rPr>
          <w:lang w:eastAsia="zh-CN"/>
        </w:rPr>
      </w:r>
      <w:r w:rsidR="00BD49A0">
        <w:rPr>
          <w:lang w:eastAsia="zh-CN"/>
        </w:rPr>
        <w:fldChar w:fldCharType="separate"/>
      </w:r>
      <w:r w:rsidR="00BD49A0">
        <w:rPr>
          <w:lang w:eastAsia="zh-CN"/>
        </w:rPr>
        <w:t>[3]</w:t>
      </w:r>
      <w:r w:rsidR="00BD49A0">
        <w:rPr>
          <w:lang w:eastAsia="zh-CN"/>
        </w:rPr>
        <w:fldChar w:fldCharType="end"/>
      </w:r>
      <w:r>
        <w:rPr>
          <w:lang w:eastAsia="zh-CN"/>
        </w:rPr>
        <w:t xml:space="preserve"> </w:t>
      </w:r>
      <w:r w:rsidR="00BD49A0">
        <w:rPr>
          <w:lang w:eastAsia="zh-CN"/>
        </w:rPr>
        <w:t xml:space="preserve">and obtain UE SRS capabilities in LPP </w:t>
      </w:r>
      <w:r>
        <w:rPr>
          <w:lang w:eastAsia="zh-CN"/>
        </w:rPr>
        <w:t>in advance</w:t>
      </w:r>
      <w:r w:rsidR="00BD49A0">
        <w:rPr>
          <w:lang w:eastAsia="zh-CN"/>
        </w:rPr>
        <w:t>,</w:t>
      </w:r>
      <w:r>
        <w:rPr>
          <w:lang w:eastAsia="zh-CN"/>
        </w:rPr>
        <w:t xml:space="preserve"> and by selecting the SRS </w:t>
      </w:r>
      <w:r w:rsidR="00BD49A0">
        <w:rPr>
          <w:lang w:eastAsia="zh-CN"/>
        </w:rPr>
        <w:t>frequencies supported by</w:t>
      </w:r>
      <w:r>
        <w:rPr>
          <w:lang w:eastAsia="zh-CN"/>
        </w:rPr>
        <w:t xml:space="preserve"> both TRPs </w:t>
      </w:r>
      <w:r w:rsidR="00BD49A0">
        <w:rPr>
          <w:lang w:eastAsia="zh-CN"/>
        </w:rPr>
        <w:t>and</w:t>
      </w:r>
      <w:r>
        <w:rPr>
          <w:lang w:eastAsia="zh-CN"/>
        </w:rPr>
        <w:t xml:space="preserve"> </w:t>
      </w:r>
      <w:r w:rsidR="00BD49A0">
        <w:rPr>
          <w:lang w:eastAsia="zh-CN"/>
        </w:rPr>
        <w:t xml:space="preserve">the </w:t>
      </w:r>
      <w:r>
        <w:rPr>
          <w:lang w:eastAsia="zh-CN"/>
        </w:rPr>
        <w:t>UE</w:t>
      </w:r>
      <w:r w:rsidR="00BD49A0">
        <w:rPr>
          <w:lang w:eastAsia="zh-CN"/>
        </w:rPr>
        <w:t>, request the desired SRS configuration from the gNB</w:t>
      </w:r>
      <w:r>
        <w:rPr>
          <w:lang w:eastAsia="zh-CN"/>
        </w:rPr>
        <w:t>.</w:t>
      </w:r>
    </w:p>
    <w:tbl>
      <w:tblPr>
        <w:tblStyle w:val="ac"/>
        <w:tblW w:w="0" w:type="auto"/>
        <w:tblLook w:val="04A0" w:firstRow="1" w:lastRow="0" w:firstColumn="1" w:lastColumn="0" w:noHBand="0" w:noVBand="1"/>
      </w:tblPr>
      <w:tblGrid>
        <w:gridCol w:w="9307"/>
      </w:tblGrid>
      <w:tr w:rsidR="00BD49A0" w14:paraId="46935CCC" w14:textId="77777777" w:rsidTr="00BD49A0">
        <w:tc>
          <w:tcPr>
            <w:tcW w:w="9307" w:type="dxa"/>
          </w:tcPr>
          <w:p w14:paraId="6DA491C4" w14:textId="77777777" w:rsidR="00BD49A0" w:rsidRDefault="00BD49A0" w:rsidP="00BD49A0">
            <w:pPr>
              <w:pStyle w:val="3"/>
              <w:numPr>
                <w:ilvl w:val="0"/>
                <w:numId w:val="0"/>
              </w:numPr>
              <w:outlineLvl w:val="2"/>
              <w:rPr>
                <w:sz w:val="28"/>
                <w:szCs w:val="20"/>
              </w:rPr>
            </w:pPr>
            <w:bookmarkStart w:id="3" w:name="_Toc51776044"/>
            <w:r>
              <w:t>9.2.25</w:t>
            </w:r>
            <w:r>
              <w:tab/>
              <w:t>TRP Information</w:t>
            </w:r>
            <w:bookmarkEnd w:id="3"/>
          </w:p>
          <w:p w14:paraId="5D790E34" w14:textId="77777777" w:rsidR="00BD49A0" w:rsidRDefault="00BD49A0" w:rsidP="00BD49A0">
            <w:r>
              <w:t>The</w:t>
            </w:r>
            <w:r>
              <w:rPr>
                <w:i/>
                <w:iCs/>
              </w:rPr>
              <w:t xml:space="preserve"> TRP Information</w:t>
            </w:r>
            <w:r>
              <w:t xml:space="preserve"> IE contains information for one TRP within an NG-RAN node.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47"/>
              <w:gridCol w:w="2117"/>
              <w:gridCol w:w="1742"/>
              <w:gridCol w:w="2055"/>
            </w:tblGrid>
            <w:tr w:rsidR="00BD49A0" w14:paraId="4B1A0504"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0822C06E" w14:textId="77777777" w:rsidR="00BD49A0" w:rsidRDefault="00BD49A0" w:rsidP="00BD49A0">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383CDFC7" w14:textId="77777777" w:rsidR="00BD49A0" w:rsidRDefault="00BD49A0" w:rsidP="00BD49A0">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1261A864" w14:textId="77777777" w:rsidR="00BD49A0" w:rsidRDefault="00BD49A0" w:rsidP="00BD49A0">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4785C8AA" w14:textId="77777777" w:rsidR="00BD49A0" w:rsidRDefault="00BD49A0" w:rsidP="00BD49A0">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26FEE68" w14:textId="77777777" w:rsidR="00BD49A0" w:rsidRDefault="00BD49A0" w:rsidP="00BD49A0">
                  <w:pPr>
                    <w:pStyle w:val="TAH"/>
                  </w:pPr>
                  <w:r>
                    <w:t>Semantics Description</w:t>
                  </w:r>
                </w:p>
              </w:tc>
            </w:tr>
            <w:tr w:rsidR="00BD49A0" w14:paraId="0F49B6CF"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403F4065" w14:textId="77777777" w:rsidR="00BD49A0" w:rsidRDefault="00BD49A0" w:rsidP="00BD49A0">
                  <w:pPr>
                    <w:pStyle w:val="TAL"/>
                  </w:pPr>
                  <w:r>
                    <w:t>TRP ID</w:t>
                  </w:r>
                </w:p>
              </w:tc>
              <w:tc>
                <w:tcPr>
                  <w:tcW w:w="1077" w:type="dxa"/>
                  <w:tcBorders>
                    <w:top w:val="single" w:sz="4" w:space="0" w:color="auto"/>
                    <w:left w:val="single" w:sz="4" w:space="0" w:color="auto"/>
                    <w:bottom w:val="single" w:sz="4" w:space="0" w:color="auto"/>
                    <w:right w:val="single" w:sz="4" w:space="0" w:color="auto"/>
                  </w:tcBorders>
                  <w:hideMark/>
                </w:tcPr>
                <w:p w14:paraId="559649A4" w14:textId="77777777" w:rsidR="00BD49A0" w:rsidRDefault="00BD49A0" w:rsidP="00BD49A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940873"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714DE86" w14:textId="77777777" w:rsidR="00BD49A0" w:rsidRDefault="00BD49A0" w:rsidP="00BD49A0">
                  <w:pPr>
                    <w:pStyle w:val="TAL"/>
                  </w:pPr>
                  <w:r>
                    <w:t>9.2.24</w:t>
                  </w:r>
                </w:p>
              </w:tc>
              <w:tc>
                <w:tcPr>
                  <w:tcW w:w="2880" w:type="dxa"/>
                  <w:tcBorders>
                    <w:top w:val="single" w:sz="4" w:space="0" w:color="auto"/>
                    <w:left w:val="single" w:sz="4" w:space="0" w:color="auto"/>
                    <w:bottom w:val="single" w:sz="4" w:space="0" w:color="auto"/>
                    <w:right w:val="single" w:sz="4" w:space="0" w:color="auto"/>
                  </w:tcBorders>
                </w:tcPr>
                <w:p w14:paraId="66A97DBD" w14:textId="77777777" w:rsidR="00BD49A0" w:rsidRDefault="00BD49A0" w:rsidP="00BD49A0">
                  <w:pPr>
                    <w:pStyle w:val="TAL"/>
                  </w:pPr>
                </w:p>
              </w:tc>
            </w:tr>
            <w:tr w:rsidR="00BD49A0" w14:paraId="304F24F3"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19F6D7A7" w14:textId="77777777" w:rsidR="00BD49A0" w:rsidRDefault="00BD49A0" w:rsidP="00BD49A0">
                  <w:pPr>
                    <w:pStyle w:val="TAL"/>
                  </w:pPr>
                  <w:r>
                    <w:rPr>
                      <w:b/>
                      <w:noProof/>
                    </w:rPr>
                    <w:t>TRP Information Type</w:t>
                  </w:r>
                </w:p>
              </w:tc>
              <w:tc>
                <w:tcPr>
                  <w:tcW w:w="1077" w:type="dxa"/>
                  <w:tcBorders>
                    <w:top w:val="single" w:sz="4" w:space="0" w:color="auto"/>
                    <w:left w:val="single" w:sz="4" w:space="0" w:color="auto"/>
                    <w:bottom w:val="single" w:sz="4" w:space="0" w:color="auto"/>
                    <w:right w:val="single" w:sz="4" w:space="0" w:color="auto"/>
                  </w:tcBorders>
                </w:tcPr>
                <w:p w14:paraId="2DBBDAD7" w14:textId="77777777" w:rsidR="00BD49A0" w:rsidRDefault="00BD49A0" w:rsidP="00BD49A0">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1AC73449" w14:textId="77777777" w:rsidR="00BD49A0" w:rsidRDefault="00BD49A0" w:rsidP="00BD49A0">
                  <w:pPr>
                    <w:pStyle w:val="TAL"/>
                  </w:pPr>
                  <w:r>
                    <w:rPr>
                      <w:i/>
                      <w:iCs/>
                      <w:noProof/>
                    </w:rPr>
                    <w:t>1 .. &lt;maxnoTRPInfoTypes&gt;</w:t>
                  </w:r>
                </w:p>
              </w:tc>
              <w:tc>
                <w:tcPr>
                  <w:tcW w:w="2234" w:type="dxa"/>
                  <w:tcBorders>
                    <w:top w:val="single" w:sz="4" w:space="0" w:color="auto"/>
                    <w:left w:val="single" w:sz="4" w:space="0" w:color="auto"/>
                    <w:bottom w:val="single" w:sz="4" w:space="0" w:color="auto"/>
                    <w:right w:val="single" w:sz="4" w:space="0" w:color="auto"/>
                  </w:tcBorders>
                </w:tcPr>
                <w:p w14:paraId="672DA79D" w14:textId="77777777" w:rsidR="00BD49A0" w:rsidRDefault="00BD49A0" w:rsidP="00BD49A0">
                  <w:pPr>
                    <w:pStyle w:val="TAL"/>
                  </w:pPr>
                </w:p>
              </w:tc>
              <w:tc>
                <w:tcPr>
                  <w:tcW w:w="2880" w:type="dxa"/>
                  <w:tcBorders>
                    <w:top w:val="single" w:sz="4" w:space="0" w:color="auto"/>
                    <w:left w:val="single" w:sz="4" w:space="0" w:color="auto"/>
                    <w:bottom w:val="single" w:sz="4" w:space="0" w:color="auto"/>
                    <w:right w:val="single" w:sz="4" w:space="0" w:color="auto"/>
                  </w:tcBorders>
                </w:tcPr>
                <w:p w14:paraId="5D841CBB" w14:textId="77777777" w:rsidR="00BD49A0" w:rsidRDefault="00BD49A0" w:rsidP="00BD49A0">
                  <w:pPr>
                    <w:pStyle w:val="TAL"/>
                  </w:pPr>
                </w:p>
              </w:tc>
            </w:tr>
            <w:tr w:rsidR="00BD49A0" w14:paraId="11A8BADB"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67495125" w14:textId="77777777" w:rsidR="00BD49A0" w:rsidRDefault="00BD49A0" w:rsidP="00BD49A0">
                  <w:pPr>
                    <w:pStyle w:val="TAL"/>
                    <w:ind w:left="142"/>
                    <w:rPr>
                      <w:b/>
                      <w:iCs/>
                    </w:rPr>
                  </w:pPr>
                  <w:r>
                    <w:t xml:space="preserve">&gt;CHOICE </w:t>
                  </w:r>
                  <w:r>
                    <w:rPr>
                      <w:i/>
                    </w:rPr>
                    <w:t>TRP Information Item</w:t>
                  </w:r>
                </w:p>
              </w:tc>
              <w:tc>
                <w:tcPr>
                  <w:tcW w:w="1077" w:type="dxa"/>
                  <w:tcBorders>
                    <w:top w:val="single" w:sz="4" w:space="0" w:color="auto"/>
                    <w:left w:val="single" w:sz="4" w:space="0" w:color="auto"/>
                    <w:bottom w:val="single" w:sz="4" w:space="0" w:color="auto"/>
                    <w:right w:val="single" w:sz="4" w:space="0" w:color="auto"/>
                  </w:tcBorders>
                  <w:hideMark/>
                </w:tcPr>
                <w:p w14:paraId="02BAF49A" w14:textId="77777777" w:rsidR="00BD49A0" w:rsidRDefault="00BD49A0" w:rsidP="00BD49A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9466A98"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tcPr>
                <w:p w14:paraId="7D744154" w14:textId="77777777" w:rsidR="00BD49A0" w:rsidRDefault="00BD49A0" w:rsidP="00BD49A0">
                  <w:pPr>
                    <w:pStyle w:val="TAL"/>
                  </w:pPr>
                </w:p>
              </w:tc>
              <w:tc>
                <w:tcPr>
                  <w:tcW w:w="2880" w:type="dxa"/>
                  <w:tcBorders>
                    <w:top w:val="single" w:sz="4" w:space="0" w:color="auto"/>
                    <w:left w:val="single" w:sz="4" w:space="0" w:color="auto"/>
                    <w:bottom w:val="single" w:sz="4" w:space="0" w:color="auto"/>
                    <w:right w:val="single" w:sz="4" w:space="0" w:color="auto"/>
                  </w:tcBorders>
                </w:tcPr>
                <w:p w14:paraId="6FFB2AE0" w14:textId="77777777" w:rsidR="00BD49A0" w:rsidRDefault="00BD49A0" w:rsidP="00BD49A0">
                  <w:pPr>
                    <w:pStyle w:val="TAL"/>
                  </w:pPr>
                </w:p>
              </w:tc>
            </w:tr>
            <w:tr w:rsidR="00BD49A0" w14:paraId="7B08EB86"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11151131" w14:textId="77777777" w:rsidR="00BD49A0" w:rsidRDefault="00BD49A0" w:rsidP="00BD49A0">
                  <w:pPr>
                    <w:pStyle w:val="TAL"/>
                    <w:ind w:left="283"/>
                  </w:pPr>
                  <w:r>
                    <w:t>&gt;&gt;NR PCI</w:t>
                  </w:r>
                </w:p>
              </w:tc>
              <w:tc>
                <w:tcPr>
                  <w:tcW w:w="1077" w:type="dxa"/>
                  <w:tcBorders>
                    <w:top w:val="single" w:sz="4" w:space="0" w:color="auto"/>
                    <w:left w:val="single" w:sz="4" w:space="0" w:color="auto"/>
                    <w:bottom w:val="single" w:sz="4" w:space="0" w:color="auto"/>
                    <w:right w:val="single" w:sz="4" w:space="0" w:color="auto"/>
                  </w:tcBorders>
                  <w:hideMark/>
                </w:tcPr>
                <w:p w14:paraId="70415007" w14:textId="77777777" w:rsidR="00BD49A0" w:rsidRDefault="00BD49A0" w:rsidP="00BD49A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4A80479"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CC0470A" w14:textId="77777777" w:rsidR="00BD49A0" w:rsidRDefault="00BD49A0" w:rsidP="00BD49A0">
                  <w:pPr>
                    <w:pStyle w:val="TAL"/>
                  </w:pPr>
                  <w:r>
                    <w:t>INTEGER (0..1007)</w:t>
                  </w:r>
                </w:p>
              </w:tc>
              <w:tc>
                <w:tcPr>
                  <w:tcW w:w="2880" w:type="dxa"/>
                  <w:tcBorders>
                    <w:top w:val="single" w:sz="4" w:space="0" w:color="auto"/>
                    <w:left w:val="single" w:sz="4" w:space="0" w:color="auto"/>
                    <w:bottom w:val="single" w:sz="4" w:space="0" w:color="auto"/>
                    <w:right w:val="single" w:sz="4" w:space="0" w:color="auto"/>
                  </w:tcBorders>
                  <w:hideMark/>
                </w:tcPr>
                <w:p w14:paraId="4771FD22" w14:textId="77777777" w:rsidR="00BD49A0" w:rsidRDefault="00BD49A0" w:rsidP="00BD49A0">
                  <w:pPr>
                    <w:pStyle w:val="TAL"/>
                  </w:pPr>
                  <w:r>
                    <w:rPr>
                      <w:rFonts w:cs="Arial"/>
                      <w:lang w:eastAsia="ja-JP"/>
                    </w:rPr>
                    <w:t>NR Physical Cell ID</w:t>
                  </w:r>
                </w:p>
              </w:tc>
            </w:tr>
            <w:tr w:rsidR="00BD49A0" w14:paraId="1DEBC193"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20405C48" w14:textId="77777777" w:rsidR="00BD49A0" w:rsidRDefault="00BD49A0" w:rsidP="00BD49A0">
                  <w:pPr>
                    <w:pStyle w:val="TAL"/>
                    <w:ind w:left="283"/>
                  </w:pPr>
                  <w:r>
                    <w:t>&gt;&gt;</w:t>
                  </w:r>
                  <w:r>
                    <w:rPr>
                      <w:lang w:val="en-US"/>
                    </w:rPr>
                    <w:t>NG-RAN</w:t>
                  </w:r>
                  <w:r>
                    <w:t xml:space="preserve"> CGI</w:t>
                  </w:r>
                </w:p>
              </w:tc>
              <w:tc>
                <w:tcPr>
                  <w:tcW w:w="1077" w:type="dxa"/>
                  <w:tcBorders>
                    <w:top w:val="single" w:sz="4" w:space="0" w:color="auto"/>
                    <w:left w:val="single" w:sz="4" w:space="0" w:color="auto"/>
                    <w:bottom w:val="single" w:sz="4" w:space="0" w:color="auto"/>
                    <w:right w:val="single" w:sz="4" w:space="0" w:color="auto"/>
                  </w:tcBorders>
                  <w:hideMark/>
                </w:tcPr>
                <w:p w14:paraId="6020FF82" w14:textId="77777777" w:rsidR="00BD49A0" w:rsidRDefault="00BD49A0" w:rsidP="00BD49A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CF717C2"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E575F24" w14:textId="77777777" w:rsidR="00BD49A0" w:rsidRDefault="00BD49A0" w:rsidP="00BD49A0">
                  <w:pPr>
                    <w:pStyle w:val="TAL"/>
                  </w:pPr>
                  <w:r>
                    <w:t>9.2.</w:t>
                  </w:r>
                  <w:r>
                    <w:rPr>
                      <w:lang w:val="en-US"/>
                    </w:rPr>
                    <w:t>6</w:t>
                  </w:r>
                </w:p>
              </w:tc>
              <w:tc>
                <w:tcPr>
                  <w:tcW w:w="2880" w:type="dxa"/>
                  <w:tcBorders>
                    <w:top w:val="single" w:sz="4" w:space="0" w:color="auto"/>
                    <w:left w:val="single" w:sz="4" w:space="0" w:color="auto"/>
                    <w:bottom w:val="single" w:sz="4" w:space="0" w:color="auto"/>
                    <w:right w:val="single" w:sz="4" w:space="0" w:color="auto"/>
                  </w:tcBorders>
                </w:tcPr>
                <w:p w14:paraId="58E9D70C" w14:textId="77777777" w:rsidR="00BD49A0" w:rsidRDefault="00BD49A0" w:rsidP="00BD49A0">
                  <w:pPr>
                    <w:pStyle w:val="TAL"/>
                  </w:pPr>
                </w:p>
              </w:tc>
            </w:tr>
            <w:tr w:rsidR="00BD49A0" w14:paraId="1651B768"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786DF28D" w14:textId="77777777" w:rsidR="00BD49A0" w:rsidRDefault="00BD49A0" w:rsidP="00BD49A0">
                  <w:pPr>
                    <w:pStyle w:val="TAL"/>
                    <w:ind w:left="283"/>
                  </w:pPr>
                  <w:r w:rsidRPr="00BD49A0">
                    <w:rPr>
                      <w:highlight w:val="cyan"/>
                    </w:rPr>
                    <w:t>&gt;&gt;NR ARFCN</w:t>
                  </w:r>
                </w:p>
              </w:tc>
              <w:tc>
                <w:tcPr>
                  <w:tcW w:w="1077" w:type="dxa"/>
                  <w:tcBorders>
                    <w:top w:val="single" w:sz="4" w:space="0" w:color="auto"/>
                    <w:left w:val="single" w:sz="4" w:space="0" w:color="auto"/>
                    <w:bottom w:val="single" w:sz="4" w:space="0" w:color="auto"/>
                    <w:right w:val="single" w:sz="4" w:space="0" w:color="auto"/>
                  </w:tcBorders>
                  <w:hideMark/>
                </w:tcPr>
                <w:p w14:paraId="2CFEF65F" w14:textId="77777777" w:rsidR="00BD49A0" w:rsidRDefault="00BD49A0" w:rsidP="00BD49A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C3E6AC2"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19282ED" w14:textId="77777777" w:rsidR="00BD49A0" w:rsidRDefault="00BD49A0" w:rsidP="00BD49A0">
                  <w:pPr>
                    <w:pStyle w:val="TAL"/>
                  </w:pPr>
                  <w:r>
                    <w:t>INTEGER (0..3279165)</w:t>
                  </w:r>
                </w:p>
              </w:tc>
              <w:tc>
                <w:tcPr>
                  <w:tcW w:w="2880" w:type="dxa"/>
                  <w:tcBorders>
                    <w:top w:val="single" w:sz="4" w:space="0" w:color="auto"/>
                    <w:left w:val="single" w:sz="4" w:space="0" w:color="auto"/>
                    <w:bottom w:val="single" w:sz="4" w:space="0" w:color="auto"/>
                    <w:right w:val="single" w:sz="4" w:space="0" w:color="auto"/>
                  </w:tcBorders>
                </w:tcPr>
                <w:p w14:paraId="3CB56789" w14:textId="77777777" w:rsidR="00BD49A0" w:rsidRDefault="00BD49A0" w:rsidP="00BD49A0">
                  <w:pPr>
                    <w:pStyle w:val="TAL"/>
                  </w:pPr>
                </w:p>
              </w:tc>
            </w:tr>
            <w:tr w:rsidR="00BD49A0" w14:paraId="5D2A57D8"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57F5D2F1" w14:textId="77777777" w:rsidR="00BD49A0" w:rsidRDefault="00BD49A0" w:rsidP="00BD49A0">
                  <w:pPr>
                    <w:pStyle w:val="TAL"/>
                    <w:ind w:left="283"/>
                  </w:pPr>
                  <w:r>
                    <w:rPr>
                      <w:lang w:eastAsia="zh-CN"/>
                    </w:rPr>
                    <w:t>&gt;&gt;PRS Configuration</w:t>
                  </w:r>
                </w:p>
              </w:tc>
              <w:tc>
                <w:tcPr>
                  <w:tcW w:w="1077" w:type="dxa"/>
                  <w:tcBorders>
                    <w:top w:val="single" w:sz="4" w:space="0" w:color="auto"/>
                    <w:left w:val="single" w:sz="4" w:space="0" w:color="auto"/>
                    <w:bottom w:val="single" w:sz="4" w:space="0" w:color="auto"/>
                    <w:right w:val="single" w:sz="4" w:space="0" w:color="auto"/>
                  </w:tcBorders>
                  <w:hideMark/>
                </w:tcPr>
                <w:p w14:paraId="0CAA504E" w14:textId="77777777" w:rsidR="00BD49A0" w:rsidRDefault="00BD49A0" w:rsidP="00BD49A0">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CD77143"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02108A1" w14:textId="77777777" w:rsidR="00BD49A0" w:rsidRDefault="00BD49A0" w:rsidP="00BD49A0">
                  <w:pPr>
                    <w:pStyle w:val="TAL"/>
                  </w:pPr>
                  <w:r>
                    <w:rPr>
                      <w:lang w:eastAsia="zh-CN"/>
                    </w:rPr>
                    <w:t>9.2.44</w:t>
                  </w:r>
                </w:p>
              </w:tc>
              <w:tc>
                <w:tcPr>
                  <w:tcW w:w="2880" w:type="dxa"/>
                  <w:tcBorders>
                    <w:top w:val="single" w:sz="4" w:space="0" w:color="auto"/>
                    <w:left w:val="single" w:sz="4" w:space="0" w:color="auto"/>
                    <w:bottom w:val="single" w:sz="4" w:space="0" w:color="auto"/>
                    <w:right w:val="single" w:sz="4" w:space="0" w:color="auto"/>
                  </w:tcBorders>
                </w:tcPr>
                <w:p w14:paraId="3E54FAE7" w14:textId="77777777" w:rsidR="00BD49A0" w:rsidRDefault="00BD49A0" w:rsidP="00BD49A0">
                  <w:pPr>
                    <w:pStyle w:val="TAL"/>
                  </w:pPr>
                </w:p>
              </w:tc>
            </w:tr>
            <w:tr w:rsidR="00BD49A0" w14:paraId="715B380E"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3C78D0D6" w14:textId="77777777" w:rsidR="00BD49A0" w:rsidRDefault="00BD49A0" w:rsidP="00BD49A0">
                  <w:pPr>
                    <w:pStyle w:val="TAL"/>
                    <w:ind w:left="283"/>
                  </w:pPr>
                  <w:r>
                    <w:rPr>
                      <w:lang w:eastAsia="zh-CN"/>
                    </w:rPr>
                    <w:t>&gt;&gt;SSB Information</w:t>
                  </w:r>
                </w:p>
              </w:tc>
              <w:tc>
                <w:tcPr>
                  <w:tcW w:w="1077" w:type="dxa"/>
                  <w:tcBorders>
                    <w:top w:val="single" w:sz="4" w:space="0" w:color="auto"/>
                    <w:left w:val="single" w:sz="4" w:space="0" w:color="auto"/>
                    <w:bottom w:val="single" w:sz="4" w:space="0" w:color="auto"/>
                    <w:right w:val="single" w:sz="4" w:space="0" w:color="auto"/>
                  </w:tcBorders>
                  <w:hideMark/>
                </w:tcPr>
                <w:p w14:paraId="01F073A5" w14:textId="77777777" w:rsidR="00BD49A0" w:rsidRDefault="00BD49A0" w:rsidP="00BD49A0">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912283"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AE5BD74" w14:textId="77777777" w:rsidR="00BD49A0" w:rsidRDefault="00BD49A0" w:rsidP="00BD49A0">
                  <w:pPr>
                    <w:pStyle w:val="TAL"/>
                  </w:pPr>
                  <w:r>
                    <w:rPr>
                      <w:lang w:eastAsia="zh-CN"/>
                    </w:rPr>
                    <w:t>9.2.54</w:t>
                  </w:r>
                </w:p>
              </w:tc>
              <w:tc>
                <w:tcPr>
                  <w:tcW w:w="2880" w:type="dxa"/>
                  <w:tcBorders>
                    <w:top w:val="single" w:sz="4" w:space="0" w:color="auto"/>
                    <w:left w:val="single" w:sz="4" w:space="0" w:color="auto"/>
                    <w:bottom w:val="single" w:sz="4" w:space="0" w:color="auto"/>
                    <w:right w:val="single" w:sz="4" w:space="0" w:color="auto"/>
                  </w:tcBorders>
                </w:tcPr>
                <w:p w14:paraId="3AA1EF04" w14:textId="77777777" w:rsidR="00BD49A0" w:rsidRDefault="00BD49A0" w:rsidP="00BD49A0">
                  <w:pPr>
                    <w:pStyle w:val="TAL"/>
                  </w:pPr>
                </w:p>
              </w:tc>
            </w:tr>
            <w:tr w:rsidR="00BD49A0" w14:paraId="566A3839"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5382557D" w14:textId="77777777" w:rsidR="00BD49A0" w:rsidRDefault="00BD49A0" w:rsidP="00BD49A0">
                  <w:pPr>
                    <w:pStyle w:val="TAL"/>
                    <w:ind w:left="283"/>
                  </w:pPr>
                  <w:r>
                    <w:rPr>
                      <w:lang w:eastAsia="zh-CN"/>
                    </w:rPr>
                    <w:t>&gt;&gt;SFN Initialisation Time</w:t>
                  </w:r>
                </w:p>
              </w:tc>
              <w:tc>
                <w:tcPr>
                  <w:tcW w:w="1077" w:type="dxa"/>
                  <w:tcBorders>
                    <w:top w:val="single" w:sz="4" w:space="0" w:color="auto"/>
                    <w:left w:val="single" w:sz="4" w:space="0" w:color="auto"/>
                    <w:bottom w:val="single" w:sz="4" w:space="0" w:color="auto"/>
                    <w:right w:val="single" w:sz="4" w:space="0" w:color="auto"/>
                  </w:tcBorders>
                  <w:hideMark/>
                </w:tcPr>
                <w:p w14:paraId="4A168589" w14:textId="77777777" w:rsidR="00BD49A0" w:rsidRDefault="00BD49A0" w:rsidP="00BD49A0">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0DAC8A"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0A106D1" w14:textId="77777777" w:rsidR="00BD49A0" w:rsidRDefault="00BD49A0" w:rsidP="00BD49A0">
                  <w:pPr>
                    <w:pStyle w:val="TAL"/>
                  </w:pPr>
                  <w:r>
                    <w:t>9.2.36</w:t>
                  </w:r>
                </w:p>
              </w:tc>
              <w:tc>
                <w:tcPr>
                  <w:tcW w:w="2880" w:type="dxa"/>
                  <w:tcBorders>
                    <w:top w:val="single" w:sz="4" w:space="0" w:color="auto"/>
                    <w:left w:val="single" w:sz="4" w:space="0" w:color="auto"/>
                    <w:bottom w:val="single" w:sz="4" w:space="0" w:color="auto"/>
                    <w:right w:val="single" w:sz="4" w:space="0" w:color="auto"/>
                  </w:tcBorders>
                </w:tcPr>
                <w:p w14:paraId="6C8F7436" w14:textId="77777777" w:rsidR="00BD49A0" w:rsidRDefault="00BD49A0" w:rsidP="00BD49A0">
                  <w:pPr>
                    <w:pStyle w:val="TAL"/>
                  </w:pPr>
                </w:p>
              </w:tc>
            </w:tr>
            <w:tr w:rsidR="00BD49A0" w14:paraId="0D69BB40"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43FBBF3E" w14:textId="77777777" w:rsidR="00BD49A0" w:rsidRDefault="00BD49A0" w:rsidP="00BD49A0">
                  <w:pPr>
                    <w:pStyle w:val="TAL"/>
                    <w:ind w:left="283"/>
                    <w:rPr>
                      <w:lang w:eastAsia="zh-CN"/>
                    </w:rPr>
                  </w:pPr>
                  <w:r>
                    <w:rPr>
                      <w:lang w:eastAsia="zh-CN"/>
                    </w:rPr>
                    <w:t>&gt;&gt;Spatial Direction Information</w:t>
                  </w:r>
                </w:p>
              </w:tc>
              <w:tc>
                <w:tcPr>
                  <w:tcW w:w="1077" w:type="dxa"/>
                  <w:tcBorders>
                    <w:top w:val="single" w:sz="4" w:space="0" w:color="auto"/>
                    <w:left w:val="single" w:sz="4" w:space="0" w:color="auto"/>
                    <w:bottom w:val="single" w:sz="4" w:space="0" w:color="auto"/>
                    <w:right w:val="single" w:sz="4" w:space="0" w:color="auto"/>
                  </w:tcBorders>
                  <w:hideMark/>
                </w:tcPr>
                <w:p w14:paraId="2BE493E1" w14:textId="77777777" w:rsidR="00BD49A0" w:rsidRDefault="00BD49A0" w:rsidP="00BD49A0">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B09D6DB" w14:textId="77777777" w:rsidR="00BD49A0" w:rsidRDefault="00BD49A0" w:rsidP="00BD49A0">
                  <w:pPr>
                    <w:pStyle w:val="TAL"/>
                    <w:rPr>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438491A2" w14:textId="77777777" w:rsidR="00BD49A0" w:rsidRDefault="00BD49A0" w:rsidP="00BD49A0">
                  <w:pPr>
                    <w:pStyle w:val="TAL"/>
                  </w:pPr>
                  <w:r>
                    <w:t>9.2.45</w:t>
                  </w:r>
                </w:p>
              </w:tc>
              <w:tc>
                <w:tcPr>
                  <w:tcW w:w="2880" w:type="dxa"/>
                  <w:tcBorders>
                    <w:top w:val="single" w:sz="4" w:space="0" w:color="auto"/>
                    <w:left w:val="single" w:sz="4" w:space="0" w:color="auto"/>
                    <w:bottom w:val="single" w:sz="4" w:space="0" w:color="auto"/>
                    <w:right w:val="single" w:sz="4" w:space="0" w:color="auto"/>
                  </w:tcBorders>
                </w:tcPr>
                <w:p w14:paraId="4FD3DA47" w14:textId="77777777" w:rsidR="00BD49A0" w:rsidRDefault="00BD49A0" w:rsidP="00BD49A0">
                  <w:pPr>
                    <w:pStyle w:val="TAL"/>
                  </w:pPr>
                </w:p>
              </w:tc>
            </w:tr>
            <w:tr w:rsidR="00BD49A0" w14:paraId="36932702" w14:textId="77777777" w:rsidTr="00BD49A0">
              <w:tc>
                <w:tcPr>
                  <w:tcW w:w="2449" w:type="dxa"/>
                  <w:tcBorders>
                    <w:top w:val="single" w:sz="4" w:space="0" w:color="auto"/>
                    <w:left w:val="single" w:sz="4" w:space="0" w:color="auto"/>
                    <w:bottom w:val="single" w:sz="4" w:space="0" w:color="auto"/>
                    <w:right w:val="single" w:sz="4" w:space="0" w:color="auto"/>
                  </w:tcBorders>
                  <w:hideMark/>
                </w:tcPr>
                <w:p w14:paraId="2C41377B" w14:textId="77777777" w:rsidR="00BD49A0" w:rsidRDefault="00BD49A0" w:rsidP="00BD49A0">
                  <w:pPr>
                    <w:pStyle w:val="TAL"/>
                    <w:ind w:left="283"/>
                  </w:pPr>
                  <w:r>
                    <w:rPr>
                      <w:lang w:eastAsia="zh-CN"/>
                    </w:rPr>
                    <w:t>&gt;&gt;</w:t>
                  </w:r>
                  <w:r>
                    <w:rPr>
                      <w:lang w:val="en-US" w:eastAsia="zh-CN" w:bidi="he-IL"/>
                    </w:rPr>
                    <w:t>Geographical Coordinates</w:t>
                  </w:r>
                </w:p>
              </w:tc>
              <w:tc>
                <w:tcPr>
                  <w:tcW w:w="1077" w:type="dxa"/>
                  <w:tcBorders>
                    <w:top w:val="single" w:sz="4" w:space="0" w:color="auto"/>
                    <w:left w:val="single" w:sz="4" w:space="0" w:color="auto"/>
                    <w:bottom w:val="single" w:sz="4" w:space="0" w:color="auto"/>
                    <w:right w:val="single" w:sz="4" w:space="0" w:color="auto"/>
                  </w:tcBorders>
                  <w:hideMark/>
                </w:tcPr>
                <w:p w14:paraId="5CFA2A1F" w14:textId="77777777" w:rsidR="00BD49A0" w:rsidRDefault="00BD49A0" w:rsidP="00BD49A0">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42EC932" w14:textId="77777777" w:rsidR="00BD49A0" w:rsidRDefault="00BD49A0" w:rsidP="00BD49A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1E94627" w14:textId="77777777" w:rsidR="00BD49A0" w:rsidRDefault="00BD49A0" w:rsidP="00BD49A0">
                  <w:pPr>
                    <w:pStyle w:val="TAL"/>
                  </w:pPr>
                  <w:r>
                    <w:rPr>
                      <w:lang w:eastAsia="zh-CN"/>
                    </w:rPr>
                    <w:t>9.2.46</w:t>
                  </w:r>
                </w:p>
              </w:tc>
              <w:tc>
                <w:tcPr>
                  <w:tcW w:w="2880" w:type="dxa"/>
                  <w:tcBorders>
                    <w:top w:val="single" w:sz="4" w:space="0" w:color="auto"/>
                    <w:left w:val="single" w:sz="4" w:space="0" w:color="auto"/>
                    <w:bottom w:val="single" w:sz="4" w:space="0" w:color="auto"/>
                    <w:right w:val="single" w:sz="4" w:space="0" w:color="auto"/>
                  </w:tcBorders>
                </w:tcPr>
                <w:p w14:paraId="3D35087B" w14:textId="77777777" w:rsidR="00BD49A0" w:rsidRDefault="00BD49A0" w:rsidP="00BD49A0">
                  <w:pPr>
                    <w:pStyle w:val="TAL"/>
                  </w:pPr>
                </w:p>
              </w:tc>
            </w:tr>
          </w:tbl>
          <w:p w14:paraId="09F63D1E" w14:textId="77777777" w:rsidR="00BD49A0" w:rsidRDefault="00BD49A0" w:rsidP="00A65424">
            <w:pPr>
              <w:rPr>
                <w:lang w:eastAsia="zh-CN"/>
              </w:rPr>
            </w:pPr>
          </w:p>
        </w:tc>
      </w:tr>
    </w:tbl>
    <w:p w14:paraId="2BBD2404" w14:textId="590CB4C1" w:rsidR="00A65424" w:rsidRPr="00A65424" w:rsidRDefault="00A65424" w:rsidP="00A65424">
      <w:pPr>
        <w:rPr>
          <w:lang w:eastAsia="zh-CN"/>
        </w:rPr>
      </w:pPr>
    </w:p>
    <w:p w14:paraId="3D390B05" w14:textId="4D03E447" w:rsidR="003F32E8" w:rsidRDefault="00BD49A0" w:rsidP="008E2019">
      <w:pPr>
        <w:rPr>
          <w:b/>
          <w:i/>
          <w:lang w:eastAsia="zh-CN"/>
        </w:rPr>
      </w:pPr>
      <w:r>
        <w:rPr>
          <w:b/>
          <w:i/>
          <w:lang w:eastAsia="zh-CN"/>
        </w:rPr>
        <w:t xml:space="preserve">Proposal 1: The SRS </w:t>
      </w:r>
      <w:r w:rsidRPr="00BD49A0">
        <w:rPr>
          <w:b/>
          <w:i/>
          <w:lang w:eastAsia="zh-CN"/>
        </w:rPr>
        <w:t xml:space="preserve">carrier </w:t>
      </w:r>
      <w:r>
        <w:rPr>
          <w:b/>
          <w:i/>
          <w:lang w:eastAsia="zh-CN"/>
        </w:rPr>
        <w:t>information should be included in the POSITIONING INFORMATION REQUEST.</w:t>
      </w:r>
    </w:p>
    <w:p w14:paraId="73DA6951" w14:textId="2D439814" w:rsidR="00BD49A0" w:rsidRDefault="00BD49A0" w:rsidP="0013041D">
      <w:pPr>
        <w:pStyle w:val="af"/>
        <w:numPr>
          <w:ilvl w:val="0"/>
          <w:numId w:val="11"/>
        </w:numPr>
        <w:ind w:firstLineChars="0"/>
        <w:rPr>
          <w:b/>
          <w:i/>
          <w:lang w:eastAsia="zh-CN"/>
        </w:rPr>
      </w:pPr>
      <w:r>
        <w:rPr>
          <w:rFonts w:hint="eastAsia"/>
          <w:b/>
          <w:i/>
          <w:lang w:eastAsia="zh-CN"/>
        </w:rPr>
        <w:t>I</w:t>
      </w:r>
      <w:r>
        <w:rPr>
          <w:b/>
          <w:i/>
          <w:lang w:eastAsia="zh-CN"/>
        </w:rPr>
        <w:t>t can be the ARFCN of the desired SRS carrier.</w:t>
      </w:r>
    </w:p>
    <w:p w14:paraId="4AEDBA31" w14:textId="5D417BD5" w:rsidR="00BD49A0" w:rsidRPr="00BD5710" w:rsidRDefault="00BD49A0" w:rsidP="00BD5710">
      <w:pPr>
        <w:autoSpaceDE/>
        <w:autoSpaceDN/>
        <w:adjustRightInd/>
        <w:snapToGrid/>
        <w:spacing w:after="0"/>
        <w:rPr>
          <w:rFonts w:ascii="Arial" w:hAnsi="Arial" w:cs="Arial"/>
          <w:sz w:val="20"/>
          <w:szCs w:val="20"/>
          <w:lang w:eastAsia="zh-CN"/>
        </w:rPr>
      </w:pPr>
      <w:r w:rsidRPr="00BD49A0">
        <w:rPr>
          <w:rFonts w:hint="eastAsia"/>
          <w:lang w:eastAsia="zh-CN"/>
        </w:rPr>
        <w:t>We</w:t>
      </w:r>
      <w:r w:rsidRPr="00BD49A0">
        <w:rPr>
          <w:lang w:eastAsia="zh-CN"/>
        </w:rPr>
        <w:t xml:space="preserve"> provided </w:t>
      </w:r>
      <w:r>
        <w:rPr>
          <w:lang w:eastAsia="zh-CN"/>
        </w:rPr>
        <w:t xml:space="preserve">the draft reply LS in </w:t>
      </w:r>
      <w:r w:rsidR="00BD5710" w:rsidRPr="00BD5710">
        <w:rPr>
          <w:lang w:eastAsia="zh-CN"/>
        </w:rPr>
        <w:t>R1-2101251</w:t>
      </w:r>
      <w:r>
        <w:rPr>
          <w:lang w:eastAsia="zh-CN"/>
        </w:rPr>
        <w:t>.</w:t>
      </w:r>
    </w:p>
    <w:p w14:paraId="69DAA8FF" w14:textId="11993335" w:rsidR="00BD49A0" w:rsidRPr="00BD49A0" w:rsidRDefault="00BD49A0" w:rsidP="00BD49A0">
      <w:pPr>
        <w:rPr>
          <w:b/>
          <w:i/>
          <w:lang w:eastAsia="zh-CN"/>
        </w:rPr>
      </w:pPr>
      <w:r w:rsidRPr="00BD49A0">
        <w:rPr>
          <w:b/>
          <w:i/>
          <w:lang w:eastAsia="zh-CN"/>
        </w:rPr>
        <w:lastRenderedPageBreak/>
        <w:t xml:space="preserve">Proposal </w:t>
      </w:r>
      <w:r>
        <w:rPr>
          <w:b/>
          <w:i/>
          <w:lang w:eastAsia="zh-CN"/>
        </w:rPr>
        <w:t>2</w:t>
      </w:r>
      <w:r w:rsidRPr="00BD49A0">
        <w:rPr>
          <w:b/>
          <w:i/>
          <w:lang w:eastAsia="zh-CN"/>
        </w:rPr>
        <w:t>:</w:t>
      </w:r>
      <w:r>
        <w:rPr>
          <w:b/>
          <w:i/>
          <w:lang w:eastAsia="zh-CN"/>
        </w:rPr>
        <w:t xml:space="preserve"> Agree to the draft reply LS in </w:t>
      </w:r>
      <w:r w:rsidR="00BD5710" w:rsidRPr="00BD5710">
        <w:rPr>
          <w:b/>
          <w:i/>
          <w:lang w:eastAsia="zh-CN"/>
        </w:rPr>
        <w:t>R1-2101251</w:t>
      </w:r>
      <w:r>
        <w:rPr>
          <w:b/>
          <w:i/>
          <w:lang w:eastAsia="zh-CN"/>
        </w:rPr>
        <w:t>.</w:t>
      </w:r>
    </w:p>
    <w:p w14:paraId="152DF66F" w14:textId="77777777" w:rsidR="00BD49A0" w:rsidRPr="00BD49A0" w:rsidRDefault="00BD49A0" w:rsidP="008E2019">
      <w:pPr>
        <w:rPr>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27F3BE32" w14:textId="0735D80B" w:rsidR="00B32E86" w:rsidRDefault="00BD49A0" w:rsidP="00E9347C">
      <w:pPr>
        <w:rPr>
          <w:lang w:eastAsia="zh-CN"/>
        </w:rPr>
      </w:pPr>
      <w:r>
        <w:rPr>
          <w:lang w:eastAsia="zh-CN"/>
        </w:rPr>
        <w:t>In this contribution, we discussed the issue on SRS carrier information provided by LMF to assist gNB to configure a proper SRS on an SCell. Based on the discussion, we have the following observations and proposals.</w:t>
      </w:r>
    </w:p>
    <w:p w14:paraId="61F1B992" w14:textId="77777777" w:rsidR="00B77895" w:rsidRDefault="00B77895" w:rsidP="00B77895">
      <w:pPr>
        <w:rPr>
          <w:b/>
          <w:lang w:val="en-GB" w:eastAsia="zh-CN"/>
        </w:rPr>
      </w:pPr>
      <w:r>
        <w:rPr>
          <w:rFonts w:hint="eastAsia"/>
          <w:b/>
          <w:i/>
          <w:lang w:val="en-GB" w:eastAsia="zh-CN"/>
        </w:rPr>
        <w:t>O</w:t>
      </w:r>
      <w:r>
        <w:rPr>
          <w:b/>
          <w:i/>
          <w:lang w:val="en-GB" w:eastAsia="zh-CN"/>
        </w:rPr>
        <w:t>bservation 1: It is RAN1 understanding that SRS for positioning can be configured and transmitted on a SCell.</w:t>
      </w:r>
    </w:p>
    <w:p w14:paraId="020F392E" w14:textId="77777777" w:rsidR="00B77895" w:rsidRPr="00024570" w:rsidRDefault="00B77895" w:rsidP="00B77895">
      <w:pPr>
        <w:rPr>
          <w:lang w:val="en-GB" w:eastAsia="zh-CN"/>
        </w:rPr>
      </w:pPr>
      <w:r>
        <w:rPr>
          <w:rFonts w:hint="eastAsia"/>
          <w:b/>
          <w:i/>
          <w:lang w:val="en-GB" w:eastAsia="zh-CN"/>
        </w:rPr>
        <w:t>O</w:t>
      </w:r>
      <w:r>
        <w:rPr>
          <w:b/>
          <w:i/>
          <w:lang w:val="en-GB" w:eastAsia="zh-CN"/>
        </w:rPr>
        <w:t>bservation 2: Allowing SRS to be transmitted on SCell(s) is beneficial for both collocated deployment and non-collocated deployment, and it is not relevant to Rel-17 coherent multi-carrier.</w:t>
      </w:r>
    </w:p>
    <w:p w14:paraId="3D888811" w14:textId="77777777" w:rsidR="00B77895" w:rsidRPr="003F32E8" w:rsidRDefault="00B77895" w:rsidP="00B77895">
      <w:pPr>
        <w:rPr>
          <w:lang w:eastAsia="zh-CN"/>
        </w:rPr>
      </w:pPr>
      <w:r>
        <w:rPr>
          <w:rFonts w:hint="eastAsia"/>
          <w:b/>
          <w:i/>
          <w:lang w:val="en-GB" w:eastAsia="zh-CN"/>
        </w:rPr>
        <w:t>O</w:t>
      </w:r>
      <w:r>
        <w:rPr>
          <w:b/>
          <w:i/>
          <w:lang w:val="en-GB" w:eastAsia="zh-CN"/>
        </w:rPr>
        <w:t>bservation 3: Without knowing whether the SRS on an SCell is useful by LMF, gNB may not take the risk of configuring SRS-PosResource on SCell(s).</w:t>
      </w:r>
    </w:p>
    <w:p w14:paraId="504B4B9D" w14:textId="7E0E5DE3" w:rsidR="00B77895" w:rsidRDefault="00B77895" w:rsidP="00B77895">
      <w:pPr>
        <w:rPr>
          <w:b/>
          <w:i/>
          <w:lang w:val="en-GB" w:eastAsia="zh-CN"/>
        </w:rPr>
      </w:pPr>
      <w:r>
        <w:rPr>
          <w:rFonts w:hint="eastAsia"/>
          <w:b/>
          <w:i/>
          <w:lang w:val="en-GB" w:eastAsia="zh-CN"/>
        </w:rPr>
        <w:t>O</w:t>
      </w:r>
      <w:r>
        <w:rPr>
          <w:b/>
          <w:i/>
          <w:lang w:val="en-GB" w:eastAsia="zh-CN"/>
        </w:rPr>
        <w:t>bservation 4: The frequency information of the associated DL RS used for recommending spatial relation and/or pathloss reference can be helpful, but it is not always present, and the indication of SRS frequency should better be specific.</w:t>
      </w:r>
    </w:p>
    <w:p w14:paraId="1A5D259E" w14:textId="77777777" w:rsidR="00B77895" w:rsidRDefault="00B77895" w:rsidP="00B77895">
      <w:pPr>
        <w:rPr>
          <w:b/>
          <w:i/>
          <w:lang w:eastAsia="zh-CN"/>
        </w:rPr>
      </w:pPr>
      <w:r>
        <w:rPr>
          <w:b/>
          <w:i/>
          <w:lang w:eastAsia="zh-CN"/>
        </w:rPr>
        <w:t xml:space="preserve">Proposal 1: The SRS </w:t>
      </w:r>
      <w:r w:rsidRPr="00BD49A0">
        <w:rPr>
          <w:b/>
          <w:i/>
          <w:lang w:eastAsia="zh-CN"/>
        </w:rPr>
        <w:t xml:space="preserve">carrier </w:t>
      </w:r>
      <w:r>
        <w:rPr>
          <w:b/>
          <w:i/>
          <w:lang w:eastAsia="zh-CN"/>
        </w:rPr>
        <w:t>information should be included in the POSITIONING INFORMATION REQUEST.</w:t>
      </w:r>
    </w:p>
    <w:p w14:paraId="0278D3AD" w14:textId="77777777" w:rsidR="00B77895" w:rsidRDefault="00B77895" w:rsidP="00B77895">
      <w:pPr>
        <w:pStyle w:val="af"/>
        <w:numPr>
          <w:ilvl w:val="0"/>
          <w:numId w:val="11"/>
        </w:numPr>
        <w:ind w:firstLineChars="0"/>
        <w:rPr>
          <w:b/>
          <w:i/>
          <w:lang w:eastAsia="zh-CN"/>
        </w:rPr>
      </w:pPr>
      <w:r>
        <w:rPr>
          <w:rFonts w:hint="eastAsia"/>
          <w:b/>
          <w:i/>
          <w:lang w:eastAsia="zh-CN"/>
        </w:rPr>
        <w:t>I</w:t>
      </w:r>
      <w:r>
        <w:rPr>
          <w:b/>
          <w:i/>
          <w:lang w:eastAsia="zh-CN"/>
        </w:rPr>
        <w:t>t can be the ARFCN of the desired SRS carrier.</w:t>
      </w:r>
    </w:p>
    <w:p w14:paraId="7D05B740" w14:textId="7F553E1D" w:rsidR="00B77895" w:rsidRPr="00BD49A0" w:rsidRDefault="00B77895" w:rsidP="00B77895">
      <w:pPr>
        <w:rPr>
          <w:b/>
          <w:i/>
          <w:lang w:eastAsia="zh-CN"/>
        </w:rPr>
      </w:pPr>
      <w:r w:rsidRPr="00BD49A0">
        <w:rPr>
          <w:b/>
          <w:i/>
          <w:lang w:eastAsia="zh-CN"/>
        </w:rPr>
        <w:t xml:space="preserve">Proposal </w:t>
      </w:r>
      <w:r>
        <w:rPr>
          <w:b/>
          <w:i/>
          <w:lang w:eastAsia="zh-CN"/>
        </w:rPr>
        <w:t>2</w:t>
      </w:r>
      <w:r w:rsidRPr="00BD49A0">
        <w:rPr>
          <w:b/>
          <w:i/>
          <w:lang w:eastAsia="zh-CN"/>
        </w:rPr>
        <w:t>:</w:t>
      </w:r>
      <w:r>
        <w:rPr>
          <w:b/>
          <w:i/>
          <w:lang w:eastAsia="zh-CN"/>
        </w:rPr>
        <w:t xml:space="preserve"> Agree to the draft reply LS in </w:t>
      </w:r>
      <w:r w:rsidR="00BD5710" w:rsidRPr="00BD5710">
        <w:rPr>
          <w:b/>
          <w:i/>
          <w:lang w:eastAsia="zh-CN"/>
        </w:rPr>
        <w:t>R1-2101251</w:t>
      </w:r>
      <w:r>
        <w:rPr>
          <w:b/>
          <w:i/>
          <w:lang w:eastAsia="zh-CN"/>
        </w:rPr>
        <w:t>.</w:t>
      </w:r>
    </w:p>
    <w:p w14:paraId="07E1CEC8" w14:textId="77777777" w:rsidR="00BD49A0" w:rsidRPr="00B77895" w:rsidRDefault="00BD49A0"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30BE455A" w14:textId="78BC1A32" w:rsidR="00F13C1F" w:rsidRPr="00024570" w:rsidRDefault="008E2019" w:rsidP="008E2019">
      <w:pPr>
        <w:pStyle w:val="References"/>
        <w:rPr>
          <w:kern w:val="2"/>
          <w:lang w:eastAsia="zh-CN"/>
        </w:rPr>
      </w:pPr>
      <w:bookmarkStart w:id="4" w:name="_Ref60676357"/>
      <w:bookmarkStart w:id="5" w:name="_Ref6936063"/>
      <w:r w:rsidRPr="008E2019">
        <w:rPr>
          <w:lang w:eastAsia="ko-KR"/>
        </w:rPr>
        <w:t>R3-207220</w:t>
      </w:r>
      <w:r>
        <w:rPr>
          <w:lang w:eastAsia="ko-KR"/>
        </w:rPr>
        <w:t xml:space="preserve">, </w:t>
      </w:r>
      <w:r>
        <w:t xml:space="preserve">LS on Rel-16 NR Positioning Correction, </w:t>
      </w:r>
      <w:r w:rsidR="00024570">
        <w:t xml:space="preserve">RAN3, </w:t>
      </w:r>
      <w:r>
        <w:t xml:space="preserve">RAN3#110-e, e-Meeting, </w:t>
      </w:r>
      <w:r w:rsidRPr="008E2019">
        <w:t>2 – 12 November 2020</w:t>
      </w:r>
      <w:bookmarkEnd w:id="4"/>
    </w:p>
    <w:p w14:paraId="41C761BE" w14:textId="57B60CE9" w:rsidR="00024570" w:rsidRPr="00C90ED2" w:rsidRDefault="00024570" w:rsidP="00024570">
      <w:pPr>
        <w:pStyle w:val="References"/>
        <w:rPr>
          <w:lang w:eastAsia="zh-CN"/>
        </w:rPr>
      </w:pPr>
      <w:bookmarkStart w:id="6" w:name="_Ref60677426"/>
      <w:r w:rsidRPr="00024570">
        <w:rPr>
          <w:lang w:eastAsia="zh-CN"/>
        </w:rPr>
        <w:t>R1-2009585</w:t>
      </w:r>
      <w:r>
        <w:rPr>
          <w:lang w:eastAsia="zh-CN"/>
        </w:rPr>
        <w:t xml:space="preserve">, </w:t>
      </w:r>
      <w:r w:rsidRPr="00024570">
        <w:rPr>
          <w:lang w:eastAsia="zh-CN"/>
        </w:rPr>
        <w:t>Updated RAN1 UE features list for Rel-16 NR</w:t>
      </w:r>
      <w:r>
        <w:rPr>
          <w:lang w:eastAsia="zh-CN"/>
        </w:rPr>
        <w:t xml:space="preserve">, </w:t>
      </w:r>
      <w:r w:rsidRPr="00024570">
        <w:rPr>
          <w:kern w:val="2"/>
          <w:lang w:eastAsia="zh-CN"/>
        </w:rPr>
        <w:t>Moderators (AT&amp;T, NTT DOCOMO, INC.)</w:t>
      </w:r>
      <w:r>
        <w:rPr>
          <w:kern w:val="2"/>
          <w:lang w:eastAsia="zh-CN"/>
        </w:rPr>
        <w:t xml:space="preserve">, RAN1#103-e, e-Meeting, 26 </w:t>
      </w:r>
      <w:r w:rsidR="003F32E8">
        <w:rPr>
          <w:kern w:val="2"/>
          <w:lang w:eastAsia="zh-CN"/>
        </w:rPr>
        <w:t>October – 13 November, 2020.</w:t>
      </w:r>
      <w:bookmarkEnd w:id="6"/>
    </w:p>
    <w:p w14:paraId="19E70A8E" w14:textId="77777777" w:rsidR="00BD49A0" w:rsidRPr="00623E91" w:rsidRDefault="00BD49A0" w:rsidP="00BD49A0">
      <w:pPr>
        <w:pStyle w:val="References"/>
        <w:rPr>
          <w:lang w:eastAsia="ko-KR"/>
        </w:rPr>
      </w:pPr>
      <w:bookmarkStart w:id="7" w:name="_Ref60679035"/>
      <w:bookmarkEnd w:id="5"/>
      <w:r w:rsidRPr="00623E91">
        <w:t>3GPP TS 38.455, NG-RAN; NR Positioning Protocol A (NRPPa).</w:t>
      </w:r>
      <w:bookmarkEnd w:id="7"/>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A8C45" w14:textId="77777777" w:rsidR="006144F4" w:rsidRDefault="006144F4">
      <w:r>
        <w:separator/>
      </w:r>
    </w:p>
  </w:endnote>
  <w:endnote w:type="continuationSeparator" w:id="0">
    <w:p w14:paraId="76CD588C" w14:textId="77777777" w:rsidR="006144F4" w:rsidRDefault="006144F4">
      <w:r>
        <w:continuationSeparator/>
      </w:r>
    </w:p>
  </w:endnote>
  <w:endnote w:type="continuationNotice" w:id="1">
    <w:p w14:paraId="07CAC1F2" w14:textId="77777777" w:rsidR="006144F4" w:rsidRDefault="00614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F6980" w14:textId="77777777" w:rsidR="006144F4" w:rsidRDefault="006144F4">
      <w:r>
        <w:separator/>
      </w:r>
    </w:p>
  </w:footnote>
  <w:footnote w:type="continuationSeparator" w:id="0">
    <w:p w14:paraId="0F56D932" w14:textId="77777777" w:rsidR="006144F4" w:rsidRDefault="006144F4">
      <w:r>
        <w:continuationSeparator/>
      </w:r>
    </w:p>
  </w:footnote>
  <w:footnote w:type="continuationNotice" w:id="1">
    <w:p w14:paraId="04AA4AC6" w14:textId="77777777" w:rsidR="006144F4" w:rsidRDefault="006144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B4B622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5"/>
  </w:num>
  <w:num w:numId="2">
    <w:abstractNumId w:val="4"/>
  </w:num>
  <w:num w:numId="3">
    <w:abstractNumId w:val="3"/>
  </w:num>
  <w:num w:numId="4">
    <w:abstractNumId w:val="2"/>
  </w:num>
  <w:num w:numId="5">
    <w:abstractNumId w:val="10"/>
  </w:num>
  <w:num w:numId="6">
    <w:abstractNumId w:val="9"/>
  </w:num>
  <w:num w:numId="7">
    <w:abstractNumId w:val="1"/>
  </w:num>
  <w:num w:numId="8">
    <w:abstractNumId w:val="0"/>
  </w:num>
  <w:num w:numId="9">
    <w:abstractNumId w:val="7"/>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570"/>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41D"/>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2"/>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9B5"/>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2E8"/>
    <w:rsid w:val="003F33BC"/>
    <w:rsid w:val="003F3D4E"/>
    <w:rsid w:val="003F477E"/>
    <w:rsid w:val="003F4CED"/>
    <w:rsid w:val="003F6CD2"/>
    <w:rsid w:val="003F788D"/>
    <w:rsid w:val="0040126E"/>
    <w:rsid w:val="004020D4"/>
    <w:rsid w:val="004021B6"/>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2F9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4ED9"/>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354"/>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44F4"/>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7E1"/>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019"/>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16DD"/>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6C1"/>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190"/>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424"/>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509B"/>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895"/>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9A0"/>
    <w:rsid w:val="00BD50AA"/>
    <w:rsid w:val="00BD5135"/>
    <w:rsid w:val="00BD5710"/>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77F"/>
    <w:rsid w:val="00C84CD1"/>
    <w:rsid w:val="00C857D3"/>
    <w:rsid w:val="00C8646D"/>
    <w:rsid w:val="00C87A5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46E5"/>
    <w:rsid w:val="00CE485A"/>
    <w:rsid w:val="00CE5279"/>
    <w:rsid w:val="00CE5A78"/>
    <w:rsid w:val="00CE62FF"/>
    <w:rsid w:val="00CE727B"/>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2BFD"/>
    <w:rsid w:val="00DF4572"/>
    <w:rsid w:val="00DF4658"/>
    <w:rsid w:val="00DF564D"/>
    <w:rsid w:val="00DF6C8B"/>
    <w:rsid w:val="00DF6F17"/>
    <w:rsid w:val="00DF78FA"/>
    <w:rsid w:val="00E00082"/>
    <w:rsid w:val="00E002F1"/>
    <w:rsid w:val="00E0082C"/>
    <w:rsid w:val="00E01DAA"/>
    <w:rsid w:val="00E023E5"/>
    <w:rsid w:val="00E02432"/>
    <w:rsid w:val="00E04022"/>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272F"/>
    <w:rsid w:val="00F433BD"/>
    <w:rsid w:val="00F443FC"/>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67B3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5EAC449-7B2C-4D5D-ACCB-A9480E57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TALCar">
    <w:name w:val="TAL Car"/>
    <w:basedOn w:val="a0"/>
    <w:qFormat/>
    <w:locked/>
    <w:rsid w:val="008E20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015520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713028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984546">
      <w:bodyDiv w:val="1"/>
      <w:marLeft w:val="0"/>
      <w:marRight w:val="0"/>
      <w:marTop w:val="0"/>
      <w:marBottom w:val="0"/>
      <w:divBdr>
        <w:top w:val="none" w:sz="0" w:space="0" w:color="auto"/>
        <w:left w:val="none" w:sz="0" w:space="0" w:color="auto"/>
        <w:bottom w:val="none" w:sz="0" w:space="0" w:color="auto"/>
        <w:right w:val="none" w:sz="0" w:space="0" w:color="auto"/>
      </w:divBdr>
    </w:div>
    <w:div w:id="1784957044">
      <w:bodyDiv w:val="1"/>
      <w:marLeft w:val="0"/>
      <w:marRight w:val="0"/>
      <w:marTop w:val="0"/>
      <w:marBottom w:val="0"/>
      <w:divBdr>
        <w:top w:val="none" w:sz="0" w:space="0" w:color="auto"/>
        <w:left w:val="none" w:sz="0" w:space="0" w:color="auto"/>
        <w:bottom w:val="none" w:sz="0" w:space="0" w:color="auto"/>
        <w:right w:val="none" w:sz="0" w:space="0" w:color="auto"/>
      </w:divBdr>
    </w:div>
    <w:div w:id="1787508140">
      <w:bodyDiv w:val="1"/>
      <w:marLeft w:val="0"/>
      <w:marRight w:val="0"/>
      <w:marTop w:val="0"/>
      <w:marBottom w:val="0"/>
      <w:divBdr>
        <w:top w:val="none" w:sz="0" w:space="0" w:color="auto"/>
        <w:left w:val="none" w:sz="0" w:space="0" w:color="auto"/>
        <w:bottom w:val="none" w:sz="0" w:space="0" w:color="auto"/>
        <w:right w:val="none" w:sz="0" w:space="0" w:color="auto"/>
      </w:divBdr>
    </w:div>
    <w:div w:id="181713710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81062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89249-AB93-4536-B72F-7085EC47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1723</Words>
  <Characters>9377</Characters>
  <Application>Microsoft Office Word</Application>
  <DocSecurity>0</DocSecurity>
  <Lines>173</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2021-01-14T09:56:00Z</dcterms:created>
  <dcterms:modified xsi:type="dcterms:W3CDTF">2021-01-19T02:33:00Z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(3)DUKEULphCgsfL8cWpMcrshfuRUdo4FsAqc9C8pM/dhcCxghSCDYDq1VXYl53+ODevEktm0uz
xG8AlxOC/Y12kkOMOJjH5uh5zLNjx5SdVfKLW39bMEyKKYvAi1Cdv+KNTJWB8t/hAOb8cOpt
G+k//7BkFyVqY9breY6aPTLcDesaOPNZI1Otuo1nYEZfPJDcAo8jeuxwvwXuq9G65hICcIik
0hTMm7VzPzDy28Ngtu</vt:lpwstr>
  </property>
  <property fmtid="{D5CDD505-2E9C-101B-9397-08002B2CF9AE}" pid="13" name="_2015_ms_pID_725343_00">
    <vt:lpwstr>_2015_ms_pID_725343</vt:lpwstr>
  </property>
  <property fmtid="{D5CDD505-2E9C-101B-9397-08002B2CF9AE}" pid="14" name="_2015_ms_pID_7253431">
    <vt:lpwstr>7yRx/T4UvDgA17IJnOsrIS3yqjeOGPoComX9voRZxSt0Wp6B4+0ohX
xzA9qQd9VBwqDrNJHbswk8WLj3l3Fn/iMhCor0faXN9x6Yf/FWOe/DJomnsioFWmdGd1bb92
AiJDhS7B4ZU8XKtbPGCsms83Z3ux7iWSLCuLKPyGW77o2uA8yMOtvfYNetH5CbjwWAY+V14a
w3jPGJ8Kabr85ohSIm0S/P6J1tUOyv3S7QV9</vt:lpwstr>
  </property>
  <property fmtid="{D5CDD505-2E9C-101B-9397-08002B2CF9AE}" pid="15" name="_2015_ms_pID_7253431_00">
    <vt:lpwstr>_2015_ms_pID_7253431</vt:lpwstr>
  </property>
  <property fmtid="{D5CDD505-2E9C-101B-9397-08002B2CF9AE}" pid="16" name="_2015_ms_pID_7253432">
    <vt:lpwstr>tYG7DTofi6T6tMSy783c2XO63V9Vixo6kWgm
3Z9SkR8kTp7dx2L5QTbYXsJMn9Gaog==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1610618063</vt:lpwstr>
  </property>
</Properties>
</file>