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A9657" w14:textId="535569D9" w:rsidR="00C54C56" w:rsidRPr="00CA023C" w:rsidRDefault="00C54C56" w:rsidP="00C54C56">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#104-e</w:t>
      </w:r>
      <w:r w:rsidRPr="00CA023C">
        <w:rPr>
          <w:rFonts w:eastAsia="Batang"/>
          <w:b/>
          <w:bCs/>
          <w:sz w:val="28"/>
          <w:szCs w:val="24"/>
          <w:lang w:eastAsia="en-US"/>
        </w:rPr>
        <w:tab/>
      </w:r>
      <w:r w:rsidRPr="00CA023C">
        <w:rPr>
          <w:rFonts w:eastAsia="Batang"/>
          <w:b/>
          <w:bCs/>
          <w:sz w:val="28"/>
          <w:szCs w:val="24"/>
          <w:lang w:eastAsia="en-US"/>
        </w:rPr>
        <w:tab/>
      </w:r>
      <w:r w:rsidR="005D4E7B" w:rsidRPr="005D4E7B">
        <w:rPr>
          <w:rFonts w:eastAsia="Batang"/>
          <w:b/>
          <w:bCs/>
          <w:sz w:val="28"/>
          <w:szCs w:val="24"/>
          <w:lang w:eastAsia="en-US"/>
        </w:rPr>
        <w:t>R1-2101067</w:t>
      </w:r>
    </w:p>
    <w:p w14:paraId="4CB66245" w14:textId="77777777" w:rsidR="00C54C56" w:rsidRPr="00CA023C" w:rsidRDefault="00C54C56" w:rsidP="00C54C56">
      <w:pPr>
        <w:tabs>
          <w:tab w:val="center" w:pos="4536"/>
          <w:tab w:val="right" w:pos="9072"/>
        </w:tabs>
        <w:spacing w:before="0" w:after="0"/>
        <w:rPr>
          <w:rFonts w:eastAsia="MS Mincho"/>
          <w:b/>
          <w:bCs/>
          <w:sz w:val="28"/>
          <w:szCs w:val="24"/>
        </w:rPr>
      </w:pPr>
      <w:r w:rsidRPr="00CA023C">
        <w:rPr>
          <w:rFonts w:eastAsia="Batang"/>
          <w:b/>
          <w:bCs/>
          <w:sz w:val="28"/>
          <w:szCs w:val="24"/>
          <w:lang w:eastAsia="en-US"/>
        </w:rPr>
        <w:t>e-Meeting, January 25</w:t>
      </w:r>
      <w:r w:rsidRPr="00CA023C">
        <w:rPr>
          <w:rFonts w:eastAsia="Batang"/>
          <w:b/>
          <w:bCs/>
          <w:sz w:val="28"/>
          <w:szCs w:val="24"/>
          <w:vertAlign w:val="superscript"/>
          <w:lang w:eastAsia="en-US"/>
        </w:rPr>
        <w:t>th</w:t>
      </w:r>
      <w:r w:rsidRPr="00CA023C">
        <w:rPr>
          <w:rFonts w:eastAsia="Batang"/>
          <w:b/>
          <w:bCs/>
          <w:sz w:val="28"/>
          <w:szCs w:val="24"/>
          <w:lang w:eastAsia="en-US"/>
        </w:rPr>
        <w:t xml:space="preserve"> – February 5</w:t>
      </w:r>
      <w:r w:rsidRPr="00CA023C">
        <w:rPr>
          <w:rFonts w:eastAsia="Batang"/>
          <w:b/>
          <w:bCs/>
          <w:sz w:val="28"/>
          <w:szCs w:val="24"/>
          <w:vertAlign w:val="superscript"/>
          <w:lang w:eastAsia="en-US"/>
        </w:rPr>
        <w:t>th</w:t>
      </w:r>
      <w:r w:rsidRPr="00CA023C">
        <w:rPr>
          <w:rFonts w:eastAsia="Batang"/>
          <w:b/>
          <w:bCs/>
          <w:sz w:val="28"/>
          <w:szCs w:val="24"/>
          <w:lang w:eastAsia="en-US"/>
        </w:rPr>
        <w:t>, 2021</w:t>
      </w:r>
    </w:p>
    <w:p w14:paraId="1875C624" w14:textId="77777777" w:rsidR="005A5FE1" w:rsidRPr="00C54C56"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0" w:name="OLE_LINK3"/>
      <w:bookmarkStart w:id="1"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35CC9AFF"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2" w:name="Title"/>
      <w:bookmarkEnd w:id="2"/>
      <w:r w:rsidRPr="00DC325F">
        <w:rPr>
          <w:rFonts w:ascii="Times New Roman" w:hAnsi="Times New Roman"/>
          <w:sz w:val="24"/>
          <w:szCs w:val="24"/>
          <w:lang w:val="en-US"/>
        </w:rPr>
        <w:tab/>
      </w:r>
      <w:r w:rsidR="006569A0" w:rsidRPr="006569A0">
        <w:rPr>
          <w:rFonts w:ascii="Times New Roman" w:hAnsi="Times New Roman"/>
          <w:sz w:val="24"/>
          <w:szCs w:val="24"/>
          <w:lang w:val="en-US"/>
        </w:rPr>
        <w:t>Discussion on efficient activation/de-activation mechanism for SCells</w:t>
      </w:r>
    </w:p>
    <w:p w14:paraId="512A7358" w14:textId="437B083E"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w:t>
      </w:r>
      <w:r w:rsidR="006569A0">
        <w:rPr>
          <w:rFonts w:ascii="Times New Roman" w:hAnsi="Times New Roman"/>
          <w:sz w:val="24"/>
          <w:szCs w:val="24"/>
          <w:lang w:eastAsia="zh-CN"/>
        </w:rPr>
        <w:t>13</w:t>
      </w:r>
      <w:r w:rsidR="001F6728" w:rsidRPr="00DC325F">
        <w:rPr>
          <w:rFonts w:ascii="Times New Roman" w:hAnsi="Times New Roman"/>
          <w:sz w:val="24"/>
          <w:szCs w:val="24"/>
          <w:lang w:eastAsia="zh-CN"/>
        </w:rPr>
        <w:t>.</w:t>
      </w:r>
      <w:r w:rsidR="006569A0">
        <w:rPr>
          <w:rFonts w:ascii="Times New Roman" w:hAnsi="Times New Roman"/>
          <w:sz w:val="24"/>
          <w:szCs w:val="24"/>
          <w:lang w:eastAsia="zh-CN"/>
        </w:rPr>
        <w:t>3</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3" w:name="DocumentFor"/>
      <w:bookmarkEnd w:id="3"/>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4" w:name="_Toc120549591"/>
      <w:bookmarkEnd w:id="0"/>
      <w:bookmarkEnd w:id="1"/>
      <w:r w:rsidRPr="00DC325F">
        <w:rPr>
          <w:rFonts w:ascii="Times New Roman" w:hAnsi="Times New Roman"/>
        </w:rPr>
        <w:t>Introduction</w:t>
      </w:r>
      <w:bookmarkEnd w:id="4"/>
    </w:p>
    <w:p w14:paraId="7D915219" w14:textId="49A26000" w:rsidR="000047B7" w:rsidRDefault="007367E1" w:rsidP="007367E1">
      <w:pPr>
        <w:spacing w:before="0" w:after="0"/>
        <w:jc w:val="both"/>
        <w:rPr>
          <w:lang w:eastAsia="zh-CN"/>
        </w:rPr>
      </w:pPr>
      <w:r w:rsidRPr="00DC325F">
        <w:rPr>
          <w:lang w:eastAsia="zh-CN"/>
        </w:rPr>
        <w:t xml:space="preserve">In last RAN1 </w:t>
      </w:r>
      <w:r w:rsidR="00C54C56">
        <w:rPr>
          <w:lang w:eastAsia="zh-CN"/>
        </w:rPr>
        <w:t>#103 e-</w:t>
      </w:r>
      <w:r w:rsidRPr="00DC325F">
        <w:rPr>
          <w:lang w:eastAsia="zh-CN"/>
        </w:rPr>
        <w:t xml:space="preserve">meeting [1], </w:t>
      </w:r>
      <w:r w:rsidR="002D548F">
        <w:rPr>
          <w:lang w:eastAsia="zh-CN"/>
        </w:rPr>
        <w:t xml:space="preserve">some agreements about </w:t>
      </w:r>
      <w:r w:rsidR="002D548F" w:rsidRPr="00B73C90">
        <w:t>efficient SCell activation</w:t>
      </w:r>
      <w:r w:rsidR="002D548F">
        <w:t xml:space="preserve"> are as the following</w:t>
      </w:r>
      <w:r w:rsidR="001937CC">
        <w:rPr>
          <w:lang w:eastAsia="zh-CN"/>
        </w:rPr>
        <w:t>,</w:t>
      </w:r>
    </w:p>
    <w:p w14:paraId="7E4634DD" w14:textId="77777777" w:rsidR="002D548F" w:rsidRPr="00B73C90" w:rsidRDefault="002D548F" w:rsidP="002D548F">
      <w:pPr>
        <w:autoSpaceDE w:val="0"/>
        <w:autoSpaceDN w:val="0"/>
        <w:snapToGrid w:val="0"/>
        <w:jc w:val="both"/>
        <w:rPr>
          <w:highlight w:val="green"/>
          <w:lang w:eastAsia="zh-CN"/>
        </w:rPr>
      </w:pPr>
      <w:r w:rsidRPr="00B73C90">
        <w:rPr>
          <w:highlight w:val="green"/>
          <w:lang w:eastAsia="zh-CN"/>
        </w:rPr>
        <w:t>Agreements:</w:t>
      </w:r>
    </w:p>
    <w:p w14:paraId="6667087B" w14:textId="77777777" w:rsidR="002D548F" w:rsidRPr="00B73C90" w:rsidRDefault="002D548F" w:rsidP="002D548F">
      <w:pPr>
        <w:autoSpaceDE w:val="0"/>
        <w:autoSpaceDN w:val="0"/>
        <w:snapToGrid w:val="0"/>
        <w:jc w:val="both"/>
        <w:rPr>
          <w:lang w:eastAsia="zh-CN"/>
        </w:rPr>
      </w:pPr>
      <w:r w:rsidRPr="00B73C90">
        <w:rPr>
          <w:lang w:eastAsia="zh-CN"/>
        </w:rPr>
        <w:t xml:space="preserve">As </w:t>
      </w:r>
      <w:r w:rsidRPr="00B73C90">
        <w:rPr>
          <w:highlight w:val="darkYellow"/>
          <w:lang w:eastAsia="zh-CN"/>
        </w:rPr>
        <w:t>working assumption</w:t>
      </w:r>
      <w:r w:rsidRPr="00B73C90">
        <w:rPr>
          <w:lang w:eastAsia="zh-CN"/>
        </w:rPr>
        <w:t>, with respect to efficient SCell activation, reuse existing Rel-15/16 TRS structure for temporary RS</w:t>
      </w:r>
    </w:p>
    <w:p w14:paraId="19BD3CD0" w14:textId="77777777" w:rsidR="002D548F" w:rsidRPr="00B73C90" w:rsidRDefault="002D548F" w:rsidP="002D548F">
      <w:pPr>
        <w:numPr>
          <w:ilvl w:val="0"/>
          <w:numId w:val="44"/>
        </w:numPr>
        <w:autoSpaceDE w:val="0"/>
        <w:autoSpaceDN w:val="0"/>
        <w:snapToGrid w:val="0"/>
        <w:spacing w:before="0" w:after="0"/>
        <w:jc w:val="both"/>
        <w:rPr>
          <w:lang w:eastAsia="zh-CN"/>
        </w:rPr>
      </w:pPr>
      <w:r w:rsidRPr="00B73C90">
        <w:rPr>
          <w:lang w:eastAsia="zh-CN"/>
        </w:rPr>
        <w:t>FFS: how many burst/symbols are required for both AGC settling and Time/Frequency tracking for different cases, e.g. FR1 and FR2, known and unknown SCell</w:t>
      </w:r>
    </w:p>
    <w:p w14:paraId="0BD2C125" w14:textId="77777777" w:rsidR="002D548F" w:rsidRPr="00B73C90" w:rsidRDefault="002D548F" w:rsidP="002D548F">
      <w:pPr>
        <w:numPr>
          <w:ilvl w:val="1"/>
          <w:numId w:val="44"/>
        </w:numPr>
        <w:autoSpaceDE w:val="0"/>
        <w:autoSpaceDN w:val="0"/>
        <w:snapToGrid w:val="0"/>
        <w:spacing w:before="0" w:after="0"/>
        <w:jc w:val="both"/>
        <w:rPr>
          <w:lang w:eastAsia="zh-CN"/>
        </w:rPr>
      </w:pPr>
      <w:r w:rsidRPr="00B73C90">
        <w:rPr>
          <w:lang w:eastAsia="zh-CN"/>
        </w:rPr>
        <w:t>A burst of temporary RS is notated as in S5.1.6.1.1 of TS 38.214</w:t>
      </w:r>
    </w:p>
    <w:p w14:paraId="2F486A28" w14:textId="77777777" w:rsidR="002D548F" w:rsidRPr="00B73C90" w:rsidRDefault="002D548F" w:rsidP="002D548F">
      <w:pPr>
        <w:numPr>
          <w:ilvl w:val="2"/>
          <w:numId w:val="44"/>
        </w:numPr>
        <w:autoSpaceDE w:val="0"/>
        <w:autoSpaceDN w:val="0"/>
        <w:snapToGrid w:val="0"/>
        <w:spacing w:before="0" w:after="0"/>
        <w:jc w:val="both"/>
        <w:rPr>
          <w:lang w:eastAsia="zh-CN"/>
        </w:rPr>
      </w:pPr>
      <w:r w:rsidRPr="00B73C90">
        <w:rPr>
          <w:lang w:eastAsia="zh-CN"/>
        </w:rPr>
        <w:t>“2-slot with four CSI-RSs resources (4 samples)” for FR1</w:t>
      </w:r>
    </w:p>
    <w:p w14:paraId="081D3F7A" w14:textId="77777777" w:rsidR="002D548F" w:rsidRPr="00B73C90" w:rsidRDefault="002D548F" w:rsidP="002D548F">
      <w:pPr>
        <w:numPr>
          <w:ilvl w:val="2"/>
          <w:numId w:val="44"/>
        </w:numPr>
        <w:autoSpaceDE w:val="0"/>
        <w:autoSpaceDN w:val="0"/>
        <w:snapToGrid w:val="0"/>
        <w:spacing w:before="0" w:after="0"/>
        <w:jc w:val="both"/>
        <w:rPr>
          <w:lang w:eastAsia="zh-CN"/>
        </w:rPr>
      </w:pPr>
      <w:r w:rsidRPr="00B73C90">
        <w:rPr>
          <w:lang w:eastAsia="zh-CN"/>
        </w:rPr>
        <w:t>either “1-slot with two CSI-RSs resources (2 samples)” or “2-slot with four CSI-RSs resources (4 samples)” for FR2</w:t>
      </w:r>
    </w:p>
    <w:p w14:paraId="6518CE9C" w14:textId="77777777" w:rsidR="002D548F" w:rsidRPr="00B73C90" w:rsidRDefault="002D548F" w:rsidP="002D548F">
      <w:pPr>
        <w:numPr>
          <w:ilvl w:val="0"/>
          <w:numId w:val="44"/>
        </w:numPr>
        <w:autoSpaceDE w:val="0"/>
        <w:autoSpaceDN w:val="0"/>
        <w:snapToGrid w:val="0"/>
        <w:spacing w:before="0" w:after="0"/>
        <w:jc w:val="both"/>
        <w:rPr>
          <w:lang w:eastAsia="zh-CN"/>
        </w:rPr>
      </w:pPr>
      <w:r w:rsidRPr="00B73C90">
        <w:rPr>
          <w:lang w:eastAsia="zh-CN"/>
        </w:rPr>
        <w:t>The working assumption can be confirmed after RAN4 check. (A LS for such request is planned).</w:t>
      </w:r>
    </w:p>
    <w:p w14:paraId="277949CA" w14:textId="77777777" w:rsidR="002D548F" w:rsidRPr="00B73C90" w:rsidRDefault="002D548F" w:rsidP="002D548F">
      <w:r w:rsidRPr="00B73C90">
        <w:rPr>
          <w:highlight w:val="green"/>
        </w:rPr>
        <w:t>Agreements</w:t>
      </w:r>
      <w:r w:rsidRPr="00B73C90">
        <w:t>:</w:t>
      </w:r>
    </w:p>
    <w:p w14:paraId="73108F8A" w14:textId="77777777" w:rsidR="002D548F" w:rsidRPr="00B73C90" w:rsidRDefault="002D548F" w:rsidP="002D548F">
      <w:pPr>
        <w:autoSpaceDE w:val="0"/>
        <w:autoSpaceDN w:val="0"/>
        <w:snapToGrid w:val="0"/>
        <w:jc w:val="both"/>
      </w:pPr>
      <w:r w:rsidRPr="00B73C90">
        <w:t>For efficient SCell activation, discuss and agree from the following alternatives at RAN1#104-e</w:t>
      </w:r>
    </w:p>
    <w:p w14:paraId="5D5F9412" w14:textId="77777777" w:rsidR="002D548F" w:rsidRPr="00B73C90" w:rsidRDefault="002D548F" w:rsidP="002D548F">
      <w:pPr>
        <w:numPr>
          <w:ilvl w:val="0"/>
          <w:numId w:val="45"/>
        </w:numPr>
        <w:autoSpaceDE w:val="0"/>
        <w:autoSpaceDN w:val="0"/>
        <w:snapToGrid w:val="0"/>
        <w:spacing w:before="0" w:after="0"/>
        <w:jc w:val="both"/>
      </w:pPr>
      <w:r w:rsidRPr="00B73C90">
        <w:t>Alt 1:</w:t>
      </w:r>
      <w:r>
        <w:t xml:space="preserve"> T</w:t>
      </w:r>
      <w:r w:rsidRPr="00B73C90">
        <w:t>he trigger of temporary RS is integrated into a single triggering signaling with the trigger of SCell activation transmitted on an activated cell.</w:t>
      </w:r>
    </w:p>
    <w:p w14:paraId="36C068F5" w14:textId="77777777" w:rsidR="002D548F" w:rsidRPr="00B73C90" w:rsidRDefault="002D548F" w:rsidP="002D548F">
      <w:pPr>
        <w:numPr>
          <w:ilvl w:val="1"/>
          <w:numId w:val="45"/>
        </w:numPr>
        <w:autoSpaceDE w:val="0"/>
        <w:autoSpaceDN w:val="0"/>
        <w:snapToGrid w:val="0"/>
        <w:spacing w:before="0" w:after="0"/>
        <w:jc w:val="both"/>
        <w:rPr>
          <w:rFonts w:ascii="宋体" w:hAnsi="宋体" w:cs="Calibri"/>
          <w:lang w:eastAsia="ko-KR"/>
        </w:rPr>
      </w:pPr>
      <w:r w:rsidRPr="00B73C90">
        <w:t>FFS detailed design of this integrated triggering signaling.</w:t>
      </w:r>
    </w:p>
    <w:p w14:paraId="0E87407F" w14:textId="77777777" w:rsidR="002D548F" w:rsidRPr="00B73C90" w:rsidRDefault="002D548F" w:rsidP="002D548F">
      <w:pPr>
        <w:numPr>
          <w:ilvl w:val="1"/>
          <w:numId w:val="45"/>
        </w:numPr>
        <w:autoSpaceDE w:val="0"/>
        <w:autoSpaceDN w:val="0"/>
        <w:snapToGrid w:val="0"/>
        <w:spacing w:before="0" w:after="0"/>
        <w:jc w:val="both"/>
        <w:rPr>
          <w:rFonts w:eastAsia="Calibri"/>
          <w:lang w:eastAsia="ko-KR"/>
        </w:rPr>
      </w:pPr>
      <w:r w:rsidRPr="00B73C90">
        <w:t>Potential examples of single triggering signaling for further discussions</w:t>
      </w:r>
    </w:p>
    <w:p w14:paraId="75C1F22B" w14:textId="77777777" w:rsidR="002D548F" w:rsidRPr="00B73C90" w:rsidRDefault="002D548F" w:rsidP="002D548F">
      <w:pPr>
        <w:numPr>
          <w:ilvl w:val="2"/>
          <w:numId w:val="45"/>
        </w:numPr>
        <w:autoSpaceDE w:val="0"/>
        <w:autoSpaceDN w:val="0"/>
        <w:snapToGrid w:val="0"/>
        <w:spacing w:before="0" w:after="0"/>
        <w:jc w:val="both"/>
      </w:pPr>
      <w:r w:rsidRPr="00B73C90">
        <w:t>A PDSCH TB, e.g. containing two respective MAC-CEs for both triggers, one MAC-CE for both triggers</w:t>
      </w:r>
    </w:p>
    <w:p w14:paraId="2C745801" w14:textId="77777777" w:rsidR="002D548F" w:rsidRPr="00B73C90" w:rsidRDefault="002D548F" w:rsidP="002D548F">
      <w:pPr>
        <w:numPr>
          <w:ilvl w:val="2"/>
          <w:numId w:val="45"/>
        </w:numPr>
        <w:autoSpaceDE w:val="0"/>
        <w:autoSpaceDN w:val="0"/>
        <w:snapToGrid w:val="0"/>
        <w:spacing w:before="0" w:after="0"/>
        <w:jc w:val="both"/>
      </w:pPr>
      <w:r w:rsidRPr="00B73C90">
        <w:t>A DCI for both triggers</w:t>
      </w:r>
    </w:p>
    <w:p w14:paraId="0660E5EC" w14:textId="77777777" w:rsidR="002D548F" w:rsidRPr="00B73C90" w:rsidRDefault="002D548F" w:rsidP="002D548F">
      <w:pPr>
        <w:numPr>
          <w:ilvl w:val="2"/>
          <w:numId w:val="45"/>
        </w:numPr>
        <w:autoSpaceDE w:val="0"/>
        <w:autoSpaceDN w:val="0"/>
        <w:snapToGrid w:val="0"/>
        <w:spacing w:before="0" w:after="0"/>
        <w:jc w:val="both"/>
      </w:pPr>
      <w:r w:rsidRPr="00B73C90">
        <w:t>A PDSCH TB and its scheduling DL grant, e.g. MAC-CE for activation and DL grant for temporary RS</w:t>
      </w:r>
    </w:p>
    <w:p w14:paraId="4E61541E" w14:textId="77777777" w:rsidR="002D548F" w:rsidRPr="00B73C90" w:rsidRDefault="002D548F" w:rsidP="002D548F">
      <w:pPr>
        <w:numPr>
          <w:ilvl w:val="2"/>
          <w:numId w:val="45"/>
        </w:numPr>
        <w:autoSpaceDE w:val="0"/>
        <w:autoSpaceDN w:val="0"/>
        <w:snapToGrid w:val="0"/>
        <w:spacing w:before="0" w:after="0"/>
        <w:jc w:val="both"/>
      </w:pPr>
      <w:r w:rsidRPr="00B73C90">
        <w:t>A DL grant and a UL grant received in the same slot/OFDM symbols of PDCCH where the DL grant is scheduling a MAC-CE for SCell activation and the UL grant is triggering the RS.</w:t>
      </w:r>
    </w:p>
    <w:p w14:paraId="06E4E462" w14:textId="77777777" w:rsidR="002D548F" w:rsidRPr="00B73C90" w:rsidRDefault="002D548F" w:rsidP="002D548F">
      <w:pPr>
        <w:numPr>
          <w:ilvl w:val="2"/>
          <w:numId w:val="45"/>
        </w:numPr>
        <w:autoSpaceDE w:val="0"/>
        <w:autoSpaceDN w:val="0"/>
        <w:snapToGrid w:val="0"/>
        <w:spacing w:before="0" w:after="0"/>
        <w:jc w:val="both"/>
      </w:pPr>
      <w:r w:rsidRPr="00B73C90">
        <w:t>Rel-15/16 SCell activation MAC-CE and a specific configuration of temporary RS being implicitly triggered as well</w:t>
      </w:r>
    </w:p>
    <w:p w14:paraId="161A4325" w14:textId="77777777" w:rsidR="002D548F" w:rsidRPr="00991E60" w:rsidRDefault="002D548F" w:rsidP="002D548F">
      <w:pPr>
        <w:pStyle w:val="aff"/>
        <w:numPr>
          <w:ilvl w:val="0"/>
          <w:numId w:val="45"/>
        </w:numPr>
        <w:overflowPunct w:val="0"/>
        <w:autoSpaceDE w:val="0"/>
        <w:autoSpaceDN w:val="0"/>
        <w:adjustRightInd w:val="0"/>
        <w:spacing w:before="0"/>
        <w:ind w:leftChars="0" w:left="714" w:hanging="357"/>
        <w:contextualSpacing/>
        <w:textAlignment w:val="baseline"/>
        <w:rPr>
          <w:rFonts w:cs="Calibri"/>
          <w:lang w:eastAsia="ko-KR"/>
        </w:rPr>
      </w:pPr>
      <w:r w:rsidRPr="00991E60">
        <w:t>Alt2: Triggering of temporary RS separately from SCell activation command is not precluded and both ‘separate’ triggers (examples below) and ‘integrated’ triggers (examples in Alt 1) are considered for SCell activation</w:t>
      </w:r>
    </w:p>
    <w:p w14:paraId="088E971F" w14:textId="77777777" w:rsidR="002D548F" w:rsidRPr="00B73C90" w:rsidRDefault="002D548F" w:rsidP="002D548F">
      <w:pPr>
        <w:numPr>
          <w:ilvl w:val="1"/>
          <w:numId w:val="45"/>
        </w:numPr>
        <w:autoSpaceDE w:val="0"/>
        <w:autoSpaceDN w:val="0"/>
        <w:snapToGrid w:val="0"/>
        <w:spacing w:before="0" w:after="0"/>
        <w:jc w:val="both"/>
        <w:rPr>
          <w:rFonts w:eastAsia="Calibri"/>
        </w:rPr>
      </w:pPr>
      <w:r w:rsidRPr="00B73C90">
        <w:t>FFS detailed design of separate triggering signaling.</w:t>
      </w:r>
    </w:p>
    <w:p w14:paraId="614827F9" w14:textId="77777777" w:rsidR="002D548F" w:rsidRPr="00B73C90" w:rsidRDefault="002D548F" w:rsidP="002D548F">
      <w:pPr>
        <w:numPr>
          <w:ilvl w:val="1"/>
          <w:numId w:val="45"/>
        </w:numPr>
        <w:autoSpaceDE w:val="0"/>
        <w:autoSpaceDN w:val="0"/>
        <w:snapToGrid w:val="0"/>
        <w:spacing w:before="0" w:after="0"/>
        <w:jc w:val="both"/>
        <w:rPr>
          <w:lang w:eastAsia="ko-KR"/>
        </w:rPr>
      </w:pPr>
      <w:r w:rsidRPr="00B73C90">
        <w:t>Potential examples of separate triggering signaling for further discussions</w:t>
      </w:r>
    </w:p>
    <w:p w14:paraId="28325FA3" w14:textId="77777777" w:rsidR="002D548F" w:rsidRPr="00B73C90" w:rsidRDefault="002D548F" w:rsidP="002D548F">
      <w:pPr>
        <w:numPr>
          <w:ilvl w:val="2"/>
          <w:numId w:val="45"/>
        </w:numPr>
        <w:autoSpaceDE w:val="0"/>
        <w:autoSpaceDN w:val="0"/>
        <w:snapToGrid w:val="0"/>
        <w:spacing w:before="0" w:after="0"/>
        <w:jc w:val="both"/>
      </w:pPr>
      <w:r w:rsidRPr="00B73C90">
        <w:t>Rel-15/16 SCell activation MAC-CE and Rel 15/16 DCI triggering</w:t>
      </w:r>
    </w:p>
    <w:p w14:paraId="2F8BC470" w14:textId="77777777" w:rsidR="002D548F" w:rsidRPr="00B73C90" w:rsidRDefault="002D548F" w:rsidP="002D548F">
      <w:pPr>
        <w:numPr>
          <w:ilvl w:val="2"/>
          <w:numId w:val="45"/>
        </w:numPr>
        <w:autoSpaceDE w:val="0"/>
        <w:autoSpaceDN w:val="0"/>
        <w:snapToGrid w:val="0"/>
        <w:spacing w:before="0" w:after="0"/>
        <w:jc w:val="both"/>
      </w:pPr>
      <w:r w:rsidRPr="00B73C90">
        <w:t>Rel-15/16 SCell activation MAC-CE and new DCI triggering for temporary RS</w:t>
      </w:r>
    </w:p>
    <w:p w14:paraId="1FFBB676" w14:textId="77777777" w:rsidR="002D548F" w:rsidRPr="00B73C90" w:rsidRDefault="002D548F" w:rsidP="002D548F">
      <w:pPr>
        <w:numPr>
          <w:ilvl w:val="0"/>
          <w:numId w:val="45"/>
        </w:numPr>
        <w:autoSpaceDE w:val="0"/>
        <w:autoSpaceDN w:val="0"/>
        <w:snapToGrid w:val="0"/>
        <w:spacing w:before="0" w:after="0"/>
        <w:jc w:val="both"/>
        <w:rPr>
          <w:lang w:eastAsia="ko-KR"/>
        </w:rPr>
      </w:pPr>
      <w:r w:rsidRPr="00B73C90">
        <w:t>Note: temporary RS should be triggered by DCI or MAC-CE.</w:t>
      </w:r>
    </w:p>
    <w:p w14:paraId="16938212" w14:textId="77777777" w:rsidR="002D548F" w:rsidRPr="00B73C90" w:rsidRDefault="002D548F" w:rsidP="002D548F">
      <w:pPr>
        <w:numPr>
          <w:ilvl w:val="0"/>
          <w:numId w:val="45"/>
        </w:numPr>
        <w:autoSpaceDE w:val="0"/>
        <w:autoSpaceDN w:val="0"/>
        <w:snapToGrid w:val="0"/>
        <w:spacing w:before="0" w:after="0"/>
        <w:jc w:val="both"/>
        <w:rPr>
          <w:lang w:eastAsia="ko-KR"/>
        </w:rPr>
      </w:pPr>
      <w:r w:rsidRPr="00B73C90">
        <w:t>Note: the final mechanism of trigger signaling targets at applicability to one or more SCell activation.</w:t>
      </w:r>
    </w:p>
    <w:p w14:paraId="33F19EAB" w14:textId="77777777" w:rsidR="002D548F" w:rsidRPr="00B73C90" w:rsidRDefault="002D548F" w:rsidP="002D548F">
      <w:pPr>
        <w:numPr>
          <w:ilvl w:val="0"/>
          <w:numId w:val="45"/>
        </w:numPr>
        <w:autoSpaceDE w:val="0"/>
        <w:autoSpaceDN w:val="0"/>
        <w:snapToGrid w:val="0"/>
        <w:spacing w:before="0" w:after="0"/>
        <w:jc w:val="both"/>
      </w:pPr>
      <w:r w:rsidRPr="00B73C90">
        <w:t>FFS handling of  SCell activation by existing Rel15/16 CA activation command when temporary RS is configured and triggered/not triggered</w:t>
      </w:r>
    </w:p>
    <w:p w14:paraId="3708DA40" w14:textId="77777777" w:rsidR="002D548F" w:rsidRDefault="002D548F" w:rsidP="007367E1">
      <w:pPr>
        <w:spacing w:before="0" w:after="0"/>
        <w:jc w:val="both"/>
        <w:rPr>
          <w:lang w:eastAsia="zh-CN"/>
        </w:rPr>
      </w:pPr>
    </w:p>
    <w:p w14:paraId="5829FD83" w14:textId="20B68772" w:rsidR="000A511E" w:rsidRPr="00DC325F" w:rsidRDefault="005F199C" w:rsidP="007367E1">
      <w:pPr>
        <w:spacing w:before="0" w:after="0"/>
        <w:jc w:val="both"/>
        <w:rPr>
          <w:lang w:eastAsia="zh-CN"/>
        </w:rPr>
      </w:pPr>
      <w:r w:rsidRPr="00DC325F">
        <w:rPr>
          <w:lang w:eastAsia="zh-CN"/>
        </w:rPr>
        <w:t xml:space="preserve">In this contribution, </w:t>
      </w:r>
      <w:r w:rsidR="00BA17CE">
        <w:rPr>
          <w:lang w:eastAsia="zh-CN"/>
        </w:rPr>
        <w:t>some issues about</w:t>
      </w:r>
      <w:r w:rsidR="000A152B">
        <w:rPr>
          <w:lang w:eastAsia="zh-CN"/>
        </w:rPr>
        <w:t xml:space="preserve"> </w:t>
      </w:r>
      <w:r w:rsidR="000A152B" w:rsidRPr="00B73C90">
        <w:t>efficient SCell activation</w:t>
      </w:r>
      <w:r w:rsidR="001937CC">
        <w:rPr>
          <w:lang w:eastAsia="zh-CN"/>
        </w:rPr>
        <w:t xml:space="preserve"> </w:t>
      </w:r>
      <w:r w:rsidR="007367E1" w:rsidRPr="00DC325F">
        <w:rPr>
          <w:lang w:eastAsia="zh-CN"/>
        </w:rPr>
        <w:t xml:space="preserve">will be </w:t>
      </w:r>
      <w:r w:rsidR="004D3B51" w:rsidRPr="00DC325F">
        <w:rPr>
          <w:lang w:eastAsia="zh-CN"/>
        </w:rPr>
        <w:t>discussed</w:t>
      </w:r>
      <w:r w:rsidR="000A511E" w:rsidRPr="00DC325F">
        <w:rPr>
          <w:lang w:eastAsia="zh-CN"/>
        </w:rPr>
        <w:t>.</w:t>
      </w:r>
    </w:p>
    <w:p w14:paraId="0928AA0C" w14:textId="77777777" w:rsidR="00902FDE" w:rsidRPr="00902FDE" w:rsidRDefault="00902FDE" w:rsidP="00B23373">
      <w:pPr>
        <w:pStyle w:val="1"/>
        <w:numPr>
          <w:ilvl w:val="0"/>
          <w:numId w:val="4"/>
        </w:numPr>
        <w:jc w:val="both"/>
        <w:rPr>
          <w:rFonts w:ascii="Times New Roman" w:eastAsiaTheme="minorEastAsia" w:hAnsi="Times New Roman"/>
          <w:lang w:eastAsia="zh-CN"/>
        </w:rPr>
      </w:pPr>
      <w:r>
        <w:rPr>
          <w:szCs w:val="20"/>
        </w:rPr>
        <w:lastRenderedPageBreak/>
        <w:t>Discussion</w:t>
      </w:r>
    </w:p>
    <w:p w14:paraId="5428AA5A" w14:textId="21CF47BF" w:rsidR="006A4E70" w:rsidRPr="00DC325F" w:rsidRDefault="00902FDE" w:rsidP="00902FDE">
      <w:pPr>
        <w:pStyle w:val="2"/>
        <w:rPr>
          <w:rFonts w:ascii="Times New Roman" w:eastAsiaTheme="minorEastAsia" w:hAnsi="Times New Roman"/>
          <w:lang w:eastAsia="zh-CN"/>
        </w:rPr>
      </w:pPr>
      <w:r>
        <w:t xml:space="preserve">2.1 </w:t>
      </w:r>
      <w:r w:rsidR="000A152B" w:rsidRPr="00B73C90">
        <w:t>SCell activation</w:t>
      </w:r>
      <w:r w:rsidR="000A152B">
        <w:t xml:space="preserve"> and </w:t>
      </w:r>
      <w:r w:rsidR="000A152B" w:rsidRPr="00B73C90">
        <w:t>temporary RS</w:t>
      </w:r>
      <w:r w:rsidR="000A152B">
        <w:t xml:space="preserve"> triggering signalling</w:t>
      </w:r>
    </w:p>
    <w:p w14:paraId="4F276F77" w14:textId="0C58F50B" w:rsidR="006468D4" w:rsidRDefault="00F05181" w:rsidP="003E4D31">
      <w:pPr>
        <w:jc w:val="both"/>
        <w:rPr>
          <w:lang w:eastAsia="zh-CN"/>
        </w:rPr>
      </w:pPr>
      <w:r w:rsidRPr="00DC325F">
        <w:rPr>
          <w:lang w:eastAsia="zh-CN"/>
        </w:rPr>
        <w:t>In</w:t>
      </w:r>
      <w:r w:rsidR="00F72B3C">
        <w:rPr>
          <w:lang w:eastAsia="zh-CN"/>
        </w:rPr>
        <w:t xml:space="preserve"> last RAN1 e-meeting, </w:t>
      </w:r>
      <w:r w:rsidR="00721DFD">
        <w:rPr>
          <w:lang w:eastAsia="zh-CN"/>
        </w:rPr>
        <w:t>the temporary RS triggering signalling are discussed, and two alternatives are for further discuss in this meeting.</w:t>
      </w:r>
    </w:p>
    <w:p w14:paraId="16EA0312" w14:textId="2ADB7CAC" w:rsidR="00721DFD" w:rsidRDefault="00FD5C9C" w:rsidP="003E4D31">
      <w:pPr>
        <w:jc w:val="both"/>
        <w:rPr>
          <w:lang w:eastAsia="zh-CN"/>
        </w:rPr>
      </w:pPr>
      <w:r>
        <w:rPr>
          <w:rFonts w:hint="eastAsia"/>
          <w:lang w:eastAsia="zh-CN"/>
        </w:rPr>
        <w:t>S</w:t>
      </w:r>
      <w:r>
        <w:rPr>
          <w:lang w:eastAsia="zh-CN"/>
        </w:rPr>
        <w:t xml:space="preserve">ince there is only one MAC-CE command for </w:t>
      </w:r>
      <w:r w:rsidR="007C0F68">
        <w:rPr>
          <w:lang w:eastAsia="zh-CN"/>
        </w:rPr>
        <w:t xml:space="preserve">SCell </w:t>
      </w:r>
      <w:r>
        <w:rPr>
          <w:lang w:eastAsia="zh-CN"/>
        </w:rPr>
        <w:t xml:space="preserve">activation in Rel-15/16, if </w:t>
      </w:r>
      <w:r w:rsidRPr="00FD5C9C">
        <w:rPr>
          <w:lang w:eastAsia="zh-CN"/>
        </w:rPr>
        <w:t>Alt2: Triggering of temporary RS separately from SCell activation command</w:t>
      </w:r>
      <w:r>
        <w:rPr>
          <w:lang w:eastAsia="zh-CN"/>
        </w:rPr>
        <w:t xml:space="preserve"> is used, UE must receive two </w:t>
      </w:r>
      <w:r w:rsidR="00A17013">
        <w:rPr>
          <w:lang w:eastAsia="zh-CN"/>
        </w:rPr>
        <w:t xml:space="preserve">trigger </w:t>
      </w:r>
      <w:r>
        <w:rPr>
          <w:lang w:eastAsia="zh-CN"/>
        </w:rPr>
        <w:t>signalling</w:t>
      </w:r>
      <w:r w:rsidR="00A17013">
        <w:rPr>
          <w:lang w:eastAsia="zh-CN"/>
        </w:rPr>
        <w:t xml:space="preserve"> </w:t>
      </w:r>
      <w:r w:rsidR="008A1AEB">
        <w:rPr>
          <w:lang w:eastAsia="zh-CN"/>
        </w:rPr>
        <w:t xml:space="preserve">which causes the increase of </w:t>
      </w:r>
      <w:r w:rsidR="00A17013">
        <w:rPr>
          <w:lang w:eastAsia="zh-CN"/>
        </w:rPr>
        <w:t xml:space="preserve">signalling </w:t>
      </w:r>
      <w:r w:rsidR="008A1AEB">
        <w:rPr>
          <w:lang w:eastAsia="zh-CN"/>
        </w:rPr>
        <w:t xml:space="preserve">time </w:t>
      </w:r>
      <w:r w:rsidR="00BB26C3">
        <w:rPr>
          <w:lang w:eastAsia="zh-CN"/>
        </w:rPr>
        <w:t xml:space="preserve">and </w:t>
      </w:r>
      <w:r w:rsidR="008A1AEB">
        <w:rPr>
          <w:lang w:eastAsia="zh-CN"/>
        </w:rPr>
        <w:t xml:space="preserve">the reduction of </w:t>
      </w:r>
      <w:r w:rsidR="00BB26C3">
        <w:rPr>
          <w:lang w:eastAsia="zh-CN"/>
        </w:rPr>
        <w:t>gain of faster Scell activation</w:t>
      </w:r>
      <w:r w:rsidR="00A17013">
        <w:rPr>
          <w:lang w:eastAsia="zh-CN"/>
        </w:rPr>
        <w:t>. Therefore, i</w:t>
      </w:r>
      <w:r>
        <w:rPr>
          <w:lang w:eastAsia="zh-CN"/>
        </w:rPr>
        <w:t xml:space="preserve">n order to reduce the </w:t>
      </w:r>
      <w:r w:rsidRPr="00F401EE">
        <w:rPr>
          <w:lang w:eastAsia="en-US"/>
        </w:rPr>
        <w:t>T</w:t>
      </w:r>
      <w:r w:rsidRPr="00F401EE">
        <w:rPr>
          <w:vertAlign w:val="subscript"/>
          <w:lang w:eastAsia="en-US"/>
        </w:rPr>
        <w:t>HARQ</w:t>
      </w:r>
      <w:r>
        <w:rPr>
          <w:lang w:eastAsia="zh-CN"/>
        </w:rPr>
        <w:t xml:space="preserve"> time</w:t>
      </w:r>
      <w:r w:rsidR="008A1AEB">
        <w:rPr>
          <w:lang w:eastAsia="zh-CN"/>
        </w:rPr>
        <w:t xml:space="preserve"> efficiently</w:t>
      </w:r>
      <w:r>
        <w:rPr>
          <w:lang w:eastAsia="zh-CN"/>
        </w:rPr>
        <w:t xml:space="preserve">, </w:t>
      </w:r>
      <w:r w:rsidR="00A17013">
        <w:rPr>
          <w:lang w:eastAsia="zh-CN"/>
        </w:rPr>
        <w:t>a</w:t>
      </w:r>
      <w:r w:rsidR="003060DA">
        <w:rPr>
          <w:lang w:eastAsia="zh-CN"/>
        </w:rPr>
        <w:t>n</w:t>
      </w:r>
      <w:r w:rsidR="00A17013">
        <w:rPr>
          <w:lang w:eastAsia="zh-CN"/>
        </w:rPr>
        <w:t xml:space="preserve"> integrated signalling can be supported to </w:t>
      </w:r>
      <w:r w:rsidR="00A17013" w:rsidRPr="00A17013">
        <w:rPr>
          <w:lang w:eastAsia="zh-CN"/>
        </w:rPr>
        <w:t>both trigger temporary RS and SCell activation</w:t>
      </w:r>
      <w:r w:rsidR="00A17013">
        <w:rPr>
          <w:lang w:eastAsia="zh-CN"/>
        </w:rPr>
        <w:t>.</w:t>
      </w:r>
      <w:r w:rsidR="00F530B6">
        <w:rPr>
          <w:lang w:eastAsia="zh-CN"/>
        </w:rPr>
        <w:t xml:space="preserve"> Considering CSI triggering filed </w:t>
      </w:r>
      <w:r w:rsidR="008A1AEB">
        <w:rPr>
          <w:lang w:eastAsia="zh-CN"/>
        </w:rPr>
        <w:t xml:space="preserve">has </w:t>
      </w:r>
      <w:r w:rsidR="00742A64">
        <w:rPr>
          <w:rFonts w:hint="eastAsia"/>
          <w:lang w:eastAsia="zh-CN"/>
        </w:rPr>
        <w:t>already</w:t>
      </w:r>
      <w:r w:rsidR="00742A64">
        <w:rPr>
          <w:lang w:eastAsia="zh-CN"/>
        </w:rPr>
        <w:t xml:space="preserve"> </w:t>
      </w:r>
      <w:r w:rsidR="008A1AEB">
        <w:rPr>
          <w:lang w:eastAsia="zh-CN"/>
        </w:rPr>
        <w:t xml:space="preserve">existed </w:t>
      </w:r>
      <w:r w:rsidR="00F530B6">
        <w:rPr>
          <w:lang w:eastAsia="zh-CN"/>
        </w:rPr>
        <w:t xml:space="preserve">in </w:t>
      </w:r>
      <w:r w:rsidR="003060DA">
        <w:rPr>
          <w:lang w:eastAsia="zh-CN"/>
        </w:rPr>
        <w:t xml:space="preserve">current UL grant </w:t>
      </w:r>
      <w:r w:rsidR="00F530B6">
        <w:rPr>
          <w:lang w:eastAsia="zh-CN"/>
        </w:rPr>
        <w:t>DCI</w:t>
      </w:r>
      <w:r w:rsidR="003060DA">
        <w:rPr>
          <w:lang w:eastAsia="zh-CN"/>
        </w:rPr>
        <w:t xml:space="preserve"> format</w:t>
      </w:r>
      <w:r w:rsidR="00F530B6">
        <w:rPr>
          <w:lang w:eastAsia="zh-CN"/>
        </w:rPr>
        <w:t xml:space="preserve">, and no PDSCH/PUSCH scheduling at the beginning of </w:t>
      </w:r>
      <w:r w:rsidR="007C0F68">
        <w:rPr>
          <w:lang w:eastAsia="zh-CN"/>
        </w:rPr>
        <w:t xml:space="preserve">SCell </w:t>
      </w:r>
      <w:r w:rsidR="00F530B6">
        <w:rPr>
          <w:lang w:eastAsia="zh-CN"/>
        </w:rPr>
        <w:t xml:space="preserve">activation procedure, one single </w:t>
      </w:r>
      <w:r w:rsidR="003060DA">
        <w:rPr>
          <w:lang w:eastAsia="zh-CN"/>
        </w:rPr>
        <w:t>UL grant DCI</w:t>
      </w:r>
      <w:r w:rsidR="00F530B6">
        <w:rPr>
          <w:lang w:eastAsia="zh-CN"/>
        </w:rPr>
        <w:t xml:space="preserve"> </w:t>
      </w:r>
      <w:r w:rsidR="003060DA">
        <w:rPr>
          <w:lang w:eastAsia="zh-CN"/>
        </w:rPr>
        <w:t xml:space="preserve">format </w:t>
      </w:r>
      <w:r w:rsidR="00F530B6">
        <w:rPr>
          <w:lang w:eastAsia="zh-CN"/>
        </w:rPr>
        <w:t xml:space="preserve">can be used to </w:t>
      </w:r>
      <w:r w:rsidR="00F530B6" w:rsidRPr="00F530B6">
        <w:rPr>
          <w:lang w:eastAsia="zh-CN"/>
        </w:rPr>
        <w:t>both trigger temporary RS and SCell activation</w:t>
      </w:r>
      <w:r w:rsidR="00F530B6">
        <w:rPr>
          <w:lang w:eastAsia="zh-CN"/>
        </w:rPr>
        <w:t>.</w:t>
      </w:r>
    </w:p>
    <w:p w14:paraId="190B0FB3" w14:textId="08EF8C2F" w:rsidR="00D337F5" w:rsidRDefault="00393913" w:rsidP="008774A3">
      <w:pPr>
        <w:jc w:val="both"/>
        <w:rPr>
          <w:b/>
          <w:bCs/>
          <w:lang w:eastAsia="zh-CN"/>
        </w:rPr>
      </w:pPr>
      <w:r>
        <w:rPr>
          <w:rFonts w:hint="eastAsia"/>
          <w:b/>
          <w:bCs/>
          <w:lang w:eastAsia="zh-CN"/>
        </w:rPr>
        <w:t>P</w:t>
      </w:r>
      <w:r>
        <w:rPr>
          <w:b/>
          <w:bCs/>
          <w:lang w:eastAsia="zh-CN"/>
        </w:rPr>
        <w:t xml:space="preserve">roposal 1. A single </w:t>
      </w:r>
      <w:r w:rsidR="003060DA">
        <w:rPr>
          <w:b/>
          <w:bCs/>
          <w:lang w:eastAsia="zh-CN"/>
        </w:rPr>
        <w:t xml:space="preserve">UL </w:t>
      </w:r>
      <w:r>
        <w:rPr>
          <w:b/>
          <w:bCs/>
          <w:lang w:eastAsia="zh-CN"/>
        </w:rPr>
        <w:t xml:space="preserve">DCI </w:t>
      </w:r>
      <w:r w:rsidR="003060DA">
        <w:rPr>
          <w:b/>
          <w:bCs/>
          <w:lang w:eastAsia="zh-CN"/>
        </w:rPr>
        <w:t xml:space="preserve">format </w:t>
      </w:r>
      <w:r w:rsidR="00373F50">
        <w:rPr>
          <w:b/>
          <w:bCs/>
          <w:lang w:eastAsia="zh-CN"/>
        </w:rPr>
        <w:t xml:space="preserve">0_1 or 0_2 </w:t>
      </w:r>
      <w:r>
        <w:rPr>
          <w:b/>
          <w:bCs/>
          <w:lang w:eastAsia="zh-CN"/>
        </w:rPr>
        <w:t xml:space="preserve">can be used to </w:t>
      </w:r>
      <w:r w:rsidR="008E74B5">
        <w:rPr>
          <w:b/>
          <w:bCs/>
          <w:lang w:eastAsia="zh-CN"/>
        </w:rPr>
        <w:t xml:space="preserve">both </w:t>
      </w:r>
      <w:r w:rsidRPr="00393913">
        <w:rPr>
          <w:b/>
          <w:bCs/>
          <w:lang w:eastAsia="zh-CN"/>
        </w:rPr>
        <w:t xml:space="preserve">trigger temporary RS </w:t>
      </w:r>
      <w:r>
        <w:rPr>
          <w:b/>
          <w:bCs/>
          <w:lang w:eastAsia="zh-CN"/>
        </w:rPr>
        <w:t>and</w:t>
      </w:r>
      <w:r w:rsidRPr="00393913">
        <w:rPr>
          <w:b/>
          <w:bCs/>
          <w:lang w:eastAsia="zh-CN"/>
        </w:rPr>
        <w:t xml:space="preserve"> SCell activation</w:t>
      </w:r>
      <w:r>
        <w:rPr>
          <w:b/>
          <w:bCs/>
          <w:lang w:eastAsia="zh-CN"/>
        </w:rPr>
        <w:t>.</w:t>
      </w:r>
    </w:p>
    <w:p w14:paraId="2816327E" w14:textId="4D78E167" w:rsidR="00902FDE" w:rsidRDefault="00902FDE" w:rsidP="00902FDE">
      <w:pPr>
        <w:pStyle w:val="2"/>
      </w:pPr>
      <w:r w:rsidRPr="00902FDE">
        <w:rPr>
          <w:rFonts w:hint="eastAsia"/>
        </w:rPr>
        <w:t>2</w:t>
      </w:r>
      <w:r w:rsidRPr="00902FDE">
        <w:t>.2 Temporary RS design</w:t>
      </w:r>
    </w:p>
    <w:p w14:paraId="316C01D6" w14:textId="02988015" w:rsidR="00902FDE" w:rsidRPr="00902FDE" w:rsidRDefault="00902FDE" w:rsidP="00902FDE">
      <w:pPr>
        <w:rPr>
          <w:rFonts w:eastAsiaTheme="minorEastAsia"/>
          <w:lang w:eastAsia="zh-CN"/>
        </w:rPr>
      </w:pPr>
      <w:r>
        <w:rPr>
          <w:rFonts w:eastAsiaTheme="minorEastAsia" w:hint="eastAsia"/>
          <w:lang w:eastAsia="zh-CN"/>
        </w:rPr>
        <w:t>I</w:t>
      </w:r>
      <w:r>
        <w:rPr>
          <w:rFonts w:eastAsiaTheme="minorEastAsia"/>
          <w:lang w:eastAsia="zh-CN"/>
        </w:rPr>
        <w:t>n this section, we will discuss some issues about temporary RS design.</w:t>
      </w:r>
    </w:p>
    <w:p w14:paraId="68E4CBF7" w14:textId="36A37426" w:rsidR="00902FDE" w:rsidRDefault="00902FDE" w:rsidP="008774A3">
      <w:pPr>
        <w:jc w:val="both"/>
        <w:rPr>
          <w:b/>
          <w:bCs/>
          <w:i/>
          <w:iCs/>
          <w:u w:val="single"/>
        </w:rPr>
      </w:pPr>
      <w:r w:rsidRPr="00902FDE">
        <w:rPr>
          <w:b/>
          <w:bCs/>
          <w:i/>
          <w:iCs/>
          <w:u w:val="single"/>
        </w:rPr>
        <w:t>Associated BWP</w:t>
      </w:r>
    </w:p>
    <w:p w14:paraId="37AB9B7D" w14:textId="58D3A40B" w:rsidR="00902FDE" w:rsidRDefault="00C51CEE" w:rsidP="008774A3">
      <w:pPr>
        <w:jc w:val="both"/>
        <w:rPr>
          <w:lang w:eastAsia="zh-CN"/>
        </w:rPr>
      </w:pPr>
      <w:r w:rsidRPr="00C51CEE">
        <w:rPr>
          <w:rFonts w:hint="eastAsia"/>
          <w:lang w:eastAsia="zh-CN"/>
        </w:rPr>
        <w:t>I</w:t>
      </w:r>
      <w:r w:rsidRPr="00C51CEE">
        <w:rPr>
          <w:lang w:eastAsia="zh-CN"/>
        </w:rPr>
        <w:t xml:space="preserve">n </w:t>
      </w:r>
      <w:r>
        <w:rPr>
          <w:lang w:eastAsia="zh-CN"/>
        </w:rPr>
        <w:t xml:space="preserve">current Rel-15/16, </w:t>
      </w:r>
      <w:bookmarkStart w:id="5" w:name="_Hlk60760544"/>
      <w:r>
        <w:rPr>
          <w:rFonts w:ascii="Times" w:hAnsi="Times" w:cs="Times"/>
          <w:i/>
        </w:rPr>
        <w:t>firstActiveDownlinkBWP-Id</w:t>
      </w:r>
      <w:bookmarkEnd w:id="5"/>
      <w:r>
        <w:rPr>
          <w:rFonts w:ascii="Times" w:hAnsi="Times" w:cs="Times"/>
          <w:i/>
        </w:rPr>
        <w:t xml:space="preserve"> </w:t>
      </w:r>
      <w:r w:rsidRPr="00C51CEE">
        <w:rPr>
          <w:rFonts w:hint="eastAsia"/>
          <w:lang w:eastAsia="zh-CN"/>
        </w:rPr>
        <w:t>c</w:t>
      </w:r>
      <w:r w:rsidRPr="00C51CEE">
        <w:rPr>
          <w:lang w:eastAsia="zh-CN"/>
        </w:rPr>
        <w:t>an be configured fo</w:t>
      </w:r>
      <w:r>
        <w:rPr>
          <w:lang w:eastAsia="zh-CN"/>
        </w:rPr>
        <w:t xml:space="preserve">r </w:t>
      </w:r>
      <w:r w:rsidR="007C0F68" w:rsidRPr="00C51CEE">
        <w:rPr>
          <w:lang w:eastAsia="zh-CN"/>
        </w:rPr>
        <w:t>S</w:t>
      </w:r>
      <w:r w:rsidR="007C0F68">
        <w:rPr>
          <w:lang w:eastAsia="zh-CN"/>
        </w:rPr>
        <w:t>C</w:t>
      </w:r>
      <w:r w:rsidR="007C0F68" w:rsidRPr="00C51CEE">
        <w:rPr>
          <w:lang w:eastAsia="zh-CN"/>
        </w:rPr>
        <w:t>ell</w:t>
      </w:r>
      <w:r w:rsidR="007C0F68">
        <w:rPr>
          <w:lang w:eastAsia="zh-CN"/>
        </w:rPr>
        <w:t xml:space="preserve"> </w:t>
      </w:r>
      <w:r>
        <w:rPr>
          <w:lang w:eastAsia="zh-CN"/>
        </w:rPr>
        <w:t xml:space="preserve">and the BWP configured with </w:t>
      </w:r>
      <w:r>
        <w:rPr>
          <w:rFonts w:ascii="Times" w:hAnsi="Times" w:cs="Times"/>
          <w:i/>
        </w:rPr>
        <w:t xml:space="preserve">firstActiveDownlinkBWP-Id </w:t>
      </w:r>
      <w:r w:rsidRPr="00C51CEE">
        <w:rPr>
          <w:lang w:eastAsia="zh-CN"/>
        </w:rPr>
        <w:t xml:space="preserve">are the active BWP when the </w:t>
      </w:r>
      <w:r w:rsidR="007C0F68" w:rsidRPr="00C51CEE">
        <w:rPr>
          <w:lang w:eastAsia="zh-CN"/>
        </w:rPr>
        <w:t>S</w:t>
      </w:r>
      <w:r w:rsidR="007C0F68">
        <w:rPr>
          <w:lang w:eastAsia="zh-CN"/>
        </w:rPr>
        <w:t>C</w:t>
      </w:r>
      <w:r w:rsidR="007C0F68" w:rsidRPr="00C51CEE">
        <w:rPr>
          <w:lang w:eastAsia="zh-CN"/>
        </w:rPr>
        <w:t xml:space="preserve">ell </w:t>
      </w:r>
      <w:r w:rsidRPr="00C51CEE">
        <w:rPr>
          <w:lang w:eastAsia="zh-CN"/>
        </w:rPr>
        <w:t>is activated.</w:t>
      </w:r>
      <w:r w:rsidR="00BA6C2F">
        <w:rPr>
          <w:lang w:eastAsia="zh-CN"/>
        </w:rPr>
        <w:t xml:space="preserve"> </w:t>
      </w:r>
      <w:r w:rsidR="00393913">
        <w:rPr>
          <w:lang w:eastAsia="zh-CN"/>
        </w:rPr>
        <w:t>A</w:t>
      </w:r>
      <w:r w:rsidR="000627EE">
        <w:rPr>
          <w:lang w:eastAsia="zh-CN"/>
        </w:rPr>
        <w:t xml:space="preserve">s the discussion in </w:t>
      </w:r>
      <w:r w:rsidR="00393913">
        <w:rPr>
          <w:lang w:eastAsia="zh-CN"/>
        </w:rPr>
        <w:t xml:space="preserve">section 2.1, we think an integrated </w:t>
      </w:r>
      <w:r w:rsidR="00373F50" w:rsidRPr="00373F50">
        <w:rPr>
          <w:lang w:eastAsia="zh-CN"/>
        </w:rPr>
        <w:t>DCI format 0_1 or 0_2</w:t>
      </w:r>
      <w:r w:rsidR="00373F50">
        <w:rPr>
          <w:b/>
          <w:bCs/>
          <w:lang w:eastAsia="zh-CN"/>
        </w:rPr>
        <w:t xml:space="preserve"> </w:t>
      </w:r>
      <w:r w:rsidR="00393913">
        <w:rPr>
          <w:lang w:eastAsia="zh-CN"/>
        </w:rPr>
        <w:t xml:space="preserve">can be used to </w:t>
      </w:r>
      <w:r w:rsidR="005676AC">
        <w:rPr>
          <w:lang w:eastAsia="zh-CN"/>
        </w:rPr>
        <w:t xml:space="preserve">both </w:t>
      </w:r>
      <w:r w:rsidR="00393913">
        <w:rPr>
          <w:lang w:eastAsia="zh-CN"/>
        </w:rPr>
        <w:t>trigge</w:t>
      </w:r>
      <w:r w:rsidR="007C0F68">
        <w:rPr>
          <w:rFonts w:hint="eastAsia"/>
          <w:lang w:eastAsia="zh-CN"/>
        </w:rPr>
        <w:t>r</w:t>
      </w:r>
      <w:r w:rsidR="00393913">
        <w:rPr>
          <w:lang w:eastAsia="zh-CN"/>
        </w:rPr>
        <w:t xml:space="preserve"> S</w:t>
      </w:r>
      <w:r w:rsidR="007C0F68">
        <w:rPr>
          <w:lang w:eastAsia="zh-CN"/>
        </w:rPr>
        <w:t>C</w:t>
      </w:r>
      <w:r w:rsidR="00393913">
        <w:rPr>
          <w:lang w:eastAsia="zh-CN"/>
        </w:rPr>
        <w:t xml:space="preserve">ell activation and temporary RS. From this point of view, since the BWP indicator has </w:t>
      </w:r>
      <w:r w:rsidR="007C0F68">
        <w:rPr>
          <w:rFonts w:hint="eastAsia"/>
          <w:lang w:eastAsia="zh-CN"/>
        </w:rPr>
        <w:t>already</w:t>
      </w:r>
      <w:r w:rsidR="007C0F68" w:rsidDel="007C0F68">
        <w:rPr>
          <w:lang w:eastAsia="zh-CN"/>
        </w:rPr>
        <w:t xml:space="preserve"> </w:t>
      </w:r>
      <w:r w:rsidR="008A1AEB">
        <w:rPr>
          <w:lang w:eastAsia="zh-CN"/>
        </w:rPr>
        <w:t xml:space="preserve">existed </w:t>
      </w:r>
      <w:r w:rsidR="00393913">
        <w:rPr>
          <w:lang w:eastAsia="zh-CN"/>
        </w:rPr>
        <w:t xml:space="preserve">in DCI </w:t>
      </w:r>
      <w:r w:rsidR="00CD5CB6" w:rsidRPr="00373F50">
        <w:rPr>
          <w:lang w:eastAsia="zh-CN"/>
        </w:rPr>
        <w:t>format 0_1 or 0_2</w:t>
      </w:r>
      <w:r w:rsidR="00393913">
        <w:rPr>
          <w:lang w:eastAsia="zh-CN"/>
        </w:rPr>
        <w:t xml:space="preserve">, we can use this field to indicate the active BWP of activated </w:t>
      </w:r>
      <w:r w:rsidR="005D4DD5">
        <w:rPr>
          <w:lang w:eastAsia="zh-CN"/>
        </w:rPr>
        <w:t xml:space="preserve">SCell </w:t>
      </w:r>
      <w:r w:rsidR="00393913">
        <w:rPr>
          <w:lang w:eastAsia="zh-CN"/>
        </w:rPr>
        <w:t>without the Rel-15/16 restriction</w:t>
      </w:r>
      <w:r w:rsidR="008A1AEB">
        <w:rPr>
          <w:lang w:eastAsia="zh-CN"/>
        </w:rPr>
        <w:t xml:space="preserve"> of first active DL BWP</w:t>
      </w:r>
      <w:r w:rsidR="00393913">
        <w:rPr>
          <w:lang w:eastAsia="zh-CN"/>
        </w:rPr>
        <w:t xml:space="preserve">. UE can use the temporary RS associated with the active BWP indicated by the integrated DCI for </w:t>
      </w:r>
      <w:r w:rsidR="005D4DD5">
        <w:t xml:space="preserve">SCell </w:t>
      </w:r>
      <w:r w:rsidR="00393913">
        <w:t>activation</w:t>
      </w:r>
      <w:r w:rsidR="00393913">
        <w:rPr>
          <w:lang w:eastAsia="zh-CN"/>
        </w:rPr>
        <w:t>.</w:t>
      </w:r>
    </w:p>
    <w:p w14:paraId="630E25B6" w14:textId="4A491688" w:rsidR="00393913" w:rsidRPr="00DC788C" w:rsidRDefault="00393913" w:rsidP="008774A3">
      <w:pPr>
        <w:jc w:val="both"/>
        <w:rPr>
          <w:b/>
          <w:bCs/>
          <w:lang w:eastAsia="zh-CN"/>
        </w:rPr>
      </w:pPr>
      <w:r w:rsidRPr="00DC788C">
        <w:rPr>
          <w:rFonts w:hint="eastAsia"/>
          <w:b/>
          <w:bCs/>
          <w:lang w:eastAsia="zh-CN"/>
        </w:rPr>
        <w:t>P</w:t>
      </w:r>
      <w:r w:rsidRPr="00DC788C">
        <w:rPr>
          <w:b/>
          <w:bCs/>
          <w:lang w:eastAsia="zh-CN"/>
        </w:rPr>
        <w:t xml:space="preserve">roposal </w:t>
      </w:r>
      <w:r w:rsidR="008E74B5" w:rsidRPr="00DC788C">
        <w:rPr>
          <w:b/>
          <w:bCs/>
          <w:lang w:eastAsia="zh-CN"/>
        </w:rPr>
        <w:t xml:space="preserve">2. The </w:t>
      </w:r>
      <w:r w:rsidR="00F65272" w:rsidRPr="00DC788C">
        <w:rPr>
          <w:b/>
          <w:bCs/>
          <w:lang w:eastAsia="zh-CN"/>
        </w:rPr>
        <w:t xml:space="preserve">integrated DCI triggering temporary RS and SCell activation can also be used to indicate the active BWP of activated </w:t>
      </w:r>
      <w:r w:rsidR="00523701" w:rsidRPr="00DC788C">
        <w:rPr>
          <w:b/>
          <w:bCs/>
          <w:lang w:eastAsia="zh-CN"/>
        </w:rPr>
        <w:t>S</w:t>
      </w:r>
      <w:r w:rsidR="00523701">
        <w:rPr>
          <w:b/>
          <w:bCs/>
          <w:lang w:eastAsia="zh-CN"/>
        </w:rPr>
        <w:t>C</w:t>
      </w:r>
      <w:r w:rsidR="00523701" w:rsidRPr="00DC788C">
        <w:rPr>
          <w:b/>
          <w:bCs/>
          <w:lang w:eastAsia="zh-CN"/>
        </w:rPr>
        <w:t>ell</w:t>
      </w:r>
      <w:r w:rsidR="00F65272" w:rsidRPr="00DC788C">
        <w:rPr>
          <w:b/>
          <w:bCs/>
          <w:lang w:eastAsia="zh-CN"/>
        </w:rPr>
        <w:t>.</w:t>
      </w:r>
    </w:p>
    <w:p w14:paraId="1264E110" w14:textId="0601CBE9" w:rsidR="00F65272" w:rsidRPr="00DC788C" w:rsidRDefault="00F65272" w:rsidP="008774A3">
      <w:pPr>
        <w:jc w:val="both"/>
        <w:rPr>
          <w:b/>
          <w:bCs/>
          <w:lang w:eastAsia="zh-CN"/>
        </w:rPr>
      </w:pPr>
      <w:r w:rsidRPr="00DC788C">
        <w:rPr>
          <w:rFonts w:hint="eastAsia"/>
          <w:b/>
          <w:bCs/>
          <w:lang w:eastAsia="zh-CN"/>
        </w:rPr>
        <w:t>P</w:t>
      </w:r>
      <w:r w:rsidRPr="00DC788C">
        <w:rPr>
          <w:b/>
          <w:bCs/>
          <w:lang w:eastAsia="zh-CN"/>
        </w:rPr>
        <w:t xml:space="preserve">roposal 3. The </w:t>
      </w:r>
      <w:r w:rsidR="00A3400B" w:rsidRPr="00DC788C">
        <w:rPr>
          <w:b/>
          <w:bCs/>
          <w:lang w:eastAsia="zh-CN"/>
        </w:rPr>
        <w:t xml:space="preserve">measured </w:t>
      </w:r>
      <w:r w:rsidRPr="00DC788C">
        <w:rPr>
          <w:b/>
          <w:bCs/>
          <w:lang w:eastAsia="zh-CN"/>
        </w:rPr>
        <w:t>temporary RS</w:t>
      </w:r>
      <w:r w:rsidR="00A3400B" w:rsidRPr="00DC788C">
        <w:rPr>
          <w:b/>
          <w:bCs/>
          <w:lang w:eastAsia="zh-CN"/>
        </w:rPr>
        <w:t xml:space="preserve"> are associated with the active BWP indicated by the integrated DCI.</w:t>
      </w:r>
    </w:p>
    <w:p w14:paraId="6E94D480" w14:textId="08E12ABE" w:rsidR="00902FDE" w:rsidRDefault="00902FDE" w:rsidP="00902FDE">
      <w:pPr>
        <w:jc w:val="both"/>
        <w:rPr>
          <w:b/>
          <w:bCs/>
          <w:i/>
          <w:iCs/>
          <w:u w:val="single"/>
        </w:rPr>
      </w:pPr>
      <w:r>
        <w:rPr>
          <w:b/>
          <w:bCs/>
          <w:i/>
          <w:iCs/>
          <w:u w:val="single"/>
        </w:rPr>
        <w:t>QCL configuration</w:t>
      </w:r>
    </w:p>
    <w:p w14:paraId="41316369" w14:textId="70F245C1" w:rsidR="00902FDE" w:rsidRDefault="003135E9" w:rsidP="00902FDE">
      <w:pPr>
        <w:jc w:val="both"/>
        <w:rPr>
          <w:lang w:eastAsia="zh-CN"/>
        </w:rPr>
      </w:pPr>
      <w:r w:rsidRPr="003135E9">
        <w:rPr>
          <w:rFonts w:hint="eastAsia"/>
          <w:lang w:eastAsia="zh-CN"/>
        </w:rPr>
        <w:t>A</w:t>
      </w:r>
      <w:r w:rsidRPr="003135E9">
        <w:rPr>
          <w:lang w:eastAsia="zh-CN"/>
        </w:rPr>
        <w:t>nother issue is the QCL configuration, in Rel-15/16, aperiodic TRS can be QCLed with a periodic TRS and the periodic TRS can be QCLed with an SSB</w:t>
      </w:r>
      <w:r>
        <w:rPr>
          <w:lang w:eastAsia="zh-CN"/>
        </w:rPr>
        <w:t xml:space="preserve">. </w:t>
      </w:r>
      <w:r w:rsidR="0083137C">
        <w:rPr>
          <w:lang w:eastAsia="zh-CN"/>
        </w:rPr>
        <w:t xml:space="preserve">If the Rel-15/16 QCL framework is re-used for temporary TRS, the latency of activation time will be increased. Therefore, we think the restriction of </w:t>
      </w:r>
      <w:r w:rsidR="0083137C" w:rsidRPr="003135E9">
        <w:rPr>
          <w:lang w:eastAsia="zh-CN"/>
        </w:rPr>
        <w:t>aperiodic TRS be QCLed with a periodic TRS</w:t>
      </w:r>
      <w:r w:rsidR="0083137C">
        <w:rPr>
          <w:lang w:eastAsia="zh-CN"/>
        </w:rPr>
        <w:t xml:space="preserve"> is not needed for temporary RS</w:t>
      </w:r>
      <w:r w:rsidR="008B0B42">
        <w:rPr>
          <w:lang w:eastAsia="zh-CN"/>
        </w:rPr>
        <w:t xml:space="preserve"> </w:t>
      </w:r>
      <w:r w:rsidR="00E55A30">
        <w:rPr>
          <w:lang w:eastAsia="zh-CN"/>
        </w:rPr>
        <w:t>in</w:t>
      </w:r>
      <w:r w:rsidR="008B0B42">
        <w:rPr>
          <w:lang w:eastAsia="zh-CN"/>
        </w:rPr>
        <w:t xml:space="preserve"> Rel-17</w:t>
      </w:r>
      <w:r w:rsidR="0083137C">
        <w:rPr>
          <w:lang w:eastAsia="zh-CN"/>
        </w:rPr>
        <w:t>.</w:t>
      </w:r>
    </w:p>
    <w:p w14:paraId="1BE335FB" w14:textId="196B01F7" w:rsidR="0083137C" w:rsidRPr="006263AD" w:rsidRDefault="0083137C" w:rsidP="00902FDE">
      <w:pPr>
        <w:jc w:val="both"/>
        <w:rPr>
          <w:b/>
          <w:bCs/>
          <w:lang w:eastAsia="zh-CN"/>
        </w:rPr>
      </w:pPr>
      <w:r w:rsidRPr="006263AD">
        <w:rPr>
          <w:rFonts w:hint="eastAsia"/>
          <w:b/>
          <w:bCs/>
          <w:lang w:eastAsia="zh-CN"/>
        </w:rPr>
        <w:t>P</w:t>
      </w:r>
      <w:r w:rsidRPr="006263AD">
        <w:rPr>
          <w:b/>
          <w:bCs/>
          <w:lang w:eastAsia="zh-CN"/>
        </w:rPr>
        <w:t xml:space="preserve">roposal </w:t>
      </w:r>
      <w:r w:rsidR="00CD5CB6">
        <w:rPr>
          <w:b/>
          <w:bCs/>
          <w:lang w:eastAsia="zh-CN"/>
        </w:rPr>
        <w:t>4</w:t>
      </w:r>
      <w:r w:rsidRPr="006263AD">
        <w:rPr>
          <w:b/>
          <w:bCs/>
          <w:lang w:eastAsia="zh-CN"/>
        </w:rPr>
        <w:t xml:space="preserve">. Temporary TRS for </w:t>
      </w:r>
      <w:r w:rsidR="00523701" w:rsidRPr="006263AD">
        <w:rPr>
          <w:b/>
          <w:bCs/>
          <w:lang w:eastAsia="zh-CN"/>
        </w:rPr>
        <w:t>S</w:t>
      </w:r>
      <w:r w:rsidR="00523701">
        <w:rPr>
          <w:b/>
          <w:bCs/>
          <w:lang w:eastAsia="zh-CN"/>
        </w:rPr>
        <w:t>C</w:t>
      </w:r>
      <w:r w:rsidR="00523701" w:rsidRPr="006263AD">
        <w:rPr>
          <w:b/>
          <w:bCs/>
          <w:lang w:eastAsia="zh-CN"/>
        </w:rPr>
        <w:t xml:space="preserve">ell </w:t>
      </w:r>
      <w:r w:rsidRPr="006263AD">
        <w:rPr>
          <w:b/>
          <w:bCs/>
          <w:lang w:eastAsia="zh-CN"/>
        </w:rPr>
        <w:t xml:space="preserve">activation </w:t>
      </w:r>
      <w:r w:rsidR="006263AD" w:rsidRPr="006263AD">
        <w:rPr>
          <w:b/>
          <w:bCs/>
          <w:lang w:eastAsia="zh-CN"/>
        </w:rPr>
        <w:t>cannot</w:t>
      </w:r>
      <w:r w:rsidRPr="006263AD">
        <w:rPr>
          <w:b/>
          <w:bCs/>
          <w:lang w:eastAsia="zh-CN"/>
        </w:rPr>
        <w:t xml:space="preserve"> be QCLed with a periodic TRS</w:t>
      </w:r>
      <w:r w:rsidR="006263AD" w:rsidRPr="006263AD">
        <w:rPr>
          <w:b/>
          <w:bCs/>
          <w:lang w:eastAsia="zh-CN"/>
        </w:rPr>
        <w:t>.</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53E022C5" w:rsidR="005A06EC" w:rsidRDefault="00C62879" w:rsidP="00C10AA0">
      <w:pPr>
        <w:jc w:val="both"/>
        <w:rPr>
          <w:lang w:eastAsia="zh-CN"/>
        </w:rPr>
      </w:pPr>
      <w:r w:rsidRPr="00DC325F">
        <w:t>In this contribution,</w:t>
      </w:r>
      <w:r w:rsidR="00A02E53" w:rsidRPr="00DC325F">
        <w:t xml:space="preserve"> </w:t>
      </w:r>
      <w:r w:rsidR="0012768A" w:rsidRPr="00DC325F">
        <w:t>some</w:t>
      </w:r>
      <w:r w:rsidR="0077264A" w:rsidRPr="0077264A">
        <w:rPr>
          <w:lang w:eastAsia="zh-CN"/>
        </w:rPr>
        <w:t xml:space="preserve"> </w:t>
      </w:r>
      <w:r w:rsidR="00BA17CE">
        <w:rPr>
          <w:lang w:eastAsia="zh-CN"/>
        </w:rPr>
        <w:t xml:space="preserve">issues about </w:t>
      </w:r>
      <w:r w:rsidR="00BA17CE" w:rsidRPr="00B73C90">
        <w:t>efficient SCell activation</w:t>
      </w:r>
      <w:r w:rsidR="0012768A" w:rsidRPr="00DC325F">
        <w:t xml:space="preserve">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3E7E6576" w14:textId="0AC76323" w:rsidR="00981213" w:rsidRDefault="00981213" w:rsidP="00981213">
      <w:pPr>
        <w:jc w:val="both"/>
        <w:rPr>
          <w:b/>
          <w:bCs/>
          <w:lang w:eastAsia="zh-CN"/>
        </w:rPr>
      </w:pPr>
      <w:r w:rsidRPr="00981213">
        <w:rPr>
          <w:rFonts w:hint="eastAsia"/>
          <w:b/>
          <w:bCs/>
          <w:lang w:eastAsia="zh-CN"/>
        </w:rPr>
        <w:t>P</w:t>
      </w:r>
      <w:r w:rsidRPr="00981213">
        <w:rPr>
          <w:b/>
          <w:bCs/>
          <w:lang w:eastAsia="zh-CN"/>
        </w:rPr>
        <w:t>roposal 1. A single UL DCI format 0_1 or 0_2 can be used to both trigger temporary RS and SCell activation.</w:t>
      </w:r>
    </w:p>
    <w:p w14:paraId="234281CD" w14:textId="39371628" w:rsidR="00981213" w:rsidRPr="00DC788C" w:rsidRDefault="00981213" w:rsidP="00981213">
      <w:pPr>
        <w:jc w:val="both"/>
        <w:rPr>
          <w:b/>
          <w:bCs/>
          <w:lang w:eastAsia="zh-CN"/>
        </w:rPr>
      </w:pPr>
      <w:r w:rsidRPr="00DC788C">
        <w:rPr>
          <w:rFonts w:hint="eastAsia"/>
          <w:b/>
          <w:bCs/>
          <w:lang w:eastAsia="zh-CN"/>
        </w:rPr>
        <w:t>P</w:t>
      </w:r>
      <w:r w:rsidRPr="00DC788C">
        <w:rPr>
          <w:b/>
          <w:bCs/>
          <w:lang w:eastAsia="zh-CN"/>
        </w:rPr>
        <w:t xml:space="preserve">roposal 2. The integrated DCI triggering temporary RS and SCell activation can also be used to indicate the active BWP of activated </w:t>
      </w:r>
      <w:r w:rsidR="00523701" w:rsidRPr="00DC788C">
        <w:rPr>
          <w:b/>
          <w:bCs/>
          <w:lang w:eastAsia="zh-CN"/>
        </w:rPr>
        <w:t>S</w:t>
      </w:r>
      <w:r w:rsidR="00523701">
        <w:rPr>
          <w:b/>
          <w:bCs/>
          <w:lang w:eastAsia="zh-CN"/>
        </w:rPr>
        <w:t>C</w:t>
      </w:r>
      <w:r w:rsidR="00523701" w:rsidRPr="00DC788C">
        <w:rPr>
          <w:b/>
          <w:bCs/>
          <w:lang w:eastAsia="zh-CN"/>
        </w:rPr>
        <w:t>ell</w:t>
      </w:r>
      <w:r w:rsidRPr="00DC788C">
        <w:rPr>
          <w:b/>
          <w:bCs/>
          <w:lang w:eastAsia="zh-CN"/>
        </w:rPr>
        <w:t>.</w:t>
      </w:r>
    </w:p>
    <w:p w14:paraId="497A5AA2" w14:textId="77777777" w:rsidR="00981213" w:rsidRPr="00DC788C" w:rsidRDefault="00981213" w:rsidP="00981213">
      <w:pPr>
        <w:jc w:val="both"/>
        <w:rPr>
          <w:b/>
          <w:bCs/>
          <w:lang w:eastAsia="zh-CN"/>
        </w:rPr>
      </w:pPr>
      <w:r w:rsidRPr="00DC788C">
        <w:rPr>
          <w:rFonts w:hint="eastAsia"/>
          <w:b/>
          <w:bCs/>
          <w:lang w:eastAsia="zh-CN"/>
        </w:rPr>
        <w:t>P</w:t>
      </w:r>
      <w:r w:rsidRPr="00DC788C">
        <w:rPr>
          <w:b/>
          <w:bCs/>
          <w:lang w:eastAsia="zh-CN"/>
        </w:rPr>
        <w:t>roposal 3. The measured temporary RS are associated with the active BWP indicated by the integrated DCI.</w:t>
      </w:r>
    </w:p>
    <w:p w14:paraId="1E32F089" w14:textId="1159C391" w:rsidR="00981213" w:rsidRPr="00981213" w:rsidRDefault="00981213" w:rsidP="00981213">
      <w:pPr>
        <w:jc w:val="both"/>
        <w:rPr>
          <w:b/>
          <w:bCs/>
          <w:lang w:eastAsia="zh-CN"/>
        </w:rPr>
      </w:pPr>
      <w:r w:rsidRPr="006263AD">
        <w:rPr>
          <w:rFonts w:hint="eastAsia"/>
          <w:b/>
          <w:bCs/>
          <w:lang w:eastAsia="zh-CN"/>
        </w:rPr>
        <w:t>P</w:t>
      </w:r>
      <w:r w:rsidRPr="006263AD">
        <w:rPr>
          <w:b/>
          <w:bCs/>
          <w:lang w:eastAsia="zh-CN"/>
        </w:rPr>
        <w:t xml:space="preserve">roposal </w:t>
      </w:r>
      <w:r>
        <w:rPr>
          <w:b/>
          <w:bCs/>
          <w:lang w:eastAsia="zh-CN"/>
        </w:rPr>
        <w:t>4</w:t>
      </w:r>
      <w:r w:rsidRPr="006263AD">
        <w:rPr>
          <w:b/>
          <w:bCs/>
          <w:lang w:eastAsia="zh-CN"/>
        </w:rPr>
        <w:t xml:space="preserve">. Temporary TRS for </w:t>
      </w:r>
      <w:r w:rsidR="00523701" w:rsidRPr="006263AD">
        <w:rPr>
          <w:b/>
          <w:bCs/>
          <w:lang w:eastAsia="zh-CN"/>
        </w:rPr>
        <w:t>S</w:t>
      </w:r>
      <w:r w:rsidR="00523701">
        <w:rPr>
          <w:b/>
          <w:bCs/>
          <w:lang w:eastAsia="zh-CN"/>
        </w:rPr>
        <w:t>C</w:t>
      </w:r>
      <w:r w:rsidR="00523701" w:rsidRPr="006263AD">
        <w:rPr>
          <w:b/>
          <w:bCs/>
          <w:lang w:eastAsia="zh-CN"/>
        </w:rPr>
        <w:t xml:space="preserve">ell </w:t>
      </w:r>
      <w:r w:rsidRPr="006263AD">
        <w:rPr>
          <w:b/>
          <w:bCs/>
          <w:lang w:eastAsia="zh-CN"/>
        </w:rPr>
        <w:t>activation cannot be QCLed with a periodic TRS.</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333E1BF7" w:rsidR="0084194A" w:rsidRPr="00DC325F" w:rsidRDefault="007367E1" w:rsidP="00116203">
      <w:pPr>
        <w:pStyle w:val="aff"/>
        <w:numPr>
          <w:ilvl w:val="0"/>
          <w:numId w:val="6"/>
        </w:numPr>
        <w:ind w:leftChars="0"/>
        <w:rPr>
          <w:rFonts w:ascii="Times New Roman" w:hAnsi="Times New Roman"/>
          <w:lang w:eastAsia="zh-CN"/>
        </w:rPr>
      </w:pPr>
      <w:r w:rsidRPr="00DC325F">
        <w:rPr>
          <w:rFonts w:ascii="Times New Roman" w:hAnsi="Times New Roman"/>
          <w:lang w:val="x-none" w:eastAsia="zh-CN"/>
        </w:rPr>
        <w:t>Chairman's Notes RAN1#10</w:t>
      </w:r>
      <w:r w:rsidR="0077264A">
        <w:rPr>
          <w:rFonts w:ascii="Times New Roman" w:hAnsi="Times New Roman"/>
          <w:lang w:val="x-none" w:eastAsia="zh-CN"/>
        </w:rPr>
        <w:t>3</w:t>
      </w:r>
      <w:r w:rsidRPr="00DC325F">
        <w:rPr>
          <w:rFonts w:ascii="Times New Roman" w:hAnsi="Times New Roman"/>
          <w:lang w:val="x-none" w:eastAsia="zh-CN"/>
        </w:rPr>
        <w:t>-e final</w:t>
      </w:r>
    </w:p>
    <w:sectPr w:rsidR="0084194A" w:rsidRPr="00DC325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A1E5F" w14:textId="77777777" w:rsidR="0045300E" w:rsidRDefault="0045300E">
      <w:r>
        <w:separator/>
      </w:r>
    </w:p>
  </w:endnote>
  <w:endnote w:type="continuationSeparator" w:id="0">
    <w:p w14:paraId="60DC6E8A" w14:textId="77777777" w:rsidR="0045300E" w:rsidRDefault="0045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3D8B4" w14:textId="77777777" w:rsidR="0045300E" w:rsidRDefault="0045300E">
      <w:r>
        <w:separator/>
      </w:r>
    </w:p>
  </w:footnote>
  <w:footnote w:type="continuationSeparator" w:id="0">
    <w:p w14:paraId="427E30A4" w14:textId="77777777" w:rsidR="0045300E" w:rsidRDefault="0045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13B4311"/>
    <w:multiLevelType w:val="multilevel"/>
    <w:tmpl w:val="274C02AC"/>
    <w:lvl w:ilvl="0">
      <w:start w:val="2"/>
      <w:numFmt w:val="decimal"/>
      <w:lvlText w:val="%1"/>
      <w:lvlJc w:val="left"/>
      <w:pPr>
        <w:ind w:left="450" w:hanging="450"/>
      </w:pPr>
      <w:rPr>
        <w:rFonts w:ascii="Cambria" w:eastAsia="宋体" w:hAnsi="Cambria" w:hint="default"/>
      </w:rPr>
    </w:lvl>
    <w:lvl w:ilvl="1">
      <w:start w:val="1"/>
      <w:numFmt w:val="decimal"/>
      <w:lvlText w:val="%1.%2"/>
      <w:lvlJc w:val="left"/>
      <w:pPr>
        <w:ind w:left="720" w:hanging="720"/>
      </w:pPr>
      <w:rPr>
        <w:rFonts w:ascii="Cambria" w:eastAsia="宋体" w:hAnsi="Cambria" w:hint="default"/>
      </w:rPr>
    </w:lvl>
    <w:lvl w:ilvl="2">
      <w:start w:val="1"/>
      <w:numFmt w:val="decimal"/>
      <w:lvlText w:val="%1.%2.%3"/>
      <w:lvlJc w:val="left"/>
      <w:pPr>
        <w:ind w:left="720" w:hanging="720"/>
      </w:pPr>
      <w:rPr>
        <w:rFonts w:ascii="Cambria" w:eastAsia="宋体" w:hAnsi="Cambria" w:hint="default"/>
      </w:rPr>
    </w:lvl>
    <w:lvl w:ilvl="3">
      <w:start w:val="1"/>
      <w:numFmt w:val="decimal"/>
      <w:lvlText w:val="%1.%2.%3.%4"/>
      <w:lvlJc w:val="left"/>
      <w:pPr>
        <w:ind w:left="1080" w:hanging="1080"/>
      </w:pPr>
      <w:rPr>
        <w:rFonts w:ascii="Cambria" w:eastAsia="宋体" w:hAnsi="Cambria" w:hint="default"/>
      </w:rPr>
    </w:lvl>
    <w:lvl w:ilvl="4">
      <w:start w:val="1"/>
      <w:numFmt w:val="decimal"/>
      <w:lvlText w:val="%1.%2.%3.%4.%5"/>
      <w:lvlJc w:val="left"/>
      <w:pPr>
        <w:ind w:left="1440" w:hanging="1440"/>
      </w:pPr>
      <w:rPr>
        <w:rFonts w:ascii="Cambria" w:eastAsia="宋体" w:hAnsi="Cambria" w:hint="default"/>
      </w:rPr>
    </w:lvl>
    <w:lvl w:ilvl="5">
      <w:start w:val="1"/>
      <w:numFmt w:val="decimal"/>
      <w:lvlText w:val="%1.%2.%3.%4.%5.%6"/>
      <w:lvlJc w:val="left"/>
      <w:pPr>
        <w:ind w:left="1440" w:hanging="1440"/>
      </w:pPr>
      <w:rPr>
        <w:rFonts w:ascii="Cambria" w:eastAsia="宋体" w:hAnsi="Cambria" w:hint="default"/>
      </w:rPr>
    </w:lvl>
    <w:lvl w:ilvl="6">
      <w:start w:val="1"/>
      <w:numFmt w:val="decimal"/>
      <w:lvlText w:val="%1.%2.%3.%4.%5.%6.%7"/>
      <w:lvlJc w:val="left"/>
      <w:pPr>
        <w:ind w:left="1800" w:hanging="1800"/>
      </w:pPr>
      <w:rPr>
        <w:rFonts w:ascii="Cambria" w:eastAsia="宋体" w:hAnsi="Cambria" w:hint="default"/>
      </w:rPr>
    </w:lvl>
    <w:lvl w:ilvl="7">
      <w:start w:val="1"/>
      <w:numFmt w:val="decimal"/>
      <w:lvlText w:val="%1.%2.%3.%4.%5.%6.%7.%8"/>
      <w:lvlJc w:val="left"/>
      <w:pPr>
        <w:ind w:left="2160" w:hanging="2160"/>
      </w:pPr>
      <w:rPr>
        <w:rFonts w:ascii="Cambria" w:eastAsia="宋体" w:hAnsi="Cambria" w:hint="default"/>
      </w:rPr>
    </w:lvl>
    <w:lvl w:ilvl="8">
      <w:start w:val="1"/>
      <w:numFmt w:val="decimal"/>
      <w:lvlText w:val="%1.%2.%3.%4.%5.%6.%7.%8.%9"/>
      <w:lvlJc w:val="left"/>
      <w:pPr>
        <w:ind w:left="2160" w:hanging="2160"/>
      </w:pPr>
      <w:rPr>
        <w:rFonts w:ascii="Cambria" w:eastAsia="宋体" w:hAnsi="Cambria" w:hint="default"/>
      </w:rPr>
    </w:lvl>
  </w:abstractNum>
  <w:abstractNum w:abstractNumId="7"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5"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491F18"/>
    <w:multiLevelType w:val="hybridMultilevel"/>
    <w:tmpl w:val="BD78199E"/>
    <w:lvl w:ilvl="0" w:tplc="1AFA5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ED7151"/>
    <w:multiLevelType w:val="multilevel"/>
    <w:tmpl w:val="F8244648"/>
    <w:numStyleLink w:val="StyleBulletedSymbolsymbolLeft025Hanging0252"/>
  </w:abstractNum>
  <w:abstractNum w:abstractNumId="39"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1"/>
  </w:num>
  <w:num w:numId="2">
    <w:abstractNumId w:val="27"/>
  </w:num>
  <w:num w:numId="3">
    <w:abstractNumId w:val="0"/>
  </w:num>
  <w:num w:numId="4">
    <w:abstractNumId w:val="23"/>
  </w:num>
  <w:num w:numId="5">
    <w:abstractNumId w:val="16"/>
    <w:lvlOverride w:ilvl="0">
      <w:startOverride w:val="1"/>
    </w:lvlOverride>
  </w:num>
  <w:num w:numId="6">
    <w:abstractNumId w:val="17"/>
  </w:num>
  <w:num w:numId="7">
    <w:abstractNumId w:val="43"/>
  </w:num>
  <w:num w:numId="8">
    <w:abstractNumId w:val="33"/>
  </w:num>
  <w:num w:numId="9">
    <w:abstractNumId w:val="32"/>
  </w:num>
  <w:num w:numId="10">
    <w:abstractNumId w:val="11"/>
  </w:num>
  <w:num w:numId="11">
    <w:abstractNumId w:val="13"/>
  </w:num>
  <w:num w:numId="12">
    <w:abstractNumId w:val="18"/>
  </w:num>
  <w:num w:numId="13">
    <w:abstractNumId w:val="28"/>
  </w:num>
  <w:num w:numId="14">
    <w:abstractNumId w:val="40"/>
  </w:num>
  <w:num w:numId="15">
    <w:abstractNumId w:val="5"/>
  </w:num>
  <w:num w:numId="16">
    <w:abstractNumId w:val="19"/>
  </w:num>
  <w:num w:numId="17">
    <w:abstractNumId w:val="35"/>
  </w:num>
  <w:num w:numId="18">
    <w:abstractNumId w:val="36"/>
  </w:num>
  <w:num w:numId="19">
    <w:abstractNumId w:val="1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
  </w:num>
  <w:num w:numId="23">
    <w:abstractNumId w:val="31"/>
  </w:num>
  <w:num w:numId="24">
    <w:abstractNumId w:val="14"/>
  </w:num>
  <w:num w:numId="25">
    <w:abstractNumId w:val="37"/>
  </w:num>
  <w:num w:numId="26">
    <w:abstractNumId w:val="38"/>
  </w:num>
  <w:num w:numId="27">
    <w:abstractNumId w:val="4"/>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30"/>
  </w:num>
  <w:num w:numId="31">
    <w:abstractNumId w:val="9"/>
  </w:num>
  <w:num w:numId="32">
    <w:abstractNumId w:val="22"/>
  </w:num>
  <w:num w:numId="33">
    <w:abstractNumId w:val="15"/>
  </w:num>
  <w:num w:numId="34">
    <w:abstractNumId w:val="20"/>
  </w:num>
  <w:num w:numId="35">
    <w:abstractNumId w:val="2"/>
  </w:num>
  <w:num w:numId="36">
    <w:abstractNumId w:val="24"/>
  </w:num>
  <w:num w:numId="37">
    <w:abstractNumId w:val="1"/>
  </w:num>
  <w:num w:numId="38">
    <w:abstractNumId w:val="44"/>
  </w:num>
  <w:num w:numId="39">
    <w:abstractNumId w:val="8"/>
  </w:num>
  <w:num w:numId="40">
    <w:abstractNumId w:val="26"/>
  </w:num>
  <w:num w:numId="41">
    <w:abstractNumId w:val="12"/>
  </w:num>
  <w:num w:numId="42">
    <w:abstractNumId w:val="7"/>
  </w:num>
  <w:num w:numId="43">
    <w:abstractNumId w:val="29"/>
  </w:num>
  <w:num w:numId="44">
    <w:abstractNumId w:val="25"/>
  </w:num>
  <w:num w:numId="45">
    <w:abstractNumId w:val="39"/>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BE7"/>
    <w:rsid w:val="000378BB"/>
    <w:rsid w:val="00037C7E"/>
    <w:rsid w:val="00041910"/>
    <w:rsid w:val="00041961"/>
    <w:rsid w:val="00042177"/>
    <w:rsid w:val="000421F9"/>
    <w:rsid w:val="000425B7"/>
    <w:rsid w:val="00042776"/>
    <w:rsid w:val="0004278A"/>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7EE"/>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52B"/>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214"/>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8F"/>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0DA"/>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5E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50"/>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3F50"/>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913"/>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00E"/>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7C3"/>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01"/>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6A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5F3B"/>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DD5"/>
    <w:rsid w:val="005D4E51"/>
    <w:rsid w:val="005D4E7B"/>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AD"/>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9A0"/>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1DFD"/>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A64"/>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F68"/>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37C"/>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3C8A"/>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1AEB"/>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B42"/>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4B5"/>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2FDE"/>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213"/>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013"/>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00B"/>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FA1"/>
    <w:rsid w:val="00B24F99"/>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7CE"/>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C2F"/>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6C3"/>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1CEE"/>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CB6"/>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4A1"/>
    <w:rsid w:val="00D337F5"/>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038"/>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23"/>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C788C"/>
    <w:rsid w:val="00DD01C8"/>
    <w:rsid w:val="00DD0B0D"/>
    <w:rsid w:val="00DD1265"/>
    <w:rsid w:val="00DD12FC"/>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18A4"/>
    <w:rsid w:val="00DE2130"/>
    <w:rsid w:val="00DE2245"/>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A30"/>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0B6"/>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272"/>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9C"/>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896"/>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878</Words>
  <Characters>5006</Characters>
  <Application>Microsoft Office Word</Application>
  <DocSecurity>0</DocSecurity>
  <Lines>41</Lines>
  <Paragraphs>11</Paragraphs>
  <ScaleCrop>false</ScaleCrop>
  <Company>Nokia Siemens Networks</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128</cp:revision>
  <cp:lastPrinted>2013-04-02T02:18:00Z</cp:lastPrinted>
  <dcterms:created xsi:type="dcterms:W3CDTF">2020-10-23T05:12:00Z</dcterms:created>
  <dcterms:modified xsi:type="dcterms:W3CDTF">2021-01-18T03:27:00Z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