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063AA492"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3707A3">
        <w:rPr>
          <w:rFonts w:ascii="Times New Roman" w:hAnsi="Times New Roman" w:cs="Times New Roman"/>
          <w:b/>
          <w:sz w:val="21"/>
          <w:lang w:val="en-GB"/>
        </w:rPr>
        <w:t>4</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89150A">
        <w:rPr>
          <w:rFonts w:ascii="Times New Roman" w:hAnsi="Times New Roman" w:cs="Times New Roman"/>
          <w:b/>
          <w:sz w:val="21"/>
          <w:lang w:val="en-GB"/>
        </w:rPr>
        <w:tab/>
      </w:r>
      <w:r w:rsidR="0089150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proofErr w:type="spellStart"/>
      <w:r w:rsidR="0089150A" w:rsidRPr="0089150A">
        <w:rPr>
          <w:rFonts w:ascii="Times New Roman" w:hAnsi="Times New Roman" w:cs="Times New Roman"/>
          <w:b/>
          <w:sz w:val="21"/>
          <w:lang w:eastAsia="ja-JP"/>
        </w:rPr>
        <w:t>R1</w:t>
      </w:r>
      <w:proofErr w:type="spellEnd"/>
      <w:r w:rsidR="0089150A" w:rsidRPr="0089150A">
        <w:rPr>
          <w:rFonts w:ascii="Times New Roman" w:hAnsi="Times New Roman" w:cs="Times New Roman"/>
          <w:b/>
          <w:sz w:val="21"/>
          <w:lang w:eastAsia="ja-JP"/>
        </w:rPr>
        <w:t>-2101045</w:t>
      </w:r>
    </w:p>
    <w:p w14:paraId="3A190620" w14:textId="77777777" w:rsidR="00102FB3" w:rsidRPr="00B56F0F" w:rsidRDefault="00102FB3" w:rsidP="00102FB3">
      <w:pPr>
        <w:pStyle w:val="a5"/>
        <w:jc w:val="both"/>
        <w:rPr>
          <w:rFonts w:ascii="Times New Roman" w:hAnsi="Times New Roman" w:cs="Times New Roman"/>
          <w:sz w:val="21"/>
          <w:szCs w:val="22"/>
          <w:lang w:eastAsia="ja-JP"/>
        </w:rPr>
      </w:pPr>
      <w:bookmarkStart w:id="2" w:name="_Hlk53514610"/>
      <w:bookmarkEnd w:id="0"/>
      <w:r w:rsidRPr="00635D6B">
        <w:rPr>
          <w:rFonts w:ascii="Times New Roman" w:hAnsi="Times New Roman" w:cs="Times New Roman"/>
          <w:sz w:val="21"/>
          <w:szCs w:val="22"/>
          <w:lang w:eastAsia="ja-JP"/>
        </w:rPr>
        <w:t>e-Meeting, January 25th – February 5th, 2021</w:t>
      </w:r>
    </w:p>
    <w:bookmarkEnd w:id="2"/>
    <w:p w14:paraId="3D52DBD7" w14:textId="77777777" w:rsidR="004B161B" w:rsidRPr="00102FB3"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27E569A"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B602F" w:rsidRPr="008B602F">
        <w:rPr>
          <w:rFonts w:ascii="Times New Roman" w:eastAsia="MS Gothic" w:hAnsi="Times New Roman" w:cs="Times New Roman"/>
          <w:sz w:val="21"/>
          <w:szCs w:val="22"/>
        </w:rPr>
        <w:t xml:space="preserve">Other </w:t>
      </w:r>
      <w:r w:rsidR="00D53253">
        <w:rPr>
          <w:rFonts w:ascii="Times New Roman" w:eastAsia="MS Gothic" w:hAnsi="Times New Roman" w:cs="Times New Roman"/>
          <w:sz w:val="21"/>
          <w:szCs w:val="22"/>
        </w:rPr>
        <w:t>a</w:t>
      </w:r>
      <w:r w:rsidR="008B602F" w:rsidRPr="008B602F">
        <w:rPr>
          <w:rFonts w:ascii="Times New Roman" w:eastAsia="MS Gothic" w:hAnsi="Times New Roman" w:cs="Times New Roman"/>
          <w:sz w:val="21"/>
          <w:szCs w:val="22"/>
        </w:rPr>
        <w:t>spects for NTN</w:t>
      </w:r>
    </w:p>
    <w:p w14:paraId="7D320823" w14:textId="6D2F153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8B602F">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51F48121" w14:textId="76832E55" w:rsidR="00741BE8" w:rsidRDefault="00424A55" w:rsidP="00424A55">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the 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#103-e meeting,</w:t>
      </w:r>
      <w:r w:rsidR="00741BE8">
        <w:rPr>
          <w:rFonts w:ascii="Times New Roman" w:hAnsi="Times New Roman" w:cs="Times New Roman"/>
          <w:sz w:val="20"/>
          <w:szCs w:val="20"/>
        </w:rPr>
        <w:t xml:space="preserve"> </w:t>
      </w:r>
      <w:r w:rsidR="00AF2FB0">
        <w:rPr>
          <w:rFonts w:ascii="Times New Roman" w:hAnsi="Times New Roman" w:cs="Times New Roman"/>
          <w:sz w:val="20"/>
          <w:szCs w:val="20"/>
        </w:rPr>
        <w:t xml:space="preserve">there </w:t>
      </w:r>
      <w:r w:rsidR="001D16F8">
        <w:rPr>
          <w:rFonts w:ascii="Times New Roman" w:hAnsi="Times New Roman" w:cs="Times New Roman"/>
          <w:sz w:val="20"/>
          <w:szCs w:val="20"/>
        </w:rPr>
        <w:t>were</w:t>
      </w:r>
      <w:r w:rsidR="00AF2FB0">
        <w:rPr>
          <w:rFonts w:ascii="Times New Roman" w:hAnsi="Times New Roman" w:cs="Times New Roman"/>
          <w:sz w:val="20"/>
          <w:szCs w:val="20"/>
        </w:rPr>
        <w:t xml:space="preserve"> </w:t>
      </w:r>
      <w:r w:rsidR="00873C19" w:rsidRPr="001F7D84">
        <w:rPr>
          <w:rFonts w:ascii="Times New Roman" w:hAnsi="Times New Roman" w:cs="Times New Roman"/>
          <w:sz w:val="20"/>
          <w:szCs w:val="20"/>
        </w:rPr>
        <w:t>preliminary</w:t>
      </w:r>
      <w:r w:rsidR="00873C19" w:rsidRPr="003767C0">
        <w:rPr>
          <w:rFonts w:ascii="Times New Roman" w:hAnsi="Times New Roman" w:cs="Times New Roman"/>
          <w:sz w:val="20"/>
          <w:szCs w:val="20"/>
        </w:rPr>
        <w:t xml:space="preserve"> </w:t>
      </w:r>
      <w:r w:rsidR="00873C19">
        <w:rPr>
          <w:rFonts w:ascii="Times New Roman" w:hAnsi="Times New Roman" w:cs="Times New Roman"/>
          <w:sz w:val="20"/>
          <w:szCs w:val="20"/>
        </w:rPr>
        <w:t>discussion</w:t>
      </w:r>
      <w:r w:rsidR="001D16F8">
        <w:rPr>
          <w:rFonts w:ascii="Times New Roman" w:hAnsi="Times New Roman" w:cs="Times New Roman"/>
          <w:sz w:val="20"/>
          <w:szCs w:val="20"/>
        </w:rPr>
        <w:t>s</w:t>
      </w:r>
      <w:r w:rsidR="00873C19">
        <w:rPr>
          <w:rFonts w:ascii="Times New Roman" w:hAnsi="Times New Roman" w:cs="Times New Roman"/>
          <w:sz w:val="20"/>
          <w:szCs w:val="20"/>
        </w:rPr>
        <w:t xml:space="preserve"> on b</w:t>
      </w:r>
      <w:r w:rsidR="00873C19" w:rsidRPr="00873C19">
        <w:rPr>
          <w:rFonts w:ascii="Times New Roman" w:hAnsi="Times New Roman" w:cs="Times New Roman"/>
          <w:sz w:val="20"/>
          <w:szCs w:val="20"/>
        </w:rPr>
        <w:t xml:space="preserve">eam </w:t>
      </w:r>
      <w:r w:rsidR="00873C19">
        <w:rPr>
          <w:rFonts w:ascii="Times New Roman" w:hAnsi="Times New Roman" w:cs="Times New Roman"/>
          <w:sz w:val="20"/>
          <w:szCs w:val="20"/>
        </w:rPr>
        <w:t>m</w:t>
      </w:r>
      <w:r w:rsidR="00873C19" w:rsidRPr="00873C19">
        <w:rPr>
          <w:rFonts w:ascii="Times New Roman" w:hAnsi="Times New Roman" w:cs="Times New Roman"/>
          <w:sz w:val="20"/>
          <w:szCs w:val="20"/>
        </w:rPr>
        <w:t>anagement</w:t>
      </w:r>
      <w:r w:rsidR="00747107">
        <w:rPr>
          <w:rFonts w:ascii="Times New Roman" w:hAnsi="Times New Roman" w:cs="Times New Roman"/>
          <w:sz w:val="20"/>
          <w:szCs w:val="20"/>
        </w:rPr>
        <w:t xml:space="preserve"> &amp;</w:t>
      </w:r>
      <w:r w:rsidR="00873C19" w:rsidRPr="00873C19">
        <w:rPr>
          <w:rFonts w:ascii="Times New Roman" w:hAnsi="Times New Roman" w:cs="Times New Roman"/>
          <w:sz w:val="20"/>
          <w:szCs w:val="20"/>
        </w:rPr>
        <w:t xml:space="preserve"> BWP</w:t>
      </w:r>
      <w:r w:rsidR="00873C19">
        <w:rPr>
          <w:rFonts w:ascii="Times New Roman" w:hAnsi="Times New Roman" w:cs="Times New Roman"/>
          <w:sz w:val="20"/>
          <w:szCs w:val="20"/>
        </w:rPr>
        <w:t>, s</w:t>
      </w:r>
      <w:r w:rsidR="00873C19" w:rsidRPr="00873C19">
        <w:rPr>
          <w:rFonts w:ascii="Times New Roman" w:hAnsi="Times New Roman" w:cs="Times New Roman"/>
          <w:sz w:val="20"/>
          <w:szCs w:val="20"/>
        </w:rPr>
        <w:t xml:space="preserve">ignaling of </w:t>
      </w:r>
      <w:r w:rsidR="00873C19">
        <w:rPr>
          <w:rFonts w:ascii="Times New Roman" w:hAnsi="Times New Roman" w:cs="Times New Roman"/>
          <w:sz w:val="20"/>
          <w:szCs w:val="20"/>
        </w:rPr>
        <w:t>p</w:t>
      </w:r>
      <w:r w:rsidR="00873C19" w:rsidRPr="00873C19">
        <w:rPr>
          <w:rFonts w:ascii="Times New Roman" w:hAnsi="Times New Roman" w:cs="Times New Roman"/>
          <w:sz w:val="20"/>
          <w:szCs w:val="20"/>
        </w:rPr>
        <w:t>olarization</w:t>
      </w:r>
      <w:r w:rsidR="00873C19">
        <w:rPr>
          <w:rFonts w:ascii="Times New Roman" w:hAnsi="Times New Roman" w:cs="Times New Roman"/>
          <w:sz w:val="20"/>
          <w:szCs w:val="20"/>
        </w:rPr>
        <w:t>, and some a</w:t>
      </w:r>
      <w:r w:rsidR="00873C19" w:rsidRPr="00873C19">
        <w:rPr>
          <w:rFonts w:ascii="Times New Roman" w:hAnsi="Times New Roman" w:cs="Times New Roman"/>
          <w:sz w:val="20"/>
          <w:szCs w:val="20"/>
        </w:rPr>
        <w:t xml:space="preserve">dditional </w:t>
      </w:r>
      <w:r w:rsidR="00873C19">
        <w:rPr>
          <w:rFonts w:ascii="Times New Roman" w:hAnsi="Times New Roman" w:cs="Times New Roman"/>
          <w:sz w:val="20"/>
          <w:szCs w:val="20"/>
        </w:rPr>
        <w:t>a</w:t>
      </w:r>
      <w:r w:rsidR="00873C19" w:rsidRPr="00873C19">
        <w:rPr>
          <w:rFonts w:ascii="Times New Roman" w:hAnsi="Times New Roman" w:cs="Times New Roman"/>
          <w:sz w:val="20"/>
          <w:szCs w:val="20"/>
        </w:rPr>
        <w:t>spects</w:t>
      </w:r>
      <w:r w:rsidR="00737AEF">
        <w:rPr>
          <w:rFonts w:ascii="Times New Roman" w:hAnsi="Times New Roman" w:cs="Times New Roman"/>
          <w:sz w:val="20"/>
          <w:szCs w:val="20"/>
        </w:rPr>
        <w:t xml:space="preserve">, </w:t>
      </w:r>
      <w:r w:rsidR="00251180">
        <w:rPr>
          <w:rFonts w:ascii="Times New Roman" w:hAnsi="Times New Roman" w:cs="Times New Roman"/>
          <w:sz w:val="20"/>
          <w:szCs w:val="20"/>
        </w:rPr>
        <w:t>such as</w:t>
      </w:r>
      <w:r w:rsidR="005500B2">
        <w:rPr>
          <w:rFonts w:ascii="Times New Roman" w:hAnsi="Times New Roman" w:cs="Times New Roman"/>
          <w:sz w:val="20"/>
          <w:szCs w:val="20"/>
        </w:rPr>
        <w:t xml:space="preserve"> s</w:t>
      </w:r>
      <w:r w:rsidR="005500B2" w:rsidRPr="005500B2">
        <w:rPr>
          <w:rFonts w:ascii="Times New Roman" w:hAnsi="Times New Roman" w:cs="Times New Roman"/>
          <w:sz w:val="20"/>
          <w:szCs w:val="20"/>
        </w:rPr>
        <w:t xml:space="preserve">upport of </w:t>
      </w:r>
      <w:proofErr w:type="spellStart"/>
      <w:r w:rsidR="00EE660B">
        <w:rPr>
          <w:rFonts w:ascii="Times New Roman" w:hAnsi="Times New Roman" w:cs="Times New Roman"/>
          <w:sz w:val="20"/>
          <w:szCs w:val="20"/>
        </w:rPr>
        <w:t>ATG</w:t>
      </w:r>
      <w:proofErr w:type="spellEnd"/>
      <w:r w:rsidR="00D4336E">
        <w:rPr>
          <w:rFonts w:ascii="Times New Roman" w:hAnsi="Times New Roman" w:cs="Times New Roman"/>
          <w:sz w:val="20"/>
          <w:szCs w:val="20"/>
        </w:rPr>
        <w:t xml:space="preserve"> </w:t>
      </w:r>
      <w:r w:rsidR="00D4336E">
        <w:rPr>
          <w:rFonts w:ascii="Times New Roman" w:hAnsi="Times New Roman" w:cs="Times New Roman" w:hint="eastAsia"/>
          <w:sz w:val="20"/>
          <w:szCs w:val="20"/>
        </w:rPr>
        <w:t>and</w:t>
      </w:r>
      <w:r w:rsidR="00D4336E">
        <w:rPr>
          <w:rFonts w:ascii="Times New Roman" w:hAnsi="Times New Roman" w:cs="Times New Roman"/>
          <w:sz w:val="20"/>
          <w:szCs w:val="20"/>
        </w:rPr>
        <w:t xml:space="preserve"> </w:t>
      </w:r>
      <w:r w:rsidR="00976CCD">
        <w:rPr>
          <w:rFonts w:ascii="Times New Roman" w:hAnsi="Times New Roman" w:cs="Times New Roman"/>
          <w:sz w:val="20"/>
          <w:szCs w:val="20"/>
        </w:rPr>
        <w:t>h</w:t>
      </w:r>
      <w:r w:rsidR="00976CCD" w:rsidRPr="00976CCD">
        <w:rPr>
          <w:rFonts w:ascii="Times New Roman" w:hAnsi="Times New Roman" w:cs="Times New Roman"/>
          <w:sz w:val="20"/>
          <w:szCs w:val="20"/>
        </w:rPr>
        <w:t>andheld phone in LEO</w:t>
      </w:r>
      <w:r w:rsidR="00251180">
        <w:rPr>
          <w:rFonts w:ascii="Times New Roman" w:hAnsi="Times New Roman" w:cs="Times New Roman"/>
          <w:sz w:val="20"/>
          <w:szCs w:val="20"/>
        </w:rPr>
        <w:t xml:space="preserve">, </w:t>
      </w:r>
      <w:r w:rsidR="00737AEF">
        <w:rPr>
          <w:rFonts w:ascii="Times New Roman" w:hAnsi="Times New Roman" w:cs="Times New Roman"/>
          <w:sz w:val="20"/>
          <w:szCs w:val="20"/>
        </w:rPr>
        <w:t>with the following agreements achieved</w:t>
      </w:r>
      <w:r w:rsidR="004B181D">
        <w:rPr>
          <w:rFonts w:ascii="Times New Roman" w:eastAsia="MS Gothic" w:hAnsi="Times New Roman" w:cs="Times New Roman"/>
          <w:sz w:val="21"/>
          <w:szCs w:val="22"/>
        </w:rPr>
        <w:t xml:space="preserve"> </w:t>
      </w:r>
      <w:r w:rsidR="004B181D">
        <w:rPr>
          <w:rFonts w:ascii="Times New Roman" w:eastAsia="MS Gothic" w:hAnsi="Times New Roman" w:cs="Times New Roman"/>
          <w:sz w:val="21"/>
          <w:szCs w:val="22"/>
        </w:rPr>
        <w:fldChar w:fldCharType="begin"/>
      </w:r>
      <w:r w:rsidR="004B181D">
        <w:rPr>
          <w:rFonts w:ascii="Times New Roman" w:eastAsia="MS Gothic" w:hAnsi="Times New Roman" w:cs="Times New Roman"/>
          <w:sz w:val="21"/>
          <w:szCs w:val="22"/>
        </w:rPr>
        <w:instrText xml:space="preserve"> REF _Ref60817485 \n \h </w:instrText>
      </w:r>
      <w:r w:rsidR="004B181D">
        <w:rPr>
          <w:rFonts w:ascii="Times New Roman" w:eastAsia="MS Gothic" w:hAnsi="Times New Roman" w:cs="Times New Roman"/>
          <w:sz w:val="21"/>
          <w:szCs w:val="22"/>
        </w:rPr>
      </w:r>
      <w:r w:rsidR="004B181D">
        <w:rPr>
          <w:rFonts w:ascii="Times New Roman" w:eastAsia="MS Gothic" w:hAnsi="Times New Roman" w:cs="Times New Roman"/>
          <w:sz w:val="21"/>
          <w:szCs w:val="22"/>
        </w:rPr>
        <w:fldChar w:fldCharType="separate"/>
      </w:r>
      <w:r w:rsidR="004B181D">
        <w:rPr>
          <w:rFonts w:ascii="Times New Roman" w:eastAsia="MS Gothic" w:hAnsi="Times New Roman" w:cs="Times New Roman"/>
          <w:sz w:val="21"/>
          <w:szCs w:val="22"/>
        </w:rPr>
        <w:t>[1]</w:t>
      </w:r>
      <w:r w:rsidR="004B181D">
        <w:rPr>
          <w:rFonts w:ascii="Times New Roman" w:eastAsia="MS Gothic" w:hAnsi="Times New Roman" w:cs="Times New Roman"/>
          <w:sz w:val="21"/>
          <w:szCs w:val="22"/>
        </w:rPr>
        <w:fldChar w:fldCharType="end"/>
      </w:r>
      <w:r w:rsidR="00737AEF">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4B181D" w14:paraId="1C7FA08F" w14:textId="77777777" w:rsidTr="001E58C5">
        <w:tc>
          <w:tcPr>
            <w:tcW w:w="9962" w:type="dxa"/>
          </w:tcPr>
          <w:p w14:paraId="65F23FA5" w14:textId="77777777" w:rsidR="004B181D" w:rsidRDefault="004B181D" w:rsidP="001E58C5">
            <w:pPr>
              <w:rPr>
                <w:lang w:eastAsia="x-none"/>
              </w:rPr>
            </w:pPr>
            <w:r>
              <w:rPr>
                <w:highlight w:val="green"/>
                <w:lang w:eastAsia="x-none"/>
              </w:rPr>
              <w:t>Agreement:</w:t>
            </w:r>
          </w:p>
          <w:p w14:paraId="19808DA3" w14:textId="77777777" w:rsidR="004B181D" w:rsidRDefault="004B181D" w:rsidP="001E58C5">
            <w:pPr>
              <w:rPr>
                <w:lang w:eastAsia="x-none"/>
              </w:rPr>
            </w:pPr>
            <w:r>
              <w:rPr>
                <w:lang w:eastAsia="x-none"/>
              </w:rPr>
              <w:t xml:space="preserve">Indication of polarization information for DL and UL by the network is supported. </w:t>
            </w:r>
          </w:p>
          <w:p w14:paraId="73C660E2" w14:textId="77777777" w:rsidR="004B181D" w:rsidRPr="00FC7C61" w:rsidRDefault="004B181D" w:rsidP="001E58C5">
            <w:pPr>
              <w:widowControl/>
              <w:numPr>
                <w:ilvl w:val="0"/>
                <w:numId w:val="36"/>
              </w:numPr>
              <w:jc w:val="left"/>
              <w:rPr>
                <w:lang w:eastAsia="x-none"/>
              </w:rPr>
            </w:pPr>
            <w:r>
              <w:rPr>
                <w:lang w:eastAsia="x-none"/>
              </w:rPr>
              <w:t>FFS: Signaling details</w:t>
            </w:r>
          </w:p>
        </w:tc>
      </w:tr>
    </w:tbl>
    <w:p w14:paraId="03E2D4C1" w14:textId="27CCE85F" w:rsidR="00FE204A" w:rsidRDefault="00B91557"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w:t>
      </w:r>
      <w:r w:rsidR="00440372">
        <w:rPr>
          <w:rFonts w:ascii="Times New Roman" w:hAnsi="Times New Roman" w:cs="Times New Roman"/>
          <w:bCs/>
          <w:iCs/>
          <w:sz w:val="20"/>
          <w:szCs w:val="20"/>
        </w:rPr>
        <w:t xml:space="preserve">share our view </w:t>
      </w:r>
      <w:r w:rsidR="00FE204A">
        <w:rPr>
          <w:rFonts w:ascii="Times New Roman" w:hAnsi="Times New Roman" w:cs="Times New Roman"/>
          <w:bCs/>
          <w:iCs/>
          <w:sz w:val="20"/>
          <w:szCs w:val="20"/>
        </w:rPr>
        <w:t xml:space="preserve">on </w:t>
      </w:r>
      <w:bookmarkStart w:id="6" w:name="_Hlk61166965"/>
      <w:r w:rsidR="00440372">
        <w:rPr>
          <w:rFonts w:ascii="Times New Roman" w:hAnsi="Times New Roman" w:cs="Times New Roman"/>
          <w:bCs/>
          <w:iCs/>
          <w:sz w:val="20"/>
          <w:szCs w:val="20"/>
        </w:rPr>
        <w:t xml:space="preserve">support of </w:t>
      </w:r>
      <w:proofErr w:type="spellStart"/>
      <w:r w:rsidR="00440372">
        <w:rPr>
          <w:rFonts w:ascii="Times New Roman" w:hAnsi="Times New Roman" w:cs="Times New Roman"/>
          <w:bCs/>
          <w:iCs/>
          <w:sz w:val="20"/>
          <w:szCs w:val="20"/>
        </w:rPr>
        <w:t>ATG</w:t>
      </w:r>
      <w:bookmarkEnd w:id="6"/>
      <w:proofErr w:type="spellEnd"/>
      <w:r w:rsidR="008210B0">
        <w:rPr>
          <w:rFonts w:ascii="Times New Roman" w:hAnsi="Times New Roman" w:cs="Times New Roman"/>
          <w:sz w:val="20"/>
          <w:szCs w:val="20"/>
        </w:rPr>
        <w:t xml:space="preserve"> </w:t>
      </w:r>
      <w:r w:rsidR="008210B0">
        <w:rPr>
          <w:rFonts w:ascii="Times New Roman" w:hAnsi="Times New Roman" w:cs="Times New Roman" w:hint="eastAsia"/>
          <w:sz w:val="20"/>
          <w:szCs w:val="20"/>
        </w:rPr>
        <w:t>and</w:t>
      </w:r>
      <w:r w:rsidR="008210B0">
        <w:rPr>
          <w:rFonts w:ascii="Times New Roman" w:hAnsi="Times New Roman" w:cs="Times New Roman"/>
          <w:sz w:val="20"/>
          <w:szCs w:val="20"/>
        </w:rPr>
        <w:t xml:space="preserve"> </w:t>
      </w:r>
      <w:bookmarkStart w:id="7" w:name="_Hlk61170238"/>
      <w:r w:rsidR="008210B0">
        <w:rPr>
          <w:rFonts w:ascii="Times New Roman" w:hAnsi="Times New Roman" w:cs="Times New Roman"/>
          <w:sz w:val="20"/>
          <w:szCs w:val="20"/>
        </w:rPr>
        <w:t>h</w:t>
      </w:r>
      <w:r w:rsidR="008210B0" w:rsidRPr="00976CCD">
        <w:rPr>
          <w:rFonts w:ascii="Times New Roman" w:hAnsi="Times New Roman" w:cs="Times New Roman"/>
          <w:sz w:val="20"/>
          <w:szCs w:val="20"/>
        </w:rPr>
        <w:t>andheld phone in LEO</w:t>
      </w:r>
      <w:bookmarkEnd w:id="7"/>
      <w:r w:rsidR="003606C6">
        <w:rPr>
          <w:rFonts w:ascii="Times New Roman" w:hAnsi="Times New Roman" w:cs="Times New Roman"/>
          <w:sz w:val="20"/>
          <w:szCs w:val="20"/>
        </w:rPr>
        <w:t>.</w:t>
      </w:r>
    </w:p>
    <w:p w14:paraId="0CF82B4E" w14:textId="4A3DB6AE" w:rsidR="00DB5283" w:rsidRDefault="00DB5283" w:rsidP="00DB5283">
      <w:pPr>
        <w:pStyle w:val="1"/>
        <w:spacing w:before="120" w:after="120"/>
        <w:rPr>
          <w:rFonts w:ascii="Times New Roman" w:hAnsi="Times New Roman"/>
          <w:sz w:val="21"/>
        </w:rPr>
      </w:pPr>
      <w:r>
        <w:rPr>
          <w:rFonts w:ascii="Times New Roman" w:hAnsi="Times New Roman"/>
          <w:sz w:val="21"/>
        </w:rPr>
        <w:t>S</w:t>
      </w:r>
      <w:r w:rsidRPr="00DB5283">
        <w:rPr>
          <w:rFonts w:ascii="Times New Roman" w:hAnsi="Times New Roman"/>
          <w:sz w:val="21"/>
        </w:rPr>
        <w:t xml:space="preserve">upport of </w:t>
      </w:r>
      <w:proofErr w:type="spellStart"/>
      <w:r w:rsidRPr="00DB5283">
        <w:rPr>
          <w:rFonts w:ascii="Times New Roman" w:hAnsi="Times New Roman"/>
          <w:sz w:val="21"/>
        </w:rPr>
        <w:t>ATG</w:t>
      </w:r>
      <w:proofErr w:type="spellEnd"/>
    </w:p>
    <w:p w14:paraId="7A3F1EAA" w14:textId="298A5ABF" w:rsidR="0055621B" w:rsidRDefault="003C3B40" w:rsidP="009F0A76">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As captured in </w:t>
      </w:r>
      <w:r w:rsidR="002D3FB2">
        <w:rPr>
          <w:rFonts w:ascii="Times New Roman" w:hAnsi="Times New Roman" w:cs="Times New Roman"/>
          <w:sz w:val="20"/>
          <w:szCs w:val="20"/>
        </w:rPr>
        <w:t xml:space="preserve">the </w:t>
      </w:r>
      <w:r w:rsidR="002053D6">
        <w:rPr>
          <w:rFonts w:ascii="Times New Roman" w:hAnsi="Times New Roman" w:cs="Times New Roman"/>
          <w:sz w:val="20"/>
          <w:szCs w:val="20"/>
        </w:rPr>
        <w:t xml:space="preserve">NTN </w:t>
      </w:r>
      <w:proofErr w:type="spellStart"/>
      <w:r w:rsidR="002053D6">
        <w:rPr>
          <w:rFonts w:ascii="Times New Roman" w:hAnsi="Times New Roman" w:cs="Times New Roman"/>
          <w:sz w:val="20"/>
          <w:szCs w:val="20"/>
        </w:rPr>
        <w:t>WID</w:t>
      </w:r>
      <w:proofErr w:type="spellEnd"/>
      <w:r w:rsidR="00FD5E22">
        <w:rPr>
          <w:rFonts w:ascii="Times New Roman" w:hAnsi="Times New Roman" w:cs="Times New Roman"/>
          <w:sz w:val="20"/>
          <w:szCs w:val="20"/>
        </w:rPr>
        <w:t xml:space="preserve"> </w:t>
      </w:r>
      <w:r w:rsidR="00FD5E22">
        <w:rPr>
          <w:rFonts w:ascii="Times New Roman" w:hAnsi="Times New Roman" w:cs="Times New Roman"/>
          <w:sz w:val="20"/>
          <w:szCs w:val="20"/>
        </w:rPr>
        <w:fldChar w:fldCharType="begin"/>
      </w:r>
      <w:r w:rsidR="00FD5E22">
        <w:rPr>
          <w:rFonts w:ascii="Times New Roman" w:hAnsi="Times New Roman" w:cs="Times New Roman"/>
          <w:sz w:val="20"/>
          <w:szCs w:val="20"/>
        </w:rPr>
        <w:instrText xml:space="preserve"> REF _Ref61167052 \n \h </w:instrText>
      </w:r>
      <w:r w:rsidR="00FD5E22">
        <w:rPr>
          <w:rFonts w:ascii="Times New Roman" w:hAnsi="Times New Roman" w:cs="Times New Roman"/>
          <w:sz w:val="20"/>
          <w:szCs w:val="20"/>
        </w:rPr>
      </w:r>
      <w:r w:rsidR="00FD5E22">
        <w:rPr>
          <w:rFonts w:ascii="Times New Roman" w:hAnsi="Times New Roman" w:cs="Times New Roman"/>
          <w:sz w:val="20"/>
          <w:szCs w:val="20"/>
        </w:rPr>
        <w:fldChar w:fldCharType="separate"/>
      </w:r>
      <w:r w:rsidR="00FD5E22">
        <w:rPr>
          <w:rFonts w:ascii="Times New Roman" w:hAnsi="Times New Roman" w:cs="Times New Roman"/>
          <w:sz w:val="20"/>
          <w:szCs w:val="20"/>
        </w:rPr>
        <w:t>[2]</w:t>
      </w:r>
      <w:r w:rsidR="00FD5E22">
        <w:rPr>
          <w:rFonts w:ascii="Times New Roman" w:hAnsi="Times New Roman" w:cs="Times New Roman"/>
          <w:sz w:val="20"/>
          <w:szCs w:val="20"/>
        </w:rPr>
        <w:fldChar w:fldCharType="end"/>
      </w:r>
      <w:r w:rsidR="002053D6">
        <w:rPr>
          <w:rFonts w:ascii="Times New Roman" w:hAnsi="Times New Roman" w:cs="Times New Roman"/>
          <w:sz w:val="20"/>
          <w:szCs w:val="20"/>
        </w:rPr>
        <w:t xml:space="preserve">, </w:t>
      </w:r>
      <w:r w:rsidR="00565C3D">
        <w:rPr>
          <w:rFonts w:ascii="Times New Roman" w:hAnsi="Times New Roman" w:cs="Times New Roman"/>
          <w:sz w:val="20"/>
          <w:szCs w:val="20"/>
        </w:rPr>
        <w:t xml:space="preserve">NTN work item aims to </w:t>
      </w:r>
      <w:r w:rsidR="002D3FB2" w:rsidRPr="002D3FB2">
        <w:rPr>
          <w:rFonts w:ascii="Times New Roman" w:hAnsi="Times New Roman" w:cs="Times New Roman"/>
          <w:sz w:val="20"/>
          <w:szCs w:val="20"/>
        </w:rPr>
        <w:t>specify the enhancements identified for NR NTN especially LEO and GEO</w:t>
      </w:r>
      <w:r w:rsidR="00292DC1">
        <w:rPr>
          <w:rFonts w:ascii="Times New Roman" w:hAnsi="Times New Roman" w:cs="Times New Roman"/>
          <w:sz w:val="20"/>
          <w:szCs w:val="20"/>
        </w:rPr>
        <w:t xml:space="preserve"> </w:t>
      </w:r>
      <w:r w:rsidR="00292DC1" w:rsidRPr="00292DC1">
        <w:rPr>
          <w:rFonts w:ascii="Times New Roman" w:hAnsi="Times New Roman" w:cs="Times New Roman"/>
          <w:sz w:val="20"/>
          <w:szCs w:val="20"/>
        </w:rPr>
        <w:t>with implicit compatibility to support HAPS</w:t>
      </w:r>
      <w:r w:rsidR="00292DC1">
        <w:rPr>
          <w:rFonts w:ascii="Times New Roman" w:hAnsi="Times New Roman" w:cs="Times New Roman"/>
          <w:sz w:val="20"/>
          <w:szCs w:val="20"/>
        </w:rPr>
        <w:t xml:space="preserve"> and </w:t>
      </w:r>
      <w:proofErr w:type="spellStart"/>
      <w:r w:rsidR="00292DC1">
        <w:rPr>
          <w:rFonts w:ascii="Times New Roman" w:hAnsi="Times New Roman" w:cs="Times New Roman"/>
          <w:sz w:val="20"/>
          <w:szCs w:val="20"/>
        </w:rPr>
        <w:t>ATG</w:t>
      </w:r>
      <w:proofErr w:type="spellEnd"/>
      <w:r w:rsidR="00292DC1">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9F0A76" w14:paraId="5EA88E87" w14:textId="77777777" w:rsidTr="001E58C5">
        <w:tc>
          <w:tcPr>
            <w:tcW w:w="9962" w:type="dxa"/>
          </w:tcPr>
          <w:p w14:paraId="7CE5A9C2" w14:textId="77777777" w:rsidR="009F0A76" w:rsidRPr="00093430" w:rsidRDefault="009F0A76" w:rsidP="001E58C5">
            <w:pPr>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especially LEO and GEO </w:t>
            </w:r>
            <w:bookmarkStart w:id="8" w:name="_Hlk61167150"/>
            <w:r>
              <w:rPr>
                <w:lang w:eastAsia="ko-KR"/>
              </w:rPr>
              <w:t xml:space="preserve">with </w:t>
            </w:r>
            <w:r w:rsidRPr="00A20B27">
              <w:rPr>
                <w:b/>
                <w:bCs/>
                <w:i/>
                <w:iCs/>
                <w:lang w:eastAsia="ko-KR"/>
              </w:rPr>
              <w:t xml:space="preserve">implicit compatibility to support </w:t>
            </w:r>
            <w:r w:rsidRPr="00093430">
              <w:rPr>
                <w:lang w:eastAsia="ko-KR"/>
              </w:rPr>
              <w:t>HAPS</w:t>
            </w:r>
            <w:r>
              <w:rPr>
                <w:lang w:eastAsia="ko-KR"/>
              </w:rPr>
              <w:t xml:space="preserve"> </w:t>
            </w:r>
            <w:bookmarkEnd w:id="8"/>
            <w:r>
              <w:rPr>
                <w:lang w:eastAsia="ko-KR"/>
              </w:rPr>
              <w:t>(high altitude platform station)</w:t>
            </w:r>
            <w:r w:rsidRPr="00093430">
              <w:rPr>
                <w:lang w:eastAsia="ko-KR"/>
              </w:rPr>
              <w:t xml:space="preserve"> and </w:t>
            </w:r>
            <w:proofErr w:type="spellStart"/>
            <w:r w:rsidRPr="00A20B27">
              <w:rPr>
                <w:b/>
                <w:bCs/>
                <w:i/>
                <w:iCs/>
                <w:lang w:eastAsia="ko-KR"/>
              </w:rPr>
              <w:t>ATG</w:t>
            </w:r>
            <w:proofErr w:type="spellEnd"/>
            <w:r w:rsidRPr="00A20B27">
              <w:rPr>
                <w:b/>
                <w:bCs/>
                <w:i/>
                <w:iCs/>
                <w:lang w:eastAsia="ko-KR"/>
              </w:rPr>
              <w:t xml:space="preserve"> (air to ground) scenarios</w:t>
            </w:r>
            <w:r>
              <w:rPr>
                <w:lang w:eastAsia="ko-KR"/>
              </w:rPr>
              <w:t xml:space="preserve"> according to the following principles:</w:t>
            </w:r>
          </w:p>
          <w:p w14:paraId="11AE779B" w14:textId="77777777" w:rsidR="009F0A76" w:rsidRPr="00221863" w:rsidRDefault="009F0A76" w:rsidP="001E58C5">
            <w:pPr>
              <w:widowControl/>
              <w:numPr>
                <w:ilvl w:val="0"/>
                <w:numId w:val="13"/>
              </w:numPr>
              <w:overflowPunct w:val="0"/>
              <w:autoSpaceDE w:val="0"/>
              <w:autoSpaceDN w:val="0"/>
              <w:adjustRightInd w:val="0"/>
              <w:jc w:val="left"/>
              <w:textAlignment w:val="baseline"/>
              <w:rPr>
                <w:rFonts w:eastAsia="PMingLiU"/>
                <w:lang w:eastAsia="zh-TW"/>
              </w:rPr>
            </w:pPr>
            <w:proofErr w:type="spellStart"/>
            <w:r w:rsidRPr="00221863">
              <w:rPr>
                <w:rFonts w:eastAsia="PMingLiU"/>
                <w:lang w:eastAsia="zh-TW"/>
              </w:rPr>
              <w:t>FDD</w:t>
            </w:r>
            <w:proofErr w:type="spellEnd"/>
            <w:r w:rsidRPr="00221863">
              <w:rPr>
                <w:rFonts w:eastAsia="PMingLiU"/>
                <w:lang w:eastAsia="zh-TW"/>
              </w:rPr>
              <w:t xml:space="preserve"> is assumed for core specification work for NR-NTN.</w:t>
            </w:r>
          </w:p>
          <w:p w14:paraId="6D2F4029" w14:textId="77777777" w:rsidR="009F0A76" w:rsidRPr="00785CB9" w:rsidRDefault="009F0A76" w:rsidP="001E58C5">
            <w:pPr>
              <w:widowControl/>
              <w:numPr>
                <w:ilvl w:val="1"/>
                <w:numId w:val="13"/>
              </w:numPr>
              <w:overflowPunct w:val="0"/>
              <w:autoSpaceDE w:val="0"/>
              <w:autoSpaceDN w:val="0"/>
              <w:adjustRightInd w:val="0"/>
              <w:jc w:val="left"/>
              <w:textAlignment w:val="baseline"/>
              <w:rPr>
                <w:rFonts w:eastAsia="PMingLiU"/>
                <w:b/>
                <w:bCs/>
                <w:i/>
                <w:iCs/>
                <w:lang w:eastAsia="zh-TW"/>
              </w:rPr>
            </w:pPr>
            <w:r w:rsidRPr="00785CB9">
              <w:rPr>
                <w:rFonts w:eastAsia="PMingLiU"/>
                <w:b/>
                <w:bCs/>
                <w:i/>
                <w:iCs/>
                <w:lang w:eastAsia="zh-TW"/>
              </w:rPr>
              <w:t xml:space="preserve">NOTE: This does not imply that </w:t>
            </w:r>
            <w:proofErr w:type="spellStart"/>
            <w:r w:rsidRPr="00785CB9">
              <w:rPr>
                <w:rFonts w:eastAsia="PMingLiU"/>
                <w:b/>
                <w:bCs/>
                <w:i/>
                <w:iCs/>
                <w:lang w:eastAsia="zh-TW"/>
              </w:rPr>
              <w:t>TDD</w:t>
            </w:r>
            <w:proofErr w:type="spellEnd"/>
            <w:r w:rsidRPr="00785CB9">
              <w:rPr>
                <w:rFonts w:eastAsia="PMingLiU"/>
                <w:b/>
                <w:bCs/>
                <w:i/>
                <w:iCs/>
                <w:lang w:eastAsia="zh-TW"/>
              </w:rPr>
              <w:t xml:space="preserve"> cannot be used for relevant scenarios </w:t>
            </w:r>
            <w:proofErr w:type="gramStart"/>
            <w:r w:rsidRPr="00785CB9">
              <w:rPr>
                <w:rFonts w:eastAsia="PMingLiU"/>
                <w:b/>
                <w:bCs/>
                <w:i/>
                <w:iCs/>
                <w:lang w:eastAsia="zh-TW"/>
              </w:rPr>
              <w:t>e.g.</w:t>
            </w:r>
            <w:proofErr w:type="gramEnd"/>
            <w:r w:rsidRPr="00785CB9">
              <w:rPr>
                <w:rFonts w:eastAsia="PMingLiU"/>
                <w:b/>
                <w:bCs/>
                <w:i/>
                <w:iCs/>
                <w:lang w:eastAsia="zh-TW"/>
              </w:rPr>
              <w:t xml:space="preserve"> HAPS, </w:t>
            </w:r>
            <w:proofErr w:type="spellStart"/>
            <w:r w:rsidRPr="00785CB9">
              <w:rPr>
                <w:rFonts w:eastAsia="PMingLiU"/>
                <w:b/>
                <w:bCs/>
                <w:i/>
                <w:iCs/>
                <w:lang w:eastAsia="zh-TW"/>
              </w:rPr>
              <w:t>ATG</w:t>
            </w:r>
            <w:proofErr w:type="spellEnd"/>
          </w:p>
          <w:p w14:paraId="48BD5057" w14:textId="77777777" w:rsidR="009F0A76" w:rsidRDefault="009F0A76" w:rsidP="001E58C5">
            <w:pPr>
              <w:widowControl/>
              <w:numPr>
                <w:ilvl w:val="0"/>
                <w:numId w:val="13"/>
              </w:numPr>
              <w:overflowPunct w:val="0"/>
              <w:autoSpaceDE w:val="0"/>
              <w:autoSpaceDN w:val="0"/>
              <w:adjustRightInd w:val="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21C005BB" w14:textId="77777777" w:rsidR="009F0A76" w:rsidRPr="003351D3" w:rsidRDefault="009F0A76" w:rsidP="001E58C5">
            <w:pPr>
              <w:widowControl/>
              <w:numPr>
                <w:ilvl w:val="0"/>
                <w:numId w:val="13"/>
              </w:numPr>
              <w:overflowPunct w:val="0"/>
              <w:autoSpaceDE w:val="0"/>
              <w:autoSpaceDN w:val="0"/>
              <w:adjustRightInd w:val="0"/>
              <w:jc w:val="left"/>
              <w:textAlignment w:val="baseline"/>
              <w:rPr>
                <w:b/>
                <w:bCs/>
                <w:i/>
                <w:iCs/>
              </w:rPr>
            </w:pPr>
            <w:proofErr w:type="spellStart"/>
            <w:r w:rsidRPr="003351D3">
              <w:rPr>
                <w:rFonts w:eastAsia="PMingLiU"/>
                <w:b/>
                <w:bCs/>
                <w:i/>
                <w:iCs/>
                <w:lang w:eastAsia="zh-TW"/>
              </w:rPr>
              <w:t>UEs</w:t>
            </w:r>
            <w:proofErr w:type="spellEnd"/>
            <w:r w:rsidRPr="003351D3">
              <w:rPr>
                <w:rFonts w:eastAsia="PMingLiU"/>
                <w:b/>
                <w:bCs/>
                <w:i/>
                <w:iCs/>
                <w:lang w:eastAsia="zh-TW"/>
              </w:rPr>
              <w:t xml:space="preserve"> with GNSS capabilities are assumed.</w:t>
            </w:r>
          </w:p>
        </w:tc>
      </w:tr>
    </w:tbl>
    <w:p w14:paraId="69ACEB24" w14:textId="77777777" w:rsidR="005F5B25" w:rsidRDefault="005F5B25" w:rsidP="005F5B2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understand,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 xml:space="preserve">HAPS and </w:t>
      </w:r>
      <w:proofErr w:type="spellStart"/>
      <w:r w:rsidRPr="003646B4">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xml:space="preserve">” in the </w:t>
      </w:r>
      <w:proofErr w:type="spellStart"/>
      <w:r w:rsidRPr="00AD0EF5">
        <w:rPr>
          <w:rFonts w:ascii="Times New Roman" w:hAnsi="Times New Roman" w:cs="Times New Roman"/>
          <w:bCs/>
          <w:iCs/>
          <w:sz w:val="20"/>
          <w:szCs w:val="20"/>
        </w:rPr>
        <w:t>WID</w:t>
      </w:r>
      <w:proofErr w:type="spellEnd"/>
      <w:r w:rsidRPr="00AD0EF5">
        <w:rPr>
          <w:rFonts w:ascii="Times New Roman" w:hAnsi="Times New Roman" w:cs="Times New Roman"/>
          <w:bCs/>
          <w:iCs/>
          <w:sz w:val="20"/>
          <w:szCs w:val="20"/>
        </w:rPr>
        <w:t xml:space="preserve"> means the enhancements for NTN can also be applicable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F</w:t>
      </w:r>
      <w:r>
        <w:rPr>
          <w:rFonts w:ascii="Times New Roman" w:hAnsi="Times New Roman" w:cs="Times New Roman"/>
          <w:bCs/>
          <w:iCs/>
          <w:sz w:val="20"/>
          <w:szCs w:val="20"/>
        </w:rPr>
        <w:t>urthermore, at least in principle,</w:t>
      </w:r>
    </w:p>
    <w:p w14:paraId="29C5B047" w14:textId="77777777" w:rsidR="005F5B25" w:rsidRPr="00EB6DA0" w:rsidRDefault="005F5B25" w:rsidP="005F5B25">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 xml:space="preserve">and some of them are more essential / important / applicable for </w:t>
      </w:r>
      <w:proofErr w:type="spellStart"/>
      <w:r>
        <w:rPr>
          <w:rFonts w:cs="Times New Roman"/>
          <w:bCs/>
          <w:iCs/>
          <w:sz w:val="20"/>
          <w:szCs w:val="20"/>
        </w:rPr>
        <w:t>ATG</w:t>
      </w:r>
      <w:proofErr w:type="spellEnd"/>
      <w:r>
        <w:rPr>
          <w:rFonts w:cs="Times New Roman"/>
          <w:bCs/>
          <w:iCs/>
          <w:sz w:val="20"/>
          <w:szCs w:val="20"/>
        </w:rPr>
        <w:t xml:space="preserve"> / HAPS, then these solutions should be prioritized</w:t>
      </w:r>
      <w:r w:rsidRPr="006F0B23">
        <w:rPr>
          <w:rFonts w:cs="Times New Roman"/>
          <w:bCs/>
          <w:iCs/>
          <w:sz w:val="20"/>
          <w:szCs w:val="20"/>
        </w:rPr>
        <w:t>.</w:t>
      </w:r>
    </w:p>
    <w:p w14:paraId="2008525C" w14:textId="77777777" w:rsidR="005F5B25" w:rsidRDefault="005F5B25" w:rsidP="005F5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 xml:space="preserve">HAPS and </w:t>
      </w:r>
      <w:proofErr w:type="spellStart"/>
      <w:r w:rsidRPr="003646B4">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xml:space="preserve">” in the </w:t>
      </w:r>
      <w:proofErr w:type="spellStart"/>
      <w:r w:rsidRPr="00AD0EF5">
        <w:rPr>
          <w:rFonts w:ascii="Times New Roman" w:hAnsi="Times New Roman" w:cs="Times New Roman"/>
          <w:bCs/>
          <w:iCs/>
          <w:sz w:val="20"/>
          <w:szCs w:val="20"/>
        </w:rPr>
        <w:t>WID</w:t>
      </w:r>
      <w:proofErr w:type="spellEnd"/>
      <w:r w:rsidRPr="00AD0EF5">
        <w:rPr>
          <w:rFonts w:ascii="Times New Roman" w:hAnsi="Times New Roman" w:cs="Times New Roman"/>
          <w:bCs/>
          <w:iCs/>
          <w:sz w:val="20"/>
          <w:szCs w:val="20"/>
        </w:rPr>
        <w:t xml:space="preserve"> means the enhancements for NTN can also be applicable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In principle,</w:t>
      </w:r>
    </w:p>
    <w:p w14:paraId="7A4C6098" w14:textId="77777777" w:rsidR="005F5B25" w:rsidRPr="00EB6DA0" w:rsidRDefault="005F5B25" w:rsidP="005F5B25">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 xml:space="preserve">and some of them are more essential / important / applicable for </w:t>
      </w:r>
      <w:proofErr w:type="spellStart"/>
      <w:r>
        <w:rPr>
          <w:rFonts w:cs="Times New Roman"/>
          <w:bCs/>
          <w:iCs/>
          <w:sz w:val="20"/>
          <w:szCs w:val="20"/>
        </w:rPr>
        <w:t>ATG</w:t>
      </w:r>
      <w:proofErr w:type="spellEnd"/>
      <w:r>
        <w:rPr>
          <w:rFonts w:cs="Times New Roman"/>
          <w:bCs/>
          <w:iCs/>
          <w:sz w:val="20"/>
          <w:szCs w:val="20"/>
        </w:rPr>
        <w:t xml:space="preserve"> / HAPS, then these solutions should be prioritized</w:t>
      </w:r>
      <w:r w:rsidRPr="006F0B23">
        <w:rPr>
          <w:rFonts w:cs="Times New Roman"/>
          <w:bCs/>
          <w:iCs/>
          <w:sz w:val="20"/>
          <w:szCs w:val="20"/>
        </w:rPr>
        <w:t>.</w:t>
      </w:r>
    </w:p>
    <w:p w14:paraId="57BA9B0B" w14:textId="2D1A21AD" w:rsidR="00FE204A" w:rsidRPr="005F5B25" w:rsidRDefault="00FE204A" w:rsidP="00B91557">
      <w:pPr>
        <w:spacing w:beforeLines="50" w:before="120" w:afterLines="50" w:after="120"/>
        <w:rPr>
          <w:rFonts w:ascii="Times New Roman" w:hAnsi="Times New Roman" w:cs="Times New Roman"/>
          <w:bCs/>
          <w:iCs/>
          <w:sz w:val="20"/>
          <w:szCs w:val="20"/>
        </w:rPr>
      </w:pPr>
    </w:p>
    <w:p w14:paraId="5E8AB0CE" w14:textId="139209B5" w:rsidR="003606C6" w:rsidRDefault="00F14563" w:rsidP="00B91557">
      <w:pPr>
        <w:spacing w:beforeLines="50" w:before="120" w:afterLines="50" w:after="120"/>
        <w:rPr>
          <w:rFonts w:ascii="Times New Roman" w:hAnsi="Times New Roman" w:cs="Times New Roman"/>
          <w:bCs/>
          <w:iCs/>
          <w:sz w:val="20"/>
          <w:szCs w:val="20"/>
        </w:rPr>
      </w:pPr>
      <w:proofErr w:type="gramStart"/>
      <w:r>
        <w:rPr>
          <w:rFonts w:ascii="Times New Roman" w:hAnsi="Times New Roman" w:cs="Times New Roman" w:hint="eastAsia"/>
          <w:bCs/>
          <w:iCs/>
          <w:sz w:val="20"/>
          <w:szCs w:val="20"/>
        </w:rPr>
        <w:t>I</w:t>
      </w:r>
      <w:r>
        <w:rPr>
          <w:rFonts w:ascii="Times New Roman" w:hAnsi="Times New Roman" w:cs="Times New Roman"/>
          <w:bCs/>
          <w:iCs/>
          <w:sz w:val="20"/>
          <w:szCs w:val="20"/>
        </w:rPr>
        <w:t>n order to</w:t>
      </w:r>
      <w:proofErr w:type="gramEnd"/>
      <w:r>
        <w:rPr>
          <w:rFonts w:ascii="Times New Roman" w:hAnsi="Times New Roman" w:cs="Times New Roman"/>
          <w:bCs/>
          <w:iCs/>
          <w:sz w:val="20"/>
          <w:szCs w:val="20"/>
        </w:rPr>
        <w:t xml:space="preserve"> </w:t>
      </w:r>
      <w:r w:rsidR="005F2CFD">
        <w:rPr>
          <w:rFonts w:ascii="Times New Roman" w:hAnsi="Times New Roman" w:cs="Times New Roman"/>
          <w:bCs/>
          <w:iCs/>
          <w:sz w:val="20"/>
          <w:szCs w:val="20"/>
        </w:rPr>
        <w:t xml:space="preserve">support </w:t>
      </w:r>
      <w:r w:rsidR="001466C7" w:rsidRPr="00AD0EF5">
        <w:rPr>
          <w:rFonts w:ascii="Times New Roman" w:hAnsi="Times New Roman" w:cs="Times New Roman"/>
          <w:bCs/>
          <w:iCs/>
          <w:sz w:val="20"/>
          <w:szCs w:val="20"/>
        </w:rPr>
        <w:t>HAPS</w:t>
      </w:r>
      <w:r w:rsidR="001466C7">
        <w:rPr>
          <w:rFonts w:ascii="Times New Roman" w:hAnsi="Times New Roman" w:cs="Times New Roman"/>
          <w:bCs/>
          <w:iCs/>
          <w:sz w:val="20"/>
          <w:szCs w:val="20"/>
        </w:rPr>
        <w:t xml:space="preserve"> and </w:t>
      </w:r>
      <w:proofErr w:type="spellStart"/>
      <w:r w:rsidR="001466C7">
        <w:rPr>
          <w:rFonts w:ascii="Times New Roman" w:hAnsi="Times New Roman" w:cs="Times New Roman"/>
          <w:bCs/>
          <w:iCs/>
          <w:sz w:val="20"/>
          <w:szCs w:val="20"/>
        </w:rPr>
        <w:t>ATG</w:t>
      </w:r>
      <w:proofErr w:type="spellEnd"/>
      <w:r w:rsidR="001466C7">
        <w:rPr>
          <w:rFonts w:ascii="Times New Roman" w:hAnsi="Times New Roman" w:cs="Times New Roman"/>
          <w:bCs/>
          <w:iCs/>
          <w:sz w:val="20"/>
          <w:szCs w:val="20"/>
        </w:rPr>
        <w:t xml:space="preserve"> </w:t>
      </w:r>
      <w:r w:rsidR="005F2CFD">
        <w:rPr>
          <w:rFonts w:ascii="Times New Roman" w:hAnsi="Times New Roman" w:cs="Times New Roman"/>
          <w:bCs/>
          <w:iCs/>
          <w:sz w:val="20"/>
          <w:szCs w:val="20"/>
        </w:rPr>
        <w:t xml:space="preserve">scenario, </w:t>
      </w:r>
      <w:r w:rsidR="002B6CA0">
        <w:rPr>
          <w:rFonts w:ascii="Times New Roman" w:hAnsi="Times New Roman" w:cs="Times New Roman"/>
          <w:bCs/>
          <w:iCs/>
          <w:sz w:val="20"/>
          <w:szCs w:val="20"/>
        </w:rPr>
        <w:t xml:space="preserve">the following enhancements should be supported which </w:t>
      </w:r>
      <w:r w:rsidR="001A050B">
        <w:rPr>
          <w:rFonts w:ascii="Times New Roman" w:hAnsi="Times New Roman" w:cs="Times New Roman"/>
          <w:bCs/>
          <w:iCs/>
          <w:sz w:val="20"/>
          <w:szCs w:val="20"/>
        </w:rPr>
        <w:t>are</w:t>
      </w:r>
      <w:r w:rsidR="002B6CA0">
        <w:rPr>
          <w:rFonts w:ascii="Times New Roman" w:hAnsi="Times New Roman" w:cs="Times New Roman"/>
          <w:bCs/>
          <w:iCs/>
          <w:sz w:val="20"/>
          <w:szCs w:val="20"/>
        </w:rPr>
        <w:t xml:space="preserve"> </w:t>
      </w:r>
      <w:r w:rsidR="00422B74" w:rsidRPr="00422B74">
        <w:rPr>
          <w:rFonts w:ascii="Times New Roman" w:hAnsi="Times New Roman" w:cs="Times New Roman"/>
          <w:bCs/>
          <w:iCs/>
          <w:sz w:val="20"/>
          <w:szCs w:val="20"/>
        </w:rPr>
        <w:t>essential</w:t>
      </w:r>
      <w:r w:rsidR="00422B74">
        <w:rPr>
          <w:rFonts w:ascii="Times New Roman" w:hAnsi="Times New Roman" w:cs="Times New Roman"/>
          <w:bCs/>
          <w:iCs/>
          <w:sz w:val="20"/>
          <w:szCs w:val="20"/>
        </w:rPr>
        <w:t xml:space="preserve"> for </w:t>
      </w:r>
      <w:proofErr w:type="spellStart"/>
      <w:r w:rsidR="00422B74">
        <w:rPr>
          <w:rFonts w:ascii="Times New Roman" w:hAnsi="Times New Roman" w:cs="Times New Roman"/>
          <w:bCs/>
          <w:iCs/>
          <w:sz w:val="20"/>
          <w:szCs w:val="20"/>
        </w:rPr>
        <w:t>ATG</w:t>
      </w:r>
      <w:proofErr w:type="spellEnd"/>
      <w:r w:rsidR="00422B74">
        <w:rPr>
          <w:rFonts w:ascii="Times New Roman" w:hAnsi="Times New Roman" w:cs="Times New Roman"/>
          <w:bCs/>
          <w:iCs/>
          <w:sz w:val="20"/>
          <w:szCs w:val="20"/>
        </w:rPr>
        <w:t xml:space="preserve"> and HAPS, </w:t>
      </w:r>
      <w:r w:rsidR="004777B2">
        <w:rPr>
          <w:rFonts w:ascii="Times New Roman" w:hAnsi="Times New Roman" w:cs="Times New Roman"/>
          <w:bCs/>
          <w:iCs/>
          <w:sz w:val="20"/>
          <w:szCs w:val="20"/>
        </w:rPr>
        <w:t>and they are</w:t>
      </w:r>
      <w:r w:rsidR="00422B74">
        <w:rPr>
          <w:rFonts w:ascii="Times New Roman" w:hAnsi="Times New Roman" w:cs="Times New Roman"/>
          <w:bCs/>
          <w:iCs/>
          <w:sz w:val="20"/>
          <w:szCs w:val="20"/>
        </w:rPr>
        <w:t xml:space="preserve"> also beneficial for </w:t>
      </w:r>
      <w:r w:rsidR="00FC23F9">
        <w:rPr>
          <w:rFonts w:ascii="Times New Roman" w:hAnsi="Times New Roman" w:cs="Times New Roman"/>
          <w:bCs/>
          <w:iCs/>
          <w:sz w:val="20"/>
          <w:szCs w:val="20"/>
        </w:rPr>
        <w:t>satellite</w:t>
      </w:r>
      <w:r w:rsidR="002E2A52">
        <w:rPr>
          <w:rFonts w:ascii="Times New Roman" w:hAnsi="Times New Roman" w:cs="Times New Roman"/>
          <w:bCs/>
          <w:iCs/>
          <w:sz w:val="20"/>
          <w:szCs w:val="20"/>
        </w:rPr>
        <w:t xml:space="preserve"> application</w:t>
      </w:r>
      <w:r w:rsidR="00FC23F9">
        <w:rPr>
          <w:rFonts w:ascii="Times New Roman" w:hAnsi="Times New Roman" w:cs="Times New Roman"/>
          <w:bCs/>
          <w:iCs/>
          <w:sz w:val="20"/>
          <w:szCs w:val="20"/>
        </w:rPr>
        <w:t>.</w:t>
      </w:r>
    </w:p>
    <w:p w14:paraId="44E0EC31" w14:textId="2B561F57" w:rsidR="00FC23F9" w:rsidRDefault="00CD0CDB" w:rsidP="00CD0CDB">
      <w:pPr>
        <w:pStyle w:val="aff3"/>
        <w:numPr>
          <w:ilvl w:val="0"/>
          <w:numId w:val="35"/>
        </w:numPr>
        <w:spacing w:before="120" w:after="120"/>
        <w:ind w:firstLineChars="0"/>
        <w:rPr>
          <w:rFonts w:cs="Times New Roman"/>
          <w:bCs/>
          <w:iCs/>
          <w:sz w:val="20"/>
          <w:szCs w:val="20"/>
        </w:rPr>
      </w:pPr>
      <w:r>
        <w:rPr>
          <w:rFonts w:cs="Times New Roman"/>
          <w:bCs/>
          <w:iCs/>
          <w:sz w:val="20"/>
          <w:szCs w:val="20"/>
        </w:rPr>
        <w:t>E</w:t>
      </w:r>
      <w:r w:rsidRPr="00E37EAE">
        <w:rPr>
          <w:rFonts w:cs="Times New Roman"/>
          <w:bCs/>
          <w:iCs/>
          <w:sz w:val="20"/>
          <w:szCs w:val="20"/>
        </w:rPr>
        <w:t xml:space="preserve">xtend the value range of </w:t>
      </w:r>
      <w:proofErr w:type="spellStart"/>
      <w:r w:rsidRPr="00E37EAE">
        <w:rPr>
          <w:rFonts w:cs="Times New Roman"/>
          <w:bCs/>
          <w:iCs/>
          <w:sz w:val="20"/>
          <w:szCs w:val="20"/>
        </w:rPr>
        <w:t>K1</w:t>
      </w:r>
      <w:proofErr w:type="spellEnd"/>
      <w:r>
        <w:rPr>
          <w:rFonts w:cs="Times New Roman"/>
          <w:bCs/>
          <w:iCs/>
          <w:sz w:val="20"/>
          <w:szCs w:val="20"/>
        </w:rPr>
        <w:t>.</w:t>
      </w:r>
    </w:p>
    <w:p w14:paraId="21FD1BA8" w14:textId="28402188" w:rsidR="00737CC3" w:rsidRDefault="00737CC3" w:rsidP="00CD0CDB">
      <w:pPr>
        <w:pStyle w:val="aff3"/>
        <w:numPr>
          <w:ilvl w:val="0"/>
          <w:numId w:val="35"/>
        </w:numPr>
        <w:spacing w:before="120" w:after="120"/>
        <w:ind w:firstLineChars="0"/>
        <w:rPr>
          <w:rFonts w:cs="Times New Roman"/>
          <w:bCs/>
          <w:iCs/>
          <w:sz w:val="20"/>
          <w:szCs w:val="20"/>
        </w:rPr>
      </w:pPr>
      <w:r>
        <w:rPr>
          <w:rFonts w:cs="Times New Roman"/>
          <w:bCs/>
          <w:iCs/>
          <w:sz w:val="20"/>
          <w:szCs w:val="20"/>
        </w:rPr>
        <w:t>S</w:t>
      </w:r>
      <w:r w:rsidRPr="00737CC3">
        <w:rPr>
          <w:rFonts w:cs="Times New Roman"/>
          <w:bCs/>
          <w:iCs/>
          <w:sz w:val="20"/>
          <w:szCs w:val="20"/>
        </w:rPr>
        <w:t>upport</w:t>
      </w:r>
      <w:r>
        <w:rPr>
          <w:rFonts w:cs="Times New Roman"/>
          <w:bCs/>
          <w:iCs/>
          <w:sz w:val="20"/>
          <w:szCs w:val="20"/>
        </w:rPr>
        <w:t xml:space="preserve"> </w:t>
      </w:r>
      <w:bookmarkStart w:id="9" w:name="_Hlk61168311"/>
      <w:r w:rsidRPr="00737CC3">
        <w:rPr>
          <w:rFonts w:cs="Times New Roman"/>
          <w:bCs/>
          <w:iCs/>
          <w:sz w:val="20"/>
          <w:szCs w:val="20"/>
        </w:rPr>
        <w:t>serving satellite ephemeris</w:t>
      </w:r>
      <w:bookmarkEnd w:id="9"/>
      <w:r>
        <w:rPr>
          <w:rFonts w:cs="Times New Roman"/>
          <w:bCs/>
          <w:iCs/>
          <w:sz w:val="20"/>
          <w:szCs w:val="20"/>
        </w:rPr>
        <w:t xml:space="preserve"> with </w:t>
      </w:r>
      <w:r w:rsidRPr="00737CC3">
        <w:rPr>
          <w:rFonts w:cs="Times New Roman"/>
          <w:bCs/>
          <w:iCs/>
          <w:sz w:val="20"/>
          <w:szCs w:val="20"/>
        </w:rPr>
        <w:t>instant state vectors format (Option 2)</w:t>
      </w:r>
      <w:r>
        <w:rPr>
          <w:rFonts w:cs="Times New Roman"/>
          <w:bCs/>
          <w:iCs/>
          <w:sz w:val="20"/>
          <w:szCs w:val="20"/>
        </w:rPr>
        <w:t>.</w:t>
      </w:r>
    </w:p>
    <w:p w14:paraId="6280ED74" w14:textId="7EF7665E" w:rsidR="00D40C34" w:rsidRDefault="002426C1"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detailed analysis can be </w:t>
      </w:r>
      <w:r w:rsidR="00CA75BF">
        <w:rPr>
          <w:rFonts w:ascii="Times New Roman" w:hAnsi="Times New Roman" w:cs="Times New Roman"/>
          <w:bCs/>
          <w:iCs/>
          <w:sz w:val="20"/>
          <w:szCs w:val="20"/>
        </w:rPr>
        <w:t xml:space="preserve">found in our company’s contribution </w:t>
      </w:r>
      <w:r w:rsidR="006B00E6">
        <w:rPr>
          <w:rFonts w:ascii="Times New Roman" w:hAnsi="Times New Roman" w:cs="Times New Roman"/>
          <w:bCs/>
          <w:iCs/>
          <w:sz w:val="20"/>
          <w:szCs w:val="20"/>
        </w:rPr>
        <w:t>under</w:t>
      </w:r>
      <w:r w:rsidR="00CA75BF">
        <w:rPr>
          <w:rFonts w:ascii="Times New Roman" w:hAnsi="Times New Roman" w:cs="Times New Roman"/>
          <w:bCs/>
          <w:iCs/>
          <w:sz w:val="20"/>
          <w:szCs w:val="20"/>
        </w:rPr>
        <w:t xml:space="preserve"> AI 8.4.1 and </w:t>
      </w:r>
      <w:r w:rsidR="00EB5192">
        <w:rPr>
          <w:rFonts w:ascii="Times New Roman" w:hAnsi="Times New Roman" w:cs="Times New Roman"/>
          <w:bCs/>
          <w:iCs/>
          <w:sz w:val="20"/>
          <w:szCs w:val="20"/>
        </w:rPr>
        <w:t xml:space="preserve">AI </w:t>
      </w:r>
      <w:r w:rsidR="00CA75BF">
        <w:rPr>
          <w:rFonts w:ascii="Times New Roman" w:hAnsi="Times New Roman" w:cs="Times New Roman"/>
          <w:bCs/>
          <w:iCs/>
          <w:sz w:val="20"/>
          <w:szCs w:val="20"/>
        </w:rPr>
        <w:t>8.4.2</w:t>
      </w:r>
      <w:r w:rsidR="00C870B2">
        <w:rPr>
          <w:rFonts w:ascii="Times New Roman" w:hAnsi="Times New Roman" w:cs="Times New Roman"/>
          <w:bCs/>
          <w:iCs/>
          <w:sz w:val="20"/>
          <w:szCs w:val="20"/>
        </w:rPr>
        <w:t xml:space="preserve"> respectively</w:t>
      </w:r>
      <w:r w:rsidR="00CA75BF">
        <w:rPr>
          <w:rFonts w:ascii="Times New Roman" w:hAnsi="Times New Roman" w:cs="Times New Roman"/>
          <w:bCs/>
          <w:iCs/>
          <w:sz w:val="20"/>
          <w:szCs w:val="20"/>
        </w:rPr>
        <w:t>.</w:t>
      </w:r>
      <w:r w:rsidR="00B4652C">
        <w:rPr>
          <w:rFonts w:ascii="Times New Roman" w:hAnsi="Times New Roman" w:cs="Times New Roman"/>
          <w:bCs/>
          <w:iCs/>
          <w:sz w:val="20"/>
          <w:szCs w:val="20"/>
        </w:rPr>
        <w:t xml:space="preserve"> </w:t>
      </w:r>
    </w:p>
    <w:p w14:paraId="741F18E2" w14:textId="77777777" w:rsidR="00F23AC8" w:rsidRDefault="00F23AC8" w:rsidP="00B91557">
      <w:pPr>
        <w:spacing w:beforeLines="50" w:before="120" w:afterLines="50" w:after="120"/>
        <w:rPr>
          <w:rFonts w:ascii="Times New Roman" w:hAnsi="Times New Roman" w:cs="Times New Roman"/>
          <w:bCs/>
          <w:iCs/>
          <w:sz w:val="20"/>
          <w:szCs w:val="20"/>
        </w:rPr>
      </w:pPr>
    </w:p>
    <w:p w14:paraId="4B8D4E12" w14:textId="7069C619" w:rsidR="00D40C34" w:rsidRPr="001876D5" w:rsidRDefault="00050124" w:rsidP="00B91557">
      <w:pPr>
        <w:spacing w:beforeLines="50" w:before="120" w:afterLines="50" w:after="120"/>
        <w:rPr>
          <w:rFonts w:ascii="Times New Roman" w:hAnsi="Times New Roman" w:cs="Times New Roman"/>
          <w:b/>
          <w:iCs/>
          <w:sz w:val="20"/>
          <w:szCs w:val="20"/>
          <w:u w:val="single"/>
        </w:rPr>
      </w:pPr>
      <w:r w:rsidRPr="001876D5">
        <w:rPr>
          <w:rFonts w:ascii="Times New Roman" w:hAnsi="Times New Roman" w:cs="Times New Roman" w:hint="eastAsia"/>
          <w:b/>
          <w:iCs/>
          <w:sz w:val="20"/>
          <w:szCs w:val="20"/>
          <w:u w:val="single"/>
        </w:rPr>
        <w:t>F</w:t>
      </w:r>
      <w:r w:rsidRPr="001876D5">
        <w:rPr>
          <w:rFonts w:ascii="Times New Roman" w:hAnsi="Times New Roman" w:cs="Times New Roman"/>
          <w:b/>
          <w:iCs/>
          <w:sz w:val="20"/>
          <w:szCs w:val="20"/>
          <w:u w:val="single"/>
        </w:rPr>
        <w:t xml:space="preserve">or </w:t>
      </w:r>
      <w:proofErr w:type="spellStart"/>
      <w:r w:rsidR="001876D5" w:rsidRPr="001876D5">
        <w:rPr>
          <w:rFonts w:ascii="Times New Roman" w:hAnsi="Times New Roman" w:cs="Times New Roman"/>
          <w:b/>
          <w:iCs/>
          <w:sz w:val="20"/>
          <w:szCs w:val="20"/>
          <w:u w:val="single"/>
        </w:rPr>
        <w:t>K1</w:t>
      </w:r>
      <w:proofErr w:type="spellEnd"/>
      <w:r w:rsidR="001876D5" w:rsidRPr="001876D5">
        <w:rPr>
          <w:rFonts w:ascii="Times New Roman" w:hAnsi="Times New Roman" w:cs="Times New Roman"/>
          <w:b/>
          <w:iCs/>
          <w:sz w:val="20"/>
          <w:szCs w:val="20"/>
          <w:u w:val="single"/>
        </w:rPr>
        <w:t xml:space="preserve"> range extension</w:t>
      </w:r>
    </w:p>
    <w:p w14:paraId="36263D52" w14:textId="71E8E72D" w:rsidR="00270ECB" w:rsidRDefault="005A7938"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sidR="00C345D1">
        <w:rPr>
          <w:rFonts w:ascii="Times New Roman" w:hAnsi="Times New Roman" w:cs="Times New Roman"/>
          <w:bCs/>
          <w:iCs/>
          <w:sz w:val="20"/>
          <w:szCs w:val="20"/>
        </w:rPr>
        <w:t xml:space="preserve">s discussed in </w:t>
      </w:r>
      <w:r w:rsidR="008A4567">
        <w:rPr>
          <w:rFonts w:ascii="Times New Roman" w:hAnsi="Times New Roman" w:cs="Times New Roman"/>
          <w:bCs/>
          <w:iCs/>
          <w:sz w:val="20"/>
          <w:szCs w:val="20"/>
        </w:rPr>
        <w:t xml:space="preserve">our company’s contribution </w:t>
      </w:r>
      <w:r w:rsidR="008A4567">
        <w:rPr>
          <w:rFonts w:ascii="Times New Roman" w:hAnsi="Times New Roman" w:cs="Times New Roman"/>
          <w:bCs/>
          <w:iCs/>
          <w:sz w:val="20"/>
          <w:szCs w:val="20"/>
        </w:rPr>
        <w:fldChar w:fldCharType="begin"/>
      </w:r>
      <w:r w:rsidR="008A4567">
        <w:rPr>
          <w:rFonts w:ascii="Times New Roman" w:hAnsi="Times New Roman" w:cs="Times New Roman"/>
          <w:bCs/>
          <w:iCs/>
          <w:sz w:val="20"/>
          <w:szCs w:val="20"/>
        </w:rPr>
        <w:instrText xml:space="preserve"> REF _Ref61167955 \n \h </w:instrText>
      </w:r>
      <w:r w:rsidR="008A4567">
        <w:rPr>
          <w:rFonts w:ascii="Times New Roman" w:hAnsi="Times New Roman" w:cs="Times New Roman"/>
          <w:bCs/>
          <w:iCs/>
          <w:sz w:val="20"/>
          <w:szCs w:val="20"/>
        </w:rPr>
      </w:r>
      <w:r w:rsidR="008A4567">
        <w:rPr>
          <w:rFonts w:ascii="Times New Roman" w:hAnsi="Times New Roman" w:cs="Times New Roman"/>
          <w:bCs/>
          <w:iCs/>
          <w:sz w:val="20"/>
          <w:szCs w:val="20"/>
        </w:rPr>
        <w:fldChar w:fldCharType="separate"/>
      </w:r>
      <w:r w:rsidR="008A4567">
        <w:rPr>
          <w:rFonts w:ascii="Times New Roman" w:hAnsi="Times New Roman" w:cs="Times New Roman"/>
          <w:bCs/>
          <w:iCs/>
          <w:sz w:val="20"/>
          <w:szCs w:val="20"/>
        </w:rPr>
        <w:t>[3]</w:t>
      </w:r>
      <w:r w:rsidR="008A4567">
        <w:rPr>
          <w:rFonts w:ascii="Times New Roman" w:hAnsi="Times New Roman" w:cs="Times New Roman"/>
          <w:bCs/>
          <w:iCs/>
          <w:sz w:val="20"/>
          <w:szCs w:val="20"/>
        </w:rPr>
        <w:fldChar w:fldCharType="end"/>
      </w:r>
      <w:r w:rsidR="008A4567">
        <w:rPr>
          <w:rFonts w:ascii="Times New Roman" w:hAnsi="Times New Roman" w:cs="Times New Roman"/>
          <w:bCs/>
          <w:iCs/>
          <w:sz w:val="20"/>
          <w:szCs w:val="20"/>
        </w:rPr>
        <w:t>,</w:t>
      </w:r>
      <w:r w:rsidR="00DE1187">
        <w:rPr>
          <w:rFonts w:ascii="Times New Roman" w:hAnsi="Times New Roman" w:cs="Times New Roman"/>
          <w:bCs/>
          <w:iCs/>
          <w:sz w:val="20"/>
          <w:szCs w:val="20"/>
        </w:rPr>
        <w:t xml:space="preserve"> the </w:t>
      </w:r>
      <w:r w:rsidR="001E1103">
        <w:rPr>
          <w:rFonts w:ascii="Times New Roman" w:hAnsi="Times New Roman" w:cs="Times New Roman"/>
          <w:bCs/>
          <w:iCs/>
          <w:sz w:val="20"/>
          <w:szCs w:val="20"/>
        </w:rPr>
        <w:t xml:space="preserve">benefits of </w:t>
      </w:r>
      <w:proofErr w:type="spellStart"/>
      <w:r w:rsidR="00287AA8">
        <w:rPr>
          <w:rFonts w:ascii="Times New Roman" w:hAnsi="Times New Roman" w:cs="Times New Roman"/>
          <w:bCs/>
          <w:iCs/>
          <w:sz w:val="20"/>
          <w:szCs w:val="20"/>
        </w:rPr>
        <w:t>K1</w:t>
      </w:r>
      <w:proofErr w:type="spellEnd"/>
      <w:r w:rsidR="00287AA8">
        <w:rPr>
          <w:rFonts w:ascii="Times New Roman" w:hAnsi="Times New Roman" w:cs="Times New Roman"/>
          <w:bCs/>
          <w:iCs/>
          <w:sz w:val="20"/>
          <w:szCs w:val="20"/>
        </w:rPr>
        <w:t xml:space="preserve"> range extension were identified as following</w:t>
      </w:r>
      <w:r w:rsidR="009F0ABC">
        <w:rPr>
          <w:rFonts w:ascii="Times New Roman" w:hAnsi="Times New Roman" w:cs="Times New Roman"/>
          <w:bCs/>
          <w:iCs/>
          <w:sz w:val="20"/>
          <w:szCs w:val="20"/>
        </w:rPr>
        <w:t>:</w:t>
      </w:r>
    </w:p>
    <w:p w14:paraId="22DEDA46" w14:textId="77777777" w:rsidR="00270ECB" w:rsidRDefault="00270ECB" w:rsidP="00270ECB">
      <w:pPr>
        <w:pStyle w:val="aff3"/>
        <w:numPr>
          <w:ilvl w:val="0"/>
          <w:numId w:val="27"/>
        </w:numPr>
        <w:spacing w:before="120" w:after="120"/>
        <w:ind w:firstLineChars="0"/>
        <w:rPr>
          <w:rFonts w:cs="Times New Roman"/>
          <w:sz w:val="20"/>
          <w:szCs w:val="20"/>
        </w:rPr>
      </w:pPr>
      <w:r w:rsidRPr="00F375AB">
        <w:rPr>
          <w:rFonts w:cs="Times New Roman"/>
          <w:sz w:val="20"/>
          <w:szCs w:val="20"/>
        </w:rPr>
        <w:t xml:space="preserve">Extending </w:t>
      </w:r>
      <w:proofErr w:type="spellStart"/>
      <w:r w:rsidRPr="00F375AB">
        <w:rPr>
          <w:rFonts w:cs="Times New Roman"/>
          <w:sz w:val="20"/>
          <w:szCs w:val="20"/>
        </w:rPr>
        <w:t>K1</w:t>
      </w:r>
      <w:proofErr w:type="spellEnd"/>
      <w:r w:rsidRPr="00F375AB">
        <w:rPr>
          <w:rFonts w:cs="Times New Roman"/>
          <w:sz w:val="20"/>
          <w:szCs w:val="20"/>
        </w:rPr>
        <w:t xml:space="preserve"> value range is beneficial to guarantee all 32 </w:t>
      </w:r>
      <w:proofErr w:type="spellStart"/>
      <w:r w:rsidRPr="00F375AB">
        <w:rPr>
          <w:rFonts w:cs="Times New Roman"/>
          <w:sz w:val="20"/>
          <w:szCs w:val="20"/>
        </w:rPr>
        <w:t>HARQ</w:t>
      </w:r>
      <w:proofErr w:type="spellEnd"/>
      <w:r w:rsidRPr="00F375AB">
        <w:rPr>
          <w:rFonts w:cs="Times New Roman"/>
          <w:sz w:val="20"/>
          <w:szCs w:val="20"/>
        </w:rPr>
        <w:t xml:space="preserve"> processes’ feedback can be multiplexed in a </w:t>
      </w:r>
      <w:proofErr w:type="spellStart"/>
      <w:r w:rsidRPr="00F375AB">
        <w:rPr>
          <w:rFonts w:cs="Times New Roman"/>
          <w:sz w:val="20"/>
          <w:szCs w:val="20"/>
        </w:rPr>
        <w:t>HARQ</w:t>
      </w:r>
      <w:proofErr w:type="spellEnd"/>
      <w:r w:rsidRPr="00F375AB">
        <w:rPr>
          <w:rFonts w:cs="Times New Roman"/>
          <w:sz w:val="20"/>
          <w:szCs w:val="20"/>
        </w:rPr>
        <w:t xml:space="preserve">-ACK codebook, at least for </w:t>
      </w:r>
      <w:proofErr w:type="spellStart"/>
      <w:r w:rsidRPr="00F375AB">
        <w:rPr>
          <w:rFonts w:cs="Times New Roman"/>
          <w:sz w:val="20"/>
          <w:szCs w:val="20"/>
        </w:rPr>
        <w:t>TDD</w:t>
      </w:r>
      <w:proofErr w:type="spellEnd"/>
      <w:r w:rsidRPr="00F375AB">
        <w:rPr>
          <w:rFonts w:cs="Times New Roman"/>
          <w:sz w:val="20"/>
          <w:szCs w:val="20"/>
        </w:rPr>
        <w:t xml:space="preserve"> or half-duplex </w:t>
      </w:r>
      <w:proofErr w:type="spellStart"/>
      <w:r w:rsidRPr="00F375AB">
        <w:rPr>
          <w:rFonts w:cs="Times New Roman"/>
          <w:sz w:val="20"/>
          <w:szCs w:val="20"/>
        </w:rPr>
        <w:t>FDD</w:t>
      </w:r>
      <w:proofErr w:type="spellEnd"/>
      <w:r w:rsidRPr="00F375AB">
        <w:rPr>
          <w:rFonts w:cs="Times New Roman"/>
          <w:sz w:val="20"/>
          <w:szCs w:val="20"/>
        </w:rPr>
        <w:t xml:space="preserve">, which is important for </w:t>
      </w:r>
      <w:proofErr w:type="spellStart"/>
      <w:r w:rsidRPr="00F375AB">
        <w:rPr>
          <w:rFonts w:cs="Times New Roman"/>
          <w:sz w:val="20"/>
          <w:szCs w:val="20"/>
        </w:rPr>
        <w:t>ATG</w:t>
      </w:r>
      <w:proofErr w:type="spellEnd"/>
      <w:r w:rsidRPr="00F375AB">
        <w:rPr>
          <w:rFonts w:cs="Times New Roman"/>
          <w:sz w:val="20"/>
          <w:szCs w:val="20"/>
        </w:rPr>
        <w:t xml:space="preserve"> and HAPS</w:t>
      </w:r>
      <w:r>
        <w:rPr>
          <w:rFonts w:cs="Times New Roman"/>
          <w:sz w:val="20"/>
          <w:szCs w:val="20"/>
        </w:rPr>
        <w:t>.</w:t>
      </w:r>
    </w:p>
    <w:p w14:paraId="211F28F5" w14:textId="77777777" w:rsidR="00270ECB" w:rsidRPr="00F375AB" w:rsidRDefault="00270ECB" w:rsidP="00270ECB">
      <w:pPr>
        <w:pStyle w:val="aff3"/>
        <w:numPr>
          <w:ilvl w:val="0"/>
          <w:numId w:val="27"/>
        </w:numPr>
        <w:spacing w:before="120" w:after="120"/>
        <w:ind w:firstLineChars="0"/>
        <w:rPr>
          <w:rFonts w:cs="Times New Roman"/>
          <w:sz w:val="20"/>
          <w:szCs w:val="20"/>
        </w:rPr>
      </w:pPr>
      <w:r w:rsidRPr="00F375AB">
        <w:rPr>
          <w:rFonts w:cs="Times New Roman"/>
          <w:sz w:val="20"/>
          <w:szCs w:val="20"/>
        </w:rPr>
        <w:lastRenderedPageBreak/>
        <w:t xml:space="preserve">Even if UE-specific </w:t>
      </w:r>
      <w:proofErr w:type="spellStart"/>
      <w:r w:rsidRPr="00F375AB">
        <w:rPr>
          <w:rFonts w:cs="Times New Roman"/>
          <w:sz w:val="20"/>
          <w:szCs w:val="20"/>
        </w:rPr>
        <w:t>K</w:t>
      </w:r>
      <w:r>
        <w:rPr>
          <w:rFonts w:cs="Times New Roman"/>
          <w:sz w:val="20"/>
          <w:szCs w:val="20"/>
        </w:rPr>
        <w:t>_</w:t>
      </w:r>
      <w:r w:rsidRPr="00F375AB">
        <w:rPr>
          <w:rFonts w:cs="Times New Roman"/>
          <w:sz w:val="20"/>
          <w:szCs w:val="20"/>
        </w:rPr>
        <w:t>offset</w:t>
      </w:r>
      <w:proofErr w:type="spellEnd"/>
      <w:r w:rsidRPr="00F375AB">
        <w:rPr>
          <w:rFonts w:cs="Times New Roman"/>
          <w:sz w:val="20"/>
          <w:szCs w:val="20"/>
        </w:rPr>
        <w:t xml:space="preserve"> updating via high level signaling is supported, slightly extending </w:t>
      </w:r>
      <w:proofErr w:type="spellStart"/>
      <w:r w:rsidRPr="00F375AB">
        <w:rPr>
          <w:rFonts w:cs="Times New Roman"/>
          <w:sz w:val="20"/>
          <w:szCs w:val="20"/>
        </w:rPr>
        <w:t>K1</w:t>
      </w:r>
      <w:proofErr w:type="spellEnd"/>
      <w:r w:rsidRPr="00F375AB">
        <w:rPr>
          <w:rFonts w:cs="Times New Roman"/>
          <w:sz w:val="20"/>
          <w:szCs w:val="20"/>
        </w:rPr>
        <w:t xml:space="preserve">/K2 value range (e.g., </w:t>
      </w:r>
      <w:proofErr w:type="spellStart"/>
      <w:r w:rsidRPr="00F375AB">
        <w:rPr>
          <w:rFonts w:cs="Times New Roman"/>
          <w:sz w:val="20"/>
          <w:szCs w:val="20"/>
        </w:rPr>
        <w:t>K1</w:t>
      </w:r>
      <w:proofErr w:type="spellEnd"/>
      <w:r w:rsidRPr="00F375AB">
        <w:rPr>
          <w:rFonts w:cs="Times New Roman"/>
          <w:sz w:val="20"/>
          <w:szCs w:val="20"/>
        </w:rPr>
        <w:t xml:space="preserve"> value extend to </w:t>
      </w:r>
      <w:proofErr w:type="gramStart"/>
      <w:r w:rsidRPr="00F375AB">
        <w:rPr>
          <w:rFonts w:cs="Times New Roman"/>
          <w:sz w:val="20"/>
          <w:szCs w:val="20"/>
        </w:rPr>
        <w:t>0..</w:t>
      </w:r>
      <w:proofErr w:type="gramEnd"/>
      <w:r w:rsidRPr="00F375AB">
        <w:rPr>
          <w:rFonts w:cs="Times New Roman"/>
          <w:sz w:val="20"/>
          <w:szCs w:val="20"/>
        </w:rPr>
        <w:t xml:space="preserve">31) is also beneficial to significantly reduce the potential high level signaling overhead for frequently updating </w:t>
      </w:r>
      <w:proofErr w:type="spellStart"/>
      <w:r w:rsidRPr="00F375AB">
        <w:rPr>
          <w:rFonts w:cs="Times New Roman"/>
          <w:sz w:val="20"/>
          <w:szCs w:val="20"/>
        </w:rPr>
        <w:t>K</w:t>
      </w:r>
      <w:r>
        <w:rPr>
          <w:rFonts w:cs="Times New Roman"/>
          <w:sz w:val="20"/>
          <w:szCs w:val="20"/>
        </w:rPr>
        <w:t>_</w:t>
      </w:r>
      <w:r w:rsidRPr="00F375AB">
        <w:rPr>
          <w:rFonts w:cs="Times New Roman"/>
          <w:sz w:val="20"/>
          <w:szCs w:val="20"/>
        </w:rPr>
        <w:t>offset</w:t>
      </w:r>
      <w:proofErr w:type="spellEnd"/>
      <w:r w:rsidRPr="00F375AB">
        <w:rPr>
          <w:rFonts w:cs="Times New Roman"/>
          <w:sz w:val="20"/>
          <w:szCs w:val="20"/>
        </w:rPr>
        <w:t xml:space="preserve"> to capture rapidly changed </w:t>
      </w:r>
      <w:proofErr w:type="spellStart"/>
      <w:r w:rsidRPr="00F375AB">
        <w:rPr>
          <w:rFonts w:cs="Times New Roman"/>
          <w:sz w:val="20"/>
          <w:szCs w:val="20"/>
        </w:rPr>
        <w:t>RTT</w:t>
      </w:r>
      <w:proofErr w:type="spellEnd"/>
      <w:r w:rsidRPr="00F375AB">
        <w:rPr>
          <w:rFonts w:cs="Times New Roman"/>
          <w:sz w:val="20"/>
          <w:szCs w:val="20"/>
        </w:rPr>
        <w:t xml:space="preserve"> in LEO scenario.</w:t>
      </w:r>
    </w:p>
    <w:p w14:paraId="4372FFF8" w14:textId="77777777" w:rsidR="00270ECB" w:rsidRPr="00F375AB" w:rsidRDefault="00270ECB" w:rsidP="00270ECB">
      <w:pPr>
        <w:pStyle w:val="aff3"/>
        <w:numPr>
          <w:ilvl w:val="0"/>
          <w:numId w:val="27"/>
        </w:numPr>
        <w:spacing w:before="120" w:after="120"/>
        <w:ind w:firstLineChars="0"/>
        <w:rPr>
          <w:rFonts w:cs="Times New Roman"/>
          <w:sz w:val="20"/>
          <w:szCs w:val="20"/>
        </w:rPr>
      </w:pPr>
      <w:r w:rsidRPr="00F375AB">
        <w:rPr>
          <w:rFonts w:cs="Times New Roman"/>
          <w:sz w:val="20"/>
          <w:szCs w:val="20"/>
        </w:rPr>
        <w:t xml:space="preserve">Not only updating </w:t>
      </w:r>
      <w:proofErr w:type="spellStart"/>
      <w:r w:rsidRPr="00F375AB">
        <w:rPr>
          <w:rFonts w:cs="Times New Roman"/>
          <w:sz w:val="20"/>
          <w:szCs w:val="20"/>
        </w:rPr>
        <w:t>K_offset</w:t>
      </w:r>
      <w:proofErr w:type="spellEnd"/>
      <w:r w:rsidRPr="00F375AB">
        <w:rPr>
          <w:rFonts w:cs="Times New Roman"/>
          <w:sz w:val="20"/>
          <w:szCs w:val="20"/>
        </w:rPr>
        <w:t xml:space="preserve"> but also extending </w:t>
      </w:r>
      <w:proofErr w:type="spellStart"/>
      <w:r w:rsidRPr="00F375AB">
        <w:rPr>
          <w:rFonts w:cs="Times New Roman"/>
          <w:sz w:val="20"/>
          <w:szCs w:val="20"/>
        </w:rPr>
        <w:t>K1</w:t>
      </w:r>
      <w:proofErr w:type="spellEnd"/>
      <w:r w:rsidRPr="00F375AB">
        <w:rPr>
          <w:rFonts w:cs="Times New Roman"/>
          <w:sz w:val="20"/>
          <w:szCs w:val="20"/>
        </w:rPr>
        <w:t xml:space="preserve">/K2 are possible options to improve scheduling efficiency, latency performance, and </w:t>
      </w:r>
      <w:proofErr w:type="spellStart"/>
      <w:r w:rsidRPr="00F375AB">
        <w:rPr>
          <w:rFonts w:cs="Times New Roman"/>
          <w:sz w:val="20"/>
          <w:szCs w:val="20"/>
        </w:rPr>
        <w:t>HARQ</w:t>
      </w:r>
      <w:proofErr w:type="spellEnd"/>
      <w:r w:rsidRPr="00F375AB">
        <w:rPr>
          <w:rFonts w:cs="Times New Roman"/>
          <w:sz w:val="20"/>
          <w:szCs w:val="20"/>
        </w:rPr>
        <w:t xml:space="preserve"> process management.</w:t>
      </w:r>
    </w:p>
    <w:p w14:paraId="2DD29314" w14:textId="77777777" w:rsidR="00270ECB" w:rsidRDefault="00270ECB" w:rsidP="00270ECB">
      <w:pPr>
        <w:pStyle w:val="aff3"/>
        <w:numPr>
          <w:ilvl w:val="0"/>
          <w:numId w:val="27"/>
        </w:numPr>
        <w:spacing w:before="120" w:after="120"/>
        <w:ind w:firstLineChars="0"/>
        <w:rPr>
          <w:rFonts w:cs="Times New Roman"/>
          <w:sz w:val="20"/>
          <w:szCs w:val="20"/>
        </w:rPr>
      </w:pPr>
      <w:r w:rsidRPr="00F375AB">
        <w:rPr>
          <w:rFonts w:cs="Times New Roman"/>
          <w:sz w:val="20"/>
          <w:szCs w:val="20"/>
        </w:rPr>
        <w:t xml:space="preserve">If </w:t>
      </w:r>
      <w:proofErr w:type="spellStart"/>
      <w:r w:rsidRPr="00F375AB">
        <w:rPr>
          <w:rFonts w:cs="Times New Roman"/>
          <w:sz w:val="20"/>
          <w:szCs w:val="20"/>
        </w:rPr>
        <w:t>K</w:t>
      </w:r>
      <w:r>
        <w:rPr>
          <w:rFonts w:cs="Times New Roman"/>
          <w:sz w:val="20"/>
          <w:szCs w:val="20"/>
        </w:rPr>
        <w:t>_</w:t>
      </w:r>
      <w:r w:rsidRPr="00F375AB">
        <w:rPr>
          <w:rFonts w:cs="Times New Roman"/>
          <w:sz w:val="20"/>
          <w:szCs w:val="20"/>
        </w:rPr>
        <w:t>offset</w:t>
      </w:r>
      <w:proofErr w:type="spellEnd"/>
      <w:r w:rsidRPr="00F375AB">
        <w:rPr>
          <w:rFonts w:cs="Times New Roman"/>
          <w:sz w:val="20"/>
          <w:szCs w:val="20"/>
        </w:rPr>
        <w:t xml:space="preserve"> is updated via common signaling, extension of the </w:t>
      </w:r>
      <w:proofErr w:type="spellStart"/>
      <w:r w:rsidRPr="00F375AB">
        <w:rPr>
          <w:rFonts w:cs="Times New Roman"/>
          <w:sz w:val="20"/>
          <w:szCs w:val="20"/>
        </w:rPr>
        <w:t>K1</w:t>
      </w:r>
      <w:proofErr w:type="spellEnd"/>
      <w:r w:rsidRPr="00F375AB">
        <w:rPr>
          <w:rFonts w:cs="Times New Roman"/>
          <w:sz w:val="20"/>
          <w:szCs w:val="20"/>
        </w:rPr>
        <w:t>/K2 values is valuable to migrate the close/near UE problem.</w:t>
      </w:r>
    </w:p>
    <w:p w14:paraId="6DA1EF86" w14:textId="288FF77C" w:rsidR="00270ECB" w:rsidRDefault="00C0620C"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we suggested to </w:t>
      </w:r>
      <w:r w:rsidR="00032880" w:rsidRPr="00E37EAE">
        <w:rPr>
          <w:rFonts w:ascii="Times New Roman" w:hAnsi="Times New Roman" w:cs="Times New Roman"/>
          <w:bCs/>
          <w:iCs/>
          <w:sz w:val="20"/>
          <w:szCs w:val="20"/>
        </w:rPr>
        <w:t xml:space="preserve">extend the value range of </w:t>
      </w:r>
      <w:proofErr w:type="spellStart"/>
      <w:r w:rsidR="00032880" w:rsidRPr="00E37EAE">
        <w:rPr>
          <w:rFonts w:ascii="Times New Roman" w:hAnsi="Times New Roman" w:cs="Times New Roman"/>
          <w:bCs/>
          <w:iCs/>
          <w:sz w:val="20"/>
          <w:szCs w:val="20"/>
        </w:rPr>
        <w:t>K1</w:t>
      </w:r>
      <w:proofErr w:type="spellEnd"/>
      <w:r w:rsidR="00032880">
        <w:rPr>
          <w:rFonts w:ascii="Times New Roman" w:hAnsi="Times New Roman" w:cs="Times New Roman"/>
          <w:bCs/>
          <w:iCs/>
          <w:sz w:val="20"/>
          <w:szCs w:val="20"/>
        </w:rPr>
        <w:t xml:space="preserve"> </w:t>
      </w:r>
      <w:r w:rsidR="00032880" w:rsidRPr="00E37EAE">
        <w:rPr>
          <w:rFonts w:ascii="Times New Roman" w:hAnsi="Times New Roman" w:cs="Times New Roman"/>
          <w:bCs/>
          <w:iCs/>
          <w:sz w:val="20"/>
          <w:szCs w:val="20"/>
        </w:rPr>
        <w:t>from (</w:t>
      </w:r>
      <w:proofErr w:type="gramStart"/>
      <w:r w:rsidR="00032880" w:rsidRPr="00E37EAE">
        <w:rPr>
          <w:rFonts w:ascii="Times New Roman" w:hAnsi="Times New Roman" w:cs="Times New Roman"/>
          <w:bCs/>
          <w:iCs/>
          <w:sz w:val="20"/>
          <w:szCs w:val="20"/>
        </w:rPr>
        <w:t>0..</w:t>
      </w:r>
      <w:proofErr w:type="gramEnd"/>
      <w:r w:rsidR="00032880" w:rsidRPr="00E37EAE">
        <w:rPr>
          <w:rFonts w:ascii="Times New Roman" w:hAnsi="Times New Roman" w:cs="Times New Roman"/>
          <w:bCs/>
          <w:iCs/>
          <w:sz w:val="20"/>
          <w:szCs w:val="20"/>
        </w:rPr>
        <w:t>15) to (0..31)</w:t>
      </w:r>
      <w:r w:rsidR="00032880">
        <w:rPr>
          <w:rFonts w:ascii="Times New Roman" w:hAnsi="Times New Roman" w:cs="Times New Roman"/>
          <w:bCs/>
          <w:iCs/>
          <w:sz w:val="20"/>
          <w:szCs w:val="20"/>
        </w:rPr>
        <w:t>.</w:t>
      </w:r>
    </w:p>
    <w:p w14:paraId="12673752" w14:textId="78C4CAE7" w:rsidR="00C0620C" w:rsidRDefault="00C0620C" w:rsidP="00C0620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4D2993">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005C7E22">
        <w:rPr>
          <w:rFonts w:ascii="Times New Roman" w:hAnsi="Times New Roman" w:cs="Times New Roman"/>
          <w:bCs/>
          <w:iCs/>
          <w:sz w:val="20"/>
          <w:szCs w:val="20"/>
        </w:rPr>
        <w:t>E</w:t>
      </w:r>
      <w:r w:rsidRPr="00E37EAE">
        <w:rPr>
          <w:rFonts w:ascii="Times New Roman" w:hAnsi="Times New Roman" w:cs="Times New Roman"/>
          <w:bCs/>
          <w:iCs/>
          <w:sz w:val="20"/>
          <w:szCs w:val="20"/>
        </w:rPr>
        <w:t xml:space="preserve">xtend the value range of </w:t>
      </w:r>
      <w:proofErr w:type="spellStart"/>
      <w:r w:rsidRPr="00E37EAE">
        <w:rPr>
          <w:rFonts w:ascii="Times New Roman" w:hAnsi="Times New Roman" w:cs="Times New Roman"/>
          <w:bCs/>
          <w:iCs/>
          <w:sz w:val="20"/>
          <w:szCs w:val="20"/>
        </w:rPr>
        <w:t>K1</w:t>
      </w:r>
      <w:proofErr w:type="spellEnd"/>
      <w:r w:rsidRPr="00E37EAE">
        <w:rPr>
          <w:rFonts w:ascii="Times New Roman" w:hAnsi="Times New Roman" w:cs="Times New Roman"/>
          <w:bCs/>
          <w:iCs/>
          <w:sz w:val="20"/>
          <w:szCs w:val="20"/>
        </w:rPr>
        <w:t xml:space="preserve"> from (</w:t>
      </w:r>
      <w:proofErr w:type="gramStart"/>
      <w:r w:rsidRPr="00E37EAE">
        <w:rPr>
          <w:rFonts w:ascii="Times New Roman" w:hAnsi="Times New Roman" w:cs="Times New Roman"/>
          <w:bCs/>
          <w:iCs/>
          <w:sz w:val="20"/>
          <w:szCs w:val="20"/>
        </w:rPr>
        <w:t>0..</w:t>
      </w:r>
      <w:proofErr w:type="gramEnd"/>
      <w:r w:rsidRPr="00E37EAE">
        <w:rPr>
          <w:rFonts w:ascii="Times New Roman" w:hAnsi="Times New Roman" w:cs="Times New Roman"/>
          <w:bCs/>
          <w:iCs/>
          <w:sz w:val="20"/>
          <w:szCs w:val="20"/>
        </w:rPr>
        <w:t xml:space="preserve">15) to (0..31), while keep the bit size of </w:t>
      </w:r>
      <w:proofErr w:type="spellStart"/>
      <w:r w:rsidRPr="00E37EAE">
        <w:rPr>
          <w:rFonts w:ascii="Times New Roman" w:hAnsi="Times New Roman" w:cs="Times New Roman"/>
          <w:bCs/>
          <w:iCs/>
          <w:sz w:val="20"/>
          <w:szCs w:val="20"/>
        </w:rPr>
        <w:t>PDSCH</w:t>
      </w:r>
      <w:proofErr w:type="spellEnd"/>
      <w:r w:rsidRPr="00E37EAE">
        <w:rPr>
          <w:rFonts w:ascii="Times New Roman" w:hAnsi="Times New Roman" w:cs="Times New Roman"/>
          <w:bCs/>
          <w:iCs/>
          <w:sz w:val="20"/>
          <w:szCs w:val="20"/>
        </w:rPr>
        <w:t>-to-</w:t>
      </w:r>
      <w:proofErr w:type="spellStart"/>
      <w:r w:rsidRPr="00E37EAE">
        <w:rPr>
          <w:rFonts w:ascii="Times New Roman" w:hAnsi="Times New Roman" w:cs="Times New Roman"/>
          <w:bCs/>
          <w:iCs/>
          <w:sz w:val="20"/>
          <w:szCs w:val="20"/>
        </w:rPr>
        <w:t>HARQ_feedback</w:t>
      </w:r>
      <w:proofErr w:type="spellEnd"/>
      <w:r w:rsidRPr="00E37EAE">
        <w:rPr>
          <w:rFonts w:ascii="Times New Roman" w:hAnsi="Times New Roman" w:cs="Times New Roman"/>
          <w:bCs/>
          <w:iCs/>
          <w:sz w:val="20"/>
          <w:szCs w:val="20"/>
        </w:rPr>
        <w:t xml:space="preserve"> timing indicator field in DCI unchanged</w:t>
      </w:r>
      <w:r w:rsidRPr="001B16CB">
        <w:rPr>
          <w:rFonts w:ascii="Times New Roman" w:hAnsi="Times New Roman" w:cs="Times New Roman"/>
          <w:bCs/>
          <w:iCs/>
          <w:sz w:val="20"/>
          <w:szCs w:val="20"/>
        </w:rPr>
        <w:t>.</w:t>
      </w:r>
    </w:p>
    <w:p w14:paraId="53140FE2" w14:textId="43B22984" w:rsidR="004C6DB7" w:rsidRPr="004D2993" w:rsidRDefault="004C6DB7" w:rsidP="00B91557">
      <w:pPr>
        <w:spacing w:beforeLines="50" w:before="120" w:afterLines="50" w:after="120"/>
        <w:rPr>
          <w:rFonts w:ascii="Times New Roman" w:hAnsi="Times New Roman" w:cs="Times New Roman"/>
          <w:bCs/>
          <w:iCs/>
          <w:sz w:val="20"/>
          <w:szCs w:val="20"/>
        </w:rPr>
      </w:pPr>
    </w:p>
    <w:p w14:paraId="2B1C7D15" w14:textId="15100ACC" w:rsidR="00F23AC8" w:rsidRPr="001876D5" w:rsidRDefault="00F23AC8" w:rsidP="00F23AC8">
      <w:pPr>
        <w:spacing w:beforeLines="50" w:before="120" w:afterLines="50" w:after="120"/>
        <w:rPr>
          <w:rFonts w:ascii="Times New Roman" w:hAnsi="Times New Roman" w:cs="Times New Roman"/>
          <w:b/>
          <w:iCs/>
          <w:sz w:val="20"/>
          <w:szCs w:val="20"/>
          <w:u w:val="single"/>
        </w:rPr>
      </w:pPr>
      <w:r w:rsidRPr="001876D5">
        <w:rPr>
          <w:rFonts w:ascii="Times New Roman" w:hAnsi="Times New Roman" w:cs="Times New Roman" w:hint="eastAsia"/>
          <w:b/>
          <w:iCs/>
          <w:sz w:val="20"/>
          <w:szCs w:val="20"/>
          <w:u w:val="single"/>
        </w:rPr>
        <w:t>F</w:t>
      </w:r>
      <w:r w:rsidRPr="001876D5">
        <w:rPr>
          <w:rFonts w:ascii="Times New Roman" w:hAnsi="Times New Roman" w:cs="Times New Roman"/>
          <w:b/>
          <w:iCs/>
          <w:sz w:val="20"/>
          <w:szCs w:val="20"/>
          <w:u w:val="single"/>
        </w:rPr>
        <w:t xml:space="preserve">or </w:t>
      </w:r>
      <w:r w:rsidR="00511C5F" w:rsidRPr="00511C5F">
        <w:rPr>
          <w:rFonts w:ascii="Times New Roman" w:hAnsi="Times New Roman" w:cs="Times New Roman"/>
          <w:b/>
          <w:iCs/>
          <w:sz w:val="20"/>
          <w:szCs w:val="20"/>
          <w:u w:val="single"/>
        </w:rPr>
        <w:t>serving satellite ephemeris</w:t>
      </w:r>
    </w:p>
    <w:p w14:paraId="441FD181" w14:textId="0A4E9559" w:rsidR="00674694" w:rsidRDefault="00B31E97" w:rsidP="00B31E9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As discussed in our company’s contribution</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_Ref61168333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[4]</w:t>
      </w:r>
      <w:r>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674694">
        <w:rPr>
          <w:rFonts w:ascii="Times New Roman" w:hAnsi="Times New Roman" w:cs="Times New Roman"/>
          <w:bCs/>
          <w:iCs/>
          <w:sz w:val="20"/>
          <w:szCs w:val="20"/>
        </w:rPr>
        <w:t xml:space="preserve">the following two options are considered for </w:t>
      </w:r>
      <w:r w:rsidR="00FB437A" w:rsidRPr="001574D5">
        <w:rPr>
          <w:rFonts w:ascii="Times New Roman" w:hAnsi="Times New Roman" w:cs="Times New Roman"/>
          <w:bCs/>
          <w:iCs/>
          <w:sz w:val="20"/>
          <w:szCs w:val="20"/>
        </w:rPr>
        <w:t>serving satellite ephemeris broadcast by the gNB</w:t>
      </w:r>
      <w:r w:rsidR="00FB437A">
        <w:rPr>
          <w:rFonts w:ascii="Times New Roman" w:hAnsi="Times New Roman" w:cs="Times New Roman"/>
          <w:bCs/>
          <w:iCs/>
          <w:sz w:val="20"/>
          <w:szCs w:val="20"/>
        </w:rPr>
        <w:t>.</w:t>
      </w:r>
    </w:p>
    <w:p w14:paraId="7FD8E76D" w14:textId="77777777" w:rsidR="00FB437A" w:rsidRPr="00C94B60" w:rsidRDefault="00FB437A" w:rsidP="00FB437A">
      <w:pPr>
        <w:pStyle w:val="aff3"/>
        <w:numPr>
          <w:ilvl w:val="0"/>
          <w:numId w:val="27"/>
        </w:numPr>
        <w:spacing w:before="120" w:after="120"/>
        <w:ind w:firstLineChars="0"/>
        <w:rPr>
          <w:rFonts w:cs="Times New Roman"/>
          <w:sz w:val="20"/>
          <w:szCs w:val="20"/>
        </w:rPr>
      </w:pPr>
      <w:r w:rsidRPr="00C94B60">
        <w:rPr>
          <w:rFonts w:cs="Times New Roman"/>
          <w:sz w:val="20"/>
          <w:szCs w:val="20"/>
        </w:rPr>
        <w:t>Option 1: ephemeris format based orbital elements</w:t>
      </w:r>
    </w:p>
    <w:p w14:paraId="3F3340F3" w14:textId="77777777" w:rsidR="00FB437A" w:rsidRPr="00C94B60" w:rsidRDefault="00FB437A" w:rsidP="00FB437A">
      <w:pPr>
        <w:pStyle w:val="aff3"/>
        <w:numPr>
          <w:ilvl w:val="0"/>
          <w:numId w:val="27"/>
        </w:numPr>
        <w:spacing w:before="120" w:after="120"/>
        <w:ind w:firstLineChars="0"/>
        <w:rPr>
          <w:rFonts w:cs="Times New Roman"/>
          <w:sz w:val="20"/>
          <w:szCs w:val="20"/>
        </w:rPr>
      </w:pPr>
      <w:r w:rsidRPr="00C94B60">
        <w:rPr>
          <w:rFonts w:cs="Times New Roman"/>
          <w:sz w:val="20"/>
          <w:szCs w:val="20"/>
        </w:rPr>
        <w:t>Option 2: ephemeris format based on instant state vectors with implicit time: e.g., instant position and instant velocity</w:t>
      </w:r>
    </w:p>
    <w:p w14:paraId="268173BA" w14:textId="03A3F509" w:rsidR="00674694" w:rsidRPr="006B0398" w:rsidRDefault="00F533BD" w:rsidP="0056246C">
      <w:pPr>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w:t>
      </w:r>
      <w:r>
        <w:rPr>
          <w:rFonts w:ascii="Times New Roman" w:hAnsi="Times New Roman" w:cs="Times New Roman"/>
          <w:bCs/>
          <w:iCs/>
          <w:sz w:val="20"/>
          <w:szCs w:val="20"/>
        </w:rPr>
        <w:t xml:space="preserve"> on our observation, </w:t>
      </w:r>
      <w:r w:rsidR="007D6397">
        <w:rPr>
          <w:rFonts w:ascii="Times New Roman" w:hAnsi="Times New Roman" w:cs="Times New Roman"/>
          <w:bCs/>
          <w:iCs/>
          <w:sz w:val="20"/>
          <w:szCs w:val="20"/>
        </w:rPr>
        <w:t>f</w:t>
      </w:r>
      <w:r w:rsidR="007D6397" w:rsidRPr="007D6397">
        <w:rPr>
          <w:rFonts w:ascii="Times New Roman" w:hAnsi="Times New Roman" w:cs="Times New Roman"/>
          <w:bCs/>
          <w:iCs/>
          <w:sz w:val="20"/>
          <w:szCs w:val="20"/>
        </w:rPr>
        <w:t>or satellite application, different forms of orbit representation can be easily translated to each other</w:t>
      </w:r>
      <w:r w:rsidR="00464237">
        <w:rPr>
          <w:rFonts w:ascii="Times New Roman" w:hAnsi="Times New Roman" w:cs="Times New Roman"/>
          <w:bCs/>
          <w:iCs/>
          <w:sz w:val="20"/>
          <w:szCs w:val="20"/>
        </w:rPr>
        <w:t>. Therefore,</w:t>
      </w:r>
      <w:r w:rsidR="00365E2C">
        <w:rPr>
          <w:rFonts w:ascii="Times New Roman" w:hAnsi="Times New Roman" w:cs="Times New Roman"/>
          <w:bCs/>
          <w:iCs/>
          <w:sz w:val="20"/>
          <w:szCs w:val="20"/>
        </w:rPr>
        <w:t xml:space="preserve"> </w:t>
      </w:r>
      <w:r w:rsidR="00365E2C" w:rsidRPr="00365E2C">
        <w:rPr>
          <w:rFonts w:ascii="Times New Roman" w:hAnsi="Times New Roman" w:cs="Times New Roman"/>
          <w:bCs/>
          <w:iCs/>
          <w:sz w:val="20"/>
          <w:szCs w:val="20"/>
        </w:rPr>
        <w:t xml:space="preserve">UE should have the capability of performing satellite orbit propagation based on </w:t>
      </w:r>
      <w:r w:rsidR="00365E2C" w:rsidRPr="00C470BD">
        <w:rPr>
          <w:rFonts w:ascii="Times New Roman" w:hAnsi="Times New Roman" w:cs="Times New Roman"/>
          <w:b/>
          <w:iCs/>
          <w:sz w:val="20"/>
          <w:szCs w:val="20"/>
          <w:u w:val="single"/>
        </w:rPr>
        <w:t>any</w:t>
      </w:r>
      <w:r w:rsidR="00365E2C" w:rsidRPr="00365E2C">
        <w:rPr>
          <w:rFonts w:ascii="Times New Roman" w:hAnsi="Times New Roman" w:cs="Times New Roman"/>
          <w:bCs/>
          <w:iCs/>
          <w:sz w:val="20"/>
          <w:szCs w:val="20"/>
        </w:rPr>
        <w:t xml:space="preserve"> provided orbit representation at a reference time.</w:t>
      </w:r>
      <w:r w:rsidR="006B0398">
        <w:rPr>
          <w:rFonts w:ascii="Times New Roman" w:hAnsi="Times New Roman" w:cs="Times New Roman"/>
          <w:bCs/>
          <w:iCs/>
          <w:sz w:val="20"/>
          <w:szCs w:val="20"/>
        </w:rPr>
        <w:t xml:space="preserve"> </w:t>
      </w:r>
      <w:r w:rsidR="00F51217">
        <w:rPr>
          <w:rFonts w:ascii="Times New Roman" w:hAnsi="Times New Roman" w:cs="Times New Roman"/>
          <w:bCs/>
          <w:iCs/>
          <w:sz w:val="20"/>
          <w:szCs w:val="20"/>
        </w:rPr>
        <w:t xml:space="preserve">Furthermore, </w:t>
      </w:r>
      <w:r w:rsidR="006B0398">
        <w:rPr>
          <w:rFonts w:ascii="Times New Roman" w:hAnsi="Times New Roman" w:cs="Times New Roman"/>
          <w:bCs/>
          <w:iCs/>
          <w:sz w:val="20"/>
          <w:szCs w:val="20"/>
        </w:rPr>
        <w:t>both options may perform similar on the metrics of s</w:t>
      </w:r>
      <w:r w:rsidR="006B0398" w:rsidRPr="00B50F7E">
        <w:rPr>
          <w:rFonts w:ascii="Times New Roman" w:hAnsi="Times New Roman" w:cs="Times New Roman"/>
          <w:bCs/>
          <w:iCs/>
          <w:sz w:val="20"/>
          <w:szCs w:val="20"/>
        </w:rPr>
        <w:t>ignaling overhead</w:t>
      </w:r>
      <w:r w:rsidR="006B0398">
        <w:rPr>
          <w:rFonts w:ascii="Times New Roman" w:hAnsi="Times New Roman" w:cs="Times New Roman"/>
          <w:bCs/>
          <w:iCs/>
          <w:sz w:val="20"/>
          <w:szCs w:val="20"/>
        </w:rPr>
        <w:t>, c</w:t>
      </w:r>
      <w:r w:rsidR="006B0398" w:rsidRPr="00B50F7E">
        <w:rPr>
          <w:rFonts w:ascii="Times New Roman" w:hAnsi="Times New Roman" w:cs="Times New Roman"/>
          <w:bCs/>
          <w:iCs/>
          <w:sz w:val="20"/>
          <w:szCs w:val="20"/>
        </w:rPr>
        <w:t>omplexity to implement accurate orbit propagation model</w:t>
      </w:r>
      <w:r w:rsidR="006B0398">
        <w:rPr>
          <w:rFonts w:ascii="Times New Roman" w:hAnsi="Times New Roman" w:cs="Times New Roman"/>
          <w:bCs/>
          <w:iCs/>
          <w:sz w:val="20"/>
          <w:szCs w:val="20"/>
        </w:rPr>
        <w:t>, and c</w:t>
      </w:r>
      <w:r w:rsidR="006B0398" w:rsidRPr="00B50F7E">
        <w:rPr>
          <w:rFonts w:ascii="Times New Roman" w:hAnsi="Times New Roman" w:cs="Times New Roman"/>
          <w:bCs/>
          <w:iCs/>
          <w:sz w:val="20"/>
          <w:szCs w:val="20"/>
        </w:rPr>
        <w:t>ompatibility with a potential unified ephemeris format to be used for other purposes (</w:t>
      </w:r>
      <w:proofErr w:type="gramStart"/>
      <w:r w:rsidR="006B0398" w:rsidRPr="00B50F7E">
        <w:rPr>
          <w:rFonts w:ascii="Times New Roman" w:hAnsi="Times New Roman" w:cs="Times New Roman"/>
          <w:bCs/>
          <w:iCs/>
          <w:sz w:val="20"/>
          <w:szCs w:val="20"/>
        </w:rPr>
        <w:t>e.g.</w:t>
      </w:r>
      <w:proofErr w:type="gramEnd"/>
      <w:r w:rsidR="006B0398" w:rsidRPr="00B50F7E">
        <w:rPr>
          <w:rFonts w:ascii="Times New Roman" w:hAnsi="Times New Roman" w:cs="Times New Roman"/>
          <w:bCs/>
          <w:iCs/>
          <w:sz w:val="20"/>
          <w:szCs w:val="20"/>
        </w:rPr>
        <w:t xml:space="preserve"> </w:t>
      </w:r>
      <w:proofErr w:type="spellStart"/>
      <w:r w:rsidR="006B0398" w:rsidRPr="00B50F7E">
        <w:rPr>
          <w:rFonts w:ascii="Times New Roman" w:hAnsi="Times New Roman" w:cs="Times New Roman"/>
          <w:bCs/>
          <w:iCs/>
          <w:sz w:val="20"/>
          <w:szCs w:val="20"/>
        </w:rPr>
        <w:t>RRM</w:t>
      </w:r>
      <w:proofErr w:type="spellEnd"/>
      <w:r w:rsidR="006B0398" w:rsidRPr="00B50F7E">
        <w:rPr>
          <w:rFonts w:ascii="Times New Roman" w:hAnsi="Times New Roman" w:cs="Times New Roman"/>
          <w:bCs/>
          <w:iCs/>
          <w:sz w:val="20"/>
          <w:szCs w:val="20"/>
        </w:rPr>
        <w:t xml:space="preserve"> measurements, handover, idle/inactive measurements)</w:t>
      </w:r>
      <w:r w:rsidR="006B0398">
        <w:rPr>
          <w:rFonts w:ascii="Times New Roman" w:hAnsi="Times New Roman" w:cs="Times New Roman"/>
          <w:bCs/>
          <w:iCs/>
          <w:sz w:val="20"/>
          <w:szCs w:val="20"/>
        </w:rPr>
        <w:t>, since the two</w:t>
      </w:r>
      <w:r w:rsidR="006B0398" w:rsidRPr="00961E1A">
        <w:rPr>
          <w:rFonts w:ascii="Times New Roman" w:hAnsi="Times New Roman" w:cs="Times New Roman"/>
          <w:bCs/>
          <w:iCs/>
          <w:sz w:val="20"/>
          <w:szCs w:val="20"/>
        </w:rPr>
        <w:t xml:space="preserve"> forms of orbit representation can be </w:t>
      </w:r>
      <w:r w:rsidR="006B0398">
        <w:rPr>
          <w:rFonts w:ascii="Times New Roman" w:hAnsi="Times New Roman" w:cs="Times New Roman"/>
          <w:bCs/>
          <w:iCs/>
          <w:sz w:val="20"/>
          <w:szCs w:val="20"/>
        </w:rPr>
        <w:t xml:space="preserve">easily </w:t>
      </w:r>
      <w:r w:rsidR="006B0398" w:rsidRPr="00961E1A">
        <w:rPr>
          <w:rFonts w:ascii="Times New Roman" w:hAnsi="Times New Roman" w:cs="Times New Roman"/>
          <w:bCs/>
          <w:iCs/>
          <w:sz w:val="20"/>
          <w:szCs w:val="20"/>
        </w:rPr>
        <w:t>translated to each other</w:t>
      </w:r>
      <w:r w:rsidR="006B0398">
        <w:rPr>
          <w:rFonts w:ascii="Times New Roman" w:hAnsi="Times New Roman" w:cs="Times New Roman"/>
          <w:bCs/>
          <w:iCs/>
          <w:sz w:val="20"/>
          <w:szCs w:val="20"/>
        </w:rPr>
        <w:t>.</w:t>
      </w:r>
    </w:p>
    <w:p w14:paraId="3842394E" w14:textId="77777777" w:rsidR="00674694" w:rsidRDefault="00674694" w:rsidP="00674694">
      <w:pPr>
        <w:pStyle w:val="15"/>
        <w:spacing w:before="120" w:after="120" w:line="240" w:lineRule="auto"/>
        <w:ind w:leftChars="0" w:left="0"/>
        <w:rPr>
          <w:bCs/>
          <w:iCs/>
          <w:sz w:val="20"/>
        </w:rPr>
      </w:pPr>
      <w:r>
        <w:rPr>
          <w:b/>
          <w:sz w:val="21"/>
        </w:rPr>
        <w:t>Table</w:t>
      </w:r>
      <w:r w:rsidRPr="0048531E">
        <w:rPr>
          <w:b/>
          <w:sz w:val="21"/>
        </w:rPr>
        <w:t xml:space="preserve"> </w:t>
      </w:r>
      <w:r>
        <w:rPr>
          <w:b/>
          <w:sz w:val="21"/>
        </w:rPr>
        <w:t>1</w:t>
      </w:r>
      <w:r w:rsidRPr="0048531E">
        <w:rPr>
          <w:b/>
          <w:sz w:val="21"/>
        </w:rPr>
        <w:t xml:space="preserve">: </w:t>
      </w:r>
      <w:r>
        <w:rPr>
          <w:b/>
          <w:sz w:val="21"/>
        </w:rPr>
        <w:t xml:space="preserve">Comparison between </w:t>
      </w:r>
      <w:r w:rsidRPr="00DA2D36">
        <w:rPr>
          <w:b/>
          <w:sz w:val="21"/>
        </w:rPr>
        <w:t>satellite ephemeris format</w:t>
      </w:r>
      <w:r>
        <w:rPr>
          <w:b/>
          <w:sz w:val="21"/>
        </w:rPr>
        <w:t>s</w:t>
      </w:r>
    </w:p>
    <w:tbl>
      <w:tblPr>
        <w:tblStyle w:val="35"/>
        <w:tblW w:w="0" w:type="auto"/>
        <w:tblLook w:val="04A0" w:firstRow="1" w:lastRow="0" w:firstColumn="1" w:lastColumn="0" w:noHBand="0" w:noVBand="1"/>
      </w:tblPr>
      <w:tblGrid>
        <w:gridCol w:w="4935"/>
        <w:gridCol w:w="2448"/>
        <w:gridCol w:w="2589"/>
      </w:tblGrid>
      <w:tr w:rsidR="00674694" w:rsidRPr="0015474A" w14:paraId="4D9AD8F9" w14:textId="77777777" w:rsidTr="001E58C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5F9D36DB" w14:textId="77777777" w:rsidR="00674694" w:rsidRPr="000B531B" w:rsidRDefault="00674694" w:rsidP="001E58C5">
            <w:pPr>
              <w:rPr>
                <w:rFonts w:ascii="Times New Roman" w:hAnsi="Times New Roman" w:cs="Times New Roman"/>
                <w:bCs w:val="0"/>
                <w:iCs/>
                <w:caps w:val="0"/>
                <w:sz w:val="20"/>
                <w:szCs w:val="20"/>
              </w:rPr>
            </w:pPr>
          </w:p>
        </w:tc>
        <w:tc>
          <w:tcPr>
            <w:tcW w:w="0" w:type="auto"/>
            <w:vAlign w:val="center"/>
          </w:tcPr>
          <w:p w14:paraId="2D4E6160" w14:textId="77777777" w:rsidR="00674694" w:rsidRPr="000B531B" w:rsidRDefault="00674694" w:rsidP="001E58C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0B531B">
              <w:rPr>
                <w:rFonts w:ascii="Times New Roman" w:hAnsi="Times New Roman" w:cs="Times New Roman"/>
                <w:bCs w:val="0"/>
                <w:iCs/>
                <w:caps w:val="0"/>
                <w:sz w:val="20"/>
                <w:szCs w:val="20"/>
              </w:rPr>
              <w:t>Option 1: Keplerian Orbital Elements</w:t>
            </w:r>
          </w:p>
        </w:tc>
        <w:tc>
          <w:tcPr>
            <w:tcW w:w="0" w:type="auto"/>
            <w:vAlign w:val="center"/>
          </w:tcPr>
          <w:p w14:paraId="32FA7658" w14:textId="77777777" w:rsidR="00674694" w:rsidRPr="000B531B" w:rsidRDefault="00674694" w:rsidP="001E58C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0B531B">
              <w:rPr>
                <w:rFonts w:ascii="Times New Roman" w:hAnsi="Times New Roman" w:cs="Times New Roman"/>
                <w:bCs w:val="0"/>
                <w:iCs/>
                <w:caps w:val="0"/>
                <w:sz w:val="20"/>
                <w:szCs w:val="20"/>
              </w:rPr>
              <w:t>Option 2: instant Cartesian State Vectors</w:t>
            </w:r>
          </w:p>
        </w:tc>
      </w:tr>
      <w:tr w:rsidR="00674694" w:rsidRPr="0015474A" w14:paraId="780944A1" w14:textId="77777777" w:rsidTr="001E58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829B7A" w14:textId="77777777" w:rsidR="00674694" w:rsidRPr="000B531B" w:rsidRDefault="00674694" w:rsidP="001E58C5">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Signaling overhead</w:t>
            </w:r>
          </w:p>
        </w:tc>
        <w:tc>
          <w:tcPr>
            <w:tcW w:w="0" w:type="auto"/>
            <w:vAlign w:val="center"/>
          </w:tcPr>
          <w:p w14:paraId="55937B0D" w14:textId="77777777" w:rsidR="00674694" w:rsidRPr="0015474A" w:rsidRDefault="00674694" w:rsidP="001E58C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15E47280" w14:textId="77777777" w:rsidR="00674694" w:rsidRPr="0015474A" w:rsidRDefault="00674694" w:rsidP="001E58C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r w:rsidR="00674694" w:rsidRPr="0015474A" w14:paraId="402A79A3" w14:textId="77777777" w:rsidTr="001E58C5">
        <w:tc>
          <w:tcPr>
            <w:cnfStyle w:val="001000000000" w:firstRow="0" w:lastRow="0" w:firstColumn="1" w:lastColumn="0" w:oddVBand="0" w:evenVBand="0" w:oddHBand="0" w:evenHBand="0" w:firstRowFirstColumn="0" w:firstRowLastColumn="0" w:lastRowFirstColumn="0" w:lastRowLastColumn="0"/>
            <w:tcW w:w="0" w:type="auto"/>
            <w:vAlign w:val="center"/>
          </w:tcPr>
          <w:p w14:paraId="169AD42B" w14:textId="77777777" w:rsidR="00674694" w:rsidRPr="000B531B" w:rsidRDefault="00674694" w:rsidP="001E58C5">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 xml:space="preserve">Compatibility with HAPS and </w:t>
            </w:r>
            <w:proofErr w:type="spellStart"/>
            <w:r w:rsidRPr="000B531B">
              <w:rPr>
                <w:rFonts w:ascii="Times New Roman" w:hAnsi="Times New Roman" w:cs="Times New Roman"/>
                <w:bCs w:val="0"/>
                <w:caps w:val="0"/>
                <w:sz w:val="20"/>
                <w:szCs w:val="20"/>
              </w:rPr>
              <w:t>ATG</w:t>
            </w:r>
            <w:proofErr w:type="spellEnd"/>
            <w:r w:rsidRPr="000B531B">
              <w:rPr>
                <w:rFonts w:ascii="Times New Roman" w:hAnsi="Times New Roman" w:cs="Times New Roman"/>
                <w:bCs w:val="0"/>
                <w:caps w:val="0"/>
                <w:sz w:val="20"/>
                <w:szCs w:val="20"/>
              </w:rPr>
              <w:t xml:space="preserve"> scenarios</w:t>
            </w:r>
          </w:p>
        </w:tc>
        <w:tc>
          <w:tcPr>
            <w:tcW w:w="0" w:type="auto"/>
            <w:vAlign w:val="center"/>
          </w:tcPr>
          <w:p w14:paraId="4CCA3CE1" w14:textId="77777777" w:rsidR="00674694" w:rsidRPr="0015474A" w:rsidRDefault="00674694" w:rsidP="001E58C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w:t>
            </w:r>
          </w:p>
        </w:tc>
        <w:tc>
          <w:tcPr>
            <w:tcW w:w="0" w:type="auto"/>
            <w:vAlign w:val="center"/>
          </w:tcPr>
          <w:p w14:paraId="058E539E" w14:textId="77777777" w:rsidR="00674694" w:rsidRPr="0015474A" w:rsidRDefault="00674694" w:rsidP="001E58C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w:t>
            </w:r>
          </w:p>
        </w:tc>
      </w:tr>
      <w:tr w:rsidR="00674694" w:rsidRPr="0015474A" w14:paraId="20588477" w14:textId="77777777" w:rsidTr="001E58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89469F" w14:textId="77777777" w:rsidR="00674694" w:rsidRPr="000B531B" w:rsidRDefault="00674694" w:rsidP="001E58C5">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Complexity to implement accurate orbit propagation model</w:t>
            </w:r>
          </w:p>
        </w:tc>
        <w:tc>
          <w:tcPr>
            <w:tcW w:w="0" w:type="auto"/>
            <w:vAlign w:val="center"/>
          </w:tcPr>
          <w:p w14:paraId="05670487" w14:textId="77777777" w:rsidR="00674694" w:rsidRPr="0015474A" w:rsidRDefault="00674694" w:rsidP="001E58C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5C255C73" w14:textId="77777777" w:rsidR="00674694" w:rsidRPr="0015474A" w:rsidRDefault="00674694" w:rsidP="001E58C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r w:rsidR="00674694" w:rsidRPr="0015474A" w14:paraId="735F8A94" w14:textId="77777777" w:rsidTr="001E58C5">
        <w:tc>
          <w:tcPr>
            <w:cnfStyle w:val="001000000000" w:firstRow="0" w:lastRow="0" w:firstColumn="1" w:lastColumn="0" w:oddVBand="0" w:evenVBand="0" w:oddHBand="0" w:evenHBand="0" w:firstRowFirstColumn="0" w:firstRowLastColumn="0" w:lastRowFirstColumn="0" w:lastRowLastColumn="0"/>
            <w:tcW w:w="0" w:type="auto"/>
            <w:vAlign w:val="center"/>
          </w:tcPr>
          <w:p w14:paraId="7EDE9727" w14:textId="77777777" w:rsidR="00674694" w:rsidRPr="000B531B" w:rsidRDefault="00674694" w:rsidP="001E58C5">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Compatibility with a potential unified ephemeris format to be used for other purposes</w:t>
            </w:r>
          </w:p>
        </w:tc>
        <w:tc>
          <w:tcPr>
            <w:tcW w:w="0" w:type="auto"/>
            <w:vAlign w:val="center"/>
          </w:tcPr>
          <w:p w14:paraId="3C59AFC6" w14:textId="77777777" w:rsidR="00674694" w:rsidRPr="0015474A" w:rsidRDefault="00674694" w:rsidP="001E58C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57B91B77" w14:textId="77777777" w:rsidR="00674694" w:rsidRPr="0015474A" w:rsidRDefault="00674694" w:rsidP="001E58C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bl>
    <w:p w14:paraId="31E64D43" w14:textId="77777777" w:rsidR="006B0398" w:rsidRDefault="006B0398" w:rsidP="006B0398">
      <w:pPr>
        <w:rPr>
          <w:rFonts w:ascii="Times New Roman" w:hAnsi="Times New Roman" w:cs="Times New Roman"/>
          <w:bCs/>
          <w:iCs/>
          <w:sz w:val="20"/>
          <w:szCs w:val="20"/>
        </w:rPr>
      </w:pPr>
    </w:p>
    <w:p w14:paraId="5A9739DC" w14:textId="00B6A3AD" w:rsidR="006B0398" w:rsidRDefault="0056246C" w:rsidP="006B0398">
      <w:pPr>
        <w:rPr>
          <w:rFonts w:ascii="Times New Roman" w:hAnsi="Times New Roman" w:cs="Times New Roman"/>
          <w:bCs/>
          <w:iCs/>
          <w:sz w:val="20"/>
          <w:szCs w:val="20"/>
        </w:rPr>
      </w:pPr>
      <w:r>
        <w:rPr>
          <w:rFonts w:ascii="Times New Roman" w:hAnsi="Times New Roman" w:cs="Times New Roman"/>
          <w:bCs/>
          <w:iCs/>
          <w:sz w:val="20"/>
          <w:szCs w:val="20"/>
        </w:rPr>
        <w:t>N</w:t>
      </w:r>
      <w:r>
        <w:rPr>
          <w:rFonts w:ascii="Times New Roman" w:hAnsi="Times New Roman" w:cs="Times New Roman" w:hint="eastAsia"/>
          <w:bCs/>
          <w:iCs/>
          <w:sz w:val="20"/>
          <w:szCs w:val="20"/>
        </w:rPr>
        <w:t>evertheles</w:t>
      </w:r>
      <w:r>
        <w:rPr>
          <w:rFonts w:ascii="Times New Roman" w:hAnsi="Times New Roman" w:cs="Times New Roman"/>
          <w:bCs/>
          <w:iCs/>
          <w:sz w:val="20"/>
          <w:szCs w:val="20"/>
        </w:rPr>
        <w:t>s</w:t>
      </w:r>
      <w:r w:rsidR="006B0398">
        <w:rPr>
          <w:rFonts w:ascii="Times New Roman" w:hAnsi="Times New Roman" w:cs="Times New Roman"/>
          <w:bCs/>
          <w:iCs/>
          <w:sz w:val="20"/>
          <w:szCs w:val="20"/>
        </w:rPr>
        <w:t>, in the metric of c</w:t>
      </w:r>
      <w:r w:rsidR="006B0398" w:rsidRPr="009C67AA">
        <w:rPr>
          <w:rFonts w:ascii="Times New Roman" w:hAnsi="Times New Roman" w:cs="Times New Roman"/>
          <w:bCs/>
          <w:iCs/>
          <w:sz w:val="20"/>
          <w:szCs w:val="20"/>
        </w:rPr>
        <w:t>ompatibility</w:t>
      </w:r>
      <w:r w:rsidR="006B0398">
        <w:rPr>
          <w:rFonts w:ascii="Times New Roman" w:hAnsi="Times New Roman" w:cs="Times New Roman"/>
          <w:bCs/>
          <w:iCs/>
          <w:sz w:val="20"/>
          <w:szCs w:val="20"/>
        </w:rPr>
        <w:t xml:space="preserve"> to universal scenarios (e.g., NTN, </w:t>
      </w:r>
      <w:proofErr w:type="spellStart"/>
      <w:r w:rsidR="006B0398">
        <w:rPr>
          <w:rFonts w:ascii="Times New Roman" w:hAnsi="Times New Roman" w:cs="Times New Roman"/>
          <w:bCs/>
          <w:iCs/>
          <w:sz w:val="20"/>
          <w:szCs w:val="20"/>
        </w:rPr>
        <w:t>ATG</w:t>
      </w:r>
      <w:proofErr w:type="spellEnd"/>
      <w:r w:rsidR="006B0398">
        <w:rPr>
          <w:rFonts w:ascii="Times New Roman" w:hAnsi="Times New Roman" w:cs="Times New Roman"/>
          <w:bCs/>
          <w:iCs/>
          <w:sz w:val="20"/>
          <w:szCs w:val="20"/>
        </w:rPr>
        <w:t>, HAPS)</w:t>
      </w:r>
      <w:r w:rsidR="006B0398">
        <w:rPr>
          <w:rFonts w:ascii="Times New Roman" w:hAnsi="Times New Roman" w:cs="Times New Roman" w:hint="eastAsia"/>
          <w:bCs/>
          <w:iCs/>
          <w:sz w:val="20"/>
          <w:szCs w:val="20"/>
        </w:rPr>
        <w:t>,</w:t>
      </w:r>
      <w:r w:rsidR="006B0398">
        <w:rPr>
          <w:rFonts w:ascii="Times New Roman" w:hAnsi="Times New Roman" w:cs="Times New Roman"/>
          <w:bCs/>
          <w:iCs/>
          <w:sz w:val="20"/>
          <w:szCs w:val="20"/>
        </w:rPr>
        <w:t xml:space="preserve"> Option 2 is superior to Option 1. Only the former solution has the ability for </w:t>
      </w:r>
      <w:r w:rsidR="006B0398" w:rsidRPr="004A3F93">
        <w:rPr>
          <w:rFonts w:ascii="Times New Roman" w:hAnsi="Times New Roman" w:cs="Times New Roman"/>
          <w:bCs/>
          <w:iCs/>
          <w:sz w:val="20"/>
          <w:szCs w:val="20"/>
        </w:rPr>
        <w:t xml:space="preserve">implicit compatibility to support HAPS and </w:t>
      </w:r>
      <w:proofErr w:type="spellStart"/>
      <w:r w:rsidR="006B0398" w:rsidRPr="004A3F93">
        <w:rPr>
          <w:rFonts w:ascii="Times New Roman" w:hAnsi="Times New Roman" w:cs="Times New Roman"/>
          <w:bCs/>
          <w:iCs/>
          <w:sz w:val="20"/>
          <w:szCs w:val="20"/>
        </w:rPr>
        <w:t>ATG</w:t>
      </w:r>
      <w:proofErr w:type="spellEnd"/>
      <w:r w:rsidR="006B0398">
        <w:rPr>
          <w:rFonts w:ascii="Times New Roman" w:hAnsi="Times New Roman" w:cs="Times New Roman"/>
          <w:bCs/>
          <w:iCs/>
          <w:sz w:val="20"/>
          <w:szCs w:val="20"/>
        </w:rPr>
        <w:t xml:space="preserve"> scenarios, since orbit concept is meaningless in </w:t>
      </w:r>
      <w:r w:rsidR="006B0398" w:rsidRPr="004A3F93">
        <w:rPr>
          <w:rFonts w:ascii="Times New Roman" w:hAnsi="Times New Roman" w:cs="Times New Roman"/>
          <w:bCs/>
          <w:iCs/>
          <w:sz w:val="20"/>
          <w:szCs w:val="20"/>
        </w:rPr>
        <w:t xml:space="preserve">HAPS and </w:t>
      </w:r>
      <w:proofErr w:type="spellStart"/>
      <w:r w:rsidR="006B0398" w:rsidRPr="004A3F93">
        <w:rPr>
          <w:rFonts w:ascii="Times New Roman" w:hAnsi="Times New Roman" w:cs="Times New Roman"/>
          <w:bCs/>
          <w:iCs/>
          <w:sz w:val="20"/>
          <w:szCs w:val="20"/>
        </w:rPr>
        <w:t>ATG</w:t>
      </w:r>
      <w:proofErr w:type="spellEnd"/>
      <w:r w:rsidR="006B0398">
        <w:rPr>
          <w:rFonts w:ascii="Times New Roman" w:hAnsi="Times New Roman" w:cs="Times New Roman"/>
          <w:bCs/>
          <w:iCs/>
          <w:sz w:val="20"/>
          <w:szCs w:val="20"/>
        </w:rPr>
        <w:t xml:space="preserve"> scenarios.</w:t>
      </w:r>
    </w:p>
    <w:p w14:paraId="3661FF8B" w14:textId="3640275F" w:rsidR="003B34BA" w:rsidRDefault="003B34BA" w:rsidP="003B34B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hus</w:t>
      </w:r>
      <w:r w:rsidR="003C1B4E">
        <w:rPr>
          <w:rFonts w:ascii="Times New Roman" w:hAnsi="Times New Roman" w:cs="Times New Roman"/>
          <w:bCs/>
          <w:iCs/>
          <w:sz w:val="20"/>
          <w:szCs w:val="20"/>
        </w:rPr>
        <w:t>,</w:t>
      </w:r>
      <w:r>
        <w:rPr>
          <w:rFonts w:ascii="Times New Roman" w:hAnsi="Times New Roman" w:cs="Times New Roman"/>
          <w:bCs/>
          <w:iCs/>
          <w:sz w:val="20"/>
          <w:szCs w:val="20"/>
        </w:rPr>
        <w:t xml:space="preserve"> </w:t>
      </w:r>
      <w:r w:rsidR="006E0BAF">
        <w:rPr>
          <w:rFonts w:ascii="Times New Roman" w:hAnsi="Times New Roman" w:cs="Times New Roman"/>
          <w:bCs/>
          <w:iCs/>
          <w:sz w:val="20"/>
          <w:szCs w:val="20"/>
        </w:rPr>
        <w:t>f</w:t>
      </w:r>
      <w:r w:rsidR="006E0BAF" w:rsidRPr="006E0BAF">
        <w:rPr>
          <w:rFonts w:ascii="Times New Roman" w:hAnsi="Times New Roman" w:cs="Times New Roman"/>
          <w:bCs/>
          <w:iCs/>
          <w:sz w:val="20"/>
          <w:szCs w:val="20"/>
        </w:rPr>
        <w:t>or serving satellite ephemeris broadcast by the gNB</w:t>
      </w:r>
      <w:r w:rsidR="006E0BAF">
        <w:rPr>
          <w:rFonts w:ascii="Times New Roman" w:hAnsi="Times New Roman" w:cs="Times New Roman"/>
          <w:bCs/>
          <w:iCs/>
          <w:sz w:val="20"/>
          <w:szCs w:val="20"/>
        </w:rPr>
        <w:t xml:space="preserve">, we suggest to at least support </w:t>
      </w:r>
      <w:r w:rsidR="006E0BAF" w:rsidRPr="005174AF">
        <w:rPr>
          <w:rFonts w:ascii="Times New Roman" w:hAnsi="Times New Roman" w:cs="Times New Roman"/>
          <w:bCs/>
          <w:iCs/>
          <w:sz w:val="20"/>
          <w:szCs w:val="20"/>
        </w:rPr>
        <w:t xml:space="preserve">instant </w:t>
      </w:r>
      <w:r w:rsidR="006E0BAF">
        <w:rPr>
          <w:rFonts w:ascii="Times New Roman" w:hAnsi="Times New Roman" w:cs="Times New Roman"/>
          <w:bCs/>
          <w:iCs/>
          <w:sz w:val="20"/>
          <w:szCs w:val="20"/>
        </w:rPr>
        <w:t>s</w:t>
      </w:r>
      <w:r w:rsidR="006E0BAF" w:rsidRPr="005174AF">
        <w:rPr>
          <w:rFonts w:ascii="Times New Roman" w:hAnsi="Times New Roman" w:cs="Times New Roman"/>
          <w:bCs/>
          <w:iCs/>
          <w:sz w:val="20"/>
          <w:szCs w:val="20"/>
        </w:rPr>
        <w:t xml:space="preserve">tate </w:t>
      </w:r>
      <w:r w:rsidR="006E0BAF">
        <w:rPr>
          <w:rFonts w:ascii="Times New Roman" w:hAnsi="Times New Roman" w:cs="Times New Roman"/>
          <w:bCs/>
          <w:iCs/>
          <w:sz w:val="20"/>
          <w:szCs w:val="20"/>
        </w:rPr>
        <w:t>v</w:t>
      </w:r>
      <w:r w:rsidR="006E0BAF" w:rsidRPr="005174AF">
        <w:rPr>
          <w:rFonts w:ascii="Times New Roman" w:hAnsi="Times New Roman" w:cs="Times New Roman"/>
          <w:bCs/>
          <w:iCs/>
          <w:sz w:val="20"/>
          <w:szCs w:val="20"/>
        </w:rPr>
        <w:t>ectors</w:t>
      </w:r>
      <w:r w:rsidR="006E0BAF">
        <w:rPr>
          <w:rFonts w:ascii="Times New Roman" w:hAnsi="Times New Roman" w:cs="Times New Roman"/>
          <w:bCs/>
          <w:iCs/>
          <w:sz w:val="20"/>
          <w:szCs w:val="20"/>
        </w:rPr>
        <w:t xml:space="preserve"> format (Option 2)</w:t>
      </w:r>
      <w:r>
        <w:rPr>
          <w:rFonts w:ascii="Times New Roman" w:hAnsi="Times New Roman" w:cs="Times New Roman"/>
          <w:bCs/>
          <w:iCs/>
          <w:sz w:val="20"/>
          <w:szCs w:val="20"/>
        </w:rPr>
        <w:t>.</w:t>
      </w:r>
    </w:p>
    <w:p w14:paraId="591AC754" w14:textId="48D2E894" w:rsidR="00771D5C" w:rsidRDefault="00771D5C" w:rsidP="00771D5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983F43">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bookmarkStart w:id="10" w:name="_Hlk61167599"/>
      <w:r>
        <w:rPr>
          <w:rFonts w:ascii="Times New Roman" w:hAnsi="Times New Roman" w:cs="Times New Roman"/>
          <w:bCs/>
          <w:iCs/>
          <w:sz w:val="20"/>
          <w:szCs w:val="20"/>
        </w:rPr>
        <w:t>F</w:t>
      </w:r>
      <w:r w:rsidRPr="00051664">
        <w:rPr>
          <w:rFonts w:ascii="Times New Roman" w:hAnsi="Times New Roman" w:cs="Times New Roman"/>
          <w:bCs/>
          <w:iCs/>
          <w:sz w:val="20"/>
          <w:szCs w:val="20"/>
        </w:rPr>
        <w:t>or serving satellite ephemeris broadcast by the gNB</w:t>
      </w:r>
      <w:r>
        <w:rPr>
          <w:rFonts w:ascii="Times New Roman" w:hAnsi="Times New Roman" w:cs="Times New Roman"/>
          <w:bCs/>
          <w:iCs/>
          <w:sz w:val="20"/>
          <w:szCs w:val="20"/>
        </w:rPr>
        <w:t xml:space="preserve">, at least support </w:t>
      </w:r>
      <w:r w:rsidRPr="005174AF">
        <w:rPr>
          <w:rFonts w:ascii="Times New Roman" w:hAnsi="Times New Roman" w:cs="Times New Roman"/>
          <w:bCs/>
          <w:iCs/>
          <w:sz w:val="20"/>
          <w:szCs w:val="20"/>
        </w:rPr>
        <w:t xml:space="preserve">instant </w:t>
      </w:r>
      <w:r>
        <w:rPr>
          <w:rFonts w:ascii="Times New Roman" w:hAnsi="Times New Roman" w:cs="Times New Roman"/>
          <w:bCs/>
          <w:iCs/>
          <w:sz w:val="20"/>
          <w:szCs w:val="20"/>
        </w:rPr>
        <w:t>s</w:t>
      </w:r>
      <w:r w:rsidRPr="005174AF">
        <w:rPr>
          <w:rFonts w:ascii="Times New Roman" w:hAnsi="Times New Roman" w:cs="Times New Roman"/>
          <w:bCs/>
          <w:iCs/>
          <w:sz w:val="20"/>
          <w:szCs w:val="20"/>
        </w:rPr>
        <w:t xml:space="preserve">tate </w:t>
      </w:r>
      <w:r>
        <w:rPr>
          <w:rFonts w:ascii="Times New Roman" w:hAnsi="Times New Roman" w:cs="Times New Roman"/>
          <w:bCs/>
          <w:iCs/>
          <w:sz w:val="20"/>
          <w:szCs w:val="20"/>
        </w:rPr>
        <w:t>v</w:t>
      </w:r>
      <w:r w:rsidRPr="005174AF">
        <w:rPr>
          <w:rFonts w:ascii="Times New Roman" w:hAnsi="Times New Roman" w:cs="Times New Roman"/>
          <w:bCs/>
          <w:iCs/>
          <w:sz w:val="20"/>
          <w:szCs w:val="20"/>
        </w:rPr>
        <w:t>ectors</w:t>
      </w:r>
      <w:r>
        <w:rPr>
          <w:rFonts w:ascii="Times New Roman" w:hAnsi="Times New Roman" w:cs="Times New Roman"/>
          <w:bCs/>
          <w:iCs/>
          <w:sz w:val="20"/>
          <w:szCs w:val="20"/>
        </w:rPr>
        <w:t xml:space="preserve"> format (Option 2).</w:t>
      </w:r>
      <w:bookmarkEnd w:id="10"/>
    </w:p>
    <w:p w14:paraId="5A61989A" w14:textId="62B5D92A" w:rsidR="001A594E" w:rsidRDefault="001A594E" w:rsidP="00A2124C"/>
    <w:p w14:paraId="72201576" w14:textId="60CC56DD" w:rsidR="008B1DA6" w:rsidRDefault="008B1DA6" w:rsidP="008B1DA6">
      <w:pPr>
        <w:pStyle w:val="1"/>
        <w:spacing w:before="120" w:after="120"/>
        <w:rPr>
          <w:rFonts w:ascii="Times New Roman" w:hAnsi="Times New Roman"/>
          <w:sz w:val="21"/>
        </w:rPr>
      </w:pPr>
      <w:bookmarkStart w:id="11" w:name="_Hlk61171674"/>
      <w:r>
        <w:rPr>
          <w:rFonts w:ascii="Times New Roman" w:hAnsi="Times New Roman"/>
          <w:sz w:val="21"/>
        </w:rPr>
        <w:t>S</w:t>
      </w:r>
      <w:r w:rsidRPr="00DB5283">
        <w:rPr>
          <w:rFonts w:ascii="Times New Roman" w:hAnsi="Times New Roman"/>
          <w:sz w:val="21"/>
        </w:rPr>
        <w:t xml:space="preserve">upport of </w:t>
      </w:r>
      <w:r w:rsidRPr="008B1DA6">
        <w:rPr>
          <w:rFonts w:ascii="Times New Roman" w:hAnsi="Times New Roman"/>
          <w:sz w:val="21"/>
        </w:rPr>
        <w:t>handheld phone in LEO</w:t>
      </w:r>
      <w:bookmarkEnd w:id="11"/>
    </w:p>
    <w:p w14:paraId="0792AB65" w14:textId="77777777" w:rsidR="004C4283" w:rsidRDefault="004F7158" w:rsidP="004F7158">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7D4BFF" w:rsidRPr="004F7158">
        <w:rPr>
          <w:rFonts w:ascii="Times New Roman" w:hAnsi="Times New Roman" w:cs="Times New Roman"/>
          <w:bCs/>
          <w:iCs/>
          <w:sz w:val="20"/>
          <w:szCs w:val="20"/>
        </w:rPr>
        <w:t>the handheld devices are already included in the scope of NTN WI</w:t>
      </w:r>
      <w:r w:rsidR="004C4283">
        <w:rPr>
          <w:rFonts w:ascii="Times New Roman" w:hAnsi="Times New Roman" w:cs="Times New Roman"/>
          <w:bCs/>
          <w:iCs/>
          <w:sz w:val="20"/>
          <w:szCs w:val="20"/>
        </w:rPr>
        <w:t>.</w:t>
      </w:r>
    </w:p>
    <w:p w14:paraId="0065A820" w14:textId="3F65EFB4" w:rsidR="00A14EF5" w:rsidRDefault="001E6BBD" w:rsidP="004F715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C</w:t>
      </w:r>
      <w:r w:rsidR="00507FF0" w:rsidRPr="000565F6">
        <w:rPr>
          <w:rFonts w:ascii="Times New Roman" w:hAnsi="Times New Roman" w:cs="Times New Roman"/>
          <w:bCs/>
          <w:iCs/>
          <w:sz w:val="20"/>
          <w:szCs w:val="20"/>
        </w:rPr>
        <w:t>overage enhancement</w:t>
      </w:r>
      <w:r w:rsidR="00507FF0">
        <w:rPr>
          <w:rFonts w:ascii="Times New Roman" w:hAnsi="Times New Roman" w:cs="Times New Roman"/>
          <w:bCs/>
          <w:iCs/>
          <w:sz w:val="20"/>
          <w:szCs w:val="20"/>
        </w:rPr>
        <w:t xml:space="preserve"> for </w:t>
      </w:r>
      <w:r w:rsidR="002D05AD" w:rsidRPr="004F7158">
        <w:rPr>
          <w:rFonts w:ascii="Times New Roman" w:hAnsi="Times New Roman" w:cs="Times New Roman"/>
          <w:bCs/>
          <w:iCs/>
          <w:sz w:val="20"/>
          <w:szCs w:val="20"/>
        </w:rPr>
        <w:t>the handheld devices</w:t>
      </w:r>
      <w:r w:rsidR="002D05AD">
        <w:rPr>
          <w:rFonts w:ascii="Times New Roman" w:hAnsi="Times New Roman" w:cs="Times New Roman"/>
          <w:bCs/>
          <w:iCs/>
          <w:sz w:val="20"/>
          <w:szCs w:val="20"/>
        </w:rPr>
        <w:t xml:space="preserve"> is beneficial</w:t>
      </w:r>
      <w:r w:rsidR="00F2184C">
        <w:rPr>
          <w:rFonts w:ascii="Times New Roman" w:hAnsi="Times New Roman" w:cs="Times New Roman"/>
          <w:bCs/>
          <w:iCs/>
          <w:sz w:val="20"/>
          <w:szCs w:val="20"/>
        </w:rPr>
        <w:t xml:space="preserve"> for </w:t>
      </w:r>
      <w:r w:rsidR="00F2184C" w:rsidRPr="000565F6">
        <w:rPr>
          <w:rFonts w:ascii="Times New Roman" w:hAnsi="Times New Roman" w:cs="Times New Roman"/>
          <w:bCs/>
          <w:iCs/>
          <w:sz w:val="20"/>
          <w:szCs w:val="20"/>
        </w:rPr>
        <w:t>NTN scenario</w:t>
      </w:r>
      <w:r w:rsidR="002D05AD">
        <w:rPr>
          <w:rFonts w:ascii="Times New Roman" w:hAnsi="Times New Roman" w:cs="Times New Roman"/>
          <w:bCs/>
          <w:iCs/>
          <w:sz w:val="20"/>
          <w:szCs w:val="20"/>
        </w:rPr>
        <w:t>.</w:t>
      </w:r>
      <w:r>
        <w:rPr>
          <w:rFonts w:ascii="Times New Roman" w:hAnsi="Times New Roman" w:cs="Times New Roman"/>
          <w:bCs/>
          <w:iCs/>
          <w:sz w:val="20"/>
          <w:szCs w:val="20"/>
        </w:rPr>
        <w:t xml:space="preserve"> </w:t>
      </w:r>
      <w:r w:rsidR="00221CBE">
        <w:rPr>
          <w:rFonts w:ascii="Times New Roman" w:hAnsi="Times New Roman" w:cs="Times New Roman"/>
          <w:bCs/>
          <w:iCs/>
          <w:sz w:val="20"/>
          <w:szCs w:val="20"/>
        </w:rPr>
        <w:t xml:space="preserve">However, </w:t>
      </w:r>
      <w:r w:rsidR="00E7119C">
        <w:rPr>
          <w:rFonts w:ascii="Times New Roman" w:hAnsi="Times New Roman" w:cs="Times New Roman"/>
          <w:bCs/>
          <w:iCs/>
          <w:sz w:val="20"/>
          <w:szCs w:val="20"/>
        </w:rPr>
        <w:t xml:space="preserve">we need </w:t>
      </w:r>
      <w:r w:rsidR="006A553D" w:rsidRPr="000565F6">
        <w:rPr>
          <w:rFonts w:ascii="Times New Roman" w:hAnsi="Times New Roman" w:cs="Times New Roman"/>
          <w:bCs/>
          <w:iCs/>
          <w:sz w:val="20"/>
          <w:szCs w:val="20"/>
        </w:rPr>
        <w:t>more discussions</w:t>
      </w:r>
      <w:r w:rsidR="00E7119C">
        <w:rPr>
          <w:rFonts w:ascii="Times New Roman" w:hAnsi="Times New Roman" w:cs="Times New Roman"/>
          <w:bCs/>
          <w:iCs/>
          <w:sz w:val="20"/>
          <w:szCs w:val="20"/>
        </w:rPr>
        <w:t xml:space="preserve"> to </w:t>
      </w:r>
      <w:r w:rsidR="00E33E64" w:rsidRPr="000565F6">
        <w:rPr>
          <w:rFonts w:ascii="Times New Roman" w:hAnsi="Times New Roman" w:cs="Times New Roman"/>
          <w:bCs/>
          <w:iCs/>
          <w:sz w:val="20"/>
          <w:szCs w:val="20"/>
        </w:rPr>
        <w:t>identify the bottleneck channels and the gaps of coverage</w:t>
      </w:r>
      <w:r w:rsidR="00346E4C">
        <w:rPr>
          <w:rFonts w:ascii="Times New Roman" w:hAnsi="Times New Roman" w:cs="Times New Roman"/>
          <w:bCs/>
          <w:iCs/>
          <w:sz w:val="20"/>
          <w:szCs w:val="20"/>
        </w:rPr>
        <w:t xml:space="preserve">, to </w:t>
      </w:r>
      <w:r w:rsidR="00FB36E5">
        <w:rPr>
          <w:rFonts w:ascii="Times New Roman" w:hAnsi="Times New Roman" w:cs="Times New Roman"/>
          <w:bCs/>
          <w:iCs/>
          <w:sz w:val="20"/>
          <w:szCs w:val="20"/>
        </w:rPr>
        <w:t xml:space="preserve">fulfill </w:t>
      </w:r>
      <w:r w:rsidR="00A14EF5">
        <w:rPr>
          <w:rFonts w:ascii="Times New Roman" w:hAnsi="Times New Roman" w:cs="Times New Roman"/>
          <w:bCs/>
          <w:iCs/>
          <w:sz w:val="20"/>
          <w:szCs w:val="20"/>
        </w:rPr>
        <w:t xml:space="preserve">the overall </w:t>
      </w:r>
      <w:r w:rsidR="00AF2C5D">
        <w:rPr>
          <w:rFonts w:ascii="Times New Roman" w:hAnsi="Times New Roman" w:cs="Times New Roman"/>
          <w:bCs/>
          <w:iCs/>
          <w:sz w:val="20"/>
          <w:szCs w:val="20"/>
        </w:rPr>
        <w:t xml:space="preserve">requirements </w:t>
      </w:r>
      <w:r w:rsidR="004340D2">
        <w:rPr>
          <w:rFonts w:ascii="Times New Roman" w:hAnsi="Times New Roman" w:cs="Times New Roman"/>
          <w:bCs/>
          <w:iCs/>
          <w:sz w:val="20"/>
          <w:szCs w:val="20"/>
        </w:rPr>
        <w:t>of</w:t>
      </w:r>
      <w:r w:rsidR="00AF2C5D">
        <w:rPr>
          <w:rFonts w:ascii="Times New Roman" w:hAnsi="Times New Roman" w:cs="Times New Roman"/>
          <w:bCs/>
          <w:iCs/>
          <w:sz w:val="20"/>
          <w:szCs w:val="20"/>
        </w:rPr>
        <w:t xml:space="preserve"> </w:t>
      </w:r>
      <w:r w:rsidR="00AF2C5D" w:rsidRPr="000565F6">
        <w:rPr>
          <w:rFonts w:ascii="Times New Roman" w:hAnsi="Times New Roman" w:cs="Times New Roman"/>
          <w:bCs/>
          <w:iCs/>
          <w:sz w:val="20"/>
          <w:szCs w:val="20"/>
        </w:rPr>
        <w:t>a typical service such as VoIP</w:t>
      </w:r>
      <w:r w:rsidR="00324212">
        <w:rPr>
          <w:rFonts w:ascii="Times New Roman" w:hAnsi="Times New Roman" w:cs="Times New Roman"/>
          <w:bCs/>
          <w:iCs/>
          <w:sz w:val="20"/>
          <w:szCs w:val="20"/>
        </w:rPr>
        <w:t xml:space="preserve"> on </w:t>
      </w:r>
      <w:r w:rsidR="004340D2">
        <w:rPr>
          <w:rFonts w:ascii="Times New Roman" w:hAnsi="Times New Roman" w:cs="Times New Roman"/>
          <w:bCs/>
          <w:iCs/>
          <w:sz w:val="20"/>
          <w:szCs w:val="20"/>
        </w:rPr>
        <w:t xml:space="preserve">the metrics of </w:t>
      </w:r>
      <w:r w:rsidR="000F3588" w:rsidRPr="000565F6">
        <w:rPr>
          <w:rFonts w:ascii="Times New Roman" w:hAnsi="Times New Roman" w:cs="Times New Roman"/>
          <w:bCs/>
          <w:iCs/>
          <w:sz w:val="20"/>
          <w:szCs w:val="20"/>
        </w:rPr>
        <w:t>data rate</w:t>
      </w:r>
      <w:r w:rsidR="000F3588">
        <w:rPr>
          <w:rFonts w:ascii="Times New Roman" w:hAnsi="Times New Roman" w:cs="Times New Roman"/>
          <w:bCs/>
          <w:iCs/>
          <w:sz w:val="20"/>
          <w:szCs w:val="20"/>
        </w:rPr>
        <w:t>,</w:t>
      </w:r>
      <w:r w:rsidR="000F3588" w:rsidRPr="000565F6">
        <w:rPr>
          <w:rFonts w:ascii="Times New Roman" w:hAnsi="Times New Roman" w:cs="Times New Roman"/>
          <w:bCs/>
          <w:iCs/>
          <w:sz w:val="20"/>
          <w:szCs w:val="20"/>
        </w:rPr>
        <w:t xml:space="preserve"> </w:t>
      </w:r>
      <w:proofErr w:type="gramStart"/>
      <w:r w:rsidR="000F3588" w:rsidRPr="000565F6">
        <w:rPr>
          <w:rFonts w:ascii="Times New Roman" w:hAnsi="Times New Roman" w:cs="Times New Roman"/>
          <w:bCs/>
          <w:iCs/>
          <w:sz w:val="20"/>
          <w:szCs w:val="20"/>
        </w:rPr>
        <w:t>latency</w:t>
      </w:r>
      <w:proofErr w:type="gramEnd"/>
      <w:r w:rsidR="000F3588" w:rsidRPr="000565F6">
        <w:rPr>
          <w:rFonts w:ascii="Times New Roman" w:hAnsi="Times New Roman" w:cs="Times New Roman"/>
          <w:bCs/>
          <w:iCs/>
          <w:sz w:val="20"/>
          <w:szCs w:val="20"/>
        </w:rPr>
        <w:t xml:space="preserve"> and </w:t>
      </w:r>
      <w:r w:rsidR="000F3588">
        <w:rPr>
          <w:rFonts w:ascii="Times New Roman" w:hAnsi="Times New Roman" w:cs="Times New Roman"/>
          <w:bCs/>
          <w:iCs/>
          <w:sz w:val="20"/>
          <w:szCs w:val="20"/>
        </w:rPr>
        <w:t>reliability.</w:t>
      </w:r>
    </w:p>
    <w:p w14:paraId="55E7E35C" w14:textId="1836B807" w:rsidR="004C4283" w:rsidRDefault="004C4283" w:rsidP="004C4283">
      <w:pPr>
        <w:spacing w:beforeLines="50" w:before="120" w:afterLines="50" w:after="120"/>
        <w:rPr>
          <w:rFonts w:ascii="Times New Roman" w:hAnsi="Times New Roman" w:cs="Times New Roman"/>
          <w:bCs/>
          <w:iCs/>
          <w:sz w:val="20"/>
          <w:szCs w:val="20"/>
        </w:rPr>
      </w:pPr>
      <w:r w:rsidRPr="000565F6">
        <w:rPr>
          <w:rFonts w:ascii="Times New Roman" w:hAnsi="Times New Roman" w:cs="Times New Roman"/>
          <w:bCs/>
          <w:iCs/>
          <w:sz w:val="20"/>
          <w:szCs w:val="20"/>
        </w:rPr>
        <w:t>Furthermore, for the enhancement solutions, both gNB/satellite and UE side solutions should be considered. The gNB or satellite can have more flexibilities compared with handled devices or smartphones, which are more limited in the physical size, battery and transmit power. At least, how much gains could be achieved at the gNB or satellite side should be clarified. We cannot afford that all the coverage enhancement effort lies on UE side.</w:t>
      </w:r>
    </w:p>
    <w:p w14:paraId="500D2B18" w14:textId="46D9D075" w:rsidR="00406E78" w:rsidRDefault="00406E78" w:rsidP="00406E78">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914860">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845AE1">
        <w:rPr>
          <w:rFonts w:ascii="Times New Roman" w:hAnsi="Times New Roman" w:cs="Times New Roman"/>
          <w:bCs/>
          <w:iCs/>
          <w:sz w:val="20"/>
          <w:szCs w:val="20"/>
        </w:rPr>
        <w:t>For s</w:t>
      </w:r>
      <w:r w:rsidR="00845AE1" w:rsidRPr="00845AE1">
        <w:rPr>
          <w:rFonts w:ascii="Times New Roman" w:hAnsi="Times New Roman" w:cs="Times New Roman"/>
          <w:bCs/>
          <w:iCs/>
          <w:sz w:val="20"/>
          <w:szCs w:val="20"/>
        </w:rPr>
        <w:t xml:space="preserve">upport of handheld phone in LEO, </w:t>
      </w:r>
      <w:r w:rsidR="00845AE1">
        <w:rPr>
          <w:rFonts w:ascii="Times New Roman" w:hAnsi="Times New Roman" w:cs="Times New Roman"/>
          <w:bCs/>
          <w:iCs/>
          <w:sz w:val="20"/>
          <w:szCs w:val="20"/>
        </w:rPr>
        <w:t>m</w:t>
      </w:r>
      <w:r w:rsidR="00C75878" w:rsidRPr="000565F6">
        <w:rPr>
          <w:rFonts w:ascii="Times New Roman" w:hAnsi="Times New Roman" w:cs="Times New Roman"/>
          <w:bCs/>
          <w:iCs/>
          <w:sz w:val="20"/>
          <w:szCs w:val="20"/>
        </w:rPr>
        <w:t>ore discussions</w:t>
      </w:r>
      <w:r w:rsidR="00C75878">
        <w:rPr>
          <w:rFonts w:ascii="Times New Roman" w:hAnsi="Times New Roman" w:cs="Times New Roman"/>
          <w:bCs/>
          <w:iCs/>
          <w:sz w:val="20"/>
          <w:szCs w:val="20"/>
        </w:rPr>
        <w:t xml:space="preserve"> </w:t>
      </w:r>
      <w:r w:rsidR="00801E17">
        <w:rPr>
          <w:rFonts w:ascii="Times New Roman" w:hAnsi="Times New Roman" w:cs="Times New Roman"/>
          <w:bCs/>
          <w:iCs/>
          <w:sz w:val="20"/>
          <w:szCs w:val="20"/>
        </w:rPr>
        <w:t xml:space="preserve">is needed </w:t>
      </w:r>
      <w:r w:rsidR="00C75878">
        <w:rPr>
          <w:rFonts w:ascii="Times New Roman" w:hAnsi="Times New Roman" w:cs="Times New Roman"/>
          <w:bCs/>
          <w:iCs/>
          <w:sz w:val="20"/>
          <w:szCs w:val="20"/>
        </w:rPr>
        <w:t xml:space="preserve">to </w:t>
      </w:r>
      <w:r w:rsidR="00C75878" w:rsidRPr="000565F6">
        <w:rPr>
          <w:rFonts w:ascii="Times New Roman" w:hAnsi="Times New Roman" w:cs="Times New Roman"/>
          <w:bCs/>
          <w:iCs/>
          <w:sz w:val="20"/>
          <w:szCs w:val="20"/>
        </w:rPr>
        <w:t xml:space="preserve">identify the bottleneck channels and the </w:t>
      </w:r>
      <w:r w:rsidR="00C75878" w:rsidRPr="000565F6">
        <w:rPr>
          <w:rFonts w:ascii="Times New Roman" w:hAnsi="Times New Roman" w:cs="Times New Roman"/>
          <w:bCs/>
          <w:iCs/>
          <w:sz w:val="20"/>
          <w:szCs w:val="20"/>
        </w:rPr>
        <w:lastRenderedPageBreak/>
        <w:t>gaps of coverage</w:t>
      </w:r>
      <w:r>
        <w:rPr>
          <w:rFonts w:ascii="Times New Roman" w:hAnsi="Times New Roman" w:cs="Times New Roman"/>
          <w:bCs/>
          <w:iCs/>
          <w:sz w:val="20"/>
          <w:szCs w:val="20"/>
        </w:rPr>
        <w:t>.</w:t>
      </w:r>
    </w:p>
    <w:p w14:paraId="039E7CA2" w14:textId="77777777" w:rsidR="008B1DA6" w:rsidRPr="00EB6DA0" w:rsidRDefault="008B1DA6" w:rsidP="00A2124C"/>
    <w:p w14:paraId="006C2E05" w14:textId="4994F1A4" w:rsidR="005E476A" w:rsidRPr="00AF007B" w:rsidRDefault="005E476A" w:rsidP="005E476A">
      <w:pPr>
        <w:pStyle w:val="1"/>
        <w:spacing w:before="120" w:after="120"/>
        <w:rPr>
          <w:rFonts w:ascii="Times New Roman" w:hAnsi="Times New Roman"/>
          <w:sz w:val="21"/>
        </w:rPr>
      </w:pPr>
      <w:r w:rsidRPr="00AF007B">
        <w:rPr>
          <w:rFonts w:ascii="Times New Roman" w:hAnsi="Times New Roman"/>
          <w:sz w:val="21"/>
        </w:rPr>
        <w:t>Conclusions</w:t>
      </w:r>
    </w:p>
    <w:bookmarkEnd w:id="5"/>
    <w:p w14:paraId="3953AB71" w14:textId="0C3D44C2" w:rsidR="00172B86" w:rsidRPr="0086613C" w:rsidRDefault="004B161B" w:rsidP="0086613C">
      <w:pPr>
        <w:spacing w:beforeLines="50" w:before="120" w:afterLines="50" w:after="120"/>
        <w:rPr>
          <w:rFonts w:ascii="Times New Roman" w:hAnsi="Times New Roman" w:cs="Times New Roman"/>
          <w:bCs/>
          <w:iCs/>
          <w:sz w:val="20"/>
          <w:szCs w:val="20"/>
        </w:rPr>
      </w:pPr>
      <w:r w:rsidRPr="0086613C">
        <w:rPr>
          <w:rFonts w:ascii="Times New Roman" w:hAnsi="Times New Roman" w:cs="Times New Roman"/>
          <w:bCs/>
          <w:iCs/>
          <w:sz w:val="20"/>
          <w:szCs w:val="20"/>
        </w:rPr>
        <w:t xml:space="preserve">In this contribution, we share our </w:t>
      </w:r>
      <w:r w:rsidR="005E476A">
        <w:rPr>
          <w:rFonts w:ascii="Times New Roman" w:hAnsi="Times New Roman" w:cs="Times New Roman"/>
          <w:bCs/>
          <w:iCs/>
          <w:sz w:val="20"/>
          <w:szCs w:val="20"/>
        </w:rPr>
        <w:t xml:space="preserve">share our </w:t>
      </w:r>
      <w:r w:rsidR="00631F3E">
        <w:rPr>
          <w:rFonts w:ascii="Times New Roman" w:hAnsi="Times New Roman" w:cs="Times New Roman"/>
          <w:bCs/>
          <w:iCs/>
          <w:sz w:val="20"/>
          <w:szCs w:val="20"/>
        </w:rPr>
        <w:t xml:space="preserve">view on support of </w:t>
      </w:r>
      <w:proofErr w:type="spellStart"/>
      <w:r w:rsidR="00631F3E">
        <w:rPr>
          <w:rFonts w:ascii="Times New Roman" w:hAnsi="Times New Roman" w:cs="Times New Roman"/>
          <w:bCs/>
          <w:iCs/>
          <w:sz w:val="20"/>
          <w:szCs w:val="20"/>
        </w:rPr>
        <w:t>ATG</w:t>
      </w:r>
      <w:proofErr w:type="spellEnd"/>
      <w:r w:rsidR="00F8774C">
        <w:rPr>
          <w:rFonts w:ascii="Times New Roman" w:hAnsi="Times New Roman" w:cs="Times New Roman"/>
          <w:bCs/>
          <w:iCs/>
          <w:sz w:val="20"/>
          <w:szCs w:val="20"/>
        </w:rPr>
        <w:t xml:space="preserve"> and </w:t>
      </w:r>
      <w:r w:rsidR="00F8774C" w:rsidRPr="00845AE1">
        <w:rPr>
          <w:rFonts w:ascii="Times New Roman" w:hAnsi="Times New Roman" w:cs="Times New Roman"/>
          <w:bCs/>
          <w:iCs/>
          <w:sz w:val="20"/>
          <w:szCs w:val="20"/>
        </w:rPr>
        <w:t>handheld phone in LEO</w:t>
      </w:r>
      <w:r w:rsidRPr="0086613C">
        <w:rPr>
          <w:rFonts w:ascii="Times New Roman" w:hAnsi="Times New Roman" w:cs="Times New Roman"/>
          <w:bCs/>
          <w:iCs/>
          <w:sz w:val="20"/>
          <w:szCs w:val="20"/>
        </w:rPr>
        <w:t>. The observations and proposals are summarised as follows:</w:t>
      </w:r>
    </w:p>
    <w:p w14:paraId="6E1C8506" w14:textId="77777777" w:rsidR="00DB1794" w:rsidRDefault="00DB1794" w:rsidP="00DB179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 xml:space="preserve">HAPS and </w:t>
      </w:r>
      <w:proofErr w:type="spellStart"/>
      <w:r w:rsidRPr="003646B4">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xml:space="preserve">” in the </w:t>
      </w:r>
      <w:proofErr w:type="spellStart"/>
      <w:r w:rsidRPr="00AD0EF5">
        <w:rPr>
          <w:rFonts w:ascii="Times New Roman" w:hAnsi="Times New Roman" w:cs="Times New Roman"/>
          <w:bCs/>
          <w:iCs/>
          <w:sz w:val="20"/>
          <w:szCs w:val="20"/>
        </w:rPr>
        <w:t>WID</w:t>
      </w:r>
      <w:proofErr w:type="spellEnd"/>
      <w:r w:rsidRPr="00AD0EF5">
        <w:rPr>
          <w:rFonts w:ascii="Times New Roman" w:hAnsi="Times New Roman" w:cs="Times New Roman"/>
          <w:bCs/>
          <w:iCs/>
          <w:sz w:val="20"/>
          <w:szCs w:val="20"/>
        </w:rPr>
        <w:t xml:space="preserve"> means the enhancements for NTN can also be applicable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In principle,</w:t>
      </w:r>
    </w:p>
    <w:p w14:paraId="3D405802" w14:textId="4CBACC60" w:rsidR="00DB1794" w:rsidRDefault="004376CE" w:rsidP="00DB1794">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 xml:space="preserve">and some of them are more essential / important / applicable for </w:t>
      </w:r>
      <w:proofErr w:type="spellStart"/>
      <w:r>
        <w:rPr>
          <w:rFonts w:cs="Times New Roman"/>
          <w:bCs/>
          <w:iCs/>
          <w:sz w:val="20"/>
          <w:szCs w:val="20"/>
        </w:rPr>
        <w:t>ATG</w:t>
      </w:r>
      <w:proofErr w:type="spellEnd"/>
      <w:r>
        <w:rPr>
          <w:rFonts w:cs="Times New Roman"/>
          <w:bCs/>
          <w:iCs/>
          <w:sz w:val="20"/>
          <w:szCs w:val="20"/>
        </w:rPr>
        <w:t xml:space="preserve"> / HAPS, then these solutions should be prioritized</w:t>
      </w:r>
      <w:r w:rsidRPr="006F0B23">
        <w:rPr>
          <w:rFonts w:cs="Times New Roman"/>
          <w:bCs/>
          <w:iCs/>
          <w:sz w:val="20"/>
          <w:szCs w:val="20"/>
        </w:rPr>
        <w:t>.</w:t>
      </w:r>
    </w:p>
    <w:p w14:paraId="5C4CB7A1" w14:textId="5BFE1375" w:rsidR="00404C0C" w:rsidRDefault="00404C0C" w:rsidP="00404C0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005C7E22">
        <w:rPr>
          <w:rFonts w:ascii="Times New Roman" w:hAnsi="Times New Roman" w:cs="Times New Roman"/>
          <w:bCs/>
          <w:iCs/>
          <w:sz w:val="20"/>
          <w:szCs w:val="20"/>
        </w:rPr>
        <w:t>E</w:t>
      </w:r>
      <w:r w:rsidRPr="00E37EAE">
        <w:rPr>
          <w:rFonts w:ascii="Times New Roman" w:hAnsi="Times New Roman" w:cs="Times New Roman"/>
          <w:bCs/>
          <w:iCs/>
          <w:sz w:val="20"/>
          <w:szCs w:val="20"/>
        </w:rPr>
        <w:t xml:space="preserve">xtend the value range of </w:t>
      </w:r>
      <w:proofErr w:type="spellStart"/>
      <w:r w:rsidRPr="00E37EAE">
        <w:rPr>
          <w:rFonts w:ascii="Times New Roman" w:hAnsi="Times New Roman" w:cs="Times New Roman"/>
          <w:bCs/>
          <w:iCs/>
          <w:sz w:val="20"/>
          <w:szCs w:val="20"/>
        </w:rPr>
        <w:t>K1</w:t>
      </w:r>
      <w:proofErr w:type="spellEnd"/>
      <w:r w:rsidRPr="00E37EAE">
        <w:rPr>
          <w:rFonts w:ascii="Times New Roman" w:hAnsi="Times New Roman" w:cs="Times New Roman"/>
          <w:bCs/>
          <w:iCs/>
          <w:sz w:val="20"/>
          <w:szCs w:val="20"/>
        </w:rPr>
        <w:t xml:space="preserve"> from (</w:t>
      </w:r>
      <w:proofErr w:type="gramStart"/>
      <w:r w:rsidRPr="00E37EAE">
        <w:rPr>
          <w:rFonts w:ascii="Times New Roman" w:hAnsi="Times New Roman" w:cs="Times New Roman"/>
          <w:bCs/>
          <w:iCs/>
          <w:sz w:val="20"/>
          <w:szCs w:val="20"/>
        </w:rPr>
        <w:t>0..</w:t>
      </w:r>
      <w:proofErr w:type="gramEnd"/>
      <w:r w:rsidRPr="00E37EAE">
        <w:rPr>
          <w:rFonts w:ascii="Times New Roman" w:hAnsi="Times New Roman" w:cs="Times New Roman"/>
          <w:bCs/>
          <w:iCs/>
          <w:sz w:val="20"/>
          <w:szCs w:val="20"/>
        </w:rPr>
        <w:t xml:space="preserve">15) to (0..31), while keep the bit size of </w:t>
      </w:r>
      <w:proofErr w:type="spellStart"/>
      <w:r w:rsidRPr="00E37EAE">
        <w:rPr>
          <w:rFonts w:ascii="Times New Roman" w:hAnsi="Times New Roman" w:cs="Times New Roman"/>
          <w:bCs/>
          <w:iCs/>
          <w:sz w:val="20"/>
          <w:szCs w:val="20"/>
        </w:rPr>
        <w:t>PDSCH</w:t>
      </w:r>
      <w:proofErr w:type="spellEnd"/>
      <w:r w:rsidRPr="00E37EAE">
        <w:rPr>
          <w:rFonts w:ascii="Times New Roman" w:hAnsi="Times New Roman" w:cs="Times New Roman"/>
          <w:bCs/>
          <w:iCs/>
          <w:sz w:val="20"/>
          <w:szCs w:val="20"/>
        </w:rPr>
        <w:t>-to-</w:t>
      </w:r>
      <w:proofErr w:type="spellStart"/>
      <w:r w:rsidRPr="00E37EAE">
        <w:rPr>
          <w:rFonts w:ascii="Times New Roman" w:hAnsi="Times New Roman" w:cs="Times New Roman"/>
          <w:bCs/>
          <w:iCs/>
          <w:sz w:val="20"/>
          <w:szCs w:val="20"/>
        </w:rPr>
        <w:t>HARQ_feedback</w:t>
      </w:r>
      <w:proofErr w:type="spellEnd"/>
      <w:r w:rsidRPr="00E37EAE">
        <w:rPr>
          <w:rFonts w:ascii="Times New Roman" w:hAnsi="Times New Roman" w:cs="Times New Roman"/>
          <w:bCs/>
          <w:iCs/>
          <w:sz w:val="20"/>
          <w:szCs w:val="20"/>
        </w:rPr>
        <w:t xml:space="preserve"> timing indicator field in DCI unchanged</w:t>
      </w:r>
      <w:r w:rsidRPr="001B16CB">
        <w:rPr>
          <w:rFonts w:ascii="Times New Roman" w:hAnsi="Times New Roman" w:cs="Times New Roman"/>
          <w:bCs/>
          <w:iCs/>
          <w:sz w:val="20"/>
          <w:szCs w:val="20"/>
        </w:rPr>
        <w:t>.</w:t>
      </w:r>
    </w:p>
    <w:p w14:paraId="1984E2FC" w14:textId="77777777" w:rsidR="00404C0C" w:rsidRDefault="00404C0C" w:rsidP="00404C0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w:t>
      </w:r>
      <w:r w:rsidRPr="00051664">
        <w:rPr>
          <w:rFonts w:ascii="Times New Roman" w:hAnsi="Times New Roman" w:cs="Times New Roman"/>
          <w:bCs/>
          <w:iCs/>
          <w:sz w:val="20"/>
          <w:szCs w:val="20"/>
        </w:rPr>
        <w:t>or serving satellite ephemeris broadcast by the gNB</w:t>
      </w:r>
      <w:r>
        <w:rPr>
          <w:rFonts w:ascii="Times New Roman" w:hAnsi="Times New Roman" w:cs="Times New Roman"/>
          <w:bCs/>
          <w:iCs/>
          <w:sz w:val="20"/>
          <w:szCs w:val="20"/>
        </w:rPr>
        <w:t xml:space="preserve">, at least support </w:t>
      </w:r>
      <w:r w:rsidRPr="005174AF">
        <w:rPr>
          <w:rFonts w:ascii="Times New Roman" w:hAnsi="Times New Roman" w:cs="Times New Roman"/>
          <w:bCs/>
          <w:iCs/>
          <w:sz w:val="20"/>
          <w:szCs w:val="20"/>
        </w:rPr>
        <w:t xml:space="preserve">instant </w:t>
      </w:r>
      <w:r>
        <w:rPr>
          <w:rFonts w:ascii="Times New Roman" w:hAnsi="Times New Roman" w:cs="Times New Roman"/>
          <w:bCs/>
          <w:iCs/>
          <w:sz w:val="20"/>
          <w:szCs w:val="20"/>
        </w:rPr>
        <w:t>s</w:t>
      </w:r>
      <w:r w:rsidRPr="005174AF">
        <w:rPr>
          <w:rFonts w:ascii="Times New Roman" w:hAnsi="Times New Roman" w:cs="Times New Roman"/>
          <w:bCs/>
          <w:iCs/>
          <w:sz w:val="20"/>
          <w:szCs w:val="20"/>
        </w:rPr>
        <w:t xml:space="preserve">tate </w:t>
      </w:r>
      <w:r>
        <w:rPr>
          <w:rFonts w:ascii="Times New Roman" w:hAnsi="Times New Roman" w:cs="Times New Roman"/>
          <w:bCs/>
          <w:iCs/>
          <w:sz w:val="20"/>
          <w:szCs w:val="20"/>
        </w:rPr>
        <w:t>v</w:t>
      </w:r>
      <w:r w:rsidRPr="005174AF">
        <w:rPr>
          <w:rFonts w:ascii="Times New Roman" w:hAnsi="Times New Roman" w:cs="Times New Roman"/>
          <w:bCs/>
          <w:iCs/>
          <w:sz w:val="20"/>
          <w:szCs w:val="20"/>
        </w:rPr>
        <w:t>ectors</w:t>
      </w:r>
      <w:r>
        <w:rPr>
          <w:rFonts w:ascii="Times New Roman" w:hAnsi="Times New Roman" w:cs="Times New Roman"/>
          <w:bCs/>
          <w:iCs/>
          <w:sz w:val="20"/>
          <w:szCs w:val="20"/>
        </w:rPr>
        <w:t xml:space="preserve"> format (Option 2).</w:t>
      </w:r>
    </w:p>
    <w:p w14:paraId="3DD2E851" w14:textId="77777777" w:rsidR="00533AFF" w:rsidRDefault="00533AFF" w:rsidP="00533AFF">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For s</w:t>
      </w:r>
      <w:r w:rsidRPr="00845AE1">
        <w:rPr>
          <w:rFonts w:ascii="Times New Roman" w:hAnsi="Times New Roman" w:cs="Times New Roman"/>
          <w:bCs/>
          <w:iCs/>
          <w:sz w:val="20"/>
          <w:szCs w:val="20"/>
        </w:rPr>
        <w:t xml:space="preserve">upport of handheld phone in LEO, </w:t>
      </w:r>
      <w:r>
        <w:rPr>
          <w:rFonts w:ascii="Times New Roman" w:hAnsi="Times New Roman" w:cs="Times New Roman"/>
          <w:bCs/>
          <w:iCs/>
          <w:sz w:val="20"/>
          <w:szCs w:val="20"/>
        </w:rPr>
        <w:t>m</w:t>
      </w:r>
      <w:r w:rsidRPr="000565F6">
        <w:rPr>
          <w:rFonts w:ascii="Times New Roman" w:hAnsi="Times New Roman" w:cs="Times New Roman"/>
          <w:bCs/>
          <w:iCs/>
          <w:sz w:val="20"/>
          <w:szCs w:val="20"/>
        </w:rPr>
        <w:t>ore discussions</w:t>
      </w:r>
      <w:r>
        <w:rPr>
          <w:rFonts w:ascii="Times New Roman" w:hAnsi="Times New Roman" w:cs="Times New Roman"/>
          <w:bCs/>
          <w:iCs/>
          <w:sz w:val="20"/>
          <w:szCs w:val="20"/>
        </w:rPr>
        <w:t xml:space="preserve"> is needed to </w:t>
      </w:r>
      <w:r w:rsidRPr="000565F6">
        <w:rPr>
          <w:rFonts w:ascii="Times New Roman" w:hAnsi="Times New Roman" w:cs="Times New Roman"/>
          <w:bCs/>
          <w:iCs/>
          <w:sz w:val="20"/>
          <w:szCs w:val="20"/>
        </w:rPr>
        <w:t>identify the bottleneck channels and the gaps of coverage</w:t>
      </w:r>
      <w:r>
        <w:rPr>
          <w:rFonts w:ascii="Times New Roman" w:hAnsi="Times New Roman" w:cs="Times New Roman"/>
          <w:bCs/>
          <w:iCs/>
          <w:sz w:val="20"/>
          <w:szCs w:val="20"/>
        </w:rPr>
        <w:t>.</w:t>
      </w:r>
    </w:p>
    <w:p w14:paraId="6EAF75F2" w14:textId="77777777" w:rsidR="00404C0C" w:rsidRPr="00533AFF" w:rsidRDefault="00404C0C" w:rsidP="00404C0C">
      <w:pPr>
        <w:spacing w:before="120" w:after="120"/>
        <w:rPr>
          <w:rFonts w:cs="Times New Roman"/>
          <w:bCs/>
          <w:iCs/>
          <w:sz w:val="20"/>
          <w:szCs w:val="20"/>
        </w:rPr>
      </w:pP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E4F0238" w14:textId="77777777" w:rsidR="00F9187B" w:rsidRDefault="00F9187B" w:rsidP="00F9187B">
      <w:pPr>
        <w:pStyle w:val="aff3"/>
        <w:numPr>
          <w:ilvl w:val="0"/>
          <w:numId w:val="6"/>
        </w:numPr>
        <w:spacing w:before="120" w:after="120"/>
        <w:ind w:firstLineChars="0"/>
        <w:rPr>
          <w:rFonts w:cs="Times New Roman"/>
          <w:sz w:val="20"/>
          <w:szCs w:val="20"/>
        </w:rPr>
      </w:pPr>
      <w:bookmarkStart w:id="12" w:name="_Ref60817485"/>
      <w:bookmarkStart w:id="13" w:name="_Ref53511370"/>
      <w:bookmarkStart w:id="14" w:name="_Ref53511278"/>
      <w:bookmarkStart w:id="15" w:name="_Ref53491160"/>
      <w:bookmarkStart w:id="16" w:name="_Ref30757894"/>
      <w:bookmarkStart w:id="17" w:name="_Ref23496549"/>
      <w:bookmarkStart w:id="18" w:name="_Ref533782101"/>
      <w:bookmarkStart w:id="19" w:name="_Ref521313643"/>
      <w:bookmarkStart w:id="20" w:name="_Ref521162878"/>
      <w:bookmarkStart w:id="21" w:name="_Ref505867252"/>
      <w:bookmarkStart w:id="22" w:name="_Ref505807368"/>
      <w:r w:rsidRPr="00851E9B">
        <w:rPr>
          <w:rFonts w:cs="Times New Roman"/>
          <w:sz w:val="20"/>
          <w:szCs w:val="20"/>
        </w:rPr>
        <w:t xml:space="preserve">Chairman's Notes </w:t>
      </w:r>
      <w:proofErr w:type="spellStart"/>
      <w:r w:rsidRPr="00851E9B">
        <w:rPr>
          <w:rFonts w:cs="Times New Roman"/>
          <w:sz w:val="20"/>
          <w:szCs w:val="20"/>
        </w:rPr>
        <w:t>RAN1#103</w:t>
      </w:r>
      <w:r w:rsidRPr="00506209">
        <w:rPr>
          <w:rFonts w:cs="Times New Roman"/>
          <w:sz w:val="20"/>
          <w:szCs w:val="20"/>
        </w:rPr>
        <w:t>-e</w:t>
      </w:r>
      <w:proofErr w:type="spellEnd"/>
      <w:r w:rsidRPr="00506209">
        <w:rPr>
          <w:rFonts w:cs="Times New Roman"/>
          <w:sz w:val="20"/>
          <w:szCs w:val="20"/>
        </w:rPr>
        <w:t>, October 26th – November 13th, 2020.</w:t>
      </w:r>
      <w:bookmarkEnd w:id="12"/>
    </w:p>
    <w:p w14:paraId="5A38A92D" w14:textId="50F68C63" w:rsidR="002F1783" w:rsidRDefault="002F1783" w:rsidP="002F1783">
      <w:pPr>
        <w:pStyle w:val="aff3"/>
        <w:numPr>
          <w:ilvl w:val="0"/>
          <w:numId w:val="6"/>
        </w:numPr>
        <w:spacing w:before="120" w:after="120"/>
        <w:ind w:firstLineChars="0"/>
        <w:rPr>
          <w:rFonts w:cs="Times New Roman"/>
          <w:sz w:val="20"/>
          <w:szCs w:val="20"/>
        </w:rPr>
      </w:pPr>
      <w:bookmarkStart w:id="23" w:name="_Ref61167052"/>
      <w:r w:rsidRPr="002F449D">
        <w:rPr>
          <w:rFonts w:cs="Times New Roman"/>
          <w:sz w:val="20"/>
          <w:szCs w:val="20"/>
        </w:rPr>
        <w:t xml:space="preserve">RP-193234, “Solutions for NR to support non-terrestrial networks (NTN)”, </w:t>
      </w:r>
      <w:proofErr w:type="spellStart"/>
      <w:r w:rsidRPr="002F449D">
        <w:rPr>
          <w:rFonts w:cs="Times New Roman"/>
          <w:sz w:val="20"/>
          <w:szCs w:val="20"/>
        </w:rPr>
        <w:t>RAN#86</w:t>
      </w:r>
      <w:proofErr w:type="spellEnd"/>
      <w:r w:rsidRPr="002F449D">
        <w:rPr>
          <w:rFonts w:cs="Times New Roman"/>
          <w:sz w:val="20"/>
          <w:szCs w:val="20"/>
        </w:rPr>
        <w:t xml:space="preserve">, </w:t>
      </w:r>
      <w:proofErr w:type="spellStart"/>
      <w:r w:rsidRPr="002F449D">
        <w:rPr>
          <w:rFonts w:cs="Times New Roman"/>
          <w:sz w:val="20"/>
          <w:szCs w:val="20"/>
        </w:rPr>
        <w:t>Sitges</w:t>
      </w:r>
      <w:proofErr w:type="spellEnd"/>
      <w:r w:rsidRPr="002F449D">
        <w:rPr>
          <w:rFonts w:cs="Times New Roman"/>
          <w:sz w:val="20"/>
          <w:szCs w:val="20"/>
        </w:rPr>
        <w:t>, Spain, December 9-13, 2019.</w:t>
      </w:r>
      <w:bookmarkEnd w:id="13"/>
      <w:bookmarkEnd w:id="14"/>
      <w:bookmarkEnd w:id="15"/>
      <w:bookmarkEnd w:id="16"/>
      <w:bookmarkEnd w:id="17"/>
      <w:bookmarkEnd w:id="18"/>
      <w:bookmarkEnd w:id="19"/>
      <w:bookmarkEnd w:id="20"/>
      <w:bookmarkEnd w:id="21"/>
      <w:bookmarkEnd w:id="22"/>
      <w:bookmarkEnd w:id="23"/>
    </w:p>
    <w:p w14:paraId="1D748BCE" w14:textId="71C22F88" w:rsidR="00CE7E87" w:rsidRDefault="00877A5B" w:rsidP="002F1783">
      <w:pPr>
        <w:pStyle w:val="aff3"/>
        <w:numPr>
          <w:ilvl w:val="0"/>
          <w:numId w:val="6"/>
        </w:numPr>
        <w:spacing w:before="120" w:after="120"/>
        <w:ind w:firstLineChars="0"/>
        <w:rPr>
          <w:rFonts w:cs="Times New Roman"/>
          <w:sz w:val="20"/>
          <w:szCs w:val="20"/>
        </w:rPr>
      </w:pPr>
      <w:bookmarkStart w:id="24" w:name="_Ref61167955"/>
      <w:proofErr w:type="spellStart"/>
      <w:r w:rsidRPr="00877A5B">
        <w:rPr>
          <w:rFonts w:cs="Times New Roman"/>
          <w:sz w:val="20"/>
          <w:szCs w:val="20"/>
        </w:rPr>
        <w:t>R1</w:t>
      </w:r>
      <w:proofErr w:type="spellEnd"/>
      <w:r w:rsidRPr="00877A5B">
        <w:rPr>
          <w:rFonts w:cs="Times New Roman"/>
          <w:sz w:val="20"/>
          <w:szCs w:val="20"/>
        </w:rPr>
        <w:t>-2101042</w:t>
      </w:r>
      <w:r w:rsidR="00764179" w:rsidRPr="00764179">
        <w:rPr>
          <w:rFonts w:cs="Times New Roman"/>
          <w:sz w:val="20"/>
          <w:szCs w:val="20"/>
        </w:rPr>
        <w:t>, “Discussion on timing relationship enhancements for NTN”,</w:t>
      </w:r>
      <w:r w:rsidR="00764179" w:rsidRPr="00764179">
        <w:rPr>
          <w:rFonts w:cs="Times New Roman"/>
          <w:sz w:val="21"/>
          <w:szCs w:val="22"/>
          <w:lang w:eastAsia="ja-JP"/>
        </w:rPr>
        <w:t xml:space="preserve"> </w:t>
      </w:r>
      <w:r w:rsidR="00764179" w:rsidRPr="00635D6B">
        <w:rPr>
          <w:rFonts w:cs="Times New Roman"/>
          <w:sz w:val="21"/>
          <w:szCs w:val="22"/>
          <w:lang w:eastAsia="ja-JP"/>
        </w:rPr>
        <w:t>e-Meeting, January 25th – February 5th, 2021</w:t>
      </w:r>
      <w:r w:rsidR="00764179" w:rsidRPr="00764179">
        <w:rPr>
          <w:rFonts w:cs="Times New Roman"/>
          <w:sz w:val="20"/>
          <w:szCs w:val="20"/>
        </w:rPr>
        <w:t>.</w:t>
      </w:r>
      <w:bookmarkEnd w:id="24"/>
    </w:p>
    <w:p w14:paraId="473E3B46" w14:textId="568D1A26" w:rsidR="007014F8" w:rsidRPr="00773509" w:rsidRDefault="00877A5B" w:rsidP="00185401">
      <w:pPr>
        <w:pStyle w:val="aff3"/>
        <w:numPr>
          <w:ilvl w:val="0"/>
          <w:numId w:val="6"/>
        </w:numPr>
        <w:spacing w:before="120" w:after="120"/>
        <w:ind w:firstLineChars="0"/>
        <w:rPr>
          <w:rFonts w:cs="Times New Roman"/>
          <w:sz w:val="20"/>
          <w:szCs w:val="20"/>
        </w:rPr>
      </w:pPr>
      <w:bookmarkStart w:id="25" w:name="_Ref61168333"/>
      <w:proofErr w:type="spellStart"/>
      <w:r w:rsidRPr="00877A5B">
        <w:rPr>
          <w:rFonts w:cs="Times New Roman"/>
          <w:sz w:val="20"/>
          <w:szCs w:val="20"/>
        </w:rPr>
        <w:t>R1</w:t>
      </w:r>
      <w:proofErr w:type="spellEnd"/>
      <w:r w:rsidRPr="00877A5B">
        <w:rPr>
          <w:rFonts w:cs="Times New Roman"/>
          <w:sz w:val="20"/>
          <w:szCs w:val="20"/>
        </w:rPr>
        <w:t>-2101043</w:t>
      </w:r>
      <w:r w:rsidR="007014F8" w:rsidRPr="00773509">
        <w:rPr>
          <w:rFonts w:cs="Times New Roman"/>
          <w:sz w:val="20"/>
          <w:szCs w:val="20"/>
        </w:rPr>
        <w:t>, “</w:t>
      </w:r>
      <w:r w:rsidR="00773509" w:rsidRPr="008A4567">
        <w:rPr>
          <w:rFonts w:cs="Times New Roman"/>
          <w:sz w:val="20"/>
          <w:szCs w:val="20"/>
        </w:rPr>
        <w:t>Enhancements on UL time and frequency synchronization for NTN</w:t>
      </w:r>
      <w:r w:rsidR="007014F8" w:rsidRPr="00773509">
        <w:rPr>
          <w:rFonts w:cs="Times New Roman"/>
          <w:sz w:val="20"/>
          <w:szCs w:val="20"/>
        </w:rPr>
        <w:t>”,</w:t>
      </w:r>
      <w:r w:rsidR="007014F8" w:rsidRPr="008A4567">
        <w:rPr>
          <w:rFonts w:cs="Times New Roman"/>
          <w:sz w:val="20"/>
          <w:szCs w:val="20"/>
        </w:rPr>
        <w:t xml:space="preserve"> e-Meeting, January 25th – February 5th, 2021</w:t>
      </w:r>
      <w:r w:rsidR="007014F8" w:rsidRPr="00773509">
        <w:rPr>
          <w:rFonts w:cs="Times New Roman"/>
          <w:sz w:val="20"/>
          <w:szCs w:val="20"/>
        </w:rPr>
        <w:t>.</w:t>
      </w:r>
      <w:bookmarkEnd w:id="25"/>
    </w:p>
    <w:sectPr w:rsidR="007014F8" w:rsidRPr="00773509"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A0C4B" w14:textId="77777777" w:rsidR="00E7255A" w:rsidRDefault="00E7255A" w:rsidP="004B161B">
      <w:r>
        <w:separator/>
      </w:r>
    </w:p>
  </w:endnote>
  <w:endnote w:type="continuationSeparator" w:id="0">
    <w:p w14:paraId="7A27DC71" w14:textId="77777777" w:rsidR="00E7255A" w:rsidRDefault="00E7255A"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760BE636"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sidR="004376CE">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sidR="004376CE">
      <w:rPr>
        <w:rStyle w:val="af8"/>
        <w:noProof/>
      </w:rPr>
      <w:t>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998C0" w14:textId="77777777" w:rsidR="00E7255A" w:rsidRDefault="00E7255A" w:rsidP="004B161B">
      <w:r>
        <w:separator/>
      </w:r>
    </w:p>
  </w:footnote>
  <w:footnote w:type="continuationSeparator" w:id="0">
    <w:p w14:paraId="52855ECD" w14:textId="77777777" w:rsidR="00E7255A" w:rsidRDefault="00E7255A"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5"/>
  </w:num>
  <w:num w:numId="4">
    <w:abstractNumId w:val="30"/>
  </w:num>
  <w:num w:numId="5">
    <w:abstractNumId w:val="2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23"/>
  </w:num>
  <w:num w:numId="9">
    <w:abstractNumId w:val="28"/>
  </w:num>
  <w:num w:numId="10">
    <w:abstractNumId w:val="25"/>
  </w:num>
  <w:num w:numId="11">
    <w:abstractNumId w:val="29"/>
  </w:num>
  <w:num w:numId="12">
    <w:abstractNumId w:val="21"/>
  </w:num>
  <w:num w:numId="13">
    <w:abstractNumId w:val="6"/>
  </w:num>
  <w:num w:numId="14">
    <w:abstractNumId w:val="24"/>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0"/>
  </w:num>
  <w:num w:numId="19">
    <w:abstractNumId w:val="20"/>
  </w:num>
  <w:num w:numId="20">
    <w:abstractNumId w:val="4"/>
  </w:num>
  <w:num w:numId="21">
    <w:abstractNumId w:val="11"/>
  </w:num>
  <w:num w:numId="22">
    <w:abstractNumId w:val="22"/>
  </w:num>
  <w:num w:numId="23">
    <w:abstractNumId w:val="8"/>
  </w:num>
  <w:num w:numId="24">
    <w:abstractNumId w:val="18"/>
  </w:num>
  <w:num w:numId="25">
    <w:abstractNumId w:val="1"/>
  </w:num>
  <w:num w:numId="26">
    <w:abstractNumId w:val="10"/>
  </w:num>
  <w:num w:numId="27">
    <w:abstractNumId w:val="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12"/>
  </w:num>
  <w:num w:numId="32">
    <w:abstractNumId w:val="5"/>
  </w:num>
  <w:num w:numId="33">
    <w:abstractNumId w:val="18"/>
  </w:num>
  <w:num w:numId="34">
    <w:abstractNumId w:val="2"/>
  </w:num>
  <w:num w:numId="35">
    <w:abstractNumId w:val="14"/>
  </w:num>
  <w:num w:numId="3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31E"/>
    <w:rsid w:val="00002BE1"/>
    <w:rsid w:val="00002EFA"/>
    <w:rsid w:val="000034AA"/>
    <w:rsid w:val="000034BD"/>
    <w:rsid w:val="00003D61"/>
    <w:rsid w:val="00004CAF"/>
    <w:rsid w:val="000050CA"/>
    <w:rsid w:val="000054B2"/>
    <w:rsid w:val="00006B61"/>
    <w:rsid w:val="00006D73"/>
    <w:rsid w:val="00006E84"/>
    <w:rsid w:val="00007822"/>
    <w:rsid w:val="000079D5"/>
    <w:rsid w:val="0001003F"/>
    <w:rsid w:val="000106DB"/>
    <w:rsid w:val="00010BB5"/>
    <w:rsid w:val="00010E4C"/>
    <w:rsid w:val="00010EF1"/>
    <w:rsid w:val="0001154B"/>
    <w:rsid w:val="00011DB4"/>
    <w:rsid w:val="00012594"/>
    <w:rsid w:val="0001361C"/>
    <w:rsid w:val="00013BB4"/>
    <w:rsid w:val="00014CDB"/>
    <w:rsid w:val="000159C0"/>
    <w:rsid w:val="00015E8B"/>
    <w:rsid w:val="00016E8F"/>
    <w:rsid w:val="000174A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95"/>
    <w:rsid w:val="00030D76"/>
    <w:rsid w:val="0003128F"/>
    <w:rsid w:val="000317B2"/>
    <w:rsid w:val="000318B5"/>
    <w:rsid w:val="00031B0E"/>
    <w:rsid w:val="00031FC4"/>
    <w:rsid w:val="0003278C"/>
    <w:rsid w:val="00032880"/>
    <w:rsid w:val="00032C4E"/>
    <w:rsid w:val="00032C91"/>
    <w:rsid w:val="00033767"/>
    <w:rsid w:val="00033BEF"/>
    <w:rsid w:val="00034179"/>
    <w:rsid w:val="00034753"/>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9A8"/>
    <w:rsid w:val="00044304"/>
    <w:rsid w:val="0004446D"/>
    <w:rsid w:val="00044CB5"/>
    <w:rsid w:val="00045C93"/>
    <w:rsid w:val="00046127"/>
    <w:rsid w:val="0004655C"/>
    <w:rsid w:val="00047236"/>
    <w:rsid w:val="0004750A"/>
    <w:rsid w:val="00047536"/>
    <w:rsid w:val="000475BF"/>
    <w:rsid w:val="00050124"/>
    <w:rsid w:val="0005016F"/>
    <w:rsid w:val="000507B2"/>
    <w:rsid w:val="000510E7"/>
    <w:rsid w:val="000527E7"/>
    <w:rsid w:val="00052DEC"/>
    <w:rsid w:val="00052ECA"/>
    <w:rsid w:val="000535B2"/>
    <w:rsid w:val="00053C3F"/>
    <w:rsid w:val="00054377"/>
    <w:rsid w:val="000546D0"/>
    <w:rsid w:val="00054A81"/>
    <w:rsid w:val="000558BB"/>
    <w:rsid w:val="00056077"/>
    <w:rsid w:val="000565F6"/>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617A"/>
    <w:rsid w:val="000667CE"/>
    <w:rsid w:val="00067232"/>
    <w:rsid w:val="00067C75"/>
    <w:rsid w:val="0007046C"/>
    <w:rsid w:val="00070CAF"/>
    <w:rsid w:val="00071DE6"/>
    <w:rsid w:val="00072047"/>
    <w:rsid w:val="0007281F"/>
    <w:rsid w:val="00073219"/>
    <w:rsid w:val="00073494"/>
    <w:rsid w:val="00073B10"/>
    <w:rsid w:val="00073B16"/>
    <w:rsid w:val="00073F1B"/>
    <w:rsid w:val="00074636"/>
    <w:rsid w:val="00074915"/>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8F1"/>
    <w:rsid w:val="00085991"/>
    <w:rsid w:val="00086CE7"/>
    <w:rsid w:val="00086F99"/>
    <w:rsid w:val="00087360"/>
    <w:rsid w:val="00087C9E"/>
    <w:rsid w:val="000909AF"/>
    <w:rsid w:val="00090ACD"/>
    <w:rsid w:val="00090BD2"/>
    <w:rsid w:val="00091338"/>
    <w:rsid w:val="000918A2"/>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ADF"/>
    <w:rsid w:val="000A1BFF"/>
    <w:rsid w:val="000A1ECC"/>
    <w:rsid w:val="000A3815"/>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E14DA"/>
    <w:rsid w:val="000E1856"/>
    <w:rsid w:val="000E2581"/>
    <w:rsid w:val="000E2F39"/>
    <w:rsid w:val="000E33E4"/>
    <w:rsid w:val="000E3614"/>
    <w:rsid w:val="000E3A51"/>
    <w:rsid w:val="000E40CF"/>
    <w:rsid w:val="000E4D79"/>
    <w:rsid w:val="000E5953"/>
    <w:rsid w:val="000E59FA"/>
    <w:rsid w:val="000E5D98"/>
    <w:rsid w:val="000E6805"/>
    <w:rsid w:val="000E6B33"/>
    <w:rsid w:val="000E6E51"/>
    <w:rsid w:val="000E7178"/>
    <w:rsid w:val="000E7725"/>
    <w:rsid w:val="000F01A8"/>
    <w:rsid w:val="000F05AD"/>
    <w:rsid w:val="000F174F"/>
    <w:rsid w:val="000F19D9"/>
    <w:rsid w:val="000F2457"/>
    <w:rsid w:val="000F2F3F"/>
    <w:rsid w:val="000F3025"/>
    <w:rsid w:val="000F3588"/>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2FB3"/>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510"/>
    <w:rsid w:val="00112D06"/>
    <w:rsid w:val="0011406B"/>
    <w:rsid w:val="001142DB"/>
    <w:rsid w:val="00114BC8"/>
    <w:rsid w:val="00114E4E"/>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60D8"/>
    <w:rsid w:val="0012659E"/>
    <w:rsid w:val="001272D0"/>
    <w:rsid w:val="001273C6"/>
    <w:rsid w:val="00130C4F"/>
    <w:rsid w:val="00130FF0"/>
    <w:rsid w:val="001315F9"/>
    <w:rsid w:val="00131AF7"/>
    <w:rsid w:val="00131C39"/>
    <w:rsid w:val="00132A52"/>
    <w:rsid w:val="00132C03"/>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6C7"/>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99"/>
    <w:rsid w:val="00154359"/>
    <w:rsid w:val="00155214"/>
    <w:rsid w:val="0015597D"/>
    <w:rsid w:val="00155B85"/>
    <w:rsid w:val="00155B90"/>
    <w:rsid w:val="00155C10"/>
    <w:rsid w:val="00155EE6"/>
    <w:rsid w:val="00155F0B"/>
    <w:rsid w:val="001574D5"/>
    <w:rsid w:val="001578A7"/>
    <w:rsid w:val="001579BC"/>
    <w:rsid w:val="00157FD9"/>
    <w:rsid w:val="00160481"/>
    <w:rsid w:val="00162213"/>
    <w:rsid w:val="0016260A"/>
    <w:rsid w:val="00162C81"/>
    <w:rsid w:val="00163058"/>
    <w:rsid w:val="00163078"/>
    <w:rsid w:val="00163BE3"/>
    <w:rsid w:val="001649FA"/>
    <w:rsid w:val="00164A6F"/>
    <w:rsid w:val="00165BE7"/>
    <w:rsid w:val="00165CC4"/>
    <w:rsid w:val="00165D1C"/>
    <w:rsid w:val="00165D1E"/>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41"/>
    <w:rsid w:val="00185167"/>
    <w:rsid w:val="00185B10"/>
    <w:rsid w:val="0018659E"/>
    <w:rsid w:val="00186874"/>
    <w:rsid w:val="001875B3"/>
    <w:rsid w:val="001876A0"/>
    <w:rsid w:val="001876D5"/>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F2B"/>
    <w:rsid w:val="00196765"/>
    <w:rsid w:val="001968F8"/>
    <w:rsid w:val="0019696E"/>
    <w:rsid w:val="00196F0A"/>
    <w:rsid w:val="00197580"/>
    <w:rsid w:val="00197A15"/>
    <w:rsid w:val="001A045A"/>
    <w:rsid w:val="001A050B"/>
    <w:rsid w:val="001A1132"/>
    <w:rsid w:val="001A1EF5"/>
    <w:rsid w:val="001A2B09"/>
    <w:rsid w:val="001A2B1E"/>
    <w:rsid w:val="001A2BF6"/>
    <w:rsid w:val="001A341D"/>
    <w:rsid w:val="001A36F3"/>
    <w:rsid w:val="001A36FC"/>
    <w:rsid w:val="001A41EE"/>
    <w:rsid w:val="001A4B43"/>
    <w:rsid w:val="001A5015"/>
    <w:rsid w:val="001A594E"/>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B9"/>
    <w:rsid w:val="001B1A72"/>
    <w:rsid w:val="001B1E01"/>
    <w:rsid w:val="001B28C0"/>
    <w:rsid w:val="001B2FEE"/>
    <w:rsid w:val="001B376D"/>
    <w:rsid w:val="001B3924"/>
    <w:rsid w:val="001B3A23"/>
    <w:rsid w:val="001B3C1C"/>
    <w:rsid w:val="001B4361"/>
    <w:rsid w:val="001B49D2"/>
    <w:rsid w:val="001B54A7"/>
    <w:rsid w:val="001B5700"/>
    <w:rsid w:val="001B6504"/>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D5D"/>
    <w:rsid w:val="001D04B0"/>
    <w:rsid w:val="001D12D8"/>
    <w:rsid w:val="001D16F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4E"/>
    <w:rsid w:val="001D6595"/>
    <w:rsid w:val="001D6AC5"/>
    <w:rsid w:val="001D7373"/>
    <w:rsid w:val="001D76C7"/>
    <w:rsid w:val="001D7AAF"/>
    <w:rsid w:val="001D7F7B"/>
    <w:rsid w:val="001E1103"/>
    <w:rsid w:val="001E128B"/>
    <w:rsid w:val="001E204C"/>
    <w:rsid w:val="001E2392"/>
    <w:rsid w:val="001E2B5E"/>
    <w:rsid w:val="001E2F20"/>
    <w:rsid w:val="001E36B1"/>
    <w:rsid w:val="001E3833"/>
    <w:rsid w:val="001E4406"/>
    <w:rsid w:val="001E492A"/>
    <w:rsid w:val="001E51EF"/>
    <w:rsid w:val="001E533B"/>
    <w:rsid w:val="001E5852"/>
    <w:rsid w:val="001E5E4B"/>
    <w:rsid w:val="001E5E72"/>
    <w:rsid w:val="001E6BBD"/>
    <w:rsid w:val="001E7E0B"/>
    <w:rsid w:val="001E7E87"/>
    <w:rsid w:val="001F004F"/>
    <w:rsid w:val="001F1892"/>
    <w:rsid w:val="001F2194"/>
    <w:rsid w:val="001F2833"/>
    <w:rsid w:val="001F3963"/>
    <w:rsid w:val="001F40A0"/>
    <w:rsid w:val="001F45FC"/>
    <w:rsid w:val="001F59ED"/>
    <w:rsid w:val="001F5FE9"/>
    <w:rsid w:val="001F68FF"/>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3D6"/>
    <w:rsid w:val="002057B4"/>
    <w:rsid w:val="00205970"/>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32F1"/>
    <w:rsid w:val="002134F8"/>
    <w:rsid w:val="002139D1"/>
    <w:rsid w:val="00213C9E"/>
    <w:rsid w:val="00214206"/>
    <w:rsid w:val="00214A8E"/>
    <w:rsid w:val="002177DC"/>
    <w:rsid w:val="002202F4"/>
    <w:rsid w:val="0022067A"/>
    <w:rsid w:val="00220C08"/>
    <w:rsid w:val="00221CBE"/>
    <w:rsid w:val="00221F50"/>
    <w:rsid w:val="002226B5"/>
    <w:rsid w:val="00222AE8"/>
    <w:rsid w:val="00222F8F"/>
    <w:rsid w:val="002234FA"/>
    <w:rsid w:val="00223EB0"/>
    <w:rsid w:val="00223FFA"/>
    <w:rsid w:val="002241AE"/>
    <w:rsid w:val="00224311"/>
    <w:rsid w:val="002248ED"/>
    <w:rsid w:val="00224BD0"/>
    <w:rsid w:val="002251DF"/>
    <w:rsid w:val="00225B48"/>
    <w:rsid w:val="002263CD"/>
    <w:rsid w:val="00226794"/>
    <w:rsid w:val="002304D1"/>
    <w:rsid w:val="00230DBF"/>
    <w:rsid w:val="00230F8A"/>
    <w:rsid w:val="002315AE"/>
    <w:rsid w:val="00231BBB"/>
    <w:rsid w:val="002323DF"/>
    <w:rsid w:val="002327D7"/>
    <w:rsid w:val="002338C7"/>
    <w:rsid w:val="00233C58"/>
    <w:rsid w:val="00234570"/>
    <w:rsid w:val="002362EF"/>
    <w:rsid w:val="00236862"/>
    <w:rsid w:val="00236E50"/>
    <w:rsid w:val="00237849"/>
    <w:rsid w:val="00240A67"/>
    <w:rsid w:val="00240CAC"/>
    <w:rsid w:val="00240D14"/>
    <w:rsid w:val="00241C91"/>
    <w:rsid w:val="002424EF"/>
    <w:rsid w:val="002426C1"/>
    <w:rsid w:val="00242A2B"/>
    <w:rsid w:val="0024344B"/>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1180"/>
    <w:rsid w:val="002527A7"/>
    <w:rsid w:val="00252DD0"/>
    <w:rsid w:val="00253064"/>
    <w:rsid w:val="00253542"/>
    <w:rsid w:val="00253A4E"/>
    <w:rsid w:val="00253D20"/>
    <w:rsid w:val="0025484B"/>
    <w:rsid w:val="00254A91"/>
    <w:rsid w:val="00254F55"/>
    <w:rsid w:val="00255550"/>
    <w:rsid w:val="00255651"/>
    <w:rsid w:val="002568BD"/>
    <w:rsid w:val="002569EB"/>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EC"/>
    <w:rsid w:val="0026694F"/>
    <w:rsid w:val="0026784C"/>
    <w:rsid w:val="002678ED"/>
    <w:rsid w:val="00267A89"/>
    <w:rsid w:val="002703AA"/>
    <w:rsid w:val="00270BF2"/>
    <w:rsid w:val="00270CAD"/>
    <w:rsid w:val="00270D00"/>
    <w:rsid w:val="00270ECB"/>
    <w:rsid w:val="00271E7C"/>
    <w:rsid w:val="002726DA"/>
    <w:rsid w:val="00272E7C"/>
    <w:rsid w:val="00273C06"/>
    <w:rsid w:val="00273D4B"/>
    <w:rsid w:val="00273F20"/>
    <w:rsid w:val="00274383"/>
    <w:rsid w:val="002746CD"/>
    <w:rsid w:val="002747B1"/>
    <w:rsid w:val="00275362"/>
    <w:rsid w:val="00275E83"/>
    <w:rsid w:val="002768B9"/>
    <w:rsid w:val="0027725D"/>
    <w:rsid w:val="00277529"/>
    <w:rsid w:val="00280051"/>
    <w:rsid w:val="00280704"/>
    <w:rsid w:val="00281A3E"/>
    <w:rsid w:val="00281A50"/>
    <w:rsid w:val="00281CFE"/>
    <w:rsid w:val="002820B0"/>
    <w:rsid w:val="00282FB9"/>
    <w:rsid w:val="002837B0"/>
    <w:rsid w:val="002839CA"/>
    <w:rsid w:val="00283D72"/>
    <w:rsid w:val="00283F5B"/>
    <w:rsid w:val="002842D1"/>
    <w:rsid w:val="00284E4B"/>
    <w:rsid w:val="002852D6"/>
    <w:rsid w:val="002853D5"/>
    <w:rsid w:val="00285AB8"/>
    <w:rsid w:val="002860B2"/>
    <w:rsid w:val="0028611A"/>
    <w:rsid w:val="00286483"/>
    <w:rsid w:val="0028676E"/>
    <w:rsid w:val="00287475"/>
    <w:rsid w:val="0028765C"/>
    <w:rsid w:val="00287AA8"/>
    <w:rsid w:val="00287AF3"/>
    <w:rsid w:val="002901DE"/>
    <w:rsid w:val="00290305"/>
    <w:rsid w:val="0029054F"/>
    <w:rsid w:val="002911AF"/>
    <w:rsid w:val="002913AD"/>
    <w:rsid w:val="00291604"/>
    <w:rsid w:val="0029198E"/>
    <w:rsid w:val="00291A5B"/>
    <w:rsid w:val="00291E36"/>
    <w:rsid w:val="002921ED"/>
    <w:rsid w:val="0029248E"/>
    <w:rsid w:val="00292C4D"/>
    <w:rsid w:val="00292DC1"/>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21"/>
    <w:rsid w:val="002A24C8"/>
    <w:rsid w:val="002A25BC"/>
    <w:rsid w:val="002A311B"/>
    <w:rsid w:val="002A3B5B"/>
    <w:rsid w:val="002A3EF2"/>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CA0"/>
    <w:rsid w:val="002B6F4A"/>
    <w:rsid w:val="002B6FD1"/>
    <w:rsid w:val="002B7234"/>
    <w:rsid w:val="002B7308"/>
    <w:rsid w:val="002B74A6"/>
    <w:rsid w:val="002B75EE"/>
    <w:rsid w:val="002B771E"/>
    <w:rsid w:val="002B7F2D"/>
    <w:rsid w:val="002C0405"/>
    <w:rsid w:val="002C0BDB"/>
    <w:rsid w:val="002C1146"/>
    <w:rsid w:val="002C23F0"/>
    <w:rsid w:val="002C2861"/>
    <w:rsid w:val="002C29B3"/>
    <w:rsid w:val="002C2A39"/>
    <w:rsid w:val="002C3370"/>
    <w:rsid w:val="002C34B7"/>
    <w:rsid w:val="002C3683"/>
    <w:rsid w:val="002C5A60"/>
    <w:rsid w:val="002C6262"/>
    <w:rsid w:val="002D05AD"/>
    <w:rsid w:val="002D0BFF"/>
    <w:rsid w:val="002D1152"/>
    <w:rsid w:val="002D190B"/>
    <w:rsid w:val="002D1FAC"/>
    <w:rsid w:val="002D22E7"/>
    <w:rsid w:val="002D2716"/>
    <w:rsid w:val="002D2E6A"/>
    <w:rsid w:val="002D2F68"/>
    <w:rsid w:val="002D2FCF"/>
    <w:rsid w:val="002D3361"/>
    <w:rsid w:val="002D3599"/>
    <w:rsid w:val="002D35A5"/>
    <w:rsid w:val="002D389D"/>
    <w:rsid w:val="002D3970"/>
    <w:rsid w:val="002D3FB2"/>
    <w:rsid w:val="002D480E"/>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A52"/>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1783"/>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5116"/>
    <w:rsid w:val="0030544C"/>
    <w:rsid w:val="0030673E"/>
    <w:rsid w:val="0030784A"/>
    <w:rsid w:val="00307A44"/>
    <w:rsid w:val="00307AAF"/>
    <w:rsid w:val="00307C00"/>
    <w:rsid w:val="003109F3"/>
    <w:rsid w:val="00310A8A"/>
    <w:rsid w:val="00310F96"/>
    <w:rsid w:val="00311651"/>
    <w:rsid w:val="00311DC9"/>
    <w:rsid w:val="00312ABE"/>
    <w:rsid w:val="00312E92"/>
    <w:rsid w:val="00313487"/>
    <w:rsid w:val="00313734"/>
    <w:rsid w:val="00313F41"/>
    <w:rsid w:val="0031402B"/>
    <w:rsid w:val="00314463"/>
    <w:rsid w:val="00314578"/>
    <w:rsid w:val="00314C95"/>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F71"/>
    <w:rsid w:val="00324212"/>
    <w:rsid w:val="00324227"/>
    <w:rsid w:val="00324945"/>
    <w:rsid w:val="00324FE0"/>
    <w:rsid w:val="00325143"/>
    <w:rsid w:val="00325510"/>
    <w:rsid w:val="003256A4"/>
    <w:rsid w:val="00325B82"/>
    <w:rsid w:val="00325CFC"/>
    <w:rsid w:val="00325F5E"/>
    <w:rsid w:val="00325F7B"/>
    <w:rsid w:val="00326209"/>
    <w:rsid w:val="003269FE"/>
    <w:rsid w:val="00326BAD"/>
    <w:rsid w:val="00327064"/>
    <w:rsid w:val="00327361"/>
    <w:rsid w:val="00327816"/>
    <w:rsid w:val="00330133"/>
    <w:rsid w:val="00330B5A"/>
    <w:rsid w:val="00330CEC"/>
    <w:rsid w:val="00330D6B"/>
    <w:rsid w:val="00330F7F"/>
    <w:rsid w:val="0033178A"/>
    <w:rsid w:val="003317DC"/>
    <w:rsid w:val="00331B61"/>
    <w:rsid w:val="00332BE8"/>
    <w:rsid w:val="003332EC"/>
    <w:rsid w:val="00333711"/>
    <w:rsid w:val="00333842"/>
    <w:rsid w:val="0033389E"/>
    <w:rsid w:val="003344E4"/>
    <w:rsid w:val="003351D3"/>
    <w:rsid w:val="00335A7B"/>
    <w:rsid w:val="00335B47"/>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6C42"/>
    <w:rsid w:val="00346DF5"/>
    <w:rsid w:val="00346E4C"/>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42DB"/>
    <w:rsid w:val="0035453B"/>
    <w:rsid w:val="0035471C"/>
    <w:rsid w:val="00354F6C"/>
    <w:rsid w:val="0035504D"/>
    <w:rsid w:val="0035572F"/>
    <w:rsid w:val="00355BBA"/>
    <w:rsid w:val="00356018"/>
    <w:rsid w:val="00356214"/>
    <w:rsid w:val="00356795"/>
    <w:rsid w:val="0035697F"/>
    <w:rsid w:val="003569B6"/>
    <w:rsid w:val="00360441"/>
    <w:rsid w:val="00360486"/>
    <w:rsid w:val="003606C6"/>
    <w:rsid w:val="0036159E"/>
    <w:rsid w:val="003625B5"/>
    <w:rsid w:val="003628C3"/>
    <w:rsid w:val="00362FFC"/>
    <w:rsid w:val="00363623"/>
    <w:rsid w:val="0036418E"/>
    <w:rsid w:val="003641B9"/>
    <w:rsid w:val="003645ED"/>
    <w:rsid w:val="003646B4"/>
    <w:rsid w:val="003646ED"/>
    <w:rsid w:val="0036479A"/>
    <w:rsid w:val="00364CBA"/>
    <w:rsid w:val="00365032"/>
    <w:rsid w:val="00365110"/>
    <w:rsid w:val="003654C4"/>
    <w:rsid w:val="00365A9D"/>
    <w:rsid w:val="00365E2C"/>
    <w:rsid w:val="003660A4"/>
    <w:rsid w:val="00366BEA"/>
    <w:rsid w:val="00367582"/>
    <w:rsid w:val="0036790A"/>
    <w:rsid w:val="0037011B"/>
    <w:rsid w:val="0037043F"/>
    <w:rsid w:val="003707A3"/>
    <w:rsid w:val="00370BC1"/>
    <w:rsid w:val="003714D3"/>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4EC"/>
    <w:rsid w:val="003917C3"/>
    <w:rsid w:val="00391D53"/>
    <w:rsid w:val="003929DB"/>
    <w:rsid w:val="00392EC4"/>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70CD"/>
    <w:rsid w:val="003A773D"/>
    <w:rsid w:val="003B0B6A"/>
    <w:rsid w:val="003B1007"/>
    <w:rsid w:val="003B1160"/>
    <w:rsid w:val="003B15F5"/>
    <w:rsid w:val="003B172E"/>
    <w:rsid w:val="003B1EC3"/>
    <w:rsid w:val="003B26D6"/>
    <w:rsid w:val="003B34BA"/>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B4E"/>
    <w:rsid w:val="003C1CEC"/>
    <w:rsid w:val="003C216A"/>
    <w:rsid w:val="003C2276"/>
    <w:rsid w:val="003C24EF"/>
    <w:rsid w:val="003C27FE"/>
    <w:rsid w:val="003C2ABA"/>
    <w:rsid w:val="003C314B"/>
    <w:rsid w:val="003C3262"/>
    <w:rsid w:val="003C3654"/>
    <w:rsid w:val="003C3822"/>
    <w:rsid w:val="003C3968"/>
    <w:rsid w:val="003C3B40"/>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7B76"/>
    <w:rsid w:val="003E01AD"/>
    <w:rsid w:val="003E0687"/>
    <w:rsid w:val="003E0848"/>
    <w:rsid w:val="003E1230"/>
    <w:rsid w:val="003E1BAD"/>
    <w:rsid w:val="003E1E28"/>
    <w:rsid w:val="003E22F7"/>
    <w:rsid w:val="003E2407"/>
    <w:rsid w:val="003E241C"/>
    <w:rsid w:val="003E2552"/>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815"/>
    <w:rsid w:val="003F18E1"/>
    <w:rsid w:val="003F2463"/>
    <w:rsid w:val="003F278A"/>
    <w:rsid w:val="003F278E"/>
    <w:rsid w:val="003F296D"/>
    <w:rsid w:val="003F2B08"/>
    <w:rsid w:val="003F2F24"/>
    <w:rsid w:val="003F30A3"/>
    <w:rsid w:val="003F3401"/>
    <w:rsid w:val="003F3CD7"/>
    <w:rsid w:val="003F4744"/>
    <w:rsid w:val="003F48A6"/>
    <w:rsid w:val="003F5371"/>
    <w:rsid w:val="003F5786"/>
    <w:rsid w:val="003F5EB6"/>
    <w:rsid w:val="003F65FF"/>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392"/>
    <w:rsid w:val="0040458B"/>
    <w:rsid w:val="00404B13"/>
    <w:rsid w:val="00404C0C"/>
    <w:rsid w:val="00404DAD"/>
    <w:rsid w:val="004053D1"/>
    <w:rsid w:val="004058A9"/>
    <w:rsid w:val="00405DB1"/>
    <w:rsid w:val="00405EAC"/>
    <w:rsid w:val="0040654D"/>
    <w:rsid w:val="0040677A"/>
    <w:rsid w:val="00406D13"/>
    <w:rsid w:val="00406E78"/>
    <w:rsid w:val="0040742A"/>
    <w:rsid w:val="00407D53"/>
    <w:rsid w:val="00410144"/>
    <w:rsid w:val="00410735"/>
    <w:rsid w:val="00410919"/>
    <w:rsid w:val="0041100D"/>
    <w:rsid w:val="00411279"/>
    <w:rsid w:val="00412073"/>
    <w:rsid w:val="0041268C"/>
    <w:rsid w:val="00412CB4"/>
    <w:rsid w:val="00414C17"/>
    <w:rsid w:val="00414F1D"/>
    <w:rsid w:val="00415181"/>
    <w:rsid w:val="00415DA8"/>
    <w:rsid w:val="00415F4B"/>
    <w:rsid w:val="00415FB5"/>
    <w:rsid w:val="004165AA"/>
    <w:rsid w:val="004169CB"/>
    <w:rsid w:val="00417496"/>
    <w:rsid w:val="004209E5"/>
    <w:rsid w:val="004223A0"/>
    <w:rsid w:val="00422B74"/>
    <w:rsid w:val="00422C8D"/>
    <w:rsid w:val="004244C6"/>
    <w:rsid w:val="0042456B"/>
    <w:rsid w:val="00424A55"/>
    <w:rsid w:val="00424DC6"/>
    <w:rsid w:val="00424E0E"/>
    <w:rsid w:val="00425726"/>
    <w:rsid w:val="00425877"/>
    <w:rsid w:val="004265B2"/>
    <w:rsid w:val="00427379"/>
    <w:rsid w:val="004278F4"/>
    <w:rsid w:val="004315AF"/>
    <w:rsid w:val="004316B5"/>
    <w:rsid w:val="00432417"/>
    <w:rsid w:val="00432783"/>
    <w:rsid w:val="0043279E"/>
    <w:rsid w:val="0043336B"/>
    <w:rsid w:val="004333CC"/>
    <w:rsid w:val="004334D6"/>
    <w:rsid w:val="0043401A"/>
    <w:rsid w:val="004340D2"/>
    <w:rsid w:val="00434D74"/>
    <w:rsid w:val="004352CC"/>
    <w:rsid w:val="0043576E"/>
    <w:rsid w:val="00435C77"/>
    <w:rsid w:val="00435D37"/>
    <w:rsid w:val="00436005"/>
    <w:rsid w:val="0043642C"/>
    <w:rsid w:val="004364A7"/>
    <w:rsid w:val="0043655B"/>
    <w:rsid w:val="00436A19"/>
    <w:rsid w:val="00436F71"/>
    <w:rsid w:val="004376CE"/>
    <w:rsid w:val="004377EA"/>
    <w:rsid w:val="004379A3"/>
    <w:rsid w:val="00437A81"/>
    <w:rsid w:val="00440372"/>
    <w:rsid w:val="004405B9"/>
    <w:rsid w:val="0044174C"/>
    <w:rsid w:val="0044192F"/>
    <w:rsid w:val="00441F8F"/>
    <w:rsid w:val="004423C0"/>
    <w:rsid w:val="004426F2"/>
    <w:rsid w:val="0044410C"/>
    <w:rsid w:val="00445721"/>
    <w:rsid w:val="0044667F"/>
    <w:rsid w:val="004470A2"/>
    <w:rsid w:val="004506BC"/>
    <w:rsid w:val="00450DCE"/>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60720"/>
    <w:rsid w:val="00461E0E"/>
    <w:rsid w:val="00462094"/>
    <w:rsid w:val="00462933"/>
    <w:rsid w:val="0046339C"/>
    <w:rsid w:val="0046362C"/>
    <w:rsid w:val="00463D91"/>
    <w:rsid w:val="00464237"/>
    <w:rsid w:val="00464392"/>
    <w:rsid w:val="00464F58"/>
    <w:rsid w:val="004652B0"/>
    <w:rsid w:val="004656A4"/>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7B2"/>
    <w:rsid w:val="00477CD0"/>
    <w:rsid w:val="004805D6"/>
    <w:rsid w:val="00480C2A"/>
    <w:rsid w:val="004816E0"/>
    <w:rsid w:val="00481EDC"/>
    <w:rsid w:val="004825AC"/>
    <w:rsid w:val="00482F06"/>
    <w:rsid w:val="0048343E"/>
    <w:rsid w:val="004837EC"/>
    <w:rsid w:val="00483B9B"/>
    <w:rsid w:val="0048419D"/>
    <w:rsid w:val="004841E6"/>
    <w:rsid w:val="0048445E"/>
    <w:rsid w:val="004845FD"/>
    <w:rsid w:val="00484D83"/>
    <w:rsid w:val="00485101"/>
    <w:rsid w:val="0048531E"/>
    <w:rsid w:val="004856E9"/>
    <w:rsid w:val="00486405"/>
    <w:rsid w:val="00486C3C"/>
    <w:rsid w:val="00486E67"/>
    <w:rsid w:val="00490107"/>
    <w:rsid w:val="0049086A"/>
    <w:rsid w:val="004912A8"/>
    <w:rsid w:val="00491C67"/>
    <w:rsid w:val="00492A2C"/>
    <w:rsid w:val="00492E16"/>
    <w:rsid w:val="00492F4B"/>
    <w:rsid w:val="00493187"/>
    <w:rsid w:val="004934AF"/>
    <w:rsid w:val="00493837"/>
    <w:rsid w:val="0049441E"/>
    <w:rsid w:val="0049533C"/>
    <w:rsid w:val="00495E28"/>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13FE"/>
    <w:rsid w:val="004B161B"/>
    <w:rsid w:val="004B181D"/>
    <w:rsid w:val="004B1DFD"/>
    <w:rsid w:val="004B24A5"/>
    <w:rsid w:val="004B37E0"/>
    <w:rsid w:val="004B42DC"/>
    <w:rsid w:val="004B4517"/>
    <w:rsid w:val="004B472A"/>
    <w:rsid w:val="004B47D1"/>
    <w:rsid w:val="004B48A7"/>
    <w:rsid w:val="004B4D03"/>
    <w:rsid w:val="004B59DF"/>
    <w:rsid w:val="004B5E3E"/>
    <w:rsid w:val="004B5F4D"/>
    <w:rsid w:val="004B62B9"/>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30E4"/>
    <w:rsid w:val="004C31FD"/>
    <w:rsid w:val="004C322C"/>
    <w:rsid w:val="004C3A0C"/>
    <w:rsid w:val="004C3DC1"/>
    <w:rsid w:val="004C4283"/>
    <w:rsid w:val="004C43CB"/>
    <w:rsid w:val="004C4453"/>
    <w:rsid w:val="004C48FB"/>
    <w:rsid w:val="004C4BB9"/>
    <w:rsid w:val="004C4BE6"/>
    <w:rsid w:val="004C5ED0"/>
    <w:rsid w:val="004C6823"/>
    <w:rsid w:val="004C6D95"/>
    <w:rsid w:val="004C6DB7"/>
    <w:rsid w:val="004C779A"/>
    <w:rsid w:val="004D11EC"/>
    <w:rsid w:val="004D1913"/>
    <w:rsid w:val="004D1A56"/>
    <w:rsid w:val="004D20AB"/>
    <w:rsid w:val="004D21D6"/>
    <w:rsid w:val="004D236E"/>
    <w:rsid w:val="004D23DD"/>
    <w:rsid w:val="004D26F9"/>
    <w:rsid w:val="004D2993"/>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809"/>
    <w:rsid w:val="004F57C3"/>
    <w:rsid w:val="004F593E"/>
    <w:rsid w:val="004F602B"/>
    <w:rsid w:val="004F60BE"/>
    <w:rsid w:val="004F6364"/>
    <w:rsid w:val="004F6A38"/>
    <w:rsid w:val="004F6B1F"/>
    <w:rsid w:val="004F6DDE"/>
    <w:rsid w:val="004F6E80"/>
    <w:rsid w:val="004F6FF8"/>
    <w:rsid w:val="004F70C6"/>
    <w:rsid w:val="004F7158"/>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07FF0"/>
    <w:rsid w:val="00510D1C"/>
    <w:rsid w:val="00510EA7"/>
    <w:rsid w:val="00511904"/>
    <w:rsid w:val="00511C5F"/>
    <w:rsid w:val="005136E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0AF2"/>
    <w:rsid w:val="00521DFB"/>
    <w:rsid w:val="005232E7"/>
    <w:rsid w:val="00523381"/>
    <w:rsid w:val="005234B6"/>
    <w:rsid w:val="0052353F"/>
    <w:rsid w:val="005236B8"/>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AFF"/>
    <w:rsid w:val="00533F51"/>
    <w:rsid w:val="0053408B"/>
    <w:rsid w:val="005341E4"/>
    <w:rsid w:val="00534418"/>
    <w:rsid w:val="00534C13"/>
    <w:rsid w:val="0053541C"/>
    <w:rsid w:val="005356F6"/>
    <w:rsid w:val="00535847"/>
    <w:rsid w:val="0053604A"/>
    <w:rsid w:val="00536BD0"/>
    <w:rsid w:val="00536D5E"/>
    <w:rsid w:val="00537C15"/>
    <w:rsid w:val="00537EA6"/>
    <w:rsid w:val="0054002D"/>
    <w:rsid w:val="005401E5"/>
    <w:rsid w:val="005402E8"/>
    <w:rsid w:val="0054077A"/>
    <w:rsid w:val="00540A3D"/>
    <w:rsid w:val="00541108"/>
    <w:rsid w:val="005414ED"/>
    <w:rsid w:val="00541C37"/>
    <w:rsid w:val="00542541"/>
    <w:rsid w:val="005447E7"/>
    <w:rsid w:val="00544E74"/>
    <w:rsid w:val="00545FC1"/>
    <w:rsid w:val="005460CE"/>
    <w:rsid w:val="00546393"/>
    <w:rsid w:val="0054645A"/>
    <w:rsid w:val="005466C3"/>
    <w:rsid w:val="00546D70"/>
    <w:rsid w:val="00546EF6"/>
    <w:rsid w:val="005479E5"/>
    <w:rsid w:val="00547F2D"/>
    <w:rsid w:val="005500B2"/>
    <w:rsid w:val="005501FB"/>
    <w:rsid w:val="00550649"/>
    <w:rsid w:val="005507ED"/>
    <w:rsid w:val="005508BB"/>
    <w:rsid w:val="00551001"/>
    <w:rsid w:val="005518AB"/>
    <w:rsid w:val="00552074"/>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21B"/>
    <w:rsid w:val="005567ED"/>
    <w:rsid w:val="0055687D"/>
    <w:rsid w:val="0055708F"/>
    <w:rsid w:val="00557479"/>
    <w:rsid w:val="00557790"/>
    <w:rsid w:val="00557F76"/>
    <w:rsid w:val="00560CE7"/>
    <w:rsid w:val="00560F3B"/>
    <w:rsid w:val="005611FB"/>
    <w:rsid w:val="005614A4"/>
    <w:rsid w:val="00561C1D"/>
    <w:rsid w:val="00561EE4"/>
    <w:rsid w:val="00561FB0"/>
    <w:rsid w:val="0056246C"/>
    <w:rsid w:val="00563428"/>
    <w:rsid w:val="005639C9"/>
    <w:rsid w:val="00563C0D"/>
    <w:rsid w:val="005645A7"/>
    <w:rsid w:val="00564732"/>
    <w:rsid w:val="00564813"/>
    <w:rsid w:val="005648F3"/>
    <w:rsid w:val="00565A01"/>
    <w:rsid w:val="00565C1D"/>
    <w:rsid w:val="00565C3D"/>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330F"/>
    <w:rsid w:val="005742AC"/>
    <w:rsid w:val="00574420"/>
    <w:rsid w:val="00574951"/>
    <w:rsid w:val="00574A78"/>
    <w:rsid w:val="0057591A"/>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4B"/>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5D6E"/>
    <w:rsid w:val="00596778"/>
    <w:rsid w:val="00596973"/>
    <w:rsid w:val="005969E1"/>
    <w:rsid w:val="00596CCB"/>
    <w:rsid w:val="00597466"/>
    <w:rsid w:val="0059747D"/>
    <w:rsid w:val="005A0764"/>
    <w:rsid w:val="005A07BF"/>
    <w:rsid w:val="005A0E4D"/>
    <w:rsid w:val="005A3414"/>
    <w:rsid w:val="005A3D4D"/>
    <w:rsid w:val="005A5332"/>
    <w:rsid w:val="005A58F3"/>
    <w:rsid w:val="005A6023"/>
    <w:rsid w:val="005A6628"/>
    <w:rsid w:val="005A6D8A"/>
    <w:rsid w:val="005A70CA"/>
    <w:rsid w:val="005A752F"/>
    <w:rsid w:val="005A7938"/>
    <w:rsid w:val="005B0BC6"/>
    <w:rsid w:val="005B0CF7"/>
    <w:rsid w:val="005B0CFC"/>
    <w:rsid w:val="005B11D5"/>
    <w:rsid w:val="005B1274"/>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3E9"/>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C7E22"/>
    <w:rsid w:val="005D003C"/>
    <w:rsid w:val="005D077C"/>
    <w:rsid w:val="005D099A"/>
    <w:rsid w:val="005D10A2"/>
    <w:rsid w:val="005D13DB"/>
    <w:rsid w:val="005D14C2"/>
    <w:rsid w:val="005D22B1"/>
    <w:rsid w:val="005D263B"/>
    <w:rsid w:val="005D2721"/>
    <w:rsid w:val="005D293A"/>
    <w:rsid w:val="005D2E08"/>
    <w:rsid w:val="005D3629"/>
    <w:rsid w:val="005D4049"/>
    <w:rsid w:val="005D4322"/>
    <w:rsid w:val="005D4B49"/>
    <w:rsid w:val="005D4D2D"/>
    <w:rsid w:val="005D4E09"/>
    <w:rsid w:val="005D5120"/>
    <w:rsid w:val="005D5466"/>
    <w:rsid w:val="005D58DF"/>
    <w:rsid w:val="005D5F73"/>
    <w:rsid w:val="005D6210"/>
    <w:rsid w:val="005D6DA0"/>
    <w:rsid w:val="005E0435"/>
    <w:rsid w:val="005E09DB"/>
    <w:rsid w:val="005E0CBC"/>
    <w:rsid w:val="005E1111"/>
    <w:rsid w:val="005E1504"/>
    <w:rsid w:val="005E1854"/>
    <w:rsid w:val="005E26FF"/>
    <w:rsid w:val="005E2717"/>
    <w:rsid w:val="005E330F"/>
    <w:rsid w:val="005E3CC8"/>
    <w:rsid w:val="005E3D72"/>
    <w:rsid w:val="005E3E9B"/>
    <w:rsid w:val="005E476A"/>
    <w:rsid w:val="005E4983"/>
    <w:rsid w:val="005E4C70"/>
    <w:rsid w:val="005E50C5"/>
    <w:rsid w:val="005E55EA"/>
    <w:rsid w:val="005E5888"/>
    <w:rsid w:val="005E5941"/>
    <w:rsid w:val="005E5C81"/>
    <w:rsid w:val="005E5CBB"/>
    <w:rsid w:val="005E7F89"/>
    <w:rsid w:val="005F0BEB"/>
    <w:rsid w:val="005F0F38"/>
    <w:rsid w:val="005F13EE"/>
    <w:rsid w:val="005F1594"/>
    <w:rsid w:val="005F15F8"/>
    <w:rsid w:val="005F1A20"/>
    <w:rsid w:val="005F274F"/>
    <w:rsid w:val="005F2CFD"/>
    <w:rsid w:val="005F31DF"/>
    <w:rsid w:val="005F3476"/>
    <w:rsid w:val="005F3B97"/>
    <w:rsid w:val="005F3E54"/>
    <w:rsid w:val="005F453D"/>
    <w:rsid w:val="005F5B25"/>
    <w:rsid w:val="005F6B16"/>
    <w:rsid w:val="005F6BD5"/>
    <w:rsid w:val="005F6BDD"/>
    <w:rsid w:val="005F6E03"/>
    <w:rsid w:val="005F7864"/>
    <w:rsid w:val="005F7957"/>
    <w:rsid w:val="005F7969"/>
    <w:rsid w:val="005F7F64"/>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A0F"/>
    <w:rsid w:val="00612BA1"/>
    <w:rsid w:val="006132E2"/>
    <w:rsid w:val="0061338F"/>
    <w:rsid w:val="00613F47"/>
    <w:rsid w:val="00614072"/>
    <w:rsid w:val="006147A9"/>
    <w:rsid w:val="00614DDD"/>
    <w:rsid w:val="006159DA"/>
    <w:rsid w:val="00615A06"/>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D2A"/>
    <w:rsid w:val="00624F44"/>
    <w:rsid w:val="006250F3"/>
    <w:rsid w:val="00625733"/>
    <w:rsid w:val="00625808"/>
    <w:rsid w:val="006263DD"/>
    <w:rsid w:val="006268E7"/>
    <w:rsid w:val="00626ED4"/>
    <w:rsid w:val="00626F77"/>
    <w:rsid w:val="00627684"/>
    <w:rsid w:val="00627953"/>
    <w:rsid w:val="00630196"/>
    <w:rsid w:val="0063087E"/>
    <w:rsid w:val="00630D19"/>
    <w:rsid w:val="00630F12"/>
    <w:rsid w:val="006311BD"/>
    <w:rsid w:val="00631D20"/>
    <w:rsid w:val="00631DEC"/>
    <w:rsid w:val="00631F3E"/>
    <w:rsid w:val="00632834"/>
    <w:rsid w:val="00632AF3"/>
    <w:rsid w:val="00633D16"/>
    <w:rsid w:val="00633D1A"/>
    <w:rsid w:val="0063479C"/>
    <w:rsid w:val="00634863"/>
    <w:rsid w:val="0063573C"/>
    <w:rsid w:val="00635DF0"/>
    <w:rsid w:val="0063620E"/>
    <w:rsid w:val="006367B3"/>
    <w:rsid w:val="00636EFC"/>
    <w:rsid w:val="00637006"/>
    <w:rsid w:val="006372EB"/>
    <w:rsid w:val="0063740E"/>
    <w:rsid w:val="00637540"/>
    <w:rsid w:val="00637BF8"/>
    <w:rsid w:val="00637D94"/>
    <w:rsid w:val="00640EF2"/>
    <w:rsid w:val="00640F13"/>
    <w:rsid w:val="00641087"/>
    <w:rsid w:val="00641EDF"/>
    <w:rsid w:val="00642548"/>
    <w:rsid w:val="006425D9"/>
    <w:rsid w:val="00642607"/>
    <w:rsid w:val="00642884"/>
    <w:rsid w:val="00642CEB"/>
    <w:rsid w:val="00644D36"/>
    <w:rsid w:val="00645377"/>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5CC"/>
    <w:rsid w:val="00660955"/>
    <w:rsid w:val="00661899"/>
    <w:rsid w:val="00662024"/>
    <w:rsid w:val="00662038"/>
    <w:rsid w:val="006620B6"/>
    <w:rsid w:val="00662720"/>
    <w:rsid w:val="00662C75"/>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76"/>
    <w:rsid w:val="0067119A"/>
    <w:rsid w:val="006714BE"/>
    <w:rsid w:val="006717C1"/>
    <w:rsid w:val="00671F8B"/>
    <w:rsid w:val="006721D3"/>
    <w:rsid w:val="0067238C"/>
    <w:rsid w:val="006727DF"/>
    <w:rsid w:val="00672FB8"/>
    <w:rsid w:val="00673EC1"/>
    <w:rsid w:val="0067466E"/>
    <w:rsid w:val="00674694"/>
    <w:rsid w:val="0067552D"/>
    <w:rsid w:val="00676032"/>
    <w:rsid w:val="00676045"/>
    <w:rsid w:val="0067667E"/>
    <w:rsid w:val="00676C1C"/>
    <w:rsid w:val="006775F3"/>
    <w:rsid w:val="00677DD8"/>
    <w:rsid w:val="00680255"/>
    <w:rsid w:val="006813F6"/>
    <w:rsid w:val="00681602"/>
    <w:rsid w:val="00681853"/>
    <w:rsid w:val="00681E3F"/>
    <w:rsid w:val="0068238E"/>
    <w:rsid w:val="0068245F"/>
    <w:rsid w:val="006827A6"/>
    <w:rsid w:val="00682A9B"/>
    <w:rsid w:val="00682F1F"/>
    <w:rsid w:val="00683415"/>
    <w:rsid w:val="00683BD7"/>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97BFA"/>
    <w:rsid w:val="006A1143"/>
    <w:rsid w:val="006A14F8"/>
    <w:rsid w:val="006A1FA2"/>
    <w:rsid w:val="006A2171"/>
    <w:rsid w:val="006A4635"/>
    <w:rsid w:val="006A47C0"/>
    <w:rsid w:val="006A4EFF"/>
    <w:rsid w:val="006A553A"/>
    <w:rsid w:val="006A553D"/>
    <w:rsid w:val="006A55C5"/>
    <w:rsid w:val="006A5799"/>
    <w:rsid w:val="006A592C"/>
    <w:rsid w:val="006A5D40"/>
    <w:rsid w:val="006A6362"/>
    <w:rsid w:val="006A7BD7"/>
    <w:rsid w:val="006B00E6"/>
    <w:rsid w:val="006B01C8"/>
    <w:rsid w:val="006B0398"/>
    <w:rsid w:val="006B141C"/>
    <w:rsid w:val="006B1880"/>
    <w:rsid w:val="006B20A8"/>
    <w:rsid w:val="006B2A64"/>
    <w:rsid w:val="006B3241"/>
    <w:rsid w:val="006B3B67"/>
    <w:rsid w:val="006B4DBB"/>
    <w:rsid w:val="006B58C9"/>
    <w:rsid w:val="006B60FA"/>
    <w:rsid w:val="006B61B1"/>
    <w:rsid w:val="006B6B63"/>
    <w:rsid w:val="006B70EF"/>
    <w:rsid w:val="006C02A7"/>
    <w:rsid w:val="006C0DC4"/>
    <w:rsid w:val="006C0EFC"/>
    <w:rsid w:val="006C10B9"/>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CB4"/>
    <w:rsid w:val="006D0D0B"/>
    <w:rsid w:val="006D1D2E"/>
    <w:rsid w:val="006D373C"/>
    <w:rsid w:val="006D3F24"/>
    <w:rsid w:val="006D4F9A"/>
    <w:rsid w:val="006D52AC"/>
    <w:rsid w:val="006D5326"/>
    <w:rsid w:val="006D54DD"/>
    <w:rsid w:val="006D5538"/>
    <w:rsid w:val="006D6001"/>
    <w:rsid w:val="006D720C"/>
    <w:rsid w:val="006D7C0E"/>
    <w:rsid w:val="006E08C0"/>
    <w:rsid w:val="006E0BAF"/>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4799"/>
    <w:rsid w:val="006E4845"/>
    <w:rsid w:val="006E5EC1"/>
    <w:rsid w:val="006E6C74"/>
    <w:rsid w:val="006E6D39"/>
    <w:rsid w:val="006E7038"/>
    <w:rsid w:val="006E7705"/>
    <w:rsid w:val="006E7CEA"/>
    <w:rsid w:val="006E7E12"/>
    <w:rsid w:val="006F0795"/>
    <w:rsid w:val="006F0B23"/>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73AB"/>
    <w:rsid w:val="006F78E3"/>
    <w:rsid w:val="006F7A08"/>
    <w:rsid w:val="006F7CB5"/>
    <w:rsid w:val="006F7E9A"/>
    <w:rsid w:val="00700C30"/>
    <w:rsid w:val="00700E00"/>
    <w:rsid w:val="00701426"/>
    <w:rsid w:val="007014F8"/>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4DEB"/>
    <w:rsid w:val="007051CC"/>
    <w:rsid w:val="00705AD1"/>
    <w:rsid w:val="00705BD7"/>
    <w:rsid w:val="00705C44"/>
    <w:rsid w:val="0070633F"/>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4F5"/>
    <w:rsid w:val="00721541"/>
    <w:rsid w:val="00721827"/>
    <w:rsid w:val="00721898"/>
    <w:rsid w:val="00721DB1"/>
    <w:rsid w:val="0072239B"/>
    <w:rsid w:val="00722404"/>
    <w:rsid w:val="00722560"/>
    <w:rsid w:val="00722B92"/>
    <w:rsid w:val="00723E89"/>
    <w:rsid w:val="00724765"/>
    <w:rsid w:val="00724B52"/>
    <w:rsid w:val="00724D59"/>
    <w:rsid w:val="007252C6"/>
    <w:rsid w:val="00725418"/>
    <w:rsid w:val="00725FCE"/>
    <w:rsid w:val="007261DD"/>
    <w:rsid w:val="00727AE4"/>
    <w:rsid w:val="00727F28"/>
    <w:rsid w:val="007310C3"/>
    <w:rsid w:val="00731331"/>
    <w:rsid w:val="007318A4"/>
    <w:rsid w:val="00731A05"/>
    <w:rsid w:val="00731B52"/>
    <w:rsid w:val="00731C08"/>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AEF"/>
    <w:rsid w:val="00737BE7"/>
    <w:rsid w:val="00737CC3"/>
    <w:rsid w:val="007402AD"/>
    <w:rsid w:val="00740524"/>
    <w:rsid w:val="00740570"/>
    <w:rsid w:val="00740908"/>
    <w:rsid w:val="00740F2D"/>
    <w:rsid w:val="0074135B"/>
    <w:rsid w:val="007413F9"/>
    <w:rsid w:val="00741BE8"/>
    <w:rsid w:val="00741D8F"/>
    <w:rsid w:val="0074201B"/>
    <w:rsid w:val="0074216A"/>
    <w:rsid w:val="00742265"/>
    <w:rsid w:val="007426B0"/>
    <w:rsid w:val="00742BDA"/>
    <w:rsid w:val="007447AD"/>
    <w:rsid w:val="00744A7B"/>
    <w:rsid w:val="007452AE"/>
    <w:rsid w:val="0074594B"/>
    <w:rsid w:val="007467D9"/>
    <w:rsid w:val="00746CCA"/>
    <w:rsid w:val="00746F18"/>
    <w:rsid w:val="00747107"/>
    <w:rsid w:val="00747EB1"/>
    <w:rsid w:val="00750309"/>
    <w:rsid w:val="00750521"/>
    <w:rsid w:val="007507AD"/>
    <w:rsid w:val="0075081A"/>
    <w:rsid w:val="00750B79"/>
    <w:rsid w:val="0075109E"/>
    <w:rsid w:val="00751672"/>
    <w:rsid w:val="00751693"/>
    <w:rsid w:val="00751761"/>
    <w:rsid w:val="00751D95"/>
    <w:rsid w:val="00751DA9"/>
    <w:rsid w:val="0075247A"/>
    <w:rsid w:val="00752809"/>
    <w:rsid w:val="00752F1E"/>
    <w:rsid w:val="0075332B"/>
    <w:rsid w:val="007538BE"/>
    <w:rsid w:val="007544E4"/>
    <w:rsid w:val="007544EA"/>
    <w:rsid w:val="0075474D"/>
    <w:rsid w:val="00754A76"/>
    <w:rsid w:val="00754E4A"/>
    <w:rsid w:val="0075665B"/>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179"/>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1D57"/>
    <w:rsid w:val="00771D5C"/>
    <w:rsid w:val="00771E30"/>
    <w:rsid w:val="00772080"/>
    <w:rsid w:val="0077282A"/>
    <w:rsid w:val="007729E1"/>
    <w:rsid w:val="00772E02"/>
    <w:rsid w:val="00772E47"/>
    <w:rsid w:val="00772F5E"/>
    <w:rsid w:val="007730BB"/>
    <w:rsid w:val="00773509"/>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3865"/>
    <w:rsid w:val="0078406E"/>
    <w:rsid w:val="0078411F"/>
    <w:rsid w:val="007841D3"/>
    <w:rsid w:val="00784F7D"/>
    <w:rsid w:val="00784F96"/>
    <w:rsid w:val="007853F8"/>
    <w:rsid w:val="007857B0"/>
    <w:rsid w:val="00785CB9"/>
    <w:rsid w:val="00785FEA"/>
    <w:rsid w:val="0078653A"/>
    <w:rsid w:val="007868D5"/>
    <w:rsid w:val="00786C58"/>
    <w:rsid w:val="00786F7E"/>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62B0"/>
    <w:rsid w:val="0079654D"/>
    <w:rsid w:val="0079666D"/>
    <w:rsid w:val="00797674"/>
    <w:rsid w:val="007A09B1"/>
    <w:rsid w:val="007A0CC2"/>
    <w:rsid w:val="007A1252"/>
    <w:rsid w:val="007A13FC"/>
    <w:rsid w:val="007A244D"/>
    <w:rsid w:val="007A27DE"/>
    <w:rsid w:val="007A289F"/>
    <w:rsid w:val="007A2A76"/>
    <w:rsid w:val="007A2D56"/>
    <w:rsid w:val="007A3985"/>
    <w:rsid w:val="007A3FEB"/>
    <w:rsid w:val="007A4649"/>
    <w:rsid w:val="007A53B5"/>
    <w:rsid w:val="007A5500"/>
    <w:rsid w:val="007A5640"/>
    <w:rsid w:val="007A571B"/>
    <w:rsid w:val="007A5743"/>
    <w:rsid w:val="007A5832"/>
    <w:rsid w:val="007A5BF2"/>
    <w:rsid w:val="007A6749"/>
    <w:rsid w:val="007A6BA2"/>
    <w:rsid w:val="007A6F24"/>
    <w:rsid w:val="007A6FDD"/>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DC"/>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EF0"/>
    <w:rsid w:val="007D0B2F"/>
    <w:rsid w:val="007D0BCA"/>
    <w:rsid w:val="007D0BEA"/>
    <w:rsid w:val="007D1844"/>
    <w:rsid w:val="007D18CB"/>
    <w:rsid w:val="007D21AE"/>
    <w:rsid w:val="007D2714"/>
    <w:rsid w:val="007D2889"/>
    <w:rsid w:val="007D2CB0"/>
    <w:rsid w:val="007D2FB8"/>
    <w:rsid w:val="007D32FE"/>
    <w:rsid w:val="007D3591"/>
    <w:rsid w:val="007D380A"/>
    <w:rsid w:val="007D4677"/>
    <w:rsid w:val="007D467F"/>
    <w:rsid w:val="007D4B0F"/>
    <w:rsid w:val="007D4BFF"/>
    <w:rsid w:val="007D50A2"/>
    <w:rsid w:val="007D5436"/>
    <w:rsid w:val="007D5E01"/>
    <w:rsid w:val="007D61D2"/>
    <w:rsid w:val="007D6336"/>
    <w:rsid w:val="007D6397"/>
    <w:rsid w:val="007D63EE"/>
    <w:rsid w:val="007D67F3"/>
    <w:rsid w:val="007D6A3A"/>
    <w:rsid w:val="007D6AC3"/>
    <w:rsid w:val="007D6AD3"/>
    <w:rsid w:val="007D6F22"/>
    <w:rsid w:val="007D70D5"/>
    <w:rsid w:val="007D7133"/>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C2D"/>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1E17"/>
    <w:rsid w:val="00802237"/>
    <w:rsid w:val="0080233D"/>
    <w:rsid w:val="0080253C"/>
    <w:rsid w:val="008030DC"/>
    <w:rsid w:val="00803118"/>
    <w:rsid w:val="00803273"/>
    <w:rsid w:val="00803D4F"/>
    <w:rsid w:val="00804B08"/>
    <w:rsid w:val="00804FD8"/>
    <w:rsid w:val="008054DA"/>
    <w:rsid w:val="00807088"/>
    <w:rsid w:val="00810BE2"/>
    <w:rsid w:val="00810F3C"/>
    <w:rsid w:val="00811572"/>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09"/>
    <w:rsid w:val="00816DB3"/>
    <w:rsid w:val="0081773D"/>
    <w:rsid w:val="00817D51"/>
    <w:rsid w:val="00817FEE"/>
    <w:rsid w:val="00820318"/>
    <w:rsid w:val="00820348"/>
    <w:rsid w:val="00820522"/>
    <w:rsid w:val="008210B0"/>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2C6"/>
    <w:rsid w:val="0084240B"/>
    <w:rsid w:val="008429A1"/>
    <w:rsid w:val="00842C8E"/>
    <w:rsid w:val="00842EBE"/>
    <w:rsid w:val="00843FA3"/>
    <w:rsid w:val="00844224"/>
    <w:rsid w:val="00844375"/>
    <w:rsid w:val="00844A3E"/>
    <w:rsid w:val="0084544B"/>
    <w:rsid w:val="00845A74"/>
    <w:rsid w:val="00845AE1"/>
    <w:rsid w:val="00846078"/>
    <w:rsid w:val="008463FB"/>
    <w:rsid w:val="00846D9D"/>
    <w:rsid w:val="00847AF2"/>
    <w:rsid w:val="00847E67"/>
    <w:rsid w:val="00850B8F"/>
    <w:rsid w:val="00850BA8"/>
    <w:rsid w:val="0085125E"/>
    <w:rsid w:val="0085167B"/>
    <w:rsid w:val="00851A6B"/>
    <w:rsid w:val="00851C19"/>
    <w:rsid w:val="00851D1F"/>
    <w:rsid w:val="0085229F"/>
    <w:rsid w:val="008522E9"/>
    <w:rsid w:val="0085231D"/>
    <w:rsid w:val="00853043"/>
    <w:rsid w:val="00853AB0"/>
    <w:rsid w:val="008547CB"/>
    <w:rsid w:val="008557C7"/>
    <w:rsid w:val="00855934"/>
    <w:rsid w:val="00856097"/>
    <w:rsid w:val="0085670C"/>
    <w:rsid w:val="008568CE"/>
    <w:rsid w:val="00856E00"/>
    <w:rsid w:val="0085764B"/>
    <w:rsid w:val="00857AA1"/>
    <w:rsid w:val="00860141"/>
    <w:rsid w:val="0086047C"/>
    <w:rsid w:val="00860484"/>
    <w:rsid w:val="008606E2"/>
    <w:rsid w:val="008607A2"/>
    <w:rsid w:val="00860DEC"/>
    <w:rsid w:val="008613FA"/>
    <w:rsid w:val="00861E9D"/>
    <w:rsid w:val="00861EA6"/>
    <w:rsid w:val="00862D55"/>
    <w:rsid w:val="008637F5"/>
    <w:rsid w:val="00863A2D"/>
    <w:rsid w:val="00863A9D"/>
    <w:rsid w:val="008644CD"/>
    <w:rsid w:val="0086613C"/>
    <w:rsid w:val="00867485"/>
    <w:rsid w:val="0086752F"/>
    <w:rsid w:val="00867DE3"/>
    <w:rsid w:val="00870121"/>
    <w:rsid w:val="00871589"/>
    <w:rsid w:val="00871DA3"/>
    <w:rsid w:val="008723E6"/>
    <w:rsid w:val="00872637"/>
    <w:rsid w:val="00873046"/>
    <w:rsid w:val="008736E4"/>
    <w:rsid w:val="00873C19"/>
    <w:rsid w:val="008743F0"/>
    <w:rsid w:val="0087470A"/>
    <w:rsid w:val="00874860"/>
    <w:rsid w:val="00874E71"/>
    <w:rsid w:val="00875516"/>
    <w:rsid w:val="00876314"/>
    <w:rsid w:val="008763C0"/>
    <w:rsid w:val="008767EE"/>
    <w:rsid w:val="00877187"/>
    <w:rsid w:val="008775EF"/>
    <w:rsid w:val="00877A5B"/>
    <w:rsid w:val="00877CDC"/>
    <w:rsid w:val="0088069F"/>
    <w:rsid w:val="0088138D"/>
    <w:rsid w:val="00881598"/>
    <w:rsid w:val="008815BB"/>
    <w:rsid w:val="008815F5"/>
    <w:rsid w:val="00881AE5"/>
    <w:rsid w:val="00882A25"/>
    <w:rsid w:val="00882C1E"/>
    <w:rsid w:val="008835CE"/>
    <w:rsid w:val="008838FE"/>
    <w:rsid w:val="008844CF"/>
    <w:rsid w:val="00884539"/>
    <w:rsid w:val="008846C7"/>
    <w:rsid w:val="00884711"/>
    <w:rsid w:val="00885571"/>
    <w:rsid w:val="00885653"/>
    <w:rsid w:val="00886836"/>
    <w:rsid w:val="0088773F"/>
    <w:rsid w:val="00890B76"/>
    <w:rsid w:val="00890BCD"/>
    <w:rsid w:val="00890CC4"/>
    <w:rsid w:val="0089150A"/>
    <w:rsid w:val="008916C8"/>
    <w:rsid w:val="0089195A"/>
    <w:rsid w:val="00891D6A"/>
    <w:rsid w:val="00892056"/>
    <w:rsid w:val="00892171"/>
    <w:rsid w:val="00892339"/>
    <w:rsid w:val="00892412"/>
    <w:rsid w:val="00892F3E"/>
    <w:rsid w:val="00892F3F"/>
    <w:rsid w:val="00893A75"/>
    <w:rsid w:val="00893ACF"/>
    <w:rsid w:val="00894CE4"/>
    <w:rsid w:val="00895255"/>
    <w:rsid w:val="00895D61"/>
    <w:rsid w:val="00896117"/>
    <w:rsid w:val="00896454"/>
    <w:rsid w:val="00896641"/>
    <w:rsid w:val="00896A70"/>
    <w:rsid w:val="008979BE"/>
    <w:rsid w:val="008A02BA"/>
    <w:rsid w:val="008A0C4F"/>
    <w:rsid w:val="008A222C"/>
    <w:rsid w:val="008A2DE6"/>
    <w:rsid w:val="008A2F9B"/>
    <w:rsid w:val="008A33EE"/>
    <w:rsid w:val="008A3D58"/>
    <w:rsid w:val="008A4567"/>
    <w:rsid w:val="008A4AA0"/>
    <w:rsid w:val="008A4CB1"/>
    <w:rsid w:val="008A5292"/>
    <w:rsid w:val="008A5368"/>
    <w:rsid w:val="008A5991"/>
    <w:rsid w:val="008A5AAD"/>
    <w:rsid w:val="008A5CD0"/>
    <w:rsid w:val="008A6301"/>
    <w:rsid w:val="008A6311"/>
    <w:rsid w:val="008A66D8"/>
    <w:rsid w:val="008A6BA5"/>
    <w:rsid w:val="008A703C"/>
    <w:rsid w:val="008A73A4"/>
    <w:rsid w:val="008A7924"/>
    <w:rsid w:val="008A7DCA"/>
    <w:rsid w:val="008B090F"/>
    <w:rsid w:val="008B1010"/>
    <w:rsid w:val="008B13A1"/>
    <w:rsid w:val="008B146A"/>
    <w:rsid w:val="008B15E7"/>
    <w:rsid w:val="008B1800"/>
    <w:rsid w:val="008B1CD1"/>
    <w:rsid w:val="008B1DA6"/>
    <w:rsid w:val="008B1E30"/>
    <w:rsid w:val="008B1F24"/>
    <w:rsid w:val="008B2630"/>
    <w:rsid w:val="008B2C19"/>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02F"/>
    <w:rsid w:val="008B610A"/>
    <w:rsid w:val="008B6414"/>
    <w:rsid w:val="008B64DB"/>
    <w:rsid w:val="008B7C2F"/>
    <w:rsid w:val="008C01EC"/>
    <w:rsid w:val="008C02B3"/>
    <w:rsid w:val="008C02E5"/>
    <w:rsid w:val="008C081A"/>
    <w:rsid w:val="008C092A"/>
    <w:rsid w:val="008C15F5"/>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922"/>
    <w:rsid w:val="008E194E"/>
    <w:rsid w:val="008E1C3F"/>
    <w:rsid w:val="008E1C42"/>
    <w:rsid w:val="008E1EFC"/>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0EDF"/>
    <w:rsid w:val="008F294B"/>
    <w:rsid w:val="008F2A51"/>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DA9"/>
    <w:rsid w:val="009051D3"/>
    <w:rsid w:val="00905312"/>
    <w:rsid w:val="00905B2C"/>
    <w:rsid w:val="00905E20"/>
    <w:rsid w:val="00906223"/>
    <w:rsid w:val="00906449"/>
    <w:rsid w:val="009066B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4860"/>
    <w:rsid w:val="009150E6"/>
    <w:rsid w:val="009158B9"/>
    <w:rsid w:val="009159B1"/>
    <w:rsid w:val="00915B79"/>
    <w:rsid w:val="00915D2B"/>
    <w:rsid w:val="009168BB"/>
    <w:rsid w:val="0091696C"/>
    <w:rsid w:val="00916B59"/>
    <w:rsid w:val="00917802"/>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58"/>
    <w:rsid w:val="00924DED"/>
    <w:rsid w:val="00924E33"/>
    <w:rsid w:val="009251E3"/>
    <w:rsid w:val="0092526D"/>
    <w:rsid w:val="00925C5A"/>
    <w:rsid w:val="0092679A"/>
    <w:rsid w:val="00926F39"/>
    <w:rsid w:val="009272A1"/>
    <w:rsid w:val="00927A82"/>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32C0"/>
    <w:rsid w:val="009332CC"/>
    <w:rsid w:val="00933FC8"/>
    <w:rsid w:val="009346E5"/>
    <w:rsid w:val="00934916"/>
    <w:rsid w:val="00934CD5"/>
    <w:rsid w:val="00934D0C"/>
    <w:rsid w:val="0093590A"/>
    <w:rsid w:val="009370FC"/>
    <w:rsid w:val="00937111"/>
    <w:rsid w:val="00937659"/>
    <w:rsid w:val="00940983"/>
    <w:rsid w:val="00941CF9"/>
    <w:rsid w:val="00942D3F"/>
    <w:rsid w:val="00943153"/>
    <w:rsid w:val="00943716"/>
    <w:rsid w:val="00943897"/>
    <w:rsid w:val="00943BE6"/>
    <w:rsid w:val="0094423D"/>
    <w:rsid w:val="0094425D"/>
    <w:rsid w:val="009442A9"/>
    <w:rsid w:val="0094494C"/>
    <w:rsid w:val="00944A3A"/>
    <w:rsid w:val="009459EB"/>
    <w:rsid w:val="0094632F"/>
    <w:rsid w:val="0094663E"/>
    <w:rsid w:val="00946C8F"/>
    <w:rsid w:val="00947697"/>
    <w:rsid w:val="009477D4"/>
    <w:rsid w:val="009477DE"/>
    <w:rsid w:val="00950734"/>
    <w:rsid w:val="00950901"/>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F0A"/>
    <w:rsid w:val="00962A19"/>
    <w:rsid w:val="009633A0"/>
    <w:rsid w:val="00963483"/>
    <w:rsid w:val="009634C5"/>
    <w:rsid w:val="009637F5"/>
    <w:rsid w:val="00963992"/>
    <w:rsid w:val="00963B06"/>
    <w:rsid w:val="009640B1"/>
    <w:rsid w:val="009645DB"/>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F8D"/>
    <w:rsid w:val="0097592D"/>
    <w:rsid w:val="00975A86"/>
    <w:rsid w:val="0097649B"/>
    <w:rsid w:val="00976CCD"/>
    <w:rsid w:val="00977411"/>
    <w:rsid w:val="00977699"/>
    <w:rsid w:val="0098007F"/>
    <w:rsid w:val="00980108"/>
    <w:rsid w:val="00980543"/>
    <w:rsid w:val="009806D0"/>
    <w:rsid w:val="00980CFF"/>
    <w:rsid w:val="009811DD"/>
    <w:rsid w:val="00981D40"/>
    <w:rsid w:val="0098239B"/>
    <w:rsid w:val="0098264C"/>
    <w:rsid w:val="00982AA0"/>
    <w:rsid w:val="00983858"/>
    <w:rsid w:val="0098387A"/>
    <w:rsid w:val="00983F43"/>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780"/>
    <w:rsid w:val="00995904"/>
    <w:rsid w:val="009962EB"/>
    <w:rsid w:val="009962F7"/>
    <w:rsid w:val="0099675E"/>
    <w:rsid w:val="00997B28"/>
    <w:rsid w:val="009A03BB"/>
    <w:rsid w:val="009A0AFD"/>
    <w:rsid w:val="009A0E2A"/>
    <w:rsid w:val="009A1517"/>
    <w:rsid w:val="009A2CD1"/>
    <w:rsid w:val="009A2E91"/>
    <w:rsid w:val="009A322C"/>
    <w:rsid w:val="009A37CD"/>
    <w:rsid w:val="009A37F9"/>
    <w:rsid w:val="009A4595"/>
    <w:rsid w:val="009A45F1"/>
    <w:rsid w:val="009A4A4F"/>
    <w:rsid w:val="009A5840"/>
    <w:rsid w:val="009A60CA"/>
    <w:rsid w:val="009A626A"/>
    <w:rsid w:val="009A6743"/>
    <w:rsid w:val="009A78CA"/>
    <w:rsid w:val="009B00F3"/>
    <w:rsid w:val="009B04CD"/>
    <w:rsid w:val="009B1B91"/>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87C"/>
    <w:rsid w:val="009D2B03"/>
    <w:rsid w:val="009D305C"/>
    <w:rsid w:val="009D33FA"/>
    <w:rsid w:val="009D374D"/>
    <w:rsid w:val="009D4710"/>
    <w:rsid w:val="009D4CD9"/>
    <w:rsid w:val="009D536F"/>
    <w:rsid w:val="009D572F"/>
    <w:rsid w:val="009D59ED"/>
    <w:rsid w:val="009D5BDD"/>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47C"/>
    <w:rsid w:val="009E1772"/>
    <w:rsid w:val="009E3969"/>
    <w:rsid w:val="009E40DE"/>
    <w:rsid w:val="009E4E48"/>
    <w:rsid w:val="009E50E5"/>
    <w:rsid w:val="009E5623"/>
    <w:rsid w:val="009E597F"/>
    <w:rsid w:val="009E7156"/>
    <w:rsid w:val="009E769A"/>
    <w:rsid w:val="009E7BB4"/>
    <w:rsid w:val="009E7DB0"/>
    <w:rsid w:val="009E7EE0"/>
    <w:rsid w:val="009E7FAD"/>
    <w:rsid w:val="009F0266"/>
    <w:rsid w:val="009F089E"/>
    <w:rsid w:val="009F09BF"/>
    <w:rsid w:val="009F0A76"/>
    <w:rsid w:val="009F0ABC"/>
    <w:rsid w:val="009F0E23"/>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FD7"/>
    <w:rsid w:val="00A003CF"/>
    <w:rsid w:val="00A01295"/>
    <w:rsid w:val="00A01BC1"/>
    <w:rsid w:val="00A01F93"/>
    <w:rsid w:val="00A022C5"/>
    <w:rsid w:val="00A02613"/>
    <w:rsid w:val="00A02F89"/>
    <w:rsid w:val="00A03A6B"/>
    <w:rsid w:val="00A042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EF5"/>
    <w:rsid w:val="00A14FD7"/>
    <w:rsid w:val="00A15499"/>
    <w:rsid w:val="00A160F6"/>
    <w:rsid w:val="00A16F2D"/>
    <w:rsid w:val="00A16F96"/>
    <w:rsid w:val="00A175EE"/>
    <w:rsid w:val="00A17B67"/>
    <w:rsid w:val="00A2019D"/>
    <w:rsid w:val="00A20B27"/>
    <w:rsid w:val="00A2124C"/>
    <w:rsid w:val="00A216D5"/>
    <w:rsid w:val="00A21A9E"/>
    <w:rsid w:val="00A2201E"/>
    <w:rsid w:val="00A221BB"/>
    <w:rsid w:val="00A227BA"/>
    <w:rsid w:val="00A22805"/>
    <w:rsid w:val="00A22BCE"/>
    <w:rsid w:val="00A22C3F"/>
    <w:rsid w:val="00A22D56"/>
    <w:rsid w:val="00A22E44"/>
    <w:rsid w:val="00A23085"/>
    <w:rsid w:val="00A240B3"/>
    <w:rsid w:val="00A241DC"/>
    <w:rsid w:val="00A2468F"/>
    <w:rsid w:val="00A24CC4"/>
    <w:rsid w:val="00A24EE9"/>
    <w:rsid w:val="00A24FF6"/>
    <w:rsid w:val="00A2514B"/>
    <w:rsid w:val="00A25BCC"/>
    <w:rsid w:val="00A25BEC"/>
    <w:rsid w:val="00A25D35"/>
    <w:rsid w:val="00A2641A"/>
    <w:rsid w:val="00A268B9"/>
    <w:rsid w:val="00A269E7"/>
    <w:rsid w:val="00A27306"/>
    <w:rsid w:val="00A27824"/>
    <w:rsid w:val="00A314A3"/>
    <w:rsid w:val="00A31FE4"/>
    <w:rsid w:val="00A320EC"/>
    <w:rsid w:val="00A3299B"/>
    <w:rsid w:val="00A32C5A"/>
    <w:rsid w:val="00A32E55"/>
    <w:rsid w:val="00A330C8"/>
    <w:rsid w:val="00A346AE"/>
    <w:rsid w:val="00A34919"/>
    <w:rsid w:val="00A3497D"/>
    <w:rsid w:val="00A34C16"/>
    <w:rsid w:val="00A34CE4"/>
    <w:rsid w:val="00A3528D"/>
    <w:rsid w:val="00A35482"/>
    <w:rsid w:val="00A355E5"/>
    <w:rsid w:val="00A35AAB"/>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67F"/>
    <w:rsid w:val="00A54621"/>
    <w:rsid w:val="00A546B2"/>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4439"/>
    <w:rsid w:val="00A64AC1"/>
    <w:rsid w:val="00A64E74"/>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40FB"/>
    <w:rsid w:val="00A752B0"/>
    <w:rsid w:val="00A754D1"/>
    <w:rsid w:val="00A75BA0"/>
    <w:rsid w:val="00A765E4"/>
    <w:rsid w:val="00A76DAE"/>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9E3"/>
    <w:rsid w:val="00A96E88"/>
    <w:rsid w:val="00A97E38"/>
    <w:rsid w:val="00AA0012"/>
    <w:rsid w:val="00AA17BC"/>
    <w:rsid w:val="00AA18D0"/>
    <w:rsid w:val="00AA1D13"/>
    <w:rsid w:val="00AA20D6"/>
    <w:rsid w:val="00AA2F6D"/>
    <w:rsid w:val="00AA3344"/>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644C"/>
    <w:rsid w:val="00AB6FED"/>
    <w:rsid w:val="00AB7618"/>
    <w:rsid w:val="00AB7E84"/>
    <w:rsid w:val="00AB7EDB"/>
    <w:rsid w:val="00AC0B0C"/>
    <w:rsid w:val="00AC1530"/>
    <w:rsid w:val="00AC1591"/>
    <w:rsid w:val="00AC184A"/>
    <w:rsid w:val="00AC1D17"/>
    <w:rsid w:val="00AC2638"/>
    <w:rsid w:val="00AC289E"/>
    <w:rsid w:val="00AC2B98"/>
    <w:rsid w:val="00AC309B"/>
    <w:rsid w:val="00AC3A61"/>
    <w:rsid w:val="00AC3F33"/>
    <w:rsid w:val="00AC3FA6"/>
    <w:rsid w:val="00AC52A1"/>
    <w:rsid w:val="00AC5B94"/>
    <w:rsid w:val="00AC60B0"/>
    <w:rsid w:val="00AC6638"/>
    <w:rsid w:val="00AC6695"/>
    <w:rsid w:val="00AC6835"/>
    <w:rsid w:val="00AC6D65"/>
    <w:rsid w:val="00AC75DE"/>
    <w:rsid w:val="00AC7BFF"/>
    <w:rsid w:val="00AD00AD"/>
    <w:rsid w:val="00AD08E1"/>
    <w:rsid w:val="00AD0EF5"/>
    <w:rsid w:val="00AD16E6"/>
    <w:rsid w:val="00AD1736"/>
    <w:rsid w:val="00AD2242"/>
    <w:rsid w:val="00AD2673"/>
    <w:rsid w:val="00AD26E2"/>
    <w:rsid w:val="00AD2737"/>
    <w:rsid w:val="00AD27B5"/>
    <w:rsid w:val="00AD2A39"/>
    <w:rsid w:val="00AD4125"/>
    <w:rsid w:val="00AD46D3"/>
    <w:rsid w:val="00AD680C"/>
    <w:rsid w:val="00AD6BE4"/>
    <w:rsid w:val="00AD6CE0"/>
    <w:rsid w:val="00AD7680"/>
    <w:rsid w:val="00AD78D1"/>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5D"/>
    <w:rsid w:val="00AF2CD2"/>
    <w:rsid w:val="00AF2FB0"/>
    <w:rsid w:val="00AF32E0"/>
    <w:rsid w:val="00AF3C68"/>
    <w:rsid w:val="00AF4547"/>
    <w:rsid w:val="00AF5428"/>
    <w:rsid w:val="00AF55BE"/>
    <w:rsid w:val="00AF5791"/>
    <w:rsid w:val="00AF6D33"/>
    <w:rsid w:val="00AF79C1"/>
    <w:rsid w:val="00B00629"/>
    <w:rsid w:val="00B00A78"/>
    <w:rsid w:val="00B01038"/>
    <w:rsid w:val="00B01CA4"/>
    <w:rsid w:val="00B01D14"/>
    <w:rsid w:val="00B01E8F"/>
    <w:rsid w:val="00B025B8"/>
    <w:rsid w:val="00B03641"/>
    <w:rsid w:val="00B03BBA"/>
    <w:rsid w:val="00B04A53"/>
    <w:rsid w:val="00B04F6B"/>
    <w:rsid w:val="00B062DC"/>
    <w:rsid w:val="00B06521"/>
    <w:rsid w:val="00B066DF"/>
    <w:rsid w:val="00B066EB"/>
    <w:rsid w:val="00B06C41"/>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36D"/>
    <w:rsid w:val="00B228BB"/>
    <w:rsid w:val="00B229EA"/>
    <w:rsid w:val="00B2340D"/>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E97"/>
    <w:rsid w:val="00B32D69"/>
    <w:rsid w:val="00B3304F"/>
    <w:rsid w:val="00B33A7D"/>
    <w:rsid w:val="00B33F2C"/>
    <w:rsid w:val="00B34FD4"/>
    <w:rsid w:val="00B35530"/>
    <w:rsid w:val="00B36659"/>
    <w:rsid w:val="00B36866"/>
    <w:rsid w:val="00B368F6"/>
    <w:rsid w:val="00B3790C"/>
    <w:rsid w:val="00B37ED4"/>
    <w:rsid w:val="00B40145"/>
    <w:rsid w:val="00B40502"/>
    <w:rsid w:val="00B40573"/>
    <w:rsid w:val="00B40FAB"/>
    <w:rsid w:val="00B41124"/>
    <w:rsid w:val="00B414C2"/>
    <w:rsid w:val="00B41687"/>
    <w:rsid w:val="00B417B9"/>
    <w:rsid w:val="00B4193F"/>
    <w:rsid w:val="00B4217F"/>
    <w:rsid w:val="00B4222D"/>
    <w:rsid w:val="00B431A8"/>
    <w:rsid w:val="00B43AAA"/>
    <w:rsid w:val="00B43AAF"/>
    <w:rsid w:val="00B4411E"/>
    <w:rsid w:val="00B44313"/>
    <w:rsid w:val="00B4652C"/>
    <w:rsid w:val="00B46885"/>
    <w:rsid w:val="00B4691E"/>
    <w:rsid w:val="00B46EAB"/>
    <w:rsid w:val="00B47226"/>
    <w:rsid w:val="00B47716"/>
    <w:rsid w:val="00B479C7"/>
    <w:rsid w:val="00B47D29"/>
    <w:rsid w:val="00B47ED7"/>
    <w:rsid w:val="00B509F0"/>
    <w:rsid w:val="00B50AD1"/>
    <w:rsid w:val="00B51CD9"/>
    <w:rsid w:val="00B5223C"/>
    <w:rsid w:val="00B52ADE"/>
    <w:rsid w:val="00B53534"/>
    <w:rsid w:val="00B53895"/>
    <w:rsid w:val="00B538EF"/>
    <w:rsid w:val="00B53D74"/>
    <w:rsid w:val="00B53F7A"/>
    <w:rsid w:val="00B543F3"/>
    <w:rsid w:val="00B54469"/>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C2A"/>
    <w:rsid w:val="00B831AF"/>
    <w:rsid w:val="00B833A0"/>
    <w:rsid w:val="00B8365A"/>
    <w:rsid w:val="00B839E5"/>
    <w:rsid w:val="00B845D2"/>
    <w:rsid w:val="00B847E9"/>
    <w:rsid w:val="00B851D3"/>
    <w:rsid w:val="00B85337"/>
    <w:rsid w:val="00B854A7"/>
    <w:rsid w:val="00B86154"/>
    <w:rsid w:val="00B867E4"/>
    <w:rsid w:val="00B867F4"/>
    <w:rsid w:val="00B86F96"/>
    <w:rsid w:val="00B87C75"/>
    <w:rsid w:val="00B900DE"/>
    <w:rsid w:val="00B9018F"/>
    <w:rsid w:val="00B909DE"/>
    <w:rsid w:val="00B9147F"/>
    <w:rsid w:val="00B91557"/>
    <w:rsid w:val="00B91B6C"/>
    <w:rsid w:val="00B91CA0"/>
    <w:rsid w:val="00B92729"/>
    <w:rsid w:val="00B927ED"/>
    <w:rsid w:val="00B9304B"/>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321"/>
    <w:rsid w:val="00BA26F7"/>
    <w:rsid w:val="00BA2A07"/>
    <w:rsid w:val="00BA2A8A"/>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B05F6"/>
    <w:rsid w:val="00BB0F01"/>
    <w:rsid w:val="00BB11CA"/>
    <w:rsid w:val="00BB1432"/>
    <w:rsid w:val="00BB16D9"/>
    <w:rsid w:val="00BB2453"/>
    <w:rsid w:val="00BB33F0"/>
    <w:rsid w:val="00BB3629"/>
    <w:rsid w:val="00BB3F8E"/>
    <w:rsid w:val="00BB46DE"/>
    <w:rsid w:val="00BB4824"/>
    <w:rsid w:val="00BB4C5D"/>
    <w:rsid w:val="00BB4DF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365"/>
    <w:rsid w:val="00BD31DA"/>
    <w:rsid w:val="00BD386D"/>
    <w:rsid w:val="00BD3B8C"/>
    <w:rsid w:val="00BD40E9"/>
    <w:rsid w:val="00BD4507"/>
    <w:rsid w:val="00BD47F5"/>
    <w:rsid w:val="00BD4AF7"/>
    <w:rsid w:val="00BD4DE4"/>
    <w:rsid w:val="00BD5F60"/>
    <w:rsid w:val="00BD60EF"/>
    <w:rsid w:val="00BD68A7"/>
    <w:rsid w:val="00BD6B70"/>
    <w:rsid w:val="00BD6B7F"/>
    <w:rsid w:val="00BD6B80"/>
    <w:rsid w:val="00BD7488"/>
    <w:rsid w:val="00BD7A9B"/>
    <w:rsid w:val="00BE0792"/>
    <w:rsid w:val="00BE07F9"/>
    <w:rsid w:val="00BE0CE9"/>
    <w:rsid w:val="00BE0D4D"/>
    <w:rsid w:val="00BE11BD"/>
    <w:rsid w:val="00BE1253"/>
    <w:rsid w:val="00BE193B"/>
    <w:rsid w:val="00BE1B9E"/>
    <w:rsid w:val="00BE2011"/>
    <w:rsid w:val="00BE2113"/>
    <w:rsid w:val="00BE2267"/>
    <w:rsid w:val="00BE24D4"/>
    <w:rsid w:val="00BE3878"/>
    <w:rsid w:val="00BE43B9"/>
    <w:rsid w:val="00BE4550"/>
    <w:rsid w:val="00BE4D33"/>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5CF"/>
    <w:rsid w:val="00BF2D60"/>
    <w:rsid w:val="00BF33C6"/>
    <w:rsid w:val="00BF3967"/>
    <w:rsid w:val="00BF3C08"/>
    <w:rsid w:val="00BF4370"/>
    <w:rsid w:val="00BF48FA"/>
    <w:rsid w:val="00BF4CD1"/>
    <w:rsid w:val="00BF4E4E"/>
    <w:rsid w:val="00BF4EEB"/>
    <w:rsid w:val="00BF4F51"/>
    <w:rsid w:val="00BF5033"/>
    <w:rsid w:val="00BF5331"/>
    <w:rsid w:val="00BF5758"/>
    <w:rsid w:val="00BF57FC"/>
    <w:rsid w:val="00BF626C"/>
    <w:rsid w:val="00BF6D55"/>
    <w:rsid w:val="00BF7841"/>
    <w:rsid w:val="00C00C40"/>
    <w:rsid w:val="00C01D29"/>
    <w:rsid w:val="00C0286E"/>
    <w:rsid w:val="00C02A5A"/>
    <w:rsid w:val="00C02D62"/>
    <w:rsid w:val="00C03F20"/>
    <w:rsid w:val="00C04C82"/>
    <w:rsid w:val="00C05574"/>
    <w:rsid w:val="00C0620C"/>
    <w:rsid w:val="00C062AA"/>
    <w:rsid w:val="00C0663C"/>
    <w:rsid w:val="00C0786C"/>
    <w:rsid w:val="00C07A30"/>
    <w:rsid w:val="00C07A92"/>
    <w:rsid w:val="00C101C5"/>
    <w:rsid w:val="00C102D8"/>
    <w:rsid w:val="00C1103A"/>
    <w:rsid w:val="00C11C39"/>
    <w:rsid w:val="00C11ED3"/>
    <w:rsid w:val="00C1234B"/>
    <w:rsid w:val="00C12514"/>
    <w:rsid w:val="00C126B3"/>
    <w:rsid w:val="00C12F37"/>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5DA"/>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5D1"/>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3323"/>
    <w:rsid w:val="00C43749"/>
    <w:rsid w:val="00C43D51"/>
    <w:rsid w:val="00C440C7"/>
    <w:rsid w:val="00C4418F"/>
    <w:rsid w:val="00C44222"/>
    <w:rsid w:val="00C45439"/>
    <w:rsid w:val="00C45BB0"/>
    <w:rsid w:val="00C45C78"/>
    <w:rsid w:val="00C4671C"/>
    <w:rsid w:val="00C46FB4"/>
    <w:rsid w:val="00C47037"/>
    <w:rsid w:val="00C470BD"/>
    <w:rsid w:val="00C47B59"/>
    <w:rsid w:val="00C502C7"/>
    <w:rsid w:val="00C502FF"/>
    <w:rsid w:val="00C50363"/>
    <w:rsid w:val="00C50438"/>
    <w:rsid w:val="00C505BE"/>
    <w:rsid w:val="00C50749"/>
    <w:rsid w:val="00C50E48"/>
    <w:rsid w:val="00C51264"/>
    <w:rsid w:val="00C513E1"/>
    <w:rsid w:val="00C51946"/>
    <w:rsid w:val="00C51A51"/>
    <w:rsid w:val="00C51AFD"/>
    <w:rsid w:val="00C51BD4"/>
    <w:rsid w:val="00C524E1"/>
    <w:rsid w:val="00C52EDA"/>
    <w:rsid w:val="00C531DE"/>
    <w:rsid w:val="00C53882"/>
    <w:rsid w:val="00C552FC"/>
    <w:rsid w:val="00C55578"/>
    <w:rsid w:val="00C55D57"/>
    <w:rsid w:val="00C5662A"/>
    <w:rsid w:val="00C570BB"/>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9BC"/>
    <w:rsid w:val="00C74D1B"/>
    <w:rsid w:val="00C756CA"/>
    <w:rsid w:val="00C75878"/>
    <w:rsid w:val="00C759A3"/>
    <w:rsid w:val="00C75BD8"/>
    <w:rsid w:val="00C765F2"/>
    <w:rsid w:val="00C7667A"/>
    <w:rsid w:val="00C76A97"/>
    <w:rsid w:val="00C76D27"/>
    <w:rsid w:val="00C76D4B"/>
    <w:rsid w:val="00C771D2"/>
    <w:rsid w:val="00C775BD"/>
    <w:rsid w:val="00C8008B"/>
    <w:rsid w:val="00C803C5"/>
    <w:rsid w:val="00C80DF5"/>
    <w:rsid w:val="00C810F4"/>
    <w:rsid w:val="00C81166"/>
    <w:rsid w:val="00C821B5"/>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0B2"/>
    <w:rsid w:val="00C873B3"/>
    <w:rsid w:val="00C87DA8"/>
    <w:rsid w:val="00C9079D"/>
    <w:rsid w:val="00C90990"/>
    <w:rsid w:val="00C90B09"/>
    <w:rsid w:val="00C91914"/>
    <w:rsid w:val="00C919B4"/>
    <w:rsid w:val="00C92215"/>
    <w:rsid w:val="00C92B4E"/>
    <w:rsid w:val="00C92DE7"/>
    <w:rsid w:val="00C933C5"/>
    <w:rsid w:val="00C937BB"/>
    <w:rsid w:val="00C94B60"/>
    <w:rsid w:val="00C9531F"/>
    <w:rsid w:val="00C955C6"/>
    <w:rsid w:val="00C95640"/>
    <w:rsid w:val="00C973B4"/>
    <w:rsid w:val="00CA0183"/>
    <w:rsid w:val="00CA020C"/>
    <w:rsid w:val="00CA0491"/>
    <w:rsid w:val="00CA0E31"/>
    <w:rsid w:val="00CA1847"/>
    <w:rsid w:val="00CA2B7E"/>
    <w:rsid w:val="00CA2DC4"/>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5B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B88"/>
    <w:rsid w:val="00CC1C39"/>
    <w:rsid w:val="00CC1C78"/>
    <w:rsid w:val="00CC25CF"/>
    <w:rsid w:val="00CC324D"/>
    <w:rsid w:val="00CC38BB"/>
    <w:rsid w:val="00CC3E79"/>
    <w:rsid w:val="00CC3F8D"/>
    <w:rsid w:val="00CC43EC"/>
    <w:rsid w:val="00CC48B8"/>
    <w:rsid w:val="00CC4EE8"/>
    <w:rsid w:val="00CC6612"/>
    <w:rsid w:val="00CC6977"/>
    <w:rsid w:val="00CC7E3E"/>
    <w:rsid w:val="00CD053E"/>
    <w:rsid w:val="00CD0939"/>
    <w:rsid w:val="00CD0CDB"/>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E97"/>
    <w:rsid w:val="00CE6562"/>
    <w:rsid w:val="00CE6648"/>
    <w:rsid w:val="00CE6887"/>
    <w:rsid w:val="00CE6999"/>
    <w:rsid w:val="00CE6E60"/>
    <w:rsid w:val="00CE6E63"/>
    <w:rsid w:val="00CE7E87"/>
    <w:rsid w:val="00CF0286"/>
    <w:rsid w:val="00CF0C86"/>
    <w:rsid w:val="00CF0E73"/>
    <w:rsid w:val="00CF1048"/>
    <w:rsid w:val="00CF1B83"/>
    <w:rsid w:val="00CF279A"/>
    <w:rsid w:val="00CF2B75"/>
    <w:rsid w:val="00CF3A08"/>
    <w:rsid w:val="00CF3F68"/>
    <w:rsid w:val="00CF409D"/>
    <w:rsid w:val="00CF4562"/>
    <w:rsid w:val="00CF52F3"/>
    <w:rsid w:val="00CF581A"/>
    <w:rsid w:val="00CF5BA3"/>
    <w:rsid w:val="00CF60EE"/>
    <w:rsid w:val="00CF63B4"/>
    <w:rsid w:val="00CF65BD"/>
    <w:rsid w:val="00CF7942"/>
    <w:rsid w:val="00CF79E3"/>
    <w:rsid w:val="00D001E0"/>
    <w:rsid w:val="00D00452"/>
    <w:rsid w:val="00D016F7"/>
    <w:rsid w:val="00D018A5"/>
    <w:rsid w:val="00D0225C"/>
    <w:rsid w:val="00D024BE"/>
    <w:rsid w:val="00D02B37"/>
    <w:rsid w:val="00D03295"/>
    <w:rsid w:val="00D03B6C"/>
    <w:rsid w:val="00D043B5"/>
    <w:rsid w:val="00D047FD"/>
    <w:rsid w:val="00D04AB7"/>
    <w:rsid w:val="00D04D8B"/>
    <w:rsid w:val="00D05117"/>
    <w:rsid w:val="00D05316"/>
    <w:rsid w:val="00D05748"/>
    <w:rsid w:val="00D05B37"/>
    <w:rsid w:val="00D06DFE"/>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409C"/>
    <w:rsid w:val="00D14168"/>
    <w:rsid w:val="00D147EF"/>
    <w:rsid w:val="00D14BC3"/>
    <w:rsid w:val="00D14D1C"/>
    <w:rsid w:val="00D15122"/>
    <w:rsid w:val="00D15554"/>
    <w:rsid w:val="00D157B8"/>
    <w:rsid w:val="00D161D4"/>
    <w:rsid w:val="00D16D24"/>
    <w:rsid w:val="00D16D7E"/>
    <w:rsid w:val="00D1713F"/>
    <w:rsid w:val="00D1774E"/>
    <w:rsid w:val="00D1776C"/>
    <w:rsid w:val="00D178D5"/>
    <w:rsid w:val="00D17903"/>
    <w:rsid w:val="00D17AF8"/>
    <w:rsid w:val="00D17F90"/>
    <w:rsid w:val="00D20071"/>
    <w:rsid w:val="00D2073A"/>
    <w:rsid w:val="00D2097A"/>
    <w:rsid w:val="00D20D9F"/>
    <w:rsid w:val="00D2176E"/>
    <w:rsid w:val="00D21788"/>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4101"/>
    <w:rsid w:val="00D351FE"/>
    <w:rsid w:val="00D352F2"/>
    <w:rsid w:val="00D357ED"/>
    <w:rsid w:val="00D35A43"/>
    <w:rsid w:val="00D35EEB"/>
    <w:rsid w:val="00D36AA6"/>
    <w:rsid w:val="00D36FDC"/>
    <w:rsid w:val="00D37582"/>
    <w:rsid w:val="00D3793F"/>
    <w:rsid w:val="00D4096D"/>
    <w:rsid w:val="00D40C34"/>
    <w:rsid w:val="00D40DFB"/>
    <w:rsid w:val="00D4105B"/>
    <w:rsid w:val="00D414E4"/>
    <w:rsid w:val="00D41641"/>
    <w:rsid w:val="00D41726"/>
    <w:rsid w:val="00D41860"/>
    <w:rsid w:val="00D41F7F"/>
    <w:rsid w:val="00D42051"/>
    <w:rsid w:val="00D42179"/>
    <w:rsid w:val="00D42393"/>
    <w:rsid w:val="00D42D96"/>
    <w:rsid w:val="00D4336E"/>
    <w:rsid w:val="00D43448"/>
    <w:rsid w:val="00D439BD"/>
    <w:rsid w:val="00D43FBA"/>
    <w:rsid w:val="00D44B0C"/>
    <w:rsid w:val="00D44F3E"/>
    <w:rsid w:val="00D452F2"/>
    <w:rsid w:val="00D45543"/>
    <w:rsid w:val="00D455DE"/>
    <w:rsid w:val="00D4569F"/>
    <w:rsid w:val="00D45FDA"/>
    <w:rsid w:val="00D467FF"/>
    <w:rsid w:val="00D46AF9"/>
    <w:rsid w:val="00D46EAB"/>
    <w:rsid w:val="00D4755E"/>
    <w:rsid w:val="00D4772F"/>
    <w:rsid w:val="00D479ED"/>
    <w:rsid w:val="00D47BC9"/>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253"/>
    <w:rsid w:val="00D53EC8"/>
    <w:rsid w:val="00D54087"/>
    <w:rsid w:val="00D54423"/>
    <w:rsid w:val="00D545A9"/>
    <w:rsid w:val="00D55CAE"/>
    <w:rsid w:val="00D5601C"/>
    <w:rsid w:val="00D561B7"/>
    <w:rsid w:val="00D56900"/>
    <w:rsid w:val="00D57AEC"/>
    <w:rsid w:val="00D57B28"/>
    <w:rsid w:val="00D60BB4"/>
    <w:rsid w:val="00D60E0B"/>
    <w:rsid w:val="00D61B01"/>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DFD"/>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032"/>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674C"/>
    <w:rsid w:val="00D86C1F"/>
    <w:rsid w:val="00D86C3E"/>
    <w:rsid w:val="00D8751D"/>
    <w:rsid w:val="00D9093F"/>
    <w:rsid w:val="00D911CA"/>
    <w:rsid w:val="00D91418"/>
    <w:rsid w:val="00D91670"/>
    <w:rsid w:val="00D91969"/>
    <w:rsid w:val="00D927C5"/>
    <w:rsid w:val="00D9375F"/>
    <w:rsid w:val="00D94F2D"/>
    <w:rsid w:val="00D9539F"/>
    <w:rsid w:val="00D95807"/>
    <w:rsid w:val="00D95857"/>
    <w:rsid w:val="00D95C68"/>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794"/>
    <w:rsid w:val="00DB1A46"/>
    <w:rsid w:val="00DB1F0D"/>
    <w:rsid w:val="00DB301E"/>
    <w:rsid w:val="00DB301F"/>
    <w:rsid w:val="00DB3C67"/>
    <w:rsid w:val="00DB3D0C"/>
    <w:rsid w:val="00DB40DC"/>
    <w:rsid w:val="00DB4893"/>
    <w:rsid w:val="00DB4D4B"/>
    <w:rsid w:val="00DB4DA5"/>
    <w:rsid w:val="00DB5283"/>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D02B3"/>
    <w:rsid w:val="00DD0579"/>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71C"/>
    <w:rsid w:val="00DD4A01"/>
    <w:rsid w:val="00DD4ADB"/>
    <w:rsid w:val="00DD4B3C"/>
    <w:rsid w:val="00DD54FC"/>
    <w:rsid w:val="00DD6AB1"/>
    <w:rsid w:val="00DD76E6"/>
    <w:rsid w:val="00DD7E1F"/>
    <w:rsid w:val="00DD7E21"/>
    <w:rsid w:val="00DE0330"/>
    <w:rsid w:val="00DE1187"/>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61CD"/>
    <w:rsid w:val="00DE6BED"/>
    <w:rsid w:val="00DE6BF1"/>
    <w:rsid w:val="00DE7037"/>
    <w:rsid w:val="00DE78DE"/>
    <w:rsid w:val="00DE7C56"/>
    <w:rsid w:val="00DF08C0"/>
    <w:rsid w:val="00DF0DCB"/>
    <w:rsid w:val="00DF134F"/>
    <w:rsid w:val="00DF1492"/>
    <w:rsid w:val="00DF1CA1"/>
    <w:rsid w:val="00DF2291"/>
    <w:rsid w:val="00DF2F1B"/>
    <w:rsid w:val="00DF2FA0"/>
    <w:rsid w:val="00DF3213"/>
    <w:rsid w:val="00DF390A"/>
    <w:rsid w:val="00DF3B24"/>
    <w:rsid w:val="00DF3E29"/>
    <w:rsid w:val="00DF4E6B"/>
    <w:rsid w:val="00DF5362"/>
    <w:rsid w:val="00DF56F4"/>
    <w:rsid w:val="00DF573E"/>
    <w:rsid w:val="00DF5BFA"/>
    <w:rsid w:val="00DF632E"/>
    <w:rsid w:val="00DF6567"/>
    <w:rsid w:val="00DF6995"/>
    <w:rsid w:val="00DF710B"/>
    <w:rsid w:val="00E00288"/>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F28"/>
    <w:rsid w:val="00E14BE9"/>
    <w:rsid w:val="00E14F73"/>
    <w:rsid w:val="00E1503A"/>
    <w:rsid w:val="00E1552B"/>
    <w:rsid w:val="00E15947"/>
    <w:rsid w:val="00E15B7E"/>
    <w:rsid w:val="00E15D11"/>
    <w:rsid w:val="00E162A5"/>
    <w:rsid w:val="00E16AD4"/>
    <w:rsid w:val="00E170F5"/>
    <w:rsid w:val="00E178F7"/>
    <w:rsid w:val="00E21A2C"/>
    <w:rsid w:val="00E22CC4"/>
    <w:rsid w:val="00E2327C"/>
    <w:rsid w:val="00E237FB"/>
    <w:rsid w:val="00E23A45"/>
    <w:rsid w:val="00E2468C"/>
    <w:rsid w:val="00E2498E"/>
    <w:rsid w:val="00E24BBA"/>
    <w:rsid w:val="00E24FF4"/>
    <w:rsid w:val="00E2524A"/>
    <w:rsid w:val="00E25754"/>
    <w:rsid w:val="00E26427"/>
    <w:rsid w:val="00E2718A"/>
    <w:rsid w:val="00E27194"/>
    <w:rsid w:val="00E27737"/>
    <w:rsid w:val="00E3029C"/>
    <w:rsid w:val="00E30303"/>
    <w:rsid w:val="00E30310"/>
    <w:rsid w:val="00E30465"/>
    <w:rsid w:val="00E3070E"/>
    <w:rsid w:val="00E30A23"/>
    <w:rsid w:val="00E310B9"/>
    <w:rsid w:val="00E312DB"/>
    <w:rsid w:val="00E3166C"/>
    <w:rsid w:val="00E317B7"/>
    <w:rsid w:val="00E31DCC"/>
    <w:rsid w:val="00E32254"/>
    <w:rsid w:val="00E32A6A"/>
    <w:rsid w:val="00E32AB2"/>
    <w:rsid w:val="00E32CD8"/>
    <w:rsid w:val="00E3317F"/>
    <w:rsid w:val="00E33C8F"/>
    <w:rsid w:val="00E33E64"/>
    <w:rsid w:val="00E341FF"/>
    <w:rsid w:val="00E34B3D"/>
    <w:rsid w:val="00E34D57"/>
    <w:rsid w:val="00E359D0"/>
    <w:rsid w:val="00E36273"/>
    <w:rsid w:val="00E367B6"/>
    <w:rsid w:val="00E367E0"/>
    <w:rsid w:val="00E36956"/>
    <w:rsid w:val="00E36E30"/>
    <w:rsid w:val="00E37453"/>
    <w:rsid w:val="00E3768B"/>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6FBB"/>
    <w:rsid w:val="00E47AA6"/>
    <w:rsid w:val="00E50637"/>
    <w:rsid w:val="00E50E75"/>
    <w:rsid w:val="00E5151D"/>
    <w:rsid w:val="00E516B4"/>
    <w:rsid w:val="00E517D2"/>
    <w:rsid w:val="00E51935"/>
    <w:rsid w:val="00E51DD3"/>
    <w:rsid w:val="00E52129"/>
    <w:rsid w:val="00E53768"/>
    <w:rsid w:val="00E54256"/>
    <w:rsid w:val="00E54529"/>
    <w:rsid w:val="00E5483C"/>
    <w:rsid w:val="00E54983"/>
    <w:rsid w:val="00E550EC"/>
    <w:rsid w:val="00E554E5"/>
    <w:rsid w:val="00E55734"/>
    <w:rsid w:val="00E55AE0"/>
    <w:rsid w:val="00E56A2D"/>
    <w:rsid w:val="00E56F2C"/>
    <w:rsid w:val="00E57A0F"/>
    <w:rsid w:val="00E60369"/>
    <w:rsid w:val="00E6084A"/>
    <w:rsid w:val="00E60CFB"/>
    <w:rsid w:val="00E60D55"/>
    <w:rsid w:val="00E61278"/>
    <w:rsid w:val="00E615FF"/>
    <w:rsid w:val="00E61800"/>
    <w:rsid w:val="00E619A7"/>
    <w:rsid w:val="00E61A7F"/>
    <w:rsid w:val="00E61EDC"/>
    <w:rsid w:val="00E626ED"/>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6EA"/>
    <w:rsid w:val="00E7070D"/>
    <w:rsid w:val="00E70A1C"/>
    <w:rsid w:val="00E70D05"/>
    <w:rsid w:val="00E7109F"/>
    <w:rsid w:val="00E7119C"/>
    <w:rsid w:val="00E7136D"/>
    <w:rsid w:val="00E7179D"/>
    <w:rsid w:val="00E71A10"/>
    <w:rsid w:val="00E71AC6"/>
    <w:rsid w:val="00E71E24"/>
    <w:rsid w:val="00E72109"/>
    <w:rsid w:val="00E7255A"/>
    <w:rsid w:val="00E729B5"/>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8076F"/>
    <w:rsid w:val="00E80816"/>
    <w:rsid w:val="00E80A24"/>
    <w:rsid w:val="00E8157F"/>
    <w:rsid w:val="00E820C4"/>
    <w:rsid w:val="00E821F0"/>
    <w:rsid w:val="00E82307"/>
    <w:rsid w:val="00E82477"/>
    <w:rsid w:val="00E82F2B"/>
    <w:rsid w:val="00E84E1F"/>
    <w:rsid w:val="00E85359"/>
    <w:rsid w:val="00E85504"/>
    <w:rsid w:val="00E85C10"/>
    <w:rsid w:val="00E85FB4"/>
    <w:rsid w:val="00E86368"/>
    <w:rsid w:val="00E8699D"/>
    <w:rsid w:val="00E86ABC"/>
    <w:rsid w:val="00E86C47"/>
    <w:rsid w:val="00E873AE"/>
    <w:rsid w:val="00E87A5B"/>
    <w:rsid w:val="00E900D5"/>
    <w:rsid w:val="00E91498"/>
    <w:rsid w:val="00E91788"/>
    <w:rsid w:val="00E92B51"/>
    <w:rsid w:val="00E92E5D"/>
    <w:rsid w:val="00E934F6"/>
    <w:rsid w:val="00E93622"/>
    <w:rsid w:val="00E9469D"/>
    <w:rsid w:val="00E94C98"/>
    <w:rsid w:val="00E94DBC"/>
    <w:rsid w:val="00E9548C"/>
    <w:rsid w:val="00E956D4"/>
    <w:rsid w:val="00E95964"/>
    <w:rsid w:val="00E959EC"/>
    <w:rsid w:val="00E95DA7"/>
    <w:rsid w:val="00E960A1"/>
    <w:rsid w:val="00E96E4F"/>
    <w:rsid w:val="00E97559"/>
    <w:rsid w:val="00E97EA4"/>
    <w:rsid w:val="00EA0594"/>
    <w:rsid w:val="00EA0CFD"/>
    <w:rsid w:val="00EA16E5"/>
    <w:rsid w:val="00EA18EA"/>
    <w:rsid w:val="00EA1F0B"/>
    <w:rsid w:val="00EA21D4"/>
    <w:rsid w:val="00EA2752"/>
    <w:rsid w:val="00EA3D4A"/>
    <w:rsid w:val="00EA4247"/>
    <w:rsid w:val="00EA4E4B"/>
    <w:rsid w:val="00EA54C7"/>
    <w:rsid w:val="00EA6129"/>
    <w:rsid w:val="00EA6456"/>
    <w:rsid w:val="00EA68B9"/>
    <w:rsid w:val="00EB05B0"/>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B99"/>
    <w:rsid w:val="00EB4C11"/>
    <w:rsid w:val="00EB5192"/>
    <w:rsid w:val="00EB5D20"/>
    <w:rsid w:val="00EB5E67"/>
    <w:rsid w:val="00EB5EDD"/>
    <w:rsid w:val="00EB5FEC"/>
    <w:rsid w:val="00EB5FEE"/>
    <w:rsid w:val="00EB68CF"/>
    <w:rsid w:val="00EB6C4F"/>
    <w:rsid w:val="00EB6C5C"/>
    <w:rsid w:val="00EB6D3D"/>
    <w:rsid w:val="00EB6DA0"/>
    <w:rsid w:val="00EB71A9"/>
    <w:rsid w:val="00EB7665"/>
    <w:rsid w:val="00EB76AC"/>
    <w:rsid w:val="00EB7CE0"/>
    <w:rsid w:val="00EB7FD1"/>
    <w:rsid w:val="00EC0A64"/>
    <w:rsid w:val="00EC0B52"/>
    <w:rsid w:val="00EC2254"/>
    <w:rsid w:val="00EC25EB"/>
    <w:rsid w:val="00EC2B32"/>
    <w:rsid w:val="00EC30AB"/>
    <w:rsid w:val="00EC327F"/>
    <w:rsid w:val="00EC32ED"/>
    <w:rsid w:val="00EC40EB"/>
    <w:rsid w:val="00EC42C7"/>
    <w:rsid w:val="00EC50C9"/>
    <w:rsid w:val="00EC5208"/>
    <w:rsid w:val="00EC55FA"/>
    <w:rsid w:val="00EC58C7"/>
    <w:rsid w:val="00EC5D91"/>
    <w:rsid w:val="00EC667C"/>
    <w:rsid w:val="00EC7224"/>
    <w:rsid w:val="00EC7B72"/>
    <w:rsid w:val="00EC7C15"/>
    <w:rsid w:val="00ED0A3B"/>
    <w:rsid w:val="00ED1233"/>
    <w:rsid w:val="00ED1994"/>
    <w:rsid w:val="00ED2372"/>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0B"/>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AE"/>
    <w:rsid w:val="00EF4717"/>
    <w:rsid w:val="00EF4C52"/>
    <w:rsid w:val="00EF4D8C"/>
    <w:rsid w:val="00EF54E9"/>
    <w:rsid w:val="00EF5982"/>
    <w:rsid w:val="00EF64AA"/>
    <w:rsid w:val="00EF665A"/>
    <w:rsid w:val="00EF6FFF"/>
    <w:rsid w:val="00F00442"/>
    <w:rsid w:val="00F00F98"/>
    <w:rsid w:val="00F01C96"/>
    <w:rsid w:val="00F02074"/>
    <w:rsid w:val="00F02536"/>
    <w:rsid w:val="00F02AAA"/>
    <w:rsid w:val="00F02CD0"/>
    <w:rsid w:val="00F03653"/>
    <w:rsid w:val="00F038F1"/>
    <w:rsid w:val="00F048CC"/>
    <w:rsid w:val="00F04ECF"/>
    <w:rsid w:val="00F051DB"/>
    <w:rsid w:val="00F054C4"/>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563"/>
    <w:rsid w:val="00F14FD0"/>
    <w:rsid w:val="00F15047"/>
    <w:rsid w:val="00F151E4"/>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84C"/>
    <w:rsid w:val="00F228AF"/>
    <w:rsid w:val="00F23AC8"/>
    <w:rsid w:val="00F24114"/>
    <w:rsid w:val="00F247D3"/>
    <w:rsid w:val="00F24829"/>
    <w:rsid w:val="00F25833"/>
    <w:rsid w:val="00F25A54"/>
    <w:rsid w:val="00F25CC0"/>
    <w:rsid w:val="00F25FB8"/>
    <w:rsid w:val="00F26154"/>
    <w:rsid w:val="00F261E5"/>
    <w:rsid w:val="00F2631B"/>
    <w:rsid w:val="00F27B5F"/>
    <w:rsid w:val="00F27DD5"/>
    <w:rsid w:val="00F27FEB"/>
    <w:rsid w:val="00F30565"/>
    <w:rsid w:val="00F3080E"/>
    <w:rsid w:val="00F315DF"/>
    <w:rsid w:val="00F31775"/>
    <w:rsid w:val="00F32D4F"/>
    <w:rsid w:val="00F32DF6"/>
    <w:rsid w:val="00F32E97"/>
    <w:rsid w:val="00F3328D"/>
    <w:rsid w:val="00F33D79"/>
    <w:rsid w:val="00F340F6"/>
    <w:rsid w:val="00F341AB"/>
    <w:rsid w:val="00F345C7"/>
    <w:rsid w:val="00F34759"/>
    <w:rsid w:val="00F34FFA"/>
    <w:rsid w:val="00F3536E"/>
    <w:rsid w:val="00F35488"/>
    <w:rsid w:val="00F35663"/>
    <w:rsid w:val="00F356B7"/>
    <w:rsid w:val="00F35CED"/>
    <w:rsid w:val="00F363F4"/>
    <w:rsid w:val="00F36512"/>
    <w:rsid w:val="00F368F9"/>
    <w:rsid w:val="00F36C30"/>
    <w:rsid w:val="00F36EF2"/>
    <w:rsid w:val="00F400DD"/>
    <w:rsid w:val="00F4098E"/>
    <w:rsid w:val="00F40EE8"/>
    <w:rsid w:val="00F417F3"/>
    <w:rsid w:val="00F41B2E"/>
    <w:rsid w:val="00F41CBC"/>
    <w:rsid w:val="00F423E2"/>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217"/>
    <w:rsid w:val="00F522F6"/>
    <w:rsid w:val="00F52A36"/>
    <w:rsid w:val="00F52A47"/>
    <w:rsid w:val="00F52A58"/>
    <w:rsid w:val="00F52AED"/>
    <w:rsid w:val="00F533BD"/>
    <w:rsid w:val="00F53720"/>
    <w:rsid w:val="00F54264"/>
    <w:rsid w:val="00F543E9"/>
    <w:rsid w:val="00F5472D"/>
    <w:rsid w:val="00F54AB2"/>
    <w:rsid w:val="00F54E78"/>
    <w:rsid w:val="00F54F28"/>
    <w:rsid w:val="00F555AC"/>
    <w:rsid w:val="00F5560F"/>
    <w:rsid w:val="00F55E8E"/>
    <w:rsid w:val="00F56BB9"/>
    <w:rsid w:val="00F57008"/>
    <w:rsid w:val="00F570F2"/>
    <w:rsid w:val="00F571A6"/>
    <w:rsid w:val="00F572DD"/>
    <w:rsid w:val="00F600D8"/>
    <w:rsid w:val="00F600DC"/>
    <w:rsid w:val="00F60198"/>
    <w:rsid w:val="00F6019F"/>
    <w:rsid w:val="00F605A7"/>
    <w:rsid w:val="00F60EB0"/>
    <w:rsid w:val="00F619B1"/>
    <w:rsid w:val="00F61BF7"/>
    <w:rsid w:val="00F61F17"/>
    <w:rsid w:val="00F62997"/>
    <w:rsid w:val="00F63448"/>
    <w:rsid w:val="00F6355F"/>
    <w:rsid w:val="00F652D6"/>
    <w:rsid w:val="00F66855"/>
    <w:rsid w:val="00F67958"/>
    <w:rsid w:val="00F70416"/>
    <w:rsid w:val="00F70419"/>
    <w:rsid w:val="00F70FD0"/>
    <w:rsid w:val="00F715F7"/>
    <w:rsid w:val="00F71D3F"/>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AE6"/>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48A1"/>
    <w:rsid w:val="00F85A68"/>
    <w:rsid w:val="00F85BCC"/>
    <w:rsid w:val="00F86D9D"/>
    <w:rsid w:val="00F86FED"/>
    <w:rsid w:val="00F8774C"/>
    <w:rsid w:val="00F878D8"/>
    <w:rsid w:val="00F903AE"/>
    <w:rsid w:val="00F909C5"/>
    <w:rsid w:val="00F90E71"/>
    <w:rsid w:val="00F91135"/>
    <w:rsid w:val="00F91211"/>
    <w:rsid w:val="00F91617"/>
    <w:rsid w:val="00F9184E"/>
    <w:rsid w:val="00F9187B"/>
    <w:rsid w:val="00F918B6"/>
    <w:rsid w:val="00F91A56"/>
    <w:rsid w:val="00F92407"/>
    <w:rsid w:val="00F92700"/>
    <w:rsid w:val="00F9282A"/>
    <w:rsid w:val="00F92F7B"/>
    <w:rsid w:val="00F93841"/>
    <w:rsid w:val="00F93B2E"/>
    <w:rsid w:val="00F93B38"/>
    <w:rsid w:val="00F93EF3"/>
    <w:rsid w:val="00F9407E"/>
    <w:rsid w:val="00F940C5"/>
    <w:rsid w:val="00F9488B"/>
    <w:rsid w:val="00F948CC"/>
    <w:rsid w:val="00F94DF8"/>
    <w:rsid w:val="00F95560"/>
    <w:rsid w:val="00F962F4"/>
    <w:rsid w:val="00F9642F"/>
    <w:rsid w:val="00F9682E"/>
    <w:rsid w:val="00F96F12"/>
    <w:rsid w:val="00F97000"/>
    <w:rsid w:val="00FA002E"/>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6E5"/>
    <w:rsid w:val="00FB3A60"/>
    <w:rsid w:val="00FB3AEB"/>
    <w:rsid w:val="00FB437A"/>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3F9"/>
    <w:rsid w:val="00FC29D5"/>
    <w:rsid w:val="00FC351E"/>
    <w:rsid w:val="00FC39D3"/>
    <w:rsid w:val="00FC3A87"/>
    <w:rsid w:val="00FC3BBF"/>
    <w:rsid w:val="00FC3E31"/>
    <w:rsid w:val="00FC447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C7C61"/>
    <w:rsid w:val="00FD02E0"/>
    <w:rsid w:val="00FD05A2"/>
    <w:rsid w:val="00FD09BE"/>
    <w:rsid w:val="00FD1DE3"/>
    <w:rsid w:val="00FD221E"/>
    <w:rsid w:val="00FD26F3"/>
    <w:rsid w:val="00FD295E"/>
    <w:rsid w:val="00FD2A4E"/>
    <w:rsid w:val="00FD2D9F"/>
    <w:rsid w:val="00FD32FA"/>
    <w:rsid w:val="00FD3570"/>
    <w:rsid w:val="00FD41E1"/>
    <w:rsid w:val="00FD4FB3"/>
    <w:rsid w:val="00FD51C9"/>
    <w:rsid w:val="00FD5E0E"/>
    <w:rsid w:val="00FD5E22"/>
    <w:rsid w:val="00FD62D5"/>
    <w:rsid w:val="00FD67B7"/>
    <w:rsid w:val="00FD6A39"/>
    <w:rsid w:val="00FD6A79"/>
    <w:rsid w:val="00FD7BF1"/>
    <w:rsid w:val="00FE0365"/>
    <w:rsid w:val="00FE1381"/>
    <w:rsid w:val="00FE204A"/>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35">
    <w:name w:val="Plain Table 3"/>
    <w:basedOn w:val="a3"/>
    <w:uiPriority w:val="43"/>
    <w:rsid w:val="006746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081079">
      <w:bodyDiv w:val="1"/>
      <w:marLeft w:val="0"/>
      <w:marRight w:val="0"/>
      <w:marTop w:val="0"/>
      <w:marBottom w:val="0"/>
      <w:divBdr>
        <w:top w:val="none" w:sz="0" w:space="0" w:color="auto"/>
        <w:left w:val="none" w:sz="0" w:space="0" w:color="auto"/>
        <w:bottom w:val="none" w:sz="0" w:space="0" w:color="auto"/>
        <w:right w:val="none" w:sz="0" w:space="0" w:color="auto"/>
      </w:divBdr>
      <w:divsChild>
        <w:div w:id="2024431831">
          <w:marLeft w:val="1267"/>
          <w:marRight w:val="0"/>
          <w:marTop w:val="0"/>
          <w:marBottom w:val="0"/>
          <w:divBdr>
            <w:top w:val="none" w:sz="0" w:space="0" w:color="auto"/>
            <w:left w:val="none" w:sz="0" w:space="0" w:color="auto"/>
            <w:bottom w:val="none" w:sz="0" w:space="0" w:color="auto"/>
            <w:right w:val="none" w:sz="0" w:space="0" w:color="auto"/>
          </w:divBdr>
        </w:div>
        <w:div w:id="1992829286">
          <w:marLeft w:val="198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4C636-A4F8-47ED-ACA9-02DD8B43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3</Pages>
  <Words>1246</Words>
  <Characters>7108</Characters>
  <Application>Microsoft Office Word</Application>
  <DocSecurity>0</DocSecurity>
  <Lines>59</Lines>
  <Paragraphs>16</Paragraphs>
  <ScaleCrop>false</ScaleCrop>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824</cp:revision>
  <dcterms:created xsi:type="dcterms:W3CDTF">2020-10-13T08:13:00Z</dcterms:created>
  <dcterms:modified xsi:type="dcterms:W3CDTF">2021-01-18T02:38:00Z</dcterms:modified>
</cp:coreProperties>
</file>