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3CB1" w14:textId="55ED439F"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572CD2">
        <w:rPr>
          <w:rFonts w:ascii="Times New Roman" w:eastAsiaTheme="minorHAnsi" w:hAnsi="Times New Roman"/>
          <w:b/>
          <w:bCs/>
          <w:sz w:val="24"/>
          <w:szCs w:val="28"/>
          <w:lang w:val="en-US"/>
        </w:rPr>
        <w:t>4</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434798" w:rsidRPr="00434798">
        <w:rPr>
          <w:rFonts w:ascii="Times New Roman" w:eastAsiaTheme="minorHAnsi" w:hAnsi="Times New Roman" w:cstheme="minorBidi"/>
          <w:b/>
          <w:bCs/>
          <w:sz w:val="24"/>
          <w:szCs w:val="28"/>
          <w:lang w:val="en-US"/>
        </w:rPr>
        <w:t>R1-2100752</w:t>
      </w:r>
    </w:p>
    <w:p w14:paraId="421A1909" w14:textId="0822A2AC"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0F2DC5">
        <w:rPr>
          <w:rFonts w:ascii="Times New Roman" w:eastAsiaTheme="minorHAnsi" w:hAnsi="Times New Roman"/>
          <w:b/>
          <w:bCs/>
          <w:sz w:val="24"/>
          <w:szCs w:val="28"/>
          <w:lang w:val="en-US"/>
        </w:rPr>
        <w:t>Jan</w:t>
      </w:r>
      <w:r>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2</w:t>
      </w:r>
      <w:r w:rsidR="000F2DC5">
        <w:rPr>
          <w:rFonts w:ascii="Times New Roman" w:eastAsiaTheme="minorHAnsi" w:hAnsi="Times New Roman"/>
          <w:b/>
          <w:bCs/>
          <w:sz w:val="24"/>
          <w:szCs w:val="28"/>
          <w:lang w:val="en-US"/>
        </w:rPr>
        <w:t>5</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0F2DC5">
        <w:rPr>
          <w:rFonts w:ascii="Times New Roman" w:eastAsiaTheme="minorHAnsi" w:hAnsi="Times New Roman"/>
          <w:b/>
          <w:bCs/>
          <w:sz w:val="24"/>
          <w:szCs w:val="28"/>
          <w:lang w:val="en-US"/>
        </w:rPr>
        <w:t>Feb</w:t>
      </w:r>
      <w:r>
        <w:rPr>
          <w:rFonts w:ascii="Times New Roman" w:eastAsiaTheme="minorHAnsi" w:hAnsi="Times New Roman"/>
          <w:b/>
          <w:bCs/>
          <w:sz w:val="24"/>
          <w:szCs w:val="28"/>
          <w:lang w:val="en-US"/>
        </w:rPr>
        <w:t xml:space="preserve"> </w:t>
      </w:r>
      <w:r w:rsidR="000F2DC5">
        <w:rPr>
          <w:rFonts w:ascii="Times New Roman" w:eastAsiaTheme="minorHAnsi" w:hAnsi="Times New Roman"/>
          <w:b/>
          <w:bCs/>
          <w:sz w:val="24"/>
          <w:szCs w:val="28"/>
          <w:lang w:val="en-US"/>
        </w:rPr>
        <w:t>5</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0F2DC5">
        <w:rPr>
          <w:rFonts w:ascii="Times New Roman" w:eastAsiaTheme="minorHAnsi" w:hAnsi="Times New Roman"/>
          <w:b/>
          <w:bCs/>
          <w:sz w:val="24"/>
          <w:szCs w:val="28"/>
          <w:lang w:val="en-US"/>
        </w:rPr>
        <w:t>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B1F5337" w:rsidR="003346F0" w:rsidRPr="008F35BD"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8F35BD">
        <w:rPr>
          <w:rFonts w:ascii="Times New Roman" w:hAnsi="Times New Roman"/>
          <w:b/>
          <w:bCs/>
          <w:sz w:val="22"/>
          <w:szCs w:val="22"/>
          <w:lang w:val="en-US"/>
        </w:rPr>
        <w:t>Agenda Item:</w:t>
      </w:r>
      <w:r w:rsidRPr="008F35BD">
        <w:rPr>
          <w:rFonts w:ascii="Times New Roman" w:hAnsi="Times New Roman"/>
          <w:b/>
          <w:bCs/>
          <w:sz w:val="22"/>
          <w:szCs w:val="22"/>
          <w:lang w:val="en-US"/>
        </w:rPr>
        <w:tab/>
      </w:r>
      <w:r w:rsidR="00494079" w:rsidRPr="008F35BD">
        <w:rPr>
          <w:rFonts w:ascii="Times New Roman" w:hAnsi="Times New Roman"/>
          <w:b/>
          <w:bCs/>
          <w:sz w:val="22"/>
          <w:szCs w:val="22"/>
          <w:lang w:val="en-US"/>
        </w:rPr>
        <w:t>8.5.1</w:t>
      </w:r>
    </w:p>
    <w:p w14:paraId="5BD454BF" w14:textId="77777777" w:rsidR="003346F0" w:rsidRPr="008F35BD" w:rsidRDefault="003346F0" w:rsidP="00914B0A">
      <w:pPr>
        <w:tabs>
          <w:tab w:val="left" w:pos="1985"/>
        </w:tabs>
        <w:spacing w:after="0" w:line="276" w:lineRule="auto"/>
        <w:contextualSpacing/>
        <w:rPr>
          <w:rFonts w:ascii="Times New Roman" w:hAnsi="Times New Roman" w:cs="Times New Roman"/>
          <w:bCs/>
        </w:rPr>
      </w:pPr>
      <w:r w:rsidRPr="008F35BD">
        <w:rPr>
          <w:rFonts w:ascii="Times New Roman" w:hAnsi="Times New Roman" w:cs="Times New Roman"/>
          <w:b/>
          <w:bCs/>
        </w:rPr>
        <w:t>Source:</w:t>
      </w:r>
      <w:r w:rsidRPr="008F35BD">
        <w:rPr>
          <w:rFonts w:ascii="Times New Roman" w:hAnsi="Times New Roman" w:cs="Times New Roman"/>
          <w:b/>
          <w:bCs/>
        </w:rPr>
        <w:tab/>
        <w:t>InterDigital Inc.</w:t>
      </w:r>
    </w:p>
    <w:p w14:paraId="7BC40CBC" w14:textId="0CC6A4C8"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C47E32">
        <w:rPr>
          <w:rFonts w:ascii="Times New Roman" w:hAnsi="Times New Roman" w:cs="Times New Roman"/>
          <w:b/>
          <w:bCs/>
        </w:rPr>
        <w:t>T</w:t>
      </w:r>
      <w:r w:rsidR="003643BE">
        <w:rPr>
          <w:rFonts w:ascii="Times New Roman" w:hAnsi="Times New Roman" w:cs="Times New Roman"/>
          <w:b/>
          <w:bCs/>
        </w:rPr>
        <w:t>echniques to improve accuracy in the presence of</w:t>
      </w:r>
      <w:r w:rsidR="00494079" w:rsidRPr="00494079">
        <w:rPr>
          <w:rFonts w:ascii="Times New Roman" w:hAnsi="Times New Roman" w:cs="Times New Roman"/>
          <w:b/>
          <w:bCs/>
        </w:rPr>
        <w:t xml:space="preserve"> UE Rx/Tx and/or gNB Rx/Tx timing delays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08B42BB5" w14:textId="65DCF7E5" w:rsidR="00254662" w:rsidRPr="001E0E49" w:rsidRDefault="00696384" w:rsidP="00E91F64">
      <w:pPr>
        <w:spacing w:after="0"/>
        <w:jc w:val="both"/>
        <w:rPr>
          <w:rFonts w:ascii="Times New Roman" w:hAnsi="Times New Roman" w:cs="Times New Roman"/>
        </w:rPr>
      </w:pPr>
      <w:r w:rsidRPr="001E0E49">
        <w:rPr>
          <w:rFonts w:ascii="Times New Roman" w:hAnsi="Times New Roman" w:cs="Times New Roman"/>
        </w:rPr>
        <w:t>In RAN plenary #90, the following objective is included</w:t>
      </w:r>
      <w:r w:rsidR="00793228" w:rsidRPr="001E0E49">
        <w:rPr>
          <w:rFonts w:ascii="Times New Roman" w:hAnsi="Times New Roman" w:cs="Times New Roman"/>
        </w:rPr>
        <w:t xml:space="preserve"> [1]</w:t>
      </w:r>
    </w:p>
    <w:p w14:paraId="574CAD4D" w14:textId="33A15251" w:rsidR="00696384" w:rsidRDefault="00696384" w:rsidP="00E91F64">
      <w:pPr>
        <w:spacing w:after="0"/>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696384" w14:paraId="1CD7FA96" w14:textId="77777777" w:rsidTr="00696384">
        <w:tc>
          <w:tcPr>
            <w:tcW w:w="9350" w:type="dxa"/>
          </w:tcPr>
          <w:p w14:paraId="24B50597" w14:textId="77777777" w:rsidR="00696384" w:rsidRDefault="00696384" w:rsidP="00696384">
            <w:pPr>
              <w:spacing w:line="276" w:lineRule="auto"/>
            </w:pPr>
            <w:r>
              <w:t xml:space="preserve">Specify methods, measurements, signalling, and procedures for improving positioning accuracy </w:t>
            </w:r>
            <w:r w:rsidRPr="00673077">
              <w:t>of the Rel-16 NR positioning methods</w:t>
            </w:r>
            <w:r w:rsidRPr="00673077">
              <w:rPr>
                <w:u w:val="single"/>
              </w:rPr>
              <w:t xml:space="preserve"> </w:t>
            </w:r>
            <w:r>
              <w:t>by mitigating UE Rx/Tx and/or gNB Rx/Tx timing delays, including</w:t>
            </w:r>
            <w:r w:rsidRPr="00F448EE">
              <w:rPr>
                <w:rFonts w:eastAsia="MS Mincho"/>
              </w:rPr>
              <w:t xml:space="preserve"> </w:t>
            </w:r>
            <w:r>
              <w:rPr>
                <w:rFonts w:eastAsia="MS Mincho"/>
              </w:rPr>
              <w:t>[</w:t>
            </w:r>
            <w:r w:rsidRPr="00F448EE">
              <w:rPr>
                <w:rFonts w:eastAsia="MS Mincho"/>
              </w:rPr>
              <w:t>RAN1</w:t>
            </w:r>
            <w:r>
              <w:rPr>
                <w:rFonts w:eastAsia="MS Mincho"/>
              </w:rPr>
              <w:t>]</w:t>
            </w:r>
          </w:p>
          <w:p w14:paraId="4FA43511" w14:textId="77777777" w:rsidR="00696384" w:rsidRPr="002D48F3" w:rsidRDefault="00696384" w:rsidP="00696384">
            <w:pPr>
              <w:numPr>
                <w:ilvl w:val="0"/>
                <w:numId w:val="7"/>
              </w:numPr>
              <w:spacing w:line="276" w:lineRule="auto"/>
              <w:rPr>
                <w:rFonts w:eastAsia="MS Mincho"/>
              </w:rPr>
            </w:pPr>
            <w:r>
              <w:rPr>
                <w:rFonts w:hint="eastAsia"/>
              </w:rPr>
              <w:t>DL, UL and DL+UL positioning methods</w:t>
            </w:r>
          </w:p>
          <w:p w14:paraId="39CD879A" w14:textId="676A2CE8" w:rsidR="00696384" w:rsidRPr="00696384" w:rsidRDefault="00696384" w:rsidP="00696384">
            <w:pPr>
              <w:numPr>
                <w:ilvl w:val="0"/>
                <w:numId w:val="7"/>
              </w:numPr>
              <w:spacing w:line="276" w:lineRule="auto"/>
              <w:rPr>
                <w:rFonts w:eastAsia="MS Mincho"/>
              </w:rPr>
            </w:pPr>
            <w:r>
              <w:rPr>
                <w:rFonts w:hint="eastAsia"/>
              </w:rPr>
              <w:t>UE-based and UE-assisted positioning solutions</w:t>
            </w:r>
          </w:p>
        </w:tc>
      </w:tr>
    </w:tbl>
    <w:p w14:paraId="4EDFC41E" w14:textId="77777777" w:rsidR="00696384" w:rsidRDefault="00696384" w:rsidP="00E91F64">
      <w:pPr>
        <w:spacing w:after="0"/>
        <w:jc w:val="both"/>
        <w:rPr>
          <w:rFonts w:ascii="Times New Roman" w:hAnsi="Times New Roman" w:cs="Times New Roman"/>
          <w:sz w:val="20"/>
          <w:szCs w:val="20"/>
        </w:rPr>
      </w:pPr>
    </w:p>
    <w:p w14:paraId="72FA8868" w14:textId="598DF4F4" w:rsidR="00696384" w:rsidRPr="001E0E49" w:rsidRDefault="00696384" w:rsidP="00E91F64">
      <w:pPr>
        <w:spacing w:after="0"/>
        <w:jc w:val="both"/>
        <w:rPr>
          <w:rFonts w:ascii="Times New Roman" w:hAnsi="Times New Roman" w:cs="Times New Roman"/>
        </w:rPr>
      </w:pPr>
      <w:r w:rsidRPr="001E0E49">
        <w:rPr>
          <w:rFonts w:ascii="Times New Roman" w:hAnsi="Times New Roman" w:cs="Times New Roman"/>
        </w:rPr>
        <w:t xml:space="preserve">In this contribution, </w:t>
      </w:r>
      <w:r w:rsidR="00BB5F8F">
        <w:rPr>
          <w:rFonts w:ascii="Times New Roman" w:hAnsi="Times New Roman" w:cs="Times New Roman"/>
        </w:rPr>
        <w:t xml:space="preserve">a proposal to </w:t>
      </w:r>
      <w:r w:rsidR="00650121">
        <w:rPr>
          <w:rFonts w:ascii="Times New Roman" w:hAnsi="Times New Roman" w:cs="Times New Roman"/>
        </w:rPr>
        <w:t>distribute</w:t>
      </w:r>
      <w:r w:rsidR="00BB5F8F">
        <w:rPr>
          <w:rFonts w:ascii="Times New Roman" w:hAnsi="Times New Roman" w:cs="Times New Roman"/>
        </w:rPr>
        <w:t xml:space="preserve"> correction information</w:t>
      </w:r>
      <w:r w:rsidR="00804711">
        <w:rPr>
          <w:rFonts w:ascii="Times New Roman" w:hAnsi="Times New Roman" w:cs="Times New Roman"/>
        </w:rPr>
        <w:t xml:space="preserve"> to</w:t>
      </w:r>
      <w:r w:rsidR="009879C3" w:rsidRPr="001E0E49">
        <w:rPr>
          <w:rFonts w:ascii="Times New Roman" w:hAnsi="Times New Roman" w:cs="Times New Roman"/>
        </w:rPr>
        <w:t xml:space="preserve"> </w:t>
      </w:r>
      <w:r w:rsidR="00C50B9C" w:rsidRPr="001E0E49">
        <w:rPr>
          <w:rFonts w:ascii="Times New Roman" w:hAnsi="Times New Roman" w:cs="Times New Roman"/>
        </w:rPr>
        <w:t>improve positioning performance in the presence of timing delays.</w:t>
      </w:r>
    </w:p>
    <w:p w14:paraId="22F95BBD" w14:textId="6E1E7A89" w:rsidR="005D3BB7" w:rsidRDefault="00933A14" w:rsidP="00403690">
      <w:pPr>
        <w:pStyle w:val="Heading1"/>
      </w:pPr>
      <w:r w:rsidRPr="00494079">
        <w:rPr>
          <w:rFonts w:ascii="Times New Roman" w:hAnsi="Times New Roman"/>
          <w:b/>
          <w:bCs/>
        </w:rPr>
        <w:t>UE Rx/Tx and/or gNB Rx/Tx timing delays</w:t>
      </w:r>
    </w:p>
    <w:p w14:paraId="6CE88870" w14:textId="6AC9F8D4" w:rsidR="00933A14" w:rsidRPr="00933A14" w:rsidRDefault="00933A14" w:rsidP="00A269FB">
      <w:pPr>
        <w:rPr>
          <w:u w:val="single"/>
          <w:lang w:val="en-GB" w:eastAsia="zh-CN"/>
        </w:rPr>
      </w:pPr>
      <w:r w:rsidRPr="00933A14">
        <w:rPr>
          <w:u w:val="single"/>
          <w:lang w:val="en-GB" w:eastAsia="zh-CN"/>
        </w:rPr>
        <w:t>Background</w:t>
      </w:r>
    </w:p>
    <w:p w14:paraId="69022BED" w14:textId="35FB2A34" w:rsidR="00E2601C" w:rsidRDefault="00F5252C" w:rsidP="00A269FB">
      <w:pPr>
        <w:rPr>
          <w:lang w:val="en-GB" w:eastAsia="zh-CN"/>
        </w:rPr>
      </w:pPr>
      <w:r>
        <w:rPr>
          <w:lang w:val="en-GB" w:eastAsia="zh-CN"/>
        </w:rPr>
        <w:t xml:space="preserve">As illustrated in </w:t>
      </w:r>
      <w:r>
        <w:rPr>
          <w:lang w:val="en-GB" w:eastAsia="zh-CN"/>
        </w:rPr>
        <w:fldChar w:fldCharType="begin"/>
      </w:r>
      <w:r>
        <w:rPr>
          <w:lang w:val="en-GB" w:eastAsia="zh-CN"/>
        </w:rPr>
        <w:instrText xml:space="preserve"> REF _Ref61552891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timing based methods suffer from inaccuracy in the presence of unknown timing offset</w:t>
      </w:r>
      <w:r w:rsidR="00280BEE">
        <w:rPr>
          <w:lang w:val="en-GB" w:eastAsia="zh-CN"/>
        </w:rPr>
        <w:t>s</w:t>
      </w:r>
      <w:r>
        <w:rPr>
          <w:lang w:val="en-GB" w:eastAsia="zh-CN"/>
        </w:rPr>
        <w:t>.</w:t>
      </w:r>
      <w:r w:rsidR="00915325">
        <w:rPr>
          <w:lang w:val="en-GB" w:eastAsia="zh-CN"/>
        </w:rPr>
        <w:t xml:space="preserve"> </w:t>
      </w:r>
      <w:r w:rsidR="00D70460">
        <w:rPr>
          <w:lang w:val="en-GB" w:eastAsia="zh-CN"/>
        </w:rPr>
        <w:t xml:space="preserve"> In the figure it is assumed that in multi-RTT, there are unknown Tx and Rx</w:t>
      </w:r>
      <w:r w:rsidR="003E0EE8">
        <w:rPr>
          <w:lang w:val="en-GB" w:eastAsia="zh-CN"/>
        </w:rPr>
        <w:t xml:space="preserve"> filter</w:t>
      </w:r>
      <w:r w:rsidR="00D70460">
        <w:rPr>
          <w:lang w:val="en-GB" w:eastAsia="zh-CN"/>
        </w:rPr>
        <w:t xml:space="preserve"> time </w:t>
      </w:r>
      <w:r w:rsidR="004D7042">
        <w:rPr>
          <w:lang w:val="en-GB" w:eastAsia="zh-CN"/>
        </w:rPr>
        <w:t>offset</w:t>
      </w:r>
      <w:r w:rsidR="00FE3418">
        <w:rPr>
          <w:lang w:val="en-GB" w:eastAsia="zh-CN"/>
        </w:rPr>
        <w:t xml:space="preserve"> </w:t>
      </w:r>
      <w:r w:rsidR="00D70460">
        <w:rPr>
          <w:lang w:val="en-GB" w:eastAsia="zh-CN"/>
        </w:rPr>
        <w:t xml:space="preserve">which needs to be </w:t>
      </w:r>
      <w:r w:rsidR="00D31D89">
        <w:rPr>
          <w:lang w:val="en-GB" w:eastAsia="zh-CN"/>
        </w:rPr>
        <w:t>removed</w:t>
      </w:r>
      <w:r w:rsidR="00D70460">
        <w:rPr>
          <w:lang w:val="en-GB" w:eastAsia="zh-CN"/>
        </w:rPr>
        <w:t xml:space="preserve"> in timing measurements both at the gNB and UE</w:t>
      </w:r>
      <w:r w:rsidR="00FE3418">
        <w:rPr>
          <w:lang w:val="en-GB" w:eastAsia="zh-CN"/>
        </w:rPr>
        <w:t xml:space="preserve"> to obtain accurate </w:t>
      </w:r>
      <w:r w:rsidR="00737899">
        <w:rPr>
          <w:lang w:val="en-GB" w:eastAsia="zh-CN"/>
        </w:rPr>
        <w:t xml:space="preserve">UE </w:t>
      </w:r>
      <w:r w:rsidR="00FE3418">
        <w:rPr>
          <w:lang w:val="en-GB" w:eastAsia="zh-CN"/>
        </w:rPr>
        <w:t>position</w:t>
      </w:r>
      <w:r w:rsidR="00D70460">
        <w:rPr>
          <w:lang w:val="en-GB" w:eastAsia="zh-CN"/>
        </w:rPr>
        <w:t xml:space="preserve">. </w:t>
      </w:r>
      <w:r w:rsidR="00DA65E5">
        <w:rPr>
          <w:lang w:val="en-GB" w:eastAsia="zh-CN"/>
        </w:rPr>
        <w:t>For timing based approach</w:t>
      </w:r>
      <w:r w:rsidR="006817E0">
        <w:rPr>
          <w:lang w:val="en-GB" w:eastAsia="zh-CN"/>
        </w:rPr>
        <w:t xml:space="preserve"> such as TDOA</w:t>
      </w:r>
      <w:r>
        <w:rPr>
          <w:lang w:val="en-GB" w:eastAsia="zh-CN"/>
        </w:rPr>
        <w:t xml:space="preserve"> or multi-RTT</w:t>
      </w:r>
      <w:r w:rsidR="00DA65E5">
        <w:rPr>
          <w:lang w:val="en-GB" w:eastAsia="zh-CN"/>
        </w:rPr>
        <w:t xml:space="preserve">, </w:t>
      </w:r>
      <w:r w:rsidR="0011220F">
        <w:rPr>
          <w:lang w:val="en-GB" w:eastAsia="zh-CN"/>
        </w:rPr>
        <w:t xml:space="preserve">the unknown </w:t>
      </w:r>
      <w:r w:rsidR="00CF68CD">
        <w:rPr>
          <w:lang w:val="en-GB" w:eastAsia="zh-CN"/>
        </w:rPr>
        <w:t>timing offset at both transmitter and receiver can deteriorate performance significantly.</w:t>
      </w:r>
    </w:p>
    <w:p w14:paraId="3F7269E5" w14:textId="5E161198" w:rsidR="005B2476" w:rsidRPr="0006454B" w:rsidRDefault="005B2476" w:rsidP="005B2476">
      <w:pPr>
        <w:rPr>
          <w:u w:val="single"/>
          <w:lang w:val="en-GB" w:eastAsia="zh-CN"/>
        </w:rPr>
      </w:pPr>
      <w:r w:rsidRPr="0006454B">
        <w:rPr>
          <w:u w:val="single"/>
          <w:lang w:val="en-GB" w:eastAsia="zh-CN"/>
        </w:rPr>
        <w:t>Distribution of correction information</w:t>
      </w:r>
      <w:r w:rsidR="004F4B60">
        <w:rPr>
          <w:u w:val="single"/>
          <w:lang w:val="en-GB" w:eastAsia="zh-CN"/>
        </w:rPr>
        <w:t xml:space="preserve"> for DL-TDOA</w:t>
      </w:r>
    </w:p>
    <w:p w14:paraId="5B95EB4A" w14:textId="1111E9C0" w:rsidR="009775FA" w:rsidRDefault="005B2476" w:rsidP="00A07DAB">
      <w:pPr>
        <w:rPr>
          <w:lang w:val="en-GB" w:eastAsia="zh-CN"/>
        </w:rPr>
      </w:pPr>
      <w:r>
        <w:rPr>
          <w:lang w:val="en-GB" w:eastAsia="zh-CN"/>
        </w:rPr>
        <w:t xml:space="preserve">As illustrated in the figure, the source of errors </w:t>
      </w:r>
      <w:r w:rsidR="00453605">
        <w:rPr>
          <w:lang w:val="en-GB" w:eastAsia="zh-CN"/>
        </w:rPr>
        <w:t>exist at</w:t>
      </w:r>
      <w:r>
        <w:rPr>
          <w:lang w:val="en-GB" w:eastAsia="zh-CN"/>
        </w:rPr>
        <w:t xml:space="preserve"> </w:t>
      </w:r>
      <w:r w:rsidR="00146D94">
        <w:rPr>
          <w:lang w:val="en-GB" w:eastAsia="zh-CN"/>
        </w:rPr>
        <w:t>both</w:t>
      </w:r>
      <w:r>
        <w:rPr>
          <w:lang w:val="en-GB" w:eastAsia="zh-CN"/>
        </w:rPr>
        <w:t xml:space="preserve"> UE and gNB. It is possible that through implementation</w:t>
      </w:r>
      <w:r w:rsidR="00B245AB">
        <w:rPr>
          <w:lang w:val="en-GB" w:eastAsia="zh-CN"/>
        </w:rPr>
        <w:t xml:space="preserve">-based solutions to estimate </w:t>
      </w:r>
      <w:r w:rsidR="008C4E9E">
        <w:rPr>
          <w:lang w:val="en-GB" w:eastAsia="zh-CN"/>
        </w:rPr>
        <w:t>the timing offest</w:t>
      </w:r>
      <w:r>
        <w:rPr>
          <w:lang w:val="en-GB" w:eastAsia="zh-CN"/>
        </w:rPr>
        <w:t xml:space="preserve">, </w:t>
      </w:r>
      <w:r w:rsidR="000A1B54">
        <w:rPr>
          <w:lang w:val="en-GB" w:eastAsia="zh-CN"/>
        </w:rPr>
        <w:t>they</w:t>
      </w:r>
      <w:r>
        <w:rPr>
          <w:lang w:val="en-GB" w:eastAsia="zh-CN"/>
        </w:rPr>
        <w:t xml:space="preserve"> </w:t>
      </w:r>
      <w:r w:rsidR="000A1B54">
        <w:rPr>
          <w:lang w:val="en-GB" w:eastAsia="zh-CN"/>
        </w:rPr>
        <w:t>can</w:t>
      </w:r>
      <w:r>
        <w:rPr>
          <w:lang w:val="en-GB" w:eastAsia="zh-CN"/>
        </w:rPr>
        <w:t xml:space="preserve"> be corrected at both UE and gNB side</w:t>
      </w:r>
      <w:r w:rsidR="001F3533">
        <w:rPr>
          <w:lang w:val="en-GB" w:eastAsia="zh-CN"/>
        </w:rPr>
        <w:t>, i.e.,</w:t>
      </w:r>
      <w:r w:rsidR="00A07DAB">
        <w:rPr>
          <w:lang w:val="en-GB" w:eastAsia="zh-CN"/>
        </w:rPr>
        <w:t xml:space="preserve"> using a TA like solution</w:t>
      </w:r>
      <w:r w:rsidR="006A699F">
        <w:rPr>
          <w:lang w:val="en-GB" w:eastAsia="zh-CN"/>
        </w:rPr>
        <w:t xml:space="preserve"> to adjust transmission timing</w:t>
      </w:r>
      <w:r w:rsidR="00A07DAB">
        <w:rPr>
          <w:lang w:val="en-GB" w:eastAsia="zh-CN"/>
        </w:rPr>
        <w:t xml:space="preserve">. </w:t>
      </w:r>
    </w:p>
    <w:p w14:paraId="628CF09F" w14:textId="55CEC671" w:rsidR="006D14AE" w:rsidRPr="0006454B" w:rsidRDefault="00A07DAB" w:rsidP="006D14AE">
      <w:pPr>
        <w:rPr>
          <w:lang w:val="en-GB" w:eastAsia="zh-CN"/>
        </w:rPr>
      </w:pPr>
      <w:r>
        <w:rPr>
          <w:lang w:val="en-GB" w:eastAsia="zh-CN"/>
        </w:rPr>
        <w:t>However, offsetting PRS transmission timing in advance may impact schedules of other transmissions, possibly affecting coordinated PRS transmission at the network side.</w:t>
      </w:r>
      <w:r w:rsidR="001E57DF">
        <w:rPr>
          <w:lang w:val="en-GB" w:eastAsia="zh-CN"/>
        </w:rPr>
        <w:t xml:space="preserve"> If the Tx or Rx filter delays occur unpredictably, dynamic timing adjustments may be needed.</w:t>
      </w:r>
      <w:r>
        <w:rPr>
          <w:lang w:val="en-GB" w:eastAsia="zh-CN"/>
        </w:rPr>
        <w:t xml:space="preserve"> Thus, it is preferrable that the UE applies timing offset to the measurements such that no timing offset is applied at the TRP.</w:t>
      </w:r>
      <w:r w:rsidR="006D14AE" w:rsidRPr="006D14AE">
        <w:rPr>
          <w:lang w:val="en-GB" w:eastAsia="zh-CN"/>
        </w:rPr>
        <w:t xml:space="preserve"> </w:t>
      </w:r>
      <w:r w:rsidR="006D14AE">
        <w:rPr>
          <w:lang w:val="en-GB" w:eastAsia="zh-CN"/>
        </w:rPr>
        <w:t>One solution is to</w:t>
      </w:r>
      <w:r w:rsidR="004479A9">
        <w:rPr>
          <w:lang w:val="en-GB" w:eastAsia="zh-CN"/>
        </w:rPr>
        <w:t xml:space="preserve"> provide the UE</w:t>
      </w:r>
      <w:r w:rsidR="006D14AE">
        <w:rPr>
          <w:lang w:val="en-GB" w:eastAsia="zh-CN"/>
        </w:rPr>
        <w:t xml:space="preserve"> correction information related to timing offset at gNB. The distributed timing offset can be used at the UE to correct timing related measurements of PRS. Correction information can be sent to </w:t>
      </w:r>
      <w:r w:rsidR="006D14AE">
        <w:rPr>
          <w:lang w:val="en-GB" w:eastAsia="zh-CN"/>
        </w:rPr>
        <w:lastRenderedPageBreak/>
        <w:t>the UE either on-demand basis, periodically or semi-persistent manner. Semi-persistent transmission of correction information may be controlled by a timer or enabled/disabled by MAC-CE.</w:t>
      </w:r>
    </w:p>
    <w:p w14:paraId="20F92803" w14:textId="39972030" w:rsidR="00A07DAB" w:rsidRPr="001E0E49" w:rsidRDefault="00A07DAB" w:rsidP="00A07DAB">
      <w:pPr>
        <w:rPr>
          <w:b/>
          <w:bCs/>
          <w:lang w:val="en-GB" w:eastAsia="zh-CN"/>
        </w:rPr>
      </w:pPr>
      <w:r w:rsidRPr="001E0E49">
        <w:rPr>
          <w:b/>
          <w:bCs/>
          <w:lang w:val="en-GB" w:eastAsia="zh-CN"/>
        </w:rPr>
        <w:t xml:space="preserve">Observation </w:t>
      </w:r>
      <w:r w:rsidR="002B24F0">
        <w:rPr>
          <w:b/>
          <w:bCs/>
          <w:lang w:val="en-GB" w:eastAsia="zh-CN"/>
        </w:rPr>
        <w:t>1</w:t>
      </w:r>
      <w:r w:rsidRPr="001E0E49">
        <w:rPr>
          <w:b/>
          <w:bCs/>
          <w:lang w:val="en-GB" w:eastAsia="zh-CN"/>
        </w:rPr>
        <w:t>: For DL-</w:t>
      </w:r>
      <w:r w:rsidR="00D67DF2">
        <w:rPr>
          <w:b/>
          <w:bCs/>
          <w:lang w:val="en-GB" w:eastAsia="zh-CN"/>
        </w:rPr>
        <w:t>based timing based positioning methods</w:t>
      </w:r>
      <w:r w:rsidRPr="001E0E49">
        <w:rPr>
          <w:b/>
          <w:bCs/>
          <w:lang w:val="en-GB" w:eastAsia="zh-CN"/>
        </w:rPr>
        <w:t xml:space="preserve">, timing offset correction should be applied at the UE </w:t>
      </w:r>
    </w:p>
    <w:p w14:paraId="083A4B96" w14:textId="4653C3DA" w:rsidR="005B2476" w:rsidRPr="001E0E49" w:rsidRDefault="00A07DAB" w:rsidP="00A269FB">
      <w:pPr>
        <w:rPr>
          <w:b/>
          <w:bCs/>
          <w:lang w:val="en-GB" w:eastAsia="zh-CN"/>
        </w:rPr>
      </w:pPr>
      <w:r w:rsidRPr="001E0E49">
        <w:rPr>
          <w:b/>
          <w:bCs/>
          <w:lang w:val="en-GB" w:eastAsia="zh-CN"/>
        </w:rPr>
        <w:t xml:space="preserve">Proposal </w:t>
      </w:r>
      <w:r w:rsidR="002B24F0">
        <w:rPr>
          <w:b/>
          <w:bCs/>
          <w:lang w:val="en-GB" w:eastAsia="zh-CN"/>
        </w:rPr>
        <w:t>1</w:t>
      </w:r>
      <w:r w:rsidRPr="001E0E49">
        <w:rPr>
          <w:b/>
          <w:bCs/>
          <w:lang w:val="en-GB" w:eastAsia="zh-CN"/>
        </w:rPr>
        <w:t xml:space="preserve">: Support distribution of correction information from the LMF to assist the UE to </w:t>
      </w:r>
      <w:r w:rsidR="00E35046">
        <w:rPr>
          <w:b/>
          <w:bCs/>
          <w:lang w:val="en-GB" w:eastAsia="zh-CN"/>
        </w:rPr>
        <w:t xml:space="preserve">remove timing offsets </w:t>
      </w:r>
      <w:r w:rsidR="0056233A">
        <w:rPr>
          <w:b/>
          <w:bCs/>
          <w:lang w:val="en-GB" w:eastAsia="zh-CN"/>
        </w:rPr>
        <w:t>from</w:t>
      </w:r>
      <w:r w:rsidRPr="001E0E49">
        <w:rPr>
          <w:b/>
          <w:bCs/>
          <w:lang w:val="en-GB" w:eastAsia="zh-CN"/>
        </w:rPr>
        <w:t xml:space="preserve"> measurements</w:t>
      </w:r>
    </w:p>
    <w:p w14:paraId="565D564B" w14:textId="4DDB4DE7" w:rsidR="00755554" w:rsidRDefault="00B82C98" w:rsidP="00733B48">
      <w:pPr>
        <w:keepNext/>
        <w:jc w:val="center"/>
      </w:pPr>
      <w:r w:rsidRPr="00B82C98">
        <w:t xml:space="preserve"> </w:t>
      </w:r>
      <w:r w:rsidR="002E0104">
        <w:object w:dxaOrig="12451" w:dyaOrig="5821" w14:anchorId="21D13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211.55pt" o:ole="">
            <v:imagedata r:id="rId10" o:title=""/>
          </v:shape>
          <o:OLEObject Type="Embed" ProgID="Visio.Drawing.15" ShapeID="_x0000_i1025" DrawAspect="Content" ObjectID="_1672504084" r:id="rId11"/>
        </w:object>
      </w:r>
    </w:p>
    <w:p w14:paraId="4ACFD39B" w14:textId="17FF58B6" w:rsidR="008F35BD" w:rsidRDefault="00755554" w:rsidP="00755554">
      <w:pPr>
        <w:pStyle w:val="Caption"/>
        <w:rPr>
          <w:lang w:val="en-GB" w:eastAsia="zh-CN"/>
        </w:rPr>
      </w:pPr>
      <w:bookmarkStart w:id="1" w:name="_Ref61552891"/>
      <w:r>
        <w:t xml:space="preserve">Figure </w:t>
      </w:r>
      <w:r w:rsidR="00C645B5">
        <w:fldChar w:fldCharType="begin"/>
      </w:r>
      <w:r w:rsidR="00C645B5">
        <w:instrText xml:space="preserve"> SEQ Figure \* ARABIC </w:instrText>
      </w:r>
      <w:r w:rsidR="00C645B5">
        <w:fldChar w:fldCharType="separate"/>
      </w:r>
      <w:r w:rsidR="00787CDC">
        <w:rPr>
          <w:noProof/>
        </w:rPr>
        <w:t>1</w:t>
      </w:r>
      <w:r w:rsidR="00C645B5">
        <w:rPr>
          <w:noProof/>
        </w:rPr>
        <w:fldChar w:fldCharType="end"/>
      </w:r>
      <w:bookmarkEnd w:id="1"/>
      <w:r>
        <w:t xml:space="preserve"> Tx and Rx filter time gap</w:t>
      </w:r>
      <w:r w:rsidR="00AE5FDD">
        <w:t>, multi-RTT as an example</w:t>
      </w:r>
    </w:p>
    <w:p w14:paraId="6449BEAE" w14:textId="67652CE3" w:rsidR="00805D0D" w:rsidRPr="004C173F" w:rsidRDefault="003E0EE8" w:rsidP="00A269FB">
      <w:pPr>
        <w:rPr>
          <w:u w:val="single"/>
          <w:lang w:val="en-GB" w:eastAsia="zh-CN"/>
        </w:rPr>
      </w:pPr>
      <w:r>
        <w:rPr>
          <w:u w:val="single"/>
          <w:lang w:val="en-GB" w:eastAsia="zh-CN"/>
        </w:rPr>
        <w:t>Condition for reception of correction information</w:t>
      </w:r>
    </w:p>
    <w:p w14:paraId="4FC66371" w14:textId="77777777" w:rsidR="00D430B0" w:rsidRDefault="003E0EE8" w:rsidP="00A269FB">
      <w:pPr>
        <w:rPr>
          <w:lang w:val="en-GB" w:eastAsia="zh-CN"/>
        </w:rPr>
      </w:pPr>
      <w:r w:rsidRPr="001E0E49">
        <w:rPr>
          <w:lang w:val="en-GB" w:eastAsia="zh-CN"/>
        </w:rPr>
        <w:t xml:space="preserve">It is possible that the Rx/Tx filter </w:t>
      </w:r>
      <w:r w:rsidR="00A901F5">
        <w:rPr>
          <w:lang w:val="en-GB" w:eastAsia="zh-CN"/>
        </w:rPr>
        <w:t xml:space="preserve">delay may arise spontaneously. </w:t>
      </w:r>
      <w:r w:rsidR="00914E75">
        <w:rPr>
          <w:lang w:val="en-GB" w:eastAsia="zh-CN"/>
        </w:rPr>
        <w:t>In that case, the UE may measure inconsistent timing information through</w:t>
      </w:r>
      <w:r w:rsidR="00FB5091">
        <w:rPr>
          <w:lang w:val="en-GB" w:eastAsia="zh-CN"/>
        </w:rPr>
        <w:t>out</w:t>
      </w:r>
      <w:r w:rsidR="00914E75">
        <w:rPr>
          <w:lang w:val="en-GB" w:eastAsia="zh-CN"/>
        </w:rPr>
        <w:t xml:space="preserve"> periodic PRS measurements. </w:t>
      </w:r>
      <w:r w:rsidR="000E5064">
        <w:rPr>
          <w:lang w:val="en-GB" w:eastAsia="zh-CN"/>
        </w:rPr>
        <w:t xml:space="preserve">Thus, </w:t>
      </w:r>
      <w:r w:rsidR="00D430B0">
        <w:rPr>
          <w:lang w:val="en-GB" w:eastAsia="zh-CN"/>
        </w:rPr>
        <w:t>correction</w:t>
      </w:r>
      <w:r w:rsidR="00FF4BEC">
        <w:rPr>
          <w:lang w:val="en-GB" w:eastAsia="zh-CN"/>
        </w:rPr>
        <w:t xml:space="preserve"> information may be provided to the UE when the UE measures changes in the measurements such as RSRP or inconsistency in timing information. </w:t>
      </w:r>
    </w:p>
    <w:p w14:paraId="13B5EFEE" w14:textId="1B90DCAD" w:rsidR="009D2206" w:rsidRDefault="00641799" w:rsidP="00A269FB">
      <w:pPr>
        <w:rPr>
          <w:lang w:val="en-GB" w:eastAsia="zh-CN"/>
        </w:rPr>
      </w:pPr>
      <w:r>
        <w:rPr>
          <w:lang w:val="en-GB" w:eastAsia="zh-CN"/>
        </w:rPr>
        <w:t xml:space="preserve">One of the possible </w:t>
      </w:r>
      <w:r w:rsidR="0049412D">
        <w:rPr>
          <w:lang w:val="en-GB" w:eastAsia="zh-CN"/>
        </w:rPr>
        <w:t>exchange of information between UE and gNB is illustrated in</w:t>
      </w:r>
      <w:r w:rsidR="00B72D0C">
        <w:rPr>
          <w:lang w:val="en-GB" w:eastAsia="zh-CN"/>
        </w:rPr>
        <w:t xml:space="preserve"> </w:t>
      </w:r>
      <w:r w:rsidR="00B72D0C">
        <w:rPr>
          <w:lang w:val="en-GB" w:eastAsia="zh-CN"/>
        </w:rPr>
        <w:fldChar w:fldCharType="begin"/>
      </w:r>
      <w:r w:rsidR="00B72D0C">
        <w:rPr>
          <w:lang w:val="en-GB" w:eastAsia="zh-CN"/>
        </w:rPr>
        <w:instrText xml:space="preserve"> REF _Ref61675916 \h </w:instrText>
      </w:r>
      <w:r w:rsidR="00B72D0C">
        <w:rPr>
          <w:lang w:val="en-GB" w:eastAsia="zh-CN"/>
        </w:rPr>
      </w:r>
      <w:r w:rsidR="00B72D0C">
        <w:rPr>
          <w:lang w:val="en-GB" w:eastAsia="zh-CN"/>
        </w:rPr>
        <w:fldChar w:fldCharType="separate"/>
      </w:r>
      <w:r w:rsidR="00B72D0C">
        <w:t xml:space="preserve">Figure </w:t>
      </w:r>
      <w:r w:rsidR="00B72D0C">
        <w:rPr>
          <w:noProof/>
        </w:rPr>
        <w:t>2</w:t>
      </w:r>
      <w:r w:rsidR="00B72D0C">
        <w:rPr>
          <w:lang w:val="en-GB" w:eastAsia="zh-CN"/>
        </w:rPr>
        <w:fldChar w:fldCharType="end"/>
      </w:r>
      <w:r w:rsidR="009D2206">
        <w:rPr>
          <w:lang w:val="en-GB" w:eastAsia="zh-CN"/>
        </w:rPr>
        <w:t xml:space="preserve">. For example, after detecting anomalies in the measurement report, the network may request additional measurements from the UE. </w:t>
      </w:r>
      <w:r w:rsidR="00143326">
        <w:rPr>
          <w:lang w:val="en-GB" w:eastAsia="zh-CN"/>
        </w:rPr>
        <w:t xml:space="preserve">Such request may be implicit request for the correction information to follow. </w:t>
      </w:r>
      <w:r w:rsidR="0014288B">
        <w:rPr>
          <w:lang w:val="en-GB" w:eastAsia="zh-CN"/>
        </w:rPr>
        <w:t>Bas</w:t>
      </w:r>
      <w:r w:rsidR="00196AC0">
        <w:rPr>
          <w:lang w:val="en-GB" w:eastAsia="zh-CN"/>
        </w:rPr>
        <w:t>e</w:t>
      </w:r>
      <w:r w:rsidR="0014288B">
        <w:rPr>
          <w:lang w:val="en-GB" w:eastAsia="zh-CN"/>
        </w:rPr>
        <w:t xml:space="preserve">d on additional measurements, the network may transmit correction information </w:t>
      </w:r>
      <w:r w:rsidR="004B6FA3">
        <w:rPr>
          <w:lang w:val="en-GB" w:eastAsia="zh-CN"/>
        </w:rPr>
        <w:t>to the UE.</w:t>
      </w:r>
      <w:r w:rsidR="00AB5D58">
        <w:rPr>
          <w:lang w:val="en-GB" w:eastAsia="zh-CN"/>
        </w:rPr>
        <w:t xml:space="preserve"> Alternatively, such correction information can be broadcasted to the UEs who receive PRS from the same TRP.</w:t>
      </w:r>
    </w:p>
    <w:p w14:paraId="79C531A3" w14:textId="77777777" w:rsidR="001C6833" w:rsidRPr="001E0E49" w:rsidRDefault="001C6833" w:rsidP="001C6833">
      <w:pPr>
        <w:rPr>
          <w:b/>
          <w:bCs/>
          <w:lang w:val="en-GB" w:eastAsia="zh-CN"/>
        </w:rPr>
      </w:pPr>
      <w:r w:rsidRPr="001E0E49">
        <w:rPr>
          <w:b/>
          <w:bCs/>
          <w:lang w:val="en-GB" w:eastAsia="zh-CN"/>
        </w:rPr>
        <w:t xml:space="preserve">Proposal </w:t>
      </w:r>
      <w:r>
        <w:rPr>
          <w:b/>
          <w:bCs/>
          <w:lang w:val="en-GB" w:eastAsia="zh-CN"/>
        </w:rPr>
        <w:t>2</w:t>
      </w:r>
      <w:r w:rsidRPr="001E0E49">
        <w:rPr>
          <w:b/>
          <w:bCs/>
          <w:lang w:val="en-GB" w:eastAsia="zh-CN"/>
        </w:rPr>
        <w:t xml:space="preserve">: Support periodic, semi-persistent and on-demand based distribution of timing offset information from the network to the UE </w:t>
      </w:r>
    </w:p>
    <w:p w14:paraId="1D0E28A9" w14:textId="77777777" w:rsidR="001C6833" w:rsidRPr="00A269FB" w:rsidRDefault="001C6833" w:rsidP="001C6833">
      <w:pPr>
        <w:rPr>
          <w:lang w:val="en-GB" w:eastAsia="zh-CN"/>
        </w:rPr>
      </w:pPr>
      <w:r w:rsidRPr="0006454B">
        <w:rPr>
          <w:b/>
          <w:bCs/>
          <w:lang w:val="en-GB" w:eastAsia="zh-CN"/>
        </w:rPr>
        <w:t xml:space="preserve">Proposal </w:t>
      </w:r>
      <w:r>
        <w:rPr>
          <w:b/>
          <w:bCs/>
          <w:lang w:val="en-GB" w:eastAsia="zh-CN"/>
        </w:rPr>
        <w:t>3</w:t>
      </w:r>
      <w:r w:rsidRPr="0006454B">
        <w:rPr>
          <w:b/>
          <w:bCs/>
          <w:lang w:val="en-GB" w:eastAsia="zh-CN"/>
        </w:rPr>
        <w:t xml:space="preserve">: </w:t>
      </w:r>
      <w:r>
        <w:rPr>
          <w:b/>
          <w:bCs/>
          <w:lang w:val="en-GB" w:eastAsia="zh-CN"/>
        </w:rPr>
        <w:t>For on-demand based distribution of correction information, d</w:t>
      </w:r>
      <w:r w:rsidRPr="0006454B">
        <w:rPr>
          <w:b/>
          <w:bCs/>
          <w:lang w:val="en-GB" w:eastAsia="zh-CN"/>
        </w:rPr>
        <w:t>istribution of timing offset is followed by additional measurement reporting f</w:t>
      </w:r>
      <w:r>
        <w:rPr>
          <w:b/>
          <w:bCs/>
          <w:lang w:val="en-GB" w:eastAsia="zh-CN"/>
        </w:rPr>
        <w:t>ro</w:t>
      </w:r>
      <w:r w:rsidRPr="0006454B">
        <w:rPr>
          <w:b/>
          <w:bCs/>
          <w:lang w:val="en-GB" w:eastAsia="zh-CN"/>
        </w:rPr>
        <w:t>m the UE</w:t>
      </w:r>
    </w:p>
    <w:p w14:paraId="0A8E6080" w14:textId="4718A969" w:rsidR="001220E1" w:rsidRDefault="001220E1" w:rsidP="001220E1">
      <w:pPr>
        <w:rPr>
          <w:lang w:val="en-GB" w:eastAsia="zh-CN"/>
        </w:rPr>
      </w:pPr>
    </w:p>
    <w:p w14:paraId="5E0EEE07" w14:textId="77777777" w:rsidR="00787CDC" w:rsidRDefault="00A07DAB" w:rsidP="001E0E49">
      <w:pPr>
        <w:keepNext/>
        <w:jc w:val="center"/>
      </w:pPr>
      <w:r>
        <w:object w:dxaOrig="5371" w:dyaOrig="5101" w14:anchorId="496984F9">
          <v:shape id="_x0000_i1026" type="#_x0000_t75" style="width:206.05pt;height:196.05pt" o:ole="">
            <v:imagedata r:id="rId12" o:title=""/>
          </v:shape>
          <o:OLEObject Type="Embed" ProgID="Visio.Drawing.15" ShapeID="_x0000_i1026" DrawAspect="Content" ObjectID="_1672504085" r:id="rId13"/>
        </w:object>
      </w:r>
    </w:p>
    <w:p w14:paraId="1828064D" w14:textId="488CC31D" w:rsidR="001220E1" w:rsidRPr="001E0E49" w:rsidRDefault="00787CDC" w:rsidP="001E0E49">
      <w:pPr>
        <w:pStyle w:val="Caption"/>
        <w:rPr>
          <w:sz w:val="22"/>
          <w:szCs w:val="22"/>
          <w:lang w:val="en-GB" w:eastAsia="zh-CN"/>
        </w:rPr>
      </w:pPr>
      <w:bookmarkStart w:id="2" w:name="_Ref61675916"/>
      <w:r>
        <w:t xml:space="preserve">Figure </w:t>
      </w:r>
      <w:fldSimple w:instr=" SEQ Figure \* ARABIC ">
        <w:r>
          <w:rPr>
            <w:noProof/>
          </w:rPr>
          <w:t>2</w:t>
        </w:r>
      </w:fldSimple>
      <w:bookmarkEnd w:id="2"/>
      <w:r>
        <w:t xml:space="preserve"> Signaling between UE and LMF</w:t>
      </w:r>
    </w:p>
    <w:p w14:paraId="771A4464" w14:textId="77777777" w:rsidR="0079265C" w:rsidRPr="009519C6" w:rsidRDefault="0079265C" w:rsidP="0079265C">
      <w:pPr>
        <w:pStyle w:val="Heading1"/>
        <w:rPr>
          <w:rFonts w:cs="Arial"/>
          <w:szCs w:val="32"/>
          <w:lang w:val="en-US"/>
        </w:rPr>
      </w:pPr>
      <w:r w:rsidRPr="009519C6">
        <w:rPr>
          <w:rFonts w:cs="Arial"/>
          <w:szCs w:val="32"/>
        </w:rPr>
        <w:t>Conclusion</w:t>
      </w:r>
      <w:r w:rsidRPr="009519C6">
        <w:rPr>
          <w:rFonts w:cs="Arial"/>
          <w:i/>
          <w:sz w:val="20"/>
          <w:szCs w:val="20"/>
        </w:rPr>
        <w:t>.</w:t>
      </w:r>
    </w:p>
    <w:p w14:paraId="45BEB1C4" w14:textId="7A2C6C7F" w:rsidR="0079265C" w:rsidRDefault="0079265C" w:rsidP="00ED7183">
      <w:pPr>
        <w:spacing w:before="120" w:after="0"/>
        <w:jc w:val="both"/>
        <w:rPr>
          <w:rFonts w:cstheme="minorHAnsi"/>
        </w:rPr>
      </w:pPr>
      <w:r w:rsidRPr="001E0E49">
        <w:rPr>
          <w:rFonts w:cstheme="minorHAnsi"/>
        </w:rPr>
        <w:t>The following observations are made in this contribution.</w:t>
      </w:r>
    </w:p>
    <w:p w14:paraId="154B2ACB" w14:textId="77777777" w:rsidR="00342605" w:rsidRPr="001E0E49" w:rsidRDefault="00342605" w:rsidP="00ED7183">
      <w:pPr>
        <w:spacing w:before="120" w:after="0"/>
        <w:jc w:val="both"/>
        <w:rPr>
          <w:rFonts w:cstheme="minorHAnsi"/>
        </w:rPr>
      </w:pPr>
    </w:p>
    <w:p w14:paraId="50C1C616" w14:textId="3709191F" w:rsidR="00EB5CBB" w:rsidRPr="0006454B" w:rsidRDefault="00EB5CBB" w:rsidP="00EB5CBB">
      <w:pPr>
        <w:rPr>
          <w:b/>
          <w:bCs/>
          <w:lang w:val="en-GB" w:eastAsia="zh-CN"/>
        </w:rPr>
      </w:pPr>
      <w:r w:rsidRPr="0006454B">
        <w:rPr>
          <w:b/>
          <w:bCs/>
          <w:lang w:val="en-GB" w:eastAsia="zh-CN"/>
        </w:rPr>
        <w:t xml:space="preserve">Observation </w:t>
      </w:r>
      <w:r w:rsidR="00CD3295">
        <w:rPr>
          <w:b/>
          <w:bCs/>
          <w:lang w:val="en-GB" w:eastAsia="zh-CN"/>
        </w:rPr>
        <w:t>1</w:t>
      </w:r>
      <w:r w:rsidRPr="0006454B">
        <w:rPr>
          <w:b/>
          <w:bCs/>
          <w:lang w:val="en-GB" w:eastAsia="zh-CN"/>
        </w:rPr>
        <w:t>: For DL-</w:t>
      </w:r>
      <w:r>
        <w:rPr>
          <w:b/>
          <w:bCs/>
          <w:lang w:val="en-GB" w:eastAsia="zh-CN"/>
        </w:rPr>
        <w:t>based timing based positioning methods</w:t>
      </w:r>
      <w:r w:rsidRPr="0006454B">
        <w:rPr>
          <w:b/>
          <w:bCs/>
          <w:lang w:val="en-GB" w:eastAsia="zh-CN"/>
        </w:rPr>
        <w:t xml:space="preserve">, timing offset correction should be applied at the UE </w:t>
      </w:r>
    </w:p>
    <w:p w14:paraId="34D91315" w14:textId="19E052E3" w:rsidR="00EB5CBB" w:rsidRPr="0006454B" w:rsidRDefault="00EB5CBB" w:rsidP="00EB5CBB">
      <w:pPr>
        <w:rPr>
          <w:b/>
          <w:bCs/>
          <w:lang w:val="en-GB" w:eastAsia="zh-CN"/>
        </w:rPr>
      </w:pPr>
      <w:r w:rsidRPr="0006454B">
        <w:rPr>
          <w:b/>
          <w:bCs/>
          <w:lang w:val="en-GB" w:eastAsia="zh-CN"/>
        </w:rPr>
        <w:t xml:space="preserve">Proposal </w:t>
      </w:r>
      <w:r w:rsidR="00CD3295">
        <w:rPr>
          <w:b/>
          <w:bCs/>
          <w:lang w:val="en-GB" w:eastAsia="zh-CN"/>
        </w:rPr>
        <w:t>1</w:t>
      </w:r>
      <w:r w:rsidRPr="0006454B">
        <w:rPr>
          <w:b/>
          <w:bCs/>
          <w:lang w:val="en-GB" w:eastAsia="zh-CN"/>
        </w:rPr>
        <w:t xml:space="preserve">: Support distribution of correction information from the LMF to assist the UE to </w:t>
      </w:r>
      <w:r>
        <w:rPr>
          <w:b/>
          <w:bCs/>
          <w:lang w:val="en-GB" w:eastAsia="zh-CN"/>
        </w:rPr>
        <w:t xml:space="preserve">remove timing offsets </w:t>
      </w:r>
      <w:r w:rsidR="004C31F6">
        <w:rPr>
          <w:b/>
          <w:bCs/>
          <w:lang w:val="en-GB" w:eastAsia="zh-CN"/>
        </w:rPr>
        <w:t>from</w:t>
      </w:r>
      <w:r w:rsidRPr="0006454B">
        <w:rPr>
          <w:b/>
          <w:bCs/>
          <w:lang w:val="en-GB" w:eastAsia="zh-CN"/>
        </w:rPr>
        <w:t xml:space="preserve"> measurements</w:t>
      </w:r>
    </w:p>
    <w:p w14:paraId="375FC8E7" w14:textId="3F8836BE" w:rsidR="00EB5CBB" w:rsidRPr="0006454B" w:rsidRDefault="00EB5CBB" w:rsidP="00EB5CBB">
      <w:pPr>
        <w:rPr>
          <w:b/>
          <w:bCs/>
          <w:lang w:val="en-GB" w:eastAsia="zh-CN"/>
        </w:rPr>
      </w:pPr>
      <w:r w:rsidRPr="0006454B">
        <w:rPr>
          <w:b/>
          <w:bCs/>
          <w:lang w:val="en-GB" w:eastAsia="zh-CN"/>
        </w:rPr>
        <w:t xml:space="preserve">Proposal </w:t>
      </w:r>
      <w:r w:rsidR="004D4CC7">
        <w:rPr>
          <w:b/>
          <w:bCs/>
          <w:lang w:val="en-GB" w:eastAsia="zh-CN"/>
        </w:rPr>
        <w:t>2</w:t>
      </w:r>
      <w:r w:rsidRPr="0006454B">
        <w:rPr>
          <w:b/>
          <w:bCs/>
          <w:lang w:val="en-GB" w:eastAsia="zh-CN"/>
        </w:rPr>
        <w:t xml:space="preserve">: Support periodic, semi-persistent and on-demand based distribution of timing offset information from the network to the UE </w:t>
      </w:r>
    </w:p>
    <w:p w14:paraId="1C5EBC65" w14:textId="67A8FA00" w:rsidR="00062455" w:rsidRPr="0006454B" w:rsidRDefault="00062455" w:rsidP="00062455">
      <w:pPr>
        <w:rPr>
          <w:b/>
          <w:bCs/>
          <w:lang w:val="en-GB" w:eastAsia="zh-CN"/>
        </w:rPr>
      </w:pPr>
      <w:r w:rsidRPr="0006454B">
        <w:rPr>
          <w:b/>
          <w:bCs/>
          <w:lang w:val="en-GB" w:eastAsia="zh-CN"/>
        </w:rPr>
        <w:t xml:space="preserve">Proposal </w:t>
      </w:r>
      <w:r w:rsidR="004D4CC7">
        <w:rPr>
          <w:b/>
          <w:bCs/>
          <w:lang w:val="en-GB" w:eastAsia="zh-CN"/>
        </w:rPr>
        <w:t>3</w:t>
      </w:r>
      <w:r w:rsidRPr="0006454B">
        <w:rPr>
          <w:b/>
          <w:bCs/>
          <w:lang w:val="en-GB" w:eastAsia="zh-CN"/>
        </w:rPr>
        <w:t xml:space="preserve">: </w:t>
      </w:r>
      <w:r>
        <w:rPr>
          <w:b/>
          <w:bCs/>
          <w:lang w:val="en-GB" w:eastAsia="zh-CN"/>
        </w:rPr>
        <w:t>For on-demand based distribution of correction information, d</w:t>
      </w:r>
      <w:r w:rsidRPr="0006454B">
        <w:rPr>
          <w:b/>
          <w:bCs/>
          <w:lang w:val="en-GB" w:eastAsia="zh-CN"/>
        </w:rPr>
        <w:t>istribution of timing offset is followed by additional measurement reporting f</w:t>
      </w:r>
      <w:r>
        <w:rPr>
          <w:b/>
          <w:bCs/>
          <w:lang w:val="en-GB" w:eastAsia="zh-CN"/>
        </w:rPr>
        <w:t>ro</w:t>
      </w:r>
      <w:r w:rsidRPr="0006454B">
        <w:rPr>
          <w:b/>
          <w:bCs/>
          <w:lang w:val="en-GB" w:eastAsia="zh-CN"/>
        </w:rPr>
        <w:t>m the UE</w:t>
      </w:r>
    </w:p>
    <w:p w14:paraId="52A5D263" w14:textId="6C28AE47" w:rsidR="00F23793" w:rsidRPr="001E0E49" w:rsidRDefault="00F23793" w:rsidP="00E62C35">
      <w:pPr>
        <w:spacing w:before="120" w:after="120"/>
        <w:jc w:val="both"/>
        <w:rPr>
          <w:rFonts w:ascii="Times New Roman" w:hAnsi="Times New Roman" w:cs="Times New Roman"/>
          <w:i/>
          <w:iCs/>
          <w:sz w:val="20"/>
          <w:szCs w:val="20"/>
          <w:lang w:val="en-GB"/>
        </w:rPr>
      </w:pPr>
    </w:p>
    <w:p w14:paraId="72727A27" w14:textId="70E9289E"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7369639D" w:rsidR="00C5622C" w:rsidRPr="008F7262" w:rsidRDefault="0018216D" w:rsidP="00403690">
      <w:pPr>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E7514C">
        <w:rPr>
          <w:rFonts w:ascii="Times New Roman" w:hAnsi="Times New Roman" w:cs="Times New Roman"/>
          <w:sz w:val="20"/>
          <w:szCs w:val="20"/>
          <w:lang w:eastAsia="zh-CN"/>
        </w:rPr>
        <w:t>RP-</w:t>
      </w:r>
      <w:r w:rsidR="00E7514C" w:rsidRPr="00E7514C">
        <w:rPr>
          <w:rFonts w:ascii="Times New Roman" w:hAnsi="Times New Roman" w:cs="Times New Roman"/>
          <w:sz w:val="20"/>
          <w:szCs w:val="20"/>
          <w:lang w:eastAsia="zh-CN"/>
        </w:rPr>
        <w:t>202900</w:t>
      </w:r>
      <w:r w:rsidR="00E7514C">
        <w:rPr>
          <w:rFonts w:ascii="Times New Roman" w:hAnsi="Times New Roman" w:cs="Times New Roman"/>
          <w:sz w:val="20"/>
          <w:szCs w:val="20"/>
          <w:lang w:eastAsia="zh-CN"/>
        </w:rPr>
        <w:t>, “</w:t>
      </w:r>
      <w:r w:rsidR="00E7514C" w:rsidRPr="00E7514C">
        <w:rPr>
          <w:rFonts w:ascii="Times New Roman" w:hAnsi="Times New Roman" w:cs="Times New Roman"/>
          <w:sz w:val="20"/>
          <w:szCs w:val="20"/>
          <w:lang w:eastAsia="zh-CN"/>
        </w:rPr>
        <w:t>New WID on NR Positioning Enhancements</w:t>
      </w:r>
      <w:r w:rsidR="00E7514C">
        <w:rPr>
          <w:rFonts w:ascii="Times New Roman" w:hAnsi="Times New Roman" w:cs="Times New Roman"/>
          <w:sz w:val="20"/>
          <w:szCs w:val="20"/>
          <w:lang w:eastAsia="zh-CN"/>
        </w:rPr>
        <w:t>,” RAN#90e, Dec. 2020.</w:t>
      </w:r>
    </w:p>
    <w:p w14:paraId="14DF5CD5" w14:textId="57F90CBA" w:rsidR="00E5554C" w:rsidRDefault="00E5554C" w:rsidP="00403690">
      <w:pPr>
        <w:rPr>
          <w:lang w:eastAsia="zh-CN"/>
        </w:rPr>
      </w:pPr>
    </w:p>
    <w:p w14:paraId="6FFBAFDD" w14:textId="77777777" w:rsidR="00E5554C" w:rsidRPr="008F7262" w:rsidRDefault="00E5554C" w:rsidP="00D51571">
      <w:pPr>
        <w:pStyle w:val="Caption"/>
        <w:keepNext/>
        <w:rPr>
          <w:lang w:eastAsia="zh-CN"/>
        </w:rPr>
      </w:pPr>
    </w:p>
    <w:sectPr w:rsidR="00E5554C" w:rsidRPr="008F72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F2FC9" w14:textId="77777777" w:rsidR="00C645B5" w:rsidRDefault="00C645B5" w:rsidP="005854C7">
      <w:pPr>
        <w:spacing w:after="0" w:line="240" w:lineRule="auto"/>
      </w:pPr>
      <w:r>
        <w:separator/>
      </w:r>
    </w:p>
  </w:endnote>
  <w:endnote w:type="continuationSeparator" w:id="0">
    <w:p w14:paraId="1D7CBC2E" w14:textId="77777777" w:rsidR="00C645B5" w:rsidRDefault="00C645B5"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CDB9C" w14:textId="77777777" w:rsidR="00C645B5" w:rsidRDefault="00C645B5" w:rsidP="005854C7">
      <w:pPr>
        <w:spacing w:after="0" w:line="240" w:lineRule="auto"/>
      </w:pPr>
      <w:r>
        <w:separator/>
      </w:r>
    </w:p>
  </w:footnote>
  <w:footnote w:type="continuationSeparator" w:id="0">
    <w:p w14:paraId="77F7F197" w14:textId="77777777" w:rsidR="00C645B5" w:rsidRDefault="00C645B5"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2" w15:restartNumberingAfterBreak="0">
    <w:nsid w:val="135A28CD"/>
    <w:multiLevelType w:val="hybridMultilevel"/>
    <w:tmpl w:val="177A2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F3F42DB"/>
    <w:multiLevelType w:val="hybridMultilevel"/>
    <w:tmpl w:val="0CA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7"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4"/>
  </w:num>
  <w:num w:numId="4">
    <w:abstractNumId w:val="7"/>
  </w:num>
  <w:num w:numId="5">
    <w:abstractNumId w:val="1"/>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5957"/>
    <w:rsid w:val="00007777"/>
    <w:rsid w:val="0001159B"/>
    <w:rsid w:val="00016911"/>
    <w:rsid w:val="00017975"/>
    <w:rsid w:val="00021984"/>
    <w:rsid w:val="00024409"/>
    <w:rsid w:val="00024B0C"/>
    <w:rsid w:val="00037B1F"/>
    <w:rsid w:val="00041B34"/>
    <w:rsid w:val="000439C4"/>
    <w:rsid w:val="00046665"/>
    <w:rsid w:val="0005073B"/>
    <w:rsid w:val="00050AC0"/>
    <w:rsid w:val="00052E03"/>
    <w:rsid w:val="00054F9A"/>
    <w:rsid w:val="0005522A"/>
    <w:rsid w:val="000569FB"/>
    <w:rsid w:val="00062455"/>
    <w:rsid w:val="000627F9"/>
    <w:rsid w:val="00064C81"/>
    <w:rsid w:val="00067EFC"/>
    <w:rsid w:val="00071ACD"/>
    <w:rsid w:val="0007577D"/>
    <w:rsid w:val="00076800"/>
    <w:rsid w:val="0008644D"/>
    <w:rsid w:val="00092B39"/>
    <w:rsid w:val="00093A3D"/>
    <w:rsid w:val="000A0F9D"/>
    <w:rsid w:val="000A1B54"/>
    <w:rsid w:val="000A4B78"/>
    <w:rsid w:val="000A74F4"/>
    <w:rsid w:val="000B31F8"/>
    <w:rsid w:val="000B324F"/>
    <w:rsid w:val="000C374E"/>
    <w:rsid w:val="000C51C7"/>
    <w:rsid w:val="000C7155"/>
    <w:rsid w:val="000D254D"/>
    <w:rsid w:val="000D4221"/>
    <w:rsid w:val="000E5064"/>
    <w:rsid w:val="000F07E3"/>
    <w:rsid w:val="000F2DC5"/>
    <w:rsid w:val="000F5818"/>
    <w:rsid w:val="00100DCE"/>
    <w:rsid w:val="00102AE9"/>
    <w:rsid w:val="00110E8A"/>
    <w:rsid w:val="0011220F"/>
    <w:rsid w:val="00112CC3"/>
    <w:rsid w:val="00115859"/>
    <w:rsid w:val="001220E1"/>
    <w:rsid w:val="00123BDB"/>
    <w:rsid w:val="001261FD"/>
    <w:rsid w:val="00127125"/>
    <w:rsid w:val="00132664"/>
    <w:rsid w:val="001367B7"/>
    <w:rsid w:val="0014288B"/>
    <w:rsid w:val="00143326"/>
    <w:rsid w:val="00144270"/>
    <w:rsid w:val="00146D94"/>
    <w:rsid w:val="00151346"/>
    <w:rsid w:val="00151EED"/>
    <w:rsid w:val="001540D4"/>
    <w:rsid w:val="00156076"/>
    <w:rsid w:val="001566A4"/>
    <w:rsid w:val="00164189"/>
    <w:rsid w:val="00171126"/>
    <w:rsid w:val="001755D3"/>
    <w:rsid w:val="00176519"/>
    <w:rsid w:val="0018216D"/>
    <w:rsid w:val="00182410"/>
    <w:rsid w:val="001848A8"/>
    <w:rsid w:val="0018722E"/>
    <w:rsid w:val="00194618"/>
    <w:rsid w:val="00196AC0"/>
    <w:rsid w:val="001A2167"/>
    <w:rsid w:val="001A353A"/>
    <w:rsid w:val="001A3B81"/>
    <w:rsid w:val="001A6BF0"/>
    <w:rsid w:val="001C66AC"/>
    <w:rsid w:val="001C6833"/>
    <w:rsid w:val="001D11B2"/>
    <w:rsid w:val="001D5444"/>
    <w:rsid w:val="001E0E49"/>
    <w:rsid w:val="001E57DF"/>
    <w:rsid w:val="001F21B6"/>
    <w:rsid w:val="001F33B5"/>
    <w:rsid w:val="001F3533"/>
    <w:rsid w:val="002008B6"/>
    <w:rsid w:val="00200A4F"/>
    <w:rsid w:val="00200CB6"/>
    <w:rsid w:val="00207BC1"/>
    <w:rsid w:val="00226468"/>
    <w:rsid w:val="00241947"/>
    <w:rsid w:val="00243C77"/>
    <w:rsid w:val="00245C9E"/>
    <w:rsid w:val="0025169F"/>
    <w:rsid w:val="00254662"/>
    <w:rsid w:val="00255ACF"/>
    <w:rsid w:val="0025759F"/>
    <w:rsid w:val="00274E99"/>
    <w:rsid w:val="00275240"/>
    <w:rsid w:val="00275F95"/>
    <w:rsid w:val="00280BEE"/>
    <w:rsid w:val="00281BF3"/>
    <w:rsid w:val="00282760"/>
    <w:rsid w:val="00282C6C"/>
    <w:rsid w:val="00283C31"/>
    <w:rsid w:val="0028492F"/>
    <w:rsid w:val="00292A2E"/>
    <w:rsid w:val="002946AD"/>
    <w:rsid w:val="002A06F5"/>
    <w:rsid w:val="002B24F0"/>
    <w:rsid w:val="002C098C"/>
    <w:rsid w:val="002C3764"/>
    <w:rsid w:val="002C6C08"/>
    <w:rsid w:val="002C7387"/>
    <w:rsid w:val="002D1919"/>
    <w:rsid w:val="002D2DAE"/>
    <w:rsid w:val="002D34A1"/>
    <w:rsid w:val="002D3B58"/>
    <w:rsid w:val="002D3DDA"/>
    <w:rsid w:val="002D6926"/>
    <w:rsid w:val="002D6D53"/>
    <w:rsid w:val="002D7788"/>
    <w:rsid w:val="002E0104"/>
    <w:rsid w:val="002E3468"/>
    <w:rsid w:val="002F6FEF"/>
    <w:rsid w:val="0030046A"/>
    <w:rsid w:val="00302AEF"/>
    <w:rsid w:val="00302F83"/>
    <w:rsid w:val="00304D15"/>
    <w:rsid w:val="00311427"/>
    <w:rsid w:val="00314659"/>
    <w:rsid w:val="003176B4"/>
    <w:rsid w:val="00322ED3"/>
    <w:rsid w:val="00323268"/>
    <w:rsid w:val="00326C61"/>
    <w:rsid w:val="003346F0"/>
    <w:rsid w:val="00335E4D"/>
    <w:rsid w:val="00336C06"/>
    <w:rsid w:val="00340290"/>
    <w:rsid w:val="00342605"/>
    <w:rsid w:val="00342BF9"/>
    <w:rsid w:val="00343E40"/>
    <w:rsid w:val="00344701"/>
    <w:rsid w:val="003454D4"/>
    <w:rsid w:val="0035170E"/>
    <w:rsid w:val="00352F92"/>
    <w:rsid w:val="003629D7"/>
    <w:rsid w:val="003643BE"/>
    <w:rsid w:val="00364B47"/>
    <w:rsid w:val="003768E8"/>
    <w:rsid w:val="00386A1D"/>
    <w:rsid w:val="00386B99"/>
    <w:rsid w:val="00387AB3"/>
    <w:rsid w:val="003912DC"/>
    <w:rsid w:val="00391992"/>
    <w:rsid w:val="00391B55"/>
    <w:rsid w:val="0039415B"/>
    <w:rsid w:val="00395D09"/>
    <w:rsid w:val="003A4F97"/>
    <w:rsid w:val="003A56E7"/>
    <w:rsid w:val="003B0222"/>
    <w:rsid w:val="003B3F2B"/>
    <w:rsid w:val="003B58FB"/>
    <w:rsid w:val="003B5969"/>
    <w:rsid w:val="003C539B"/>
    <w:rsid w:val="003D06D6"/>
    <w:rsid w:val="003D1F7E"/>
    <w:rsid w:val="003D32BE"/>
    <w:rsid w:val="003D36D1"/>
    <w:rsid w:val="003E0EE8"/>
    <w:rsid w:val="003E7E2A"/>
    <w:rsid w:val="00403690"/>
    <w:rsid w:val="00427CB1"/>
    <w:rsid w:val="0043299F"/>
    <w:rsid w:val="00433617"/>
    <w:rsid w:val="00434798"/>
    <w:rsid w:val="00435A9B"/>
    <w:rsid w:val="00437A55"/>
    <w:rsid w:val="004426C7"/>
    <w:rsid w:val="004479A9"/>
    <w:rsid w:val="00453605"/>
    <w:rsid w:val="0045444F"/>
    <w:rsid w:val="00456966"/>
    <w:rsid w:val="00456D28"/>
    <w:rsid w:val="0046393F"/>
    <w:rsid w:val="00463A0D"/>
    <w:rsid w:val="004769D9"/>
    <w:rsid w:val="00477C73"/>
    <w:rsid w:val="0049003E"/>
    <w:rsid w:val="00494079"/>
    <w:rsid w:val="0049412D"/>
    <w:rsid w:val="00495247"/>
    <w:rsid w:val="00496372"/>
    <w:rsid w:val="004A2A07"/>
    <w:rsid w:val="004B6CCA"/>
    <w:rsid w:val="004B6FA3"/>
    <w:rsid w:val="004C173F"/>
    <w:rsid w:val="004C2D1D"/>
    <w:rsid w:val="004C31F6"/>
    <w:rsid w:val="004C73CD"/>
    <w:rsid w:val="004D191D"/>
    <w:rsid w:val="004D2DCC"/>
    <w:rsid w:val="004D4CC7"/>
    <w:rsid w:val="004D7042"/>
    <w:rsid w:val="004F1720"/>
    <w:rsid w:val="004F4B60"/>
    <w:rsid w:val="004F79F7"/>
    <w:rsid w:val="0050159E"/>
    <w:rsid w:val="0050745E"/>
    <w:rsid w:val="00510613"/>
    <w:rsid w:val="005114AB"/>
    <w:rsid w:val="00513973"/>
    <w:rsid w:val="00523C58"/>
    <w:rsid w:val="005313F0"/>
    <w:rsid w:val="0053153D"/>
    <w:rsid w:val="00544125"/>
    <w:rsid w:val="00544FA3"/>
    <w:rsid w:val="005455DB"/>
    <w:rsid w:val="00546C47"/>
    <w:rsid w:val="00550765"/>
    <w:rsid w:val="005574A6"/>
    <w:rsid w:val="00561C67"/>
    <w:rsid w:val="0056233A"/>
    <w:rsid w:val="00565F1D"/>
    <w:rsid w:val="00567BBD"/>
    <w:rsid w:val="00572CD2"/>
    <w:rsid w:val="005851FE"/>
    <w:rsid w:val="0058535C"/>
    <w:rsid w:val="005854C7"/>
    <w:rsid w:val="0059545F"/>
    <w:rsid w:val="005A0264"/>
    <w:rsid w:val="005A227C"/>
    <w:rsid w:val="005A2F22"/>
    <w:rsid w:val="005A304C"/>
    <w:rsid w:val="005A7358"/>
    <w:rsid w:val="005B2476"/>
    <w:rsid w:val="005B2F5C"/>
    <w:rsid w:val="005B7F79"/>
    <w:rsid w:val="005C0DA1"/>
    <w:rsid w:val="005C2A8A"/>
    <w:rsid w:val="005C361D"/>
    <w:rsid w:val="005C7EF4"/>
    <w:rsid w:val="005D0174"/>
    <w:rsid w:val="005D3BB7"/>
    <w:rsid w:val="005D46AA"/>
    <w:rsid w:val="005D4A73"/>
    <w:rsid w:val="005E24B5"/>
    <w:rsid w:val="005E260E"/>
    <w:rsid w:val="005E446A"/>
    <w:rsid w:val="005E535D"/>
    <w:rsid w:val="005F04A0"/>
    <w:rsid w:val="00600CCC"/>
    <w:rsid w:val="00601564"/>
    <w:rsid w:val="006142C3"/>
    <w:rsid w:val="00626EE2"/>
    <w:rsid w:val="0062782B"/>
    <w:rsid w:val="00633AC8"/>
    <w:rsid w:val="006401EA"/>
    <w:rsid w:val="00641799"/>
    <w:rsid w:val="0064561F"/>
    <w:rsid w:val="0064666B"/>
    <w:rsid w:val="00650121"/>
    <w:rsid w:val="0065064D"/>
    <w:rsid w:val="00655423"/>
    <w:rsid w:val="00655EA3"/>
    <w:rsid w:val="006605DA"/>
    <w:rsid w:val="00662FD5"/>
    <w:rsid w:val="006651BB"/>
    <w:rsid w:val="0067003E"/>
    <w:rsid w:val="0067705C"/>
    <w:rsid w:val="0067706D"/>
    <w:rsid w:val="006817E0"/>
    <w:rsid w:val="0068487F"/>
    <w:rsid w:val="00693038"/>
    <w:rsid w:val="00696384"/>
    <w:rsid w:val="006A05D2"/>
    <w:rsid w:val="006A699F"/>
    <w:rsid w:val="006B16B1"/>
    <w:rsid w:val="006B1944"/>
    <w:rsid w:val="006B2AFD"/>
    <w:rsid w:val="006B3F22"/>
    <w:rsid w:val="006C0316"/>
    <w:rsid w:val="006D14AE"/>
    <w:rsid w:val="006D1572"/>
    <w:rsid w:val="006D4125"/>
    <w:rsid w:val="006E5F95"/>
    <w:rsid w:val="006E771B"/>
    <w:rsid w:val="006F51E5"/>
    <w:rsid w:val="006F71E1"/>
    <w:rsid w:val="006F7AAF"/>
    <w:rsid w:val="00700197"/>
    <w:rsid w:val="00710D74"/>
    <w:rsid w:val="007142F1"/>
    <w:rsid w:val="007151C1"/>
    <w:rsid w:val="007168AA"/>
    <w:rsid w:val="007226EA"/>
    <w:rsid w:val="00733B48"/>
    <w:rsid w:val="00736266"/>
    <w:rsid w:val="00736670"/>
    <w:rsid w:val="00737899"/>
    <w:rsid w:val="00755554"/>
    <w:rsid w:val="007564F5"/>
    <w:rsid w:val="00756C59"/>
    <w:rsid w:val="00757E1D"/>
    <w:rsid w:val="00761AAB"/>
    <w:rsid w:val="00770CF7"/>
    <w:rsid w:val="00775B0C"/>
    <w:rsid w:val="00776C38"/>
    <w:rsid w:val="00787CDC"/>
    <w:rsid w:val="00791AF1"/>
    <w:rsid w:val="0079265C"/>
    <w:rsid w:val="00793228"/>
    <w:rsid w:val="007960E9"/>
    <w:rsid w:val="00796347"/>
    <w:rsid w:val="007A2FF1"/>
    <w:rsid w:val="007A5CFC"/>
    <w:rsid w:val="007C0F96"/>
    <w:rsid w:val="007C3997"/>
    <w:rsid w:val="007C6F8C"/>
    <w:rsid w:val="007C789B"/>
    <w:rsid w:val="007C7C87"/>
    <w:rsid w:val="007D0CE1"/>
    <w:rsid w:val="007D0E83"/>
    <w:rsid w:val="007E2E4D"/>
    <w:rsid w:val="007E5419"/>
    <w:rsid w:val="007E6B60"/>
    <w:rsid w:val="007E7543"/>
    <w:rsid w:val="007F2B27"/>
    <w:rsid w:val="007F320C"/>
    <w:rsid w:val="007F7316"/>
    <w:rsid w:val="00804711"/>
    <w:rsid w:val="00805D0D"/>
    <w:rsid w:val="00807113"/>
    <w:rsid w:val="008113FD"/>
    <w:rsid w:val="00815301"/>
    <w:rsid w:val="0081702B"/>
    <w:rsid w:val="00817E8B"/>
    <w:rsid w:val="00821F74"/>
    <w:rsid w:val="00825BDA"/>
    <w:rsid w:val="00836A18"/>
    <w:rsid w:val="0084070D"/>
    <w:rsid w:val="008424B2"/>
    <w:rsid w:val="00843EDA"/>
    <w:rsid w:val="008537ED"/>
    <w:rsid w:val="00853BCF"/>
    <w:rsid w:val="00857510"/>
    <w:rsid w:val="0086070A"/>
    <w:rsid w:val="008618C1"/>
    <w:rsid w:val="00863A36"/>
    <w:rsid w:val="00865C18"/>
    <w:rsid w:val="0087466A"/>
    <w:rsid w:val="008817AF"/>
    <w:rsid w:val="00882244"/>
    <w:rsid w:val="00883684"/>
    <w:rsid w:val="00884BD2"/>
    <w:rsid w:val="008944F9"/>
    <w:rsid w:val="008954EC"/>
    <w:rsid w:val="00897710"/>
    <w:rsid w:val="00897D89"/>
    <w:rsid w:val="00897F2E"/>
    <w:rsid w:val="008A2C05"/>
    <w:rsid w:val="008A4558"/>
    <w:rsid w:val="008B22B9"/>
    <w:rsid w:val="008C2425"/>
    <w:rsid w:val="008C26D1"/>
    <w:rsid w:val="008C3BCD"/>
    <w:rsid w:val="008C4C33"/>
    <w:rsid w:val="008C4E9E"/>
    <w:rsid w:val="008D0A91"/>
    <w:rsid w:val="008E1BDC"/>
    <w:rsid w:val="008E2173"/>
    <w:rsid w:val="008E41A8"/>
    <w:rsid w:val="008F35BD"/>
    <w:rsid w:val="008F481D"/>
    <w:rsid w:val="008F7262"/>
    <w:rsid w:val="00900767"/>
    <w:rsid w:val="00901785"/>
    <w:rsid w:val="00903294"/>
    <w:rsid w:val="00905F02"/>
    <w:rsid w:val="00906EFA"/>
    <w:rsid w:val="00914B0A"/>
    <w:rsid w:val="00914E75"/>
    <w:rsid w:val="00915325"/>
    <w:rsid w:val="00924477"/>
    <w:rsid w:val="00932124"/>
    <w:rsid w:val="00932BCE"/>
    <w:rsid w:val="00933A14"/>
    <w:rsid w:val="0093770B"/>
    <w:rsid w:val="009519C6"/>
    <w:rsid w:val="00952871"/>
    <w:rsid w:val="009551F8"/>
    <w:rsid w:val="00955226"/>
    <w:rsid w:val="0095612F"/>
    <w:rsid w:val="009567C3"/>
    <w:rsid w:val="00957E04"/>
    <w:rsid w:val="00962460"/>
    <w:rsid w:val="00966CDB"/>
    <w:rsid w:val="00973A04"/>
    <w:rsid w:val="009775FA"/>
    <w:rsid w:val="009835C6"/>
    <w:rsid w:val="0098722F"/>
    <w:rsid w:val="009879C3"/>
    <w:rsid w:val="00991061"/>
    <w:rsid w:val="009A6D0A"/>
    <w:rsid w:val="009C0031"/>
    <w:rsid w:val="009C066A"/>
    <w:rsid w:val="009D2206"/>
    <w:rsid w:val="009D6296"/>
    <w:rsid w:val="009E2789"/>
    <w:rsid w:val="009E30AB"/>
    <w:rsid w:val="009E3ECE"/>
    <w:rsid w:val="009E639F"/>
    <w:rsid w:val="00A01EF3"/>
    <w:rsid w:val="00A07DAB"/>
    <w:rsid w:val="00A10553"/>
    <w:rsid w:val="00A13689"/>
    <w:rsid w:val="00A1489A"/>
    <w:rsid w:val="00A207FC"/>
    <w:rsid w:val="00A23D14"/>
    <w:rsid w:val="00A269FB"/>
    <w:rsid w:val="00A32B3E"/>
    <w:rsid w:val="00A37D4B"/>
    <w:rsid w:val="00A40E68"/>
    <w:rsid w:val="00A4425F"/>
    <w:rsid w:val="00A4480A"/>
    <w:rsid w:val="00A44ABE"/>
    <w:rsid w:val="00A47B72"/>
    <w:rsid w:val="00A64FBD"/>
    <w:rsid w:val="00A72D1D"/>
    <w:rsid w:val="00A7306C"/>
    <w:rsid w:val="00A763F0"/>
    <w:rsid w:val="00A844D2"/>
    <w:rsid w:val="00A8581A"/>
    <w:rsid w:val="00A901F5"/>
    <w:rsid w:val="00A9188A"/>
    <w:rsid w:val="00A9209A"/>
    <w:rsid w:val="00A964AE"/>
    <w:rsid w:val="00AA24C5"/>
    <w:rsid w:val="00AA2A90"/>
    <w:rsid w:val="00AB174E"/>
    <w:rsid w:val="00AB1E54"/>
    <w:rsid w:val="00AB2E50"/>
    <w:rsid w:val="00AB41F6"/>
    <w:rsid w:val="00AB5D58"/>
    <w:rsid w:val="00AB638C"/>
    <w:rsid w:val="00AC452E"/>
    <w:rsid w:val="00AC61D0"/>
    <w:rsid w:val="00AD13E3"/>
    <w:rsid w:val="00AD195D"/>
    <w:rsid w:val="00AD37F3"/>
    <w:rsid w:val="00AD7F72"/>
    <w:rsid w:val="00AE3176"/>
    <w:rsid w:val="00AE5257"/>
    <w:rsid w:val="00AE5FDD"/>
    <w:rsid w:val="00B0107C"/>
    <w:rsid w:val="00B01D24"/>
    <w:rsid w:val="00B02B59"/>
    <w:rsid w:val="00B03C61"/>
    <w:rsid w:val="00B04D5A"/>
    <w:rsid w:val="00B22CB9"/>
    <w:rsid w:val="00B245AB"/>
    <w:rsid w:val="00B30D98"/>
    <w:rsid w:val="00B32CED"/>
    <w:rsid w:val="00B32DF5"/>
    <w:rsid w:val="00B336BD"/>
    <w:rsid w:val="00B40391"/>
    <w:rsid w:val="00B42582"/>
    <w:rsid w:val="00B4381C"/>
    <w:rsid w:val="00B461D4"/>
    <w:rsid w:val="00B50013"/>
    <w:rsid w:val="00B62217"/>
    <w:rsid w:val="00B64E39"/>
    <w:rsid w:val="00B66EC5"/>
    <w:rsid w:val="00B72D0C"/>
    <w:rsid w:val="00B80677"/>
    <w:rsid w:val="00B8276D"/>
    <w:rsid w:val="00B82C98"/>
    <w:rsid w:val="00B92F34"/>
    <w:rsid w:val="00B964C3"/>
    <w:rsid w:val="00B97052"/>
    <w:rsid w:val="00BA2F50"/>
    <w:rsid w:val="00BA5820"/>
    <w:rsid w:val="00BB3A8F"/>
    <w:rsid w:val="00BB5C4F"/>
    <w:rsid w:val="00BB5EDF"/>
    <w:rsid w:val="00BB5F8F"/>
    <w:rsid w:val="00BC0A1A"/>
    <w:rsid w:val="00BC3147"/>
    <w:rsid w:val="00BC3349"/>
    <w:rsid w:val="00BC648C"/>
    <w:rsid w:val="00BE15E3"/>
    <w:rsid w:val="00C00983"/>
    <w:rsid w:val="00C00FBA"/>
    <w:rsid w:val="00C0643D"/>
    <w:rsid w:val="00C06664"/>
    <w:rsid w:val="00C10757"/>
    <w:rsid w:val="00C16099"/>
    <w:rsid w:val="00C20C8B"/>
    <w:rsid w:val="00C20C9F"/>
    <w:rsid w:val="00C25931"/>
    <w:rsid w:val="00C329ED"/>
    <w:rsid w:val="00C41856"/>
    <w:rsid w:val="00C47E32"/>
    <w:rsid w:val="00C50B9C"/>
    <w:rsid w:val="00C5622C"/>
    <w:rsid w:val="00C61FA8"/>
    <w:rsid w:val="00C645B5"/>
    <w:rsid w:val="00C650F2"/>
    <w:rsid w:val="00C71B8D"/>
    <w:rsid w:val="00C772EA"/>
    <w:rsid w:val="00C82664"/>
    <w:rsid w:val="00C84D69"/>
    <w:rsid w:val="00C95234"/>
    <w:rsid w:val="00C9675E"/>
    <w:rsid w:val="00C96A74"/>
    <w:rsid w:val="00CA1FAF"/>
    <w:rsid w:val="00CA56D1"/>
    <w:rsid w:val="00CA67B2"/>
    <w:rsid w:val="00CB7DAE"/>
    <w:rsid w:val="00CC2A30"/>
    <w:rsid w:val="00CC6BE3"/>
    <w:rsid w:val="00CC70F6"/>
    <w:rsid w:val="00CD0D63"/>
    <w:rsid w:val="00CD16CE"/>
    <w:rsid w:val="00CD2A9E"/>
    <w:rsid w:val="00CD2E46"/>
    <w:rsid w:val="00CD3295"/>
    <w:rsid w:val="00CD50C4"/>
    <w:rsid w:val="00CF68CD"/>
    <w:rsid w:val="00CF6DEC"/>
    <w:rsid w:val="00D026A4"/>
    <w:rsid w:val="00D05A5A"/>
    <w:rsid w:val="00D05AD5"/>
    <w:rsid w:val="00D06EB6"/>
    <w:rsid w:val="00D07111"/>
    <w:rsid w:val="00D10087"/>
    <w:rsid w:val="00D13386"/>
    <w:rsid w:val="00D1454D"/>
    <w:rsid w:val="00D216A2"/>
    <w:rsid w:val="00D24EA4"/>
    <w:rsid w:val="00D31D89"/>
    <w:rsid w:val="00D32330"/>
    <w:rsid w:val="00D35CF1"/>
    <w:rsid w:val="00D37DC9"/>
    <w:rsid w:val="00D4085C"/>
    <w:rsid w:val="00D430B0"/>
    <w:rsid w:val="00D51571"/>
    <w:rsid w:val="00D5160C"/>
    <w:rsid w:val="00D52E54"/>
    <w:rsid w:val="00D53352"/>
    <w:rsid w:val="00D56CF4"/>
    <w:rsid w:val="00D60A0A"/>
    <w:rsid w:val="00D635AB"/>
    <w:rsid w:val="00D63E03"/>
    <w:rsid w:val="00D63F10"/>
    <w:rsid w:val="00D655E9"/>
    <w:rsid w:val="00D65FEB"/>
    <w:rsid w:val="00D66BB9"/>
    <w:rsid w:val="00D67DF2"/>
    <w:rsid w:val="00D70460"/>
    <w:rsid w:val="00D72F03"/>
    <w:rsid w:val="00D73DF6"/>
    <w:rsid w:val="00D742CE"/>
    <w:rsid w:val="00D762ED"/>
    <w:rsid w:val="00D81A5C"/>
    <w:rsid w:val="00D82B65"/>
    <w:rsid w:val="00D83706"/>
    <w:rsid w:val="00D83F41"/>
    <w:rsid w:val="00D86790"/>
    <w:rsid w:val="00DA1CB6"/>
    <w:rsid w:val="00DA318A"/>
    <w:rsid w:val="00DA65E5"/>
    <w:rsid w:val="00DB0439"/>
    <w:rsid w:val="00DC0240"/>
    <w:rsid w:val="00DC7A0F"/>
    <w:rsid w:val="00DD0A86"/>
    <w:rsid w:val="00DD223C"/>
    <w:rsid w:val="00DD2632"/>
    <w:rsid w:val="00DD3952"/>
    <w:rsid w:val="00DD62C6"/>
    <w:rsid w:val="00E008B4"/>
    <w:rsid w:val="00E02072"/>
    <w:rsid w:val="00E03BB6"/>
    <w:rsid w:val="00E106AB"/>
    <w:rsid w:val="00E164DD"/>
    <w:rsid w:val="00E20D2E"/>
    <w:rsid w:val="00E22485"/>
    <w:rsid w:val="00E2601C"/>
    <w:rsid w:val="00E26440"/>
    <w:rsid w:val="00E27A3E"/>
    <w:rsid w:val="00E35046"/>
    <w:rsid w:val="00E357D2"/>
    <w:rsid w:val="00E464CC"/>
    <w:rsid w:val="00E51156"/>
    <w:rsid w:val="00E5124B"/>
    <w:rsid w:val="00E5554C"/>
    <w:rsid w:val="00E62C35"/>
    <w:rsid w:val="00E66414"/>
    <w:rsid w:val="00E74E1A"/>
    <w:rsid w:val="00E7514C"/>
    <w:rsid w:val="00E75189"/>
    <w:rsid w:val="00E82232"/>
    <w:rsid w:val="00E828BC"/>
    <w:rsid w:val="00E90B44"/>
    <w:rsid w:val="00E91F64"/>
    <w:rsid w:val="00E95AC3"/>
    <w:rsid w:val="00EA0219"/>
    <w:rsid w:val="00EB22FC"/>
    <w:rsid w:val="00EB34A3"/>
    <w:rsid w:val="00EB5CBB"/>
    <w:rsid w:val="00EB620F"/>
    <w:rsid w:val="00EB6FF3"/>
    <w:rsid w:val="00EC59FE"/>
    <w:rsid w:val="00ED1B5D"/>
    <w:rsid w:val="00ED332E"/>
    <w:rsid w:val="00ED3831"/>
    <w:rsid w:val="00ED38FE"/>
    <w:rsid w:val="00ED6F42"/>
    <w:rsid w:val="00ED7183"/>
    <w:rsid w:val="00ED7393"/>
    <w:rsid w:val="00ED7CF9"/>
    <w:rsid w:val="00EF7568"/>
    <w:rsid w:val="00F01033"/>
    <w:rsid w:val="00F061DC"/>
    <w:rsid w:val="00F1563C"/>
    <w:rsid w:val="00F23793"/>
    <w:rsid w:val="00F2537D"/>
    <w:rsid w:val="00F25CAD"/>
    <w:rsid w:val="00F34624"/>
    <w:rsid w:val="00F458FE"/>
    <w:rsid w:val="00F46198"/>
    <w:rsid w:val="00F5252C"/>
    <w:rsid w:val="00F54CA8"/>
    <w:rsid w:val="00F56851"/>
    <w:rsid w:val="00F57CB0"/>
    <w:rsid w:val="00F637F1"/>
    <w:rsid w:val="00F6751B"/>
    <w:rsid w:val="00F724C9"/>
    <w:rsid w:val="00F81F33"/>
    <w:rsid w:val="00F941F5"/>
    <w:rsid w:val="00F969EF"/>
    <w:rsid w:val="00F97899"/>
    <w:rsid w:val="00FA32CD"/>
    <w:rsid w:val="00FA55FD"/>
    <w:rsid w:val="00FA5C5E"/>
    <w:rsid w:val="00FB2499"/>
    <w:rsid w:val="00FB5091"/>
    <w:rsid w:val="00FB69E9"/>
    <w:rsid w:val="00FC0D67"/>
    <w:rsid w:val="00FD1872"/>
    <w:rsid w:val="00FD669B"/>
    <w:rsid w:val="00FE0CEA"/>
    <w:rsid w:val="00FE2B56"/>
    <w:rsid w:val="00FE3418"/>
    <w:rsid w:val="00FF20C1"/>
    <w:rsid w:val="00FF4BEC"/>
    <w:rsid w:val="00FF511C"/>
    <w:rsid w:val="00FF52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88BDDEB6-BF75-4C35-AD9F-20E505DD6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3</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193</cp:revision>
  <dcterms:created xsi:type="dcterms:W3CDTF">2020-12-22T05:49:00Z</dcterms:created>
  <dcterms:modified xsi:type="dcterms:W3CDTF">2021-01-19T00:42:00Z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