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9E648E" w14:textId="66DA598A" w:rsidR="007D6B47" w:rsidRPr="00F614EB" w:rsidRDefault="005B7A78" w:rsidP="09D5603D">
      <w:pPr>
        <w:tabs>
          <w:tab w:val="right" w:pos="9360"/>
        </w:tabs>
        <w:spacing w:after="0"/>
        <w:rPr>
          <w:rFonts w:ascii="Arial" w:hAnsi="Arial" w:cs="Arial"/>
          <w:b/>
          <w:bCs/>
          <w:i/>
          <w:iCs/>
          <w:color w:val="000000" w:themeColor="text1"/>
          <w:sz w:val="24"/>
          <w:lang w:eastAsia="zh-CN"/>
        </w:rPr>
      </w:pPr>
      <w:r w:rsidRPr="005B7A78">
        <w:rPr>
          <w:rFonts w:ascii="Arial" w:hAnsi="Arial" w:cs="Arial"/>
          <w:b/>
          <w:bCs/>
          <w:sz w:val="24"/>
          <w:lang w:val="en-US"/>
        </w:rPr>
        <w:t>3GPP TSG RAN WG1 #10</w:t>
      </w:r>
      <w:r w:rsidR="00552633">
        <w:rPr>
          <w:rFonts w:ascii="Arial" w:hAnsi="Arial" w:cs="Arial"/>
          <w:b/>
          <w:bCs/>
          <w:sz w:val="24"/>
          <w:lang w:val="en-US"/>
        </w:rPr>
        <w:t>4</w:t>
      </w:r>
      <w:r w:rsidRPr="005B7A78">
        <w:rPr>
          <w:rFonts w:ascii="Arial" w:hAnsi="Arial" w:cs="Arial"/>
          <w:b/>
          <w:bCs/>
          <w:sz w:val="24"/>
          <w:lang w:val="en-US"/>
        </w:rPr>
        <w:t>-e</w:t>
      </w:r>
      <w:r w:rsidR="00DB25CE">
        <w:rPr>
          <w:rFonts w:ascii="Arial" w:hAnsi="Arial" w:cs="Arial"/>
          <w:b/>
          <w:bCs/>
          <w:sz w:val="24"/>
          <w:lang w:val="en-US"/>
        </w:rPr>
        <w:t xml:space="preserve">          </w:t>
      </w:r>
      <w:r w:rsidR="00683BCB">
        <w:rPr>
          <w:rFonts w:ascii="Arial" w:hAnsi="Arial" w:cs="Arial"/>
          <w:b/>
          <w:bCs/>
          <w:sz w:val="24"/>
          <w:lang w:val="en-US"/>
        </w:rPr>
        <w:t xml:space="preserve">  </w:t>
      </w:r>
      <w:r w:rsidR="007D6B47" w:rsidRPr="09D5603D">
        <w:rPr>
          <w:rFonts w:ascii="Arial" w:hAnsi="Arial" w:cs="Arial"/>
          <w:b/>
          <w:bCs/>
          <w:color w:val="FF0000"/>
          <w:sz w:val="24"/>
        </w:rPr>
        <w:t xml:space="preserve">                                                  </w:t>
      </w:r>
      <w:r w:rsidR="007D6B47" w:rsidRPr="00DC461C">
        <w:rPr>
          <w:rFonts w:ascii="Arial" w:hAnsi="Arial" w:cs="Arial"/>
          <w:b/>
          <w:sz w:val="24"/>
        </w:rPr>
        <w:tab/>
      </w:r>
      <w:r w:rsidR="007D6B47" w:rsidRPr="09D5603D">
        <w:rPr>
          <w:rFonts w:ascii="Arial" w:hAnsi="Arial" w:cs="Arial"/>
          <w:b/>
          <w:bCs/>
          <w:sz w:val="24"/>
        </w:rPr>
        <w:t xml:space="preserve">   </w:t>
      </w:r>
      <w:r w:rsidR="00CF0ADB" w:rsidRPr="09D5603D">
        <w:rPr>
          <w:rFonts w:ascii="Arial" w:hAnsi="Arial" w:cs="Arial"/>
          <w:b/>
          <w:bCs/>
          <w:sz w:val="24"/>
        </w:rPr>
        <w:t xml:space="preserve">    </w:t>
      </w:r>
      <w:r w:rsidR="000645FB" w:rsidRPr="000645FB">
        <w:rPr>
          <w:rFonts w:ascii="Arial" w:hAnsi="Arial" w:cs="Arial"/>
          <w:b/>
          <w:bCs/>
          <w:color w:val="000000" w:themeColor="text1"/>
          <w:sz w:val="24"/>
        </w:rPr>
        <w:t>R1-2100639</w:t>
      </w:r>
    </w:p>
    <w:p w14:paraId="6F708B81" w14:textId="2610D4B6" w:rsidR="00C53BFA" w:rsidRDefault="00552633" w:rsidP="00D67222">
      <w:pPr>
        <w:pStyle w:val="Header"/>
        <w:widowControl w:val="0"/>
        <w:tabs>
          <w:tab w:val="right" w:pos="8280"/>
          <w:tab w:val="right" w:pos="9781"/>
        </w:tabs>
        <w:spacing w:after="0"/>
        <w:ind w:right="-58"/>
        <w:rPr>
          <w:rFonts w:ascii="Arial" w:hAnsi="Arial" w:cs="Arial"/>
          <w:b/>
          <w:bCs/>
          <w:color w:val="000000" w:themeColor="text1"/>
          <w:sz w:val="24"/>
          <w:lang w:val="en-US"/>
        </w:rPr>
      </w:pPr>
      <w:r w:rsidRPr="00552633">
        <w:rPr>
          <w:rFonts w:ascii="Arial" w:hAnsi="Arial" w:cs="Arial"/>
          <w:b/>
          <w:bCs/>
          <w:color w:val="000000" w:themeColor="text1"/>
          <w:sz w:val="24"/>
          <w:lang w:val="en-US"/>
        </w:rPr>
        <w:t>e-Meeting, January 25th – February 5th, 2021</w:t>
      </w:r>
    </w:p>
    <w:p w14:paraId="40E96C92" w14:textId="77777777" w:rsidR="00DB25CE" w:rsidRPr="00E047A5" w:rsidRDefault="00DB25CE" w:rsidP="00D67222">
      <w:pPr>
        <w:pStyle w:val="Header"/>
        <w:widowControl w:val="0"/>
        <w:tabs>
          <w:tab w:val="right" w:pos="8280"/>
          <w:tab w:val="right" w:pos="9781"/>
        </w:tabs>
        <w:spacing w:after="0"/>
        <w:ind w:right="-58"/>
        <w:rPr>
          <w:rFonts w:ascii="Arial" w:eastAsia="MS Mincho" w:hAnsi="Arial" w:cs="Arial"/>
          <w:b/>
          <w:bCs/>
          <w:sz w:val="24"/>
          <w:lang w:eastAsia="ja-JP"/>
        </w:rPr>
      </w:pPr>
    </w:p>
    <w:p w14:paraId="51514FDF" w14:textId="505DAD5E" w:rsidR="00D67222" w:rsidRDefault="00D67222" w:rsidP="00D67222">
      <w:pPr>
        <w:pStyle w:val="Header"/>
        <w:widowControl w:val="0"/>
        <w:tabs>
          <w:tab w:val="clear" w:pos="4536"/>
          <w:tab w:val="clear" w:pos="9072"/>
        </w:tabs>
        <w:spacing w:after="0"/>
        <w:ind w:right="-57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Agenda Item</w:t>
      </w:r>
      <w:r w:rsidRPr="0099619E">
        <w:rPr>
          <w:rFonts w:ascii="Arial" w:hAnsi="Arial" w:cs="Arial"/>
          <w:b/>
          <w:bCs/>
          <w:sz w:val="24"/>
          <w:lang w:val="en-US"/>
        </w:rPr>
        <w:t>:</w:t>
      </w:r>
      <w:r w:rsidRPr="0099619E">
        <w:rPr>
          <w:rFonts w:ascii="Arial" w:hAnsi="Arial" w:cs="Arial"/>
          <w:b/>
          <w:bCs/>
          <w:sz w:val="24"/>
          <w:lang w:val="en-US"/>
        </w:rPr>
        <w:tab/>
      </w:r>
      <w:r w:rsidR="00736948">
        <w:rPr>
          <w:rFonts w:ascii="Arial" w:hAnsi="Arial" w:cs="Arial"/>
          <w:b/>
          <w:bCs/>
          <w:sz w:val="24"/>
          <w:lang w:val="en-US"/>
        </w:rPr>
        <w:t>8</w:t>
      </w:r>
      <w:r w:rsidR="00720613" w:rsidRPr="00F614EB">
        <w:rPr>
          <w:rFonts w:ascii="Arial" w:hAnsi="Arial" w:cs="Arial"/>
          <w:b/>
          <w:bCs/>
          <w:sz w:val="24"/>
          <w:lang w:val="en-US"/>
        </w:rPr>
        <w:t>.</w:t>
      </w:r>
      <w:r w:rsidR="00736948">
        <w:rPr>
          <w:rFonts w:ascii="Arial" w:hAnsi="Arial" w:cs="Arial"/>
          <w:b/>
          <w:bCs/>
          <w:sz w:val="24"/>
          <w:lang w:val="en-US"/>
        </w:rPr>
        <w:t>1</w:t>
      </w:r>
      <w:r w:rsidR="00720613" w:rsidRPr="00F614EB">
        <w:rPr>
          <w:rFonts w:ascii="Arial" w:hAnsi="Arial" w:cs="Arial"/>
          <w:b/>
          <w:bCs/>
          <w:sz w:val="24"/>
          <w:lang w:val="en-US"/>
        </w:rPr>
        <w:t>.</w:t>
      </w:r>
      <w:r w:rsidR="00736948">
        <w:rPr>
          <w:rFonts w:ascii="Arial" w:hAnsi="Arial" w:cs="Arial"/>
          <w:b/>
          <w:bCs/>
          <w:sz w:val="24"/>
          <w:lang w:val="en-US"/>
        </w:rPr>
        <w:t>2</w:t>
      </w:r>
      <w:r w:rsidR="00BA0C46">
        <w:rPr>
          <w:rFonts w:ascii="Arial" w:hAnsi="Arial" w:cs="Arial"/>
          <w:b/>
          <w:bCs/>
          <w:sz w:val="24"/>
          <w:lang w:val="en-US"/>
        </w:rPr>
        <w:t>.</w:t>
      </w:r>
      <w:r w:rsidR="00977ED9">
        <w:rPr>
          <w:rFonts w:ascii="Arial" w:hAnsi="Arial" w:cs="Arial"/>
          <w:b/>
          <w:bCs/>
          <w:sz w:val="24"/>
          <w:lang w:val="en-US"/>
        </w:rPr>
        <w:t>3</w:t>
      </w:r>
    </w:p>
    <w:p w14:paraId="3771F920" w14:textId="77777777" w:rsidR="00D67222" w:rsidRPr="0099619E" w:rsidRDefault="00D67222" w:rsidP="00D67222">
      <w:pPr>
        <w:pStyle w:val="Header"/>
        <w:widowControl w:val="0"/>
        <w:tabs>
          <w:tab w:val="clear" w:pos="4536"/>
          <w:tab w:val="clear" w:pos="9072"/>
        </w:tabs>
        <w:spacing w:after="0"/>
        <w:ind w:left="2160" w:right="-57" w:hanging="2160"/>
        <w:rPr>
          <w:rFonts w:ascii="Arial" w:hAnsi="Arial" w:cs="Arial"/>
          <w:b/>
          <w:bCs/>
          <w:sz w:val="24"/>
          <w:lang w:val="en-US" w:eastAsia="ko-KR"/>
        </w:rPr>
      </w:pPr>
      <w:r>
        <w:rPr>
          <w:rFonts w:ascii="Arial" w:hAnsi="Arial" w:cs="Arial"/>
          <w:b/>
          <w:bCs/>
          <w:sz w:val="24"/>
          <w:lang w:val="en-US"/>
        </w:rPr>
        <w:t xml:space="preserve">Source: </w:t>
      </w:r>
      <w:r>
        <w:rPr>
          <w:rFonts w:ascii="Arial" w:hAnsi="Arial" w:cs="Arial"/>
          <w:b/>
          <w:bCs/>
          <w:sz w:val="24"/>
          <w:lang w:val="en-US"/>
        </w:rPr>
        <w:tab/>
      </w:r>
      <w:r w:rsidRPr="0099619E">
        <w:rPr>
          <w:rFonts w:ascii="Arial" w:hAnsi="Arial" w:cs="Arial"/>
          <w:b/>
          <w:bCs/>
          <w:sz w:val="24"/>
          <w:lang w:val="en-US"/>
        </w:rPr>
        <w:t>Intel Corporation</w:t>
      </w:r>
    </w:p>
    <w:p w14:paraId="2A6F15AC" w14:textId="1368370C" w:rsidR="00D67222" w:rsidRPr="0099619E" w:rsidRDefault="00D67222" w:rsidP="00D67222">
      <w:pPr>
        <w:pStyle w:val="Header"/>
        <w:widowControl w:val="0"/>
        <w:tabs>
          <w:tab w:val="clear" w:pos="4536"/>
          <w:tab w:val="clear" w:pos="9072"/>
        </w:tabs>
        <w:spacing w:after="0"/>
        <w:ind w:left="2160" w:right="-58" w:hanging="2160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99619E">
        <w:rPr>
          <w:rFonts w:ascii="Arial" w:hAnsi="Arial" w:cs="Arial"/>
          <w:b/>
          <w:bCs/>
          <w:sz w:val="24"/>
          <w:lang w:val="en-US"/>
        </w:rPr>
        <w:t>Title:</w:t>
      </w:r>
      <w:r w:rsidRPr="0099619E">
        <w:rPr>
          <w:rFonts w:ascii="Arial" w:hAnsi="Arial" w:cs="Arial"/>
          <w:b/>
          <w:bCs/>
          <w:sz w:val="24"/>
          <w:lang w:val="en-US"/>
        </w:rPr>
        <w:tab/>
      </w:r>
      <w:r w:rsidR="008272FF" w:rsidRPr="008272FF">
        <w:rPr>
          <w:rFonts w:ascii="Arial" w:hAnsi="Arial" w:cs="Arial"/>
          <w:b/>
          <w:bCs/>
          <w:color w:val="000000" w:themeColor="text1"/>
          <w:sz w:val="24"/>
          <w:lang w:val="en-US"/>
        </w:rPr>
        <w:t>Multi-TRP enhancements for beam management</w:t>
      </w:r>
    </w:p>
    <w:p w14:paraId="029F212F" w14:textId="1F14576E" w:rsidR="00D67222" w:rsidRPr="0099619E" w:rsidRDefault="00D67222" w:rsidP="00D164DC">
      <w:pPr>
        <w:widowControl w:val="0"/>
        <w:pBdr>
          <w:bottom w:val="single" w:sz="12" w:space="1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8651"/>
        </w:tabs>
        <w:autoSpaceDE w:val="0"/>
        <w:autoSpaceDN w:val="0"/>
        <w:spacing w:after="0" w:line="360" w:lineRule="auto"/>
        <w:rPr>
          <w:rFonts w:ascii="Arial" w:hAnsi="Arial" w:cs="Arial"/>
          <w:snapToGrid w:val="0"/>
          <w:kern w:val="2"/>
          <w:sz w:val="24"/>
          <w:lang w:val="en-US" w:eastAsia="ko-KR"/>
        </w:rPr>
      </w:pPr>
      <w:r w:rsidRPr="0099619E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Document for:</w:t>
      </w:r>
      <w:r w:rsidRPr="0099619E">
        <w:rPr>
          <w:rFonts w:ascii="Arial" w:hAnsi="Arial" w:cs="Arial"/>
          <w:snapToGrid w:val="0"/>
          <w:kern w:val="2"/>
          <w:sz w:val="24"/>
          <w:lang w:val="en-US" w:eastAsia="ko-KR"/>
        </w:rPr>
        <w:t xml:space="preserve"> </w:t>
      </w:r>
      <w:r w:rsidRPr="0099619E">
        <w:rPr>
          <w:rFonts w:ascii="Arial" w:hAnsi="Arial" w:cs="Arial"/>
          <w:snapToGrid w:val="0"/>
          <w:kern w:val="2"/>
          <w:sz w:val="24"/>
          <w:lang w:val="en-US" w:eastAsia="ko-KR"/>
        </w:rPr>
        <w:tab/>
      </w:r>
      <w:r w:rsidRPr="00D61A36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Discussion/Decision</w:t>
      </w:r>
      <w:r w:rsidR="00D164DC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ab/>
      </w:r>
    </w:p>
    <w:p w14:paraId="2DC8B64E" w14:textId="2AE9643A" w:rsidR="00623807" w:rsidRPr="00D07641" w:rsidRDefault="00E503C3" w:rsidP="00D07641">
      <w:pPr>
        <w:pStyle w:val="Heading1"/>
        <w:spacing w:before="480" w:after="120"/>
        <w:rPr>
          <w:sz w:val="28"/>
          <w:szCs w:val="28"/>
        </w:rPr>
      </w:pPr>
      <w:r w:rsidRPr="00D07641">
        <w:rPr>
          <w:sz w:val="28"/>
          <w:szCs w:val="28"/>
        </w:rPr>
        <w:t>Introduction</w:t>
      </w:r>
    </w:p>
    <w:p w14:paraId="56B6DB63" w14:textId="747407E5" w:rsidR="00C37339" w:rsidRDefault="00C37339" w:rsidP="00C37339"/>
    <w:p w14:paraId="53AC28E2" w14:textId="77777777" w:rsidR="00957E6E" w:rsidRDefault="00957E6E" w:rsidP="00957E6E">
      <w:r>
        <w:t>According to NR MIMO WID RP-193133, the following is the scope of work in this AI.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9"/>
      </w:tblGrid>
      <w:tr w:rsidR="001E29B2" w14:paraId="60EE566F" w14:textId="77777777" w:rsidTr="001E29B2">
        <w:tc>
          <w:tcPr>
            <w:tcW w:w="9919" w:type="dxa"/>
          </w:tcPr>
          <w:p w14:paraId="69F316C1" w14:textId="06D843A6" w:rsidR="001E29B2" w:rsidRPr="0051690F" w:rsidRDefault="001E29B2" w:rsidP="001E29B2">
            <w:pPr>
              <w:spacing w:after="0"/>
              <w:ind w:left="720"/>
            </w:pPr>
            <w:r>
              <w:t xml:space="preserve">2. </w:t>
            </w:r>
            <w:r w:rsidRPr="0051690F">
              <w:t>Enhancement on the support for multi-TRP deployment, targeting both FR1 and FR2:</w:t>
            </w:r>
          </w:p>
          <w:p w14:paraId="42F2352A" w14:textId="17C88977" w:rsidR="001E29B2" w:rsidRDefault="00977ED9" w:rsidP="00977ED9">
            <w:pPr>
              <w:pStyle w:val="ListParagraph"/>
              <w:numPr>
                <w:ilvl w:val="1"/>
                <w:numId w:val="29"/>
              </w:numPr>
              <w:spacing w:after="0" w:line="240" w:lineRule="auto"/>
              <w:contextualSpacing w:val="0"/>
            </w:pPr>
            <w:r w:rsidRPr="0051690F">
              <w:t xml:space="preserve">Evaluate and, if needed, specify </w:t>
            </w:r>
            <w:r>
              <w:t xml:space="preserve">beam-management-related </w:t>
            </w:r>
            <w:r w:rsidRPr="0051690F">
              <w:t>enhancements for simultaneous multi-TRP transmission with multi-panel reception</w:t>
            </w:r>
          </w:p>
        </w:tc>
      </w:tr>
    </w:tbl>
    <w:p w14:paraId="31E1FE88" w14:textId="77777777" w:rsidR="00957E6E" w:rsidRDefault="00957E6E" w:rsidP="00957E6E"/>
    <w:p w14:paraId="58367AF9" w14:textId="037A5596" w:rsidR="001E29B2" w:rsidRDefault="00957E6E" w:rsidP="00C37339">
      <w:r>
        <w:t xml:space="preserve">In this contribution we provide our views on the features that should be considered for beam-management-related </w:t>
      </w:r>
      <w:r w:rsidRPr="0051690F">
        <w:t>enhancements for simultaneous multi-TRP transmission with multi-panel reception</w:t>
      </w:r>
      <w:r>
        <w:t>.</w:t>
      </w:r>
    </w:p>
    <w:p w14:paraId="5C9C728E" w14:textId="1F6FDC77" w:rsidR="00436F48" w:rsidRDefault="001D534C" w:rsidP="00436F48">
      <w:pPr>
        <w:pStyle w:val="Heading1"/>
        <w:keepNext w:val="0"/>
        <w:widowControl w:val="0"/>
        <w:spacing w:before="480" w:after="120"/>
        <w:ind w:left="518" w:hanging="518"/>
        <w:rPr>
          <w:sz w:val="28"/>
          <w:szCs w:val="28"/>
        </w:rPr>
      </w:pPr>
      <w:r>
        <w:rPr>
          <w:sz w:val="28"/>
          <w:szCs w:val="28"/>
        </w:rPr>
        <w:t>Enhancements for</w:t>
      </w:r>
      <w:r w:rsidR="00D07641">
        <w:rPr>
          <w:sz w:val="28"/>
          <w:szCs w:val="28"/>
        </w:rPr>
        <w:t xml:space="preserve"> </w:t>
      </w:r>
      <w:r w:rsidR="00427918">
        <w:rPr>
          <w:sz w:val="28"/>
          <w:szCs w:val="28"/>
        </w:rPr>
        <w:t>beam measurement and reporting</w:t>
      </w:r>
    </w:p>
    <w:p w14:paraId="2169898A" w14:textId="68CE3179" w:rsidR="005C45D9" w:rsidRDefault="005C45D9" w:rsidP="005C45D9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9"/>
      </w:tblGrid>
      <w:tr w:rsidR="005C45D9" w14:paraId="651ED54B" w14:textId="77777777" w:rsidTr="005C45D9">
        <w:tc>
          <w:tcPr>
            <w:tcW w:w="9919" w:type="dxa"/>
          </w:tcPr>
          <w:p w14:paraId="6AE97FA7" w14:textId="0F596B45" w:rsidR="005C45D9" w:rsidRDefault="005C45D9" w:rsidP="005C45D9">
            <w:pPr>
              <w:rPr>
                <w:b/>
                <w:highlight w:val="green"/>
              </w:rPr>
            </w:pPr>
            <w:r>
              <w:rPr>
                <w:b/>
                <w:highlight w:val="green"/>
              </w:rPr>
              <w:t>Agreement</w:t>
            </w:r>
            <w:r w:rsidR="002550BD">
              <w:rPr>
                <w:b/>
                <w:highlight w:val="green"/>
              </w:rPr>
              <w:t xml:space="preserve"> RAN1#103-e</w:t>
            </w:r>
          </w:p>
          <w:p w14:paraId="1AD3089B" w14:textId="77777777" w:rsidR="005C45D9" w:rsidRDefault="005C45D9" w:rsidP="005C45D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Down-select at least one of the following options for beam measurement/reporting enhancement to facilitate inter-TRP beam pairing in RAN1 #104-e</w:t>
            </w:r>
          </w:p>
          <w:p w14:paraId="2CFDDB2E" w14:textId="77777777" w:rsidR="005C45D9" w:rsidRDefault="005C45D9" w:rsidP="005C45D9">
            <w:pPr>
              <w:pStyle w:val="ListParagraph"/>
              <w:numPr>
                <w:ilvl w:val="0"/>
                <w:numId w:val="38"/>
              </w:numPr>
              <w:snapToGrid w:val="0"/>
              <w:spacing w:after="0" w:line="240" w:lineRule="auto"/>
              <w:contextualSpacing w:val="0"/>
              <w:rPr>
                <w:rFonts w:ascii="Times" w:hAnsi="Times" w:cs="Times"/>
              </w:rPr>
            </w:pPr>
            <w:r>
              <w:rPr>
                <w:rFonts w:cs="Times"/>
              </w:rPr>
              <w:t>Option 1: In a CSI-report, UE can report N&gt;1 pair/groups and M&gt;=1 </w:t>
            </w:r>
            <w:proofErr w:type="gramStart"/>
            <w:r>
              <w:rPr>
                <w:rFonts w:cs="Times"/>
              </w:rPr>
              <w:t>beams</w:t>
            </w:r>
            <w:proofErr w:type="gramEnd"/>
            <w:r>
              <w:rPr>
                <w:rFonts w:cs="Times"/>
              </w:rPr>
              <w:t xml:space="preserve"> per pair/group</w:t>
            </w:r>
          </w:p>
          <w:p w14:paraId="21CE4862" w14:textId="77777777" w:rsidR="005C45D9" w:rsidRDefault="005C45D9" w:rsidP="005C45D9">
            <w:pPr>
              <w:pStyle w:val="ListParagraph"/>
              <w:numPr>
                <w:ilvl w:val="1"/>
                <w:numId w:val="38"/>
              </w:numPr>
              <w:snapToGrid w:val="0"/>
              <w:spacing w:after="0" w:line="240" w:lineRule="auto"/>
              <w:contextualSpacing w:val="0"/>
              <w:rPr>
                <w:rFonts w:cs="Times"/>
              </w:rPr>
            </w:pPr>
            <w:r>
              <w:rPr>
                <w:rFonts w:cs="Times"/>
              </w:rPr>
              <w:t>Different beams in different pairs/groups can be received simultaneously </w:t>
            </w:r>
          </w:p>
          <w:p w14:paraId="01BB94D2" w14:textId="77777777" w:rsidR="005C45D9" w:rsidRDefault="005C45D9" w:rsidP="005C45D9">
            <w:pPr>
              <w:pStyle w:val="ListParagraph"/>
              <w:numPr>
                <w:ilvl w:val="1"/>
                <w:numId w:val="38"/>
              </w:numPr>
              <w:snapToGrid w:val="0"/>
              <w:spacing w:after="0" w:line="240" w:lineRule="auto"/>
              <w:contextualSpacing w:val="0"/>
              <w:rPr>
                <w:rFonts w:cs="Times"/>
              </w:rPr>
            </w:pPr>
            <w:r>
              <w:rPr>
                <w:rFonts w:cs="Times"/>
              </w:rPr>
              <w:t>FFS: whether M is equal or can be different across different pair/group</w:t>
            </w:r>
          </w:p>
          <w:p w14:paraId="1448FF21" w14:textId="77777777" w:rsidR="005C45D9" w:rsidRDefault="005C45D9" w:rsidP="005C45D9">
            <w:pPr>
              <w:pStyle w:val="ListParagraph"/>
              <w:numPr>
                <w:ilvl w:val="0"/>
                <w:numId w:val="38"/>
              </w:numPr>
              <w:snapToGrid w:val="0"/>
              <w:spacing w:after="0" w:line="240" w:lineRule="auto"/>
              <w:contextualSpacing w:val="0"/>
              <w:rPr>
                <w:rFonts w:cs="Times"/>
              </w:rPr>
            </w:pPr>
            <w:r>
              <w:rPr>
                <w:rFonts w:cs="Times"/>
              </w:rPr>
              <w:t>Option 2: In a CSI-report, UE can report N(N&gt;=1) pairs/groups and M (M&gt;1) beams per pair/group</w:t>
            </w:r>
          </w:p>
          <w:p w14:paraId="4F70495D" w14:textId="77777777" w:rsidR="005C45D9" w:rsidRDefault="005C45D9" w:rsidP="005C45D9">
            <w:pPr>
              <w:pStyle w:val="ListParagraph"/>
              <w:numPr>
                <w:ilvl w:val="1"/>
                <w:numId w:val="38"/>
              </w:numPr>
              <w:snapToGrid w:val="0"/>
              <w:spacing w:after="0" w:line="240" w:lineRule="auto"/>
              <w:contextualSpacing w:val="0"/>
              <w:rPr>
                <w:rFonts w:cs="Times"/>
              </w:rPr>
            </w:pPr>
            <w:r>
              <w:rPr>
                <w:rFonts w:cs="Times"/>
              </w:rPr>
              <w:t>Different beams within a pair/group can be received simultaneously</w:t>
            </w:r>
          </w:p>
          <w:p w14:paraId="21BB645B" w14:textId="77777777" w:rsidR="005C45D9" w:rsidRDefault="005C45D9" w:rsidP="005C45D9">
            <w:pPr>
              <w:pStyle w:val="ListParagraph"/>
              <w:numPr>
                <w:ilvl w:val="0"/>
                <w:numId w:val="38"/>
              </w:numPr>
              <w:snapToGrid w:val="0"/>
              <w:spacing w:after="0" w:line="240" w:lineRule="auto"/>
              <w:contextualSpacing w:val="0"/>
              <w:rPr>
                <w:rFonts w:cs="Times"/>
              </w:rPr>
            </w:pPr>
            <w:r>
              <w:rPr>
                <w:rFonts w:cs="Times"/>
              </w:rPr>
              <w:t>Option 3: UE report M(M&gt;=1) beams in N (N&gt;1) CSI-reports corresponding to N report setting</w:t>
            </w:r>
          </w:p>
          <w:p w14:paraId="2D05BC4B" w14:textId="77777777" w:rsidR="005C45D9" w:rsidRDefault="005C45D9" w:rsidP="005C45D9">
            <w:pPr>
              <w:pStyle w:val="ListParagraph"/>
              <w:numPr>
                <w:ilvl w:val="1"/>
                <w:numId w:val="38"/>
              </w:numPr>
              <w:snapToGrid w:val="0"/>
              <w:spacing w:after="0" w:line="240" w:lineRule="auto"/>
              <w:contextualSpacing w:val="0"/>
              <w:rPr>
                <w:rFonts w:cs="Times"/>
              </w:rPr>
            </w:pPr>
            <w:r>
              <w:rPr>
                <w:rFonts w:cs="Times"/>
              </w:rPr>
              <w:t>Different beams in different CSI-reports can be received simultaneously</w:t>
            </w:r>
          </w:p>
          <w:p w14:paraId="50155CCA" w14:textId="77777777" w:rsidR="005C45D9" w:rsidRDefault="005C45D9" w:rsidP="005C45D9">
            <w:pPr>
              <w:pStyle w:val="ListParagraph"/>
              <w:numPr>
                <w:ilvl w:val="1"/>
                <w:numId w:val="38"/>
              </w:numPr>
              <w:snapToGrid w:val="0"/>
              <w:spacing w:after="0" w:line="240" w:lineRule="auto"/>
              <w:contextualSpacing w:val="0"/>
              <w:rPr>
                <w:rFonts w:cs="Times"/>
              </w:rPr>
            </w:pPr>
            <w:r>
              <w:rPr>
                <w:rFonts w:cs="Times"/>
              </w:rPr>
              <w:t>FFS: whether/how to introduce an association between different CSI-reports</w:t>
            </w:r>
          </w:p>
          <w:p w14:paraId="5E959F87" w14:textId="77777777" w:rsidR="005C45D9" w:rsidRDefault="005C45D9" w:rsidP="005C45D9">
            <w:pPr>
              <w:pStyle w:val="ListParagraph"/>
              <w:numPr>
                <w:ilvl w:val="1"/>
                <w:numId w:val="38"/>
              </w:numPr>
              <w:snapToGrid w:val="0"/>
              <w:spacing w:after="0" w:line="240" w:lineRule="auto"/>
              <w:contextualSpacing w:val="0"/>
              <w:rPr>
                <w:rFonts w:cs="Times"/>
              </w:rPr>
            </w:pPr>
            <w:r>
              <w:rPr>
                <w:rFonts w:cs="Times"/>
              </w:rPr>
              <w:t>FFS: whether/how to differentiate reported measurements for beams that are received simultaneously vs. beams that are not received simultaneously </w:t>
            </w:r>
          </w:p>
          <w:p w14:paraId="2D15D855" w14:textId="77777777" w:rsidR="005C45D9" w:rsidRDefault="005C45D9" w:rsidP="005C45D9">
            <w:pPr>
              <w:pStyle w:val="ListParagraph"/>
              <w:numPr>
                <w:ilvl w:val="2"/>
                <w:numId w:val="38"/>
              </w:numPr>
              <w:snapToGrid w:val="0"/>
              <w:spacing w:after="0" w:line="240" w:lineRule="auto"/>
              <w:contextualSpacing w:val="0"/>
              <w:rPr>
                <w:rFonts w:cs="Times"/>
              </w:rPr>
            </w:pPr>
            <w:r>
              <w:rPr>
                <w:rFonts w:cs="Times"/>
              </w:rPr>
              <w:t>Whether/how to introduce an indication along with the CSI-reports to indicate whether the beams in different CSI-reports can be received simultaneously</w:t>
            </w:r>
          </w:p>
          <w:p w14:paraId="3A190A00" w14:textId="77777777" w:rsidR="005C45D9" w:rsidRDefault="005C45D9" w:rsidP="005C45D9">
            <w:pPr>
              <w:pStyle w:val="ListParagraph"/>
              <w:numPr>
                <w:ilvl w:val="0"/>
                <w:numId w:val="38"/>
              </w:numPr>
              <w:snapToGrid w:val="0"/>
              <w:spacing w:after="0" w:line="240" w:lineRule="auto"/>
              <w:contextualSpacing w:val="0"/>
              <w:rPr>
                <w:rFonts w:cs="Times"/>
              </w:rPr>
            </w:pPr>
            <w:r>
              <w:rPr>
                <w:rFonts w:cs="Times"/>
              </w:rPr>
              <w:t>FFS: value of N and M in each option</w:t>
            </w:r>
          </w:p>
          <w:p w14:paraId="6DA162A9" w14:textId="77777777" w:rsidR="005C45D9" w:rsidRDefault="005C45D9" w:rsidP="005C45D9">
            <w:pPr>
              <w:pStyle w:val="ListParagraph"/>
              <w:numPr>
                <w:ilvl w:val="0"/>
                <w:numId w:val="38"/>
              </w:numPr>
              <w:snapToGrid w:val="0"/>
              <w:spacing w:after="0" w:line="240" w:lineRule="auto"/>
              <w:contextualSpacing w:val="0"/>
              <w:rPr>
                <w:rFonts w:cs="Times"/>
              </w:rPr>
            </w:pPr>
            <w:r>
              <w:rPr>
                <w:rFonts w:cs="Times"/>
              </w:rPr>
              <w:t>FFS: Association between different beams in above options and different TRP/UE panels</w:t>
            </w:r>
          </w:p>
          <w:p w14:paraId="6352E43B" w14:textId="77777777" w:rsidR="005C45D9" w:rsidRDefault="005C45D9" w:rsidP="005C45D9">
            <w:pPr>
              <w:pStyle w:val="ListParagraph"/>
              <w:numPr>
                <w:ilvl w:val="0"/>
                <w:numId w:val="38"/>
              </w:numPr>
              <w:snapToGrid w:val="0"/>
              <w:spacing w:after="0" w:line="240" w:lineRule="auto"/>
              <w:contextualSpacing w:val="0"/>
              <w:rPr>
                <w:rFonts w:cs="Times"/>
              </w:rPr>
            </w:pPr>
            <w:r>
              <w:rPr>
                <w:rFonts w:cs="Times"/>
              </w:rPr>
              <w:t>FFS: Identify new use cases per option compared with R16 (including backhaul)</w:t>
            </w:r>
          </w:p>
          <w:p w14:paraId="5EA46E0D" w14:textId="6FA22B55" w:rsidR="005C45D9" w:rsidRPr="005C45D9" w:rsidRDefault="005C45D9" w:rsidP="005C45D9">
            <w:pPr>
              <w:pStyle w:val="ListParagraph"/>
              <w:numPr>
                <w:ilvl w:val="0"/>
                <w:numId w:val="38"/>
              </w:numPr>
              <w:snapToGrid w:val="0"/>
              <w:spacing w:after="0" w:line="240" w:lineRule="auto"/>
              <w:contextualSpacing w:val="0"/>
              <w:rPr>
                <w:rFonts w:cs="Times"/>
              </w:rPr>
            </w:pPr>
            <w:r>
              <w:rPr>
                <w:rFonts w:cs="Times"/>
              </w:rPr>
              <w:t>FFS: whether different beams in different pairs/groups/reports can be received by same spatial filter per option</w:t>
            </w:r>
          </w:p>
        </w:tc>
      </w:tr>
    </w:tbl>
    <w:p w14:paraId="494CCD97" w14:textId="5C093CE5" w:rsidR="005C45D9" w:rsidRDefault="005C45D9" w:rsidP="005C45D9"/>
    <w:p w14:paraId="6971F48E" w14:textId="2D99A8B5" w:rsidR="004C7590" w:rsidRDefault="004C7590" w:rsidP="005C45D9">
      <w:r>
        <w:t>Option 1</w:t>
      </w:r>
      <w:r w:rsidR="003E0C29">
        <w:t xml:space="preserve"> follows group-based beam reporting framework </w:t>
      </w:r>
      <w:r w:rsidR="004E7F0B">
        <w:t>specified in</w:t>
      </w:r>
      <w:r w:rsidR="003E0C29">
        <w:t xml:space="preserve"> Rel-15</w:t>
      </w:r>
      <w:r w:rsidR="00C21C6F">
        <w:t xml:space="preserve"> with N=2 and M=1. We believe this can be enhanced in Rel-17 considering the</w:t>
      </w:r>
      <w:r w:rsidR="00EE3FA9">
        <w:t xml:space="preserve"> following 2 aspects</w:t>
      </w:r>
      <w:r w:rsidR="00AC585B">
        <w:t xml:space="preserve"> </w:t>
      </w:r>
      <w:r w:rsidR="003A6517">
        <w:t xml:space="preserve">discussed in the following - </w:t>
      </w:r>
      <w:r w:rsidR="00AC585B">
        <w:t xml:space="preserve">a) </w:t>
      </w:r>
      <w:r w:rsidR="00537D28">
        <w:t xml:space="preserve">multiple </w:t>
      </w:r>
      <w:r w:rsidR="00AC585B">
        <w:t xml:space="preserve">CMR resource </w:t>
      </w:r>
      <w:proofErr w:type="gramStart"/>
      <w:r w:rsidR="00AC585B">
        <w:t>sets  and</w:t>
      </w:r>
      <w:proofErr w:type="gramEnd"/>
      <w:r w:rsidR="00AC585B">
        <w:t xml:space="preserve"> </w:t>
      </w:r>
      <w:r w:rsidR="009D100A">
        <w:t xml:space="preserve">b) differentiation </w:t>
      </w:r>
      <w:r w:rsidR="002A1A8E">
        <w:t xml:space="preserve">between </w:t>
      </w:r>
      <w:r w:rsidR="005109CC">
        <w:t>m-TRP and s-TRP reception hypothesis.</w:t>
      </w:r>
    </w:p>
    <w:p w14:paraId="50A8D8E2" w14:textId="7025C689" w:rsidR="00E63808" w:rsidRDefault="00E63808" w:rsidP="00E63808">
      <w:r>
        <w:t>Option 2 provides the same function</w:t>
      </w:r>
      <w:r w:rsidR="00086AB9">
        <w:t>ality</w:t>
      </w:r>
      <w:r>
        <w:t xml:space="preserve"> as in Option 1 (</w:t>
      </w:r>
      <w:proofErr w:type="gramStart"/>
      <w:r>
        <w:t>group based</w:t>
      </w:r>
      <w:proofErr w:type="gramEnd"/>
      <w:r>
        <w:t xml:space="preserve"> beam reporting) using a different </w:t>
      </w:r>
      <w:r w:rsidR="00086AB9">
        <w:t>formulation</w:t>
      </w:r>
      <w:r>
        <w:t xml:space="preserve"> while providing no </w:t>
      </w:r>
      <w:r w:rsidR="00086AB9">
        <w:t>added</w:t>
      </w:r>
      <w:r>
        <w:t xml:space="preserve"> benefit. </w:t>
      </w:r>
    </w:p>
    <w:p w14:paraId="789528AB" w14:textId="48ECC994" w:rsidR="00E63808" w:rsidRDefault="00F84F42" w:rsidP="00E63808">
      <w:r>
        <w:t>Option 3 corresponds to non-</w:t>
      </w:r>
      <w:proofErr w:type="gramStart"/>
      <w:r>
        <w:t>group based</w:t>
      </w:r>
      <w:proofErr w:type="gramEnd"/>
      <w:r>
        <w:t xml:space="preserve"> reporting. </w:t>
      </w:r>
      <w:r w:rsidR="00724D83">
        <w:t>It is not clear that Option 3 can provide additional information to the NW compared to Option 1</w:t>
      </w:r>
      <w:r w:rsidR="00BF0D66">
        <w:t>. In fact, option 3 provides less information to the NW because the beam-pairs are not indicated</w:t>
      </w:r>
      <w:r w:rsidR="004E6725">
        <w:t xml:space="preserve"> </w:t>
      </w:r>
      <w:proofErr w:type="gramStart"/>
      <w:r w:rsidR="004E6725">
        <w:t>naturally</w:t>
      </w:r>
      <w:proofErr w:type="gramEnd"/>
      <w:r w:rsidR="004E6725">
        <w:t xml:space="preserve"> and additional specifications is needed to provide such information to the network (association between different CSI-reports)</w:t>
      </w:r>
      <w:r w:rsidR="00194D15">
        <w:t xml:space="preserve">. In non-ideal back-haul scenarios, </w:t>
      </w:r>
      <w:r w:rsidR="00F6285D">
        <w:t xml:space="preserve">group based </w:t>
      </w:r>
      <w:r w:rsidR="00194D15">
        <w:t xml:space="preserve">L1-RSRP and L1-SINR </w:t>
      </w:r>
      <w:r w:rsidR="003B4481">
        <w:t xml:space="preserve">reports </w:t>
      </w:r>
      <w:r w:rsidR="00C04FD4">
        <w:t xml:space="preserve">(option-1) can be used. </w:t>
      </w:r>
    </w:p>
    <w:p w14:paraId="4FEE06B0" w14:textId="77777777" w:rsidR="00BF0D66" w:rsidRDefault="00BF0D66" w:rsidP="00E63808"/>
    <w:p w14:paraId="12672270" w14:textId="1C576816" w:rsidR="00E63808" w:rsidRPr="00017FE6" w:rsidRDefault="00E63808" w:rsidP="005C45D9">
      <w:pPr>
        <w:rPr>
          <w:b/>
          <w:bCs/>
          <w:i/>
          <w:iCs/>
        </w:rPr>
      </w:pPr>
      <w:r w:rsidRPr="00A84B8F">
        <w:rPr>
          <w:b/>
          <w:bCs/>
          <w:i/>
          <w:iCs/>
        </w:rPr>
        <w:t>Proposal</w:t>
      </w:r>
      <w:r w:rsidR="00B26648">
        <w:rPr>
          <w:b/>
          <w:bCs/>
          <w:i/>
          <w:iCs/>
        </w:rPr>
        <w:t>-1</w:t>
      </w:r>
      <w:r w:rsidRPr="00A84B8F">
        <w:rPr>
          <w:b/>
          <w:bCs/>
          <w:i/>
          <w:iCs/>
        </w:rPr>
        <w:t>: Support option 1 wi</w:t>
      </w:r>
      <w:r>
        <w:rPr>
          <w:b/>
          <w:bCs/>
          <w:i/>
          <w:iCs/>
        </w:rPr>
        <w:t xml:space="preserve">th N=2. M&gt;=1 with max </w:t>
      </w:r>
      <w:r w:rsidR="00017FE6">
        <w:rPr>
          <w:b/>
          <w:bCs/>
          <w:i/>
          <w:iCs/>
        </w:rPr>
        <w:t xml:space="preserve">M value </w:t>
      </w:r>
      <w:r>
        <w:rPr>
          <w:b/>
          <w:bCs/>
          <w:i/>
          <w:iCs/>
        </w:rPr>
        <w:t>TBD.</w:t>
      </w:r>
    </w:p>
    <w:p w14:paraId="5919DFBA" w14:textId="77777777" w:rsidR="00E63808" w:rsidRPr="005C45D9" w:rsidRDefault="00E63808" w:rsidP="005C45D9"/>
    <w:p w14:paraId="72A2DF82" w14:textId="5EA40100" w:rsidR="000E71EA" w:rsidRDefault="00537D28" w:rsidP="000E71EA">
      <w:pPr>
        <w:pStyle w:val="Heading2"/>
      </w:pPr>
      <w:r>
        <w:t xml:space="preserve">Multiple </w:t>
      </w:r>
      <w:r w:rsidR="00AC585B">
        <w:t>CMR resource sets</w:t>
      </w:r>
    </w:p>
    <w:p w14:paraId="680F4688" w14:textId="2D11CCEA" w:rsidR="000E71EA" w:rsidRDefault="000E71EA" w:rsidP="000E71EA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9"/>
      </w:tblGrid>
      <w:tr w:rsidR="000E71EA" w14:paraId="7195A4CF" w14:textId="77777777" w:rsidTr="000E71EA">
        <w:tc>
          <w:tcPr>
            <w:tcW w:w="9919" w:type="dxa"/>
          </w:tcPr>
          <w:p w14:paraId="14E092BC" w14:textId="618024B1" w:rsidR="000E71EA" w:rsidRDefault="000E71EA" w:rsidP="000E71EA">
            <w:pPr>
              <w:rPr>
                <w:rFonts w:cs="Times"/>
                <w:lang w:eastAsia="ko-KR"/>
              </w:rPr>
            </w:pPr>
            <w:r w:rsidRPr="00DB3E94">
              <w:rPr>
                <w:rStyle w:val="Strong"/>
                <w:rFonts w:cs="Times"/>
                <w:color w:val="000000"/>
                <w:szCs w:val="20"/>
                <w:highlight w:val="green"/>
              </w:rPr>
              <w:t>Agreement</w:t>
            </w:r>
            <w:r w:rsidR="00DB3E94" w:rsidRPr="00DB3E94">
              <w:rPr>
                <w:rStyle w:val="Strong"/>
                <w:rFonts w:cs="Times"/>
                <w:color w:val="000000"/>
                <w:szCs w:val="20"/>
                <w:highlight w:val="green"/>
              </w:rPr>
              <w:t xml:space="preserve"> </w:t>
            </w:r>
            <w:r w:rsidR="00DB3E94" w:rsidRPr="00DB3E94">
              <w:rPr>
                <w:rStyle w:val="Strong"/>
                <w:rFonts w:cs="Times"/>
                <w:color w:val="000000"/>
                <w:highlight w:val="green"/>
              </w:rPr>
              <w:t>RAN1#102-e</w:t>
            </w:r>
          </w:p>
          <w:p w14:paraId="066A01C1" w14:textId="77777777" w:rsidR="000E71EA" w:rsidRDefault="000E71EA" w:rsidP="000E71EA">
            <w:pPr>
              <w:rPr>
                <w:rFonts w:cs="Times"/>
              </w:rPr>
            </w:pPr>
            <w:r>
              <w:rPr>
                <w:rStyle w:val="msoins2"/>
                <w:rFonts w:cs="Times"/>
                <w:color w:val="000000"/>
                <w:szCs w:val="20"/>
              </w:rPr>
              <w:t>For L1-RSRP, consider measurement / reporting enhancement to facilitate inter-TRP beam pairing</w:t>
            </w:r>
            <w:r>
              <w:rPr>
                <w:rFonts w:cs="Times"/>
                <w:color w:val="000000"/>
                <w:szCs w:val="20"/>
              </w:rPr>
              <w:t xml:space="preserve"> </w:t>
            </w:r>
          </w:p>
          <w:p w14:paraId="2BD1F938" w14:textId="77777777" w:rsidR="000E71EA" w:rsidRDefault="000E71EA" w:rsidP="000E71EA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cs="Times"/>
                <w:szCs w:val="20"/>
              </w:rPr>
            </w:pPr>
            <w:r>
              <w:rPr>
                <w:rFonts w:cs="Times"/>
                <w:szCs w:val="20"/>
              </w:rPr>
              <w:t>Option-1: Group-based reporting,  </w:t>
            </w:r>
          </w:p>
          <w:p w14:paraId="3152A459" w14:textId="77777777" w:rsidR="000E71EA" w:rsidRDefault="000E71EA" w:rsidP="000E71EA">
            <w:pPr>
              <w:pStyle w:val="ListParagraph"/>
              <w:numPr>
                <w:ilvl w:val="1"/>
                <w:numId w:val="32"/>
              </w:numPr>
              <w:spacing w:after="0" w:line="240" w:lineRule="auto"/>
              <w:rPr>
                <w:rFonts w:cs="Times"/>
                <w:szCs w:val="20"/>
              </w:rPr>
            </w:pPr>
            <w:r>
              <w:rPr>
                <w:rFonts w:cs="Times"/>
                <w:szCs w:val="20"/>
              </w:rPr>
              <w:t>e.g., beam restriction to facilitate inter-TRP pairing.</w:t>
            </w:r>
          </w:p>
          <w:p w14:paraId="474307F9" w14:textId="020302B6" w:rsidR="000E71EA" w:rsidRPr="000E71EA" w:rsidRDefault="000E71EA" w:rsidP="000E71EA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cs="Times"/>
                <w:szCs w:val="20"/>
              </w:rPr>
            </w:pPr>
            <w:r>
              <w:rPr>
                <w:rFonts w:cs="Times"/>
                <w:szCs w:val="20"/>
              </w:rPr>
              <w:t>Option-2: Non-group-based reporting</w:t>
            </w:r>
          </w:p>
        </w:tc>
      </w:tr>
    </w:tbl>
    <w:p w14:paraId="1EEEEA00" w14:textId="77777777" w:rsidR="000E71EA" w:rsidRPr="000E71EA" w:rsidRDefault="000E71EA" w:rsidP="000E71EA"/>
    <w:p w14:paraId="50056706" w14:textId="2F6C8FE0" w:rsidR="001A2607" w:rsidRPr="00654EC6" w:rsidRDefault="000E71EA" w:rsidP="00D07641">
      <w:r>
        <w:t xml:space="preserve">The motivation for this agreement is to allow a UE to be aware that certain transmit beams are associated with the same panel/TRP and is not suitable for multi-TRP operation. This can be achieved by </w:t>
      </w:r>
      <w:r w:rsidR="00382BEC">
        <w:t xml:space="preserve">grouping SSB indices into two mutually exclusive groups which can be </w:t>
      </w:r>
      <w:proofErr w:type="gramStart"/>
      <w:r w:rsidR="00382BEC">
        <w:t>sufficient</w:t>
      </w:r>
      <w:proofErr w:type="gramEnd"/>
      <w:r w:rsidR="00382BEC">
        <w:t xml:space="preserve"> to also partition the associated QCL-ed CSI-RS resources. As an example, when </w:t>
      </w:r>
      <w:proofErr w:type="spellStart"/>
      <w:r w:rsidR="00382BEC" w:rsidRPr="00382BEC">
        <w:rPr>
          <w:i/>
          <w:iCs/>
        </w:rPr>
        <w:t>groupBasedBeamReporting</w:t>
      </w:r>
      <w:proofErr w:type="spellEnd"/>
      <w:r w:rsidR="00382BEC">
        <w:t xml:space="preserve"> is enabled in a </w:t>
      </w:r>
      <w:r w:rsidR="00382BEC" w:rsidRPr="00382BEC">
        <w:rPr>
          <w:i/>
          <w:iCs/>
        </w:rPr>
        <w:t>CSI-</w:t>
      </w:r>
      <w:proofErr w:type="spellStart"/>
      <w:r w:rsidR="00382BEC" w:rsidRPr="00382BEC">
        <w:rPr>
          <w:i/>
          <w:iCs/>
        </w:rPr>
        <w:t>ReportConfig</w:t>
      </w:r>
      <w:proofErr w:type="spellEnd"/>
      <w:r w:rsidR="00382BEC">
        <w:t xml:space="preserve">, the associated </w:t>
      </w:r>
      <w:r w:rsidR="00382BEC" w:rsidRPr="00382BEC">
        <w:rPr>
          <w:i/>
          <w:iCs/>
        </w:rPr>
        <w:t>CSI-</w:t>
      </w:r>
      <w:proofErr w:type="spellStart"/>
      <w:r w:rsidR="00382BEC" w:rsidRPr="00382BEC">
        <w:rPr>
          <w:i/>
          <w:iCs/>
        </w:rPr>
        <w:t>ResourceConfig</w:t>
      </w:r>
      <w:proofErr w:type="spellEnd"/>
      <w:r w:rsidR="00382BEC">
        <w:t xml:space="preserve"> may comprise of two </w:t>
      </w:r>
      <w:r w:rsidR="00382BEC" w:rsidRPr="00382BEC">
        <w:rPr>
          <w:i/>
          <w:iCs/>
        </w:rPr>
        <w:t>CSI-SSB-</w:t>
      </w:r>
      <w:proofErr w:type="spellStart"/>
      <w:r w:rsidR="00382BEC" w:rsidRPr="00382BEC">
        <w:rPr>
          <w:i/>
          <w:iCs/>
        </w:rPr>
        <w:t>ResourceSets</w:t>
      </w:r>
      <w:proofErr w:type="spellEnd"/>
      <w:r w:rsidR="00382BEC">
        <w:t>, each representing a TRP/panel.</w:t>
      </w:r>
      <w:r w:rsidR="00654EC6">
        <w:t xml:space="preserve"> Note that a </w:t>
      </w:r>
      <w:r w:rsidR="00654EC6" w:rsidRPr="00382BEC">
        <w:rPr>
          <w:i/>
          <w:iCs/>
        </w:rPr>
        <w:t>CSI-SSB-</w:t>
      </w:r>
      <w:proofErr w:type="spellStart"/>
      <w:r w:rsidR="00654EC6" w:rsidRPr="00382BEC">
        <w:rPr>
          <w:i/>
          <w:iCs/>
        </w:rPr>
        <w:t>ResourceSet</w:t>
      </w:r>
      <w:proofErr w:type="spellEnd"/>
      <w:r w:rsidR="00654EC6">
        <w:t xml:space="preserve"> representing TRP-1 also acts as a resource for NZP-IM for the </w:t>
      </w:r>
      <w:r w:rsidR="00654EC6" w:rsidRPr="00382BEC">
        <w:rPr>
          <w:i/>
          <w:iCs/>
        </w:rPr>
        <w:t>CSI-SSB-</w:t>
      </w:r>
      <w:proofErr w:type="spellStart"/>
      <w:r w:rsidR="00654EC6" w:rsidRPr="00382BEC">
        <w:rPr>
          <w:i/>
          <w:iCs/>
        </w:rPr>
        <w:t>ResourceSet</w:t>
      </w:r>
      <w:proofErr w:type="spellEnd"/>
      <w:r w:rsidR="00654EC6">
        <w:t xml:space="preserve"> representing TRP-2.</w:t>
      </w:r>
    </w:p>
    <w:p w14:paraId="161D389A" w14:textId="7A113C57" w:rsidR="00382BEC" w:rsidRDefault="00382BEC" w:rsidP="00D07641"/>
    <w:p w14:paraId="0244D1FE" w14:textId="36514419" w:rsidR="00382BEC" w:rsidRDefault="00382BEC" w:rsidP="00D07641">
      <w:pPr>
        <w:rPr>
          <w:b/>
          <w:bCs/>
          <w:i/>
          <w:iCs/>
        </w:rPr>
      </w:pPr>
      <w:r w:rsidRPr="00382BEC">
        <w:rPr>
          <w:b/>
          <w:bCs/>
          <w:i/>
          <w:iCs/>
        </w:rPr>
        <w:t>Proposal</w:t>
      </w:r>
      <w:r w:rsidR="00B26648">
        <w:rPr>
          <w:b/>
          <w:bCs/>
          <w:i/>
          <w:iCs/>
        </w:rPr>
        <w:t>-2</w:t>
      </w:r>
      <w:r w:rsidRPr="00382BEC">
        <w:rPr>
          <w:b/>
          <w:bCs/>
          <w:i/>
          <w:iCs/>
        </w:rPr>
        <w:t xml:space="preserve">: </w:t>
      </w:r>
      <w:r w:rsidR="00DB3E94">
        <w:rPr>
          <w:b/>
          <w:bCs/>
          <w:i/>
          <w:iCs/>
        </w:rPr>
        <w:t xml:space="preserve">Associate </w:t>
      </w:r>
      <w:r w:rsidR="00DB3E94" w:rsidRPr="00382BEC">
        <w:rPr>
          <w:b/>
          <w:bCs/>
          <w:i/>
          <w:iCs/>
        </w:rPr>
        <w:t>two CSI-SSB-</w:t>
      </w:r>
      <w:proofErr w:type="spellStart"/>
      <w:r w:rsidR="00DB3E94" w:rsidRPr="00382BEC">
        <w:rPr>
          <w:b/>
          <w:bCs/>
          <w:i/>
          <w:iCs/>
        </w:rPr>
        <w:t>ResourceSets</w:t>
      </w:r>
      <w:proofErr w:type="spellEnd"/>
      <w:r w:rsidR="00DB3E94" w:rsidRPr="00382BEC">
        <w:rPr>
          <w:b/>
          <w:bCs/>
          <w:i/>
          <w:iCs/>
        </w:rPr>
        <w:t>, each representing a TRP/panel</w:t>
      </w:r>
      <w:r w:rsidR="003A3CE2">
        <w:rPr>
          <w:b/>
          <w:bCs/>
          <w:i/>
          <w:iCs/>
        </w:rPr>
        <w:t xml:space="preserve"> in a </w:t>
      </w:r>
      <w:r w:rsidR="003A3CE2" w:rsidRPr="00382BEC">
        <w:rPr>
          <w:b/>
          <w:bCs/>
          <w:i/>
          <w:iCs/>
        </w:rPr>
        <w:t>CSI-</w:t>
      </w:r>
      <w:proofErr w:type="spellStart"/>
      <w:r w:rsidR="003A3CE2" w:rsidRPr="00382BEC">
        <w:rPr>
          <w:b/>
          <w:bCs/>
          <w:i/>
          <w:iCs/>
        </w:rPr>
        <w:t>ResourceConfig</w:t>
      </w:r>
      <w:proofErr w:type="spellEnd"/>
      <w:r w:rsidR="00DB3E94" w:rsidRPr="00382BEC">
        <w:rPr>
          <w:b/>
          <w:bCs/>
          <w:i/>
          <w:iCs/>
        </w:rPr>
        <w:t xml:space="preserve"> </w:t>
      </w:r>
      <w:r w:rsidR="00215488">
        <w:rPr>
          <w:b/>
          <w:bCs/>
          <w:i/>
          <w:iCs/>
        </w:rPr>
        <w:t>(</w:t>
      </w:r>
      <w:r w:rsidR="00017FE6">
        <w:rPr>
          <w:b/>
          <w:bCs/>
          <w:i/>
          <w:iCs/>
        </w:rPr>
        <w:t xml:space="preserve">when </w:t>
      </w:r>
      <w:proofErr w:type="spellStart"/>
      <w:r w:rsidR="00017FE6">
        <w:rPr>
          <w:b/>
          <w:bCs/>
          <w:i/>
          <w:iCs/>
        </w:rPr>
        <w:t>mTRP</w:t>
      </w:r>
      <w:proofErr w:type="spellEnd"/>
      <w:r w:rsidR="00017FE6">
        <w:rPr>
          <w:b/>
          <w:bCs/>
          <w:i/>
          <w:iCs/>
        </w:rPr>
        <w:t xml:space="preserve"> measurement and reporting</w:t>
      </w:r>
      <w:r w:rsidRPr="00382BEC">
        <w:rPr>
          <w:b/>
          <w:bCs/>
          <w:i/>
          <w:iCs/>
        </w:rPr>
        <w:t xml:space="preserve"> is enabled</w:t>
      </w:r>
      <w:r w:rsidR="00215488">
        <w:rPr>
          <w:b/>
          <w:bCs/>
          <w:i/>
          <w:iCs/>
        </w:rPr>
        <w:t>)</w:t>
      </w:r>
      <w:r w:rsidRPr="00382BEC">
        <w:rPr>
          <w:b/>
          <w:bCs/>
          <w:i/>
          <w:iCs/>
        </w:rPr>
        <w:t xml:space="preserve"> </w:t>
      </w:r>
    </w:p>
    <w:p w14:paraId="652F22DB" w14:textId="051819C3" w:rsidR="00382BEC" w:rsidRDefault="00382BEC" w:rsidP="00D07641">
      <w:pPr>
        <w:rPr>
          <w:b/>
          <w:bCs/>
        </w:rPr>
      </w:pPr>
    </w:p>
    <w:p w14:paraId="2631D5C7" w14:textId="1EAA8D48" w:rsidR="00514CD2" w:rsidRDefault="007D0B1B" w:rsidP="00514CD2">
      <w:pPr>
        <w:pStyle w:val="Heading2"/>
      </w:pPr>
      <w:r>
        <w:t>Differentiation between s-TRP and m-TRP reception</w:t>
      </w:r>
    </w:p>
    <w:p w14:paraId="08A111BB" w14:textId="77777777" w:rsidR="00514CD2" w:rsidRDefault="00514CD2" w:rsidP="00D07641">
      <w:pPr>
        <w:rPr>
          <w:b/>
          <w:bCs/>
        </w:rPr>
      </w:pPr>
    </w:p>
    <w:p w14:paraId="45DF3745" w14:textId="0E5823A0" w:rsidR="00514CD2" w:rsidRDefault="00514CD2" w:rsidP="00D0764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9"/>
      </w:tblGrid>
      <w:tr w:rsidR="00514CD2" w14:paraId="7EF88DE2" w14:textId="77777777" w:rsidTr="00514CD2">
        <w:tc>
          <w:tcPr>
            <w:tcW w:w="9919" w:type="dxa"/>
          </w:tcPr>
          <w:p w14:paraId="20681FD9" w14:textId="755124EE" w:rsidR="00514CD2" w:rsidRDefault="00514CD2" w:rsidP="00514CD2">
            <w:pPr>
              <w:rPr>
                <w:rFonts w:cs="Times"/>
                <w:lang w:eastAsia="ko-KR"/>
              </w:rPr>
            </w:pPr>
            <w:r w:rsidRPr="00051373">
              <w:rPr>
                <w:rStyle w:val="Strong"/>
                <w:rFonts w:cs="Times"/>
                <w:color w:val="000000"/>
                <w:szCs w:val="20"/>
                <w:highlight w:val="green"/>
              </w:rPr>
              <w:t>Agreemen</w:t>
            </w:r>
            <w:r w:rsidR="00051373" w:rsidRPr="00051373">
              <w:rPr>
                <w:rStyle w:val="Strong"/>
                <w:rFonts w:cs="Times"/>
                <w:color w:val="000000"/>
                <w:szCs w:val="20"/>
                <w:highlight w:val="green"/>
              </w:rPr>
              <w:t>t RAN1#102-e</w:t>
            </w:r>
          </w:p>
          <w:p w14:paraId="559A8E57" w14:textId="77777777" w:rsidR="00514CD2" w:rsidRDefault="00514CD2" w:rsidP="00514CD2">
            <w:pPr>
              <w:rPr>
                <w:rStyle w:val="msoins2"/>
                <w:color w:val="000000"/>
                <w:szCs w:val="20"/>
              </w:rPr>
            </w:pPr>
            <w:r>
              <w:rPr>
                <w:rStyle w:val="msoins2"/>
                <w:rFonts w:cs="Times"/>
              </w:rPr>
              <w:t>Evaluate and study at least but not limited to the following issues for multi-beam enhancement</w:t>
            </w:r>
          </w:p>
          <w:p w14:paraId="25537686" w14:textId="77777777" w:rsidR="00514CD2" w:rsidRDefault="00514CD2" w:rsidP="00514CD2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szCs w:val="24"/>
              </w:rPr>
            </w:pPr>
            <w:r>
              <w:rPr>
                <w:rFonts w:cs="Times"/>
              </w:rPr>
              <w:t>Issue 1: Consideration of inter-beam interference</w:t>
            </w:r>
          </w:p>
          <w:p w14:paraId="0DF6C122" w14:textId="77777777" w:rsidR="00514CD2" w:rsidRDefault="00514CD2" w:rsidP="00514CD2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cs="Times"/>
              </w:rPr>
            </w:pPr>
            <w:r>
              <w:rPr>
                <w:rFonts w:cs="Times"/>
              </w:rPr>
              <w:t>Issue 2: For group-based reporting, increased number of groups and/or beams per group</w:t>
            </w:r>
          </w:p>
          <w:p w14:paraId="4E5BEFA5" w14:textId="77777777" w:rsidR="00514CD2" w:rsidRDefault="00514CD2" w:rsidP="00514CD2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cs="Times"/>
              </w:rPr>
            </w:pPr>
            <w:r>
              <w:rPr>
                <w:rFonts w:cs="Times"/>
              </w:rPr>
              <w:t>Issue 3: UE Rx panel related beam measurement/report</w:t>
            </w:r>
          </w:p>
          <w:p w14:paraId="5F168BA8" w14:textId="167A9375" w:rsidR="00514CD2" w:rsidRPr="00514CD2" w:rsidRDefault="00514CD2" w:rsidP="00D07641">
            <w:pPr>
              <w:pStyle w:val="ListParagraph"/>
              <w:numPr>
                <w:ilvl w:val="1"/>
                <w:numId w:val="32"/>
              </w:numPr>
              <w:spacing w:after="0" w:line="240" w:lineRule="auto"/>
              <w:rPr>
                <w:rFonts w:cs="Times"/>
              </w:rPr>
            </w:pPr>
            <w:r>
              <w:rPr>
                <w:rFonts w:cs="Times"/>
              </w:rPr>
              <w:t>NOTE: “UE panel” is used for discussion purpose only</w:t>
            </w:r>
          </w:p>
        </w:tc>
      </w:tr>
    </w:tbl>
    <w:p w14:paraId="665B6C8B" w14:textId="4C4E0BE2" w:rsidR="00514CD2" w:rsidRDefault="00514CD2" w:rsidP="00D07641"/>
    <w:p w14:paraId="692AB777" w14:textId="5E323E59" w:rsidR="00514CD2" w:rsidRPr="004266DA" w:rsidRDefault="00BC5CCC" w:rsidP="00D07641">
      <w:pPr>
        <w:rPr>
          <w:b/>
          <w:bCs/>
        </w:rPr>
      </w:pPr>
      <w:r w:rsidRPr="004266DA">
        <w:rPr>
          <w:b/>
          <w:bCs/>
          <w:i/>
          <w:iCs/>
          <w:u w:val="single"/>
        </w:rPr>
        <w:t>inter-beam interference</w:t>
      </w:r>
      <w:r w:rsidR="00C60B42" w:rsidRPr="004266DA">
        <w:rPr>
          <w:b/>
          <w:bCs/>
          <w:i/>
          <w:iCs/>
          <w:u w:val="single"/>
        </w:rPr>
        <w:t xml:space="preserve"> and Rx</w:t>
      </w:r>
      <w:r w:rsidR="004266DA" w:rsidRPr="004266DA">
        <w:rPr>
          <w:b/>
          <w:bCs/>
          <w:i/>
          <w:iCs/>
          <w:u w:val="single"/>
        </w:rPr>
        <w:t>-panel related feedback</w:t>
      </w:r>
    </w:p>
    <w:p w14:paraId="1C13E3A9" w14:textId="0BF3340D" w:rsidR="00E936CC" w:rsidRDefault="00E936CC" w:rsidP="00E936CC">
      <w:r>
        <w:t xml:space="preserve">If </w:t>
      </w:r>
      <w:proofErr w:type="spellStart"/>
      <w:r w:rsidRPr="00A90F00">
        <w:rPr>
          <w:rFonts w:ascii="Times New Roman" w:hAnsi="Times New Roman"/>
          <w:i/>
          <w:iCs/>
          <w:color w:val="000000"/>
          <w:szCs w:val="20"/>
          <w:lang w:val="en-US"/>
        </w:rPr>
        <w:t>groupBasedBeamReporting</w:t>
      </w:r>
      <w:proofErr w:type="spellEnd"/>
      <w:r>
        <w:rPr>
          <w:rFonts w:ascii="Times New Roman" w:hAnsi="Times New Roman"/>
          <w:color w:val="000000"/>
          <w:szCs w:val="20"/>
          <w:lang w:val="en-US"/>
        </w:rPr>
        <w:t xml:space="preserve"> is enabled, </w:t>
      </w:r>
      <w:r w:rsidRPr="00A90F00">
        <w:t>UE</w:t>
      </w:r>
      <w:r>
        <w:t xml:space="preserve"> should report CRI-1 and CRI-2 in a single reporting instance for both the cases of single Rx beam or 2 Rx beams as shown </w:t>
      </w:r>
      <w:proofErr w:type="gramStart"/>
      <w:r>
        <w:t>in  Fig</w:t>
      </w:r>
      <w:proofErr w:type="gramEnd"/>
      <w:r>
        <w:t xml:space="preserve"> 1 and Fig 2 respectively. In both cases it is possible that high value of L1-RSRP is observed for both CRI-1 and CRI-2. However, in Fig 2, significant </w:t>
      </w:r>
      <w:proofErr w:type="gramStart"/>
      <w:r>
        <w:t>cross-beam</w:t>
      </w:r>
      <w:proofErr w:type="gramEnd"/>
      <w:r>
        <w:t xml:space="preserve"> interference is expected compared to Fig.1 and it may not be suitable for </w:t>
      </w:r>
      <w:proofErr w:type="spellStart"/>
      <w:r>
        <w:t>mTRP</w:t>
      </w:r>
      <w:proofErr w:type="spellEnd"/>
      <w:r>
        <w:t xml:space="preserve"> reception. Due to the lack of consideration of </w:t>
      </w:r>
      <w:proofErr w:type="gramStart"/>
      <w:r>
        <w:t>cross-beam</w:t>
      </w:r>
      <w:proofErr w:type="gramEnd"/>
      <w:r>
        <w:t xml:space="preserve"> interference, current </w:t>
      </w:r>
      <w:proofErr w:type="spellStart"/>
      <w:r w:rsidRPr="00A90F00">
        <w:rPr>
          <w:rFonts w:ascii="Times New Roman" w:hAnsi="Times New Roman"/>
          <w:i/>
          <w:iCs/>
          <w:color w:val="000000"/>
          <w:szCs w:val="20"/>
          <w:lang w:val="en-US"/>
        </w:rPr>
        <w:t>groupBasedBeamReporting</w:t>
      </w:r>
      <w:proofErr w:type="spellEnd"/>
      <w:r>
        <w:t xml:space="preserve"> is not sufficient for the </w:t>
      </w:r>
      <w:proofErr w:type="spellStart"/>
      <w:r>
        <w:t>gNB</w:t>
      </w:r>
      <w:proofErr w:type="spellEnd"/>
      <w:r>
        <w:t xml:space="preserve"> to make determination of beam-pairs for </w:t>
      </w:r>
      <w:proofErr w:type="spellStart"/>
      <w:r>
        <w:t>mTRP</w:t>
      </w:r>
      <w:proofErr w:type="spellEnd"/>
      <w:r>
        <w:t xml:space="preserve"> scheduling. </w:t>
      </w:r>
    </w:p>
    <w:p w14:paraId="42119E2A" w14:textId="77777777" w:rsidR="00E936CC" w:rsidRPr="00A90F00" w:rsidRDefault="00E936CC" w:rsidP="00E936CC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9"/>
        <w:gridCol w:w="4960"/>
      </w:tblGrid>
      <w:tr w:rsidR="00E936CC" w14:paraId="70B9E521" w14:textId="77777777" w:rsidTr="00664B54">
        <w:tc>
          <w:tcPr>
            <w:tcW w:w="4959" w:type="dxa"/>
          </w:tcPr>
          <w:p w14:paraId="38ED8DF2" w14:textId="77777777" w:rsidR="00E936CC" w:rsidRDefault="00E936CC" w:rsidP="00664B54">
            <w:pPr>
              <w:keepNext/>
              <w:jc w:val="center"/>
            </w:pPr>
            <w:r>
              <w:rPr>
                <w:noProof/>
              </w:rPr>
              <w:lastRenderedPageBreak/>
              <w:drawing>
                <wp:inline distT="0" distB="0" distL="0" distR="0" wp14:anchorId="311B738F" wp14:editId="052CF88A">
                  <wp:extent cx="1325880" cy="1408176"/>
                  <wp:effectExtent l="0" t="0" r="7620" b="190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25880" cy="14081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C6B4AD8" w14:textId="77777777" w:rsidR="00E936CC" w:rsidRDefault="00E936CC" w:rsidP="00664B54">
            <w:pPr>
              <w:pStyle w:val="Caption"/>
              <w:jc w:val="center"/>
            </w:pPr>
            <w:r>
              <w:t xml:space="preserve">Figure </w:t>
            </w:r>
            <w:r>
              <w:fldChar w:fldCharType="begin"/>
            </w:r>
            <w:r>
              <w:instrText xml:space="preserve"> SEQ Figure \* ARABIC </w:instrText>
            </w:r>
            <w:r>
              <w:fldChar w:fldCharType="separate"/>
            </w:r>
            <w:r>
              <w:rPr>
                <w:noProof/>
              </w:rPr>
              <w:t>1</w:t>
            </w:r>
            <w:r>
              <w:fldChar w:fldCharType="end"/>
            </w:r>
            <w:r>
              <w:t xml:space="preserve">: 2 spatial domain Rx filter used, small </w:t>
            </w:r>
            <w:proofErr w:type="gramStart"/>
            <w:r>
              <w:t>cross-beam</w:t>
            </w:r>
            <w:proofErr w:type="gramEnd"/>
            <w:r>
              <w:t xml:space="preserve"> interference</w:t>
            </w:r>
          </w:p>
        </w:tc>
        <w:tc>
          <w:tcPr>
            <w:tcW w:w="4960" w:type="dxa"/>
          </w:tcPr>
          <w:p w14:paraId="0B22F05A" w14:textId="77777777" w:rsidR="00E936CC" w:rsidRDefault="00E936CC" w:rsidP="00664B54">
            <w:pPr>
              <w:keepNext/>
              <w:jc w:val="center"/>
            </w:pPr>
            <w:r>
              <w:rPr>
                <w:noProof/>
              </w:rPr>
              <w:drawing>
                <wp:inline distT="0" distB="0" distL="0" distR="0" wp14:anchorId="29477377" wp14:editId="352571F3">
                  <wp:extent cx="1609344" cy="1399032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09344" cy="13990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66B62CB" w14:textId="77777777" w:rsidR="00E936CC" w:rsidRDefault="00E936CC" w:rsidP="00664B54">
            <w:pPr>
              <w:pStyle w:val="Caption"/>
              <w:jc w:val="center"/>
            </w:pPr>
            <w:r>
              <w:t xml:space="preserve">Figure </w:t>
            </w:r>
            <w:r>
              <w:fldChar w:fldCharType="begin"/>
            </w:r>
            <w:r>
              <w:instrText xml:space="preserve"> SEQ Figure \* ARABIC </w:instrText>
            </w:r>
            <w:r>
              <w:fldChar w:fldCharType="separate"/>
            </w:r>
            <w:r>
              <w:rPr>
                <w:noProof/>
              </w:rPr>
              <w:t>2</w:t>
            </w:r>
            <w:r>
              <w:fldChar w:fldCharType="end"/>
            </w:r>
            <w:r>
              <w:t xml:space="preserve">: 1 spatial domain Rx filter used, large </w:t>
            </w:r>
            <w:proofErr w:type="gramStart"/>
            <w:r>
              <w:t>cross-beam</w:t>
            </w:r>
            <w:proofErr w:type="gramEnd"/>
            <w:r>
              <w:t xml:space="preserve"> interference</w:t>
            </w:r>
          </w:p>
        </w:tc>
      </w:tr>
    </w:tbl>
    <w:p w14:paraId="26980599" w14:textId="77777777" w:rsidR="00E936CC" w:rsidRDefault="00E936CC" w:rsidP="00E936CC"/>
    <w:p w14:paraId="097010D7" w14:textId="7FE74CAA" w:rsidR="00051B0B" w:rsidRDefault="003B2407" w:rsidP="00D07641">
      <w:pPr>
        <w:rPr>
          <w:rFonts w:ascii="Times New Roman" w:hAnsi="Times New Roman"/>
          <w:color w:val="000000"/>
          <w:szCs w:val="20"/>
          <w:lang w:val="en-US"/>
        </w:rPr>
      </w:pPr>
      <w:r>
        <w:t xml:space="preserve">As observed above, </w:t>
      </w:r>
      <w:r w:rsidR="00051B0B">
        <w:t>a UE needs to</w:t>
      </w:r>
      <w:r>
        <w:t xml:space="preserve"> consider </w:t>
      </w:r>
      <w:r w:rsidR="00E936CC">
        <w:t xml:space="preserve">both L1-RSRP </w:t>
      </w:r>
      <w:r w:rsidR="00051B0B">
        <w:t xml:space="preserve">and </w:t>
      </w:r>
      <w:r w:rsidR="00E936CC">
        <w:t xml:space="preserve">inter-beam interference </w:t>
      </w:r>
      <w:r>
        <w:t xml:space="preserve">for </w:t>
      </w:r>
      <w:r w:rsidR="00E1761F">
        <w:t xml:space="preserve">determining the simultaneous reception criteria </w:t>
      </w:r>
      <w:r w:rsidR="00051B0B">
        <w:t xml:space="preserve">and ranking the beam pairs </w:t>
      </w:r>
      <w:r w:rsidR="00E1761F">
        <w:t xml:space="preserve">for </w:t>
      </w:r>
      <w:proofErr w:type="spellStart"/>
      <w:r w:rsidRPr="00A90F00">
        <w:rPr>
          <w:rFonts w:ascii="Times New Roman" w:hAnsi="Times New Roman"/>
          <w:i/>
          <w:iCs/>
          <w:color w:val="000000"/>
          <w:szCs w:val="20"/>
          <w:lang w:val="en-US"/>
        </w:rPr>
        <w:t>groupBasedBeamReporting</w:t>
      </w:r>
      <w:proofErr w:type="spellEnd"/>
      <w:r w:rsidR="00E1761F">
        <w:rPr>
          <w:rFonts w:ascii="Times New Roman" w:hAnsi="Times New Roman"/>
          <w:color w:val="000000"/>
          <w:szCs w:val="20"/>
          <w:lang w:val="en-US"/>
        </w:rPr>
        <w:t xml:space="preserve">. </w:t>
      </w:r>
      <w:r w:rsidR="00051B0B">
        <w:rPr>
          <w:rFonts w:ascii="Times New Roman" w:hAnsi="Times New Roman"/>
          <w:color w:val="000000"/>
          <w:szCs w:val="20"/>
          <w:lang w:val="en-US"/>
        </w:rPr>
        <w:t xml:space="preserve">The exact details can be left to UE implementation but it should be clarified that enabling </w:t>
      </w:r>
      <w:proofErr w:type="spellStart"/>
      <w:r w:rsidR="00051B0B" w:rsidRPr="00A90F00">
        <w:rPr>
          <w:rFonts w:ascii="Times New Roman" w:hAnsi="Times New Roman"/>
          <w:i/>
          <w:iCs/>
          <w:color w:val="000000"/>
          <w:szCs w:val="20"/>
          <w:lang w:val="en-US"/>
        </w:rPr>
        <w:t>groupBasedBeamReporting</w:t>
      </w:r>
      <w:proofErr w:type="spellEnd"/>
      <w:r w:rsidR="00051B0B">
        <w:rPr>
          <w:rFonts w:ascii="Times New Roman" w:hAnsi="Times New Roman"/>
          <w:color w:val="000000"/>
          <w:szCs w:val="20"/>
          <w:lang w:val="en-US"/>
        </w:rPr>
        <w:t xml:space="preserve"> implies </w:t>
      </w:r>
      <w:r w:rsidR="00C64DD2">
        <w:rPr>
          <w:rFonts w:ascii="Times New Roman" w:hAnsi="Times New Roman"/>
          <w:color w:val="000000"/>
          <w:szCs w:val="20"/>
          <w:lang w:val="en-US"/>
        </w:rPr>
        <w:t xml:space="preserve">an indication to the UE of a </w:t>
      </w:r>
      <w:proofErr w:type="spellStart"/>
      <w:r w:rsidR="00051B0B">
        <w:rPr>
          <w:rFonts w:ascii="Times New Roman" w:hAnsi="Times New Roman"/>
          <w:color w:val="000000"/>
          <w:szCs w:val="20"/>
          <w:lang w:val="en-US"/>
        </w:rPr>
        <w:t>mTRP</w:t>
      </w:r>
      <w:proofErr w:type="spellEnd"/>
      <w:r w:rsidR="00051B0B">
        <w:rPr>
          <w:rFonts w:ascii="Times New Roman" w:hAnsi="Times New Roman"/>
          <w:color w:val="000000"/>
          <w:szCs w:val="20"/>
          <w:lang w:val="en-US"/>
        </w:rPr>
        <w:t xml:space="preserve"> reception hypothesis - in  particular this impacts the following UE behaviors – L1-RSRP reporting is based on reception from the selected best UE </w:t>
      </w:r>
      <w:r w:rsidR="00B17B68">
        <w:rPr>
          <w:rFonts w:ascii="Times New Roman" w:hAnsi="Times New Roman"/>
          <w:color w:val="000000"/>
          <w:szCs w:val="20"/>
          <w:lang w:val="en-US"/>
        </w:rPr>
        <w:t xml:space="preserve">Rx </w:t>
      </w:r>
      <w:r w:rsidR="00051B0B">
        <w:rPr>
          <w:rFonts w:ascii="Times New Roman" w:hAnsi="Times New Roman"/>
          <w:color w:val="000000"/>
          <w:szCs w:val="20"/>
          <w:lang w:val="en-US"/>
        </w:rPr>
        <w:t xml:space="preserve">panel (and not based on reception due to multiple panels), </w:t>
      </w:r>
      <w:r w:rsidR="00B17B68" w:rsidRPr="00B17B68">
        <w:rPr>
          <w:rFonts w:ascii="Times New Roman" w:hAnsi="Times New Roman"/>
          <w:color w:val="000000"/>
          <w:szCs w:val="20"/>
          <w:lang w:val="en-US"/>
        </w:rPr>
        <w:t>L1-SINR reported includes interference due to the other reported beam-pair</w:t>
      </w:r>
      <w:r w:rsidR="00051B0B">
        <w:rPr>
          <w:rFonts w:ascii="Times New Roman" w:hAnsi="Times New Roman"/>
          <w:color w:val="000000"/>
          <w:szCs w:val="20"/>
          <w:lang w:val="en-US"/>
        </w:rPr>
        <w:t xml:space="preserve">. </w:t>
      </w:r>
    </w:p>
    <w:p w14:paraId="08F69606" w14:textId="77777777" w:rsidR="00051B0B" w:rsidRDefault="00051B0B" w:rsidP="00D07641">
      <w:pPr>
        <w:rPr>
          <w:rFonts w:ascii="Times New Roman" w:hAnsi="Times New Roman"/>
          <w:color w:val="000000"/>
          <w:szCs w:val="20"/>
          <w:lang w:val="en-US"/>
        </w:rPr>
      </w:pPr>
    </w:p>
    <w:p w14:paraId="52B662DA" w14:textId="385BEDEC" w:rsidR="00C33C8B" w:rsidRDefault="00B17B68" w:rsidP="00D07641">
      <w:pPr>
        <w:rPr>
          <w:rFonts w:ascii="Times New Roman" w:hAnsi="Times New Roman"/>
          <w:color w:val="000000"/>
          <w:szCs w:val="20"/>
          <w:lang w:val="en-US"/>
        </w:rPr>
      </w:pPr>
      <w:r>
        <w:rPr>
          <w:rFonts w:ascii="Times New Roman" w:hAnsi="Times New Roman"/>
          <w:color w:val="000000"/>
          <w:szCs w:val="20"/>
          <w:lang w:val="en-US"/>
        </w:rPr>
        <w:t xml:space="preserve">Similarly, </w:t>
      </w:r>
      <w:r w:rsidR="00922E94">
        <w:rPr>
          <w:rFonts w:ascii="Times New Roman" w:hAnsi="Times New Roman"/>
          <w:color w:val="000000"/>
          <w:szCs w:val="20"/>
          <w:lang w:val="en-US"/>
        </w:rPr>
        <w:t xml:space="preserve">an </w:t>
      </w:r>
      <w:proofErr w:type="spellStart"/>
      <w:r>
        <w:rPr>
          <w:rFonts w:ascii="Times New Roman" w:hAnsi="Times New Roman"/>
          <w:color w:val="000000"/>
          <w:szCs w:val="20"/>
          <w:lang w:val="en-US"/>
        </w:rPr>
        <w:t>sTRP</w:t>
      </w:r>
      <w:proofErr w:type="spellEnd"/>
      <w:r>
        <w:rPr>
          <w:rFonts w:ascii="Times New Roman" w:hAnsi="Times New Roman"/>
          <w:color w:val="000000"/>
          <w:szCs w:val="20"/>
          <w:lang w:val="en-US"/>
        </w:rPr>
        <w:t xml:space="preserve"> reception hypothesis </w:t>
      </w:r>
      <w:r w:rsidR="00922E94">
        <w:rPr>
          <w:rFonts w:ascii="Times New Roman" w:hAnsi="Times New Roman"/>
          <w:color w:val="000000"/>
          <w:szCs w:val="20"/>
          <w:lang w:val="en-US"/>
        </w:rPr>
        <w:t xml:space="preserve">can be indicated to the UE </w:t>
      </w:r>
      <w:r>
        <w:rPr>
          <w:rFonts w:ascii="Times New Roman" w:hAnsi="Times New Roman"/>
          <w:color w:val="000000"/>
          <w:szCs w:val="20"/>
          <w:lang w:val="en-US"/>
        </w:rPr>
        <w:t xml:space="preserve">- </w:t>
      </w:r>
      <w:proofErr w:type="gramStart"/>
      <w:r>
        <w:rPr>
          <w:rFonts w:ascii="Times New Roman" w:hAnsi="Times New Roman"/>
          <w:color w:val="000000"/>
          <w:szCs w:val="20"/>
          <w:lang w:val="en-US"/>
        </w:rPr>
        <w:t>in  particular</w:t>
      </w:r>
      <w:proofErr w:type="gramEnd"/>
      <w:r>
        <w:rPr>
          <w:rFonts w:ascii="Times New Roman" w:hAnsi="Times New Roman"/>
          <w:color w:val="000000"/>
          <w:szCs w:val="20"/>
          <w:lang w:val="en-US"/>
        </w:rPr>
        <w:t xml:space="preserve"> this impacts the following UE behaviors – L1-RSRP reported may be based on reception from one or more Rx panels, L1-SINR </w:t>
      </w:r>
      <w:r w:rsidRPr="00B17B68">
        <w:rPr>
          <w:rFonts w:ascii="Times New Roman" w:hAnsi="Times New Roman"/>
          <w:color w:val="000000"/>
          <w:szCs w:val="20"/>
          <w:lang w:val="en-US"/>
        </w:rPr>
        <w:t xml:space="preserve">reported includes interference due to other </w:t>
      </w:r>
      <w:r>
        <w:rPr>
          <w:rFonts w:ascii="Times New Roman" w:hAnsi="Times New Roman"/>
          <w:color w:val="000000"/>
          <w:szCs w:val="20"/>
          <w:lang w:val="en-US"/>
        </w:rPr>
        <w:t>cells.</w:t>
      </w:r>
    </w:p>
    <w:p w14:paraId="39C35093" w14:textId="77777777" w:rsidR="00101B43" w:rsidRPr="00101B43" w:rsidRDefault="00101B43" w:rsidP="00D07641">
      <w:pPr>
        <w:rPr>
          <w:rFonts w:ascii="Times New Roman" w:hAnsi="Times New Roman"/>
          <w:color w:val="000000"/>
          <w:szCs w:val="20"/>
          <w:lang w:val="en-US"/>
        </w:rPr>
      </w:pPr>
    </w:p>
    <w:p w14:paraId="7097DCD0" w14:textId="76568F39" w:rsidR="00C33C8B" w:rsidRPr="00C33C8B" w:rsidRDefault="00C33C8B" w:rsidP="00D07641">
      <w:pPr>
        <w:rPr>
          <w:rFonts w:ascii="Times New Roman" w:hAnsi="Times New Roman"/>
          <w:color w:val="000000"/>
          <w:szCs w:val="20"/>
          <w:lang w:val="en-US"/>
        </w:rPr>
      </w:pPr>
      <w:proofErr w:type="spellStart"/>
      <w:r>
        <w:rPr>
          <w:rFonts w:ascii="Times New Roman" w:hAnsi="Times New Roman"/>
          <w:color w:val="000000"/>
          <w:szCs w:val="20"/>
          <w:lang w:val="en-US"/>
        </w:rPr>
        <w:t>mTRP</w:t>
      </w:r>
      <w:proofErr w:type="spellEnd"/>
      <w:r>
        <w:rPr>
          <w:rFonts w:ascii="Times New Roman" w:hAnsi="Times New Roman"/>
          <w:color w:val="000000"/>
          <w:szCs w:val="20"/>
          <w:lang w:val="en-US"/>
        </w:rPr>
        <w:t xml:space="preserve"> and </w:t>
      </w:r>
      <w:proofErr w:type="spellStart"/>
      <w:r>
        <w:rPr>
          <w:rFonts w:ascii="Times New Roman" w:hAnsi="Times New Roman"/>
          <w:color w:val="000000"/>
          <w:szCs w:val="20"/>
          <w:lang w:val="en-US"/>
        </w:rPr>
        <w:t>sTRP</w:t>
      </w:r>
      <w:proofErr w:type="spellEnd"/>
      <w:r>
        <w:rPr>
          <w:rFonts w:ascii="Times New Roman" w:hAnsi="Times New Roman"/>
          <w:color w:val="000000"/>
          <w:szCs w:val="20"/>
          <w:lang w:val="en-US"/>
        </w:rPr>
        <w:t xml:space="preserve"> hypotheses is</w:t>
      </w:r>
      <w:r w:rsidRPr="00C33C8B">
        <w:rPr>
          <w:rFonts w:ascii="Times New Roman" w:hAnsi="Times New Roman"/>
          <w:color w:val="000000"/>
          <w:szCs w:val="20"/>
          <w:lang w:val="en-US"/>
        </w:rPr>
        <w:t xml:space="preserve"> </w:t>
      </w:r>
      <w:r>
        <w:rPr>
          <w:rFonts w:ascii="Times New Roman" w:hAnsi="Times New Roman"/>
          <w:color w:val="000000"/>
          <w:szCs w:val="20"/>
          <w:lang w:val="en-US"/>
        </w:rPr>
        <w:t>illustrated</w:t>
      </w:r>
      <w:r w:rsidRPr="00C33C8B">
        <w:rPr>
          <w:rFonts w:ascii="Times New Roman" w:hAnsi="Times New Roman"/>
          <w:color w:val="000000"/>
          <w:szCs w:val="20"/>
          <w:lang w:val="en-US"/>
        </w:rPr>
        <w:t xml:space="preserve"> in the figures below: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9"/>
        <w:gridCol w:w="4960"/>
      </w:tblGrid>
      <w:tr w:rsidR="00C33C8B" w14:paraId="3623A313" w14:textId="77777777" w:rsidTr="00664B54">
        <w:tc>
          <w:tcPr>
            <w:tcW w:w="4959" w:type="dxa"/>
          </w:tcPr>
          <w:p w14:paraId="681A57A4" w14:textId="77777777" w:rsidR="00C33C8B" w:rsidRDefault="00C33C8B" w:rsidP="00664B54">
            <w:pPr>
              <w:keepNext/>
              <w:jc w:val="center"/>
            </w:pPr>
            <w:r>
              <w:rPr>
                <w:noProof/>
              </w:rPr>
              <w:drawing>
                <wp:inline distT="0" distB="0" distL="0" distR="0" wp14:anchorId="1033DF8E" wp14:editId="31140149">
                  <wp:extent cx="1207008" cy="1408176"/>
                  <wp:effectExtent l="0" t="0" r="0" b="190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7008" cy="14081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5A12DE1" w14:textId="77777777" w:rsidR="00C33C8B" w:rsidRDefault="00C33C8B" w:rsidP="00664B54">
            <w:pPr>
              <w:pStyle w:val="Caption"/>
              <w:jc w:val="center"/>
            </w:pPr>
            <w:r>
              <w:t xml:space="preserve">Figure </w:t>
            </w:r>
            <w:r>
              <w:fldChar w:fldCharType="begin"/>
            </w:r>
            <w:r>
              <w:instrText xml:space="preserve"> SEQ Figure \* ARABIC </w:instrText>
            </w:r>
            <w:r>
              <w:fldChar w:fldCharType="separate"/>
            </w:r>
            <w:r>
              <w:rPr>
                <w:noProof/>
              </w:rPr>
              <w:t>5</w:t>
            </w:r>
            <w:r>
              <w:fldChar w:fldCharType="end"/>
            </w:r>
            <w:r>
              <w:t xml:space="preserve">: L1-RSRP measurement based on </w:t>
            </w:r>
            <w:proofErr w:type="spellStart"/>
            <w:r>
              <w:t>mTRP</w:t>
            </w:r>
            <w:proofErr w:type="spellEnd"/>
            <w:r>
              <w:t xml:space="preserve"> reception hypothesis</w:t>
            </w:r>
          </w:p>
        </w:tc>
        <w:tc>
          <w:tcPr>
            <w:tcW w:w="4960" w:type="dxa"/>
          </w:tcPr>
          <w:p w14:paraId="236A01E2" w14:textId="77777777" w:rsidR="00C33C8B" w:rsidRDefault="00C33C8B" w:rsidP="00664B54">
            <w:pPr>
              <w:keepNext/>
              <w:jc w:val="center"/>
            </w:pPr>
            <w:r>
              <w:rPr>
                <w:noProof/>
              </w:rPr>
              <w:drawing>
                <wp:inline distT="0" distB="0" distL="0" distR="0" wp14:anchorId="678217EC" wp14:editId="04DCA0BD">
                  <wp:extent cx="1207008" cy="1408176"/>
                  <wp:effectExtent l="0" t="0" r="0" b="190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7008" cy="14081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4D6F938" w14:textId="77777777" w:rsidR="00C33C8B" w:rsidRDefault="00C33C8B" w:rsidP="00664B54">
            <w:pPr>
              <w:pStyle w:val="Caption"/>
              <w:jc w:val="center"/>
            </w:pPr>
            <w:r>
              <w:t xml:space="preserve">Figure </w:t>
            </w:r>
            <w:r>
              <w:fldChar w:fldCharType="begin"/>
            </w:r>
            <w:r>
              <w:instrText xml:space="preserve"> SEQ Figure \* ARABIC </w:instrText>
            </w:r>
            <w:r>
              <w:fldChar w:fldCharType="separate"/>
            </w:r>
            <w:r>
              <w:rPr>
                <w:noProof/>
              </w:rPr>
              <w:t>6</w:t>
            </w:r>
            <w:r>
              <w:fldChar w:fldCharType="end"/>
            </w:r>
            <w:r>
              <w:t xml:space="preserve">: L1-RSRP measurement based on </w:t>
            </w:r>
            <w:proofErr w:type="spellStart"/>
            <w:r>
              <w:t>sTRP</w:t>
            </w:r>
            <w:proofErr w:type="spellEnd"/>
            <w:r>
              <w:t xml:space="preserve"> reception hypothesis</w:t>
            </w:r>
          </w:p>
        </w:tc>
      </w:tr>
    </w:tbl>
    <w:p w14:paraId="71A8A869" w14:textId="7FE55EFE" w:rsidR="00B17B68" w:rsidRDefault="00B17B68" w:rsidP="00D07641">
      <w:pPr>
        <w:rPr>
          <w:rFonts w:ascii="Times New Roman" w:hAnsi="Times New Roman"/>
          <w:color w:val="000000"/>
          <w:szCs w:val="20"/>
          <w:lang w:val="en-US"/>
        </w:rPr>
      </w:pPr>
    </w:p>
    <w:p w14:paraId="385607E4" w14:textId="6956AD69" w:rsidR="00101B43" w:rsidRPr="00B17B68" w:rsidRDefault="00101B43" w:rsidP="00101B43">
      <w:pP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</w:pPr>
      <w:r w:rsidRPr="00B17B68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Proposal</w:t>
      </w:r>
      <w:r w:rsidR="00B26648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-3</w:t>
      </w:r>
      <w:r w:rsidRPr="00B17B68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: </w:t>
      </w:r>
      <w: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For Rx panel related feedback, s</w:t>
      </w:r>
      <w:r w:rsidRPr="00B17B68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pecify </w:t>
      </w:r>
      <w: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an indication for</w:t>
      </w:r>
      <w:r w:rsidRPr="00B17B68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 </w:t>
      </w:r>
      <w:proofErr w:type="spellStart"/>
      <w:r w:rsidRPr="00B17B68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mTRP</w:t>
      </w:r>
      <w:proofErr w:type="spellEnd"/>
      <w:r w:rsidRPr="00B17B68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 (simultaneous) reception hypothesis</w:t>
      </w:r>
      <w: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 or </w:t>
      </w:r>
      <w:proofErr w:type="spellStart"/>
      <w: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sTRP</w:t>
      </w:r>
      <w:proofErr w:type="spellEnd"/>
      <w:r w:rsidRPr="00B17B68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 reception hypothesis. </w:t>
      </w:r>
      <w:proofErr w:type="spellStart"/>
      <w: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mTRP</w:t>
      </w:r>
      <w:proofErr w:type="spellEnd"/>
      <w: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 hypothesis</w:t>
      </w:r>
      <w:r w:rsidRPr="00B17B68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 means a) L1-RSRP reported is based on reception from the selected best UE </w:t>
      </w:r>
      <w: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Rx </w:t>
      </w:r>
      <w:r w:rsidRPr="00B17B68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panel (and not based on reception due to multiple panels) and b) L1-SINR reported </w:t>
      </w:r>
      <w: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includes interference due to</w:t>
      </w:r>
      <w:r w:rsidRPr="00B17B68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 </w:t>
      </w:r>
      <w: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the other reported beam-pair</w:t>
      </w:r>
      <w:r w:rsidRPr="00B17B68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.</w:t>
      </w:r>
      <w: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sTRP</w:t>
      </w:r>
      <w:proofErr w:type="spellEnd"/>
      <w: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 hypothesis</w:t>
      </w:r>
      <w:r w:rsidRPr="00B17B68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 means a) L1-RSRP reported may be based on reception from one or more Rx panels and b) L1-SINR reported includes interference due to other cells.</w:t>
      </w:r>
    </w:p>
    <w:p w14:paraId="6169F12C" w14:textId="77777777" w:rsidR="00101B43" w:rsidRPr="00101B43" w:rsidRDefault="00101B43" w:rsidP="00D07641">
      <w:pPr>
        <w:rPr>
          <w:rFonts w:ascii="Times New Roman" w:hAnsi="Times New Roman"/>
          <w:b/>
          <w:bCs/>
          <w:color w:val="000000"/>
          <w:szCs w:val="20"/>
          <w:lang w:val="en-US"/>
        </w:rPr>
      </w:pPr>
    </w:p>
    <w:p w14:paraId="1D7A2339" w14:textId="5454A15C" w:rsidR="00F81A13" w:rsidRDefault="00F81A13" w:rsidP="00D07641">
      <w:pP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</w:pPr>
      <w:r w:rsidRPr="00B71563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Proposal</w:t>
      </w:r>
      <w:r w:rsidR="00B26648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-4</w:t>
      </w:r>
      <w:r w:rsidRPr="00B71563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: </w:t>
      </w:r>
      <w:r w:rsidR="00B71563" w:rsidRPr="00B71563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For</w:t>
      </w:r>
      <w:r w:rsidRPr="00B71563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 </w:t>
      </w:r>
      <w:r w:rsidR="00B71563" w:rsidRPr="00B71563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interference measurement </w:t>
      </w:r>
      <w:r w:rsidR="00B71563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corresponding to </w:t>
      </w:r>
      <w:proofErr w:type="spellStart"/>
      <w:r w:rsidR="004624B5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mTRP</w:t>
      </w:r>
      <w:proofErr w:type="spellEnd"/>
      <w:r w:rsidR="004624B5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 reception hypothesis, </w:t>
      </w:r>
      <w:r w:rsidR="00B71563" w:rsidRPr="00B71563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include interference due to the </w:t>
      </w:r>
      <w:r w:rsidR="004624B5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paired beam </w:t>
      </w:r>
      <w:r w:rsidR="00B71563" w:rsidRPr="00B71563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for L1-SINR reporting</w:t>
      </w:r>
    </w:p>
    <w:p w14:paraId="6BE2F369" w14:textId="77777777" w:rsidR="004624B5" w:rsidRPr="00B71563" w:rsidRDefault="004624B5" w:rsidP="00D07641">
      <w:pP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</w:pPr>
    </w:p>
    <w:p w14:paraId="231C409E" w14:textId="4A05B378" w:rsidR="00C33C8B" w:rsidRPr="00A84B8F" w:rsidRDefault="00A84B8F" w:rsidP="00C33C8B">
      <w:pPr>
        <w:rPr>
          <w:b/>
          <w:bCs/>
        </w:rPr>
      </w:pPr>
      <w:r w:rsidRPr="00A84B8F">
        <w:rPr>
          <w:rFonts w:cs="Times"/>
          <w:b/>
          <w:bCs/>
          <w:i/>
          <w:iCs/>
          <w:u w:val="single"/>
        </w:rPr>
        <w:t>I</w:t>
      </w:r>
      <w:r w:rsidR="00BC5CCC" w:rsidRPr="00A84B8F">
        <w:rPr>
          <w:rFonts w:cs="Times"/>
          <w:b/>
          <w:bCs/>
          <w:i/>
          <w:iCs/>
          <w:u w:val="single"/>
        </w:rPr>
        <w:t>ncreased number of groups and/or beams per group</w:t>
      </w:r>
      <w:r w:rsidR="00C33C8B" w:rsidRPr="00A84B8F">
        <w:rPr>
          <w:b/>
          <w:bCs/>
        </w:rPr>
        <w:t>:</w:t>
      </w:r>
    </w:p>
    <w:p w14:paraId="4A5D629B" w14:textId="71C18001" w:rsidR="00C33C8B" w:rsidRDefault="00C33C8B" w:rsidP="00D07641">
      <w:pPr>
        <w:rPr>
          <w:rFonts w:ascii="Times New Roman" w:hAnsi="Times New Roman"/>
          <w:color w:val="000000"/>
          <w:szCs w:val="20"/>
          <w:lang w:val="en-US"/>
        </w:rPr>
      </w:pPr>
      <w:r>
        <w:rPr>
          <w:rFonts w:ascii="Times New Roman" w:hAnsi="Times New Roman"/>
          <w:color w:val="000000"/>
          <w:szCs w:val="20"/>
          <w:lang w:val="en-US"/>
        </w:rPr>
        <w:t xml:space="preserve">In order to increase the efficiency of CSI reporting, reporting multiple beam-pairs in a single instance of </w:t>
      </w:r>
      <w:proofErr w:type="spellStart"/>
      <w:proofErr w:type="gramStart"/>
      <w:r w:rsidRPr="00A90F00">
        <w:rPr>
          <w:rFonts w:ascii="Times New Roman" w:hAnsi="Times New Roman"/>
          <w:i/>
          <w:iCs/>
          <w:color w:val="000000"/>
          <w:szCs w:val="20"/>
          <w:lang w:val="en-US"/>
        </w:rPr>
        <w:t>groupBasedBeamReporting</w:t>
      </w:r>
      <w:proofErr w:type="spellEnd"/>
      <w:r>
        <w:rPr>
          <w:rFonts w:ascii="Times New Roman" w:hAnsi="Times New Roman"/>
          <w:i/>
          <w:iCs/>
          <w:color w:val="000000"/>
          <w:szCs w:val="20"/>
          <w:lang w:val="en-US"/>
        </w:rPr>
        <w:t xml:space="preserve"> </w:t>
      </w:r>
      <w:r>
        <w:rPr>
          <w:rFonts w:ascii="Times New Roman" w:hAnsi="Times New Roman"/>
          <w:color w:val="000000"/>
          <w:szCs w:val="20"/>
          <w:lang w:val="en-US"/>
        </w:rPr>
        <w:t xml:space="preserve"> may</w:t>
      </w:r>
      <w:proofErr w:type="gramEnd"/>
      <w:r>
        <w:rPr>
          <w:rFonts w:ascii="Times New Roman" w:hAnsi="Times New Roman"/>
          <w:color w:val="000000"/>
          <w:szCs w:val="20"/>
          <w:lang w:val="en-US"/>
        </w:rPr>
        <w:t xml:space="preserve"> be supported.</w:t>
      </w:r>
    </w:p>
    <w:p w14:paraId="713A9710" w14:textId="3D3F7835" w:rsidR="008E0DC4" w:rsidRDefault="008E0DC4" w:rsidP="002067FA"/>
    <w:p w14:paraId="019B57D2" w14:textId="00C20D4D" w:rsidR="001B29E2" w:rsidRPr="001B29E2" w:rsidRDefault="001B29E2" w:rsidP="001B29E2">
      <w:pP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</w:pPr>
      <w:r w:rsidRPr="001B29E2">
        <w:rPr>
          <w:b/>
          <w:bCs/>
          <w:i/>
          <w:iCs/>
        </w:rPr>
        <w:lastRenderedPageBreak/>
        <w:t>Proposal</w:t>
      </w:r>
      <w:r w:rsidR="00B26648">
        <w:rPr>
          <w:b/>
          <w:bCs/>
          <w:i/>
          <w:iCs/>
        </w:rPr>
        <w:t>-5</w:t>
      </w:r>
      <w:r w:rsidRPr="001B29E2">
        <w:rPr>
          <w:b/>
          <w:bCs/>
          <w:i/>
          <w:iCs/>
        </w:rPr>
        <w:t xml:space="preserve">: </w:t>
      </w:r>
      <w:r w:rsidRPr="001B29E2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In order to increase the efficiency of CSI reporting, reporting multiple beam-pairs </w:t>
      </w:r>
      <w:r w:rsidR="00E63808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(M&gt;=1) </w:t>
      </w:r>
      <w:r w:rsidRPr="001B29E2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in a single instance of group</w:t>
      </w:r>
      <w:r w:rsidR="0089723E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-</w:t>
      </w:r>
      <w:r w:rsidRPr="001B29E2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Based</w:t>
      </w:r>
      <w:r w:rsidR="0089723E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 b</w:t>
      </w:r>
      <w:r w:rsidRPr="001B29E2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eam</w:t>
      </w:r>
      <w:r w:rsidR="0089723E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 r</w:t>
      </w:r>
      <w:r w:rsidRPr="001B29E2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eporting may be supported.</w:t>
      </w:r>
    </w:p>
    <w:p w14:paraId="46F35E39" w14:textId="09016C32" w:rsidR="001B29E2" w:rsidRDefault="001B29E2" w:rsidP="002067FA"/>
    <w:p w14:paraId="7856F7A7" w14:textId="139E2375" w:rsidR="00C33C8B" w:rsidRDefault="00C33C8B" w:rsidP="002A071E">
      <w:pPr>
        <w:pStyle w:val="Heading1"/>
      </w:pPr>
      <w:r>
        <w:t xml:space="preserve">Beam failure recovery for </w:t>
      </w:r>
      <w:proofErr w:type="spellStart"/>
      <w:r>
        <w:t>mTRP</w:t>
      </w:r>
      <w:proofErr w:type="spellEnd"/>
    </w:p>
    <w:p w14:paraId="6247CF4D" w14:textId="1C6DA1A2" w:rsidR="00186B35" w:rsidRDefault="00186B35" w:rsidP="002A071E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9"/>
      </w:tblGrid>
      <w:tr w:rsidR="00C1243A" w14:paraId="2D008BF7" w14:textId="77777777" w:rsidTr="00C1243A">
        <w:tc>
          <w:tcPr>
            <w:tcW w:w="9919" w:type="dxa"/>
          </w:tcPr>
          <w:p w14:paraId="5C1CCE43" w14:textId="77777777" w:rsidR="00C1243A" w:rsidRDefault="00C1243A" w:rsidP="002A071E">
            <w:pPr>
              <w:rPr>
                <w:rFonts w:cs="Times"/>
                <w:sz w:val="22"/>
                <w:szCs w:val="22"/>
                <w:lang w:eastAsia="ko-KR"/>
              </w:rPr>
            </w:pPr>
            <w:r w:rsidRPr="00E4655E">
              <w:rPr>
                <w:rFonts w:cs="Times"/>
                <w:b/>
                <w:bCs/>
                <w:szCs w:val="20"/>
                <w:highlight w:val="green"/>
              </w:rPr>
              <w:t>Agreement RAN1#103-e</w:t>
            </w:r>
          </w:p>
          <w:p w14:paraId="5821B588" w14:textId="77777777" w:rsidR="00C1243A" w:rsidRDefault="00C1243A" w:rsidP="002A071E">
            <w:pPr>
              <w:pStyle w:val="ListParagraph"/>
              <w:numPr>
                <w:ilvl w:val="0"/>
                <w:numId w:val="38"/>
              </w:numPr>
              <w:snapToGrid w:val="0"/>
              <w:spacing w:after="0" w:line="240" w:lineRule="auto"/>
              <w:contextualSpacing w:val="0"/>
              <w:rPr>
                <w:rFonts w:cs="Times"/>
              </w:rPr>
            </w:pPr>
            <w:r>
              <w:rPr>
                <w:rFonts w:cs="Times"/>
              </w:rPr>
              <w:t>For M-TRP beam failure detection,</w:t>
            </w:r>
            <w:r>
              <w:t> </w:t>
            </w:r>
            <w:r>
              <w:rPr>
                <w:rFonts w:cs="Times"/>
              </w:rPr>
              <w:t>support independent BFD-RS configuration per-TRP, where each TRP</w:t>
            </w:r>
            <w:r>
              <w:t> </w:t>
            </w:r>
            <w:r>
              <w:rPr>
                <w:rFonts w:cs="Times"/>
              </w:rPr>
              <w:t>is associated with a BFD-RS set.</w:t>
            </w:r>
          </w:p>
          <w:p w14:paraId="203E1067" w14:textId="77777777" w:rsidR="00C1243A" w:rsidRDefault="00C1243A" w:rsidP="002A071E">
            <w:pPr>
              <w:pStyle w:val="ListParagraph"/>
              <w:numPr>
                <w:ilvl w:val="1"/>
                <w:numId w:val="38"/>
              </w:numPr>
              <w:snapToGrid w:val="0"/>
              <w:spacing w:after="0" w:line="240" w:lineRule="auto"/>
              <w:contextualSpacing w:val="0"/>
              <w:rPr>
                <w:rFonts w:cs="Times"/>
              </w:rPr>
            </w:pPr>
            <w:r>
              <w:rPr>
                <w:rFonts w:cs="Times"/>
              </w:rPr>
              <w:t>FFS: The number of BFD RSs per BFD-RS set, the number of BFD-RS sets, and number of BFD RSs across all BFD-RS sets per DL BWP</w:t>
            </w:r>
          </w:p>
          <w:p w14:paraId="08080BC6" w14:textId="77777777" w:rsidR="00C1243A" w:rsidRDefault="00C1243A" w:rsidP="002A071E">
            <w:pPr>
              <w:pStyle w:val="ListParagraph"/>
              <w:numPr>
                <w:ilvl w:val="1"/>
                <w:numId w:val="38"/>
              </w:numPr>
              <w:snapToGrid w:val="0"/>
              <w:spacing w:after="0" w:line="240" w:lineRule="auto"/>
              <w:contextualSpacing w:val="0"/>
              <w:rPr>
                <w:rFonts w:cs="Times"/>
              </w:rPr>
            </w:pPr>
            <w:r>
              <w:rPr>
                <w:rFonts w:cs="Times"/>
              </w:rPr>
              <w:t>Support at least one</w:t>
            </w:r>
            <w:r>
              <w:t> </w:t>
            </w:r>
            <w:r>
              <w:rPr>
                <w:rFonts w:cs="Times"/>
              </w:rPr>
              <w:t>of explicit and implicit BFD-RS configuration</w:t>
            </w:r>
          </w:p>
          <w:p w14:paraId="37B861EE" w14:textId="77777777" w:rsidR="00C1243A" w:rsidRDefault="00C1243A" w:rsidP="002A071E">
            <w:pPr>
              <w:pStyle w:val="ListParagraph"/>
              <w:numPr>
                <w:ilvl w:val="2"/>
                <w:numId w:val="38"/>
              </w:numPr>
              <w:snapToGrid w:val="0"/>
              <w:spacing w:after="0" w:line="240" w:lineRule="auto"/>
              <w:contextualSpacing w:val="0"/>
              <w:rPr>
                <w:rFonts w:cs="Times"/>
              </w:rPr>
            </w:pPr>
            <w:r>
              <w:rPr>
                <w:rFonts w:cs="Times"/>
              </w:rPr>
              <w:t>With explicit BFD-RS configuration, each BFD-RS set is explicitly configured</w:t>
            </w:r>
          </w:p>
          <w:p w14:paraId="3791A760" w14:textId="77777777" w:rsidR="00C1243A" w:rsidRDefault="00C1243A" w:rsidP="002A071E">
            <w:pPr>
              <w:pStyle w:val="ListParagraph"/>
              <w:numPr>
                <w:ilvl w:val="3"/>
                <w:numId w:val="38"/>
              </w:numPr>
              <w:snapToGrid w:val="0"/>
              <w:spacing w:after="0" w:line="240" w:lineRule="auto"/>
              <w:contextualSpacing w:val="0"/>
              <w:rPr>
                <w:rFonts w:cs="Times"/>
              </w:rPr>
            </w:pPr>
            <w:r>
              <w:rPr>
                <w:rFonts w:cs="Times"/>
              </w:rPr>
              <w:t>FFS: Further study QCL relationship between BFD-RS and CORESET</w:t>
            </w:r>
          </w:p>
          <w:p w14:paraId="69CEE564" w14:textId="77777777" w:rsidR="00C1243A" w:rsidRDefault="00C1243A" w:rsidP="002A071E">
            <w:pPr>
              <w:pStyle w:val="ListParagraph"/>
              <w:numPr>
                <w:ilvl w:val="2"/>
                <w:numId w:val="38"/>
              </w:numPr>
              <w:snapToGrid w:val="0"/>
              <w:spacing w:after="0" w:line="240" w:lineRule="auto"/>
              <w:contextualSpacing w:val="0"/>
              <w:rPr>
                <w:rFonts w:cs="Times"/>
              </w:rPr>
            </w:pPr>
            <w:r>
              <w:rPr>
                <w:rFonts w:cs="Times"/>
              </w:rPr>
              <w:t>FFS: How to determine implicit BFD-RS configuration, if supported</w:t>
            </w:r>
          </w:p>
          <w:p w14:paraId="41430D29" w14:textId="77777777" w:rsidR="00C1243A" w:rsidRDefault="00C1243A" w:rsidP="002A071E">
            <w:pPr>
              <w:pStyle w:val="ListParagraph"/>
              <w:numPr>
                <w:ilvl w:val="0"/>
                <w:numId w:val="38"/>
              </w:numPr>
              <w:snapToGrid w:val="0"/>
              <w:spacing w:after="0" w:line="240" w:lineRule="auto"/>
              <w:contextualSpacing w:val="0"/>
              <w:rPr>
                <w:rFonts w:cs="Times"/>
              </w:rPr>
            </w:pPr>
            <w:r>
              <w:rPr>
                <w:rFonts w:cs="Times"/>
              </w:rPr>
              <w:t>For M-TRP new beam identification</w:t>
            </w:r>
          </w:p>
          <w:p w14:paraId="445CC3F2" w14:textId="77777777" w:rsidR="00C1243A" w:rsidRDefault="00C1243A" w:rsidP="002A071E">
            <w:pPr>
              <w:pStyle w:val="ListParagraph"/>
              <w:numPr>
                <w:ilvl w:val="1"/>
                <w:numId w:val="38"/>
              </w:numPr>
              <w:snapToGrid w:val="0"/>
              <w:spacing w:after="0" w:line="240" w:lineRule="auto"/>
              <w:contextualSpacing w:val="0"/>
              <w:rPr>
                <w:rFonts w:cs="Times"/>
              </w:rPr>
            </w:pPr>
            <w:r>
              <w:rPr>
                <w:rFonts w:cs="Times"/>
              </w:rPr>
              <w:t>Support independent configuration of new beam identification RS (NBI-RS) set per</w:t>
            </w:r>
            <w:r>
              <w:t> </w:t>
            </w:r>
            <w:r>
              <w:rPr>
                <w:rFonts w:cs="Times"/>
              </w:rPr>
              <w:t>TRP if NBI-RS set per TRP is configured</w:t>
            </w:r>
          </w:p>
          <w:p w14:paraId="35D603E4" w14:textId="77777777" w:rsidR="00C1243A" w:rsidRDefault="00C1243A" w:rsidP="002A071E">
            <w:pPr>
              <w:pStyle w:val="ListParagraph"/>
              <w:numPr>
                <w:ilvl w:val="2"/>
                <w:numId w:val="38"/>
              </w:numPr>
              <w:snapToGrid w:val="0"/>
              <w:spacing w:after="0" w:line="240" w:lineRule="auto"/>
              <w:contextualSpacing w:val="0"/>
              <w:rPr>
                <w:rFonts w:cs="Times"/>
              </w:rPr>
            </w:pPr>
            <w:r>
              <w:rPr>
                <w:rFonts w:cs="Times"/>
              </w:rPr>
              <w:t>FFS: detail on association of BFD-RS and NBI-RS</w:t>
            </w:r>
          </w:p>
          <w:p w14:paraId="163C2B8F" w14:textId="77777777" w:rsidR="00C1243A" w:rsidRDefault="00C1243A" w:rsidP="002A071E">
            <w:pPr>
              <w:pStyle w:val="ListParagraph"/>
              <w:numPr>
                <w:ilvl w:val="2"/>
                <w:numId w:val="38"/>
              </w:numPr>
              <w:snapToGrid w:val="0"/>
              <w:spacing w:after="0" w:line="240" w:lineRule="auto"/>
              <w:contextualSpacing w:val="0"/>
              <w:rPr>
                <w:rFonts w:cs="Times"/>
              </w:rPr>
            </w:pPr>
            <w:r>
              <w:rPr>
                <w:rFonts w:cs="Times"/>
              </w:rPr>
              <w:t>Support the same new beam identification and configuration</w:t>
            </w:r>
            <w:r>
              <w:t> </w:t>
            </w:r>
            <w:r>
              <w:rPr>
                <w:rFonts w:cs="Times"/>
              </w:rPr>
              <w:t>criteria as Rel.16,</w:t>
            </w:r>
            <w:r>
              <w:t> </w:t>
            </w:r>
            <w:proofErr w:type="gramStart"/>
            <w:r>
              <w:rPr>
                <w:rFonts w:cs="Times"/>
              </w:rPr>
              <w:t>including  L</w:t>
            </w:r>
            <w:proofErr w:type="gramEnd"/>
            <w:r>
              <w:rPr>
                <w:rFonts w:cs="Times"/>
              </w:rPr>
              <w:t>1-RSRP, threshold</w:t>
            </w:r>
          </w:p>
          <w:p w14:paraId="5275ECD0" w14:textId="04AB98EC" w:rsidR="00E4655E" w:rsidRDefault="00E4655E" w:rsidP="002A071E">
            <w:pPr>
              <w:pStyle w:val="BodyText"/>
              <w:spacing w:after="0"/>
              <w:rPr>
                <w:b/>
                <w:szCs w:val="20"/>
                <w:highlight w:val="green"/>
              </w:rPr>
            </w:pPr>
            <w:r>
              <w:rPr>
                <w:b/>
                <w:szCs w:val="20"/>
                <w:highlight w:val="green"/>
              </w:rPr>
              <w:t>Agreement RAN1#103-e</w:t>
            </w:r>
          </w:p>
          <w:p w14:paraId="110AB81D" w14:textId="77777777" w:rsidR="00E4655E" w:rsidRDefault="00E4655E" w:rsidP="002A071E">
            <w:pPr>
              <w:pStyle w:val="ListParagraph"/>
              <w:numPr>
                <w:ilvl w:val="0"/>
                <w:numId w:val="38"/>
              </w:numPr>
              <w:snapToGrid w:val="0"/>
              <w:spacing w:after="0" w:line="240" w:lineRule="auto"/>
              <w:contextualSpacing w:val="0"/>
              <w:rPr>
                <w:rFonts w:cs="Times"/>
              </w:rPr>
            </w:pPr>
            <w:r>
              <w:rPr>
                <w:rFonts w:cs="Times"/>
              </w:rPr>
              <w:t xml:space="preserve">Support a BFRQ framework based on Rel.16 </w:t>
            </w:r>
            <w:proofErr w:type="spellStart"/>
            <w:r>
              <w:rPr>
                <w:rFonts w:cs="Times"/>
              </w:rPr>
              <w:t>SCell</w:t>
            </w:r>
            <w:proofErr w:type="spellEnd"/>
            <w:r>
              <w:rPr>
                <w:rFonts w:cs="Times"/>
              </w:rPr>
              <w:t xml:space="preserve"> BFR BFRQ </w:t>
            </w:r>
          </w:p>
          <w:p w14:paraId="6345EE20" w14:textId="77777777" w:rsidR="00E4655E" w:rsidRDefault="00E4655E" w:rsidP="002A071E">
            <w:pPr>
              <w:pStyle w:val="ListParagraph"/>
              <w:numPr>
                <w:ilvl w:val="1"/>
                <w:numId w:val="38"/>
              </w:numPr>
              <w:snapToGrid w:val="0"/>
              <w:spacing w:after="0" w:line="240" w:lineRule="auto"/>
              <w:contextualSpacing w:val="0"/>
              <w:rPr>
                <w:rFonts w:cs="Times"/>
              </w:rPr>
            </w:pPr>
            <w:r>
              <w:rPr>
                <w:rFonts w:cs="Times"/>
              </w:rPr>
              <w:t>In RAN1#104-e, select one from the following options</w:t>
            </w:r>
          </w:p>
          <w:p w14:paraId="0CCD274E" w14:textId="77777777" w:rsidR="00E4655E" w:rsidRDefault="00E4655E" w:rsidP="002A071E">
            <w:pPr>
              <w:pStyle w:val="ListParagraph"/>
              <w:numPr>
                <w:ilvl w:val="2"/>
                <w:numId w:val="38"/>
              </w:numPr>
              <w:snapToGrid w:val="0"/>
              <w:spacing w:after="0" w:line="240" w:lineRule="auto"/>
              <w:contextualSpacing w:val="0"/>
              <w:rPr>
                <w:rFonts w:cs="Times"/>
              </w:rPr>
            </w:pPr>
            <w:r>
              <w:rPr>
                <w:rFonts w:cs="Times"/>
              </w:rPr>
              <w:t>Option 1: Up to one dedicated PUCCH-SR resource in a cell group</w:t>
            </w:r>
          </w:p>
          <w:p w14:paraId="3569A178" w14:textId="77777777" w:rsidR="00E4655E" w:rsidRDefault="00E4655E" w:rsidP="002A071E">
            <w:pPr>
              <w:pStyle w:val="ListParagraph"/>
              <w:numPr>
                <w:ilvl w:val="3"/>
                <w:numId w:val="38"/>
              </w:numPr>
              <w:snapToGrid w:val="0"/>
              <w:spacing w:after="0" w:line="240" w:lineRule="auto"/>
              <w:contextualSpacing w:val="0"/>
              <w:rPr>
                <w:rFonts w:cs="Times"/>
              </w:rPr>
            </w:pPr>
            <w:r>
              <w:rPr>
                <w:rFonts w:cs="Times"/>
              </w:rPr>
              <w:t>A cell group refers to either MCG, SCG, or PUCCH cell group</w:t>
            </w:r>
          </w:p>
          <w:p w14:paraId="30645309" w14:textId="77777777" w:rsidR="00E4655E" w:rsidRDefault="00E4655E" w:rsidP="002A071E">
            <w:pPr>
              <w:pStyle w:val="ListParagraph"/>
              <w:numPr>
                <w:ilvl w:val="3"/>
                <w:numId w:val="38"/>
              </w:numPr>
              <w:snapToGrid w:val="0"/>
              <w:spacing w:after="0" w:line="240" w:lineRule="auto"/>
              <w:contextualSpacing w:val="0"/>
              <w:rPr>
                <w:rFonts w:cs="Times"/>
              </w:rPr>
            </w:pPr>
            <w:r>
              <w:rPr>
                <w:rFonts w:cs="Times"/>
              </w:rPr>
              <w:t xml:space="preserve">FFS: number of spatial filters associated with the PUCCH-SR resources  </w:t>
            </w:r>
          </w:p>
          <w:p w14:paraId="13D23CF7" w14:textId="77777777" w:rsidR="00E4655E" w:rsidRDefault="00E4655E" w:rsidP="002A071E">
            <w:pPr>
              <w:pStyle w:val="ListParagraph"/>
              <w:numPr>
                <w:ilvl w:val="3"/>
                <w:numId w:val="38"/>
              </w:numPr>
              <w:snapToGrid w:val="0"/>
              <w:spacing w:after="0" w:line="240" w:lineRule="auto"/>
              <w:contextualSpacing w:val="0"/>
              <w:rPr>
                <w:rFonts w:cs="Times"/>
              </w:rPr>
            </w:pPr>
            <w:r>
              <w:rPr>
                <w:rFonts w:cs="Times"/>
              </w:rPr>
              <w:t>FFS: How the SR configuration is done</w:t>
            </w:r>
          </w:p>
          <w:p w14:paraId="03798828" w14:textId="77777777" w:rsidR="00E4655E" w:rsidRDefault="00E4655E" w:rsidP="002A071E">
            <w:pPr>
              <w:pStyle w:val="ListParagraph"/>
              <w:numPr>
                <w:ilvl w:val="2"/>
                <w:numId w:val="38"/>
              </w:numPr>
              <w:snapToGrid w:val="0"/>
              <w:spacing w:after="0" w:line="240" w:lineRule="auto"/>
              <w:contextualSpacing w:val="0"/>
              <w:rPr>
                <w:rFonts w:cs="Times"/>
              </w:rPr>
            </w:pPr>
            <w:r>
              <w:rPr>
                <w:rFonts w:cs="Times"/>
              </w:rPr>
              <w:t>Option 2:  Up to two (or more) dedicated PUCCH-SR resources in a cell group</w:t>
            </w:r>
          </w:p>
          <w:p w14:paraId="68691163" w14:textId="77777777" w:rsidR="00E4655E" w:rsidRDefault="00E4655E" w:rsidP="002A071E">
            <w:pPr>
              <w:pStyle w:val="ListParagraph"/>
              <w:numPr>
                <w:ilvl w:val="3"/>
                <w:numId w:val="38"/>
              </w:numPr>
              <w:snapToGrid w:val="0"/>
              <w:spacing w:after="0" w:line="240" w:lineRule="auto"/>
              <w:contextualSpacing w:val="0"/>
              <w:rPr>
                <w:rFonts w:cs="Times"/>
              </w:rPr>
            </w:pPr>
            <w:r>
              <w:rPr>
                <w:rFonts w:cs="Times"/>
              </w:rPr>
              <w:t>A cell group refers to either MCG, SCG, or PUCCH cell group</w:t>
            </w:r>
          </w:p>
          <w:p w14:paraId="21CCFF46" w14:textId="77777777" w:rsidR="00E4655E" w:rsidRDefault="00E4655E" w:rsidP="002A071E">
            <w:pPr>
              <w:pStyle w:val="ListParagraph"/>
              <w:numPr>
                <w:ilvl w:val="3"/>
                <w:numId w:val="38"/>
              </w:numPr>
              <w:snapToGrid w:val="0"/>
              <w:spacing w:after="0" w:line="240" w:lineRule="auto"/>
              <w:contextualSpacing w:val="0"/>
              <w:rPr>
                <w:rFonts w:cs="Times"/>
              </w:rPr>
            </w:pPr>
            <w:r>
              <w:rPr>
                <w:rFonts w:cs="Times"/>
              </w:rPr>
              <w:t>FFS: whether each PUCCH-SR resource is restricted to be associated to one spatial filter</w:t>
            </w:r>
          </w:p>
          <w:p w14:paraId="5069E104" w14:textId="77777777" w:rsidR="00E4655E" w:rsidRDefault="00E4655E" w:rsidP="002A071E">
            <w:pPr>
              <w:pStyle w:val="ListParagraph"/>
              <w:numPr>
                <w:ilvl w:val="3"/>
                <w:numId w:val="38"/>
              </w:numPr>
              <w:snapToGrid w:val="0"/>
              <w:spacing w:after="0" w:line="240" w:lineRule="auto"/>
              <w:contextualSpacing w:val="0"/>
              <w:rPr>
                <w:rFonts w:cs="Times"/>
              </w:rPr>
            </w:pPr>
            <w:r>
              <w:rPr>
                <w:rFonts w:cs="Times"/>
              </w:rPr>
              <w:t>FFS: How the SR configuration is done</w:t>
            </w:r>
          </w:p>
          <w:p w14:paraId="08EA4653" w14:textId="77777777" w:rsidR="00E4655E" w:rsidRDefault="00E4655E" w:rsidP="002A071E">
            <w:pPr>
              <w:pStyle w:val="ListParagraph"/>
              <w:numPr>
                <w:ilvl w:val="1"/>
                <w:numId w:val="38"/>
              </w:numPr>
              <w:snapToGrid w:val="0"/>
              <w:spacing w:after="0" w:line="240" w:lineRule="auto"/>
              <w:contextualSpacing w:val="0"/>
              <w:rPr>
                <w:rFonts w:cs="Times"/>
              </w:rPr>
            </w:pPr>
            <w:r>
              <w:rPr>
                <w:rFonts w:cs="Times"/>
              </w:rPr>
              <w:t>FFS: Whether no dedicated PUCCH-SR resource can be supported in addition to Option 1 or Option 2</w:t>
            </w:r>
          </w:p>
          <w:p w14:paraId="1E9898E6" w14:textId="77777777" w:rsidR="00E4655E" w:rsidRDefault="00E4655E" w:rsidP="002A071E">
            <w:pPr>
              <w:pStyle w:val="ListParagraph"/>
              <w:numPr>
                <w:ilvl w:val="0"/>
                <w:numId w:val="38"/>
              </w:numPr>
              <w:snapToGrid w:val="0"/>
              <w:spacing w:after="0" w:line="240" w:lineRule="auto"/>
              <w:contextualSpacing w:val="0"/>
              <w:rPr>
                <w:rFonts w:cs="Times"/>
              </w:rPr>
            </w:pPr>
            <w:r>
              <w:rPr>
                <w:rFonts w:cs="Times"/>
              </w:rPr>
              <w:t xml:space="preserve">Study whether and how to provide the following information in BFRQ MAC-CE </w:t>
            </w:r>
          </w:p>
          <w:p w14:paraId="5F2E729D" w14:textId="77777777" w:rsidR="00E4655E" w:rsidRDefault="00E4655E" w:rsidP="002A071E">
            <w:pPr>
              <w:pStyle w:val="ListParagraph"/>
              <w:numPr>
                <w:ilvl w:val="1"/>
                <w:numId w:val="38"/>
              </w:numPr>
              <w:snapToGrid w:val="0"/>
              <w:spacing w:after="0" w:line="240" w:lineRule="auto"/>
              <w:contextualSpacing w:val="0"/>
              <w:rPr>
                <w:rFonts w:cs="Times"/>
              </w:rPr>
            </w:pPr>
            <w:r>
              <w:rPr>
                <w:rFonts w:cs="Times"/>
              </w:rPr>
              <w:t>Index information of failed TRP(s)</w:t>
            </w:r>
          </w:p>
          <w:p w14:paraId="13EFE0AE" w14:textId="77777777" w:rsidR="00E4655E" w:rsidRDefault="00E4655E" w:rsidP="002A071E">
            <w:pPr>
              <w:pStyle w:val="ListParagraph"/>
              <w:numPr>
                <w:ilvl w:val="1"/>
                <w:numId w:val="38"/>
              </w:numPr>
              <w:snapToGrid w:val="0"/>
              <w:spacing w:after="0" w:line="240" w:lineRule="auto"/>
              <w:contextualSpacing w:val="0"/>
              <w:rPr>
                <w:rFonts w:cs="Times"/>
              </w:rPr>
            </w:pPr>
            <w:r>
              <w:rPr>
                <w:rFonts w:cs="Times"/>
              </w:rPr>
              <w:t>CC index (if applicable)</w:t>
            </w:r>
          </w:p>
          <w:p w14:paraId="748B3F69" w14:textId="77777777" w:rsidR="00E4655E" w:rsidRDefault="00E4655E" w:rsidP="002A071E">
            <w:pPr>
              <w:pStyle w:val="ListParagraph"/>
              <w:numPr>
                <w:ilvl w:val="1"/>
                <w:numId w:val="38"/>
              </w:numPr>
              <w:snapToGrid w:val="0"/>
              <w:spacing w:after="0" w:line="240" w:lineRule="auto"/>
              <w:contextualSpacing w:val="0"/>
              <w:rPr>
                <w:rFonts w:cs="Times"/>
              </w:rPr>
            </w:pPr>
            <w:r>
              <w:rPr>
                <w:rFonts w:cs="Times"/>
              </w:rPr>
              <w:t>New candidate beam index (if found)</w:t>
            </w:r>
          </w:p>
          <w:p w14:paraId="1D0C94EF" w14:textId="77777777" w:rsidR="00E4655E" w:rsidRDefault="00E4655E" w:rsidP="002A071E">
            <w:pPr>
              <w:pStyle w:val="ListParagraph"/>
              <w:numPr>
                <w:ilvl w:val="1"/>
                <w:numId w:val="38"/>
              </w:numPr>
              <w:snapToGrid w:val="0"/>
              <w:spacing w:after="0" w:line="240" w:lineRule="auto"/>
              <w:contextualSpacing w:val="0"/>
              <w:rPr>
                <w:rFonts w:cs="Times"/>
              </w:rPr>
            </w:pPr>
            <w:r>
              <w:rPr>
                <w:rFonts w:cs="Times"/>
              </w:rPr>
              <w:t xml:space="preserve">Indication whether new beam(s) is found </w:t>
            </w:r>
          </w:p>
          <w:p w14:paraId="735C0A35" w14:textId="2DBFFF1D" w:rsidR="00E4655E" w:rsidRPr="00E4655E" w:rsidRDefault="00E4655E" w:rsidP="002A071E">
            <w:pPr>
              <w:pStyle w:val="ListParagraph"/>
              <w:numPr>
                <w:ilvl w:val="1"/>
                <w:numId w:val="38"/>
              </w:numPr>
              <w:snapToGrid w:val="0"/>
              <w:spacing w:after="0" w:line="240" w:lineRule="auto"/>
              <w:contextualSpacing w:val="0"/>
              <w:rPr>
                <w:rFonts w:cs="Times"/>
              </w:rPr>
            </w:pPr>
            <w:r>
              <w:rPr>
                <w:rFonts w:cs="Times"/>
              </w:rPr>
              <w:t>FFS: whether/how to incorporate multi-TRP failure</w:t>
            </w:r>
          </w:p>
        </w:tc>
      </w:tr>
    </w:tbl>
    <w:p w14:paraId="6E3CA760" w14:textId="77777777" w:rsidR="00BC5CCC" w:rsidRDefault="00BC5CCC" w:rsidP="002A071E"/>
    <w:p w14:paraId="32135002" w14:textId="14189BC7" w:rsidR="00E63742" w:rsidRDefault="00E63742" w:rsidP="002A071E">
      <w:pPr>
        <w:pStyle w:val="Heading2"/>
        <w:rPr>
          <w:iCs w:val="0"/>
        </w:rPr>
      </w:pPr>
      <w:r w:rsidRPr="00E63742">
        <w:t>Issue 1: TRP-specific BFD</w:t>
      </w:r>
      <w:r w:rsidR="003067BE">
        <w:rPr>
          <w:iCs w:val="0"/>
        </w:rPr>
        <w:t xml:space="preserve"> configuration</w:t>
      </w:r>
    </w:p>
    <w:p w14:paraId="4ADA892D" w14:textId="3CCD595E" w:rsidR="00204F7F" w:rsidRDefault="00204F7F" w:rsidP="002A071E"/>
    <w:p w14:paraId="1BE598E6" w14:textId="4AF44A33" w:rsidR="00612604" w:rsidRDefault="005D30D2" w:rsidP="002A071E">
      <w:pPr>
        <w:rPr>
          <w:lang w:val="en-US"/>
        </w:rPr>
      </w:pPr>
      <w:r>
        <w:t xml:space="preserve">In terms of BFD-RS configuration we </w:t>
      </w:r>
      <w:r w:rsidR="00C4545C">
        <w:t xml:space="preserve">consider the </w:t>
      </w:r>
      <w:r w:rsidR="00E0361B">
        <w:t xml:space="preserve">option where </w:t>
      </w:r>
      <w:r w:rsidR="00705D69" w:rsidRPr="0048219B">
        <w:rPr>
          <w:lang w:val="en-US"/>
        </w:rPr>
        <w:t xml:space="preserve">BFD-RS set </w:t>
      </w:r>
      <w:r w:rsidR="00705D69" w:rsidRPr="0048219B">
        <w:rPr>
          <w:i/>
          <w:lang w:val="en-US"/>
        </w:rPr>
        <w:t>k</w:t>
      </w:r>
      <w:r w:rsidR="00705D69" w:rsidRPr="0048219B">
        <w:rPr>
          <w:lang w:val="en-US"/>
        </w:rPr>
        <w:t xml:space="preserve"> is derived from QCL-type</w:t>
      </w:r>
      <w:r w:rsidR="00705D69">
        <w:rPr>
          <w:lang w:val="en-US"/>
        </w:rPr>
        <w:t>-</w:t>
      </w:r>
      <w:r w:rsidR="00705D69" w:rsidRPr="0048219B">
        <w:rPr>
          <w:lang w:val="en-US"/>
        </w:rPr>
        <w:t xml:space="preserve">D RS of TCI state of CORESETS configured in a CORESET subset </w:t>
      </w:r>
      <w:r w:rsidR="00705D69" w:rsidRPr="0048219B">
        <w:rPr>
          <w:i/>
          <w:lang w:val="en-US"/>
        </w:rPr>
        <w:t>k</w:t>
      </w:r>
      <w:r w:rsidR="00705D69" w:rsidRPr="0048219B">
        <w:rPr>
          <w:lang w:val="en-US"/>
        </w:rPr>
        <w:t xml:space="preserve">, </w:t>
      </w:r>
      <w:r w:rsidR="00705D69">
        <w:rPr>
          <w:lang w:val="en-US"/>
        </w:rPr>
        <w:t xml:space="preserve">e.g. </w:t>
      </w:r>
      <w:r w:rsidR="00705D69" w:rsidRPr="0048219B">
        <w:rPr>
          <w:i/>
          <w:lang w:val="en-US"/>
        </w:rPr>
        <w:t>k</w:t>
      </w:r>
      <w:r w:rsidR="00705D69" w:rsidRPr="0048219B">
        <w:rPr>
          <w:lang w:val="en-US"/>
        </w:rPr>
        <w:t xml:space="preserve"> = 0, 1</w:t>
      </w:r>
      <w:r w:rsidR="00705D69">
        <w:rPr>
          <w:lang w:val="en-US"/>
        </w:rPr>
        <w:t xml:space="preserve"> (</w:t>
      </w:r>
      <w:r w:rsidR="00D6358E">
        <w:rPr>
          <w:lang w:val="en-US"/>
        </w:rPr>
        <w:t>Implicit o</w:t>
      </w:r>
      <w:r w:rsidR="00705D69">
        <w:rPr>
          <w:lang w:val="en-US"/>
        </w:rPr>
        <w:t>ption</w:t>
      </w:r>
      <w:r w:rsidR="0096203D">
        <w:rPr>
          <w:lang w:val="en-US"/>
        </w:rPr>
        <w:t>-</w:t>
      </w:r>
      <w:r w:rsidR="00705D69">
        <w:rPr>
          <w:lang w:val="en-US"/>
        </w:rPr>
        <w:t>1 from FL summary in RAN1#10</w:t>
      </w:r>
      <w:r w:rsidR="003067BE">
        <w:rPr>
          <w:lang w:val="en-US"/>
        </w:rPr>
        <w:t>3-e). In this case</w:t>
      </w:r>
      <w:r w:rsidR="003F2E3F">
        <w:rPr>
          <w:lang w:val="en-US"/>
        </w:rPr>
        <w:t xml:space="preserve"> the </w:t>
      </w:r>
      <w:r w:rsidR="00452E31">
        <w:rPr>
          <w:lang w:val="en-US"/>
        </w:rPr>
        <w:t xml:space="preserve">BFD-RS set </w:t>
      </w:r>
      <w:r w:rsidR="00452E31" w:rsidRPr="00654B91">
        <w:rPr>
          <w:i/>
          <w:iCs/>
          <w:lang w:val="en-US"/>
        </w:rPr>
        <w:t>k</w:t>
      </w:r>
      <w:r w:rsidR="00452E31">
        <w:rPr>
          <w:lang w:val="en-US"/>
        </w:rPr>
        <w:t xml:space="preserve"> can be adapted by MAC-CE</w:t>
      </w:r>
      <w:r w:rsidR="00654B91">
        <w:rPr>
          <w:lang w:val="en-US"/>
        </w:rPr>
        <w:t xml:space="preserve"> through the natural activation/de-activation </w:t>
      </w:r>
      <w:r w:rsidR="00E56FEE">
        <w:rPr>
          <w:lang w:val="en-US"/>
        </w:rPr>
        <w:t xml:space="preserve">process </w:t>
      </w:r>
      <w:r w:rsidR="00654B91">
        <w:rPr>
          <w:lang w:val="en-US"/>
        </w:rPr>
        <w:t xml:space="preserve">of TCI state </w:t>
      </w:r>
      <w:r w:rsidR="00612604">
        <w:rPr>
          <w:lang w:val="en-US"/>
        </w:rPr>
        <w:t xml:space="preserve">associated with a CORESET. </w:t>
      </w:r>
      <w:proofErr w:type="gramStart"/>
      <w:r w:rsidR="00612604">
        <w:rPr>
          <w:lang w:val="en-US"/>
        </w:rPr>
        <w:t>Thus</w:t>
      </w:r>
      <w:proofErr w:type="gramEnd"/>
      <w:r w:rsidR="00612604">
        <w:rPr>
          <w:lang w:val="en-US"/>
        </w:rPr>
        <w:t xml:space="preserve"> RRC reconfiguration is minimized </w:t>
      </w:r>
      <w:r w:rsidR="0089429E">
        <w:rPr>
          <w:lang w:val="en-US"/>
        </w:rPr>
        <w:t xml:space="preserve">as the UE moves through the network </w:t>
      </w:r>
      <w:r w:rsidR="00612604">
        <w:rPr>
          <w:lang w:val="en-US"/>
        </w:rPr>
        <w:t xml:space="preserve">and there is no need to </w:t>
      </w:r>
      <w:r w:rsidR="0089429E">
        <w:rPr>
          <w:lang w:val="en-US"/>
        </w:rPr>
        <w:t>support</w:t>
      </w:r>
      <w:r w:rsidR="00612604">
        <w:rPr>
          <w:lang w:val="en-US"/>
        </w:rPr>
        <w:t xml:space="preserve"> a large number of BFD-RS.</w:t>
      </w:r>
      <w:r w:rsidR="00223E2E">
        <w:rPr>
          <w:lang w:val="en-US"/>
        </w:rPr>
        <w:t xml:space="preserve"> It is also applicable to all use cases – single DCI, multi-DCI </w:t>
      </w:r>
      <w:r w:rsidR="008915FD">
        <w:rPr>
          <w:lang w:val="en-US"/>
        </w:rPr>
        <w:t>and partial BFR.</w:t>
      </w:r>
    </w:p>
    <w:p w14:paraId="3E1545AA" w14:textId="77777777" w:rsidR="00843DF3" w:rsidRDefault="00843DF3" w:rsidP="002A071E">
      <w:pPr>
        <w:rPr>
          <w:b/>
          <w:bCs/>
          <w:i/>
          <w:iCs/>
          <w:lang w:val="en-US"/>
        </w:rPr>
      </w:pPr>
    </w:p>
    <w:p w14:paraId="24481B94" w14:textId="40A7E199" w:rsidR="00843DF3" w:rsidRPr="00843DF3" w:rsidRDefault="00843DF3" w:rsidP="002A071E">
      <w:pPr>
        <w:rPr>
          <w:b/>
          <w:bCs/>
          <w:i/>
          <w:iCs/>
          <w:lang w:val="en-US"/>
        </w:rPr>
      </w:pPr>
      <w:r w:rsidRPr="00843DF3">
        <w:rPr>
          <w:b/>
          <w:bCs/>
          <w:i/>
          <w:iCs/>
          <w:lang w:val="en-US"/>
        </w:rPr>
        <w:t>Proposal</w:t>
      </w:r>
      <w:r w:rsidR="00B26648">
        <w:rPr>
          <w:b/>
          <w:bCs/>
          <w:i/>
          <w:iCs/>
          <w:lang w:val="en-US"/>
        </w:rPr>
        <w:t>-6</w:t>
      </w:r>
      <w:r w:rsidRPr="00843DF3">
        <w:rPr>
          <w:b/>
          <w:bCs/>
          <w:i/>
          <w:iCs/>
          <w:lang w:val="en-US"/>
        </w:rPr>
        <w:t>: BFD-RS set k is derived from QCL-type-D RS of TCI state of CORESETS configured in a CORESET subset k, e.g. k = 0, 1</w:t>
      </w:r>
    </w:p>
    <w:p w14:paraId="4BE7DAE9" w14:textId="7E78FF1C" w:rsidR="001B29E2" w:rsidRPr="00E63742" w:rsidRDefault="001B29E2" w:rsidP="002A071E"/>
    <w:p w14:paraId="66267AFE" w14:textId="746B1844" w:rsidR="00392C44" w:rsidRDefault="00392C44" w:rsidP="002A071E">
      <w:pPr>
        <w:pStyle w:val="Heading2"/>
        <w:rPr>
          <w:iCs w:val="0"/>
        </w:rPr>
      </w:pPr>
      <w:r w:rsidRPr="00E63742">
        <w:lastRenderedPageBreak/>
        <w:t xml:space="preserve">Issue </w:t>
      </w:r>
      <w:r>
        <w:rPr>
          <w:iCs w:val="0"/>
        </w:rPr>
        <w:t>2</w:t>
      </w:r>
      <w:r w:rsidRPr="00E63742">
        <w:t xml:space="preserve">: TRP-specific </w:t>
      </w:r>
      <w:r>
        <w:rPr>
          <w:iCs w:val="0"/>
        </w:rPr>
        <w:t>CBD</w:t>
      </w:r>
      <w:r w:rsidR="00B73ED4">
        <w:rPr>
          <w:iCs w:val="0"/>
        </w:rPr>
        <w:t>/NBI-RS</w:t>
      </w:r>
      <w:r>
        <w:rPr>
          <w:iCs w:val="0"/>
        </w:rPr>
        <w:t xml:space="preserve"> configuration</w:t>
      </w:r>
    </w:p>
    <w:p w14:paraId="438CE969" w14:textId="7DB22C84" w:rsidR="00B73ED4" w:rsidRDefault="00B73ED4" w:rsidP="002A071E">
      <w:pPr>
        <w:rPr>
          <w:rFonts w:cs="Times"/>
        </w:rPr>
      </w:pPr>
    </w:p>
    <w:p w14:paraId="3762B373" w14:textId="02EF7C0F" w:rsidR="003C0CD8" w:rsidRDefault="003C0CD8" w:rsidP="002A071E">
      <w:pPr>
        <w:rPr>
          <w:rFonts w:cs="Times"/>
        </w:rPr>
      </w:pPr>
      <w:r>
        <w:rPr>
          <w:rFonts w:cs="Times"/>
        </w:rPr>
        <w:t xml:space="preserve">It is agreed in RAN1#103-e that </w:t>
      </w:r>
      <w:r w:rsidR="00C41373">
        <w:rPr>
          <w:rFonts w:cs="Times"/>
        </w:rPr>
        <w:t>CBD</w:t>
      </w:r>
      <w:r w:rsidR="00123829">
        <w:rPr>
          <w:rFonts w:cs="Times"/>
        </w:rPr>
        <w:t>-</w:t>
      </w:r>
      <w:r w:rsidR="00C41373">
        <w:rPr>
          <w:rFonts w:cs="Times"/>
        </w:rPr>
        <w:t xml:space="preserve">RS set can be configured in a TRP specific manner and </w:t>
      </w:r>
      <w:r w:rsidR="00517BA5">
        <w:rPr>
          <w:rFonts w:cs="Times"/>
        </w:rPr>
        <w:t>the same NBI</w:t>
      </w:r>
      <w:r w:rsidR="00D0615C">
        <w:rPr>
          <w:rFonts w:cs="Times"/>
        </w:rPr>
        <w:t xml:space="preserve"> evaluation</w:t>
      </w:r>
      <w:r w:rsidR="00517BA5">
        <w:rPr>
          <w:rFonts w:cs="Times"/>
        </w:rPr>
        <w:t xml:space="preserve"> criteria </w:t>
      </w:r>
      <w:r w:rsidR="00D0615C">
        <w:rPr>
          <w:rFonts w:cs="Times"/>
        </w:rPr>
        <w:t xml:space="preserve">is used as in </w:t>
      </w:r>
      <w:r w:rsidR="00517BA5">
        <w:rPr>
          <w:rFonts w:cs="Times"/>
        </w:rPr>
        <w:t>Rel.16</w:t>
      </w:r>
      <w:r w:rsidR="00D0615C">
        <w:rPr>
          <w:rFonts w:cs="Times"/>
        </w:rPr>
        <w:t xml:space="preserve">. </w:t>
      </w:r>
      <w:r w:rsidR="00904243">
        <w:rPr>
          <w:rFonts w:cs="Times"/>
        </w:rPr>
        <w:t>The association between CBD</w:t>
      </w:r>
      <w:r w:rsidR="00123829">
        <w:rPr>
          <w:rFonts w:cs="Times"/>
        </w:rPr>
        <w:t>-</w:t>
      </w:r>
      <w:r w:rsidR="00904243">
        <w:rPr>
          <w:rFonts w:cs="Times"/>
        </w:rPr>
        <w:t>RS and BFD</w:t>
      </w:r>
      <w:r w:rsidR="00123829">
        <w:rPr>
          <w:rFonts w:cs="Times"/>
        </w:rPr>
        <w:t>-</w:t>
      </w:r>
      <w:r w:rsidR="00904243">
        <w:rPr>
          <w:rFonts w:cs="Times"/>
        </w:rPr>
        <w:t xml:space="preserve">RS can be </w:t>
      </w:r>
      <w:r w:rsidR="0094777D">
        <w:rPr>
          <w:rFonts w:cs="Times"/>
        </w:rPr>
        <w:t xml:space="preserve">performed using 1-1 mapping </w:t>
      </w:r>
      <w:r w:rsidR="00123829">
        <w:rPr>
          <w:rFonts w:cs="Times"/>
        </w:rPr>
        <w:t>between</w:t>
      </w:r>
      <w:r w:rsidR="0094777D">
        <w:rPr>
          <w:rFonts w:cs="Times"/>
        </w:rPr>
        <w:t xml:space="preserve"> BFD</w:t>
      </w:r>
      <w:r w:rsidR="00123829">
        <w:rPr>
          <w:rFonts w:cs="Times"/>
        </w:rPr>
        <w:t xml:space="preserve">-RS set </w:t>
      </w:r>
      <w:r w:rsidR="00123829" w:rsidRPr="00123829">
        <w:rPr>
          <w:rFonts w:cs="Times"/>
          <w:i/>
          <w:iCs/>
        </w:rPr>
        <w:t>k</w:t>
      </w:r>
      <w:r w:rsidR="00123829">
        <w:rPr>
          <w:rFonts w:cs="Times"/>
        </w:rPr>
        <w:t xml:space="preserve"> and CBD-RS set </w:t>
      </w:r>
      <w:r w:rsidR="00123829" w:rsidRPr="00123829">
        <w:rPr>
          <w:rFonts w:cs="Times"/>
          <w:i/>
          <w:iCs/>
        </w:rPr>
        <w:t>k</w:t>
      </w:r>
      <w:r w:rsidR="00123829">
        <w:rPr>
          <w:rFonts w:cs="Times"/>
        </w:rPr>
        <w:t>.</w:t>
      </w:r>
      <w:r w:rsidR="00904243">
        <w:rPr>
          <w:rFonts w:cs="Times"/>
        </w:rPr>
        <w:t xml:space="preserve"> </w:t>
      </w:r>
    </w:p>
    <w:p w14:paraId="0F2C9ECA" w14:textId="6F617216" w:rsidR="003C62F8" w:rsidRDefault="003C62F8" w:rsidP="002A071E">
      <w:pPr>
        <w:rPr>
          <w:rFonts w:cs="Times"/>
        </w:rPr>
      </w:pPr>
    </w:p>
    <w:p w14:paraId="0862A4BD" w14:textId="4604328A" w:rsidR="00123829" w:rsidRPr="00491098" w:rsidRDefault="00123829" w:rsidP="002A071E">
      <w:pPr>
        <w:rPr>
          <w:b/>
          <w:bCs/>
          <w:i/>
          <w:iCs/>
        </w:rPr>
      </w:pPr>
      <w:r w:rsidRPr="00491098">
        <w:rPr>
          <w:rFonts w:cs="Times"/>
          <w:b/>
          <w:bCs/>
          <w:i/>
          <w:iCs/>
        </w:rPr>
        <w:t>Proposal</w:t>
      </w:r>
      <w:r w:rsidR="00B26648">
        <w:rPr>
          <w:rFonts w:cs="Times"/>
          <w:b/>
          <w:bCs/>
          <w:i/>
          <w:iCs/>
        </w:rPr>
        <w:t>-7</w:t>
      </w:r>
      <w:r w:rsidRPr="00491098">
        <w:rPr>
          <w:rFonts w:cs="Times"/>
          <w:b/>
          <w:bCs/>
          <w:i/>
          <w:iCs/>
        </w:rPr>
        <w:t xml:space="preserve">: </w:t>
      </w:r>
      <w:r w:rsidR="007E096C">
        <w:rPr>
          <w:rFonts w:cs="Times"/>
          <w:b/>
          <w:bCs/>
          <w:i/>
          <w:iCs/>
        </w:rPr>
        <w:t>a one to one</w:t>
      </w:r>
      <w:r w:rsidR="00E908C2" w:rsidRPr="00491098">
        <w:rPr>
          <w:rFonts w:cs="Times"/>
          <w:b/>
          <w:bCs/>
          <w:i/>
          <w:iCs/>
        </w:rPr>
        <w:t xml:space="preserve"> mapping between BFD-RS set k and CBD-RS set k is </w:t>
      </w:r>
      <w:r w:rsidR="007E096C">
        <w:rPr>
          <w:rFonts w:cs="Times"/>
          <w:b/>
          <w:bCs/>
          <w:i/>
          <w:iCs/>
        </w:rPr>
        <w:t>proposed</w:t>
      </w:r>
    </w:p>
    <w:p w14:paraId="624F7371" w14:textId="77777777" w:rsidR="00214968" w:rsidRPr="00214968" w:rsidRDefault="00214968" w:rsidP="002A071E">
      <w:pPr>
        <w:spacing w:after="0"/>
        <w:rPr>
          <w:rFonts w:cs="Times"/>
          <w:u w:val="single"/>
        </w:rPr>
      </w:pPr>
    </w:p>
    <w:p w14:paraId="00298C9B" w14:textId="5930840A" w:rsidR="00691C72" w:rsidRDefault="00691C72" w:rsidP="002A071E">
      <w:pPr>
        <w:pStyle w:val="Heading2"/>
        <w:rPr>
          <w:iCs w:val="0"/>
        </w:rPr>
      </w:pPr>
      <w:r w:rsidRPr="00E63742">
        <w:t xml:space="preserve">Issue </w:t>
      </w:r>
      <w:r>
        <w:rPr>
          <w:iCs w:val="0"/>
        </w:rPr>
        <w:t>3</w:t>
      </w:r>
      <w:r w:rsidRPr="00E63742">
        <w:t xml:space="preserve">: TRP-specific </w:t>
      </w:r>
      <w:r w:rsidR="00FB358A">
        <w:rPr>
          <w:iCs w:val="0"/>
        </w:rPr>
        <w:t>BFRQ</w:t>
      </w:r>
    </w:p>
    <w:p w14:paraId="5073A90F" w14:textId="77777777" w:rsidR="00691C72" w:rsidRPr="00691C72" w:rsidRDefault="00691C72" w:rsidP="002A071E">
      <w:pPr>
        <w:spacing w:after="0"/>
        <w:rPr>
          <w:rFonts w:cs="Times"/>
          <w:u w:val="single"/>
        </w:rPr>
      </w:pPr>
    </w:p>
    <w:p w14:paraId="5FE06FC6" w14:textId="6131E31D" w:rsidR="00FA6877" w:rsidRDefault="00491098" w:rsidP="002A071E">
      <w:pPr>
        <w:spacing w:after="0"/>
        <w:rPr>
          <w:rFonts w:cs="Times"/>
        </w:rPr>
      </w:pPr>
      <w:r w:rsidRPr="00491098">
        <w:rPr>
          <w:rFonts w:cs="Times"/>
        </w:rPr>
        <w:t>It is ag</w:t>
      </w:r>
      <w:r>
        <w:rPr>
          <w:rFonts w:cs="Times"/>
        </w:rPr>
        <w:t xml:space="preserve">reed in </w:t>
      </w:r>
      <w:r w:rsidR="00D043B4">
        <w:rPr>
          <w:rFonts w:cs="Times"/>
        </w:rPr>
        <w:t xml:space="preserve">RAN1#103-e that </w:t>
      </w:r>
      <w:r w:rsidR="00491C01">
        <w:rPr>
          <w:rFonts w:cs="Times"/>
        </w:rPr>
        <w:t xml:space="preserve">the framework of </w:t>
      </w:r>
      <w:r w:rsidR="00123E74">
        <w:rPr>
          <w:rFonts w:cs="Times"/>
        </w:rPr>
        <w:t xml:space="preserve">MAC-CE based </w:t>
      </w:r>
      <w:r w:rsidR="00491C01">
        <w:rPr>
          <w:rFonts w:cs="Times"/>
        </w:rPr>
        <w:t xml:space="preserve">Rel-16 </w:t>
      </w:r>
      <w:proofErr w:type="spellStart"/>
      <w:r w:rsidR="00491C01">
        <w:rPr>
          <w:rFonts w:cs="Times"/>
        </w:rPr>
        <w:t>SCell</w:t>
      </w:r>
      <w:proofErr w:type="spellEnd"/>
      <w:r w:rsidR="00491C01">
        <w:rPr>
          <w:rFonts w:cs="Times"/>
        </w:rPr>
        <w:t xml:space="preserve"> BFR</w:t>
      </w:r>
      <w:r w:rsidR="005D4E6C">
        <w:rPr>
          <w:rFonts w:cs="Times"/>
        </w:rPr>
        <w:t>Q</w:t>
      </w:r>
      <w:r w:rsidR="00491C01">
        <w:rPr>
          <w:rFonts w:cs="Times"/>
        </w:rPr>
        <w:t xml:space="preserve"> </w:t>
      </w:r>
      <w:r w:rsidR="00123E74">
        <w:rPr>
          <w:rFonts w:cs="Times"/>
        </w:rPr>
        <w:t xml:space="preserve">should be reused. </w:t>
      </w:r>
      <w:r w:rsidR="004340AB">
        <w:rPr>
          <w:rFonts w:cs="Times"/>
        </w:rPr>
        <w:t xml:space="preserve">Currently 2 options for </w:t>
      </w:r>
      <w:r w:rsidR="00606642">
        <w:rPr>
          <w:rFonts w:cs="Times"/>
        </w:rPr>
        <w:t xml:space="preserve">PUCCH-SR </w:t>
      </w:r>
      <w:r w:rsidR="00B80E97">
        <w:rPr>
          <w:rFonts w:cs="Times"/>
        </w:rPr>
        <w:t xml:space="preserve">is considered for reporting a beam failure event </w:t>
      </w:r>
      <w:r w:rsidR="0036792E">
        <w:rPr>
          <w:rFonts w:cs="Times"/>
        </w:rPr>
        <w:t>–</w:t>
      </w:r>
      <w:r w:rsidR="00B80E97">
        <w:rPr>
          <w:rFonts w:cs="Times"/>
        </w:rPr>
        <w:t xml:space="preserve"> </w:t>
      </w:r>
      <w:r w:rsidR="0036792E">
        <w:rPr>
          <w:rFonts w:cs="Times"/>
        </w:rPr>
        <w:t xml:space="preserve">one PUCCH-SR or two PUCCH-SRs. In the case of one PUCCH-SR there is a possibility that the PUCCH-SR is heard </w:t>
      </w:r>
      <w:r w:rsidR="00D93D18">
        <w:rPr>
          <w:rFonts w:cs="Times"/>
        </w:rPr>
        <w:t xml:space="preserve">by the </w:t>
      </w:r>
      <w:r w:rsidR="00F520B7">
        <w:rPr>
          <w:rFonts w:cs="Times"/>
        </w:rPr>
        <w:t>un</w:t>
      </w:r>
      <w:r w:rsidR="00D93D18">
        <w:rPr>
          <w:rFonts w:cs="Times"/>
        </w:rPr>
        <w:t>intended TRP</w:t>
      </w:r>
      <w:r w:rsidR="002F50CE">
        <w:rPr>
          <w:rFonts w:cs="Times"/>
        </w:rPr>
        <w:t xml:space="preserve">, in </w:t>
      </w:r>
      <w:r w:rsidR="00FA6877">
        <w:rPr>
          <w:rFonts w:cs="Times"/>
        </w:rPr>
        <w:t>which</w:t>
      </w:r>
      <w:r w:rsidR="002F50CE">
        <w:rPr>
          <w:rFonts w:cs="Times"/>
        </w:rPr>
        <w:t xml:space="preserve"> case</w:t>
      </w:r>
      <w:r w:rsidR="00CA5261">
        <w:rPr>
          <w:rFonts w:cs="Times"/>
        </w:rPr>
        <w:t xml:space="preserve"> one or both TRPs may transmit an UL grant. To avoid such possibility,</w:t>
      </w:r>
      <w:r w:rsidR="007B6DAD">
        <w:rPr>
          <w:rFonts w:cs="Times"/>
        </w:rPr>
        <w:t xml:space="preserve"> it is preferable to use two PUCCH-SR resource</w:t>
      </w:r>
      <w:r w:rsidR="0020560C">
        <w:rPr>
          <w:rFonts w:cs="Times"/>
        </w:rPr>
        <w:t>s where each PUCCH-SR is associated with a single spatial-relation-info</w:t>
      </w:r>
      <w:r w:rsidR="00FA6877">
        <w:rPr>
          <w:rFonts w:cs="Times"/>
        </w:rPr>
        <w:t xml:space="preserve"> (TRP)</w:t>
      </w:r>
      <w:r w:rsidR="0020560C">
        <w:rPr>
          <w:rFonts w:cs="Times"/>
        </w:rPr>
        <w:t>.</w:t>
      </w:r>
      <w:r w:rsidR="009308CF">
        <w:rPr>
          <w:rFonts w:cs="Times"/>
        </w:rPr>
        <w:t xml:space="preserve"> Further, each PUCCH</w:t>
      </w:r>
      <w:r w:rsidR="009A31DC">
        <w:rPr>
          <w:rFonts w:cs="Times"/>
        </w:rPr>
        <w:t>-</w:t>
      </w:r>
      <w:proofErr w:type="spellStart"/>
      <w:r w:rsidR="009A31DC">
        <w:rPr>
          <w:rFonts w:cs="Times"/>
        </w:rPr>
        <w:t>ResourceId</w:t>
      </w:r>
      <w:proofErr w:type="spellEnd"/>
      <w:r w:rsidR="009A31DC">
        <w:rPr>
          <w:rFonts w:cs="Times"/>
        </w:rPr>
        <w:t xml:space="preserve"> </w:t>
      </w:r>
      <w:r w:rsidR="009A31DC" w:rsidRPr="007F0709">
        <w:rPr>
          <w:rFonts w:cs="Times"/>
          <w:i/>
          <w:iCs/>
        </w:rPr>
        <w:t>k</w:t>
      </w:r>
      <w:r w:rsidR="009A31DC">
        <w:rPr>
          <w:rFonts w:cs="Times"/>
        </w:rPr>
        <w:t xml:space="preserve"> can be associated in a 1-1 manner with </w:t>
      </w:r>
      <w:r w:rsidR="007F0709">
        <w:rPr>
          <w:rFonts w:cs="Times"/>
        </w:rPr>
        <w:t xml:space="preserve">BFD-RS set </w:t>
      </w:r>
      <w:r w:rsidR="007F0709" w:rsidRPr="007F0709">
        <w:rPr>
          <w:rFonts w:cs="Times"/>
          <w:i/>
          <w:iCs/>
        </w:rPr>
        <w:t>k</w:t>
      </w:r>
      <w:r w:rsidR="007F0709">
        <w:rPr>
          <w:rFonts w:cs="Times"/>
        </w:rPr>
        <w:t>.</w:t>
      </w:r>
      <w:r w:rsidR="00226C7E">
        <w:rPr>
          <w:rFonts w:cs="Times"/>
        </w:rPr>
        <w:t xml:space="preserve"> Following an uplink grant, the MAC-CE contents comprise of</w:t>
      </w:r>
      <w:r w:rsidR="00AA1B9C">
        <w:rPr>
          <w:rFonts w:cs="Times"/>
        </w:rPr>
        <w:t xml:space="preserve"> a </w:t>
      </w:r>
      <w:r w:rsidR="00A845A6">
        <w:rPr>
          <w:rFonts w:cs="Times"/>
        </w:rPr>
        <w:t xml:space="preserve">CC index (if applicable), </w:t>
      </w:r>
      <w:r w:rsidR="00406397">
        <w:rPr>
          <w:rFonts w:cs="Times"/>
        </w:rPr>
        <w:t>one or more</w:t>
      </w:r>
      <w:r w:rsidR="00A845A6">
        <w:rPr>
          <w:rFonts w:cs="Times"/>
        </w:rPr>
        <w:t xml:space="preserve"> </w:t>
      </w:r>
      <w:r w:rsidR="00AA1B9C">
        <w:rPr>
          <w:rFonts w:cs="Times"/>
        </w:rPr>
        <w:t xml:space="preserve">failed </w:t>
      </w:r>
      <w:r w:rsidR="00407284">
        <w:rPr>
          <w:rFonts w:cs="Times"/>
        </w:rPr>
        <w:t>link ind</w:t>
      </w:r>
      <w:r w:rsidR="00406397">
        <w:rPr>
          <w:rFonts w:cs="Times"/>
        </w:rPr>
        <w:t>ices</w:t>
      </w:r>
      <w:r w:rsidR="00F94D86">
        <w:rPr>
          <w:rFonts w:cs="Times"/>
        </w:rPr>
        <w:t>,</w:t>
      </w:r>
      <w:r w:rsidR="00407284">
        <w:rPr>
          <w:rFonts w:cs="Times"/>
        </w:rPr>
        <w:t xml:space="preserve"> and </w:t>
      </w:r>
      <w:r w:rsidR="00165C9C">
        <w:rPr>
          <w:rFonts w:cs="Times"/>
        </w:rPr>
        <w:t xml:space="preserve">a single new </w:t>
      </w:r>
      <w:r w:rsidR="00F94D86">
        <w:rPr>
          <w:rFonts w:cs="Times"/>
        </w:rPr>
        <w:t xml:space="preserve">CBD </w:t>
      </w:r>
      <w:r w:rsidR="00165C9C">
        <w:rPr>
          <w:rFonts w:cs="Times"/>
        </w:rPr>
        <w:t>beam per failed link</w:t>
      </w:r>
      <w:r w:rsidR="00226C7E">
        <w:rPr>
          <w:rFonts w:cs="Times"/>
        </w:rPr>
        <w:t xml:space="preserve"> </w:t>
      </w:r>
      <w:r w:rsidR="00F757E0">
        <w:rPr>
          <w:rFonts w:cs="Times"/>
        </w:rPr>
        <w:t>(if found).</w:t>
      </w:r>
    </w:p>
    <w:p w14:paraId="1EC42E0E" w14:textId="672797D7" w:rsidR="00BF0E22" w:rsidRDefault="00BF0E22" w:rsidP="002A071E">
      <w:pPr>
        <w:spacing w:after="0"/>
        <w:rPr>
          <w:rFonts w:cs="Times"/>
        </w:rPr>
      </w:pPr>
    </w:p>
    <w:p w14:paraId="74F8FB41" w14:textId="33921749" w:rsidR="00BF0E22" w:rsidRPr="0029572B" w:rsidRDefault="00BF0E22" w:rsidP="002A071E">
      <w:pPr>
        <w:spacing w:after="0"/>
        <w:rPr>
          <w:rFonts w:cs="Times"/>
          <w:b/>
          <w:bCs/>
          <w:i/>
          <w:iCs/>
        </w:rPr>
      </w:pPr>
      <w:r w:rsidRPr="0046542E">
        <w:rPr>
          <w:rFonts w:cs="Times"/>
          <w:b/>
          <w:bCs/>
          <w:i/>
          <w:iCs/>
        </w:rPr>
        <w:t>Proposal</w:t>
      </w:r>
      <w:r w:rsidR="00B26648" w:rsidRPr="0046542E">
        <w:rPr>
          <w:rFonts w:cs="Times"/>
          <w:b/>
          <w:bCs/>
          <w:i/>
          <w:iCs/>
        </w:rPr>
        <w:t>-8</w:t>
      </w:r>
      <w:r w:rsidRPr="0046542E">
        <w:rPr>
          <w:rFonts w:cs="Times"/>
          <w:b/>
          <w:bCs/>
          <w:i/>
          <w:iCs/>
        </w:rPr>
        <w:t xml:space="preserve">: </w:t>
      </w:r>
      <w:r w:rsidR="008C742D" w:rsidRPr="0046542E">
        <w:rPr>
          <w:rFonts w:cs="Times"/>
          <w:b/>
          <w:bCs/>
          <w:i/>
          <w:iCs/>
        </w:rPr>
        <w:t xml:space="preserve">2 PUCCH-SR resources are </w:t>
      </w:r>
      <w:r w:rsidR="005A1207" w:rsidRPr="0046542E">
        <w:rPr>
          <w:rFonts w:cs="Times"/>
          <w:b/>
          <w:bCs/>
          <w:i/>
          <w:iCs/>
        </w:rPr>
        <w:t xml:space="preserve">configured in a </w:t>
      </w:r>
      <w:r w:rsidR="007A0373" w:rsidRPr="0046542E">
        <w:rPr>
          <w:rFonts w:cs="Times"/>
          <w:b/>
          <w:bCs/>
          <w:i/>
          <w:iCs/>
        </w:rPr>
        <w:t>MAC-</w:t>
      </w:r>
      <w:proofErr w:type="spellStart"/>
      <w:r w:rsidR="00BD000A" w:rsidRPr="0046542E">
        <w:rPr>
          <w:rFonts w:cs="Times"/>
          <w:b/>
          <w:bCs/>
          <w:i/>
          <w:iCs/>
        </w:rPr>
        <w:t>CellGroup</w:t>
      </w:r>
      <w:r w:rsidR="0029572B" w:rsidRPr="0046542E">
        <w:rPr>
          <w:rFonts w:cs="Times"/>
          <w:b/>
          <w:bCs/>
          <w:i/>
          <w:iCs/>
        </w:rPr>
        <w:t>Config</w:t>
      </w:r>
      <w:proofErr w:type="spellEnd"/>
      <w:r w:rsidR="004179AE" w:rsidRPr="0046542E">
        <w:rPr>
          <w:rFonts w:cs="Times"/>
          <w:b/>
          <w:bCs/>
          <w:i/>
          <w:iCs/>
        </w:rPr>
        <w:t xml:space="preserve"> to avoid possibility of overhearing by an unintended TRP</w:t>
      </w:r>
      <w:r w:rsidR="00A05961">
        <w:rPr>
          <w:rFonts w:cs="Times"/>
          <w:b/>
          <w:bCs/>
          <w:i/>
          <w:iCs/>
        </w:rPr>
        <w:t xml:space="preserve"> (at least for </w:t>
      </w:r>
      <w:proofErr w:type="spellStart"/>
      <w:r w:rsidR="00A05961">
        <w:rPr>
          <w:rFonts w:cs="Times"/>
          <w:b/>
          <w:bCs/>
          <w:i/>
          <w:iCs/>
        </w:rPr>
        <w:t>PCell</w:t>
      </w:r>
      <w:proofErr w:type="spellEnd"/>
      <w:r w:rsidR="00A05961">
        <w:rPr>
          <w:rFonts w:cs="Times"/>
          <w:b/>
          <w:bCs/>
          <w:i/>
          <w:iCs/>
        </w:rPr>
        <w:t xml:space="preserve"> and </w:t>
      </w:r>
      <w:proofErr w:type="spellStart"/>
      <w:r w:rsidR="00A05961">
        <w:rPr>
          <w:rFonts w:cs="Times"/>
          <w:b/>
          <w:bCs/>
          <w:i/>
          <w:iCs/>
        </w:rPr>
        <w:t>PScell</w:t>
      </w:r>
      <w:proofErr w:type="spellEnd"/>
      <w:r w:rsidR="00A05961">
        <w:rPr>
          <w:rFonts w:cs="Times"/>
          <w:b/>
          <w:bCs/>
          <w:i/>
          <w:iCs/>
        </w:rPr>
        <w:t xml:space="preserve"> BFR)</w:t>
      </w:r>
      <w:r w:rsidR="004179AE" w:rsidRPr="0046542E">
        <w:rPr>
          <w:rFonts w:cs="Times"/>
          <w:b/>
          <w:bCs/>
          <w:i/>
          <w:iCs/>
        </w:rPr>
        <w:t>.</w:t>
      </w:r>
      <w:r w:rsidR="00874111" w:rsidRPr="0046542E">
        <w:rPr>
          <w:rFonts w:cs="Times"/>
          <w:b/>
          <w:bCs/>
          <w:i/>
          <w:iCs/>
        </w:rPr>
        <w:t xml:space="preserve"> Each </w:t>
      </w:r>
      <w:r w:rsidR="00AF1DD2" w:rsidRPr="0046542E">
        <w:rPr>
          <w:rFonts w:cs="Times"/>
          <w:b/>
          <w:bCs/>
          <w:i/>
          <w:iCs/>
        </w:rPr>
        <w:t>PUCCH</w:t>
      </w:r>
      <w:r w:rsidR="009A31DC" w:rsidRPr="0046542E">
        <w:rPr>
          <w:rFonts w:cs="Times"/>
          <w:b/>
          <w:bCs/>
          <w:i/>
          <w:iCs/>
        </w:rPr>
        <w:t>-</w:t>
      </w:r>
      <w:proofErr w:type="spellStart"/>
      <w:r w:rsidR="009A31DC" w:rsidRPr="0046542E">
        <w:rPr>
          <w:rFonts w:cs="Times"/>
          <w:b/>
          <w:bCs/>
          <w:i/>
          <w:iCs/>
        </w:rPr>
        <w:t>R</w:t>
      </w:r>
      <w:r w:rsidR="00AF1DD2" w:rsidRPr="0046542E">
        <w:rPr>
          <w:rFonts w:cs="Times"/>
          <w:b/>
          <w:bCs/>
          <w:i/>
          <w:iCs/>
        </w:rPr>
        <w:t>esourceId</w:t>
      </w:r>
      <w:proofErr w:type="spellEnd"/>
      <w:r w:rsidR="00AF1DD2" w:rsidRPr="0046542E">
        <w:rPr>
          <w:rFonts w:cs="Times"/>
          <w:b/>
          <w:bCs/>
          <w:i/>
          <w:iCs/>
        </w:rPr>
        <w:t xml:space="preserve"> </w:t>
      </w:r>
      <w:r w:rsidR="00AC2386" w:rsidRPr="0046542E">
        <w:rPr>
          <w:rFonts w:cs="Times"/>
          <w:b/>
          <w:bCs/>
          <w:i/>
          <w:iCs/>
        </w:rPr>
        <w:t xml:space="preserve">k </w:t>
      </w:r>
      <w:r w:rsidR="00AF1DD2" w:rsidRPr="0046542E">
        <w:rPr>
          <w:rFonts w:cs="Times"/>
          <w:b/>
          <w:bCs/>
          <w:i/>
          <w:iCs/>
        </w:rPr>
        <w:t xml:space="preserve">is associated </w:t>
      </w:r>
      <w:r w:rsidR="00AC2386" w:rsidRPr="0046542E">
        <w:rPr>
          <w:rFonts w:cs="Times"/>
          <w:b/>
          <w:bCs/>
          <w:i/>
          <w:iCs/>
        </w:rPr>
        <w:t>in a 1-1 manner with BFD-RS set k</w:t>
      </w:r>
      <w:r w:rsidR="009308CF" w:rsidRPr="0046542E">
        <w:rPr>
          <w:rFonts w:cs="Times"/>
          <w:b/>
          <w:bCs/>
          <w:i/>
          <w:iCs/>
        </w:rPr>
        <w:t>.</w:t>
      </w:r>
      <w:r w:rsidR="00F757E0" w:rsidRPr="0046542E">
        <w:rPr>
          <w:rFonts w:cs="Times"/>
          <w:b/>
          <w:bCs/>
          <w:i/>
          <w:iCs/>
        </w:rPr>
        <w:t xml:space="preserve"> MAC-CE contents comprise of a CC index (if applicable), one or more failed link indices, and a single new CBD beam per failed link (if found). </w:t>
      </w:r>
    </w:p>
    <w:p w14:paraId="09E72127" w14:textId="7D86CAF7" w:rsidR="00491098" w:rsidRDefault="00491098" w:rsidP="002A071E">
      <w:pPr>
        <w:spacing w:after="0"/>
        <w:rPr>
          <w:rFonts w:cs="Times"/>
        </w:rPr>
      </w:pPr>
    </w:p>
    <w:p w14:paraId="37257392" w14:textId="74B9AC6D" w:rsidR="00FA1D8A" w:rsidRDefault="00FA1D8A" w:rsidP="002A071E">
      <w:pPr>
        <w:spacing w:after="0"/>
      </w:pPr>
      <w:r w:rsidRPr="00F467EB">
        <w:t>If beam failure is observed in both TRP-1 and TRP-2 BFD</w:t>
      </w:r>
      <w:r w:rsidR="0045613F" w:rsidRPr="00F467EB">
        <w:t xml:space="preserve">-RS sets </w:t>
      </w:r>
      <w:r w:rsidRPr="00F467EB">
        <w:t xml:space="preserve">on a </w:t>
      </w:r>
      <w:proofErr w:type="spellStart"/>
      <w:r w:rsidRPr="00F467EB">
        <w:t>PCell</w:t>
      </w:r>
      <w:proofErr w:type="spellEnd"/>
      <w:r w:rsidRPr="00F467EB">
        <w:t xml:space="preserve"> or </w:t>
      </w:r>
      <w:proofErr w:type="spellStart"/>
      <w:r w:rsidRPr="00F467EB">
        <w:t>PScell</w:t>
      </w:r>
      <w:proofErr w:type="spellEnd"/>
      <w:r w:rsidRPr="00F467EB">
        <w:t xml:space="preserve">, </w:t>
      </w:r>
      <w:r w:rsidR="006F51AA" w:rsidRPr="00F467EB">
        <w:t>UE proceeds with dedicated RACH provided by PRACH-</w:t>
      </w:r>
      <w:proofErr w:type="spellStart"/>
      <w:r w:rsidR="006F51AA" w:rsidRPr="00F467EB">
        <w:t>ResourceDedicatedBFR</w:t>
      </w:r>
      <w:proofErr w:type="spellEnd"/>
      <w:r w:rsidR="006F51AA" w:rsidRPr="00F467EB">
        <w:t xml:space="preserve"> </w:t>
      </w:r>
      <w:r w:rsidRPr="00F467EB">
        <w:t>follow</w:t>
      </w:r>
      <w:r w:rsidR="0045613F" w:rsidRPr="00F467EB">
        <w:t>ing</w:t>
      </w:r>
      <w:r w:rsidRPr="00F467EB">
        <w:t xml:space="preserve"> Rel-15</w:t>
      </w:r>
      <w:r w:rsidR="0045613F" w:rsidRPr="00F467EB">
        <w:t xml:space="preserve"> </w:t>
      </w:r>
      <w:r w:rsidRPr="00F467EB">
        <w:t>BFR procedure.</w:t>
      </w:r>
      <w:r w:rsidR="0045613F" w:rsidRPr="00F467EB">
        <w:t xml:space="preserve"> </w:t>
      </w:r>
      <w:r w:rsidR="00A20B27" w:rsidRPr="00F467EB">
        <w:t xml:space="preserve">If beam failure is observed in both TRP-1 and TRP-2 BFD-RS sets on a </w:t>
      </w:r>
      <w:proofErr w:type="spellStart"/>
      <w:r w:rsidR="00A20B27" w:rsidRPr="00F467EB">
        <w:t>SCell</w:t>
      </w:r>
      <w:proofErr w:type="spellEnd"/>
      <w:r w:rsidR="00B91EB1" w:rsidRPr="00F467EB">
        <w:t>, it is up to the UE to select one of the two PUCCH-SR resources for BFRQ</w:t>
      </w:r>
      <w:r w:rsidR="00B46B33" w:rsidRPr="00F467EB">
        <w:t>.</w:t>
      </w:r>
    </w:p>
    <w:p w14:paraId="1218CA9C" w14:textId="5C2183A2" w:rsidR="001508C0" w:rsidRDefault="001508C0" w:rsidP="002A071E">
      <w:pPr>
        <w:spacing w:after="0"/>
      </w:pPr>
    </w:p>
    <w:p w14:paraId="0CC3CA34" w14:textId="0A1C7939" w:rsidR="001508C0" w:rsidRPr="001508C0" w:rsidRDefault="001508C0" w:rsidP="002A071E">
      <w:pPr>
        <w:spacing w:after="0"/>
        <w:rPr>
          <w:rFonts w:cs="Times"/>
          <w:b/>
          <w:bCs/>
          <w:i/>
          <w:iCs/>
        </w:rPr>
      </w:pPr>
      <w:r w:rsidRPr="001508C0">
        <w:rPr>
          <w:b/>
          <w:bCs/>
          <w:i/>
          <w:iCs/>
        </w:rPr>
        <w:t>Proposal</w:t>
      </w:r>
      <w:r w:rsidR="00F467EB">
        <w:rPr>
          <w:b/>
          <w:bCs/>
          <w:i/>
          <w:iCs/>
        </w:rPr>
        <w:t>-9</w:t>
      </w:r>
      <w:r w:rsidRPr="001508C0">
        <w:rPr>
          <w:b/>
          <w:bCs/>
          <w:i/>
          <w:iCs/>
        </w:rPr>
        <w:t xml:space="preserve">: If beam failure is observed in both TRP-1 and TRP-2 BFD-RS sets on a </w:t>
      </w:r>
      <w:proofErr w:type="spellStart"/>
      <w:r w:rsidRPr="001508C0">
        <w:rPr>
          <w:b/>
          <w:bCs/>
          <w:i/>
          <w:iCs/>
        </w:rPr>
        <w:t>PCell</w:t>
      </w:r>
      <w:proofErr w:type="spellEnd"/>
      <w:r w:rsidRPr="001508C0">
        <w:rPr>
          <w:b/>
          <w:bCs/>
          <w:i/>
          <w:iCs/>
        </w:rPr>
        <w:t xml:space="preserve"> or </w:t>
      </w:r>
      <w:proofErr w:type="spellStart"/>
      <w:r w:rsidRPr="001508C0">
        <w:rPr>
          <w:b/>
          <w:bCs/>
          <w:i/>
          <w:iCs/>
        </w:rPr>
        <w:t>PScell</w:t>
      </w:r>
      <w:proofErr w:type="spellEnd"/>
      <w:r w:rsidRPr="001508C0">
        <w:rPr>
          <w:b/>
          <w:bCs/>
          <w:i/>
          <w:iCs/>
        </w:rPr>
        <w:t xml:space="preserve">, UE proceeds with dedicated RACH following Rel-15 BFR procedure. If beam failure is observed in both TRP-1 and TRP-2 BFD-RS sets on a </w:t>
      </w:r>
      <w:proofErr w:type="spellStart"/>
      <w:r w:rsidRPr="001508C0">
        <w:rPr>
          <w:b/>
          <w:bCs/>
          <w:i/>
          <w:iCs/>
        </w:rPr>
        <w:t>SCell</w:t>
      </w:r>
      <w:proofErr w:type="spellEnd"/>
      <w:r w:rsidRPr="001508C0">
        <w:rPr>
          <w:b/>
          <w:bCs/>
          <w:i/>
          <w:iCs/>
        </w:rPr>
        <w:t>, it is up to the UE to select one of the two PUCCH-SR resources for BFRQ.</w:t>
      </w:r>
    </w:p>
    <w:p w14:paraId="6F9E4E62" w14:textId="62B026AD" w:rsidR="00250056" w:rsidRDefault="00250056" w:rsidP="002A071E"/>
    <w:p w14:paraId="18D9FE19" w14:textId="7C9C06EC" w:rsidR="00506E3E" w:rsidRDefault="007B06E7" w:rsidP="002A071E">
      <w:pPr>
        <w:rPr>
          <w:rFonts w:cs="Times"/>
        </w:rPr>
      </w:pPr>
      <w:r w:rsidRPr="00F467EB">
        <w:t xml:space="preserve">The case of no </w:t>
      </w:r>
      <w:r w:rsidRPr="00F467EB">
        <w:rPr>
          <w:rFonts w:cs="Times"/>
        </w:rPr>
        <w:t xml:space="preserve">dedicated PUCCH-SR </w:t>
      </w:r>
      <w:r w:rsidR="00853383" w:rsidRPr="00F467EB">
        <w:rPr>
          <w:rFonts w:cs="Times"/>
        </w:rPr>
        <w:t xml:space="preserve">resource </w:t>
      </w:r>
      <w:r w:rsidR="00A32824" w:rsidRPr="00F467EB">
        <w:rPr>
          <w:rFonts w:cs="Times"/>
        </w:rPr>
        <w:t xml:space="preserve">can be supported in the case of </w:t>
      </w:r>
      <w:proofErr w:type="spellStart"/>
      <w:r w:rsidR="00A32824" w:rsidRPr="00F467EB">
        <w:rPr>
          <w:rFonts w:cs="Times"/>
        </w:rPr>
        <w:t>SCell</w:t>
      </w:r>
      <w:proofErr w:type="spellEnd"/>
      <w:r w:rsidR="00A32824" w:rsidRPr="00F467EB">
        <w:rPr>
          <w:rFonts w:cs="Times"/>
        </w:rPr>
        <w:t xml:space="preserve"> </w:t>
      </w:r>
      <w:r w:rsidR="00B62353" w:rsidRPr="00F467EB">
        <w:rPr>
          <w:rFonts w:cs="Times"/>
        </w:rPr>
        <w:t xml:space="preserve">BFR </w:t>
      </w:r>
      <w:r w:rsidR="00A32824" w:rsidRPr="00F467EB">
        <w:rPr>
          <w:rFonts w:cs="Times"/>
        </w:rPr>
        <w:t xml:space="preserve">because PUCCH-SR is not needed if an uplink grant is already available at a </w:t>
      </w:r>
      <w:proofErr w:type="spellStart"/>
      <w:r w:rsidR="00A32824" w:rsidRPr="00F467EB">
        <w:rPr>
          <w:rFonts w:cs="Times"/>
        </w:rPr>
        <w:t>PCell</w:t>
      </w:r>
      <w:proofErr w:type="spellEnd"/>
      <w:r w:rsidR="00A32824" w:rsidRPr="00F467EB">
        <w:rPr>
          <w:rFonts w:cs="Times"/>
        </w:rPr>
        <w:t xml:space="preserve"> or </w:t>
      </w:r>
      <w:proofErr w:type="spellStart"/>
      <w:r w:rsidR="00A32824" w:rsidRPr="00F467EB">
        <w:rPr>
          <w:rFonts w:cs="Times"/>
        </w:rPr>
        <w:t>PScell</w:t>
      </w:r>
      <w:proofErr w:type="spellEnd"/>
      <w:r w:rsidR="00A32824" w:rsidRPr="00F467EB">
        <w:rPr>
          <w:rFonts w:cs="Times"/>
        </w:rPr>
        <w:t xml:space="preserve">. </w:t>
      </w:r>
      <w:r w:rsidR="00A1638A" w:rsidRPr="00F467EB">
        <w:rPr>
          <w:rFonts w:cs="Times"/>
        </w:rPr>
        <w:t xml:space="preserve">In the case of </w:t>
      </w:r>
      <w:proofErr w:type="spellStart"/>
      <w:r w:rsidR="00A1638A" w:rsidRPr="00F467EB">
        <w:rPr>
          <w:rFonts w:cs="Times"/>
        </w:rPr>
        <w:t>PCell</w:t>
      </w:r>
      <w:proofErr w:type="spellEnd"/>
      <w:r w:rsidR="00A1638A" w:rsidRPr="00F467EB">
        <w:rPr>
          <w:rFonts w:cs="Times"/>
        </w:rPr>
        <w:t xml:space="preserve"> or </w:t>
      </w:r>
      <w:proofErr w:type="spellStart"/>
      <w:r w:rsidR="00A1638A" w:rsidRPr="00F467EB">
        <w:rPr>
          <w:rFonts w:cs="Times"/>
        </w:rPr>
        <w:t>PScell</w:t>
      </w:r>
      <w:proofErr w:type="spellEnd"/>
      <w:r w:rsidR="00B62353" w:rsidRPr="00F467EB">
        <w:rPr>
          <w:rFonts w:cs="Times"/>
        </w:rPr>
        <w:t xml:space="preserve"> BFR</w:t>
      </w:r>
      <w:r w:rsidR="00A1638A" w:rsidRPr="00F467EB">
        <w:rPr>
          <w:rFonts w:cs="Times"/>
        </w:rPr>
        <w:t>, however, a UE is generally not aware of the association of an UL grant to a TRP, th</w:t>
      </w:r>
      <w:r w:rsidR="00B62353" w:rsidRPr="00F467EB">
        <w:rPr>
          <w:rFonts w:cs="Times"/>
        </w:rPr>
        <w:t>erefore</w:t>
      </w:r>
      <w:r w:rsidR="00486A42" w:rsidRPr="00F467EB">
        <w:rPr>
          <w:rFonts w:cs="Times"/>
        </w:rPr>
        <w:t xml:space="preserve"> PUCCH-SR resources are necessary.</w:t>
      </w:r>
    </w:p>
    <w:p w14:paraId="08C28007" w14:textId="28B63C6D" w:rsidR="00486A42" w:rsidRDefault="00486A42" w:rsidP="002A071E">
      <w:pPr>
        <w:rPr>
          <w:rFonts w:cs="Times"/>
        </w:rPr>
      </w:pPr>
    </w:p>
    <w:p w14:paraId="7238D7B1" w14:textId="47A31BCF" w:rsidR="00486A42" w:rsidRPr="00B85E4E" w:rsidRDefault="00486A42" w:rsidP="002A071E">
      <w:pPr>
        <w:rPr>
          <w:rFonts w:cs="Times"/>
          <w:b/>
          <w:bCs/>
          <w:i/>
          <w:iCs/>
        </w:rPr>
      </w:pPr>
      <w:r w:rsidRPr="00B85E4E">
        <w:rPr>
          <w:rFonts w:cs="Times"/>
          <w:b/>
          <w:bCs/>
          <w:i/>
          <w:iCs/>
        </w:rPr>
        <w:t>Proposal</w:t>
      </w:r>
      <w:r w:rsidR="00F467EB">
        <w:rPr>
          <w:rFonts w:cs="Times"/>
          <w:b/>
          <w:bCs/>
          <w:i/>
          <w:iCs/>
        </w:rPr>
        <w:t>-10</w:t>
      </w:r>
      <w:r w:rsidRPr="00B85E4E">
        <w:rPr>
          <w:rFonts w:cs="Times"/>
          <w:b/>
          <w:bCs/>
          <w:i/>
          <w:iCs/>
        </w:rPr>
        <w:t xml:space="preserve">: </w:t>
      </w:r>
      <w:r w:rsidR="00B85E4E" w:rsidRPr="00B85E4E">
        <w:rPr>
          <w:b/>
          <w:bCs/>
          <w:i/>
          <w:iCs/>
        </w:rPr>
        <w:t xml:space="preserve">The case of no </w:t>
      </w:r>
      <w:r w:rsidR="00B85E4E" w:rsidRPr="00B85E4E">
        <w:rPr>
          <w:rFonts w:cs="Times"/>
          <w:b/>
          <w:bCs/>
          <w:i/>
          <w:iCs/>
        </w:rPr>
        <w:t xml:space="preserve">dedicated PUCCH-SR resource can be supported in the case of </w:t>
      </w:r>
      <w:proofErr w:type="spellStart"/>
      <w:r w:rsidR="00B85E4E" w:rsidRPr="00B85E4E">
        <w:rPr>
          <w:rFonts w:cs="Times"/>
          <w:b/>
          <w:bCs/>
          <w:i/>
          <w:iCs/>
        </w:rPr>
        <w:t>SCell</w:t>
      </w:r>
      <w:proofErr w:type="spellEnd"/>
      <w:r w:rsidR="00B85E4E" w:rsidRPr="00B85E4E">
        <w:rPr>
          <w:rFonts w:cs="Times"/>
          <w:b/>
          <w:bCs/>
          <w:i/>
          <w:iCs/>
        </w:rPr>
        <w:t xml:space="preserve"> BFR but not in the case of </w:t>
      </w:r>
      <w:proofErr w:type="spellStart"/>
      <w:r w:rsidR="00B85E4E" w:rsidRPr="00B85E4E">
        <w:rPr>
          <w:rFonts w:cs="Times"/>
          <w:b/>
          <w:bCs/>
          <w:i/>
          <w:iCs/>
        </w:rPr>
        <w:t>PCell</w:t>
      </w:r>
      <w:proofErr w:type="spellEnd"/>
      <w:r w:rsidR="00B85E4E" w:rsidRPr="00B85E4E">
        <w:rPr>
          <w:rFonts w:cs="Times"/>
          <w:b/>
          <w:bCs/>
          <w:i/>
          <w:iCs/>
        </w:rPr>
        <w:t xml:space="preserve"> or </w:t>
      </w:r>
      <w:proofErr w:type="spellStart"/>
      <w:r w:rsidR="00B85E4E" w:rsidRPr="00B85E4E">
        <w:rPr>
          <w:rFonts w:cs="Times"/>
          <w:b/>
          <w:bCs/>
          <w:i/>
          <w:iCs/>
        </w:rPr>
        <w:t>PScell</w:t>
      </w:r>
      <w:proofErr w:type="spellEnd"/>
      <w:r w:rsidR="00B85E4E" w:rsidRPr="00B85E4E">
        <w:rPr>
          <w:rFonts w:cs="Times"/>
          <w:b/>
          <w:bCs/>
          <w:i/>
          <w:iCs/>
        </w:rPr>
        <w:t xml:space="preserve"> BFR. </w:t>
      </w:r>
    </w:p>
    <w:p w14:paraId="30BE8B79" w14:textId="0C37500E" w:rsidR="00A32824" w:rsidRDefault="00A32824" w:rsidP="002A071E">
      <w:pPr>
        <w:rPr>
          <w:rFonts w:cs="Times"/>
        </w:rPr>
      </w:pPr>
    </w:p>
    <w:p w14:paraId="40BE012C" w14:textId="01F86CC4" w:rsidR="000D70B9" w:rsidRDefault="000D70B9" w:rsidP="002A071E">
      <w:pPr>
        <w:pStyle w:val="Heading2"/>
        <w:rPr>
          <w:iCs w:val="0"/>
        </w:rPr>
      </w:pPr>
      <w:r w:rsidRPr="00E63742">
        <w:t xml:space="preserve">Issue </w:t>
      </w:r>
      <w:r>
        <w:rPr>
          <w:iCs w:val="0"/>
        </w:rPr>
        <w:t>4</w:t>
      </w:r>
      <w:r w:rsidRPr="00E63742">
        <w:t xml:space="preserve">: </w:t>
      </w:r>
      <w:proofErr w:type="spellStart"/>
      <w:r w:rsidR="008A0F3A">
        <w:rPr>
          <w:iCs w:val="0"/>
        </w:rPr>
        <w:t>gNB</w:t>
      </w:r>
      <w:proofErr w:type="spellEnd"/>
      <w:r w:rsidR="008A0F3A">
        <w:rPr>
          <w:iCs w:val="0"/>
        </w:rPr>
        <w:t xml:space="preserve"> response</w:t>
      </w:r>
    </w:p>
    <w:p w14:paraId="4106E64D" w14:textId="2050324F" w:rsidR="000D70B9" w:rsidRDefault="000D70B9" w:rsidP="002067FA">
      <w:pPr>
        <w:rPr>
          <w:rFonts w:cs="Times"/>
        </w:rPr>
      </w:pPr>
    </w:p>
    <w:p w14:paraId="79B41002" w14:textId="77777777" w:rsidR="0078314B" w:rsidRPr="000022EE" w:rsidRDefault="0078314B" w:rsidP="0078314B">
      <w:pPr>
        <w:spacing w:after="0"/>
        <w:rPr>
          <w:rFonts w:cs="Times"/>
        </w:rPr>
      </w:pPr>
      <w:r>
        <w:rPr>
          <w:rFonts w:cs="Times"/>
        </w:rPr>
        <w:t xml:space="preserve">This can also follow </w:t>
      </w:r>
      <w:proofErr w:type="spellStart"/>
      <w:r>
        <w:rPr>
          <w:rFonts w:cs="Times"/>
        </w:rPr>
        <w:t>SCell</w:t>
      </w:r>
      <w:proofErr w:type="spellEnd"/>
      <w:r>
        <w:rPr>
          <w:rFonts w:cs="Times"/>
        </w:rPr>
        <w:t xml:space="preserve"> BFR (Rel-16). </w:t>
      </w:r>
      <w:r w:rsidRPr="000022EE">
        <w:rPr>
          <w:rFonts w:cs="Times"/>
        </w:rPr>
        <w:t xml:space="preserve">BFRR to step 2 MAC-CE of the BFRQ </w:t>
      </w:r>
      <w:r>
        <w:rPr>
          <w:rFonts w:cs="Times"/>
        </w:rPr>
        <w:t>can be</w:t>
      </w:r>
      <w:r w:rsidRPr="000022EE">
        <w:rPr>
          <w:rFonts w:cs="Times"/>
        </w:rPr>
        <w:t xml:space="preserve"> a normal uplink grant to schedule a new transmission for the same HARQ process ID as the PUSCH carrying the step 2 MAC-CE</w:t>
      </w:r>
      <w:r>
        <w:rPr>
          <w:rFonts w:cs="Times"/>
        </w:rPr>
        <w:t xml:space="preserve">. </w:t>
      </w:r>
      <w:r w:rsidRPr="000022EE">
        <w:rPr>
          <w:rFonts w:cs="Times"/>
        </w:rPr>
        <w:t xml:space="preserve">When UE receives this uplink grant, the BFR procedure can </w:t>
      </w:r>
      <w:proofErr w:type="gramStart"/>
      <w:r w:rsidRPr="000022EE">
        <w:rPr>
          <w:rFonts w:cs="Times"/>
        </w:rPr>
        <w:t>be considered to be</w:t>
      </w:r>
      <w:proofErr w:type="gramEnd"/>
      <w:r w:rsidRPr="000022EE">
        <w:rPr>
          <w:rFonts w:cs="Times"/>
        </w:rPr>
        <w:t xml:space="preserve"> </w:t>
      </w:r>
      <w:r>
        <w:rPr>
          <w:rFonts w:cs="Times"/>
        </w:rPr>
        <w:t xml:space="preserve">completed. </w:t>
      </w:r>
    </w:p>
    <w:p w14:paraId="3FA6B680" w14:textId="77777777" w:rsidR="0078314B" w:rsidRDefault="0078314B" w:rsidP="002067FA">
      <w:pPr>
        <w:rPr>
          <w:rFonts w:cs="Times"/>
        </w:rPr>
      </w:pPr>
    </w:p>
    <w:p w14:paraId="57C24470" w14:textId="07F7244D" w:rsidR="008977B2" w:rsidRDefault="00E817B1" w:rsidP="008977B2">
      <w:pPr>
        <w:pStyle w:val="Heading1"/>
        <w:ind w:hanging="522"/>
        <w:rPr>
          <w:sz w:val="28"/>
          <w:szCs w:val="28"/>
          <w:lang w:val="en-US"/>
        </w:rPr>
      </w:pPr>
      <w:r w:rsidRPr="00C37339">
        <w:rPr>
          <w:sz w:val="28"/>
          <w:szCs w:val="28"/>
          <w:lang w:val="en-US"/>
        </w:rPr>
        <w:t>Conclusion</w:t>
      </w:r>
      <w:r w:rsidR="005B63AA" w:rsidRPr="00C37339">
        <w:rPr>
          <w:sz w:val="28"/>
          <w:szCs w:val="28"/>
          <w:lang w:val="en-US"/>
        </w:rPr>
        <w:t>s</w:t>
      </w:r>
    </w:p>
    <w:p w14:paraId="2F385499" w14:textId="1F123505" w:rsidR="00B26648" w:rsidRDefault="00B26648" w:rsidP="00B26648">
      <w:pPr>
        <w:rPr>
          <w:lang w:val="en-US"/>
        </w:rPr>
      </w:pPr>
    </w:p>
    <w:p w14:paraId="1888C694" w14:textId="62CA6ACB" w:rsidR="00B26648" w:rsidRDefault="00B26648" w:rsidP="00B26648">
      <w:pPr>
        <w:rPr>
          <w:b/>
          <w:bCs/>
          <w:i/>
          <w:iCs/>
        </w:rPr>
      </w:pPr>
      <w:r w:rsidRPr="00A84B8F">
        <w:rPr>
          <w:b/>
          <w:bCs/>
          <w:i/>
          <w:iCs/>
        </w:rPr>
        <w:t>Proposal</w:t>
      </w:r>
      <w:r>
        <w:rPr>
          <w:b/>
          <w:bCs/>
          <w:i/>
          <w:iCs/>
        </w:rPr>
        <w:t>-1</w:t>
      </w:r>
      <w:r w:rsidRPr="00A84B8F">
        <w:rPr>
          <w:b/>
          <w:bCs/>
          <w:i/>
          <w:iCs/>
        </w:rPr>
        <w:t>: Support option 1 wi</w:t>
      </w:r>
      <w:r>
        <w:rPr>
          <w:b/>
          <w:bCs/>
          <w:i/>
          <w:iCs/>
        </w:rPr>
        <w:t>th N=2. M&gt;=1 with max M value TBD.</w:t>
      </w:r>
    </w:p>
    <w:p w14:paraId="0A6FD30E" w14:textId="77777777" w:rsidR="00F467EB" w:rsidRDefault="00F467EB" w:rsidP="00B26648">
      <w:pPr>
        <w:rPr>
          <w:b/>
          <w:bCs/>
          <w:i/>
          <w:iCs/>
        </w:rPr>
      </w:pPr>
    </w:p>
    <w:p w14:paraId="5305444E" w14:textId="7F006360" w:rsidR="00B26648" w:rsidRDefault="00B26648" w:rsidP="00B26648">
      <w:pPr>
        <w:rPr>
          <w:b/>
          <w:bCs/>
          <w:i/>
          <w:iCs/>
        </w:rPr>
      </w:pPr>
      <w:r w:rsidRPr="00382BEC">
        <w:rPr>
          <w:b/>
          <w:bCs/>
          <w:i/>
          <w:iCs/>
        </w:rPr>
        <w:lastRenderedPageBreak/>
        <w:t>Proposal</w:t>
      </w:r>
      <w:r>
        <w:rPr>
          <w:b/>
          <w:bCs/>
          <w:i/>
          <w:iCs/>
        </w:rPr>
        <w:t>-2</w:t>
      </w:r>
      <w:r w:rsidRPr="00382BEC">
        <w:rPr>
          <w:b/>
          <w:bCs/>
          <w:i/>
          <w:iCs/>
        </w:rPr>
        <w:t xml:space="preserve">: </w:t>
      </w:r>
      <w:r>
        <w:rPr>
          <w:b/>
          <w:bCs/>
          <w:i/>
          <w:iCs/>
        </w:rPr>
        <w:t xml:space="preserve">Associate </w:t>
      </w:r>
      <w:r w:rsidRPr="00382BEC">
        <w:rPr>
          <w:b/>
          <w:bCs/>
          <w:i/>
          <w:iCs/>
        </w:rPr>
        <w:t>two CSI-SSB-</w:t>
      </w:r>
      <w:proofErr w:type="spellStart"/>
      <w:r w:rsidRPr="00382BEC">
        <w:rPr>
          <w:b/>
          <w:bCs/>
          <w:i/>
          <w:iCs/>
        </w:rPr>
        <w:t>ResourceSets</w:t>
      </w:r>
      <w:proofErr w:type="spellEnd"/>
      <w:r w:rsidRPr="00382BEC">
        <w:rPr>
          <w:b/>
          <w:bCs/>
          <w:i/>
          <w:iCs/>
        </w:rPr>
        <w:t>, each representing a TRP/panel</w:t>
      </w:r>
      <w:r>
        <w:rPr>
          <w:b/>
          <w:bCs/>
          <w:i/>
          <w:iCs/>
        </w:rPr>
        <w:t xml:space="preserve"> in a </w:t>
      </w:r>
      <w:r w:rsidRPr="00382BEC">
        <w:rPr>
          <w:b/>
          <w:bCs/>
          <w:i/>
          <w:iCs/>
        </w:rPr>
        <w:t>CSI-</w:t>
      </w:r>
      <w:proofErr w:type="spellStart"/>
      <w:r w:rsidRPr="00382BEC">
        <w:rPr>
          <w:b/>
          <w:bCs/>
          <w:i/>
          <w:iCs/>
        </w:rPr>
        <w:t>ResourceConfig</w:t>
      </w:r>
      <w:proofErr w:type="spellEnd"/>
      <w:r w:rsidRPr="00382BEC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 xml:space="preserve">(when </w:t>
      </w:r>
      <w:proofErr w:type="spellStart"/>
      <w:r>
        <w:rPr>
          <w:b/>
          <w:bCs/>
          <w:i/>
          <w:iCs/>
        </w:rPr>
        <w:t>mTRP</w:t>
      </w:r>
      <w:proofErr w:type="spellEnd"/>
      <w:r>
        <w:rPr>
          <w:b/>
          <w:bCs/>
          <w:i/>
          <w:iCs/>
        </w:rPr>
        <w:t xml:space="preserve"> measurement and reporting</w:t>
      </w:r>
      <w:r w:rsidRPr="00382BEC">
        <w:rPr>
          <w:b/>
          <w:bCs/>
          <w:i/>
          <w:iCs/>
        </w:rPr>
        <w:t xml:space="preserve"> is enabled</w:t>
      </w:r>
      <w:r>
        <w:rPr>
          <w:b/>
          <w:bCs/>
          <w:i/>
          <w:iCs/>
        </w:rPr>
        <w:t>)</w:t>
      </w:r>
      <w:r w:rsidRPr="00382BEC">
        <w:rPr>
          <w:b/>
          <w:bCs/>
          <w:i/>
          <w:iCs/>
        </w:rPr>
        <w:t xml:space="preserve"> </w:t>
      </w:r>
    </w:p>
    <w:p w14:paraId="4CF148EB" w14:textId="77777777" w:rsidR="00F467EB" w:rsidRDefault="00F467EB" w:rsidP="00B26648">
      <w:pPr>
        <w:rPr>
          <w:b/>
          <w:bCs/>
          <w:i/>
          <w:iCs/>
        </w:rPr>
      </w:pPr>
    </w:p>
    <w:p w14:paraId="79F4FA25" w14:textId="5F8740B4" w:rsidR="00B26648" w:rsidRDefault="00B26648" w:rsidP="00B26648">
      <w:pP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</w:pPr>
      <w:r w:rsidRPr="00B17B68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Proposal</w:t>
      </w:r>
      <w: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-3</w:t>
      </w:r>
      <w:r w:rsidRPr="00B17B68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: </w:t>
      </w:r>
      <w: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For Rx panel related feedback, s</w:t>
      </w:r>
      <w:r w:rsidRPr="00B17B68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pecify </w:t>
      </w:r>
      <w: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an indication for</w:t>
      </w:r>
      <w:r w:rsidRPr="00B17B68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 </w:t>
      </w:r>
      <w:proofErr w:type="spellStart"/>
      <w:r w:rsidRPr="00B17B68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mTRP</w:t>
      </w:r>
      <w:proofErr w:type="spellEnd"/>
      <w:r w:rsidRPr="00B17B68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 (simultaneous) reception hypothesis</w:t>
      </w:r>
      <w: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 or </w:t>
      </w:r>
      <w:proofErr w:type="spellStart"/>
      <w: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sTRP</w:t>
      </w:r>
      <w:proofErr w:type="spellEnd"/>
      <w:r w:rsidRPr="00B17B68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 reception hypothesis. </w:t>
      </w:r>
      <w:proofErr w:type="spellStart"/>
      <w: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mTRP</w:t>
      </w:r>
      <w:proofErr w:type="spellEnd"/>
      <w: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 hypothesis</w:t>
      </w:r>
      <w:r w:rsidRPr="00B17B68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 means a) L1-RSRP reported is based on reception from the selected best UE </w:t>
      </w:r>
      <w: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Rx </w:t>
      </w:r>
      <w:r w:rsidRPr="00B17B68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panel (and not based on reception due to multiple panels) and b) L1-SINR reported </w:t>
      </w:r>
      <w: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includes interference due to</w:t>
      </w:r>
      <w:r w:rsidRPr="00B17B68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 </w:t>
      </w:r>
      <w: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the other reported beam-pair</w:t>
      </w:r>
      <w:r w:rsidRPr="00B17B68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.</w:t>
      </w:r>
      <w: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sTRP</w:t>
      </w:r>
      <w:proofErr w:type="spellEnd"/>
      <w: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 hypothesis</w:t>
      </w:r>
      <w:r w:rsidRPr="00B17B68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 means a) L1-RSRP reported may be based on reception from one or more Rx panels and b) L1-SINR reported includes interference due to other cells.</w:t>
      </w:r>
    </w:p>
    <w:p w14:paraId="62CA115B" w14:textId="77777777" w:rsidR="00F467EB" w:rsidRPr="00B17B68" w:rsidRDefault="00F467EB" w:rsidP="00B26648">
      <w:pP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</w:pPr>
    </w:p>
    <w:p w14:paraId="3C47ADD8" w14:textId="7D08B356" w:rsidR="00B26648" w:rsidRDefault="00B26648" w:rsidP="00B26648">
      <w:pP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</w:pPr>
      <w:r w:rsidRPr="00B71563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Proposal</w:t>
      </w:r>
      <w: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-4</w:t>
      </w:r>
      <w:r w:rsidRPr="00B71563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: For interference measurement </w:t>
      </w:r>
      <w: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corresponding to </w:t>
      </w:r>
      <w:proofErr w:type="spellStart"/>
      <w: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mTRP</w:t>
      </w:r>
      <w:proofErr w:type="spellEnd"/>
      <w: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 reception hypothesis, </w:t>
      </w:r>
      <w:r w:rsidRPr="00B71563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include interference due to the </w:t>
      </w:r>
      <w: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paired beam </w:t>
      </w:r>
      <w:r w:rsidRPr="00B71563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for L1-SINR reporting</w:t>
      </w:r>
    </w:p>
    <w:p w14:paraId="51D4DDEE" w14:textId="77777777" w:rsidR="00F467EB" w:rsidRDefault="00F467EB" w:rsidP="00B26648">
      <w:pP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</w:pPr>
    </w:p>
    <w:p w14:paraId="1A2354A3" w14:textId="6E52DEAE" w:rsidR="00B26648" w:rsidRDefault="00B26648" w:rsidP="00B26648">
      <w:pP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</w:pPr>
      <w:r w:rsidRPr="001B29E2">
        <w:rPr>
          <w:b/>
          <w:bCs/>
          <w:i/>
          <w:iCs/>
        </w:rPr>
        <w:t>Proposal</w:t>
      </w:r>
      <w:r>
        <w:rPr>
          <w:b/>
          <w:bCs/>
          <w:i/>
          <w:iCs/>
        </w:rPr>
        <w:t>-5</w:t>
      </w:r>
      <w:r w:rsidRPr="001B29E2">
        <w:rPr>
          <w:b/>
          <w:bCs/>
          <w:i/>
          <w:iCs/>
        </w:rPr>
        <w:t xml:space="preserve">: </w:t>
      </w:r>
      <w:r w:rsidRPr="001B29E2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In order to increase the efficiency of CSI reporting, reporting multiple beam-pairs </w:t>
      </w:r>
      <w: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(M&gt;=1) </w:t>
      </w:r>
      <w:r w:rsidRPr="001B29E2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in a single instance of group</w:t>
      </w:r>
      <w: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-</w:t>
      </w:r>
      <w:r w:rsidRPr="001B29E2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Based</w:t>
      </w:r>
      <w: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 b</w:t>
      </w:r>
      <w:r w:rsidRPr="001B29E2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eam</w:t>
      </w:r>
      <w: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 r</w:t>
      </w:r>
      <w:r w:rsidRPr="001B29E2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eporting may be supported.</w:t>
      </w:r>
    </w:p>
    <w:p w14:paraId="7C35B6A3" w14:textId="77777777" w:rsidR="00F467EB" w:rsidRPr="001B29E2" w:rsidRDefault="00F467EB" w:rsidP="00B26648">
      <w:pP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</w:pPr>
    </w:p>
    <w:p w14:paraId="5B818A2C" w14:textId="33AC8E1E" w:rsidR="00B26648" w:rsidRDefault="00B26648" w:rsidP="00B26648">
      <w:pPr>
        <w:rPr>
          <w:b/>
          <w:bCs/>
          <w:i/>
          <w:iCs/>
          <w:lang w:val="en-US"/>
        </w:rPr>
      </w:pPr>
      <w:r w:rsidRPr="00843DF3">
        <w:rPr>
          <w:b/>
          <w:bCs/>
          <w:i/>
          <w:iCs/>
          <w:lang w:val="en-US"/>
        </w:rPr>
        <w:t>Proposal</w:t>
      </w:r>
      <w:r>
        <w:rPr>
          <w:b/>
          <w:bCs/>
          <w:i/>
          <w:iCs/>
          <w:lang w:val="en-US"/>
        </w:rPr>
        <w:t>-6</w:t>
      </w:r>
      <w:r w:rsidRPr="00843DF3">
        <w:rPr>
          <w:b/>
          <w:bCs/>
          <w:i/>
          <w:iCs/>
          <w:lang w:val="en-US"/>
        </w:rPr>
        <w:t>: BFD-RS set k is derived from QCL-type-D RS of TCI state of CORESETS configured in a CORESET subset k, e.g. k = 0, 1</w:t>
      </w:r>
    </w:p>
    <w:p w14:paraId="7DD4D4F5" w14:textId="77777777" w:rsidR="00F467EB" w:rsidRPr="00843DF3" w:rsidRDefault="00F467EB" w:rsidP="00B26648">
      <w:pPr>
        <w:rPr>
          <w:b/>
          <w:bCs/>
          <w:i/>
          <w:iCs/>
          <w:lang w:val="en-US"/>
        </w:rPr>
      </w:pPr>
    </w:p>
    <w:p w14:paraId="50B38E39" w14:textId="68FAC6D1" w:rsidR="00B26648" w:rsidRDefault="00B26648" w:rsidP="00B26648">
      <w:pPr>
        <w:rPr>
          <w:rFonts w:cs="Times"/>
          <w:b/>
          <w:bCs/>
          <w:i/>
          <w:iCs/>
        </w:rPr>
      </w:pPr>
      <w:r w:rsidRPr="00491098">
        <w:rPr>
          <w:rFonts w:cs="Times"/>
          <w:b/>
          <w:bCs/>
          <w:i/>
          <w:iCs/>
        </w:rPr>
        <w:t>Proposal</w:t>
      </w:r>
      <w:r>
        <w:rPr>
          <w:rFonts w:cs="Times"/>
          <w:b/>
          <w:bCs/>
          <w:i/>
          <w:iCs/>
        </w:rPr>
        <w:t>-7</w:t>
      </w:r>
      <w:r w:rsidRPr="00491098">
        <w:rPr>
          <w:rFonts w:cs="Times"/>
          <w:b/>
          <w:bCs/>
          <w:i/>
          <w:iCs/>
        </w:rPr>
        <w:t xml:space="preserve">: </w:t>
      </w:r>
      <w:r>
        <w:rPr>
          <w:rFonts w:cs="Times"/>
          <w:b/>
          <w:bCs/>
          <w:i/>
          <w:iCs/>
        </w:rPr>
        <w:t>a one to one</w:t>
      </w:r>
      <w:r w:rsidRPr="00491098">
        <w:rPr>
          <w:rFonts w:cs="Times"/>
          <w:b/>
          <w:bCs/>
          <w:i/>
          <w:iCs/>
        </w:rPr>
        <w:t xml:space="preserve"> mapping between BFD-RS set k and CBD-RS set k is </w:t>
      </w:r>
      <w:r>
        <w:rPr>
          <w:rFonts w:cs="Times"/>
          <w:b/>
          <w:bCs/>
          <w:i/>
          <w:iCs/>
        </w:rPr>
        <w:t>proposed</w:t>
      </w:r>
    </w:p>
    <w:p w14:paraId="77AA3E07" w14:textId="77777777" w:rsidR="00F467EB" w:rsidRPr="00491098" w:rsidRDefault="00F467EB" w:rsidP="00B26648">
      <w:pPr>
        <w:rPr>
          <w:b/>
          <w:bCs/>
          <w:i/>
          <w:iCs/>
        </w:rPr>
      </w:pPr>
    </w:p>
    <w:p w14:paraId="4495447A" w14:textId="591A8748" w:rsidR="0046542E" w:rsidRDefault="0046542E" w:rsidP="0046542E">
      <w:pPr>
        <w:spacing w:after="0"/>
        <w:rPr>
          <w:rFonts w:cs="Times"/>
          <w:b/>
          <w:bCs/>
          <w:i/>
          <w:iCs/>
        </w:rPr>
      </w:pPr>
      <w:r w:rsidRPr="0046542E">
        <w:rPr>
          <w:rFonts w:cs="Times"/>
          <w:b/>
          <w:bCs/>
          <w:i/>
          <w:iCs/>
        </w:rPr>
        <w:t>Proposal-8: 2 PUCCH-SR resources are configured in a MAC-</w:t>
      </w:r>
      <w:proofErr w:type="spellStart"/>
      <w:r w:rsidRPr="0046542E">
        <w:rPr>
          <w:rFonts w:cs="Times"/>
          <w:b/>
          <w:bCs/>
          <w:i/>
          <w:iCs/>
        </w:rPr>
        <w:t>CellGroupConfig</w:t>
      </w:r>
      <w:proofErr w:type="spellEnd"/>
      <w:r w:rsidRPr="0046542E">
        <w:rPr>
          <w:rFonts w:cs="Times"/>
          <w:b/>
          <w:bCs/>
          <w:i/>
          <w:iCs/>
        </w:rPr>
        <w:t xml:space="preserve"> to avoid possibility of overhearing by an unintended TRP</w:t>
      </w:r>
      <w:r w:rsidR="00A05961">
        <w:rPr>
          <w:rFonts w:cs="Times"/>
          <w:b/>
          <w:bCs/>
          <w:i/>
          <w:iCs/>
        </w:rPr>
        <w:t xml:space="preserve"> (</w:t>
      </w:r>
      <w:r w:rsidR="00A05961">
        <w:rPr>
          <w:rFonts w:cs="Times"/>
          <w:b/>
          <w:bCs/>
          <w:i/>
          <w:iCs/>
        </w:rPr>
        <w:t xml:space="preserve">at least for </w:t>
      </w:r>
      <w:proofErr w:type="spellStart"/>
      <w:r w:rsidR="00A05961">
        <w:rPr>
          <w:rFonts w:cs="Times"/>
          <w:b/>
          <w:bCs/>
          <w:i/>
          <w:iCs/>
        </w:rPr>
        <w:t>PCell</w:t>
      </w:r>
      <w:proofErr w:type="spellEnd"/>
      <w:r w:rsidR="00A05961">
        <w:rPr>
          <w:rFonts w:cs="Times"/>
          <w:b/>
          <w:bCs/>
          <w:i/>
          <w:iCs/>
        </w:rPr>
        <w:t xml:space="preserve"> and </w:t>
      </w:r>
      <w:proofErr w:type="spellStart"/>
      <w:r w:rsidR="00A05961">
        <w:rPr>
          <w:rFonts w:cs="Times"/>
          <w:b/>
          <w:bCs/>
          <w:i/>
          <w:iCs/>
        </w:rPr>
        <w:t>PScell</w:t>
      </w:r>
      <w:proofErr w:type="spellEnd"/>
      <w:r w:rsidR="00A05961">
        <w:rPr>
          <w:rFonts w:cs="Times"/>
          <w:b/>
          <w:bCs/>
          <w:i/>
          <w:iCs/>
        </w:rPr>
        <w:t xml:space="preserve"> BFR</w:t>
      </w:r>
      <w:r w:rsidR="00A05961">
        <w:rPr>
          <w:rFonts w:cs="Times"/>
          <w:b/>
          <w:bCs/>
          <w:i/>
          <w:iCs/>
        </w:rPr>
        <w:t>)</w:t>
      </w:r>
      <w:r w:rsidRPr="0046542E">
        <w:rPr>
          <w:rFonts w:cs="Times"/>
          <w:b/>
          <w:bCs/>
          <w:i/>
          <w:iCs/>
        </w:rPr>
        <w:t>. Each PUCCH-</w:t>
      </w:r>
      <w:proofErr w:type="spellStart"/>
      <w:r w:rsidRPr="0046542E">
        <w:rPr>
          <w:rFonts w:cs="Times"/>
          <w:b/>
          <w:bCs/>
          <w:i/>
          <w:iCs/>
        </w:rPr>
        <w:t>ResourceId</w:t>
      </w:r>
      <w:proofErr w:type="spellEnd"/>
      <w:r w:rsidRPr="0046542E">
        <w:rPr>
          <w:rFonts w:cs="Times"/>
          <w:b/>
          <w:bCs/>
          <w:i/>
          <w:iCs/>
        </w:rPr>
        <w:t xml:space="preserve"> k is associated in a 1-1 manner with BFD-RS set k. MAC-CE contents comprise of a CC index (if applicable), one or more failed link indices, and a single new CBD beam per failed link (if found). </w:t>
      </w:r>
    </w:p>
    <w:p w14:paraId="69C4AEFE" w14:textId="77777777" w:rsidR="00F467EB" w:rsidRPr="0029572B" w:rsidRDefault="00F467EB" w:rsidP="0046542E">
      <w:pPr>
        <w:spacing w:after="0"/>
        <w:rPr>
          <w:rFonts w:cs="Times"/>
          <w:b/>
          <w:bCs/>
          <w:i/>
          <w:iCs/>
        </w:rPr>
      </w:pPr>
    </w:p>
    <w:p w14:paraId="79BF321A" w14:textId="397A3E4F" w:rsidR="00F467EB" w:rsidRDefault="00F467EB" w:rsidP="00F467EB">
      <w:pPr>
        <w:spacing w:after="0"/>
        <w:rPr>
          <w:b/>
          <w:bCs/>
          <w:i/>
          <w:iCs/>
        </w:rPr>
      </w:pPr>
      <w:r w:rsidRPr="001508C0">
        <w:rPr>
          <w:b/>
          <w:bCs/>
          <w:i/>
          <w:iCs/>
        </w:rPr>
        <w:t>Proposal</w:t>
      </w:r>
      <w:r>
        <w:rPr>
          <w:b/>
          <w:bCs/>
          <w:i/>
          <w:iCs/>
        </w:rPr>
        <w:t>-9</w:t>
      </w:r>
      <w:r w:rsidRPr="001508C0">
        <w:rPr>
          <w:b/>
          <w:bCs/>
          <w:i/>
          <w:iCs/>
        </w:rPr>
        <w:t xml:space="preserve">: If beam failure is observed in both TRP-1 and TRP-2 BFD-RS sets on a </w:t>
      </w:r>
      <w:proofErr w:type="spellStart"/>
      <w:r w:rsidRPr="001508C0">
        <w:rPr>
          <w:b/>
          <w:bCs/>
          <w:i/>
          <w:iCs/>
        </w:rPr>
        <w:t>PCell</w:t>
      </w:r>
      <w:proofErr w:type="spellEnd"/>
      <w:r w:rsidRPr="001508C0">
        <w:rPr>
          <w:b/>
          <w:bCs/>
          <w:i/>
          <w:iCs/>
        </w:rPr>
        <w:t xml:space="preserve"> or </w:t>
      </w:r>
      <w:proofErr w:type="spellStart"/>
      <w:r w:rsidRPr="001508C0">
        <w:rPr>
          <w:b/>
          <w:bCs/>
          <w:i/>
          <w:iCs/>
        </w:rPr>
        <w:t>PScell</w:t>
      </w:r>
      <w:proofErr w:type="spellEnd"/>
      <w:r w:rsidRPr="001508C0">
        <w:rPr>
          <w:b/>
          <w:bCs/>
          <w:i/>
          <w:iCs/>
        </w:rPr>
        <w:t xml:space="preserve">, UE proceeds with dedicated RACH following Rel-15 BFR procedure. If beam failure is observed in both TRP-1 and TRP-2 BFD-RS sets on a </w:t>
      </w:r>
      <w:proofErr w:type="spellStart"/>
      <w:r w:rsidRPr="001508C0">
        <w:rPr>
          <w:b/>
          <w:bCs/>
          <w:i/>
          <w:iCs/>
        </w:rPr>
        <w:t>SCell</w:t>
      </w:r>
      <w:proofErr w:type="spellEnd"/>
      <w:r w:rsidRPr="001508C0">
        <w:rPr>
          <w:b/>
          <w:bCs/>
          <w:i/>
          <w:iCs/>
        </w:rPr>
        <w:t>, it is up to the UE to select one of the two PUCCH-SR resources for BFRQ.</w:t>
      </w:r>
    </w:p>
    <w:p w14:paraId="21B53617" w14:textId="77777777" w:rsidR="00F467EB" w:rsidRPr="001508C0" w:rsidRDefault="00F467EB" w:rsidP="00F467EB">
      <w:pPr>
        <w:spacing w:after="0"/>
        <w:rPr>
          <w:rFonts w:cs="Times"/>
          <w:b/>
          <w:bCs/>
          <w:i/>
          <w:iCs/>
        </w:rPr>
      </w:pPr>
    </w:p>
    <w:p w14:paraId="4DEEF218" w14:textId="77777777" w:rsidR="00F467EB" w:rsidRPr="00B85E4E" w:rsidRDefault="00F467EB" w:rsidP="00F467EB">
      <w:pPr>
        <w:rPr>
          <w:rFonts w:cs="Times"/>
          <w:b/>
          <w:bCs/>
          <w:i/>
          <w:iCs/>
        </w:rPr>
      </w:pPr>
      <w:r w:rsidRPr="00B85E4E">
        <w:rPr>
          <w:rFonts w:cs="Times"/>
          <w:b/>
          <w:bCs/>
          <w:i/>
          <w:iCs/>
        </w:rPr>
        <w:t>Proposal</w:t>
      </w:r>
      <w:r>
        <w:rPr>
          <w:rFonts w:cs="Times"/>
          <w:b/>
          <w:bCs/>
          <w:i/>
          <w:iCs/>
        </w:rPr>
        <w:t>-10</w:t>
      </w:r>
      <w:r w:rsidRPr="00B85E4E">
        <w:rPr>
          <w:rFonts w:cs="Times"/>
          <w:b/>
          <w:bCs/>
          <w:i/>
          <w:iCs/>
        </w:rPr>
        <w:t xml:space="preserve">: </w:t>
      </w:r>
      <w:r w:rsidRPr="00B85E4E">
        <w:rPr>
          <w:b/>
          <w:bCs/>
          <w:i/>
          <w:iCs/>
        </w:rPr>
        <w:t xml:space="preserve">The case of no </w:t>
      </w:r>
      <w:r w:rsidRPr="00B85E4E">
        <w:rPr>
          <w:rFonts w:cs="Times"/>
          <w:b/>
          <w:bCs/>
          <w:i/>
          <w:iCs/>
        </w:rPr>
        <w:t xml:space="preserve">dedicated PUCCH-SR resource can be supported in the case of </w:t>
      </w:r>
      <w:proofErr w:type="spellStart"/>
      <w:r w:rsidRPr="00B85E4E">
        <w:rPr>
          <w:rFonts w:cs="Times"/>
          <w:b/>
          <w:bCs/>
          <w:i/>
          <w:iCs/>
        </w:rPr>
        <w:t>SCell</w:t>
      </w:r>
      <w:proofErr w:type="spellEnd"/>
      <w:r w:rsidRPr="00B85E4E">
        <w:rPr>
          <w:rFonts w:cs="Times"/>
          <w:b/>
          <w:bCs/>
          <w:i/>
          <w:iCs/>
        </w:rPr>
        <w:t xml:space="preserve"> BFR but not in the case of </w:t>
      </w:r>
      <w:proofErr w:type="spellStart"/>
      <w:r w:rsidRPr="00B85E4E">
        <w:rPr>
          <w:rFonts w:cs="Times"/>
          <w:b/>
          <w:bCs/>
          <w:i/>
          <w:iCs/>
        </w:rPr>
        <w:t>PCell</w:t>
      </w:r>
      <w:proofErr w:type="spellEnd"/>
      <w:r w:rsidRPr="00B85E4E">
        <w:rPr>
          <w:rFonts w:cs="Times"/>
          <w:b/>
          <w:bCs/>
          <w:i/>
          <w:iCs/>
        </w:rPr>
        <w:t xml:space="preserve"> or </w:t>
      </w:r>
      <w:proofErr w:type="spellStart"/>
      <w:r w:rsidRPr="00B85E4E">
        <w:rPr>
          <w:rFonts w:cs="Times"/>
          <w:b/>
          <w:bCs/>
          <w:i/>
          <w:iCs/>
        </w:rPr>
        <w:t>PScell</w:t>
      </w:r>
      <w:proofErr w:type="spellEnd"/>
      <w:r w:rsidRPr="00B85E4E">
        <w:rPr>
          <w:rFonts w:cs="Times"/>
          <w:b/>
          <w:bCs/>
          <w:i/>
          <w:iCs/>
        </w:rPr>
        <w:t xml:space="preserve"> BFR. </w:t>
      </w:r>
    </w:p>
    <w:p w14:paraId="2FC17644" w14:textId="77777777" w:rsidR="00B26648" w:rsidRPr="00B26648" w:rsidRDefault="00B26648" w:rsidP="00B26648">
      <w:pPr>
        <w:rPr>
          <w:lang w:val="en-US"/>
        </w:rPr>
      </w:pPr>
      <w:bookmarkStart w:id="0" w:name="_GoBack"/>
      <w:bookmarkEnd w:id="0"/>
    </w:p>
    <w:p w14:paraId="21836984" w14:textId="5AEC897A" w:rsidR="002D043C" w:rsidRDefault="00427643" w:rsidP="00C10B94">
      <w:pPr>
        <w:pStyle w:val="Heading1"/>
        <w:keepNext w:val="0"/>
        <w:widowControl w:val="0"/>
        <w:numPr>
          <w:ilvl w:val="0"/>
          <w:numId w:val="0"/>
        </w:numPr>
        <w:spacing w:before="480" w:after="120"/>
      </w:pPr>
      <w:bookmarkStart w:id="1" w:name="_References"/>
      <w:bookmarkEnd w:id="1"/>
      <w:r w:rsidRPr="0099619E">
        <w:rPr>
          <w:sz w:val="28"/>
          <w:lang w:val="en-US"/>
        </w:rPr>
        <w:t>References</w:t>
      </w:r>
    </w:p>
    <w:p w14:paraId="5ECAA518" w14:textId="1FFA61E2" w:rsidR="005C2F41" w:rsidRPr="00816B8B" w:rsidRDefault="00B47B13" w:rsidP="00816B8B">
      <w:pPr>
        <w:pStyle w:val="BodyText"/>
        <w:rPr>
          <w:lang w:val="en-US"/>
        </w:rPr>
      </w:pPr>
      <w:bookmarkStart w:id="2" w:name="_Ref534885260"/>
      <w:r w:rsidRPr="09D5603D">
        <w:rPr>
          <w:lang w:val="en-US"/>
        </w:rPr>
        <w:t xml:space="preserve">[1] </w:t>
      </w:r>
      <w:bookmarkEnd w:id="2"/>
      <w:r w:rsidR="002E1620">
        <w:t xml:space="preserve">RP-193133, </w:t>
      </w:r>
      <w:r w:rsidR="002E1620" w:rsidRPr="00F92A56">
        <w:t>New WID: Further enhancements on MIMO for NR</w:t>
      </w:r>
      <w:r w:rsidR="002E1620">
        <w:t>, Samsung, RAN#86</w:t>
      </w:r>
    </w:p>
    <w:sectPr w:rsidR="005C2F41" w:rsidRPr="00816B8B" w:rsidSect="0012020F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9" w:h="16834" w:code="9"/>
      <w:pgMar w:top="1440" w:right="1080" w:bottom="1440" w:left="90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2512E8" w14:textId="77777777" w:rsidR="00584B35" w:rsidRDefault="00584B35"/>
  </w:endnote>
  <w:endnote w:type="continuationSeparator" w:id="0">
    <w:p w14:paraId="7FA84A75" w14:textId="77777777" w:rsidR="00584B35" w:rsidRDefault="00584B3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-Italic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993DCE" w14:textId="77777777" w:rsidR="00180EE7" w:rsidRDefault="00180EE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34123" w14:textId="77777777" w:rsidR="0048060C" w:rsidRDefault="0048060C">
    <w:pPr>
      <w:pStyle w:val="Footer"/>
    </w:pPr>
  </w:p>
  <w:p w14:paraId="1006896D" w14:textId="77777777" w:rsidR="0048060C" w:rsidRDefault="0048060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5388C0" w14:textId="77777777" w:rsidR="00180EE7" w:rsidRDefault="00180EE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EFDE52" w14:textId="77777777" w:rsidR="00584B35" w:rsidRDefault="00584B35"/>
  </w:footnote>
  <w:footnote w:type="continuationSeparator" w:id="0">
    <w:p w14:paraId="023805DB" w14:textId="77777777" w:rsidR="00584B35" w:rsidRDefault="00584B3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A7EA7E" w14:textId="77777777" w:rsidR="00180EE7" w:rsidRDefault="00180EE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057F2D" w14:textId="77777777" w:rsidR="00180EE7" w:rsidRDefault="00180EE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67935F" w14:textId="77777777" w:rsidR="00180EE7" w:rsidRDefault="00180EE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4D05E34"/>
    <w:multiLevelType w:val="hybridMultilevel"/>
    <w:tmpl w:val="65A4CCC8"/>
    <w:lvl w:ilvl="0" w:tplc="AF3649B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Intel Clear" w:hAnsi="Intel Clear" w:hint="default"/>
      </w:rPr>
    </w:lvl>
    <w:lvl w:ilvl="1" w:tplc="439AC5A8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Intel Clear" w:hAnsi="Intel Clear" w:hint="default"/>
      </w:rPr>
    </w:lvl>
    <w:lvl w:ilvl="2" w:tplc="579A00C2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5B2637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Intel Clear" w:hAnsi="Intel Clear" w:hint="default"/>
      </w:rPr>
    </w:lvl>
    <w:lvl w:ilvl="4" w:tplc="BBF05F5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Intel Clear" w:hAnsi="Intel Clear" w:hint="default"/>
      </w:rPr>
    </w:lvl>
    <w:lvl w:ilvl="5" w:tplc="FCA6115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Intel Clear" w:hAnsi="Intel Clear" w:hint="default"/>
      </w:rPr>
    </w:lvl>
    <w:lvl w:ilvl="6" w:tplc="BED6AE0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Intel Clear" w:hAnsi="Intel Clear" w:hint="default"/>
      </w:rPr>
    </w:lvl>
    <w:lvl w:ilvl="7" w:tplc="05A298B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Intel Clear" w:hAnsi="Intel Clear" w:hint="default"/>
      </w:rPr>
    </w:lvl>
    <w:lvl w:ilvl="8" w:tplc="0DF0190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Intel Clear" w:hAnsi="Intel Clear" w:hint="default"/>
      </w:rPr>
    </w:lvl>
  </w:abstractNum>
  <w:abstractNum w:abstractNumId="2" w15:restartNumberingAfterBreak="0">
    <w:nsid w:val="05A65EE6"/>
    <w:multiLevelType w:val="hybridMultilevel"/>
    <w:tmpl w:val="E3BAF526"/>
    <w:lvl w:ilvl="0" w:tplc="5240DB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44A0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E6E7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38B4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EABE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E8C4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C6AE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9C25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30C6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7587A23"/>
    <w:multiLevelType w:val="hybridMultilevel"/>
    <w:tmpl w:val="FF20F876"/>
    <w:lvl w:ilvl="0" w:tplc="DFC88D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5341F7"/>
    <w:multiLevelType w:val="singleLevel"/>
    <w:tmpl w:val="4162974E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5" w15:restartNumberingAfterBreak="0">
    <w:nsid w:val="10EC589C"/>
    <w:multiLevelType w:val="hybridMultilevel"/>
    <w:tmpl w:val="3CF873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ED0F03"/>
    <w:multiLevelType w:val="multilevel"/>
    <w:tmpl w:val="44222174"/>
    <w:lvl w:ilvl="0">
      <w:start w:val="1"/>
      <w:numFmt w:val="decimal"/>
      <w:pStyle w:val="Heading1"/>
      <w:lvlText w:val="%1"/>
      <w:lvlJc w:val="left"/>
      <w:pPr>
        <w:tabs>
          <w:tab w:val="num" w:pos="522"/>
        </w:tabs>
        <w:ind w:left="522" w:hanging="432"/>
      </w:pPr>
      <w:rPr>
        <w:rFonts w:ascii="Arial" w:hAnsi="Arial" w:cs="Arial" w:hint="default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14F22A53"/>
    <w:multiLevelType w:val="hybridMultilevel"/>
    <w:tmpl w:val="BC268470"/>
    <w:lvl w:ilvl="0" w:tplc="028E68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A0336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3EA5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68F2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20D0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2CBC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E841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6898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A626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9190696"/>
    <w:multiLevelType w:val="multilevel"/>
    <w:tmpl w:val="191906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D63974"/>
    <w:multiLevelType w:val="hybridMultilevel"/>
    <w:tmpl w:val="13AAB83A"/>
    <w:lvl w:ilvl="0" w:tplc="2D428B28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015E98"/>
    <w:multiLevelType w:val="hybridMultilevel"/>
    <w:tmpl w:val="53A0B4F0"/>
    <w:lvl w:ilvl="0" w:tplc="0E90FB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DCA8B4">
      <w:start w:val="27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10D05C">
      <w:start w:val="27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2036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FE08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586E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5E14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869D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440D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70E7069"/>
    <w:multiLevelType w:val="hybridMultilevel"/>
    <w:tmpl w:val="B8A643E0"/>
    <w:lvl w:ilvl="0" w:tplc="A8CE86D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DA080B"/>
    <w:multiLevelType w:val="multilevel"/>
    <w:tmpl w:val="2BDA08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A20957"/>
    <w:multiLevelType w:val="hybridMultilevel"/>
    <w:tmpl w:val="29D2B1F4"/>
    <w:lvl w:ilvl="0" w:tplc="E9121B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84615B"/>
    <w:multiLevelType w:val="hybridMultilevel"/>
    <w:tmpl w:val="31F4BE1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6BA0336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33EA5E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868F2E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720D06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C2CBC4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1E8417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A6898F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0A6263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2F377CAA"/>
    <w:multiLevelType w:val="hybridMultilevel"/>
    <w:tmpl w:val="F3A2363C"/>
    <w:lvl w:ilvl="0" w:tplc="04090003">
      <w:start w:val="1"/>
      <w:numFmt w:val="bullet"/>
      <w:lvlText w:val="o"/>
      <w:lvlJc w:val="left"/>
      <w:pPr>
        <w:ind w:left="773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7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5B643B1"/>
    <w:multiLevelType w:val="hybridMultilevel"/>
    <w:tmpl w:val="547A3B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5EA1E3A"/>
    <w:multiLevelType w:val="hybridMultilevel"/>
    <w:tmpl w:val="A9686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203E9A"/>
    <w:multiLevelType w:val="hybridMultilevel"/>
    <w:tmpl w:val="B9B4C32A"/>
    <w:lvl w:ilvl="0" w:tplc="B8E267C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203AD9"/>
    <w:multiLevelType w:val="hybridMultilevel"/>
    <w:tmpl w:val="ACE8ED7C"/>
    <w:lvl w:ilvl="0" w:tplc="8D3A85AE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422B3F28"/>
    <w:multiLevelType w:val="hybridMultilevel"/>
    <w:tmpl w:val="DEF2728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93D03F90">
      <w:start w:val="3"/>
      <w:numFmt w:val="lowerLetter"/>
      <w:lvlText w:val="%2."/>
      <w:lvlJc w:val="left"/>
      <w:pPr>
        <w:ind w:left="180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38E73D4"/>
    <w:multiLevelType w:val="hybridMultilevel"/>
    <w:tmpl w:val="702256E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B044FA"/>
    <w:multiLevelType w:val="hybridMultilevel"/>
    <w:tmpl w:val="C0726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C97C35"/>
    <w:multiLevelType w:val="hybridMultilevel"/>
    <w:tmpl w:val="9C061928"/>
    <w:lvl w:ilvl="0" w:tplc="6CD6C2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16A1B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BE0E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A607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E832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E097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5C41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FE6C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A601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8434B0"/>
    <w:multiLevelType w:val="hybridMultilevel"/>
    <w:tmpl w:val="190886BA"/>
    <w:lvl w:ilvl="0" w:tplc="157810F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Intel Clear" w:hAnsi="Intel Clear" w:hint="default"/>
      </w:rPr>
    </w:lvl>
    <w:lvl w:ilvl="1" w:tplc="0FE4077C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Intel Clear" w:hAnsi="Intel Clear" w:hint="default"/>
      </w:rPr>
    </w:lvl>
    <w:lvl w:ilvl="2" w:tplc="88549F50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6AC0A9B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Intel Clear" w:hAnsi="Intel Clear" w:hint="default"/>
      </w:rPr>
    </w:lvl>
    <w:lvl w:ilvl="4" w:tplc="4B8A6DF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Intel Clear" w:hAnsi="Intel Clear" w:hint="default"/>
      </w:rPr>
    </w:lvl>
    <w:lvl w:ilvl="5" w:tplc="44BE78D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Intel Clear" w:hAnsi="Intel Clear" w:hint="default"/>
      </w:rPr>
    </w:lvl>
    <w:lvl w:ilvl="6" w:tplc="0FA4887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Intel Clear" w:hAnsi="Intel Clear" w:hint="default"/>
      </w:rPr>
    </w:lvl>
    <w:lvl w:ilvl="7" w:tplc="5E8ECED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Intel Clear" w:hAnsi="Intel Clear" w:hint="default"/>
      </w:rPr>
    </w:lvl>
    <w:lvl w:ilvl="8" w:tplc="E196F6B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Intel Clear" w:hAnsi="Intel Clear" w:hint="default"/>
      </w:rPr>
    </w:lvl>
  </w:abstractNum>
  <w:abstractNum w:abstractNumId="30" w15:restartNumberingAfterBreak="0">
    <w:nsid w:val="5B447871"/>
    <w:multiLevelType w:val="multilevel"/>
    <w:tmpl w:val="5B44787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EF3126"/>
    <w:multiLevelType w:val="hybridMultilevel"/>
    <w:tmpl w:val="29D2B1F4"/>
    <w:lvl w:ilvl="0" w:tplc="E9121B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2C3A11"/>
    <w:multiLevelType w:val="hybridMultilevel"/>
    <w:tmpl w:val="F9363532"/>
    <w:lvl w:ilvl="0" w:tplc="F99EC84E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A67BC6"/>
    <w:multiLevelType w:val="hybridMultilevel"/>
    <w:tmpl w:val="5E0C7DE0"/>
    <w:lvl w:ilvl="0" w:tplc="7BD065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72BF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D460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A6FE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8200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1829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74DE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900B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7AA1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 w15:restartNumberingAfterBreak="0">
    <w:nsid w:val="721B3A93"/>
    <w:multiLevelType w:val="hybridMultilevel"/>
    <w:tmpl w:val="C96257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BE375E"/>
    <w:multiLevelType w:val="hybridMultilevel"/>
    <w:tmpl w:val="8B4A2CE8"/>
    <w:lvl w:ilvl="0" w:tplc="2A345F2C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DB72622"/>
    <w:multiLevelType w:val="hybridMultilevel"/>
    <w:tmpl w:val="3D041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34"/>
  </w:num>
  <w:num w:numId="3">
    <w:abstractNumId w:val="6"/>
  </w:num>
  <w:num w:numId="4">
    <w:abstractNumId w:val="0"/>
  </w:num>
  <w:num w:numId="5">
    <w:abstractNumId w:val="28"/>
  </w:num>
  <w:num w:numId="6">
    <w:abstractNumId w:val="10"/>
  </w:num>
  <w:num w:numId="7">
    <w:abstractNumId w:val="18"/>
  </w:num>
  <w:num w:numId="8">
    <w:abstractNumId w:val="17"/>
  </w:num>
  <w:num w:numId="9">
    <w:abstractNumId w:val="19"/>
  </w:num>
  <w:num w:numId="10">
    <w:abstractNumId w:val="16"/>
  </w:num>
  <w:num w:numId="11">
    <w:abstractNumId w:val="5"/>
  </w:num>
  <w:num w:numId="12">
    <w:abstractNumId w:val="35"/>
  </w:num>
  <w:num w:numId="13">
    <w:abstractNumId w:val="22"/>
  </w:num>
  <w:num w:numId="14">
    <w:abstractNumId w:val="13"/>
  </w:num>
  <w:num w:numId="15">
    <w:abstractNumId w:val="8"/>
  </w:num>
  <w:num w:numId="16">
    <w:abstractNumId w:val="37"/>
  </w:num>
  <w:num w:numId="17">
    <w:abstractNumId w:val="36"/>
  </w:num>
  <w:num w:numId="18">
    <w:abstractNumId w:val="12"/>
  </w:num>
  <w:num w:numId="19">
    <w:abstractNumId w:val="26"/>
  </w:num>
  <w:num w:numId="20">
    <w:abstractNumId w:val="9"/>
  </w:num>
  <w:num w:numId="21">
    <w:abstractNumId w:val="11"/>
  </w:num>
  <w:num w:numId="22">
    <w:abstractNumId w:val="33"/>
  </w:num>
  <w:num w:numId="23">
    <w:abstractNumId w:val="2"/>
  </w:num>
  <w:num w:numId="24">
    <w:abstractNumId w:val="21"/>
  </w:num>
  <w:num w:numId="25">
    <w:abstractNumId w:val="25"/>
  </w:num>
  <w:num w:numId="26">
    <w:abstractNumId w:val="4"/>
  </w:num>
  <w:num w:numId="27">
    <w:abstractNumId w:val="7"/>
  </w:num>
  <w:num w:numId="28">
    <w:abstractNumId w:val="27"/>
  </w:num>
  <w:num w:numId="29">
    <w:abstractNumId w:val="24"/>
  </w:num>
  <w:num w:numId="30">
    <w:abstractNumId w:val="15"/>
  </w:num>
  <w:num w:numId="31">
    <w:abstractNumId w:val="32"/>
  </w:num>
  <w:num w:numId="32">
    <w:abstractNumId w:val="30"/>
  </w:num>
  <w:num w:numId="33">
    <w:abstractNumId w:val="3"/>
  </w:num>
  <w:num w:numId="34">
    <w:abstractNumId w:val="29"/>
  </w:num>
  <w:num w:numId="35">
    <w:abstractNumId w:val="1"/>
  </w:num>
  <w:num w:numId="36">
    <w:abstractNumId w:val="31"/>
  </w:num>
  <w:num w:numId="37">
    <w:abstractNumId w:val="14"/>
  </w:num>
  <w:num w:numId="38">
    <w:abstractNumId w:val="2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23C"/>
    <w:rsid w:val="00000477"/>
    <w:rsid w:val="00000491"/>
    <w:rsid w:val="00000AA4"/>
    <w:rsid w:val="0000144C"/>
    <w:rsid w:val="000017A6"/>
    <w:rsid w:val="00001BB5"/>
    <w:rsid w:val="000022EE"/>
    <w:rsid w:val="000027B3"/>
    <w:rsid w:val="000031F3"/>
    <w:rsid w:val="00003B1C"/>
    <w:rsid w:val="000041DF"/>
    <w:rsid w:val="000044A1"/>
    <w:rsid w:val="00004E6C"/>
    <w:rsid w:val="0000505D"/>
    <w:rsid w:val="00005E5C"/>
    <w:rsid w:val="000064CB"/>
    <w:rsid w:val="00007449"/>
    <w:rsid w:val="000078D4"/>
    <w:rsid w:val="000079E9"/>
    <w:rsid w:val="00007F5E"/>
    <w:rsid w:val="00010F11"/>
    <w:rsid w:val="00011215"/>
    <w:rsid w:val="000118A5"/>
    <w:rsid w:val="00011E5B"/>
    <w:rsid w:val="000120A3"/>
    <w:rsid w:val="000121E6"/>
    <w:rsid w:val="000122EB"/>
    <w:rsid w:val="00012ABB"/>
    <w:rsid w:val="000131B0"/>
    <w:rsid w:val="00013964"/>
    <w:rsid w:val="00013F5A"/>
    <w:rsid w:val="00013F67"/>
    <w:rsid w:val="0001433F"/>
    <w:rsid w:val="00014788"/>
    <w:rsid w:val="00014B26"/>
    <w:rsid w:val="00014DD0"/>
    <w:rsid w:val="000158C0"/>
    <w:rsid w:val="00015B24"/>
    <w:rsid w:val="00015EBA"/>
    <w:rsid w:val="000176A4"/>
    <w:rsid w:val="00017FE6"/>
    <w:rsid w:val="00020190"/>
    <w:rsid w:val="0002049D"/>
    <w:rsid w:val="00020E25"/>
    <w:rsid w:val="000217EF"/>
    <w:rsid w:val="000218E4"/>
    <w:rsid w:val="0002224E"/>
    <w:rsid w:val="00022258"/>
    <w:rsid w:val="00022FE4"/>
    <w:rsid w:val="00023C69"/>
    <w:rsid w:val="0002412C"/>
    <w:rsid w:val="0002454F"/>
    <w:rsid w:val="000245E2"/>
    <w:rsid w:val="000246F2"/>
    <w:rsid w:val="0002503C"/>
    <w:rsid w:val="00025B9D"/>
    <w:rsid w:val="00026C21"/>
    <w:rsid w:val="00026D61"/>
    <w:rsid w:val="000271E0"/>
    <w:rsid w:val="000279BC"/>
    <w:rsid w:val="0003027C"/>
    <w:rsid w:val="000302E5"/>
    <w:rsid w:val="00030AFD"/>
    <w:rsid w:val="0003112C"/>
    <w:rsid w:val="0003129F"/>
    <w:rsid w:val="00031429"/>
    <w:rsid w:val="000315E9"/>
    <w:rsid w:val="00031A99"/>
    <w:rsid w:val="00032B0D"/>
    <w:rsid w:val="0003358F"/>
    <w:rsid w:val="000338FF"/>
    <w:rsid w:val="00033958"/>
    <w:rsid w:val="00034B93"/>
    <w:rsid w:val="00034E30"/>
    <w:rsid w:val="00035F78"/>
    <w:rsid w:val="000360C8"/>
    <w:rsid w:val="000362CE"/>
    <w:rsid w:val="0003646C"/>
    <w:rsid w:val="00036595"/>
    <w:rsid w:val="00036B5A"/>
    <w:rsid w:val="00037B47"/>
    <w:rsid w:val="0004049A"/>
    <w:rsid w:val="000411DE"/>
    <w:rsid w:val="00041507"/>
    <w:rsid w:val="00041A80"/>
    <w:rsid w:val="00041D87"/>
    <w:rsid w:val="0004205A"/>
    <w:rsid w:val="000421F9"/>
    <w:rsid w:val="00042390"/>
    <w:rsid w:val="000429E5"/>
    <w:rsid w:val="00043595"/>
    <w:rsid w:val="00043787"/>
    <w:rsid w:val="000440E1"/>
    <w:rsid w:val="000444C8"/>
    <w:rsid w:val="0004453A"/>
    <w:rsid w:val="00044636"/>
    <w:rsid w:val="00044671"/>
    <w:rsid w:val="00044B82"/>
    <w:rsid w:val="000456A5"/>
    <w:rsid w:val="00046862"/>
    <w:rsid w:val="00047971"/>
    <w:rsid w:val="00047E19"/>
    <w:rsid w:val="000501CF"/>
    <w:rsid w:val="0005024F"/>
    <w:rsid w:val="00050682"/>
    <w:rsid w:val="000511F0"/>
    <w:rsid w:val="00051373"/>
    <w:rsid w:val="00051B0B"/>
    <w:rsid w:val="00051FF1"/>
    <w:rsid w:val="0005204A"/>
    <w:rsid w:val="00052307"/>
    <w:rsid w:val="00052BBF"/>
    <w:rsid w:val="00052E9E"/>
    <w:rsid w:val="00053BED"/>
    <w:rsid w:val="00053D96"/>
    <w:rsid w:val="000540E0"/>
    <w:rsid w:val="0005435E"/>
    <w:rsid w:val="000547D0"/>
    <w:rsid w:val="00054B45"/>
    <w:rsid w:val="00054F40"/>
    <w:rsid w:val="00055090"/>
    <w:rsid w:val="00055385"/>
    <w:rsid w:val="00055E3B"/>
    <w:rsid w:val="0005650A"/>
    <w:rsid w:val="00056678"/>
    <w:rsid w:val="000566FF"/>
    <w:rsid w:val="00056713"/>
    <w:rsid w:val="00056773"/>
    <w:rsid w:val="00056C55"/>
    <w:rsid w:val="00057569"/>
    <w:rsid w:val="0005774B"/>
    <w:rsid w:val="00057764"/>
    <w:rsid w:val="00057DFA"/>
    <w:rsid w:val="00060456"/>
    <w:rsid w:val="00060C0E"/>
    <w:rsid w:val="00060C1E"/>
    <w:rsid w:val="00060EF7"/>
    <w:rsid w:val="0006221C"/>
    <w:rsid w:val="00062B5E"/>
    <w:rsid w:val="00063417"/>
    <w:rsid w:val="0006388A"/>
    <w:rsid w:val="00063B75"/>
    <w:rsid w:val="00063C8F"/>
    <w:rsid w:val="00063FA2"/>
    <w:rsid w:val="000640D6"/>
    <w:rsid w:val="000642B1"/>
    <w:rsid w:val="0006452E"/>
    <w:rsid w:val="000645FB"/>
    <w:rsid w:val="0006465B"/>
    <w:rsid w:val="00064CD0"/>
    <w:rsid w:val="000655FD"/>
    <w:rsid w:val="0006655D"/>
    <w:rsid w:val="0006679B"/>
    <w:rsid w:val="00066B4B"/>
    <w:rsid w:val="00067746"/>
    <w:rsid w:val="000678A2"/>
    <w:rsid w:val="00067992"/>
    <w:rsid w:val="00067FC0"/>
    <w:rsid w:val="000706EC"/>
    <w:rsid w:val="00070BDF"/>
    <w:rsid w:val="00070EBC"/>
    <w:rsid w:val="00070F39"/>
    <w:rsid w:val="000711C7"/>
    <w:rsid w:val="0007135F"/>
    <w:rsid w:val="00071566"/>
    <w:rsid w:val="00072895"/>
    <w:rsid w:val="000733DD"/>
    <w:rsid w:val="000734DA"/>
    <w:rsid w:val="00073A8C"/>
    <w:rsid w:val="00073D66"/>
    <w:rsid w:val="00073E4A"/>
    <w:rsid w:val="00073EFE"/>
    <w:rsid w:val="00074A5A"/>
    <w:rsid w:val="00074BD4"/>
    <w:rsid w:val="00074C45"/>
    <w:rsid w:val="0007507E"/>
    <w:rsid w:val="000751D3"/>
    <w:rsid w:val="00075227"/>
    <w:rsid w:val="0007579A"/>
    <w:rsid w:val="00076FA3"/>
    <w:rsid w:val="0007717C"/>
    <w:rsid w:val="000772C9"/>
    <w:rsid w:val="000773FA"/>
    <w:rsid w:val="00077A58"/>
    <w:rsid w:val="00077E17"/>
    <w:rsid w:val="00077EEC"/>
    <w:rsid w:val="00077F07"/>
    <w:rsid w:val="000800B7"/>
    <w:rsid w:val="000800C2"/>
    <w:rsid w:val="000805FC"/>
    <w:rsid w:val="0008092E"/>
    <w:rsid w:val="000809C1"/>
    <w:rsid w:val="0008141C"/>
    <w:rsid w:val="00081BC0"/>
    <w:rsid w:val="00081C03"/>
    <w:rsid w:val="00081D2A"/>
    <w:rsid w:val="000826DA"/>
    <w:rsid w:val="00082C04"/>
    <w:rsid w:val="0008301F"/>
    <w:rsid w:val="00083A36"/>
    <w:rsid w:val="00083C43"/>
    <w:rsid w:val="000844F6"/>
    <w:rsid w:val="0008472D"/>
    <w:rsid w:val="000849A3"/>
    <w:rsid w:val="00085ECD"/>
    <w:rsid w:val="00085F49"/>
    <w:rsid w:val="00086AB9"/>
    <w:rsid w:val="00086C7B"/>
    <w:rsid w:val="00086F62"/>
    <w:rsid w:val="00087DE1"/>
    <w:rsid w:val="000900DA"/>
    <w:rsid w:val="000907D5"/>
    <w:rsid w:val="00090929"/>
    <w:rsid w:val="00090A71"/>
    <w:rsid w:val="00091200"/>
    <w:rsid w:val="00091514"/>
    <w:rsid w:val="00091722"/>
    <w:rsid w:val="0009194B"/>
    <w:rsid w:val="00091C02"/>
    <w:rsid w:val="00091EC9"/>
    <w:rsid w:val="00092260"/>
    <w:rsid w:val="000927EF"/>
    <w:rsid w:val="00093404"/>
    <w:rsid w:val="000936D4"/>
    <w:rsid w:val="00093E16"/>
    <w:rsid w:val="00094011"/>
    <w:rsid w:val="0009416B"/>
    <w:rsid w:val="000941AA"/>
    <w:rsid w:val="00094210"/>
    <w:rsid w:val="00094E7C"/>
    <w:rsid w:val="0009540F"/>
    <w:rsid w:val="00095665"/>
    <w:rsid w:val="000961DD"/>
    <w:rsid w:val="00096277"/>
    <w:rsid w:val="000968E5"/>
    <w:rsid w:val="00097926"/>
    <w:rsid w:val="00097D28"/>
    <w:rsid w:val="000A0C50"/>
    <w:rsid w:val="000A0CB7"/>
    <w:rsid w:val="000A1935"/>
    <w:rsid w:val="000A1F96"/>
    <w:rsid w:val="000A3443"/>
    <w:rsid w:val="000A3E10"/>
    <w:rsid w:val="000A5D78"/>
    <w:rsid w:val="000A69EC"/>
    <w:rsid w:val="000A6C22"/>
    <w:rsid w:val="000A6E36"/>
    <w:rsid w:val="000A7474"/>
    <w:rsid w:val="000A7B2F"/>
    <w:rsid w:val="000A7EE3"/>
    <w:rsid w:val="000B0D65"/>
    <w:rsid w:val="000B0E30"/>
    <w:rsid w:val="000B14C3"/>
    <w:rsid w:val="000B17D3"/>
    <w:rsid w:val="000B1FBB"/>
    <w:rsid w:val="000B213D"/>
    <w:rsid w:val="000B28E9"/>
    <w:rsid w:val="000B28F8"/>
    <w:rsid w:val="000B2AAB"/>
    <w:rsid w:val="000B2D7E"/>
    <w:rsid w:val="000B2DC5"/>
    <w:rsid w:val="000B3075"/>
    <w:rsid w:val="000B33B1"/>
    <w:rsid w:val="000B3588"/>
    <w:rsid w:val="000B37CC"/>
    <w:rsid w:val="000B3971"/>
    <w:rsid w:val="000B3CCC"/>
    <w:rsid w:val="000B3EDD"/>
    <w:rsid w:val="000B4499"/>
    <w:rsid w:val="000B4B9E"/>
    <w:rsid w:val="000B4C5F"/>
    <w:rsid w:val="000B5266"/>
    <w:rsid w:val="000B5476"/>
    <w:rsid w:val="000B557F"/>
    <w:rsid w:val="000B62C0"/>
    <w:rsid w:val="000B6519"/>
    <w:rsid w:val="000B6966"/>
    <w:rsid w:val="000B6CE7"/>
    <w:rsid w:val="000B713F"/>
    <w:rsid w:val="000B7B9D"/>
    <w:rsid w:val="000B7BB4"/>
    <w:rsid w:val="000C048A"/>
    <w:rsid w:val="000C050B"/>
    <w:rsid w:val="000C0B89"/>
    <w:rsid w:val="000C1076"/>
    <w:rsid w:val="000C1570"/>
    <w:rsid w:val="000C1CC1"/>
    <w:rsid w:val="000C24CB"/>
    <w:rsid w:val="000C277C"/>
    <w:rsid w:val="000C2827"/>
    <w:rsid w:val="000C345A"/>
    <w:rsid w:val="000C387E"/>
    <w:rsid w:val="000C3AF6"/>
    <w:rsid w:val="000C3D60"/>
    <w:rsid w:val="000C432A"/>
    <w:rsid w:val="000C4512"/>
    <w:rsid w:val="000C4857"/>
    <w:rsid w:val="000C4CE1"/>
    <w:rsid w:val="000C4F2F"/>
    <w:rsid w:val="000C539F"/>
    <w:rsid w:val="000C53E1"/>
    <w:rsid w:val="000C598A"/>
    <w:rsid w:val="000C5A02"/>
    <w:rsid w:val="000C5B4A"/>
    <w:rsid w:val="000C5CB8"/>
    <w:rsid w:val="000C607F"/>
    <w:rsid w:val="000C63FA"/>
    <w:rsid w:val="000C64B9"/>
    <w:rsid w:val="000C6561"/>
    <w:rsid w:val="000C75BA"/>
    <w:rsid w:val="000D00FF"/>
    <w:rsid w:val="000D06CB"/>
    <w:rsid w:val="000D0920"/>
    <w:rsid w:val="000D156F"/>
    <w:rsid w:val="000D396F"/>
    <w:rsid w:val="000D3A5D"/>
    <w:rsid w:val="000D3B86"/>
    <w:rsid w:val="000D3BDE"/>
    <w:rsid w:val="000D41AB"/>
    <w:rsid w:val="000D4748"/>
    <w:rsid w:val="000D482F"/>
    <w:rsid w:val="000D4E5E"/>
    <w:rsid w:val="000D4F52"/>
    <w:rsid w:val="000D516D"/>
    <w:rsid w:val="000D5A5F"/>
    <w:rsid w:val="000D5CD9"/>
    <w:rsid w:val="000D70B9"/>
    <w:rsid w:val="000D7163"/>
    <w:rsid w:val="000D72A8"/>
    <w:rsid w:val="000D76DB"/>
    <w:rsid w:val="000E04F6"/>
    <w:rsid w:val="000E0796"/>
    <w:rsid w:val="000E0DD5"/>
    <w:rsid w:val="000E16C4"/>
    <w:rsid w:val="000E1A95"/>
    <w:rsid w:val="000E2433"/>
    <w:rsid w:val="000E2653"/>
    <w:rsid w:val="000E284C"/>
    <w:rsid w:val="000E2BD6"/>
    <w:rsid w:val="000E2CB4"/>
    <w:rsid w:val="000E328E"/>
    <w:rsid w:val="000E3332"/>
    <w:rsid w:val="000E35A8"/>
    <w:rsid w:val="000E36C6"/>
    <w:rsid w:val="000E3868"/>
    <w:rsid w:val="000E4414"/>
    <w:rsid w:val="000E49C5"/>
    <w:rsid w:val="000E4D41"/>
    <w:rsid w:val="000E5826"/>
    <w:rsid w:val="000E68B3"/>
    <w:rsid w:val="000E71EA"/>
    <w:rsid w:val="000E79F2"/>
    <w:rsid w:val="000E7DF1"/>
    <w:rsid w:val="000F0020"/>
    <w:rsid w:val="000F071B"/>
    <w:rsid w:val="000F0AE3"/>
    <w:rsid w:val="000F0B3F"/>
    <w:rsid w:val="000F11BC"/>
    <w:rsid w:val="000F2CF0"/>
    <w:rsid w:val="000F32E2"/>
    <w:rsid w:val="000F32E5"/>
    <w:rsid w:val="000F32F4"/>
    <w:rsid w:val="000F3B30"/>
    <w:rsid w:val="000F429B"/>
    <w:rsid w:val="000F4612"/>
    <w:rsid w:val="000F4DC7"/>
    <w:rsid w:val="000F5A79"/>
    <w:rsid w:val="000F5AA1"/>
    <w:rsid w:val="000F6396"/>
    <w:rsid w:val="000F7143"/>
    <w:rsid w:val="000F74D7"/>
    <w:rsid w:val="000F78F0"/>
    <w:rsid w:val="000F7DAE"/>
    <w:rsid w:val="0010047D"/>
    <w:rsid w:val="00100819"/>
    <w:rsid w:val="00101B43"/>
    <w:rsid w:val="0010234C"/>
    <w:rsid w:val="00102DAE"/>
    <w:rsid w:val="00103662"/>
    <w:rsid w:val="00103C6C"/>
    <w:rsid w:val="00103E3A"/>
    <w:rsid w:val="00104737"/>
    <w:rsid w:val="00104D3A"/>
    <w:rsid w:val="0010573E"/>
    <w:rsid w:val="00105E78"/>
    <w:rsid w:val="00105EC0"/>
    <w:rsid w:val="00106464"/>
    <w:rsid w:val="001078FE"/>
    <w:rsid w:val="00107A4E"/>
    <w:rsid w:val="00107EB4"/>
    <w:rsid w:val="001100C3"/>
    <w:rsid w:val="001103D2"/>
    <w:rsid w:val="0011214F"/>
    <w:rsid w:val="0011438A"/>
    <w:rsid w:val="00114DE7"/>
    <w:rsid w:val="00114E20"/>
    <w:rsid w:val="0011532B"/>
    <w:rsid w:val="0011565E"/>
    <w:rsid w:val="00115B90"/>
    <w:rsid w:val="0011683C"/>
    <w:rsid w:val="00116A04"/>
    <w:rsid w:val="00117C0A"/>
    <w:rsid w:val="00117DEE"/>
    <w:rsid w:val="0012020F"/>
    <w:rsid w:val="00120ECE"/>
    <w:rsid w:val="00121CDA"/>
    <w:rsid w:val="00122501"/>
    <w:rsid w:val="0012268A"/>
    <w:rsid w:val="001228D2"/>
    <w:rsid w:val="0012309D"/>
    <w:rsid w:val="0012337D"/>
    <w:rsid w:val="001233E0"/>
    <w:rsid w:val="00123829"/>
    <w:rsid w:val="00123AEE"/>
    <w:rsid w:val="00123E74"/>
    <w:rsid w:val="00124449"/>
    <w:rsid w:val="00124AC0"/>
    <w:rsid w:val="00124F7A"/>
    <w:rsid w:val="00125968"/>
    <w:rsid w:val="00125C63"/>
    <w:rsid w:val="001265F5"/>
    <w:rsid w:val="00126858"/>
    <w:rsid w:val="0012720A"/>
    <w:rsid w:val="00127AFA"/>
    <w:rsid w:val="00127D11"/>
    <w:rsid w:val="00127E2C"/>
    <w:rsid w:val="00127E70"/>
    <w:rsid w:val="00130013"/>
    <w:rsid w:val="00130496"/>
    <w:rsid w:val="00130897"/>
    <w:rsid w:val="001308E1"/>
    <w:rsid w:val="00130D19"/>
    <w:rsid w:val="00132357"/>
    <w:rsid w:val="00132573"/>
    <w:rsid w:val="001325EE"/>
    <w:rsid w:val="0013289D"/>
    <w:rsid w:val="00132B1E"/>
    <w:rsid w:val="00132D4F"/>
    <w:rsid w:val="00132FB0"/>
    <w:rsid w:val="00133490"/>
    <w:rsid w:val="00133E6A"/>
    <w:rsid w:val="00134295"/>
    <w:rsid w:val="00135054"/>
    <w:rsid w:val="0013539A"/>
    <w:rsid w:val="001353FF"/>
    <w:rsid w:val="001357C6"/>
    <w:rsid w:val="00135A7E"/>
    <w:rsid w:val="00135B58"/>
    <w:rsid w:val="00135E14"/>
    <w:rsid w:val="00135F7A"/>
    <w:rsid w:val="0013697C"/>
    <w:rsid w:val="00136C8C"/>
    <w:rsid w:val="0013709C"/>
    <w:rsid w:val="001377B8"/>
    <w:rsid w:val="001378DA"/>
    <w:rsid w:val="0014044E"/>
    <w:rsid w:val="00140D37"/>
    <w:rsid w:val="00141841"/>
    <w:rsid w:val="0014250C"/>
    <w:rsid w:val="001426F6"/>
    <w:rsid w:val="001427CF"/>
    <w:rsid w:val="001428A6"/>
    <w:rsid w:val="001432C5"/>
    <w:rsid w:val="00143313"/>
    <w:rsid w:val="0014357E"/>
    <w:rsid w:val="00143B4C"/>
    <w:rsid w:val="00143C28"/>
    <w:rsid w:val="001443F7"/>
    <w:rsid w:val="00144EC2"/>
    <w:rsid w:val="0014577A"/>
    <w:rsid w:val="00145C8E"/>
    <w:rsid w:val="00146355"/>
    <w:rsid w:val="00146BD0"/>
    <w:rsid w:val="00146CE0"/>
    <w:rsid w:val="0014773F"/>
    <w:rsid w:val="00147D1F"/>
    <w:rsid w:val="001508C0"/>
    <w:rsid w:val="00151111"/>
    <w:rsid w:val="0015118C"/>
    <w:rsid w:val="001512FE"/>
    <w:rsid w:val="0015139E"/>
    <w:rsid w:val="001514F3"/>
    <w:rsid w:val="00151579"/>
    <w:rsid w:val="001517F3"/>
    <w:rsid w:val="00151831"/>
    <w:rsid w:val="00151BC7"/>
    <w:rsid w:val="00151C59"/>
    <w:rsid w:val="001520C2"/>
    <w:rsid w:val="001529DB"/>
    <w:rsid w:val="00152A29"/>
    <w:rsid w:val="00152DEC"/>
    <w:rsid w:val="00152FB7"/>
    <w:rsid w:val="00153766"/>
    <w:rsid w:val="0015385D"/>
    <w:rsid w:val="0015411A"/>
    <w:rsid w:val="00154675"/>
    <w:rsid w:val="001549BD"/>
    <w:rsid w:val="00155370"/>
    <w:rsid w:val="0015601D"/>
    <w:rsid w:val="00156BB9"/>
    <w:rsid w:val="00156CDD"/>
    <w:rsid w:val="00156D0B"/>
    <w:rsid w:val="00156F07"/>
    <w:rsid w:val="0015721C"/>
    <w:rsid w:val="001574AC"/>
    <w:rsid w:val="00157754"/>
    <w:rsid w:val="00157CF3"/>
    <w:rsid w:val="00157EA6"/>
    <w:rsid w:val="00157FE0"/>
    <w:rsid w:val="00160083"/>
    <w:rsid w:val="0016011D"/>
    <w:rsid w:val="001603DE"/>
    <w:rsid w:val="0016049C"/>
    <w:rsid w:val="00160531"/>
    <w:rsid w:val="00160F5A"/>
    <w:rsid w:val="001619C3"/>
    <w:rsid w:val="00161BE0"/>
    <w:rsid w:val="00161BE1"/>
    <w:rsid w:val="00162075"/>
    <w:rsid w:val="0016325C"/>
    <w:rsid w:val="00163A51"/>
    <w:rsid w:val="001656AF"/>
    <w:rsid w:val="00165A12"/>
    <w:rsid w:val="00165C9C"/>
    <w:rsid w:val="00165CEE"/>
    <w:rsid w:val="001666A2"/>
    <w:rsid w:val="00166B6E"/>
    <w:rsid w:val="00166B73"/>
    <w:rsid w:val="001672C7"/>
    <w:rsid w:val="001679AF"/>
    <w:rsid w:val="00167ACC"/>
    <w:rsid w:val="00167B28"/>
    <w:rsid w:val="00167D00"/>
    <w:rsid w:val="0017046A"/>
    <w:rsid w:val="00171254"/>
    <w:rsid w:val="00171643"/>
    <w:rsid w:val="001719AA"/>
    <w:rsid w:val="0017275A"/>
    <w:rsid w:val="00172D44"/>
    <w:rsid w:val="00172DA7"/>
    <w:rsid w:val="00172FF5"/>
    <w:rsid w:val="0017324A"/>
    <w:rsid w:val="00173597"/>
    <w:rsid w:val="00173F96"/>
    <w:rsid w:val="0017422D"/>
    <w:rsid w:val="00174630"/>
    <w:rsid w:val="0017481C"/>
    <w:rsid w:val="00174BA3"/>
    <w:rsid w:val="001751E8"/>
    <w:rsid w:val="0017557F"/>
    <w:rsid w:val="00176106"/>
    <w:rsid w:val="001766CD"/>
    <w:rsid w:val="001768BE"/>
    <w:rsid w:val="00176DC5"/>
    <w:rsid w:val="00177779"/>
    <w:rsid w:val="00177AFB"/>
    <w:rsid w:val="00177C38"/>
    <w:rsid w:val="00177CF6"/>
    <w:rsid w:val="001801A1"/>
    <w:rsid w:val="00180243"/>
    <w:rsid w:val="00180261"/>
    <w:rsid w:val="0018033B"/>
    <w:rsid w:val="00180406"/>
    <w:rsid w:val="001808D8"/>
    <w:rsid w:val="00180EE7"/>
    <w:rsid w:val="00180F0E"/>
    <w:rsid w:val="00180F41"/>
    <w:rsid w:val="0018125A"/>
    <w:rsid w:val="001816A9"/>
    <w:rsid w:val="0018197E"/>
    <w:rsid w:val="00181E6E"/>
    <w:rsid w:val="00181FBD"/>
    <w:rsid w:val="0018292A"/>
    <w:rsid w:val="001829DB"/>
    <w:rsid w:val="00182B69"/>
    <w:rsid w:val="00182BEA"/>
    <w:rsid w:val="00183F9A"/>
    <w:rsid w:val="00184340"/>
    <w:rsid w:val="00184364"/>
    <w:rsid w:val="0018478D"/>
    <w:rsid w:val="001852FC"/>
    <w:rsid w:val="00186B35"/>
    <w:rsid w:val="0018706A"/>
    <w:rsid w:val="00187CA3"/>
    <w:rsid w:val="00190227"/>
    <w:rsid w:val="00190A84"/>
    <w:rsid w:val="00190C98"/>
    <w:rsid w:val="00190DE3"/>
    <w:rsid w:val="00191484"/>
    <w:rsid w:val="00191BB7"/>
    <w:rsid w:val="00192037"/>
    <w:rsid w:val="001921F0"/>
    <w:rsid w:val="0019270A"/>
    <w:rsid w:val="00193474"/>
    <w:rsid w:val="001938CD"/>
    <w:rsid w:val="001939CB"/>
    <w:rsid w:val="001941AE"/>
    <w:rsid w:val="00194256"/>
    <w:rsid w:val="00194D15"/>
    <w:rsid w:val="001955C9"/>
    <w:rsid w:val="001958DB"/>
    <w:rsid w:val="00196720"/>
    <w:rsid w:val="00196815"/>
    <w:rsid w:val="0019692A"/>
    <w:rsid w:val="00196C8E"/>
    <w:rsid w:val="0019720E"/>
    <w:rsid w:val="001978F8"/>
    <w:rsid w:val="00197B20"/>
    <w:rsid w:val="001A01A7"/>
    <w:rsid w:val="001A0711"/>
    <w:rsid w:val="001A090D"/>
    <w:rsid w:val="001A0927"/>
    <w:rsid w:val="001A0DB1"/>
    <w:rsid w:val="001A0FA6"/>
    <w:rsid w:val="001A1386"/>
    <w:rsid w:val="001A1847"/>
    <w:rsid w:val="001A1E4A"/>
    <w:rsid w:val="001A209A"/>
    <w:rsid w:val="001A21B5"/>
    <w:rsid w:val="001A2607"/>
    <w:rsid w:val="001A26EF"/>
    <w:rsid w:val="001A2D32"/>
    <w:rsid w:val="001A2F2E"/>
    <w:rsid w:val="001A3700"/>
    <w:rsid w:val="001A3E98"/>
    <w:rsid w:val="001A3F49"/>
    <w:rsid w:val="001A4D26"/>
    <w:rsid w:val="001A50F4"/>
    <w:rsid w:val="001A57C4"/>
    <w:rsid w:val="001A588E"/>
    <w:rsid w:val="001A6721"/>
    <w:rsid w:val="001A67E3"/>
    <w:rsid w:val="001A6EA2"/>
    <w:rsid w:val="001A7122"/>
    <w:rsid w:val="001A78F7"/>
    <w:rsid w:val="001A7999"/>
    <w:rsid w:val="001A7B04"/>
    <w:rsid w:val="001B01C9"/>
    <w:rsid w:val="001B0442"/>
    <w:rsid w:val="001B06B2"/>
    <w:rsid w:val="001B0E29"/>
    <w:rsid w:val="001B10A4"/>
    <w:rsid w:val="001B1100"/>
    <w:rsid w:val="001B1398"/>
    <w:rsid w:val="001B1466"/>
    <w:rsid w:val="001B1A2C"/>
    <w:rsid w:val="001B290E"/>
    <w:rsid w:val="001B29E2"/>
    <w:rsid w:val="001B2A8C"/>
    <w:rsid w:val="001B2A9F"/>
    <w:rsid w:val="001B2AB7"/>
    <w:rsid w:val="001B2F34"/>
    <w:rsid w:val="001B35EC"/>
    <w:rsid w:val="001B39B6"/>
    <w:rsid w:val="001B3D53"/>
    <w:rsid w:val="001B41B4"/>
    <w:rsid w:val="001B4BBF"/>
    <w:rsid w:val="001B53AD"/>
    <w:rsid w:val="001B56D1"/>
    <w:rsid w:val="001B5B45"/>
    <w:rsid w:val="001B686E"/>
    <w:rsid w:val="001B6A24"/>
    <w:rsid w:val="001B6BA9"/>
    <w:rsid w:val="001B78A4"/>
    <w:rsid w:val="001B7D9E"/>
    <w:rsid w:val="001B7E52"/>
    <w:rsid w:val="001C0999"/>
    <w:rsid w:val="001C20E8"/>
    <w:rsid w:val="001C2CCA"/>
    <w:rsid w:val="001C32BA"/>
    <w:rsid w:val="001C3681"/>
    <w:rsid w:val="001C40B5"/>
    <w:rsid w:val="001C47D1"/>
    <w:rsid w:val="001C495C"/>
    <w:rsid w:val="001C4A65"/>
    <w:rsid w:val="001C4C48"/>
    <w:rsid w:val="001C4C68"/>
    <w:rsid w:val="001C54E3"/>
    <w:rsid w:val="001C5618"/>
    <w:rsid w:val="001C5A4B"/>
    <w:rsid w:val="001C5E84"/>
    <w:rsid w:val="001C62FC"/>
    <w:rsid w:val="001C6507"/>
    <w:rsid w:val="001C7307"/>
    <w:rsid w:val="001D030C"/>
    <w:rsid w:val="001D05F9"/>
    <w:rsid w:val="001D0AFD"/>
    <w:rsid w:val="001D0D45"/>
    <w:rsid w:val="001D1510"/>
    <w:rsid w:val="001D166F"/>
    <w:rsid w:val="001D1C39"/>
    <w:rsid w:val="001D1DD8"/>
    <w:rsid w:val="001D2C8E"/>
    <w:rsid w:val="001D30B9"/>
    <w:rsid w:val="001D36CE"/>
    <w:rsid w:val="001D47EE"/>
    <w:rsid w:val="001D4F48"/>
    <w:rsid w:val="001D4FD3"/>
    <w:rsid w:val="001D51E2"/>
    <w:rsid w:val="001D534C"/>
    <w:rsid w:val="001D5436"/>
    <w:rsid w:val="001D56B2"/>
    <w:rsid w:val="001D5A57"/>
    <w:rsid w:val="001D5B8F"/>
    <w:rsid w:val="001D6EA3"/>
    <w:rsid w:val="001D74C9"/>
    <w:rsid w:val="001D7838"/>
    <w:rsid w:val="001D790A"/>
    <w:rsid w:val="001E0626"/>
    <w:rsid w:val="001E11AC"/>
    <w:rsid w:val="001E1538"/>
    <w:rsid w:val="001E173F"/>
    <w:rsid w:val="001E197A"/>
    <w:rsid w:val="001E1B54"/>
    <w:rsid w:val="001E1DB7"/>
    <w:rsid w:val="001E1FCE"/>
    <w:rsid w:val="001E219E"/>
    <w:rsid w:val="001E254E"/>
    <w:rsid w:val="001E29B2"/>
    <w:rsid w:val="001E2A8A"/>
    <w:rsid w:val="001E3B7B"/>
    <w:rsid w:val="001E4D7C"/>
    <w:rsid w:val="001E51DC"/>
    <w:rsid w:val="001E587B"/>
    <w:rsid w:val="001E5E77"/>
    <w:rsid w:val="001E6134"/>
    <w:rsid w:val="001E6270"/>
    <w:rsid w:val="001E6569"/>
    <w:rsid w:val="001E67D1"/>
    <w:rsid w:val="001E6853"/>
    <w:rsid w:val="001E6AB7"/>
    <w:rsid w:val="001E6E03"/>
    <w:rsid w:val="001E745A"/>
    <w:rsid w:val="001F07A7"/>
    <w:rsid w:val="001F090C"/>
    <w:rsid w:val="001F0D58"/>
    <w:rsid w:val="001F1ACE"/>
    <w:rsid w:val="001F2A82"/>
    <w:rsid w:val="001F32AF"/>
    <w:rsid w:val="001F3380"/>
    <w:rsid w:val="001F349C"/>
    <w:rsid w:val="001F3698"/>
    <w:rsid w:val="001F3820"/>
    <w:rsid w:val="001F388A"/>
    <w:rsid w:val="001F3AEC"/>
    <w:rsid w:val="001F3F9C"/>
    <w:rsid w:val="001F5CA0"/>
    <w:rsid w:val="001F5CA3"/>
    <w:rsid w:val="001F60CB"/>
    <w:rsid w:val="001F6785"/>
    <w:rsid w:val="001F67AA"/>
    <w:rsid w:val="001F6CA1"/>
    <w:rsid w:val="001F7E7E"/>
    <w:rsid w:val="00200078"/>
    <w:rsid w:val="00200301"/>
    <w:rsid w:val="00200B9D"/>
    <w:rsid w:val="00200D86"/>
    <w:rsid w:val="002011C7"/>
    <w:rsid w:val="00201385"/>
    <w:rsid w:val="00201779"/>
    <w:rsid w:val="00201E47"/>
    <w:rsid w:val="00202013"/>
    <w:rsid w:val="00202889"/>
    <w:rsid w:val="00202EE2"/>
    <w:rsid w:val="00203022"/>
    <w:rsid w:val="002030ED"/>
    <w:rsid w:val="00203947"/>
    <w:rsid w:val="00203C8A"/>
    <w:rsid w:val="00204247"/>
    <w:rsid w:val="00204579"/>
    <w:rsid w:val="00204632"/>
    <w:rsid w:val="00204846"/>
    <w:rsid w:val="00204BDF"/>
    <w:rsid w:val="00204F7F"/>
    <w:rsid w:val="0020560C"/>
    <w:rsid w:val="002057E5"/>
    <w:rsid w:val="002059E4"/>
    <w:rsid w:val="002067FA"/>
    <w:rsid w:val="00206B7F"/>
    <w:rsid w:val="00207127"/>
    <w:rsid w:val="00207997"/>
    <w:rsid w:val="00210246"/>
    <w:rsid w:val="00210668"/>
    <w:rsid w:val="00211A1A"/>
    <w:rsid w:val="0021216B"/>
    <w:rsid w:val="00212201"/>
    <w:rsid w:val="0021273A"/>
    <w:rsid w:val="00212799"/>
    <w:rsid w:val="00212843"/>
    <w:rsid w:val="002129A4"/>
    <w:rsid w:val="002129BD"/>
    <w:rsid w:val="00212DD4"/>
    <w:rsid w:val="00213784"/>
    <w:rsid w:val="002139B5"/>
    <w:rsid w:val="00213F50"/>
    <w:rsid w:val="002147BA"/>
    <w:rsid w:val="00214968"/>
    <w:rsid w:val="00214CCB"/>
    <w:rsid w:val="0021529E"/>
    <w:rsid w:val="00215488"/>
    <w:rsid w:val="00216B1C"/>
    <w:rsid w:val="00216BED"/>
    <w:rsid w:val="00217794"/>
    <w:rsid w:val="002177B5"/>
    <w:rsid w:val="002178E9"/>
    <w:rsid w:val="00220B35"/>
    <w:rsid w:val="00220B9F"/>
    <w:rsid w:val="00221337"/>
    <w:rsid w:val="00221A70"/>
    <w:rsid w:val="002237E0"/>
    <w:rsid w:val="002239CD"/>
    <w:rsid w:val="00223E2E"/>
    <w:rsid w:val="002240EA"/>
    <w:rsid w:val="00224133"/>
    <w:rsid w:val="00224CF7"/>
    <w:rsid w:val="00224F88"/>
    <w:rsid w:val="00225122"/>
    <w:rsid w:val="0022520F"/>
    <w:rsid w:val="00225419"/>
    <w:rsid w:val="0022573B"/>
    <w:rsid w:val="00225F09"/>
    <w:rsid w:val="0022635F"/>
    <w:rsid w:val="002267A0"/>
    <w:rsid w:val="002269CE"/>
    <w:rsid w:val="00226C7E"/>
    <w:rsid w:val="00226D48"/>
    <w:rsid w:val="002273F4"/>
    <w:rsid w:val="0022763F"/>
    <w:rsid w:val="002276C3"/>
    <w:rsid w:val="00227DF5"/>
    <w:rsid w:val="00230B7F"/>
    <w:rsid w:val="002312DE"/>
    <w:rsid w:val="00231C3F"/>
    <w:rsid w:val="002320D8"/>
    <w:rsid w:val="00232639"/>
    <w:rsid w:val="002329A0"/>
    <w:rsid w:val="00232BAC"/>
    <w:rsid w:val="00232C48"/>
    <w:rsid w:val="00233115"/>
    <w:rsid w:val="00233455"/>
    <w:rsid w:val="002335CA"/>
    <w:rsid w:val="00233F70"/>
    <w:rsid w:val="00234005"/>
    <w:rsid w:val="00234036"/>
    <w:rsid w:val="00234394"/>
    <w:rsid w:val="002349CD"/>
    <w:rsid w:val="00234E2F"/>
    <w:rsid w:val="002350FB"/>
    <w:rsid w:val="00235487"/>
    <w:rsid w:val="00235A1D"/>
    <w:rsid w:val="00235EFC"/>
    <w:rsid w:val="00236293"/>
    <w:rsid w:val="002362EF"/>
    <w:rsid w:val="00236D71"/>
    <w:rsid w:val="002374A5"/>
    <w:rsid w:val="00241C19"/>
    <w:rsid w:val="00242530"/>
    <w:rsid w:val="00242C05"/>
    <w:rsid w:val="00243954"/>
    <w:rsid w:val="00243F08"/>
    <w:rsid w:val="0024413A"/>
    <w:rsid w:val="00244D7E"/>
    <w:rsid w:val="00244D83"/>
    <w:rsid w:val="00245189"/>
    <w:rsid w:val="00245406"/>
    <w:rsid w:val="002457C9"/>
    <w:rsid w:val="0024745A"/>
    <w:rsid w:val="00250056"/>
    <w:rsid w:val="00250508"/>
    <w:rsid w:val="002514E7"/>
    <w:rsid w:val="00251A5E"/>
    <w:rsid w:val="002525B0"/>
    <w:rsid w:val="002525D6"/>
    <w:rsid w:val="00252930"/>
    <w:rsid w:val="0025371F"/>
    <w:rsid w:val="00254370"/>
    <w:rsid w:val="002548EA"/>
    <w:rsid w:val="00254ABD"/>
    <w:rsid w:val="002550BD"/>
    <w:rsid w:val="00255224"/>
    <w:rsid w:val="00255661"/>
    <w:rsid w:val="00255730"/>
    <w:rsid w:val="002568A9"/>
    <w:rsid w:val="00256E6D"/>
    <w:rsid w:val="0025704F"/>
    <w:rsid w:val="002573A0"/>
    <w:rsid w:val="00257F65"/>
    <w:rsid w:val="0026035B"/>
    <w:rsid w:val="00260387"/>
    <w:rsid w:val="00260678"/>
    <w:rsid w:val="00260ED9"/>
    <w:rsid w:val="00262328"/>
    <w:rsid w:val="00263934"/>
    <w:rsid w:val="00263B9F"/>
    <w:rsid w:val="00263ED6"/>
    <w:rsid w:val="0026423D"/>
    <w:rsid w:val="00264413"/>
    <w:rsid w:val="002646FA"/>
    <w:rsid w:val="002656C8"/>
    <w:rsid w:val="00265B94"/>
    <w:rsid w:val="002663FB"/>
    <w:rsid w:val="002668F8"/>
    <w:rsid w:val="00266EE0"/>
    <w:rsid w:val="00270583"/>
    <w:rsid w:val="00270624"/>
    <w:rsid w:val="00271880"/>
    <w:rsid w:val="002718C6"/>
    <w:rsid w:val="00271E6F"/>
    <w:rsid w:val="002722A8"/>
    <w:rsid w:val="00272451"/>
    <w:rsid w:val="002746AA"/>
    <w:rsid w:val="002748F5"/>
    <w:rsid w:val="00274A37"/>
    <w:rsid w:val="002751F8"/>
    <w:rsid w:val="00275E70"/>
    <w:rsid w:val="002761A4"/>
    <w:rsid w:val="002764AE"/>
    <w:rsid w:val="0027658E"/>
    <w:rsid w:val="002770F0"/>
    <w:rsid w:val="00277797"/>
    <w:rsid w:val="00277AAF"/>
    <w:rsid w:val="00277CB8"/>
    <w:rsid w:val="00280156"/>
    <w:rsid w:val="002805D8"/>
    <w:rsid w:val="0028061E"/>
    <w:rsid w:val="00280718"/>
    <w:rsid w:val="002819C7"/>
    <w:rsid w:val="00281AD8"/>
    <w:rsid w:val="00281F49"/>
    <w:rsid w:val="00281F5E"/>
    <w:rsid w:val="002823CF"/>
    <w:rsid w:val="00282A65"/>
    <w:rsid w:val="00283CB2"/>
    <w:rsid w:val="00284B6F"/>
    <w:rsid w:val="00284C3E"/>
    <w:rsid w:val="00285B05"/>
    <w:rsid w:val="00285C02"/>
    <w:rsid w:val="002866D5"/>
    <w:rsid w:val="00286D59"/>
    <w:rsid w:val="0028760F"/>
    <w:rsid w:val="0029035A"/>
    <w:rsid w:val="00290CDD"/>
    <w:rsid w:val="00290EB3"/>
    <w:rsid w:val="002912FB"/>
    <w:rsid w:val="00291403"/>
    <w:rsid w:val="002914C6"/>
    <w:rsid w:val="0029161E"/>
    <w:rsid w:val="002925A9"/>
    <w:rsid w:val="0029308D"/>
    <w:rsid w:val="002930C9"/>
    <w:rsid w:val="0029318B"/>
    <w:rsid w:val="00293427"/>
    <w:rsid w:val="002935B5"/>
    <w:rsid w:val="0029481F"/>
    <w:rsid w:val="00294DCB"/>
    <w:rsid w:val="00295100"/>
    <w:rsid w:val="0029572B"/>
    <w:rsid w:val="00295842"/>
    <w:rsid w:val="00295E4D"/>
    <w:rsid w:val="0029650E"/>
    <w:rsid w:val="00296A62"/>
    <w:rsid w:val="00296ACB"/>
    <w:rsid w:val="00296B46"/>
    <w:rsid w:val="002978A8"/>
    <w:rsid w:val="002A0587"/>
    <w:rsid w:val="002A071E"/>
    <w:rsid w:val="002A0902"/>
    <w:rsid w:val="002A0D78"/>
    <w:rsid w:val="002A0E08"/>
    <w:rsid w:val="002A0F48"/>
    <w:rsid w:val="002A14D9"/>
    <w:rsid w:val="002A15A0"/>
    <w:rsid w:val="002A1A8E"/>
    <w:rsid w:val="002A20F7"/>
    <w:rsid w:val="002A2FC5"/>
    <w:rsid w:val="002A34B1"/>
    <w:rsid w:val="002A38C2"/>
    <w:rsid w:val="002A3992"/>
    <w:rsid w:val="002A4B76"/>
    <w:rsid w:val="002A4D57"/>
    <w:rsid w:val="002A50A1"/>
    <w:rsid w:val="002A539D"/>
    <w:rsid w:val="002A62C0"/>
    <w:rsid w:val="002A651F"/>
    <w:rsid w:val="002A696C"/>
    <w:rsid w:val="002A6C16"/>
    <w:rsid w:val="002A6D62"/>
    <w:rsid w:val="002A76FF"/>
    <w:rsid w:val="002A7701"/>
    <w:rsid w:val="002B1EE8"/>
    <w:rsid w:val="002B24DF"/>
    <w:rsid w:val="002B24FB"/>
    <w:rsid w:val="002B2BFD"/>
    <w:rsid w:val="002B2D64"/>
    <w:rsid w:val="002B2F71"/>
    <w:rsid w:val="002B3D10"/>
    <w:rsid w:val="002B3E7D"/>
    <w:rsid w:val="002B4AFC"/>
    <w:rsid w:val="002B51B4"/>
    <w:rsid w:val="002B532A"/>
    <w:rsid w:val="002B599D"/>
    <w:rsid w:val="002B605B"/>
    <w:rsid w:val="002B6393"/>
    <w:rsid w:val="002B73A6"/>
    <w:rsid w:val="002B7715"/>
    <w:rsid w:val="002C0FFF"/>
    <w:rsid w:val="002C1047"/>
    <w:rsid w:val="002C116F"/>
    <w:rsid w:val="002C130C"/>
    <w:rsid w:val="002C1D16"/>
    <w:rsid w:val="002C26BF"/>
    <w:rsid w:val="002C31B8"/>
    <w:rsid w:val="002C31F2"/>
    <w:rsid w:val="002C3895"/>
    <w:rsid w:val="002C4049"/>
    <w:rsid w:val="002C40AC"/>
    <w:rsid w:val="002C4364"/>
    <w:rsid w:val="002C4E8C"/>
    <w:rsid w:val="002C5282"/>
    <w:rsid w:val="002C5956"/>
    <w:rsid w:val="002C5C07"/>
    <w:rsid w:val="002C5F2D"/>
    <w:rsid w:val="002C658F"/>
    <w:rsid w:val="002C6808"/>
    <w:rsid w:val="002C7BF3"/>
    <w:rsid w:val="002D038B"/>
    <w:rsid w:val="002D043C"/>
    <w:rsid w:val="002D055E"/>
    <w:rsid w:val="002D0AF7"/>
    <w:rsid w:val="002D1650"/>
    <w:rsid w:val="002D1A28"/>
    <w:rsid w:val="002D2344"/>
    <w:rsid w:val="002D28E1"/>
    <w:rsid w:val="002D3085"/>
    <w:rsid w:val="002D3343"/>
    <w:rsid w:val="002D35FE"/>
    <w:rsid w:val="002D39BE"/>
    <w:rsid w:val="002D453F"/>
    <w:rsid w:val="002D47E9"/>
    <w:rsid w:val="002D5070"/>
    <w:rsid w:val="002D534B"/>
    <w:rsid w:val="002D5589"/>
    <w:rsid w:val="002D5842"/>
    <w:rsid w:val="002D673C"/>
    <w:rsid w:val="002D67CE"/>
    <w:rsid w:val="002D6817"/>
    <w:rsid w:val="002D6D45"/>
    <w:rsid w:val="002D787C"/>
    <w:rsid w:val="002D78D2"/>
    <w:rsid w:val="002D7F09"/>
    <w:rsid w:val="002E0B40"/>
    <w:rsid w:val="002E0F77"/>
    <w:rsid w:val="002E10E6"/>
    <w:rsid w:val="002E1620"/>
    <w:rsid w:val="002E1D70"/>
    <w:rsid w:val="002E1DD4"/>
    <w:rsid w:val="002E1F6E"/>
    <w:rsid w:val="002E21DA"/>
    <w:rsid w:val="002E2397"/>
    <w:rsid w:val="002E2573"/>
    <w:rsid w:val="002E2697"/>
    <w:rsid w:val="002E2B3C"/>
    <w:rsid w:val="002E2FC8"/>
    <w:rsid w:val="002E3343"/>
    <w:rsid w:val="002E3C2A"/>
    <w:rsid w:val="002E3C45"/>
    <w:rsid w:val="002E3EEA"/>
    <w:rsid w:val="002E465B"/>
    <w:rsid w:val="002E47F2"/>
    <w:rsid w:val="002E4BE8"/>
    <w:rsid w:val="002E5069"/>
    <w:rsid w:val="002E5347"/>
    <w:rsid w:val="002E655D"/>
    <w:rsid w:val="002E65C3"/>
    <w:rsid w:val="002E68C7"/>
    <w:rsid w:val="002E6C9E"/>
    <w:rsid w:val="002E7B97"/>
    <w:rsid w:val="002F050F"/>
    <w:rsid w:val="002F0C99"/>
    <w:rsid w:val="002F0F4E"/>
    <w:rsid w:val="002F1116"/>
    <w:rsid w:val="002F1B28"/>
    <w:rsid w:val="002F278F"/>
    <w:rsid w:val="002F3531"/>
    <w:rsid w:val="002F3B30"/>
    <w:rsid w:val="002F3C6E"/>
    <w:rsid w:val="002F40BE"/>
    <w:rsid w:val="002F45BB"/>
    <w:rsid w:val="002F4C62"/>
    <w:rsid w:val="002F50CE"/>
    <w:rsid w:val="002F53C0"/>
    <w:rsid w:val="002F583C"/>
    <w:rsid w:val="002F58D3"/>
    <w:rsid w:val="002F5BA4"/>
    <w:rsid w:val="002F5BC7"/>
    <w:rsid w:val="002F67FD"/>
    <w:rsid w:val="002F6959"/>
    <w:rsid w:val="002F6F54"/>
    <w:rsid w:val="003000D4"/>
    <w:rsid w:val="0030068F"/>
    <w:rsid w:val="0030102B"/>
    <w:rsid w:val="00301033"/>
    <w:rsid w:val="00301149"/>
    <w:rsid w:val="003018D4"/>
    <w:rsid w:val="0030206B"/>
    <w:rsid w:val="003021DD"/>
    <w:rsid w:val="003022E4"/>
    <w:rsid w:val="003028C3"/>
    <w:rsid w:val="00302E4D"/>
    <w:rsid w:val="0030376D"/>
    <w:rsid w:val="00303AF2"/>
    <w:rsid w:val="003049FC"/>
    <w:rsid w:val="00304A33"/>
    <w:rsid w:val="00305046"/>
    <w:rsid w:val="003060D5"/>
    <w:rsid w:val="003067BE"/>
    <w:rsid w:val="00306BF6"/>
    <w:rsid w:val="00307CD4"/>
    <w:rsid w:val="00307D0C"/>
    <w:rsid w:val="003102A0"/>
    <w:rsid w:val="00310498"/>
    <w:rsid w:val="00311776"/>
    <w:rsid w:val="00311E9F"/>
    <w:rsid w:val="00312049"/>
    <w:rsid w:val="00312761"/>
    <w:rsid w:val="00312D3D"/>
    <w:rsid w:val="00313466"/>
    <w:rsid w:val="00313C6F"/>
    <w:rsid w:val="00313F08"/>
    <w:rsid w:val="00314E03"/>
    <w:rsid w:val="003151E3"/>
    <w:rsid w:val="00315C52"/>
    <w:rsid w:val="00315CBF"/>
    <w:rsid w:val="00316374"/>
    <w:rsid w:val="003163B5"/>
    <w:rsid w:val="00316FFE"/>
    <w:rsid w:val="00317E78"/>
    <w:rsid w:val="00317F3B"/>
    <w:rsid w:val="00320220"/>
    <w:rsid w:val="00320D1F"/>
    <w:rsid w:val="00320ED0"/>
    <w:rsid w:val="00320FFE"/>
    <w:rsid w:val="003211DB"/>
    <w:rsid w:val="00321543"/>
    <w:rsid w:val="00323231"/>
    <w:rsid w:val="003237B2"/>
    <w:rsid w:val="0032386C"/>
    <w:rsid w:val="00323B88"/>
    <w:rsid w:val="00323DA8"/>
    <w:rsid w:val="003245D1"/>
    <w:rsid w:val="003249C0"/>
    <w:rsid w:val="00324CBA"/>
    <w:rsid w:val="00324EC1"/>
    <w:rsid w:val="003255C1"/>
    <w:rsid w:val="00325C9A"/>
    <w:rsid w:val="00325E2B"/>
    <w:rsid w:val="0032689E"/>
    <w:rsid w:val="00327510"/>
    <w:rsid w:val="0032782A"/>
    <w:rsid w:val="0032786C"/>
    <w:rsid w:val="00327AD2"/>
    <w:rsid w:val="00330352"/>
    <w:rsid w:val="0033065F"/>
    <w:rsid w:val="00330C6B"/>
    <w:rsid w:val="003319FE"/>
    <w:rsid w:val="00331F77"/>
    <w:rsid w:val="003337F4"/>
    <w:rsid w:val="003338B1"/>
    <w:rsid w:val="0033422F"/>
    <w:rsid w:val="00334784"/>
    <w:rsid w:val="00334DC0"/>
    <w:rsid w:val="003351B9"/>
    <w:rsid w:val="003359F0"/>
    <w:rsid w:val="00335D27"/>
    <w:rsid w:val="003365ED"/>
    <w:rsid w:val="00337298"/>
    <w:rsid w:val="00337362"/>
    <w:rsid w:val="00337EA9"/>
    <w:rsid w:val="00337ED2"/>
    <w:rsid w:val="0034000B"/>
    <w:rsid w:val="00340394"/>
    <w:rsid w:val="003407E6"/>
    <w:rsid w:val="0034087F"/>
    <w:rsid w:val="00340CA8"/>
    <w:rsid w:val="00340D3B"/>
    <w:rsid w:val="00340D6C"/>
    <w:rsid w:val="00342607"/>
    <w:rsid w:val="00342F39"/>
    <w:rsid w:val="00343201"/>
    <w:rsid w:val="00344E00"/>
    <w:rsid w:val="00345712"/>
    <w:rsid w:val="00345A6C"/>
    <w:rsid w:val="0034703B"/>
    <w:rsid w:val="00347536"/>
    <w:rsid w:val="00347AE4"/>
    <w:rsid w:val="00347F19"/>
    <w:rsid w:val="003503E7"/>
    <w:rsid w:val="003505FF"/>
    <w:rsid w:val="00351261"/>
    <w:rsid w:val="003512F4"/>
    <w:rsid w:val="00351D39"/>
    <w:rsid w:val="003528A3"/>
    <w:rsid w:val="00353048"/>
    <w:rsid w:val="00353386"/>
    <w:rsid w:val="003533D4"/>
    <w:rsid w:val="003539CB"/>
    <w:rsid w:val="003539DE"/>
    <w:rsid w:val="0035448B"/>
    <w:rsid w:val="003544D0"/>
    <w:rsid w:val="00354BBA"/>
    <w:rsid w:val="00354C1F"/>
    <w:rsid w:val="00354FB9"/>
    <w:rsid w:val="00355643"/>
    <w:rsid w:val="00356C98"/>
    <w:rsid w:val="00356EB7"/>
    <w:rsid w:val="00357262"/>
    <w:rsid w:val="00357304"/>
    <w:rsid w:val="0035779E"/>
    <w:rsid w:val="0036069B"/>
    <w:rsid w:val="00361053"/>
    <w:rsid w:val="003614F4"/>
    <w:rsid w:val="00361535"/>
    <w:rsid w:val="00361B37"/>
    <w:rsid w:val="00362083"/>
    <w:rsid w:val="00362A44"/>
    <w:rsid w:val="00362F00"/>
    <w:rsid w:val="00362F48"/>
    <w:rsid w:val="0036353E"/>
    <w:rsid w:val="003640E5"/>
    <w:rsid w:val="003642E1"/>
    <w:rsid w:val="003645DB"/>
    <w:rsid w:val="00364BDD"/>
    <w:rsid w:val="00364F5A"/>
    <w:rsid w:val="00365377"/>
    <w:rsid w:val="00365A24"/>
    <w:rsid w:val="00365F15"/>
    <w:rsid w:val="00366BCE"/>
    <w:rsid w:val="0036792E"/>
    <w:rsid w:val="0037088D"/>
    <w:rsid w:val="003711F7"/>
    <w:rsid w:val="003721CD"/>
    <w:rsid w:val="00372550"/>
    <w:rsid w:val="00372721"/>
    <w:rsid w:val="00372B34"/>
    <w:rsid w:val="00373154"/>
    <w:rsid w:val="00373168"/>
    <w:rsid w:val="0037416E"/>
    <w:rsid w:val="0037457C"/>
    <w:rsid w:val="00374FB7"/>
    <w:rsid w:val="0037511F"/>
    <w:rsid w:val="00375153"/>
    <w:rsid w:val="003752A6"/>
    <w:rsid w:val="00376021"/>
    <w:rsid w:val="00376049"/>
    <w:rsid w:val="0037638B"/>
    <w:rsid w:val="00376969"/>
    <w:rsid w:val="00377A15"/>
    <w:rsid w:val="00377DB9"/>
    <w:rsid w:val="00377E3A"/>
    <w:rsid w:val="0038016C"/>
    <w:rsid w:val="00380DA4"/>
    <w:rsid w:val="00380F2C"/>
    <w:rsid w:val="00381128"/>
    <w:rsid w:val="00381FAE"/>
    <w:rsid w:val="003824D8"/>
    <w:rsid w:val="00382BB9"/>
    <w:rsid w:val="00382BEC"/>
    <w:rsid w:val="00383414"/>
    <w:rsid w:val="00383583"/>
    <w:rsid w:val="00383647"/>
    <w:rsid w:val="0038367F"/>
    <w:rsid w:val="0038379E"/>
    <w:rsid w:val="00383B43"/>
    <w:rsid w:val="00384AAF"/>
    <w:rsid w:val="003860BD"/>
    <w:rsid w:val="00387C19"/>
    <w:rsid w:val="00387CB0"/>
    <w:rsid w:val="003903C8"/>
    <w:rsid w:val="00390456"/>
    <w:rsid w:val="0039057B"/>
    <w:rsid w:val="00391B15"/>
    <w:rsid w:val="00391EA8"/>
    <w:rsid w:val="00392C44"/>
    <w:rsid w:val="00393685"/>
    <w:rsid w:val="00393C8A"/>
    <w:rsid w:val="00393DA6"/>
    <w:rsid w:val="00393E1D"/>
    <w:rsid w:val="00394062"/>
    <w:rsid w:val="003947D4"/>
    <w:rsid w:val="00395FA6"/>
    <w:rsid w:val="003967A6"/>
    <w:rsid w:val="00396FB2"/>
    <w:rsid w:val="003974E9"/>
    <w:rsid w:val="003974F9"/>
    <w:rsid w:val="003A174C"/>
    <w:rsid w:val="003A17B9"/>
    <w:rsid w:val="003A1ACF"/>
    <w:rsid w:val="003A22C7"/>
    <w:rsid w:val="003A3CE2"/>
    <w:rsid w:val="003A42FD"/>
    <w:rsid w:val="003A568C"/>
    <w:rsid w:val="003A5779"/>
    <w:rsid w:val="003A6517"/>
    <w:rsid w:val="003A6AEB"/>
    <w:rsid w:val="003A6D54"/>
    <w:rsid w:val="003B00DD"/>
    <w:rsid w:val="003B014E"/>
    <w:rsid w:val="003B0A0E"/>
    <w:rsid w:val="003B0B8D"/>
    <w:rsid w:val="003B13C4"/>
    <w:rsid w:val="003B1BB3"/>
    <w:rsid w:val="003B1EC7"/>
    <w:rsid w:val="003B2407"/>
    <w:rsid w:val="003B26F6"/>
    <w:rsid w:val="003B2A41"/>
    <w:rsid w:val="003B2E7C"/>
    <w:rsid w:val="003B3910"/>
    <w:rsid w:val="003B4481"/>
    <w:rsid w:val="003B4A5C"/>
    <w:rsid w:val="003B5073"/>
    <w:rsid w:val="003B58A3"/>
    <w:rsid w:val="003B5AC4"/>
    <w:rsid w:val="003B5CDD"/>
    <w:rsid w:val="003B6097"/>
    <w:rsid w:val="003B67BD"/>
    <w:rsid w:val="003B6ABF"/>
    <w:rsid w:val="003B6D37"/>
    <w:rsid w:val="003B7A2E"/>
    <w:rsid w:val="003C0C00"/>
    <w:rsid w:val="003C0CD8"/>
    <w:rsid w:val="003C18B1"/>
    <w:rsid w:val="003C292E"/>
    <w:rsid w:val="003C3B2C"/>
    <w:rsid w:val="003C3CEC"/>
    <w:rsid w:val="003C46C8"/>
    <w:rsid w:val="003C52DF"/>
    <w:rsid w:val="003C5EEE"/>
    <w:rsid w:val="003C62F8"/>
    <w:rsid w:val="003C6D39"/>
    <w:rsid w:val="003C77EA"/>
    <w:rsid w:val="003C7AF5"/>
    <w:rsid w:val="003D0945"/>
    <w:rsid w:val="003D09A2"/>
    <w:rsid w:val="003D116D"/>
    <w:rsid w:val="003D1214"/>
    <w:rsid w:val="003D167D"/>
    <w:rsid w:val="003D1706"/>
    <w:rsid w:val="003D1B49"/>
    <w:rsid w:val="003D35C3"/>
    <w:rsid w:val="003D363D"/>
    <w:rsid w:val="003D3802"/>
    <w:rsid w:val="003D3BBB"/>
    <w:rsid w:val="003D40EF"/>
    <w:rsid w:val="003D4453"/>
    <w:rsid w:val="003D4E20"/>
    <w:rsid w:val="003D5316"/>
    <w:rsid w:val="003D59B5"/>
    <w:rsid w:val="003D612D"/>
    <w:rsid w:val="003D625A"/>
    <w:rsid w:val="003D632C"/>
    <w:rsid w:val="003D64A9"/>
    <w:rsid w:val="003D67B5"/>
    <w:rsid w:val="003D7171"/>
    <w:rsid w:val="003D786A"/>
    <w:rsid w:val="003D78FF"/>
    <w:rsid w:val="003E0C29"/>
    <w:rsid w:val="003E0E4E"/>
    <w:rsid w:val="003E11F8"/>
    <w:rsid w:val="003E19DA"/>
    <w:rsid w:val="003E1D42"/>
    <w:rsid w:val="003E2627"/>
    <w:rsid w:val="003E2714"/>
    <w:rsid w:val="003E28BA"/>
    <w:rsid w:val="003E30B9"/>
    <w:rsid w:val="003E3358"/>
    <w:rsid w:val="003E519B"/>
    <w:rsid w:val="003E53E1"/>
    <w:rsid w:val="003E5664"/>
    <w:rsid w:val="003E5951"/>
    <w:rsid w:val="003E7698"/>
    <w:rsid w:val="003E789B"/>
    <w:rsid w:val="003E7B95"/>
    <w:rsid w:val="003F0408"/>
    <w:rsid w:val="003F10A4"/>
    <w:rsid w:val="003F2E3F"/>
    <w:rsid w:val="003F32DA"/>
    <w:rsid w:val="003F3986"/>
    <w:rsid w:val="003F3D34"/>
    <w:rsid w:val="003F434D"/>
    <w:rsid w:val="003F4A64"/>
    <w:rsid w:val="003F4B9F"/>
    <w:rsid w:val="003F4E97"/>
    <w:rsid w:val="003F55AF"/>
    <w:rsid w:val="003F5DED"/>
    <w:rsid w:val="003F622F"/>
    <w:rsid w:val="003F67F2"/>
    <w:rsid w:val="003F68C9"/>
    <w:rsid w:val="003F6FCF"/>
    <w:rsid w:val="003F73AE"/>
    <w:rsid w:val="003F74FA"/>
    <w:rsid w:val="003F76BC"/>
    <w:rsid w:val="003F7B43"/>
    <w:rsid w:val="003F7C08"/>
    <w:rsid w:val="003F7CEC"/>
    <w:rsid w:val="003F7F7C"/>
    <w:rsid w:val="003F7FA0"/>
    <w:rsid w:val="00401712"/>
    <w:rsid w:val="00401A8E"/>
    <w:rsid w:val="004022C0"/>
    <w:rsid w:val="00402C5C"/>
    <w:rsid w:val="00404A43"/>
    <w:rsid w:val="00404B48"/>
    <w:rsid w:val="00404E80"/>
    <w:rsid w:val="00405542"/>
    <w:rsid w:val="004057B5"/>
    <w:rsid w:val="00406299"/>
    <w:rsid w:val="00406397"/>
    <w:rsid w:val="00406D37"/>
    <w:rsid w:val="00407161"/>
    <w:rsid w:val="00407284"/>
    <w:rsid w:val="00407516"/>
    <w:rsid w:val="0040753B"/>
    <w:rsid w:val="00407B54"/>
    <w:rsid w:val="00410248"/>
    <w:rsid w:val="0041081E"/>
    <w:rsid w:val="00410EDA"/>
    <w:rsid w:val="004112D0"/>
    <w:rsid w:val="00411C0C"/>
    <w:rsid w:val="00411F88"/>
    <w:rsid w:val="0041218E"/>
    <w:rsid w:val="004122EC"/>
    <w:rsid w:val="004132F7"/>
    <w:rsid w:val="0041343A"/>
    <w:rsid w:val="00413D3D"/>
    <w:rsid w:val="00416080"/>
    <w:rsid w:val="00416576"/>
    <w:rsid w:val="00416B4B"/>
    <w:rsid w:val="004175E0"/>
    <w:rsid w:val="004179AE"/>
    <w:rsid w:val="00420204"/>
    <w:rsid w:val="00420B63"/>
    <w:rsid w:val="00420B7B"/>
    <w:rsid w:val="00421791"/>
    <w:rsid w:val="004217F4"/>
    <w:rsid w:val="004219AB"/>
    <w:rsid w:val="00422F4A"/>
    <w:rsid w:val="00423E5D"/>
    <w:rsid w:val="004244DD"/>
    <w:rsid w:val="0042508D"/>
    <w:rsid w:val="004251A0"/>
    <w:rsid w:val="004259C7"/>
    <w:rsid w:val="00425EA8"/>
    <w:rsid w:val="004264D6"/>
    <w:rsid w:val="004266DA"/>
    <w:rsid w:val="00426BFD"/>
    <w:rsid w:val="00426E59"/>
    <w:rsid w:val="0042757E"/>
    <w:rsid w:val="00427643"/>
    <w:rsid w:val="00427918"/>
    <w:rsid w:val="00427DA5"/>
    <w:rsid w:val="00427E08"/>
    <w:rsid w:val="00427E5C"/>
    <w:rsid w:val="00430370"/>
    <w:rsid w:val="00431F38"/>
    <w:rsid w:val="00432C90"/>
    <w:rsid w:val="00432D58"/>
    <w:rsid w:val="00432D5E"/>
    <w:rsid w:val="004331A8"/>
    <w:rsid w:val="00433496"/>
    <w:rsid w:val="004340AB"/>
    <w:rsid w:val="00434236"/>
    <w:rsid w:val="00434D0E"/>
    <w:rsid w:val="00435335"/>
    <w:rsid w:val="004354C4"/>
    <w:rsid w:val="004357B6"/>
    <w:rsid w:val="00436159"/>
    <w:rsid w:val="00436F48"/>
    <w:rsid w:val="004370EF"/>
    <w:rsid w:val="00437494"/>
    <w:rsid w:val="00441887"/>
    <w:rsid w:val="004418A2"/>
    <w:rsid w:val="00441BD1"/>
    <w:rsid w:val="00441EFD"/>
    <w:rsid w:val="004425D9"/>
    <w:rsid w:val="00443053"/>
    <w:rsid w:val="004432BE"/>
    <w:rsid w:val="00443515"/>
    <w:rsid w:val="00443EE9"/>
    <w:rsid w:val="004451F2"/>
    <w:rsid w:val="004452DE"/>
    <w:rsid w:val="004459F4"/>
    <w:rsid w:val="00445BD1"/>
    <w:rsid w:val="004463AB"/>
    <w:rsid w:val="00446663"/>
    <w:rsid w:val="00446A09"/>
    <w:rsid w:val="004477F2"/>
    <w:rsid w:val="0045038B"/>
    <w:rsid w:val="00450AB7"/>
    <w:rsid w:val="0045275B"/>
    <w:rsid w:val="00452E31"/>
    <w:rsid w:val="00452F02"/>
    <w:rsid w:val="00453191"/>
    <w:rsid w:val="00453D78"/>
    <w:rsid w:val="0045482B"/>
    <w:rsid w:val="00455335"/>
    <w:rsid w:val="0045551F"/>
    <w:rsid w:val="0045554F"/>
    <w:rsid w:val="0045613F"/>
    <w:rsid w:val="004565FC"/>
    <w:rsid w:val="004566D2"/>
    <w:rsid w:val="004569D7"/>
    <w:rsid w:val="00456CB4"/>
    <w:rsid w:val="00457668"/>
    <w:rsid w:val="00460454"/>
    <w:rsid w:val="00460461"/>
    <w:rsid w:val="00460D9A"/>
    <w:rsid w:val="004612C4"/>
    <w:rsid w:val="00461E61"/>
    <w:rsid w:val="0046214D"/>
    <w:rsid w:val="004623A2"/>
    <w:rsid w:val="004624B5"/>
    <w:rsid w:val="004627EC"/>
    <w:rsid w:val="00462CA0"/>
    <w:rsid w:val="00463B31"/>
    <w:rsid w:val="00463E78"/>
    <w:rsid w:val="004640C4"/>
    <w:rsid w:val="00464974"/>
    <w:rsid w:val="004649B9"/>
    <w:rsid w:val="00464EDE"/>
    <w:rsid w:val="00465146"/>
    <w:rsid w:val="0046522E"/>
    <w:rsid w:val="004652B6"/>
    <w:rsid w:val="0046542E"/>
    <w:rsid w:val="0046778A"/>
    <w:rsid w:val="00467DA1"/>
    <w:rsid w:val="004700E3"/>
    <w:rsid w:val="004708CA"/>
    <w:rsid w:val="004719AA"/>
    <w:rsid w:val="004726F9"/>
    <w:rsid w:val="00472E8F"/>
    <w:rsid w:val="00472F8F"/>
    <w:rsid w:val="00473508"/>
    <w:rsid w:val="00473A4B"/>
    <w:rsid w:val="00473EFD"/>
    <w:rsid w:val="00473F3B"/>
    <w:rsid w:val="00474184"/>
    <w:rsid w:val="0047470D"/>
    <w:rsid w:val="00474FA9"/>
    <w:rsid w:val="00475132"/>
    <w:rsid w:val="004752A8"/>
    <w:rsid w:val="00475323"/>
    <w:rsid w:val="0047533C"/>
    <w:rsid w:val="004755FB"/>
    <w:rsid w:val="00475B7A"/>
    <w:rsid w:val="00475C3A"/>
    <w:rsid w:val="00475F75"/>
    <w:rsid w:val="00476750"/>
    <w:rsid w:val="004771CF"/>
    <w:rsid w:val="004774BC"/>
    <w:rsid w:val="00477D0A"/>
    <w:rsid w:val="004804AD"/>
    <w:rsid w:val="0048060C"/>
    <w:rsid w:val="00481659"/>
    <w:rsid w:val="0048182E"/>
    <w:rsid w:val="00481D38"/>
    <w:rsid w:val="0048340E"/>
    <w:rsid w:val="0048342F"/>
    <w:rsid w:val="00484089"/>
    <w:rsid w:val="00484D37"/>
    <w:rsid w:val="00485B78"/>
    <w:rsid w:val="00485C21"/>
    <w:rsid w:val="00485D64"/>
    <w:rsid w:val="00485E3E"/>
    <w:rsid w:val="0048679E"/>
    <w:rsid w:val="0048695F"/>
    <w:rsid w:val="00486A42"/>
    <w:rsid w:val="00487219"/>
    <w:rsid w:val="00487480"/>
    <w:rsid w:val="00487BB0"/>
    <w:rsid w:val="00487D05"/>
    <w:rsid w:val="00490125"/>
    <w:rsid w:val="004904AA"/>
    <w:rsid w:val="004904D7"/>
    <w:rsid w:val="004905B7"/>
    <w:rsid w:val="00491098"/>
    <w:rsid w:val="00491583"/>
    <w:rsid w:val="00491C01"/>
    <w:rsid w:val="00491D1F"/>
    <w:rsid w:val="004924EF"/>
    <w:rsid w:val="00492D58"/>
    <w:rsid w:val="00493321"/>
    <w:rsid w:val="00493827"/>
    <w:rsid w:val="00493D85"/>
    <w:rsid w:val="00493E76"/>
    <w:rsid w:val="00494096"/>
    <w:rsid w:val="0049538F"/>
    <w:rsid w:val="00495530"/>
    <w:rsid w:val="00495CFD"/>
    <w:rsid w:val="00495F65"/>
    <w:rsid w:val="00496F95"/>
    <w:rsid w:val="00497D1D"/>
    <w:rsid w:val="004A027E"/>
    <w:rsid w:val="004A03A1"/>
    <w:rsid w:val="004A079B"/>
    <w:rsid w:val="004A0BD8"/>
    <w:rsid w:val="004A123A"/>
    <w:rsid w:val="004A12A5"/>
    <w:rsid w:val="004A2B7A"/>
    <w:rsid w:val="004A2FB6"/>
    <w:rsid w:val="004A31BC"/>
    <w:rsid w:val="004A34B6"/>
    <w:rsid w:val="004A36EC"/>
    <w:rsid w:val="004A38A1"/>
    <w:rsid w:val="004A3E77"/>
    <w:rsid w:val="004A40C0"/>
    <w:rsid w:val="004A42DC"/>
    <w:rsid w:val="004A441C"/>
    <w:rsid w:val="004A480A"/>
    <w:rsid w:val="004A488E"/>
    <w:rsid w:val="004A4B7E"/>
    <w:rsid w:val="004A4C35"/>
    <w:rsid w:val="004A4EBF"/>
    <w:rsid w:val="004A4F0D"/>
    <w:rsid w:val="004A510B"/>
    <w:rsid w:val="004A5DB1"/>
    <w:rsid w:val="004A5F5A"/>
    <w:rsid w:val="004A604E"/>
    <w:rsid w:val="004A60F4"/>
    <w:rsid w:val="004A613A"/>
    <w:rsid w:val="004A6A30"/>
    <w:rsid w:val="004A7BA7"/>
    <w:rsid w:val="004A7E92"/>
    <w:rsid w:val="004B01A5"/>
    <w:rsid w:val="004B0BFC"/>
    <w:rsid w:val="004B0C63"/>
    <w:rsid w:val="004B23E8"/>
    <w:rsid w:val="004B29D7"/>
    <w:rsid w:val="004B33EE"/>
    <w:rsid w:val="004B3529"/>
    <w:rsid w:val="004B3AD4"/>
    <w:rsid w:val="004B40EB"/>
    <w:rsid w:val="004B451C"/>
    <w:rsid w:val="004B46B4"/>
    <w:rsid w:val="004B63BD"/>
    <w:rsid w:val="004B68FA"/>
    <w:rsid w:val="004B6FBC"/>
    <w:rsid w:val="004C06E5"/>
    <w:rsid w:val="004C0EDC"/>
    <w:rsid w:val="004C132D"/>
    <w:rsid w:val="004C174B"/>
    <w:rsid w:val="004C1CED"/>
    <w:rsid w:val="004C203B"/>
    <w:rsid w:val="004C2DF1"/>
    <w:rsid w:val="004C3EDD"/>
    <w:rsid w:val="004C56BA"/>
    <w:rsid w:val="004C5B5A"/>
    <w:rsid w:val="004C5CBD"/>
    <w:rsid w:val="004C691F"/>
    <w:rsid w:val="004C6F57"/>
    <w:rsid w:val="004C7102"/>
    <w:rsid w:val="004C73E7"/>
    <w:rsid w:val="004C7590"/>
    <w:rsid w:val="004D0263"/>
    <w:rsid w:val="004D090D"/>
    <w:rsid w:val="004D107B"/>
    <w:rsid w:val="004D1A85"/>
    <w:rsid w:val="004D1F2F"/>
    <w:rsid w:val="004D25D1"/>
    <w:rsid w:val="004D2A95"/>
    <w:rsid w:val="004D3454"/>
    <w:rsid w:val="004D345F"/>
    <w:rsid w:val="004D4331"/>
    <w:rsid w:val="004D4357"/>
    <w:rsid w:val="004D46DE"/>
    <w:rsid w:val="004D497A"/>
    <w:rsid w:val="004D4FAB"/>
    <w:rsid w:val="004D54E6"/>
    <w:rsid w:val="004D588A"/>
    <w:rsid w:val="004D5944"/>
    <w:rsid w:val="004D691C"/>
    <w:rsid w:val="004D6F47"/>
    <w:rsid w:val="004E0F6C"/>
    <w:rsid w:val="004E118E"/>
    <w:rsid w:val="004E2A59"/>
    <w:rsid w:val="004E2AE9"/>
    <w:rsid w:val="004E315B"/>
    <w:rsid w:val="004E44DE"/>
    <w:rsid w:val="004E4738"/>
    <w:rsid w:val="004E5BC2"/>
    <w:rsid w:val="004E6514"/>
    <w:rsid w:val="004E6725"/>
    <w:rsid w:val="004E7974"/>
    <w:rsid w:val="004E7AE2"/>
    <w:rsid w:val="004E7BD6"/>
    <w:rsid w:val="004E7CEC"/>
    <w:rsid w:val="004E7F0B"/>
    <w:rsid w:val="004F06D6"/>
    <w:rsid w:val="004F09DE"/>
    <w:rsid w:val="004F0FB9"/>
    <w:rsid w:val="004F1401"/>
    <w:rsid w:val="004F158E"/>
    <w:rsid w:val="004F186E"/>
    <w:rsid w:val="004F3585"/>
    <w:rsid w:val="004F3735"/>
    <w:rsid w:val="004F3851"/>
    <w:rsid w:val="004F39B2"/>
    <w:rsid w:val="004F4875"/>
    <w:rsid w:val="004F4921"/>
    <w:rsid w:val="004F4D36"/>
    <w:rsid w:val="004F4FA8"/>
    <w:rsid w:val="004F5130"/>
    <w:rsid w:val="004F5F84"/>
    <w:rsid w:val="004F64F8"/>
    <w:rsid w:val="004F6B6A"/>
    <w:rsid w:val="004F742A"/>
    <w:rsid w:val="004F7B54"/>
    <w:rsid w:val="00501866"/>
    <w:rsid w:val="00501938"/>
    <w:rsid w:val="00501A38"/>
    <w:rsid w:val="00501C3C"/>
    <w:rsid w:val="00501EFC"/>
    <w:rsid w:val="00502173"/>
    <w:rsid w:val="00502B77"/>
    <w:rsid w:val="005031D0"/>
    <w:rsid w:val="00503B00"/>
    <w:rsid w:val="00504340"/>
    <w:rsid w:val="00504463"/>
    <w:rsid w:val="00504486"/>
    <w:rsid w:val="0050465E"/>
    <w:rsid w:val="005046FB"/>
    <w:rsid w:val="00505B57"/>
    <w:rsid w:val="00505F71"/>
    <w:rsid w:val="00506756"/>
    <w:rsid w:val="00506B48"/>
    <w:rsid w:val="00506E3E"/>
    <w:rsid w:val="00506FEE"/>
    <w:rsid w:val="0050700A"/>
    <w:rsid w:val="00507023"/>
    <w:rsid w:val="00507B7C"/>
    <w:rsid w:val="00507F67"/>
    <w:rsid w:val="005108C9"/>
    <w:rsid w:val="005109CC"/>
    <w:rsid w:val="00510DA9"/>
    <w:rsid w:val="00510EB0"/>
    <w:rsid w:val="0051178F"/>
    <w:rsid w:val="005118A2"/>
    <w:rsid w:val="00511B46"/>
    <w:rsid w:val="00512032"/>
    <w:rsid w:val="005120CA"/>
    <w:rsid w:val="00512148"/>
    <w:rsid w:val="00512732"/>
    <w:rsid w:val="00512AC1"/>
    <w:rsid w:val="00512D44"/>
    <w:rsid w:val="00513225"/>
    <w:rsid w:val="00514CD2"/>
    <w:rsid w:val="00516AA0"/>
    <w:rsid w:val="00516CA3"/>
    <w:rsid w:val="00516F23"/>
    <w:rsid w:val="00517BA5"/>
    <w:rsid w:val="00520A19"/>
    <w:rsid w:val="00520D70"/>
    <w:rsid w:val="0052120D"/>
    <w:rsid w:val="00522312"/>
    <w:rsid w:val="0052481B"/>
    <w:rsid w:val="00524923"/>
    <w:rsid w:val="00524E8F"/>
    <w:rsid w:val="00525222"/>
    <w:rsid w:val="00525F71"/>
    <w:rsid w:val="005263CB"/>
    <w:rsid w:val="00526CE7"/>
    <w:rsid w:val="00527C83"/>
    <w:rsid w:val="00527F4B"/>
    <w:rsid w:val="00530836"/>
    <w:rsid w:val="00530D0D"/>
    <w:rsid w:val="0053124F"/>
    <w:rsid w:val="005321AB"/>
    <w:rsid w:val="00533756"/>
    <w:rsid w:val="00534142"/>
    <w:rsid w:val="00534AF0"/>
    <w:rsid w:val="00534B73"/>
    <w:rsid w:val="00534F56"/>
    <w:rsid w:val="00535307"/>
    <w:rsid w:val="00535F7A"/>
    <w:rsid w:val="00536F1F"/>
    <w:rsid w:val="00537565"/>
    <w:rsid w:val="005378B3"/>
    <w:rsid w:val="00537D28"/>
    <w:rsid w:val="00540BC3"/>
    <w:rsid w:val="00540F8F"/>
    <w:rsid w:val="005412E7"/>
    <w:rsid w:val="00541A14"/>
    <w:rsid w:val="00541BA8"/>
    <w:rsid w:val="005434C1"/>
    <w:rsid w:val="00543812"/>
    <w:rsid w:val="005438AA"/>
    <w:rsid w:val="00543E79"/>
    <w:rsid w:val="005442D1"/>
    <w:rsid w:val="005445BF"/>
    <w:rsid w:val="0054475E"/>
    <w:rsid w:val="00544953"/>
    <w:rsid w:val="00544F33"/>
    <w:rsid w:val="005453F1"/>
    <w:rsid w:val="0054582B"/>
    <w:rsid w:val="005459C3"/>
    <w:rsid w:val="005459CD"/>
    <w:rsid w:val="0054615F"/>
    <w:rsid w:val="00546203"/>
    <w:rsid w:val="00546449"/>
    <w:rsid w:val="005468AA"/>
    <w:rsid w:val="00546C3D"/>
    <w:rsid w:val="00547C29"/>
    <w:rsid w:val="00547C49"/>
    <w:rsid w:val="005500FB"/>
    <w:rsid w:val="00550164"/>
    <w:rsid w:val="005508A1"/>
    <w:rsid w:val="00551550"/>
    <w:rsid w:val="005515FE"/>
    <w:rsid w:val="00551622"/>
    <w:rsid w:val="00551FE5"/>
    <w:rsid w:val="00552633"/>
    <w:rsid w:val="005532CA"/>
    <w:rsid w:val="0055372B"/>
    <w:rsid w:val="005542DC"/>
    <w:rsid w:val="00554BAC"/>
    <w:rsid w:val="00554BD4"/>
    <w:rsid w:val="00554D2C"/>
    <w:rsid w:val="00554FA8"/>
    <w:rsid w:val="0055584F"/>
    <w:rsid w:val="00555D2C"/>
    <w:rsid w:val="0055675D"/>
    <w:rsid w:val="005574D0"/>
    <w:rsid w:val="0055762C"/>
    <w:rsid w:val="00557644"/>
    <w:rsid w:val="00557DFE"/>
    <w:rsid w:val="00560645"/>
    <w:rsid w:val="00560A89"/>
    <w:rsid w:val="00560F9E"/>
    <w:rsid w:val="00560FB6"/>
    <w:rsid w:val="0056156E"/>
    <w:rsid w:val="00561589"/>
    <w:rsid w:val="00562292"/>
    <w:rsid w:val="00562471"/>
    <w:rsid w:val="0056253E"/>
    <w:rsid w:val="0056281C"/>
    <w:rsid w:val="00562867"/>
    <w:rsid w:val="00563A9C"/>
    <w:rsid w:val="00565DA4"/>
    <w:rsid w:val="00566B4E"/>
    <w:rsid w:val="00567C01"/>
    <w:rsid w:val="00567F48"/>
    <w:rsid w:val="005700C0"/>
    <w:rsid w:val="00570117"/>
    <w:rsid w:val="00570D9F"/>
    <w:rsid w:val="0057127D"/>
    <w:rsid w:val="00571A0F"/>
    <w:rsid w:val="00571B4A"/>
    <w:rsid w:val="005723F2"/>
    <w:rsid w:val="00572ECE"/>
    <w:rsid w:val="00573758"/>
    <w:rsid w:val="00573EA4"/>
    <w:rsid w:val="0057416C"/>
    <w:rsid w:val="00574194"/>
    <w:rsid w:val="005742B2"/>
    <w:rsid w:val="00574377"/>
    <w:rsid w:val="005747A5"/>
    <w:rsid w:val="00574BD8"/>
    <w:rsid w:val="00574F86"/>
    <w:rsid w:val="005751D4"/>
    <w:rsid w:val="005759EF"/>
    <w:rsid w:val="00575C5B"/>
    <w:rsid w:val="005763F7"/>
    <w:rsid w:val="0057646F"/>
    <w:rsid w:val="005769F0"/>
    <w:rsid w:val="00576F65"/>
    <w:rsid w:val="00577365"/>
    <w:rsid w:val="00580C62"/>
    <w:rsid w:val="00581E8C"/>
    <w:rsid w:val="005822A7"/>
    <w:rsid w:val="0058241D"/>
    <w:rsid w:val="00583F2E"/>
    <w:rsid w:val="00584267"/>
    <w:rsid w:val="0058464B"/>
    <w:rsid w:val="0058465C"/>
    <w:rsid w:val="00584B35"/>
    <w:rsid w:val="00584C9B"/>
    <w:rsid w:val="00585C00"/>
    <w:rsid w:val="00585EDB"/>
    <w:rsid w:val="00586740"/>
    <w:rsid w:val="00586CE4"/>
    <w:rsid w:val="005904E5"/>
    <w:rsid w:val="0059108B"/>
    <w:rsid w:val="0059112B"/>
    <w:rsid w:val="005911C0"/>
    <w:rsid w:val="005917AE"/>
    <w:rsid w:val="005917D7"/>
    <w:rsid w:val="005922D0"/>
    <w:rsid w:val="00592530"/>
    <w:rsid w:val="00592810"/>
    <w:rsid w:val="00592E6C"/>
    <w:rsid w:val="00592EF6"/>
    <w:rsid w:val="005934F7"/>
    <w:rsid w:val="00593ADC"/>
    <w:rsid w:val="00593F4F"/>
    <w:rsid w:val="00595121"/>
    <w:rsid w:val="0059526A"/>
    <w:rsid w:val="005957B7"/>
    <w:rsid w:val="005957E9"/>
    <w:rsid w:val="005963F0"/>
    <w:rsid w:val="00596959"/>
    <w:rsid w:val="00596960"/>
    <w:rsid w:val="00597A9B"/>
    <w:rsid w:val="00597F68"/>
    <w:rsid w:val="005A078A"/>
    <w:rsid w:val="005A0851"/>
    <w:rsid w:val="005A0DDD"/>
    <w:rsid w:val="005A10B9"/>
    <w:rsid w:val="005A1207"/>
    <w:rsid w:val="005A19B0"/>
    <w:rsid w:val="005A1B86"/>
    <w:rsid w:val="005A1BF6"/>
    <w:rsid w:val="005A1DEF"/>
    <w:rsid w:val="005A22CA"/>
    <w:rsid w:val="005A2AE0"/>
    <w:rsid w:val="005A2CCA"/>
    <w:rsid w:val="005A2F5F"/>
    <w:rsid w:val="005A33C8"/>
    <w:rsid w:val="005A3536"/>
    <w:rsid w:val="005A3D95"/>
    <w:rsid w:val="005A467D"/>
    <w:rsid w:val="005A4CFF"/>
    <w:rsid w:val="005A501C"/>
    <w:rsid w:val="005A61F1"/>
    <w:rsid w:val="005A6223"/>
    <w:rsid w:val="005A6247"/>
    <w:rsid w:val="005A62CA"/>
    <w:rsid w:val="005A6352"/>
    <w:rsid w:val="005A6F29"/>
    <w:rsid w:val="005A71AF"/>
    <w:rsid w:val="005A75D3"/>
    <w:rsid w:val="005A7BD2"/>
    <w:rsid w:val="005B021C"/>
    <w:rsid w:val="005B03B6"/>
    <w:rsid w:val="005B05B9"/>
    <w:rsid w:val="005B0632"/>
    <w:rsid w:val="005B0EFA"/>
    <w:rsid w:val="005B0F5D"/>
    <w:rsid w:val="005B1FB3"/>
    <w:rsid w:val="005B23F2"/>
    <w:rsid w:val="005B27AB"/>
    <w:rsid w:val="005B2988"/>
    <w:rsid w:val="005B361B"/>
    <w:rsid w:val="005B3EBE"/>
    <w:rsid w:val="005B48DA"/>
    <w:rsid w:val="005B4A1D"/>
    <w:rsid w:val="005B4AFD"/>
    <w:rsid w:val="005B4DB6"/>
    <w:rsid w:val="005B57F7"/>
    <w:rsid w:val="005B5911"/>
    <w:rsid w:val="005B63AA"/>
    <w:rsid w:val="005B678E"/>
    <w:rsid w:val="005B7069"/>
    <w:rsid w:val="005B7362"/>
    <w:rsid w:val="005B772D"/>
    <w:rsid w:val="005B7A26"/>
    <w:rsid w:val="005B7A78"/>
    <w:rsid w:val="005C0049"/>
    <w:rsid w:val="005C02E3"/>
    <w:rsid w:val="005C0F28"/>
    <w:rsid w:val="005C0FD1"/>
    <w:rsid w:val="005C135E"/>
    <w:rsid w:val="005C17A7"/>
    <w:rsid w:val="005C1802"/>
    <w:rsid w:val="005C2CA5"/>
    <w:rsid w:val="005C2F41"/>
    <w:rsid w:val="005C303D"/>
    <w:rsid w:val="005C3ACA"/>
    <w:rsid w:val="005C3D2B"/>
    <w:rsid w:val="005C45D9"/>
    <w:rsid w:val="005C589C"/>
    <w:rsid w:val="005C5920"/>
    <w:rsid w:val="005C5DF7"/>
    <w:rsid w:val="005C6271"/>
    <w:rsid w:val="005C66FE"/>
    <w:rsid w:val="005C6DFD"/>
    <w:rsid w:val="005C74FB"/>
    <w:rsid w:val="005C773C"/>
    <w:rsid w:val="005D09C1"/>
    <w:rsid w:val="005D10A8"/>
    <w:rsid w:val="005D1428"/>
    <w:rsid w:val="005D1CD5"/>
    <w:rsid w:val="005D30D2"/>
    <w:rsid w:val="005D3F1B"/>
    <w:rsid w:val="005D4CB3"/>
    <w:rsid w:val="005D4CBD"/>
    <w:rsid w:val="005D4E6C"/>
    <w:rsid w:val="005D5381"/>
    <w:rsid w:val="005D5646"/>
    <w:rsid w:val="005D5BE7"/>
    <w:rsid w:val="005D621B"/>
    <w:rsid w:val="005D6A24"/>
    <w:rsid w:val="005D6FEA"/>
    <w:rsid w:val="005D7083"/>
    <w:rsid w:val="005D7F9C"/>
    <w:rsid w:val="005E00B5"/>
    <w:rsid w:val="005E01EE"/>
    <w:rsid w:val="005E148A"/>
    <w:rsid w:val="005E207F"/>
    <w:rsid w:val="005E244B"/>
    <w:rsid w:val="005E2B56"/>
    <w:rsid w:val="005E2B89"/>
    <w:rsid w:val="005E2FC9"/>
    <w:rsid w:val="005E3001"/>
    <w:rsid w:val="005E3159"/>
    <w:rsid w:val="005E345F"/>
    <w:rsid w:val="005E3773"/>
    <w:rsid w:val="005E4B37"/>
    <w:rsid w:val="005E4C24"/>
    <w:rsid w:val="005E4CC1"/>
    <w:rsid w:val="005E5356"/>
    <w:rsid w:val="005E5470"/>
    <w:rsid w:val="005E5AE5"/>
    <w:rsid w:val="005E654A"/>
    <w:rsid w:val="005E6B3F"/>
    <w:rsid w:val="005E6FE7"/>
    <w:rsid w:val="005E76BF"/>
    <w:rsid w:val="005F0F7B"/>
    <w:rsid w:val="005F16CB"/>
    <w:rsid w:val="005F1827"/>
    <w:rsid w:val="005F19E8"/>
    <w:rsid w:val="005F23F0"/>
    <w:rsid w:val="005F2636"/>
    <w:rsid w:val="005F27CC"/>
    <w:rsid w:val="005F3A7C"/>
    <w:rsid w:val="005F3D2B"/>
    <w:rsid w:val="005F4A0F"/>
    <w:rsid w:val="005F52A8"/>
    <w:rsid w:val="005F5874"/>
    <w:rsid w:val="005F5EA8"/>
    <w:rsid w:val="005F61E1"/>
    <w:rsid w:val="005F6799"/>
    <w:rsid w:val="005F6E19"/>
    <w:rsid w:val="005F76C5"/>
    <w:rsid w:val="005F7C9D"/>
    <w:rsid w:val="00600017"/>
    <w:rsid w:val="00600475"/>
    <w:rsid w:val="00600CBD"/>
    <w:rsid w:val="00600CC9"/>
    <w:rsid w:val="00600FBE"/>
    <w:rsid w:val="006017B0"/>
    <w:rsid w:val="00602158"/>
    <w:rsid w:val="006032F0"/>
    <w:rsid w:val="00604F0B"/>
    <w:rsid w:val="00605FD1"/>
    <w:rsid w:val="00606304"/>
    <w:rsid w:val="00606642"/>
    <w:rsid w:val="006069B7"/>
    <w:rsid w:val="00606E4A"/>
    <w:rsid w:val="00606FF0"/>
    <w:rsid w:val="00607772"/>
    <w:rsid w:val="006078C3"/>
    <w:rsid w:val="0060796F"/>
    <w:rsid w:val="00610A3A"/>
    <w:rsid w:val="00610C63"/>
    <w:rsid w:val="006112B8"/>
    <w:rsid w:val="0061150E"/>
    <w:rsid w:val="0061230C"/>
    <w:rsid w:val="00612604"/>
    <w:rsid w:val="00612A9F"/>
    <w:rsid w:val="00612B20"/>
    <w:rsid w:val="00612D15"/>
    <w:rsid w:val="00612F4C"/>
    <w:rsid w:val="006140F3"/>
    <w:rsid w:val="006141AC"/>
    <w:rsid w:val="00614D3F"/>
    <w:rsid w:val="00614E4F"/>
    <w:rsid w:val="00614EF7"/>
    <w:rsid w:val="00615090"/>
    <w:rsid w:val="00615963"/>
    <w:rsid w:val="006159E7"/>
    <w:rsid w:val="00615B58"/>
    <w:rsid w:val="00615E49"/>
    <w:rsid w:val="0061682B"/>
    <w:rsid w:val="0061714F"/>
    <w:rsid w:val="006179AA"/>
    <w:rsid w:val="00617EDD"/>
    <w:rsid w:val="00620832"/>
    <w:rsid w:val="0062096C"/>
    <w:rsid w:val="00620A95"/>
    <w:rsid w:val="00620CE1"/>
    <w:rsid w:val="00620F97"/>
    <w:rsid w:val="006210E8"/>
    <w:rsid w:val="0062123B"/>
    <w:rsid w:val="006212E3"/>
    <w:rsid w:val="006218F1"/>
    <w:rsid w:val="00621A87"/>
    <w:rsid w:val="00621C07"/>
    <w:rsid w:val="00622731"/>
    <w:rsid w:val="00622EF4"/>
    <w:rsid w:val="00623807"/>
    <w:rsid w:val="00623AFF"/>
    <w:rsid w:val="006244F8"/>
    <w:rsid w:val="006245F6"/>
    <w:rsid w:val="006247A3"/>
    <w:rsid w:val="00624F1B"/>
    <w:rsid w:val="00625D1F"/>
    <w:rsid w:val="00626036"/>
    <w:rsid w:val="00626E3F"/>
    <w:rsid w:val="006274E3"/>
    <w:rsid w:val="006275CC"/>
    <w:rsid w:val="0062780F"/>
    <w:rsid w:val="00627D4F"/>
    <w:rsid w:val="00627F47"/>
    <w:rsid w:val="00630A4C"/>
    <w:rsid w:val="00631023"/>
    <w:rsid w:val="00631773"/>
    <w:rsid w:val="00631EBD"/>
    <w:rsid w:val="00632297"/>
    <w:rsid w:val="00632DD8"/>
    <w:rsid w:val="0063379E"/>
    <w:rsid w:val="00633B59"/>
    <w:rsid w:val="00633CE6"/>
    <w:rsid w:val="00633EE0"/>
    <w:rsid w:val="00635225"/>
    <w:rsid w:val="006354E0"/>
    <w:rsid w:val="00635A1C"/>
    <w:rsid w:val="00635F44"/>
    <w:rsid w:val="006365F2"/>
    <w:rsid w:val="0063677A"/>
    <w:rsid w:val="0063707D"/>
    <w:rsid w:val="00637105"/>
    <w:rsid w:val="006374E0"/>
    <w:rsid w:val="006375DC"/>
    <w:rsid w:val="00637858"/>
    <w:rsid w:val="00637A00"/>
    <w:rsid w:val="00640083"/>
    <w:rsid w:val="0064011F"/>
    <w:rsid w:val="006401A9"/>
    <w:rsid w:val="0064085D"/>
    <w:rsid w:val="00640D8C"/>
    <w:rsid w:val="006414E9"/>
    <w:rsid w:val="006415E5"/>
    <w:rsid w:val="00641D77"/>
    <w:rsid w:val="00641EC7"/>
    <w:rsid w:val="00642583"/>
    <w:rsid w:val="006426FD"/>
    <w:rsid w:val="00642D81"/>
    <w:rsid w:val="006435B8"/>
    <w:rsid w:val="006435F4"/>
    <w:rsid w:val="00643C57"/>
    <w:rsid w:val="00644078"/>
    <w:rsid w:val="00644E8E"/>
    <w:rsid w:val="0064562B"/>
    <w:rsid w:val="00645A85"/>
    <w:rsid w:val="00645D7A"/>
    <w:rsid w:val="006464A8"/>
    <w:rsid w:val="00646B4B"/>
    <w:rsid w:val="0064707D"/>
    <w:rsid w:val="00647454"/>
    <w:rsid w:val="00647459"/>
    <w:rsid w:val="006479A6"/>
    <w:rsid w:val="00647B36"/>
    <w:rsid w:val="00650BED"/>
    <w:rsid w:val="0065106F"/>
    <w:rsid w:val="00651723"/>
    <w:rsid w:val="00651F09"/>
    <w:rsid w:val="00651F59"/>
    <w:rsid w:val="00652F94"/>
    <w:rsid w:val="006532D5"/>
    <w:rsid w:val="0065352E"/>
    <w:rsid w:val="00654212"/>
    <w:rsid w:val="0065436D"/>
    <w:rsid w:val="00654B91"/>
    <w:rsid w:val="00654EC6"/>
    <w:rsid w:val="006568B2"/>
    <w:rsid w:val="0065694D"/>
    <w:rsid w:val="006569F5"/>
    <w:rsid w:val="00657666"/>
    <w:rsid w:val="00660E5B"/>
    <w:rsid w:val="006611EA"/>
    <w:rsid w:val="00661727"/>
    <w:rsid w:val="0066220A"/>
    <w:rsid w:val="00662B32"/>
    <w:rsid w:val="00662B86"/>
    <w:rsid w:val="00662E8D"/>
    <w:rsid w:val="00663BC6"/>
    <w:rsid w:val="00663F9E"/>
    <w:rsid w:val="006640D6"/>
    <w:rsid w:val="00664391"/>
    <w:rsid w:val="006644D7"/>
    <w:rsid w:val="006644EE"/>
    <w:rsid w:val="00664602"/>
    <w:rsid w:val="00665685"/>
    <w:rsid w:val="00665DB6"/>
    <w:rsid w:val="00665E04"/>
    <w:rsid w:val="006669A0"/>
    <w:rsid w:val="00666E1C"/>
    <w:rsid w:val="00666EC7"/>
    <w:rsid w:val="00666ED7"/>
    <w:rsid w:val="006672D7"/>
    <w:rsid w:val="006674A1"/>
    <w:rsid w:val="006674D7"/>
    <w:rsid w:val="00667729"/>
    <w:rsid w:val="00667AC2"/>
    <w:rsid w:val="00667BDB"/>
    <w:rsid w:val="00670572"/>
    <w:rsid w:val="0067096F"/>
    <w:rsid w:val="006712C6"/>
    <w:rsid w:val="00671766"/>
    <w:rsid w:val="006719B0"/>
    <w:rsid w:val="00671B61"/>
    <w:rsid w:val="00671B91"/>
    <w:rsid w:val="00672300"/>
    <w:rsid w:val="00672568"/>
    <w:rsid w:val="00672FF7"/>
    <w:rsid w:val="00673768"/>
    <w:rsid w:val="00674F0F"/>
    <w:rsid w:val="00675163"/>
    <w:rsid w:val="006768AB"/>
    <w:rsid w:val="0067792E"/>
    <w:rsid w:val="00677BF1"/>
    <w:rsid w:val="00677F22"/>
    <w:rsid w:val="006800E4"/>
    <w:rsid w:val="00680316"/>
    <w:rsid w:val="006809E2"/>
    <w:rsid w:val="00680A1E"/>
    <w:rsid w:val="00680A57"/>
    <w:rsid w:val="00680E74"/>
    <w:rsid w:val="00681088"/>
    <w:rsid w:val="006813D5"/>
    <w:rsid w:val="00681A44"/>
    <w:rsid w:val="00681AC8"/>
    <w:rsid w:val="00681BE5"/>
    <w:rsid w:val="00683BCB"/>
    <w:rsid w:val="00683F64"/>
    <w:rsid w:val="00683FC5"/>
    <w:rsid w:val="0068404D"/>
    <w:rsid w:val="00684190"/>
    <w:rsid w:val="00684A6A"/>
    <w:rsid w:val="00684CA3"/>
    <w:rsid w:val="006856FA"/>
    <w:rsid w:val="006864B9"/>
    <w:rsid w:val="00686B08"/>
    <w:rsid w:val="00687AF6"/>
    <w:rsid w:val="00690212"/>
    <w:rsid w:val="006909F9"/>
    <w:rsid w:val="00691240"/>
    <w:rsid w:val="006913B0"/>
    <w:rsid w:val="0069148C"/>
    <w:rsid w:val="00691653"/>
    <w:rsid w:val="00691A08"/>
    <w:rsid w:val="00691C72"/>
    <w:rsid w:val="00692754"/>
    <w:rsid w:val="00692D8B"/>
    <w:rsid w:val="00693044"/>
    <w:rsid w:val="00693221"/>
    <w:rsid w:val="00693A87"/>
    <w:rsid w:val="00694896"/>
    <w:rsid w:val="00694D53"/>
    <w:rsid w:val="0069518D"/>
    <w:rsid w:val="00695347"/>
    <w:rsid w:val="00695452"/>
    <w:rsid w:val="00695537"/>
    <w:rsid w:val="00695FB3"/>
    <w:rsid w:val="00696013"/>
    <w:rsid w:val="006961EE"/>
    <w:rsid w:val="0069696B"/>
    <w:rsid w:val="00696A54"/>
    <w:rsid w:val="0069758A"/>
    <w:rsid w:val="006A050E"/>
    <w:rsid w:val="006A05C5"/>
    <w:rsid w:val="006A1554"/>
    <w:rsid w:val="006A1697"/>
    <w:rsid w:val="006A17B9"/>
    <w:rsid w:val="006A234D"/>
    <w:rsid w:val="006A35D7"/>
    <w:rsid w:val="006A4BB6"/>
    <w:rsid w:val="006A5E95"/>
    <w:rsid w:val="006A651F"/>
    <w:rsid w:val="006A67C7"/>
    <w:rsid w:val="006A7363"/>
    <w:rsid w:val="006A76C8"/>
    <w:rsid w:val="006B006E"/>
    <w:rsid w:val="006B0127"/>
    <w:rsid w:val="006B0B87"/>
    <w:rsid w:val="006B100B"/>
    <w:rsid w:val="006B25F1"/>
    <w:rsid w:val="006B39E1"/>
    <w:rsid w:val="006B4082"/>
    <w:rsid w:val="006B4114"/>
    <w:rsid w:val="006B4A81"/>
    <w:rsid w:val="006B5330"/>
    <w:rsid w:val="006B53DA"/>
    <w:rsid w:val="006B6B82"/>
    <w:rsid w:val="006B70AF"/>
    <w:rsid w:val="006B7B47"/>
    <w:rsid w:val="006C0046"/>
    <w:rsid w:val="006C01B5"/>
    <w:rsid w:val="006C0897"/>
    <w:rsid w:val="006C0ED0"/>
    <w:rsid w:val="006C251F"/>
    <w:rsid w:val="006C2795"/>
    <w:rsid w:val="006C3289"/>
    <w:rsid w:val="006C38BA"/>
    <w:rsid w:val="006C3A83"/>
    <w:rsid w:val="006C3ACD"/>
    <w:rsid w:val="006C3F22"/>
    <w:rsid w:val="006C55A9"/>
    <w:rsid w:val="006C5BCB"/>
    <w:rsid w:val="006C5C55"/>
    <w:rsid w:val="006C60F1"/>
    <w:rsid w:val="006C6506"/>
    <w:rsid w:val="006C6D0B"/>
    <w:rsid w:val="006C705A"/>
    <w:rsid w:val="006C789C"/>
    <w:rsid w:val="006C7F04"/>
    <w:rsid w:val="006D0588"/>
    <w:rsid w:val="006D0A45"/>
    <w:rsid w:val="006D0C49"/>
    <w:rsid w:val="006D0EE0"/>
    <w:rsid w:val="006D0F2E"/>
    <w:rsid w:val="006D17B2"/>
    <w:rsid w:val="006D1C1D"/>
    <w:rsid w:val="006D25A2"/>
    <w:rsid w:val="006D2BF6"/>
    <w:rsid w:val="006D36DF"/>
    <w:rsid w:val="006D3CF1"/>
    <w:rsid w:val="006D4081"/>
    <w:rsid w:val="006D496B"/>
    <w:rsid w:val="006D4B5E"/>
    <w:rsid w:val="006D73DC"/>
    <w:rsid w:val="006D768F"/>
    <w:rsid w:val="006D77C6"/>
    <w:rsid w:val="006D7881"/>
    <w:rsid w:val="006D7F21"/>
    <w:rsid w:val="006E00BD"/>
    <w:rsid w:val="006E04C0"/>
    <w:rsid w:val="006E09F4"/>
    <w:rsid w:val="006E1E4B"/>
    <w:rsid w:val="006E200C"/>
    <w:rsid w:val="006E275E"/>
    <w:rsid w:val="006E33BD"/>
    <w:rsid w:val="006E3A22"/>
    <w:rsid w:val="006E3ECB"/>
    <w:rsid w:val="006E3FE0"/>
    <w:rsid w:val="006E45F1"/>
    <w:rsid w:val="006E4984"/>
    <w:rsid w:val="006E49F0"/>
    <w:rsid w:val="006E4AA4"/>
    <w:rsid w:val="006E4E10"/>
    <w:rsid w:val="006E5A04"/>
    <w:rsid w:val="006E60F3"/>
    <w:rsid w:val="006E6845"/>
    <w:rsid w:val="006E68BD"/>
    <w:rsid w:val="006E7DDA"/>
    <w:rsid w:val="006F07E0"/>
    <w:rsid w:val="006F0923"/>
    <w:rsid w:val="006F0A03"/>
    <w:rsid w:val="006F0EA5"/>
    <w:rsid w:val="006F0F65"/>
    <w:rsid w:val="006F15C2"/>
    <w:rsid w:val="006F1C75"/>
    <w:rsid w:val="006F2091"/>
    <w:rsid w:val="006F3573"/>
    <w:rsid w:val="006F3DEE"/>
    <w:rsid w:val="006F43C5"/>
    <w:rsid w:val="006F462C"/>
    <w:rsid w:val="006F482D"/>
    <w:rsid w:val="006F51AA"/>
    <w:rsid w:val="006F7B20"/>
    <w:rsid w:val="0070020C"/>
    <w:rsid w:val="007004CD"/>
    <w:rsid w:val="00700AC5"/>
    <w:rsid w:val="00700D86"/>
    <w:rsid w:val="00700F7E"/>
    <w:rsid w:val="00701118"/>
    <w:rsid w:val="00701EDA"/>
    <w:rsid w:val="00701FA6"/>
    <w:rsid w:val="0070252D"/>
    <w:rsid w:val="00702C60"/>
    <w:rsid w:val="00704085"/>
    <w:rsid w:val="0070509A"/>
    <w:rsid w:val="007059C1"/>
    <w:rsid w:val="00705D69"/>
    <w:rsid w:val="00705E60"/>
    <w:rsid w:val="00706286"/>
    <w:rsid w:val="00706604"/>
    <w:rsid w:val="00706AC7"/>
    <w:rsid w:val="007079BE"/>
    <w:rsid w:val="00707EE3"/>
    <w:rsid w:val="00710452"/>
    <w:rsid w:val="00710AE7"/>
    <w:rsid w:val="0071119B"/>
    <w:rsid w:val="007111B9"/>
    <w:rsid w:val="007111E0"/>
    <w:rsid w:val="007111E3"/>
    <w:rsid w:val="00712269"/>
    <w:rsid w:val="007122C4"/>
    <w:rsid w:val="0071280A"/>
    <w:rsid w:val="00712C30"/>
    <w:rsid w:val="00713301"/>
    <w:rsid w:val="007137D4"/>
    <w:rsid w:val="007141C3"/>
    <w:rsid w:val="007143E7"/>
    <w:rsid w:val="007147B8"/>
    <w:rsid w:val="00714E1C"/>
    <w:rsid w:val="00714EFF"/>
    <w:rsid w:val="007152B4"/>
    <w:rsid w:val="0071536C"/>
    <w:rsid w:val="007155CB"/>
    <w:rsid w:val="00715C08"/>
    <w:rsid w:val="00716121"/>
    <w:rsid w:val="0071624D"/>
    <w:rsid w:val="00717D37"/>
    <w:rsid w:val="00720152"/>
    <w:rsid w:val="00720613"/>
    <w:rsid w:val="00720850"/>
    <w:rsid w:val="00720DCC"/>
    <w:rsid w:val="00721607"/>
    <w:rsid w:val="007219F1"/>
    <w:rsid w:val="00721ACA"/>
    <w:rsid w:val="00722ECC"/>
    <w:rsid w:val="00723022"/>
    <w:rsid w:val="0072325C"/>
    <w:rsid w:val="00723B08"/>
    <w:rsid w:val="00723E3E"/>
    <w:rsid w:val="00724881"/>
    <w:rsid w:val="00724D83"/>
    <w:rsid w:val="00724DEE"/>
    <w:rsid w:val="00725246"/>
    <w:rsid w:val="00725BA7"/>
    <w:rsid w:val="0072664C"/>
    <w:rsid w:val="007270C7"/>
    <w:rsid w:val="0072722E"/>
    <w:rsid w:val="0073034E"/>
    <w:rsid w:val="0073050A"/>
    <w:rsid w:val="00730C13"/>
    <w:rsid w:val="00731258"/>
    <w:rsid w:val="00731B17"/>
    <w:rsid w:val="00731DC3"/>
    <w:rsid w:val="00731E5C"/>
    <w:rsid w:val="00732A0F"/>
    <w:rsid w:val="00732DD1"/>
    <w:rsid w:val="00733434"/>
    <w:rsid w:val="007337EC"/>
    <w:rsid w:val="00733DE8"/>
    <w:rsid w:val="00734259"/>
    <w:rsid w:val="0073446D"/>
    <w:rsid w:val="00734B4A"/>
    <w:rsid w:val="00734DCD"/>
    <w:rsid w:val="00735584"/>
    <w:rsid w:val="00735746"/>
    <w:rsid w:val="00735C75"/>
    <w:rsid w:val="00735E6F"/>
    <w:rsid w:val="00735FD0"/>
    <w:rsid w:val="00736298"/>
    <w:rsid w:val="00736948"/>
    <w:rsid w:val="0073698F"/>
    <w:rsid w:val="00736CAD"/>
    <w:rsid w:val="007402BB"/>
    <w:rsid w:val="007402E0"/>
    <w:rsid w:val="00741D65"/>
    <w:rsid w:val="00742423"/>
    <w:rsid w:val="00742DEC"/>
    <w:rsid w:val="00742FD6"/>
    <w:rsid w:val="00744263"/>
    <w:rsid w:val="00744A94"/>
    <w:rsid w:val="00744AB6"/>
    <w:rsid w:val="00744B8D"/>
    <w:rsid w:val="00744C6F"/>
    <w:rsid w:val="00745210"/>
    <w:rsid w:val="00745B59"/>
    <w:rsid w:val="007468B7"/>
    <w:rsid w:val="007469CA"/>
    <w:rsid w:val="00746DB5"/>
    <w:rsid w:val="00747940"/>
    <w:rsid w:val="00747C5F"/>
    <w:rsid w:val="00747F85"/>
    <w:rsid w:val="0075018F"/>
    <w:rsid w:val="00750EE9"/>
    <w:rsid w:val="007510D8"/>
    <w:rsid w:val="007519A5"/>
    <w:rsid w:val="00751CF5"/>
    <w:rsid w:val="00752031"/>
    <w:rsid w:val="007521F9"/>
    <w:rsid w:val="007538B7"/>
    <w:rsid w:val="007540AB"/>
    <w:rsid w:val="00754394"/>
    <w:rsid w:val="00754B57"/>
    <w:rsid w:val="0075521A"/>
    <w:rsid w:val="007552F7"/>
    <w:rsid w:val="007554B9"/>
    <w:rsid w:val="00755DA0"/>
    <w:rsid w:val="007568B3"/>
    <w:rsid w:val="00756AA4"/>
    <w:rsid w:val="007571F7"/>
    <w:rsid w:val="007575D9"/>
    <w:rsid w:val="00757D4F"/>
    <w:rsid w:val="007600C0"/>
    <w:rsid w:val="007600D1"/>
    <w:rsid w:val="0076018A"/>
    <w:rsid w:val="00760234"/>
    <w:rsid w:val="007604FA"/>
    <w:rsid w:val="00760A3C"/>
    <w:rsid w:val="00760BC1"/>
    <w:rsid w:val="00760E2F"/>
    <w:rsid w:val="0076161B"/>
    <w:rsid w:val="00761A1C"/>
    <w:rsid w:val="00761C1D"/>
    <w:rsid w:val="00762110"/>
    <w:rsid w:val="00762607"/>
    <w:rsid w:val="007630AB"/>
    <w:rsid w:val="00763A36"/>
    <w:rsid w:val="00764C00"/>
    <w:rsid w:val="00764CDF"/>
    <w:rsid w:val="00765479"/>
    <w:rsid w:val="00765544"/>
    <w:rsid w:val="00766869"/>
    <w:rsid w:val="00766B62"/>
    <w:rsid w:val="00766F65"/>
    <w:rsid w:val="007673C2"/>
    <w:rsid w:val="00767A99"/>
    <w:rsid w:val="00770255"/>
    <w:rsid w:val="00770536"/>
    <w:rsid w:val="00770608"/>
    <w:rsid w:val="007709EB"/>
    <w:rsid w:val="00771483"/>
    <w:rsid w:val="00772415"/>
    <w:rsid w:val="00773381"/>
    <w:rsid w:val="00773A77"/>
    <w:rsid w:val="00773CA1"/>
    <w:rsid w:val="0077473F"/>
    <w:rsid w:val="00775A22"/>
    <w:rsid w:val="00775E6D"/>
    <w:rsid w:val="0077617D"/>
    <w:rsid w:val="00776B65"/>
    <w:rsid w:val="007775A4"/>
    <w:rsid w:val="0077796E"/>
    <w:rsid w:val="00777CF5"/>
    <w:rsid w:val="00777E9C"/>
    <w:rsid w:val="00777EBC"/>
    <w:rsid w:val="0078049C"/>
    <w:rsid w:val="00780933"/>
    <w:rsid w:val="00781C38"/>
    <w:rsid w:val="00781D0A"/>
    <w:rsid w:val="00781D8A"/>
    <w:rsid w:val="0078222E"/>
    <w:rsid w:val="00782730"/>
    <w:rsid w:val="0078314B"/>
    <w:rsid w:val="007837ED"/>
    <w:rsid w:val="00784253"/>
    <w:rsid w:val="007846FB"/>
    <w:rsid w:val="0078482B"/>
    <w:rsid w:val="0078589F"/>
    <w:rsid w:val="00785945"/>
    <w:rsid w:val="007859F4"/>
    <w:rsid w:val="00787342"/>
    <w:rsid w:val="00787723"/>
    <w:rsid w:val="00790929"/>
    <w:rsid w:val="00791287"/>
    <w:rsid w:val="007918FE"/>
    <w:rsid w:val="00791EA3"/>
    <w:rsid w:val="007926D1"/>
    <w:rsid w:val="0079271D"/>
    <w:rsid w:val="00792721"/>
    <w:rsid w:val="00793222"/>
    <w:rsid w:val="0079376A"/>
    <w:rsid w:val="00793EE7"/>
    <w:rsid w:val="00794B4F"/>
    <w:rsid w:val="00795D07"/>
    <w:rsid w:val="00795EE7"/>
    <w:rsid w:val="00795FA0"/>
    <w:rsid w:val="00796186"/>
    <w:rsid w:val="007961FE"/>
    <w:rsid w:val="00796A00"/>
    <w:rsid w:val="00796F57"/>
    <w:rsid w:val="00796F71"/>
    <w:rsid w:val="00797A9C"/>
    <w:rsid w:val="007A00E3"/>
    <w:rsid w:val="007A0373"/>
    <w:rsid w:val="007A0652"/>
    <w:rsid w:val="007A25F3"/>
    <w:rsid w:val="007A319D"/>
    <w:rsid w:val="007A3605"/>
    <w:rsid w:val="007A36A8"/>
    <w:rsid w:val="007A3DF3"/>
    <w:rsid w:val="007A3F34"/>
    <w:rsid w:val="007A5089"/>
    <w:rsid w:val="007A5A0D"/>
    <w:rsid w:val="007A61A3"/>
    <w:rsid w:val="007A6208"/>
    <w:rsid w:val="007A6311"/>
    <w:rsid w:val="007A7B7C"/>
    <w:rsid w:val="007B06E7"/>
    <w:rsid w:val="007B0B26"/>
    <w:rsid w:val="007B10EA"/>
    <w:rsid w:val="007B135F"/>
    <w:rsid w:val="007B1A05"/>
    <w:rsid w:val="007B1A5A"/>
    <w:rsid w:val="007B2EC2"/>
    <w:rsid w:val="007B3041"/>
    <w:rsid w:val="007B3D91"/>
    <w:rsid w:val="007B6278"/>
    <w:rsid w:val="007B6648"/>
    <w:rsid w:val="007B6DAD"/>
    <w:rsid w:val="007B6ED2"/>
    <w:rsid w:val="007B746F"/>
    <w:rsid w:val="007B74E7"/>
    <w:rsid w:val="007B765F"/>
    <w:rsid w:val="007B7809"/>
    <w:rsid w:val="007C061C"/>
    <w:rsid w:val="007C1424"/>
    <w:rsid w:val="007C1426"/>
    <w:rsid w:val="007C20BC"/>
    <w:rsid w:val="007C27CC"/>
    <w:rsid w:val="007C35DB"/>
    <w:rsid w:val="007C4D38"/>
    <w:rsid w:val="007C5084"/>
    <w:rsid w:val="007C5DFD"/>
    <w:rsid w:val="007C63B1"/>
    <w:rsid w:val="007C6532"/>
    <w:rsid w:val="007C6575"/>
    <w:rsid w:val="007C6D11"/>
    <w:rsid w:val="007C79B6"/>
    <w:rsid w:val="007C7CB3"/>
    <w:rsid w:val="007D0B1B"/>
    <w:rsid w:val="007D0B4E"/>
    <w:rsid w:val="007D0F59"/>
    <w:rsid w:val="007D106C"/>
    <w:rsid w:val="007D212B"/>
    <w:rsid w:val="007D2538"/>
    <w:rsid w:val="007D2F93"/>
    <w:rsid w:val="007D45BB"/>
    <w:rsid w:val="007D4C02"/>
    <w:rsid w:val="007D4F6B"/>
    <w:rsid w:val="007D67A9"/>
    <w:rsid w:val="007D6A96"/>
    <w:rsid w:val="007D6B47"/>
    <w:rsid w:val="007D6C96"/>
    <w:rsid w:val="007D764B"/>
    <w:rsid w:val="007D76BC"/>
    <w:rsid w:val="007D7E23"/>
    <w:rsid w:val="007E001B"/>
    <w:rsid w:val="007E029C"/>
    <w:rsid w:val="007E0325"/>
    <w:rsid w:val="007E038C"/>
    <w:rsid w:val="007E096C"/>
    <w:rsid w:val="007E0EE2"/>
    <w:rsid w:val="007E1247"/>
    <w:rsid w:val="007E2C53"/>
    <w:rsid w:val="007E2F23"/>
    <w:rsid w:val="007E3A3C"/>
    <w:rsid w:val="007E3BFB"/>
    <w:rsid w:val="007E3DF2"/>
    <w:rsid w:val="007E4375"/>
    <w:rsid w:val="007E5192"/>
    <w:rsid w:val="007E5A80"/>
    <w:rsid w:val="007E5B3B"/>
    <w:rsid w:val="007E5CE0"/>
    <w:rsid w:val="007E5DFA"/>
    <w:rsid w:val="007E66AF"/>
    <w:rsid w:val="007E699D"/>
    <w:rsid w:val="007E6D25"/>
    <w:rsid w:val="007E7707"/>
    <w:rsid w:val="007E788D"/>
    <w:rsid w:val="007E7948"/>
    <w:rsid w:val="007E7C8D"/>
    <w:rsid w:val="007F0709"/>
    <w:rsid w:val="007F0F57"/>
    <w:rsid w:val="007F1530"/>
    <w:rsid w:val="007F18B9"/>
    <w:rsid w:val="007F1913"/>
    <w:rsid w:val="007F24A3"/>
    <w:rsid w:val="007F2C1D"/>
    <w:rsid w:val="007F2C83"/>
    <w:rsid w:val="007F2D0D"/>
    <w:rsid w:val="007F3149"/>
    <w:rsid w:val="007F3548"/>
    <w:rsid w:val="007F4045"/>
    <w:rsid w:val="007F4C59"/>
    <w:rsid w:val="007F4C99"/>
    <w:rsid w:val="007F545C"/>
    <w:rsid w:val="007F5BEE"/>
    <w:rsid w:val="007F5C2F"/>
    <w:rsid w:val="007F65F5"/>
    <w:rsid w:val="007F782D"/>
    <w:rsid w:val="00800517"/>
    <w:rsid w:val="008006C6"/>
    <w:rsid w:val="0080132D"/>
    <w:rsid w:val="00801517"/>
    <w:rsid w:val="008019D1"/>
    <w:rsid w:val="00801ABF"/>
    <w:rsid w:val="00801C68"/>
    <w:rsid w:val="00801D9A"/>
    <w:rsid w:val="00801E8C"/>
    <w:rsid w:val="00802AAF"/>
    <w:rsid w:val="00802F60"/>
    <w:rsid w:val="00803374"/>
    <w:rsid w:val="008034C9"/>
    <w:rsid w:val="008038EE"/>
    <w:rsid w:val="008048F5"/>
    <w:rsid w:val="00806ACB"/>
    <w:rsid w:val="00806B0A"/>
    <w:rsid w:val="008073D4"/>
    <w:rsid w:val="0080748A"/>
    <w:rsid w:val="00807EB8"/>
    <w:rsid w:val="00811103"/>
    <w:rsid w:val="0081171D"/>
    <w:rsid w:val="008121EA"/>
    <w:rsid w:val="00812260"/>
    <w:rsid w:val="00812A47"/>
    <w:rsid w:val="00812D35"/>
    <w:rsid w:val="00813A0E"/>
    <w:rsid w:val="00813A9F"/>
    <w:rsid w:val="00814CB1"/>
    <w:rsid w:val="00814D14"/>
    <w:rsid w:val="00815169"/>
    <w:rsid w:val="008165E6"/>
    <w:rsid w:val="00816B66"/>
    <w:rsid w:val="00816B8B"/>
    <w:rsid w:val="008173C5"/>
    <w:rsid w:val="0081765C"/>
    <w:rsid w:val="00817917"/>
    <w:rsid w:val="00817FB5"/>
    <w:rsid w:val="00820222"/>
    <w:rsid w:val="00820CEF"/>
    <w:rsid w:val="00821193"/>
    <w:rsid w:val="0082255A"/>
    <w:rsid w:val="008226F8"/>
    <w:rsid w:val="00822FD9"/>
    <w:rsid w:val="0082300C"/>
    <w:rsid w:val="00823148"/>
    <w:rsid w:val="008234AB"/>
    <w:rsid w:val="008236E9"/>
    <w:rsid w:val="00823FE3"/>
    <w:rsid w:val="0082529B"/>
    <w:rsid w:val="008257CE"/>
    <w:rsid w:val="008258C7"/>
    <w:rsid w:val="00825B13"/>
    <w:rsid w:val="008272FF"/>
    <w:rsid w:val="00827A4A"/>
    <w:rsid w:val="008309D8"/>
    <w:rsid w:val="00831738"/>
    <w:rsid w:val="008318C4"/>
    <w:rsid w:val="00831D91"/>
    <w:rsid w:val="00832FA7"/>
    <w:rsid w:val="0083389B"/>
    <w:rsid w:val="00834EC8"/>
    <w:rsid w:val="008350EE"/>
    <w:rsid w:val="00836323"/>
    <w:rsid w:val="00837654"/>
    <w:rsid w:val="00837D23"/>
    <w:rsid w:val="00837DC5"/>
    <w:rsid w:val="00837EBF"/>
    <w:rsid w:val="008406EE"/>
    <w:rsid w:val="008413CF"/>
    <w:rsid w:val="0084176D"/>
    <w:rsid w:val="00841A31"/>
    <w:rsid w:val="00842181"/>
    <w:rsid w:val="00842B9C"/>
    <w:rsid w:val="00843DF3"/>
    <w:rsid w:val="00844841"/>
    <w:rsid w:val="00844899"/>
    <w:rsid w:val="00844B12"/>
    <w:rsid w:val="00845610"/>
    <w:rsid w:val="00845FC5"/>
    <w:rsid w:val="008460C6"/>
    <w:rsid w:val="00847260"/>
    <w:rsid w:val="0084740B"/>
    <w:rsid w:val="00847E0F"/>
    <w:rsid w:val="00847F80"/>
    <w:rsid w:val="00850659"/>
    <w:rsid w:val="00850ABB"/>
    <w:rsid w:val="00851C1E"/>
    <w:rsid w:val="00851DDA"/>
    <w:rsid w:val="0085299E"/>
    <w:rsid w:val="00852C1A"/>
    <w:rsid w:val="00853383"/>
    <w:rsid w:val="0085449A"/>
    <w:rsid w:val="00854D48"/>
    <w:rsid w:val="00855618"/>
    <w:rsid w:val="008558DE"/>
    <w:rsid w:val="00855C07"/>
    <w:rsid w:val="00856F84"/>
    <w:rsid w:val="008570AD"/>
    <w:rsid w:val="008575DD"/>
    <w:rsid w:val="00857CC1"/>
    <w:rsid w:val="0086019A"/>
    <w:rsid w:val="0086189B"/>
    <w:rsid w:val="00862A49"/>
    <w:rsid w:val="00862ECD"/>
    <w:rsid w:val="008642CC"/>
    <w:rsid w:val="00864AA0"/>
    <w:rsid w:val="00864E63"/>
    <w:rsid w:val="00864FDB"/>
    <w:rsid w:val="00865458"/>
    <w:rsid w:val="008657F1"/>
    <w:rsid w:val="00865C96"/>
    <w:rsid w:val="008660D8"/>
    <w:rsid w:val="00866484"/>
    <w:rsid w:val="00866708"/>
    <w:rsid w:val="00866C08"/>
    <w:rsid w:val="00866E95"/>
    <w:rsid w:val="00867237"/>
    <w:rsid w:val="0086746F"/>
    <w:rsid w:val="008701B8"/>
    <w:rsid w:val="00870409"/>
    <w:rsid w:val="00870552"/>
    <w:rsid w:val="00871874"/>
    <w:rsid w:val="00871F28"/>
    <w:rsid w:val="0087218F"/>
    <w:rsid w:val="00873237"/>
    <w:rsid w:val="00873AD3"/>
    <w:rsid w:val="00873B74"/>
    <w:rsid w:val="00873BD1"/>
    <w:rsid w:val="00874111"/>
    <w:rsid w:val="00875578"/>
    <w:rsid w:val="00876965"/>
    <w:rsid w:val="008769F9"/>
    <w:rsid w:val="008770BD"/>
    <w:rsid w:val="0087711A"/>
    <w:rsid w:val="0087713A"/>
    <w:rsid w:val="0087748D"/>
    <w:rsid w:val="008779DA"/>
    <w:rsid w:val="00877CE8"/>
    <w:rsid w:val="00880590"/>
    <w:rsid w:val="00880B23"/>
    <w:rsid w:val="00880D97"/>
    <w:rsid w:val="008813D1"/>
    <w:rsid w:val="00882D95"/>
    <w:rsid w:val="00883526"/>
    <w:rsid w:val="00883F5C"/>
    <w:rsid w:val="00884507"/>
    <w:rsid w:val="00884A7B"/>
    <w:rsid w:val="00884D9C"/>
    <w:rsid w:val="0088554F"/>
    <w:rsid w:val="00885C1E"/>
    <w:rsid w:val="00886229"/>
    <w:rsid w:val="008869F3"/>
    <w:rsid w:val="0088704C"/>
    <w:rsid w:val="008870FE"/>
    <w:rsid w:val="0088723A"/>
    <w:rsid w:val="00890602"/>
    <w:rsid w:val="00891264"/>
    <w:rsid w:val="008915FD"/>
    <w:rsid w:val="0089163F"/>
    <w:rsid w:val="00891658"/>
    <w:rsid w:val="00891B39"/>
    <w:rsid w:val="0089225B"/>
    <w:rsid w:val="008924E1"/>
    <w:rsid w:val="008925CD"/>
    <w:rsid w:val="00892719"/>
    <w:rsid w:val="00892A7A"/>
    <w:rsid w:val="00892DF9"/>
    <w:rsid w:val="008933AC"/>
    <w:rsid w:val="008937D2"/>
    <w:rsid w:val="00893A29"/>
    <w:rsid w:val="00893CA5"/>
    <w:rsid w:val="00893E42"/>
    <w:rsid w:val="0089429E"/>
    <w:rsid w:val="00894391"/>
    <w:rsid w:val="0089473B"/>
    <w:rsid w:val="0089481B"/>
    <w:rsid w:val="00894F0C"/>
    <w:rsid w:val="00895159"/>
    <w:rsid w:val="008956AF"/>
    <w:rsid w:val="0089670A"/>
    <w:rsid w:val="00896E46"/>
    <w:rsid w:val="0089723E"/>
    <w:rsid w:val="008973AB"/>
    <w:rsid w:val="00897520"/>
    <w:rsid w:val="008977B2"/>
    <w:rsid w:val="008A0086"/>
    <w:rsid w:val="008A00CD"/>
    <w:rsid w:val="008A059F"/>
    <w:rsid w:val="008A087A"/>
    <w:rsid w:val="008A088F"/>
    <w:rsid w:val="008A0A66"/>
    <w:rsid w:val="008A0F3A"/>
    <w:rsid w:val="008A1780"/>
    <w:rsid w:val="008A1A1E"/>
    <w:rsid w:val="008A1AD1"/>
    <w:rsid w:val="008A2D6E"/>
    <w:rsid w:val="008A3526"/>
    <w:rsid w:val="008A42F6"/>
    <w:rsid w:val="008A48E5"/>
    <w:rsid w:val="008A4F3D"/>
    <w:rsid w:val="008A5554"/>
    <w:rsid w:val="008A55D6"/>
    <w:rsid w:val="008A5A2D"/>
    <w:rsid w:val="008A5BE6"/>
    <w:rsid w:val="008A686E"/>
    <w:rsid w:val="008A6D32"/>
    <w:rsid w:val="008A7323"/>
    <w:rsid w:val="008A7B1B"/>
    <w:rsid w:val="008B08C8"/>
    <w:rsid w:val="008B0913"/>
    <w:rsid w:val="008B1915"/>
    <w:rsid w:val="008B27FB"/>
    <w:rsid w:val="008B28FD"/>
    <w:rsid w:val="008B300D"/>
    <w:rsid w:val="008B307D"/>
    <w:rsid w:val="008B3D0A"/>
    <w:rsid w:val="008B4658"/>
    <w:rsid w:val="008B4DAC"/>
    <w:rsid w:val="008B4E81"/>
    <w:rsid w:val="008B58FD"/>
    <w:rsid w:val="008B60CC"/>
    <w:rsid w:val="008B61D2"/>
    <w:rsid w:val="008B6795"/>
    <w:rsid w:val="008B6CB4"/>
    <w:rsid w:val="008B6DCA"/>
    <w:rsid w:val="008B7213"/>
    <w:rsid w:val="008B74AF"/>
    <w:rsid w:val="008B7889"/>
    <w:rsid w:val="008B7B31"/>
    <w:rsid w:val="008B7F5E"/>
    <w:rsid w:val="008C0BCD"/>
    <w:rsid w:val="008C12E8"/>
    <w:rsid w:val="008C1401"/>
    <w:rsid w:val="008C15A6"/>
    <w:rsid w:val="008C20A9"/>
    <w:rsid w:val="008C3633"/>
    <w:rsid w:val="008C37D0"/>
    <w:rsid w:val="008C3AF3"/>
    <w:rsid w:val="008C3DD6"/>
    <w:rsid w:val="008C403D"/>
    <w:rsid w:val="008C4C96"/>
    <w:rsid w:val="008C567E"/>
    <w:rsid w:val="008C572D"/>
    <w:rsid w:val="008C5BF2"/>
    <w:rsid w:val="008C5CD0"/>
    <w:rsid w:val="008C5EAC"/>
    <w:rsid w:val="008C643C"/>
    <w:rsid w:val="008C65C0"/>
    <w:rsid w:val="008C72CD"/>
    <w:rsid w:val="008C742D"/>
    <w:rsid w:val="008C779D"/>
    <w:rsid w:val="008D062F"/>
    <w:rsid w:val="008D09B1"/>
    <w:rsid w:val="008D28D5"/>
    <w:rsid w:val="008D3558"/>
    <w:rsid w:val="008D368D"/>
    <w:rsid w:val="008D3D03"/>
    <w:rsid w:val="008D3D37"/>
    <w:rsid w:val="008D49F6"/>
    <w:rsid w:val="008D59D4"/>
    <w:rsid w:val="008D7321"/>
    <w:rsid w:val="008D734D"/>
    <w:rsid w:val="008E0204"/>
    <w:rsid w:val="008E0DC4"/>
    <w:rsid w:val="008E19EC"/>
    <w:rsid w:val="008E20DD"/>
    <w:rsid w:val="008E24A9"/>
    <w:rsid w:val="008E268A"/>
    <w:rsid w:val="008E2C63"/>
    <w:rsid w:val="008E2D5E"/>
    <w:rsid w:val="008E2FB9"/>
    <w:rsid w:val="008E36C9"/>
    <w:rsid w:val="008E37C0"/>
    <w:rsid w:val="008E3FA0"/>
    <w:rsid w:val="008E44A9"/>
    <w:rsid w:val="008E46AB"/>
    <w:rsid w:val="008E4993"/>
    <w:rsid w:val="008E4F70"/>
    <w:rsid w:val="008E624A"/>
    <w:rsid w:val="008E6689"/>
    <w:rsid w:val="008E6F0B"/>
    <w:rsid w:val="008E775E"/>
    <w:rsid w:val="008E7BAA"/>
    <w:rsid w:val="008E7BFE"/>
    <w:rsid w:val="008F0188"/>
    <w:rsid w:val="008F02FF"/>
    <w:rsid w:val="008F0C24"/>
    <w:rsid w:val="008F10BB"/>
    <w:rsid w:val="008F3390"/>
    <w:rsid w:val="008F45A7"/>
    <w:rsid w:val="008F4A64"/>
    <w:rsid w:val="008F4A70"/>
    <w:rsid w:val="008F4EC2"/>
    <w:rsid w:val="008F5202"/>
    <w:rsid w:val="008F58E6"/>
    <w:rsid w:val="008F5A9A"/>
    <w:rsid w:val="008F5AFB"/>
    <w:rsid w:val="008F67DB"/>
    <w:rsid w:val="008F67DF"/>
    <w:rsid w:val="008F6927"/>
    <w:rsid w:val="008F6B5D"/>
    <w:rsid w:val="008F6E75"/>
    <w:rsid w:val="008F7C82"/>
    <w:rsid w:val="008F7E88"/>
    <w:rsid w:val="008F7EA9"/>
    <w:rsid w:val="0090011F"/>
    <w:rsid w:val="0090012C"/>
    <w:rsid w:val="00900C03"/>
    <w:rsid w:val="0090104A"/>
    <w:rsid w:val="00901C73"/>
    <w:rsid w:val="00901CED"/>
    <w:rsid w:val="0090207E"/>
    <w:rsid w:val="00902744"/>
    <w:rsid w:val="00902F55"/>
    <w:rsid w:val="009037EE"/>
    <w:rsid w:val="00903A30"/>
    <w:rsid w:val="00903CFD"/>
    <w:rsid w:val="0090408A"/>
    <w:rsid w:val="00904120"/>
    <w:rsid w:val="00904243"/>
    <w:rsid w:val="00905978"/>
    <w:rsid w:val="00906160"/>
    <w:rsid w:val="00907222"/>
    <w:rsid w:val="0090740A"/>
    <w:rsid w:val="00907618"/>
    <w:rsid w:val="00907BDD"/>
    <w:rsid w:val="009103ED"/>
    <w:rsid w:val="00911298"/>
    <w:rsid w:val="00912F71"/>
    <w:rsid w:val="0091305C"/>
    <w:rsid w:val="00913254"/>
    <w:rsid w:val="00913441"/>
    <w:rsid w:val="00914395"/>
    <w:rsid w:val="00914812"/>
    <w:rsid w:val="00914820"/>
    <w:rsid w:val="00914C3F"/>
    <w:rsid w:val="0091548C"/>
    <w:rsid w:val="00915749"/>
    <w:rsid w:val="00915AD4"/>
    <w:rsid w:val="00916AA2"/>
    <w:rsid w:val="00916BB1"/>
    <w:rsid w:val="00916F7D"/>
    <w:rsid w:val="00917E25"/>
    <w:rsid w:val="00920248"/>
    <w:rsid w:val="00920CE3"/>
    <w:rsid w:val="00920DC0"/>
    <w:rsid w:val="00921383"/>
    <w:rsid w:val="009218C4"/>
    <w:rsid w:val="0092194D"/>
    <w:rsid w:val="00921E58"/>
    <w:rsid w:val="00921E9A"/>
    <w:rsid w:val="00922198"/>
    <w:rsid w:val="00922973"/>
    <w:rsid w:val="00922E94"/>
    <w:rsid w:val="00923138"/>
    <w:rsid w:val="009237C3"/>
    <w:rsid w:val="009243CB"/>
    <w:rsid w:val="00924FB5"/>
    <w:rsid w:val="009255E6"/>
    <w:rsid w:val="00925812"/>
    <w:rsid w:val="009261AE"/>
    <w:rsid w:val="00926640"/>
    <w:rsid w:val="0092768A"/>
    <w:rsid w:val="00927869"/>
    <w:rsid w:val="00927D1D"/>
    <w:rsid w:val="00930589"/>
    <w:rsid w:val="0093075B"/>
    <w:rsid w:val="009308CF"/>
    <w:rsid w:val="00930F8C"/>
    <w:rsid w:val="009311BD"/>
    <w:rsid w:val="00931581"/>
    <w:rsid w:val="00931D0F"/>
    <w:rsid w:val="00931E26"/>
    <w:rsid w:val="00932526"/>
    <w:rsid w:val="0093290A"/>
    <w:rsid w:val="009329E2"/>
    <w:rsid w:val="00932B0C"/>
    <w:rsid w:val="00932DF5"/>
    <w:rsid w:val="00933832"/>
    <w:rsid w:val="00933C8E"/>
    <w:rsid w:val="0093402B"/>
    <w:rsid w:val="0093417D"/>
    <w:rsid w:val="00934191"/>
    <w:rsid w:val="00934730"/>
    <w:rsid w:val="00935536"/>
    <w:rsid w:val="00935852"/>
    <w:rsid w:val="00936552"/>
    <w:rsid w:val="00936919"/>
    <w:rsid w:val="00936DEA"/>
    <w:rsid w:val="00937189"/>
    <w:rsid w:val="00937908"/>
    <w:rsid w:val="0093799D"/>
    <w:rsid w:val="00937ABC"/>
    <w:rsid w:val="00940176"/>
    <w:rsid w:val="0094020C"/>
    <w:rsid w:val="009404DC"/>
    <w:rsid w:val="00940D4B"/>
    <w:rsid w:val="00940F22"/>
    <w:rsid w:val="0094120C"/>
    <w:rsid w:val="009418DD"/>
    <w:rsid w:val="009421BF"/>
    <w:rsid w:val="00942666"/>
    <w:rsid w:val="009427BA"/>
    <w:rsid w:val="00943A0A"/>
    <w:rsid w:val="00943E29"/>
    <w:rsid w:val="00944AE0"/>
    <w:rsid w:val="00944BD7"/>
    <w:rsid w:val="00944CC1"/>
    <w:rsid w:val="00945404"/>
    <w:rsid w:val="009468D0"/>
    <w:rsid w:val="00946CE1"/>
    <w:rsid w:val="00946EAB"/>
    <w:rsid w:val="00946F10"/>
    <w:rsid w:val="0094725D"/>
    <w:rsid w:val="00947567"/>
    <w:rsid w:val="0094777D"/>
    <w:rsid w:val="009479FB"/>
    <w:rsid w:val="00947A52"/>
    <w:rsid w:val="00947B2F"/>
    <w:rsid w:val="0095009A"/>
    <w:rsid w:val="009513DA"/>
    <w:rsid w:val="00951BD9"/>
    <w:rsid w:val="00951D88"/>
    <w:rsid w:val="00952315"/>
    <w:rsid w:val="009526F2"/>
    <w:rsid w:val="00952949"/>
    <w:rsid w:val="00952BA2"/>
    <w:rsid w:val="00952BCC"/>
    <w:rsid w:val="00952C0F"/>
    <w:rsid w:val="00952CD3"/>
    <w:rsid w:val="00953FE5"/>
    <w:rsid w:val="009542C8"/>
    <w:rsid w:val="00954395"/>
    <w:rsid w:val="0095459E"/>
    <w:rsid w:val="00954F0E"/>
    <w:rsid w:val="009553B5"/>
    <w:rsid w:val="009553E4"/>
    <w:rsid w:val="00955BBA"/>
    <w:rsid w:val="0095619F"/>
    <w:rsid w:val="0095694C"/>
    <w:rsid w:val="0095698F"/>
    <w:rsid w:val="00957370"/>
    <w:rsid w:val="00957574"/>
    <w:rsid w:val="00957CEF"/>
    <w:rsid w:val="00957E6E"/>
    <w:rsid w:val="009605BD"/>
    <w:rsid w:val="00960869"/>
    <w:rsid w:val="0096094E"/>
    <w:rsid w:val="00960F10"/>
    <w:rsid w:val="009614D8"/>
    <w:rsid w:val="00961548"/>
    <w:rsid w:val="009616F5"/>
    <w:rsid w:val="00961BAD"/>
    <w:rsid w:val="0096203D"/>
    <w:rsid w:val="0096224B"/>
    <w:rsid w:val="009623F1"/>
    <w:rsid w:val="0096256A"/>
    <w:rsid w:val="00962597"/>
    <w:rsid w:val="00962622"/>
    <w:rsid w:val="00962AFC"/>
    <w:rsid w:val="0096368A"/>
    <w:rsid w:val="0096398D"/>
    <w:rsid w:val="00963E90"/>
    <w:rsid w:val="00963F75"/>
    <w:rsid w:val="00963FD0"/>
    <w:rsid w:val="009646C5"/>
    <w:rsid w:val="00964A0B"/>
    <w:rsid w:val="00965095"/>
    <w:rsid w:val="00965325"/>
    <w:rsid w:val="00965D66"/>
    <w:rsid w:val="00966266"/>
    <w:rsid w:val="009662BD"/>
    <w:rsid w:val="0096661F"/>
    <w:rsid w:val="00967602"/>
    <w:rsid w:val="0096794A"/>
    <w:rsid w:val="00967A8E"/>
    <w:rsid w:val="009700A3"/>
    <w:rsid w:val="00970D85"/>
    <w:rsid w:val="00971A00"/>
    <w:rsid w:val="00971A1C"/>
    <w:rsid w:val="00971D00"/>
    <w:rsid w:val="00971EFF"/>
    <w:rsid w:val="00973550"/>
    <w:rsid w:val="00973D5F"/>
    <w:rsid w:val="00974108"/>
    <w:rsid w:val="00974130"/>
    <w:rsid w:val="00974871"/>
    <w:rsid w:val="00974A56"/>
    <w:rsid w:val="00974A92"/>
    <w:rsid w:val="00974DF1"/>
    <w:rsid w:val="009750BB"/>
    <w:rsid w:val="009750F6"/>
    <w:rsid w:val="00975526"/>
    <w:rsid w:val="0097576F"/>
    <w:rsid w:val="00976446"/>
    <w:rsid w:val="00977ED9"/>
    <w:rsid w:val="009802B7"/>
    <w:rsid w:val="00980819"/>
    <w:rsid w:val="009809EC"/>
    <w:rsid w:val="00980A63"/>
    <w:rsid w:val="00980D0B"/>
    <w:rsid w:val="00981077"/>
    <w:rsid w:val="00981DE4"/>
    <w:rsid w:val="009823D4"/>
    <w:rsid w:val="00982BE8"/>
    <w:rsid w:val="00982DEB"/>
    <w:rsid w:val="00983246"/>
    <w:rsid w:val="00983B02"/>
    <w:rsid w:val="00983C1C"/>
    <w:rsid w:val="00983F69"/>
    <w:rsid w:val="009850F7"/>
    <w:rsid w:val="00987127"/>
    <w:rsid w:val="00987142"/>
    <w:rsid w:val="00987804"/>
    <w:rsid w:val="00987A06"/>
    <w:rsid w:val="00987C11"/>
    <w:rsid w:val="009908CE"/>
    <w:rsid w:val="00990AEF"/>
    <w:rsid w:val="009915A4"/>
    <w:rsid w:val="00992D6D"/>
    <w:rsid w:val="00993F52"/>
    <w:rsid w:val="0099475E"/>
    <w:rsid w:val="009950A5"/>
    <w:rsid w:val="0099619E"/>
    <w:rsid w:val="00996B98"/>
    <w:rsid w:val="00996D2F"/>
    <w:rsid w:val="00997357"/>
    <w:rsid w:val="0099754F"/>
    <w:rsid w:val="009A0AEE"/>
    <w:rsid w:val="009A13E5"/>
    <w:rsid w:val="009A17C9"/>
    <w:rsid w:val="009A211D"/>
    <w:rsid w:val="009A21BF"/>
    <w:rsid w:val="009A2CA5"/>
    <w:rsid w:val="009A31DC"/>
    <w:rsid w:val="009A33F7"/>
    <w:rsid w:val="009A3547"/>
    <w:rsid w:val="009A35EC"/>
    <w:rsid w:val="009A3648"/>
    <w:rsid w:val="009A36AE"/>
    <w:rsid w:val="009A3830"/>
    <w:rsid w:val="009A3A58"/>
    <w:rsid w:val="009A3D59"/>
    <w:rsid w:val="009A3DF4"/>
    <w:rsid w:val="009A43B9"/>
    <w:rsid w:val="009A5CE7"/>
    <w:rsid w:val="009A6008"/>
    <w:rsid w:val="009A6466"/>
    <w:rsid w:val="009A65D2"/>
    <w:rsid w:val="009A66FC"/>
    <w:rsid w:val="009A683E"/>
    <w:rsid w:val="009A796F"/>
    <w:rsid w:val="009A7A31"/>
    <w:rsid w:val="009A7AA9"/>
    <w:rsid w:val="009A7AFD"/>
    <w:rsid w:val="009B0FED"/>
    <w:rsid w:val="009B19F0"/>
    <w:rsid w:val="009B232A"/>
    <w:rsid w:val="009B265D"/>
    <w:rsid w:val="009B38BE"/>
    <w:rsid w:val="009B3B3B"/>
    <w:rsid w:val="009B41C8"/>
    <w:rsid w:val="009B4D9D"/>
    <w:rsid w:val="009B6216"/>
    <w:rsid w:val="009B68C5"/>
    <w:rsid w:val="009B6E08"/>
    <w:rsid w:val="009B6EE4"/>
    <w:rsid w:val="009B70A4"/>
    <w:rsid w:val="009B7201"/>
    <w:rsid w:val="009B75A6"/>
    <w:rsid w:val="009B792C"/>
    <w:rsid w:val="009B7ECE"/>
    <w:rsid w:val="009B7EFB"/>
    <w:rsid w:val="009C0824"/>
    <w:rsid w:val="009C0C7F"/>
    <w:rsid w:val="009C12EB"/>
    <w:rsid w:val="009C1663"/>
    <w:rsid w:val="009C1C22"/>
    <w:rsid w:val="009C1EBE"/>
    <w:rsid w:val="009C230C"/>
    <w:rsid w:val="009C30FC"/>
    <w:rsid w:val="009C32CB"/>
    <w:rsid w:val="009C431A"/>
    <w:rsid w:val="009C4756"/>
    <w:rsid w:val="009C47EE"/>
    <w:rsid w:val="009C4F40"/>
    <w:rsid w:val="009C57A0"/>
    <w:rsid w:val="009C580C"/>
    <w:rsid w:val="009C58AD"/>
    <w:rsid w:val="009C5CC8"/>
    <w:rsid w:val="009C6173"/>
    <w:rsid w:val="009C690C"/>
    <w:rsid w:val="009C6CE5"/>
    <w:rsid w:val="009C7034"/>
    <w:rsid w:val="009D100A"/>
    <w:rsid w:val="009D1D4A"/>
    <w:rsid w:val="009D2295"/>
    <w:rsid w:val="009D22F3"/>
    <w:rsid w:val="009D2531"/>
    <w:rsid w:val="009D2BA6"/>
    <w:rsid w:val="009D3034"/>
    <w:rsid w:val="009D3BC6"/>
    <w:rsid w:val="009D4717"/>
    <w:rsid w:val="009D4C97"/>
    <w:rsid w:val="009D4CF4"/>
    <w:rsid w:val="009D545E"/>
    <w:rsid w:val="009D548C"/>
    <w:rsid w:val="009D5570"/>
    <w:rsid w:val="009D5766"/>
    <w:rsid w:val="009D5C4D"/>
    <w:rsid w:val="009D6E7C"/>
    <w:rsid w:val="009D718F"/>
    <w:rsid w:val="009D7718"/>
    <w:rsid w:val="009E069B"/>
    <w:rsid w:val="009E1B9A"/>
    <w:rsid w:val="009E20BA"/>
    <w:rsid w:val="009E21BA"/>
    <w:rsid w:val="009E2A6C"/>
    <w:rsid w:val="009E2DF8"/>
    <w:rsid w:val="009E34CC"/>
    <w:rsid w:val="009E3912"/>
    <w:rsid w:val="009E41E6"/>
    <w:rsid w:val="009E48F7"/>
    <w:rsid w:val="009E4B68"/>
    <w:rsid w:val="009E4F11"/>
    <w:rsid w:val="009E50A7"/>
    <w:rsid w:val="009E50FD"/>
    <w:rsid w:val="009E5309"/>
    <w:rsid w:val="009E64F5"/>
    <w:rsid w:val="009E6A0F"/>
    <w:rsid w:val="009E6EA1"/>
    <w:rsid w:val="009E7416"/>
    <w:rsid w:val="009E7B75"/>
    <w:rsid w:val="009E7EAD"/>
    <w:rsid w:val="009F03EB"/>
    <w:rsid w:val="009F087C"/>
    <w:rsid w:val="009F0A23"/>
    <w:rsid w:val="009F1065"/>
    <w:rsid w:val="009F11E2"/>
    <w:rsid w:val="009F1E46"/>
    <w:rsid w:val="009F277F"/>
    <w:rsid w:val="009F2D5C"/>
    <w:rsid w:val="009F2E16"/>
    <w:rsid w:val="009F304B"/>
    <w:rsid w:val="009F35A9"/>
    <w:rsid w:val="009F4698"/>
    <w:rsid w:val="009F471A"/>
    <w:rsid w:val="009F47E1"/>
    <w:rsid w:val="009F4B68"/>
    <w:rsid w:val="009F4CD4"/>
    <w:rsid w:val="009F502C"/>
    <w:rsid w:val="009F630B"/>
    <w:rsid w:val="009F6475"/>
    <w:rsid w:val="009F72AA"/>
    <w:rsid w:val="009F76BF"/>
    <w:rsid w:val="009F7AFA"/>
    <w:rsid w:val="009F7B8B"/>
    <w:rsid w:val="00A013EB"/>
    <w:rsid w:val="00A01746"/>
    <w:rsid w:val="00A028A4"/>
    <w:rsid w:val="00A0290D"/>
    <w:rsid w:val="00A02F91"/>
    <w:rsid w:val="00A03061"/>
    <w:rsid w:val="00A0309F"/>
    <w:rsid w:val="00A037BD"/>
    <w:rsid w:val="00A037DF"/>
    <w:rsid w:val="00A03C5E"/>
    <w:rsid w:val="00A04B98"/>
    <w:rsid w:val="00A051F9"/>
    <w:rsid w:val="00A056D5"/>
    <w:rsid w:val="00A05961"/>
    <w:rsid w:val="00A06973"/>
    <w:rsid w:val="00A06B7F"/>
    <w:rsid w:val="00A06BFE"/>
    <w:rsid w:val="00A07C95"/>
    <w:rsid w:val="00A10A78"/>
    <w:rsid w:val="00A11BF7"/>
    <w:rsid w:val="00A11DA6"/>
    <w:rsid w:val="00A122EA"/>
    <w:rsid w:val="00A12FE9"/>
    <w:rsid w:val="00A13604"/>
    <w:rsid w:val="00A138D4"/>
    <w:rsid w:val="00A13FD3"/>
    <w:rsid w:val="00A141FF"/>
    <w:rsid w:val="00A1470A"/>
    <w:rsid w:val="00A15EF0"/>
    <w:rsid w:val="00A1638A"/>
    <w:rsid w:val="00A166AF"/>
    <w:rsid w:val="00A16B34"/>
    <w:rsid w:val="00A16F9D"/>
    <w:rsid w:val="00A17BCA"/>
    <w:rsid w:val="00A17CFC"/>
    <w:rsid w:val="00A17F70"/>
    <w:rsid w:val="00A20B27"/>
    <w:rsid w:val="00A210EB"/>
    <w:rsid w:val="00A214A8"/>
    <w:rsid w:val="00A214BF"/>
    <w:rsid w:val="00A21944"/>
    <w:rsid w:val="00A21C00"/>
    <w:rsid w:val="00A21CC2"/>
    <w:rsid w:val="00A22AED"/>
    <w:rsid w:val="00A22D11"/>
    <w:rsid w:val="00A2495F"/>
    <w:rsid w:val="00A24AE0"/>
    <w:rsid w:val="00A24D6F"/>
    <w:rsid w:val="00A24E35"/>
    <w:rsid w:val="00A24EC5"/>
    <w:rsid w:val="00A258D8"/>
    <w:rsid w:val="00A25A3A"/>
    <w:rsid w:val="00A25A47"/>
    <w:rsid w:val="00A25D11"/>
    <w:rsid w:val="00A25D3E"/>
    <w:rsid w:val="00A25E3F"/>
    <w:rsid w:val="00A26400"/>
    <w:rsid w:val="00A2737D"/>
    <w:rsid w:val="00A27DB1"/>
    <w:rsid w:val="00A27FA4"/>
    <w:rsid w:val="00A3001A"/>
    <w:rsid w:val="00A30C59"/>
    <w:rsid w:val="00A310DE"/>
    <w:rsid w:val="00A3178D"/>
    <w:rsid w:val="00A31997"/>
    <w:rsid w:val="00A32824"/>
    <w:rsid w:val="00A328FB"/>
    <w:rsid w:val="00A3377C"/>
    <w:rsid w:val="00A338E9"/>
    <w:rsid w:val="00A342AF"/>
    <w:rsid w:val="00A3497E"/>
    <w:rsid w:val="00A34A47"/>
    <w:rsid w:val="00A34DFF"/>
    <w:rsid w:val="00A34E4D"/>
    <w:rsid w:val="00A355E2"/>
    <w:rsid w:val="00A361C6"/>
    <w:rsid w:val="00A375B9"/>
    <w:rsid w:val="00A37975"/>
    <w:rsid w:val="00A37EC2"/>
    <w:rsid w:val="00A40591"/>
    <w:rsid w:val="00A405F7"/>
    <w:rsid w:val="00A41076"/>
    <w:rsid w:val="00A4127C"/>
    <w:rsid w:val="00A423BD"/>
    <w:rsid w:val="00A425C6"/>
    <w:rsid w:val="00A42686"/>
    <w:rsid w:val="00A42ED8"/>
    <w:rsid w:val="00A43212"/>
    <w:rsid w:val="00A43D0F"/>
    <w:rsid w:val="00A44729"/>
    <w:rsid w:val="00A45130"/>
    <w:rsid w:val="00A45174"/>
    <w:rsid w:val="00A45215"/>
    <w:rsid w:val="00A45D56"/>
    <w:rsid w:val="00A4679A"/>
    <w:rsid w:val="00A46F4A"/>
    <w:rsid w:val="00A470C1"/>
    <w:rsid w:val="00A47D66"/>
    <w:rsid w:val="00A5008C"/>
    <w:rsid w:val="00A50175"/>
    <w:rsid w:val="00A50AA9"/>
    <w:rsid w:val="00A517E8"/>
    <w:rsid w:val="00A52104"/>
    <w:rsid w:val="00A525BC"/>
    <w:rsid w:val="00A525C0"/>
    <w:rsid w:val="00A52C84"/>
    <w:rsid w:val="00A52D42"/>
    <w:rsid w:val="00A52E03"/>
    <w:rsid w:val="00A52E8F"/>
    <w:rsid w:val="00A53885"/>
    <w:rsid w:val="00A54588"/>
    <w:rsid w:val="00A54ABE"/>
    <w:rsid w:val="00A556ED"/>
    <w:rsid w:val="00A55EF5"/>
    <w:rsid w:val="00A55F10"/>
    <w:rsid w:val="00A56311"/>
    <w:rsid w:val="00A5662D"/>
    <w:rsid w:val="00A56CF1"/>
    <w:rsid w:val="00A5701B"/>
    <w:rsid w:val="00A57478"/>
    <w:rsid w:val="00A578EE"/>
    <w:rsid w:val="00A57B7A"/>
    <w:rsid w:val="00A57DF2"/>
    <w:rsid w:val="00A5ADA0"/>
    <w:rsid w:val="00A61246"/>
    <w:rsid w:val="00A612C4"/>
    <w:rsid w:val="00A61428"/>
    <w:rsid w:val="00A61629"/>
    <w:rsid w:val="00A62D94"/>
    <w:rsid w:val="00A63C1C"/>
    <w:rsid w:val="00A63ECD"/>
    <w:rsid w:val="00A64A3D"/>
    <w:rsid w:val="00A64E17"/>
    <w:rsid w:val="00A659E6"/>
    <w:rsid w:val="00A65DFE"/>
    <w:rsid w:val="00A65E0A"/>
    <w:rsid w:val="00A66188"/>
    <w:rsid w:val="00A661E9"/>
    <w:rsid w:val="00A66397"/>
    <w:rsid w:val="00A663A7"/>
    <w:rsid w:val="00A66A34"/>
    <w:rsid w:val="00A66DBE"/>
    <w:rsid w:val="00A670D8"/>
    <w:rsid w:val="00A679F6"/>
    <w:rsid w:val="00A70248"/>
    <w:rsid w:val="00A70852"/>
    <w:rsid w:val="00A71760"/>
    <w:rsid w:val="00A7231A"/>
    <w:rsid w:val="00A72570"/>
    <w:rsid w:val="00A72803"/>
    <w:rsid w:val="00A72A9C"/>
    <w:rsid w:val="00A738A0"/>
    <w:rsid w:val="00A73EB7"/>
    <w:rsid w:val="00A73F26"/>
    <w:rsid w:val="00A745D5"/>
    <w:rsid w:val="00A74688"/>
    <w:rsid w:val="00A763B9"/>
    <w:rsid w:val="00A7786D"/>
    <w:rsid w:val="00A80834"/>
    <w:rsid w:val="00A80853"/>
    <w:rsid w:val="00A80C82"/>
    <w:rsid w:val="00A80D6D"/>
    <w:rsid w:val="00A81002"/>
    <w:rsid w:val="00A82BD7"/>
    <w:rsid w:val="00A8323C"/>
    <w:rsid w:val="00A83537"/>
    <w:rsid w:val="00A83585"/>
    <w:rsid w:val="00A8365F"/>
    <w:rsid w:val="00A83E09"/>
    <w:rsid w:val="00A845A6"/>
    <w:rsid w:val="00A84B8F"/>
    <w:rsid w:val="00A84E8A"/>
    <w:rsid w:val="00A852B8"/>
    <w:rsid w:val="00A85462"/>
    <w:rsid w:val="00A85B37"/>
    <w:rsid w:val="00A85DD1"/>
    <w:rsid w:val="00A86921"/>
    <w:rsid w:val="00A87660"/>
    <w:rsid w:val="00A8782E"/>
    <w:rsid w:val="00A8793B"/>
    <w:rsid w:val="00A87BA4"/>
    <w:rsid w:val="00A90160"/>
    <w:rsid w:val="00A90A55"/>
    <w:rsid w:val="00A90F00"/>
    <w:rsid w:val="00A9108A"/>
    <w:rsid w:val="00A91BD5"/>
    <w:rsid w:val="00A922CB"/>
    <w:rsid w:val="00A926FC"/>
    <w:rsid w:val="00A93021"/>
    <w:rsid w:val="00A935FC"/>
    <w:rsid w:val="00A944E6"/>
    <w:rsid w:val="00A94E3D"/>
    <w:rsid w:val="00A95900"/>
    <w:rsid w:val="00A96103"/>
    <w:rsid w:val="00A96271"/>
    <w:rsid w:val="00A96872"/>
    <w:rsid w:val="00A96BA4"/>
    <w:rsid w:val="00A96F58"/>
    <w:rsid w:val="00A972FB"/>
    <w:rsid w:val="00AA0436"/>
    <w:rsid w:val="00AA0D91"/>
    <w:rsid w:val="00AA1B9C"/>
    <w:rsid w:val="00AA1CE8"/>
    <w:rsid w:val="00AA1E22"/>
    <w:rsid w:val="00AA294B"/>
    <w:rsid w:val="00AA29C4"/>
    <w:rsid w:val="00AA2CF5"/>
    <w:rsid w:val="00AA313E"/>
    <w:rsid w:val="00AA3293"/>
    <w:rsid w:val="00AA334E"/>
    <w:rsid w:val="00AA3537"/>
    <w:rsid w:val="00AA356B"/>
    <w:rsid w:val="00AA3B37"/>
    <w:rsid w:val="00AA3EAC"/>
    <w:rsid w:val="00AA50DA"/>
    <w:rsid w:val="00AA523D"/>
    <w:rsid w:val="00AA533C"/>
    <w:rsid w:val="00AA59D3"/>
    <w:rsid w:val="00AA5CEB"/>
    <w:rsid w:val="00AA5D9E"/>
    <w:rsid w:val="00AA67B6"/>
    <w:rsid w:val="00AA6945"/>
    <w:rsid w:val="00AA6D40"/>
    <w:rsid w:val="00AA6D86"/>
    <w:rsid w:val="00AA75AF"/>
    <w:rsid w:val="00AA7A7A"/>
    <w:rsid w:val="00AA7FBD"/>
    <w:rsid w:val="00AB003A"/>
    <w:rsid w:val="00AB0D6C"/>
    <w:rsid w:val="00AB0E56"/>
    <w:rsid w:val="00AB1174"/>
    <w:rsid w:val="00AB1258"/>
    <w:rsid w:val="00AB1371"/>
    <w:rsid w:val="00AB2564"/>
    <w:rsid w:val="00AB2A9D"/>
    <w:rsid w:val="00AB3083"/>
    <w:rsid w:val="00AB30B3"/>
    <w:rsid w:val="00AB3380"/>
    <w:rsid w:val="00AB3648"/>
    <w:rsid w:val="00AB4A14"/>
    <w:rsid w:val="00AB4C2C"/>
    <w:rsid w:val="00AB4F61"/>
    <w:rsid w:val="00AB511E"/>
    <w:rsid w:val="00AB5649"/>
    <w:rsid w:val="00AB6447"/>
    <w:rsid w:val="00AB6B4C"/>
    <w:rsid w:val="00AB6FA3"/>
    <w:rsid w:val="00AB73F3"/>
    <w:rsid w:val="00AC0012"/>
    <w:rsid w:val="00AC049E"/>
    <w:rsid w:val="00AC14A3"/>
    <w:rsid w:val="00AC14C2"/>
    <w:rsid w:val="00AC19C8"/>
    <w:rsid w:val="00AC2386"/>
    <w:rsid w:val="00AC259B"/>
    <w:rsid w:val="00AC28AE"/>
    <w:rsid w:val="00AC2B7A"/>
    <w:rsid w:val="00AC2F65"/>
    <w:rsid w:val="00AC3879"/>
    <w:rsid w:val="00AC436C"/>
    <w:rsid w:val="00AC585B"/>
    <w:rsid w:val="00AC5BFD"/>
    <w:rsid w:val="00AC60B4"/>
    <w:rsid w:val="00AC65F9"/>
    <w:rsid w:val="00AC67BC"/>
    <w:rsid w:val="00AC7828"/>
    <w:rsid w:val="00AC7BDB"/>
    <w:rsid w:val="00AD02F7"/>
    <w:rsid w:val="00AD0371"/>
    <w:rsid w:val="00AD070C"/>
    <w:rsid w:val="00AD130E"/>
    <w:rsid w:val="00AD1335"/>
    <w:rsid w:val="00AD1467"/>
    <w:rsid w:val="00AD16AC"/>
    <w:rsid w:val="00AD183C"/>
    <w:rsid w:val="00AD1C91"/>
    <w:rsid w:val="00AD1E75"/>
    <w:rsid w:val="00AD1F5B"/>
    <w:rsid w:val="00AD26CA"/>
    <w:rsid w:val="00AD2769"/>
    <w:rsid w:val="00AD35D7"/>
    <w:rsid w:val="00AD4A66"/>
    <w:rsid w:val="00AD4F72"/>
    <w:rsid w:val="00AD5C63"/>
    <w:rsid w:val="00AD6482"/>
    <w:rsid w:val="00AD6D67"/>
    <w:rsid w:val="00AD742F"/>
    <w:rsid w:val="00AD74E4"/>
    <w:rsid w:val="00AD7D3F"/>
    <w:rsid w:val="00AE0212"/>
    <w:rsid w:val="00AE0B00"/>
    <w:rsid w:val="00AE1A51"/>
    <w:rsid w:val="00AE1B78"/>
    <w:rsid w:val="00AE1CC4"/>
    <w:rsid w:val="00AE1E0A"/>
    <w:rsid w:val="00AE2C0C"/>
    <w:rsid w:val="00AE3704"/>
    <w:rsid w:val="00AE41B3"/>
    <w:rsid w:val="00AE4283"/>
    <w:rsid w:val="00AE4596"/>
    <w:rsid w:val="00AE45F2"/>
    <w:rsid w:val="00AE4BEC"/>
    <w:rsid w:val="00AE4D8F"/>
    <w:rsid w:val="00AE5944"/>
    <w:rsid w:val="00AE6A81"/>
    <w:rsid w:val="00AE6CCE"/>
    <w:rsid w:val="00AE7800"/>
    <w:rsid w:val="00AE7A07"/>
    <w:rsid w:val="00AF003B"/>
    <w:rsid w:val="00AF0138"/>
    <w:rsid w:val="00AF0704"/>
    <w:rsid w:val="00AF07C4"/>
    <w:rsid w:val="00AF0C2F"/>
    <w:rsid w:val="00AF0ED6"/>
    <w:rsid w:val="00AF1228"/>
    <w:rsid w:val="00AF135E"/>
    <w:rsid w:val="00AF1905"/>
    <w:rsid w:val="00AF1DD2"/>
    <w:rsid w:val="00AF292B"/>
    <w:rsid w:val="00AF2BB4"/>
    <w:rsid w:val="00AF4183"/>
    <w:rsid w:val="00AF4AA6"/>
    <w:rsid w:val="00AF4DCB"/>
    <w:rsid w:val="00AF4F7F"/>
    <w:rsid w:val="00AF5D01"/>
    <w:rsid w:val="00AF6A4D"/>
    <w:rsid w:val="00AF7182"/>
    <w:rsid w:val="00AF72C9"/>
    <w:rsid w:val="00AF780F"/>
    <w:rsid w:val="00AF7B46"/>
    <w:rsid w:val="00B01599"/>
    <w:rsid w:val="00B016A6"/>
    <w:rsid w:val="00B0233B"/>
    <w:rsid w:val="00B025FC"/>
    <w:rsid w:val="00B0272A"/>
    <w:rsid w:val="00B05F53"/>
    <w:rsid w:val="00B07372"/>
    <w:rsid w:val="00B0792E"/>
    <w:rsid w:val="00B07CCF"/>
    <w:rsid w:val="00B10496"/>
    <w:rsid w:val="00B107A2"/>
    <w:rsid w:val="00B10AFD"/>
    <w:rsid w:val="00B110E8"/>
    <w:rsid w:val="00B1170C"/>
    <w:rsid w:val="00B118A0"/>
    <w:rsid w:val="00B11FE5"/>
    <w:rsid w:val="00B124D4"/>
    <w:rsid w:val="00B12707"/>
    <w:rsid w:val="00B12EAA"/>
    <w:rsid w:val="00B14093"/>
    <w:rsid w:val="00B1429A"/>
    <w:rsid w:val="00B144DD"/>
    <w:rsid w:val="00B151D8"/>
    <w:rsid w:val="00B15602"/>
    <w:rsid w:val="00B15EBC"/>
    <w:rsid w:val="00B16A0B"/>
    <w:rsid w:val="00B16B6B"/>
    <w:rsid w:val="00B16B77"/>
    <w:rsid w:val="00B16DED"/>
    <w:rsid w:val="00B17130"/>
    <w:rsid w:val="00B172FF"/>
    <w:rsid w:val="00B1745F"/>
    <w:rsid w:val="00B17678"/>
    <w:rsid w:val="00B179BF"/>
    <w:rsid w:val="00B17B08"/>
    <w:rsid w:val="00B17B68"/>
    <w:rsid w:val="00B21368"/>
    <w:rsid w:val="00B215A8"/>
    <w:rsid w:val="00B21E0E"/>
    <w:rsid w:val="00B22189"/>
    <w:rsid w:val="00B2411E"/>
    <w:rsid w:val="00B25572"/>
    <w:rsid w:val="00B2638C"/>
    <w:rsid w:val="00B26648"/>
    <w:rsid w:val="00B26769"/>
    <w:rsid w:val="00B26ACB"/>
    <w:rsid w:val="00B273E1"/>
    <w:rsid w:val="00B27DB8"/>
    <w:rsid w:val="00B30F7E"/>
    <w:rsid w:val="00B30FC0"/>
    <w:rsid w:val="00B31424"/>
    <w:rsid w:val="00B322BC"/>
    <w:rsid w:val="00B322D1"/>
    <w:rsid w:val="00B32767"/>
    <w:rsid w:val="00B33932"/>
    <w:rsid w:val="00B342AA"/>
    <w:rsid w:val="00B35106"/>
    <w:rsid w:val="00B35155"/>
    <w:rsid w:val="00B3524E"/>
    <w:rsid w:val="00B35682"/>
    <w:rsid w:val="00B35B1C"/>
    <w:rsid w:val="00B36453"/>
    <w:rsid w:val="00B36528"/>
    <w:rsid w:val="00B3682B"/>
    <w:rsid w:val="00B36BC0"/>
    <w:rsid w:val="00B40D39"/>
    <w:rsid w:val="00B41DE5"/>
    <w:rsid w:val="00B41F8B"/>
    <w:rsid w:val="00B42B6B"/>
    <w:rsid w:val="00B43658"/>
    <w:rsid w:val="00B43CFE"/>
    <w:rsid w:val="00B444E1"/>
    <w:rsid w:val="00B44F0F"/>
    <w:rsid w:val="00B4565A"/>
    <w:rsid w:val="00B45896"/>
    <w:rsid w:val="00B46221"/>
    <w:rsid w:val="00B46820"/>
    <w:rsid w:val="00B46AD8"/>
    <w:rsid w:val="00B46B33"/>
    <w:rsid w:val="00B46E60"/>
    <w:rsid w:val="00B46EB4"/>
    <w:rsid w:val="00B4747F"/>
    <w:rsid w:val="00B476B5"/>
    <w:rsid w:val="00B47B13"/>
    <w:rsid w:val="00B50B11"/>
    <w:rsid w:val="00B50E43"/>
    <w:rsid w:val="00B510E1"/>
    <w:rsid w:val="00B51C75"/>
    <w:rsid w:val="00B52171"/>
    <w:rsid w:val="00B5264C"/>
    <w:rsid w:val="00B52F6C"/>
    <w:rsid w:val="00B5316D"/>
    <w:rsid w:val="00B5414B"/>
    <w:rsid w:val="00B54A6A"/>
    <w:rsid w:val="00B54DD8"/>
    <w:rsid w:val="00B54DFE"/>
    <w:rsid w:val="00B559EC"/>
    <w:rsid w:val="00B56218"/>
    <w:rsid w:val="00B56569"/>
    <w:rsid w:val="00B5696E"/>
    <w:rsid w:val="00B56DEC"/>
    <w:rsid w:val="00B56F44"/>
    <w:rsid w:val="00B56F94"/>
    <w:rsid w:val="00B5766B"/>
    <w:rsid w:val="00B600C3"/>
    <w:rsid w:val="00B6040F"/>
    <w:rsid w:val="00B609B5"/>
    <w:rsid w:val="00B612D1"/>
    <w:rsid w:val="00B619D4"/>
    <w:rsid w:val="00B62353"/>
    <w:rsid w:val="00B6247E"/>
    <w:rsid w:val="00B629DD"/>
    <w:rsid w:val="00B62E20"/>
    <w:rsid w:val="00B630F2"/>
    <w:rsid w:val="00B63FA8"/>
    <w:rsid w:val="00B6417B"/>
    <w:rsid w:val="00B64781"/>
    <w:rsid w:val="00B64F07"/>
    <w:rsid w:val="00B64F18"/>
    <w:rsid w:val="00B6523A"/>
    <w:rsid w:val="00B656B4"/>
    <w:rsid w:val="00B65D53"/>
    <w:rsid w:val="00B66C51"/>
    <w:rsid w:val="00B66E58"/>
    <w:rsid w:val="00B678F8"/>
    <w:rsid w:val="00B7023B"/>
    <w:rsid w:val="00B70AF3"/>
    <w:rsid w:val="00B7126F"/>
    <w:rsid w:val="00B7133F"/>
    <w:rsid w:val="00B71563"/>
    <w:rsid w:val="00B720CF"/>
    <w:rsid w:val="00B72222"/>
    <w:rsid w:val="00B72C1E"/>
    <w:rsid w:val="00B72F75"/>
    <w:rsid w:val="00B738E5"/>
    <w:rsid w:val="00B73ED4"/>
    <w:rsid w:val="00B74D6F"/>
    <w:rsid w:val="00B755A7"/>
    <w:rsid w:val="00B76A54"/>
    <w:rsid w:val="00B77031"/>
    <w:rsid w:val="00B7703F"/>
    <w:rsid w:val="00B7715A"/>
    <w:rsid w:val="00B773E0"/>
    <w:rsid w:val="00B779F9"/>
    <w:rsid w:val="00B77FF1"/>
    <w:rsid w:val="00B80185"/>
    <w:rsid w:val="00B80831"/>
    <w:rsid w:val="00B80E97"/>
    <w:rsid w:val="00B80FBA"/>
    <w:rsid w:val="00B81443"/>
    <w:rsid w:val="00B82B42"/>
    <w:rsid w:val="00B832C7"/>
    <w:rsid w:val="00B8422D"/>
    <w:rsid w:val="00B845BA"/>
    <w:rsid w:val="00B84CCB"/>
    <w:rsid w:val="00B84D18"/>
    <w:rsid w:val="00B84FFA"/>
    <w:rsid w:val="00B852D6"/>
    <w:rsid w:val="00B85E4E"/>
    <w:rsid w:val="00B86220"/>
    <w:rsid w:val="00B86CE6"/>
    <w:rsid w:val="00B8701C"/>
    <w:rsid w:val="00B87090"/>
    <w:rsid w:val="00B91163"/>
    <w:rsid w:val="00B917B4"/>
    <w:rsid w:val="00B91AB0"/>
    <w:rsid w:val="00B91C33"/>
    <w:rsid w:val="00B91D27"/>
    <w:rsid w:val="00B91D9E"/>
    <w:rsid w:val="00B91EB1"/>
    <w:rsid w:val="00B920EF"/>
    <w:rsid w:val="00B92594"/>
    <w:rsid w:val="00B92839"/>
    <w:rsid w:val="00B928A7"/>
    <w:rsid w:val="00B92B64"/>
    <w:rsid w:val="00B93C9F"/>
    <w:rsid w:val="00B943E7"/>
    <w:rsid w:val="00B94540"/>
    <w:rsid w:val="00B94759"/>
    <w:rsid w:val="00B94B48"/>
    <w:rsid w:val="00B95648"/>
    <w:rsid w:val="00B9572F"/>
    <w:rsid w:val="00B9635D"/>
    <w:rsid w:val="00B96390"/>
    <w:rsid w:val="00B96F54"/>
    <w:rsid w:val="00B97DDA"/>
    <w:rsid w:val="00BA0177"/>
    <w:rsid w:val="00BA0C46"/>
    <w:rsid w:val="00BA11FF"/>
    <w:rsid w:val="00BA19E9"/>
    <w:rsid w:val="00BA1EC0"/>
    <w:rsid w:val="00BA222B"/>
    <w:rsid w:val="00BA299D"/>
    <w:rsid w:val="00BA2FA9"/>
    <w:rsid w:val="00BA353D"/>
    <w:rsid w:val="00BA3706"/>
    <w:rsid w:val="00BA3BF6"/>
    <w:rsid w:val="00BA43C9"/>
    <w:rsid w:val="00BA47BE"/>
    <w:rsid w:val="00BA4D91"/>
    <w:rsid w:val="00BA5264"/>
    <w:rsid w:val="00BA5497"/>
    <w:rsid w:val="00BA56E5"/>
    <w:rsid w:val="00BA5C27"/>
    <w:rsid w:val="00BA5DD4"/>
    <w:rsid w:val="00BA7109"/>
    <w:rsid w:val="00BA7296"/>
    <w:rsid w:val="00BA7B14"/>
    <w:rsid w:val="00BB0964"/>
    <w:rsid w:val="00BB1201"/>
    <w:rsid w:val="00BB1454"/>
    <w:rsid w:val="00BB1686"/>
    <w:rsid w:val="00BB174B"/>
    <w:rsid w:val="00BB1DCF"/>
    <w:rsid w:val="00BB1F99"/>
    <w:rsid w:val="00BB1FA1"/>
    <w:rsid w:val="00BB3860"/>
    <w:rsid w:val="00BB38C6"/>
    <w:rsid w:val="00BB3A86"/>
    <w:rsid w:val="00BB3B65"/>
    <w:rsid w:val="00BB3D0A"/>
    <w:rsid w:val="00BB4ED6"/>
    <w:rsid w:val="00BB543C"/>
    <w:rsid w:val="00BB674A"/>
    <w:rsid w:val="00BB75BD"/>
    <w:rsid w:val="00BB7B90"/>
    <w:rsid w:val="00BB7FF2"/>
    <w:rsid w:val="00BC012C"/>
    <w:rsid w:val="00BC03EC"/>
    <w:rsid w:val="00BC0489"/>
    <w:rsid w:val="00BC07CA"/>
    <w:rsid w:val="00BC0FAB"/>
    <w:rsid w:val="00BC107D"/>
    <w:rsid w:val="00BC1347"/>
    <w:rsid w:val="00BC1629"/>
    <w:rsid w:val="00BC1A25"/>
    <w:rsid w:val="00BC26EF"/>
    <w:rsid w:val="00BC32E9"/>
    <w:rsid w:val="00BC350B"/>
    <w:rsid w:val="00BC3EAF"/>
    <w:rsid w:val="00BC408C"/>
    <w:rsid w:val="00BC43CB"/>
    <w:rsid w:val="00BC4400"/>
    <w:rsid w:val="00BC4433"/>
    <w:rsid w:val="00BC45A2"/>
    <w:rsid w:val="00BC48F6"/>
    <w:rsid w:val="00BC525E"/>
    <w:rsid w:val="00BC53E5"/>
    <w:rsid w:val="00BC5A1C"/>
    <w:rsid w:val="00BC5CCC"/>
    <w:rsid w:val="00BC5D48"/>
    <w:rsid w:val="00BC681C"/>
    <w:rsid w:val="00BC683E"/>
    <w:rsid w:val="00BC6FC9"/>
    <w:rsid w:val="00BC73C2"/>
    <w:rsid w:val="00BC77B0"/>
    <w:rsid w:val="00BD000A"/>
    <w:rsid w:val="00BD0157"/>
    <w:rsid w:val="00BD05E2"/>
    <w:rsid w:val="00BD0815"/>
    <w:rsid w:val="00BD1717"/>
    <w:rsid w:val="00BD1CD2"/>
    <w:rsid w:val="00BD1F5F"/>
    <w:rsid w:val="00BD2423"/>
    <w:rsid w:val="00BD300A"/>
    <w:rsid w:val="00BD3BE7"/>
    <w:rsid w:val="00BD4001"/>
    <w:rsid w:val="00BD4A94"/>
    <w:rsid w:val="00BD4ABE"/>
    <w:rsid w:val="00BD4C45"/>
    <w:rsid w:val="00BD55BF"/>
    <w:rsid w:val="00BD5A35"/>
    <w:rsid w:val="00BD5A9C"/>
    <w:rsid w:val="00BD6259"/>
    <w:rsid w:val="00BD763E"/>
    <w:rsid w:val="00BD773F"/>
    <w:rsid w:val="00BD7ABA"/>
    <w:rsid w:val="00BE00FA"/>
    <w:rsid w:val="00BE07EE"/>
    <w:rsid w:val="00BE0D07"/>
    <w:rsid w:val="00BE0F8A"/>
    <w:rsid w:val="00BE14AF"/>
    <w:rsid w:val="00BE18F4"/>
    <w:rsid w:val="00BE24E5"/>
    <w:rsid w:val="00BE2B64"/>
    <w:rsid w:val="00BE2C7E"/>
    <w:rsid w:val="00BE3198"/>
    <w:rsid w:val="00BE32A2"/>
    <w:rsid w:val="00BE331F"/>
    <w:rsid w:val="00BE389D"/>
    <w:rsid w:val="00BE3E02"/>
    <w:rsid w:val="00BE4120"/>
    <w:rsid w:val="00BE4EDA"/>
    <w:rsid w:val="00BE5242"/>
    <w:rsid w:val="00BE528D"/>
    <w:rsid w:val="00BE5677"/>
    <w:rsid w:val="00BE5752"/>
    <w:rsid w:val="00BE6A4F"/>
    <w:rsid w:val="00BE6DD6"/>
    <w:rsid w:val="00BE74ED"/>
    <w:rsid w:val="00BE756D"/>
    <w:rsid w:val="00BE7BED"/>
    <w:rsid w:val="00BE7DDC"/>
    <w:rsid w:val="00BF04A1"/>
    <w:rsid w:val="00BF0912"/>
    <w:rsid w:val="00BF0D66"/>
    <w:rsid w:val="00BF0E22"/>
    <w:rsid w:val="00BF12B1"/>
    <w:rsid w:val="00BF1A7E"/>
    <w:rsid w:val="00BF1BC8"/>
    <w:rsid w:val="00BF1E39"/>
    <w:rsid w:val="00BF22EB"/>
    <w:rsid w:val="00BF319E"/>
    <w:rsid w:val="00BF3375"/>
    <w:rsid w:val="00BF35D1"/>
    <w:rsid w:val="00BF3B9A"/>
    <w:rsid w:val="00BF3DD0"/>
    <w:rsid w:val="00BF4171"/>
    <w:rsid w:val="00BF4801"/>
    <w:rsid w:val="00BF48AB"/>
    <w:rsid w:val="00BF4C44"/>
    <w:rsid w:val="00BF5100"/>
    <w:rsid w:val="00BF574E"/>
    <w:rsid w:val="00BF57BD"/>
    <w:rsid w:val="00BF6FBD"/>
    <w:rsid w:val="00BF74FB"/>
    <w:rsid w:val="00BF76D0"/>
    <w:rsid w:val="00BF7793"/>
    <w:rsid w:val="00BF7EC0"/>
    <w:rsid w:val="00C00037"/>
    <w:rsid w:val="00C00795"/>
    <w:rsid w:val="00C007E8"/>
    <w:rsid w:val="00C00EAF"/>
    <w:rsid w:val="00C01477"/>
    <w:rsid w:val="00C017EE"/>
    <w:rsid w:val="00C01934"/>
    <w:rsid w:val="00C0255C"/>
    <w:rsid w:val="00C02670"/>
    <w:rsid w:val="00C02AB1"/>
    <w:rsid w:val="00C036E7"/>
    <w:rsid w:val="00C03879"/>
    <w:rsid w:val="00C03ED8"/>
    <w:rsid w:val="00C0454D"/>
    <w:rsid w:val="00C04741"/>
    <w:rsid w:val="00C04BF3"/>
    <w:rsid w:val="00C04FD4"/>
    <w:rsid w:val="00C053E6"/>
    <w:rsid w:val="00C05EF0"/>
    <w:rsid w:val="00C06D7A"/>
    <w:rsid w:val="00C07487"/>
    <w:rsid w:val="00C0753B"/>
    <w:rsid w:val="00C100B0"/>
    <w:rsid w:val="00C1033E"/>
    <w:rsid w:val="00C1050D"/>
    <w:rsid w:val="00C10B94"/>
    <w:rsid w:val="00C10D6C"/>
    <w:rsid w:val="00C115B1"/>
    <w:rsid w:val="00C115FA"/>
    <w:rsid w:val="00C1181E"/>
    <w:rsid w:val="00C121A1"/>
    <w:rsid w:val="00C1243A"/>
    <w:rsid w:val="00C1270A"/>
    <w:rsid w:val="00C13BC9"/>
    <w:rsid w:val="00C143A4"/>
    <w:rsid w:val="00C151B3"/>
    <w:rsid w:val="00C158FC"/>
    <w:rsid w:val="00C15D60"/>
    <w:rsid w:val="00C15DF1"/>
    <w:rsid w:val="00C15EA1"/>
    <w:rsid w:val="00C17231"/>
    <w:rsid w:val="00C17253"/>
    <w:rsid w:val="00C177F3"/>
    <w:rsid w:val="00C17B08"/>
    <w:rsid w:val="00C203AB"/>
    <w:rsid w:val="00C208F5"/>
    <w:rsid w:val="00C2098B"/>
    <w:rsid w:val="00C21138"/>
    <w:rsid w:val="00C2196D"/>
    <w:rsid w:val="00C21C6F"/>
    <w:rsid w:val="00C22090"/>
    <w:rsid w:val="00C22205"/>
    <w:rsid w:val="00C236EF"/>
    <w:rsid w:val="00C239F7"/>
    <w:rsid w:val="00C23A16"/>
    <w:rsid w:val="00C23D1A"/>
    <w:rsid w:val="00C242CE"/>
    <w:rsid w:val="00C24A7B"/>
    <w:rsid w:val="00C24B56"/>
    <w:rsid w:val="00C24F65"/>
    <w:rsid w:val="00C25BB9"/>
    <w:rsid w:val="00C25DFD"/>
    <w:rsid w:val="00C25F29"/>
    <w:rsid w:val="00C25F9B"/>
    <w:rsid w:val="00C25FE3"/>
    <w:rsid w:val="00C26B2C"/>
    <w:rsid w:val="00C26E45"/>
    <w:rsid w:val="00C27443"/>
    <w:rsid w:val="00C27DA1"/>
    <w:rsid w:val="00C30479"/>
    <w:rsid w:val="00C30FB6"/>
    <w:rsid w:val="00C30FF5"/>
    <w:rsid w:val="00C310DE"/>
    <w:rsid w:val="00C3116D"/>
    <w:rsid w:val="00C3116E"/>
    <w:rsid w:val="00C3126E"/>
    <w:rsid w:val="00C31653"/>
    <w:rsid w:val="00C31681"/>
    <w:rsid w:val="00C31EE4"/>
    <w:rsid w:val="00C31F08"/>
    <w:rsid w:val="00C325A4"/>
    <w:rsid w:val="00C32912"/>
    <w:rsid w:val="00C33067"/>
    <w:rsid w:val="00C331C3"/>
    <w:rsid w:val="00C337F2"/>
    <w:rsid w:val="00C33C8B"/>
    <w:rsid w:val="00C33E48"/>
    <w:rsid w:val="00C344F2"/>
    <w:rsid w:val="00C34F06"/>
    <w:rsid w:val="00C350C6"/>
    <w:rsid w:val="00C35402"/>
    <w:rsid w:val="00C35492"/>
    <w:rsid w:val="00C36239"/>
    <w:rsid w:val="00C37339"/>
    <w:rsid w:val="00C37C8D"/>
    <w:rsid w:val="00C40399"/>
    <w:rsid w:val="00C40A15"/>
    <w:rsid w:val="00C41373"/>
    <w:rsid w:val="00C41CCB"/>
    <w:rsid w:val="00C41CF7"/>
    <w:rsid w:val="00C41D5F"/>
    <w:rsid w:val="00C42079"/>
    <w:rsid w:val="00C4287C"/>
    <w:rsid w:val="00C43F3E"/>
    <w:rsid w:val="00C44086"/>
    <w:rsid w:val="00C44A89"/>
    <w:rsid w:val="00C45388"/>
    <w:rsid w:val="00C4545C"/>
    <w:rsid w:val="00C45904"/>
    <w:rsid w:val="00C464FA"/>
    <w:rsid w:val="00C46A24"/>
    <w:rsid w:val="00C46C6B"/>
    <w:rsid w:val="00C46E0A"/>
    <w:rsid w:val="00C471FC"/>
    <w:rsid w:val="00C474CB"/>
    <w:rsid w:val="00C4776A"/>
    <w:rsid w:val="00C503C8"/>
    <w:rsid w:val="00C5074C"/>
    <w:rsid w:val="00C50D0E"/>
    <w:rsid w:val="00C51975"/>
    <w:rsid w:val="00C51B63"/>
    <w:rsid w:val="00C51CD3"/>
    <w:rsid w:val="00C52090"/>
    <w:rsid w:val="00C52912"/>
    <w:rsid w:val="00C52CE4"/>
    <w:rsid w:val="00C533E2"/>
    <w:rsid w:val="00C539AF"/>
    <w:rsid w:val="00C53BFA"/>
    <w:rsid w:val="00C53C7B"/>
    <w:rsid w:val="00C5451D"/>
    <w:rsid w:val="00C546B1"/>
    <w:rsid w:val="00C54855"/>
    <w:rsid w:val="00C548AF"/>
    <w:rsid w:val="00C557D8"/>
    <w:rsid w:val="00C567D6"/>
    <w:rsid w:val="00C56C51"/>
    <w:rsid w:val="00C574DC"/>
    <w:rsid w:val="00C578E7"/>
    <w:rsid w:val="00C57EE9"/>
    <w:rsid w:val="00C57F08"/>
    <w:rsid w:val="00C60A6C"/>
    <w:rsid w:val="00C60B42"/>
    <w:rsid w:val="00C60B5F"/>
    <w:rsid w:val="00C60C93"/>
    <w:rsid w:val="00C615B6"/>
    <w:rsid w:val="00C61C57"/>
    <w:rsid w:val="00C61E3C"/>
    <w:rsid w:val="00C61F5A"/>
    <w:rsid w:val="00C61F9B"/>
    <w:rsid w:val="00C6223A"/>
    <w:rsid w:val="00C62650"/>
    <w:rsid w:val="00C62818"/>
    <w:rsid w:val="00C62B95"/>
    <w:rsid w:val="00C63119"/>
    <w:rsid w:val="00C648A4"/>
    <w:rsid w:val="00C649B7"/>
    <w:rsid w:val="00C64DD2"/>
    <w:rsid w:val="00C668A7"/>
    <w:rsid w:val="00C66CFF"/>
    <w:rsid w:val="00C70668"/>
    <w:rsid w:val="00C70E3A"/>
    <w:rsid w:val="00C721FF"/>
    <w:rsid w:val="00C72582"/>
    <w:rsid w:val="00C72D48"/>
    <w:rsid w:val="00C74441"/>
    <w:rsid w:val="00C7483D"/>
    <w:rsid w:val="00C75ED1"/>
    <w:rsid w:val="00C77B24"/>
    <w:rsid w:val="00C81022"/>
    <w:rsid w:val="00C81E83"/>
    <w:rsid w:val="00C82096"/>
    <w:rsid w:val="00C83434"/>
    <w:rsid w:val="00C834E2"/>
    <w:rsid w:val="00C83AB6"/>
    <w:rsid w:val="00C83AD3"/>
    <w:rsid w:val="00C83E32"/>
    <w:rsid w:val="00C8418C"/>
    <w:rsid w:val="00C84389"/>
    <w:rsid w:val="00C84959"/>
    <w:rsid w:val="00C84975"/>
    <w:rsid w:val="00C8564E"/>
    <w:rsid w:val="00C85DFC"/>
    <w:rsid w:val="00C85F64"/>
    <w:rsid w:val="00C860B4"/>
    <w:rsid w:val="00C86294"/>
    <w:rsid w:val="00C86D0B"/>
    <w:rsid w:val="00C86F8F"/>
    <w:rsid w:val="00C87026"/>
    <w:rsid w:val="00C87616"/>
    <w:rsid w:val="00C8779C"/>
    <w:rsid w:val="00C87B3C"/>
    <w:rsid w:val="00C87E5C"/>
    <w:rsid w:val="00C90011"/>
    <w:rsid w:val="00C902D1"/>
    <w:rsid w:val="00C907BD"/>
    <w:rsid w:val="00C918D6"/>
    <w:rsid w:val="00C91B9E"/>
    <w:rsid w:val="00C92B1F"/>
    <w:rsid w:val="00C92BA2"/>
    <w:rsid w:val="00C92C1E"/>
    <w:rsid w:val="00C9313B"/>
    <w:rsid w:val="00C93862"/>
    <w:rsid w:val="00C939AC"/>
    <w:rsid w:val="00C93B48"/>
    <w:rsid w:val="00C949B6"/>
    <w:rsid w:val="00C95926"/>
    <w:rsid w:val="00C96CDD"/>
    <w:rsid w:val="00C96F62"/>
    <w:rsid w:val="00C972ED"/>
    <w:rsid w:val="00C97340"/>
    <w:rsid w:val="00CA00E2"/>
    <w:rsid w:val="00CA03F4"/>
    <w:rsid w:val="00CA09CA"/>
    <w:rsid w:val="00CA1252"/>
    <w:rsid w:val="00CA1339"/>
    <w:rsid w:val="00CA141A"/>
    <w:rsid w:val="00CA2663"/>
    <w:rsid w:val="00CA2764"/>
    <w:rsid w:val="00CA27BC"/>
    <w:rsid w:val="00CA28C7"/>
    <w:rsid w:val="00CA3423"/>
    <w:rsid w:val="00CA3D21"/>
    <w:rsid w:val="00CA3DF1"/>
    <w:rsid w:val="00CA408F"/>
    <w:rsid w:val="00CA48F5"/>
    <w:rsid w:val="00CA5157"/>
    <w:rsid w:val="00CA5261"/>
    <w:rsid w:val="00CA5F44"/>
    <w:rsid w:val="00CA6EA3"/>
    <w:rsid w:val="00CA6FBA"/>
    <w:rsid w:val="00CA700C"/>
    <w:rsid w:val="00CA7435"/>
    <w:rsid w:val="00CB02A6"/>
    <w:rsid w:val="00CB0316"/>
    <w:rsid w:val="00CB0450"/>
    <w:rsid w:val="00CB04D1"/>
    <w:rsid w:val="00CB1ACF"/>
    <w:rsid w:val="00CB312E"/>
    <w:rsid w:val="00CB3212"/>
    <w:rsid w:val="00CB331B"/>
    <w:rsid w:val="00CB3834"/>
    <w:rsid w:val="00CB3911"/>
    <w:rsid w:val="00CB39AC"/>
    <w:rsid w:val="00CB39AF"/>
    <w:rsid w:val="00CB595D"/>
    <w:rsid w:val="00CB648D"/>
    <w:rsid w:val="00CB6538"/>
    <w:rsid w:val="00CB7014"/>
    <w:rsid w:val="00CB7541"/>
    <w:rsid w:val="00CB75BD"/>
    <w:rsid w:val="00CB7770"/>
    <w:rsid w:val="00CB7CFA"/>
    <w:rsid w:val="00CC1D57"/>
    <w:rsid w:val="00CC2220"/>
    <w:rsid w:val="00CC30E9"/>
    <w:rsid w:val="00CC31EC"/>
    <w:rsid w:val="00CC32CD"/>
    <w:rsid w:val="00CC3354"/>
    <w:rsid w:val="00CC33F9"/>
    <w:rsid w:val="00CC5585"/>
    <w:rsid w:val="00CC55DB"/>
    <w:rsid w:val="00CC5681"/>
    <w:rsid w:val="00CC56A3"/>
    <w:rsid w:val="00CC5C54"/>
    <w:rsid w:val="00CC63AC"/>
    <w:rsid w:val="00CC6782"/>
    <w:rsid w:val="00CC68FA"/>
    <w:rsid w:val="00CC6A25"/>
    <w:rsid w:val="00CC7A52"/>
    <w:rsid w:val="00CD0791"/>
    <w:rsid w:val="00CD0FBB"/>
    <w:rsid w:val="00CD1310"/>
    <w:rsid w:val="00CD1C80"/>
    <w:rsid w:val="00CD2241"/>
    <w:rsid w:val="00CD23A7"/>
    <w:rsid w:val="00CD2C4C"/>
    <w:rsid w:val="00CD3112"/>
    <w:rsid w:val="00CD31F9"/>
    <w:rsid w:val="00CD3571"/>
    <w:rsid w:val="00CD3610"/>
    <w:rsid w:val="00CD3D73"/>
    <w:rsid w:val="00CD432E"/>
    <w:rsid w:val="00CD4930"/>
    <w:rsid w:val="00CD51C3"/>
    <w:rsid w:val="00CD5251"/>
    <w:rsid w:val="00CD5ECA"/>
    <w:rsid w:val="00CD6B34"/>
    <w:rsid w:val="00CD707C"/>
    <w:rsid w:val="00CD70BF"/>
    <w:rsid w:val="00CD7B6F"/>
    <w:rsid w:val="00CD7DAC"/>
    <w:rsid w:val="00CE0A41"/>
    <w:rsid w:val="00CE1C7B"/>
    <w:rsid w:val="00CE250B"/>
    <w:rsid w:val="00CE39F7"/>
    <w:rsid w:val="00CE574D"/>
    <w:rsid w:val="00CE5948"/>
    <w:rsid w:val="00CE5A62"/>
    <w:rsid w:val="00CE6211"/>
    <w:rsid w:val="00CE66A2"/>
    <w:rsid w:val="00CE69AC"/>
    <w:rsid w:val="00CE6F95"/>
    <w:rsid w:val="00CE79C8"/>
    <w:rsid w:val="00CF00FB"/>
    <w:rsid w:val="00CF0ADB"/>
    <w:rsid w:val="00CF0C10"/>
    <w:rsid w:val="00CF113D"/>
    <w:rsid w:val="00CF1BDA"/>
    <w:rsid w:val="00CF21AE"/>
    <w:rsid w:val="00CF22D6"/>
    <w:rsid w:val="00CF23C7"/>
    <w:rsid w:val="00CF305E"/>
    <w:rsid w:val="00CF36E4"/>
    <w:rsid w:val="00CF40A8"/>
    <w:rsid w:val="00CF4B65"/>
    <w:rsid w:val="00CF52EE"/>
    <w:rsid w:val="00CF5834"/>
    <w:rsid w:val="00CF5AB3"/>
    <w:rsid w:val="00CF606D"/>
    <w:rsid w:val="00CF6197"/>
    <w:rsid w:val="00CF67C8"/>
    <w:rsid w:val="00CF6CBC"/>
    <w:rsid w:val="00CF6D27"/>
    <w:rsid w:val="00CF6D64"/>
    <w:rsid w:val="00CF6E51"/>
    <w:rsid w:val="00D007D4"/>
    <w:rsid w:val="00D00831"/>
    <w:rsid w:val="00D012A6"/>
    <w:rsid w:val="00D0140D"/>
    <w:rsid w:val="00D02F7F"/>
    <w:rsid w:val="00D035EE"/>
    <w:rsid w:val="00D03921"/>
    <w:rsid w:val="00D040A5"/>
    <w:rsid w:val="00D04239"/>
    <w:rsid w:val="00D043A0"/>
    <w:rsid w:val="00D043B4"/>
    <w:rsid w:val="00D052AF"/>
    <w:rsid w:val="00D05675"/>
    <w:rsid w:val="00D0580E"/>
    <w:rsid w:val="00D059CB"/>
    <w:rsid w:val="00D0615C"/>
    <w:rsid w:val="00D065E4"/>
    <w:rsid w:val="00D07641"/>
    <w:rsid w:val="00D10254"/>
    <w:rsid w:val="00D10286"/>
    <w:rsid w:val="00D11DD7"/>
    <w:rsid w:val="00D11E1F"/>
    <w:rsid w:val="00D123C5"/>
    <w:rsid w:val="00D12CDE"/>
    <w:rsid w:val="00D130A0"/>
    <w:rsid w:val="00D130F9"/>
    <w:rsid w:val="00D131E9"/>
    <w:rsid w:val="00D1381A"/>
    <w:rsid w:val="00D13FA3"/>
    <w:rsid w:val="00D14E95"/>
    <w:rsid w:val="00D14EAC"/>
    <w:rsid w:val="00D14F91"/>
    <w:rsid w:val="00D154AA"/>
    <w:rsid w:val="00D15B36"/>
    <w:rsid w:val="00D164DC"/>
    <w:rsid w:val="00D1668C"/>
    <w:rsid w:val="00D16B6C"/>
    <w:rsid w:val="00D17072"/>
    <w:rsid w:val="00D170A0"/>
    <w:rsid w:val="00D1737B"/>
    <w:rsid w:val="00D17B98"/>
    <w:rsid w:val="00D20C64"/>
    <w:rsid w:val="00D20E30"/>
    <w:rsid w:val="00D212FB"/>
    <w:rsid w:val="00D2146F"/>
    <w:rsid w:val="00D22523"/>
    <w:rsid w:val="00D22860"/>
    <w:rsid w:val="00D23413"/>
    <w:rsid w:val="00D248D7"/>
    <w:rsid w:val="00D254C6"/>
    <w:rsid w:val="00D25507"/>
    <w:rsid w:val="00D258E7"/>
    <w:rsid w:val="00D261A6"/>
    <w:rsid w:val="00D26313"/>
    <w:rsid w:val="00D267D4"/>
    <w:rsid w:val="00D26A50"/>
    <w:rsid w:val="00D26A99"/>
    <w:rsid w:val="00D2770A"/>
    <w:rsid w:val="00D311DF"/>
    <w:rsid w:val="00D31788"/>
    <w:rsid w:val="00D31DEA"/>
    <w:rsid w:val="00D320D3"/>
    <w:rsid w:val="00D32746"/>
    <w:rsid w:val="00D33505"/>
    <w:rsid w:val="00D336AE"/>
    <w:rsid w:val="00D3372E"/>
    <w:rsid w:val="00D33DBF"/>
    <w:rsid w:val="00D3444A"/>
    <w:rsid w:val="00D34EBC"/>
    <w:rsid w:val="00D34FBF"/>
    <w:rsid w:val="00D369D6"/>
    <w:rsid w:val="00D36A51"/>
    <w:rsid w:val="00D36A6D"/>
    <w:rsid w:val="00D37024"/>
    <w:rsid w:val="00D373D2"/>
    <w:rsid w:val="00D37771"/>
    <w:rsid w:val="00D377B5"/>
    <w:rsid w:val="00D4076A"/>
    <w:rsid w:val="00D40899"/>
    <w:rsid w:val="00D408D8"/>
    <w:rsid w:val="00D410FF"/>
    <w:rsid w:val="00D416A0"/>
    <w:rsid w:val="00D4271E"/>
    <w:rsid w:val="00D42912"/>
    <w:rsid w:val="00D43110"/>
    <w:rsid w:val="00D432E2"/>
    <w:rsid w:val="00D434A7"/>
    <w:rsid w:val="00D44236"/>
    <w:rsid w:val="00D4440E"/>
    <w:rsid w:val="00D44F76"/>
    <w:rsid w:val="00D456E3"/>
    <w:rsid w:val="00D45713"/>
    <w:rsid w:val="00D45C56"/>
    <w:rsid w:val="00D462E6"/>
    <w:rsid w:val="00D46C6B"/>
    <w:rsid w:val="00D478D6"/>
    <w:rsid w:val="00D479B2"/>
    <w:rsid w:val="00D50078"/>
    <w:rsid w:val="00D50729"/>
    <w:rsid w:val="00D50773"/>
    <w:rsid w:val="00D50B04"/>
    <w:rsid w:val="00D5124C"/>
    <w:rsid w:val="00D5137E"/>
    <w:rsid w:val="00D5262C"/>
    <w:rsid w:val="00D53094"/>
    <w:rsid w:val="00D53C99"/>
    <w:rsid w:val="00D548B7"/>
    <w:rsid w:val="00D555AA"/>
    <w:rsid w:val="00D55671"/>
    <w:rsid w:val="00D55CE1"/>
    <w:rsid w:val="00D565C6"/>
    <w:rsid w:val="00D5696E"/>
    <w:rsid w:val="00D56C75"/>
    <w:rsid w:val="00D57385"/>
    <w:rsid w:val="00D57576"/>
    <w:rsid w:val="00D575FF"/>
    <w:rsid w:val="00D60BC9"/>
    <w:rsid w:val="00D61086"/>
    <w:rsid w:val="00D61A36"/>
    <w:rsid w:val="00D61B66"/>
    <w:rsid w:val="00D61CF8"/>
    <w:rsid w:val="00D61ECF"/>
    <w:rsid w:val="00D62102"/>
    <w:rsid w:val="00D6216C"/>
    <w:rsid w:val="00D622CE"/>
    <w:rsid w:val="00D62CB7"/>
    <w:rsid w:val="00D62E57"/>
    <w:rsid w:val="00D6358E"/>
    <w:rsid w:val="00D63A2C"/>
    <w:rsid w:val="00D63D8D"/>
    <w:rsid w:val="00D63FED"/>
    <w:rsid w:val="00D64186"/>
    <w:rsid w:val="00D643DE"/>
    <w:rsid w:val="00D64405"/>
    <w:rsid w:val="00D6457A"/>
    <w:rsid w:val="00D64D78"/>
    <w:rsid w:val="00D6522C"/>
    <w:rsid w:val="00D656A9"/>
    <w:rsid w:val="00D663CA"/>
    <w:rsid w:val="00D66563"/>
    <w:rsid w:val="00D668CA"/>
    <w:rsid w:val="00D66E99"/>
    <w:rsid w:val="00D67060"/>
    <w:rsid w:val="00D67222"/>
    <w:rsid w:val="00D703C0"/>
    <w:rsid w:val="00D716B9"/>
    <w:rsid w:val="00D71FB7"/>
    <w:rsid w:val="00D73A45"/>
    <w:rsid w:val="00D73AD5"/>
    <w:rsid w:val="00D7401C"/>
    <w:rsid w:val="00D740D4"/>
    <w:rsid w:val="00D7432C"/>
    <w:rsid w:val="00D757B4"/>
    <w:rsid w:val="00D75896"/>
    <w:rsid w:val="00D759FF"/>
    <w:rsid w:val="00D75A92"/>
    <w:rsid w:val="00D76A86"/>
    <w:rsid w:val="00D77416"/>
    <w:rsid w:val="00D77613"/>
    <w:rsid w:val="00D77D07"/>
    <w:rsid w:val="00D77D48"/>
    <w:rsid w:val="00D77D7C"/>
    <w:rsid w:val="00D77DD5"/>
    <w:rsid w:val="00D8006F"/>
    <w:rsid w:val="00D80208"/>
    <w:rsid w:val="00D80681"/>
    <w:rsid w:val="00D8092D"/>
    <w:rsid w:val="00D80C1E"/>
    <w:rsid w:val="00D81787"/>
    <w:rsid w:val="00D81DCF"/>
    <w:rsid w:val="00D8296C"/>
    <w:rsid w:val="00D82ABD"/>
    <w:rsid w:val="00D82FB9"/>
    <w:rsid w:val="00D83A54"/>
    <w:rsid w:val="00D8410F"/>
    <w:rsid w:val="00D84EDE"/>
    <w:rsid w:val="00D859BE"/>
    <w:rsid w:val="00D85B56"/>
    <w:rsid w:val="00D862E5"/>
    <w:rsid w:val="00D866E8"/>
    <w:rsid w:val="00D86705"/>
    <w:rsid w:val="00D86D85"/>
    <w:rsid w:val="00D86FD2"/>
    <w:rsid w:val="00D908E6"/>
    <w:rsid w:val="00D909D3"/>
    <w:rsid w:val="00D90CF9"/>
    <w:rsid w:val="00D91788"/>
    <w:rsid w:val="00D91936"/>
    <w:rsid w:val="00D91CF1"/>
    <w:rsid w:val="00D91F2D"/>
    <w:rsid w:val="00D92020"/>
    <w:rsid w:val="00D92990"/>
    <w:rsid w:val="00D92AE4"/>
    <w:rsid w:val="00D930A1"/>
    <w:rsid w:val="00D93464"/>
    <w:rsid w:val="00D93C2B"/>
    <w:rsid w:val="00D93D18"/>
    <w:rsid w:val="00D946DF"/>
    <w:rsid w:val="00D94C31"/>
    <w:rsid w:val="00D94CAB"/>
    <w:rsid w:val="00D94EA3"/>
    <w:rsid w:val="00D96993"/>
    <w:rsid w:val="00D9736C"/>
    <w:rsid w:val="00D9754F"/>
    <w:rsid w:val="00D975DE"/>
    <w:rsid w:val="00D97CBA"/>
    <w:rsid w:val="00DA1588"/>
    <w:rsid w:val="00DA1FB6"/>
    <w:rsid w:val="00DA2F76"/>
    <w:rsid w:val="00DA3201"/>
    <w:rsid w:val="00DA331A"/>
    <w:rsid w:val="00DA3F33"/>
    <w:rsid w:val="00DA400D"/>
    <w:rsid w:val="00DA460B"/>
    <w:rsid w:val="00DA4653"/>
    <w:rsid w:val="00DA4676"/>
    <w:rsid w:val="00DA4D85"/>
    <w:rsid w:val="00DA57EB"/>
    <w:rsid w:val="00DA5C57"/>
    <w:rsid w:val="00DA5DC2"/>
    <w:rsid w:val="00DA6220"/>
    <w:rsid w:val="00DA6476"/>
    <w:rsid w:val="00DA6664"/>
    <w:rsid w:val="00DA6CFD"/>
    <w:rsid w:val="00DA7100"/>
    <w:rsid w:val="00DB0733"/>
    <w:rsid w:val="00DB0BAB"/>
    <w:rsid w:val="00DB0C50"/>
    <w:rsid w:val="00DB1396"/>
    <w:rsid w:val="00DB17D8"/>
    <w:rsid w:val="00DB1912"/>
    <w:rsid w:val="00DB1BA4"/>
    <w:rsid w:val="00DB2012"/>
    <w:rsid w:val="00DB25CE"/>
    <w:rsid w:val="00DB26EE"/>
    <w:rsid w:val="00DB2C88"/>
    <w:rsid w:val="00DB360D"/>
    <w:rsid w:val="00DB3758"/>
    <w:rsid w:val="00DB381D"/>
    <w:rsid w:val="00DB388D"/>
    <w:rsid w:val="00DB3E94"/>
    <w:rsid w:val="00DB3EED"/>
    <w:rsid w:val="00DB423F"/>
    <w:rsid w:val="00DB48F9"/>
    <w:rsid w:val="00DB4960"/>
    <w:rsid w:val="00DB4E89"/>
    <w:rsid w:val="00DB5D0F"/>
    <w:rsid w:val="00DB5DF2"/>
    <w:rsid w:val="00DB60BE"/>
    <w:rsid w:val="00DB65CC"/>
    <w:rsid w:val="00DB758A"/>
    <w:rsid w:val="00DB7776"/>
    <w:rsid w:val="00DB7F44"/>
    <w:rsid w:val="00DB7FC5"/>
    <w:rsid w:val="00DC0125"/>
    <w:rsid w:val="00DC057A"/>
    <w:rsid w:val="00DC06C5"/>
    <w:rsid w:val="00DC0D93"/>
    <w:rsid w:val="00DC101C"/>
    <w:rsid w:val="00DC1C93"/>
    <w:rsid w:val="00DC1DB6"/>
    <w:rsid w:val="00DC1E98"/>
    <w:rsid w:val="00DC23C1"/>
    <w:rsid w:val="00DC23DE"/>
    <w:rsid w:val="00DC2ECC"/>
    <w:rsid w:val="00DC2FDA"/>
    <w:rsid w:val="00DC321A"/>
    <w:rsid w:val="00DC358C"/>
    <w:rsid w:val="00DC358E"/>
    <w:rsid w:val="00DC3C33"/>
    <w:rsid w:val="00DC4227"/>
    <w:rsid w:val="00DC461C"/>
    <w:rsid w:val="00DC47EC"/>
    <w:rsid w:val="00DC4F8B"/>
    <w:rsid w:val="00DC547E"/>
    <w:rsid w:val="00DC5C7E"/>
    <w:rsid w:val="00DC5F13"/>
    <w:rsid w:val="00DC6443"/>
    <w:rsid w:val="00DC7347"/>
    <w:rsid w:val="00DC7600"/>
    <w:rsid w:val="00DC7941"/>
    <w:rsid w:val="00DC7A89"/>
    <w:rsid w:val="00DC7D87"/>
    <w:rsid w:val="00DC7D8A"/>
    <w:rsid w:val="00DC7E25"/>
    <w:rsid w:val="00DD00EF"/>
    <w:rsid w:val="00DD04C7"/>
    <w:rsid w:val="00DD1C9C"/>
    <w:rsid w:val="00DD33FC"/>
    <w:rsid w:val="00DD45EE"/>
    <w:rsid w:val="00DD5184"/>
    <w:rsid w:val="00DD5421"/>
    <w:rsid w:val="00DD571C"/>
    <w:rsid w:val="00DD5FEB"/>
    <w:rsid w:val="00DD6558"/>
    <w:rsid w:val="00DD741E"/>
    <w:rsid w:val="00DD7508"/>
    <w:rsid w:val="00DD76D3"/>
    <w:rsid w:val="00DD77C3"/>
    <w:rsid w:val="00DE0435"/>
    <w:rsid w:val="00DE0668"/>
    <w:rsid w:val="00DE11C3"/>
    <w:rsid w:val="00DE1492"/>
    <w:rsid w:val="00DE1699"/>
    <w:rsid w:val="00DE17A2"/>
    <w:rsid w:val="00DE1A4C"/>
    <w:rsid w:val="00DE1F51"/>
    <w:rsid w:val="00DE2573"/>
    <w:rsid w:val="00DE2C53"/>
    <w:rsid w:val="00DE3194"/>
    <w:rsid w:val="00DE31C2"/>
    <w:rsid w:val="00DE3241"/>
    <w:rsid w:val="00DE36CA"/>
    <w:rsid w:val="00DE379D"/>
    <w:rsid w:val="00DE42EA"/>
    <w:rsid w:val="00DE4D2F"/>
    <w:rsid w:val="00DE4E79"/>
    <w:rsid w:val="00DE50F7"/>
    <w:rsid w:val="00DE5D2E"/>
    <w:rsid w:val="00DE6CE1"/>
    <w:rsid w:val="00DE6EE8"/>
    <w:rsid w:val="00DE6FAF"/>
    <w:rsid w:val="00DE77EE"/>
    <w:rsid w:val="00DE7B8D"/>
    <w:rsid w:val="00DE7BF0"/>
    <w:rsid w:val="00DE7BFC"/>
    <w:rsid w:val="00DE7C6D"/>
    <w:rsid w:val="00DE7FA7"/>
    <w:rsid w:val="00DF046F"/>
    <w:rsid w:val="00DF0586"/>
    <w:rsid w:val="00DF05CA"/>
    <w:rsid w:val="00DF18D3"/>
    <w:rsid w:val="00DF21E3"/>
    <w:rsid w:val="00DF2501"/>
    <w:rsid w:val="00DF27CD"/>
    <w:rsid w:val="00DF29DA"/>
    <w:rsid w:val="00DF31E9"/>
    <w:rsid w:val="00DF3222"/>
    <w:rsid w:val="00DF3AA6"/>
    <w:rsid w:val="00DF3B49"/>
    <w:rsid w:val="00DF3DE1"/>
    <w:rsid w:val="00DF3F7E"/>
    <w:rsid w:val="00DF40DD"/>
    <w:rsid w:val="00DF4441"/>
    <w:rsid w:val="00DF49C8"/>
    <w:rsid w:val="00DF4B22"/>
    <w:rsid w:val="00DF4EB3"/>
    <w:rsid w:val="00DF5E25"/>
    <w:rsid w:val="00DF648A"/>
    <w:rsid w:val="00DF6EBC"/>
    <w:rsid w:val="00DF72B1"/>
    <w:rsid w:val="00DF733A"/>
    <w:rsid w:val="00DF73C6"/>
    <w:rsid w:val="00DF74E3"/>
    <w:rsid w:val="00E009B2"/>
    <w:rsid w:val="00E00F2E"/>
    <w:rsid w:val="00E01A9D"/>
    <w:rsid w:val="00E02D3B"/>
    <w:rsid w:val="00E0361B"/>
    <w:rsid w:val="00E0405D"/>
    <w:rsid w:val="00E040F7"/>
    <w:rsid w:val="00E042DE"/>
    <w:rsid w:val="00E047A5"/>
    <w:rsid w:val="00E04D87"/>
    <w:rsid w:val="00E04E42"/>
    <w:rsid w:val="00E053FE"/>
    <w:rsid w:val="00E05512"/>
    <w:rsid w:val="00E05927"/>
    <w:rsid w:val="00E05CF6"/>
    <w:rsid w:val="00E066D3"/>
    <w:rsid w:val="00E07333"/>
    <w:rsid w:val="00E10471"/>
    <w:rsid w:val="00E10770"/>
    <w:rsid w:val="00E1078A"/>
    <w:rsid w:val="00E113FB"/>
    <w:rsid w:val="00E11A53"/>
    <w:rsid w:val="00E11A6C"/>
    <w:rsid w:val="00E11CB4"/>
    <w:rsid w:val="00E1282E"/>
    <w:rsid w:val="00E12ADB"/>
    <w:rsid w:val="00E12AFB"/>
    <w:rsid w:val="00E12D6D"/>
    <w:rsid w:val="00E13C5C"/>
    <w:rsid w:val="00E13C8B"/>
    <w:rsid w:val="00E1430E"/>
    <w:rsid w:val="00E14C78"/>
    <w:rsid w:val="00E14F90"/>
    <w:rsid w:val="00E15B9F"/>
    <w:rsid w:val="00E15BC1"/>
    <w:rsid w:val="00E15F2C"/>
    <w:rsid w:val="00E15FA5"/>
    <w:rsid w:val="00E1661C"/>
    <w:rsid w:val="00E17140"/>
    <w:rsid w:val="00E1761F"/>
    <w:rsid w:val="00E20A77"/>
    <w:rsid w:val="00E215CE"/>
    <w:rsid w:val="00E21D3C"/>
    <w:rsid w:val="00E2204A"/>
    <w:rsid w:val="00E22B16"/>
    <w:rsid w:val="00E23BD2"/>
    <w:rsid w:val="00E23C99"/>
    <w:rsid w:val="00E23E26"/>
    <w:rsid w:val="00E24397"/>
    <w:rsid w:val="00E244DB"/>
    <w:rsid w:val="00E247D7"/>
    <w:rsid w:val="00E24CA7"/>
    <w:rsid w:val="00E2636B"/>
    <w:rsid w:val="00E2664B"/>
    <w:rsid w:val="00E26E15"/>
    <w:rsid w:val="00E27226"/>
    <w:rsid w:val="00E2795F"/>
    <w:rsid w:val="00E3104F"/>
    <w:rsid w:val="00E31109"/>
    <w:rsid w:val="00E31857"/>
    <w:rsid w:val="00E31F53"/>
    <w:rsid w:val="00E32376"/>
    <w:rsid w:val="00E3246F"/>
    <w:rsid w:val="00E3248A"/>
    <w:rsid w:val="00E32846"/>
    <w:rsid w:val="00E329D5"/>
    <w:rsid w:val="00E32C07"/>
    <w:rsid w:val="00E32F3C"/>
    <w:rsid w:val="00E32FBA"/>
    <w:rsid w:val="00E3305E"/>
    <w:rsid w:val="00E33446"/>
    <w:rsid w:val="00E34631"/>
    <w:rsid w:val="00E34A82"/>
    <w:rsid w:val="00E35885"/>
    <w:rsid w:val="00E35967"/>
    <w:rsid w:val="00E3604B"/>
    <w:rsid w:val="00E36144"/>
    <w:rsid w:val="00E36564"/>
    <w:rsid w:val="00E366B2"/>
    <w:rsid w:val="00E3697F"/>
    <w:rsid w:val="00E36F66"/>
    <w:rsid w:val="00E3758A"/>
    <w:rsid w:val="00E4005D"/>
    <w:rsid w:val="00E40BD2"/>
    <w:rsid w:val="00E40C58"/>
    <w:rsid w:val="00E40D5C"/>
    <w:rsid w:val="00E41DE1"/>
    <w:rsid w:val="00E42282"/>
    <w:rsid w:val="00E42848"/>
    <w:rsid w:val="00E42A90"/>
    <w:rsid w:val="00E42B0F"/>
    <w:rsid w:val="00E43418"/>
    <w:rsid w:val="00E43572"/>
    <w:rsid w:val="00E43700"/>
    <w:rsid w:val="00E43EAB"/>
    <w:rsid w:val="00E4418A"/>
    <w:rsid w:val="00E449A3"/>
    <w:rsid w:val="00E44A20"/>
    <w:rsid w:val="00E45512"/>
    <w:rsid w:val="00E4655E"/>
    <w:rsid w:val="00E46BB9"/>
    <w:rsid w:val="00E46FE8"/>
    <w:rsid w:val="00E47A2B"/>
    <w:rsid w:val="00E47B45"/>
    <w:rsid w:val="00E47D65"/>
    <w:rsid w:val="00E47EEE"/>
    <w:rsid w:val="00E5012B"/>
    <w:rsid w:val="00E503C3"/>
    <w:rsid w:val="00E50451"/>
    <w:rsid w:val="00E50B73"/>
    <w:rsid w:val="00E5167E"/>
    <w:rsid w:val="00E524E1"/>
    <w:rsid w:val="00E527DE"/>
    <w:rsid w:val="00E52EAF"/>
    <w:rsid w:val="00E535A6"/>
    <w:rsid w:val="00E53ABC"/>
    <w:rsid w:val="00E5461E"/>
    <w:rsid w:val="00E55CF6"/>
    <w:rsid w:val="00E55EA0"/>
    <w:rsid w:val="00E5638C"/>
    <w:rsid w:val="00E56BEF"/>
    <w:rsid w:val="00E56CD8"/>
    <w:rsid w:val="00E56DEE"/>
    <w:rsid w:val="00E56F32"/>
    <w:rsid w:val="00E56F9C"/>
    <w:rsid w:val="00E56FEE"/>
    <w:rsid w:val="00E5704C"/>
    <w:rsid w:val="00E572A7"/>
    <w:rsid w:val="00E57D8F"/>
    <w:rsid w:val="00E60919"/>
    <w:rsid w:val="00E60D73"/>
    <w:rsid w:val="00E61875"/>
    <w:rsid w:val="00E61F3F"/>
    <w:rsid w:val="00E62717"/>
    <w:rsid w:val="00E63024"/>
    <w:rsid w:val="00E6366D"/>
    <w:rsid w:val="00E636B7"/>
    <w:rsid w:val="00E63742"/>
    <w:rsid w:val="00E637B5"/>
    <w:rsid w:val="00E63808"/>
    <w:rsid w:val="00E64C8C"/>
    <w:rsid w:val="00E64F47"/>
    <w:rsid w:val="00E6526F"/>
    <w:rsid w:val="00E6595B"/>
    <w:rsid w:val="00E65D87"/>
    <w:rsid w:val="00E661DB"/>
    <w:rsid w:val="00E663A0"/>
    <w:rsid w:val="00E66D9D"/>
    <w:rsid w:val="00E675A7"/>
    <w:rsid w:val="00E678CD"/>
    <w:rsid w:val="00E70899"/>
    <w:rsid w:val="00E70948"/>
    <w:rsid w:val="00E70B51"/>
    <w:rsid w:val="00E71371"/>
    <w:rsid w:val="00E7153A"/>
    <w:rsid w:val="00E71660"/>
    <w:rsid w:val="00E7195F"/>
    <w:rsid w:val="00E71DF0"/>
    <w:rsid w:val="00E71F24"/>
    <w:rsid w:val="00E723EC"/>
    <w:rsid w:val="00E72440"/>
    <w:rsid w:val="00E726B2"/>
    <w:rsid w:val="00E7317A"/>
    <w:rsid w:val="00E742E6"/>
    <w:rsid w:val="00E74959"/>
    <w:rsid w:val="00E74D10"/>
    <w:rsid w:val="00E76732"/>
    <w:rsid w:val="00E768CC"/>
    <w:rsid w:val="00E7701F"/>
    <w:rsid w:val="00E77269"/>
    <w:rsid w:val="00E77C87"/>
    <w:rsid w:val="00E77ECF"/>
    <w:rsid w:val="00E80150"/>
    <w:rsid w:val="00E803A7"/>
    <w:rsid w:val="00E80506"/>
    <w:rsid w:val="00E80FDB"/>
    <w:rsid w:val="00E817B1"/>
    <w:rsid w:val="00E81F94"/>
    <w:rsid w:val="00E823EF"/>
    <w:rsid w:val="00E824EE"/>
    <w:rsid w:val="00E8269D"/>
    <w:rsid w:val="00E82C37"/>
    <w:rsid w:val="00E83802"/>
    <w:rsid w:val="00E838D4"/>
    <w:rsid w:val="00E8394E"/>
    <w:rsid w:val="00E83FB9"/>
    <w:rsid w:val="00E84202"/>
    <w:rsid w:val="00E84677"/>
    <w:rsid w:val="00E847EF"/>
    <w:rsid w:val="00E8483A"/>
    <w:rsid w:val="00E84A02"/>
    <w:rsid w:val="00E85E34"/>
    <w:rsid w:val="00E86164"/>
    <w:rsid w:val="00E861D4"/>
    <w:rsid w:val="00E86297"/>
    <w:rsid w:val="00E86484"/>
    <w:rsid w:val="00E86654"/>
    <w:rsid w:val="00E867B7"/>
    <w:rsid w:val="00E867D3"/>
    <w:rsid w:val="00E86A18"/>
    <w:rsid w:val="00E86CD5"/>
    <w:rsid w:val="00E86DAD"/>
    <w:rsid w:val="00E874D5"/>
    <w:rsid w:val="00E87831"/>
    <w:rsid w:val="00E90706"/>
    <w:rsid w:val="00E908C2"/>
    <w:rsid w:val="00E90F5D"/>
    <w:rsid w:val="00E9135F"/>
    <w:rsid w:val="00E9167B"/>
    <w:rsid w:val="00E91862"/>
    <w:rsid w:val="00E919BF"/>
    <w:rsid w:val="00E91F2F"/>
    <w:rsid w:val="00E9260F"/>
    <w:rsid w:val="00E926B0"/>
    <w:rsid w:val="00E92EB1"/>
    <w:rsid w:val="00E930C3"/>
    <w:rsid w:val="00E936CC"/>
    <w:rsid w:val="00E938F2"/>
    <w:rsid w:val="00E945AF"/>
    <w:rsid w:val="00E948D6"/>
    <w:rsid w:val="00E95182"/>
    <w:rsid w:val="00E95392"/>
    <w:rsid w:val="00E960AC"/>
    <w:rsid w:val="00E9647B"/>
    <w:rsid w:val="00E96C7E"/>
    <w:rsid w:val="00E976BA"/>
    <w:rsid w:val="00EA005E"/>
    <w:rsid w:val="00EA1751"/>
    <w:rsid w:val="00EA1EBD"/>
    <w:rsid w:val="00EA20CE"/>
    <w:rsid w:val="00EA21CB"/>
    <w:rsid w:val="00EA2624"/>
    <w:rsid w:val="00EA27F0"/>
    <w:rsid w:val="00EA28DF"/>
    <w:rsid w:val="00EA2B5A"/>
    <w:rsid w:val="00EA365B"/>
    <w:rsid w:val="00EA38FB"/>
    <w:rsid w:val="00EA3C1E"/>
    <w:rsid w:val="00EA42A7"/>
    <w:rsid w:val="00EA4A8A"/>
    <w:rsid w:val="00EA62A8"/>
    <w:rsid w:val="00EA62FC"/>
    <w:rsid w:val="00EA6805"/>
    <w:rsid w:val="00EA6B83"/>
    <w:rsid w:val="00EA73E8"/>
    <w:rsid w:val="00EA79FB"/>
    <w:rsid w:val="00EA7CA5"/>
    <w:rsid w:val="00EA7DDA"/>
    <w:rsid w:val="00EB0395"/>
    <w:rsid w:val="00EB0CE7"/>
    <w:rsid w:val="00EB1096"/>
    <w:rsid w:val="00EB10D8"/>
    <w:rsid w:val="00EB1E0D"/>
    <w:rsid w:val="00EB216B"/>
    <w:rsid w:val="00EB22CB"/>
    <w:rsid w:val="00EB2732"/>
    <w:rsid w:val="00EB2D7B"/>
    <w:rsid w:val="00EB2ECC"/>
    <w:rsid w:val="00EB375F"/>
    <w:rsid w:val="00EB3858"/>
    <w:rsid w:val="00EB3B00"/>
    <w:rsid w:val="00EB4F20"/>
    <w:rsid w:val="00EB5C26"/>
    <w:rsid w:val="00EB5CCB"/>
    <w:rsid w:val="00EB667E"/>
    <w:rsid w:val="00EB697B"/>
    <w:rsid w:val="00EB6CCE"/>
    <w:rsid w:val="00EB7550"/>
    <w:rsid w:val="00EB7915"/>
    <w:rsid w:val="00EB7EE6"/>
    <w:rsid w:val="00EC0F4C"/>
    <w:rsid w:val="00EC1A61"/>
    <w:rsid w:val="00EC1F78"/>
    <w:rsid w:val="00EC20E9"/>
    <w:rsid w:val="00EC23E1"/>
    <w:rsid w:val="00EC2A3E"/>
    <w:rsid w:val="00EC31AE"/>
    <w:rsid w:val="00EC3281"/>
    <w:rsid w:val="00EC3599"/>
    <w:rsid w:val="00EC3955"/>
    <w:rsid w:val="00EC3DCE"/>
    <w:rsid w:val="00EC4984"/>
    <w:rsid w:val="00EC4B06"/>
    <w:rsid w:val="00EC5174"/>
    <w:rsid w:val="00EC5458"/>
    <w:rsid w:val="00EC54A6"/>
    <w:rsid w:val="00EC5906"/>
    <w:rsid w:val="00EC5B4F"/>
    <w:rsid w:val="00EC64F2"/>
    <w:rsid w:val="00EC6552"/>
    <w:rsid w:val="00EC774A"/>
    <w:rsid w:val="00ED0DFE"/>
    <w:rsid w:val="00ED0E55"/>
    <w:rsid w:val="00ED16A3"/>
    <w:rsid w:val="00ED19F1"/>
    <w:rsid w:val="00ED1BE7"/>
    <w:rsid w:val="00ED21F8"/>
    <w:rsid w:val="00ED2473"/>
    <w:rsid w:val="00ED2DEA"/>
    <w:rsid w:val="00ED2F48"/>
    <w:rsid w:val="00ED49B4"/>
    <w:rsid w:val="00ED4B23"/>
    <w:rsid w:val="00ED4BD2"/>
    <w:rsid w:val="00ED55AC"/>
    <w:rsid w:val="00ED5779"/>
    <w:rsid w:val="00ED60C4"/>
    <w:rsid w:val="00ED62A4"/>
    <w:rsid w:val="00ED674A"/>
    <w:rsid w:val="00ED6E58"/>
    <w:rsid w:val="00ED7399"/>
    <w:rsid w:val="00ED73DD"/>
    <w:rsid w:val="00ED749B"/>
    <w:rsid w:val="00ED783F"/>
    <w:rsid w:val="00ED7934"/>
    <w:rsid w:val="00EE00B3"/>
    <w:rsid w:val="00EE0616"/>
    <w:rsid w:val="00EE0695"/>
    <w:rsid w:val="00EE0732"/>
    <w:rsid w:val="00EE0BEB"/>
    <w:rsid w:val="00EE1820"/>
    <w:rsid w:val="00EE1E09"/>
    <w:rsid w:val="00EE25B3"/>
    <w:rsid w:val="00EE3577"/>
    <w:rsid w:val="00EE3A79"/>
    <w:rsid w:val="00EE3FA9"/>
    <w:rsid w:val="00EE439E"/>
    <w:rsid w:val="00EE4941"/>
    <w:rsid w:val="00EE4C19"/>
    <w:rsid w:val="00EE522C"/>
    <w:rsid w:val="00EE5B6C"/>
    <w:rsid w:val="00EE6080"/>
    <w:rsid w:val="00EE69DA"/>
    <w:rsid w:val="00EF08A5"/>
    <w:rsid w:val="00EF0FFD"/>
    <w:rsid w:val="00EF2A08"/>
    <w:rsid w:val="00EF38D6"/>
    <w:rsid w:val="00EF3D5B"/>
    <w:rsid w:val="00EF414F"/>
    <w:rsid w:val="00EF4A8D"/>
    <w:rsid w:val="00EF51A6"/>
    <w:rsid w:val="00EF5861"/>
    <w:rsid w:val="00EF5915"/>
    <w:rsid w:val="00EF5D11"/>
    <w:rsid w:val="00EF7A63"/>
    <w:rsid w:val="00F0054D"/>
    <w:rsid w:val="00F01394"/>
    <w:rsid w:val="00F014B0"/>
    <w:rsid w:val="00F0191C"/>
    <w:rsid w:val="00F01A1B"/>
    <w:rsid w:val="00F03070"/>
    <w:rsid w:val="00F031C4"/>
    <w:rsid w:val="00F03A20"/>
    <w:rsid w:val="00F03CE2"/>
    <w:rsid w:val="00F04056"/>
    <w:rsid w:val="00F04284"/>
    <w:rsid w:val="00F04693"/>
    <w:rsid w:val="00F04732"/>
    <w:rsid w:val="00F0478D"/>
    <w:rsid w:val="00F04941"/>
    <w:rsid w:val="00F04B7C"/>
    <w:rsid w:val="00F05035"/>
    <w:rsid w:val="00F05E19"/>
    <w:rsid w:val="00F0631F"/>
    <w:rsid w:val="00F065F6"/>
    <w:rsid w:val="00F1085E"/>
    <w:rsid w:val="00F10D34"/>
    <w:rsid w:val="00F10DC5"/>
    <w:rsid w:val="00F11008"/>
    <w:rsid w:val="00F11B05"/>
    <w:rsid w:val="00F11CED"/>
    <w:rsid w:val="00F121ED"/>
    <w:rsid w:val="00F12253"/>
    <w:rsid w:val="00F12864"/>
    <w:rsid w:val="00F1415C"/>
    <w:rsid w:val="00F156B9"/>
    <w:rsid w:val="00F16070"/>
    <w:rsid w:val="00F16201"/>
    <w:rsid w:val="00F166BC"/>
    <w:rsid w:val="00F16A99"/>
    <w:rsid w:val="00F16C4D"/>
    <w:rsid w:val="00F16F97"/>
    <w:rsid w:val="00F1793E"/>
    <w:rsid w:val="00F20200"/>
    <w:rsid w:val="00F206C5"/>
    <w:rsid w:val="00F20B15"/>
    <w:rsid w:val="00F21079"/>
    <w:rsid w:val="00F2114D"/>
    <w:rsid w:val="00F21412"/>
    <w:rsid w:val="00F21EC1"/>
    <w:rsid w:val="00F21FB3"/>
    <w:rsid w:val="00F2225C"/>
    <w:rsid w:val="00F22A1A"/>
    <w:rsid w:val="00F22BAE"/>
    <w:rsid w:val="00F2323F"/>
    <w:rsid w:val="00F23351"/>
    <w:rsid w:val="00F234E3"/>
    <w:rsid w:val="00F238EB"/>
    <w:rsid w:val="00F24C94"/>
    <w:rsid w:val="00F2565D"/>
    <w:rsid w:val="00F25B88"/>
    <w:rsid w:val="00F2625F"/>
    <w:rsid w:val="00F2641A"/>
    <w:rsid w:val="00F26D18"/>
    <w:rsid w:val="00F26EB5"/>
    <w:rsid w:val="00F272E9"/>
    <w:rsid w:val="00F273D3"/>
    <w:rsid w:val="00F30017"/>
    <w:rsid w:val="00F303F9"/>
    <w:rsid w:val="00F3168D"/>
    <w:rsid w:val="00F317A4"/>
    <w:rsid w:val="00F31B65"/>
    <w:rsid w:val="00F3205B"/>
    <w:rsid w:val="00F325BF"/>
    <w:rsid w:val="00F32B0C"/>
    <w:rsid w:val="00F33134"/>
    <w:rsid w:val="00F33847"/>
    <w:rsid w:val="00F340C7"/>
    <w:rsid w:val="00F341AA"/>
    <w:rsid w:val="00F343E4"/>
    <w:rsid w:val="00F34BE9"/>
    <w:rsid w:val="00F34C59"/>
    <w:rsid w:val="00F34CAC"/>
    <w:rsid w:val="00F34EA2"/>
    <w:rsid w:val="00F354FA"/>
    <w:rsid w:val="00F3647B"/>
    <w:rsid w:val="00F365FC"/>
    <w:rsid w:val="00F36D4C"/>
    <w:rsid w:val="00F36F77"/>
    <w:rsid w:val="00F375D0"/>
    <w:rsid w:val="00F37760"/>
    <w:rsid w:val="00F3776E"/>
    <w:rsid w:val="00F379A3"/>
    <w:rsid w:val="00F400E8"/>
    <w:rsid w:val="00F4037B"/>
    <w:rsid w:val="00F40518"/>
    <w:rsid w:val="00F40653"/>
    <w:rsid w:val="00F4253B"/>
    <w:rsid w:val="00F436CE"/>
    <w:rsid w:val="00F437EC"/>
    <w:rsid w:val="00F43C3F"/>
    <w:rsid w:val="00F43F0C"/>
    <w:rsid w:val="00F44156"/>
    <w:rsid w:val="00F44D0E"/>
    <w:rsid w:val="00F44DD6"/>
    <w:rsid w:val="00F44EEB"/>
    <w:rsid w:val="00F45790"/>
    <w:rsid w:val="00F45A93"/>
    <w:rsid w:val="00F45CEC"/>
    <w:rsid w:val="00F467EB"/>
    <w:rsid w:val="00F477F8"/>
    <w:rsid w:val="00F479D9"/>
    <w:rsid w:val="00F47F20"/>
    <w:rsid w:val="00F50AC7"/>
    <w:rsid w:val="00F510BA"/>
    <w:rsid w:val="00F520B7"/>
    <w:rsid w:val="00F52AB3"/>
    <w:rsid w:val="00F539F6"/>
    <w:rsid w:val="00F53A44"/>
    <w:rsid w:val="00F53C15"/>
    <w:rsid w:val="00F540C5"/>
    <w:rsid w:val="00F540EC"/>
    <w:rsid w:val="00F54583"/>
    <w:rsid w:val="00F54871"/>
    <w:rsid w:val="00F55060"/>
    <w:rsid w:val="00F553C4"/>
    <w:rsid w:val="00F5598A"/>
    <w:rsid w:val="00F55CDE"/>
    <w:rsid w:val="00F56079"/>
    <w:rsid w:val="00F56B7E"/>
    <w:rsid w:val="00F5776C"/>
    <w:rsid w:val="00F577E8"/>
    <w:rsid w:val="00F57BB0"/>
    <w:rsid w:val="00F57DA3"/>
    <w:rsid w:val="00F60535"/>
    <w:rsid w:val="00F6090A"/>
    <w:rsid w:val="00F60998"/>
    <w:rsid w:val="00F60B37"/>
    <w:rsid w:val="00F612D5"/>
    <w:rsid w:val="00F614EB"/>
    <w:rsid w:val="00F61DE9"/>
    <w:rsid w:val="00F61FE3"/>
    <w:rsid w:val="00F62437"/>
    <w:rsid w:val="00F6285D"/>
    <w:rsid w:val="00F62E29"/>
    <w:rsid w:val="00F63625"/>
    <w:rsid w:val="00F6385C"/>
    <w:rsid w:val="00F63A98"/>
    <w:rsid w:val="00F63DB8"/>
    <w:rsid w:val="00F6469E"/>
    <w:rsid w:val="00F64730"/>
    <w:rsid w:val="00F64D41"/>
    <w:rsid w:val="00F66ED7"/>
    <w:rsid w:val="00F6733D"/>
    <w:rsid w:val="00F6780D"/>
    <w:rsid w:val="00F6790E"/>
    <w:rsid w:val="00F679CC"/>
    <w:rsid w:val="00F67C26"/>
    <w:rsid w:val="00F67E9E"/>
    <w:rsid w:val="00F700DC"/>
    <w:rsid w:val="00F7020F"/>
    <w:rsid w:val="00F7079D"/>
    <w:rsid w:val="00F70A40"/>
    <w:rsid w:val="00F71D4B"/>
    <w:rsid w:val="00F721B5"/>
    <w:rsid w:val="00F72BA1"/>
    <w:rsid w:val="00F73E3A"/>
    <w:rsid w:val="00F74677"/>
    <w:rsid w:val="00F75656"/>
    <w:rsid w:val="00F7579E"/>
    <w:rsid w:val="00F757E0"/>
    <w:rsid w:val="00F76C56"/>
    <w:rsid w:val="00F76E15"/>
    <w:rsid w:val="00F77344"/>
    <w:rsid w:val="00F77518"/>
    <w:rsid w:val="00F7789D"/>
    <w:rsid w:val="00F806AF"/>
    <w:rsid w:val="00F815E5"/>
    <w:rsid w:val="00F816DE"/>
    <w:rsid w:val="00F81A13"/>
    <w:rsid w:val="00F82017"/>
    <w:rsid w:val="00F825AE"/>
    <w:rsid w:val="00F826A4"/>
    <w:rsid w:val="00F8277D"/>
    <w:rsid w:val="00F83099"/>
    <w:rsid w:val="00F83431"/>
    <w:rsid w:val="00F838C7"/>
    <w:rsid w:val="00F84CB1"/>
    <w:rsid w:val="00F84F42"/>
    <w:rsid w:val="00F855B5"/>
    <w:rsid w:val="00F85B97"/>
    <w:rsid w:val="00F85C61"/>
    <w:rsid w:val="00F8611B"/>
    <w:rsid w:val="00F87797"/>
    <w:rsid w:val="00F878CA"/>
    <w:rsid w:val="00F87CF3"/>
    <w:rsid w:val="00F9081E"/>
    <w:rsid w:val="00F90A47"/>
    <w:rsid w:val="00F92B52"/>
    <w:rsid w:val="00F92DE6"/>
    <w:rsid w:val="00F92F03"/>
    <w:rsid w:val="00F93208"/>
    <w:rsid w:val="00F9322C"/>
    <w:rsid w:val="00F93679"/>
    <w:rsid w:val="00F93C92"/>
    <w:rsid w:val="00F949E3"/>
    <w:rsid w:val="00F94C48"/>
    <w:rsid w:val="00F94D09"/>
    <w:rsid w:val="00F94D86"/>
    <w:rsid w:val="00F94FFC"/>
    <w:rsid w:val="00F95E7C"/>
    <w:rsid w:val="00F95FF7"/>
    <w:rsid w:val="00F9670A"/>
    <w:rsid w:val="00F97383"/>
    <w:rsid w:val="00FA04BA"/>
    <w:rsid w:val="00FA14EF"/>
    <w:rsid w:val="00FA16C7"/>
    <w:rsid w:val="00FA1CBF"/>
    <w:rsid w:val="00FA1D8A"/>
    <w:rsid w:val="00FA2117"/>
    <w:rsid w:val="00FA2A07"/>
    <w:rsid w:val="00FA30CA"/>
    <w:rsid w:val="00FA38FD"/>
    <w:rsid w:val="00FA403C"/>
    <w:rsid w:val="00FA4516"/>
    <w:rsid w:val="00FA45C9"/>
    <w:rsid w:val="00FA48D8"/>
    <w:rsid w:val="00FA4F79"/>
    <w:rsid w:val="00FA5ADF"/>
    <w:rsid w:val="00FA647D"/>
    <w:rsid w:val="00FA659B"/>
    <w:rsid w:val="00FA6750"/>
    <w:rsid w:val="00FA6877"/>
    <w:rsid w:val="00FA6FE9"/>
    <w:rsid w:val="00FA76EE"/>
    <w:rsid w:val="00FB02E2"/>
    <w:rsid w:val="00FB1B15"/>
    <w:rsid w:val="00FB1B50"/>
    <w:rsid w:val="00FB1D21"/>
    <w:rsid w:val="00FB1DAD"/>
    <w:rsid w:val="00FB358A"/>
    <w:rsid w:val="00FB49DF"/>
    <w:rsid w:val="00FB4EAD"/>
    <w:rsid w:val="00FB542C"/>
    <w:rsid w:val="00FB65A1"/>
    <w:rsid w:val="00FB6ADC"/>
    <w:rsid w:val="00FB755F"/>
    <w:rsid w:val="00FB7CAF"/>
    <w:rsid w:val="00FB7E9B"/>
    <w:rsid w:val="00FB7F21"/>
    <w:rsid w:val="00FC063D"/>
    <w:rsid w:val="00FC0BFE"/>
    <w:rsid w:val="00FC0F35"/>
    <w:rsid w:val="00FC10C1"/>
    <w:rsid w:val="00FC1ABA"/>
    <w:rsid w:val="00FC1D60"/>
    <w:rsid w:val="00FC23FD"/>
    <w:rsid w:val="00FC28F6"/>
    <w:rsid w:val="00FC2908"/>
    <w:rsid w:val="00FC2AAE"/>
    <w:rsid w:val="00FC2BE4"/>
    <w:rsid w:val="00FC31A5"/>
    <w:rsid w:val="00FC3C0D"/>
    <w:rsid w:val="00FC5371"/>
    <w:rsid w:val="00FC5FBB"/>
    <w:rsid w:val="00FC64D7"/>
    <w:rsid w:val="00FC66F3"/>
    <w:rsid w:val="00FC6A9D"/>
    <w:rsid w:val="00FC7153"/>
    <w:rsid w:val="00FC7485"/>
    <w:rsid w:val="00FC7703"/>
    <w:rsid w:val="00FC7A07"/>
    <w:rsid w:val="00FC7CBD"/>
    <w:rsid w:val="00FD0210"/>
    <w:rsid w:val="00FD06D5"/>
    <w:rsid w:val="00FD0732"/>
    <w:rsid w:val="00FD0DAA"/>
    <w:rsid w:val="00FD0EBE"/>
    <w:rsid w:val="00FD0F05"/>
    <w:rsid w:val="00FD103E"/>
    <w:rsid w:val="00FD166B"/>
    <w:rsid w:val="00FD18D5"/>
    <w:rsid w:val="00FD2155"/>
    <w:rsid w:val="00FD2519"/>
    <w:rsid w:val="00FD25B1"/>
    <w:rsid w:val="00FD26CD"/>
    <w:rsid w:val="00FD2737"/>
    <w:rsid w:val="00FD3011"/>
    <w:rsid w:val="00FD3063"/>
    <w:rsid w:val="00FD37A6"/>
    <w:rsid w:val="00FD38FF"/>
    <w:rsid w:val="00FD3DDA"/>
    <w:rsid w:val="00FD4076"/>
    <w:rsid w:val="00FD4212"/>
    <w:rsid w:val="00FD48DA"/>
    <w:rsid w:val="00FD48EB"/>
    <w:rsid w:val="00FD4B48"/>
    <w:rsid w:val="00FD555C"/>
    <w:rsid w:val="00FD55FF"/>
    <w:rsid w:val="00FD602F"/>
    <w:rsid w:val="00FD61AF"/>
    <w:rsid w:val="00FD68C0"/>
    <w:rsid w:val="00FD7291"/>
    <w:rsid w:val="00FD7570"/>
    <w:rsid w:val="00FD7CDB"/>
    <w:rsid w:val="00FE0E68"/>
    <w:rsid w:val="00FE1A82"/>
    <w:rsid w:val="00FE264F"/>
    <w:rsid w:val="00FE2867"/>
    <w:rsid w:val="00FE35B1"/>
    <w:rsid w:val="00FE3D34"/>
    <w:rsid w:val="00FE4389"/>
    <w:rsid w:val="00FE531D"/>
    <w:rsid w:val="00FE577A"/>
    <w:rsid w:val="00FE5E96"/>
    <w:rsid w:val="00FE6C33"/>
    <w:rsid w:val="00FE6D6E"/>
    <w:rsid w:val="00FE7607"/>
    <w:rsid w:val="00FE7D10"/>
    <w:rsid w:val="00FE7EE4"/>
    <w:rsid w:val="00FF041E"/>
    <w:rsid w:val="00FF0882"/>
    <w:rsid w:val="00FF0BE6"/>
    <w:rsid w:val="00FF1257"/>
    <w:rsid w:val="00FF16C6"/>
    <w:rsid w:val="00FF180F"/>
    <w:rsid w:val="00FF1B18"/>
    <w:rsid w:val="00FF1C3F"/>
    <w:rsid w:val="00FF2055"/>
    <w:rsid w:val="00FF23B7"/>
    <w:rsid w:val="00FF23DF"/>
    <w:rsid w:val="00FF3163"/>
    <w:rsid w:val="00FF326A"/>
    <w:rsid w:val="00FF343E"/>
    <w:rsid w:val="00FF3895"/>
    <w:rsid w:val="00FF43DF"/>
    <w:rsid w:val="00FF45D0"/>
    <w:rsid w:val="00FF4E29"/>
    <w:rsid w:val="00FF5481"/>
    <w:rsid w:val="00FF60C5"/>
    <w:rsid w:val="00FF6960"/>
    <w:rsid w:val="00FF7604"/>
    <w:rsid w:val="00FF7C2A"/>
    <w:rsid w:val="00FF7E39"/>
    <w:rsid w:val="03788B29"/>
    <w:rsid w:val="07AA3833"/>
    <w:rsid w:val="07E559C1"/>
    <w:rsid w:val="088D1D59"/>
    <w:rsid w:val="09D5603D"/>
    <w:rsid w:val="0CBEE87C"/>
    <w:rsid w:val="112A0CCB"/>
    <w:rsid w:val="136A1D2C"/>
    <w:rsid w:val="161019B7"/>
    <w:rsid w:val="1B110D57"/>
    <w:rsid w:val="1C72B86D"/>
    <w:rsid w:val="20699B14"/>
    <w:rsid w:val="2092EE5C"/>
    <w:rsid w:val="220F7D36"/>
    <w:rsid w:val="24E2FEB5"/>
    <w:rsid w:val="252C7A63"/>
    <w:rsid w:val="260DE4A2"/>
    <w:rsid w:val="2D3BC187"/>
    <w:rsid w:val="317C1475"/>
    <w:rsid w:val="33A08546"/>
    <w:rsid w:val="33C19AB7"/>
    <w:rsid w:val="3780D8E0"/>
    <w:rsid w:val="3B4CA872"/>
    <w:rsid w:val="3CA6EDD0"/>
    <w:rsid w:val="404683E1"/>
    <w:rsid w:val="42672A39"/>
    <w:rsid w:val="45E0BDFB"/>
    <w:rsid w:val="461B4A27"/>
    <w:rsid w:val="499CB784"/>
    <w:rsid w:val="5406E3E5"/>
    <w:rsid w:val="54345B9B"/>
    <w:rsid w:val="54F60E5D"/>
    <w:rsid w:val="55FC3C0D"/>
    <w:rsid w:val="5DC759C9"/>
    <w:rsid w:val="6008640F"/>
    <w:rsid w:val="60DFC994"/>
    <w:rsid w:val="61676C21"/>
    <w:rsid w:val="63BFE853"/>
    <w:rsid w:val="640F5832"/>
    <w:rsid w:val="672B6634"/>
    <w:rsid w:val="6D14B3AC"/>
    <w:rsid w:val="70FE508F"/>
    <w:rsid w:val="7391AC07"/>
    <w:rsid w:val="75B4C8C5"/>
    <w:rsid w:val="7C262208"/>
    <w:rsid w:val="7DC847B4"/>
    <w:rsid w:val="7DE5E803"/>
    <w:rsid w:val="7E5A7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C060836"/>
  <w15:docId w15:val="{6B246A73-8506-446D-B973-43C57AB9C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1629"/>
    <w:pPr>
      <w:jc w:val="both"/>
    </w:pPr>
    <w:rPr>
      <w:rFonts w:ascii="Times" w:hAnsi="Times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Normal"/>
    <w:next w:val="Normal"/>
    <w:link w:val="Heading1Char"/>
    <w:qFormat/>
    <w:rsid w:val="0089225B"/>
    <w:pPr>
      <w:keepNext/>
      <w:numPr>
        <w:numId w:val="3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"/>
    <w:basedOn w:val="Normal"/>
    <w:next w:val="Normal"/>
    <w:link w:val="Heading2Char1"/>
    <w:qFormat/>
    <w:rsid w:val="00AA294B"/>
    <w:pPr>
      <w:keepNext/>
      <w:numPr>
        <w:ilvl w:val="1"/>
        <w:numId w:val="3"/>
      </w:numPr>
      <w:spacing w:before="240" w:after="60"/>
      <w:outlineLvl w:val="1"/>
    </w:pPr>
    <w:rPr>
      <w:rFonts w:ascii="Times New Roman" w:hAnsi="Times New Roman" w:cs="Arial"/>
      <w:b/>
      <w:bCs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A03C5E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  <w:b/>
      <w:bCs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qFormat/>
    <w:rsid w:val="0089225B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qFormat/>
    <w:rsid w:val="0089225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qFormat/>
    <w:rsid w:val="0089225B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89225B"/>
    <w:pPr>
      <w:numPr>
        <w:ilvl w:val="6"/>
        <w:numId w:val="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89225B"/>
    <w:pPr>
      <w:numPr>
        <w:ilvl w:val="7"/>
        <w:numId w:val="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89225B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docHeader2">
    <w:name w:val="Tdoc_Header_2"/>
    <w:basedOn w:val="Normal"/>
    <w:rsid w:val="00A57DF2"/>
    <w:pPr>
      <w:widowControl w:val="0"/>
      <w:tabs>
        <w:tab w:val="left" w:pos="1701"/>
        <w:tab w:val="right" w:pos="9072"/>
        <w:tab w:val="right" w:pos="10206"/>
      </w:tabs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rsid w:val="00A57DF2"/>
    <w:pPr>
      <w:numPr>
        <w:numId w:val="1"/>
      </w:numPr>
      <w:tabs>
        <w:tab w:val="clear" w:pos="360"/>
      </w:tabs>
      <w:spacing w:after="120"/>
      <w:ind w:left="357" w:hanging="357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customStyle="1" w:styleId="TdocHeader1">
    <w:name w:val="Tdoc_Header_1"/>
    <w:basedOn w:val="Header"/>
    <w:rsid w:val="00A57DF2"/>
    <w:pPr>
      <w:widowControl w:val="0"/>
      <w:tabs>
        <w:tab w:val="clear" w:pos="4536"/>
        <w:tab w:val="right" w:pos="10206"/>
      </w:tabs>
    </w:pPr>
    <w:rPr>
      <w:rFonts w:ascii="Arial" w:hAnsi="Arial"/>
      <w:b/>
      <w:szCs w:val="20"/>
    </w:rPr>
  </w:style>
  <w:style w:type="paragraph" w:styleId="FootnoteText">
    <w:name w:val="footnote text"/>
    <w:basedOn w:val="Normal"/>
    <w:link w:val="FootnoteTextChar"/>
    <w:semiHidden/>
    <w:rsid w:val="00A57DF2"/>
    <w:rPr>
      <w:szCs w:val="20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57DF2"/>
    <w:pPr>
      <w:tabs>
        <w:tab w:val="center" w:pos="4536"/>
        <w:tab w:val="right" w:pos="9072"/>
      </w:tabs>
    </w:pPr>
  </w:style>
  <w:style w:type="paragraph" w:styleId="DocumentMap">
    <w:name w:val="Document Map"/>
    <w:basedOn w:val="Normal"/>
    <w:semiHidden/>
    <w:rsid w:val="00A57DF2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A57DF2"/>
  </w:style>
  <w:style w:type="paragraph" w:customStyle="1" w:styleId="TdocHeading2">
    <w:name w:val="Tdoc_Heading_2"/>
    <w:basedOn w:val="Normal"/>
    <w:rsid w:val="00A57DF2"/>
  </w:style>
  <w:style w:type="character" w:styleId="Hyperlink">
    <w:name w:val="Hyperlink"/>
    <w:rsid w:val="00A57DF2"/>
    <w:rPr>
      <w:color w:val="0000FF"/>
      <w:u w:val="single"/>
    </w:rPr>
  </w:style>
  <w:style w:type="character" w:styleId="FollowedHyperlink">
    <w:name w:val="FollowedHyperlink"/>
    <w:rsid w:val="00E10770"/>
    <w:rPr>
      <w:color w:val="0000FF"/>
      <w:u w:val="single"/>
    </w:rPr>
  </w:style>
  <w:style w:type="paragraph" w:styleId="BalloonText">
    <w:name w:val="Balloon Text"/>
    <w:basedOn w:val="Normal"/>
    <w:semiHidden/>
    <w:rsid w:val="00A57DF2"/>
    <w:rPr>
      <w:rFonts w:ascii="Tahoma" w:hAnsi="Tahoma" w:cs="Tahoma"/>
      <w:sz w:val="16"/>
      <w:szCs w:val="16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  <w:rsid w:val="00A57DF2"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A03C5E"/>
    <w:rPr>
      <w:rFonts w:ascii="Arial" w:hAnsi="Arial"/>
      <w:b/>
      <w:bCs/>
      <w:szCs w:val="26"/>
      <w:lang w:val="en-GB"/>
    </w:rPr>
  </w:style>
  <w:style w:type="paragraph" w:styleId="NormalWeb">
    <w:name w:val="Normal (Web)"/>
    <w:basedOn w:val="Normal"/>
    <w:uiPriority w:val="99"/>
    <w:qFormat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styleId="Emphasis">
    <w:name w:val="Emphasis"/>
    <w:qFormat/>
    <w:rsid w:val="000E4D41"/>
    <w:rPr>
      <w:i/>
      <w:iCs/>
    </w:rPr>
  </w:style>
  <w:style w:type="character" w:styleId="CommentReference">
    <w:name w:val="annotation reference"/>
    <w:semiHidden/>
    <w:rsid w:val="00F4579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F45790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F45790"/>
    <w:rPr>
      <w:b/>
      <w:b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7D0B4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Index1">
    <w:name w:val="index 1"/>
    <w:basedOn w:val="Normal"/>
    <w:semiHidden/>
    <w:rsid w:val="000A5D78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4905B7"/>
    <w:pPr>
      <w:numPr>
        <w:numId w:val="2"/>
      </w:numPr>
    </w:pPr>
    <w:rPr>
      <w:sz w:val="28"/>
    </w:rPr>
  </w:style>
  <w:style w:type="paragraph" w:customStyle="1" w:styleId="Comments">
    <w:name w:val="Comments"/>
    <w:basedOn w:val="Normal"/>
    <w:link w:val="CommentsChar"/>
    <w:qFormat/>
    <w:rsid w:val="008F5AFB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8F5AFB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chnZchn">
    <w:name w:val="Zchn Zchn"/>
    <w:rsid w:val="00AA6945"/>
    <w:pPr>
      <w:keepNext/>
      <w:numPr>
        <w:numId w:val="4"/>
      </w:numPr>
      <w:suppressAutoHyphens/>
      <w:autoSpaceDE w:val="0"/>
      <w:spacing w:before="60" w:after="60"/>
      <w:jc w:val="both"/>
    </w:pPr>
    <w:rPr>
      <w:rFonts w:ascii="Arial" w:eastAsia="SimSun" w:hAnsi="Arial" w:cs="Arial"/>
      <w:color w:val="0000FF"/>
      <w:kern w:val="1"/>
      <w:lang w:eastAsia="ar-SA"/>
    </w:rPr>
  </w:style>
  <w:style w:type="table" w:styleId="TableGrid">
    <w:name w:val="Table Grid"/>
    <w:basedOn w:val="TableNormal"/>
    <w:uiPriority w:val="39"/>
    <w:rsid w:val="001F7E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Bulleted">
    <w:name w:val="Style Bulleted"/>
    <w:rsid w:val="006909F9"/>
    <w:pPr>
      <w:numPr>
        <w:numId w:val="5"/>
      </w:numPr>
    </w:pPr>
  </w:style>
  <w:style w:type="paragraph" w:styleId="Footer">
    <w:name w:val="footer"/>
    <w:basedOn w:val="Normal"/>
    <w:link w:val="FooterChar"/>
    <w:uiPriority w:val="99"/>
    <w:rsid w:val="00473EF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473EFD"/>
    <w:rPr>
      <w:rFonts w:ascii="Times" w:hAnsi="Times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534142"/>
    <w:rPr>
      <w:rFonts w:ascii="Times" w:hAnsi="Times"/>
      <w:szCs w:val="24"/>
      <w:lang w:val="en-GB"/>
    </w:rPr>
  </w:style>
  <w:style w:type="paragraph" w:styleId="Title">
    <w:name w:val="Title"/>
    <w:basedOn w:val="Normal"/>
    <w:link w:val="TitleChar"/>
    <w:qFormat/>
    <w:rsid w:val="00744AB6"/>
    <w:pPr>
      <w:tabs>
        <w:tab w:val="left" w:pos="3780"/>
      </w:tabs>
      <w:spacing w:before="60" w:after="240" w:line="240" w:lineRule="atLeast"/>
      <w:outlineLvl w:val="0"/>
    </w:pPr>
    <w:rPr>
      <w:rFonts w:ascii="Arial" w:eastAsia="SimSun" w:hAnsi="Arial"/>
      <w:b/>
      <w:kern w:val="28"/>
      <w:sz w:val="24"/>
      <w:szCs w:val="20"/>
      <w:lang w:eastAsia="de-DE"/>
    </w:rPr>
  </w:style>
  <w:style w:type="character" w:customStyle="1" w:styleId="TitleChar">
    <w:name w:val="Title Char"/>
    <w:link w:val="Title"/>
    <w:rsid w:val="00744AB6"/>
    <w:rPr>
      <w:rFonts w:ascii="Arial" w:eastAsia="SimSun" w:hAnsi="Arial"/>
      <w:b/>
      <w:kern w:val="28"/>
      <w:sz w:val="24"/>
      <w:lang w:eastAsia="de-DE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9E7B75"/>
    <w:pPr>
      <w:spacing w:after="200" w:line="276" w:lineRule="auto"/>
      <w:ind w:left="720"/>
      <w:contextualSpacing/>
    </w:pPr>
    <w:rPr>
      <w:rFonts w:ascii="Times New Roman" w:eastAsia="Calibri" w:hAnsi="Times New Roman"/>
      <w:szCs w:val="22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nhideWhenUsed/>
    <w:qFormat/>
    <w:rsid w:val="00AB4C2C"/>
    <w:rPr>
      <w:b/>
      <w:bCs/>
      <w:sz w:val="21"/>
      <w:szCs w:val="21"/>
    </w:rPr>
  </w:style>
  <w:style w:type="character" w:customStyle="1" w:styleId="CommentTextChar">
    <w:name w:val="Comment Text Char"/>
    <w:link w:val="CommentText"/>
    <w:semiHidden/>
    <w:rsid w:val="00484D37"/>
    <w:rPr>
      <w:rFonts w:ascii="Times" w:hAnsi="Times"/>
      <w:lang w:eastAsia="en-US"/>
    </w:rPr>
  </w:style>
  <w:style w:type="paragraph" w:customStyle="1" w:styleId="TAL">
    <w:name w:val="TAL"/>
    <w:basedOn w:val="Normal"/>
    <w:link w:val="TALCar"/>
    <w:qFormat/>
    <w:rsid w:val="0009792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en-GB"/>
    </w:rPr>
  </w:style>
  <w:style w:type="paragraph" w:customStyle="1" w:styleId="TAH">
    <w:name w:val="TAH"/>
    <w:basedOn w:val="Normal"/>
    <w:link w:val="TAHCar"/>
    <w:qFormat/>
    <w:rsid w:val="00097926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eastAsia="en-GB"/>
    </w:rPr>
  </w:style>
  <w:style w:type="character" w:customStyle="1" w:styleId="TALCar">
    <w:name w:val="TAL Car"/>
    <w:link w:val="TAL"/>
    <w:qFormat/>
    <w:rsid w:val="00097926"/>
    <w:rPr>
      <w:rFonts w:ascii="Arial" w:eastAsia="Times New Roman" w:hAnsi="Arial"/>
      <w:sz w:val="18"/>
      <w:lang w:val="en-GB" w:eastAsia="en-GB"/>
    </w:rPr>
  </w:style>
  <w:style w:type="paragraph" w:customStyle="1" w:styleId="TH">
    <w:name w:val="TH"/>
    <w:basedOn w:val="Normal"/>
    <w:link w:val="THChar"/>
    <w:rsid w:val="0009792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097926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097926"/>
    <w:rPr>
      <w:rFonts w:ascii="Arial" w:eastAsia="Times New Roman" w:hAnsi="Arial"/>
      <w:b/>
      <w:sz w:val="18"/>
      <w:lang w:val="en-GB" w:eastAsia="en-GB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E95392"/>
    <w:rPr>
      <w:rFonts w:ascii="Times" w:hAnsi="Times"/>
      <w:b/>
      <w:bCs/>
      <w:sz w:val="21"/>
      <w:szCs w:val="21"/>
      <w:lang w:val="en-GB" w:eastAsia="en-US"/>
    </w:rPr>
  </w:style>
  <w:style w:type="table" w:customStyle="1" w:styleId="10">
    <w:name w:val="表 (格子)1"/>
    <w:basedOn w:val="TableNormal"/>
    <w:next w:val="TableGrid"/>
    <w:uiPriority w:val="59"/>
    <w:rsid w:val="00D1737B"/>
    <w:rPr>
      <w:rFonts w:ascii="Calibri" w:eastAsia="Times New Rom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BodyText"/>
    <w:qFormat/>
    <w:rsid w:val="004370EF"/>
    <w:pPr>
      <w:numPr>
        <w:numId w:val="6"/>
      </w:numPr>
      <w:ind w:left="567" w:hanging="567"/>
    </w:pPr>
    <w:rPr>
      <w:rFonts w:ascii="Times New Roman" w:eastAsia="MS Mincho" w:hAnsi="Times New Roman"/>
      <w:sz w:val="22"/>
      <w:lang w:val="en-US"/>
    </w:rPr>
  </w:style>
  <w:style w:type="paragraph" w:customStyle="1" w:styleId="LGTdoc1">
    <w:name w:val="LGTdoc_제목1"/>
    <w:basedOn w:val="Normal"/>
    <w:rsid w:val="006F482D"/>
    <w:pPr>
      <w:snapToGrid w:val="0"/>
      <w:spacing w:beforeLines="50" w:after="100" w:afterAutospacing="1"/>
    </w:pPr>
    <w:rPr>
      <w:rFonts w:ascii="Times New Roman" w:hAnsi="Times New Roman"/>
      <w:b/>
      <w:snapToGrid w:val="0"/>
      <w:sz w:val="28"/>
      <w:lang w:val="en-US" w:eastAsia="ko-KR"/>
    </w:rPr>
  </w:style>
  <w:style w:type="paragraph" w:customStyle="1" w:styleId="LGTdoc">
    <w:name w:val="LGTdoc_본문"/>
    <w:basedOn w:val="Normal"/>
    <w:rsid w:val="006F482D"/>
    <w:pPr>
      <w:widowControl w:val="0"/>
      <w:snapToGrid w:val="0"/>
      <w:spacing w:afterLines="50" w:line="264" w:lineRule="auto"/>
    </w:pPr>
    <w:rPr>
      <w:rFonts w:ascii="Times New Roman" w:hAnsi="Times New Roman"/>
      <w:kern w:val="2"/>
      <w:sz w:val="22"/>
      <w:lang w:val="en-US" w:eastAsia="ko-KR"/>
    </w:rPr>
  </w:style>
  <w:style w:type="character" w:customStyle="1" w:styleId="FootnoteTextChar">
    <w:name w:val="Footnote Text Char"/>
    <w:link w:val="FootnoteText"/>
    <w:semiHidden/>
    <w:rsid w:val="00E215CE"/>
    <w:rPr>
      <w:rFonts w:ascii="Times" w:hAnsi="Times"/>
    </w:rPr>
  </w:style>
  <w:style w:type="paragraph" w:customStyle="1" w:styleId="Default">
    <w:name w:val="Default"/>
    <w:rsid w:val="00E215CE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9E7B75"/>
    <w:rPr>
      <w:rFonts w:eastAsia="Calibri"/>
      <w:szCs w:val="22"/>
      <w:lang w:val="en-GB"/>
    </w:rPr>
  </w:style>
  <w:style w:type="paragraph" w:styleId="TOC2">
    <w:name w:val="toc 2"/>
    <w:basedOn w:val="TOC1"/>
    <w:semiHidden/>
    <w:rsid w:val="0065436D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851" w:right="425" w:hanging="851"/>
      <w:textAlignment w:val="baseline"/>
    </w:pPr>
    <w:rPr>
      <w:rFonts w:ascii="Times New Roman" w:eastAsia="SimSun" w:hAnsi="Times New Roman"/>
      <w:noProof/>
      <w:szCs w:val="20"/>
      <w:lang w:val="en-US"/>
    </w:rPr>
  </w:style>
  <w:style w:type="paragraph" w:styleId="TOC1">
    <w:name w:val="toc 1"/>
    <w:basedOn w:val="Normal"/>
    <w:next w:val="Normal"/>
    <w:autoRedefine/>
    <w:semiHidden/>
    <w:unhideWhenUsed/>
    <w:rsid w:val="0065436D"/>
    <w:pPr>
      <w:spacing w:after="1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2819C7"/>
    <w:rPr>
      <w:rFonts w:ascii="Times" w:hAnsi="Times"/>
      <w:szCs w:val="24"/>
      <w:lang w:val="en-GB"/>
    </w:rPr>
  </w:style>
  <w:style w:type="paragraph" w:customStyle="1" w:styleId="Text">
    <w:name w:val="Text"/>
    <w:basedOn w:val="Normal"/>
    <w:rsid w:val="00E867D3"/>
    <w:pPr>
      <w:widowControl w:val="0"/>
      <w:spacing w:after="0" w:line="252" w:lineRule="auto"/>
      <w:ind w:firstLine="202"/>
    </w:pPr>
    <w:rPr>
      <w:rFonts w:ascii="Times New Roman" w:hAnsi="Times New Roman"/>
      <w:szCs w:val="20"/>
      <w:lang w:val="en-US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"/>
    <w:basedOn w:val="DefaultParagraphFont"/>
    <w:link w:val="Heading2"/>
    <w:rsid w:val="009D1D4A"/>
    <w:rPr>
      <w:rFonts w:cs="Arial"/>
      <w:b/>
      <w:bCs/>
      <w:iCs/>
      <w:sz w:val="24"/>
      <w:szCs w:val="28"/>
      <w:lang w:val="en-GB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405542"/>
    <w:rPr>
      <w:rFonts w:ascii="Arial" w:hAnsi="Arial" w:cs="Arial"/>
      <w:b/>
      <w:bCs/>
      <w:kern w:val="32"/>
      <w:sz w:val="32"/>
      <w:szCs w:val="32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870409"/>
    <w:pPr>
      <w:spacing w:after="0"/>
    </w:pPr>
    <w:rPr>
      <w:rFonts w:ascii="Calibri" w:eastAsia="SimSun" w:hAnsi="Calibri"/>
      <w:sz w:val="22"/>
      <w:szCs w:val="22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basedOn w:val="DefaultParagraphFont"/>
    <w:semiHidden/>
    <w:unhideWhenUsed/>
    <w:rsid w:val="001A3F49"/>
    <w:rPr>
      <w:vertAlign w:val="superscript"/>
    </w:rPr>
  </w:style>
  <w:style w:type="character" w:styleId="PageNumber">
    <w:name w:val="page number"/>
    <w:basedOn w:val="DefaultParagraphFont"/>
    <w:rsid w:val="007575D9"/>
  </w:style>
  <w:style w:type="character" w:styleId="PlaceholderText">
    <w:name w:val="Placeholder Text"/>
    <w:basedOn w:val="DefaultParagraphFont"/>
    <w:uiPriority w:val="99"/>
    <w:semiHidden/>
    <w:rsid w:val="00321543"/>
    <w:rPr>
      <w:color w:val="808080"/>
    </w:rPr>
  </w:style>
  <w:style w:type="paragraph" w:customStyle="1" w:styleId="N1">
    <w:name w:val="N1"/>
    <w:basedOn w:val="Normal"/>
    <w:link w:val="N1Char"/>
    <w:qFormat/>
    <w:rsid w:val="009C32CB"/>
    <w:pPr>
      <w:spacing w:after="0"/>
      <w:ind w:left="634"/>
      <w:jc w:val="left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9C32CB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paragraph" w:customStyle="1" w:styleId="1">
    <w:name w:val="样式1"/>
    <w:basedOn w:val="Normal"/>
    <w:qFormat/>
    <w:rsid w:val="00525F71"/>
    <w:pPr>
      <w:keepNext/>
      <w:keepLines/>
      <w:numPr>
        <w:numId w:val="8"/>
      </w:num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MS Mincho" w:hAnsi="Arial"/>
      <w:sz w:val="18"/>
      <w:szCs w:val="20"/>
      <w:lang w:val="x-none" w:eastAsia="ja-JP"/>
    </w:rPr>
  </w:style>
  <w:style w:type="character" w:customStyle="1" w:styleId="N4Char">
    <w:name w:val="N4 Char"/>
    <w:basedOn w:val="DefaultParagraphFont"/>
    <w:link w:val="N4"/>
    <w:locked/>
    <w:rsid w:val="00B44F0F"/>
    <w:rPr>
      <w:rFonts w:eastAsiaTheme="minorEastAsia" w:cstheme="minorHAnsi"/>
      <w:shd w:val="clear" w:color="auto" w:fill="FFFFFF"/>
      <w:lang w:eastAsia="ko-KR" w:bidi="hi-IN"/>
    </w:rPr>
  </w:style>
  <w:style w:type="paragraph" w:customStyle="1" w:styleId="N4">
    <w:name w:val="N4"/>
    <w:basedOn w:val="Normal"/>
    <w:link w:val="N4Char"/>
    <w:qFormat/>
    <w:rsid w:val="00B44F0F"/>
    <w:pPr>
      <w:shd w:val="clear" w:color="auto" w:fill="FFFFFF"/>
      <w:spacing w:after="0"/>
      <w:ind w:left="1354"/>
      <w:jc w:val="left"/>
    </w:pPr>
    <w:rPr>
      <w:rFonts w:ascii="Times New Roman" w:eastAsiaTheme="minorEastAsia" w:hAnsi="Times New Roman" w:cstheme="minorHAnsi"/>
      <w:szCs w:val="20"/>
      <w:lang w:val="en-US" w:eastAsia="ko-KR" w:bidi="hi-IN"/>
    </w:rPr>
  </w:style>
  <w:style w:type="character" w:customStyle="1" w:styleId="B1Char1">
    <w:name w:val="B1 Char1"/>
    <w:link w:val="B1"/>
    <w:qFormat/>
    <w:locked/>
    <w:rsid w:val="00B44F0F"/>
    <w:rPr>
      <w:rFonts w:eastAsia="Times New Roman"/>
      <w:lang w:val="en-GB"/>
    </w:rPr>
  </w:style>
  <w:style w:type="paragraph" w:customStyle="1" w:styleId="B1">
    <w:name w:val="B1"/>
    <w:basedOn w:val="Normal"/>
    <w:link w:val="B1Char1"/>
    <w:qFormat/>
    <w:rsid w:val="00B44F0F"/>
    <w:pPr>
      <w:spacing w:after="180"/>
      <w:ind w:left="568" w:hanging="284"/>
      <w:jc w:val="left"/>
    </w:pPr>
    <w:rPr>
      <w:rFonts w:ascii="Times New Roman" w:eastAsia="Times New Roman" w:hAnsi="Times New Roman"/>
      <w:szCs w:val="20"/>
    </w:rPr>
  </w:style>
  <w:style w:type="character" w:customStyle="1" w:styleId="fontstyle01">
    <w:name w:val="fontstyle01"/>
    <w:basedOn w:val="DefaultParagraphFont"/>
    <w:rsid w:val="00F26D18"/>
    <w:rPr>
      <w:rFonts w:ascii="Intel Clear" w:hAnsi="Intel Clear" w:cs="Intel Clear" w:hint="default"/>
      <w:b w:val="0"/>
      <w:bCs w:val="0"/>
      <w:i w:val="0"/>
      <w:iCs w:val="0"/>
      <w:color w:val="002D55"/>
      <w:sz w:val="28"/>
      <w:szCs w:val="28"/>
    </w:rPr>
  </w:style>
  <w:style w:type="paragraph" w:customStyle="1" w:styleId="B2">
    <w:name w:val="B2"/>
    <w:basedOn w:val="Normal"/>
    <w:uiPriority w:val="99"/>
    <w:rsid w:val="00F76E15"/>
    <w:pPr>
      <w:spacing w:after="180"/>
      <w:ind w:left="851" w:hanging="284"/>
      <w:jc w:val="left"/>
    </w:pPr>
    <w:rPr>
      <w:rFonts w:ascii="Times New Roman" w:eastAsia="Times New Roman" w:hAnsi="Times New Roman"/>
      <w:szCs w:val="20"/>
    </w:rPr>
  </w:style>
  <w:style w:type="paragraph" w:customStyle="1" w:styleId="B3">
    <w:name w:val="B3"/>
    <w:basedOn w:val="Normal"/>
    <w:link w:val="B3Char"/>
    <w:qFormat/>
    <w:rsid w:val="00F76E15"/>
    <w:pPr>
      <w:spacing w:after="180"/>
      <w:ind w:left="1135" w:hanging="284"/>
      <w:jc w:val="left"/>
    </w:pPr>
    <w:rPr>
      <w:rFonts w:ascii="Times New Roman" w:eastAsia="Times New Roman" w:hAnsi="Times New Roman"/>
      <w:szCs w:val="20"/>
    </w:rPr>
  </w:style>
  <w:style w:type="character" w:customStyle="1" w:styleId="B3Char">
    <w:name w:val="B3 Char"/>
    <w:link w:val="B3"/>
    <w:rsid w:val="00F76E15"/>
    <w:rPr>
      <w:rFonts w:eastAsia="Times New Roman"/>
      <w:lang w:val="en-GB"/>
    </w:rPr>
  </w:style>
  <w:style w:type="character" w:customStyle="1" w:styleId="B1Char">
    <w:name w:val="B1 Char"/>
    <w:rsid w:val="000F32F4"/>
    <w:rPr>
      <w:rFonts w:eastAsia="Times New Roman"/>
      <w:lang w:val="en-GB" w:eastAsia="en-GB"/>
    </w:rPr>
  </w:style>
  <w:style w:type="paragraph" w:customStyle="1" w:styleId="ZT">
    <w:name w:val="ZT"/>
    <w:rsid w:val="005D6FEA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after="0" w:line="240" w:lineRule="atLeast"/>
      <w:jc w:val="center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BN">
    <w:name w:val="BN"/>
    <w:basedOn w:val="Normal"/>
    <w:rsid w:val="009908CE"/>
    <w:pPr>
      <w:numPr>
        <w:numId w:val="9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/>
      <w:szCs w:val="20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79092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59" w:lineRule="auto"/>
      <w:jc w:val="left"/>
    </w:pPr>
    <w:rPr>
      <w:rFonts w:ascii="Arial" w:eastAsiaTheme="minorHAnsi" w:hAnsi="Arial" w:cstheme="minorBidi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790929"/>
    <w:rPr>
      <w:rFonts w:ascii="Arial" w:eastAsiaTheme="minorHAnsi" w:hAnsi="Arial" w:cstheme="minorBidi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79092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59" w:lineRule="auto"/>
      <w:jc w:val="left"/>
    </w:pPr>
    <w:rPr>
      <w:rFonts w:ascii="Arial" w:eastAsiaTheme="minorHAnsi" w:hAnsi="Arial" w:cstheme="minorBidi"/>
      <w:spacing w:val="2"/>
      <w:sz w:val="22"/>
      <w:szCs w:val="22"/>
      <w:lang w:val="en-US"/>
    </w:rPr>
  </w:style>
  <w:style w:type="character" w:customStyle="1" w:styleId="IvDbodytextChar">
    <w:name w:val="IvD bodytext Char"/>
    <w:basedOn w:val="DefaultParagraphFont"/>
    <w:link w:val="IvDbodytext"/>
    <w:rsid w:val="00790929"/>
    <w:rPr>
      <w:rFonts w:ascii="Arial" w:eastAsiaTheme="minorHAnsi" w:hAnsi="Arial" w:cstheme="minorBidi"/>
      <w:spacing w:val="2"/>
      <w:sz w:val="22"/>
      <w:szCs w:val="22"/>
    </w:rPr>
  </w:style>
  <w:style w:type="character" w:customStyle="1" w:styleId="fontstyle21">
    <w:name w:val="fontstyle21"/>
    <w:basedOn w:val="DefaultParagraphFont"/>
    <w:rsid w:val="00EA1751"/>
    <w:rPr>
      <w:rFonts w:ascii="Times-Italic" w:hAnsi="Times-Italic" w:hint="default"/>
      <w:b w:val="0"/>
      <w:bCs w:val="0"/>
      <w:i/>
      <w:iCs/>
      <w:color w:val="000000"/>
      <w:sz w:val="20"/>
      <w:szCs w:val="20"/>
    </w:rPr>
  </w:style>
  <w:style w:type="paragraph" w:customStyle="1" w:styleId="TAC">
    <w:name w:val="TAC"/>
    <w:basedOn w:val="Normal"/>
    <w:link w:val="TACChar"/>
    <w:qFormat/>
    <w:rsid w:val="00083A36"/>
    <w:pPr>
      <w:keepNext/>
      <w:keepLines/>
      <w:spacing w:after="0"/>
      <w:jc w:val="center"/>
    </w:pPr>
    <w:rPr>
      <w:rFonts w:ascii="Arial" w:eastAsia="Times New Roman" w:hAnsi="Arial"/>
      <w:sz w:val="18"/>
      <w:szCs w:val="20"/>
      <w:lang w:val="x-none"/>
    </w:rPr>
  </w:style>
  <w:style w:type="character" w:customStyle="1" w:styleId="TACChar">
    <w:name w:val="TAC Char"/>
    <w:link w:val="TAC"/>
    <w:qFormat/>
    <w:locked/>
    <w:rsid w:val="00083A36"/>
    <w:rPr>
      <w:rFonts w:ascii="Arial" w:eastAsia="Times New Roman" w:hAnsi="Arial"/>
      <w:sz w:val="18"/>
      <w:lang w:val="x-none"/>
    </w:rPr>
  </w:style>
  <w:style w:type="character" w:customStyle="1" w:styleId="TALChar">
    <w:name w:val="TAL Char"/>
    <w:basedOn w:val="DefaultParagraphFont"/>
    <w:qFormat/>
    <w:locked/>
    <w:rsid w:val="00DB1912"/>
    <w:rPr>
      <w:rFonts w:ascii="Arial" w:hAnsi="Arial" w:cs="Arial"/>
    </w:rPr>
  </w:style>
  <w:style w:type="character" w:customStyle="1" w:styleId="B1Zchn">
    <w:name w:val="B1 Zchn"/>
    <w:rsid w:val="00D36A6D"/>
    <w:rPr>
      <w:lang w:eastAsia="en-US"/>
    </w:rPr>
  </w:style>
  <w:style w:type="table" w:styleId="GridTable4-Accent3">
    <w:name w:val="Grid Table 4 Accent 3"/>
    <w:basedOn w:val="TableNormal"/>
    <w:uiPriority w:val="49"/>
    <w:rsid w:val="000E04F6"/>
    <w:pPr>
      <w:spacing w:after="0"/>
    </w:p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character" w:customStyle="1" w:styleId="BodyTextChar">
    <w:name w:val="Body Text Char"/>
    <w:aliases w:val="bt Char"/>
    <w:basedOn w:val="DefaultParagraphFont"/>
    <w:link w:val="BodyText"/>
    <w:rsid w:val="002E1620"/>
    <w:rPr>
      <w:rFonts w:ascii="Times" w:hAnsi="Times"/>
      <w:szCs w:val="24"/>
      <w:lang w:val="en-GB"/>
    </w:rPr>
  </w:style>
  <w:style w:type="character" w:styleId="Strong">
    <w:name w:val="Strong"/>
    <w:uiPriority w:val="22"/>
    <w:qFormat/>
    <w:rsid w:val="000E71EA"/>
    <w:rPr>
      <w:b/>
      <w:bCs/>
    </w:rPr>
  </w:style>
  <w:style w:type="character" w:customStyle="1" w:styleId="msoins2">
    <w:name w:val="msoins2"/>
    <w:rsid w:val="000E71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2588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23169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572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212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05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433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767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085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306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23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67653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193596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01210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97782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85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52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13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1360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036945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6719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470583">
          <w:marLeft w:val="20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012542">
          <w:marLeft w:val="20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56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0360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6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033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822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55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21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7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00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2463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0974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57004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1613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8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7652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03443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56544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07824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36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78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0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48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8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2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81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06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2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11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12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49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0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02228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2775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35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10410">
          <w:marLeft w:val="1022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24826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39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146560">
          <w:marLeft w:val="734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63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3955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0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036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13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61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62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5220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266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983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508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279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466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4607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03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1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7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12957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44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74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4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98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64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7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3623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8541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4106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916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6240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76547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721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1040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5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4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941287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01426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26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742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2966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13967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2521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56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889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934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560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9718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8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27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4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05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76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468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44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06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1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0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22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83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2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77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015781">
          <w:marLeft w:val="20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469614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36883">
          <w:marLeft w:val="20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94967">
          <w:marLeft w:val="20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42431">
          <w:marLeft w:val="20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5346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3885">
          <w:marLeft w:val="20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35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5933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9207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289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448521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11732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83160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21249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56279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8768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80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945868">
          <w:marLeft w:val="20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01183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29755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93612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494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12717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3085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1587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8979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88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535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9128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815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820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642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357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0109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0380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5844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1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6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0511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6199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5150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21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79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44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43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38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7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83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2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67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82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33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032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52451">
          <w:marLeft w:val="734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05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669225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4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61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14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90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04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547">
          <w:marLeft w:val="47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10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3483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5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12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3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8420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189884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669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11150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9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018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6412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760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738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4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929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246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781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98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514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9D63E7F5E2AF4C8F062CC5E0B927D1" ma:contentTypeVersion="10" ma:contentTypeDescription="Create a new document." ma:contentTypeScope="" ma:versionID="f4940e47c9279865432f15718ce297aa">
  <xsd:schema xmlns:xsd="http://www.w3.org/2001/XMLSchema" xmlns:xs="http://www.w3.org/2001/XMLSchema" xmlns:p="http://schemas.microsoft.com/office/2006/metadata/properties" xmlns:ns2="c9c286ca-5454-4ef1-bb03-c8ce362b6d8c" targetNamespace="http://schemas.microsoft.com/office/2006/metadata/properties" ma:root="true" ma:fieldsID="3128eac752879685a67076cfd8927145" ns2:_="">
    <xsd:import namespace="c9c286ca-5454-4ef1-bb03-c8ce362b6d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c286ca-5454-4ef1-bb03-c8ce362b6d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34AD63-671C-42F5-AB45-252A6C7703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8D1D24-9966-4505-897B-D797FD4659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c286ca-5454-4ef1-bb03-c8ce362b6d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438A59A-AEC5-404E-BA01-DC896AF58C9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C71890E-F4E3-4C31-BEDE-E53FE648A8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264</TotalTime>
  <Pages>6</Pages>
  <Words>2477</Words>
  <Characters>13267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Intel Channel Access</vt:lpstr>
    </vt:vector>
  </TitlesOfParts>
  <Company>Intel Corporation</Company>
  <LinksUpToDate>false</LinksUpToDate>
  <CharactersWithSpaces>15713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Intel Channel Access</dc:title>
  <dc:subject>LAA</dc:subject>
  <dc:creator>Intel Corporation</dc:creator>
  <cp:keywords>CTPClassification=CTP_PUBLIC:VisualMarkings=, CTPClassification=CTP_NT</cp:keywords>
  <dc:description/>
  <cp:lastModifiedBy>Mondal, Bishwarup</cp:lastModifiedBy>
  <cp:revision>166</cp:revision>
  <cp:lastPrinted>2017-10-24T05:18:00Z</cp:lastPrinted>
  <dcterms:created xsi:type="dcterms:W3CDTF">2020-10-23T23:40:00Z</dcterms:created>
  <dcterms:modified xsi:type="dcterms:W3CDTF">2021-01-19T03:50:00Z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12d87aa7-5720-4494-bac5-5de1c7adc301</vt:lpwstr>
  </property>
  <property fmtid="{D5CDD505-2E9C-101B-9397-08002B2CF9AE}" pid="3" name="CTP_TimeStamp">
    <vt:lpwstr>2020-08-08 01:37:38Z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ontentTypeId">
    <vt:lpwstr>0x010100169D63E7F5E2AF4C8F062CC5E0B927D1</vt:lpwstr>
  </property>
  <property fmtid="{D5CDD505-2E9C-101B-9397-08002B2CF9AE}" pid="8" name="_dlc_DocIdItemGuid">
    <vt:lpwstr>597448d8-175b-4ac9-9d2d-733bbe4de88b</vt:lpwstr>
  </property>
  <property fmtid="{D5CDD505-2E9C-101B-9397-08002B2CF9AE}" pid="9" name="_NewReviewCycle">
    <vt:lpwstr/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1514997939</vt:lpwstr>
  </property>
  <property fmtid="{D5CDD505-2E9C-101B-9397-08002B2CF9AE}" pid="14" name="CTPClassification">
    <vt:lpwstr>CTP_NT</vt:lpwstr>
  </property>
</Properties>
</file>