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A4CE1E1"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1E7776">
        <w:rPr>
          <w:rFonts w:ascii="Arial" w:hAnsi="Arial" w:cs="Arial"/>
          <w:b/>
          <w:bCs/>
          <w:snapToGrid w:val="0"/>
          <w:sz w:val="24"/>
          <w:lang w:val="en-GB"/>
        </w:rPr>
        <w:t>4</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A3349" w:rsidRPr="001A3349">
        <w:rPr>
          <w:rFonts w:ascii="Arial" w:hAnsi="Arial" w:cs="Arial"/>
          <w:b/>
          <w:bCs/>
          <w:snapToGrid w:val="0"/>
          <w:sz w:val="24"/>
          <w:lang w:val="en-GB"/>
        </w:rPr>
        <w:t>R1-</w:t>
      </w:r>
      <w:r w:rsidR="00B72638" w:rsidRPr="00B72638">
        <w:rPr>
          <w:rFonts w:ascii="Arial" w:hAnsi="Arial" w:cs="Arial"/>
          <w:b/>
          <w:bCs/>
          <w:snapToGrid w:val="0"/>
          <w:sz w:val="24"/>
          <w:lang w:val="en-GB"/>
        </w:rPr>
        <w:t>2100621</w:t>
      </w:r>
    </w:p>
    <w:p w14:paraId="461C0EE6" w14:textId="14E3CDE2" w:rsidR="00F94CAF" w:rsidRPr="00E441A1" w:rsidRDefault="003B2260" w:rsidP="00F94CAF">
      <w:pPr>
        <w:pBdr>
          <w:bottom w:val="single" w:sz="12" w:space="1" w:color="auto"/>
        </w:pBdr>
        <w:spacing w:line="240" w:lineRule="atLeast"/>
        <w:rPr>
          <w:rFonts w:ascii="Arial" w:hAnsi="Arial" w:cs="Arial"/>
          <w:b/>
          <w:bCs/>
          <w:snapToGrid w:val="0"/>
          <w:sz w:val="24"/>
          <w:lang w:val="en-GB"/>
        </w:rPr>
      </w:pPr>
      <w:r w:rsidRPr="003B2260">
        <w:rPr>
          <w:rFonts w:ascii="Arial" w:hAnsi="Arial" w:cs="Arial"/>
          <w:b/>
          <w:bCs/>
          <w:snapToGrid w:val="0"/>
          <w:sz w:val="24"/>
          <w:lang w:val="en-GB"/>
        </w:rPr>
        <w:t xml:space="preserve">e-Meeting, </w:t>
      </w:r>
      <w:r w:rsidR="001E7776" w:rsidRPr="001E7776">
        <w:rPr>
          <w:rFonts w:ascii="Arial" w:hAnsi="Arial" w:cs="Arial"/>
          <w:b/>
          <w:bCs/>
          <w:snapToGrid w:val="0"/>
          <w:sz w:val="24"/>
          <w:lang w:val="en-GB"/>
        </w:rPr>
        <w:t>January 25</w:t>
      </w:r>
      <w:r w:rsidR="001E7776" w:rsidRPr="001E7776">
        <w:rPr>
          <w:rFonts w:ascii="Arial" w:hAnsi="Arial" w:cs="Arial"/>
          <w:b/>
          <w:bCs/>
          <w:snapToGrid w:val="0"/>
          <w:sz w:val="24"/>
          <w:vertAlign w:val="superscript"/>
          <w:lang w:val="en-GB"/>
        </w:rPr>
        <w:t>th</w:t>
      </w:r>
      <w:r w:rsidR="001E7776" w:rsidRPr="001E7776">
        <w:rPr>
          <w:rFonts w:ascii="Arial" w:hAnsi="Arial" w:cs="Arial"/>
          <w:b/>
          <w:bCs/>
          <w:snapToGrid w:val="0"/>
          <w:sz w:val="24"/>
          <w:lang w:val="en-GB"/>
        </w:rPr>
        <w:t xml:space="preserve"> – February 5</w:t>
      </w:r>
      <w:r w:rsidR="001E7776" w:rsidRPr="001E7776">
        <w:rPr>
          <w:rFonts w:ascii="Arial" w:hAnsi="Arial" w:cs="Arial"/>
          <w:b/>
          <w:bCs/>
          <w:snapToGrid w:val="0"/>
          <w:sz w:val="24"/>
          <w:vertAlign w:val="superscript"/>
          <w:lang w:val="en-GB"/>
        </w:rPr>
        <w:t>th</w:t>
      </w:r>
      <w:r w:rsidR="001E7776" w:rsidRPr="001E7776">
        <w:rPr>
          <w:rFonts w:ascii="Arial" w:hAnsi="Arial" w:cs="Arial"/>
          <w:b/>
          <w:bCs/>
          <w:snapToGrid w:val="0"/>
          <w:sz w:val="24"/>
          <w:lang w:val="en-GB"/>
        </w:rPr>
        <w:t>, 2021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3C5F3D">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4C393D9A" w14:textId="5D9F1EE8" w:rsidR="00855A27" w:rsidRDefault="00855A27" w:rsidP="00E344F9">
      <w:pPr>
        <w:ind w:firstLineChars="193" w:firstLine="425"/>
        <w:jc w:val="both"/>
        <w:rPr>
          <w:rFonts w:ascii="Times New Roman" w:hAnsi="Times New Roman"/>
        </w:rPr>
      </w:pPr>
      <w:r>
        <w:rPr>
          <w:rFonts w:ascii="Times New Roman" w:hAnsi="Times New Roman" w:hint="eastAsia"/>
        </w:rPr>
        <w:t xml:space="preserve">Rel-15/16 </w:t>
      </w:r>
      <w:r w:rsidR="00995CF2">
        <w:rPr>
          <w:rFonts w:ascii="Times New Roman" w:hAnsi="Times New Roman"/>
        </w:rPr>
        <w:t xml:space="preserve">beam management </w:t>
      </w:r>
      <w:r w:rsidR="00DC24AC">
        <w:rPr>
          <w:rFonts w:ascii="Times New Roman" w:hAnsi="Times New Roman"/>
        </w:rPr>
        <w:t xml:space="preserve">had </w:t>
      </w:r>
      <w:r>
        <w:rPr>
          <w:rFonts w:ascii="Times New Roman" w:hAnsi="Times New Roman"/>
        </w:rPr>
        <w:t>been designed for S</w:t>
      </w:r>
      <w:r w:rsidR="00995CF2">
        <w:rPr>
          <w:rFonts w:ascii="Times New Roman" w:hAnsi="Times New Roman"/>
        </w:rPr>
        <w:t>-</w:t>
      </w:r>
      <w:r>
        <w:rPr>
          <w:rFonts w:ascii="Times New Roman" w:hAnsi="Times New Roman"/>
        </w:rPr>
        <w:t>TRP operation and there is some room to optimize it for M</w:t>
      </w:r>
      <w:r w:rsidR="00DC24AC">
        <w:rPr>
          <w:rFonts w:ascii="Times New Roman" w:hAnsi="Times New Roman"/>
        </w:rPr>
        <w:t>-</w:t>
      </w:r>
      <w:r>
        <w:rPr>
          <w:rFonts w:ascii="Times New Roman" w:hAnsi="Times New Roman"/>
        </w:rPr>
        <w:t>TRP. In order to facilitate M</w:t>
      </w:r>
      <w:r w:rsidR="00DC24AC">
        <w:rPr>
          <w:rFonts w:ascii="Times New Roman" w:hAnsi="Times New Roman"/>
        </w:rPr>
        <w:t>-</w:t>
      </w:r>
      <w:r>
        <w:rPr>
          <w:rFonts w:ascii="Times New Roman" w:hAnsi="Times New Roman"/>
        </w:rPr>
        <w:t>TRP operation in FR2, UE would need to activate multiple panels for M</w:t>
      </w:r>
      <w:r w:rsidR="0077629F">
        <w:rPr>
          <w:rFonts w:ascii="Times New Roman" w:hAnsi="Times New Roman"/>
        </w:rPr>
        <w:t>-</w:t>
      </w:r>
      <w:r>
        <w:rPr>
          <w:rFonts w:ascii="Times New Roman" w:hAnsi="Times New Roman"/>
        </w:rPr>
        <w:t>TRP reception as discussed in Rel-16, i.e.</w:t>
      </w:r>
      <w:r w:rsidR="00DC24AC">
        <w:rPr>
          <w:rFonts w:ascii="Times New Roman" w:hAnsi="Times New Roman"/>
        </w:rPr>
        <w:t>,</w:t>
      </w:r>
      <w:r>
        <w:rPr>
          <w:rFonts w:ascii="Times New Roman" w:hAnsi="Times New Roman"/>
        </w:rPr>
        <w:t xml:space="preserve"> one Rx panel activated for each TRP. With this assumption, </w:t>
      </w:r>
      <w:r w:rsidR="00DC24AC">
        <w:rPr>
          <w:rFonts w:ascii="Times New Roman" w:hAnsi="Times New Roman"/>
        </w:rPr>
        <w:t xml:space="preserve">beam management </w:t>
      </w:r>
      <w:r>
        <w:rPr>
          <w:rFonts w:ascii="Times New Roman" w:hAnsi="Times New Roman"/>
        </w:rPr>
        <w:t>can be operated per TRP-UE</w:t>
      </w:r>
      <w:r w:rsidR="00DC24AC">
        <w:rPr>
          <w:rFonts w:ascii="Times New Roman" w:hAnsi="Times New Roman"/>
        </w:rPr>
        <w:t xml:space="preserve"> </w:t>
      </w:r>
      <w:r>
        <w:rPr>
          <w:rFonts w:ascii="Times New Roman" w:hAnsi="Times New Roman"/>
        </w:rPr>
        <w:t>panel pair basis, i.e.</w:t>
      </w:r>
      <w:r w:rsidR="00DC24AC">
        <w:rPr>
          <w:rFonts w:ascii="Times New Roman" w:hAnsi="Times New Roman"/>
        </w:rPr>
        <w:t>,</w:t>
      </w:r>
      <w:r>
        <w:rPr>
          <w:rFonts w:ascii="Times New Roman" w:hAnsi="Times New Roman"/>
        </w:rPr>
        <w:t xml:space="preserve"> BM for TRP#0-UE</w:t>
      </w:r>
      <w:r w:rsidR="00DC24AC">
        <w:rPr>
          <w:rFonts w:ascii="Times New Roman" w:hAnsi="Times New Roman"/>
        </w:rPr>
        <w:t xml:space="preserve"> </w:t>
      </w:r>
      <w:r>
        <w:rPr>
          <w:rFonts w:ascii="Times New Roman" w:hAnsi="Times New Roman"/>
        </w:rPr>
        <w:t>panel#0 pair and BM for TRP#1-UE</w:t>
      </w:r>
      <w:r w:rsidR="00DC24AC">
        <w:rPr>
          <w:rFonts w:ascii="Times New Roman" w:hAnsi="Times New Roman"/>
        </w:rPr>
        <w:t xml:space="preserve"> </w:t>
      </w:r>
      <w:r>
        <w:rPr>
          <w:rFonts w:ascii="Times New Roman" w:hAnsi="Times New Roman"/>
        </w:rPr>
        <w:t xml:space="preserve">panel#1 pair. </w:t>
      </w:r>
    </w:p>
    <w:p w14:paraId="425489A5" w14:textId="03B13F30" w:rsidR="00855A27" w:rsidRPr="001A3349" w:rsidRDefault="00855A27" w:rsidP="00E344F9">
      <w:pPr>
        <w:ind w:firstLineChars="193" w:firstLine="425"/>
        <w:jc w:val="both"/>
        <w:rPr>
          <w:rFonts w:ascii="Times New Roman" w:hAnsi="Times New Roman"/>
          <w:b/>
          <w:i/>
        </w:rPr>
      </w:pPr>
      <w:r w:rsidRPr="001A3349">
        <w:rPr>
          <w:rFonts w:ascii="Times New Roman" w:hAnsi="Times New Roman"/>
          <w:b/>
          <w:i/>
        </w:rPr>
        <w:t>Proposal</w:t>
      </w:r>
      <w:r w:rsidR="00DC24AC" w:rsidRPr="001A3349">
        <w:rPr>
          <w:rFonts w:ascii="Times New Roman" w:hAnsi="Times New Roman"/>
          <w:b/>
          <w:i/>
        </w:rPr>
        <w:t xml:space="preserve"> #</w:t>
      </w:r>
      <w:r w:rsidRPr="001A3349">
        <w:rPr>
          <w:rFonts w:ascii="Times New Roman" w:hAnsi="Times New Roman"/>
          <w:b/>
          <w:i/>
        </w:rPr>
        <w:t>1: B</w:t>
      </w:r>
      <w:r w:rsidR="00DC24AC" w:rsidRPr="001A3349">
        <w:rPr>
          <w:rFonts w:ascii="Times New Roman" w:hAnsi="Times New Roman"/>
          <w:b/>
          <w:i/>
        </w:rPr>
        <w:t>eam management</w:t>
      </w:r>
      <w:r w:rsidRPr="001A3349">
        <w:rPr>
          <w:rFonts w:ascii="Times New Roman" w:hAnsi="Times New Roman"/>
          <w:b/>
          <w:i/>
        </w:rPr>
        <w:t xml:space="preserve"> enhancement can be considered for multiple pairs of TRP-UE</w:t>
      </w:r>
      <w:r w:rsidR="00DC24AC" w:rsidRPr="001A3349">
        <w:rPr>
          <w:rFonts w:ascii="Times New Roman" w:hAnsi="Times New Roman"/>
          <w:b/>
          <w:i/>
        </w:rPr>
        <w:t xml:space="preserve"> </w:t>
      </w:r>
      <w:r w:rsidRPr="001A3349">
        <w:rPr>
          <w:rFonts w:ascii="Times New Roman" w:hAnsi="Times New Roman"/>
          <w:b/>
          <w:i/>
        </w:rPr>
        <w:t>panel.</w:t>
      </w:r>
    </w:p>
    <w:p w14:paraId="215FEC68" w14:textId="77777777" w:rsidR="00DC24AC" w:rsidRDefault="00DC24AC" w:rsidP="00537C10">
      <w:pPr>
        <w:ind w:firstLineChars="193" w:firstLine="425"/>
        <w:jc w:val="both"/>
        <w:rPr>
          <w:rFonts w:ascii="Times New Roman" w:hAnsi="Times New Roman"/>
        </w:rPr>
      </w:pPr>
    </w:p>
    <w:p w14:paraId="70B57DC4" w14:textId="64865621" w:rsidR="00537C10" w:rsidRDefault="009808A2" w:rsidP="00537C10">
      <w:pPr>
        <w:ind w:firstLineChars="193" w:firstLine="425"/>
        <w:jc w:val="both"/>
        <w:rPr>
          <w:rFonts w:ascii="Times New Roman" w:hAnsi="Times New Roman"/>
        </w:rPr>
      </w:pPr>
      <w:r>
        <w:rPr>
          <w:rFonts w:ascii="Times New Roman" w:hAnsi="Times New Roman"/>
        </w:rPr>
        <w:t>O</w:t>
      </w:r>
      <w:r w:rsidR="00855A27">
        <w:rPr>
          <w:rFonts w:ascii="Times New Roman" w:hAnsi="Times New Roman"/>
        </w:rPr>
        <w:t>ne potential enhancement is the beam measurement</w:t>
      </w:r>
      <w:r w:rsidR="00DC24AC">
        <w:rPr>
          <w:rFonts w:ascii="Times New Roman" w:hAnsi="Times New Roman"/>
        </w:rPr>
        <w:t xml:space="preserve"> and</w:t>
      </w:r>
      <w:r w:rsidR="00855A27">
        <w:rPr>
          <w:rFonts w:ascii="Times New Roman" w:hAnsi="Times New Roman"/>
        </w:rPr>
        <w:t xml:space="preserve"> reporting. </w:t>
      </w:r>
      <w:r w:rsidR="00D94623">
        <w:rPr>
          <w:rFonts w:ascii="Times New Roman" w:hAnsi="Times New Roman"/>
        </w:rPr>
        <w:t xml:space="preserve">Regarding beam management for </w:t>
      </w:r>
      <w:r w:rsidR="00D94623" w:rsidRPr="00115F6B">
        <w:rPr>
          <w:rFonts w:ascii="Times New Roman" w:hAnsi="Times New Roman"/>
        </w:rPr>
        <w:t>simultaneous multi-TRP transmission with multi-panel reception</w:t>
      </w:r>
      <w:r w:rsidR="00D94623">
        <w:rPr>
          <w:rFonts w:ascii="Times New Roman" w:hAnsi="Times New Roman"/>
        </w:rPr>
        <w:t>,</w:t>
      </w:r>
      <w:r w:rsidR="008967EF">
        <w:rPr>
          <w:rFonts w:ascii="Times New Roman" w:hAnsi="Times New Roman"/>
        </w:rPr>
        <w:t xml:space="preserve"> </w:t>
      </w:r>
      <w:r w:rsidR="0045463A">
        <w:rPr>
          <w:rFonts w:ascii="Times New Roman" w:hAnsi="Times New Roman"/>
        </w:rPr>
        <w:t xml:space="preserve">SSB/CSI-RS based </w:t>
      </w:r>
      <w:r w:rsidR="008967EF">
        <w:rPr>
          <w:rFonts w:ascii="Times New Roman" w:hAnsi="Times New Roman"/>
        </w:rPr>
        <w:t>beam reporting mechanism</w:t>
      </w:r>
      <w:r w:rsidR="0045463A">
        <w:rPr>
          <w:rFonts w:ascii="Times New Roman" w:hAnsi="Times New Roman"/>
        </w:rPr>
        <w:t xml:space="preserve"> can be enhanced. </w:t>
      </w:r>
      <w:r w:rsidR="00706B3A">
        <w:rPr>
          <w:rFonts w:ascii="Times New Roman" w:hAnsi="Times New Roman"/>
        </w:rPr>
        <w:t>In the current specification, for SSB/CSI-RS based beam reporting,</w:t>
      </w:r>
      <w:r w:rsidR="00D3778D">
        <w:rPr>
          <w:rFonts w:ascii="Times New Roman" w:hAnsi="Times New Roman"/>
        </w:rPr>
        <w:t xml:space="preserve"> a</w:t>
      </w:r>
      <w:r w:rsidR="00706B3A">
        <w:rPr>
          <w:rFonts w:ascii="Times New Roman" w:hAnsi="Times New Roman"/>
        </w:rPr>
        <w:t xml:space="preserve"> </w:t>
      </w:r>
      <w:r w:rsidR="00706B3A" w:rsidRPr="00706B3A">
        <w:rPr>
          <w:rFonts w:ascii="Times New Roman" w:hAnsi="Times New Roman"/>
          <w:i/>
        </w:rPr>
        <w:t>CSI-</w:t>
      </w:r>
      <w:r w:rsidR="00706B3A">
        <w:rPr>
          <w:rFonts w:ascii="Times New Roman" w:hAnsi="Times New Roman"/>
          <w:i/>
        </w:rPr>
        <w:t>R</w:t>
      </w:r>
      <w:r w:rsidR="00706B3A" w:rsidRPr="00706B3A">
        <w:rPr>
          <w:rFonts w:ascii="Times New Roman" w:hAnsi="Times New Roman"/>
          <w:i/>
        </w:rPr>
        <w:t>esourceConfig</w:t>
      </w:r>
      <w:r w:rsidR="00706B3A">
        <w:rPr>
          <w:rFonts w:ascii="Times New Roman" w:hAnsi="Times New Roman"/>
        </w:rPr>
        <w:t xml:space="preserve"> which is composed of NZP-CSI-RS resource set(s) and/or SSB resource set(s) can be configured for</w:t>
      </w:r>
      <w:r w:rsidR="00D3778D">
        <w:rPr>
          <w:rFonts w:ascii="Times New Roman" w:hAnsi="Times New Roman"/>
        </w:rPr>
        <w:t xml:space="preserve"> a</w:t>
      </w:r>
      <w:r w:rsidR="00706B3A">
        <w:rPr>
          <w:rFonts w:ascii="Times New Roman" w:hAnsi="Times New Roman"/>
        </w:rPr>
        <w:t xml:space="preserve"> </w:t>
      </w:r>
      <w:r w:rsidR="00706B3A" w:rsidRPr="00706B3A">
        <w:rPr>
          <w:rFonts w:ascii="Times New Roman" w:hAnsi="Times New Roman"/>
          <w:i/>
        </w:rPr>
        <w:t>CSI-ReportConfig</w:t>
      </w:r>
      <w:r w:rsidR="00706B3A">
        <w:rPr>
          <w:rFonts w:ascii="Times New Roman" w:hAnsi="Times New Roman"/>
        </w:rPr>
        <w:t>. Then</w:t>
      </w:r>
      <w:r w:rsidR="00D3778D">
        <w:rPr>
          <w:rFonts w:ascii="Times New Roman" w:hAnsi="Times New Roman"/>
        </w:rPr>
        <w:t>,</w:t>
      </w:r>
      <w:r w:rsidR="00706B3A">
        <w:rPr>
          <w:rFonts w:ascii="Times New Roman" w:hAnsi="Times New Roman"/>
        </w:rPr>
        <w:t xml:space="preserve"> according to the </w:t>
      </w:r>
      <w:r w:rsidR="00706B3A" w:rsidRPr="00706B3A">
        <w:rPr>
          <w:rFonts w:ascii="Times New Roman" w:hAnsi="Times New Roman"/>
          <w:i/>
        </w:rPr>
        <w:t>reportQuantity</w:t>
      </w:r>
      <w:r w:rsidR="00706B3A">
        <w:rPr>
          <w:rFonts w:ascii="Times New Roman" w:hAnsi="Times New Roman"/>
        </w:rPr>
        <w:t xml:space="preserve"> of the </w:t>
      </w:r>
      <w:r w:rsidR="00706B3A" w:rsidRPr="00706B3A">
        <w:rPr>
          <w:rFonts w:ascii="Times New Roman" w:hAnsi="Times New Roman"/>
          <w:i/>
        </w:rPr>
        <w:t>CSI-ReportConfig</w:t>
      </w:r>
      <w:r w:rsidR="00706B3A">
        <w:rPr>
          <w:rFonts w:ascii="Times New Roman" w:hAnsi="Times New Roman"/>
        </w:rPr>
        <w:t xml:space="preserve">, maximum 4 best </w:t>
      </w:r>
      <w:r w:rsidR="00D3778D">
        <w:rPr>
          <w:rFonts w:ascii="Times New Roman" w:hAnsi="Times New Roman"/>
        </w:rPr>
        <w:t xml:space="preserve">CSI-RS </w:t>
      </w:r>
      <w:r w:rsidR="00706B3A">
        <w:rPr>
          <w:rFonts w:ascii="Times New Roman" w:hAnsi="Times New Roman"/>
        </w:rPr>
        <w:t>beam(s)</w:t>
      </w:r>
      <w:r w:rsidR="00D3778D">
        <w:rPr>
          <w:rFonts w:ascii="Times New Roman" w:hAnsi="Times New Roman"/>
        </w:rPr>
        <w:t xml:space="preserve"> or SSB beam(s)</w:t>
      </w:r>
      <w:r w:rsidR="00706B3A">
        <w:rPr>
          <w:rFonts w:ascii="Times New Roman" w:hAnsi="Times New Roman"/>
        </w:rPr>
        <w:t xml:space="preserve"> </w:t>
      </w:r>
      <w:r w:rsidR="00D3778D">
        <w:rPr>
          <w:rFonts w:ascii="Times New Roman" w:hAnsi="Times New Roman"/>
        </w:rPr>
        <w:t>with</w:t>
      </w:r>
      <w:r w:rsidR="00706B3A">
        <w:rPr>
          <w:rFonts w:ascii="Times New Roman" w:hAnsi="Times New Roman"/>
        </w:rPr>
        <w:t xml:space="preserve">in the </w:t>
      </w:r>
      <w:r w:rsidR="00706B3A" w:rsidRPr="00706B3A">
        <w:rPr>
          <w:rFonts w:ascii="Times New Roman" w:hAnsi="Times New Roman"/>
          <w:i/>
        </w:rPr>
        <w:t>CSI-</w:t>
      </w:r>
      <w:r w:rsidR="00706B3A">
        <w:rPr>
          <w:rFonts w:ascii="Times New Roman" w:hAnsi="Times New Roman"/>
          <w:i/>
        </w:rPr>
        <w:t>R</w:t>
      </w:r>
      <w:r w:rsidR="00706B3A" w:rsidRPr="00706B3A">
        <w:rPr>
          <w:rFonts w:ascii="Times New Roman" w:hAnsi="Times New Roman"/>
          <w:i/>
        </w:rPr>
        <w:t>esourceConfig</w:t>
      </w:r>
      <w:r w:rsidR="00706B3A">
        <w:rPr>
          <w:rFonts w:ascii="Times New Roman" w:hAnsi="Times New Roman"/>
        </w:rPr>
        <w:t xml:space="preserve"> </w:t>
      </w:r>
      <w:r w:rsidR="00716E25">
        <w:rPr>
          <w:rFonts w:ascii="Times New Roman" w:hAnsi="Times New Roman"/>
        </w:rPr>
        <w:t>are</w:t>
      </w:r>
      <w:r w:rsidR="00706B3A">
        <w:rPr>
          <w:rFonts w:ascii="Times New Roman" w:hAnsi="Times New Roman"/>
        </w:rPr>
        <w:t xml:space="preserve"> reported by</w:t>
      </w:r>
      <w:r w:rsidR="00A45524">
        <w:rPr>
          <w:rFonts w:ascii="Times New Roman" w:hAnsi="Times New Roman"/>
        </w:rPr>
        <w:t xml:space="preserve"> UE with</w:t>
      </w:r>
      <w:r w:rsidR="00706B3A">
        <w:rPr>
          <w:rFonts w:ascii="Times New Roman" w:hAnsi="Times New Roman"/>
        </w:rPr>
        <w:t xml:space="preserve"> measuring </w:t>
      </w:r>
      <w:r w:rsidR="00716E25">
        <w:rPr>
          <w:rFonts w:ascii="Times New Roman" w:hAnsi="Times New Roman"/>
        </w:rPr>
        <w:t xml:space="preserve">their </w:t>
      </w:r>
      <w:r w:rsidR="00706B3A">
        <w:rPr>
          <w:rFonts w:ascii="Times New Roman" w:hAnsi="Times New Roman"/>
        </w:rPr>
        <w:t>L1-RSRP</w:t>
      </w:r>
      <w:r w:rsidR="00716E25">
        <w:rPr>
          <w:rFonts w:ascii="Times New Roman" w:hAnsi="Times New Roman"/>
        </w:rPr>
        <w:t>s</w:t>
      </w:r>
      <w:r w:rsidR="00706B3A">
        <w:rPr>
          <w:rFonts w:ascii="Times New Roman" w:hAnsi="Times New Roman"/>
        </w:rPr>
        <w:t xml:space="preserve"> or L1-SINR</w:t>
      </w:r>
      <w:r w:rsidR="00716E25">
        <w:rPr>
          <w:rFonts w:ascii="Times New Roman" w:hAnsi="Times New Roman"/>
        </w:rPr>
        <w:t>s</w:t>
      </w:r>
      <w:r w:rsidR="00CB1B5A">
        <w:rPr>
          <w:rFonts w:ascii="Times New Roman" w:hAnsi="Times New Roman"/>
        </w:rPr>
        <w:t>, if the group-based reporting is disabled</w:t>
      </w:r>
      <w:r w:rsidR="00706B3A">
        <w:rPr>
          <w:rFonts w:ascii="Times New Roman" w:hAnsi="Times New Roman"/>
        </w:rPr>
        <w:t>.</w:t>
      </w:r>
      <w:r w:rsidR="00CB1B5A">
        <w:rPr>
          <w:rFonts w:ascii="Times New Roman" w:hAnsi="Times New Roman"/>
        </w:rPr>
        <w:t xml:space="preserve"> Otherwise, if the group-based reporting is enabled, best 2 CSI-RS beam(s) or SSB beam(s) within the </w:t>
      </w:r>
      <w:r w:rsidR="00CB1B5A" w:rsidRPr="00706B3A">
        <w:rPr>
          <w:rFonts w:ascii="Times New Roman" w:hAnsi="Times New Roman"/>
          <w:i/>
        </w:rPr>
        <w:t>CSI-</w:t>
      </w:r>
      <w:r w:rsidR="00CB1B5A">
        <w:rPr>
          <w:rFonts w:ascii="Times New Roman" w:hAnsi="Times New Roman"/>
          <w:i/>
        </w:rPr>
        <w:t>R</w:t>
      </w:r>
      <w:r w:rsidR="00CB1B5A" w:rsidRPr="00706B3A">
        <w:rPr>
          <w:rFonts w:ascii="Times New Roman" w:hAnsi="Times New Roman"/>
          <w:i/>
        </w:rPr>
        <w:t>esourceConfig</w:t>
      </w:r>
      <w:r w:rsidR="00CB1B5A">
        <w:rPr>
          <w:rFonts w:ascii="Times New Roman" w:hAnsi="Times New Roman"/>
        </w:rPr>
        <w:t xml:space="preserve"> are reported by UE, where the best 2 beams can be received simultaneously.</w:t>
      </w:r>
    </w:p>
    <w:p w14:paraId="4C2572EB" w14:textId="77777777" w:rsidR="00A27A5E" w:rsidRDefault="00A27A5E" w:rsidP="00537C10">
      <w:pPr>
        <w:ind w:firstLineChars="193" w:firstLine="425"/>
        <w:jc w:val="both"/>
        <w:rPr>
          <w:rFonts w:ascii="Times New Roman" w:hAnsi="Times New Roman"/>
        </w:rPr>
      </w:pPr>
    </w:p>
    <w:p w14:paraId="6E32B60C" w14:textId="740A2D54"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last meeting,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771F2FEB" w14:textId="793ABFBD" w:rsidR="00A2348A" w:rsidRPr="000E05DB" w:rsidRDefault="000E05DB" w:rsidP="00FC4CC7">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tc>
      </w:tr>
    </w:tbl>
    <w:p w14:paraId="3231D70C" w14:textId="77777777" w:rsidR="00A2348A" w:rsidRDefault="00A2348A" w:rsidP="00537C10">
      <w:pPr>
        <w:ind w:firstLineChars="193" w:firstLine="425"/>
        <w:jc w:val="both"/>
        <w:rPr>
          <w:rFonts w:ascii="Times New Roman" w:hAnsi="Times New Roman"/>
        </w:rPr>
      </w:pPr>
    </w:p>
    <w:p w14:paraId="6A78A49E" w14:textId="728690A9" w:rsidR="003D0D24" w:rsidRDefault="0078420E" w:rsidP="00537C10">
      <w:pPr>
        <w:ind w:firstLineChars="193" w:firstLine="425"/>
        <w:jc w:val="both"/>
        <w:rPr>
          <w:rFonts w:ascii="Times New Roman" w:hAnsi="Times New Roman"/>
        </w:rPr>
      </w:pPr>
      <w:r>
        <w:rPr>
          <w:rFonts w:ascii="Times New Roman" w:hAnsi="Times New Roman"/>
        </w:rPr>
        <w:t>F</w:t>
      </w:r>
      <w:r>
        <w:rPr>
          <w:rFonts w:ascii="Times New Roman" w:hAnsi="Times New Roman" w:hint="eastAsia"/>
        </w:rPr>
        <w:t>irstly,</w:t>
      </w:r>
      <w:r>
        <w:rPr>
          <w:rFonts w:ascii="Times New Roman" w:hAnsi="Times New Roman"/>
        </w:rPr>
        <w:t xml:space="preserve"> for </w:t>
      </w:r>
      <w:r w:rsidR="003D0D24">
        <w:rPr>
          <w:rFonts w:ascii="Times New Roman" w:hAnsi="Times New Roman"/>
        </w:rPr>
        <w:t>M-TRP</w:t>
      </w:r>
      <w:r>
        <w:rPr>
          <w:rFonts w:ascii="Times New Roman" w:hAnsi="Times New Roman"/>
        </w:rPr>
        <w:t xml:space="preserve"> beam measurement and reporting, both option</w:t>
      </w:r>
      <w:r w:rsidR="00FC4CC7">
        <w:rPr>
          <w:rFonts w:ascii="Times New Roman" w:hAnsi="Times New Roman"/>
        </w:rPr>
        <w:t xml:space="preserve"> 2</w:t>
      </w:r>
      <w:r>
        <w:rPr>
          <w:rFonts w:ascii="Times New Roman" w:hAnsi="Times New Roman"/>
        </w:rPr>
        <w:t>(group-based beam reporting) and option</w:t>
      </w:r>
      <w:r w:rsidR="00FC4CC7">
        <w:rPr>
          <w:rFonts w:ascii="Times New Roman" w:hAnsi="Times New Roman"/>
        </w:rPr>
        <w:t xml:space="preserve"> 3</w:t>
      </w:r>
      <w:r>
        <w:rPr>
          <w:rFonts w:ascii="Times New Roman" w:hAnsi="Times New Roman"/>
        </w:rPr>
        <w:t>(</w:t>
      </w:r>
      <w:r w:rsidR="00DF4DA4">
        <w:rPr>
          <w:rFonts w:ascii="Times New Roman" w:hAnsi="Times New Roman"/>
        </w:rPr>
        <w:t>non</w:t>
      </w:r>
      <w:r>
        <w:rPr>
          <w:rFonts w:ascii="Times New Roman" w:hAnsi="Times New Roman"/>
        </w:rPr>
        <w:t xml:space="preserve">-group-based reporting) should be considered to </w:t>
      </w:r>
      <w:r w:rsidRPr="0078420E">
        <w:rPr>
          <w:rFonts w:ascii="Times New Roman" w:hAnsi="Times New Roman"/>
        </w:rPr>
        <w:t>facilitate inter-TRP beam pairing</w:t>
      </w:r>
      <w:r>
        <w:rPr>
          <w:rFonts w:ascii="Times New Roman" w:hAnsi="Times New Roman"/>
        </w:rPr>
        <w:t xml:space="preserve">. </w:t>
      </w:r>
    </w:p>
    <w:p w14:paraId="351E9557" w14:textId="5811F8E3" w:rsidR="00D55181" w:rsidRDefault="00DF4DA4" w:rsidP="00985DA0">
      <w:pPr>
        <w:ind w:firstLineChars="193" w:firstLine="425"/>
        <w:jc w:val="both"/>
        <w:rPr>
          <w:rFonts w:ascii="Times New Roman" w:hAnsi="Times New Roman"/>
        </w:rPr>
      </w:pPr>
      <w:r>
        <w:rPr>
          <w:rFonts w:ascii="Times New Roman" w:hAnsi="Times New Roman"/>
        </w:rPr>
        <w:t>For</w:t>
      </w:r>
      <w:r w:rsidR="003D0D24" w:rsidRPr="00FA718C">
        <w:rPr>
          <w:rFonts w:ascii="Times New Roman" w:hAnsi="Times New Roman"/>
        </w:rPr>
        <w:t xml:space="preserve"> </w:t>
      </w:r>
      <w:r w:rsidR="003D0D24">
        <w:rPr>
          <w:rFonts w:ascii="Times New Roman" w:hAnsi="Times New Roman"/>
        </w:rPr>
        <w:t>group-based reporting</w:t>
      </w:r>
      <w:r w:rsidR="0059081D">
        <w:rPr>
          <w:rFonts w:ascii="Times New Roman" w:hAnsi="Times New Roman"/>
        </w:rPr>
        <w:t>,</w:t>
      </w:r>
      <w:r w:rsidR="00C45659">
        <w:rPr>
          <w:rFonts w:ascii="Times New Roman" w:hAnsi="Times New Roman"/>
        </w:rPr>
        <w:t xml:space="preserve"> </w:t>
      </w:r>
      <w:r w:rsidR="00D55181">
        <w:rPr>
          <w:rFonts w:ascii="Times New Roman" w:hAnsi="Times New Roman"/>
        </w:rPr>
        <w:t>we prefer option 2. Option 2 based solution is for UE to report the N best beam pairs/groups wherein d</w:t>
      </w:r>
      <w:r w:rsidR="00D55181" w:rsidRPr="00D55181">
        <w:rPr>
          <w:rFonts w:ascii="Times New Roman" w:hAnsi="Times New Roman"/>
        </w:rPr>
        <w:t>ifferent beams within a pair/group can be received simultaneously</w:t>
      </w:r>
      <w:r w:rsidR="00D55181">
        <w:rPr>
          <w:rFonts w:ascii="Times New Roman" w:hAnsi="Times New Roman"/>
        </w:rPr>
        <w:t xml:space="preserve">. </w:t>
      </w:r>
      <w:r w:rsidR="005C4757">
        <w:rPr>
          <w:rFonts w:ascii="Times New Roman" w:hAnsi="Times New Roman"/>
        </w:rPr>
        <w:t xml:space="preserve">We think option 2 can simply enable inter-TRP beam pairing in the beam reporting, if UE knows which CMR(s) are from which TRP in a </w:t>
      </w:r>
      <w:r w:rsidR="005C4757" w:rsidRPr="00706B3A">
        <w:rPr>
          <w:rFonts w:ascii="Times New Roman" w:hAnsi="Times New Roman"/>
          <w:i/>
        </w:rPr>
        <w:t>CSI-</w:t>
      </w:r>
      <w:r w:rsidR="005C4757">
        <w:rPr>
          <w:rFonts w:ascii="Times New Roman" w:hAnsi="Times New Roman"/>
          <w:i/>
        </w:rPr>
        <w:t>R</w:t>
      </w:r>
      <w:r w:rsidR="005C4757" w:rsidRPr="00706B3A">
        <w:rPr>
          <w:rFonts w:ascii="Times New Roman" w:hAnsi="Times New Roman"/>
          <w:i/>
        </w:rPr>
        <w:t>esourceConfig</w:t>
      </w:r>
      <w:r w:rsidR="005C4757">
        <w:rPr>
          <w:rFonts w:ascii="Times New Roman" w:hAnsi="Times New Roman"/>
        </w:rPr>
        <w:t xml:space="preserve">. And, if L1-SINR based beam reporting is supported for option 2, cross-beam(cross-TRP) interference can be </w:t>
      </w:r>
      <w:r w:rsidR="00D821DB">
        <w:rPr>
          <w:rFonts w:ascii="Times New Roman" w:hAnsi="Times New Roman"/>
        </w:rPr>
        <w:t xml:space="preserve">easily </w:t>
      </w:r>
      <w:r w:rsidR="000B7882">
        <w:rPr>
          <w:rFonts w:ascii="Times New Roman" w:hAnsi="Times New Roman"/>
        </w:rPr>
        <w:t>exploited</w:t>
      </w:r>
      <w:r w:rsidR="00D821DB">
        <w:rPr>
          <w:rFonts w:ascii="Times New Roman" w:hAnsi="Times New Roman"/>
        </w:rPr>
        <w:t xml:space="preserve"> for best beam pair reporting. Furthermore, more flexible beam reporting can be achieved with option 2, when ‘</w:t>
      </w:r>
      <w:r w:rsidR="00E1276F">
        <w:rPr>
          <w:rFonts w:ascii="Times New Roman" w:hAnsi="Times New Roman"/>
        </w:rPr>
        <w:t>per</w:t>
      </w:r>
      <w:r>
        <w:rPr>
          <w:rFonts w:ascii="Times New Roman" w:hAnsi="Times New Roman"/>
        </w:rPr>
        <w:t>-</w:t>
      </w:r>
      <w:r w:rsidR="00D821DB">
        <w:rPr>
          <w:rFonts w:ascii="Times New Roman" w:hAnsi="Times New Roman"/>
        </w:rPr>
        <w:t xml:space="preserve">group </w:t>
      </w:r>
      <w:r>
        <w:rPr>
          <w:rFonts w:ascii="Times New Roman" w:hAnsi="Times New Roman"/>
        </w:rPr>
        <w:t xml:space="preserve">reporting </w:t>
      </w:r>
      <w:r w:rsidR="00D821DB">
        <w:rPr>
          <w:rFonts w:ascii="Times New Roman" w:hAnsi="Times New Roman"/>
        </w:rPr>
        <w:t xml:space="preserve">quantity’ is defined. For example, </w:t>
      </w:r>
      <w:r w:rsidR="00173A67">
        <w:rPr>
          <w:rFonts w:ascii="Times New Roman" w:hAnsi="Times New Roman"/>
        </w:rPr>
        <w:t xml:space="preserve">gNB </w:t>
      </w:r>
      <w:r>
        <w:rPr>
          <w:rFonts w:ascii="Times New Roman" w:hAnsi="Times New Roman"/>
        </w:rPr>
        <w:t xml:space="preserve">may </w:t>
      </w:r>
      <w:r w:rsidR="00173A67">
        <w:rPr>
          <w:rFonts w:ascii="Times New Roman" w:hAnsi="Times New Roman"/>
        </w:rPr>
        <w:t>configure</w:t>
      </w:r>
      <w:r w:rsidR="00D821DB">
        <w:rPr>
          <w:rFonts w:ascii="Times New Roman" w:hAnsi="Times New Roman"/>
        </w:rPr>
        <w:t xml:space="preserve"> two beam pairs/groups, where group 1 is to report the best M-TRP beam pair </w:t>
      </w:r>
      <w:r w:rsidR="00E1276F">
        <w:rPr>
          <w:rFonts w:ascii="Times New Roman" w:hAnsi="Times New Roman"/>
        </w:rPr>
        <w:t xml:space="preserve">based on </w:t>
      </w:r>
      <w:r w:rsidR="00051184">
        <w:rPr>
          <w:rFonts w:ascii="Times New Roman" w:hAnsi="Times New Roman"/>
        </w:rPr>
        <w:t>o</w:t>
      </w:r>
      <w:r w:rsidR="00E1276F">
        <w:rPr>
          <w:rFonts w:ascii="Times New Roman" w:hAnsi="Times New Roman"/>
        </w:rPr>
        <w:t xml:space="preserve">ption 2 </w:t>
      </w:r>
      <w:r w:rsidR="00D821DB">
        <w:rPr>
          <w:rFonts w:ascii="Times New Roman" w:hAnsi="Times New Roman"/>
        </w:rPr>
        <w:t>and group 2 is to report any best beam pair to be received simultaneously</w:t>
      </w:r>
      <w:r w:rsidR="00E1276F">
        <w:rPr>
          <w:rFonts w:ascii="Times New Roman" w:hAnsi="Times New Roman"/>
        </w:rPr>
        <w:t xml:space="preserve"> in a conventional way</w:t>
      </w:r>
      <w:r w:rsidR="00D821DB">
        <w:rPr>
          <w:rFonts w:ascii="Times New Roman" w:hAnsi="Times New Roman"/>
        </w:rPr>
        <w:t xml:space="preserve">. </w:t>
      </w:r>
      <w:r w:rsidR="00173A67">
        <w:rPr>
          <w:rFonts w:ascii="Times New Roman" w:hAnsi="Times New Roman"/>
        </w:rPr>
        <w:t xml:space="preserve">Then, </w:t>
      </w:r>
      <w:r>
        <w:rPr>
          <w:rFonts w:ascii="Times New Roman" w:hAnsi="Times New Roman"/>
        </w:rPr>
        <w:t xml:space="preserve">gNB knows the best Tx beams for </w:t>
      </w:r>
      <w:r w:rsidR="00916983">
        <w:rPr>
          <w:rFonts w:ascii="Times New Roman" w:hAnsi="Times New Roman"/>
        </w:rPr>
        <w:t>M-</w:t>
      </w:r>
      <w:r>
        <w:rPr>
          <w:rFonts w:ascii="Times New Roman" w:hAnsi="Times New Roman"/>
        </w:rPr>
        <w:t>TRP</w:t>
      </w:r>
      <w:r w:rsidR="00916983">
        <w:rPr>
          <w:rFonts w:ascii="Times New Roman" w:hAnsi="Times New Roman"/>
        </w:rPr>
        <w:t xml:space="preserve"> </w:t>
      </w:r>
      <w:r w:rsidR="00916983">
        <w:rPr>
          <w:rFonts w:ascii="Times New Roman" w:hAnsi="Times New Roman"/>
        </w:rPr>
        <w:lastRenderedPageBreak/>
        <w:t>simultaneous transmission</w:t>
      </w:r>
      <w:r>
        <w:rPr>
          <w:rFonts w:ascii="Times New Roman" w:hAnsi="Times New Roman"/>
        </w:rPr>
        <w:t xml:space="preserve"> from group 1 reporting and </w:t>
      </w:r>
      <w:r w:rsidR="00916983">
        <w:rPr>
          <w:rFonts w:ascii="Times New Roman" w:hAnsi="Times New Roman"/>
        </w:rPr>
        <w:t>the best Tx beams for S-TRP transmission from group 2 reporting, where both information is derived from the same beam measurements and reported at the same time.</w:t>
      </w:r>
      <w:r w:rsidR="00173A67">
        <w:rPr>
          <w:rFonts w:ascii="Times New Roman" w:hAnsi="Times New Roman"/>
        </w:rPr>
        <w:t xml:space="preserve"> With </w:t>
      </w:r>
      <w:r w:rsidR="00916983">
        <w:rPr>
          <w:rFonts w:ascii="Times New Roman" w:hAnsi="Times New Roman"/>
        </w:rPr>
        <w:t xml:space="preserve">above </w:t>
      </w:r>
      <w:r w:rsidR="00173A67">
        <w:rPr>
          <w:rFonts w:ascii="Times New Roman" w:hAnsi="Times New Roman"/>
        </w:rPr>
        <w:t>assessment, option 2</w:t>
      </w:r>
      <w:r w:rsidR="00C6665E">
        <w:rPr>
          <w:rFonts w:ascii="Times New Roman" w:hAnsi="Times New Roman"/>
        </w:rPr>
        <w:t xml:space="preserve"> </w:t>
      </w:r>
      <w:r w:rsidR="00C6665E">
        <w:rPr>
          <w:rFonts w:ascii="Times New Roman" w:hAnsi="Times New Roman" w:hint="eastAsia"/>
        </w:rPr>
        <w:t xml:space="preserve">based </w:t>
      </w:r>
      <w:r w:rsidR="00C6665E">
        <w:rPr>
          <w:rFonts w:ascii="Times New Roman" w:hAnsi="Times New Roman"/>
        </w:rPr>
        <w:t>solution</w:t>
      </w:r>
      <w:r w:rsidR="00173A67">
        <w:rPr>
          <w:rFonts w:ascii="Times New Roman" w:hAnsi="Times New Roman"/>
        </w:rPr>
        <w:t xml:space="preserve"> can improve flexibility and expandability of group-based beam reporting.</w:t>
      </w:r>
    </w:p>
    <w:p w14:paraId="524A8D0A" w14:textId="04B2F4C4" w:rsidR="00FC4CC7" w:rsidRDefault="00D55181" w:rsidP="00985DA0">
      <w:pPr>
        <w:ind w:firstLineChars="193" w:firstLine="425"/>
        <w:jc w:val="both"/>
        <w:rPr>
          <w:rFonts w:ascii="Times New Roman" w:hAnsi="Times New Roman"/>
        </w:rPr>
      </w:pPr>
      <w:r w:rsidRPr="00D55181">
        <w:rPr>
          <w:rFonts w:ascii="Times New Roman" w:hAnsi="Times New Roman"/>
        </w:rPr>
        <w:t>For option 2, only the number of pairs/groups</w:t>
      </w:r>
      <w:r w:rsidR="00173A67">
        <w:rPr>
          <w:rFonts w:ascii="Times New Roman" w:hAnsi="Times New Roman"/>
        </w:rPr>
        <w:t xml:space="preserve"> </w:t>
      </w:r>
      <w:r w:rsidR="00916983">
        <w:rPr>
          <w:rFonts w:ascii="Times New Roman" w:hAnsi="Times New Roman"/>
        </w:rPr>
        <w:t xml:space="preserve">needs to be increased </w:t>
      </w:r>
      <w:r w:rsidR="00173A67">
        <w:rPr>
          <w:rFonts w:ascii="Times New Roman" w:hAnsi="Times New Roman"/>
        </w:rPr>
        <w:t>compared to the legacy group-based beam reporting</w:t>
      </w:r>
      <w:r w:rsidRPr="00D55181">
        <w:rPr>
          <w:rFonts w:ascii="Times New Roman" w:hAnsi="Times New Roman"/>
        </w:rPr>
        <w:t xml:space="preserve">, </w:t>
      </w:r>
      <w:r w:rsidR="00E1276F">
        <w:rPr>
          <w:rFonts w:ascii="Times New Roman" w:hAnsi="Times New Roman"/>
        </w:rPr>
        <w:t xml:space="preserve">but </w:t>
      </w:r>
      <w:r w:rsidR="00F454A6">
        <w:rPr>
          <w:rFonts w:ascii="Times New Roman" w:hAnsi="Times New Roman"/>
        </w:rPr>
        <w:t>to keep</w:t>
      </w:r>
      <w:r w:rsidR="00E1276F">
        <w:rPr>
          <w:rFonts w:ascii="Times New Roman" w:hAnsi="Times New Roman"/>
        </w:rPr>
        <w:t xml:space="preserve"> </w:t>
      </w:r>
      <w:r w:rsidR="00E1276F" w:rsidRPr="00D55181">
        <w:rPr>
          <w:rFonts w:ascii="Times New Roman" w:hAnsi="Times New Roman"/>
        </w:rPr>
        <w:t xml:space="preserve">the number of </w:t>
      </w:r>
      <w:r w:rsidRPr="00D55181">
        <w:rPr>
          <w:rFonts w:ascii="Times New Roman" w:hAnsi="Times New Roman"/>
        </w:rPr>
        <w:t>beams within a pair/group</w:t>
      </w:r>
      <w:r w:rsidR="00E1276F">
        <w:rPr>
          <w:rFonts w:ascii="Times New Roman" w:hAnsi="Times New Roman"/>
        </w:rPr>
        <w:t xml:space="preserve"> </w:t>
      </w:r>
      <w:r w:rsidR="00F454A6">
        <w:rPr>
          <w:rFonts w:ascii="Times New Roman" w:hAnsi="Times New Roman"/>
        </w:rPr>
        <w:t xml:space="preserve">as 2 </w:t>
      </w:r>
      <w:r w:rsidR="00E1276F">
        <w:rPr>
          <w:rFonts w:ascii="Times New Roman" w:hAnsi="Times New Roman"/>
        </w:rPr>
        <w:t xml:space="preserve">since up to 2 TRPs </w:t>
      </w:r>
      <w:r w:rsidR="00F454A6">
        <w:rPr>
          <w:rFonts w:ascii="Times New Roman" w:hAnsi="Times New Roman"/>
        </w:rPr>
        <w:t>can be cooperated for M</w:t>
      </w:r>
      <w:r w:rsidR="00D63F9D">
        <w:rPr>
          <w:rFonts w:ascii="Times New Roman" w:hAnsi="Times New Roman"/>
        </w:rPr>
        <w:t>-</w:t>
      </w:r>
      <w:r w:rsidR="00F454A6">
        <w:rPr>
          <w:rFonts w:ascii="Times New Roman" w:hAnsi="Times New Roman"/>
        </w:rPr>
        <w:t xml:space="preserve">TRP transmission. </w:t>
      </w:r>
      <w:r w:rsidR="00395085">
        <w:rPr>
          <w:rFonts w:ascii="Times New Roman" w:hAnsi="Times New Roman"/>
        </w:rPr>
        <w:t xml:space="preserve">So, </w:t>
      </w:r>
      <w:r w:rsidR="00395085" w:rsidRPr="00395085">
        <w:rPr>
          <w:rFonts w:ascii="Times New Roman" w:hAnsi="Times New Roman"/>
        </w:rPr>
        <w:t xml:space="preserve">N can be {1, 2, 4}, and M </w:t>
      </w:r>
      <w:r w:rsidR="00F454A6">
        <w:rPr>
          <w:rFonts w:ascii="Times New Roman" w:hAnsi="Times New Roman"/>
        </w:rPr>
        <w:t>is</w:t>
      </w:r>
      <w:r w:rsidR="00395085" w:rsidRPr="00395085">
        <w:rPr>
          <w:rFonts w:ascii="Times New Roman" w:hAnsi="Times New Roman"/>
        </w:rPr>
        <w:t xml:space="preserve"> 2</w:t>
      </w:r>
      <w:r w:rsidR="00395085">
        <w:rPr>
          <w:rFonts w:ascii="Times New Roman" w:hAnsi="Times New Roman"/>
        </w:rPr>
        <w:t>.</w:t>
      </w:r>
    </w:p>
    <w:p w14:paraId="67E2354F" w14:textId="34FCE4EF" w:rsidR="00173A67" w:rsidRPr="00173A67" w:rsidRDefault="00173A67" w:rsidP="00985DA0">
      <w:pPr>
        <w:ind w:firstLineChars="193" w:firstLine="425"/>
        <w:jc w:val="both"/>
        <w:rPr>
          <w:rFonts w:ascii="Times New Roman" w:hAnsi="Times New Roman"/>
          <w:b/>
          <w:i/>
          <w:szCs w:val="24"/>
        </w:rPr>
      </w:pPr>
      <w:r w:rsidRPr="00173A67">
        <w:rPr>
          <w:rFonts w:ascii="Times New Roman" w:hAnsi="Times New Roman"/>
          <w:b/>
          <w:i/>
          <w:szCs w:val="24"/>
        </w:rPr>
        <w:t>Proposal #2</w:t>
      </w:r>
      <w:r w:rsidRPr="00173A67">
        <w:rPr>
          <w:rFonts w:ascii="Times New Roman" w:hAnsi="Times New Roman" w:hint="eastAsia"/>
          <w:b/>
          <w:i/>
          <w:szCs w:val="24"/>
        </w:rPr>
        <w:t xml:space="preserve">: </w:t>
      </w:r>
      <w:r w:rsidRPr="00173A67">
        <w:rPr>
          <w:rFonts w:ascii="Times New Roman" w:hAnsi="Times New Roman"/>
          <w:b/>
          <w:i/>
          <w:szCs w:val="24"/>
        </w:rPr>
        <w:t xml:space="preserve">Support option 2 for group-based beam reporting to facilitate inter-TRP beam pairing. N </w:t>
      </w:r>
      <w:r w:rsidR="00916983">
        <w:rPr>
          <w:rFonts w:ascii="Times New Roman" w:hAnsi="Times New Roman"/>
          <w:b/>
          <w:i/>
          <w:szCs w:val="24"/>
        </w:rPr>
        <w:t>is</w:t>
      </w:r>
      <w:r w:rsidRPr="00173A67">
        <w:rPr>
          <w:rFonts w:ascii="Times New Roman" w:hAnsi="Times New Roman"/>
          <w:b/>
          <w:i/>
          <w:szCs w:val="24"/>
        </w:rPr>
        <w:t xml:space="preserve"> {1, 2, 4}, and M </w:t>
      </w:r>
      <w:r w:rsidR="00F454A6">
        <w:rPr>
          <w:rFonts w:ascii="Times New Roman" w:hAnsi="Times New Roman"/>
          <w:b/>
          <w:i/>
          <w:szCs w:val="24"/>
        </w:rPr>
        <w:t>is</w:t>
      </w:r>
      <w:r w:rsidRPr="00173A67">
        <w:rPr>
          <w:rFonts w:ascii="Times New Roman" w:hAnsi="Times New Roman"/>
          <w:b/>
          <w:i/>
          <w:szCs w:val="24"/>
        </w:rPr>
        <w:t xml:space="preserve"> </w:t>
      </w:r>
      <w:r w:rsidR="00AE66DA">
        <w:rPr>
          <w:rFonts w:ascii="Times New Roman" w:hAnsi="Times New Roman"/>
          <w:b/>
          <w:i/>
          <w:szCs w:val="24"/>
        </w:rPr>
        <w:t>2</w:t>
      </w:r>
      <w:r w:rsidRPr="00173A67">
        <w:rPr>
          <w:rFonts w:ascii="Times New Roman" w:hAnsi="Times New Roman"/>
          <w:b/>
          <w:i/>
          <w:szCs w:val="24"/>
        </w:rPr>
        <w:t>.</w:t>
      </w:r>
    </w:p>
    <w:p w14:paraId="68E26C80" w14:textId="77777777" w:rsidR="00FC4CC7" w:rsidRDefault="00FC4CC7" w:rsidP="00985DA0">
      <w:pPr>
        <w:ind w:firstLineChars="193" w:firstLine="425"/>
        <w:jc w:val="both"/>
        <w:rPr>
          <w:rFonts w:ascii="Times New Roman" w:hAnsi="Times New Roman"/>
        </w:rPr>
      </w:pPr>
    </w:p>
    <w:p w14:paraId="6714571B" w14:textId="7EC31B8D" w:rsidR="00DF7A40" w:rsidRPr="00DF7A40" w:rsidRDefault="00916983" w:rsidP="00985DA0">
      <w:pPr>
        <w:ind w:firstLineChars="193" w:firstLine="425"/>
        <w:jc w:val="both"/>
        <w:rPr>
          <w:rFonts w:ascii="Times New Roman" w:hAnsi="Times New Roman"/>
        </w:rPr>
      </w:pPr>
      <w:r>
        <w:rPr>
          <w:rFonts w:ascii="Times New Roman" w:hAnsi="Times New Roman"/>
        </w:rPr>
        <w:t>I</w:t>
      </w:r>
      <w:r w:rsidR="0059081D">
        <w:rPr>
          <w:rFonts w:ascii="Times New Roman" w:hAnsi="Times New Roman"/>
        </w:rPr>
        <w:t xml:space="preserve">n order to report </w:t>
      </w:r>
      <w:r w:rsidR="00C45659">
        <w:rPr>
          <w:rFonts w:ascii="Times New Roman" w:hAnsi="Times New Roman"/>
        </w:rPr>
        <w:t>best transmission beam pair</w:t>
      </w:r>
      <w:r w:rsidR="00985DA0">
        <w:rPr>
          <w:rFonts w:ascii="Times New Roman" w:hAnsi="Times New Roman"/>
        </w:rPr>
        <w:t>/group</w:t>
      </w:r>
      <w:r w:rsidR="00C45659">
        <w:rPr>
          <w:rFonts w:ascii="Times New Roman" w:hAnsi="Times New Roman"/>
        </w:rPr>
        <w:t xml:space="preserve"> for NCJT</w:t>
      </w:r>
      <w:r w:rsidR="00D55181">
        <w:rPr>
          <w:rFonts w:ascii="Times New Roman" w:hAnsi="Times New Roman"/>
        </w:rPr>
        <w:t xml:space="preserve"> 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figure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FC6228">
        <w:rPr>
          <w:rFonts w:ascii="Times New Roman" w:hAnsi="Times New Roman"/>
          <w:i/>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4F22E814" w14:textId="41A7B5E4" w:rsidR="00537C10"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173A67">
        <w:rPr>
          <w:rFonts w:ascii="Times New Roman" w:hAnsi="Times New Roman"/>
          <w:b/>
          <w:i/>
          <w:szCs w:val="24"/>
        </w:rPr>
        <w:t>3</w:t>
      </w:r>
      <w:r w:rsidRPr="00D742FB">
        <w:rPr>
          <w:rFonts w:ascii="Times New Roman" w:hAnsi="Times New Roman"/>
          <w:b/>
          <w:i/>
          <w:szCs w:val="24"/>
        </w:rPr>
        <w:t>:</w:t>
      </w:r>
      <w:r>
        <w:rPr>
          <w:rFonts w:ascii="Times New Roman" w:hAnsi="Times New Roman"/>
          <w:b/>
          <w:i/>
          <w:szCs w:val="24"/>
        </w:rPr>
        <w:t xml:space="preserve"> </w:t>
      </w:r>
      <w:r w:rsidR="0035285A">
        <w:rPr>
          <w:rFonts w:ascii="Times New Roman" w:hAnsi="Times New Roman"/>
          <w:b/>
          <w:i/>
          <w:szCs w:val="24"/>
        </w:rPr>
        <w:t>With option 2</w:t>
      </w:r>
      <w:r w:rsidR="0059081D">
        <w:rPr>
          <w:rFonts w:ascii="Times New Roman" w:hAnsi="Times New Roman"/>
          <w:b/>
          <w:i/>
          <w:szCs w:val="24"/>
        </w:rPr>
        <w:t xml:space="preserve">, </w:t>
      </w:r>
      <w:r>
        <w:rPr>
          <w:rFonts w:ascii="Times New Roman" w:hAnsi="Times New Roman"/>
          <w:b/>
          <w:i/>
          <w:szCs w:val="24"/>
        </w:rPr>
        <w:t>L1-SINR based NCJT beam pair reporting can be considered by reporting best N beam pair(s), each of which corresponds to (NZP-CSI-RS of TRP</w:t>
      </w:r>
      <w:r w:rsidR="00A40EEB">
        <w:rPr>
          <w:rFonts w:ascii="Times New Roman" w:hAnsi="Times New Roman"/>
          <w:b/>
          <w:i/>
          <w:szCs w:val="24"/>
        </w:rPr>
        <w:t>#</w:t>
      </w:r>
      <w:r>
        <w:rPr>
          <w:rFonts w:ascii="Times New Roman" w:hAnsi="Times New Roman"/>
          <w:b/>
          <w:i/>
          <w:szCs w:val="24"/>
        </w:rPr>
        <w:t xml:space="preserve"> 1, NZP-CSI-RS of TRP </w:t>
      </w:r>
      <w:r w:rsidR="00A40EEB">
        <w:rPr>
          <w:rFonts w:ascii="Times New Roman" w:hAnsi="Times New Roman"/>
          <w:b/>
          <w:i/>
          <w:szCs w:val="24"/>
        </w:rPr>
        <w:t>#</w:t>
      </w:r>
      <w:r>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7777777" w:rsidR="00A27A5E" w:rsidRDefault="00A27A5E" w:rsidP="00E344F9">
      <w:pPr>
        <w:ind w:firstLineChars="193" w:firstLine="425"/>
        <w:jc w:val="both"/>
        <w:rPr>
          <w:rFonts w:ascii="Times New Roman" w:hAnsi="Times New Roman"/>
          <w:szCs w:val="24"/>
        </w:rPr>
      </w:pPr>
    </w:p>
    <w:p w14:paraId="0894969B" w14:textId="7F79F6BE" w:rsidR="00C91E13" w:rsidRPr="00C6665E" w:rsidRDefault="0035285A" w:rsidP="00FC4CC7">
      <w:pPr>
        <w:ind w:firstLineChars="193" w:firstLine="425"/>
        <w:jc w:val="both"/>
        <w:rPr>
          <w:rFonts w:ascii="Times New Roman" w:hAnsi="Times New Roman"/>
          <w:u w:val="single"/>
        </w:rPr>
      </w:pPr>
      <w:r>
        <w:rPr>
          <w:rFonts w:ascii="Times New Roman" w:hAnsi="Times New Roman"/>
        </w:rPr>
        <w:t xml:space="preserve">For </w:t>
      </w:r>
      <w:r w:rsidR="00FC4CC7">
        <w:rPr>
          <w:rFonts w:ascii="Times New Roman" w:hAnsi="Times New Roman"/>
        </w:rPr>
        <w:t>non-group-based beam reporting</w:t>
      </w:r>
      <w:r w:rsidR="00FC4CC7" w:rsidRPr="00FA718C">
        <w:rPr>
          <w:rFonts w:ascii="Times New Roman" w:hAnsi="Times New Roman"/>
        </w:rPr>
        <w:t>,</w:t>
      </w:r>
      <w:r>
        <w:rPr>
          <w:rFonts w:ascii="Times New Roman" w:hAnsi="Times New Roman"/>
        </w:rPr>
        <w:t xml:space="preserve"> option 3 is straightforward solution.</w:t>
      </w:r>
      <w:r w:rsidR="00FC4CC7" w:rsidRPr="00FA718C">
        <w:rPr>
          <w:rFonts w:ascii="Times New Roman" w:hAnsi="Times New Roman"/>
        </w:rPr>
        <w:t xml:space="preserve"> </w:t>
      </w:r>
      <w:r w:rsidR="002C280F">
        <w:rPr>
          <w:rFonts w:ascii="Times New Roman" w:hAnsi="Times New Roman"/>
        </w:rPr>
        <w:t xml:space="preserve">Different </w:t>
      </w:r>
      <w:r w:rsidR="002C280F" w:rsidRPr="00706B3A">
        <w:rPr>
          <w:rFonts w:ascii="Times New Roman" w:hAnsi="Times New Roman"/>
          <w:i/>
        </w:rPr>
        <w:t>CSI-ReportConfig</w:t>
      </w:r>
      <w:r w:rsidR="002C280F">
        <w:rPr>
          <w:rFonts w:ascii="Times New Roman" w:hAnsi="Times New Roman"/>
        </w:rPr>
        <w:t xml:space="preserve"> can be explicitly/implicitly associated for a UE to report best M beams within each </w:t>
      </w:r>
      <w:r w:rsidR="002C280F" w:rsidRPr="00706B3A">
        <w:rPr>
          <w:rFonts w:ascii="Times New Roman" w:hAnsi="Times New Roman"/>
          <w:i/>
        </w:rPr>
        <w:t>CSI-</w:t>
      </w:r>
      <w:r w:rsidR="002C280F" w:rsidRPr="00706B3A">
        <w:rPr>
          <w:rFonts w:ascii="Times New Roman" w:hAnsi="Times New Roman"/>
          <w:i/>
        </w:rPr>
        <w:lastRenderedPageBreak/>
        <w:t>ReportConfig</w:t>
      </w:r>
      <w:r w:rsidR="002C280F">
        <w:rPr>
          <w:rFonts w:ascii="Times New Roman" w:hAnsi="Times New Roman"/>
        </w:rPr>
        <w:t xml:space="preserve">. </w:t>
      </w:r>
      <w:r w:rsidR="00C6665E">
        <w:rPr>
          <w:rFonts w:ascii="Times New Roman" w:hAnsi="Times New Roman"/>
        </w:rPr>
        <w:t>W</w:t>
      </w:r>
      <w:r w:rsidR="00421004">
        <w:rPr>
          <w:rFonts w:ascii="Times New Roman" w:hAnsi="Times New Roman"/>
        </w:rPr>
        <w:t xml:space="preserve">e think </w:t>
      </w:r>
      <w:r w:rsidR="00421004" w:rsidRPr="00421004">
        <w:rPr>
          <w:rFonts w:ascii="Times New Roman" w:hAnsi="Times New Roman"/>
        </w:rPr>
        <w:t>M can be</w:t>
      </w:r>
      <w:r w:rsidR="00421004">
        <w:rPr>
          <w:rFonts w:ascii="Times New Roman" w:hAnsi="Times New Roman"/>
        </w:rPr>
        <w:t xml:space="preserve"> at most</w:t>
      </w:r>
      <w:r w:rsidR="00421004" w:rsidRPr="00421004">
        <w:rPr>
          <w:rFonts w:ascii="Times New Roman" w:hAnsi="Times New Roman"/>
        </w:rPr>
        <w:t xml:space="preserve"> 4 as legacy non-group-based beam reporting, and N </w:t>
      </w:r>
      <w:r w:rsidR="00A83CD3">
        <w:rPr>
          <w:rFonts w:ascii="Times New Roman" w:hAnsi="Times New Roman"/>
        </w:rPr>
        <w:t>is</w:t>
      </w:r>
      <w:r w:rsidR="00421004" w:rsidRPr="00421004">
        <w:rPr>
          <w:rFonts w:ascii="Times New Roman" w:hAnsi="Times New Roman"/>
        </w:rPr>
        <w:t xml:space="preserve"> 2 considering 2-TRP simultaneous DL transmission/reception</w:t>
      </w:r>
      <w:r w:rsidR="00421004">
        <w:rPr>
          <w:rFonts w:ascii="Times New Roman" w:hAnsi="Times New Roman"/>
        </w:rPr>
        <w:t xml:space="preserve">. </w:t>
      </w:r>
      <w:r w:rsidR="00AE66DA">
        <w:rPr>
          <w:rFonts w:ascii="Times New Roman" w:hAnsi="Times New Roman"/>
        </w:rPr>
        <w:t xml:space="preserve">With option 3, </w:t>
      </w:r>
      <w:r w:rsidR="00A83CD3">
        <w:rPr>
          <w:rFonts w:ascii="Times New Roman" w:hAnsi="Times New Roman"/>
        </w:rPr>
        <w:t xml:space="preserve">it is possible for UE to report both M-TRP specific best beam and S-TRP specific best beam with in each </w:t>
      </w:r>
      <w:r w:rsidR="00A83CD3" w:rsidRPr="00706B3A">
        <w:rPr>
          <w:rFonts w:ascii="Times New Roman" w:hAnsi="Times New Roman"/>
          <w:i/>
        </w:rPr>
        <w:t>CSI-ReportConfig</w:t>
      </w:r>
      <w:r w:rsidR="00A83CD3">
        <w:rPr>
          <w:rFonts w:ascii="Times New Roman" w:hAnsi="Times New Roman"/>
        </w:rPr>
        <w:t xml:space="preserve">, if gNB configures which CMR(s) are from which TRP in each </w:t>
      </w:r>
      <w:r w:rsidR="00A83CD3" w:rsidRPr="00706B3A">
        <w:rPr>
          <w:rFonts w:ascii="Times New Roman" w:hAnsi="Times New Roman"/>
          <w:i/>
        </w:rPr>
        <w:t>CSI-</w:t>
      </w:r>
      <w:r w:rsidR="00A83CD3">
        <w:rPr>
          <w:rFonts w:ascii="Times New Roman" w:hAnsi="Times New Roman"/>
          <w:i/>
        </w:rPr>
        <w:t>R</w:t>
      </w:r>
      <w:r w:rsidR="00A83CD3" w:rsidRPr="00706B3A">
        <w:rPr>
          <w:rFonts w:ascii="Times New Roman" w:hAnsi="Times New Roman"/>
          <w:i/>
        </w:rPr>
        <w:t>esourceConfig</w:t>
      </w:r>
      <w:r w:rsidR="00A83CD3">
        <w:rPr>
          <w:rFonts w:ascii="Times New Roman" w:hAnsi="Times New Roman"/>
        </w:rPr>
        <w:t>. Then, gNB can selectively schedule M-TRP or S-TRP transmission for the UE, depending on</w:t>
      </w:r>
      <w:r w:rsidR="007A5074">
        <w:rPr>
          <w:rFonts w:ascii="Times New Roman" w:hAnsi="Times New Roman"/>
        </w:rPr>
        <w:t xml:space="preserve"> multi-UE channel/interference circumstance.</w:t>
      </w:r>
      <w:r w:rsidR="00A83CD3">
        <w:rPr>
          <w:rFonts w:ascii="Times New Roman" w:hAnsi="Times New Roman"/>
        </w:rPr>
        <w:t xml:space="preserve"> </w:t>
      </w:r>
      <w:r w:rsidR="00C6665E">
        <w:rPr>
          <w:rFonts w:ascii="Times New Roman" w:hAnsi="Times New Roman"/>
        </w:rPr>
        <w:t xml:space="preserve">To enable both S-TRP based beam reporting and M-TRP based beam reporting along with the associated two </w:t>
      </w:r>
      <w:r w:rsidR="00C6665E" w:rsidRPr="00706B3A">
        <w:rPr>
          <w:rFonts w:ascii="Times New Roman" w:hAnsi="Times New Roman"/>
          <w:i/>
        </w:rPr>
        <w:t>CSI-ReportConfig</w:t>
      </w:r>
      <w:r w:rsidR="00C6665E">
        <w:rPr>
          <w:rFonts w:ascii="Times New Roman" w:hAnsi="Times New Roman"/>
        </w:rPr>
        <w:t xml:space="preserve">, </w:t>
      </w:r>
      <w:r w:rsidR="00681032">
        <w:rPr>
          <w:rFonts w:ascii="Times New Roman" w:hAnsi="Times New Roman"/>
        </w:rPr>
        <w:t>UE assumes last</w:t>
      </w:r>
      <w:r w:rsidR="00C6665E">
        <w:rPr>
          <w:rFonts w:ascii="Times New Roman" w:hAnsi="Times New Roman"/>
        </w:rPr>
        <w:t xml:space="preserve"> m beam(s) within M beams in a </w:t>
      </w:r>
      <w:r w:rsidR="00C6665E" w:rsidRPr="00706B3A">
        <w:rPr>
          <w:rFonts w:ascii="Times New Roman" w:hAnsi="Times New Roman"/>
          <w:i/>
        </w:rPr>
        <w:t>CSI-ReportConfig</w:t>
      </w:r>
      <w:r w:rsidR="00C6665E">
        <w:rPr>
          <w:rFonts w:ascii="Times New Roman" w:hAnsi="Times New Roman"/>
        </w:rPr>
        <w:t xml:space="preserve"> can be received simultaneously with other </w:t>
      </w:r>
      <w:r w:rsidR="00681032">
        <w:rPr>
          <w:rFonts w:ascii="Times New Roman" w:hAnsi="Times New Roman"/>
        </w:rPr>
        <w:t>last</w:t>
      </w:r>
      <w:r w:rsidR="00C6665E">
        <w:rPr>
          <w:rFonts w:ascii="Times New Roman" w:hAnsi="Times New Roman"/>
        </w:rPr>
        <w:t xml:space="preserve"> m beam(s) in another </w:t>
      </w:r>
      <w:r w:rsidR="00C6665E" w:rsidRPr="00706B3A">
        <w:rPr>
          <w:rFonts w:ascii="Times New Roman" w:hAnsi="Times New Roman"/>
          <w:i/>
        </w:rPr>
        <w:t>CSI-ReportConfig</w:t>
      </w:r>
      <w:r w:rsidR="00C6665E">
        <w:rPr>
          <w:rFonts w:ascii="Times New Roman" w:hAnsi="Times New Roman"/>
        </w:rPr>
        <w:t>, where m can be configured by gNB.</w:t>
      </w:r>
      <w:r w:rsidR="00D63F9D">
        <w:rPr>
          <w:rFonts w:ascii="Times New Roman" w:hAnsi="Times New Roman"/>
        </w:rPr>
        <w:t xml:space="preserve"> </w:t>
      </w:r>
    </w:p>
    <w:p w14:paraId="590EE4AE" w14:textId="2FA775D8" w:rsidR="00421004" w:rsidRPr="00AE66DA" w:rsidRDefault="00421004" w:rsidP="00FC4CC7">
      <w:pPr>
        <w:ind w:firstLineChars="193" w:firstLine="425"/>
        <w:jc w:val="both"/>
        <w:rPr>
          <w:rFonts w:ascii="Times New Roman" w:hAnsi="Times New Roman"/>
          <w:lang w:val="x-none"/>
        </w:rPr>
      </w:pPr>
      <w:r>
        <w:rPr>
          <w:rFonts w:ascii="Times New Roman" w:hAnsi="Times New Roman"/>
        </w:rPr>
        <w:t xml:space="preserve">For the </w:t>
      </w:r>
      <w:r w:rsidR="00051184">
        <w:rPr>
          <w:rFonts w:ascii="Times New Roman" w:hAnsi="Times New Roman"/>
        </w:rPr>
        <w:t xml:space="preserve">above two </w:t>
      </w:r>
      <w:r>
        <w:rPr>
          <w:rFonts w:ascii="Times New Roman" w:hAnsi="Times New Roman"/>
        </w:rPr>
        <w:t>FFS point</w:t>
      </w:r>
      <w:r w:rsidRPr="00421004">
        <w:rPr>
          <w:rFonts w:ascii="Times New Roman" w:hAnsi="Times New Roman"/>
        </w:rPr>
        <w:t xml:space="preserve"> </w:t>
      </w:r>
      <w:r w:rsidR="00051184">
        <w:rPr>
          <w:rFonts w:ascii="Times New Roman" w:hAnsi="Times New Roman"/>
        </w:rPr>
        <w:t>“</w:t>
      </w:r>
      <w:r w:rsidR="00051184" w:rsidRPr="00AE66DA">
        <w:rPr>
          <w:rFonts w:ascii="Times New Roman" w:hAnsi="Times New Roman"/>
        </w:rPr>
        <w:t>FFS: Association between different beams in above options and different TRP/UE panels</w:t>
      </w:r>
      <w:r w:rsidR="00051184">
        <w:rPr>
          <w:rFonts w:ascii="Times New Roman" w:hAnsi="Times New Roman"/>
        </w:rPr>
        <w:t xml:space="preserve">” and </w:t>
      </w:r>
      <w:r>
        <w:rPr>
          <w:rFonts w:ascii="Times New Roman" w:hAnsi="Times New Roman"/>
        </w:rPr>
        <w:t>“</w:t>
      </w:r>
      <w:r w:rsidRPr="00421004">
        <w:rPr>
          <w:rFonts w:ascii="Times New Roman" w:hAnsi="Times New Roman"/>
        </w:rPr>
        <w:t>FFS: whether different beams in different pairs/groups/reports can be received by same spatial filter per option</w:t>
      </w:r>
      <w:r>
        <w:rPr>
          <w:rFonts w:ascii="Times New Roman" w:hAnsi="Times New Roman"/>
        </w:rPr>
        <w:t>”, w</w:t>
      </w:r>
      <w:r w:rsidRPr="00421004">
        <w:rPr>
          <w:rFonts w:ascii="Times New Roman" w:hAnsi="Times New Roman"/>
        </w:rPr>
        <w:t>e prefer to restrict that different beams within a pair/group cannot be received by same spatial filter on option 2</w:t>
      </w:r>
      <w:r w:rsidR="00051184">
        <w:rPr>
          <w:rFonts w:ascii="Times New Roman" w:hAnsi="Times New Roman"/>
          <w:lang w:val="x-none"/>
        </w:rPr>
        <w:t>,</w:t>
      </w:r>
      <w:r w:rsidR="00051184">
        <w:rPr>
          <w:rFonts w:ascii="Times New Roman" w:hAnsi="Times New Roman"/>
        </w:rPr>
        <w:t xml:space="preserve"> if the group is configured to report the best M-TRP beam pair based on option 2. </w:t>
      </w:r>
      <w:r w:rsidR="00232361">
        <w:rPr>
          <w:rFonts w:ascii="Times New Roman" w:hAnsi="Times New Roman"/>
        </w:rPr>
        <w:t>For that case</w:t>
      </w:r>
      <w:r w:rsidR="00051184">
        <w:rPr>
          <w:rFonts w:ascii="Times New Roman" w:hAnsi="Times New Roman"/>
        </w:rPr>
        <w:t xml:space="preserve">, the </w:t>
      </w:r>
      <w:r w:rsidR="00232361">
        <w:rPr>
          <w:rFonts w:ascii="Times New Roman" w:hAnsi="Times New Roman"/>
        </w:rPr>
        <w:t xml:space="preserve">reported M-TRP beam pair within the group should be received by different UE Rx panels. </w:t>
      </w:r>
      <w:r w:rsidR="00051184">
        <w:rPr>
          <w:rFonts w:ascii="Times New Roman" w:hAnsi="Times New Roman"/>
        </w:rPr>
        <w:t xml:space="preserve">Regarding option 3, </w:t>
      </w:r>
      <w:r w:rsidRPr="00421004">
        <w:rPr>
          <w:rFonts w:ascii="Times New Roman" w:hAnsi="Times New Roman"/>
        </w:rPr>
        <w:t>different</w:t>
      </w:r>
      <w:r w:rsidR="00232361">
        <w:rPr>
          <w:rFonts w:ascii="Times New Roman" w:hAnsi="Times New Roman"/>
        </w:rPr>
        <w:t xml:space="preserve"> m</w:t>
      </w:r>
      <w:r w:rsidRPr="00421004">
        <w:rPr>
          <w:rFonts w:ascii="Times New Roman" w:hAnsi="Times New Roman"/>
        </w:rPr>
        <w:t xml:space="preserve"> beam</w:t>
      </w:r>
      <w:r w:rsidR="00FB3552">
        <w:rPr>
          <w:rFonts w:ascii="Times New Roman" w:hAnsi="Times New Roman"/>
        </w:rPr>
        <w:t>(</w:t>
      </w:r>
      <w:r w:rsidRPr="00421004">
        <w:rPr>
          <w:rFonts w:ascii="Times New Roman" w:hAnsi="Times New Roman"/>
        </w:rPr>
        <w:t>s</w:t>
      </w:r>
      <w:r w:rsidR="00FB3552">
        <w:rPr>
          <w:rFonts w:ascii="Times New Roman" w:hAnsi="Times New Roman"/>
        </w:rPr>
        <w:t>)</w:t>
      </w:r>
      <w:r w:rsidRPr="00421004">
        <w:rPr>
          <w:rFonts w:ascii="Times New Roman" w:hAnsi="Times New Roman"/>
        </w:rPr>
        <w:t xml:space="preserve"> in different reports cannot be received by same spatial filter. This is because the WID said that </w:t>
      </w:r>
      <w:r>
        <w:rPr>
          <w:rFonts w:ascii="Times New Roman" w:hAnsi="Times New Roman"/>
        </w:rPr>
        <w:t>the</w:t>
      </w:r>
      <w:r w:rsidRPr="00421004">
        <w:rPr>
          <w:rFonts w:ascii="Times New Roman" w:hAnsi="Times New Roman"/>
        </w:rPr>
        <w:t xml:space="preserve"> M-TRP beam management enhancements is for simultaneous multi-TRP transmission with multi-panel reception.</w:t>
      </w:r>
    </w:p>
    <w:p w14:paraId="15E8D221" w14:textId="63960F81" w:rsidR="00FC4CC7" w:rsidRDefault="00C91E13" w:rsidP="00FC4CC7">
      <w:pPr>
        <w:ind w:firstLineChars="193" w:firstLine="425"/>
        <w:jc w:val="both"/>
        <w:rPr>
          <w:rFonts w:ascii="Times New Roman" w:hAnsi="Times New Roman"/>
          <w:b/>
          <w:i/>
          <w:szCs w:val="24"/>
        </w:rPr>
      </w:pPr>
      <w:r w:rsidRPr="00C91E13">
        <w:rPr>
          <w:rFonts w:ascii="Times New Roman" w:hAnsi="Times New Roman"/>
          <w:b/>
          <w:i/>
          <w:szCs w:val="24"/>
        </w:rPr>
        <w:t xml:space="preserve">Proposal #4: Support option 3 for non-group-based beam reporting to facilitate inter-TRP beam pairing. M can be maximum 4 as legacy beam reporting, and N </w:t>
      </w:r>
      <w:r w:rsidR="005559C5">
        <w:rPr>
          <w:rFonts w:ascii="Times New Roman" w:hAnsi="Times New Roman" w:hint="eastAsia"/>
          <w:b/>
          <w:i/>
          <w:szCs w:val="24"/>
        </w:rPr>
        <w:t>is</w:t>
      </w:r>
      <w:r w:rsidRPr="00C91E13">
        <w:rPr>
          <w:rFonts w:ascii="Times New Roman" w:hAnsi="Times New Roman"/>
          <w:b/>
          <w:i/>
          <w:szCs w:val="24"/>
        </w:rPr>
        <w:t xml:space="preserve"> 2.</w:t>
      </w:r>
    </w:p>
    <w:p w14:paraId="512476B4" w14:textId="77777777" w:rsidR="00421004" w:rsidRPr="00421004" w:rsidRDefault="00421004" w:rsidP="00FC4CC7">
      <w:pPr>
        <w:ind w:firstLineChars="193" w:firstLine="425"/>
        <w:jc w:val="both"/>
        <w:rPr>
          <w:rFonts w:ascii="Times New Roman" w:hAnsi="Times New Roman"/>
          <w:szCs w:val="24"/>
        </w:rPr>
      </w:pPr>
    </w:p>
    <w:p w14:paraId="0CF9F1F8" w14:textId="77777777" w:rsidR="00421004" w:rsidRPr="0078420E" w:rsidRDefault="00421004" w:rsidP="00421004">
      <w:pPr>
        <w:ind w:firstLineChars="193" w:firstLine="425"/>
        <w:jc w:val="both"/>
        <w:rPr>
          <w:rFonts w:ascii="Times New Roman" w:hAnsi="Times New Roman"/>
          <w:color w:val="FF0000"/>
        </w:rPr>
      </w:pPr>
      <w:r>
        <w:rPr>
          <w:rFonts w:ascii="Times New Roman" w:hAnsi="Times New Roman"/>
        </w:rPr>
        <w:t xml:space="preserve">Moreover, </w:t>
      </w:r>
      <w:r w:rsidRPr="00FA718C">
        <w:rPr>
          <w:rFonts w:ascii="Times New Roman" w:hAnsi="Times New Roman"/>
        </w:rPr>
        <w:t>for</w:t>
      </w:r>
      <w:r>
        <w:rPr>
          <w:rFonts w:ascii="Times New Roman" w:hAnsi="Times New Roman"/>
        </w:rPr>
        <w:t xml:space="preserve"> a scenario with</w:t>
      </w:r>
      <w:r w:rsidRPr="00FA718C">
        <w:rPr>
          <w:rFonts w:ascii="Times New Roman" w:hAnsi="Times New Roman"/>
        </w:rPr>
        <w:t xml:space="preserve"> different TDD DL/UL configuration across multiple TRPs</w:t>
      </w:r>
      <w:r>
        <w:rPr>
          <w:rFonts w:ascii="Times New Roman" w:hAnsi="Times New Roman"/>
        </w:rPr>
        <w:t xml:space="preserve">, it is also considerable to allow SRS to be configured in </w:t>
      </w:r>
      <w:r w:rsidRPr="00FA718C">
        <w:rPr>
          <w:rFonts w:ascii="Times New Roman" w:hAnsi="Times New Roman"/>
          <w:i/>
        </w:rPr>
        <w:t>CSI-ResourceConfig</w:t>
      </w:r>
      <w:r>
        <w:rPr>
          <w:rFonts w:ascii="Times New Roman" w:hAnsi="Times New Roman"/>
        </w:rPr>
        <w:t xml:space="preserve"> for cross-link </w:t>
      </w:r>
      <w:r>
        <w:rPr>
          <w:rFonts w:ascii="Times New Roman" w:hAnsi="Times New Roman" w:hint="eastAsia"/>
        </w:rPr>
        <w:t xml:space="preserve">beam </w:t>
      </w:r>
      <w:r>
        <w:rPr>
          <w:rFonts w:ascii="Times New Roman" w:hAnsi="Times New Roman"/>
        </w:rPr>
        <w:t>management, e.g., to control UE Tx beam to UE Rx beam interference when TRP#0 is in UL and TRP#1 is in DL, where this scenario can happen frequently in typical NR FR2 deployments.</w:t>
      </w:r>
    </w:p>
    <w:p w14:paraId="1FD1F84F" w14:textId="7EC28002" w:rsidR="00FC4CC7" w:rsidRPr="00FA718C" w:rsidRDefault="00FC4CC7" w:rsidP="00FC4CC7">
      <w:pPr>
        <w:ind w:firstLineChars="193" w:firstLine="425"/>
        <w:jc w:val="both"/>
        <w:rPr>
          <w:rFonts w:ascii="Times New Roman" w:hAnsi="Times New Roman"/>
        </w:rPr>
      </w:pPr>
      <w:r w:rsidRPr="00FA718C">
        <w:rPr>
          <w:rFonts w:ascii="Times New Roman" w:hAnsi="Times New Roman"/>
          <w:b/>
          <w:i/>
          <w:szCs w:val="24"/>
        </w:rPr>
        <w:t>Proposal #</w:t>
      </w:r>
      <w:r w:rsidR="00C91E13">
        <w:rPr>
          <w:rFonts w:ascii="Times New Roman" w:hAnsi="Times New Roman"/>
          <w:b/>
          <w:i/>
          <w:szCs w:val="24"/>
        </w:rPr>
        <w:t>5</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44159656" w14:textId="77777777" w:rsidR="00FC4CC7" w:rsidRPr="009135C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6FD343D8" w14:textId="35105386" w:rsidR="00203DD7" w:rsidRPr="00995CF2" w:rsidRDefault="00995CF2" w:rsidP="00E344F9">
      <w:pPr>
        <w:ind w:firstLineChars="193" w:firstLine="425"/>
        <w:jc w:val="both"/>
        <w:rPr>
          <w:rFonts w:ascii="Times New Roman" w:hAnsi="Times New Roman"/>
          <w:szCs w:val="24"/>
          <w:lang w:val="x-none"/>
        </w:rPr>
      </w:pPr>
      <w:r>
        <w:rPr>
          <w:rFonts w:ascii="Times New Roman" w:hAnsi="Times New Roman"/>
        </w:rPr>
        <w:t>I</w:t>
      </w:r>
      <w:r>
        <w:rPr>
          <w:rFonts w:ascii="Times New Roman" w:hAnsi="Times New Roman" w:hint="eastAsia"/>
        </w:rPr>
        <w:t xml:space="preserve">n </w:t>
      </w:r>
      <w:r>
        <w:rPr>
          <w:rFonts w:ascii="Times New Roman" w:hAnsi="Times New Roman"/>
        </w:rPr>
        <w:t>the Rel-15 NR, PRACH-based beam failure recovery was specified for SpCell when beam failure event is occurred on all of the CORESET beams in the SpCell or occurred on the UE-specific beam failure detection RS. Additionally, in Rel-16 eMIMO beam management enhancement, PUCCH-based beam failure recovery was introduced for SCell beam failure.</w:t>
      </w:r>
    </w:p>
    <w:p w14:paraId="7053087B" w14:textId="0B1C9DD2" w:rsidR="0078420E" w:rsidRDefault="00855A27" w:rsidP="00E344F9">
      <w:pPr>
        <w:ind w:firstLineChars="193" w:firstLine="425"/>
        <w:jc w:val="both"/>
        <w:rPr>
          <w:rFonts w:ascii="Times New Roman" w:hAnsi="Times New Roman"/>
        </w:rPr>
      </w:pPr>
      <w:r>
        <w:rPr>
          <w:rFonts w:ascii="Times New Roman" w:hAnsi="Times New Roman"/>
        </w:rPr>
        <w:t>Another potential area</w:t>
      </w:r>
      <w:r w:rsidR="00DC24AC">
        <w:rPr>
          <w:rFonts w:ascii="Times New Roman" w:hAnsi="Times New Roman"/>
        </w:rPr>
        <w:t xml:space="preserve"> in beam management</w:t>
      </w:r>
      <w:r w:rsidR="00066106">
        <w:rPr>
          <w:rFonts w:ascii="Times New Roman" w:hAnsi="Times New Roman"/>
        </w:rPr>
        <w:t xml:space="preserve"> for M-TRP</w:t>
      </w:r>
      <w:r>
        <w:rPr>
          <w:rFonts w:ascii="Times New Roman" w:hAnsi="Times New Roman"/>
        </w:rPr>
        <w:t xml:space="preserve"> to be enhanced</w:t>
      </w:r>
      <w:r w:rsidR="00995CF2">
        <w:rPr>
          <w:rFonts w:ascii="Times New Roman" w:hAnsi="Times New Roman"/>
        </w:rPr>
        <w:t xml:space="preserve"> </w:t>
      </w:r>
      <w:r>
        <w:rPr>
          <w:rFonts w:ascii="Times New Roman" w:hAnsi="Times New Roman"/>
        </w:rPr>
        <w:t xml:space="preserve">is </w:t>
      </w:r>
      <w:r w:rsidR="00DC24AC">
        <w:rPr>
          <w:rFonts w:ascii="Times New Roman" w:hAnsi="Times New Roman"/>
        </w:rPr>
        <w:t>beam failure recovery</w:t>
      </w:r>
      <w:r>
        <w:rPr>
          <w:rFonts w:ascii="Times New Roman" w:hAnsi="Times New Roman"/>
        </w:rPr>
        <w:t xml:space="preserve">. </w:t>
      </w:r>
      <w:r w:rsidR="0078420E">
        <w:rPr>
          <w:rFonts w:ascii="Times New Roman" w:hAnsi="Times New Roman"/>
        </w:rPr>
        <w:t>Regarding BFR enhancement for M-TRP, it had been discussed</w:t>
      </w:r>
      <w:r w:rsidR="00B50079">
        <w:rPr>
          <w:rFonts w:ascii="Times New Roman" w:hAnsi="Times New Roman"/>
        </w:rPr>
        <w:t xml:space="preserve"> in RAN1#10</w:t>
      </w:r>
      <w:r w:rsidR="000E05DB">
        <w:rPr>
          <w:rFonts w:ascii="Times New Roman" w:hAnsi="Times New Roman"/>
        </w:rPr>
        <w:t>3</w:t>
      </w:r>
      <w:r w:rsidR="00B50079">
        <w:rPr>
          <w:rFonts w:ascii="Times New Roman" w:hAnsi="Times New Roman"/>
        </w:rPr>
        <w:t>-e meeting</w:t>
      </w:r>
      <w:r w:rsidR="0078420E">
        <w:rPr>
          <w:rFonts w:ascii="Times New Roman" w:hAnsi="Times New Roman"/>
        </w:rPr>
        <w:t xml:space="preserve"> </w:t>
      </w:r>
      <w:r w:rsidR="00014014">
        <w:rPr>
          <w:rFonts w:ascii="Times New Roman" w:hAnsi="Times New Roman"/>
        </w:rPr>
        <w:t xml:space="preserve">including entire procedure of </w:t>
      </w:r>
      <w:r w:rsidR="00B50079">
        <w:rPr>
          <w:rFonts w:ascii="Times New Roman" w:hAnsi="Times New Roman"/>
        </w:rPr>
        <w:t>TRP-specific BFR behavior as follow</w:t>
      </w:r>
      <w:r w:rsidR="00260A9C">
        <w:rPr>
          <w:rFonts w:ascii="Times New Roman" w:hAnsi="Times New Roman"/>
        </w:rPr>
        <w:t>s</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07A50747" w14:textId="77777777" w:rsidR="000E05DB" w:rsidRPr="000E05DB" w:rsidRDefault="000E05DB" w:rsidP="000E05DB">
            <w:pPr>
              <w:spacing w:after="0" w:line="240" w:lineRule="auto"/>
              <w:rPr>
                <w:rFonts w:ascii="Times New Roman" w:eastAsia="Times New Roman" w:hAnsi="Times New Roman" w:cs="Times"/>
              </w:rPr>
            </w:pPr>
            <w:r w:rsidRPr="000E05DB">
              <w:rPr>
                <w:rFonts w:ascii="Times New Roman" w:eastAsia="Times New Roman" w:hAnsi="Times New Roman" w:cs="Times"/>
                <w:b/>
                <w:bCs/>
                <w:sz w:val="20"/>
                <w:szCs w:val="20"/>
                <w:highlight w:val="green"/>
                <w:lang w:eastAsia="en-US"/>
              </w:rPr>
              <w:t>Agreement</w:t>
            </w:r>
          </w:p>
          <w:p w14:paraId="6114F4A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val="en-GB" w:eastAsia="x-none"/>
              </w:rPr>
            </w:pPr>
            <w:r w:rsidRPr="000E05DB">
              <w:rPr>
                <w:rFonts w:ascii="Times New Roman" w:eastAsia="Times New Roman" w:hAnsi="Times New Roman" w:cs="Times"/>
                <w:sz w:val="20"/>
                <w:szCs w:val="24"/>
                <w:lang w:eastAsia="x-none"/>
              </w:rPr>
              <w:t>For M-TRP beam failure detection,</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support independent BFD-RS configuration per-TRP, where each TRP</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is associated with a BFD-RS set.</w:t>
            </w:r>
          </w:p>
          <w:p w14:paraId="7BF9830D"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The number of BFD RSs per BFD-RS set, the number of BFD-RS sets, and number of BFD RSs across all BFD-RS sets per DL BWP</w:t>
            </w:r>
          </w:p>
          <w:p w14:paraId="2E257D43"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Support at least one</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of explicit and implicit BFD-RS configuration</w:t>
            </w:r>
          </w:p>
          <w:p w14:paraId="6F4350C6"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With explicit BFD-RS configuration, each BFD-RS set is explicitly configured</w:t>
            </w:r>
          </w:p>
          <w:p w14:paraId="047EA92E"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Further study QCL relationship between BFD-RS and CORESET</w:t>
            </w:r>
          </w:p>
          <w:p w14:paraId="0A2CF6E5"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How to determine implicit BFD-RS configuration, if supported</w:t>
            </w:r>
          </w:p>
          <w:p w14:paraId="7A0876F8"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For M-TRP new beam identification</w:t>
            </w:r>
          </w:p>
          <w:p w14:paraId="31C908BF"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Support independent configuration of new beam identification RS (NBI-RS) set per</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TRP if NBI-RS set per TRP is configured</w:t>
            </w:r>
          </w:p>
          <w:p w14:paraId="08615C95"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detail on association of BFD-RS and NBI-RS</w:t>
            </w:r>
          </w:p>
          <w:p w14:paraId="1A2987C3" w14:textId="77777777" w:rsid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Support the same new beam identification and configuration</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criteria as Rel.16,</w:t>
            </w:r>
            <w:r w:rsidRPr="000E05DB">
              <w:rPr>
                <w:rFonts w:ascii="Times New Roman" w:eastAsia="Times New Roman" w:hAnsi="Times New Roman"/>
                <w:sz w:val="20"/>
                <w:szCs w:val="24"/>
                <w:lang w:eastAsia="x-none"/>
              </w:rPr>
              <w:t> </w:t>
            </w:r>
            <w:r w:rsidRPr="000E05DB">
              <w:rPr>
                <w:rFonts w:ascii="Times New Roman" w:eastAsia="Times New Roman" w:hAnsi="Times New Roman" w:cs="Times"/>
                <w:sz w:val="20"/>
                <w:szCs w:val="24"/>
                <w:lang w:eastAsia="x-none"/>
              </w:rPr>
              <w:t>including  L1-RSRP, threshold</w:t>
            </w:r>
          </w:p>
          <w:p w14:paraId="23F3199A" w14:textId="77777777" w:rsidR="00C9141C" w:rsidRPr="000E05DB" w:rsidRDefault="00C9141C" w:rsidP="00C9141C">
            <w:pPr>
              <w:snapToGrid w:val="0"/>
              <w:spacing w:after="0" w:line="240" w:lineRule="auto"/>
              <w:jc w:val="both"/>
              <w:rPr>
                <w:rFonts w:ascii="Times New Roman" w:eastAsia="Times New Roman" w:hAnsi="Times New Roman" w:cs="Times"/>
                <w:sz w:val="20"/>
                <w:szCs w:val="24"/>
                <w:lang w:eastAsia="x-none"/>
              </w:rPr>
            </w:pPr>
          </w:p>
          <w:p w14:paraId="225C052A" w14:textId="77777777" w:rsidR="000E05DB" w:rsidRPr="000E05DB" w:rsidRDefault="000E05DB" w:rsidP="000E05DB">
            <w:pPr>
              <w:spacing w:after="0" w:line="240" w:lineRule="auto"/>
              <w:jc w:val="both"/>
              <w:rPr>
                <w:rFonts w:ascii="Times New Roman" w:eastAsia="Times New Roman" w:hAnsi="Times New Roman"/>
                <w:b/>
                <w:sz w:val="20"/>
                <w:szCs w:val="24"/>
                <w:highlight w:val="green"/>
                <w:lang w:eastAsia="x-none"/>
              </w:rPr>
            </w:pPr>
            <w:r w:rsidRPr="000E05DB">
              <w:rPr>
                <w:rFonts w:ascii="Times New Roman" w:eastAsia="Times New Roman" w:hAnsi="Times New Roman"/>
                <w:b/>
                <w:sz w:val="20"/>
                <w:szCs w:val="24"/>
                <w:highlight w:val="green"/>
                <w:lang w:eastAsia="x-none"/>
              </w:rPr>
              <w:t>Agreement</w:t>
            </w:r>
          </w:p>
          <w:p w14:paraId="3F3EDC2C" w14:textId="77777777" w:rsidR="000E05DB" w:rsidRPr="000E05DB" w:rsidRDefault="000E05DB" w:rsidP="000E05DB">
            <w:p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Support TRP-specific BFD counter and timer in the MAC procedure</w:t>
            </w:r>
          </w:p>
          <w:p w14:paraId="69915B80" w14:textId="77777777" w:rsidR="000E05DB" w:rsidRPr="00C9141C" w:rsidRDefault="000E05DB" w:rsidP="000E05DB">
            <w:pPr>
              <w:numPr>
                <w:ilvl w:val="0"/>
                <w:numId w:val="12"/>
              </w:numPr>
              <w:snapToGrid w:val="0"/>
              <w:spacing w:after="0" w:line="240" w:lineRule="auto"/>
              <w:jc w:val="both"/>
              <w:rPr>
                <w:rFonts w:ascii="Times New Roman" w:eastAsia="Times New Roman" w:hAnsi="Times New Roman" w:cs="Times"/>
                <w:sz w:val="20"/>
                <w:szCs w:val="24"/>
                <w:lang w:val="en-GB" w:eastAsia="x-none"/>
              </w:rPr>
            </w:pPr>
            <w:r w:rsidRPr="000E05DB">
              <w:rPr>
                <w:rFonts w:ascii="Times New Roman" w:eastAsia="Times New Roman" w:hAnsi="Times New Roman" w:cs="Times"/>
                <w:sz w:val="20"/>
                <w:szCs w:val="24"/>
                <w:lang w:eastAsia="x-none"/>
              </w:rPr>
              <w:t>The term TRP is used only for the purposes of discussions in RAN1 and whether/how to capture this is FFS</w:t>
            </w:r>
          </w:p>
          <w:p w14:paraId="4029E4D0" w14:textId="77777777" w:rsidR="00C9141C" w:rsidRPr="000E05DB" w:rsidRDefault="00C9141C" w:rsidP="00C9141C">
            <w:pPr>
              <w:snapToGrid w:val="0"/>
              <w:spacing w:after="0" w:line="240" w:lineRule="auto"/>
              <w:jc w:val="both"/>
              <w:rPr>
                <w:rFonts w:ascii="Times New Roman" w:eastAsia="Times New Roman" w:hAnsi="Times New Roman" w:cs="Times"/>
                <w:sz w:val="20"/>
                <w:szCs w:val="24"/>
                <w:lang w:val="en-GB" w:eastAsia="x-none"/>
              </w:rPr>
            </w:pPr>
          </w:p>
          <w:p w14:paraId="50222BEE" w14:textId="77777777" w:rsidR="000E05DB" w:rsidRPr="000E05DB" w:rsidRDefault="000E05DB" w:rsidP="000E05DB">
            <w:pPr>
              <w:spacing w:after="0" w:line="240" w:lineRule="auto"/>
              <w:jc w:val="both"/>
              <w:rPr>
                <w:rFonts w:ascii="Times New Roman" w:eastAsia="Times New Roman" w:hAnsi="Times New Roman"/>
                <w:b/>
                <w:sz w:val="20"/>
                <w:szCs w:val="20"/>
                <w:highlight w:val="green"/>
                <w:lang w:eastAsia="x-none"/>
              </w:rPr>
            </w:pPr>
            <w:r w:rsidRPr="000E05DB">
              <w:rPr>
                <w:rFonts w:ascii="Times New Roman" w:eastAsia="Times New Roman" w:hAnsi="Times New Roman"/>
                <w:b/>
                <w:sz w:val="20"/>
                <w:szCs w:val="20"/>
                <w:highlight w:val="green"/>
                <w:lang w:eastAsia="x-none"/>
              </w:rPr>
              <w:t>Agreement</w:t>
            </w:r>
          </w:p>
          <w:p w14:paraId="49FC326F"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 xml:space="preserve">Support a BFRQ framework based on Rel.16 SCell BFR BFRQ </w:t>
            </w:r>
          </w:p>
          <w:p w14:paraId="6B27B88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In RAN1#104-e, select one from the following options</w:t>
            </w:r>
          </w:p>
          <w:p w14:paraId="6DDEAB3E"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1: Up to one dedicated PUCCH-SR resource in a cell group</w:t>
            </w:r>
          </w:p>
          <w:p w14:paraId="125C5D24"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A cell group refers to either MCG, SCG, or PUCCH cell group</w:t>
            </w:r>
          </w:p>
          <w:p w14:paraId="7C6DEC0A"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 xml:space="preserve">FFS: number of spatial filters associated with the PUCCH-SR resources  </w:t>
            </w:r>
          </w:p>
          <w:p w14:paraId="20054428"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How the SR configuration is done</w:t>
            </w:r>
          </w:p>
          <w:p w14:paraId="05146436"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2:  Up to two (or more) dedicated PUCCH-SR resources in a cell group</w:t>
            </w:r>
          </w:p>
          <w:p w14:paraId="7A552F80"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A cell group refers to either MCG, SCG, or PUCCH cell group</w:t>
            </w:r>
          </w:p>
          <w:p w14:paraId="310C3112"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each PUCCH-SR resource is restricted to be associated to one spatial filter</w:t>
            </w:r>
          </w:p>
          <w:p w14:paraId="3BC344D9" w14:textId="77777777" w:rsidR="000E05DB" w:rsidRPr="000E05DB" w:rsidRDefault="000E05DB" w:rsidP="000E05DB">
            <w:pPr>
              <w:numPr>
                <w:ilvl w:val="3"/>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How the SR configuration is done</w:t>
            </w:r>
          </w:p>
          <w:p w14:paraId="4D35135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no dedicated PUCCH-SR resource can be supported in addition to Option 1 or Option 2</w:t>
            </w:r>
          </w:p>
          <w:p w14:paraId="083400FF"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 xml:space="preserve">Study whether and how to provide the following information in BFRQ MAC-CE </w:t>
            </w:r>
          </w:p>
          <w:p w14:paraId="4E16EAF0"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Index information of failed TRP(s)</w:t>
            </w:r>
          </w:p>
          <w:p w14:paraId="603FCAC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CC index (if applicable)</w:t>
            </w:r>
          </w:p>
          <w:p w14:paraId="0A535372"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New candidate beam index (if found)</w:t>
            </w:r>
          </w:p>
          <w:p w14:paraId="39B4E86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 xml:space="preserve">Indication whether new beam(s) is found </w:t>
            </w:r>
          </w:p>
          <w:p w14:paraId="10271406" w14:textId="083FCAB4" w:rsidR="000E05DB" w:rsidRPr="000E05DB" w:rsidRDefault="000E05DB" w:rsidP="000E05DB">
            <w:pPr>
              <w:numPr>
                <w:ilvl w:val="1"/>
                <w:numId w:val="12"/>
              </w:numPr>
              <w:snapToGrid w:val="0"/>
              <w:spacing w:after="0" w:line="240" w:lineRule="auto"/>
              <w:jc w:val="both"/>
              <w:rPr>
                <w:rFonts w:eastAsia="SimSun" w:cs="Times"/>
                <w:b/>
                <w:bCs/>
                <w:color w:val="000000"/>
                <w:szCs w:val="20"/>
                <w:lang w:eastAsia="zh-CN"/>
              </w:rPr>
            </w:pPr>
            <w:r w:rsidRPr="000E05DB">
              <w:rPr>
                <w:rFonts w:ascii="Times New Roman" w:eastAsia="Times New Roman" w:hAnsi="Times New Roman" w:cs="Times"/>
                <w:sz w:val="20"/>
                <w:szCs w:val="24"/>
                <w:lang w:eastAsia="x-none"/>
              </w:rPr>
              <w:t>FFS: whether/how to incorporate multi-TRP failure</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TRP scenario, one TRP</w:t>
      </w:r>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14AF20BD" w14:textId="77777777" w:rsidR="00F8119B" w:rsidRDefault="00F8119B" w:rsidP="00E344F9">
      <w:pPr>
        <w:ind w:firstLineChars="193" w:firstLine="425"/>
        <w:jc w:val="both"/>
        <w:rPr>
          <w:rFonts w:ascii="Times New Roman" w:hAnsi="Times New Roman"/>
        </w:rPr>
      </w:pPr>
    </w:p>
    <w:p w14:paraId="7BE61800" w14:textId="2E9F69C0" w:rsidR="00EB51A0" w:rsidRDefault="00F8119B" w:rsidP="00E344F9">
      <w:pPr>
        <w:ind w:firstLineChars="193" w:firstLine="425"/>
        <w:jc w:val="both"/>
        <w:rPr>
          <w:rFonts w:ascii="Times New Roman" w:hAnsi="Times New Roman"/>
        </w:rPr>
      </w:pPr>
      <w:r>
        <w:rPr>
          <w:rFonts w:ascii="Times New Roman" w:hAnsi="Times New Roman"/>
        </w:rPr>
        <w:t xml:space="preserve">Regarding </w:t>
      </w:r>
      <w:r w:rsidR="00A64AD8">
        <w:rPr>
          <w:rFonts w:ascii="Times New Roman" w:hAnsi="Times New Roman"/>
        </w:rPr>
        <w:t xml:space="preserve">the </w:t>
      </w:r>
      <w:r>
        <w:rPr>
          <w:rFonts w:ascii="Times New Roman" w:hAnsi="Times New Roman"/>
        </w:rPr>
        <w:t xml:space="preserve">above first agreement for TRP-specific BFD-RS set and NBI-RS set, we think both </w:t>
      </w:r>
      <w:r w:rsidRPr="00F8119B">
        <w:rPr>
          <w:rFonts w:ascii="Times New Roman" w:hAnsi="Times New Roman"/>
        </w:rPr>
        <w:t>implicit and explicit BFD-RS configuration</w:t>
      </w:r>
      <w:r>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as it is very natural to use PDCCH beam(s) to chase quality of serving beam(s). Explicit BFD was additionally introduced because gNB/TRP may use UE-specifically beamformed CSI-RS</w:t>
      </w:r>
      <w:r w:rsidR="005E3EA5">
        <w:rPr>
          <w:rFonts w:ascii="Times New Roman" w:hAnsi="Times New Roman"/>
        </w:rPr>
        <w:t xml:space="preserve"> as serving beam RS for the UE</w:t>
      </w:r>
      <w:r w:rsidR="00E9185E">
        <w:rPr>
          <w:rFonts w:ascii="Times New Roman" w:hAnsi="Times New Roman"/>
        </w:rPr>
        <w:t>, where the beam for the CSI-RS can be updated according to UE mobility by gNB implementation, e.g.</w:t>
      </w:r>
      <w:r w:rsidR="00AE66DA">
        <w:rPr>
          <w:rFonts w:ascii="Times New Roman" w:hAnsi="Times New Roman"/>
        </w:rPr>
        <w:t>,</w:t>
      </w:r>
      <w:r w:rsidR="00E9185E">
        <w:rPr>
          <w:rFonts w:ascii="Times New Roman" w:hAnsi="Times New Roman"/>
        </w:rPr>
        <w:t xml:space="preserve"> via 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In summary, implicit BFD is for cell-specifically beamformed or UE-group specifically beamformed CSI-RS</w:t>
      </w:r>
      <w:r w:rsidR="005C4517">
        <w:rPr>
          <w:rFonts w:ascii="Times New Roman" w:hAnsi="Times New Roman"/>
        </w:rPr>
        <w:t>/TRS</w:t>
      </w:r>
      <w:r w:rsidR="005E3EA5">
        <w:rPr>
          <w:rFonts w:ascii="Times New Roman" w:hAnsi="Times New Roman"/>
        </w:rPr>
        <w:t xml:space="preserve"> and explicit BFD is for UE-specifically beamformed CSI-RS. Thus, we think both implicit and explicit BFD need to be supported to address various ways of network implementation.</w:t>
      </w:r>
      <w:r w:rsidR="00E9185E">
        <w:rPr>
          <w:rFonts w:ascii="Times New Roman" w:hAnsi="Times New Roman"/>
        </w:rPr>
        <w:t xml:space="preserve"> </w:t>
      </w:r>
    </w:p>
    <w:p w14:paraId="1B15CFC5" w14:textId="36E04585" w:rsidR="005C4517" w:rsidRPr="005C4517" w:rsidRDefault="00EB51A0" w:rsidP="005C4517">
      <w:pPr>
        <w:ind w:firstLineChars="193" w:firstLine="425"/>
        <w:jc w:val="both"/>
        <w:rPr>
          <w:rFonts w:ascii="Times New Roman" w:hAnsi="Times New Roman"/>
        </w:rPr>
      </w:pPr>
      <w:r>
        <w:rPr>
          <w:rFonts w:ascii="Times New Roman" w:hAnsi="Times New Roman" w:hint="eastAsia"/>
        </w:rPr>
        <w:t xml:space="preserve">In the last meeting, there were debates whether </w:t>
      </w:r>
      <w:r>
        <w:rPr>
          <w:rFonts w:ascii="Times New Roman" w:hAnsi="Times New Roman"/>
        </w:rPr>
        <w:t xml:space="preserve">each implicit </w:t>
      </w:r>
      <w:r>
        <w:rPr>
          <w:rFonts w:ascii="Times New Roman" w:hAnsi="Times New Roman" w:hint="eastAsia"/>
        </w:rPr>
        <w:t>BFD-RS set</w:t>
      </w:r>
      <w:r>
        <w:rPr>
          <w:rFonts w:ascii="Times New Roman" w:hAnsi="Times New Roman"/>
        </w:rPr>
        <w:t xml:space="preserve"> should be determined by CORESET pool configuration or it can be determined by a separated configuration of CORESET groups. The former approach is more straight-forward because main use case of TRP-specific BFR is for M-DCI based M</w:t>
      </w:r>
      <w:r w:rsidR="00AE66DA">
        <w:rPr>
          <w:rFonts w:ascii="Times New Roman" w:hAnsi="Times New Roman"/>
        </w:rPr>
        <w:t>-</w:t>
      </w:r>
      <w:r>
        <w:rPr>
          <w:rFonts w:ascii="Times New Roman" w:hAnsi="Times New Roman"/>
        </w:rPr>
        <w:t>TRP by reminding that BFD is based on ‘serving’ beam, i.e.</w:t>
      </w:r>
      <w:r w:rsidR="000D7354">
        <w:rPr>
          <w:rFonts w:ascii="Times New Roman" w:hAnsi="Times New Roman"/>
        </w:rPr>
        <w:t>,</w:t>
      </w:r>
      <w:r>
        <w:rPr>
          <w:rFonts w:ascii="Times New Roman" w:hAnsi="Times New Roman"/>
        </w:rPr>
        <w:t xml:space="preserve"> PDCCH beam, so no need for considering S-DCI based M</w:t>
      </w:r>
      <w:r w:rsidR="00AE66DA">
        <w:rPr>
          <w:rFonts w:ascii="Times New Roman" w:hAnsi="Times New Roman"/>
        </w:rPr>
        <w:t>-</w:t>
      </w:r>
      <w:r>
        <w:rPr>
          <w:rFonts w:ascii="Times New Roman" w:hAnsi="Times New Roman"/>
        </w:rPr>
        <w:t>TRP</w:t>
      </w:r>
      <w:r w:rsidR="00B4584F">
        <w:rPr>
          <w:rFonts w:ascii="Times New Roman" w:hAnsi="Times New Roman"/>
        </w:rPr>
        <w:t xml:space="preserve"> for BFD</w:t>
      </w:r>
      <w:r>
        <w:rPr>
          <w:rFonts w:ascii="Times New Roman" w:hAnsi="Times New Roman"/>
        </w:rPr>
        <w:t xml:space="preserve">. On the other hand, a benefit of the latter approach may be to cover </w:t>
      </w:r>
      <w:r w:rsidR="00B4584F">
        <w:rPr>
          <w:rFonts w:ascii="Times New Roman" w:hAnsi="Times New Roman"/>
        </w:rPr>
        <w:t>additional</w:t>
      </w:r>
      <w:r>
        <w:rPr>
          <w:rFonts w:ascii="Times New Roman" w:hAnsi="Times New Roman"/>
        </w:rPr>
        <w:t xml:space="preserve"> use case</w:t>
      </w:r>
      <w:r w:rsidR="00B4584F">
        <w:rPr>
          <w:rFonts w:ascii="Times New Roman" w:hAnsi="Times New Roman"/>
        </w:rPr>
        <w:t>(</w:t>
      </w:r>
      <w:r>
        <w:rPr>
          <w:rFonts w:ascii="Times New Roman" w:hAnsi="Times New Roman"/>
        </w:rPr>
        <w:t>s</w:t>
      </w:r>
      <w:r w:rsidR="00B4584F">
        <w:rPr>
          <w:rFonts w:ascii="Times New Roman" w:hAnsi="Times New Roman"/>
        </w:rPr>
        <w:t>)</w:t>
      </w:r>
      <w:r>
        <w:rPr>
          <w:rFonts w:ascii="Times New Roman" w:hAnsi="Times New Roman"/>
        </w:rPr>
        <w:t xml:space="preserve">, e.g. for partial BFD within a TRP. </w:t>
      </w:r>
      <w:r w:rsidR="005C4517">
        <w:rPr>
          <w:rFonts w:ascii="Times New Roman" w:hAnsi="Times New Roman"/>
        </w:rPr>
        <w:t xml:space="preserve">In our view, the former should be supported by default as </w:t>
      </w:r>
      <w:r w:rsidR="00B4584F">
        <w:rPr>
          <w:rFonts w:ascii="Times New Roman" w:hAnsi="Times New Roman"/>
        </w:rPr>
        <w:t xml:space="preserve">the main objective of </w:t>
      </w:r>
      <w:r w:rsidR="005C4517">
        <w:rPr>
          <w:rFonts w:ascii="Times New Roman" w:hAnsi="Times New Roman"/>
        </w:rPr>
        <w:t>this agenda is for M</w:t>
      </w:r>
      <w:r w:rsidR="00AE66DA">
        <w:rPr>
          <w:rFonts w:ascii="Times New Roman" w:hAnsi="Times New Roman"/>
        </w:rPr>
        <w:t>-</w:t>
      </w:r>
      <w:r w:rsidR="005C4517">
        <w:rPr>
          <w:rFonts w:ascii="Times New Roman" w:hAnsi="Times New Roman"/>
        </w:rPr>
        <w:t>TRP, and could consider the latter approach additionally according to gNB configuration for better flexibility.</w:t>
      </w:r>
    </w:p>
    <w:p w14:paraId="1373BC16" w14:textId="04C091B6" w:rsidR="00F8119B" w:rsidRPr="009808A2" w:rsidRDefault="005E3EA5" w:rsidP="00E344F9">
      <w:pPr>
        <w:ind w:firstLineChars="193" w:firstLine="425"/>
        <w:jc w:val="both"/>
        <w:rPr>
          <w:rFonts w:ascii="Times New Roman" w:hAnsi="Times New Roman"/>
        </w:rPr>
      </w:pPr>
      <w:r w:rsidRPr="00AE66DA">
        <w:rPr>
          <w:rFonts w:ascii="Times New Roman" w:hAnsi="Times New Roman"/>
        </w:rPr>
        <w:t xml:space="preserve"> </w:t>
      </w:r>
      <w:r w:rsidR="005C4517">
        <w:rPr>
          <w:rFonts w:ascii="Times New Roman" w:hAnsi="Times New Roman"/>
        </w:rPr>
        <w:t xml:space="preserve">In the last meeting, </w:t>
      </w:r>
      <w:r w:rsidRPr="00AE66DA">
        <w:rPr>
          <w:rFonts w:ascii="Times New Roman" w:hAnsi="Times New Roman"/>
        </w:rPr>
        <w:t xml:space="preserve">we have agreed </w:t>
      </w:r>
      <w:r>
        <w:rPr>
          <w:rFonts w:ascii="Times New Roman" w:hAnsi="Times New Roman"/>
        </w:rPr>
        <w:t xml:space="preserve">independent </w:t>
      </w:r>
      <w:r w:rsidRPr="005E3EA5">
        <w:rPr>
          <w:rFonts w:ascii="Times New Roman" w:hAnsi="Times New Roman"/>
        </w:rPr>
        <w:t xml:space="preserve">NBI-RS set </w:t>
      </w:r>
      <w:r w:rsidR="005C4517">
        <w:rPr>
          <w:rFonts w:ascii="Times New Roman" w:hAnsi="Times New Roman"/>
        </w:rPr>
        <w:t>for each TRP. Accordingly,</w:t>
      </w:r>
      <w:r>
        <w:rPr>
          <w:rFonts w:ascii="Times New Roman" w:hAnsi="Times New Roman"/>
        </w:rPr>
        <w:t xml:space="preserve"> it is natural to map each</w:t>
      </w:r>
      <w:r w:rsidR="006F5241">
        <w:rPr>
          <w:rFonts w:ascii="Times New Roman" w:hAnsi="Times New Roman"/>
        </w:rPr>
        <w:t xml:space="preserve"> </w:t>
      </w:r>
      <w:r>
        <w:rPr>
          <w:rFonts w:ascii="Times New Roman" w:hAnsi="Times New Roman"/>
        </w:rPr>
        <w:t xml:space="preserve">implicit/explicit </w:t>
      </w:r>
      <w:r w:rsidR="006F5241">
        <w:rPr>
          <w:rFonts w:ascii="Times New Roman" w:hAnsi="Times New Roman"/>
        </w:rPr>
        <w:t xml:space="preserve">BFD-RS set </w:t>
      </w:r>
      <w:r>
        <w:rPr>
          <w:rFonts w:ascii="Times New Roman" w:hAnsi="Times New Roman"/>
        </w:rPr>
        <w:t>with each NBI-RS set.</w:t>
      </w:r>
    </w:p>
    <w:p w14:paraId="6497F6A3" w14:textId="54DE0622" w:rsidR="00855A27" w:rsidRDefault="009808A2" w:rsidP="00E344F9">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7D0891">
        <w:rPr>
          <w:rFonts w:ascii="Times New Roman" w:hAnsi="Times New Roman"/>
          <w:b/>
          <w:i/>
        </w:rPr>
        <w:t>6</w:t>
      </w:r>
      <w:r w:rsidRPr="001A3349">
        <w:rPr>
          <w:rFonts w:ascii="Times New Roman" w:hAnsi="Times New Roman"/>
          <w:b/>
          <w:i/>
        </w:rPr>
        <w:t xml:space="preserve">: </w:t>
      </w:r>
      <w:r w:rsidR="00F8119B" w:rsidRPr="00F8119B">
        <w:rPr>
          <w:rFonts w:ascii="Times New Roman" w:hAnsi="Times New Roman"/>
          <w:b/>
          <w:i/>
        </w:rPr>
        <w:t>Support both implicit and explicit BFD-RS configuration.</w:t>
      </w:r>
    </w:p>
    <w:p w14:paraId="047908C4" w14:textId="1E728415" w:rsidR="00260A9C" w:rsidRDefault="005C4517" w:rsidP="008153EB">
      <w:pPr>
        <w:pStyle w:val="a4"/>
        <w:numPr>
          <w:ilvl w:val="0"/>
          <w:numId w:val="10"/>
        </w:numPr>
        <w:jc w:val="both"/>
        <w:rPr>
          <w:rFonts w:ascii="Times New Roman" w:hAnsi="Times New Roman"/>
          <w:b/>
          <w:i/>
        </w:rPr>
      </w:pPr>
      <w:r>
        <w:rPr>
          <w:rFonts w:ascii="Times New Roman" w:hAnsi="Times New Roman"/>
          <w:b/>
          <w:i/>
        </w:rPr>
        <w:t xml:space="preserve">For implicit BFD, </w:t>
      </w:r>
      <w:r w:rsidR="00260A9C" w:rsidRPr="00260A9C">
        <w:rPr>
          <w:rFonts w:ascii="Times New Roman" w:hAnsi="Times New Roman"/>
          <w:b/>
          <w:i/>
        </w:rPr>
        <w:t>TRP-specific BFD can be performed for a specific CORESET pool</w:t>
      </w:r>
      <w:r w:rsidR="00AF758F">
        <w:rPr>
          <w:rFonts w:ascii="Times New Roman" w:hAnsi="Times New Roman"/>
          <w:b/>
          <w:i/>
        </w:rPr>
        <w:t xml:space="preserve"> or per CORESET pool</w:t>
      </w:r>
      <w:r>
        <w:rPr>
          <w:rFonts w:ascii="Times New Roman" w:hAnsi="Times New Roman"/>
          <w:b/>
          <w:i/>
        </w:rPr>
        <w:t xml:space="preserve"> by default</w:t>
      </w:r>
    </w:p>
    <w:p w14:paraId="3FC67928" w14:textId="3DF76BB6" w:rsidR="005C4517" w:rsidRPr="00260A9C" w:rsidRDefault="005C4517" w:rsidP="00AE66DA">
      <w:pPr>
        <w:pStyle w:val="a4"/>
        <w:numPr>
          <w:ilvl w:val="1"/>
          <w:numId w:val="10"/>
        </w:numPr>
        <w:jc w:val="both"/>
        <w:rPr>
          <w:rFonts w:ascii="Times New Roman" w:hAnsi="Times New Roman"/>
          <w:b/>
          <w:i/>
        </w:rPr>
      </w:pPr>
      <w:r>
        <w:rPr>
          <w:rFonts w:ascii="Times New Roman" w:hAnsi="Times New Roman"/>
          <w:b/>
          <w:i/>
        </w:rPr>
        <w:t xml:space="preserve">Further consider gNB configuration of CORESET group(s) within a CORESET pool when only one CORESET pool exists in the BWP. </w:t>
      </w:r>
    </w:p>
    <w:p w14:paraId="551BA556" w14:textId="2561DA24" w:rsidR="00F8119B" w:rsidRPr="00F8119B" w:rsidRDefault="00F8119B" w:rsidP="00F8119B">
      <w:pPr>
        <w:ind w:firstLineChars="193" w:firstLine="425"/>
        <w:jc w:val="both"/>
        <w:rPr>
          <w:rFonts w:ascii="Times New Roman" w:hAnsi="Times New Roman"/>
          <w:b/>
          <w:i/>
        </w:rPr>
      </w:pPr>
      <w:r w:rsidRPr="00F8119B">
        <w:rPr>
          <w:rFonts w:ascii="Times New Roman" w:hAnsi="Times New Roman"/>
          <w:b/>
          <w:i/>
        </w:rPr>
        <w:t>Proposal #</w:t>
      </w:r>
      <w:r w:rsidR="007D0891">
        <w:rPr>
          <w:rFonts w:ascii="Times New Roman" w:hAnsi="Times New Roman"/>
          <w:b/>
          <w:i/>
        </w:rPr>
        <w:t>7</w:t>
      </w:r>
      <w:r w:rsidRPr="00F8119B">
        <w:rPr>
          <w:rFonts w:ascii="Times New Roman" w:hAnsi="Times New Roman"/>
          <w:b/>
          <w:i/>
        </w:rPr>
        <w:t>: Support 1-to-1 association between BFD-RS se</w:t>
      </w:r>
      <w:r>
        <w:rPr>
          <w:rFonts w:ascii="Times New Roman" w:hAnsi="Times New Roman"/>
          <w:b/>
          <w:i/>
        </w:rPr>
        <w:t>t and NBI-RS set</w:t>
      </w:r>
      <w:r w:rsidRPr="00F8119B">
        <w:rPr>
          <w:rFonts w:ascii="Times New Roman" w:hAnsi="Times New Roman"/>
          <w:b/>
          <w:i/>
        </w:rPr>
        <w:t>.</w:t>
      </w:r>
    </w:p>
    <w:p w14:paraId="4320BE76" w14:textId="77777777" w:rsidR="009135C8" w:rsidRPr="00F8119B" w:rsidRDefault="009135C8" w:rsidP="00E344F9">
      <w:pPr>
        <w:ind w:firstLineChars="193" w:firstLine="425"/>
        <w:jc w:val="both"/>
        <w:rPr>
          <w:rFonts w:ascii="Times New Roman" w:hAnsi="Times New Roman"/>
        </w:rPr>
      </w:pPr>
    </w:p>
    <w:p w14:paraId="286EF6F0" w14:textId="19ADC22C" w:rsidR="00B50079" w:rsidRPr="009808A2" w:rsidRDefault="00B4584F" w:rsidP="00B50079">
      <w:pPr>
        <w:ind w:firstLineChars="193" w:firstLine="425"/>
        <w:jc w:val="both"/>
        <w:rPr>
          <w:rFonts w:ascii="Times New Roman" w:hAnsi="Times New Roman"/>
        </w:rPr>
      </w:pPr>
      <w:r>
        <w:rPr>
          <w:rFonts w:ascii="Times New Roman" w:hAnsi="Times New Roman"/>
        </w:rPr>
        <w:t xml:space="preserve">As agreed in the last meeting, </w:t>
      </w:r>
      <w:r w:rsidR="00497420">
        <w:rPr>
          <w:rFonts w:ascii="Times New Roman" w:hAnsi="Times New Roman"/>
        </w:rPr>
        <w:t xml:space="preserve">Rel-16 </w:t>
      </w:r>
      <w:r>
        <w:rPr>
          <w:rFonts w:ascii="Times New Roman" w:hAnsi="Times New Roman"/>
        </w:rPr>
        <w:t>BFR is the baseline for TRP-specific BFR, and two options were agreed. Comparing both options, Option 2(</w:t>
      </w:r>
      <w:r w:rsidR="009330CA">
        <w:rPr>
          <w:rFonts w:ascii="Times New Roman" w:hAnsi="Times New Roman"/>
        </w:rPr>
        <w:t>separate BFR-PUCCH resource</w:t>
      </w:r>
      <w:r>
        <w:rPr>
          <w:rFonts w:ascii="Times New Roman" w:hAnsi="Times New Roman"/>
        </w:rPr>
        <w:t xml:space="preserve"> per TRP)</w:t>
      </w:r>
      <w:r w:rsidR="009330CA">
        <w:rPr>
          <w:rFonts w:ascii="Times New Roman" w:hAnsi="Times New Roman"/>
        </w:rPr>
        <w:t xml:space="preserve"> would consume more SR-PUCCH resources for BFRQ</w:t>
      </w:r>
      <w:r>
        <w:rPr>
          <w:rFonts w:ascii="Times New Roman" w:hAnsi="Times New Roman"/>
        </w:rPr>
        <w:t xml:space="preserve"> than Option 1(single BFR-PUCCH resource for both TRPs)</w:t>
      </w:r>
      <w:r w:rsidR="00410B08">
        <w:rPr>
          <w:rFonts w:ascii="Times New Roman" w:hAnsi="Times New Roman"/>
        </w:rPr>
        <w:t xml:space="preserve">. Noting that the number of SR-PUCCH resources is very limited and these resources is only available in PCell and PSCell, we think Option 1 should be supported. In addition, it is worthwhile to use a common BFR-PUCCH resource for both TRP-specific BFR and Rel-16 BFR since UE can </w:t>
      </w:r>
      <w:r w:rsidR="0096450C">
        <w:rPr>
          <w:rFonts w:ascii="Times New Roman" w:hAnsi="Times New Roman"/>
        </w:rPr>
        <w:t>report BF status by BFR MAC-CE. The BF status can indicate which TRP(s) is in beam failure, and this status can also include tha</w:t>
      </w:r>
      <w:r w:rsidR="00B8420D">
        <w:rPr>
          <w:rFonts w:ascii="Times New Roman" w:hAnsi="Times New Roman"/>
        </w:rPr>
        <w:t>t all TRPs are in beam failure.</w:t>
      </w:r>
    </w:p>
    <w:p w14:paraId="1DBAFE99" w14:textId="77777777" w:rsidR="007D0891" w:rsidRDefault="00A154B8" w:rsidP="00B50079">
      <w:pPr>
        <w:ind w:firstLineChars="193" w:firstLine="425"/>
        <w:jc w:val="both"/>
        <w:rPr>
          <w:rFonts w:ascii="Times New Roman" w:hAnsi="Times New Roman"/>
          <w:b/>
          <w:bCs/>
          <w:i/>
          <w:iCs/>
        </w:rPr>
      </w:pPr>
      <w:r>
        <w:rPr>
          <w:rFonts w:ascii="Times New Roman" w:hAnsi="Times New Roman"/>
          <w:b/>
          <w:bCs/>
          <w:i/>
          <w:iCs/>
        </w:rPr>
        <w:t>Proposal</w:t>
      </w:r>
      <w:r w:rsidR="007D0891">
        <w:rPr>
          <w:rFonts w:ascii="Times New Roman" w:hAnsi="Times New Roman"/>
          <w:b/>
          <w:bCs/>
          <w:i/>
          <w:iCs/>
        </w:rPr>
        <w:t xml:space="preserve"> </w:t>
      </w:r>
      <w:r>
        <w:rPr>
          <w:rFonts w:ascii="Times New Roman" w:hAnsi="Times New Roman"/>
          <w:b/>
          <w:bCs/>
          <w:i/>
          <w:iCs/>
        </w:rPr>
        <w:t>#</w:t>
      </w:r>
      <w:r w:rsidR="007D0891">
        <w:rPr>
          <w:rFonts w:ascii="Times New Roman" w:hAnsi="Times New Roman"/>
          <w:b/>
          <w:bCs/>
          <w:i/>
          <w:iCs/>
        </w:rPr>
        <w:t>8</w:t>
      </w:r>
      <w:r>
        <w:rPr>
          <w:rFonts w:ascii="Times New Roman" w:hAnsi="Times New Roman"/>
          <w:b/>
          <w:bCs/>
          <w:i/>
          <w:iCs/>
        </w:rPr>
        <w:t xml:space="preserve">: </w:t>
      </w:r>
      <w:r w:rsidR="00B8420D" w:rsidRPr="00B8420D">
        <w:rPr>
          <w:rFonts w:ascii="Times New Roman" w:hAnsi="Times New Roman"/>
          <w:b/>
          <w:bCs/>
          <w:i/>
          <w:iCs/>
        </w:rPr>
        <w:t xml:space="preserve">Support option 1 </w:t>
      </w:r>
      <w:r w:rsidR="00B8420D">
        <w:rPr>
          <w:rFonts w:ascii="Times New Roman" w:hAnsi="Times New Roman"/>
          <w:b/>
          <w:bCs/>
          <w:i/>
          <w:iCs/>
        </w:rPr>
        <w:t>with u</w:t>
      </w:r>
      <w:r w:rsidR="00B8420D" w:rsidRPr="00B8420D">
        <w:rPr>
          <w:rFonts w:ascii="Times New Roman" w:hAnsi="Times New Roman"/>
          <w:b/>
          <w:bCs/>
          <w:i/>
          <w:iCs/>
        </w:rPr>
        <w:t>p to one dedicated PUCCH-SR resource in a cell group</w:t>
      </w:r>
      <w:r w:rsidR="00B8420D">
        <w:rPr>
          <w:rFonts w:ascii="Times New Roman" w:hAnsi="Times New Roman"/>
          <w:b/>
          <w:bCs/>
          <w:i/>
          <w:iCs/>
        </w:rPr>
        <w:t>.</w:t>
      </w:r>
    </w:p>
    <w:p w14:paraId="44041075" w14:textId="39FEDB0A" w:rsidR="00B50079" w:rsidRPr="001A3349" w:rsidRDefault="0096450C" w:rsidP="007D0891">
      <w:pPr>
        <w:pStyle w:val="a4"/>
        <w:numPr>
          <w:ilvl w:val="0"/>
          <w:numId w:val="10"/>
        </w:numPr>
        <w:jc w:val="both"/>
        <w:rPr>
          <w:rFonts w:ascii="Times New Roman" w:hAnsi="Times New Roman"/>
          <w:b/>
          <w:i/>
        </w:rPr>
      </w:pPr>
      <w:r w:rsidRPr="007D0891">
        <w:rPr>
          <w:rFonts w:ascii="Times New Roman" w:hAnsi="Times New Roman"/>
          <w:b/>
          <w:i/>
        </w:rPr>
        <w:lastRenderedPageBreak/>
        <w:t>A single BFR-PUCCH resource can be used for BFRQ and BFR MAC-CE can be</w:t>
      </w:r>
      <w:r>
        <w:rPr>
          <w:rFonts w:ascii="Times New Roman" w:hAnsi="Times New Roman"/>
          <w:b/>
          <w:bCs/>
          <w:i/>
          <w:iCs/>
        </w:rPr>
        <w:t xml:space="preserve"> enhanced by including a BF status report, where </w:t>
      </w:r>
      <w:r w:rsidR="00F40E2C">
        <w:rPr>
          <w:rFonts w:ascii="Times New Roman" w:hAnsi="Times New Roman"/>
          <w:b/>
          <w:bCs/>
          <w:i/>
          <w:iCs/>
        </w:rPr>
        <w:t xml:space="preserve">the </w:t>
      </w:r>
      <w:r>
        <w:rPr>
          <w:rFonts w:ascii="Times New Roman" w:hAnsi="Times New Roman"/>
          <w:b/>
          <w:bCs/>
          <w:i/>
          <w:iCs/>
        </w:rPr>
        <w:t>BF status indicate</w:t>
      </w:r>
      <w:r w:rsidR="00F40E2C">
        <w:rPr>
          <w:rFonts w:ascii="Times New Roman" w:hAnsi="Times New Roman"/>
          <w:b/>
          <w:bCs/>
          <w:i/>
          <w:iCs/>
        </w:rPr>
        <w:t>s</w:t>
      </w:r>
      <w:r>
        <w:rPr>
          <w:rFonts w:ascii="Times New Roman" w:hAnsi="Times New Roman"/>
          <w:b/>
          <w:bCs/>
          <w:i/>
          <w:iCs/>
        </w:rPr>
        <w:t xml:space="preserve"> the TRP(s) in beam failure</w:t>
      </w:r>
      <w:r w:rsidR="00410B08">
        <w:rPr>
          <w:rFonts w:ascii="Times New Roman" w:hAnsi="Times New Roman"/>
          <w:b/>
          <w:bCs/>
          <w:i/>
          <w:iCs/>
        </w:rPr>
        <w:t>, including all TRP failure status for fallback operation</w:t>
      </w:r>
      <w:r>
        <w:rPr>
          <w:rFonts w:ascii="Times New Roman" w:hAnsi="Times New Roman"/>
          <w:b/>
          <w:bCs/>
          <w:i/>
          <w:iCs/>
        </w:rPr>
        <w:t>.</w:t>
      </w:r>
    </w:p>
    <w:p w14:paraId="7AD715DF" w14:textId="77777777" w:rsidR="00B50079" w:rsidRPr="00B50079" w:rsidRDefault="00B50079" w:rsidP="00E344F9">
      <w:pPr>
        <w:ind w:firstLineChars="193" w:firstLine="425"/>
        <w:jc w:val="both"/>
        <w:rPr>
          <w:rFonts w:ascii="Times New Roman" w:hAnsi="Times New Roman"/>
        </w:rPr>
      </w:pPr>
    </w:p>
    <w:p w14:paraId="58AF95E3" w14:textId="697853CE" w:rsidR="005D2DCF" w:rsidRPr="003F1975" w:rsidRDefault="00011364" w:rsidP="005D2DCF">
      <w:pPr>
        <w:pStyle w:val="2"/>
      </w:pPr>
      <w:r>
        <w:rPr>
          <w:i w:val="0"/>
        </w:rPr>
        <w:t>Beam e</w:t>
      </w:r>
      <w:r w:rsidR="009808A2">
        <w:rPr>
          <w:i w:val="0"/>
        </w:rPr>
        <w:t xml:space="preserve">nhancements related to </w:t>
      </w:r>
      <w:r>
        <w:rPr>
          <w:i w:val="0"/>
        </w:rPr>
        <w:t xml:space="preserve">multi-TRP </w:t>
      </w:r>
      <w:r w:rsidR="009808A2">
        <w:rPr>
          <w:i w:val="0"/>
        </w:rPr>
        <w:t xml:space="preserve"> PDCCH transmission </w:t>
      </w:r>
    </w:p>
    <w:p w14:paraId="0C6CFD2E" w14:textId="7E450383" w:rsidR="00011364" w:rsidRDefault="005D2DCF" w:rsidP="005D2DCF">
      <w:pPr>
        <w:ind w:firstLineChars="193" w:firstLine="425"/>
        <w:jc w:val="both"/>
        <w:rPr>
          <w:rFonts w:ascii="Times New Roman" w:hAnsi="Times New Roman"/>
        </w:rPr>
      </w:pPr>
      <w:r>
        <w:rPr>
          <w:rFonts w:ascii="Times New Roman" w:hAnsi="Times New Roman"/>
        </w:rPr>
        <w:t xml:space="preserve">Based on </w:t>
      </w:r>
      <w:r w:rsidR="004A63DA">
        <w:rPr>
          <w:rFonts w:ascii="Times New Roman" w:hAnsi="Times New Roman"/>
        </w:rPr>
        <w:t xml:space="preserve">the </w:t>
      </w:r>
      <w:r w:rsidR="00410B08">
        <w:rPr>
          <w:rFonts w:ascii="Times New Roman" w:hAnsi="Times New Roman"/>
        </w:rPr>
        <w:t>current specification</w:t>
      </w:r>
      <w:r w:rsidR="004A63DA">
        <w:rPr>
          <w:rFonts w:ascii="Times New Roman" w:hAnsi="Times New Roman"/>
        </w:rPr>
        <w:t xml:space="preserve">, </w:t>
      </w:r>
      <w:r w:rsidR="00DD3B55">
        <w:rPr>
          <w:rFonts w:ascii="Times New Roman" w:hAnsi="Times New Roman"/>
        </w:rPr>
        <w:t xml:space="preserve">a UE can receive </w:t>
      </w:r>
      <w:r w:rsidR="00F40E2C">
        <w:rPr>
          <w:rFonts w:ascii="Times New Roman" w:hAnsi="Times New Roman"/>
        </w:rPr>
        <w:t xml:space="preserve">a </w:t>
      </w:r>
      <w:r w:rsidR="00DD3B55">
        <w:rPr>
          <w:rFonts w:ascii="Times New Roman" w:hAnsi="Times New Roman"/>
        </w:rPr>
        <w:t>PDCCH from a TRP</w:t>
      </w:r>
      <w:r w:rsidR="009B3EF1">
        <w:rPr>
          <w:rFonts w:ascii="Times New Roman" w:hAnsi="Times New Roman"/>
        </w:rPr>
        <w:t xml:space="preserve"> </w:t>
      </w:r>
      <w:r w:rsidR="00DD3B55">
        <w:rPr>
          <w:rFonts w:ascii="Times New Roman" w:hAnsi="Times New Roman"/>
        </w:rPr>
        <w:t xml:space="preserve">since only a single TCI state can be activated for a CORESET. In Rel-17 M-TRP enhancement, </w:t>
      </w:r>
      <w:r w:rsidR="00AD5FF6">
        <w:rPr>
          <w:rFonts w:ascii="Times New Roman" w:hAnsi="Times New Roman"/>
        </w:rPr>
        <w:t xml:space="preserve">in order to improve PDCCH reliability, PDCCH can be transmitted from </w:t>
      </w:r>
      <w:r w:rsidR="00B63186">
        <w:rPr>
          <w:rFonts w:ascii="Times New Roman" w:hAnsi="Times New Roman"/>
        </w:rPr>
        <w:t xml:space="preserve">multiple </w:t>
      </w:r>
      <w:r w:rsidR="00AD5FF6">
        <w:rPr>
          <w:rFonts w:ascii="Times New Roman" w:hAnsi="Times New Roman"/>
        </w:rPr>
        <w:t>TRPs using TDM</w:t>
      </w:r>
      <w:r w:rsidR="00775634">
        <w:rPr>
          <w:rFonts w:ascii="Times New Roman" w:hAnsi="Times New Roman"/>
        </w:rPr>
        <w:t xml:space="preserve"> </w:t>
      </w:r>
      <w:r w:rsidR="00B63186">
        <w:rPr>
          <w:rFonts w:ascii="Times New Roman" w:hAnsi="Times New Roman"/>
        </w:rPr>
        <w:t xml:space="preserve">or </w:t>
      </w:r>
      <w:r w:rsidR="00F40E2C">
        <w:rPr>
          <w:rFonts w:ascii="Times New Roman" w:hAnsi="Times New Roman"/>
        </w:rPr>
        <w:t xml:space="preserve">in </w:t>
      </w:r>
      <w:r w:rsidR="00B63186">
        <w:rPr>
          <w:rFonts w:ascii="Times New Roman" w:hAnsi="Times New Roman"/>
        </w:rPr>
        <w:t xml:space="preserve">SFN </w:t>
      </w:r>
      <w:r w:rsidR="00F40E2C">
        <w:rPr>
          <w:rFonts w:ascii="Times New Roman" w:hAnsi="Times New Roman"/>
        </w:rPr>
        <w:t>manner</w:t>
      </w:r>
      <w:r w:rsidR="00B63186">
        <w:rPr>
          <w:rFonts w:ascii="Times New Roman" w:hAnsi="Times New Roman"/>
        </w:rPr>
        <w:t xml:space="preserve">. </w:t>
      </w:r>
      <w:r w:rsidR="009B3EF1">
        <w:rPr>
          <w:rFonts w:ascii="Times New Roman" w:hAnsi="Times New Roman"/>
        </w:rPr>
        <w:t xml:space="preserve">Potential schemes for PDCCH can be found in our companion contribution </w:t>
      </w:r>
      <w:r w:rsidR="009B3EF1" w:rsidRPr="00AE66DA">
        <w:rPr>
          <w:rFonts w:ascii="Times New Roman" w:hAnsi="Times New Roman"/>
        </w:rPr>
        <w:t>[</w:t>
      </w:r>
      <w:r w:rsidR="00A27A5E" w:rsidRPr="00AE66DA">
        <w:rPr>
          <w:rFonts w:ascii="Times New Roman" w:hAnsi="Times New Roman"/>
        </w:rPr>
        <w:t>2</w:t>
      </w:r>
      <w:r w:rsidR="00E54076" w:rsidRPr="00AE66DA">
        <w:rPr>
          <w:rFonts w:ascii="Times New Roman" w:hAnsi="Times New Roman"/>
        </w:rPr>
        <w:t>, 3</w:t>
      </w:r>
      <w:r w:rsidR="009B3EF1" w:rsidRPr="00AE66DA">
        <w:rPr>
          <w:rFonts w:ascii="Times New Roman" w:hAnsi="Times New Roman"/>
        </w:rPr>
        <w:t>]</w:t>
      </w:r>
      <w:r w:rsidR="009B3EF1">
        <w:rPr>
          <w:rFonts w:ascii="Times New Roman" w:hAnsi="Times New Roman"/>
        </w:rPr>
        <w:t>.</w:t>
      </w:r>
      <w:r w:rsidR="00AD5FF6">
        <w:rPr>
          <w:rFonts w:ascii="Times New Roman" w:hAnsi="Times New Roman"/>
        </w:rPr>
        <w:t xml:space="preserve"> </w:t>
      </w:r>
      <w:r w:rsidR="00A11964">
        <w:rPr>
          <w:rFonts w:ascii="Times New Roman" w:hAnsi="Times New Roman"/>
        </w:rPr>
        <w:t xml:space="preserve">In the last meeting, it was agreed to support </w:t>
      </w:r>
      <w:r w:rsidR="00A11964" w:rsidRPr="00A11964">
        <w:rPr>
          <w:rFonts w:ascii="Times New Roman" w:hAnsi="Times New Roman"/>
        </w:rPr>
        <w:t>SFN scheme</w:t>
      </w:r>
      <w:r w:rsidR="00A11964">
        <w:rPr>
          <w:rFonts w:ascii="Times New Roman" w:hAnsi="Times New Roman"/>
        </w:rPr>
        <w:t xml:space="preserve"> f</w:t>
      </w:r>
      <w:r w:rsidR="00A11964" w:rsidRPr="00A11964">
        <w:rPr>
          <w:rFonts w:ascii="Times New Roman" w:hAnsi="Times New Roman"/>
        </w:rPr>
        <w:t xml:space="preserve">or </w:t>
      </w:r>
      <w:r w:rsidR="00A11964">
        <w:rPr>
          <w:rFonts w:ascii="Times New Roman" w:hAnsi="Times New Roman"/>
        </w:rPr>
        <w:t xml:space="preserve">PDCCH reliability enhancements, </w:t>
      </w:r>
      <w:r w:rsidR="00E54076">
        <w:rPr>
          <w:rFonts w:ascii="Times New Roman" w:hAnsi="Times New Roman"/>
        </w:rPr>
        <w:t>which requires</w:t>
      </w:r>
      <w:r w:rsidR="00AD5FF6">
        <w:rPr>
          <w:rFonts w:ascii="Times New Roman" w:hAnsi="Times New Roman"/>
        </w:rPr>
        <w:t xml:space="preserve"> </w:t>
      </w:r>
      <w:r w:rsidR="00AD5FF6" w:rsidRPr="00AD5FF6">
        <w:rPr>
          <w:rFonts w:ascii="Times New Roman" w:hAnsi="Times New Roman"/>
        </w:rPr>
        <w:t xml:space="preserve">multiple TCI state(s) </w:t>
      </w:r>
      <w:r w:rsidR="00B63186">
        <w:rPr>
          <w:rFonts w:ascii="Times New Roman" w:hAnsi="Times New Roman"/>
        </w:rPr>
        <w:t>configuration/</w:t>
      </w:r>
      <w:r w:rsidR="00AD5FF6" w:rsidRPr="00AD5FF6">
        <w:rPr>
          <w:rFonts w:ascii="Times New Roman" w:hAnsi="Times New Roman"/>
        </w:rPr>
        <w:t>activation on a CORESET</w:t>
      </w:r>
      <w:r w:rsidR="00AD5FF6">
        <w:rPr>
          <w:rFonts w:ascii="Times New Roman" w:hAnsi="Times New Roman"/>
        </w:rPr>
        <w:t>.</w:t>
      </w:r>
      <w:r w:rsidR="00F41EB5">
        <w:rPr>
          <w:rFonts w:ascii="Times New Roman" w:hAnsi="Times New Roman"/>
        </w:rPr>
        <w:t xml:space="preserve"> </w:t>
      </w:r>
      <w:r w:rsidR="00E506A8">
        <w:rPr>
          <w:rFonts w:ascii="Times New Roman" w:hAnsi="Times New Roman"/>
        </w:rPr>
        <w:t xml:space="preserve">This enhancement </w:t>
      </w:r>
      <w:r w:rsidR="00A11964">
        <w:rPr>
          <w:rFonts w:ascii="Times New Roman" w:hAnsi="Times New Roman"/>
        </w:rPr>
        <w:t>can include multiple</w:t>
      </w:r>
      <w:r w:rsidR="00E506A8">
        <w:rPr>
          <w:rFonts w:ascii="Times New Roman" w:hAnsi="Times New Roman"/>
        </w:rPr>
        <w:t xml:space="preserve"> QCL type-D RS indication as well as other QCL parameters. </w:t>
      </w:r>
      <w:r w:rsidR="00F41EB5">
        <w:rPr>
          <w:rFonts w:ascii="Times New Roman" w:hAnsi="Times New Roman"/>
        </w:rPr>
        <w:t xml:space="preserve">With this </w:t>
      </w:r>
      <w:r w:rsidR="00E506A8">
        <w:rPr>
          <w:rFonts w:ascii="Times New Roman" w:hAnsi="Times New Roman"/>
        </w:rPr>
        <w:t>enhancement</w:t>
      </w:r>
      <w:r w:rsidR="00F41EB5">
        <w:rPr>
          <w:rFonts w:ascii="Times New Roman" w:hAnsi="Times New Roman"/>
        </w:rPr>
        <w:t>, QCL type-D indication method for PDSCH should be carefully investigated as CORESET TCI is often used for PDSCH TCI, e.g.</w:t>
      </w:r>
      <w:r w:rsidR="001A3349">
        <w:rPr>
          <w:rFonts w:ascii="Times New Roman" w:hAnsi="Times New Roman"/>
        </w:rPr>
        <w:t>,</w:t>
      </w:r>
      <w:r w:rsidR="00F41EB5">
        <w:rPr>
          <w:rFonts w:ascii="Times New Roman" w:hAnsi="Times New Roman"/>
        </w:rPr>
        <w:t xml:space="preserve"> </w:t>
      </w:r>
      <w:r w:rsidR="00E54076">
        <w:rPr>
          <w:rFonts w:ascii="Times New Roman" w:hAnsi="Times New Roman"/>
        </w:rPr>
        <w:t xml:space="preserve">PDSCH scheduled by </w:t>
      </w:r>
      <w:r w:rsidR="00F41EB5">
        <w:rPr>
          <w:rFonts w:ascii="Times New Roman" w:hAnsi="Times New Roman"/>
        </w:rPr>
        <w:t>DCI format 1_0</w:t>
      </w:r>
      <w:r w:rsidR="00E54076">
        <w:rPr>
          <w:rFonts w:ascii="Times New Roman" w:hAnsi="Times New Roman"/>
        </w:rPr>
        <w:t xml:space="preserve"> or by </w:t>
      </w:r>
      <w:r w:rsidR="00F41EB5">
        <w:rPr>
          <w:rFonts w:ascii="Times New Roman" w:hAnsi="Times New Roman"/>
        </w:rPr>
        <w:t>DCI</w:t>
      </w:r>
      <w:r w:rsidR="00E54076">
        <w:rPr>
          <w:rFonts w:ascii="Times New Roman" w:hAnsi="Times New Roman"/>
        </w:rPr>
        <w:t xml:space="preserve"> format 1_1 without TCI field</w:t>
      </w:r>
      <w:r w:rsidR="00F41EB5">
        <w:rPr>
          <w:rFonts w:ascii="Times New Roman" w:hAnsi="Times New Roman"/>
        </w:rPr>
        <w:t xml:space="preserve">, </w:t>
      </w:r>
      <w:r w:rsidR="00E54076">
        <w:rPr>
          <w:rFonts w:ascii="Times New Roman" w:hAnsi="Times New Roman"/>
        </w:rPr>
        <w:t xml:space="preserve">and </w:t>
      </w:r>
      <w:r w:rsidR="00F41EB5">
        <w:rPr>
          <w:rFonts w:ascii="Times New Roman" w:hAnsi="Times New Roman"/>
        </w:rPr>
        <w:t>PDSCH within the threshold</w:t>
      </w:r>
      <w:r w:rsidR="00E16F3C">
        <w:rPr>
          <w:rFonts w:ascii="Times New Roman" w:hAnsi="Times New Roman"/>
        </w:rPr>
        <w:t xml:space="preserve"> </w:t>
      </w:r>
      <w:r w:rsidR="00E16F3C" w:rsidRPr="00C35FFA">
        <w:rPr>
          <w:rFonts w:ascii="Times New Roman" w:hAnsi="Times New Roman"/>
          <w:i/>
        </w:rPr>
        <w:t>timeDurationForQCL</w:t>
      </w:r>
      <w:r w:rsidR="00F41EB5">
        <w:rPr>
          <w:rFonts w:ascii="Times New Roman" w:hAnsi="Times New Roman"/>
        </w:rPr>
        <w:t xml:space="preserve">. </w:t>
      </w:r>
      <w:r w:rsidR="003A074E">
        <w:rPr>
          <w:rFonts w:ascii="Times New Roman" w:hAnsi="Times New Roman"/>
        </w:rPr>
        <w:t xml:space="preserve">Specifically, since 2 TCI states are utilized for </w:t>
      </w:r>
      <w:r w:rsidR="00BE2FDE">
        <w:rPr>
          <w:rFonts w:ascii="Times New Roman" w:hAnsi="Times New Roman"/>
        </w:rPr>
        <w:t>PDCCH</w:t>
      </w:r>
      <w:r w:rsidR="003A074E">
        <w:rPr>
          <w:rFonts w:ascii="Times New Roman" w:hAnsi="Times New Roman" w:hint="eastAsia"/>
        </w:rPr>
        <w:t xml:space="preserve"> scheduli</w:t>
      </w:r>
      <w:r w:rsidR="003A074E">
        <w:rPr>
          <w:rFonts w:ascii="Times New Roman" w:hAnsi="Times New Roman"/>
        </w:rPr>
        <w:t xml:space="preserve">ng a PDSCH, whether one or two TCI states of the </w:t>
      </w:r>
      <w:r w:rsidR="00BE2FDE">
        <w:rPr>
          <w:rFonts w:ascii="Times New Roman" w:hAnsi="Times New Roman"/>
        </w:rPr>
        <w:t>PDCCH</w:t>
      </w:r>
      <w:r w:rsidR="003A074E">
        <w:rPr>
          <w:rFonts w:ascii="Times New Roman" w:hAnsi="Times New Roman"/>
        </w:rPr>
        <w:t xml:space="preserve"> is used for the PDSCH reception should be discussed.</w:t>
      </w:r>
    </w:p>
    <w:p w14:paraId="2119E838" w14:textId="021DB33D" w:rsidR="005D2DCF" w:rsidRDefault="005D2DCF" w:rsidP="00B84F31">
      <w:pPr>
        <w:ind w:firstLineChars="193" w:firstLine="425"/>
        <w:jc w:val="both"/>
        <w:rPr>
          <w:rFonts w:ascii="Times New Roman" w:hAnsi="Times New Roman"/>
        </w:rPr>
      </w:pPr>
      <w:r w:rsidRPr="00D742FB">
        <w:rPr>
          <w:rFonts w:ascii="Times New Roman" w:hAnsi="Times New Roman"/>
          <w:b/>
          <w:i/>
          <w:szCs w:val="24"/>
        </w:rPr>
        <w:t>Proposal #</w:t>
      </w:r>
      <w:r w:rsidR="00B54ADB">
        <w:rPr>
          <w:rFonts w:ascii="Times New Roman" w:hAnsi="Times New Roman"/>
          <w:b/>
          <w:i/>
          <w:szCs w:val="24"/>
        </w:rPr>
        <w:t>9</w:t>
      </w:r>
      <w:r w:rsidRPr="00D742FB">
        <w:rPr>
          <w:rFonts w:ascii="Times New Roman" w:hAnsi="Times New Roman"/>
          <w:b/>
          <w:i/>
          <w:szCs w:val="24"/>
        </w:rPr>
        <w:t>:</w:t>
      </w:r>
      <w:r w:rsidR="00AD5FF6">
        <w:rPr>
          <w:rFonts w:ascii="Times New Roman" w:hAnsi="Times New Roman"/>
          <w:b/>
          <w:i/>
          <w:szCs w:val="24"/>
        </w:rPr>
        <w:t xml:space="preserve"> </w:t>
      </w:r>
      <w:r w:rsidR="00F41EB5">
        <w:rPr>
          <w:rFonts w:ascii="Times New Roman" w:hAnsi="Times New Roman"/>
          <w:b/>
          <w:i/>
          <w:szCs w:val="24"/>
        </w:rPr>
        <w:t xml:space="preserve">Beam </w:t>
      </w:r>
      <w:r w:rsidR="00011364">
        <w:rPr>
          <w:rFonts w:ascii="Times New Roman" w:hAnsi="Times New Roman"/>
          <w:b/>
          <w:i/>
          <w:szCs w:val="24"/>
        </w:rPr>
        <w:t xml:space="preserve">determination </w:t>
      </w:r>
      <w:r w:rsidR="00F41EB5">
        <w:rPr>
          <w:rFonts w:ascii="Times New Roman" w:hAnsi="Times New Roman"/>
          <w:b/>
          <w:i/>
          <w:szCs w:val="24"/>
        </w:rPr>
        <w:t>for PDSCH should</w:t>
      </w:r>
      <w:r w:rsidR="00E506A8">
        <w:rPr>
          <w:rFonts w:ascii="Times New Roman" w:hAnsi="Times New Roman"/>
          <w:b/>
          <w:i/>
          <w:szCs w:val="24"/>
        </w:rPr>
        <w:t xml:space="preserve"> also</w:t>
      </w:r>
      <w:r w:rsidR="00F41EB5">
        <w:rPr>
          <w:rFonts w:ascii="Times New Roman" w:hAnsi="Times New Roman"/>
          <w:b/>
          <w:i/>
          <w:szCs w:val="24"/>
        </w:rPr>
        <w:t xml:space="preserve"> be investigated according to the enhanced beam indication for M</w:t>
      </w:r>
      <w:r w:rsidR="00B54ADB">
        <w:rPr>
          <w:rFonts w:ascii="Times New Roman" w:hAnsi="Times New Roman"/>
          <w:b/>
          <w:i/>
          <w:szCs w:val="24"/>
        </w:rPr>
        <w:t>-</w:t>
      </w:r>
      <w:r w:rsidR="00F41EB5">
        <w:rPr>
          <w:rFonts w:ascii="Times New Roman" w:hAnsi="Times New Roman"/>
          <w:b/>
          <w:i/>
          <w:szCs w:val="24"/>
        </w:rPr>
        <w:t>TRP PDCCH, e.g.</w:t>
      </w:r>
      <w:r w:rsidR="0031236C">
        <w:rPr>
          <w:rFonts w:ascii="Times New Roman" w:hAnsi="Times New Roman"/>
          <w:b/>
          <w:i/>
          <w:szCs w:val="24"/>
        </w:rPr>
        <w:t>,</w:t>
      </w:r>
      <w:r w:rsidR="00F41EB5">
        <w:rPr>
          <w:rFonts w:ascii="Times New Roman" w:hAnsi="Times New Roman"/>
          <w:b/>
          <w:i/>
          <w:szCs w:val="24"/>
        </w:rPr>
        <w:t xml:space="preserve"> PDCCH repetition </w:t>
      </w:r>
      <w:r w:rsidR="00011364">
        <w:rPr>
          <w:rFonts w:ascii="Times New Roman" w:hAnsi="Times New Roman"/>
          <w:b/>
          <w:i/>
          <w:szCs w:val="24"/>
        </w:rPr>
        <w:t>and SFN based PDCCH transmission from M-TRP</w:t>
      </w:r>
      <w:r w:rsidR="00F41EB5">
        <w:rPr>
          <w:rFonts w:ascii="Times New Roman" w:hAnsi="Times New Roman"/>
          <w:b/>
          <w:i/>
          <w:szCs w:val="24"/>
        </w:rPr>
        <w:t xml:space="preserve">. </w:t>
      </w:r>
    </w:p>
    <w:p w14:paraId="1A08D5CD" w14:textId="77777777" w:rsidR="00827653" w:rsidRDefault="00827653" w:rsidP="00E344F9">
      <w:pPr>
        <w:ind w:firstLineChars="193" w:firstLine="425"/>
        <w:jc w:val="both"/>
        <w:rPr>
          <w:rFonts w:ascii="Times New Roman" w:hAnsi="Times New Roman"/>
          <w:b/>
          <w:i/>
          <w:szCs w:val="24"/>
        </w:rPr>
      </w:pPr>
    </w:p>
    <w:p w14:paraId="5FFEDB09" w14:textId="124D3D7A" w:rsidR="00827653" w:rsidRPr="00827653" w:rsidRDefault="00827653" w:rsidP="00810E3E">
      <w:pPr>
        <w:ind w:firstLineChars="193" w:firstLine="425"/>
        <w:jc w:val="both"/>
        <w:rPr>
          <w:rFonts w:ascii="Times New Roman" w:hAnsi="Times New Roman"/>
          <w:szCs w:val="24"/>
        </w:rPr>
      </w:pPr>
      <w:r>
        <w:rPr>
          <w:rFonts w:ascii="Times New Roman" w:hAnsi="Times New Roman"/>
          <w:szCs w:val="24"/>
        </w:rPr>
        <w:t>F</w:t>
      </w:r>
      <w:r>
        <w:rPr>
          <w:rFonts w:ascii="Times New Roman" w:hAnsi="Times New Roman" w:hint="eastAsia"/>
          <w:szCs w:val="24"/>
        </w:rPr>
        <w:t xml:space="preserve">urthermore, </w:t>
      </w:r>
      <w:r w:rsidR="000D7354">
        <w:rPr>
          <w:rFonts w:ascii="Times New Roman" w:hAnsi="Times New Roman"/>
        </w:rPr>
        <w:t>the UE behavior regarding beam failure for the case</w:t>
      </w:r>
      <w:r w:rsidR="000D7354" w:rsidRPr="00232012">
        <w:t xml:space="preserve"> </w:t>
      </w:r>
      <w:r w:rsidR="000D7354" w:rsidRPr="00232012">
        <w:rPr>
          <w:rFonts w:ascii="Times New Roman" w:hAnsi="Times New Roman"/>
        </w:rPr>
        <w:t>when two TCI states are configured for a CORESET</w:t>
      </w:r>
      <w:r w:rsidR="000D7354">
        <w:rPr>
          <w:rFonts w:ascii="Times New Roman" w:hAnsi="Times New Roman"/>
        </w:rPr>
        <w:t xml:space="preserve"> should be discussed and clarified. The issue is related to relationship between BFD RS sets and two TCI states configured for a CORESET. The UE should know how to use two TCI states for BFD. For example, if TRP-specific BFD is supported, two TCI states can be related to different TRPs. So, mapping rule between TCI state and TRP should be clarified. I</w:t>
      </w:r>
      <w:r w:rsidR="000D7354">
        <w:rPr>
          <w:rFonts w:ascii="Times New Roman" w:hAnsi="Times New Roman" w:hint="eastAsia"/>
        </w:rPr>
        <w:t>f</w:t>
      </w:r>
      <w:r w:rsidR="000D7354">
        <w:rPr>
          <w:rFonts w:ascii="Times New Roman" w:hAnsi="Times New Roman"/>
        </w:rPr>
        <w:t xml:space="preserve"> the 1</w:t>
      </w:r>
      <w:r w:rsidR="000D7354" w:rsidRPr="00E40197">
        <w:rPr>
          <w:rFonts w:ascii="Times New Roman" w:hAnsi="Times New Roman"/>
          <w:vertAlign w:val="superscript"/>
        </w:rPr>
        <w:t>st</w:t>
      </w:r>
      <w:r w:rsidR="000D7354">
        <w:rPr>
          <w:rFonts w:ascii="Times New Roman" w:hAnsi="Times New Roman"/>
        </w:rPr>
        <w:t xml:space="preserve"> and 2</w:t>
      </w:r>
      <w:r w:rsidR="000D7354" w:rsidRPr="00E40197">
        <w:rPr>
          <w:rFonts w:ascii="Times New Roman" w:hAnsi="Times New Roman"/>
          <w:vertAlign w:val="superscript"/>
        </w:rPr>
        <w:t>nd</w:t>
      </w:r>
      <w:r w:rsidR="000D7354">
        <w:rPr>
          <w:rFonts w:ascii="Times New Roman" w:hAnsi="Times New Roman"/>
        </w:rPr>
        <w:t xml:space="preserve"> TCI state of the CORESET corresponds to TRP 1 and 2, respectively, 1</w:t>
      </w:r>
      <w:r w:rsidR="000D7354" w:rsidRPr="002877B1">
        <w:rPr>
          <w:rFonts w:ascii="Times New Roman" w:hAnsi="Times New Roman"/>
          <w:vertAlign w:val="superscript"/>
        </w:rPr>
        <w:t>st</w:t>
      </w:r>
      <w:r w:rsidR="000D7354">
        <w:rPr>
          <w:rFonts w:ascii="Times New Roman" w:hAnsi="Times New Roman"/>
        </w:rPr>
        <w:t xml:space="preserve"> TCI state needs to be included in BFD RS set for TRP 1 but 2</w:t>
      </w:r>
      <w:r w:rsidR="000D7354" w:rsidRPr="00E40197">
        <w:rPr>
          <w:rFonts w:ascii="Times New Roman" w:hAnsi="Times New Roman"/>
          <w:vertAlign w:val="superscript"/>
        </w:rPr>
        <w:t>nd</w:t>
      </w:r>
      <w:r w:rsidR="000D7354">
        <w:rPr>
          <w:rFonts w:ascii="Times New Roman" w:hAnsi="Times New Roman"/>
        </w:rPr>
        <w:t xml:space="preserve"> TCI state should be included in BFD RS set for TRP 2. For legacy BFD, i.e., for Rel-15/16 BFR, it should also be clarified whether both TCIs should be included as BFD RSs considering UE complexity on BFD/RLM.</w:t>
      </w:r>
      <w:r w:rsidR="00102E72">
        <w:rPr>
          <w:rFonts w:ascii="Times New Roman" w:hAnsi="Times New Roman"/>
          <w:szCs w:val="24"/>
        </w:rPr>
        <w:t xml:space="preserve"> </w:t>
      </w:r>
    </w:p>
    <w:p w14:paraId="6D2C9408" w14:textId="578FB224" w:rsidR="00FB3552" w:rsidRPr="007D0891" w:rsidRDefault="007D0891" w:rsidP="00E344F9">
      <w:pPr>
        <w:ind w:firstLineChars="193" w:firstLine="425"/>
        <w:jc w:val="both"/>
        <w:rPr>
          <w:rFonts w:ascii="Times New Roman" w:hAnsi="Times New Roman"/>
          <w:b/>
          <w:i/>
          <w:szCs w:val="24"/>
        </w:rPr>
      </w:pPr>
      <w:r w:rsidRPr="007D0891">
        <w:rPr>
          <w:rFonts w:ascii="Times New Roman" w:hAnsi="Times New Roman"/>
          <w:b/>
          <w:i/>
          <w:szCs w:val="24"/>
        </w:rPr>
        <w:t>Proposal #</w:t>
      </w:r>
      <w:r w:rsidR="00B84F31" w:rsidRPr="007D0891">
        <w:rPr>
          <w:rFonts w:ascii="Times New Roman" w:hAnsi="Times New Roman"/>
          <w:b/>
          <w:i/>
          <w:szCs w:val="24"/>
        </w:rPr>
        <w:t>1</w:t>
      </w:r>
      <w:r w:rsidR="00B84F31">
        <w:rPr>
          <w:rFonts w:ascii="Times New Roman" w:hAnsi="Times New Roman"/>
          <w:b/>
          <w:i/>
          <w:szCs w:val="24"/>
        </w:rPr>
        <w:t>0</w:t>
      </w:r>
      <w:r w:rsidRPr="007D0891">
        <w:rPr>
          <w:rFonts w:ascii="Times New Roman" w:hAnsi="Times New Roman"/>
          <w:b/>
          <w:i/>
          <w:szCs w:val="24"/>
        </w:rPr>
        <w:t>:</w:t>
      </w:r>
      <w:r>
        <w:rPr>
          <w:rFonts w:ascii="Times New Roman" w:hAnsi="Times New Roman"/>
          <w:b/>
          <w:i/>
          <w:szCs w:val="24"/>
        </w:rPr>
        <w:t xml:space="preserve"> </w:t>
      </w:r>
      <w:r w:rsidR="000D7354" w:rsidRPr="00E40197">
        <w:rPr>
          <w:rFonts w:ascii="Times New Roman" w:hAnsi="Times New Roman"/>
          <w:b/>
        </w:rPr>
        <w:t xml:space="preserve">Clarify </w:t>
      </w:r>
      <w:r w:rsidR="000D7354">
        <w:rPr>
          <w:rFonts w:ascii="Times New Roman" w:hAnsi="Times New Roman"/>
          <w:b/>
        </w:rPr>
        <w:t xml:space="preserve">the BFD behavior for Rel-17 BFR and for Rel-15/16 BFR when </w:t>
      </w:r>
      <w:r w:rsidR="000D7354" w:rsidRPr="006E66DF">
        <w:rPr>
          <w:rFonts w:ascii="Times New Roman" w:hAnsi="Times New Roman"/>
          <w:b/>
        </w:rPr>
        <w:t xml:space="preserve">two TCI states are configured for </w:t>
      </w:r>
      <w:r w:rsidR="000D7354">
        <w:rPr>
          <w:rFonts w:ascii="Times New Roman" w:hAnsi="Times New Roman"/>
          <w:b/>
        </w:rPr>
        <w:t>a</w:t>
      </w:r>
      <w:r w:rsidR="000D7354" w:rsidRPr="006E66DF">
        <w:rPr>
          <w:rFonts w:ascii="Times New Roman" w:hAnsi="Times New Roman"/>
          <w:b/>
        </w:rPr>
        <w:t xml:space="preserve"> CORESET.</w:t>
      </w:r>
    </w:p>
    <w:p w14:paraId="42D3E9B1" w14:textId="307EE1EF" w:rsidR="003A074E" w:rsidRDefault="003A074E" w:rsidP="003A074E">
      <w:pPr>
        <w:ind w:firstLineChars="193" w:firstLine="425"/>
        <w:jc w:val="both"/>
        <w:rPr>
          <w:rFonts w:ascii="Times New Roman" w:hAnsi="Times New Roman"/>
          <w:szCs w:val="24"/>
        </w:rPr>
      </w:pPr>
    </w:p>
    <w:p w14:paraId="121B525C" w14:textId="2A0D5C6A" w:rsidR="003A074E" w:rsidRPr="00B84F31" w:rsidRDefault="003A074E" w:rsidP="003A074E">
      <w:pPr>
        <w:ind w:firstLineChars="193" w:firstLine="425"/>
        <w:jc w:val="both"/>
        <w:rPr>
          <w:rFonts w:ascii="Times New Roman" w:hAnsi="Times New Roman"/>
        </w:rPr>
      </w:pPr>
      <w:r w:rsidRPr="00810E3E">
        <w:rPr>
          <w:rFonts w:ascii="Times New Roman" w:hAnsi="Times New Roman"/>
        </w:rPr>
        <w:t>For SFN based M</w:t>
      </w:r>
      <w:r w:rsidR="0077629F">
        <w:rPr>
          <w:rFonts w:ascii="Times New Roman" w:hAnsi="Times New Roman"/>
        </w:rPr>
        <w:t>-</w:t>
      </w:r>
      <w:r w:rsidRPr="00810E3E">
        <w:rPr>
          <w:rFonts w:ascii="Times New Roman" w:hAnsi="Times New Roman"/>
        </w:rPr>
        <w:t xml:space="preserve">TRP PDCCH transmission, 2 TCI states are configured for a CORESET. </w:t>
      </w:r>
      <w:r w:rsidRPr="0089318A">
        <w:rPr>
          <w:rFonts w:ascii="Times New Roman" w:hAnsi="Times New Roman"/>
        </w:rPr>
        <w:t xml:space="preserve">Therefore, </w:t>
      </w:r>
      <w:r w:rsidRPr="00372241">
        <w:rPr>
          <w:rFonts w:ascii="Times New Roman" w:hAnsi="Times New Roman"/>
        </w:rPr>
        <w:t xml:space="preserve">PDCCH monitoring </w:t>
      </w:r>
      <w:r w:rsidR="00BA7889" w:rsidRPr="00B84F31">
        <w:rPr>
          <w:rFonts w:ascii="Times New Roman" w:hAnsi="Times New Roman"/>
        </w:rPr>
        <w:t>behavior in case of</w:t>
      </w:r>
      <w:r w:rsidRPr="00B84F31">
        <w:rPr>
          <w:rFonts w:ascii="Times New Roman" w:hAnsi="Times New Roman"/>
        </w:rPr>
        <w:t xml:space="preserve"> colliding multiple CORESETs with different QCL type-D should be carefully investigated. </w:t>
      </w:r>
      <w:r w:rsidR="00BA7889" w:rsidRPr="00B84F31">
        <w:rPr>
          <w:rFonts w:ascii="Times New Roman" w:hAnsi="Times New Roman"/>
        </w:rPr>
        <w:t xml:space="preserve">For example, if only one of two QCL type-D properties of SFNed CORESET is the same as monitoring CORESET, PDCCH from the SFNed CORESET should not be transmitted in SFN manner, which means dynamic fallback to non-SFN transmission. </w:t>
      </w:r>
    </w:p>
    <w:p w14:paraId="56B8FEFF" w14:textId="25ECD37D" w:rsidR="003A074E" w:rsidRPr="00BE2FDE" w:rsidRDefault="00D71457" w:rsidP="003A074E">
      <w:pPr>
        <w:ind w:firstLineChars="193" w:firstLine="425"/>
        <w:jc w:val="both"/>
        <w:rPr>
          <w:rFonts w:ascii="Times New Roman" w:hAnsi="Times New Roman"/>
          <w:szCs w:val="24"/>
        </w:rPr>
      </w:pPr>
      <w:r w:rsidRPr="00AE66DA">
        <w:rPr>
          <w:rFonts w:ascii="Times New Roman" w:hAnsi="Times New Roman"/>
          <w:b/>
          <w:i/>
          <w:szCs w:val="24"/>
        </w:rPr>
        <w:t>Proposal #1</w:t>
      </w:r>
      <w:r w:rsidR="00BE2FDE">
        <w:rPr>
          <w:rFonts w:ascii="Times New Roman" w:hAnsi="Times New Roman"/>
          <w:b/>
          <w:i/>
          <w:szCs w:val="24"/>
        </w:rPr>
        <w:t>1</w:t>
      </w:r>
      <w:r w:rsidRPr="00AE66DA">
        <w:rPr>
          <w:rFonts w:ascii="Times New Roman" w:hAnsi="Times New Roman"/>
          <w:b/>
          <w:i/>
          <w:szCs w:val="24"/>
        </w:rPr>
        <w:t>: Clarify UE behavior when CORESET with multiple QCL type-D RSs</w:t>
      </w:r>
      <w:r w:rsidRPr="00810E3E">
        <w:rPr>
          <w:rFonts w:ascii="Times New Roman" w:hAnsi="Times New Roman"/>
          <w:b/>
          <w:i/>
          <w:szCs w:val="24"/>
        </w:rPr>
        <w:t xml:space="preserve"> </w:t>
      </w:r>
      <w:r w:rsidR="00B84F31" w:rsidRPr="00810E3E">
        <w:rPr>
          <w:rFonts w:ascii="Times New Roman" w:hAnsi="Times New Roman"/>
          <w:b/>
          <w:i/>
          <w:szCs w:val="24"/>
        </w:rPr>
        <w:t>i</w:t>
      </w:r>
      <w:r w:rsidRPr="00810E3E">
        <w:rPr>
          <w:rFonts w:ascii="Times New Roman" w:hAnsi="Times New Roman"/>
          <w:b/>
          <w:i/>
          <w:szCs w:val="24"/>
        </w:rPr>
        <w:t xml:space="preserve">s overlapped </w:t>
      </w:r>
      <w:r w:rsidRPr="0089318A">
        <w:rPr>
          <w:rFonts w:ascii="Times New Roman" w:hAnsi="Times New Roman"/>
          <w:b/>
          <w:i/>
          <w:szCs w:val="24"/>
        </w:rPr>
        <w:t>with another CORESET(</w:t>
      </w:r>
      <w:r w:rsidRPr="00372241">
        <w:rPr>
          <w:rFonts w:ascii="Times New Roman" w:hAnsi="Times New Roman"/>
          <w:b/>
          <w:i/>
          <w:szCs w:val="24"/>
        </w:rPr>
        <w:t>s</w:t>
      </w:r>
      <w:r w:rsidRPr="00B84F31">
        <w:rPr>
          <w:rFonts w:ascii="Times New Roman" w:hAnsi="Times New Roman"/>
          <w:b/>
          <w:i/>
          <w:szCs w:val="24"/>
        </w:rPr>
        <w:t>).</w:t>
      </w:r>
    </w:p>
    <w:p w14:paraId="5CF7919B" w14:textId="77777777" w:rsidR="00FC1C0C" w:rsidRPr="00285214" w:rsidRDefault="00FC1C0C"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52F6EDFC" w14:textId="7D4E36D0" w:rsidR="0034272A" w:rsidRDefault="00761B89" w:rsidP="007D0891">
      <w:pPr>
        <w:ind w:firstLineChars="193" w:firstLine="425"/>
        <w:jc w:val="both"/>
        <w:rPr>
          <w:rFonts w:ascii="Times New Roman" w:hAnsi="Times New Roman"/>
          <w:b/>
          <w:i/>
        </w:rPr>
      </w:pPr>
      <w:r w:rsidRPr="001A3349">
        <w:rPr>
          <w:rFonts w:ascii="Times New Roman" w:hAnsi="Times New Roman"/>
          <w:b/>
          <w:i/>
        </w:rPr>
        <w:t>Proposal #1: Beam management enhancement can be considered for multiple pairs of TRP-UE panel.</w:t>
      </w:r>
    </w:p>
    <w:p w14:paraId="39F7BA88" w14:textId="77777777" w:rsidR="00761B89" w:rsidRPr="00173A67" w:rsidRDefault="00761B89" w:rsidP="00761B89">
      <w:pPr>
        <w:ind w:firstLineChars="193" w:firstLine="425"/>
        <w:jc w:val="both"/>
        <w:rPr>
          <w:rFonts w:ascii="Times New Roman" w:hAnsi="Times New Roman"/>
          <w:b/>
          <w:i/>
          <w:szCs w:val="24"/>
        </w:rPr>
      </w:pPr>
      <w:r w:rsidRPr="00173A67">
        <w:rPr>
          <w:rFonts w:ascii="Times New Roman" w:hAnsi="Times New Roman"/>
          <w:b/>
          <w:i/>
          <w:szCs w:val="24"/>
        </w:rPr>
        <w:t>Proposal #2</w:t>
      </w:r>
      <w:r w:rsidRPr="00173A67">
        <w:rPr>
          <w:rFonts w:ascii="Times New Roman" w:hAnsi="Times New Roman" w:hint="eastAsia"/>
          <w:b/>
          <w:i/>
          <w:szCs w:val="24"/>
        </w:rPr>
        <w:t xml:space="preserve">: </w:t>
      </w:r>
      <w:r w:rsidRPr="00173A67">
        <w:rPr>
          <w:rFonts w:ascii="Times New Roman" w:hAnsi="Times New Roman"/>
          <w:b/>
          <w:i/>
          <w:szCs w:val="24"/>
        </w:rPr>
        <w:t xml:space="preserve">Support option 2 for group-based beam reporting to facilitate inter-TRP beam pairing. N </w:t>
      </w:r>
      <w:r>
        <w:rPr>
          <w:rFonts w:ascii="Times New Roman" w:hAnsi="Times New Roman"/>
          <w:b/>
          <w:i/>
          <w:szCs w:val="24"/>
        </w:rPr>
        <w:t>is</w:t>
      </w:r>
      <w:r w:rsidRPr="00173A67">
        <w:rPr>
          <w:rFonts w:ascii="Times New Roman" w:hAnsi="Times New Roman"/>
          <w:b/>
          <w:i/>
          <w:szCs w:val="24"/>
        </w:rPr>
        <w:t xml:space="preserve"> {1, 2, 4}, and M </w:t>
      </w:r>
      <w:r>
        <w:rPr>
          <w:rFonts w:ascii="Times New Roman" w:hAnsi="Times New Roman"/>
          <w:b/>
          <w:i/>
          <w:szCs w:val="24"/>
        </w:rPr>
        <w:t>is</w:t>
      </w:r>
      <w:r w:rsidRPr="00173A67">
        <w:rPr>
          <w:rFonts w:ascii="Times New Roman" w:hAnsi="Times New Roman"/>
          <w:b/>
          <w:i/>
          <w:szCs w:val="24"/>
        </w:rPr>
        <w:t xml:space="preserve"> </w:t>
      </w:r>
      <w:r>
        <w:rPr>
          <w:rFonts w:ascii="Times New Roman" w:hAnsi="Times New Roman"/>
          <w:b/>
          <w:i/>
          <w:szCs w:val="24"/>
        </w:rPr>
        <w:t>2</w:t>
      </w:r>
      <w:r w:rsidRPr="00173A67">
        <w:rPr>
          <w:rFonts w:ascii="Times New Roman" w:hAnsi="Times New Roman"/>
          <w:b/>
          <w:i/>
          <w:szCs w:val="24"/>
        </w:rPr>
        <w:t>.</w:t>
      </w:r>
    </w:p>
    <w:p w14:paraId="1BE93B2D" w14:textId="77777777" w:rsidR="00761B89" w:rsidRDefault="00761B89" w:rsidP="00761B89">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3</w:t>
      </w:r>
      <w:r w:rsidRPr="00D742FB">
        <w:rPr>
          <w:rFonts w:ascii="Times New Roman" w:hAnsi="Times New Roman"/>
          <w:b/>
          <w:i/>
          <w:szCs w:val="24"/>
        </w:rPr>
        <w:t>:</w:t>
      </w:r>
      <w:r>
        <w:rPr>
          <w:rFonts w:ascii="Times New Roman" w:hAnsi="Times New Roman"/>
          <w:b/>
          <w:i/>
          <w:szCs w:val="24"/>
        </w:rPr>
        <w:t xml:space="preserve"> With option 2, L1-SINR based NCJT beam pair reporting can be considered by reporting best N beam pair(s), each of which corresponds to (NZP-CSI-RS of TRP# 1, NZP-CSI-RS of TRP #2).</w:t>
      </w:r>
    </w:p>
    <w:p w14:paraId="3CE09F62" w14:textId="77777777" w:rsidR="00761B89" w:rsidRDefault="00761B89" w:rsidP="00761B89">
      <w:pPr>
        <w:ind w:firstLineChars="193" w:firstLine="425"/>
        <w:jc w:val="both"/>
        <w:rPr>
          <w:rFonts w:ascii="Times New Roman" w:hAnsi="Times New Roman"/>
          <w:b/>
          <w:i/>
          <w:szCs w:val="24"/>
        </w:rPr>
      </w:pPr>
      <w:r w:rsidRPr="00C91E13">
        <w:rPr>
          <w:rFonts w:ascii="Times New Roman" w:hAnsi="Times New Roman"/>
          <w:b/>
          <w:i/>
          <w:szCs w:val="24"/>
        </w:rPr>
        <w:t xml:space="preserve">Proposal #4: Support option 3 for non-group-based beam reporting to facilitate inter-TRP beam pairing. M can be maximum 4 as legacy beam reporting, and N </w:t>
      </w:r>
      <w:r>
        <w:rPr>
          <w:rFonts w:ascii="Times New Roman" w:hAnsi="Times New Roman" w:hint="eastAsia"/>
          <w:b/>
          <w:i/>
          <w:szCs w:val="24"/>
        </w:rPr>
        <w:t>is</w:t>
      </w:r>
      <w:r w:rsidRPr="00C91E13">
        <w:rPr>
          <w:rFonts w:ascii="Times New Roman" w:hAnsi="Times New Roman"/>
          <w:b/>
          <w:i/>
          <w:szCs w:val="24"/>
        </w:rPr>
        <w:t xml:space="preserve"> 2.</w:t>
      </w:r>
    </w:p>
    <w:p w14:paraId="4BA70DC3" w14:textId="77777777" w:rsidR="00761B89" w:rsidRPr="00FA718C" w:rsidRDefault="00761B89" w:rsidP="00761B89">
      <w:pPr>
        <w:ind w:firstLineChars="193" w:firstLine="425"/>
        <w:jc w:val="both"/>
        <w:rPr>
          <w:rFonts w:ascii="Times New Roman" w:hAnsi="Times New Roman"/>
        </w:rPr>
      </w:pPr>
      <w:r w:rsidRPr="00FA718C">
        <w:rPr>
          <w:rFonts w:ascii="Times New Roman" w:hAnsi="Times New Roman"/>
          <w:b/>
          <w:i/>
          <w:szCs w:val="24"/>
        </w:rPr>
        <w:t>Proposal #</w:t>
      </w:r>
      <w:r>
        <w:rPr>
          <w:rFonts w:ascii="Times New Roman" w:hAnsi="Times New Roman"/>
          <w:b/>
          <w:i/>
          <w:szCs w:val="24"/>
        </w:rPr>
        <w:t>5</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7318CDF7" w14:textId="77777777" w:rsidR="00761B89" w:rsidRDefault="00761B89" w:rsidP="00761B89">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6</w:t>
      </w:r>
      <w:r w:rsidRPr="001A3349">
        <w:rPr>
          <w:rFonts w:ascii="Times New Roman" w:hAnsi="Times New Roman"/>
          <w:b/>
          <w:i/>
        </w:rPr>
        <w:t xml:space="preserve">: </w:t>
      </w:r>
      <w:r w:rsidRPr="00F8119B">
        <w:rPr>
          <w:rFonts w:ascii="Times New Roman" w:hAnsi="Times New Roman"/>
          <w:b/>
          <w:i/>
        </w:rPr>
        <w:t>Support both implicit and explicit BFD-RS configuration.</w:t>
      </w:r>
    </w:p>
    <w:p w14:paraId="19A26F26" w14:textId="77777777" w:rsidR="00761B89" w:rsidRDefault="00761B89" w:rsidP="00761B89">
      <w:pPr>
        <w:pStyle w:val="a4"/>
        <w:numPr>
          <w:ilvl w:val="0"/>
          <w:numId w:val="10"/>
        </w:numPr>
        <w:jc w:val="both"/>
        <w:rPr>
          <w:rFonts w:ascii="Times New Roman" w:hAnsi="Times New Roman"/>
          <w:b/>
          <w:i/>
        </w:rPr>
      </w:pPr>
      <w:r>
        <w:rPr>
          <w:rFonts w:ascii="Times New Roman" w:hAnsi="Times New Roman"/>
          <w:b/>
          <w:i/>
        </w:rPr>
        <w:t xml:space="preserve">For implicit BFD, </w:t>
      </w:r>
      <w:r w:rsidRPr="00260A9C">
        <w:rPr>
          <w:rFonts w:ascii="Times New Roman" w:hAnsi="Times New Roman"/>
          <w:b/>
          <w:i/>
        </w:rPr>
        <w:t>TRP-specific BFD can be performed for a specific CORESET pool</w:t>
      </w:r>
      <w:r>
        <w:rPr>
          <w:rFonts w:ascii="Times New Roman" w:hAnsi="Times New Roman"/>
          <w:b/>
          <w:i/>
        </w:rPr>
        <w:t xml:space="preserve"> or per CORESET pool by default</w:t>
      </w:r>
    </w:p>
    <w:p w14:paraId="078EC65F" w14:textId="77777777" w:rsidR="00761B89" w:rsidRPr="00260A9C" w:rsidRDefault="00761B89" w:rsidP="00761B89">
      <w:pPr>
        <w:pStyle w:val="a4"/>
        <w:numPr>
          <w:ilvl w:val="1"/>
          <w:numId w:val="10"/>
        </w:numPr>
        <w:jc w:val="both"/>
        <w:rPr>
          <w:rFonts w:ascii="Times New Roman" w:hAnsi="Times New Roman"/>
          <w:b/>
          <w:i/>
        </w:rPr>
      </w:pPr>
      <w:r>
        <w:rPr>
          <w:rFonts w:ascii="Times New Roman" w:hAnsi="Times New Roman"/>
          <w:b/>
          <w:i/>
        </w:rPr>
        <w:t xml:space="preserve">Further consider gNB configuration of CORESET group(s) within a CORESET pool when only one CORESET pool exists in the BWP. </w:t>
      </w:r>
    </w:p>
    <w:p w14:paraId="0B5CDB85" w14:textId="77777777" w:rsidR="00761B89" w:rsidRPr="00F8119B" w:rsidRDefault="00761B89" w:rsidP="00761B89">
      <w:pPr>
        <w:ind w:firstLineChars="193" w:firstLine="425"/>
        <w:jc w:val="both"/>
        <w:rPr>
          <w:rFonts w:ascii="Times New Roman" w:hAnsi="Times New Roman"/>
          <w:b/>
          <w:i/>
        </w:rPr>
      </w:pPr>
      <w:r w:rsidRPr="00F8119B">
        <w:rPr>
          <w:rFonts w:ascii="Times New Roman" w:hAnsi="Times New Roman"/>
          <w:b/>
          <w:i/>
        </w:rPr>
        <w:t>Proposal #</w:t>
      </w:r>
      <w:r>
        <w:rPr>
          <w:rFonts w:ascii="Times New Roman" w:hAnsi="Times New Roman"/>
          <w:b/>
          <w:i/>
        </w:rPr>
        <w:t>7</w:t>
      </w:r>
      <w:r w:rsidRPr="00F8119B">
        <w:rPr>
          <w:rFonts w:ascii="Times New Roman" w:hAnsi="Times New Roman"/>
          <w:b/>
          <w:i/>
        </w:rPr>
        <w:t>: Support 1-to-1 association between BFD-RS se</w:t>
      </w:r>
      <w:r>
        <w:rPr>
          <w:rFonts w:ascii="Times New Roman" w:hAnsi="Times New Roman"/>
          <w:b/>
          <w:i/>
        </w:rPr>
        <w:t>t and NBI-RS set</w:t>
      </w:r>
      <w:r w:rsidRPr="00F8119B">
        <w:rPr>
          <w:rFonts w:ascii="Times New Roman" w:hAnsi="Times New Roman"/>
          <w:b/>
          <w:i/>
        </w:rPr>
        <w:t>.</w:t>
      </w:r>
    </w:p>
    <w:p w14:paraId="031BE2DB" w14:textId="77777777" w:rsidR="00761B89" w:rsidRDefault="00761B89" w:rsidP="00761B89">
      <w:pPr>
        <w:ind w:firstLineChars="193" w:firstLine="425"/>
        <w:jc w:val="both"/>
        <w:rPr>
          <w:rFonts w:ascii="Times New Roman" w:hAnsi="Times New Roman"/>
          <w:b/>
          <w:bCs/>
          <w:i/>
          <w:iCs/>
        </w:rPr>
      </w:pPr>
      <w:r>
        <w:rPr>
          <w:rFonts w:ascii="Times New Roman" w:hAnsi="Times New Roman"/>
          <w:b/>
          <w:bCs/>
          <w:i/>
          <w:iCs/>
        </w:rPr>
        <w:t xml:space="preserve">Proposal #8: </w:t>
      </w:r>
      <w:r w:rsidRPr="00B8420D">
        <w:rPr>
          <w:rFonts w:ascii="Times New Roman" w:hAnsi="Times New Roman"/>
          <w:b/>
          <w:bCs/>
          <w:i/>
          <w:iCs/>
        </w:rPr>
        <w:t xml:space="preserve">Support option 1 </w:t>
      </w:r>
      <w:r>
        <w:rPr>
          <w:rFonts w:ascii="Times New Roman" w:hAnsi="Times New Roman"/>
          <w:b/>
          <w:bCs/>
          <w:i/>
          <w:iCs/>
        </w:rPr>
        <w:t>with u</w:t>
      </w:r>
      <w:r w:rsidRPr="00B8420D">
        <w:rPr>
          <w:rFonts w:ascii="Times New Roman" w:hAnsi="Times New Roman"/>
          <w:b/>
          <w:bCs/>
          <w:i/>
          <w:iCs/>
        </w:rPr>
        <w:t>p to one dedicated PUCCH-SR resource in a cell group</w:t>
      </w:r>
      <w:r>
        <w:rPr>
          <w:rFonts w:ascii="Times New Roman" w:hAnsi="Times New Roman"/>
          <w:b/>
          <w:bCs/>
          <w:i/>
          <w:iCs/>
        </w:rPr>
        <w:t>.</w:t>
      </w:r>
    </w:p>
    <w:p w14:paraId="5FDA9212" w14:textId="77777777" w:rsidR="00761B89" w:rsidRPr="001A3349" w:rsidRDefault="00761B89" w:rsidP="00761B89">
      <w:pPr>
        <w:pStyle w:val="a4"/>
        <w:numPr>
          <w:ilvl w:val="0"/>
          <w:numId w:val="10"/>
        </w:numPr>
        <w:jc w:val="both"/>
        <w:rPr>
          <w:rFonts w:ascii="Times New Roman" w:hAnsi="Times New Roman"/>
          <w:b/>
          <w:i/>
        </w:rPr>
      </w:pPr>
      <w:r w:rsidRPr="007D0891">
        <w:rPr>
          <w:rFonts w:ascii="Times New Roman" w:hAnsi="Times New Roman"/>
          <w:b/>
          <w:i/>
        </w:rPr>
        <w:t>A single BFR-PUCCH resource can be used for BFRQ and BFR MAC-CE can be</w:t>
      </w:r>
      <w:r>
        <w:rPr>
          <w:rFonts w:ascii="Times New Roman" w:hAnsi="Times New Roman"/>
          <w:b/>
          <w:bCs/>
          <w:i/>
          <w:iCs/>
        </w:rPr>
        <w:t xml:space="preserve"> enhanced by including a BF status report, where the BF status indicates the TRP(s) in beam failure, including all TRP failure status for fallback operation.</w:t>
      </w:r>
    </w:p>
    <w:p w14:paraId="3DFDCDAA" w14:textId="77777777" w:rsidR="00761B89" w:rsidRDefault="00761B89" w:rsidP="00761B89">
      <w:pPr>
        <w:ind w:firstLineChars="193" w:firstLine="425"/>
        <w:jc w:val="both"/>
        <w:rPr>
          <w:rFonts w:ascii="Times New Roman" w:hAnsi="Times New Roman"/>
        </w:rPr>
      </w:pPr>
      <w:r w:rsidRPr="00D742FB">
        <w:rPr>
          <w:rFonts w:ascii="Times New Roman" w:hAnsi="Times New Roman"/>
          <w:b/>
          <w:i/>
          <w:szCs w:val="24"/>
        </w:rPr>
        <w:t>Proposal #</w:t>
      </w:r>
      <w:r>
        <w:rPr>
          <w:rFonts w:ascii="Times New Roman" w:hAnsi="Times New Roman"/>
          <w:b/>
          <w:i/>
          <w:szCs w:val="24"/>
        </w:rPr>
        <w:t>9</w:t>
      </w:r>
      <w:r w:rsidRPr="00D742FB">
        <w:rPr>
          <w:rFonts w:ascii="Times New Roman" w:hAnsi="Times New Roman"/>
          <w:b/>
          <w:i/>
          <w:szCs w:val="24"/>
        </w:rPr>
        <w:t>:</w:t>
      </w:r>
      <w:r>
        <w:rPr>
          <w:rFonts w:ascii="Times New Roman" w:hAnsi="Times New Roman"/>
          <w:b/>
          <w:i/>
          <w:szCs w:val="24"/>
        </w:rPr>
        <w:t xml:space="preserve"> Beam determination for PDSCH should also be investigated according to the enhanced beam indication for M-TRP PDCCH, e.g., PDCCH repetition and SFN based PDCCH transmission from M-TRP. </w:t>
      </w:r>
    </w:p>
    <w:p w14:paraId="04FAB525" w14:textId="77777777" w:rsidR="00761B89" w:rsidRPr="007D0891" w:rsidRDefault="00761B89" w:rsidP="00761B89">
      <w:pPr>
        <w:ind w:firstLineChars="193" w:firstLine="425"/>
        <w:jc w:val="both"/>
        <w:rPr>
          <w:rFonts w:ascii="Times New Roman" w:hAnsi="Times New Roman"/>
          <w:b/>
          <w:i/>
          <w:szCs w:val="24"/>
        </w:rPr>
      </w:pPr>
      <w:r w:rsidRPr="007D0891">
        <w:rPr>
          <w:rFonts w:ascii="Times New Roman" w:hAnsi="Times New Roman"/>
          <w:b/>
          <w:i/>
          <w:szCs w:val="24"/>
        </w:rPr>
        <w:t>Proposal #1</w:t>
      </w:r>
      <w:r>
        <w:rPr>
          <w:rFonts w:ascii="Times New Roman" w:hAnsi="Times New Roman"/>
          <w:b/>
          <w:i/>
          <w:szCs w:val="24"/>
        </w:rPr>
        <w:t>0</w:t>
      </w:r>
      <w:r w:rsidRPr="007D0891">
        <w:rPr>
          <w:rFonts w:ascii="Times New Roman" w:hAnsi="Times New Roman"/>
          <w:b/>
          <w:i/>
          <w:szCs w:val="24"/>
        </w:rPr>
        <w:t>:</w:t>
      </w:r>
      <w:r>
        <w:rPr>
          <w:rFonts w:ascii="Times New Roman" w:hAnsi="Times New Roman"/>
          <w:b/>
          <w:i/>
          <w:szCs w:val="24"/>
        </w:rPr>
        <w:t xml:space="preserve"> </w:t>
      </w:r>
      <w:r w:rsidRPr="00E40197">
        <w:rPr>
          <w:rFonts w:ascii="Times New Roman" w:hAnsi="Times New Roman"/>
          <w:b/>
        </w:rPr>
        <w:t xml:space="preserve">Clarify </w:t>
      </w:r>
      <w:r>
        <w:rPr>
          <w:rFonts w:ascii="Times New Roman" w:hAnsi="Times New Roman"/>
          <w:b/>
        </w:rPr>
        <w:t xml:space="preserve">the BFD behavior for Rel-17 BFR and for Rel-15/16 BFR 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4ACC720C" w14:textId="77777777" w:rsidR="00761B89" w:rsidRPr="00BE2FDE" w:rsidRDefault="00761B89" w:rsidP="00761B89">
      <w:pPr>
        <w:ind w:firstLineChars="193" w:firstLine="425"/>
        <w:jc w:val="both"/>
        <w:rPr>
          <w:rFonts w:ascii="Times New Roman" w:hAnsi="Times New Roman"/>
          <w:szCs w:val="24"/>
        </w:rPr>
      </w:pPr>
      <w:r w:rsidRPr="00AE66DA">
        <w:rPr>
          <w:rFonts w:ascii="Times New Roman" w:hAnsi="Times New Roman"/>
          <w:b/>
          <w:i/>
          <w:szCs w:val="24"/>
        </w:rPr>
        <w:t>Proposal #1</w:t>
      </w:r>
      <w:r>
        <w:rPr>
          <w:rFonts w:ascii="Times New Roman" w:hAnsi="Times New Roman"/>
          <w:b/>
          <w:i/>
          <w:szCs w:val="24"/>
        </w:rPr>
        <w:t>1</w:t>
      </w:r>
      <w:r w:rsidRPr="00AE66DA">
        <w:rPr>
          <w:rFonts w:ascii="Times New Roman" w:hAnsi="Times New Roman"/>
          <w:b/>
          <w:i/>
          <w:szCs w:val="24"/>
        </w:rPr>
        <w:t>: Clarify UE behavior when CORESET with multiple QCL type-D RSs</w:t>
      </w:r>
      <w:r w:rsidRPr="00810E3E">
        <w:rPr>
          <w:rFonts w:ascii="Times New Roman" w:hAnsi="Times New Roman"/>
          <w:b/>
          <w:i/>
          <w:szCs w:val="24"/>
        </w:rPr>
        <w:t xml:space="preserve"> is overlapped </w:t>
      </w:r>
      <w:r w:rsidRPr="0089318A">
        <w:rPr>
          <w:rFonts w:ascii="Times New Roman" w:hAnsi="Times New Roman"/>
          <w:b/>
          <w:i/>
          <w:szCs w:val="24"/>
        </w:rPr>
        <w:t>with another CORESET(</w:t>
      </w:r>
      <w:r w:rsidRPr="00372241">
        <w:rPr>
          <w:rFonts w:ascii="Times New Roman" w:hAnsi="Times New Roman"/>
          <w:b/>
          <w:i/>
          <w:szCs w:val="24"/>
        </w:rPr>
        <w:t>s</w:t>
      </w:r>
      <w:r w:rsidRPr="00B84F31">
        <w:rPr>
          <w:rFonts w:ascii="Times New Roman" w:hAnsi="Times New Roman"/>
          <w:b/>
          <w:i/>
          <w:szCs w:val="24"/>
        </w:rPr>
        <w:t>).</w:t>
      </w:r>
    </w:p>
    <w:p w14:paraId="0A726576" w14:textId="77777777" w:rsidR="003858A2" w:rsidRPr="0034272A" w:rsidRDefault="003858A2" w:rsidP="002A1714">
      <w:pPr>
        <w:ind w:firstLineChars="193" w:firstLine="425"/>
        <w:jc w:val="both"/>
        <w:rPr>
          <w:rFonts w:ascii="Times New Roman" w:hAnsi="Times New Roman"/>
        </w:rPr>
      </w:pPr>
      <w:bookmarkStart w:id="0" w:name="_GoBack"/>
      <w:bookmarkEnd w:id="0"/>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1816412A" w14:textId="74C897C9" w:rsidR="002A1714" w:rsidRDefault="006B0118" w:rsidP="006B0118">
      <w:pPr>
        <w:pStyle w:val="LGTdoc"/>
        <w:spacing w:before="120" w:afterLines="0" w:after="0" w:line="240" w:lineRule="auto"/>
        <w:ind w:firstLine="360"/>
      </w:pPr>
      <w:r w:rsidRPr="00AE66DA">
        <w:t xml:space="preserve">[2] </w:t>
      </w:r>
      <w:r w:rsidR="0031236C" w:rsidRPr="00AE66DA">
        <w:t>R1-2006597, Enhancements on Multi-TRP for PDCCH, PUCCH and PUSCH, LG Electronics</w:t>
      </w:r>
    </w:p>
    <w:p w14:paraId="28ED27B7" w14:textId="4FFC64A4" w:rsidR="00C20687" w:rsidRPr="007706B7" w:rsidRDefault="00C20687" w:rsidP="006B0118">
      <w:pPr>
        <w:pStyle w:val="LGTdoc"/>
        <w:spacing w:before="120" w:afterLines="0" w:after="0" w:line="240" w:lineRule="auto"/>
        <w:ind w:firstLine="360"/>
      </w:pPr>
      <w:r>
        <w:t xml:space="preserve">[3] </w:t>
      </w:r>
      <w:r w:rsidRPr="00C20687">
        <w:t>R1-2100622</w:t>
      </w:r>
      <w:r>
        <w:t xml:space="preserve">, </w:t>
      </w:r>
      <w:r w:rsidRPr="00C20687">
        <w:t>Enhancements on HST-SFN deployment</w:t>
      </w:r>
      <w:r w:rsidR="0025542F">
        <w:t>, LG Electronics</w:t>
      </w:r>
    </w:p>
    <w:sectPr w:rsidR="00C20687" w:rsidRPr="007706B7"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8478F" w14:textId="77777777" w:rsidR="00351B78" w:rsidRDefault="00351B78" w:rsidP="00C01439">
      <w:pPr>
        <w:spacing w:after="0" w:line="240" w:lineRule="auto"/>
      </w:pPr>
      <w:r>
        <w:separator/>
      </w:r>
    </w:p>
  </w:endnote>
  <w:endnote w:type="continuationSeparator" w:id="0">
    <w:p w14:paraId="4930DC24" w14:textId="77777777" w:rsidR="00351B78" w:rsidRDefault="00351B7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61B89">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61B89" w:rsidRPr="00761B89">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4AE4F" w14:textId="77777777" w:rsidR="00351B78" w:rsidRDefault="00351B78" w:rsidP="00C01439">
      <w:pPr>
        <w:spacing w:after="0" w:line="240" w:lineRule="auto"/>
      </w:pPr>
      <w:r>
        <w:separator/>
      </w:r>
    </w:p>
  </w:footnote>
  <w:footnote w:type="continuationSeparator" w:id="0">
    <w:p w14:paraId="2CACA965" w14:textId="77777777" w:rsidR="00351B78" w:rsidRDefault="00351B7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0"/>
  </w:num>
  <w:num w:numId="4">
    <w:abstractNumId w:val="1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7"/>
  </w:num>
  <w:num w:numId="10">
    <w:abstractNumId w:val="8"/>
  </w:num>
  <w:num w:numId="11">
    <w:abstractNumId w:val="6"/>
  </w:num>
  <w:num w:numId="12">
    <w:abstractNumId w:val="4"/>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98B"/>
    <w:rsid w:val="00091DE5"/>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3808"/>
    <w:rsid w:val="000C3B08"/>
    <w:rsid w:val="000C3B6D"/>
    <w:rsid w:val="000C3BD4"/>
    <w:rsid w:val="000C3C54"/>
    <w:rsid w:val="000C4233"/>
    <w:rsid w:val="000C4361"/>
    <w:rsid w:val="000C6D3D"/>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96C"/>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3005D"/>
    <w:rsid w:val="00230AF1"/>
    <w:rsid w:val="002319D7"/>
    <w:rsid w:val="0023236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0F"/>
    <w:rsid w:val="002C28EE"/>
    <w:rsid w:val="002C3BE0"/>
    <w:rsid w:val="002C4FB5"/>
    <w:rsid w:val="002C59D1"/>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807"/>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1B78"/>
    <w:rsid w:val="0035226E"/>
    <w:rsid w:val="0035285A"/>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2"/>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2536"/>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DAA"/>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9C6"/>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118"/>
    <w:rsid w:val="006B087B"/>
    <w:rsid w:val="006B0BB0"/>
    <w:rsid w:val="006B0C85"/>
    <w:rsid w:val="006B0CF9"/>
    <w:rsid w:val="006B101B"/>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B3A"/>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6E25"/>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89"/>
    <w:rsid w:val="00761BA3"/>
    <w:rsid w:val="007621BA"/>
    <w:rsid w:val="007629F3"/>
    <w:rsid w:val="00762F51"/>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E3E"/>
    <w:rsid w:val="00810E8B"/>
    <w:rsid w:val="008110D8"/>
    <w:rsid w:val="0081128F"/>
    <w:rsid w:val="00811A72"/>
    <w:rsid w:val="00811BF8"/>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B40"/>
    <w:rsid w:val="00853C84"/>
    <w:rsid w:val="00854285"/>
    <w:rsid w:val="00854FD5"/>
    <w:rsid w:val="00855A27"/>
    <w:rsid w:val="00855ABD"/>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9D1"/>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72F"/>
    <w:rsid w:val="00925B55"/>
    <w:rsid w:val="00925BD9"/>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E26"/>
    <w:rsid w:val="00934C27"/>
    <w:rsid w:val="00935E86"/>
    <w:rsid w:val="009369F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50C"/>
    <w:rsid w:val="00964760"/>
    <w:rsid w:val="00965864"/>
    <w:rsid w:val="009668E0"/>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4692"/>
    <w:rsid w:val="00A44FFE"/>
    <w:rsid w:val="00A45061"/>
    <w:rsid w:val="00A45524"/>
    <w:rsid w:val="00A45574"/>
    <w:rsid w:val="00A4578C"/>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7E3"/>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7A0D"/>
    <w:rsid w:val="00B906DC"/>
    <w:rsid w:val="00B90D0E"/>
    <w:rsid w:val="00B91E7A"/>
    <w:rsid w:val="00B92710"/>
    <w:rsid w:val="00B9360D"/>
    <w:rsid w:val="00B94E31"/>
    <w:rsid w:val="00B95588"/>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687"/>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5FFA"/>
    <w:rsid w:val="00C3639B"/>
    <w:rsid w:val="00C36A1E"/>
    <w:rsid w:val="00C3750A"/>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5181"/>
    <w:rsid w:val="00D552B7"/>
    <w:rsid w:val="00D5766E"/>
    <w:rsid w:val="00D57BBD"/>
    <w:rsid w:val="00D6058A"/>
    <w:rsid w:val="00D61E37"/>
    <w:rsid w:val="00D62F2B"/>
    <w:rsid w:val="00D63A47"/>
    <w:rsid w:val="00D63F9D"/>
    <w:rsid w:val="00D648A9"/>
    <w:rsid w:val="00D64941"/>
    <w:rsid w:val="00D64A9C"/>
    <w:rsid w:val="00D650AF"/>
    <w:rsid w:val="00D6568A"/>
    <w:rsid w:val="00D65C37"/>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A40"/>
    <w:rsid w:val="00DF7D52"/>
    <w:rsid w:val="00DF7F83"/>
    <w:rsid w:val="00E0122E"/>
    <w:rsid w:val="00E01D04"/>
    <w:rsid w:val="00E0232C"/>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1EA1"/>
    <w:rsid w:val="00E82EF4"/>
    <w:rsid w:val="00E8327B"/>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50AD"/>
    <w:rsid w:val="00F155AC"/>
    <w:rsid w:val="00F15C2E"/>
    <w:rsid w:val="00F16596"/>
    <w:rsid w:val="00F165D1"/>
    <w:rsid w:val="00F1702D"/>
    <w:rsid w:val="00F17050"/>
    <w:rsid w:val="00F17BEE"/>
    <w:rsid w:val="00F17DBF"/>
    <w:rsid w:val="00F201D2"/>
    <w:rsid w:val="00F2047A"/>
    <w:rsid w:val="00F21504"/>
    <w:rsid w:val="00F21716"/>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F5D"/>
    <w:rsid w:val="00F54EAF"/>
    <w:rsid w:val="00F55176"/>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8C"/>
    <w:rsid w:val="00FA7B7E"/>
    <w:rsid w:val="00FA7B84"/>
    <w:rsid w:val="00FA7C80"/>
    <w:rsid w:val="00FB122A"/>
    <w:rsid w:val="00FB1B6A"/>
    <w:rsid w:val="00FB1B90"/>
    <w:rsid w:val="00FB3552"/>
    <w:rsid w:val="00FB3558"/>
    <w:rsid w:val="00FB3E06"/>
    <w:rsid w:val="00FB456D"/>
    <w:rsid w:val="00FB45C8"/>
    <w:rsid w:val="00FB4C80"/>
    <w:rsid w:val="00FB5C67"/>
    <w:rsid w:val="00FB6A7D"/>
    <w:rsid w:val="00FC0290"/>
    <w:rsid w:val="00FC1709"/>
    <w:rsid w:val="00FC1C0C"/>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38CF4-2174-4020-8364-C62B5D07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3353</Words>
  <Characters>19113</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SeongWon Go</cp:lastModifiedBy>
  <cp:revision>7</cp:revision>
  <cp:lastPrinted>2019-08-16T06:32:00Z</cp:lastPrinted>
  <dcterms:created xsi:type="dcterms:W3CDTF">2021-01-15T06:04:00Z</dcterms:created>
  <dcterms:modified xsi:type="dcterms:W3CDTF">2021-01-18T07:59:00Z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