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03AFD5B7" w:rsidR="00A55B1D" w:rsidRPr="008645B4" w:rsidRDefault="007C71B5" w:rsidP="0A670890">
      <w:pPr>
        <w:tabs>
          <w:tab w:val="center" w:pos="4536"/>
          <w:tab w:val="right" w:pos="8280"/>
          <w:tab w:val="right" w:pos="9639"/>
        </w:tabs>
        <w:ind w:right="2"/>
        <w:rPr>
          <w:rFonts w:asciiTheme="minorHAnsi" w:hAnsiTheme="minorHAnsi" w:cstheme="minorBidi"/>
          <w:b/>
          <w:bCs/>
          <w:sz w:val="28"/>
          <w:szCs w:val="28"/>
        </w:rPr>
      </w:pPr>
      <w:r w:rsidRPr="0A670890">
        <w:rPr>
          <w:rFonts w:asciiTheme="minorHAnsi" w:hAnsiTheme="minorHAnsi" w:cstheme="minorBidi"/>
          <w:b/>
          <w:bCs/>
          <w:sz w:val="28"/>
          <w:szCs w:val="28"/>
        </w:rPr>
        <w:t>3GPP TSG RAN WG1 #</w:t>
      </w:r>
      <w:r w:rsidR="009D69F9" w:rsidRPr="0A670890">
        <w:rPr>
          <w:rFonts w:asciiTheme="minorHAnsi" w:hAnsiTheme="minorHAnsi" w:cstheme="minorBidi"/>
          <w:b/>
          <w:bCs/>
          <w:sz w:val="28"/>
          <w:szCs w:val="28"/>
        </w:rPr>
        <w:t>10</w:t>
      </w:r>
      <w:r w:rsidR="0037338F">
        <w:rPr>
          <w:rFonts w:asciiTheme="minorHAnsi" w:hAnsiTheme="minorHAnsi" w:cstheme="minorBidi"/>
          <w:b/>
          <w:bCs/>
          <w:sz w:val="28"/>
          <w:szCs w:val="28"/>
        </w:rPr>
        <w:t>4</w:t>
      </w:r>
      <w:r w:rsidR="006918EA" w:rsidRPr="0A670890">
        <w:rPr>
          <w:rFonts w:asciiTheme="minorHAnsi" w:hAnsiTheme="minorHAnsi" w:cstheme="minorBidi"/>
          <w:b/>
          <w:bCs/>
          <w:sz w:val="28"/>
          <w:szCs w:val="28"/>
        </w:rPr>
        <w:t xml:space="preserve">-e </w:t>
      </w:r>
      <w:r w:rsidRPr="00C23B34">
        <w:rPr>
          <w:rFonts w:asciiTheme="minorHAnsi" w:hAnsiTheme="minorHAnsi" w:cstheme="minorHAnsi"/>
          <w:b/>
          <w:bCs/>
          <w:sz w:val="28"/>
        </w:rPr>
        <w:tab/>
      </w:r>
      <w:r w:rsidRPr="00C23B34">
        <w:rPr>
          <w:rFonts w:asciiTheme="minorHAnsi" w:hAnsiTheme="minorHAnsi" w:cstheme="minorHAnsi"/>
          <w:b/>
          <w:bCs/>
          <w:sz w:val="28"/>
        </w:rPr>
        <w:tab/>
      </w:r>
      <w:r w:rsidRPr="0A670890">
        <w:rPr>
          <w:rFonts w:asciiTheme="minorHAnsi" w:hAnsiTheme="minorHAnsi" w:cstheme="minorBidi"/>
          <w:b/>
          <w:bCs/>
          <w:sz w:val="28"/>
          <w:szCs w:val="28"/>
        </w:rPr>
        <w:t xml:space="preserve">       R1-</w:t>
      </w:r>
      <w:r w:rsidRPr="0A670890">
        <w:rPr>
          <w:rFonts w:asciiTheme="minorHAnsi" w:hAnsiTheme="minorHAnsi" w:cstheme="minorBidi"/>
        </w:rPr>
        <w:t xml:space="preserve"> </w:t>
      </w:r>
      <w:r w:rsidR="006918EA" w:rsidRPr="0A670890">
        <w:rPr>
          <w:rFonts w:asciiTheme="minorHAnsi" w:hAnsiTheme="minorHAnsi" w:cstheme="minorBidi"/>
          <w:b/>
          <w:bCs/>
          <w:sz w:val="28"/>
          <w:szCs w:val="28"/>
        </w:rPr>
        <w:t>2</w:t>
      </w:r>
      <w:r w:rsidR="0037338F">
        <w:rPr>
          <w:rFonts w:asciiTheme="minorHAnsi" w:hAnsiTheme="minorHAnsi" w:cstheme="minorBidi"/>
          <w:b/>
          <w:bCs/>
          <w:sz w:val="28"/>
          <w:szCs w:val="28"/>
        </w:rPr>
        <w:t>1</w:t>
      </w:r>
      <w:r w:rsidR="006918EA" w:rsidRPr="0A670890">
        <w:rPr>
          <w:rFonts w:asciiTheme="minorHAnsi" w:hAnsiTheme="minorHAnsi" w:cstheme="minorBidi"/>
          <w:b/>
          <w:bCs/>
          <w:sz w:val="28"/>
          <w:szCs w:val="28"/>
        </w:rPr>
        <w:t>0</w:t>
      </w:r>
      <w:r w:rsidR="00C23B34" w:rsidRPr="0A670890">
        <w:rPr>
          <w:rFonts w:asciiTheme="minorHAnsi" w:hAnsiTheme="minorHAnsi" w:cstheme="minorBidi"/>
          <w:b/>
          <w:bCs/>
          <w:sz w:val="28"/>
          <w:szCs w:val="28"/>
        </w:rPr>
        <w:t>0</w:t>
      </w:r>
      <w:r w:rsidR="0037338F">
        <w:rPr>
          <w:rFonts w:asciiTheme="minorHAnsi" w:hAnsiTheme="minorHAnsi" w:cstheme="minorBidi"/>
          <w:b/>
          <w:bCs/>
          <w:sz w:val="28"/>
          <w:szCs w:val="28"/>
        </w:rPr>
        <w:t>546</w:t>
      </w:r>
    </w:p>
    <w:p w14:paraId="3E3B52DD" w14:textId="0E29A31E" w:rsidR="00CA1043" w:rsidRPr="00B354E7" w:rsidRDefault="00CA1043" w:rsidP="00CA1043">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e-Meeting,</w:t>
      </w:r>
      <w:r w:rsidR="0037338F" w:rsidRPr="00B354E7">
        <w:rPr>
          <w:rFonts w:asciiTheme="minorHAnsi" w:eastAsia="MS Mincho" w:hAnsiTheme="minorHAnsi" w:cstheme="minorHAnsi"/>
          <w:b/>
          <w:bCs/>
          <w:sz w:val="28"/>
          <w:lang w:eastAsia="ja-JP"/>
        </w:rPr>
        <w:t xml:space="preserve"> </w:t>
      </w:r>
      <w:r w:rsidR="0037338F">
        <w:rPr>
          <w:rFonts w:asciiTheme="minorHAnsi" w:eastAsia="MS Mincho" w:hAnsiTheme="minorHAnsi" w:cstheme="minorHAnsi"/>
          <w:b/>
          <w:bCs/>
          <w:sz w:val="28"/>
          <w:lang w:eastAsia="ja-JP"/>
        </w:rPr>
        <w:t>January 25</w:t>
      </w:r>
      <w:r w:rsidR="0037338F" w:rsidRPr="00B70A87">
        <w:rPr>
          <w:rFonts w:asciiTheme="minorHAnsi" w:eastAsia="MS Mincho" w:hAnsiTheme="minorHAnsi" w:cstheme="minorHAnsi"/>
          <w:b/>
          <w:bCs/>
          <w:sz w:val="28"/>
          <w:vertAlign w:val="superscript"/>
          <w:lang w:eastAsia="ja-JP"/>
        </w:rPr>
        <w:t>th</w:t>
      </w:r>
      <w:r w:rsidR="0037338F">
        <w:rPr>
          <w:rFonts w:asciiTheme="minorHAnsi" w:eastAsia="MS Mincho" w:hAnsiTheme="minorHAnsi" w:cstheme="minorHAnsi"/>
          <w:b/>
          <w:bCs/>
          <w:sz w:val="28"/>
          <w:lang w:eastAsia="ja-JP"/>
        </w:rPr>
        <w:t xml:space="preserve"> – February 5</w:t>
      </w:r>
      <w:r w:rsidR="0037338F" w:rsidRPr="00B70A87">
        <w:rPr>
          <w:rFonts w:asciiTheme="minorHAnsi" w:eastAsia="MS Mincho" w:hAnsiTheme="minorHAnsi" w:cstheme="minorHAnsi"/>
          <w:b/>
          <w:bCs/>
          <w:sz w:val="28"/>
          <w:vertAlign w:val="superscript"/>
          <w:lang w:eastAsia="ja-JP"/>
        </w:rPr>
        <w:t>th</w:t>
      </w:r>
      <w:r w:rsidR="0037338F">
        <w:rPr>
          <w:rFonts w:asciiTheme="minorHAnsi" w:eastAsia="MS Mincho" w:hAnsiTheme="minorHAnsi" w:cstheme="minorHAnsi"/>
          <w:b/>
          <w:bCs/>
          <w:sz w:val="28"/>
          <w:lang w:eastAsia="ja-JP"/>
        </w:rPr>
        <w:t xml:space="preserve">, </w:t>
      </w:r>
      <w:r w:rsidR="0037338F" w:rsidRPr="00B354E7">
        <w:rPr>
          <w:rFonts w:asciiTheme="minorHAnsi" w:eastAsia="MS Mincho" w:hAnsiTheme="minorHAnsi" w:cstheme="minorHAnsi"/>
          <w:b/>
          <w:bCs/>
          <w:sz w:val="28"/>
          <w:lang w:eastAsia="ja-JP"/>
        </w:rPr>
        <w:t>202</w:t>
      </w:r>
      <w:r w:rsidR="0037338F">
        <w:rPr>
          <w:rFonts w:asciiTheme="minorHAnsi" w:eastAsia="MS Mincho" w:hAnsiTheme="minorHAnsi" w:cstheme="minorHAnsi"/>
          <w:b/>
          <w:bCs/>
          <w:sz w:val="28"/>
          <w:lang w:eastAsia="ja-JP"/>
        </w:rPr>
        <w:t>1</w:t>
      </w:r>
    </w:p>
    <w:p w14:paraId="372901DA" w14:textId="78EDA11A"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Agenda Item:</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8.11.</w:t>
      </w:r>
      <w:r w:rsidR="0037338F">
        <w:rPr>
          <w:rFonts w:asciiTheme="minorHAnsi" w:hAnsiTheme="minorHAnsi" w:cstheme="minorHAnsi"/>
          <w:kern w:val="2"/>
          <w:sz w:val="22"/>
          <w:szCs w:val="24"/>
          <w:lang w:eastAsia="zh-CN"/>
        </w:rPr>
        <w:t>1</w:t>
      </w:r>
      <w:r w:rsidR="00523EA6" w:rsidRPr="008645B4">
        <w:rPr>
          <w:rFonts w:asciiTheme="minorHAnsi" w:hAnsiTheme="minorHAnsi" w:cstheme="minorHAnsi"/>
          <w:kern w:val="2"/>
          <w:sz w:val="22"/>
          <w:szCs w:val="24"/>
          <w:lang w:eastAsia="zh-CN"/>
        </w:rPr>
        <w:t>.</w:t>
      </w:r>
      <w:r w:rsidR="00FE5867">
        <w:rPr>
          <w:rFonts w:asciiTheme="minorHAnsi" w:hAnsiTheme="minorHAnsi" w:cstheme="minorHAnsi"/>
          <w:kern w:val="2"/>
          <w:sz w:val="22"/>
          <w:szCs w:val="24"/>
          <w:lang w:eastAsia="zh-CN"/>
        </w:rPr>
        <w:t>1</w:t>
      </w:r>
      <w:r w:rsidR="00523EA6" w:rsidRPr="008645B4">
        <w:rPr>
          <w:rFonts w:asciiTheme="minorHAnsi" w:hAnsiTheme="minorHAnsi" w:cstheme="minorHAnsi"/>
          <w:kern w:val="2"/>
          <w:sz w:val="22"/>
          <w:szCs w:val="24"/>
          <w:lang w:eastAsia="zh-CN"/>
        </w:rPr>
        <w:t xml:space="preserve">  </w:t>
      </w:r>
    </w:p>
    <w:p w14:paraId="3B38C7A9" w14:textId="77777777"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Source:</w:t>
      </w:r>
      <w:r w:rsidRPr="008645B4">
        <w:rPr>
          <w:rFonts w:asciiTheme="minorHAnsi" w:hAnsiTheme="minorHAnsi" w:cstheme="minorHAnsi"/>
          <w:kern w:val="2"/>
          <w:sz w:val="22"/>
          <w:szCs w:val="24"/>
          <w:lang w:eastAsia="zh-CN"/>
        </w:rPr>
        <w:tab/>
      </w:r>
      <w:r w:rsidRPr="008645B4">
        <w:rPr>
          <w:rFonts w:asciiTheme="minorHAnsi" w:hAnsiTheme="minorHAnsi" w:cstheme="minorHAnsi"/>
          <w:sz w:val="22"/>
          <w:szCs w:val="24"/>
        </w:rPr>
        <w:t>TCL Communication</w:t>
      </w:r>
    </w:p>
    <w:p w14:paraId="0C507278" w14:textId="0B9A7CDD"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Title:</w:t>
      </w:r>
      <w:r w:rsidRPr="008645B4">
        <w:rPr>
          <w:rFonts w:asciiTheme="minorHAnsi" w:hAnsiTheme="minorHAnsi" w:cstheme="minorHAnsi"/>
          <w:kern w:val="2"/>
          <w:sz w:val="22"/>
          <w:szCs w:val="24"/>
          <w:lang w:eastAsia="zh-CN"/>
        </w:rPr>
        <w:tab/>
      </w:r>
      <w:r w:rsidR="00FE5867">
        <w:rPr>
          <w:rFonts w:asciiTheme="minorHAnsi" w:hAnsiTheme="minorHAnsi" w:cstheme="minorHAnsi"/>
          <w:kern w:val="2"/>
          <w:sz w:val="22"/>
          <w:szCs w:val="24"/>
          <w:lang w:eastAsia="zh-CN"/>
        </w:rPr>
        <w:t xml:space="preserve">Resource allocation for power saving </w:t>
      </w:r>
    </w:p>
    <w:p w14:paraId="0544116E" w14:textId="1A0987F4" w:rsidR="00A55B1D" w:rsidRPr="008645B4" w:rsidRDefault="007C71B5" w:rsidP="0A670890">
      <w:pPr>
        <w:pStyle w:val="TdocHeader2"/>
        <w:rPr>
          <w:rFonts w:asciiTheme="minorHAnsi" w:hAnsiTheme="minorHAnsi" w:cstheme="minorBidi"/>
          <w:kern w:val="2"/>
          <w:sz w:val="22"/>
          <w:szCs w:val="22"/>
          <w:lang w:eastAsia="zh-CN"/>
        </w:rPr>
      </w:pPr>
      <w:r w:rsidRPr="0A670890">
        <w:rPr>
          <w:rFonts w:asciiTheme="minorHAnsi" w:hAnsiTheme="minorHAnsi" w:cstheme="minorBidi"/>
          <w:kern w:val="2"/>
          <w:sz w:val="22"/>
          <w:szCs w:val="22"/>
          <w:lang w:eastAsia="zh-CN"/>
        </w:rPr>
        <w:t>Document for:</w:t>
      </w:r>
      <w:r w:rsidRPr="008645B4">
        <w:rPr>
          <w:rFonts w:asciiTheme="minorHAnsi" w:hAnsiTheme="minorHAnsi" w:cstheme="minorHAnsi"/>
          <w:kern w:val="2"/>
          <w:sz w:val="22"/>
          <w:szCs w:val="24"/>
          <w:lang w:eastAsia="zh-CN"/>
        </w:rPr>
        <w:tab/>
      </w:r>
      <w:r w:rsidRPr="0A670890">
        <w:rPr>
          <w:rFonts w:asciiTheme="minorHAnsi" w:hAnsiTheme="minorHAnsi" w:cstheme="minorBidi"/>
          <w:kern w:val="2"/>
          <w:sz w:val="22"/>
          <w:szCs w:val="22"/>
          <w:lang w:eastAsia="zh-CN"/>
        </w:rPr>
        <w:t xml:space="preserve">Discussion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355A7D4B" w:rsidR="00A55B1D" w:rsidRPr="008645B4" w:rsidRDefault="00931688" w:rsidP="00D5107C">
      <w:pPr>
        <w:pStyle w:val="Heading1"/>
        <w:rPr>
          <w:rFonts w:asciiTheme="minorHAnsi" w:hAnsiTheme="minorHAnsi" w:cstheme="minorHAnsi"/>
        </w:rPr>
      </w:pPr>
      <w:r w:rsidRPr="008645B4">
        <w:rPr>
          <w:rFonts w:asciiTheme="minorHAnsi" w:hAnsiTheme="minorHAnsi" w:cstheme="minorHAnsi"/>
        </w:rPr>
        <w:t xml:space="preserve">Motivation for </w:t>
      </w:r>
      <w:r w:rsidR="001F4E65">
        <w:rPr>
          <w:rFonts w:asciiTheme="minorHAnsi" w:hAnsiTheme="minorHAnsi" w:cstheme="minorHAnsi"/>
        </w:rPr>
        <w:t xml:space="preserve">Power Efficient </w:t>
      </w:r>
      <w:r w:rsidRPr="008645B4">
        <w:rPr>
          <w:rFonts w:asciiTheme="minorHAnsi" w:hAnsiTheme="minorHAnsi" w:cstheme="minorHAnsi"/>
        </w:rPr>
        <w:t>Resource Allocation</w:t>
      </w:r>
    </w:p>
    <w:p w14:paraId="783A4E12" w14:textId="64D1223F" w:rsidR="008645B4" w:rsidRPr="008645B4" w:rsidRDefault="008645B4" w:rsidP="0A670890">
      <w:pPr>
        <w:rPr>
          <w:rFonts w:asciiTheme="minorHAnsi" w:hAnsiTheme="minorHAnsi" w:cstheme="minorBidi"/>
          <w:lang w:eastAsia="fr-FR"/>
        </w:rPr>
      </w:pPr>
      <w:r w:rsidRPr="0A670890">
        <w:rPr>
          <w:rFonts w:asciiTheme="minorHAnsi" w:hAnsiTheme="minorHAnsi" w:cstheme="minorBidi"/>
          <w:lang w:eastAsia="fr-FR"/>
        </w:rPr>
        <w:t xml:space="preserve">3GPP has approved a follow up of </w:t>
      </w:r>
      <w:r w:rsidR="146FEF61" w:rsidRPr="0A670890">
        <w:rPr>
          <w:rFonts w:asciiTheme="minorHAnsi" w:hAnsiTheme="minorHAnsi" w:cstheme="minorBidi"/>
          <w:lang w:eastAsia="fr-FR"/>
        </w:rPr>
        <w:t xml:space="preserve">the </w:t>
      </w:r>
      <w:r w:rsidRPr="0A670890">
        <w:rPr>
          <w:rFonts w:asciiTheme="minorHAnsi" w:hAnsiTheme="minorHAnsi" w:cstheme="minorBidi"/>
          <w:lang w:eastAsia="fr-FR"/>
        </w:rPr>
        <w:t>sidelink work item for Release-17 in [RP-201385] for sidelink enhancements. This has noted “power saving” and “Enhanced reliability and reduced latency” as the prime justifications in the justification section, as follows:</w:t>
      </w:r>
    </w:p>
    <w:p w14:paraId="65618CE4" w14:textId="77777777" w:rsidR="008645B4" w:rsidRPr="008645B4" w:rsidRDefault="008645B4" w:rsidP="008645B4">
      <w:pPr>
        <w:rPr>
          <w:rFonts w:asciiTheme="minorHAnsi" w:hAnsiTheme="minorHAnsi" w:cstheme="minorHAnsi"/>
          <w:lang w:eastAsia="ko-KR"/>
        </w:rPr>
      </w:pPr>
      <w:r w:rsidRPr="008645B4">
        <w:rPr>
          <w:rFonts w:asciiTheme="minorHAnsi" w:hAnsiTheme="minorHAnsi" w:cstheme="minorHAnsi"/>
          <w:lang w:eastAsia="ko-KR"/>
        </w:rPr>
        <w:t>TSG RAN started discussions in RAN#84 to identify the detailed motivations and work areas for NR sidelink enhancements in Rel-17. Based on the latest summary in RP-192745, significant interest has been observed for the several motivations including the following:</w:t>
      </w:r>
    </w:p>
    <w:p w14:paraId="6A670215" w14:textId="77777777" w:rsidR="008645B4" w:rsidRPr="008645B4" w:rsidRDefault="008645B4" w:rsidP="008645B4">
      <w:pPr>
        <w:numPr>
          <w:ilvl w:val="0"/>
          <w:numId w:val="2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b/>
          <w:lang w:eastAsia="ko-KR"/>
        </w:rPr>
        <w:t>Power saving</w:t>
      </w:r>
      <w:r w:rsidRPr="008645B4">
        <w:rPr>
          <w:rFonts w:asciiTheme="minorHAnsi" w:hAnsiTheme="minorHAnsi" w:cstheme="minorHAnsi"/>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0CC7D81E" w14:textId="7C3770E0" w:rsidR="008645B4" w:rsidRPr="008645B4" w:rsidRDefault="008645B4" w:rsidP="0A670890">
      <w:pPr>
        <w:numPr>
          <w:ilvl w:val="0"/>
          <w:numId w:val="28"/>
        </w:numPr>
        <w:overflowPunct w:val="0"/>
        <w:autoSpaceDE w:val="0"/>
        <w:autoSpaceDN w:val="0"/>
        <w:adjustRightInd w:val="0"/>
        <w:snapToGrid/>
        <w:spacing w:after="180"/>
        <w:jc w:val="left"/>
        <w:textAlignment w:val="baseline"/>
        <w:rPr>
          <w:rFonts w:asciiTheme="minorHAnsi" w:hAnsiTheme="minorHAnsi" w:cstheme="minorBidi"/>
          <w:lang w:eastAsia="ko-KR"/>
        </w:rPr>
      </w:pPr>
      <w:r w:rsidRPr="0A670890">
        <w:rPr>
          <w:rFonts w:asciiTheme="minorHAnsi" w:hAnsiTheme="minorHAnsi" w:cstheme="minorBidi"/>
          <w:b/>
          <w:bCs/>
          <w:lang w:eastAsia="ko-KR"/>
        </w:rPr>
        <w:t>Enhanced reliability and reduced latency</w:t>
      </w:r>
      <w:r w:rsidRPr="0A670890">
        <w:rPr>
          <w:rFonts w:asciiTheme="minorHAnsi" w:hAnsiTheme="minorHAnsi" w:cstheme="minorBidi"/>
          <w:lang w:eastAsia="ko-KR"/>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w:t>
      </w:r>
      <w:r w:rsidR="00BEC131" w:rsidRPr="0A670890">
        <w:rPr>
          <w:rFonts w:asciiTheme="minorHAnsi" w:hAnsiTheme="minorHAnsi" w:cstheme="minorBidi"/>
          <w:lang w:eastAsia="ko-KR"/>
        </w:rPr>
        <w:t>s</w:t>
      </w:r>
      <w:r w:rsidRPr="0A670890">
        <w:rPr>
          <w:rFonts w:asciiTheme="minorHAnsi" w:hAnsiTheme="minorHAnsi" w:cstheme="minorBidi"/>
          <w:lang w:eastAsia="ko-KR"/>
        </w:rPr>
        <w:t xml:space="preserve">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52BFA0C" w14:textId="37C88FA1" w:rsidR="00B9037A" w:rsidRPr="008645B4" w:rsidRDefault="00B9037A">
      <w:pPr>
        <w:spacing w:after="180"/>
        <w:rPr>
          <w:rFonts w:asciiTheme="minorHAnsi" w:hAnsiTheme="minorHAnsi" w:cstheme="minorHAnsi"/>
          <w:lang w:eastAsia="ko-KR"/>
        </w:rPr>
      </w:pPr>
      <w:r w:rsidRPr="008645B4">
        <w:rPr>
          <w:rFonts w:asciiTheme="minorHAnsi" w:hAnsiTheme="minorHAnsi" w:cstheme="minorHAnsi"/>
          <w:lang w:eastAsia="ko-KR"/>
        </w:rPr>
        <w:t xml:space="preserve">From the </w:t>
      </w:r>
      <w:r w:rsidR="00052E21">
        <w:rPr>
          <w:rFonts w:asciiTheme="minorHAnsi" w:hAnsiTheme="minorHAnsi" w:cstheme="minorHAnsi"/>
          <w:lang w:eastAsia="ko-KR"/>
        </w:rPr>
        <w:t>w</w:t>
      </w:r>
      <w:r w:rsidRPr="008645B4">
        <w:rPr>
          <w:rFonts w:asciiTheme="minorHAnsi" w:hAnsiTheme="minorHAnsi" w:cstheme="minorHAnsi"/>
          <w:lang w:eastAsia="ko-KR"/>
        </w:rPr>
        <w:t xml:space="preserve">ork </w:t>
      </w:r>
      <w:r w:rsidR="00052E21">
        <w:rPr>
          <w:rFonts w:asciiTheme="minorHAnsi" w:hAnsiTheme="minorHAnsi" w:cstheme="minorHAnsi"/>
          <w:lang w:eastAsia="ko-KR"/>
        </w:rPr>
        <w:t>i</w:t>
      </w:r>
      <w:r w:rsidRPr="008645B4">
        <w:rPr>
          <w:rFonts w:asciiTheme="minorHAnsi" w:hAnsiTheme="minorHAnsi" w:cstheme="minorHAnsi"/>
          <w:lang w:eastAsia="ko-KR"/>
        </w:rPr>
        <w:t xml:space="preserve">tem of NR Sidelink enhancement [RP-201385], this document focuses on the resource allocation </w:t>
      </w:r>
      <w:r w:rsidR="005C2B03">
        <w:rPr>
          <w:rFonts w:asciiTheme="minorHAnsi" w:hAnsiTheme="minorHAnsi" w:cstheme="minorHAnsi"/>
          <w:lang w:eastAsia="ko-KR"/>
        </w:rPr>
        <w:t xml:space="preserve">for power saving </w:t>
      </w:r>
      <w:r w:rsidRPr="008645B4">
        <w:rPr>
          <w:rFonts w:asciiTheme="minorHAnsi" w:hAnsiTheme="minorHAnsi" w:cstheme="minorHAnsi"/>
          <w:lang w:eastAsia="ko-KR"/>
        </w:rPr>
        <w:t>objective:</w:t>
      </w:r>
    </w:p>
    <w:p w14:paraId="12E0361B" w14:textId="7E997F5A" w:rsidR="00B9037A" w:rsidRPr="008645B4" w:rsidRDefault="00B9037A" w:rsidP="00B9037A">
      <w:pPr>
        <w:rPr>
          <w:rFonts w:asciiTheme="minorHAnsi" w:hAnsiTheme="minorHAnsi" w:cstheme="minorHAnsi"/>
          <w:lang w:eastAsia="ko-KR"/>
        </w:rPr>
      </w:pPr>
      <w:r w:rsidRPr="008645B4">
        <w:rPr>
          <w:rFonts w:asciiTheme="minorHAnsi" w:hAnsiTheme="minorHAnsi" w:cstheme="minorHAnsi"/>
          <w:lang w:eastAsia="ko-KR"/>
        </w:rPr>
        <w:t>2. Resource allocation enhancement:</w:t>
      </w:r>
    </w:p>
    <w:p w14:paraId="5E42A051" w14:textId="77777777" w:rsidR="00903F76" w:rsidRDefault="00903F76" w:rsidP="00903F76">
      <w:pPr>
        <w:numPr>
          <w:ilvl w:val="0"/>
          <w:numId w:val="18"/>
        </w:numPr>
        <w:overflowPunct w:val="0"/>
        <w:autoSpaceDE w:val="0"/>
        <w:autoSpaceDN w:val="0"/>
        <w:adjustRightInd w:val="0"/>
        <w:snapToGrid/>
        <w:spacing w:after="180"/>
        <w:jc w:val="left"/>
        <w:textAlignment w:val="baseline"/>
        <w:rPr>
          <w:lang w:eastAsia="ko-KR"/>
        </w:rPr>
      </w:pPr>
      <w:r>
        <w:rPr>
          <w:lang w:eastAsia="ko-KR"/>
        </w:rPr>
        <w:t>Specify resource allocation to reduce power consumption of the UEs [RAN1, RAN2]</w:t>
      </w:r>
    </w:p>
    <w:p w14:paraId="3D0D1CBE" w14:textId="77777777" w:rsidR="00903F76" w:rsidRDefault="00903F76" w:rsidP="00903F76">
      <w:pPr>
        <w:numPr>
          <w:ilvl w:val="1"/>
          <w:numId w:val="18"/>
        </w:numPr>
        <w:overflowPunct w:val="0"/>
        <w:autoSpaceDE w:val="0"/>
        <w:autoSpaceDN w:val="0"/>
        <w:adjustRightInd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10F3C53F" w14:textId="2215439B" w:rsidR="00B9037A" w:rsidRPr="00903F76" w:rsidRDefault="00903F76" w:rsidP="00903F76">
      <w:pPr>
        <w:numPr>
          <w:ilvl w:val="1"/>
          <w:numId w:val="18"/>
        </w:numPr>
        <w:overflowPunct w:val="0"/>
        <w:autoSpaceDE w:val="0"/>
        <w:autoSpaceDN w:val="0"/>
        <w:adjustRightInd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037CF80A" w14:textId="3E8860BB" w:rsidR="00B9037A" w:rsidRPr="008645B4" w:rsidRDefault="00B9037A" w:rsidP="00B9037A">
      <w:pPr>
        <w:numPr>
          <w:ilvl w:val="0"/>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C44420A" w14:textId="77777777" w:rsidR="00B9037A" w:rsidRPr="008645B4"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Inter-UE coordination with the following until RAN#90.</w:t>
      </w:r>
    </w:p>
    <w:p w14:paraId="11A6727F" w14:textId="77777777" w:rsidR="00B9037A" w:rsidRPr="008645B4" w:rsidRDefault="00B9037A" w:rsidP="00B9037A">
      <w:pPr>
        <w:numPr>
          <w:ilvl w:val="2"/>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A set of resources is determined at UE-A. This set is sent to UE-B in mode 2, and UE-B takes this into account in the resource selection for its own transmission.</w:t>
      </w:r>
    </w:p>
    <w:p w14:paraId="3983252A" w14:textId="77777777" w:rsidR="00B9037A" w:rsidRPr="008645B4"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study scope after RAN#90 is to be decided in RAN#90.</w:t>
      </w:r>
    </w:p>
    <w:p w14:paraId="77358A7B" w14:textId="77777777" w:rsidR="00B9037A" w:rsidRPr="008645B4"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lastRenderedPageBreak/>
        <w:t>Note: The solution should be able to operate in-coverage, partial coverage, and out-of-coverage and to address consecutive packet loss in all coverage scenarios.</w:t>
      </w:r>
    </w:p>
    <w:p w14:paraId="5C0E82CC" w14:textId="2130F993" w:rsidR="00B9037A"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RAN2 work will start after [RAN#89].</w:t>
      </w:r>
    </w:p>
    <w:p w14:paraId="630A1896" w14:textId="77777777" w:rsidR="000F69DA" w:rsidRDefault="000F69DA" w:rsidP="000F69DA">
      <w:pPr>
        <w:overflowPunct w:val="0"/>
        <w:autoSpaceDE w:val="0"/>
        <w:autoSpaceDN w:val="0"/>
        <w:adjustRightInd w:val="0"/>
        <w:snapToGrid/>
        <w:spacing w:after="180"/>
        <w:jc w:val="left"/>
        <w:textAlignment w:val="baseline"/>
        <w:rPr>
          <w:rFonts w:asciiTheme="minorHAnsi" w:hAnsiTheme="minorHAnsi" w:cstheme="minorHAnsi"/>
          <w:lang w:eastAsia="ko-KR"/>
        </w:rPr>
      </w:pPr>
    </w:p>
    <w:p w14:paraId="6EE34874" w14:textId="1CD2EE3B" w:rsidR="000F69DA" w:rsidRPr="008645B4" w:rsidRDefault="000F69DA" w:rsidP="000F69DA">
      <w:pPr>
        <w:overflowPunct w:val="0"/>
        <w:autoSpaceDE w:val="0"/>
        <w:autoSpaceDN w:val="0"/>
        <w:adjustRightInd w:val="0"/>
        <w:snapToGrid/>
        <w:spacing w:after="180"/>
        <w:jc w:val="left"/>
        <w:textAlignment w:val="baseline"/>
        <w:rPr>
          <w:rFonts w:asciiTheme="minorHAnsi" w:hAnsiTheme="minorHAnsi" w:cstheme="minorHAnsi"/>
          <w:lang w:eastAsia="ko-KR"/>
        </w:rPr>
      </w:pPr>
      <w:r>
        <w:rPr>
          <w:rFonts w:asciiTheme="minorHAnsi" w:hAnsiTheme="minorHAnsi" w:cstheme="minorHAnsi"/>
          <w:lang w:eastAsia="ko-KR"/>
        </w:rPr>
        <w:t>Following agreements were achieved at RAN1#103-e meeting.</w:t>
      </w:r>
    </w:p>
    <w:p w14:paraId="7CB9A8CD" w14:textId="7CEBCB96" w:rsidR="000F69DA" w:rsidRPr="00C423EE" w:rsidRDefault="000F69DA" w:rsidP="000F69DA">
      <w:pPr>
        <w:autoSpaceDE w:val="0"/>
        <w:autoSpaceDN w:val="0"/>
        <w:rPr>
          <w:b/>
          <w:bCs/>
          <w:szCs w:val="20"/>
        </w:rPr>
      </w:pPr>
      <w:r w:rsidRPr="00C423EE">
        <w:rPr>
          <w:szCs w:val="20"/>
          <w:highlight w:val="green"/>
          <w:lang w:val="en-AU"/>
        </w:rPr>
        <w:t>Agreements</w:t>
      </w:r>
      <w:r w:rsidRPr="00C423EE">
        <w:rPr>
          <w:b/>
          <w:bCs/>
          <w:szCs w:val="20"/>
          <w:lang w:val="en-AU"/>
        </w:rPr>
        <w:t>:</w:t>
      </w:r>
    </w:p>
    <w:p w14:paraId="798DB7E8" w14:textId="77777777" w:rsidR="000F69DA" w:rsidRPr="00C423EE" w:rsidRDefault="000F69DA" w:rsidP="000F69DA">
      <w:pPr>
        <w:pStyle w:val="ListParagraph"/>
        <w:numPr>
          <w:ilvl w:val="0"/>
          <w:numId w:val="36"/>
        </w:numPr>
        <w:autoSpaceDE w:val="0"/>
        <w:autoSpaceDN w:val="0"/>
        <w:snapToGrid/>
        <w:spacing w:after="0" w:line="252" w:lineRule="auto"/>
        <w:rPr>
          <w:color w:val="000000"/>
        </w:rPr>
      </w:pPr>
      <w:r w:rsidRPr="00C423EE">
        <w:rPr>
          <w:color w:val="000000"/>
        </w:rPr>
        <w:t>Partial sensing based RA is supported as a power saving RA scheme</w:t>
      </w:r>
    </w:p>
    <w:p w14:paraId="4CD52DCD" w14:textId="77777777" w:rsidR="000F69DA" w:rsidRPr="00C423EE" w:rsidRDefault="000F69DA" w:rsidP="000F69DA">
      <w:pPr>
        <w:pStyle w:val="ListParagraph"/>
        <w:numPr>
          <w:ilvl w:val="1"/>
          <w:numId w:val="36"/>
        </w:numPr>
        <w:autoSpaceDE w:val="0"/>
        <w:autoSpaceDN w:val="0"/>
        <w:snapToGrid/>
        <w:spacing w:after="0" w:line="252" w:lineRule="auto"/>
        <w:rPr>
          <w:color w:val="000000"/>
        </w:rPr>
      </w:pPr>
      <w:r w:rsidRPr="00C423EE">
        <w:rPr>
          <w:color w:val="000000"/>
        </w:rPr>
        <w:t>FFS details</w:t>
      </w:r>
    </w:p>
    <w:p w14:paraId="294AE851" w14:textId="77777777" w:rsidR="000F69DA" w:rsidRPr="00C423EE" w:rsidRDefault="000F69DA" w:rsidP="000F69DA">
      <w:pPr>
        <w:pStyle w:val="ListParagraph"/>
        <w:numPr>
          <w:ilvl w:val="0"/>
          <w:numId w:val="36"/>
        </w:numPr>
        <w:autoSpaceDE w:val="0"/>
        <w:autoSpaceDN w:val="0"/>
        <w:snapToGrid/>
        <w:spacing w:after="0" w:line="252" w:lineRule="auto"/>
        <w:rPr>
          <w:color w:val="000000"/>
        </w:rPr>
      </w:pPr>
      <w:r w:rsidRPr="00C423EE">
        <w:rPr>
          <w:color w:val="000000"/>
        </w:rPr>
        <w:t>Random resource selection is supported as a power saving RA scheme</w:t>
      </w:r>
    </w:p>
    <w:p w14:paraId="39BF32E8" w14:textId="77777777" w:rsidR="000F69DA" w:rsidRPr="00C423EE" w:rsidRDefault="000F69DA" w:rsidP="000F69DA">
      <w:pPr>
        <w:pStyle w:val="ListParagraph"/>
        <w:numPr>
          <w:ilvl w:val="1"/>
          <w:numId w:val="36"/>
        </w:numPr>
        <w:autoSpaceDE w:val="0"/>
        <w:autoSpaceDN w:val="0"/>
        <w:snapToGrid/>
        <w:spacing w:after="0" w:line="252" w:lineRule="auto"/>
        <w:rPr>
          <w:color w:val="000000"/>
        </w:rPr>
      </w:pPr>
      <w:r w:rsidRPr="00C423EE">
        <w:rPr>
          <w:color w:val="000000"/>
        </w:rPr>
        <w:t>FFS any changes or enhancement</w:t>
      </w:r>
    </w:p>
    <w:p w14:paraId="7710D30F" w14:textId="77777777" w:rsidR="000F69DA" w:rsidRPr="00C423EE" w:rsidRDefault="000F69DA" w:rsidP="000F69DA">
      <w:pPr>
        <w:pStyle w:val="ListParagraph"/>
        <w:numPr>
          <w:ilvl w:val="1"/>
          <w:numId w:val="36"/>
        </w:numPr>
        <w:autoSpaceDE w:val="0"/>
        <w:autoSpaceDN w:val="0"/>
        <w:snapToGrid/>
        <w:spacing w:after="0" w:line="252" w:lineRule="auto"/>
        <w:rPr>
          <w:color w:val="000000"/>
        </w:rPr>
      </w:pPr>
      <w:r w:rsidRPr="00C423EE">
        <w:rPr>
          <w:color w:val="000000"/>
        </w:rPr>
        <w:t>FFS on conditions to apply random resource selection</w:t>
      </w:r>
    </w:p>
    <w:p w14:paraId="5B7DCC0D" w14:textId="77777777" w:rsidR="000F69DA" w:rsidRPr="00C423EE" w:rsidRDefault="000F69DA" w:rsidP="000F69DA">
      <w:pPr>
        <w:rPr>
          <w:szCs w:val="20"/>
        </w:rPr>
      </w:pPr>
    </w:p>
    <w:p w14:paraId="0409F441" w14:textId="77777777" w:rsidR="000F69DA" w:rsidRPr="00C423EE" w:rsidRDefault="000F69DA" w:rsidP="000F69DA">
      <w:pPr>
        <w:autoSpaceDE w:val="0"/>
        <w:autoSpaceDN w:val="0"/>
        <w:rPr>
          <w:szCs w:val="20"/>
          <w:highlight w:val="green"/>
          <w:lang w:val="en-AU"/>
        </w:rPr>
      </w:pPr>
      <w:r w:rsidRPr="00C423EE">
        <w:rPr>
          <w:szCs w:val="20"/>
          <w:highlight w:val="green"/>
          <w:lang w:val="en-AU"/>
        </w:rPr>
        <w:t>Agreements:</w:t>
      </w:r>
    </w:p>
    <w:p w14:paraId="0CEC19D0" w14:textId="77777777" w:rsidR="000F69DA" w:rsidRPr="00C423EE" w:rsidRDefault="000F69DA" w:rsidP="000F69DA">
      <w:pPr>
        <w:pStyle w:val="ListParagraph"/>
        <w:numPr>
          <w:ilvl w:val="0"/>
          <w:numId w:val="36"/>
        </w:numPr>
        <w:autoSpaceDE w:val="0"/>
        <w:autoSpaceDN w:val="0"/>
        <w:snapToGrid/>
        <w:spacing w:after="0" w:line="252" w:lineRule="auto"/>
      </w:pPr>
      <w:r w:rsidRPr="00C423EE">
        <w:t xml:space="preserve">In R17, a SL Mode 2 </w:t>
      </w:r>
      <w:proofErr w:type="spellStart"/>
      <w:r w:rsidRPr="00C423EE">
        <w:t>Tx</w:t>
      </w:r>
      <w:proofErr w:type="spellEnd"/>
      <w:r w:rsidRPr="00C423EE">
        <w:t xml:space="preserve"> resource pool can be (pre-)configured to enable full sensing only, partial sensing only, random resource selection only, or any combination(s) thereof</w:t>
      </w:r>
    </w:p>
    <w:p w14:paraId="58A6FCE1" w14:textId="77777777" w:rsidR="000F69DA" w:rsidRPr="00C423EE" w:rsidRDefault="000F69DA" w:rsidP="000F69DA">
      <w:pPr>
        <w:pStyle w:val="ListParagraph"/>
        <w:numPr>
          <w:ilvl w:val="1"/>
          <w:numId w:val="36"/>
        </w:numPr>
        <w:autoSpaceDE w:val="0"/>
        <w:autoSpaceDN w:val="0"/>
        <w:snapToGrid/>
        <w:spacing w:after="0" w:line="252" w:lineRule="auto"/>
      </w:pPr>
      <w:r w:rsidRPr="00C423EE">
        <w:t>FFS details, including usage, potential restrictions, whether/how any enhancement or condition is needed for the coexistence of full sensing and power saving RA scheme(s) in a same resource pool, etc.</w:t>
      </w:r>
    </w:p>
    <w:p w14:paraId="1940260C" w14:textId="77777777" w:rsidR="000F69DA" w:rsidRPr="00C423EE" w:rsidRDefault="000F69DA" w:rsidP="000F69DA">
      <w:pPr>
        <w:rPr>
          <w:szCs w:val="20"/>
        </w:rPr>
      </w:pPr>
    </w:p>
    <w:p w14:paraId="4D0059D3" w14:textId="77777777" w:rsidR="000F69DA" w:rsidRPr="00C423EE" w:rsidRDefault="000F69DA" w:rsidP="000F69DA">
      <w:pPr>
        <w:rPr>
          <w:szCs w:val="20"/>
        </w:rPr>
      </w:pPr>
      <w:r w:rsidRPr="00C423EE">
        <w:rPr>
          <w:b/>
          <w:bCs/>
          <w:szCs w:val="20"/>
        </w:rPr>
        <w:t>Decision:</w:t>
      </w:r>
      <w:r w:rsidRPr="00C423EE">
        <w:rPr>
          <w:szCs w:val="20"/>
        </w:rPr>
        <w:t xml:space="preserve"> As per email decision posted on Nov.13</w:t>
      </w:r>
      <w:r w:rsidRPr="00C423EE">
        <w:rPr>
          <w:szCs w:val="20"/>
          <w:vertAlign w:val="superscript"/>
        </w:rPr>
        <w:t>th</w:t>
      </w:r>
      <w:r w:rsidRPr="00C423EE">
        <w:rPr>
          <w:szCs w:val="20"/>
        </w:rPr>
        <w:t>,</w:t>
      </w:r>
    </w:p>
    <w:p w14:paraId="2182C7B9" w14:textId="77777777" w:rsidR="000F69DA" w:rsidRPr="00C423EE" w:rsidRDefault="000F69DA" w:rsidP="000F69DA">
      <w:pPr>
        <w:rPr>
          <w:szCs w:val="20"/>
          <w:highlight w:val="green"/>
        </w:rPr>
      </w:pPr>
      <w:r w:rsidRPr="00C423EE">
        <w:rPr>
          <w:szCs w:val="20"/>
          <w:highlight w:val="green"/>
        </w:rPr>
        <w:t>Agreements:</w:t>
      </w:r>
    </w:p>
    <w:p w14:paraId="3134D668" w14:textId="77777777" w:rsidR="000F69DA" w:rsidRPr="00C423EE" w:rsidRDefault="000F69DA" w:rsidP="000F69DA">
      <w:pPr>
        <w:numPr>
          <w:ilvl w:val="0"/>
          <w:numId w:val="37"/>
        </w:numPr>
        <w:autoSpaceDE w:val="0"/>
        <w:autoSpaceDN w:val="0"/>
        <w:snapToGrid/>
        <w:spacing w:after="0" w:line="252" w:lineRule="auto"/>
        <w:rPr>
          <w:color w:val="000000"/>
          <w:szCs w:val="20"/>
          <w:lang w:eastAsia="ko-KR"/>
        </w:rPr>
      </w:pPr>
      <w:r w:rsidRPr="00C423EE">
        <w:rPr>
          <w:color w:val="000000"/>
          <w:szCs w:val="20"/>
        </w:rPr>
        <w:t xml:space="preserve">Re-evaluation and pre-emption checking are not supported by UEs that do not perform </w:t>
      </w:r>
      <w:r w:rsidRPr="00C423EE">
        <w:rPr>
          <w:color w:val="FF0000"/>
          <w:szCs w:val="20"/>
        </w:rPr>
        <w:t>any</w:t>
      </w:r>
      <w:r w:rsidRPr="00C423EE">
        <w:rPr>
          <w:color w:val="000000"/>
          <w:szCs w:val="20"/>
        </w:rPr>
        <w:t xml:space="preserve"> sensing</w:t>
      </w:r>
      <w:r w:rsidRPr="00C423EE">
        <w:rPr>
          <w:color w:val="FF0000"/>
          <w:szCs w:val="20"/>
        </w:rPr>
        <w:t xml:space="preserve"> (i.e. PSCCH reception)</w:t>
      </w:r>
    </w:p>
    <w:p w14:paraId="53121139" w14:textId="77777777" w:rsidR="000F69DA" w:rsidRPr="00C423EE" w:rsidRDefault="000F69DA" w:rsidP="000F69DA">
      <w:pPr>
        <w:numPr>
          <w:ilvl w:val="0"/>
          <w:numId w:val="37"/>
        </w:numPr>
        <w:autoSpaceDE w:val="0"/>
        <w:autoSpaceDN w:val="0"/>
        <w:snapToGrid/>
        <w:spacing w:after="0" w:line="252" w:lineRule="auto"/>
        <w:rPr>
          <w:color w:val="000000"/>
          <w:szCs w:val="20"/>
          <w:lang w:eastAsia="ko-KR"/>
        </w:rPr>
      </w:pPr>
      <w:r w:rsidRPr="00C423EE">
        <w:rPr>
          <w:color w:val="000000"/>
          <w:szCs w:val="20"/>
          <w:lang w:eastAsia="ko-KR"/>
        </w:rPr>
        <w:t>Re-evaluation and pre-emption checking are supported by UEs that perform sensing</w:t>
      </w:r>
    </w:p>
    <w:p w14:paraId="772B8F72" w14:textId="77777777" w:rsidR="000F69DA" w:rsidRPr="00C423EE" w:rsidRDefault="000F69DA" w:rsidP="000F69DA">
      <w:pPr>
        <w:numPr>
          <w:ilvl w:val="1"/>
          <w:numId w:val="38"/>
        </w:numPr>
        <w:autoSpaceDE w:val="0"/>
        <w:autoSpaceDN w:val="0"/>
        <w:snapToGrid/>
        <w:spacing w:after="0" w:line="252" w:lineRule="auto"/>
        <w:rPr>
          <w:color w:val="000000"/>
          <w:szCs w:val="20"/>
          <w:lang w:eastAsia="ko-KR"/>
        </w:rPr>
      </w:pPr>
      <w:r w:rsidRPr="00C423EE">
        <w:rPr>
          <w:color w:val="000000"/>
          <w:szCs w:val="20"/>
          <w:lang w:eastAsia="ko-KR"/>
        </w:rPr>
        <w:t>FFS details and any conditions(s) in which re-evaluation and pre-emption can be performed</w:t>
      </w:r>
    </w:p>
    <w:p w14:paraId="5D2AFD27" w14:textId="77777777" w:rsidR="000F69DA" w:rsidRPr="00C423EE" w:rsidRDefault="000F69DA" w:rsidP="000F69DA">
      <w:pPr>
        <w:numPr>
          <w:ilvl w:val="0"/>
          <w:numId w:val="39"/>
        </w:numPr>
        <w:autoSpaceDE w:val="0"/>
        <w:autoSpaceDN w:val="0"/>
        <w:snapToGrid/>
        <w:spacing w:after="0" w:line="252" w:lineRule="auto"/>
        <w:rPr>
          <w:color w:val="000000"/>
          <w:szCs w:val="20"/>
          <w:lang w:eastAsia="ko-KR"/>
        </w:rPr>
      </w:pPr>
      <w:r w:rsidRPr="00C423EE">
        <w:rPr>
          <w:color w:val="000000"/>
          <w:szCs w:val="20"/>
          <w:lang w:eastAsia="ko-KR"/>
        </w:rPr>
        <w:t xml:space="preserve">FFS whether/how re-evaluation and pre-emption can be supported by UEs performing random resource selection </w:t>
      </w:r>
      <w:r w:rsidRPr="00C423EE">
        <w:rPr>
          <w:color w:val="51A7F9"/>
          <w:szCs w:val="20"/>
        </w:rPr>
        <w:t>that do perform sensing</w:t>
      </w:r>
    </w:p>
    <w:p w14:paraId="553E9B02" w14:textId="77777777" w:rsidR="000F69DA" w:rsidRPr="00C423EE" w:rsidRDefault="000F69DA" w:rsidP="000F69DA">
      <w:pPr>
        <w:numPr>
          <w:ilvl w:val="0"/>
          <w:numId w:val="38"/>
        </w:numPr>
        <w:autoSpaceDE w:val="0"/>
        <w:autoSpaceDN w:val="0"/>
        <w:snapToGrid/>
        <w:spacing w:after="0" w:line="252" w:lineRule="auto"/>
        <w:rPr>
          <w:color w:val="000000"/>
          <w:szCs w:val="20"/>
          <w:lang w:eastAsia="ko-KR"/>
        </w:rPr>
      </w:pPr>
      <w:r w:rsidRPr="00C423EE">
        <w:rPr>
          <w:color w:val="70AD47"/>
          <w:szCs w:val="20"/>
        </w:rPr>
        <w:t>Note: details about sensing in this context, including when it is performed, are not decided yet.</w:t>
      </w:r>
    </w:p>
    <w:p w14:paraId="5DCD6D66" w14:textId="77777777" w:rsidR="000F69DA" w:rsidRPr="00C423EE" w:rsidRDefault="000F69DA" w:rsidP="000F69DA">
      <w:pPr>
        <w:rPr>
          <w:szCs w:val="20"/>
          <w:u w:val="single"/>
        </w:rPr>
      </w:pPr>
    </w:p>
    <w:p w14:paraId="2CEABB72" w14:textId="77777777" w:rsidR="000F69DA" w:rsidRPr="00C423EE" w:rsidRDefault="000F69DA" w:rsidP="000F69DA">
      <w:pPr>
        <w:rPr>
          <w:szCs w:val="20"/>
          <w:highlight w:val="green"/>
        </w:rPr>
      </w:pPr>
      <w:r w:rsidRPr="00C423EE">
        <w:rPr>
          <w:szCs w:val="20"/>
          <w:highlight w:val="green"/>
        </w:rPr>
        <w:t>Agreements:</w:t>
      </w:r>
    </w:p>
    <w:p w14:paraId="4425D2A4" w14:textId="77777777" w:rsidR="000F69DA" w:rsidRPr="00C423EE" w:rsidRDefault="000F69DA" w:rsidP="000F69DA">
      <w:pPr>
        <w:pStyle w:val="xxmsolistparagraph"/>
        <w:numPr>
          <w:ilvl w:val="0"/>
          <w:numId w:val="40"/>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Further study congestion control based on CBR and CR for power saving RA schemes</w:t>
      </w:r>
    </w:p>
    <w:p w14:paraId="7A0EA954" w14:textId="77777777" w:rsidR="000F69DA" w:rsidRPr="00C423EE" w:rsidRDefault="000F69DA" w:rsidP="000F69DA">
      <w:pPr>
        <w:pStyle w:val="xxmsolistparagraph"/>
        <w:numPr>
          <w:ilvl w:val="1"/>
          <w:numId w:val="40"/>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C423EE">
        <w:rPr>
          <w:rFonts w:ascii="Times New Roman" w:eastAsia="Times New Roman" w:hAnsi="Times New Roman" w:cs="Times New Roman"/>
          <w:color w:val="FF0000"/>
          <w:sz w:val="20"/>
          <w:szCs w:val="20"/>
          <w:lang w:val="en-AU"/>
        </w:rPr>
        <w:t xml:space="preserve">applicable </w:t>
      </w:r>
      <w:r w:rsidRPr="00C423EE">
        <w:rPr>
          <w:rFonts w:ascii="Times New Roman" w:eastAsia="Times New Roman" w:hAnsi="Times New Roman" w:cs="Times New Roman"/>
          <w:color w:val="000000"/>
          <w:sz w:val="20"/>
          <w:szCs w:val="20"/>
          <w:lang w:val="en-AU"/>
        </w:rPr>
        <w:t>to power savings RA schemes</w:t>
      </w:r>
    </w:p>
    <w:p w14:paraId="1F82EDDC" w14:textId="77777777" w:rsidR="000F69DA" w:rsidRPr="00C423EE" w:rsidRDefault="000F69DA" w:rsidP="000F69DA">
      <w:pPr>
        <w:pStyle w:val="xxmsolistparagraph"/>
        <w:numPr>
          <w:ilvl w:val="1"/>
          <w:numId w:val="40"/>
        </w:numPr>
        <w:autoSpaceDE w:val="0"/>
        <w:autoSpaceDN w:val="0"/>
        <w:spacing w:line="252" w:lineRule="auto"/>
        <w:jc w:val="both"/>
        <w:rPr>
          <w:rFonts w:ascii="Times New Roman" w:eastAsia="Times New Roman" w:hAnsi="Times New Roman" w:cs="Times New Roman"/>
          <w:color w:val="000000"/>
          <w:sz w:val="20"/>
          <w:szCs w:val="20"/>
          <w:lang w:val="en-AU"/>
        </w:rPr>
      </w:pPr>
      <w:r w:rsidRPr="00C423EE">
        <w:rPr>
          <w:rFonts w:ascii="Times New Roman" w:eastAsia="Times New Roman" w:hAnsi="Times New Roman" w:cs="Times New Roman"/>
          <w:color w:val="000000"/>
          <w:sz w:val="20"/>
          <w:szCs w:val="20"/>
        </w:rPr>
        <w:t>Note: this is not intended to require all UEs to perform sensing for the purpose of CBR measurement</w:t>
      </w:r>
    </w:p>
    <w:p w14:paraId="3F6D0483" w14:textId="70340A77" w:rsidR="00B9037A" w:rsidRPr="000F69DA" w:rsidRDefault="00B9037A">
      <w:pPr>
        <w:spacing w:after="180"/>
        <w:rPr>
          <w:rFonts w:asciiTheme="minorHAnsi" w:hAnsiTheme="minorHAnsi" w:cstheme="minorHAnsi"/>
          <w:lang w:val="en-AU" w:eastAsia="ko-KR"/>
        </w:rPr>
      </w:pPr>
    </w:p>
    <w:p w14:paraId="0BB40BB3" w14:textId="7AD08912" w:rsidR="00EB31E8" w:rsidRPr="008645B4" w:rsidRDefault="005C2B03" w:rsidP="00EB31E8">
      <w:pPr>
        <w:pStyle w:val="Heading1"/>
        <w:rPr>
          <w:rFonts w:asciiTheme="minorHAnsi" w:hAnsiTheme="minorHAnsi" w:cstheme="minorHAnsi"/>
        </w:rPr>
      </w:pPr>
      <w:r>
        <w:rPr>
          <w:rFonts w:asciiTheme="minorHAnsi" w:hAnsiTheme="minorHAnsi" w:cstheme="minorHAnsi"/>
        </w:rPr>
        <w:t>Pre-emption protection for power saving UEs</w:t>
      </w:r>
      <w:r w:rsidR="00970255" w:rsidRPr="008645B4">
        <w:rPr>
          <w:rFonts w:asciiTheme="minorHAnsi" w:hAnsiTheme="minorHAnsi" w:cstheme="minorHAnsi"/>
        </w:rPr>
        <w:t xml:space="preserve"> </w:t>
      </w:r>
    </w:p>
    <w:p w14:paraId="3A2E6732" w14:textId="0A01CCD4" w:rsidR="005C2B03" w:rsidRDefault="005C2B03" w:rsidP="0075597F">
      <w:pPr>
        <w:rPr>
          <w:rFonts w:asciiTheme="minorHAnsi" w:hAnsiTheme="minorHAnsi" w:cstheme="minorHAnsi"/>
        </w:rPr>
      </w:pPr>
      <w:r>
        <w:rPr>
          <w:rFonts w:asciiTheme="minorHAnsi" w:hAnsiTheme="minorHAnsi" w:cstheme="minorHAnsi"/>
        </w:rPr>
        <w:t>Power saving UEs may have some relaxed form of resource allocation. This could be based upon partial sensing based resource allocation or random resource allocation without any sensing. Rel-16 has standardized pre-emption procedure where a sidelink UE may perform re-evaluation prior to transmission over its reserved resource to evaluate if its indicated resource was pre-empted or not. In case of valid pre-emption by a UE with transmission priority higher than the self transmission, the UE may trigger resource (re-)selection to avoid colliding transmissions.</w:t>
      </w:r>
    </w:p>
    <w:p w14:paraId="60DDF6AB" w14:textId="642EFB5E" w:rsidR="009B6E12" w:rsidRPr="008645B4" w:rsidRDefault="005C2B03" w:rsidP="009B6E12">
      <w:pPr>
        <w:pStyle w:val="Heading2"/>
        <w:rPr>
          <w:rFonts w:asciiTheme="minorHAnsi" w:hAnsiTheme="minorHAnsi" w:cstheme="minorHAnsi"/>
        </w:rPr>
      </w:pPr>
      <w:r>
        <w:rPr>
          <w:rFonts w:asciiTheme="minorHAnsi" w:hAnsiTheme="minorHAnsi" w:cstheme="minorHAnsi"/>
        </w:rPr>
        <w:lastRenderedPageBreak/>
        <w:t>Power Saving UE acting as a Transmitter</w:t>
      </w:r>
    </w:p>
    <w:p w14:paraId="4BA80382" w14:textId="77777777" w:rsidR="005C2B03" w:rsidRPr="005C2B03" w:rsidRDefault="005C2B03" w:rsidP="005C2B03">
      <w:pPr>
        <w:rPr>
          <w:rFonts w:asciiTheme="minorHAnsi" w:hAnsiTheme="minorHAnsi" w:cstheme="minorHAnsi"/>
        </w:rPr>
      </w:pPr>
      <w:r w:rsidRPr="005C2B03">
        <w:rPr>
          <w:rFonts w:asciiTheme="minorHAnsi" w:hAnsiTheme="minorHAnsi" w:cstheme="minorHAnsi"/>
        </w:rPr>
        <w:t>When a sidelink transmission is made, there is a chance of collision with another sidelink transmission transmitted by a different UE. In addition, network is allowed to configure resource pools (RPs) where pre-emption is permitted. Independent of whether pre-emptions are allowed in a resource pool or not, the wireless medium with varying channel realizations and users in mobility will result in sidelink resources with collisions. This will result in sidelink UEs getting pre-empted or having colliding resources performing additional (re-)transmissions to reach a certain target quality of service (</w:t>
      </w:r>
      <w:proofErr w:type="spellStart"/>
      <w:r w:rsidRPr="005C2B03">
        <w:rPr>
          <w:rFonts w:asciiTheme="minorHAnsi" w:hAnsiTheme="minorHAnsi" w:cstheme="minorHAnsi"/>
        </w:rPr>
        <w:t>QoS</w:t>
      </w:r>
      <w:proofErr w:type="spellEnd"/>
      <w:r w:rsidRPr="005C2B03">
        <w:rPr>
          <w:rFonts w:asciiTheme="minorHAnsi" w:hAnsiTheme="minorHAnsi" w:cstheme="minorHAnsi"/>
        </w:rPr>
        <w:t>). Additional (re-)transmissions increase the power consumption of the UEs, and can be seriously damaging for power saving UEs.</w:t>
      </w:r>
    </w:p>
    <w:p w14:paraId="70BB97C7" w14:textId="09E019AA" w:rsidR="005C2B03" w:rsidRPr="005C2B03" w:rsidRDefault="005C2B03" w:rsidP="005C2B03">
      <w:pPr>
        <w:rPr>
          <w:rFonts w:asciiTheme="minorHAnsi" w:hAnsiTheme="minorHAnsi" w:cstheme="minorHAnsi"/>
        </w:rPr>
      </w:pPr>
      <w:r>
        <w:rPr>
          <w:rFonts w:asciiTheme="minorHAnsi" w:hAnsiTheme="minorHAnsi" w:cstheme="minorHAnsi"/>
        </w:rPr>
        <w:t xml:space="preserve">This document </w:t>
      </w:r>
      <w:r w:rsidRPr="005C2B03">
        <w:rPr>
          <w:rFonts w:asciiTheme="minorHAnsi" w:hAnsiTheme="minorHAnsi" w:cstheme="minorHAnsi"/>
        </w:rPr>
        <w:t xml:space="preserve">proposes that the transmissions made by power saving UEs are configured additional level of protection compared to the transmissions of normal UEs. This additional protection helps raise the achieved </w:t>
      </w:r>
      <w:proofErr w:type="spellStart"/>
      <w:r w:rsidRPr="005C2B03">
        <w:rPr>
          <w:rFonts w:asciiTheme="minorHAnsi" w:hAnsiTheme="minorHAnsi" w:cstheme="minorHAnsi"/>
        </w:rPr>
        <w:t>QoS</w:t>
      </w:r>
      <w:proofErr w:type="spellEnd"/>
      <w:r w:rsidRPr="005C2B03">
        <w:rPr>
          <w:rFonts w:asciiTheme="minorHAnsi" w:hAnsiTheme="minorHAnsi" w:cstheme="minorHAnsi"/>
        </w:rPr>
        <w:t xml:space="preserve"> for the transmissions made by power saving UEs. One simple way is to forbid the pre-emptions over the transmissions transmitted by a power saving UE.</w:t>
      </w:r>
    </w:p>
    <w:p w14:paraId="7B6BA340" w14:textId="4A09E0C4" w:rsidR="005C2B03" w:rsidRPr="005C2B03" w:rsidRDefault="005C2B03" w:rsidP="005C2B03">
      <w:pPr>
        <w:rPr>
          <w:rFonts w:asciiTheme="minorHAnsi" w:hAnsiTheme="minorHAnsi" w:cstheme="minorHAnsi"/>
          <w:b/>
          <w:u w:val="single"/>
        </w:rPr>
      </w:pPr>
      <w:r w:rsidRPr="005C2B03">
        <w:rPr>
          <w:rFonts w:asciiTheme="minorHAnsi" w:hAnsiTheme="minorHAnsi" w:cstheme="minorHAnsi"/>
          <w:b/>
          <w:u w:val="single"/>
        </w:rPr>
        <w:t>Proposal</w:t>
      </w:r>
      <w:r w:rsidR="000B5A7A">
        <w:rPr>
          <w:rFonts w:asciiTheme="minorHAnsi" w:hAnsiTheme="minorHAnsi" w:cstheme="minorHAnsi"/>
          <w:b/>
          <w:u w:val="single"/>
        </w:rPr>
        <w:t xml:space="preserve"> 1</w:t>
      </w:r>
      <w:r w:rsidRPr="005C2B03">
        <w:rPr>
          <w:rFonts w:asciiTheme="minorHAnsi" w:hAnsiTheme="minorHAnsi" w:cstheme="minorHAnsi"/>
          <w:b/>
          <w:u w:val="single"/>
        </w:rPr>
        <w:t>:</w:t>
      </w:r>
    </w:p>
    <w:p w14:paraId="6B62B559" w14:textId="77777777" w:rsidR="005C2B03" w:rsidRPr="005C2B03" w:rsidRDefault="005C2B03" w:rsidP="005C2B03">
      <w:pPr>
        <w:rPr>
          <w:rFonts w:asciiTheme="minorHAnsi" w:hAnsiTheme="minorHAnsi" w:cstheme="minorHAnsi"/>
        </w:rPr>
      </w:pPr>
      <w:r w:rsidRPr="005C2B03">
        <w:rPr>
          <w:rFonts w:asciiTheme="minorHAnsi" w:hAnsiTheme="minorHAnsi" w:cstheme="minorHAnsi"/>
        </w:rPr>
        <w:t>The transmission resources reserved by power saving UEs are not pre-empted.</w:t>
      </w:r>
    </w:p>
    <w:p w14:paraId="56034066" w14:textId="70890282" w:rsidR="009B6E12" w:rsidRPr="008645B4" w:rsidRDefault="001E7891" w:rsidP="009B6E12">
      <w:pPr>
        <w:pStyle w:val="Heading2"/>
        <w:rPr>
          <w:rFonts w:asciiTheme="minorHAnsi" w:hAnsiTheme="minorHAnsi" w:cstheme="minorHAnsi"/>
        </w:rPr>
      </w:pPr>
      <w:r>
        <w:rPr>
          <w:rFonts w:asciiTheme="minorHAnsi" w:hAnsiTheme="minorHAnsi" w:cstheme="minorHAnsi"/>
        </w:rPr>
        <w:t>Power Saving UE acting as a Receiver</w:t>
      </w:r>
    </w:p>
    <w:p w14:paraId="04A3C3CB" w14:textId="77777777" w:rsidR="003939E0" w:rsidRPr="003939E0" w:rsidRDefault="003939E0" w:rsidP="003939E0">
      <w:pPr>
        <w:rPr>
          <w:rFonts w:asciiTheme="minorHAnsi" w:hAnsiTheme="minorHAnsi" w:cstheme="minorHAnsi"/>
        </w:rPr>
      </w:pPr>
      <w:r w:rsidRPr="003939E0">
        <w:rPr>
          <w:rFonts w:asciiTheme="minorHAnsi" w:hAnsiTheme="minorHAnsi" w:cstheme="minorHAnsi"/>
        </w:rPr>
        <w:t>To reduce the power consumption for sidelink UEs, not only the transmission but the reception timings are also important. Thus, the reception time also needs to be minimized for power saving sidelink UEs to reduce their power consumption. For this reason when a normal sidelink UE transmits to a power saving UE and indicates a future reservation, following is possible. If there is no collision, the data is received at power saving UE without collision. In case another device chooses the same resource which was reserved to transmit to a power saving UE, there are following two possibilities. If a collision happens, the power saving UE will receive its data but the probability of successful detection is less than without collision. If after receiving the reservation, the transmitter triggers the resource re-selection and chooses a different resource, the power saving UE will listen to prior reserved (pre-empted) resource in vain, will try to decode SCI but will fail. And later it has to receive the transmission over newly selected resources. Whatever happens, the collisions reduce the probability of successful detection. Failed detection and re-selection due to pre-emptions will increase the (re-)transmissions for a power saving UE which will lead to increase in its power consumption.</w:t>
      </w:r>
    </w:p>
    <w:p w14:paraId="199AF5A0" w14:textId="77777777" w:rsidR="003939E0" w:rsidRPr="003939E0" w:rsidRDefault="003939E0" w:rsidP="003939E0">
      <w:pPr>
        <w:rPr>
          <w:rFonts w:asciiTheme="minorHAnsi" w:hAnsiTheme="minorHAnsi" w:cstheme="minorHAnsi"/>
        </w:rPr>
      </w:pPr>
    </w:p>
    <w:p w14:paraId="68CDBB69" w14:textId="333975EE" w:rsidR="003939E0" w:rsidRPr="003939E0" w:rsidRDefault="003939E0" w:rsidP="003939E0">
      <w:pPr>
        <w:rPr>
          <w:rFonts w:asciiTheme="minorHAnsi" w:hAnsiTheme="minorHAnsi" w:cstheme="minorHAnsi"/>
        </w:rPr>
      </w:pPr>
      <w:r w:rsidRPr="003939E0">
        <w:rPr>
          <w:rFonts w:asciiTheme="minorHAnsi" w:hAnsiTheme="minorHAnsi" w:cstheme="minorHAnsi"/>
        </w:rPr>
        <w:t xml:space="preserve">To alleviate the collisions on the resources carrying the transmissions for power saving UEs, </w:t>
      </w:r>
      <w:r w:rsidR="00AC3B3B">
        <w:rPr>
          <w:rFonts w:asciiTheme="minorHAnsi" w:hAnsiTheme="minorHAnsi" w:cstheme="minorHAnsi"/>
        </w:rPr>
        <w:t>one mechanism is to</w:t>
      </w:r>
      <w:r w:rsidRPr="003939E0">
        <w:rPr>
          <w:rFonts w:asciiTheme="minorHAnsi" w:hAnsiTheme="minorHAnsi" w:cstheme="minorHAnsi"/>
        </w:rPr>
        <w:t xml:space="preserve"> protect such transmissions destined to power saving UEs. The previous section has described the mechanisms to protect the transmissions originating from power saving sidelink UEs. Similar mechanisms as described above can be used to protect the transmissions which are destined to power saving UEs. Thus, the transmission resources which are reserved for transmissions to power saving sidelink UEs are not pre-empted by other sidelink UEs. </w:t>
      </w:r>
    </w:p>
    <w:p w14:paraId="69291117" w14:textId="27AF769B" w:rsidR="003939E0" w:rsidRPr="003939E0" w:rsidRDefault="003939E0" w:rsidP="003939E0">
      <w:pPr>
        <w:rPr>
          <w:rFonts w:asciiTheme="minorHAnsi" w:hAnsiTheme="minorHAnsi" w:cstheme="minorHAnsi"/>
          <w:b/>
          <w:u w:val="single"/>
        </w:rPr>
      </w:pPr>
      <w:r w:rsidRPr="003939E0">
        <w:rPr>
          <w:rFonts w:asciiTheme="minorHAnsi" w:hAnsiTheme="minorHAnsi" w:cstheme="minorHAnsi"/>
          <w:b/>
          <w:u w:val="single"/>
        </w:rPr>
        <w:t>Proposal</w:t>
      </w:r>
      <w:r w:rsidR="000B5A7A">
        <w:rPr>
          <w:rFonts w:asciiTheme="minorHAnsi" w:hAnsiTheme="minorHAnsi" w:cstheme="minorHAnsi"/>
          <w:b/>
          <w:u w:val="single"/>
        </w:rPr>
        <w:t xml:space="preserve"> 2</w:t>
      </w:r>
      <w:r w:rsidRPr="003939E0">
        <w:rPr>
          <w:rFonts w:asciiTheme="minorHAnsi" w:hAnsiTheme="minorHAnsi" w:cstheme="minorHAnsi"/>
          <w:b/>
          <w:u w:val="single"/>
        </w:rPr>
        <w:t>:</w:t>
      </w:r>
    </w:p>
    <w:p w14:paraId="67818747" w14:textId="3BD49A30" w:rsidR="003939E0" w:rsidRDefault="003939E0" w:rsidP="003939E0">
      <w:pPr>
        <w:rPr>
          <w:rFonts w:asciiTheme="minorHAnsi" w:hAnsiTheme="minorHAnsi" w:cstheme="minorHAnsi"/>
        </w:rPr>
      </w:pPr>
      <w:r w:rsidRPr="003939E0">
        <w:rPr>
          <w:rFonts w:asciiTheme="minorHAnsi" w:hAnsiTheme="minorHAnsi" w:cstheme="minorHAnsi"/>
        </w:rPr>
        <w:t>The transmission resources reserved for transmissions destined to power saving sidelink UEs are not pre-empted.</w:t>
      </w:r>
    </w:p>
    <w:p w14:paraId="662BE7B2" w14:textId="3D6483B6" w:rsidR="00C11E2D" w:rsidRDefault="00C11E2D" w:rsidP="003939E0">
      <w:pPr>
        <w:rPr>
          <w:rFonts w:asciiTheme="minorHAnsi" w:hAnsiTheme="minorHAnsi" w:cstheme="minorHAnsi"/>
        </w:rPr>
      </w:pPr>
    </w:p>
    <w:p w14:paraId="12936B98" w14:textId="5F2AAD42" w:rsidR="00C11E2D" w:rsidRPr="00C11E2D" w:rsidRDefault="00C11E2D" w:rsidP="00C11E2D">
      <w:pPr>
        <w:pStyle w:val="Heading1"/>
        <w:rPr>
          <w:rFonts w:asciiTheme="minorHAnsi" w:hAnsiTheme="minorHAnsi" w:cstheme="minorHAnsi"/>
        </w:rPr>
      </w:pPr>
      <w:r w:rsidRPr="00C11E2D">
        <w:rPr>
          <w:rFonts w:asciiTheme="minorHAnsi" w:hAnsiTheme="minorHAnsi" w:cstheme="minorHAnsi"/>
        </w:rPr>
        <w:t>Eliminating the need to receive 2nd SCI at Power saving UE</w:t>
      </w:r>
    </w:p>
    <w:p w14:paraId="3C935C64" w14:textId="77777777" w:rsidR="00C11E2D" w:rsidRDefault="00C11E2D" w:rsidP="00C11E2D">
      <w:r>
        <w:t xml:space="preserve">Current sidelink design has standardized two stage SCI. The first stage SCI has no indication regarding the source/destination of the transmission. This results in sidelink devices continuously monitoring both first stage and second stage SCI. First stage SCI is transmitted in the first 2 or 3 symbols as per the resource pool (RP) configuration. Second stage SCI is transmitted over the resource indicated in the first stage SCI for physical sidelink shared channel (PSSCH), and is decoded using the demodulation reference symbols </w:t>
      </w:r>
      <w:r>
        <w:lastRenderedPageBreak/>
        <w:t>(DMRS) of the PSSCH. This means that a sidelink UE will continuously monitor and decode the 1</w:t>
      </w:r>
      <w:r w:rsidRPr="00F532AD">
        <w:rPr>
          <w:vertAlign w:val="superscript"/>
        </w:rPr>
        <w:t>st</w:t>
      </w:r>
      <w:r>
        <w:t xml:space="preserve"> stage SCIs, then according to the scheduled resource therein will prepare the channel estimates using PSSCH DMRS, then will decode the second stage SCI to identify the source and destination identities among other control parameters. Establishing good channel estimates from PSSCH DMRS may mean to wait, combine and process multiple DMRS symbols. This requires a quite large ON time and computational complexity to be able to decode a 2</w:t>
      </w:r>
      <w:r w:rsidRPr="00996927">
        <w:rPr>
          <w:vertAlign w:val="superscript"/>
        </w:rPr>
        <w:t>nd</w:t>
      </w:r>
      <w:r>
        <w:t xml:space="preserve"> stage SCI. This was suitable for vehicle mounted UEs with no power constraints, but could be a bottleneck for power saving UEs.</w:t>
      </w:r>
    </w:p>
    <w:p w14:paraId="7C4C4EAD" w14:textId="77777777" w:rsidR="00C11E2D" w:rsidRDefault="00C11E2D" w:rsidP="00C11E2D"/>
    <w:p w14:paraId="167347B3" w14:textId="49D0577A" w:rsidR="00C11E2D" w:rsidRDefault="00C11E2D" w:rsidP="00C11E2D">
      <w:r>
        <w:t xml:space="preserve">To enable leaner reception at power saving UEs, without excessive power consumption, </w:t>
      </w:r>
      <w:r w:rsidR="004A69B2">
        <w:t>one idea is to enable an</w:t>
      </w:r>
      <w:r>
        <w:t xml:space="preserve"> early </w:t>
      </w:r>
      <w:r w:rsidR="004A69B2">
        <w:t xml:space="preserve">indication when a transmission is destined to a power saving UE. </w:t>
      </w:r>
      <w:r>
        <w:t>The advantage is significant when this indication is transmitted as part of first stage SCI. One method to indicate this in the first stage SCI can be to indicate few bits of sidelink destination identity in the first stage SCI. The drawback of this could be in terms of overhead and redundancy with the destination identity indicated in the 2</w:t>
      </w:r>
      <w:r w:rsidRPr="002E371B">
        <w:rPr>
          <w:vertAlign w:val="superscript"/>
        </w:rPr>
        <w:t>nd</w:t>
      </w:r>
      <w:r>
        <w:t xml:space="preserve"> stage of SCI. To overcome these drawbacks, the indication can be highly compressed and can only indicate that the transmission is destined to a</w:t>
      </w:r>
      <w:r w:rsidR="004A69B2">
        <w:t xml:space="preserve"> </w:t>
      </w:r>
      <w:r>
        <w:t>power saving UE. This indication can be added to 1</w:t>
      </w:r>
      <w:r w:rsidRPr="002E371B">
        <w:rPr>
          <w:vertAlign w:val="superscript"/>
        </w:rPr>
        <w:t>st</w:t>
      </w:r>
      <w:r>
        <w:t xml:space="preserve"> stage SCI in the form of a single bit flag.</w:t>
      </w:r>
    </w:p>
    <w:p w14:paraId="0B98502D" w14:textId="32AD2FF7" w:rsidR="00C11E2D" w:rsidRPr="002E371B" w:rsidRDefault="00C11E2D" w:rsidP="00C11E2D">
      <w:pPr>
        <w:rPr>
          <w:b/>
          <w:u w:val="single"/>
        </w:rPr>
      </w:pPr>
      <w:bookmarkStart w:id="0" w:name="_GoBack"/>
      <w:bookmarkEnd w:id="0"/>
      <w:r w:rsidRPr="002E371B">
        <w:rPr>
          <w:b/>
          <w:u w:val="single"/>
        </w:rPr>
        <w:t>Proposal</w:t>
      </w:r>
      <w:r w:rsidR="000B5A7A">
        <w:rPr>
          <w:b/>
          <w:u w:val="single"/>
        </w:rPr>
        <w:t xml:space="preserve"> 3</w:t>
      </w:r>
      <w:r w:rsidRPr="002E371B">
        <w:rPr>
          <w:b/>
          <w:u w:val="single"/>
        </w:rPr>
        <w:t>:</w:t>
      </w:r>
    </w:p>
    <w:p w14:paraId="6D488950" w14:textId="77777777" w:rsidR="00C11E2D" w:rsidRDefault="00C11E2D" w:rsidP="00C11E2D">
      <w:r>
        <w:t>The first stage of sidelink control information carries an indication that the current transmission is destined to a power saving UE. This indication can be transmitted in the form of a single bit flag in the 1</w:t>
      </w:r>
      <w:r w:rsidRPr="002E371B">
        <w:rPr>
          <w:vertAlign w:val="superscript"/>
        </w:rPr>
        <w:t>st</w:t>
      </w:r>
      <w:r>
        <w:t xml:space="preserve"> stage of SCI.</w:t>
      </w:r>
    </w:p>
    <w:p w14:paraId="12C8C065" w14:textId="77777777" w:rsidR="00C11E2D" w:rsidRDefault="00C11E2D" w:rsidP="00C11E2D"/>
    <w:p w14:paraId="3A899FC2" w14:textId="636FDEBF" w:rsidR="00C11E2D" w:rsidRDefault="004A69B2" w:rsidP="00C11E2D">
      <w:r>
        <w:t>With this proposal</w:t>
      </w:r>
      <w:r w:rsidR="00C11E2D">
        <w:t xml:space="preserve">, for reception purpose the power saving UEs will listen to first stage SCIs only, and whenever they detect this indication that the current transmission is destined to a power saving UE, will decode the second stage SCI to find the destination ID and determine whether it is destined to them or not. </w:t>
      </w:r>
    </w:p>
    <w:p w14:paraId="4CC2B0BD" w14:textId="77777777" w:rsidR="00C11E2D" w:rsidRDefault="00C11E2D" w:rsidP="00C11E2D"/>
    <w:p w14:paraId="541DB41C" w14:textId="5D458F1E" w:rsidR="00C11E2D" w:rsidRPr="003939E0" w:rsidRDefault="7456845E" w:rsidP="7F8247CF">
      <w:pPr>
        <w:pStyle w:val="Heading1"/>
      </w:pPr>
      <w:r>
        <w:t>P</w:t>
      </w:r>
      <w:r w:rsidR="4C259C49">
        <w:t xml:space="preserve">artial </w:t>
      </w:r>
      <w:r>
        <w:t>sensing</w:t>
      </w:r>
      <w:r w:rsidR="0FAE5685">
        <w:t xml:space="preserve"> for power saving UE in NR</w:t>
      </w:r>
    </w:p>
    <w:p w14:paraId="22751028" w14:textId="0965DE40" w:rsidR="111F9D7F" w:rsidRDefault="111F9D7F" w:rsidP="7F8247CF">
      <w:r>
        <w:t>LTE par</w:t>
      </w:r>
      <w:r w:rsidR="445BE4A2">
        <w:t xml:space="preserve">tial sensing is designed to sense some of the periodic transmissions. To do that, a specific list of timing </w:t>
      </w:r>
      <w:r w:rsidR="1906C029">
        <w:t>is</w:t>
      </w:r>
      <w:r w:rsidR="445BE4A2">
        <w:t xml:space="preserve"> (pre)-configured</w:t>
      </w:r>
      <w:r w:rsidR="216C40F3">
        <w:t xml:space="preserve"> so that user in partial sensing mode are able to detect some of the periodic traffic. The configuration allows to have a trade-off between the </w:t>
      </w:r>
      <w:r w:rsidR="15919822">
        <w:t>reliability and sensing power cost.</w:t>
      </w:r>
    </w:p>
    <w:p w14:paraId="44BB060B" w14:textId="0CF172E3" w:rsidR="15919822" w:rsidRDefault="15919822" w:rsidP="7F8247CF">
      <w:r>
        <w:t>In NR, the configuration and reservation mechanisms offer a wider range of possibility, and partial sensing needs to be adapted to be efficient.</w:t>
      </w:r>
    </w:p>
    <w:p w14:paraId="43DBB9EF" w14:textId="15630D88" w:rsidR="6307F1EB" w:rsidRDefault="6307F1EB" w:rsidP="7F8247CF">
      <w:pPr>
        <w:pStyle w:val="Heading2"/>
      </w:pPr>
      <w:r>
        <w:t>Partial sensing for periodic reservations</w:t>
      </w:r>
    </w:p>
    <w:p w14:paraId="2BA3FCC3" w14:textId="0DA07F2B" w:rsidR="6307F1EB" w:rsidRDefault="6307F1EB" w:rsidP="273D8FA0">
      <w:r>
        <w:t>In NR Sidelink</w:t>
      </w:r>
      <w:r w:rsidR="7288077C">
        <w:t>, w</w:t>
      </w:r>
      <w:r w:rsidR="7288077C" w:rsidRPr="273D8FA0">
        <w:t>hen configured to support periodic reservations, the resource pool has a sensing window that goes back to 1100ms before the time of resource selection. Furthermore, periodic resources reservations can have periods of any integer number between 1ms and 99ms plus the multiple values of 100ms up to 1000ms. A total of up to 16 periods are possibly configured for a resource pool.</w:t>
      </w:r>
    </w:p>
    <w:p w14:paraId="36916ABF" w14:textId="41F1ED4F" w:rsidR="4A1E382F" w:rsidRDefault="4A1E382F" w:rsidP="273D8FA0">
      <w:pPr>
        <w:spacing w:line="259" w:lineRule="auto"/>
      </w:pPr>
      <w:r w:rsidRPr="273D8FA0">
        <w:t xml:space="preserve">The proposed partial sensing requires to monitor the slots that correspond to times </w:t>
      </w:r>
      <w:r w:rsidR="10E723BC" w:rsidRPr="273D8FA0">
        <w:rPr>
          <w:i/>
          <w:iCs/>
        </w:rPr>
        <w:t>j*Pi</w:t>
      </w:r>
      <w:r w:rsidRPr="273D8FA0">
        <w:t xml:space="preserve"> </w:t>
      </w:r>
      <w:r w:rsidR="30B84552" w:rsidRPr="273D8FA0">
        <w:t xml:space="preserve">prior to a candidate resource time </w:t>
      </w:r>
      <w:r w:rsidRPr="273D8FA0">
        <w:t xml:space="preserve">for all the </w:t>
      </w:r>
      <w:r w:rsidR="3E16E675" w:rsidRPr="273D8FA0">
        <w:rPr>
          <w:i/>
          <w:iCs/>
        </w:rPr>
        <w:t xml:space="preserve">Pi </w:t>
      </w:r>
      <w:r w:rsidRPr="273D8FA0">
        <w:t xml:space="preserve">period values configured in </w:t>
      </w:r>
      <w:proofErr w:type="spellStart"/>
      <w:r w:rsidRPr="273D8FA0">
        <w:rPr>
          <w:i/>
          <w:iCs/>
        </w:rPr>
        <w:t>ResourceReservePeriodList</w:t>
      </w:r>
      <w:proofErr w:type="spellEnd"/>
      <w:r w:rsidR="7D24D466" w:rsidRPr="273D8FA0">
        <w:rPr>
          <w:i/>
          <w:iCs/>
        </w:rPr>
        <w:t xml:space="preserve"> </w:t>
      </w:r>
      <w:r w:rsidR="7D24D466" w:rsidRPr="273D8FA0">
        <w:t>and</w:t>
      </w:r>
      <w:r w:rsidRPr="273D8FA0">
        <w:t xml:space="preserve"> for all </w:t>
      </w:r>
      <w:r w:rsidRPr="273D8FA0">
        <w:rPr>
          <w:i/>
          <w:iCs/>
        </w:rPr>
        <w:t>j</w:t>
      </w:r>
      <w:r w:rsidRPr="273D8FA0">
        <w:t xml:space="preserve"> such that </w:t>
      </w:r>
      <w:r w:rsidR="62D79FB1" w:rsidRPr="273D8FA0">
        <w:t>the slot is included in the sensing window.</w:t>
      </w:r>
      <w:r w:rsidRPr="273D8FA0">
        <w:t xml:space="preserve"> </w:t>
      </w:r>
    </w:p>
    <w:p w14:paraId="4E35D945" w14:textId="7476525E" w:rsidR="4A1E382F" w:rsidRDefault="4A1E382F" w:rsidP="7F8247CF">
      <w:r w:rsidRPr="7F8247CF">
        <w:t xml:space="preserve">In contrast, the LTE partial sensing is configured to monitor specific time instant in the past, that is tailor-made for the periodic design in LTE that are multiple of P=100ms [TS 36.213 g20- section 14.1.1.6]. Reusing LTE design for NR, it would require a very long </w:t>
      </w:r>
      <w:proofErr w:type="spellStart"/>
      <w:r w:rsidRPr="7F8247CF">
        <w:t>bitstring</w:t>
      </w:r>
      <w:proofErr w:type="spellEnd"/>
      <w:r w:rsidRPr="7F8247CF">
        <w:t xml:space="preserve"> indication to point to all possible instants in the 1100ms window.</w:t>
      </w:r>
    </w:p>
    <w:p w14:paraId="74ECB040" w14:textId="069F5E40" w:rsidR="50603609" w:rsidRDefault="50603609" w:rsidP="273D8FA0">
      <w:r w:rsidRPr="273D8FA0">
        <w:rPr>
          <w:b/>
          <w:bCs/>
          <w:u w:val="single"/>
        </w:rPr>
        <w:t>Proposal</w:t>
      </w:r>
      <w:r w:rsidR="00815A2D">
        <w:rPr>
          <w:b/>
          <w:bCs/>
          <w:u w:val="single"/>
        </w:rPr>
        <w:t xml:space="preserve"> </w:t>
      </w:r>
      <w:r w:rsidR="00DD5F84">
        <w:rPr>
          <w:b/>
          <w:bCs/>
          <w:u w:val="single"/>
        </w:rPr>
        <w:t>4</w:t>
      </w:r>
      <w:r w:rsidRPr="273D8FA0">
        <w:rPr>
          <w:b/>
          <w:bCs/>
          <w:u w:val="single"/>
        </w:rPr>
        <w:t>:</w:t>
      </w:r>
      <w:r w:rsidRPr="273D8FA0">
        <w:t xml:space="preserve"> </w:t>
      </w:r>
    </w:p>
    <w:p w14:paraId="7113C77E" w14:textId="7F20F8AB" w:rsidR="50603609" w:rsidRDefault="50603609" w:rsidP="273D8FA0">
      <w:r w:rsidRPr="273D8FA0">
        <w:lastRenderedPageBreak/>
        <w:t>Power saving users can be configured to perform sensing of a limited set of slots in a resource pool, including all the slots that coincide with the configured possible periods of reservation that will collide with the evaluated resource.</w:t>
      </w:r>
    </w:p>
    <w:p w14:paraId="7DE11B85" w14:textId="3183E76D" w:rsidR="273D8FA0" w:rsidRDefault="273D8FA0" w:rsidP="273D8FA0"/>
    <w:p w14:paraId="6C67F60A" w14:textId="41792213" w:rsidR="14BF5D1B" w:rsidRDefault="14BF5D1B" w:rsidP="273D8FA0">
      <w:pPr>
        <w:spacing w:line="259" w:lineRule="auto"/>
      </w:pPr>
      <w:r w:rsidRPr="273D8FA0">
        <w:rPr>
          <w:b/>
          <w:bCs/>
          <w:u w:val="single"/>
        </w:rPr>
        <w:t>Proposal</w:t>
      </w:r>
      <w:r w:rsidR="00815A2D">
        <w:rPr>
          <w:b/>
          <w:bCs/>
          <w:u w:val="single"/>
        </w:rPr>
        <w:t xml:space="preserve"> </w:t>
      </w:r>
      <w:r w:rsidR="00DD5F84">
        <w:rPr>
          <w:b/>
          <w:bCs/>
          <w:u w:val="single"/>
        </w:rPr>
        <w:t>5</w:t>
      </w:r>
      <w:r w:rsidRPr="273D8FA0">
        <w:rPr>
          <w:b/>
          <w:bCs/>
          <w:u w:val="single"/>
        </w:rPr>
        <w:t>:</w:t>
      </w:r>
      <w:r w:rsidRPr="273D8FA0">
        <w:t xml:space="preserve"> </w:t>
      </w:r>
    </w:p>
    <w:p w14:paraId="79260549" w14:textId="4FAE5F92" w:rsidR="50603609" w:rsidRDefault="50603609" w:rsidP="273D8FA0">
      <w:pPr>
        <w:spacing w:line="259" w:lineRule="auto"/>
      </w:pPr>
      <w:r w:rsidRPr="273D8FA0">
        <w:t>To reduce the sensing cost of sensing all occasions of periodic reservations prior to a candida</w:t>
      </w:r>
      <w:r w:rsidR="048B7FA8" w:rsidRPr="273D8FA0">
        <w:t>te resource, the following methods are proposed:</w:t>
      </w:r>
    </w:p>
    <w:p w14:paraId="1A9B7D2C" w14:textId="3314141C" w:rsidR="048B7FA8" w:rsidRDefault="048B7FA8" w:rsidP="273D8FA0">
      <w:pPr>
        <w:pStyle w:val="ListParagraph"/>
        <w:numPr>
          <w:ilvl w:val="0"/>
          <w:numId w:val="1"/>
        </w:numPr>
        <w:spacing w:line="259" w:lineRule="auto"/>
        <w:rPr>
          <w:rFonts w:eastAsia="Times New Roman"/>
        </w:rPr>
      </w:pPr>
      <w:r w:rsidRPr="273D8FA0">
        <w:t xml:space="preserve">Power saving users can be configured to perform the partial sensing technique over a reduced sensing window. </w:t>
      </w:r>
    </w:p>
    <w:p w14:paraId="7293ABEA" w14:textId="142A7CB3" w:rsidR="048B7FA8" w:rsidRDefault="048B7FA8" w:rsidP="273D8FA0">
      <w:pPr>
        <w:pStyle w:val="ListParagraph"/>
        <w:numPr>
          <w:ilvl w:val="0"/>
          <w:numId w:val="1"/>
        </w:numPr>
        <w:spacing w:line="259" w:lineRule="auto"/>
      </w:pPr>
      <w:r w:rsidRPr="273D8FA0">
        <w:t>Power saving users can be configured to perform the partial sensing technique but limited to the last few occasions of the periodic rese</w:t>
      </w:r>
      <w:r w:rsidR="2012F02E" w:rsidRPr="273D8FA0">
        <w:t>r</w:t>
      </w:r>
      <w:r w:rsidRPr="273D8FA0">
        <w:t>vation within the sensing window</w:t>
      </w:r>
    </w:p>
    <w:p w14:paraId="7CE67B52" w14:textId="09071511" w:rsidR="00B95907" w:rsidRPr="00CD3C7A" w:rsidRDefault="048B7FA8" w:rsidP="00CD3C7A">
      <w:pPr>
        <w:pStyle w:val="ListParagraph"/>
        <w:numPr>
          <w:ilvl w:val="0"/>
          <w:numId w:val="1"/>
        </w:numPr>
        <w:spacing w:line="259" w:lineRule="auto"/>
        <w:rPr>
          <w:rFonts w:eastAsia="Times New Roman"/>
        </w:rPr>
      </w:pPr>
      <w:r w:rsidRPr="273D8FA0">
        <w:t xml:space="preserve">Power saving users can be configured to perform the partial sensing technique on a sub-selection of the periods listed in </w:t>
      </w:r>
      <w:proofErr w:type="spellStart"/>
      <w:r w:rsidRPr="273D8FA0">
        <w:rPr>
          <w:i/>
          <w:iCs/>
        </w:rPr>
        <w:t>ResourceReservePeriodList</w:t>
      </w:r>
      <w:proofErr w:type="spellEnd"/>
      <w:r w:rsidRPr="273D8FA0">
        <w:rPr>
          <w:i/>
          <w:iCs/>
        </w:rPr>
        <w:t>.</w:t>
      </w:r>
    </w:p>
    <w:p w14:paraId="1C83BAD8" w14:textId="0687F8D3" w:rsidR="003939E0" w:rsidRDefault="6307F1EB" w:rsidP="7F8247CF">
      <w:pPr>
        <w:pStyle w:val="Heading2"/>
      </w:pPr>
      <w:r>
        <w:t>Partial sensing for retransmissions</w:t>
      </w:r>
    </w:p>
    <w:p w14:paraId="0157B98B" w14:textId="6B723CE0" w:rsidR="237F934D" w:rsidRDefault="237F934D" w:rsidP="273D8FA0">
      <w:r w:rsidRPr="273D8FA0">
        <w:t xml:space="preserve">In NR, an SCI can reserve retransmissions up to 32 logical slots in advance. To make sure that there is no ongoing reservation of retransmissions over the resource selected for evaluation, users are therefore required to perform sensing on all logical slot before it that is in the range of the retransmission time resource indication. </w:t>
      </w:r>
    </w:p>
    <w:p w14:paraId="7D2A80C6" w14:textId="52553344" w:rsidR="237F934D" w:rsidRDefault="237F934D" w:rsidP="273D8FA0">
      <w:r w:rsidRPr="273D8FA0">
        <w:t>Listening to these 32 slots can prevent listening to the full sensing window of 100ms (for aperiodic resource pool; 1100ms, for resource pool with periodic reservation allowed) and thus reduce power consumption, at least in the case of aperiodic transmissions.</w:t>
      </w:r>
    </w:p>
    <w:p w14:paraId="484E56DB" w14:textId="79114019" w:rsidR="237F934D" w:rsidRDefault="237F934D" w:rsidP="273D8FA0">
      <w:r w:rsidRPr="273D8FA0">
        <w:rPr>
          <w:b/>
          <w:bCs/>
          <w:u w:val="single"/>
        </w:rPr>
        <w:t>Proposal</w:t>
      </w:r>
      <w:r w:rsidR="00815A2D">
        <w:rPr>
          <w:b/>
          <w:bCs/>
          <w:u w:val="single"/>
        </w:rPr>
        <w:t xml:space="preserve"> </w:t>
      </w:r>
      <w:r w:rsidR="00DD5F84">
        <w:rPr>
          <w:b/>
          <w:bCs/>
          <w:u w:val="single"/>
        </w:rPr>
        <w:t>6</w:t>
      </w:r>
      <w:r w:rsidRPr="273D8FA0">
        <w:rPr>
          <w:b/>
          <w:bCs/>
          <w:u w:val="single"/>
        </w:rPr>
        <w:t>:</w:t>
      </w:r>
      <w:r w:rsidRPr="273D8FA0">
        <w:t xml:space="preserve"> </w:t>
      </w:r>
    </w:p>
    <w:p w14:paraId="4F206070" w14:textId="0476EB05" w:rsidR="237F934D" w:rsidRDefault="237F934D" w:rsidP="273D8FA0">
      <w:r w:rsidRPr="273D8FA0">
        <w:t>In a resource pool, users can be (pre)configured to perform sensing of the slots prior to the selected potential resources that may indicate retransmissions resources that collide with the selected potential resources.</w:t>
      </w:r>
    </w:p>
    <w:p w14:paraId="3C0978C5" w14:textId="1785C5FE" w:rsidR="273D8FA0" w:rsidRDefault="273D8FA0" w:rsidP="273D8FA0"/>
    <w:p w14:paraId="5F891F28" w14:textId="61BA69E8" w:rsidR="29B12CE6" w:rsidRDefault="29B12CE6" w:rsidP="273D8FA0">
      <w:r w:rsidRPr="273D8FA0">
        <w:t>Limiting the sensing to only part of the 32 slots will save battery life but collisions with reservations of retransmissions may occur if it was reserved in the slot not sensed. This is a compromise that the configuration will set according to its traffic and the capability configured for each resource pool.</w:t>
      </w:r>
    </w:p>
    <w:p w14:paraId="4F9B80B3" w14:textId="7480E5A6" w:rsidR="641BD92C" w:rsidRDefault="641BD92C" w:rsidP="273D8FA0">
      <w:pPr>
        <w:rPr>
          <w:b/>
          <w:bCs/>
        </w:rPr>
      </w:pPr>
      <w:r w:rsidRPr="273D8FA0">
        <w:rPr>
          <w:b/>
          <w:bCs/>
        </w:rPr>
        <w:t>Proposal</w:t>
      </w:r>
      <w:r w:rsidR="00815A2D">
        <w:rPr>
          <w:b/>
          <w:bCs/>
        </w:rPr>
        <w:t xml:space="preserve"> </w:t>
      </w:r>
      <w:r w:rsidR="00DD5F84">
        <w:rPr>
          <w:b/>
          <w:bCs/>
        </w:rPr>
        <w:t>7</w:t>
      </w:r>
      <w:r w:rsidRPr="273D8FA0">
        <w:rPr>
          <w:b/>
          <w:bCs/>
        </w:rPr>
        <w:t xml:space="preserve">: </w:t>
      </w:r>
    </w:p>
    <w:p w14:paraId="11629D14" w14:textId="49145B5A" w:rsidR="641BD92C" w:rsidRDefault="641BD92C" w:rsidP="273D8FA0">
      <w:r w:rsidRPr="273D8FA0">
        <w:t xml:space="preserve">To limit the cost of sensing 32 slots prior to the selected resources, only part of these 32 slots may be sensed by the user, following a (pre)configured pattern. The possible patterns within the 32 slots can be preconfigured per resource pool. </w:t>
      </w:r>
    </w:p>
    <w:p w14:paraId="2AC4E9AE" w14:textId="28AE05DB" w:rsidR="273D8FA0" w:rsidRDefault="273D8FA0" w:rsidP="273D8FA0"/>
    <w:p w14:paraId="04FFD841" w14:textId="1E1B8345" w:rsidR="786D298E" w:rsidRDefault="786D298E" w:rsidP="273D8FA0">
      <w:pPr>
        <w:rPr>
          <w:rFonts w:asciiTheme="minorHAnsi" w:hAnsiTheme="minorHAnsi" w:cstheme="minorBidi"/>
        </w:rPr>
      </w:pPr>
      <w:r>
        <w:t xml:space="preserve">To remove the compromise between reliability and power consumption, it is possible to let the users transmitting </w:t>
      </w:r>
      <w:r w:rsidR="06BC2472">
        <w:t>in</w:t>
      </w:r>
      <w:r>
        <w:t xml:space="preserve"> </w:t>
      </w:r>
      <w:r w:rsidR="06BC2472">
        <w:t>a resource pool configured for power saving to only perform retransmission reservations o</w:t>
      </w:r>
      <w:r w:rsidR="7D5C9304">
        <w:t xml:space="preserve">ver the sub-selection of slots used for the partial sensing. </w:t>
      </w:r>
      <w:r>
        <w:br/>
      </w:r>
      <w:r w:rsidR="7D5C9304" w:rsidRPr="273D8FA0">
        <w:t>Note: this is about the resource selection for any user of the pool, not the limited sensing user that sense the results of other users’ resource reservations</w:t>
      </w:r>
      <w:r w:rsidR="1C6130B6" w:rsidRPr="273D8FA0">
        <w:t>. This means that the compromise is made in the flexibility for resource selection of all users.</w:t>
      </w:r>
    </w:p>
    <w:p w14:paraId="75D1EEC3" w14:textId="1BE1AE6C" w:rsidR="7D5C9304" w:rsidRDefault="7D5C9304" w:rsidP="273D8FA0">
      <w:pPr>
        <w:rPr>
          <w:rFonts w:eastAsia="Times New Roman"/>
          <w:sz w:val="24"/>
          <w:szCs w:val="24"/>
        </w:rPr>
      </w:pPr>
      <w:r w:rsidRPr="273D8FA0">
        <w:rPr>
          <w:b/>
          <w:bCs/>
          <w:u w:val="single"/>
        </w:rPr>
        <w:t>Proposal</w:t>
      </w:r>
      <w:r w:rsidR="00815A2D">
        <w:rPr>
          <w:b/>
          <w:bCs/>
          <w:u w:val="single"/>
        </w:rPr>
        <w:t xml:space="preserve"> </w:t>
      </w:r>
      <w:r w:rsidR="00DD5F84">
        <w:rPr>
          <w:b/>
          <w:bCs/>
          <w:u w:val="single"/>
        </w:rPr>
        <w:t>8</w:t>
      </w:r>
      <w:r w:rsidRPr="273D8FA0">
        <w:rPr>
          <w:b/>
          <w:bCs/>
          <w:u w:val="single"/>
        </w:rPr>
        <w:t>:</w:t>
      </w:r>
    </w:p>
    <w:p w14:paraId="2061C0C0" w14:textId="408A63C9" w:rsidR="7D5C9304" w:rsidRDefault="7D5C9304" w:rsidP="273D8FA0">
      <w:pPr>
        <w:rPr>
          <w:rFonts w:eastAsia="Times New Roman"/>
          <w:sz w:val="24"/>
          <w:szCs w:val="24"/>
        </w:rPr>
      </w:pPr>
      <w:r w:rsidRPr="273D8FA0">
        <w:t xml:space="preserve">Resource selection for retransmissions in a resource pool where limited sensing users are configured can be set so that retransmissions resources match the limited sensing time pattern. </w:t>
      </w:r>
    </w:p>
    <w:p w14:paraId="31D43B25" w14:textId="07879FEA" w:rsidR="00421596" w:rsidRDefault="2F0F50EC" w:rsidP="273D8FA0">
      <w:pPr>
        <w:pStyle w:val="Heading1"/>
        <w:rPr>
          <w:lang w:val="en-GB"/>
        </w:rPr>
      </w:pPr>
      <w:r w:rsidRPr="273D8FA0">
        <w:rPr>
          <w:lang w:val="en-GB"/>
        </w:rPr>
        <w:lastRenderedPageBreak/>
        <w:t>Partial sensing users as data receivers</w:t>
      </w:r>
    </w:p>
    <w:p w14:paraId="0AD1D16C" w14:textId="0907FECB" w:rsidR="6EACB8D6" w:rsidRDefault="6EACB8D6" w:rsidP="273D8FA0">
      <w:pPr>
        <w:rPr>
          <w:lang w:val="en-GB"/>
        </w:rPr>
      </w:pPr>
      <w:r w:rsidRPr="273D8FA0">
        <w:rPr>
          <w:lang w:val="en-GB"/>
        </w:rPr>
        <w:t xml:space="preserve">Power saving users doing partial sensing or other limited sensing methods are missing the data that were sent in the non-sensed slots. To cope with </w:t>
      </w:r>
      <w:r w:rsidR="44E6238A" w:rsidRPr="273D8FA0">
        <w:rPr>
          <w:lang w:val="en-GB"/>
        </w:rPr>
        <w:t xml:space="preserve">collisions due to </w:t>
      </w:r>
      <w:r w:rsidRPr="273D8FA0">
        <w:rPr>
          <w:lang w:val="en-GB"/>
        </w:rPr>
        <w:t xml:space="preserve">missing </w:t>
      </w:r>
      <w:r w:rsidR="5BFD8DA1" w:rsidRPr="273D8FA0">
        <w:rPr>
          <w:lang w:val="en-GB"/>
        </w:rPr>
        <w:t xml:space="preserve">some </w:t>
      </w:r>
      <w:r w:rsidRPr="273D8FA0">
        <w:rPr>
          <w:lang w:val="en-GB"/>
        </w:rPr>
        <w:t>reservation</w:t>
      </w:r>
      <w:r w:rsidR="47ECE201" w:rsidRPr="273D8FA0">
        <w:rPr>
          <w:lang w:val="en-GB"/>
        </w:rPr>
        <w:t>s, previous section described solutions to improve the partial sensing.</w:t>
      </w:r>
      <w:r w:rsidR="659EFAA2" w:rsidRPr="273D8FA0">
        <w:rPr>
          <w:lang w:val="en-GB"/>
        </w:rPr>
        <w:t xml:space="preserve"> </w:t>
      </w:r>
      <w:r w:rsidR="47ECE201" w:rsidRPr="273D8FA0">
        <w:rPr>
          <w:lang w:val="en-GB"/>
        </w:rPr>
        <w:t>However</w:t>
      </w:r>
      <w:r w:rsidR="72AAD6C4" w:rsidRPr="273D8FA0">
        <w:rPr>
          <w:lang w:val="en-GB"/>
        </w:rPr>
        <w:t>,</w:t>
      </w:r>
      <w:r w:rsidR="47ECE201" w:rsidRPr="273D8FA0">
        <w:rPr>
          <w:lang w:val="en-GB"/>
        </w:rPr>
        <w:t xml:space="preserve"> </w:t>
      </w:r>
      <w:r w:rsidR="607F77DC" w:rsidRPr="273D8FA0">
        <w:rPr>
          <w:lang w:val="en-GB"/>
        </w:rPr>
        <w:t xml:space="preserve">this does not solve the issue of reliability and data reception from power saving as receivers. </w:t>
      </w:r>
    </w:p>
    <w:p w14:paraId="54403F2E" w14:textId="413E64A1" w:rsidR="25A1B941" w:rsidRDefault="25A1B941" w:rsidP="273D8FA0">
      <w:pPr>
        <w:rPr>
          <w:lang w:val="en-GB"/>
        </w:rPr>
      </w:pPr>
      <w:r w:rsidRPr="273D8FA0">
        <w:rPr>
          <w:b/>
          <w:bCs/>
          <w:u w:val="single"/>
          <w:lang w:val="en-GB"/>
        </w:rPr>
        <w:t>Proposal</w:t>
      </w:r>
      <w:r w:rsidR="00815A2D">
        <w:rPr>
          <w:b/>
          <w:bCs/>
          <w:u w:val="single"/>
          <w:lang w:val="en-GB"/>
        </w:rPr>
        <w:t xml:space="preserve"> </w:t>
      </w:r>
      <w:r w:rsidR="002E7785">
        <w:rPr>
          <w:b/>
          <w:bCs/>
          <w:u w:val="single"/>
          <w:lang w:val="en-GB"/>
        </w:rPr>
        <w:t>9</w:t>
      </w:r>
      <w:r w:rsidRPr="273D8FA0">
        <w:rPr>
          <w:b/>
          <w:bCs/>
          <w:u w:val="single"/>
          <w:lang w:val="en-GB"/>
        </w:rPr>
        <w:t>:</w:t>
      </w:r>
      <w:r w:rsidRPr="273D8FA0">
        <w:rPr>
          <w:lang w:val="en-GB"/>
        </w:rPr>
        <w:t xml:space="preserve"> </w:t>
      </w:r>
    </w:p>
    <w:p w14:paraId="01772B84" w14:textId="0A68631D" w:rsidR="25A1B941" w:rsidRDefault="25A1B941" w:rsidP="273D8FA0">
      <w:pPr>
        <w:rPr>
          <w:lang w:val="en-GB"/>
        </w:rPr>
      </w:pPr>
      <w:r w:rsidRPr="273D8FA0">
        <w:rPr>
          <w:lang w:val="en-GB"/>
        </w:rPr>
        <w:t xml:space="preserve">In NR, Sidelink </w:t>
      </w:r>
      <w:r w:rsidR="0F1BC313" w:rsidRPr="273D8FA0">
        <w:rPr>
          <w:lang w:val="en-GB"/>
        </w:rPr>
        <w:t xml:space="preserve">power saving </w:t>
      </w:r>
      <w:r w:rsidRPr="273D8FA0">
        <w:rPr>
          <w:lang w:val="en-GB"/>
        </w:rPr>
        <w:t>user may be configured as receiver users. If so, they will not only decode the reservation information (1</w:t>
      </w:r>
      <w:r w:rsidRPr="273D8FA0">
        <w:rPr>
          <w:vertAlign w:val="superscript"/>
          <w:lang w:val="en-GB"/>
        </w:rPr>
        <w:t>st</w:t>
      </w:r>
      <w:r w:rsidRPr="273D8FA0">
        <w:rPr>
          <w:lang w:val="en-GB"/>
        </w:rPr>
        <w:t xml:space="preserve"> stage SCI) but a</w:t>
      </w:r>
      <w:r w:rsidR="2E144EC3" w:rsidRPr="273D8FA0">
        <w:rPr>
          <w:lang w:val="en-GB"/>
        </w:rPr>
        <w:t xml:space="preserve">lso the second stage SCI and in case they are destination </w:t>
      </w:r>
      <w:r w:rsidR="0C33D229" w:rsidRPr="273D8FA0">
        <w:rPr>
          <w:lang w:val="en-GB"/>
        </w:rPr>
        <w:t>of the data, also decode the remaining parts of the PSSCH. Otherwise, a non-receiving power saving user are only required to decode the 1</w:t>
      </w:r>
      <w:r w:rsidR="0C33D229" w:rsidRPr="273D8FA0">
        <w:rPr>
          <w:vertAlign w:val="superscript"/>
          <w:lang w:val="en-GB"/>
        </w:rPr>
        <w:t>st</w:t>
      </w:r>
      <w:r w:rsidR="0C33D229" w:rsidRPr="273D8FA0">
        <w:rPr>
          <w:lang w:val="en-GB"/>
        </w:rPr>
        <w:t xml:space="preserve"> stage SCI to handle reservations.</w:t>
      </w:r>
    </w:p>
    <w:p w14:paraId="7590F251" w14:textId="0288D50D" w:rsidR="273D8FA0" w:rsidRDefault="273D8FA0" w:rsidP="273D8FA0">
      <w:pPr>
        <w:rPr>
          <w:lang w:val="en-GB"/>
        </w:rPr>
      </w:pPr>
    </w:p>
    <w:p w14:paraId="40B5278D" w14:textId="4CB0F6AD" w:rsidR="26750E9C" w:rsidRDefault="26750E9C" w:rsidP="273D8FA0">
      <w:pPr>
        <w:spacing w:line="259" w:lineRule="auto"/>
        <w:rPr>
          <w:lang w:val="en-GB"/>
        </w:rPr>
      </w:pPr>
      <w:r w:rsidRPr="273D8FA0">
        <w:rPr>
          <w:lang w:val="en-GB"/>
        </w:rPr>
        <w:t>In LTE, the sensing performed is based on the candidate resource used for transmission. But these transmissions and candidate resources are decided by the UE itself and up for implementations. Other users willing to communicat</w:t>
      </w:r>
      <w:r w:rsidR="0B3B1CCD" w:rsidRPr="273D8FA0">
        <w:rPr>
          <w:lang w:val="en-GB"/>
        </w:rPr>
        <w:t>e with a power saving UE are not aware of when the UE will be sensing. This leads to requiring several retransmissions and wast</w:t>
      </w:r>
      <w:r w:rsidR="2AF75EAC" w:rsidRPr="273D8FA0">
        <w:rPr>
          <w:lang w:val="en-GB"/>
        </w:rPr>
        <w:t>ing</w:t>
      </w:r>
      <w:r w:rsidR="0B3B1CCD" w:rsidRPr="273D8FA0">
        <w:rPr>
          <w:lang w:val="en-GB"/>
        </w:rPr>
        <w:t xml:space="preserve"> of resources.</w:t>
      </w:r>
    </w:p>
    <w:p w14:paraId="5E866FC6" w14:textId="73A831D7" w:rsidR="1A0B676F" w:rsidRDefault="1A0B676F" w:rsidP="273D8FA0">
      <w:pPr>
        <w:spacing w:line="259" w:lineRule="auto"/>
        <w:rPr>
          <w:lang w:val="en-GB"/>
        </w:rPr>
      </w:pPr>
      <w:r w:rsidRPr="273D8FA0">
        <w:rPr>
          <w:lang w:val="en-GB"/>
        </w:rPr>
        <w:t xml:space="preserve">We therefor prefer that some form of coordination between users </w:t>
      </w:r>
      <w:r w:rsidR="14427F56" w:rsidRPr="273D8FA0">
        <w:rPr>
          <w:lang w:val="en-GB"/>
        </w:rPr>
        <w:t xml:space="preserve">is introduced in NR </w:t>
      </w:r>
      <w:r w:rsidRPr="273D8FA0">
        <w:rPr>
          <w:lang w:val="en-GB"/>
        </w:rPr>
        <w:t xml:space="preserve">to inform when a power saving user would </w:t>
      </w:r>
      <w:r w:rsidR="674BF748" w:rsidRPr="273D8FA0">
        <w:rPr>
          <w:lang w:val="en-GB"/>
        </w:rPr>
        <w:t>be sensing</w:t>
      </w:r>
      <w:r w:rsidRPr="273D8FA0">
        <w:rPr>
          <w:lang w:val="en-GB"/>
        </w:rPr>
        <w:t xml:space="preserve"> the resource pool. </w:t>
      </w:r>
    </w:p>
    <w:p w14:paraId="4DC6F263" w14:textId="18A3F339" w:rsidR="0A7E3B52" w:rsidRDefault="0A7E3B52" w:rsidP="273D8FA0">
      <w:pPr>
        <w:spacing w:line="259" w:lineRule="auto"/>
        <w:rPr>
          <w:b/>
          <w:bCs/>
          <w:u w:val="single"/>
          <w:lang w:val="en-GB"/>
        </w:rPr>
      </w:pPr>
      <w:r w:rsidRPr="273D8FA0">
        <w:rPr>
          <w:b/>
          <w:bCs/>
          <w:u w:val="single"/>
          <w:lang w:val="en-GB"/>
        </w:rPr>
        <w:t>Proposal</w:t>
      </w:r>
      <w:r w:rsidR="00815A2D">
        <w:rPr>
          <w:b/>
          <w:bCs/>
          <w:u w:val="single"/>
          <w:lang w:val="en-GB"/>
        </w:rPr>
        <w:t xml:space="preserve"> 1</w:t>
      </w:r>
      <w:r w:rsidR="00F21A08">
        <w:rPr>
          <w:b/>
          <w:bCs/>
          <w:u w:val="single"/>
          <w:lang w:val="en-GB"/>
        </w:rPr>
        <w:t>0</w:t>
      </w:r>
      <w:r w:rsidRPr="273D8FA0">
        <w:rPr>
          <w:b/>
          <w:bCs/>
          <w:u w:val="single"/>
          <w:lang w:val="en-GB"/>
        </w:rPr>
        <w:t>:</w:t>
      </w:r>
      <w:r w:rsidRPr="273D8FA0">
        <w:rPr>
          <w:b/>
          <w:bCs/>
          <w:lang w:val="en-GB"/>
        </w:rPr>
        <w:t xml:space="preserve"> </w:t>
      </w:r>
    </w:p>
    <w:p w14:paraId="4A240BC2" w14:textId="3B8B7A46" w:rsidR="55F3F87D" w:rsidRDefault="55F3F87D" w:rsidP="273D8FA0">
      <w:pPr>
        <w:spacing w:line="259" w:lineRule="auto"/>
        <w:rPr>
          <w:b/>
          <w:bCs/>
          <w:u w:val="single"/>
          <w:lang w:val="en-GB"/>
        </w:rPr>
      </w:pPr>
      <w:r w:rsidRPr="273D8FA0">
        <w:rPr>
          <w:lang w:val="en-GB"/>
        </w:rPr>
        <w:t xml:space="preserve">When </w:t>
      </w:r>
      <w:r w:rsidR="53121C20" w:rsidRPr="273D8FA0">
        <w:rPr>
          <w:lang w:val="en-GB"/>
        </w:rPr>
        <w:t xml:space="preserve">a power saving user is </w:t>
      </w:r>
      <w:r w:rsidRPr="273D8FA0">
        <w:rPr>
          <w:lang w:val="en-GB"/>
        </w:rPr>
        <w:t xml:space="preserve">configured as receiver, </w:t>
      </w:r>
      <w:r w:rsidR="0A7E3B52" w:rsidRPr="273D8FA0">
        <w:rPr>
          <w:lang w:val="en-GB"/>
        </w:rPr>
        <w:t>NR Sidelink introduces coordination between users so that a power saving user inform other users the timing suitable for data reception.</w:t>
      </w:r>
      <w:r w:rsidR="2203A160" w:rsidRPr="273D8FA0">
        <w:rPr>
          <w:lang w:val="en-GB"/>
        </w:rPr>
        <w:t xml:space="preserve"> FFS how to signal.</w:t>
      </w:r>
    </w:p>
    <w:p w14:paraId="1B457B4E" w14:textId="6DBF43E2" w:rsidR="273D8FA0" w:rsidRDefault="273D8FA0" w:rsidP="273D8FA0">
      <w:pPr>
        <w:spacing w:line="259" w:lineRule="auto"/>
        <w:rPr>
          <w:lang w:val="en-GB"/>
        </w:rPr>
      </w:pPr>
    </w:p>
    <w:p w14:paraId="5CD62081" w14:textId="48FAE539" w:rsidR="098BF90E" w:rsidRDefault="098BF90E" w:rsidP="273D8FA0">
      <w:pPr>
        <w:spacing w:line="259" w:lineRule="auto"/>
        <w:rPr>
          <w:lang w:val="en-GB"/>
        </w:rPr>
      </w:pPr>
      <w:r w:rsidRPr="273D8FA0">
        <w:rPr>
          <w:lang w:val="en-GB"/>
        </w:rPr>
        <w:t xml:space="preserve">We propose that the coordination can be based on a predefined set of slots that the power saving user will use as potential transmission slots. </w:t>
      </w:r>
      <w:r w:rsidR="0028B712" w:rsidRPr="273D8FA0">
        <w:rPr>
          <w:lang w:val="en-GB"/>
        </w:rPr>
        <w:t>Having a predefined set of slots for candidate transmissions allows the power saving user to also predefine which slots are sensing for the partial sensing, using the patterns configured in the resource pool</w:t>
      </w:r>
      <w:r w:rsidR="4A90B583" w:rsidRPr="273D8FA0">
        <w:rPr>
          <w:lang w:val="en-GB"/>
        </w:rPr>
        <w:t>, cf</w:t>
      </w:r>
      <w:r w:rsidR="539D7A19" w:rsidRPr="273D8FA0">
        <w:rPr>
          <w:lang w:val="en-GB"/>
        </w:rPr>
        <w:t>.</w:t>
      </w:r>
      <w:r w:rsidR="4A90B583" w:rsidRPr="273D8FA0">
        <w:rPr>
          <w:lang w:val="en-GB"/>
        </w:rPr>
        <w:t xml:space="preserve"> previous section.</w:t>
      </w:r>
    </w:p>
    <w:p w14:paraId="7DF897F0" w14:textId="38310D98" w:rsidR="4A90B583" w:rsidRDefault="4A90B583" w:rsidP="273D8FA0">
      <w:pPr>
        <w:spacing w:line="259" w:lineRule="auto"/>
        <w:rPr>
          <w:lang w:val="en-GB"/>
        </w:rPr>
      </w:pPr>
      <w:r w:rsidRPr="273D8FA0">
        <w:rPr>
          <w:lang w:val="en-GB"/>
        </w:rPr>
        <w:t>Thus</w:t>
      </w:r>
      <w:r w:rsidR="6855303F" w:rsidRPr="273D8FA0">
        <w:rPr>
          <w:lang w:val="en-GB"/>
        </w:rPr>
        <w:t>,</w:t>
      </w:r>
      <w:r w:rsidRPr="273D8FA0">
        <w:rPr>
          <w:lang w:val="en-GB"/>
        </w:rPr>
        <w:t xml:space="preserve"> it is only necessary to share the transmission slot set to other users to be able to know when users will be possibly receiving data.</w:t>
      </w:r>
      <w:r w:rsidR="1E9F2578" w:rsidRPr="273D8FA0">
        <w:rPr>
          <w:lang w:val="en-GB"/>
        </w:rPr>
        <w:t xml:space="preserve"> This can be simply done by sharing the configuration of the TX resource pool of the power saving user.</w:t>
      </w:r>
    </w:p>
    <w:p w14:paraId="4E203632" w14:textId="4905EF0A" w:rsidR="1FEEF690" w:rsidRDefault="1FEEF690" w:rsidP="273D8FA0">
      <w:pPr>
        <w:spacing w:line="259" w:lineRule="auto"/>
        <w:rPr>
          <w:lang w:val="en-GB"/>
        </w:rPr>
      </w:pPr>
      <w:r w:rsidRPr="273D8FA0">
        <w:rPr>
          <w:b/>
          <w:bCs/>
          <w:u w:val="single"/>
          <w:lang w:val="en-GB"/>
        </w:rPr>
        <w:t>Proposal</w:t>
      </w:r>
      <w:r w:rsidR="00815A2D">
        <w:rPr>
          <w:b/>
          <w:bCs/>
          <w:u w:val="single"/>
          <w:lang w:val="en-GB"/>
        </w:rPr>
        <w:t xml:space="preserve"> 1</w:t>
      </w:r>
      <w:r w:rsidR="00794F6E">
        <w:rPr>
          <w:b/>
          <w:bCs/>
          <w:u w:val="single"/>
          <w:lang w:val="en-GB"/>
        </w:rPr>
        <w:t>1</w:t>
      </w:r>
      <w:r w:rsidRPr="273D8FA0">
        <w:rPr>
          <w:b/>
          <w:bCs/>
          <w:u w:val="single"/>
          <w:lang w:val="en-GB"/>
        </w:rPr>
        <w:t xml:space="preserve">: </w:t>
      </w:r>
    </w:p>
    <w:p w14:paraId="61F1371A" w14:textId="70D8831B" w:rsidR="1FEEF690" w:rsidRDefault="1FEEF690" w:rsidP="273D8FA0">
      <w:pPr>
        <w:spacing w:line="259" w:lineRule="auto"/>
        <w:rPr>
          <w:lang w:val="en-GB"/>
        </w:rPr>
      </w:pPr>
      <w:r w:rsidRPr="273D8FA0">
        <w:rPr>
          <w:lang w:val="en-GB"/>
        </w:rPr>
        <w:t>Power saving user configured as receiver share their transmissions slots candidates to other users. It can be shared as TX resource pools or subset of TX resource pools.</w:t>
      </w:r>
    </w:p>
    <w:p w14:paraId="6DE13278" w14:textId="1902EB7E" w:rsidR="1FEEF690" w:rsidRDefault="1FEEF690" w:rsidP="273D8FA0">
      <w:pPr>
        <w:spacing w:line="259" w:lineRule="auto"/>
        <w:rPr>
          <w:lang w:val="en-GB"/>
        </w:rPr>
      </w:pPr>
      <w:r w:rsidRPr="273D8FA0">
        <w:rPr>
          <w:b/>
          <w:bCs/>
          <w:u w:val="single"/>
          <w:lang w:val="en-GB"/>
        </w:rPr>
        <w:t>Proposal</w:t>
      </w:r>
      <w:r w:rsidR="00815A2D">
        <w:rPr>
          <w:b/>
          <w:bCs/>
          <w:u w:val="single"/>
          <w:lang w:val="en-GB"/>
        </w:rPr>
        <w:t xml:space="preserve"> 1</w:t>
      </w:r>
      <w:r w:rsidR="00794F6E">
        <w:rPr>
          <w:b/>
          <w:bCs/>
          <w:u w:val="single"/>
          <w:lang w:val="en-GB"/>
        </w:rPr>
        <w:t>2</w:t>
      </w:r>
      <w:r w:rsidRPr="273D8FA0">
        <w:rPr>
          <w:b/>
          <w:bCs/>
          <w:u w:val="single"/>
          <w:lang w:val="en-GB"/>
        </w:rPr>
        <w:t xml:space="preserve">: </w:t>
      </w:r>
    </w:p>
    <w:p w14:paraId="24D3896F" w14:textId="77777777" w:rsidR="00221C26" w:rsidRDefault="1FEEF690" w:rsidP="273D8FA0">
      <w:pPr>
        <w:spacing w:line="259" w:lineRule="auto"/>
        <w:rPr>
          <w:lang w:val="en-GB"/>
        </w:rPr>
      </w:pPr>
      <w:r w:rsidRPr="273D8FA0">
        <w:rPr>
          <w:lang w:val="en-GB"/>
        </w:rPr>
        <w:t>When transmitting to a power saving user, users shall restrict thei</w:t>
      </w:r>
      <w:r w:rsidR="009914DF">
        <w:rPr>
          <w:lang w:val="en-GB"/>
        </w:rPr>
        <w:t>r</w:t>
      </w:r>
      <w:r w:rsidRPr="273D8FA0">
        <w:rPr>
          <w:lang w:val="en-GB"/>
        </w:rPr>
        <w:t xml:space="preserve"> candidate transmission slots to the slots that are monitored by the power saving user. </w:t>
      </w:r>
    </w:p>
    <w:p w14:paraId="01A8FEBD" w14:textId="26765625" w:rsidR="1FEEF690" w:rsidRDefault="1FEEF690" w:rsidP="273D8FA0">
      <w:pPr>
        <w:spacing w:line="259" w:lineRule="auto"/>
        <w:rPr>
          <w:lang w:val="en-GB"/>
        </w:rPr>
      </w:pPr>
      <w:r w:rsidRPr="273D8FA0">
        <w:rPr>
          <w:lang w:val="en-GB"/>
        </w:rPr>
        <w:t xml:space="preserve">FFS: </w:t>
      </w:r>
      <w:r w:rsidR="42305B40" w:rsidRPr="273D8FA0">
        <w:rPr>
          <w:lang w:val="en-GB"/>
        </w:rPr>
        <w:t>in which step</w:t>
      </w:r>
      <w:r w:rsidRPr="273D8FA0">
        <w:rPr>
          <w:lang w:val="en-GB"/>
        </w:rPr>
        <w:t xml:space="preserve"> </w:t>
      </w:r>
      <w:r w:rsidR="35AA2A7A" w:rsidRPr="273D8FA0">
        <w:rPr>
          <w:lang w:val="en-GB"/>
        </w:rPr>
        <w:t>of the resou</w:t>
      </w:r>
      <w:r w:rsidR="753D48BD" w:rsidRPr="273D8FA0">
        <w:rPr>
          <w:lang w:val="en-GB"/>
        </w:rPr>
        <w:t>r</w:t>
      </w:r>
      <w:r w:rsidR="35AA2A7A" w:rsidRPr="273D8FA0">
        <w:rPr>
          <w:lang w:val="en-GB"/>
        </w:rPr>
        <w:t xml:space="preserve">ce selection procedure </w:t>
      </w:r>
      <w:r w:rsidRPr="273D8FA0">
        <w:rPr>
          <w:lang w:val="en-GB"/>
        </w:rPr>
        <w:t>to includ</w:t>
      </w:r>
      <w:r w:rsidR="1B63BFBF" w:rsidRPr="273D8FA0">
        <w:rPr>
          <w:lang w:val="en-GB"/>
        </w:rPr>
        <w:t>e the restr</w:t>
      </w:r>
      <w:r w:rsidR="383BFB8D" w:rsidRPr="273D8FA0">
        <w:rPr>
          <w:lang w:val="en-GB"/>
        </w:rPr>
        <w:t>iction</w:t>
      </w:r>
      <w:r w:rsidR="238B7DB9" w:rsidRPr="273D8FA0">
        <w:rPr>
          <w:lang w:val="en-GB"/>
        </w:rPr>
        <w:t>.</w:t>
      </w:r>
    </w:p>
    <w:p w14:paraId="603B6105" w14:textId="7F83F76A" w:rsidR="273D8FA0" w:rsidRDefault="273D8FA0" w:rsidP="273D8FA0">
      <w:pPr>
        <w:spacing w:line="259" w:lineRule="auto"/>
        <w:rPr>
          <w:lang w:val="en-GB"/>
        </w:rPr>
      </w:pPr>
    </w:p>
    <w:p w14:paraId="5E580A51" w14:textId="29C44650" w:rsidR="273D8FA0" w:rsidRDefault="273D8FA0" w:rsidP="273D8FA0">
      <w:pPr>
        <w:rPr>
          <w:lang w:val="en-GB"/>
        </w:rPr>
      </w:pPr>
    </w:p>
    <w:p w14:paraId="3A5B96AA" w14:textId="5AD7AA78" w:rsidR="00BE2265" w:rsidRPr="008645B4" w:rsidRDefault="00BE2265" w:rsidP="00AE4D1C">
      <w:pPr>
        <w:pStyle w:val="Heading1"/>
        <w:rPr>
          <w:rFonts w:asciiTheme="minorHAnsi" w:hAnsiTheme="minorHAnsi" w:cstheme="minorBidi"/>
        </w:rPr>
      </w:pPr>
      <w:r w:rsidRPr="273D8FA0">
        <w:rPr>
          <w:rFonts w:asciiTheme="minorHAnsi" w:hAnsiTheme="minorHAnsi" w:cstheme="minorBidi"/>
        </w:rPr>
        <w:t>Conclusions</w:t>
      </w:r>
    </w:p>
    <w:p w14:paraId="1EB392A4" w14:textId="2F0EA595" w:rsidR="00AE4D1C" w:rsidRDefault="007606B8" w:rsidP="00AE4D1C">
      <w:pPr>
        <w:rPr>
          <w:rFonts w:asciiTheme="minorHAnsi" w:hAnsiTheme="minorHAnsi" w:cstheme="minorHAnsi"/>
        </w:rPr>
      </w:pPr>
      <w:r>
        <w:rPr>
          <w:rFonts w:asciiTheme="minorHAnsi" w:hAnsiTheme="minorHAnsi" w:cstheme="minorHAnsi"/>
        </w:rPr>
        <w:t>Following proposals have been made in this document:</w:t>
      </w:r>
    </w:p>
    <w:p w14:paraId="0F389A84" w14:textId="4716665F" w:rsidR="006E3D71" w:rsidRDefault="006E3D71" w:rsidP="006E3D71">
      <w:pPr>
        <w:rPr>
          <w:rFonts w:asciiTheme="minorHAnsi" w:hAnsiTheme="minorHAnsi" w:cstheme="minorHAnsi"/>
        </w:rPr>
      </w:pPr>
      <w:r>
        <w:rPr>
          <w:rFonts w:asciiTheme="minorHAnsi" w:hAnsiTheme="minorHAnsi" w:cstheme="minorHAnsi"/>
          <w:b/>
          <w:u w:val="single"/>
        </w:rPr>
        <w:t xml:space="preserve">Proposal 1: </w:t>
      </w:r>
      <w:r>
        <w:rPr>
          <w:rFonts w:asciiTheme="minorHAnsi" w:hAnsiTheme="minorHAnsi" w:cstheme="minorHAnsi"/>
        </w:rPr>
        <w:t>The transmission resources reserved by power saving UEs are not pre-empted.</w:t>
      </w:r>
    </w:p>
    <w:p w14:paraId="6A7FEFF1" w14:textId="6B41F793" w:rsidR="006E3D71" w:rsidRDefault="006E3D71" w:rsidP="006E3D71">
      <w:pPr>
        <w:rPr>
          <w:rFonts w:asciiTheme="minorHAnsi" w:hAnsiTheme="minorHAnsi" w:cstheme="minorHAnsi"/>
        </w:rPr>
      </w:pPr>
      <w:r>
        <w:rPr>
          <w:rFonts w:asciiTheme="minorHAnsi" w:hAnsiTheme="minorHAnsi" w:cstheme="minorHAnsi"/>
          <w:b/>
          <w:u w:val="single"/>
        </w:rPr>
        <w:lastRenderedPageBreak/>
        <w:t xml:space="preserve">Proposal 2: </w:t>
      </w:r>
      <w:r>
        <w:rPr>
          <w:rFonts w:asciiTheme="minorHAnsi" w:hAnsiTheme="minorHAnsi" w:cstheme="minorHAnsi"/>
        </w:rPr>
        <w:t>The transmission resources reserved for transmissions destined to power saving sidelink UEs are not pre-empted.</w:t>
      </w:r>
    </w:p>
    <w:p w14:paraId="279CC027" w14:textId="5AC8E02E" w:rsidR="006E3D71" w:rsidRDefault="006E3D71" w:rsidP="006E3D71">
      <w:r>
        <w:rPr>
          <w:b/>
          <w:u w:val="single"/>
        </w:rPr>
        <w:t xml:space="preserve">Proposal 3: </w:t>
      </w:r>
      <w:r>
        <w:t>The first stage of sidelink control information carries an indication that the current transmission is destined to a power saving UE. This indication can be transmitted in the form of a single bit flag in the 1</w:t>
      </w:r>
      <w:r>
        <w:rPr>
          <w:vertAlign w:val="superscript"/>
        </w:rPr>
        <w:t>st</w:t>
      </w:r>
      <w:r>
        <w:t xml:space="preserve"> stage of SCI.</w:t>
      </w:r>
    </w:p>
    <w:p w14:paraId="67119128" w14:textId="6E6D1332" w:rsidR="006E3D71" w:rsidRDefault="006E3D71" w:rsidP="006E3D71">
      <w:r>
        <w:rPr>
          <w:b/>
          <w:bCs/>
          <w:u w:val="single"/>
        </w:rPr>
        <w:t xml:space="preserve">Proposal </w:t>
      </w:r>
      <w:r w:rsidR="000927CB">
        <w:rPr>
          <w:b/>
          <w:bCs/>
          <w:u w:val="single"/>
        </w:rPr>
        <w:t>4</w:t>
      </w:r>
      <w:r>
        <w:rPr>
          <w:b/>
          <w:bCs/>
          <w:u w:val="single"/>
        </w:rPr>
        <w:t xml:space="preserve">: </w:t>
      </w:r>
      <w:r>
        <w:t>Power saving users can be configured to perform sensing of a limited set of slots in a resource pool, including all the slots that coincide with the configured possible periods of reservation that will collide with the evaluated resource.</w:t>
      </w:r>
    </w:p>
    <w:p w14:paraId="74FAB1E7" w14:textId="615396B1" w:rsidR="006E3D71" w:rsidRDefault="006E3D71" w:rsidP="006E3D71">
      <w:pPr>
        <w:spacing w:line="254" w:lineRule="auto"/>
      </w:pPr>
      <w:r>
        <w:rPr>
          <w:b/>
          <w:bCs/>
          <w:u w:val="single"/>
        </w:rPr>
        <w:t xml:space="preserve">Proposal </w:t>
      </w:r>
      <w:r w:rsidR="000927CB">
        <w:rPr>
          <w:b/>
          <w:bCs/>
          <w:u w:val="single"/>
        </w:rPr>
        <w:t>5</w:t>
      </w:r>
      <w:r>
        <w:rPr>
          <w:b/>
          <w:bCs/>
          <w:u w:val="single"/>
        </w:rPr>
        <w:t>:</w:t>
      </w:r>
      <w:r>
        <w:t xml:space="preserve"> To reduce the sensing cost of sensing all occasions of periodic reservations prior to a candidate resource, the following methods are proposed:</w:t>
      </w:r>
    </w:p>
    <w:p w14:paraId="5087E799" w14:textId="77777777" w:rsidR="006E3D71" w:rsidRDefault="006E3D71" w:rsidP="006E3D71">
      <w:pPr>
        <w:pStyle w:val="ListParagraph"/>
        <w:numPr>
          <w:ilvl w:val="0"/>
          <w:numId w:val="35"/>
        </w:numPr>
        <w:spacing w:line="254" w:lineRule="auto"/>
        <w:rPr>
          <w:rFonts w:eastAsia="Times New Roman"/>
        </w:rPr>
      </w:pPr>
      <w:r>
        <w:t xml:space="preserve">Power saving users can be configured to perform the partial sensing technique over a reduced sensing window. </w:t>
      </w:r>
    </w:p>
    <w:p w14:paraId="08CCBC04" w14:textId="77777777" w:rsidR="006E3D71" w:rsidRDefault="006E3D71" w:rsidP="006E3D71">
      <w:pPr>
        <w:pStyle w:val="ListParagraph"/>
        <w:numPr>
          <w:ilvl w:val="0"/>
          <w:numId w:val="35"/>
        </w:numPr>
        <w:spacing w:line="254" w:lineRule="auto"/>
        <w:rPr>
          <w:rFonts w:eastAsiaTheme="minorHAnsi"/>
        </w:rPr>
      </w:pPr>
      <w:r>
        <w:t>Power saving users can be configured to perform the partial sensing technique but limited to the last few occasions of the periodic reservation within the sensing window</w:t>
      </w:r>
    </w:p>
    <w:p w14:paraId="31559A5B" w14:textId="77777777" w:rsidR="006E3D71" w:rsidRDefault="006E3D71" w:rsidP="006E3D71">
      <w:pPr>
        <w:pStyle w:val="ListParagraph"/>
        <w:numPr>
          <w:ilvl w:val="0"/>
          <w:numId w:val="35"/>
        </w:numPr>
        <w:spacing w:line="254" w:lineRule="auto"/>
      </w:pPr>
      <w:r>
        <w:t xml:space="preserve">Power saving users can be configured to perform the partial sensing technique on a sub-selection of the periods listed in </w:t>
      </w:r>
      <w:proofErr w:type="spellStart"/>
      <w:r>
        <w:rPr>
          <w:i/>
          <w:iCs/>
        </w:rPr>
        <w:t>ResourceReservePeriodList</w:t>
      </w:r>
      <w:proofErr w:type="spellEnd"/>
      <w:r>
        <w:rPr>
          <w:i/>
          <w:iCs/>
        </w:rPr>
        <w:t>.</w:t>
      </w:r>
    </w:p>
    <w:p w14:paraId="1F271C1A" w14:textId="5F9C4798" w:rsidR="006E3D71" w:rsidRDefault="006E3D71" w:rsidP="006E3D71">
      <w:r>
        <w:rPr>
          <w:b/>
          <w:bCs/>
          <w:u w:val="single"/>
        </w:rPr>
        <w:t xml:space="preserve">Proposal </w:t>
      </w:r>
      <w:r w:rsidR="000927CB">
        <w:rPr>
          <w:b/>
          <w:bCs/>
          <w:u w:val="single"/>
        </w:rPr>
        <w:t>6</w:t>
      </w:r>
      <w:r>
        <w:rPr>
          <w:b/>
          <w:bCs/>
          <w:u w:val="single"/>
        </w:rPr>
        <w:t>:</w:t>
      </w:r>
      <w:r>
        <w:t xml:space="preserve"> In a resource pool, users can be (pre)configured to perform sensing of the slots prior to the selected potential resources that may indicate retransmissions resources that collide with the selected potential resources.</w:t>
      </w:r>
    </w:p>
    <w:p w14:paraId="47A09A6C" w14:textId="30D675A4" w:rsidR="006E3D71" w:rsidRDefault="006E3D71" w:rsidP="006E3D71">
      <w:r w:rsidRPr="006E3D71">
        <w:rPr>
          <w:b/>
          <w:bCs/>
          <w:u w:val="single"/>
        </w:rPr>
        <w:t xml:space="preserve">Proposal </w:t>
      </w:r>
      <w:r w:rsidR="000927CB">
        <w:rPr>
          <w:b/>
          <w:bCs/>
          <w:u w:val="single"/>
        </w:rPr>
        <w:t>7</w:t>
      </w:r>
      <w:r w:rsidRPr="006E3D71">
        <w:rPr>
          <w:b/>
          <w:bCs/>
          <w:u w:val="single"/>
        </w:rPr>
        <w:t>:</w:t>
      </w:r>
      <w:r>
        <w:rPr>
          <w:b/>
          <w:bCs/>
          <w:u w:val="single"/>
        </w:rPr>
        <w:t xml:space="preserve"> </w:t>
      </w:r>
      <w:r>
        <w:t xml:space="preserve">To limit the cost of sensing 32 slots prior to the selected resources, only part of these 32 slots may be sensed by the user, following a (pre)configured pattern. The possible patterns within the 32 slots can be preconfigured per resource pool. </w:t>
      </w:r>
    </w:p>
    <w:p w14:paraId="03C17E13" w14:textId="54F2793E" w:rsidR="006E3D71" w:rsidRDefault="006E3D71" w:rsidP="006E3D71">
      <w:pPr>
        <w:rPr>
          <w:rFonts w:eastAsia="Times New Roman"/>
          <w:sz w:val="24"/>
          <w:szCs w:val="24"/>
        </w:rPr>
      </w:pPr>
      <w:r>
        <w:rPr>
          <w:b/>
          <w:bCs/>
          <w:u w:val="single"/>
        </w:rPr>
        <w:t xml:space="preserve">Proposal </w:t>
      </w:r>
      <w:r w:rsidR="000927CB">
        <w:rPr>
          <w:b/>
          <w:bCs/>
          <w:u w:val="single"/>
        </w:rPr>
        <w:t>8</w:t>
      </w:r>
      <w:r>
        <w:rPr>
          <w:b/>
          <w:bCs/>
          <w:u w:val="single"/>
        </w:rPr>
        <w:t xml:space="preserve">: </w:t>
      </w:r>
      <w:r>
        <w:t xml:space="preserve">Resource selection for retransmissions in a resource pool where limited sensing users are configured can be set so that retransmissions resources match the limited sensing time pattern. </w:t>
      </w:r>
    </w:p>
    <w:p w14:paraId="17423528" w14:textId="768573CB" w:rsidR="006E3D71" w:rsidRDefault="006E3D71" w:rsidP="006E3D71">
      <w:pPr>
        <w:rPr>
          <w:lang w:val="en-GB"/>
        </w:rPr>
      </w:pPr>
      <w:r>
        <w:rPr>
          <w:b/>
          <w:bCs/>
          <w:u w:val="single"/>
          <w:lang w:val="en-GB"/>
        </w:rPr>
        <w:t xml:space="preserve">Proposal </w:t>
      </w:r>
      <w:r w:rsidR="000927CB">
        <w:rPr>
          <w:b/>
          <w:bCs/>
          <w:u w:val="single"/>
          <w:lang w:val="en-GB"/>
        </w:rPr>
        <w:t>9</w:t>
      </w:r>
      <w:r>
        <w:rPr>
          <w:b/>
          <w:bCs/>
          <w:u w:val="single"/>
          <w:lang w:val="en-GB"/>
        </w:rPr>
        <w:t>:</w:t>
      </w:r>
      <w:r>
        <w:rPr>
          <w:lang w:val="en-GB"/>
        </w:rPr>
        <w:t xml:space="preserve"> In NR, Sidelink power saving user may be configured as receiver users. If so, they will not only decode the reservation information (1</w:t>
      </w:r>
      <w:r>
        <w:rPr>
          <w:vertAlign w:val="superscript"/>
          <w:lang w:val="en-GB"/>
        </w:rPr>
        <w:t>st</w:t>
      </w:r>
      <w:r>
        <w:rPr>
          <w:lang w:val="en-GB"/>
        </w:rPr>
        <w:t xml:space="preserve"> stage SCI) but also the second stage SCI and in case they are destination of the data, also decode the remaining parts of the PSSCH. Otherwise, a non-receiving power saving user are only required to decode the 1</w:t>
      </w:r>
      <w:r>
        <w:rPr>
          <w:vertAlign w:val="superscript"/>
          <w:lang w:val="en-GB"/>
        </w:rPr>
        <w:t>st</w:t>
      </w:r>
      <w:r>
        <w:rPr>
          <w:lang w:val="en-GB"/>
        </w:rPr>
        <w:t xml:space="preserve"> stage SCI to handle reservations.</w:t>
      </w:r>
    </w:p>
    <w:p w14:paraId="7B1C1807" w14:textId="4E6A7BE2" w:rsidR="006E3D71" w:rsidRDefault="006E3D71" w:rsidP="006E3D71">
      <w:pPr>
        <w:spacing w:line="254" w:lineRule="auto"/>
        <w:rPr>
          <w:b/>
          <w:bCs/>
          <w:u w:val="single"/>
          <w:lang w:val="en-GB"/>
        </w:rPr>
      </w:pPr>
      <w:r>
        <w:rPr>
          <w:b/>
          <w:bCs/>
          <w:u w:val="single"/>
          <w:lang w:val="en-GB"/>
        </w:rPr>
        <w:t>Proposal 1</w:t>
      </w:r>
      <w:r w:rsidR="000927CB">
        <w:rPr>
          <w:b/>
          <w:bCs/>
          <w:u w:val="single"/>
          <w:lang w:val="en-GB"/>
        </w:rPr>
        <w:t>0</w:t>
      </w:r>
      <w:r>
        <w:rPr>
          <w:b/>
          <w:bCs/>
          <w:u w:val="single"/>
          <w:lang w:val="en-GB"/>
        </w:rPr>
        <w:t>:</w:t>
      </w:r>
      <w:r>
        <w:rPr>
          <w:b/>
          <w:bCs/>
          <w:lang w:val="en-GB"/>
        </w:rPr>
        <w:t xml:space="preserve"> </w:t>
      </w:r>
      <w:r>
        <w:rPr>
          <w:lang w:val="en-GB"/>
        </w:rPr>
        <w:t>When a power saving user is configured as receiver, NR Sidelink introduces coordination between users so that a power saving user inform other users the timing suitable for data reception. FFS how to signal.</w:t>
      </w:r>
    </w:p>
    <w:p w14:paraId="54BE93A2" w14:textId="5CF98604" w:rsidR="006E3D71" w:rsidRDefault="006E3D71" w:rsidP="006E3D71">
      <w:pPr>
        <w:spacing w:line="254" w:lineRule="auto"/>
        <w:rPr>
          <w:lang w:val="en-GB"/>
        </w:rPr>
      </w:pPr>
      <w:r>
        <w:rPr>
          <w:b/>
          <w:bCs/>
          <w:u w:val="single"/>
          <w:lang w:val="en-GB"/>
        </w:rPr>
        <w:t>Proposal 1</w:t>
      </w:r>
      <w:r w:rsidR="000927CB">
        <w:rPr>
          <w:b/>
          <w:bCs/>
          <w:u w:val="single"/>
          <w:lang w:val="en-GB"/>
        </w:rPr>
        <w:t>1</w:t>
      </w:r>
      <w:r>
        <w:rPr>
          <w:b/>
          <w:bCs/>
          <w:u w:val="single"/>
          <w:lang w:val="en-GB"/>
        </w:rPr>
        <w:t xml:space="preserve">: </w:t>
      </w:r>
      <w:r>
        <w:rPr>
          <w:lang w:val="en-GB"/>
        </w:rPr>
        <w:t>Power saving user configured as receiver share their transmissions slots candidates to other users. It can be shared as TX resource pools or subset of TX resource pools.</w:t>
      </w:r>
    </w:p>
    <w:p w14:paraId="4174C4AD" w14:textId="21943885" w:rsidR="00965A99" w:rsidRDefault="006E3D71" w:rsidP="006E3D71">
      <w:pPr>
        <w:spacing w:line="254" w:lineRule="auto"/>
        <w:rPr>
          <w:lang w:val="en-GB"/>
        </w:rPr>
      </w:pPr>
      <w:r>
        <w:rPr>
          <w:b/>
          <w:bCs/>
          <w:u w:val="single"/>
          <w:lang w:val="en-GB"/>
        </w:rPr>
        <w:t>Proposal 1</w:t>
      </w:r>
      <w:r w:rsidR="000927CB">
        <w:rPr>
          <w:b/>
          <w:bCs/>
          <w:u w:val="single"/>
          <w:lang w:val="en-GB"/>
        </w:rPr>
        <w:t>2</w:t>
      </w:r>
      <w:r>
        <w:rPr>
          <w:b/>
          <w:bCs/>
          <w:u w:val="single"/>
          <w:lang w:val="en-GB"/>
        </w:rPr>
        <w:t xml:space="preserve">: </w:t>
      </w:r>
      <w:r>
        <w:rPr>
          <w:lang w:val="en-GB"/>
        </w:rPr>
        <w:t xml:space="preserve">When transmitting to a power saving user, users shall restrict their candidate transmission slots to the slots that are monitored by the power saving user. </w:t>
      </w:r>
    </w:p>
    <w:p w14:paraId="65CE28FA" w14:textId="5FB86E85" w:rsidR="006E3D71" w:rsidRDefault="006E3D71" w:rsidP="006E3D71">
      <w:pPr>
        <w:spacing w:line="254" w:lineRule="auto"/>
        <w:rPr>
          <w:lang w:val="en-GB"/>
        </w:rPr>
      </w:pPr>
      <w:r>
        <w:rPr>
          <w:lang w:val="en-GB"/>
        </w:rPr>
        <w:t>FFS: in which step of the resource selection procedure to include the restriction.</w:t>
      </w:r>
    </w:p>
    <w:p w14:paraId="1D58B1F2" w14:textId="77777777" w:rsidR="00702D13" w:rsidRPr="00B354E7" w:rsidRDefault="00702D13" w:rsidP="00702D13">
      <w:pPr>
        <w:pStyle w:val="Heading1"/>
        <w:numPr>
          <w:ilvl w:val="0"/>
          <w:numId w:val="0"/>
        </w:numPr>
        <w:pBdr>
          <w:top w:val="single" w:sz="12" w:space="1" w:color="auto"/>
        </w:pBdr>
        <w:spacing w:before="360" w:line="360" w:lineRule="auto"/>
        <w:ind w:left="432" w:hanging="432"/>
        <w:rPr>
          <w:rFonts w:asciiTheme="minorHAnsi" w:hAnsiTheme="minorHAnsi" w:cstheme="minorHAnsi"/>
        </w:rPr>
      </w:pPr>
      <w:r w:rsidRPr="00B354E7">
        <w:rPr>
          <w:rFonts w:asciiTheme="minorHAnsi" w:hAnsiTheme="minorHAnsi" w:cstheme="minorHAnsi"/>
        </w:rPr>
        <w:t>Reference</w:t>
      </w:r>
    </w:p>
    <w:p w14:paraId="6EAF4C7B" w14:textId="6FDF9C20" w:rsidR="00702D13" w:rsidRPr="00B354E7" w:rsidRDefault="00702D13" w:rsidP="00702D13">
      <w:pPr>
        <w:spacing w:after="0"/>
        <w:rPr>
          <w:rFonts w:asciiTheme="minorHAnsi" w:hAnsiTheme="minorHAnsi" w:cstheme="minorHAnsi"/>
          <w:sz w:val="20"/>
          <w:szCs w:val="20"/>
        </w:rPr>
      </w:pPr>
      <w:r w:rsidRPr="00B354E7">
        <w:rPr>
          <w:rFonts w:asciiTheme="minorHAnsi" w:hAnsiTheme="minorHAnsi" w:cstheme="minorHAnsi"/>
          <w:sz w:val="20"/>
          <w:szCs w:val="20"/>
        </w:rPr>
        <w:t xml:space="preserve">[1] </w:t>
      </w:r>
      <w:r w:rsidRPr="00702D13">
        <w:rPr>
          <w:rFonts w:asciiTheme="minorHAnsi" w:hAnsiTheme="minorHAnsi" w:cstheme="minorHAnsi"/>
          <w:sz w:val="20"/>
          <w:szCs w:val="20"/>
        </w:rPr>
        <w:t>RP-201385</w:t>
      </w:r>
      <w:r w:rsidRPr="00B354E7">
        <w:rPr>
          <w:rFonts w:asciiTheme="minorHAnsi" w:hAnsiTheme="minorHAnsi" w:cstheme="minorHAnsi"/>
          <w:sz w:val="20"/>
          <w:szCs w:val="20"/>
        </w:rPr>
        <w:t xml:space="preserve">, </w:t>
      </w:r>
      <w:r>
        <w:rPr>
          <w:rFonts w:asciiTheme="minorHAnsi" w:hAnsiTheme="minorHAnsi" w:cstheme="minorHAnsi"/>
          <w:sz w:val="20"/>
          <w:szCs w:val="20"/>
        </w:rPr>
        <w:t xml:space="preserve">Revised WID on </w:t>
      </w:r>
      <w:r w:rsidRPr="00702D13">
        <w:rPr>
          <w:rFonts w:asciiTheme="minorHAnsi" w:hAnsiTheme="minorHAnsi" w:cstheme="minorHAnsi"/>
          <w:sz w:val="20"/>
          <w:szCs w:val="20"/>
        </w:rPr>
        <w:t>NR sidelink enhancement</w:t>
      </w:r>
      <w:r>
        <w:rPr>
          <w:rFonts w:asciiTheme="minorHAnsi" w:hAnsiTheme="minorHAnsi" w:cstheme="minorHAnsi"/>
          <w:sz w:val="20"/>
          <w:szCs w:val="20"/>
        </w:rPr>
        <w:t>s</w:t>
      </w:r>
      <w:r w:rsidRPr="00B354E7">
        <w:rPr>
          <w:rFonts w:asciiTheme="minorHAnsi" w:hAnsiTheme="minorHAnsi" w:cstheme="minorHAnsi"/>
          <w:sz w:val="20"/>
          <w:szCs w:val="20"/>
        </w:rPr>
        <w:t>.</w:t>
      </w:r>
    </w:p>
    <w:p w14:paraId="49C6CA31" w14:textId="77777777" w:rsidR="00C60595" w:rsidRPr="00C02E40" w:rsidRDefault="00C60595" w:rsidP="00C60595">
      <w:pPr>
        <w:spacing w:after="0"/>
        <w:rPr>
          <w:rFonts w:asciiTheme="minorHAnsi" w:hAnsiTheme="minorHAnsi" w:cstheme="minorHAnsi"/>
          <w:sz w:val="20"/>
          <w:szCs w:val="20"/>
        </w:rPr>
      </w:pPr>
      <w:r w:rsidRPr="00C02E40">
        <w:rPr>
          <w:rFonts w:asciiTheme="minorHAnsi" w:hAnsiTheme="minorHAnsi" w:cstheme="minorHAnsi"/>
          <w:sz w:val="20"/>
          <w:szCs w:val="20"/>
        </w:rPr>
        <w:t>[2] 3GPP RAN1 #103-e, Chairman’s Notes</w:t>
      </w:r>
      <w:r>
        <w:rPr>
          <w:rFonts w:asciiTheme="minorHAnsi" w:hAnsiTheme="minorHAnsi" w:cstheme="minorHAnsi"/>
          <w:sz w:val="20"/>
          <w:szCs w:val="20"/>
        </w:rPr>
        <w:t>.</w:t>
      </w:r>
    </w:p>
    <w:p w14:paraId="5FF303EB" w14:textId="77777777" w:rsidR="006A1574" w:rsidRPr="008645B4" w:rsidRDefault="006A1574" w:rsidP="00AE4D1C">
      <w:pPr>
        <w:rPr>
          <w:rFonts w:asciiTheme="minorHAnsi" w:hAnsiTheme="minorHAnsi" w:cstheme="minorHAnsi"/>
        </w:rPr>
      </w:pPr>
    </w:p>
    <w:sectPr w:rsidR="006A1574" w:rsidRPr="008645B4">
      <w:headerReference w:type="even" r:id="rId10"/>
      <w:headerReference w:type="default" r:id="rId11"/>
      <w:footerReference w:type="even" r:id="rId12"/>
      <w:footerReference w:type="default" r:id="rId13"/>
      <w:headerReference w:type="first" r:id="rId14"/>
      <w:footerReference w:type="first" r:id="rId15"/>
      <w:pgSz w:w="11906" w:h="16838"/>
      <w:pgMar w:top="1440" w:right="1152" w:bottom="1440" w:left="1440" w:header="0" w:footer="0" w:gutter="0"/>
      <w:cols w:space="720"/>
      <w:formProt w:val="0"/>
      <w:docGrid w:linePitch="299"/>
    </w:sectPr>
  </w:body>
</w:document>
</file>

<file path=word/commentsIds.xml><?xml version="1.0" encoding="utf-8"?>
<w16cid:commentsIds xmlns:mc="http://schemas.openxmlformats.org/markup-compatibility/2006" xmlns:w16cid="http://schemas.microsoft.com/office/word/2016/wordml/cid" mc:Ignorable="w16cid">
  <w16cid:commentId w16cid:paraId="46727B81" w16cid:durableId="1E0E84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A21AF" w14:textId="77777777" w:rsidR="001C738F" w:rsidRDefault="001C738F" w:rsidP="00706465">
      <w:pPr>
        <w:spacing w:after="0"/>
      </w:pPr>
      <w:r>
        <w:separator/>
      </w:r>
    </w:p>
  </w:endnote>
  <w:endnote w:type="continuationSeparator" w:id="0">
    <w:p w14:paraId="3FEB5CF1" w14:textId="77777777" w:rsidR="001C738F" w:rsidRDefault="001C738F"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8113" w14:textId="77777777" w:rsidR="00706465" w:rsidRDefault="00706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7A351" w14:textId="77777777" w:rsidR="00706465" w:rsidRDefault="007064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E0E5" w14:textId="77777777" w:rsidR="00706465" w:rsidRDefault="00706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AC948" w14:textId="77777777" w:rsidR="001C738F" w:rsidRDefault="001C738F" w:rsidP="00706465">
      <w:pPr>
        <w:spacing w:after="0"/>
      </w:pPr>
      <w:r>
        <w:separator/>
      </w:r>
    </w:p>
  </w:footnote>
  <w:footnote w:type="continuationSeparator" w:id="0">
    <w:p w14:paraId="2216CCD6" w14:textId="77777777" w:rsidR="001C738F" w:rsidRDefault="001C738F" w:rsidP="00706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C063F" w14:textId="77777777" w:rsidR="00706465" w:rsidRDefault="00706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B5FD" w14:textId="77777777" w:rsidR="00706465" w:rsidRDefault="00706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63AC" w14:textId="77777777" w:rsidR="00706465" w:rsidRDefault="00706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C987104"/>
    <w:multiLevelType w:val="hybridMultilevel"/>
    <w:tmpl w:val="E8FCD01C"/>
    <w:lvl w:ilvl="0" w:tplc="07442E9E">
      <w:start w:val="1"/>
      <w:numFmt w:val="bullet"/>
      <w:lvlText w:val=""/>
      <w:lvlJc w:val="left"/>
      <w:pPr>
        <w:ind w:left="800" w:hanging="400"/>
      </w:pPr>
      <w:rPr>
        <w:rFonts w:ascii="Wingdings" w:hAnsi="Wingdings" w:cs="Wingdings" w:hint="default"/>
      </w:rPr>
    </w:lvl>
    <w:lvl w:ilvl="1" w:tplc="C632E24E">
      <w:start w:val="1"/>
      <w:numFmt w:val="bullet"/>
      <w:lvlText w:val=""/>
      <w:lvlJc w:val="left"/>
      <w:pPr>
        <w:ind w:left="1200" w:hanging="400"/>
      </w:pPr>
      <w:rPr>
        <w:rFonts w:ascii="Wingdings" w:hAnsi="Wingdings" w:cs="Wingdings" w:hint="default"/>
      </w:rPr>
    </w:lvl>
    <w:lvl w:ilvl="2" w:tplc="6090D7D0">
      <w:start w:val="1"/>
      <w:numFmt w:val="bullet"/>
      <w:lvlText w:val=""/>
      <w:lvlJc w:val="left"/>
      <w:pPr>
        <w:ind w:left="1600" w:hanging="400"/>
      </w:pPr>
      <w:rPr>
        <w:rFonts w:ascii="Wingdings" w:hAnsi="Wingdings" w:cs="Wingdings" w:hint="default"/>
      </w:rPr>
    </w:lvl>
    <w:lvl w:ilvl="3" w:tplc="D85E3A7A">
      <w:start w:val="1"/>
      <w:numFmt w:val="bullet"/>
      <w:lvlText w:val=""/>
      <w:lvlJc w:val="left"/>
      <w:pPr>
        <w:ind w:left="2000" w:hanging="400"/>
      </w:pPr>
      <w:rPr>
        <w:rFonts w:ascii="Wingdings" w:hAnsi="Wingdings" w:cs="Wingdings" w:hint="default"/>
      </w:rPr>
    </w:lvl>
    <w:lvl w:ilvl="4" w:tplc="BE14B606">
      <w:start w:val="1"/>
      <w:numFmt w:val="bullet"/>
      <w:lvlText w:val=""/>
      <w:lvlJc w:val="left"/>
      <w:pPr>
        <w:ind w:left="2400" w:hanging="400"/>
      </w:pPr>
      <w:rPr>
        <w:rFonts w:ascii="Wingdings" w:hAnsi="Wingdings" w:cs="Wingdings" w:hint="default"/>
      </w:rPr>
    </w:lvl>
    <w:lvl w:ilvl="5" w:tplc="918069C4">
      <w:start w:val="1"/>
      <w:numFmt w:val="bullet"/>
      <w:lvlText w:val=""/>
      <w:lvlJc w:val="left"/>
      <w:pPr>
        <w:ind w:left="2800" w:hanging="400"/>
      </w:pPr>
      <w:rPr>
        <w:rFonts w:ascii="Wingdings" w:hAnsi="Wingdings" w:cs="Wingdings" w:hint="default"/>
      </w:rPr>
    </w:lvl>
    <w:lvl w:ilvl="6" w:tplc="233C25FC">
      <w:start w:val="1"/>
      <w:numFmt w:val="bullet"/>
      <w:lvlText w:val=""/>
      <w:lvlJc w:val="left"/>
      <w:pPr>
        <w:ind w:left="3200" w:hanging="400"/>
      </w:pPr>
      <w:rPr>
        <w:rFonts w:ascii="Wingdings" w:hAnsi="Wingdings" w:cs="Wingdings" w:hint="default"/>
      </w:rPr>
    </w:lvl>
    <w:lvl w:ilvl="7" w:tplc="B2CCDE8A">
      <w:start w:val="1"/>
      <w:numFmt w:val="bullet"/>
      <w:lvlText w:val=""/>
      <w:lvlJc w:val="left"/>
      <w:pPr>
        <w:ind w:left="3600" w:hanging="400"/>
      </w:pPr>
      <w:rPr>
        <w:rFonts w:ascii="Wingdings" w:hAnsi="Wingdings" w:cs="Wingdings" w:hint="default"/>
      </w:rPr>
    </w:lvl>
    <w:lvl w:ilvl="8" w:tplc="18DC163A">
      <w:start w:val="1"/>
      <w:numFmt w:val="bullet"/>
      <w:lvlText w:val=""/>
      <w:lvlJc w:val="left"/>
      <w:pPr>
        <w:ind w:left="4000" w:hanging="400"/>
      </w:pPr>
      <w:rPr>
        <w:rFonts w:ascii="Wingdings" w:hAnsi="Wingdings" w:cs="Wingdings" w:hint="default"/>
      </w:rPr>
    </w:lvl>
  </w:abstractNum>
  <w:abstractNum w:abstractNumId="8"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EEF2504"/>
    <w:multiLevelType w:val="hybridMultilevel"/>
    <w:tmpl w:val="749639FE"/>
    <w:lvl w:ilvl="0" w:tplc="DBB2CB3A">
      <w:start w:val="1"/>
      <w:numFmt w:val="bullet"/>
      <w:lvlText w:val=""/>
      <w:lvlJc w:val="left"/>
      <w:pPr>
        <w:ind w:left="720" w:hanging="360"/>
      </w:pPr>
      <w:rPr>
        <w:rFonts w:ascii="Symbol" w:hAnsi="Symbol" w:cs="Symbol" w:hint="default"/>
      </w:rPr>
    </w:lvl>
    <w:lvl w:ilvl="1" w:tplc="1388CD92">
      <w:start w:val="1"/>
      <w:numFmt w:val="bullet"/>
      <w:lvlText w:val="o"/>
      <w:lvlJc w:val="left"/>
      <w:pPr>
        <w:ind w:left="1440" w:hanging="360"/>
      </w:pPr>
      <w:rPr>
        <w:rFonts w:ascii="Courier New" w:hAnsi="Courier New" w:cs="Courier New" w:hint="default"/>
      </w:rPr>
    </w:lvl>
    <w:lvl w:ilvl="2" w:tplc="E4AAD1A2">
      <w:start w:val="1"/>
      <w:numFmt w:val="bullet"/>
      <w:lvlText w:val=""/>
      <w:lvlJc w:val="left"/>
      <w:pPr>
        <w:ind w:left="2160" w:hanging="360"/>
      </w:pPr>
      <w:rPr>
        <w:rFonts w:ascii="Wingdings" w:hAnsi="Wingdings" w:cs="Wingdings" w:hint="default"/>
      </w:rPr>
    </w:lvl>
    <w:lvl w:ilvl="3" w:tplc="A8DA3916">
      <w:start w:val="1"/>
      <w:numFmt w:val="bullet"/>
      <w:lvlText w:val=""/>
      <w:lvlJc w:val="left"/>
      <w:pPr>
        <w:ind w:left="2880" w:hanging="360"/>
      </w:pPr>
      <w:rPr>
        <w:rFonts w:ascii="Symbol" w:hAnsi="Symbol" w:cs="Symbol" w:hint="default"/>
      </w:rPr>
    </w:lvl>
    <w:lvl w:ilvl="4" w:tplc="76BC9DAE">
      <w:start w:val="1"/>
      <w:numFmt w:val="bullet"/>
      <w:lvlText w:val="o"/>
      <w:lvlJc w:val="left"/>
      <w:pPr>
        <w:ind w:left="3600" w:hanging="360"/>
      </w:pPr>
      <w:rPr>
        <w:rFonts w:ascii="Courier New" w:hAnsi="Courier New" w:cs="Courier New" w:hint="default"/>
      </w:rPr>
    </w:lvl>
    <w:lvl w:ilvl="5" w:tplc="B68A69BA">
      <w:start w:val="1"/>
      <w:numFmt w:val="bullet"/>
      <w:lvlText w:val=""/>
      <w:lvlJc w:val="left"/>
      <w:pPr>
        <w:ind w:left="4320" w:hanging="360"/>
      </w:pPr>
      <w:rPr>
        <w:rFonts w:ascii="Wingdings" w:hAnsi="Wingdings" w:cs="Wingdings" w:hint="default"/>
      </w:rPr>
    </w:lvl>
    <w:lvl w:ilvl="6" w:tplc="86AE323C">
      <w:start w:val="1"/>
      <w:numFmt w:val="bullet"/>
      <w:lvlText w:val=""/>
      <w:lvlJc w:val="left"/>
      <w:pPr>
        <w:ind w:left="5040" w:hanging="360"/>
      </w:pPr>
      <w:rPr>
        <w:rFonts w:ascii="Symbol" w:hAnsi="Symbol" w:cs="Symbol" w:hint="default"/>
      </w:rPr>
    </w:lvl>
    <w:lvl w:ilvl="7" w:tplc="7720AD02">
      <w:start w:val="1"/>
      <w:numFmt w:val="bullet"/>
      <w:lvlText w:val="o"/>
      <w:lvlJc w:val="left"/>
      <w:pPr>
        <w:ind w:left="5760" w:hanging="360"/>
      </w:pPr>
      <w:rPr>
        <w:rFonts w:ascii="Courier New" w:hAnsi="Courier New" w:cs="Courier New" w:hint="default"/>
      </w:rPr>
    </w:lvl>
    <w:lvl w:ilvl="8" w:tplc="9CE447F6">
      <w:start w:val="1"/>
      <w:numFmt w:val="bullet"/>
      <w:lvlText w:val=""/>
      <w:lvlJc w:val="left"/>
      <w:pPr>
        <w:ind w:left="6480" w:hanging="360"/>
      </w:pPr>
      <w:rPr>
        <w:rFonts w:ascii="Wingdings" w:hAnsi="Wingdings" w:cs="Wingdings" w:hint="default"/>
      </w:rPr>
    </w:lvl>
  </w:abstractNum>
  <w:abstractNum w:abstractNumId="1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F96F12"/>
    <w:multiLevelType w:val="multilevel"/>
    <w:tmpl w:val="19B0F454"/>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567D54"/>
    <w:multiLevelType w:val="hybridMultilevel"/>
    <w:tmpl w:val="B996303E"/>
    <w:lvl w:ilvl="0" w:tplc="36608FD8">
      <w:start w:val="1"/>
      <w:numFmt w:val="bullet"/>
      <w:lvlText w:val=""/>
      <w:lvlJc w:val="left"/>
      <w:pPr>
        <w:ind w:left="720" w:hanging="360"/>
      </w:pPr>
      <w:rPr>
        <w:rFonts w:ascii="Symbol" w:hAnsi="Symbol" w:hint="default"/>
      </w:rPr>
    </w:lvl>
    <w:lvl w:ilvl="1" w:tplc="FEAA67EE">
      <w:start w:val="1"/>
      <w:numFmt w:val="bullet"/>
      <w:lvlText w:val="o"/>
      <w:lvlJc w:val="left"/>
      <w:pPr>
        <w:ind w:left="1440" w:hanging="360"/>
      </w:pPr>
      <w:rPr>
        <w:rFonts w:ascii="Courier New" w:hAnsi="Courier New" w:hint="default"/>
      </w:rPr>
    </w:lvl>
    <w:lvl w:ilvl="2" w:tplc="B30ECB5A">
      <w:start w:val="1"/>
      <w:numFmt w:val="bullet"/>
      <w:lvlText w:val=""/>
      <w:lvlJc w:val="left"/>
      <w:pPr>
        <w:ind w:left="2160" w:hanging="360"/>
      </w:pPr>
      <w:rPr>
        <w:rFonts w:ascii="Wingdings" w:hAnsi="Wingdings" w:hint="default"/>
      </w:rPr>
    </w:lvl>
    <w:lvl w:ilvl="3" w:tplc="F586C098">
      <w:start w:val="1"/>
      <w:numFmt w:val="bullet"/>
      <w:lvlText w:val=""/>
      <w:lvlJc w:val="left"/>
      <w:pPr>
        <w:ind w:left="2880" w:hanging="360"/>
      </w:pPr>
      <w:rPr>
        <w:rFonts w:ascii="Symbol" w:hAnsi="Symbol" w:hint="default"/>
      </w:rPr>
    </w:lvl>
    <w:lvl w:ilvl="4" w:tplc="41E2F810">
      <w:start w:val="1"/>
      <w:numFmt w:val="bullet"/>
      <w:lvlText w:val="o"/>
      <w:lvlJc w:val="left"/>
      <w:pPr>
        <w:ind w:left="3600" w:hanging="360"/>
      </w:pPr>
      <w:rPr>
        <w:rFonts w:ascii="Courier New" w:hAnsi="Courier New" w:hint="default"/>
      </w:rPr>
    </w:lvl>
    <w:lvl w:ilvl="5" w:tplc="4052FD64">
      <w:start w:val="1"/>
      <w:numFmt w:val="bullet"/>
      <w:lvlText w:val=""/>
      <w:lvlJc w:val="left"/>
      <w:pPr>
        <w:ind w:left="4320" w:hanging="360"/>
      </w:pPr>
      <w:rPr>
        <w:rFonts w:ascii="Wingdings" w:hAnsi="Wingdings" w:hint="default"/>
      </w:rPr>
    </w:lvl>
    <w:lvl w:ilvl="6" w:tplc="AC8E4B3C">
      <w:start w:val="1"/>
      <w:numFmt w:val="bullet"/>
      <w:lvlText w:val=""/>
      <w:lvlJc w:val="left"/>
      <w:pPr>
        <w:ind w:left="5040" w:hanging="360"/>
      </w:pPr>
      <w:rPr>
        <w:rFonts w:ascii="Symbol" w:hAnsi="Symbol" w:hint="default"/>
      </w:rPr>
    </w:lvl>
    <w:lvl w:ilvl="7" w:tplc="C48CCB86">
      <w:start w:val="1"/>
      <w:numFmt w:val="bullet"/>
      <w:lvlText w:val="o"/>
      <w:lvlJc w:val="left"/>
      <w:pPr>
        <w:ind w:left="5760" w:hanging="360"/>
      </w:pPr>
      <w:rPr>
        <w:rFonts w:ascii="Courier New" w:hAnsi="Courier New" w:hint="default"/>
      </w:rPr>
    </w:lvl>
    <w:lvl w:ilvl="8" w:tplc="5A9A566E">
      <w:start w:val="1"/>
      <w:numFmt w:val="bullet"/>
      <w:lvlText w:val=""/>
      <w:lvlJc w:val="left"/>
      <w:pPr>
        <w:ind w:left="6480" w:hanging="360"/>
      </w:pPr>
      <w:rPr>
        <w:rFonts w:ascii="Wingdings" w:hAnsi="Wingdings" w:hint="default"/>
      </w:rPr>
    </w:lvl>
  </w:abstractNum>
  <w:abstractNum w:abstractNumId="23" w15:restartNumberingAfterBreak="0">
    <w:nsid w:val="795C1FFE"/>
    <w:multiLevelType w:val="hybridMultilevel"/>
    <w:tmpl w:val="F07086F2"/>
    <w:lvl w:ilvl="0" w:tplc="955A3702">
      <w:start w:val="1"/>
      <w:numFmt w:val="bullet"/>
      <w:lvlText w:val="o"/>
      <w:lvlJc w:val="left"/>
      <w:pPr>
        <w:tabs>
          <w:tab w:val="num" w:pos="720"/>
        </w:tabs>
        <w:ind w:left="720" w:hanging="360"/>
      </w:pPr>
      <w:rPr>
        <w:rFonts w:ascii="Courier New" w:hAnsi="Courier New" w:hint="default"/>
        <w:sz w:val="20"/>
      </w:rPr>
    </w:lvl>
    <w:lvl w:ilvl="1" w:tplc="D8FE0CD2" w:tentative="1">
      <w:start w:val="1"/>
      <w:numFmt w:val="bullet"/>
      <w:lvlText w:val="o"/>
      <w:lvlJc w:val="left"/>
      <w:pPr>
        <w:tabs>
          <w:tab w:val="num" w:pos="1440"/>
        </w:tabs>
        <w:ind w:left="1440" w:hanging="360"/>
      </w:pPr>
      <w:rPr>
        <w:rFonts w:ascii="Courier New" w:hAnsi="Courier New" w:hint="default"/>
        <w:sz w:val="20"/>
      </w:rPr>
    </w:lvl>
    <w:lvl w:ilvl="2" w:tplc="1A6A96CE" w:tentative="1">
      <w:start w:val="1"/>
      <w:numFmt w:val="bullet"/>
      <w:lvlText w:val="o"/>
      <w:lvlJc w:val="left"/>
      <w:pPr>
        <w:tabs>
          <w:tab w:val="num" w:pos="2160"/>
        </w:tabs>
        <w:ind w:left="2160" w:hanging="360"/>
      </w:pPr>
      <w:rPr>
        <w:rFonts w:ascii="Courier New" w:hAnsi="Courier New" w:hint="default"/>
        <w:sz w:val="20"/>
      </w:rPr>
    </w:lvl>
    <w:lvl w:ilvl="3" w:tplc="D200CFEC" w:tentative="1">
      <w:start w:val="1"/>
      <w:numFmt w:val="bullet"/>
      <w:lvlText w:val="o"/>
      <w:lvlJc w:val="left"/>
      <w:pPr>
        <w:tabs>
          <w:tab w:val="num" w:pos="2880"/>
        </w:tabs>
        <w:ind w:left="2880" w:hanging="360"/>
      </w:pPr>
      <w:rPr>
        <w:rFonts w:ascii="Courier New" w:hAnsi="Courier New" w:hint="default"/>
        <w:sz w:val="20"/>
      </w:rPr>
    </w:lvl>
    <w:lvl w:ilvl="4" w:tplc="06BE07C8" w:tentative="1">
      <w:start w:val="1"/>
      <w:numFmt w:val="bullet"/>
      <w:lvlText w:val="o"/>
      <w:lvlJc w:val="left"/>
      <w:pPr>
        <w:tabs>
          <w:tab w:val="num" w:pos="3600"/>
        </w:tabs>
        <w:ind w:left="3600" w:hanging="360"/>
      </w:pPr>
      <w:rPr>
        <w:rFonts w:ascii="Courier New" w:hAnsi="Courier New" w:hint="default"/>
        <w:sz w:val="20"/>
      </w:rPr>
    </w:lvl>
    <w:lvl w:ilvl="5" w:tplc="075CB54E" w:tentative="1">
      <w:start w:val="1"/>
      <w:numFmt w:val="bullet"/>
      <w:lvlText w:val="o"/>
      <w:lvlJc w:val="left"/>
      <w:pPr>
        <w:tabs>
          <w:tab w:val="num" w:pos="4320"/>
        </w:tabs>
        <w:ind w:left="4320" w:hanging="360"/>
      </w:pPr>
      <w:rPr>
        <w:rFonts w:ascii="Courier New" w:hAnsi="Courier New" w:hint="default"/>
        <w:sz w:val="20"/>
      </w:rPr>
    </w:lvl>
    <w:lvl w:ilvl="6" w:tplc="FAF8A9BE" w:tentative="1">
      <w:start w:val="1"/>
      <w:numFmt w:val="bullet"/>
      <w:lvlText w:val="o"/>
      <w:lvlJc w:val="left"/>
      <w:pPr>
        <w:tabs>
          <w:tab w:val="num" w:pos="5040"/>
        </w:tabs>
        <w:ind w:left="5040" w:hanging="360"/>
      </w:pPr>
      <w:rPr>
        <w:rFonts w:ascii="Courier New" w:hAnsi="Courier New" w:hint="default"/>
        <w:sz w:val="20"/>
      </w:rPr>
    </w:lvl>
    <w:lvl w:ilvl="7" w:tplc="671ABB96" w:tentative="1">
      <w:start w:val="1"/>
      <w:numFmt w:val="bullet"/>
      <w:lvlText w:val="o"/>
      <w:lvlJc w:val="left"/>
      <w:pPr>
        <w:tabs>
          <w:tab w:val="num" w:pos="5760"/>
        </w:tabs>
        <w:ind w:left="5760" w:hanging="360"/>
      </w:pPr>
      <w:rPr>
        <w:rFonts w:ascii="Courier New" w:hAnsi="Courier New" w:hint="default"/>
        <w:sz w:val="20"/>
      </w:rPr>
    </w:lvl>
    <w:lvl w:ilvl="8" w:tplc="1C22ACA0"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7B11AC"/>
    <w:multiLevelType w:val="hybridMultilevel"/>
    <w:tmpl w:val="C75A83E0"/>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6"/>
  </w:num>
  <w:num w:numId="3">
    <w:abstractNumId w:val="9"/>
  </w:num>
  <w:num w:numId="4">
    <w:abstractNumId w:val="10"/>
  </w:num>
  <w:num w:numId="5">
    <w:abstractNumId w:val="7"/>
  </w:num>
  <w:num w:numId="6">
    <w:abstractNumId w:val="11"/>
  </w:num>
  <w:num w:numId="7">
    <w:abstractNumId w:val="4"/>
  </w:num>
  <w:num w:numId="8">
    <w:abstractNumId w:val="8"/>
  </w:num>
  <w:num w:numId="9">
    <w:abstractNumId w:val="18"/>
  </w:num>
  <w:num w:numId="10">
    <w:abstractNumId w:val="24"/>
  </w:num>
  <w:num w:numId="11">
    <w:abstractNumId w:val="5"/>
  </w:num>
  <w:num w:numId="12">
    <w:abstractNumId w:val="14"/>
  </w:num>
  <w:num w:numId="13">
    <w:abstractNumId w:val="23"/>
  </w:num>
  <w:num w:numId="14">
    <w:abstractNumId w:val="13"/>
  </w:num>
  <w:num w:numId="15">
    <w:abstractNumId w:val="19"/>
  </w:num>
  <w:num w:numId="16">
    <w:abstractNumId w:val="0"/>
  </w:num>
  <w:num w:numId="17">
    <w:abstractNumId w:val="6"/>
  </w:num>
  <w:num w:numId="18">
    <w:abstractNumId w:val="20"/>
  </w:num>
  <w:num w:numId="19">
    <w:abstractNumId w:val="21"/>
  </w:num>
  <w:num w:numId="20">
    <w:abstractNumId w:val="2"/>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5"/>
  </w:num>
  <w:num w:numId="29">
    <w:abstractNumId w:val="16"/>
  </w:num>
  <w:num w:numId="30">
    <w:abstractNumId w:val="16"/>
  </w:num>
  <w:num w:numId="31">
    <w:abstractNumId w:val="16"/>
  </w:num>
  <w:num w:numId="32">
    <w:abstractNumId w:val="16"/>
  </w:num>
  <w:num w:numId="33">
    <w:abstractNumId w:val="26"/>
  </w:num>
  <w:num w:numId="34">
    <w:abstractNumId w:val="16"/>
  </w:num>
  <w:num w:numId="35">
    <w:abstractNumId w:val="22"/>
  </w:num>
  <w:num w:numId="36">
    <w:abstractNumId w:val="1"/>
  </w:num>
  <w:num w:numId="37">
    <w:abstractNumId w:val="3"/>
  </w:num>
  <w:num w:numId="38">
    <w:abstractNumId w:val="17"/>
  </w:num>
  <w:num w:numId="39">
    <w:abstractNumId w:val="25"/>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32B67"/>
    <w:rsid w:val="00052E21"/>
    <w:rsid w:val="00056C18"/>
    <w:rsid w:val="000732F1"/>
    <w:rsid w:val="000863D3"/>
    <w:rsid w:val="000927CB"/>
    <w:rsid w:val="000A7159"/>
    <w:rsid w:val="000B5A7A"/>
    <w:rsid w:val="000B7F0F"/>
    <w:rsid w:val="000C1BFE"/>
    <w:rsid w:val="000C376F"/>
    <w:rsid w:val="000F06CE"/>
    <w:rsid w:val="000F45DD"/>
    <w:rsid w:val="000F69DA"/>
    <w:rsid w:val="00164DCC"/>
    <w:rsid w:val="001829CE"/>
    <w:rsid w:val="00183381"/>
    <w:rsid w:val="001B6BAB"/>
    <w:rsid w:val="001C738F"/>
    <w:rsid w:val="001D0B97"/>
    <w:rsid w:val="001E4D1F"/>
    <w:rsid w:val="001E63AF"/>
    <w:rsid w:val="001E7891"/>
    <w:rsid w:val="001F4E65"/>
    <w:rsid w:val="0021756C"/>
    <w:rsid w:val="00221C26"/>
    <w:rsid w:val="00233C80"/>
    <w:rsid w:val="00243831"/>
    <w:rsid w:val="00255997"/>
    <w:rsid w:val="00281455"/>
    <w:rsid w:val="0028B712"/>
    <w:rsid w:val="0029588F"/>
    <w:rsid w:val="002C257E"/>
    <w:rsid w:val="002E7785"/>
    <w:rsid w:val="002F00A8"/>
    <w:rsid w:val="0031031A"/>
    <w:rsid w:val="00324D38"/>
    <w:rsid w:val="00362A29"/>
    <w:rsid w:val="00364DD4"/>
    <w:rsid w:val="0037338F"/>
    <w:rsid w:val="003939E0"/>
    <w:rsid w:val="003A696F"/>
    <w:rsid w:val="003C5427"/>
    <w:rsid w:val="00421596"/>
    <w:rsid w:val="004257CC"/>
    <w:rsid w:val="00481DF6"/>
    <w:rsid w:val="0049145A"/>
    <w:rsid w:val="004A69B2"/>
    <w:rsid w:val="004C3BF3"/>
    <w:rsid w:val="004F4ACE"/>
    <w:rsid w:val="004F7064"/>
    <w:rsid w:val="005203E5"/>
    <w:rsid w:val="00520E99"/>
    <w:rsid w:val="00523EA6"/>
    <w:rsid w:val="00546BA7"/>
    <w:rsid w:val="005900F5"/>
    <w:rsid w:val="005B6298"/>
    <w:rsid w:val="005C2B03"/>
    <w:rsid w:val="005D7AA1"/>
    <w:rsid w:val="006137A3"/>
    <w:rsid w:val="00642229"/>
    <w:rsid w:val="00657B6C"/>
    <w:rsid w:val="006741F9"/>
    <w:rsid w:val="006918EA"/>
    <w:rsid w:val="00696F0C"/>
    <w:rsid w:val="006A1574"/>
    <w:rsid w:val="006B08BB"/>
    <w:rsid w:val="006B1A37"/>
    <w:rsid w:val="006B269D"/>
    <w:rsid w:val="006B4D59"/>
    <w:rsid w:val="006C291C"/>
    <w:rsid w:val="006E3D71"/>
    <w:rsid w:val="00702D13"/>
    <w:rsid w:val="00706465"/>
    <w:rsid w:val="00735CA8"/>
    <w:rsid w:val="0075597F"/>
    <w:rsid w:val="007606B8"/>
    <w:rsid w:val="00794F6E"/>
    <w:rsid w:val="007C167A"/>
    <w:rsid w:val="007C71B5"/>
    <w:rsid w:val="007E4603"/>
    <w:rsid w:val="007E4C87"/>
    <w:rsid w:val="007FB818"/>
    <w:rsid w:val="00815A2D"/>
    <w:rsid w:val="0085270D"/>
    <w:rsid w:val="008645B4"/>
    <w:rsid w:val="00872532"/>
    <w:rsid w:val="008752B5"/>
    <w:rsid w:val="00875E62"/>
    <w:rsid w:val="008766B7"/>
    <w:rsid w:val="00894780"/>
    <w:rsid w:val="008A0A51"/>
    <w:rsid w:val="008A7D28"/>
    <w:rsid w:val="008D4146"/>
    <w:rsid w:val="008F12EC"/>
    <w:rsid w:val="00903F76"/>
    <w:rsid w:val="00931688"/>
    <w:rsid w:val="009633B2"/>
    <w:rsid w:val="00965A99"/>
    <w:rsid w:val="00970255"/>
    <w:rsid w:val="00984A05"/>
    <w:rsid w:val="009914DF"/>
    <w:rsid w:val="00997CE4"/>
    <w:rsid w:val="009A2398"/>
    <w:rsid w:val="009B2070"/>
    <w:rsid w:val="009B6E12"/>
    <w:rsid w:val="009B7678"/>
    <w:rsid w:val="009C0BB1"/>
    <w:rsid w:val="009D69F9"/>
    <w:rsid w:val="00A1345A"/>
    <w:rsid w:val="00A24D6D"/>
    <w:rsid w:val="00A55B1D"/>
    <w:rsid w:val="00A57AB5"/>
    <w:rsid w:val="00AA4DEC"/>
    <w:rsid w:val="00AA6173"/>
    <w:rsid w:val="00AC3B3B"/>
    <w:rsid w:val="00AE1153"/>
    <w:rsid w:val="00AE4D1C"/>
    <w:rsid w:val="00AE55FD"/>
    <w:rsid w:val="00AE6E7E"/>
    <w:rsid w:val="00AE7417"/>
    <w:rsid w:val="00B14ED2"/>
    <w:rsid w:val="00B571E3"/>
    <w:rsid w:val="00B87482"/>
    <w:rsid w:val="00B9037A"/>
    <w:rsid w:val="00B95907"/>
    <w:rsid w:val="00BA5C7F"/>
    <w:rsid w:val="00BC43F2"/>
    <w:rsid w:val="00BD5BAA"/>
    <w:rsid w:val="00BE2265"/>
    <w:rsid w:val="00BEC131"/>
    <w:rsid w:val="00C10E29"/>
    <w:rsid w:val="00C11E2D"/>
    <w:rsid w:val="00C23B34"/>
    <w:rsid w:val="00C60595"/>
    <w:rsid w:val="00C60601"/>
    <w:rsid w:val="00C93154"/>
    <w:rsid w:val="00CA1043"/>
    <w:rsid w:val="00CD3C7A"/>
    <w:rsid w:val="00D04F3B"/>
    <w:rsid w:val="00D06678"/>
    <w:rsid w:val="00D26F1B"/>
    <w:rsid w:val="00D45DC8"/>
    <w:rsid w:val="00D5107C"/>
    <w:rsid w:val="00D663BF"/>
    <w:rsid w:val="00D776D6"/>
    <w:rsid w:val="00DC19DE"/>
    <w:rsid w:val="00DD486C"/>
    <w:rsid w:val="00DD48F2"/>
    <w:rsid w:val="00DD5F84"/>
    <w:rsid w:val="00E04796"/>
    <w:rsid w:val="00E24CBE"/>
    <w:rsid w:val="00E86F8C"/>
    <w:rsid w:val="00E9775F"/>
    <w:rsid w:val="00EB31E8"/>
    <w:rsid w:val="00EB6EE5"/>
    <w:rsid w:val="00EC076F"/>
    <w:rsid w:val="00ED3EA6"/>
    <w:rsid w:val="00EF25BE"/>
    <w:rsid w:val="00F0764B"/>
    <w:rsid w:val="00F10504"/>
    <w:rsid w:val="00F21A08"/>
    <w:rsid w:val="00F2579E"/>
    <w:rsid w:val="00F53F29"/>
    <w:rsid w:val="00F60E01"/>
    <w:rsid w:val="00FE5867"/>
    <w:rsid w:val="0406A241"/>
    <w:rsid w:val="048B7FA8"/>
    <w:rsid w:val="06BC2472"/>
    <w:rsid w:val="06EEF99C"/>
    <w:rsid w:val="087F8A76"/>
    <w:rsid w:val="098BF90E"/>
    <w:rsid w:val="0A670890"/>
    <w:rsid w:val="0A7E3B52"/>
    <w:rsid w:val="0B1980BC"/>
    <w:rsid w:val="0B3B1CCD"/>
    <w:rsid w:val="0BCBC442"/>
    <w:rsid w:val="0C33D229"/>
    <w:rsid w:val="0C3E61A0"/>
    <w:rsid w:val="0C4943A7"/>
    <w:rsid w:val="0F1BC313"/>
    <w:rsid w:val="0F43609B"/>
    <w:rsid w:val="0FAE5685"/>
    <w:rsid w:val="0FD684C8"/>
    <w:rsid w:val="10E723BC"/>
    <w:rsid w:val="111F9D7F"/>
    <w:rsid w:val="126B794E"/>
    <w:rsid w:val="14427F56"/>
    <w:rsid w:val="146FEF61"/>
    <w:rsid w:val="14BF5D1B"/>
    <w:rsid w:val="15919822"/>
    <w:rsid w:val="162840CD"/>
    <w:rsid w:val="172DA52C"/>
    <w:rsid w:val="1906C029"/>
    <w:rsid w:val="1A0B676F"/>
    <w:rsid w:val="1A6BE9E0"/>
    <w:rsid w:val="1B63BFBF"/>
    <w:rsid w:val="1BBD4E50"/>
    <w:rsid w:val="1C0FA7C7"/>
    <w:rsid w:val="1C6130B6"/>
    <w:rsid w:val="1E29E6F9"/>
    <w:rsid w:val="1E8B9EE1"/>
    <w:rsid w:val="1E9F2578"/>
    <w:rsid w:val="1FB26FDC"/>
    <w:rsid w:val="1FEEF690"/>
    <w:rsid w:val="2012F02E"/>
    <w:rsid w:val="208ACB26"/>
    <w:rsid w:val="216C40F3"/>
    <w:rsid w:val="21B5C5FA"/>
    <w:rsid w:val="21CFB51D"/>
    <w:rsid w:val="2203A160"/>
    <w:rsid w:val="237F934D"/>
    <w:rsid w:val="238B7DB9"/>
    <w:rsid w:val="258505B7"/>
    <w:rsid w:val="25A1B941"/>
    <w:rsid w:val="26750E9C"/>
    <w:rsid w:val="273D8FA0"/>
    <w:rsid w:val="284B6693"/>
    <w:rsid w:val="29B12CE6"/>
    <w:rsid w:val="2A584667"/>
    <w:rsid w:val="2AF75EAC"/>
    <w:rsid w:val="2E144EC3"/>
    <w:rsid w:val="2EFEA7D0"/>
    <w:rsid w:val="2F0F50EC"/>
    <w:rsid w:val="2FAEA2C4"/>
    <w:rsid w:val="2FE72C46"/>
    <w:rsid w:val="305AD6A6"/>
    <w:rsid w:val="30B84552"/>
    <w:rsid w:val="3106736C"/>
    <w:rsid w:val="31F7C161"/>
    <w:rsid w:val="3539BCAB"/>
    <w:rsid w:val="35AA2A7A"/>
    <w:rsid w:val="369F5AE7"/>
    <w:rsid w:val="36EFA56F"/>
    <w:rsid w:val="383BFB8D"/>
    <w:rsid w:val="3B6B3E74"/>
    <w:rsid w:val="3CFD6194"/>
    <w:rsid w:val="3D0D7A82"/>
    <w:rsid w:val="3D347FBB"/>
    <w:rsid w:val="3D71065B"/>
    <w:rsid w:val="3E16E675"/>
    <w:rsid w:val="411C9736"/>
    <w:rsid w:val="42305B40"/>
    <w:rsid w:val="4241A844"/>
    <w:rsid w:val="445BE4A2"/>
    <w:rsid w:val="448E6EBD"/>
    <w:rsid w:val="44E6238A"/>
    <w:rsid w:val="45676643"/>
    <w:rsid w:val="45794906"/>
    <w:rsid w:val="45F7AA66"/>
    <w:rsid w:val="475F8558"/>
    <w:rsid w:val="47ECE201"/>
    <w:rsid w:val="4899FEF5"/>
    <w:rsid w:val="48AFF38D"/>
    <w:rsid w:val="49521B07"/>
    <w:rsid w:val="499895DA"/>
    <w:rsid w:val="4A1E382F"/>
    <w:rsid w:val="4A90B583"/>
    <w:rsid w:val="4B8D1C2C"/>
    <w:rsid w:val="4C0A940A"/>
    <w:rsid w:val="4C259C49"/>
    <w:rsid w:val="4ECD4B89"/>
    <w:rsid w:val="4F049384"/>
    <w:rsid w:val="50603609"/>
    <w:rsid w:val="50608D4F"/>
    <w:rsid w:val="517BFB87"/>
    <w:rsid w:val="53121C20"/>
    <w:rsid w:val="53395F62"/>
    <w:rsid w:val="539D7A19"/>
    <w:rsid w:val="5438938B"/>
    <w:rsid w:val="54947F9F"/>
    <w:rsid w:val="55EED7F0"/>
    <w:rsid w:val="55F3F87D"/>
    <w:rsid w:val="566A4CC6"/>
    <w:rsid w:val="56B12DEE"/>
    <w:rsid w:val="5AA2C498"/>
    <w:rsid w:val="5AB69FA1"/>
    <w:rsid w:val="5ADD1FBF"/>
    <w:rsid w:val="5B1BC191"/>
    <w:rsid w:val="5BFD8DA1"/>
    <w:rsid w:val="5C944AFA"/>
    <w:rsid w:val="5E1D6C1B"/>
    <w:rsid w:val="5ED06A7D"/>
    <w:rsid w:val="5F7A41EA"/>
    <w:rsid w:val="5FA28721"/>
    <w:rsid w:val="607F77DC"/>
    <w:rsid w:val="60E63256"/>
    <w:rsid w:val="624F37EE"/>
    <w:rsid w:val="6276D882"/>
    <w:rsid w:val="62D79FB1"/>
    <w:rsid w:val="6307F1EB"/>
    <w:rsid w:val="63356C03"/>
    <w:rsid w:val="639F4726"/>
    <w:rsid w:val="641BD92C"/>
    <w:rsid w:val="644C4710"/>
    <w:rsid w:val="659EFAA2"/>
    <w:rsid w:val="66A88379"/>
    <w:rsid w:val="66F05426"/>
    <w:rsid w:val="674BF748"/>
    <w:rsid w:val="6855303F"/>
    <w:rsid w:val="69E2B9D8"/>
    <w:rsid w:val="69F9AB0F"/>
    <w:rsid w:val="6AC0D5E8"/>
    <w:rsid w:val="6B9C6EFB"/>
    <w:rsid w:val="6BA8A4AE"/>
    <w:rsid w:val="6BE81205"/>
    <w:rsid w:val="6C1514C4"/>
    <w:rsid w:val="6CF0E37B"/>
    <w:rsid w:val="6D4934A7"/>
    <w:rsid w:val="6EACB8D6"/>
    <w:rsid w:val="6F2E482A"/>
    <w:rsid w:val="6F7A5D70"/>
    <w:rsid w:val="716FFE14"/>
    <w:rsid w:val="7170AA3B"/>
    <w:rsid w:val="7288077C"/>
    <w:rsid w:val="72AAD6C4"/>
    <w:rsid w:val="72FF7372"/>
    <w:rsid w:val="7315E3E0"/>
    <w:rsid w:val="7430ACDF"/>
    <w:rsid w:val="7456845E"/>
    <w:rsid w:val="753D48BD"/>
    <w:rsid w:val="759EFB76"/>
    <w:rsid w:val="762D9AE0"/>
    <w:rsid w:val="771A0326"/>
    <w:rsid w:val="786D298E"/>
    <w:rsid w:val="7A2EEC44"/>
    <w:rsid w:val="7C22A3BB"/>
    <w:rsid w:val="7C24E97F"/>
    <w:rsid w:val="7D24D466"/>
    <w:rsid w:val="7D5C9304"/>
    <w:rsid w:val="7D7E82F0"/>
    <w:rsid w:val="7DAC8F0B"/>
    <w:rsid w:val="7DFDF878"/>
    <w:rsid w:val="7E1763F0"/>
    <w:rsid w:val="7EDBAA86"/>
    <w:rsid w:val="7EF074ED"/>
    <w:rsid w:val="7F8247C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Mention">
    <w:name w:val="Mention"/>
    <w:basedOn w:val="DefaultParagraphFont"/>
    <w:uiPriority w:val="99"/>
    <w:unhideWhenUsed/>
    <w:rPr>
      <w:color w:val="2B579A"/>
      <w:shd w:val="clear" w:color="auto" w:fill="E6E6E6"/>
    </w:rPr>
  </w:style>
  <w:style w:type="paragraph" w:customStyle="1" w:styleId="xxmsolistparagraph">
    <w:name w:val="x_xmsolistparagraph"/>
    <w:basedOn w:val="Normal"/>
    <w:rsid w:val="000F69DA"/>
    <w:pPr>
      <w:snapToGri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936907656">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080710000">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267930566">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sChild>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aa5d889d20c3493e"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1D2038-4F04-435C-9EE8-73C714E06EFE}">
  <ds:schemaRefs>
    <ds:schemaRef ds:uri="http://schemas.microsoft.com/sharepoint/v3/contenttype/forms"/>
  </ds:schemaRefs>
</ds:datastoreItem>
</file>

<file path=customXml/itemProps2.xml><?xml version="1.0" encoding="utf-8"?>
<ds:datastoreItem xmlns:ds="http://schemas.openxmlformats.org/officeDocument/2006/customXml" ds:itemID="{913DB616-383F-44D0-B717-A77B512C3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63C3A-29CC-4066-829C-1FF1B5F9E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3341</Words>
  <Characters>18376</Characters>
  <Application>Microsoft Office Word</Application>
  <DocSecurity>0</DocSecurity>
  <Lines>153</Lines>
  <Paragraphs>43</Paragraphs>
  <ScaleCrop>false</ScaleCrop>
  <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2020-10-15T08:13:00Z</dcterms:created>
  <dcterms:modified xsi:type="dcterms:W3CDTF">2021-01-18T13:10:00Z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