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body>
    <w:p w:rsidRPr="00DE5B89" w:rsidR="003D5630" w:rsidP="191B030D" w:rsidRDefault="003D5630" w14:paraId="11418652" w14:textId="172AAFCA">
      <w:pPr>
        <w:pStyle w:val="Header"/>
        <w:tabs>
          <w:tab w:val="left" w:pos="8222"/>
        </w:tabs>
        <w:rPr>
          <w:sz w:val="24"/>
          <w:szCs w:val="24"/>
        </w:rPr>
      </w:pPr>
      <w:bookmarkStart w:name="_Hlk772559" w:id="0"/>
      <w:bookmarkStart w:name="OLE_LINK5" w:id="1"/>
      <w:bookmarkStart w:name="OLE_LINK6" w:id="2"/>
      <w:bookmarkStart w:name="_Hlk4135959" w:id="3"/>
      <w:r w:rsidRPr="191B030D">
        <w:rPr>
          <w:sz w:val="24"/>
          <w:szCs w:val="24"/>
        </w:rPr>
        <w:t>3GPP TSG RAN WG1 Meeting #</w:t>
      </w:r>
      <w:r w:rsidRPr="191B030D" w:rsidR="00295861">
        <w:rPr>
          <w:sz w:val="24"/>
          <w:szCs w:val="24"/>
        </w:rPr>
        <w:t>10</w:t>
      </w:r>
      <w:r w:rsidR="00C51FD4">
        <w:rPr>
          <w:sz w:val="24"/>
          <w:szCs w:val="24"/>
        </w:rPr>
        <w:t>4</w:t>
      </w:r>
      <w:r w:rsidR="00ED4E75">
        <w:rPr>
          <w:sz w:val="24"/>
          <w:szCs w:val="24"/>
        </w:rPr>
        <w:t>-</w:t>
      </w:r>
      <w:r w:rsidRPr="191B030D" w:rsidR="00295861">
        <w:rPr>
          <w:sz w:val="24"/>
          <w:szCs w:val="24"/>
        </w:rPr>
        <w:t>e</w:t>
      </w:r>
      <w:r w:rsidRPr="191B030D" w:rsidR="3BE2314E">
        <w:rPr>
          <w:sz w:val="24"/>
          <w:szCs w:val="24"/>
        </w:rPr>
        <w:t xml:space="preserve"> </w:t>
      </w:r>
      <w:r w:rsidRPr="00DE5B89">
        <w:rPr>
          <w:bCs/>
          <w:sz w:val="24"/>
        </w:rPr>
        <w:tab/>
      </w:r>
      <w:r w:rsidRPr="191B030D">
        <w:rPr>
          <w:sz w:val="24"/>
          <w:szCs w:val="24"/>
        </w:rPr>
        <w:t>R1-</w:t>
      </w:r>
      <w:r w:rsidR="005E7C7B">
        <w:rPr>
          <w:sz w:val="24"/>
          <w:szCs w:val="24"/>
        </w:rPr>
        <w:t>2100511</w:t>
      </w:r>
    </w:p>
    <w:bookmarkEnd w:id="0"/>
    <w:p w:rsidRPr="00DE5B89" w:rsidR="003D5630" w:rsidP="4BC991FA" w:rsidRDefault="00B80F6E" w14:paraId="714181F9" w14:textId="6BACA40B">
      <w:pPr>
        <w:pStyle w:val="Header"/>
        <w:rPr>
          <w:sz w:val="24"/>
          <w:szCs w:val="24"/>
        </w:rPr>
      </w:pPr>
      <w:r w:rsidRPr="4BC991FA">
        <w:rPr>
          <w:sz w:val="24"/>
          <w:szCs w:val="24"/>
        </w:rPr>
        <w:t>e-Meeting</w:t>
      </w:r>
      <w:r w:rsidRPr="4BC991FA" w:rsidR="00E02820">
        <w:rPr>
          <w:sz w:val="24"/>
          <w:szCs w:val="24"/>
        </w:rPr>
        <w:t xml:space="preserve">, </w:t>
      </w:r>
      <w:r w:rsidR="00B36A4D">
        <w:rPr>
          <w:sz w:val="24"/>
          <w:szCs w:val="24"/>
        </w:rPr>
        <w:t>January</w:t>
      </w:r>
      <w:r w:rsidRPr="4BC991FA" w:rsidR="3079CC6C">
        <w:rPr>
          <w:sz w:val="24"/>
          <w:szCs w:val="24"/>
        </w:rPr>
        <w:t xml:space="preserve"> </w:t>
      </w:r>
      <w:r w:rsidRPr="4BC991FA" w:rsidR="0E398663">
        <w:rPr>
          <w:sz w:val="24"/>
          <w:szCs w:val="24"/>
        </w:rPr>
        <w:t>2</w:t>
      </w:r>
      <w:r w:rsidR="00B36A4D">
        <w:rPr>
          <w:sz w:val="24"/>
          <w:szCs w:val="24"/>
        </w:rPr>
        <w:t>5</w:t>
      </w:r>
      <w:r w:rsidRPr="4BC991FA">
        <w:rPr>
          <w:sz w:val="24"/>
          <w:szCs w:val="24"/>
          <w:vertAlign w:val="superscript"/>
        </w:rPr>
        <w:t>t</w:t>
      </w:r>
      <w:r w:rsidRPr="4BC991FA" w:rsidR="1D2801BF">
        <w:rPr>
          <w:sz w:val="24"/>
          <w:szCs w:val="24"/>
          <w:vertAlign w:val="superscript"/>
        </w:rPr>
        <w:t>h</w:t>
      </w:r>
      <w:r w:rsidRPr="4BC991FA" w:rsidR="1D2801BF">
        <w:rPr>
          <w:sz w:val="24"/>
          <w:szCs w:val="24"/>
        </w:rPr>
        <w:t xml:space="preserve"> </w:t>
      </w:r>
      <w:r w:rsidRPr="4BC991FA">
        <w:rPr>
          <w:sz w:val="24"/>
          <w:szCs w:val="24"/>
        </w:rPr>
        <w:t xml:space="preserve">– </w:t>
      </w:r>
      <w:r w:rsidR="00B36A4D">
        <w:rPr>
          <w:sz w:val="24"/>
          <w:szCs w:val="24"/>
        </w:rPr>
        <w:t>February</w:t>
      </w:r>
      <w:r w:rsidRPr="4BC991FA" w:rsidR="009C0FBD">
        <w:rPr>
          <w:sz w:val="24"/>
          <w:szCs w:val="24"/>
        </w:rPr>
        <w:t xml:space="preserve"> </w:t>
      </w:r>
      <w:r w:rsidR="00B36A4D">
        <w:rPr>
          <w:sz w:val="24"/>
          <w:szCs w:val="24"/>
        </w:rPr>
        <w:t>5</w:t>
      </w:r>
      <w:r w:rsidR="00B36A4D">
        <w:rPr>
          <w:sz w:val="24"/>
          <w:szCs w:val="24"/>
          <w:vertAlign w:val="superscript"/>
        </w:rPr>
        <w:t>th</w:t>
      </w:r>
      <w:r w:rsidRPr="4BC991FA" w:rsidR="00E02820">
        <w:rPr>
          <w:sz w:val="24"/>
          <w:szCs w:val="24"/>
        </w:rPr>
        <w:t>, 202</w:t>
      </w:r>
      <w:r w:rsidR="00B36A4D">
        <w:rPr>
          <w:sz w:val="24"/>
          <w:szCs w:val="24"/>
        </w:rPr>
        <w:t>1</w:t>
      </w:r>
    </w:p>
    <w:bookmarkEnd w:id="1"/>
    <w:bookmarkEnd w:id="2"/>
    <w:p w:rsidRPr="00DE5B89" w:rsidR="00C7199C" w:rsidP="00C7199C" w:rsidRDefault="00C7199C" w14:paraId="672A6659" w14:textId="77777777">
      <w:pPr>
        <w:pStyle w:val="Header"/>
        <w:rPr>
          <w:bCs/>
          <w:noProof w:val="0"/>
          <w:sz w:val="24"/>
          <w:lang w:eastAsia="ja-JP"/>
        </w:rPr>
      </w:pPr>
    </w:p>
    <w:p w:rsidRPr="00DE5B89" w:rsidR="00C7199C" w:rsidP="71F214AD" w:rsidRDefault="00C7199C" w14:paraId="7F81CC6C" w14:textId="2CD336D0">
      <w:pPr>
        <w:rPr>
          <w:rFonts w:ascii="Arial" w:hAnsi="Arial" w:cs="Arial"/>
          <w:b/>
          <w:bCs/>
          <w:sz w:val="24"/>
          <w:szCs w:val="24"/>
          <w:lang w:val="en-US"/>
        </w:rPr>
      </w:pPr>
      <w:r w:rsidRPr="71F214AD">
        <w:rPr>
          <w:rFonts w:ascii="Arial" w:hAnsi="Arial" w:cs="Arial"/>
          <w:b/>
          <w:bCs/>
          <w:sz w:val="24"/>
          <w:szCs w:val="24"/>
          <w:lang w:val="en-US"/>
        </w:rPr>
        <w:t>Agenda item:</w:t>
      </w:r>
      <w:r>
        <w:tab/>
      </w:r>
      <w:r>
        <w:tab/>
      </w:r>
      <w:r w:rsidRPr="71F214AD" w:rsidR="002C038F">
        <w:rPr>
          <w:rFonts w:ascii="Arial" w:hAnsi="Arial" w:cs="Arial"/>
          <w:b/>
          <w:bCs/>
          <w:sz w:val="24"/>
          <w:szCs w:val="24"/>
          <w:lang w:val="en-US"/>
        </w:rPr>
        <w:t xml:space="preserve">8.12.2 </w:t>
      </w:r>
    </w:p>
    <w:p w:rsidRPr="00DE5B89" w:rsidR="00C7199C" w:rsidP="71F214AD" w:rsidRDefault="00C7199C" w14:paraId="422066DA" w14:textId="6A2721C6">
      <w:pPr>
        <w:rPr>
          <w:rFonts w:ascii="Arial" w:hAnsi="Arial" w:cs="Arial"/>
          <w:b/>
          <w:bCs/>
          <w:sz w:val="24"/>
          <w:szCs w:val="24"/>
          <w:lang w:val="en-US"/>
        </w:rPr>
      </w:pPr>
      <w:r w:rsidRPr="49C6F3B8">
        <w:rPr>
          <w:rFonts w:ascii="Arial" w:hAnsi="Arial" w:cs="Arial"/>
          <w:b/>
          <w:bCs/>
          <w:sz w:val="24"/>
          <w:szCs w:val="24"/>
          <w:lang w:val="en-US"/>
        </w:rPr>
        <w:t>Source:</w:t>
      </w:r>
      <w:r w:rsidRPr="49C6F3B8" w:rsidR="5ED945AB">
        <w:rPr>
          <w:rFonts w:ascii="Arial" w:hAnsi="Arial" w:cs="Arial"/>
          <w:b/>
          <w:bCs/>
          <w:sz w:val="24"/>
          <w:szCs w:val="24"/>
          <w:lang w:val="en-US"/>
        </w:rPr>
        <w:t xml:space="preserve"> </w:t>
      </w:r>
      <w:r>
        <w:tab/>
      </w:r>
      <w:bookmarkStart w:name="OLE_LINK1" w:id="4"/>
      <w:bookmarkStart w:name="OLE_LINK2" w:id="5"/>
      <w:r>
        <w:tab/>
      </w:r>
      <w:r>
        <w:tab/>
      </w:r>
      <w:r>
        <w:tab/>
      </w:r>
      <w:r w:rsidRPr="49C6F3B8" w:rsidR="008F23B9">
        <w:rPr>
          <w:rFonts w:ascii="Arial" w:hAnsi="Arial" w:cs="Arial"/>
          <w:b/>
          <w:bCs/>
          <w:sz w:val="24"/>
          <w:szCs w:val="24"/>
          <w:lang w:val="en-US"/>
        </w:rPr>
        <w:t>Nokia</w:t>
      </w:r>
      <w:bookmarkEnd w:id="4"/>
      <w:bookmarkEnd w:id="5"/>
      <w:r w:rsidRPr="49C6F3B8" w:rsidR="00F26BB8">
        <w:rPr>
          <w:rFonts w:ascii="Arial" w:hAnsi="Arial" w:cs="Arial"/>
          <w:b/>
          <w:bCs/>
          <w:sz w:val="24"/>
          <w:szCs w:val="24"/>
          <w:lang w:val="en-US"/>
        </w:rPr>
        <w:t xml:space="preserve">, </w:t>
      </w:r>
      <w:r w:rsidRPr="49C6F3B8" w:rsidR="00E63333">
        <w:rPr>
          <w:rFonts w:ascii="Arial" w:hAnsi="Arial" w:cs="Arial"/>
          <w:b/>
          <w:bCs/>
          <w:sz w:val="24"/>
          <w:szCs w:val="24"/>
          <w:lang w:val="en-US"/>
        </w:rPr>
        <w:t>Nokia</w:t>
      </w:r>
      <w:r w:rsidRPr="49C6F3B8" w:rsidR="00573C7E">
        <w:rPr>
          <w:rFonts w:ascii="Arial" w:hAnsi="Arial" w:cs="Arial"/>
          <w:b/>
          <w:bCs/>
          <w:sz w:val="24"/>
          <w:szCs w:val="24"/>
          <w:lang w:val="en-US"/>
        </w:rPr>
        <w:t xml:space="preserve"> Shanghai Bell</w:t>
      </w:r>
    </w:p>
    <w:p w:rsidRPr="00DE5B89" w:rsidR="00C7199C" w:rsidP="49C6F3B8" w:rsidRDefault="00C7199C" w14:paraId="7D1DC9CD" w14:textId="5AB95B89">
      <w:pPr>
        <w:ind w:left="1985" w:hanging="1985"/>
        <w:rPr>
          <w:rFonts w:ascii="Arial" w:hAnsi="Arial" w:cs="Arial"/>
          <w:b/>
          <w:bCs/>
          <w:sz w:val="24"/>
          <w:szCs w:val="24"/>
          <w:lang w:val="en-US"/>
        </w:rPr>
      </w:pPr>
      <w:r w:rsidRPr="49C6F3B8">
        <w:rPr>
          <w:rFonts w:ascii="Arial" w:hAnsi="Arial" w:cs="Arial"/>
          <w:b/>
          <w:bCs/>
          <w:sz w:val="24"/>
          <w:szCs w:val="24"/>
          <w:lang w:val="en-US"/>
        </w:rPr>
        <w:t>Title:</w:t>
      </w:r>
      <w:r w:rsidRPr="49C6F3B8" w:rsidR="3BB9B7C8">
        <w:rPr>
          <w:rFonts w:ascii="Arial" w:hAnsi="Arial" w:cs="Arial"/>
          <w:b/>
          <w:bCs/>
          <w:sz w:val="24"/>
          <w:szCs w:val="24"/>
          <w:lang w:val="en-US"/>
        </w:rPr>
        <w:t xml:space="preserve"> </w:t>
      </w:r>
      <w:r>
        <w:tab/>
      </w:r>
      <w:r>
        <w:tab/>
      </w:r>
      <w:r w:rsidRPr="49C6F3B8" w:rsidR="00295861">
        <w:rPr>
          <w:rFonts w:ascii="Arial" w:hAnsi="Arial" w:cs="Arial"/>
          <w:b/>
          <w:bCs/>
          <w:sz w:val="24"/>
          <w:szCs w:val="24"/>
          <w:lang w:val="en-US"/>
        </w:rPr>
        <w:t>Reliability Improvements for RRC_CONNECTED</w:t>
      </w:r>
      <w:r w:rsidRPr="49C6F3B8" w:rsidR="00E6627F">
        <w:rPr>
          <w:rFonts w:ascii="Arial" w:hAnsi="Arial" w:cs="Arial"/>
          <w:b/>
          <w:bCs/>
          <w:sz w:val="24"/>
          <w:szCs w:val="24"/>
          <w:lang w:val="en-US"/>
        </w:rPr>
        <w:t xml:space="preserve"> UEs</w:t>
      </w:r>
    </w:p>
    <w:p w:rsidR="0034111C" w:rsidP="49C6F3B8" w:rsidRDefault="00C100BF" w14:paraId="0E1955EB" w14:textId="175C217E">
      <w:pPr>
        <w:rPr>
          <w:rFonts w:ascii="Arial" w:hAnsi="Arial" w:cs="Arial"/>
          <w:b/>
          <w:bCs/>
          <w:sz w:val="24"/>
          <w:szCs w:val="24"/>
          <w:lang w:val="en-US"/>
        </w:rPr>
      </w:pPr>
      <w:r w:rsidRPr="49C6F3B8">
        <w:rPr>
          <w:rFonts w:ascii="Arial" w:hAnsi="Arial" w:cs="Arial"/>
          <w:b/>
          <w:bCs/>
          <w:sz w:val="24"/>
          <w:szCs w:val="24"/>
          <w:lang w:val="en-US"/>
        </w:rPr>
        <w:t>Document for:</w:t>
      </w:r>
      <w:r w:rsidRPr="49C6F3B8" w:rsidR="7545782F">
        <w:rPr>
          <w:rFonts w:ascii="Arial" w:hAnsi="Arial" w:cs="Arial"/>
          <w:b/>
          <w:bCs/>
          <w:sz w:val="24"/>
          <w:szCs w:val="24"/>
          <w:lang w:val="en-US"/>
        </w:rPr>
        <w:t xml:space="preserve"> </w:t>
      </w:r>
      <w:r>
        <w:tab/>
      </w:r>
      <w:r w:rsidRPr="49C6F3B8">
        <w:rPr>
          <w:rFonts w:ascii="Arial" w:hAnsi="Arial" w:cs="Arial"/>
          <w:b/>
          <w:bCs/>
          <w:sz w:val="24"/>
          <w:szCs w:val="24"/>
          <w:lang w:val="en-US"/>
        </w:rPr>
        <w:t>D</w:t>
      </w:r>
      <w:r w:rsidRPr="49C6F3B8" w:rsidR="00283A96">
        <w:rPr>
          <w:rFonts w:ascii="Arial" w:hAnsi="Arial" w:cs="Arial"/>
          <w:b/>
          <w:bCs/>
          <w:sz w:val="24"/>
          <w:szCs w:val="24"/>
          <w:lang w:val="en-US"/>
        </w:rPr>
        <w:t>iscussion and Decision</w:t>
      </w:r>
      <w:bookmarkEnd w:id="3"/>
    </w:p>
    <w:p w:rsidRPr="00DE5B89" w:rsidR="0074681D" w:rsidP="00E93A71" w:rsidRDefault="0074681D" w14:paraId="3E7A9F1C" w14:textId="77777777">
      <w:pPr>
        <w:pStyle w:val="Heading1"/>
        <w:tabs>
          <w:tab w:val="clear" w:pos="1134"/>
          <w:tab w:val="num" w:pos="709"/>
        </w:tabs>
        <w:ind w:left="709" w:hanging="709"/>
        <w:rPr>
          <w:lang w:val="en-US"/>
        </w:rPr>
      </w:pPr>
      <w:bookmarkStart w:name="_Ref45896452" w:id="6"/>
      <w:r w:rsidRPr="00DE5B89">
        <w:rPr>
          <w:lang w:val="en-US"/>
        </w:rPr>
        <w:t>Introduction</w:t>
      </w:r>
      <w:bookmarkEnd w:id="6"/>
    </w:p>
    <w:p w:rsidR="00A62050" w:rsidP="00A62050" w:rsidRDefault="00B21FB0" w14:paraId="472F10ED" w14:textId="61DAC18F">
      <w:pPr>
        <w:spacing w:after="0"/>
        <w:jc w:val="both"/>
      </w:pPr>
      <w:bookmarkStart w:name="_Hlk525462591" w:id="7"/>
      <w:r>
        <w:rPr>
          <w:lang w:eastAsia="zh-CN"/>
        </w:rPr>
        <w:t xml:space="preserve">5G Broadcast evolution in RAN </w:t>
      </w:r>
      <w:r w:rsidR="001B021F">
        <w:rPr>
          <w:lang w:eastAsia="zh-CN"/>
        </w:rPr>
        <w:t>is discussed at</w:t>
      </w:r>
      <w:r>
        <w:rPr>
          <w:lang w:eastAsia="zh-CN"/>
        </w:rPr>
        <w:t xml:space="preserve"> RAN #78 and RAN #80, summarizing the technical attributes of terrestrial broadcast and mixed mode multicast, leading to a recommendation to proceed with a study on terrestrial broadcast in Rel-16, while leaving the standardization of mixed mode multicast</w:t>
      </w:r>
      <w:r w:rsidR="003923DD">
        <w:rPr>
          <w:lang w:eastAsia="zh-CN"/>
        </w:rPr>
        <w:t xml:space="preserve"> </w:t>
      </w:r>
      <w:r>
        <w:rPr>
          <w:lang w:eastAsia="zh-CN"/>
        </w:rPr>
        <w:t>/</w:t>
      </w:r>
      <w:r w:rsidR="003923DD">
        <w:rPr>
          <w:lang w:eastAsia="zh-CN"/>
        </w:rPr>
        <w:t xml:space="preserve"> </w:t>
      </w:r>
      <w:r>
        <w:rPr>
          <w:lang w:eastAsia="zh-CN"/>
        </w:rPr>
        <w:t>broadcast to further releases</w:t>
      </w:r>
      <w:r w:rsidR="001B021F">
        <w:rPr>
          <w:lang w:eastAsia="zh-CN"/>
        </w:rPr>
        <w:t xml:space="preserve"> </w:t>
      </w:r>
      <w:r w:rsidR="005B172C">
        <w:rPr>
          <w:color w:val="2B579A"/>
          <w:shd w:val="clear" w:color="auto" w:fill="E6E6E6"/>
          <w:lang w:eastAsia="zh-CN"/>
        </w:rPr>
        <w:fldChar w:fldCharType="begin"/>
      </w:r>
      <w:r w:rsidR="005B172C">
        <w:rPr>
          <w:lang w:eastAsia="zh-CN"/>
        </w:rPr>
        <w:instrText xml:space="preserve"> REF _Ref45696973 \r \h </w:instrText>
      </w:r>
      <w:r w:rsidR="005B172C">
        <w:rPr>
          <w:color w:val="2B579A"/>
          <w:shd w:val="clear" w:color="auto" w:fill="E6E6E6"/>
          <w:lang w:eastAsia="zh-CN"/>
        </w:rPr>
      </w:r>
      <w:r w:rsidR="005B172C">
        <w:rPr>
          <w:color w:val="2B579A"/>
          <w:shd w:val="clear" w:color="auto" w:fill="E6E6E6"/>
          <w:lang w:eastAsia="zh-CN"/>
        </w:rPr>
        <w:fldChar w:fldCharType="separate"/>
      </w:r>
      <w:r w:rsidR="005B172C">
        <w:rPr>
          <w:lang w:eastAsia="zh-CN"/>
        </w:rPr>
        <w:t>[1]</w:t>
      </w:r>
      <w:r w:rsidR="005B172C">
        <w:rPr>
          <w:color w:val="2B579A"/>
          <w:shd w:val="clear" w:color="auto" w:fill="E6E6E6"/>
          <w:lang w:eastAsia="zh-CN"/>
        </w:rPr>
        <w:fldChar w:fldCharType="end"/>
      </w:r>
      <w:r>
        <w:rPr>
          <w:lang w:eastAsia="zh-CN"/>
        </w:rPr>
        <w:t>.</w:t>
      </w:r>
      <w:r w:rsidR="00817B74">
        <w:rPr>
          <w:lang w:eastAsia="zh-CN"/>
        </w:rPr>
        <w:t xml:space="preserve"> No broadcast</w:t>
      </w:r>
      <w:r w:rsidR="003923DD">
        <w:rPr>
          <w:lang w:eastAsia="zh-CN"/>
        </w:rPr>
        <w:t xml:space="preserve"> </w:t>
      </w:r>
      <w:r w:rsidR="00817B74">
        <w:rPr>
          <w:lang w:eastAsia="zh-CN"/>
        </w:rPr>
        <w:t>/</w:t>
      </w:r>
      <w:r w:rsidR="003923DD">
        <w:rPr>
          <w:lang w:eastAsia="zh-CN"/>
        </w:rPr>
        <w:t xml:space="preserve"> </w:t>
      </w:r>
      <w:r w:rsidR="00817B74">
        <w:rPr>
          <w:lang w:eastAsia="zh-CN"/>
        </w:rPr>
        <w:t xml:space="preserve">multicast feature support is specified in the first two NR releases, i.e. Rel-15 and Rel-16. </w:t>
      </w:r>
      <w:r w:rsidR="00817B74">
        <w:t>Nevertheless,</w:t>
      </w:r>
      <w:r w:rsidR="00A13D0B">
        <w:t xml:space="preserve"> according to Rel-17 WI</w:t>
      </w:r>
      <w:r w:rsidR="005342AB">
        <w:t>D</w:t>
      </w:r>
      <w:r w:rsidR="00A13D0B">
        <w:t xml:space="preserve"> on the support of NR Multicast and Broadcast Services </w:t>
      </w:r>
      <w:r w:rsidR="00A13D0B">
        <w:rPr>
          <w:color w:val="2B579A"/>
          <w:shd w:val="clear" w:color="auto" w:fill="E6E6E6"/>
        </w:rPr>
        <w:fldChar w:fldCharType="begin"/>
      </w:r>
      <w:r w:rsidR="00A13D0B">
        <w:instrText xml:space="preserve"> REF _Ref45696973 \n \h </w:instrText>
      </w:r>
      <w:r w:rsidR="00A13D0B">
        <w:rPr>
          <w:color w:val="2B579A"/>
          <w:shd w:val="clear" w:color="auto" w:fill="E6E6E6"/>
        </w:rPr>
      </w:r>
      <w:r w:rsidR="00A13D0B">
        <w:rPr>
          <w:color w:val="2B579A"/>
          <w:shd w:val="clear" w:color="auto" w:fill="E6E6E6"/>
        </w:rPr>
        <w:fldChar w:fldCharType="separate"/>
      </w:r>
      <w:r w:rsidR="00A13D0B">
        <w:t>[1]</w:t>
      </w:r>
      <w:r w:rsidR="00A13D0B">
        <w:rPr>
          <w:color w:val="2B579A"/>
          <w:shd w:val="clear" w:color="auto" w:fill="E6E6E6"/>
        </w:rPr>
        <w:fldChar w:fldCharType="end"/>
      </w:r>
      <w:r w:rsidR="00A13D0B">
        <w:t>,</w:t>
      </w:r>
      <w:r w:rsidR="00817B74">
        <w:t xml:space="preserve"> there are important use cases for which broadcast</w:t>
      </w:r>
      <w:r w:rsidR="003923DD">
        <w:t xml:space="preserve"> </w:t>
      </w:r>
      <w:r w:rsidR="00817B74">
        <w:t>/</w:t>
      </w:r>
      <w:r w:rsidR="003923DD">
        <w:t xml:space="preserve"> </w:t>
      </w:r>
      <w:r w:rsidR="00817B74">
        <w:t xml:space="preserve">multicast could provide substantial improvements, especially in regard to system efficiency and user experience. </w:t>
      </w:r>
    </w:p>
    <w:p w:rsidRPr="00A62050" w:rsidR="00200CBF" w:rsidP="003104BF" w:rsidRDefault="004F18C5" w14:paraId="70A263DE" w14:textId="77777777">
      <w:pPr>
        <w:spacing w:after="0"/>
        <w:jc w:val="both"/>
      </w:pPr>
      <w:r>
        <w:rPr>
          <w:lang w:val="en-US"/>
        </w:rPr>
        <w:t>The</w:t>
      </w:r>
      <w:r w:rsidR="00626FC7">
        <w:rPr>
          <w:lang w:val="en-US"/>
        </w:rPr>
        <w:t xml:space="preserve"> </w:t>
      </w:r>
      <w:r w:rsidR="00200CBF">
        <w:rPr>
          <w:lang w:val="en-US"/>
        </w:rPr>
        <w:t>Rel-17</w:t>
      </w:r>
      <w:r w:rsidR="00AB4AE2">
        <w:rPr>
          <w:lang w:val="en-US"/>
        </w:rPr>
        <w:t xml:space="preserve"> </w:t>
      </w:r>
      <w:r>
        <w:rPr>
          <w:lang w:val="en-US"/>
        </w:rPr>
        <w:t>W</w:t>
      </w:r>
      <w:r w:rsidR="00AB4AE2">
        <w:rPr>
          <w:lang w:val="en-US"/>
        </w:rPr>
        <w:t>I</w:t>
      </w:r>
      <w:r w:rsidR="00CA5680">
        <w:rPr>
          <w:lang w:val="en-US"/>
        </w:rPr>
        <w:t>D</w:t>
      </w:r>
      <w:r w:rsidR="00626FC7">
        <w:rPr>
          <w:lang w:val="en-US"/>
        </w:rPr>
        <w:t xml:space="preserve"> </w:t>
      </w:r>
      <w:r>
        <w:rPr>
          <w:lang w:val="en-US"/>
        </w:rPr>
        <w:t>includes two RAN1 lead</w:t>
      </w:r>
      <w:r w:rsidR="00200CBF">
        <w:rPr>
          <w:lang w:val="en-US"/>
        </w:rPr>
        <w:t xml:space="preserve"> objective</w:t>
      </w:r>
      <w:r>
        <w:rPr>
          <w:lang w:val="en-US"/>
        </w:rPr>
        <w:t>s</w:t>
      </w:r>
      <w:r w:rsidR="00200CBF">
        <w:rPr>
          <w:lang w:val="en-US"/>
        </w:rPr>
        <w:t xml:space="preserve"> </w:t>
      </w:r>
      <w:r w:rsidR="00C45D41">
        <w:rPr>
          <w:lang w:val="en-US"/>
        </w:rPr>
        <w:t>to</w:t>
      </w:r>
      <w:r>
        <w:rPr>
          <w:lang w:val="en-US"/>
        </w:rPr>
        <w:t>:</w:t>
      </w:r>
      <w:r w:rsidR="00C45D41">
        <w:rPr>
          <w:lang w:val="en-US"/>
        </w:rPr>
        <w:t xml:space="preserve"> </w:t>
      </w:r>
    </w:p>
    <w:p w:rsidRPr="004F18C5" w:rsidR="004F18C5" w:rsidP="00672A2F" w:rsidRDefault="004F18C5" w14:paraId="58F573B0" w14:textId="646408A7">
      <w:pPr>
        <w:pStyle w:val="ListParagraph"/>
        <w:numPr>
          <w:ilvl w:val="0"/>
          <w:numId w:val="15"/>
        </w:numPr>
        <w:spacing w:before="120" w:after="120"/>
        <w:jc w:val="both"/>
        <w:rPr>
          <w:lang w:val="en-US"/>
        </w:rPr>
      </w:pPr>
      <w:r w:rsidRPr="004F18C5">
        <w:rPr>
          <w:lang w:val="en-US"/>
        </w:rPr>
        <w:t>Specify a group scheduling mechanism to allow UEs to receive Broadcast</w:t>
      </w:r>
      <w:r w:rsidR="003923DD">
        <w:rPr>
          <w:lang w:val="en-US"/>
        </w:rPr>
        <w:t xml:space="preserve"> </w:t>
      </w:r>
      <w:r w:rsidRPr="004F18C5">
        <w:rPr>
          <w:lang w:val="en-US"/>
        </w:rPr>
        <w:t>/</w:t>
      </w:r>
      <w:r w:rsidR="003923DD">
        <w:rPr>
          <w:lang w:val="en-US"/>
        </w:rPr>
        <w:t xml:space="preserve"> </w:t>
      </w:r>
      <w:r w:rsidRPr="004F18C5">
        <w:rPr>
          <w:lang w:val="en-US"/>
        </w:rPr>
        <w:t>Multicast service [RAN1, RAN2]</w:t>
      </w:r>
      <w:r w:rsidR="00CA5680">
        <w:rPr>
          <w:lang w:val="en-US"/>
        </w:rPr>
        <w:t>.</w:t>
      </w:r>
    </w:p>
    <w:p w:rsidR="004F18C5" w:rsidP="00672A2F" w:rsidRDefault="004F18C5" w14:paraId="619DBDDD" w14:textId="77777777">
      <w:pPr>
        <w:pStyle w:val="ListParagraph"/>
        <w:numPr>
          <w:ilvl w:val="1"/>
          <w:numId w:val="15"/>
        </w:numPr>
        <w:spacing w:before="120" w:after="120"/>
        <w:contextualSpacing w:val="0"/>
        <w:jc w:val="both"/>
        <w:rPr>
          <w:lang w:val="en-US"/>
        </w:rPr>
      </w:pPr>
      <w:r w:rsidRPr="004F18C5">
        <w:rPr>
          <w:lang w:val="en-US"/>
        </w:rPr>
        <w:t>This objective includes specifying necessary enhancements that are required to enable simultaneous operation with unicast reception.</w:t>
      </w:r>
    </w:p>
    <w:p w:rsidR="006E11D5" w:rsidP="00672A2F" w:rsidRDefault="004F18C5" w14:paraId="059A4C91" w14:textId="0890E0DF">
      <w:pPr>
        <w:numPr>
          <w:ilvl w:val="0"/>
          <w:numId w:val="15"/>
        </w:numPr>
        <w:spacing w:after="60"/>
        <w:jc w:val="both"/>
        <w:rPr>
          <w:lang w:val="en-US"/>
        </w:rPr>
      </w:pPr>
      <w:r w:rsidRPr="004F18C5">
        <w:rPr>
          <w:lang w:val="en-US"/>
        </w:rPr>
        <w:t>Specify required changes to improve reliability of Broadcast</w:t>
      </w:r>
      <w:r w:rsidR="003923DD">
        <w:rPr>
          <w:lang w:val="en-US"/>
        </w:rPr>
        <w:t xml:space="preserve"> </w:t>
      </w:r>
      <w:r w:rsidRPr="004F18C5">
        <w:rPr>
          <w:lang w:val="en-US"/>
        </w:rPr>
        <w:t>/</w:t>
      </w:r>
      <w:r w:rsidR="003923DD">
        <w:rPr>
          <w:lang w:val="en-US"/>
        </w:rPr>
        <w:t xml:space="preserve"> </w:t>
      </w:r>
      <w:r w:rsidRPr="004F18C5">
        <w:rPr>
          <w:lang w:val="en-US"/>
        </w:rPr>
        <w:t>Multicast service, e.g. by UL feedback. The level of reliability should be based on the requirements of the application</w:t>
      </w:r>
      <w:r w:rsidR="003923DD">
        <w:rPr>
          <w:lang w:val="en-US"/>
        </w:rPr>
        <w:t xml:space="preserve"> </w:t>
      </w:r>
      <w:r w:rsidRPr="004F18C5">
        <w:rPr>
          <w:lang w:val="en-US"/>
        </w:rPr>
        <w:t>/</w:t>
      </w:r>
      <w:r w:rsidR="003923DD">
        <w:rPr>
          <w:lang w:val="en-US"/>
        </w:rPr>
        <w:t xml:space="preserve"> </w:t>
      </w:r>
      <w:r w:rsidRPr="004F18C5">
        <w:rPr>
          <w:lang w:val="en-US"/>
        </w:rPr>
        <w:t>service provided.</w:t>
      </w:r>
      <w:r>
        <w:rPr>
          <w:lang w:val="en-US"/>
        </w:rPr>
        <w:t xml:space="preserve"> </w:t>
      </w:r>
      <w:r w:rsidRPr="004F18C5">
        <w:rPr>
          <w:lang w:val="en-US"/>
        </w:rPr>
        <w:t>[RAN1, RAN2]</w:t>
      </w:r>
    </w:p>
    <w:p w:rsidR="003311DD" w:rsidP="00F87B01" w:rsidRDefault="00B31E03" w14:paraId="09D5D253" w14:textId="4B2C6BFA">
      <w:pPr>
        <w:jc w:val="both"/>
        <w:rPr>
          <w:lang w:val="en-US"/>
        </w:rPr>
      </w:pPr>
      <w:r>
        <w:rPr>
          <w:lang w:val="en-US"/>
        </w:rPr>
        <w:t>Discussions on the</w:t>
      </w:r>
      <w:r w:rsidR="007570EB">
        <w:rPr>
          <w:lang w:val="en-US"/>
        </w:rPr>
        <w:t xml:space="preserve"> MBS</w:t>
      </w:r>
      <w:r>
        <w:rPr>
          <w:lang w:val="en-US"/>
        </w:rPr>
        <w:t xml:space="preserve"> WID </w:t>
      </w:r>
      <w:r w:rsidR="00985001">
        <w:rPr>
          <w:lang w:val="en-US"/>
        </w:rPr>
        <w:t>have</w:t>
      </w:r>
      <w:r>
        <w:rPr>
          <w:lang w:val="en-US"/>
        </w:rPr>
        <w:t xml:space="preserve"> </w:t>
      </w:r>
      <w:r w:rsidR="003D53B0">
        <w:rPr>
          <w:lang w:val="en-US"/>
        </w:rPr>
        <w:t>been made</w:t>
      </w:r>
      <w:r>
        <w:rPr>
          <w:lang w:val="en-US"/>
        </w:rPr>
        <w:t xml:space="preserve"> at RAN1#102-e</w:t>
      </w:r>
      <w:r w:rsidR="001205E0">
        <w:rPr>
          <w:lang w:val="en-US"/>
        </w:rPr>
        <w:t xml:space="preserve"> and RAN1#103</w:t>
      </w:r>
      <w:r>
        <w:rPr>
          <w:lang w:val="en-US"/>
        </w:rPr>
        <w:t xml:space="preserve"> meeting </w:t>
      </w:r>
      <w:r w:rsidR="00BD6B7F">
        <w:rPr>
          <w:lang w:val="en-US"/>
        </w:rPr>
        <w:t>and several agreements are made</w:t>
      </w:r>
      <w:r w:rsidR="00E4241A">
        <w:rPr>
          <w:lang w:val="en-US"/>
        </w:rPr>
        <w:t xml:space="preserve"> </w:t>
      </w:r>
      <w:r w:rsidR="00DD350B">
        <w:rPr>
          <w:lang w:val="en-US"/>
        </w:rPr>
        <w:t>regarding reliability improvements</w:t>
      </w:r>
      <w:r w:rsidR="002136FA">
        <w:rPr>
          <w:color w:val="2B579A"/>
          <w:shd w:val="clear" w:color="auto" w:fill="E6E6E6"/>
          <w:lang w:val="en-US"/>
        </w:rPr>
        <w:t xml:space="preserve"> </w:t>
      </w:r>
      <w:r w:rsidRPr="002968E2" w:rsidR="00AD6AF4">
        <w:rPr>
          <w:shd w:val="clear" w:color="auto" w:fill="E6E6E6"/>
          <w:lang w:val="en-US"/>
        </w:rPr>
        <w:fldChar w:fldCharType="begin"/>
      </w:r>
      <w:r w:rsidRPr="002968E2" w:rsidR="00AD6AF4">
        <w:rPr>
          <w:shd w:val="clear" w:color="auto" w:fill="E6E6E6"/>
          <w:lang w:val="en-US"/>
        </w:rPr>
        <w:instrText xml:space="preserve"> REF _Ref61446040 \n \h </w:instrText>
      </w:r>
      <w:r w:rsidRPr="002968E2" w:rsidR="00D053EF">
        <w:rPr>
          <w:shd w:val="clear" w:color="auto" w:fill="E6E6E6"/>
          <w:lang w:val="en-US"/>
        </w:rPr>
        <w:instrText xml:space="preserve"> \* MERGEFORMAT </w:instrText>
      </w:r>
      <w:r w:rsidRPr="002968E2" w:rsidR="00AD6AF4">
        <w:rPr>
          <w:shd w:val="clear" w:color="auto" w:fill="E6E6E6"/>
          <w:lang w:val="en-US"/>
        </w:rPr>
      </w:r>
      <w:r w:rsidRPr="002968E2" w:rsidR="00AD6AF4">
        <w:rPr>
          <w:shd w:val="clear" w:color="auto" w:fill="E6E6E6"/>
          <w:lang w:val="en-US"/>
        </w:rPr>
        <w:fldChar w:fldCharType="separate"/>
      </w:r>
      <w:r w:rsidRPr="002968E2" w:rsidR="00AD6AF4">
        <w:rPr>
          <w:shd w:val="clear" w:color="auto" w:fill="E6E6E6"/>
          <w:lang w:val="en-US"/>
        </w:rPr>
        <w:t>[2]</w:t>
      </w:r>
      <w:r w:rsidRPr="002968E2" w:rsidR="00AD6AF4">
        <w:rPr>
          <w:shd w:val="clear" w:color="auto" w:fill="E6E6E6"/>
          <w:lang w:val="en-US"/>
        </w:rPr>
        <w:fldChar w:fldCharType="end"/>
      </w:r>
      <w:r w:rsidRPr="002968E2" w:rsidR="00AD6AF4">
        <w:rPr>
          <w:shd w:val="clear" w:color="auto" w:fill="E6E6E6"/>
          <w:lang w:val="en-US"/>
        </w:rPr>
        <w:fldChar w:fldCharType="begin"/>
      </w:r>
      <w:r w:rsidRPr="002968E2" w:rsidR="00AD6AF4">
        <w:rPr>
          <w:shd w:val="clear" w:color="auto" w:fill="E6E6E6"/>
          <w:lang w:val="en-US"/>
        </w:rPr>
        <w:instrText xml:space="preserve"> REF _Ref53395988 \n \h </w:instrText>
      </w:r>
      <w:r w:rsidRPr="002968E2" w:rsidR="00D053EF">
        <w:rPr>
          <w:shd w:val="clear" w:color="auto" w:fill="E6E6E6"/>
          <w:lang w:val="en-US"/>
        </w:rPr>
        <w:instrText xml:space="preserve"> \* MERGEFORMAT </w:instrText>
      </w:r>
      <w:r w:rsidRPr="002968E2" w:rsidR="00AD6AF4">
        <w:rPr>
          <w:shd w:val="clear" w:color="auto" w:fill="E6E6E6"/>
          <w:lang w:val="en-US"/>
        </w:rPr>
      </w:r>
      <w:r w:rsidRPr="002968E2" w:rsidR="00AD6AF4">
        <w:rPr>
          <w:shd w:val="clear" w:color="auto" w:fill="E6E6E6"/>
          <w:lang w:val="en-US"/>
        </w:rPr>
        <w:fldChar w:fldCharType="separate"/>
      </w:r>
      <w:r w:rsidRPr="002968E2" w:rsidR="00AD6AF4">
        <w:rPr>
          <w:shd w:val="clear" w:color="auto" w:fill="E6E6E6"/>
          <w:lang w:val="en-US"/>
        </w:rPr>
        <w:t>[3]</w:t>
      </w:r>
      <w:r w:rsidRPr="002968E2" w:rsidR="00AD6AF4">
        <w:rPr>
          <w:shd w:val="clear" w:color="auto" w:fill="E6E6E6"/>
          <w:lang w:val="en-US"/>
        </w:rPr>
        <w:fldChar w:fldCharType="end"/>
      </w:r>
      <w:r w:rsidRPr="00312FB9" w:rsidR="00F3638C">
        <w:rPr>
          <w:lang w:val="en-US"/>
        </w:rPr>
        <w:t>.</w:t>
      </w:r>
      <w:r w:rsidRPr="002968E2" w:rsidR="00FA4428">
        <w:rPr>
          <w:lang w:val="en-US"/>
        </w:rPr>
        <w:t xml:space="preserve"> </w:t>
      </w:r>
    </w:p>
    <w:p w:rsidR="009914E1" w:rsidP="00637A87" w:rsidRDefault="00E413A9" w14:paraId="5DAB6C7B" w14:textId="0AF7BB32">
      <w:pPr>
        <w:spacing w:after="60"/>
        <w:jc w:val="both"/>
      </w:pPr>
      <w:r>
        <w:t xml:space="preserve">In this document, </w:t>
      </w:r>
      <w:r w:rsidR="00D64C9C">
        <w:t xml:space="preserve">we provide </w:t>
      </w:r>
      <w:r w:rsidR="00634F41">
        <w:t xml:space="preserve">explanations, </w:t>
      </w:r>
      <w:r w:rsidR="00522C68">
        <w:t>observations</w:t>
      </w:r>
      <w:r w:rsidR="00634F41">
        <w:t>, proposals for</w:t>
      </w:r>
      <w:r w:rsidR="006016B5">
        <w:t xml:space="preserve"> </w:t>
      </w:r>
      <w:r w:rsidR="00D60B74">
        <w:t xml:space="preserve">the </w:t>
      </w:r>
      <w:r w:rsidR="00074E64">
        <w:t>items left FFS</w:t>
      </w:r>
      <w:r w:rsidR="0092211A">
        <w:t>.</w:t>
      </w:r>
    </w:p>
    <w:p w:rsidR="00EB5098" w:rsidP="00637A87" w:rsidRDefault="003D6D9E" w14:paraId="312DCA3B" w14:textId="32F7606E">
      <w:pPr>
        <w:spacing w:after="60"/>
        <w:jc w:val="both"/>
      </w:pPr>
      <w:r>
        <w:t xml:space="preserve">In section 2, </w:t>
      </w:r>
      <w:r w:rsidR="0079160B">
        <w:t>we discuss HARQ-ACK feedback solutions</w:t>
      </w:r>
      <w:r w:rsidR="007C7CB3">
        <w:t xml:space="preserve">. In addition, we express our </w:t>
      </w:r>
      <w:r w:rsidR="0091271F">
        <w:t>perspective</w:t>
      </w:r>
      <w:r w:rsidR="007C7CB3">
        <w:t xml:space="preserve"> on </w:t>
      </w:r>
      <w:r w:rsidR="00232CB8">
        <w:t>HARQ-ACK codebook, prioritization</w:t>
      </w:r>
      <w:r w:rsidR="009B3D24">
        <w:t xml:space="preserve"> and</w:t>
      </w:r>
      <w:r w:rsidR="00232CB8">
        <w:t xml:space="preserve"> mult</w:t>
      </w:r>
      <w:r w:rsidR="009B3D24">
        <w:t>i</w:t>
      </w:r>
      <w:r w:rsidR="00232CB8">
        <w:t>plexing</w:t>
      </w:r>
      <w:r w:rsidR="00F77715">
        <w:t xml:space="preserve">. </w:t>
      </w:r>
      <w:r w:rsidR="00BA5184">
        <w:t>Moreover, w</w:t>
      </w:r>
      <w:r w:rsidR="00F77715">
        <w:t>e</w:t>
      </w:r>
      <w:r w:rsidR="0014749D">
        <w:t xml:space="preserve"> provide our view on</w:t>
      </w:r>
      <w:r w:rsidR="00802F67">
        <w:t xml:space="preserve"> </w:t>
      </w:r>
      <w:r w:rsidR="00CC2CE2">
        <w:t xml:space="preserve">slot-level PDSCH repetitions, </w:t>
      </w:r>
      <w:r w:rsidR="006E1AE9">
        <w:t xml:space="preserve">CSI reporting enhancements, and </w:t>
      </w:r>
      <w:r w:rsidR="004E61D8">
        <w:t>enabling / disabling of HARQ-ACK feedback.</w:t>
      </w:r>
    </w:p>
    <w:p w:rsidR="00E41C98" w:rsidP="00E41C98" w:rsidRDefault="00E41C98" w14:paraId="04E6D20F" w14:textId="01A047DC">
      <w:pPr>
        <w:spacing w:after="60"/>
        <w:jc w:val="both"/>
        <w:rPr>
          <w:lang w:val="en-US"/>
        </w:rPr>
      </w:pPr>
      <w:r w:rsidRPr="006E11D5">
        <w:rPr>
          <w:lang w:val="en-US"/>
        </w:rPr>
        <w:t xml:space="preserve">In section </w:t>
      </w:r>
      <w:r w:rsidR="005F5939">
        <w:rPr>
          <w:lang w:val="en-US"/>
        </w:rPr>
        <w:t>3</w:t>
      </w:r>
      <w:r w:rsidRPr="006E11D5">
        <w:rPr>
          <w:lang w:val="en-US"/>
        </w:rPr>
        <w:t xml:space="preserve">, we conclude the </w:t>
      </w:r>
      <w:r>
        <w:rPr>
          <w:lang w:val="en-US"/>
        </w:rPr>
        <w:t xml:space="preserve">document </w:t>
      </w:r>
      <w:r w:rsidRPr="006E11D5">
        <w:rPr>
          <w:lang w:val="en-US"/>
        </w:rPr>
        <w:t>by presenting the summary</w:t>
      </w:r>
      <w:r>
        <w:rPr>
          <w:lang w:val="en-US"/>
        </w:rPr>
        <w:t xml:space="preserve"> of the main ideas</w:t>
      </w:r>
      <w:r w:rsidRPr="006E11D5">
        <w:rPr>
          <w:lang w:val="en-US"/>
        </w:rPr>
        <w:t xml:space="preserve">. </w:t>
      </w:r>
    </w:p>
    <w:p w:rsidR="00262FAB" w:rsidP="00E41C98" w:rsidRDefault="00262FAB" w14:paraId="51881217" w14:textId="77777777">
      <w:pPr>
        <w:spacing w:after="60"/>
        <w:jc w:val="both"/>
        <w:rPr>
          <w:lang w:val="en-US"/>
        </w:rPr>
      </w:pPr>
    </w:p>
    <w:p w:rsidRPr="00DE5B89" w:rsidR="005B058D" w:rsidP="005B058D" w:rsidRDefault="00033E4B" w14:paraId="23F8C2A9" w14:textId="202451AD">
      <w:pPr>
        <w:pStyle w:val="Heading1"/>
        <w:tabs>
          <w:tab w:val="clear" w:pos="1134"/>
          <w:tab w:val="num" w:pos="709"/>
        </w:tabs>
        <w:ind w:left="709" w:hanging="709"/>
        <w:rPr>
          <w:lang w:val="en-US"/>
        </w:rPr>
      </w:pPr>
      <w:bookmarkStart w:name="_Hlk525462634" w:id="8"/>
      <w:bookmarkStart w:name="_Hlk4137067" w:id="9"/>
      <w:bookmarkStart w:name="_Hlk520894743" w:id="10"/>
      <w:bookmarkStart w:name="_Hlk7596973" w:id="11"/>
      <w:bookmarkEnd w:id="7"/>
      <w:r w:rsidRPr="404F0857">
        <w:rPr>
          <w:lang w:val="en-US"/>
        </w:rPr>
        <w:t>Improvements on Reliability Mechanisms</w:t>
      </w:r>
      <w:bookmarkEnd w:id="8"/>
      <w:r w:rsidR="008150AD">
        <w:rPr>
          <w:lang w:val="en-US"/>
        </w:rPr>
        <w:t xml:space="preserve"> for </w:t>
      </w:r>
      <w:r w:rsidR="00AD4AF1">
        <w:rPr>
          <w:lang w:val="en-US"/>
        </w:rPr>
        <w:t>Multicast</w:t>
      </w:r>
      <w:r w:rsidR="00546CF4">
        <w:rPr>
          <w:lang w:val="en-US"/>
        </w:rPr>
        <w:t xml:space="preserve"> Transmission</w:t>
      </w:r>
      <w:r w:rsidR="0067443A">
        <w:rPr>
          <w:lang w:val="en-US"/>
        </w:rPr>
        <w:t xml:space="preserve"> </w:t>
      </w:r>
    </w:p>
    <w:p w:rsidR="1BB9BAC7" w:rsidP="404F0857" w:rsidRDefault="1BB9BAC7" w14:paraId="3DF51AB3" w14:textId="074AB0FC">
      <w:pPr>
        <w:pStyle w:val="Heading2"/>
        <w:spacing w:line="259" w:lineRule="auto"/>
        <w:ind w:hanging="1144"/>
        <w:rPr>
          <w:lang w:val="en-US"/>
        </w:rPr>
      </w:pPr>
      <w:bookmarkStart w:name="_Ref53344354" w:id="12"/>
      <w:r w:rsidRPr="404F0857">
        <w:rPr>
          <w:sz w:val="28"/>
          <w:szCs w:val="28"/>
          <w:lang w:val="en-US"/>
        </w:rPr>
        <w:t>Detailed HARQ-ACK Feedback Solutions</w:t>
      </w:r>
      <w:bookmarkEnd w:id="12"/>
    </w:p>
    <w:p w:rsidRPr="00C86596" w:rsidR="00DE769C" w:rsidP="009815B9" w:rsidRDefault="00DE769C" w14:paraId="18529393" w14:textId="61662AA4">
      <w:pPr>
        <w:pStyle w:val="ListParagraph"/>
        <w:ind w:left="0"/>
        <w:rPr>
          <w:bCs/>
        </w:rPr>
      </w:pPr>
      <w:r w:rsidRPr="00C86596">
        <w:rPr>
          <w:bCs/>
        </w:rPr>
        <w:t>In RAN1#10</w:t>
      </w:r>
      <w:r w:rsidRPr="00C86596" w:rsidR="003E08D5">
        <w:rPr>
          <w:bCs/>
        </w:rPr>
        <w:t>3</w:t>
      </w:r>
      <w:r w:rsidRPr="00C86596">
        <w:rPr>
          <w:bCs/>
        </w:rPr>
        <w:t xml:space="preserve">-e meeting, the following agreement </w:t>
      </w:r>
      <w:r w:rsidRPr="00C86596" w:rsidR="00651660">
        <w:rPr>
          <w:bCs/>
        </w:rPr>
        <w:t>is</w:t>
      </w:r>
      <w:r w:rsidRPr="00C86596">
        <w:rPr>
          <w:bCs/>
        </w:rPr>
        <w:t xml:space="preserve"> made</w:t>
      </w:r>
      <w:r w:rsidR="009D3724">
        <w:rPr>
          <w:bCs/>
        </w:rPr>
        <w:t xml:space="preserve"> </w:t>
      </w:r>
      <w:r w:rsidR="009D3724">
        <w:rPr>
          <w:bCs/>
        </w:rPr>
        <w:fldChar w:fldCharType="begin"/>
      </w:r>
      <w:r w:rsidR="009D3724">
        <w:rPr>
          <w:bCs/>
        </w:rPr>
        <w:instrText xml:space="preserve"> REF _Ref53395988 \n \h </w:instrText>
      </w:r>
      <w:r w:rsidR="009D3724">
        <w:rPr>
          <w:bCs/>
        </w:rPr>
      </w:r>
      <w:r w:rsidR="009D3724">
        <w:rPr>
          <w:bCs/>
        </w:rPr>
        <w:fldChar w:fldCharType="separate"/>
      </w:r>
      <w:r w:rsidR="009D3724">
        <w:rPr>
          <w:bCs/>
        </w:rPr>
        <w:t>[3]</w:t>
      </w:r>
      <w:r w:rsidR="009D3724">
        <w:rPr>
          <w:bCs/>
        </w:rPr>
        <w:fldChar w:fldCharType="end"/>
      </w:r>
      <w:r w:rsidRPr="00C86596">
        <w:rPr>
          <w:bCs/>
        </w:rPr>
        <w:t>:</w:t>
      </w:r>
    </w:p>
    <w:p w:rsidRPr="00C86596" w:rsidR="007E674B" w:rsidP="007E674B" w:rsidRDefault="007E674B" w14:paraId="20C680BD" w14:textId="77777777">
      <w:pPr>
        <w:keepNext/>
        <w:snapToGrid w:val="0"/>
        <w:spacing w:before="120" w:after="120"/>
        <w:ind w:left="720" w:hanging="720"/>
        <w:jc w:val="both"/>
        <w:rPr>
          <w:highlight w:val="green"/>
          <w:lang w:eastAsia="zh-CN"/>
        </w:rPr>
      </w:pPr>
      <w:r w:rsidRPr="00C86596">
        <w:rPr>
          <w:highlight w:val="green"/>
          <w:lang w:eastAsia="zh-CN"/>
        </w:rPr>
        <w:t>Agreements:</w:t>
      </w:r>
    </w:p>
    <w:p w:rsidRPr="00C86596" w:rsidR="007E674B" w:rsidP="007E674B" w:rsidRDefault="007E674B" w14:paraId="7A459F75" w14:textId="77777777">
      <w:pPr>
        <w:jc w:val="both"/>
        <w:rPr>
          <w:i/>
          <w:iCs/>
          <w:lang w:eastAsia="zh-CN"/>
        </w:rPr>
      </w:pPr>
      <w:r w:rsidRPr="00C86596">
        <w:rPr>
          <w:i/>
          <w:iCs/>
          <w:lang w:eastAsia="zh-CN"/>
        </w:rPr>
        <w:t>From the perspective of RRC_CONNECTED UEs receiving multicast, at least for PTM scheme 1 initial transmission, retransmission supports, for the purpose of down-selection, options are:</w:t>
      </w:r>
    </w:p>
    <w:p w:rsidRPr="00C86596" w:rsidR="007E674B" w:rsidP="007E674B" w:rsidRDefault="007E674B" w14:paraId="5C0352AC" w14:textId="77777777">
      <w:pPr>
        <w:numPr>
          <w:ilvl w:val="0"/>
          <w:numId w:val="29"/>
        </w:numPr>
        <w:adjustRightInd/>
        <w:snapToGrid w:val="0"/>
        <w:spacing w:after="0"/>
        <w:contextualSpacing/>
        <w:jc w:val="both"/>
        <w:textAlignment w:val="auto"/>
        <w:rPr>
          <w:i/>
          <w:iCs/>
          <w:lang w:eastAsia="zh-CN"/>
        </w:rPr>
      </w:pPr>
      <w:r w:rsidRPr="00C86596">
        <w:rPr>
          <w:i/>
          <w:iCs/>
          <w:lang w:eastAsia="zh-CN"/>
        </w:rPr>
        <w:t>Option 1: group-common PDCCH scheduled group-common PDSCH</w:t>
      </w:r>
    </w:p>
    <w:p w:rsidRPr="00C86596" w:rsidR="007E674B" w:rsidP="007E674B" w:rsidRDefault="007E674B" w14:paraId="06878467" w14:textId="77777777">
      <w:pPr>
        <w:numPr>
          <w:ilvl w:val="0"/>
          <w:numId w:val="29"/>
        </w:numPr>
        <w:adjustRightInd/>
        <w:snapToGrid w:val="0"/>
        <w:spacing w:after="0"/>
        <w:contextualSpacing/>
        <w:jc w:val="both"/>
        <w:textAlignment w:val="auto"/>
        <w:rPr>
          <w:i/>
          <w:iCs/>
          <w:lang w:eastAsia="zh-CN"/>
        </w:rPr>
      </w:pPr>
      <w:r w:rsidRPr="00C86596">
        <w:rPr>
          <w:i/>
          <w:iCs/>
          <w:lang w:eastAsia="zh-CN"/>
        </w:rPr>
        <w:t>Option 2: UE-specific PDCCH scheduled PDSCH</w:t>
      </w:r>
    </w:p>
    <w:p w:rsidRPr="00C86596" w:rsidR="007E674B" w:rsidP="007E674B" w:rsidRDefault="007E674B" w14:paraId="17EF16D2" w14:textId="77777777">
      <w:pPr>
        <w:numPr>
          <w:ilvl w:val="1"/>
          <w:numId w:val="29"/>
        </w:numPr>
        <w:adjustRightInd/>
        <w:snapToGrid w:val="0"/>
        <w:spacing w:after="0"/>
        <w:contextualSpacing/>
        <w:jc w:val="both"/>
        <w:textAlignment w:val="auto"/>
        <w:rPr>
          <w:i/>
          <w:iCs/>
          <w:lang w:eastAsia="zh-CN"/>
        </w:rPr>
      </w:pPr>
      <w:r w:rsidRPr="00C86596">
        <w:rPr>
          <w:i/>
          <w:iCs/>
          <w:lang w:eastAsia="zh-CN"/>
        </w:rPr>
        <w:t>Alt 1: PDSCH is UE-specific PDSCH</w:t>
      </w:r>
    </w:p>
    <w:p w:rsidRPr="00C86596" w:rsidR="007E674B" w:rsidP="007E674B" w:rsidRDefault="007E674B" w14:paraId="4A4B40FE" w14:textId="77777777">
      <w:pPr>
        <w:numPr>
          <w:ilvl w:val="1"/>
          <w:numId w:val="29"/>
        </w:numPr>
        <w:adjustRightInd/>
        <w:snapToGrid w:val="0"/>
        <w:spacing w:after="0"/>
        <w:contextualSpacing/>
        <w:jc w:val="both"/>
        <w:textAlignment w:val="auto"/>
        <w:rPr>
          <w:i/>
          <w:iCs/>
          <w:lang w:eastAsia="zh-CN"/>
        </w:rPr>
      </w:pPr>
      <w:r w:rsidRPr="00C86596">
        <w:rPr>
          <w:i/>
          <w:iCs/>
          <w:lang w:eastAsia="zh-CN"/>
        </w:rPr>
        <w:t xml:space="preserve">Alt 2: PDSCH is </w:t>
      </w:r>
      <w:proofErr w:type="gramStart"/>
      <w:r w:rsidRPr="00C86596">
        <w:rPr>
          <w:i/>
          <w:iCs/>
          <w:lang w:eastAsia="zh-CN"/>
        </w:rPr>
        <w:t>group-common</w:t>
      </w:r>
      <w:proofErr w:type="gramEnd"/>
      <w:r w:rsidRPr="00C86596">
        <w:rPr>
          <w:i/>
          <w:iCs/>
          <w:lang w:eastAsia="zh-CN"/>
        </w:rPr>
        <w:t xml:space="preserve"> PDSCH</w:t>
      </w:r>
    </w:p>
    <w:p w:rsidRPr="00C86596" w:rsidR="007E674B" w:rsidP="007E674B" w:rsidRDefault="007E674B" w14:paraId="44092DC9" w14:textId="77777777">
      <w:pPr>
        <w:numPr>
          <w:ilvl w:val="0"/>
          <w:numId w:val="29"/>
        </w:numPr>
        <w:adjustRightInd/>
        <w:snapToGrid w:val="0"/>
        <w:spacing w:after="0"/>
        <w:contextualSpacing/>
        <w:jc w:val="both"/>
        <w:textAlignment w:val="auto"/>
        <w:rPr>
          <w:i/>
          <w:iCs/>
          <w:lang w:eastAsia="zh-CN"/>
        </w:rPr>
      </w:pPr>
      <w:r w:rsidRPr="00C86596">
        <w:rPr>
          <w:i/>
          <w:iCs/>
          <w:lang w:eastAsia="zh-CN"/>
        </w:rPr>
        <w:t>Option 3: both option 1 and option 2</w:t>
      </w:r>
    </w:p>
    <w:p w:rsidRPr="00C86596" w:rsidR="007E674B" w:rsidP="007E674B" w:rsidRDefault="007E674B" w14:paraId="2F2E45DF" w14:textId="77777777">
      <w:pPr>
        <w:numPr>
          <w:ilvl w:val="0"/>
          <w:numId w:val="29"/>
        </w:numPr>
        <w:adjustRightInd/>
        <w:snapToGrid w:val="0"/>
        <w:spacing w:after="0"/>
        <w:contextualSpacing/>
        <w:jc w:val="both"/>
        <w:textAlignment w:val="auto"/>
        <w:rPr>
          <w:i/>
          <w:iCs/>
          <w:lang w:eastAsia="zh-CN"/>
        </w:rPr>
      </w:pPr>
      <w:r w:rsidRPr="00C86596">
        <w:rPr>
          <w:i/>
          <w:iCs/>
          <w:lang w:eastAsia="zh-CN"/>
        </w:rPr>
        <w:lastRenderedPageBreak/>
        <w:t>FFS other options</w:t>
      </w:r>
    </w:p>
    <w:p w:rsidRPr="00C86596" w:rsidR="007E674B" w:rsidP="007E674B" w:rsidRDefault="007E674B" w14:paraId="1D3B4B4A" w14:textId="77777777">
      <w:pPr>
        <w:numPr>
          <w:ilvl w:val="0"/>
          <w:numId w:val="29"/>
        </w:numPr>
        <w:adjustRightInd/>
        <w:snapToGrid w:val="0"/>
        <w:spacing w:after="0"/>
        <w:contextualSpacing/>
        <w:jc w:val="both"/>
        <w:textAlignment w:val="auto"/>
        <w:rPr>
          <w:i/>
          <w:iCs/>
          <w:lang w:eastAsia="zh-CN"/>
        </w:rPr>
      </w:pPr>
      <w:r w:rsidRPr="00C86596">
        <w:rPr>
          <w:i/>
          <w:iCs/>
          <w:lang w:eastAsia="zh-CN"/>
        </w:rPr>
        <w:t>FFS CBG based retransmission</w:t>
      </w:r>
    </w:p>
    <w:p w:rsidRPr="00C86596" w:rsidR="002C5213" w:rsidP="404F0857" w:rsidRDefault="002C5213" w14:paraId="28F668FD" w14:textId="372E764C">
      <w:pPr>
        <w:jc w:val="both"/>
        <w:rPr>
          <w:lang w:val="en-US"/>
        </w:rPr>
      </w:pPr>
    </w:p>
    <w:p w:rsidRPr="00C86596" w:rsidR="00440A5C" w:rsidP="00440A5C" w:rsidRDefault="00440A5C" w14:paraId="580DFF23" w14:textId="64FDEAE7">
      <w:pPr>
        <w:jc w:val="both"/>
        <w:rPr>
          <w:lang w:val="en-US" w:eastAsia="en-GB"/>
        </w:rPr>
      </w:pPr>
      <w:r w:rsidRPr="00C86596">
        <w:rPr>
          <w:lang w:val="en-US"/>
        </w:rPr>
        <w:t xml:space="preserve">Our simulation results that were shared at RAN1#103-e meeting </w:t>
      </w:r>
      <w:r w:rsidR="0056319F">
        <w:rPr>
          <w:lang w:val="en-US"/>
        </w:rPr>
        <w:fldChar w:fldCharType="begin"/>
      </w:r>
      <w:r w:rsidR="0056319F">
        <w:rPr>
          <w:lang w:val="en-US"/>
        </w:rPr>
        <w:instrText xml:space="preserve"> REF _Ref61190331 \n \h </w:instrText>
      </w:r>
      <w:r w:rsidR="0056319F">
        <w:rPr>
          <w:lang w:val="en-US"/>
        </w:rPr>
      </w:r>
      <w:r w:rsidR="0056319F">
        <w:rPr>
          <w:lang w:val="en-US"/>
        </w:rPr>
        <w:fldChar w:fldCharType="separate"/>
      </w:r>
      <w:r w:rsidR="0056319F">
        <w:rPr>
          <w:lang w:val="en-US"/>
        </w:rPr>
        <w:t>[4]</w:t>
      </w:r>
      <w:r w:rsidR="0056319F">
        <w:rPr>
          <w:lang w:val="en-US"/>
        </w:rPr>
        <w:fldChar w:fldCharType="end"/>
      </w:r>
      <w:r w:rsidR="0056319F">
        <w:rPr>
          <w:lang w:val="en-US"/>
        </w:rPr>
        <w:t xml:space="preserve"> </w:t>
      </w:r>
      <w:r w:rsidRPr="00C86596">
        <w:rPr>
          <w:lang w:val="en-US"/>
        </w:rPr>
        <w:t>have shown that contrary to the conventional approach o</w:t>
      </w:r>
      <w:r w:rsidRPr="00C86596" w:rsidR="24862B34">
        <w:rPr>
          <w:lang w:val="en-US"/>
        </w:rPr>
        <w:t>f</w:t>
      </w:r>
      <w:r w:rsidRPr="00C86596">
        <w:rPr>
          <w:lang w:val="en-US"/>
        </w:rPr>
        <w:t xml:space="preserve"> setting an initial BLER (</w:t>
      </w:r>
      <w:proofErr w:type="spellStart"/>
      <w:r w:rsidRPr="00C86596">
        <w:rPr>
          <w:lang w:val="en-US"/>
        </w:rPr>
        <w:t>iBLER</w:t>
      </w:r>
      <w:proofErr w:type="spellEnd"/>
      <w:r w:rsidRPr="00C86596">
        <w:rPr>
          <w:lang w:val="en-US"/>
        </w:rPr>
        <w:t>) target for AMC of PTP, the MCS for the PTM transmissions should be selected based on a residual BLER (</w:t>
      </w:r>
      <w:proofErr w:type="spellStart"/>
      <w:r w:rsidRPr="00C86596">
        <w:rPr>
          <w:lang w:val="en-US"/>
        </w:rPr>
        <w:t>rBLER</w:t>
      </w:r>
      <w:proofErr w:type="spellEnd"/>
      <w:r w:rsidRPr="00C86596">
        <w:rPr>
          <w:lang w:val="en-US"/>
        </w:rPr>
        <w:t xml:space="preserve">) target. </w:t>
      </w:r>
      <w:r w:rsidRPr="00C86596">
        <w:rPr>
          <w:lang w:val="en-US" w:eastAsia="en-GB"/>
        </w:rPr>
        <w:t xml:space="preserve">It is observed that the usage of </w:t>
      </w:r>
      <w:proofErr w:type="spellStart"/>
      <w:r w:rsidRPr="00C86596">
        <w:rPr>
          <w:lang w:val="en-US" w:eastAsia="en-GB"/>
        </w:rPr>
        <w:t>rBLER</w:t>
      </w:r>
      <w:proofErr w:type="spellEnd"/>
      <w:r w:rsidRPr="00C86596">
        <w:rPr>
          <w:lang w:val="en-US" w:eastAsia="en-GB"/>
        </w:rPr>
        <w:t xml:space="preserve"> brings gains in terms of SE by the selection of a very high MCS and the transmission rate to be effectively adapted by </w:t>
      </w:r>
      <w:r w:rsidRPr="51357ABA" w:rsidR="426F98CF">
        <w:rPr>
          <w:lang w:val="en-US" w:eastAsia="en-GB"/>
        </w:rPr>
        <w:t>(</w:t>
      </w:r>
      <w:r w:rsidRPr="51357ABA" w:rsidR="2A596753">
        <w:rPr>
          <w:lang w:val="en-US" w:eastAsia="en-GB"/>
        </w:rPr>
        <w:t>relatively</w:t>
      </w:r>
      <w:r w:rsidRPr="51357ABA" w:rsidR="4F3FD8EF">
        <w:rPr>
          <w:lang w:val="en-US" w:eastAsia="en-GB"/>
        </w:rPr>
        <w:t xml:space="preserve"> </w:t>
      </w:r>
      <w:r w:rsidRPr="51357ABA" w:rsidR="3B69F020">
        <w:rPr>
          <w:lang w:val="en-US" w:eastAsia="en-GB"/>
        </w:rPr>
        <w:t>higher number of</w:t>
      </w:r>
      <w:r w:rsidRPr="51357ABA" w:rsidR="426F98CF">
        <w:rPr>
          <w:lang w:val="en-US" w:eastAsia="en-GB"/>
        </w:rPr>
        <w:t>)</w:t>
      </w:r>
      <w:r w:rsidRPr="51357ABA" w:rsidR="724CE52A">
        <w:rPr>
          <w:lang w:val="en-US" w:eastAsia="en-GB"/>
        </w:rPr>
        <w:t xml:space="preserve"> </w:t>
      </w:r>
      <w:r w:rsidRPr="00C86596">
        <w:rPr>
          <w:lang w:val="en-US" w:eastAsia="en-GB"/>
        </w:rPr>
        <w:t>HARQ retransmissions in relatively small steps to the rate that is achievable at the time of transmission, while also harvesting time diversity.</w:t>
      </w:r>
    </w:p>
    <w:p w:rsidRPr="00C86596" w:rsidR="00440A5C" w:rsidP="00440A5C" w:rsidRDefault="00440A5C" w14:paraId="2C01D03C" w14:textId="7305729F">
      <w:pPr>
        <w:jc w:val="both"/>
        <w:rPr>
          <w:lang w:val="en-US" w:eastAsia="en-GB"/>
        </w:rPr>
      </w:pPr>
      <w:r w:rsidRPr="00C86596">
        <w:rPr>
          <w:lang w:val="en-US" w:eastAsia="en-GB"/>
        </w:rPr>
        <w:t>Using the approach above along with our simulation assumptions shared in</w:t>
      </w:r>
      <w:r w:rsidR="00FA3AFE">
        <w:rPr>
          <w:lang w:val="en-US" w:eastAsia="en-GB"/>
        </w:rPr>
        <w:t xml:space="preserve"> </w:t>
      </w:r>
      <w:r w:rsidR="00FA3AFE">
        <w:rPr>
          <w:lang w:val="en-US" w:eastAsia="en-GB"/>
        </w:rPr>
        <w:fldChar w:fldCharType="begin"/>
      </w:r>
      <w:r w:rsidR="00FA3AFE">
        <w:rPr>
          <w:lang w:val="en-US" w:eastAsia="en-GB"/>
        </w:rPr>
        <w:instrText xml:space="preserve"> REF _Ref61190331 \n \h </w:instrText>
      </w:r>
      <w:r w:rsidR="00FA3AFE">
        <w:rPr>
          <w:lang w:val="en-US" w:eastAsia="en-GB"/>
        </w:rPr>
      </w:r>
      <w:r w:rsidR="00FA3AFE">
        <w:rPr>
          <w:lang w:val="en-US" w:eastAsia="en-GB"/>
        </w:rPr>
        <w:fldChar w:fldCharType="separate"/>
      </w:r>
      <w:r w:rsidR="00FA3AFE">
        <w:rPr>
          <w:lang w:val="en-US" w:eastAsia="en-GB"/>
        </w:rPr>
        <w:t>[4]</w:t>
      </w:r>
      <w:r w:rsidR="00FA3AFE">
        <w:rPr>
          <w:lang w:val="en-US" w:eastAsia="en-GB"/>
        </w:rPr>
        <w:fldChar w:fldCharType="end"/>
      </w:r>
      <w:r w:rsidRPr="00C86596">
        <w:rPr>
          <w:lang w:val="en-US" w:eastAsia="en-GB"/>
        </w:rPr>
        <w:t xml:space="preserve">, the CDF of the percentage of the UEs sending NACKs per transport block (TB) is obtained as in </w:t>
      </w:r>
      <w:r w:rsidRPr="00C86596">
        <w:rPr>
          <w:lang w:val="en-US" w:eastAsia="en-GB"/>
        </w:rPr>
        <w:fldChar w:fldCharType="begin"/>
      </w:r>
      <w:r w:rsidRPr="00C86596">
        <w:rPr>
          <w:lang w:val="en-US" w:eastAsia="en-GB"/>
        </w:rPr>
        <w:instrText xml:space="preserve"> REF _Ref61192861 \h  \* MERGEFORMAT </w:instrText>
      </w:r>
      <w:r w:rsidRPr="00C86596">
        <w:rPr>
          <w:lang w:val="en-US" w:eastAsia="en-GB"/>
        </w:rPr>
      </w:r>
      <w:r w:rsidRPr="00C86596">
        <w:rPr>
          <w:lang w:val="en-US" w:eastAsia="en-GB"/>
        </w:rPr>
        <w:fldChar w:fldCharType="separate"/>
      </w:r>
      <w:r w:rsidRPr="00C86596">
        <w:t xml:space="preserve">Figure </w:t>
      </w:r>
      <w:r w:rsidRPr="00C86596">
        <w:rPr>
          <w:noProof/>
        </w:rPr>
        <w:t>1</w:t>
      </w:r>
      <w:r w:rsidRPr="00C86596">
        <w:rPr>
          <w:lang w:val="en-US" w:eastAsia="en-GB"/>
        </w:rPr>
        <w:fldChar w:fldCharType="end"/>
      </w:r>
      <w:r w:rsidRPr="00C86596">
        <w:rPr>
          <w:lang w:val="en-US" w:eastAsia="en-GB"/>
        </w:rPr>
        <w:t>. The figure shows that both for ACK</w:t>
      </w:r>
      <w:r w:rsidRPr="00C86596" w:rsidR="0000088A">
        <w:rPr>
          <w:lang w:val="en-US" w:eastAsia="en-GB"/>
        </w:rPr>
        <w:t xml:space="preserve"> </w:t>
      </w:r>
      <w:r w:rsidRPr="00C86596">
        <w:rPr>
          <w:lang w:val="en-US" w:eastAsia="en-GB"/>
        </w:rPr>
        <w:t>/</w:t>
      </w:r>
      <w:r w:rsidRPr="00C86596" w:rsidR="0000088A">
        <w:rPr>
          <w:lang w:val="en-US" w:eastAsia="en-GB"/>
        </w:rPr>
        <w:t xml:space="preserve"> </w:t>
      </w:r>
      <w:r w:rsidRPr="00C86596">
        <w:rPr>
          <w:lang w:val="en-US" w:eastAsia="en-GB"/>
        </w:rPr>
        <w:t xml:space="preserve">NACK based HARQ-ACK feedback on UE-specific PUCCH resource and for NACK-only HARQ-ACK feedback on group-common PUCCH resource, the percentage of UEs that send NACK for any NACK-ed PTM TB (across all possible 8 HARQ transmissions for the same TB) is on average ~30% of the UEs. </w:t>
      </w:r>
    </w:p>
    <w:p w:rsidRPr="00C86596" w:rsidR="00440A5C" w:rsidP="00440A5C" w:rsidRDefault="00440A5C" w14:paraId="5C9E6490" w14:textId="12B79EB0">
      <w:pPr>
        <w:jc w:val="both"/>
        <w:rPr>
          <w:b/>
          <w:bCs/>
          <w:lang w:val="en-US" w:eastAsia="en-GB"/>
        </w:rPr>
      </w:pPr>
      <w:r w:rsidRPr="00C86596">
        <w:rPr>
          <w:b/>
          <w:bCs/>
          <w:lang w:val="en-US" w:eastAsia="en-GB"/>
        </w:rPr>
        <w:t xml:space="preserve">Observation </w:t>
      </w:r>
      <w:r w:rsidR="006A7A52">
        <w:rPr>
          <w:b/>
          <w:bCs/>
          <w:lang w:val="en-US" w:eastAsia="en-GB"/>
        </w:rPr>
        <w:t>1</w:t>
      </w:r>
      <w:r w:rsidRPr="00C86596">
        <w:rPr>
          <w:b/>
          <w:bCs/>
          <w:lang w:val="en-US" w:eastAsia="en-GB"/>
        </w:rPr>
        <w:t>: When the simulations are performed using the provided assumptions in</w:t>
      </w:r>
      <w:r w:rsidR="00630909">
        <w:rPr>
          <w:b/>
          <w:bCs/>
          <w:lang w:val="en-US" w:eastAsia="en-GB"/>
        </w:rPr>
        <w:t xml:space="preserve"> </w:t>
      </w:r>
      <w:r w:rsidR="00630909">
        <w:rPr>
          <w:b/>
          <w:bCs/>
          <w:lang w:val="en-US" w:eastAsia="en-GB"/>
        </w:rPr>
        <w:fldChar w:fldCharType="begin"/>
      </w:r>
      <w:r w:rsidR="00630909">
        <w:rPr>
          <w:b/>
          <w:bCs/>
          <w:lang w:val="en-US" w:eastAsia="en-GB"/>
        </w:rPr>
        <w:instrText xml:space="preserve"> REF _Ref61190331 \n \h </w:instrText>
      </w:r>
      <w:r w:rsidR="00630909">
        <w:rPr>
          <w:b/>
          <w:bCs/>
          <w:lang w:val="en-US" w:eastAsia="en-GB"/>
        </w:rPr>
      </w:r>
      <w:r w:rsidR="00630909">
        <w:rPr>
          <w:b/>
          <w:bCs/>
          <w:lang w:val="en-US" w:eastAsia="en-GB"/>
        </w:rPr>
        <w:fldChar w:fldCharType="separate"/>
      </w:r>
      <w:r w:rsidR="00630909">
        <w:rPr>
          <w:b/>
          <w:bCs/>
          <w:lang w:val="en-US" w:eastAsia="en-GB"/>
        </w:rPr>
        <w:t>[4]</w:t>
      </w:r>
      <w:r w:rsidR="00630909">
        <w:rPr>
          <w:b/>
          <w:bCs/>
          <w:lang w:val="en-US" w:eastAsia="en-GB"/>
        </w:rPr>
        <w:fldChar w:fldCharType="end"/>
      </w:r>
      <w:r w:rsidRPr="00C86596">
        <w:rPr>
          <w:b/>
          <w:bCs/>
          <w:lang w:val="en-US" w:eastAsia="en-GB"/>
        </w:rPr>
        <w:t>, both for ACK</w:t>
      </w:r>
      <w:r w:rsidRPr="00C86596" w:rsidR="007E0952">
        <w:rPr>
          <w:b/>
          <w:bCs/>
          <w:lang w:val="en-US" w:eastAsia="en-GB"/>
        </w:rPr>
        <w:t xml:space="preserve"> </w:t>
      </w:r>
      <w:r w:rsidRPr="00C86596">
        <w:rPr>
          <w:b/>
          <w:bCs/>
          <w:lang w:val="en-US" w:eastAsia="en-GB"/>
        </w:rPr>
        <w:t>/</w:t>
      </w:r>
      <w:r w:rsidRPr="00C86596" w:rsidR="007E0952">
        <w:rPr>
          <w:b/>
          <w:bCs/>
          <w:lang w:val="en-US" w:eastAsia="en-GB"/>
        </w:rPr>
        <w:t xml:space="preserve"> </w:t>
      </w:r>
      <w:r w:rsidRPr="00C86596">
        <w:rPr>
          <w:b/>
          <w:bCs/>
          <w:lang w:val="en-US" w:eastAsia="en-GB"/>
        </w:rPr>
        <w:t>NACK based HARQ-ACK feedback on UE-specific PUCCH resource and for NACK-only based HARQ-ACK feedback on group-common PUCCH resource, the percentage of UEs that send NACK for any NACK-ed PTM TB (across all possible 8 HARQ transmissions for the same TB</w:t>
      </w:r>
      <w:r w:rsidR="00A02E5B">
        <w:rPr>
          <w:b/>
          <w:bCs/>
          <w:lang w:val="en-US" w:eastAsia="en-GB"/>
        </w:rPr>
        <w:t>, i.e., not only the initial transmission</w:t>
      </w:r>
      <w:r w:rsidRPr="00C86596">
        <w:rPr>
          <w:b/>
          <w:bCs/>
          <w:lang w:val="en-US" w:eastAsia="en-GB"/>
        </w:rPr>
        <w:t>) is on average ~30% of the UEs.</w:t>
      </w:r>
    </w:p>
    <w:p w:rsidR="00440A5C" w:rsidP="00440A5C" w:rsidRDefault="00440A5C" w14:paraId="4384CF30" w14:textId="77777777">
      <w:pPr>
        <w:keepNext/>
        <w:jc w:val="center"/>
      </w:pPr>
      <w:r>
        <w:rPr>
          <w:noProof/>
          <w:lang w:val="en-US" w:eastAsia="en-GB"/>
        </w:rPr>
        <w:drawing>
          <wp:inline distT="0" distB="0" distL="0" distR="0" wp14:anchorId="40A0B675" wp14:editId="70847567">
            <wp:extent cx="3891687" cy="3027463"/>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0">
                      <a:extLst>
                        <a:ext uri="{28A0092B-C50C-407E-A947-70E740481C1C}">
                          <a14:useLocalDpi xmlns:a14="http://schemas.microsoft.com/office/drawing/2010/main" val="0"/>
                        </a:ext>
                      </a:extLst>
                    </a:blip>
                    <a:srcRect l="5187" t="5715" r="6817"/>
                    <a:stretch/>
                  </pic:blipFill>
                  <pic:spPr bwMode="auto">
                    <a:xfrm>
                      <a:off x="0" y="0"/>
                      <a:ext cx="3909397" cy="3041240"/>
                    </a:xfrm>
                    <a:prstGeom prst="rect">
                      <a:avLst/>
                    </a:prstGeom>
                    <a:noFill/>
                    <a:ln>
                      <a:noFill/>
                    </a:ln>
                    <a:extLst>
                      <a:ext uri="{53640926-AAD7-44D8-BBD7-CCE9431645EC}">
                        <a14:shadowObscured xmlns:a14="http://schemas.microsoft.com/office/drawing/2010/main"/>
                      </a:ext>
                    </a:extLst>
                  </pic:spPr>
                </pic:pic>
              </a:graphicData>
            </a:graphic>
          </wp:inline>
        </w:drawing>
      </w:r>
    </w:p>
    <w:p w:rsidRPr="00587D69" w:rsidR="00440A5C" w:rsidP="295C3051" w:rsidRDefault="00440A5C" w14:paraId="590D4D56" w14:textId="7765CE80">
      <w:pPr>
        <w:pStyle w:val="Caption"/>
        <w:jc w:val="center"/>
        <w:rPr>
          <w:b w:val="0"/>
          <w:lang w:val="en-US"/>
        </w:rPr>
      </w:pPr>
      <w:proofErr w:type="spellStart"/>
      <w:r>
        <w:rPr>
          <w:b w:val="0"/>
        </w:rPr>
        <w:t>Figure</w:t>
      </w:r>
      <w:proofErr w:type="spellEnd"/>
      <w:r>
        <w:rPr>
          <w:b w:val="0"/>
        </w:rPr>
        <w:t xml:space="preserve"> </w:t>
      </w:r>
      <w:r>
        <w:rPr>
          <w:b w:val="0"/>
        </w:rPr>
        <w:fldChar w:fldCharType="begin"/>
      </w:r>
      <w:r>
        <w:rPr>
          <w:b w:val="0"/>
        </w:rPr>
        <w:instrText xml:space="preserve"> SEQ Figure \* ARABIC </w:instrText>
      </w:r>
      <w:r>
        <w:rPr>
          <w:b w:val="0"/>
        </w:rPr>
        <w:fldChar w:fldCharType="separate"/>
      </w:r>
      <w:r w:rsidRPr="295C3051">
        <w:rPr>
          <w:b w:val="0"/>
          <w:noProof/>
        </w:rPr>
        <w:t>1</w:t>
      </w:r>
      <w:r>
        <w:rPr>
          <w:b w:val="0"/>
        </w:rPr>
        <w:fldChar w:fldCharType="end"/>
      </w:r>
      <w:r w:rsidRPr="295C3051">
        <w:rPr>
          <w:b w:val="0"/>
          <w:lang w:val="en-US"/>
        </w:rPr>
        <w:t xml:space="preserve"> CDF of the percentage of the UEs sending NACKs per TB (across all possible 8 HARQ transmissions for the same TB) for ACK</w:t>
      </w:r>
      <w:r w:rsidR="00DA62D6">
        <w:rPr>
          <w:b w:val="0"/>
          <w:lang w:val="en-US"/>
        </w:rPr>
        <w:t xml:space="preserve"> </w:t>
      </w:r>
      <w:r w:rsidRPr="295C3051">
        <w:rPr>
          <w:b w:val="0"/>
          <w:lang w:val="en-US"/>
        </w:rPr>
        <w:t>/</w:t>
      </w:r>
      <w:r w:rsidR="00DA62D6">
        <w:rPr>
          <w:b w:val="0"/>
          <w:lang w:val="en-US"/>
        </w:rPr>
        <w:t xml:space="preserve"> </w:t>
      </w:r>
      <w:r w:rsidRPr="295C3051">
        <w:rPr>
          <w:b w:val="0"/>
          <w:lang w:val="en-US"/>
        </w:rPr>
        <w:t>NACK and NACK-only based HARQ-ACK feedback schemes.</w:t>
      </w:r>
    </w:p>
    <w:p w:rsidRPr="00C86596" w:rsidR="00440A5C" w:rsidP="00440A5C" w:rsidRDefault="00440A5C" w14:paraId="6E5CC178" w14:textId="372E764C">
      <w:pPr>
        <w:jc w:val="both"/>
        <w:rPr>
          <w:lang w:val="en-US"/>
        </w:rPr>
      </w:pPr>
      <w:r w:rsidRPr="00C86596">
        <w:rPr>
          <w:lang w:val="en-US"/>
        </w:rPr>
        <w:t>The results shared above lead to the conclusion that PTP based retransmissions would incur significant amount of overhead, since on average 30% of the UEs in the PTM group would need PTP based retransmissions to be scheduled on distinct physical resources. Therefore, retransmission for a PTM TB should also be made using PTM scheme 1.</w:t>
      </w:r>
    </w:p>
    <w:p w:rsidRPr="00C86596" w:rsidR="00440A5C" w:rsidP="00440A5C" w:rsidRDefault="00440A5C" w14:paraId="777701A4" w14:textId="372E764C">
      <w:pPr>
        <w:jc w:val="both"/>
        <w:rPr>
          <w:lang w:val="en-US"/>
        </w:rPr>
      </w:pPr>
      <w:r w:rsidRPr="00C86596">
        <w:rPr>
          <w:lang w:val="en-US"/>
        </w:rPr>
        <w:t>In addition, when NACK-only based group-common HARQ-ACK feedback is used, the gNB cannot differentiate which UEs have sent NACKs. Therefore, PTP based retransmissions are not feasible for NACK-only based group-common HARQ-ACK feedback.</w:t>
      </w:r>
    </w:p>
    <w:p w:rsidRPr="00C86596" w:rsidR="00440A5C" w:rsidP="00440A5C" w:rsidRDefault="00440A5C" w14:paraId="2B86E3E5" w14:textId="1A9A3145">
      <w:pPr>
        <w:jc w:val="both"/>
        <w:rPr>
          <w:lang w:val="en-US"/>
        </w:rPr>
      </w:pPr>
      <w:r w:rsidRPr="00C86596">
        <w:rPr>
          <w:lang w:val="en-US"/>
        </w:rPr>
        <w:t>Based on the results and discussion above,</w:t>
      </w:r>
      <w:r w:rsidR="00CA40D1">
        <w:rPr>
          <w:lang w:val="en-US"/>
        </w:rPr>
        <w:t xml:space="preserve"> if the initial transmission is made using PTM scheme 1, then the</w:t>
      </w:r>
      <w:r w:rsidRPr="00C86596">
        <w:rPr>
          <w:lang w:val="en-US"/>
        </w:rPr>
        <w:t xml:space="preserve"> PTM retransmissions should be made using PTM scheme 1, i.e., group-common PDCCH scheduled group-common PDSCH.</w:t>
      </w:r>
      <w:r w:rsidR="009A620B">
        <w:rPr>
          <w:lang w:val="en-US"/>
        </w:rPr>
        <w:t xml:space="preserve"> In addition, if the initial transmission is made using PTM scheme 2, then the PTM retransmission should be made using PTM scheme 2.</w:t>
      </w:r>
    </w:p>
    <w:p w:rsidRPr="00C86596" w:rsidR="00440A5C" w:rsidP="00440A5C" w:rsidRDefault="00440A5C" w14:paraId="70E190A5" w14:textId="11735670">
      <w:pPr>
        <w:jc w:val="both"/>
        <w:rPr>
          <w:b/>
          <w:bCs/>
        </w:rPr>
      </w:pPr>
      <w:r w:rsidRPr="00C86596">
        <w:rPr>
          <w:b/>
          <w:bCs/>
        </w:rPr>
        <w:lastRenderedPageBreak/>
        <w:t xml:space="preserve">Proposal </w:t>
      </w:r>
      <w:r w:rsidR="0062537E">
        <w:rPr>
          <w:b/>
          <w:bCs/>
        </w:rPr>
        <w:t>1</w:t>
      </w:r>
      <w:r w:rsidRPr="00C86596">
        <w:rPr>
          <w:b/>
          <w:bCs/>
        </w:rPr>
        <w:t xml:space="preserve">: Retransmissions are made using </w:t>
      </w:r>
      <w:r w:rsidR="004F7FC1">
        <w:rPr>
          <w:b/>
          <w:bCs/>
        </w:rPr>
        <w:t xml:space="preserve">the </w:t>
      </w:r>
      <w:r w:rsidR="00BE639E">
        <w:rPr>
          <w:b/>
          <w:bCs/>
        </w:rPr>
        <w:t>PTM scheme</w:t>
      </w:r>
      <w:r w:rsidR="00597E85">
        <w:rPr>
          <w:b/>
          <w:bCs/>
        </w:rPr>
        <w:t xml:space="preserve"> that</w:t>
      </w:r>
      <w:r w:rsidR="004F7FC1">
        <w:rPr>
          <w:b/>
          <w:bCs/>
        </w:rPr>
        <w:t xml:space="preserve"> </w:t>
      </w:r>
      <w:r w:rsidR="003D52DE">
        <w:rPr>
          <w:b/>
          <w:bCs/>
        </w:rPr>
        <w:t xml:space="preserve">is </w:t>
      </w:r>
      <w:r w:rsidR="00BE639E">
        <w:rPr>
          <w:b/>
          <w:bCs/>
        </w:rPr>
        <w:t xml:space="preserve">used for </w:t>
      </w:r>
      <w:r w:rsidR="003D52DE">
        <w:rPr>
          <w:b/>
          <w:bCs/>
        </w:rPr>
        <w:t>the</w:t>
      </w:r>
      <w:r w:rsidR="00613C5E">
        <w:rPr>
          <w:b/>
          <w:bCs/>
        </w:rPr>
        <w:t xml:space="preserve"> corresponding</w:t>
      </w:r>
      <w:r w:rsidR="003D52DE">
        <w:rPr>
          <w:b/>
          <w:bCs/>
        </w:rPr>
        <w:t xml:space="preserve"> </w:t>
      </w:r>
      <w:r w:rsidR="00BE639E">
        <w:rPr>
          <w:b/>
          <w:bCs/>
        </w:rPr>
        <w:t xml:space="preserve">initial transmission, </w:t>
      </w:r>
      <w:r w:rsidRPr="00C86596">
        <w:rPr>
          <w:b/>
          <w:bCs/>
        </w:rPr>
        <w:t xml:space="preserve">i.e., </w:t>
      </w:r>
      <w:r w:rsidR="00BE639E">
        <w:rPr>
          <w:b/>
          <w:bCs/>
        </w:rPr>
        <w:t xml:space="preserve">when initial transmission is made using PTM scheme 1, </w:t>
      </w:r>
      <w:r w:rsidR="00261384">
        <w:rPr>
          <w:b/>
          <w:bCs/>
        </w:rPr>
        <w:t xml:space="preserve">corresponding </w:t>
      </w:r>
      <w:r w:rsidR="00BE639E">
        <w:rPr>
          <w:b/>
          <w:bCs/>
        </w:rPr>
        <w:t xml:space="preserve">retransmissions are made using PTM scheme 1; when initial transmission is made using PTM scheme 2, </w:t>
      </w:r>
      <w:r w:rsidR="00D73F83">
        <w:rPr>
          <w:b/>
          <w:bCs/>
        </w:rPr>
        <w:t xml:space="preserve">corresponding </w:t>
      </w:r>
      <w:r w:rsidR="00BE639E">
        <w:rPr>
          <w:b/>
          <w:bCs/>
        </w:rPr>
        <w:t>retransmissions are made using PTM scheme 2.</w:t>
      </w:r>
      <w:r w:rsidRPr="00C86596" w:rsidDel="00BE639E" w:rsidR="00BE639E">
        <w:rPr>
          <w:b/>
          <w:bCs/>
        </w:rPr>
        <w:t xml:space="preserve"> </w:t>
      </w:r>
    </w:p>
    <w:p w:rsidRPr="00C86596" w:rsidR="00440A5C" w:rsidP="00440A5C" w:rsidRDefault="00440A5C" w14:paraId="1876FC96" w14:textId="553A4BE5">
      <w:pPr>
        <w:jc w:val="both"/>
        <w:rPr>
          <w:lang w:val="en-US"/>
        </w:rPr>
      </w:pPr>
      <w:r w:rsidRPr="00C86596">
        <w:rPr>
          <w:lang w:val="en-US"/>
        </w:rPr>
        <w:t>Regarding CBG-based (re-)transmissions, based on</w:t>
      </w:r>
      <w:r w:rsidR="006376C3">
        <w:rPr>
          <w:lang w:val="en-US"/>
        </w:rPr>
        <w:t xml:space="preserve"> </w:t>
      </w:r>
      <w:r w:rsidR="006376C3">
        <w:rPr>
          <w:lang w:val="en-US"/>
        </w:rPr>
        <w:fldChar w:fldCharType="begin"/>
      </w:r>
      <w:r w:rsidR="006376C3">
        <w:rPr>
          <w:lang w:val="en-US"/>
        </w:rPr>
        <w:instrText xml:space="preserve"> REF _Ref61195307 \n \h </w:instrText>
      </w:r>
      <w:r w:rsidR="006376C3">
        <w:rPr>
          <w:lang w:val="en-US"/>
        </w:rPr>
      </w:r>
      <w:r w:rsidR="006376C3">
        <w:rPr>
          <w:lang w:val="en-US"/>
        </w:rPr>
        <w:fldChar w:fldCharType="separate"/>
      </w:r>
      <w:r w:rsidR="006376C3">
        <w:rPr>
          <w:lang w:val="en-US"/>
        </w:rPr>
        <w:t>[5]</w:t>
      </w:r>
      <w:r w:rsidR="006376C3">
        <w:rPr>
          <w:lang w:val="en-US"/>
        </w:rPr>
        <w:fldChar w:fldCharType="end"/>
      </w:r>
      <w:r w:rsidRPr="00C86596">
        <w:rPr>
          <w:lang w:val="en-US"/>
        </w:rPr>
        <w:t xml:space="preserve">, error events in different CBs are heavily correlated considering that CBs are mapped to resources first in frequency and then in time direction. Thus, only in case of mixed UL-DL slots and different mixed slot formats in different cells, CBG-based (re-)transmissions would provide practical benefits to the system performance. Therefore, we believe that CBG-based retransmissions, and CBG-based transmissions </w:t>
      </w:r>
      <w:r w:rsidRPr="00C86596" w:rsidR="152E992D">
        <w:rPr>
          <w:lang w:val="en-US"/>
        </w:rPr>
        <w:t>should not be specified for PTM</w:t>
      </w:r>
      <w:r w:rsidRPr="00C86596">
        <w:rPr>
          <w:lang w:val="en-US"/>
        </w:rPr>
        <w:t>.</w:t>
      </w:r>
    </w:p>
    <w:p w:rsidRPr="00C86596" w:rsidR="00440A5C" w:rsidP="00440A5C" w:rsidRDefault="00440A5C" w14:paraId="27C4B6AC" w14:textId="7685E3FF">
      <w:pPr>
        <w:jc w:val="both"/>
        <w:rPr>
          <w:b/>
          <w:bCs/>
          <w:lang w:val="en-US"/>
        </w:rPr>
      </w:pPr>
      <w:r w:rsidRPr="00C86596">
        <w:rPr>
          <w:b/>
          <w:bCs/>
          <w:lang w:val="en-US"/>
        </w:rPr>
        <w:t xml:space="preserve">Proposal </w:t>
      </w:r>
      <w:r w:rsidR="001C257F">
        <w:rPr>
          <w:b/>
          <w:bCs/>
          <w:lang w:val="en-US"/>
        </w:rPr>
        <w:t>2</w:t>
      </w:r>
      <w:r w:rsidRPr="00C86596">
        <w:rPr>
          <w:b/>
          <w:bCs/>
          <w:lang w:val="en-US"/>
        </w:rPr>
        <w:t>: CBG-based (re-)transmissions are not supported for PTM (re-)transmissions.</w:t>
      </w:r>
    </w:p>
    <w:p w:rsidRPr="00C86596" w:rsidR="00DE512D" w:rsidP="404F0857" w:rsidRDefault="693CCD4D" w14:paraId="6C16A1A3" w14:textId="7EDC73BC">
      <w:pPr>
        <w:jc w:val="both"/>
        <w:rPr>
          <w:lang w:val="en-US"/>
        </w:rPr>
      </w:pPr>
      <w:r w:rsidRPr="00C86596">
        <w:rPr>
          <w:lang w:val="en-US"/>
        </w:rPr>
        <w:t>While we prefer use of NACK-only feedback mode for PTM, we will also address some aspects and open question</w:t>
      </w:r>
      <w:r w:rsidRPr="00C86596" w:rsidR="6EB068E5">
        <w:rPr>
          <w:lang w:val="en-US"/>
        </w:rPr>
        <w:t>s of ACK / NACK based feedback on UE-specific PUCCH resources</w:t>
      </w:r>
      <w:r w:rsidRPr="00C86596" w:rsidR="3603516E">
        <w:rPr>
          <w:lang w:val="en-US"/>
        </w:rPr>
        <w:t>, which may be useful for small groups of UEs receiving a PTM service,</w:t>
      </w:r>
      <w:r w:rsidRPr="00C86596" w:rsidR="6EB068E5">
        <w:rPr>
          <w:lang w:val="en-US"/>
        </w:rPr>
        <w:t xml:space="preserve"> in Section 2.1.1 before further discussing NACK-only feedback mode in Section 2.1.2.</w:t>
      </w:r>
    </w:p>
    <w:p w:rsidR="5E76A476" w:rsidP="5E76A476" w:rsidRDefault="5E76A476" w14:paraId="08E0842D" w14:textId="700AA3CA">
      <w:pPr>
        <w:jc w:val="both"/>
        <w:rPr>
          <w:lang w:val="en-US"/>
        </w:rPr>
      </w:pPr>
    </w:p>
    <w:p w:rsidR="00567539" w:rsidP="00567539" w:rsidRDefault="00F70AAD" w14:paraId="588F3CF0" w14:textId="372E764C">
      <w:pPr>
        <w:pStyle w:val="Heading3"/>
      </w:pPr>
      <w:r>
        <w:t>ACK</w:t>
      </w:r>
      <w:r w:rsidR="00FA7454">
        <w:t xml:space="preserve"> </w:t>
      </w:r>
      <w:r>
        <w:t>/</w:t>
      </w:r>
      <w:r w:rsidR="00FA7454">
        <w:t xml:space="preserve"> </w:t>
      </w:r>
      <w:r>
        <w:t>NACK feedback on UE-specific PUCCH resources</w:t>
      </w:r>
      <w:r w:rsidR="0086726C">
        <w:t xml:space="preserve"> </w:t>
      </w:r>
    </w:p>
    <w:p w:rsidRPr="008E3C26" w:rsidR="008E3C26" w:rsidP="008E3C26" w:rsidRDefault="008E3C26" w14:paraId="6B0DBCE5" w14:textId="50EFFBA5">
      <w:pPr>
        <w:pStyle w:val="ListParagraph"/>
        <w:ind w:left="0"/>
        <w:rPr>
          <w:bCs/>
        </w:rPr>
      </w:pPr>
      <w:r w:rsidRPr="00C86596">
        <w:rPr>
          <w:bCs/>
        </w:rPr>
        <w:t>In RAN1#103-e meeting, the following agreement</w:t>
      </w:r>
      <w:r>
        <w:rPr>
          <w:bCs/>
        </w:rPr>
        <w:t>s</w:t>
      </w:r>
      <w:r w:rsidRPr="00C86596">
        <w:rPr>
          <w:bCs/>
        </w:rPr>
        <w:t xml:space="preserve"> </w:t>
      </w:r>
      <w:r w:rsidRPr="00C86596" w:rsidR="3AB69CCB">
        <w:rPr>
          <w:bCs/>
        </w:rPr>
        <w:t>we</w:t>
      </w:r>
      <w:r w:rsidRPr="32B3AA42">
        <w:t>re</w:t>
      </w:r>
      <w:r w:rsidRPr="00C86596">
        <w:rPr>
          <w:bCs/>
        </w:rPr>
        <w:t xml:space="preserve"> made </w:t>
      </w:r>
      <w:r w:rsidR="00181BA2">
        <w:rPr>
          <w:bCs/>
        </w:rPr>
        <w:fldChar w:fldCharType="begin"/>
      </w:r>
      <w:r w:rsidR="00181BA2">
        <w:rPr>
          <w:bCs/>
        </w:rPr>
        <w:instrText xml:space="preserve"> REF _Ref53395988 \n \h </w:instrText>
      </w:r>
      <w:r w:rsidR="00181BA2">
        <w:rPr>
          <w:bCs/>
        </w:rPr>
      </w:r>
      <w:r w:rsidR="00181BA2">
        <w:rPr>
          <w:bCs/>
        </w:rPr>
        <w:fldChar w:fldCharType="separate"/>
      </w:r>
      <w:r w:rsidR="00181BA2">
        <w:rPr>
          <w:bCs/>
        </w:rPr>
        <w:t>[3]</w:t>
      </w:r>
      <w:r w:rsidR="00181BA2">
        <w:rPr>
          <w:bCs/>
        </w:rPr>
        <w:fldChar w:fldCharType="end"/>
      </w:r>
      <w:r w:rsidRPr="00C86596">
        <w:rPr>
          <w:bCs/>
          <w:color w:val="2B579A"/>
          <w:shd w:val="clear" w:color="auto" w:fill="E6E6E6"/>
        </w:rPr>
        <w:fldChar w:fldCharType="begin"/>
      </w:r>
      <w:r w:rsidRPr="00C86596">
        <w:rPr>
          <w:bCs/>
        </w:rPr>
        <w:instrText xml:space="preserve"> REF _Ref53395988 \n \h </w:instrText>
      </w:r>
      <w:r w:rsidRPr="00C86596">
        <w:rPr>
          <w:bCs/>
          <w:color w:val="2B579A"/>
          <w:shd w:val="clear" w:color="auto" w:fill="E6E6E6"/>
        </w:rPr>
        <w:instrText xml:space="preserve"> \* MERGEFORMAT </w:instrText>
      </w:r>
      <w:r w:rsidRPr="00C86596">
        <w:rPr>
          <w:bCs/>
          <w:color w:val="2B579A"/>
          <w:shd w:val="clear" w:color="auto" w:fill="E6E6E6"/>
        </w:rPr>
      </w:r>
      <w:r w:rsidRPr="00C86596">
        <w:rPr>
          <w:bCs/>
          <w:color w:val="2B579A"/>
          <w:shd w:val="clear" w:color="auto" w:fill="E6E6E6"/>
        </w:rPr>
        <w:fldChar w:fldCharType="end"/>
      </w:r>
      <w:r w:rsidRPr="00C86596">
        <w:rPr>
          <w:bCs/>
        </w:rPr>
        <w:t>:</w:t>
      </w:r>
    </w:p>
    <w:p w:rsidRPr="008E3C26" w:rsidR="000B7919" w:rsidP="006722A4" w:rsidRDefault="00AD5B34" w14:paraId="57CCB906" w14:textId="09BB21D6">
      <w:pPr>
        <w:keepNext/>
        <w:snapToGrid w:val="0"/>
        <w:spacing w:before="120" w:after="120"/>
        <w:ind w:left="720" w:hanging="720"/>
        <w:jc w:val="both"/>
        <w:rPr>
          <w:highlight w:val="green"/>
          <w:lang w:eastAsia="zh-CN"/>
        </w:rPr>
      </w:pPr>
      <w:r w:rsidRPr="008E3C26">
        <w:rPr>
          <w:highlight w:val="green"/>
          <w:lang w:eastAsia="zh-CN"/>
        </w:rPr>
        <w:t>Agreements:</w:t>
      </w:r>
    </w:p>
    <w:p w:rsidRPr="008E3C26" w:rsidR="000B7919" w:rsidP="000B7919" w:rsidRDefault="000B7919" w14:paraId="2976956F" w14:textId="77777777">
      <w:pPr>
        <w:pStyle w:val="ListParagraph"/>
        <w:numPr>
          <w:ilvl w:val="0"/>
          <w:numId w:val="28"/>
        </w:numPr>
        <w:spacing w:after="0"/>
        <w:textAlignment w:val="auto"/>
        <w:rPr>
          <w:i/>
          <w:iCs/>
          <w:lang w:eastAsia="zh-CN"/>
        </w:rPr>
      </w:pPr>
      <w:r w:rsidRPr="008E3C26">
        <w:rPr>
          <w:i/>
          <w:iCs/>
          <w:lang w:eastAsia="zh-CN"/>
        </w:rPr>
        <w:t xml:space="preserve">ACK/NACK based HARQ-ACK feedback for multicast, </w:t>
      </w:r>
    </w:p>
    <w:p w:rsidRPr="008E3C26" w:rsidR="000B7919" w:rsidP="000B7919" w:rsidRDefault="000B7919" w14:paraId="454F9BBD" w14:textId="77777777">
      <w:pPr>
        <w:pStyle w:val="ListParagraph"/>
        <w:numPr>
          <w:ilvl w:val="1"/>
          <w:numId w:val="28"/>
        </w:numPr>
        <w:spacing w:after="0"/>
        <w:textAlignment w:val="auto"/>
        <w:rPr>
          <w:i/>
          <w:iCs/>
          <w:lang w:eastAsia="zh-CN"/>
        </w:rPr>
      </w:pPr>
      <w:r w:rsidRPr="008E3C26">
        <w:rPr>
          <w:i/>
          <w:iCs/>
          <w:lang w:eastAsia="zh-CN"/>
        </w:rPr>
        <w:t xml:space="preserve">From per UE perspective, UE feedback ACK or NACK. </w:t>
      </w:r>
    </w:p>
    <w:p w:rsidRPr="008E3C26" w:rsidR="000B7919" w:rsidP="000B7919" w:rsidRDefault="000B7919" w14:paraId="1A168864" w14:textId="77777777">
      <w:pPr>
        <w:pStyle w:val="ListParagraph"/>
        <w:numPr>
          <w:ilvl w:val="1"/>
          <w:numId w:val="28"/>
        </w:numPr>
        <w:spacing w:after="0"/>
        <w:textAlignment w:val="auto"/>
        <w:rPr>
          <w:i/>
          <w:iCs/>
          <w:lang w:eastAsia="zh-CN"/>
        </w:rPr>
      </w:pPr>
      <w:r w:rsidRPr="008E3C26">
        <w:rPr>
          <w:i/>
          <w:iCs/>
          <w:lang w:eastAsia="zh-CN"/>
        </w:rPr>
        <w:t xml:space="preserve">From UEs within the group perspective, </w:t>
      </w:r>
    </w:p>
    <w:p w:rsidRPr="008E3C26" w:rsidR="000B7919" w:rsidP="5E76A476" w:rsidRDefault="000B7919" w14:paraId="6D7B18ED" w14:textId="77777777">
      <w:pPr>
        <w:pStyle w:val="ListParagraph"/>
        <w:numPr>
          <w:ilvl w:val="2"/>
          <w:numId w:val="28"/>
        </w:numPr>
        <w:spacing w:after="0"/>
        <w:textAlignment w:val="auto"/>
        <w:rPr>
          <w:i/>
          <w:iCs/>
          <w:lang w:eastAsia="zh-CN"/>
        </w:rPr>
      </w:pPr>
      <w:r w:rsidRPr="008E3C26">
        <w:rPr>
          <w:i/>
          <w:iCs/>
          <w:lang w:eastAsia="zh-CN"/>
        </w:rPr>
        <w:t xml:space="preserve">FFS: PUCCH resource configuration for ACK/NACK feedback e.g., shared or separate PUCCH resources. </w:t>
      </w:r>
    </w:p>
    <w:p w:rsidRPr="008E3C26" w:rsidR="000B7919" w:rsidP="000B7919" w:rsidRDefault="000B7919" w14:paraId="26782992" w14:textId="7678C3F6">
      <w:pPr>
        <w:pStyle w:val="ListParagraph"/>
        <w:numPr>
          <w:ilvl w:val="1"/>
          <w:numId w:val="28"/>
        </w:numPr>
        <w:spacing w:after="0"/>
        <w:textAlignment w:val="auto"/>
        <w:rPr>
          <w:i/>
          <w:iCs/>
          <w:lang w:eastAsia="zh-CN"/>
        </w:rPr>
      </w:pPr>
      <w:r w:rsidRPr="008E3C26">
        <w:rPr>
          <w:i/>
          <w:iCs/>
          <w:lang w:eastAsia="zh-CN"/>
        </w:rPr>
        <w:t>FFS details including conditions for it to be used</w:t>
      </w:r>
    </w:p>
    <w:p w:rsidRPr="008E3C26" w:rsidR="006722A4" w:rsidP="006722A4" w:rsidRDefault="006722A4" w14:paraId="1202B1CD" w14:textId="77777777">
      <w:pPr>
        <w:pStyle w:val="ListParagraph"/>
        <w:spacing w:after="0"/>
        <w:ind w:left="1440"/>
        <w:textAlignment w:val="auto"/>
        <w:rPr>
          <w:i/>
          <w:iCs/>
          <w:lang w:eastAsia="zh-CN"/>
        </w:rPr>
      </w:pPr>
    </w:p>
    <w:p w:rsidRPr="008E3C26" w:rsidR="520A89C5" w:rsidP="5E76A476" w:rsidRDefault="520A89C5" w14:paraId="3663B0CF" w14:textId="3E436512">
      <w:pPr>
        <w:spacing w:before="120" w:after="120"/>
        <w:jc w:val="both"/>
        <w:rPr>
          <w:highlight w:val="green"/>
          <w:lang w:eastAsia="zh-CN"/>
        </w:rPr>
      </w:pPr>
      <w:r w:rsidRPr="008E3C26">
        <w:rPr>
          <w:highlight w:val="green"/>
          <w:lang w:eastAsia="zh-CN"/>
        </w:rPr>
        <w:t>Agreement:</w:t>
      </w:r>
    </w:p>
    <w:p w:rsidRPr="008E3C26" w:rsidR="520A89C5" w:rsidP="5E76A476" w:rsidRDefault="520A89C5" w14:paraId="3384F7BE" w14:textId="115C0ADD">
      <w:pPr>
        <w:pStyle w:val="ListParagraph"/>
        <w:numPr>
          <w:ilvl w:val="0"/>
          <w:numId w:val="29"/>
        </w:numPr>
        <w:jc w:val="both"/>
        <w:rPr>
          <w:rFonts w:eastAsia="Times New Roman"/>
          <w:i/>
          <w:iCs/>
          <w:lang w:eastAsia="zh-CN"/>
        </w:rPr>
      </w:pPr>
      <w:r w:rsidRPr="008E3C26">
        <w:rPr>
          <w:i/>
          <w:iCs/>
          <w:lang w:eastAsia="zh-CN"/>
        </w:rPr>
        <w:t>For RRC_CONNECTED UEs receiving multicast, for ACK/NACK based HARQ-ACK feedback if supported for group-common PDCCH scheduling, PUCCH resource configuration for HARQ-ACK feedback from per UE perspective is, down-select one of the following options:</w:t>
      </w:r>
    </w:p>
    <w:p w:rsidRPr="008E3C26" w:rsidR="520A89C5" w:rsidP="5E76A476" w:rsidRDefault="520A89C5" w14:paraId="6271C0BA" w14:textId="530C273B">
      <w:pPr>
        <w:pStyle w:val="ListParagraph"/>
        <w:numPr>
          <w:ilvl w:val="1"/>
          <w:numId w:val="29"/>
        </w:numPr>
        <w:jc w:val="both"/>
        <w:rPr>
          <w:rFonts w:eastAsia="Times New Roman"/>
          <w:i/>
          <w:iCs/>
          <w:lang w:eastAsia="zh-CN"/>
        </w:rPr>
      </w:pPr>
      <w:r w:rsidRPr="008E3C26">
        <w:rPr>
          <w:i/>
          <w:iCs/>
          <w:lang w:eastAsia="zh-CN"/>
        </w:rPr>
        <w:t>Option 1: shared with PUCCH resource configuration for HARQ-ACK feedback for unicast</w:t>
      </w:r>
    </w:p>
    <w:p w:rsidRPr="008E3C26" w:rsidR="520A89C5" w:rsidP="5E76A476" w:rsidRDefault="520A89C5" w14:paraId="65E0D022" w14:textId="772E89DC">
      <w:pPr>
        <w:pStyle w:val="ListParagraph"/>
        <w:numPr>
          <w:ilvl w:val="1"/>
          <w:numId w:val="29"/>
        </w:numPr>
        <w:jc w:val="both"/>
        <w:rPr>
          <w:rFonts w:eastAsia="Times New Roman"/>
          <w:i/>
          <w:iCs/>
          <w:lang w:eastAsia="zh-CN"/>
        </w:rPr>
      </w:pPr>
      <w:r w:rsidRPr="008E3C26">
        <w:rPr>
          <w:i/>
          <w:iCs/>
          <w:lang w:eastAsia="zh-CN"/>
        </w:rPr>
        <w:t>Option 2: separate from PUCCH resource configuration for HARQ-ACK feedback for unicast</w:t>
      </w:r>
    </w:p>
    <w:p w:rsidRPr="008E3C26" w:rsidR="520A89C5" w:rsidP="5E76A476" w:rsidRDefault="520A89C5" w14:paraId="436C1F73" w14:textId="7C84BDFB">
      <w:pPr>
        <w:pStyle w:val="ListParagraph"/>
        <w:numPr>
          <w:ilvl w:val="1"/>
          <w:numId w:val="29"/>
        </w:numPr>
        <w:jc w:val="both"/>
        <w:rPr>
          <w:i/>
          <w:iCs/>
          <w:lang w:eastAsia="zh-CN"/>
        </w:rPr>
      </w:pPr>
      <w:r w:rsidRPr="008E3C26">
        <w:rPr>
          <w:i/>
          <w:iCs/>
          <w:lang w:eastAsia="zh-CN"/>
        </w:rPr>
        <w:t>Option 3: Option 1 or option 2 based on configuration</w:t>
      </w:r>
    </w:p>
    <w:p w:rsidRPr="00EF5F39" w:rsidR="3CA9F4F3" w:rsidP="5E76A476" w:rsidRDefault="3CA9F4F3" w14:paraId="4759EA6A" w14:textId="30BBFBAB">
      <w:pPr>
        <w:jc w:val="both"/>
        <w:rPr>
          <w:rFonts w:eastAsia="Times New Roman"/>
          <w:color w:val="000000" w:themeColor="text1"/>
        </w:rPr>
      </w:pPr>
      <w:r w:rsidRPr="08D87238">
        <w:rPr>
          <w:rFonts w:eastAsia="Times New Roman"/>
          <w:color w:val="000000" w:themeColor="text1"/>
          <w:lang w:val="en-US"/>
        </w:rPr>
        <w:t xml:space="preserve">In </w:t>
      </w:r>
      <w:r w:rsidRPr="08D87238" w:rsidR="0C9ADEF6">
        <w:rPr>
          <w:rFonts w:eastAsia="Times New Roman"/>
          <w:color w:val="000000" w:themeColor="text1"/>
          <w:lang w:val="en-US"/>
        </w:rPr>
        <w:t>previous meetings</w:t>
      </w:r>
      <w:r w:rsidRPr="08D87238">
        <w:rPr>
          <w:rFonts w:eastAsia="Times New Roman"/>
          <w:color w:val="000000" w:themeColor="text1"/>
          <w:lang w:val="en-US"/>
        </w:rPr>
        <w:t xml:space="preserve">, some companies have reported that in case </w:t>
      </w:r>
      <w:r w:rsidRPr="08D87238" w:rsidR="7991C01A">
        <w:rPr>
          <w:rFonts w:eastAsia="Times New Roman"/>
          <w:color w:val="000000" w:themeColor="text1"/>
          <w:lang w:val="en-US"/>
        </w:rPr>
        <w:t xml:space="preserve">a </w:t>
      </w:r>
      <w:r w:rsidRPr="08D87238">
        <w:rPr>
          <w:rFonts w:eastAsia="Times New Roman"/>
          <w:color w:val="000000" w:themeColor="text1"/>
          <w:lang w:val="en-US"/>
        </w:rPr>
        <w:t>group-common PDCCH based scheme is used to schedule PTM transmission</w:t>
      </w:r>
      <w:r w:rsidRPr="08D87238" w:rsidR="5164A48B">
        <w:rPr>
          <w:rFonts w:eastAsia="Times New Roman"/>
          <w:color w:val="000000" w:themeColor="text1"/>
          <w:lang w:val="en-US"/>
        </w:rPr>
        <w:t>s</w:t>
      </w:r>
      <w:r w:rsidRPr="08D87238">
        <w:rPr>
          <w:rFonts w:eastAsia="Times New Roman"/>
          <w:color w:val="000000" w:themeColor="text1"/>
          <w:lang w:val="en-US"/>
        </w:rPr>
        <w:t xml:space="preserve">, the gNB can allocate group-common resources for ACK and NACK separately, so that the UEs in the PTM group that provide feedback can use either the common ACK or the common NACK PUCCH resources to indicate whether they have successfully decoded the sent </w:t>
      </w:r>
      <w:proofErr w:type="spellStart"/>
      <w:r w:rsidRPr="08D87238">
        <w:rPr>
          <w:rFonts w:eastAsia="Times New Roman"/>
          <w:color w:val="000000" w:themeColor="text1"/>
          <w:lang w:val="en-US"/>
        </w:rPr>
        <w:t>TBs.</w:t>
      </w:r>
      <w:proofErr w:type="spellEnd"/>
      <w:r w:rsidRPr="08D87238">
        <w:rPr>
          <w:rFonts w:eastAsia="Times New Roman"/>
          <w:color w:val="000000" w:themeColor="text1"/>
          <w:lang w:val="en-US"/>
        </w:rPr>
        <w:t xml:space="preserve"> We believe that group-common ACK in addition to a group-common NACK is not beneficial, considering that the retransmissions can be triggered using NACK-only group-common PUCCH resources without any need for ACK feedback, since the gNB cannot differentiate which UEs have sent ACK</w:t>
      </w:r>
      <w:r w:rsidRPr="08D87238" w:rsidR="031F7A04">
        <w:rPr>
          <w:rFonts w:eastAsia="Times New Roman"/>
          <w:color w:val="000000" w:themeColor="text1"/>
          <w:lang w:val="en-US"/>
        </w:rPr>
        <w:t>s</w:t>
      </w:r>
      <w:r w:rsidRPr="08D87238">
        <w:rPr>
          <w:rFonts w:eastAsia="Times New Roman"/>
          <w:color w:val="000000" w:themeColor="text1"/>
          <w:lang w:val="en-US"/>
        </w:rPr>
        <w:t xml:space="preserve"> and NACKs when common resources are used. </w:t>
      </w:r>
    </w:p>
    <w:p w:rsidRPr="00EF5F39" w:rsidR="3CA9F4F3" w:rsidP="5E76A476" w:rsidRDefault="3CA9F4F3" w14:paraId="7C6007AC" w14:textId="42AFCD42">
      <w:pPr>
        <w:jc w:val="both"/>
        <w:rPr>
          <w:rFonts w:eastAsia="Times New Roman"/>
          <w:color w:val="000000" w:themeColor="text1"/>
        </w:rPr>
      </w:pPr>
      <w:bookmarkStart w:name="_Hlk61620115" w:id="13"/>
      <w:r w:rsidRPr="08D87238">
        <w:rPr>
          <w:rFonts w:eastAsia="Times New Roman"/>
          <w:b/>
          <w:bCs/>
          <w:color w:val="000000" w:themeColor="text1"/>
          <w:lang w:val="en-US"/>
        </w:rPr>
        <w:t xml:space="preserve">Observation </w:t>
      </w:r>
      <w:r w:rsidRPr="08D87238" w:rsidR="00C01C14">
        <w:rPr>
          <w:rFonts w:eastAsia="Times New Roman"/>
          <w:b/>
          <w:bCs/>
          <w:color w:val="000000" w:themeColor="text1"/>
          <w:lang w:val="en-US"/>
        </w:rPr>
        <w:t>2</w:t>
      </w:r>
      <w:r w:rsidRPr="08D87238">
        <w:rPr>
          <w:rFonts w:eastAsia="Times New Roman"/>
          <w:b/>
          <w:bCs/>
          <w:color w:val="000000" w:themeColor="text1"/>
          <w:lang w:val="en-US"/>
        </w:rPr>
        <w:t>: Group-common ACK feedback, in addition to group-common NACK feedback is not beneficial, since the retransmissions can be triggered using NACK-only group-common PUCCH resources without any need for ACK feedback, and the gNB cannot differentiate which UEs have sent ACKs in order to obtain information about UEs’ reception qualities individually.</w:t>
      </w:r>
    </w:p>
    <w:bookmarkEnd w:id="13"/>
    <w:p w:rsidRPr="00EF5F39" w:rsidR="3CA9F4F3" w:rsidP="5E76A476" w:rsidRDefault="3CA9F4F3" w14:paraId="6FE9EAC9" w14:textId="11392109">
      <w:pPr>
        <w:jc w:val="both"/>
        <w:rPr>
          <w:rFonts w:eastAsia="Times New Roman"/>
          <w:color w:val="000000" w:themeColor="text1"/>
        </w:rPr>
      </w:pPr>
      <w:r w:rsidRPr="00EF5F39">
        <w:rPr>
          <w:rFonts w:eastAsia="Times New Roman"/>
          <w:color w:val="000000" w:themeColor="text1"/>
          <w:lang w:val="en-US"/>
        </w:rPr>
        <w:t>On the other hand, ACK / NACK feedback on UE-specific PUCCH resources provides additional information to the gNB compared to group-common feedback schemes, such that the gNB can obtain information about UEs’ reception qualities individually, such as their current error rate under a certain amount of time, which the gNB can use for processes such as link adaptation (LA).</w:t>
      </w:r>
    </w:p>
    <w:p w:rsidRPr="00EF5F39" w:rsidR="1316F394" w:rsidP="5E76A476" w:rsidRDefault="1316F394" w14:paraId="23271D20" w14:textId="432594FF">
      <w:pPr>
        <w:jc w:val="both"/>
        <w:rPr>
          <w:rFonts w:eastAsia="Times New Roman"/>
          <w:b/>
          <w:bCs/>
          <w:color w:val="000000" w:themeColor="text1"/>
        </w:rPr>
      </w:pPr>
      <w:r w:rsidRPr="00EF5F39">
        <w:rPr>
          <w:rFonts w:eastAsia="Times New Roman"/>
          <w:b/>
          <w:bCs/>
          <w:color w:val="000000" w:themeColor="text1"/>
        </w:rPr>
        <w:lastRenderedPageBreak/>
        <w:t xml:space="preserve">Proposal </w:t>
      </w:r>
      <w:r w:rsidR="00732436">
        <w:rPr>
          <w:rFonts w:eastAsia="Times New Roman"/>
          <w:b/>
          <w:bCs/>
          <w:color w:val="000000" w:themeColor="text1"/>
        </w:rPr>
        <w:t>3</w:t>
      </w:r>
      <w:r w:rsidRPr="00EF5F39">
        <w:rPr>
          <w:rFonts w:eastAsia="Times New Roman"/>
          <w:b/>
          <w:bCs/>
          <w:color w:val="000000" w:themeColor="text1"/>
        </w:rPr>
        <w:t xml:space="preserve">: </w:t>
      </w:r>
      <w:r w:rsidRPr="00EF5F39" w:rsidR="48E44BEA">
        <w:rPr>
          <w:rFonts w:eastAsia="Times New Roman"/>
          <w:b/>
          <w:bCs/>
          <w:color w:val="000000" w:themeColor="text1"/>
        </w:rPr>
        <w:t xml:space="preserve">If ACK / NACK based HARQ feedback is to be </w:t>
      </w:r>
      <w:r w:rsidRPr="00EF5F39" w:rsidR="60C947DA">
        <w:rPr>
          <w:rFonts w:eastAsia="Times New Roman"/>
          <w:b/>
          <w:bCs/>
          <w:color w:val="000000" w:themeColor="text1"/>
        </w:rPr>
        <w:t>sent</w:t>
      </w:r>
      <w:r w:rsidRPr="00EF5F39" w:rsidR="5581811A">
        <w:rPr>
          <w:rFonts w:eastAsia="Times New Roman"/>
          <w:b/>
          <w:bCs/>
          <w:color w:val="000000" w:themeColor="text1"/>
        </w:rPr>
        <w:t xml:space="preserve"> by the UEs in response to reception of PTM transmissions</w:t>
      </w:r>
      <w:r w:rsidRPr="00EF5F39" w:rsidR="60C947DA">
        <w:rPr>
          <w:rFonts w:eastAsia="Times New Roman"/>
          <w:b/>
          <w:bCs/>
          <w:color w:val="000000" w:themeColor="text1"/>
        </w:rPr>
        <w:t>, UE-specific PUCCH resources should be allocated</w:t>
      </w:r>
      <w:r w:rsidRPr="00EF5F39" w:rsidR="4F9F1CD8">
        <w:rPr>
          <w:rFonts w:eastAsia="Times New Roman"/>
          <w:b/>
          <w:bCs/>
          <w:color w:val="000000" w:themeColor="text1"/>
        </w:rPr>
        <w:t xml:space="preserve"> for this feedback.</w:t>
      </w:r>
    </w:p>
    <w:p w:rsidRPr="00EF5F39" w:rsidR="5656AB01" w:rsidP="005D4EE4" w:rsidRDefault="5656AB01" w14:paraId="1FD0CAA1" w14:textId="418F33F4">
      <w:pPr>
        <w:jc w:val="both"/>
        <w:rPr>
          <w:rFonts w:eastAsia="Times New Roman"/>
          <w:color w:val="000000" w:themeColor="text1"/>
        </w:rPr>
      </w:pPr>
      <w:r w:rsidRPr="08D87238">
        <w:rPr>
          <w:rFonts w:eastAsia="Times New Roman"/>
          <w:color w:val="000000" w:themeColor="text1"/>
          <w:lang w:val="en-US"/>
        </w:rPr>
        <w:t xml:space="preserve">PTM transmission scheme </w:t>
      </w:r>
      <w:r w:rsidRPr="08D87238" w:rsidR="3B33882E">
        <w:rPr>
          <w:rFonts w:eastAsia="Times New Roman"/>
          <w:color w:val="000000" w:themeColor="text1"/>
          <w:lang w:val="en-US"/>
        </w:rPr>
        <w:t xml:space="preserve">2 </w:t>
      </w:r>
      <w:r w:rsidRPr="08D87238" w:rsidR="5BE11595">
        <w:rPr>
          <w:rFonts w:eastAsia="Times New Roman"/>
          <w:color w:val="000000" w:themeColor="text1"/>
          <w:lang w:val="en-US"/>
        </w:rPr>
        <w:t xml:space="preserve">(UE-specific PDCCH to schedule group-common PDSCH) </w:t>
      </w:r>
      <w:r w:rsidRPr="08D87238">
        <w:rPr>
          <w:rFonts w:eastAsia="Times New Roman"/>
          <w:color w:val="000000" w:themeColor="text1"/>
          <w:lang w:val="en-US"/>
        </w:rPr>
        <w:t xml:space="preserve">allows the scheduler to easily schedule UE-specific PUCCH resources via PRI in the UE-specific </w:t>
      </w:r>
      <w:r w:rsidRPr="08D87238" w:rsidR="73086E17">
        <w:rPr>
          <w:rFonts w:eastAsia="Times New Roman"/>
          <w:color w:val="000000" w:themeColor="text1"/>
          <w:lang w:val="en-US"/>
        </w:rPr>
        <w:t>PDCCH</w:t>
      </w:r>
      <w:r w:rsidRPr="08D87238" w:rsidR="358B4F0F">
        <w:rPr>
          <w:rFonts w:eastAsia="Times New Roman"/>
          <w:color w:val="000000" w:themeColor="text1"/>
          <w:lang w:val="en-US"/>
        </w:rPr>
        <w:t xml:space="preserve">. </w:t>
      </w:r>
      <w:r w:rsidRPr="08D87238" w:rsidR="20724D35">
        <w:rPr>
          <w:rFonts w:eastAsia="Times New Roman"/>
          <w:color w:val="000000" w:themeColor="text1"/>
          <w:lang w:val="en-US"/>
        </w:rPr>
        <w:t>PTM transmission scheme 2</w:t>
      </w:r>
      <w:r w:rsidR="0050353E">
        <w:rPr>
          <w:rFonts w:eastAsia="Times New Roman"/>
          <w:color w:val="000000" w:themeColor="text1"/>
          <w:lang w:val="en-US"/>
        </w:rPr>
        <w:t>, h</w:t>
      </w:r>
      <w:r w:rsidRPr="04FC98D9" w:rsidR="20724D35">
        <w:rPr>
          <w:rFonts w:eastAsia="Times New Roman"/>
          <w:color w:val="000000" w:themeColor="text1"/>
          <w:lang w:val="en-US"/>
        </w:rPr>
        <w:t>owever</w:t>
      </w:r>
      <w:r w:rsidRPr="08D87238" w:rsidR="20724D35">
        <w:rPr>
          <w:rFonts w:eastAsia="Times New Roman"/>
          <w:color w:val="000000" w:themeColor="text1"/>
          <w:lang w:val="en-US"/>
        </w:rPr>
        <w:t>, is not efficient in terms of PDCCH resource consumption</w:t>
      </w:r>
      <w:r w:rsidRPr="08D87238" w:rsidR="075E553E">
        <w:rPr>
          <w:rFonts w:eastAsia="Times New Roman"/>
          <w:color w:val="000000" w:themeColor="text1"/>
          <w:lang w:val="en-US"/>
        </w:rPr>
        <w:t xml:space="preserve"> and should hence only be applied in certain situations, e.g.</w:t>
      </w:r>
      <w:r w:rsidRPr="08D87238" w:rsidR="3F145188">
        <w:rPr>
          <w:rFonts w:eastAsia="Times New Roman"/>
          <w:color w:val="000000" w:themeColor="text1"/>
          <w:lang w:val="en-US"/>
        </w:rPr>
        <w:t>,</w:t>
      </w:r>
      <w:r w:rsidRPr="08D87238" w:rsidR="075E553E">
        <w:rPr>
          <w:rFonts w:eastAsia="Times New Roman"/>
          <w:color w:val="000000" w:themeColor="text1"/>
          <w:lang w:val="en-US"/>
        </w:rPr>
        <w:t xml:space="preserve"> for small groups of UEs or for individual UEs, e.g.</w:t>
      </w:r>
      <w:r w:rsidRPr="08D87238" w:rsidR="6AD18F53">
        <w:rPr>
          <w:rFonts w:eastAsia="Times New Roman"/>
          <w:color w:val="000000" w:themeColor="text1"/>
          <w:lang w:val="en-US"/>
        </w:rPr>
        <w:t>,</w:t>
      </w:r>
      <w:r w:rsidRPr="08D87238" w:rsidR="075E553E">
        <w:rPr>
          <w:rFonts w:eastAsia="Times New Roman"/>
          <w:color w:val="000000" w:themeColor="text1"/>
          <w:lang w:val="en-US"/>
        </w:rPr>
        <w:t xml:space="preserve"> in situations of </w:t>
      </w:r>
      <w:r w:rsidRPr="08D87238" w:rsidR="5B6C64A1">
        <w:rPr>
          <w:rFonts w:eastAsia="Times New Roman"/>
          <w:color w:val="000000" w:themeColor="text1"/>
          <w:lang w:val="en-US"/>
        </w:rPr>
        <w:t>BWP switching</w:t>
      </w:r>
      <w:r w:rsidRPr="08D87238" w:rsidR="20724D35">
        <w:rPr>
          <w:rFonts w:eastAsia="Times New Roman"/>
          <w:color w:val="000000" w:themeColor="text1"/>
          <w:lang w:val="en-US"/>
        </w:rPr>
        <w:t xml:space="preserve">. </w:t>
      </w:r>
    </w:p>
    <w:p w:rsidRPr="006A6693" w:rsidR="74E70CB1" w:rsidP="5E76A476" w:rsidRDefault="74E70CB1" w14:paraId="38046CA8" w14:textId="6511037C">
      <w:pPr>
        <w:jc w:val="both"/>
        <w:rPr>
          <w:rFonts w:eastAsia="Times New Roman"/>
          <w:color w:val="000000" w:themeColor="text1"/>
          <w:lang w:val="en-US"/>
        </w:rPr>
      </w:pPr>
      <w:r w:rsidRPr="00EF5F39">
        <w:rPr>
          <w:rFonts w:eastAsia="Times New Roman"/>
          <w:color w:val="000000" w:themeColor="text1"/>
          <w:lang w:val="en-US"/>
        </w:rPr>
        <w:t xml:space="preserve">When </w:t>
      </w:r>
      <w:r w:rsidRPr="00EF5F39" w:rsidR="31BCAA78">
        <w:rPr>
          <w:rFonts w:eastAsia="Times New Roman"/>
          <w:color w:val="000000" w:themeColor="text1"/>
          <w:lang w:val="en-US"/>
        </w:rPr>
        <w:t xml:space="preserve">the preferable </w:t>
      </w:r>
      <w:r w:rsidRPr="00EF5F39" w:rsidR="4BC7A91C">
        <w:rPr>
          <w:rFonts w:eastAsia="Times New Roman"/>
          <w:color w:val="000000" w:themeColor="text1"/>
          <w:lang w:val="en-US"/>
        </w:rPr>
        <w:t>PTM transmission scheme 1 (</w:t>
      </w:r>
      <w:r w:rsidRPr="00EF5F39">
        <w:rPr>
          <w:rFonts w:eastAsia="Times New Roman"/>
          <w:color w:val="000000" w:themeColor="text1"/>
          <w:lang w:val="en-US"/>
        </w:rPr>
        <w:t>group-common PDCCH to schedule a group-common PDSCH transmission of PTM</w:t>
      </w:r>
      <w:r w:rsidRPr="00EF5F39" w:rsidR="2C7A7401">
        <w:rPr>
          <w:rFonts w:eastAsia="Times New Roman"/>
          <w:color w:val="000000" w:themeColor="text1"/>
          <w:lang w:val="en-US"/>
        </w:rPr>
        <w:t>) is used,</w:t>
      </w:r>
      <w:r w:rsidRPr="00EF5F39">
        <w:rPr>
          <w:rFonts w:eastAsia="Times New Roman"/>
          <w:color w:val="000000" w:themeColor="text1"/>
          <w:lang w:val="en-US"/>
        </w:rPr>
        <w:t xml:space="preserve"> additional mechanisms / techniques may be needed to schedule UE-specific ACK / NACK resources</w:t>
      </w:r>
      <w:r w:rsidRPr="00EF5F39" w:rsidR="30108DE7">
        <w:rPr>
          <w:rFonts w:eastAsia="Times New Roman"/>
          <w:color w:val="000000" w:themeColor="text1"/>
          <w:lang w:val="en-US"/>
        </w:rPr>
        <w:t>.</w:t>
      </w:r>
      <w:r w:rsidRPr="00EF5F39" w:rsidR="6976C723">
        <w:rPr>
          <w:rFonts w:eastAsia="Times New Roman"/>
          <w:color w:val="000000" w:themeColor="text1"/>
          <w:lang w:val="en-US"/>
        </w:rPr>
        <w:t xml:space="preserve"> This can for example be implemented in a way that the gNB configures different PUCCH resource sets</w:t>
      </w:r>
      <w:r w:rsidRPr="00EF5F39" w:rsidR="47D74E5D">
        <w:rPr>
          <w:rFonts w:eastAsia="Times New Roman"/>
          <w:color w:val="000000" w:themeColor="text1"/>
          <w:lang w:val="en-US"/>
        </w:rPr>
        <w:t xml:space="preserve"> in the different UEs</w:t>
      </w:r>
      <w:r w:rsidRPr="00EF5F39" w:rsidR="79240E58">
        <w:rPr>
          <w:rFonts w:eastAsia="Times New Roman"/>
          <w:color w:val="000000" w:themeColor="text1"/>
          <w:lang w:val="en-US"/>
        </w:rPr>
        <w:t xml:space="preserve"> such that a single PRI contained in the group-common PDCCH for each UE points to a different PUCCH resource, cf. also </w:t>
      </w:r>
      <w:r w:rsidRPr="08D87238">
        <w:rPr>
          <w:rFonts w:eastAsia="Times New Roman"/>
          <w:color w:val="000000" w:themeColor="text1"/>
          <w:highlight w:val="yellow"/>
          <w:lang w:val="en-US"/>
        </w:rPr>
        <w:fldChar w:fldCharType="begin"/>
      </w:r>
      <w:r w:rsidRPr="08D87238">
        <w:rPr>
          <w:rFonts w:eastAsia="Times New Roman"/>
          <w:color w:val="000000" w:themeColor="text1"/>
          <w:lang w:val="en-US"/>
        </w:rPr>
        <w:instrText xml:space="preserve"> REF _Ref61446869 \n \h </w:instrText>
      </w:r>
      <w:r w:rsidRPr="08D87238">
        <w:rPr>
          <w:rFonts w:eastAsia="Times New Roman"/>
          <w:color w:val="000000" w:themeColor="text1"/>
          <w:highlight w:val="yellow"/>
          <w:lang w:val="en-US"/>
        </w:rPr>
      </w:r>
      <w:r w:rsidRPr="08D87238">
        <w:rPr>
          <w:rFonts w:eastAsia="Times New Roman"/>
          <w:color w:val="000000" w:themeColor="text1"/>
          <w:highlight w:val="yellow"/>
          <w:lang w:val="en-US"/>
        </w:rPr>
        <w:fldChar w:fldCharType="separate"/>
      </w:r>
      <w:r w:rsidRPr="08D87238" w:rsidR="00E1564B">
        <w:rPr>
          <w:rFonts w:eastAsia="Times New Roman"/>
          <w:color w:val="000000" w:themeColor="text1"/>
          <w:lang w:val="en-US"/>
        </w:rPr>
        <w:t>[6]</w:t>
      </w:r>
      <w:r w:rsidRPr="08D87238">
        <w:rPr>
          <w:rFonts w:eastAsia="Times New Roman"/>
          <w:color w:val="000000" w:themeColor="text1"/>
          <w:highlight w:val="yellow"/>
          <w:lang w:val="en-US"/>
        </w:rPr>
        <w:fldChar w:fldCharType="end"/>
      </w:r>
      <w:r w:rsidRPr="00EF5F39" w:rsidR="47D74E5D">
        <w:rPr>
          <w:rFonts w:eastAsia="Times New Roman"/>
          <w:color w:val="000000" w:themeColor="text1"/>
          <w:lang w:val="en-US"/>
        </w:rPr>
        <w:t xml:space="preserve">. A simple example </w:t>
      </w:r>
      <w:r w:rsidRPr="00EF5F39" w:rsidR="641164A5">
        <w:rPr>
          <w:rFonts w:eastAsia="Times New Roman"/>
          <w:color w:val="000000" w:themeColor="text1"/>
          <w:lang w:val="en-US"/>
        </w:rPr>
        <w:t xml:space="preserve">restricting its focus to </w:t>
      </w:r>
      <w:r w:rsidRPr="00EF5F39" w:rsidR="607E7F2A">
        <w:rPr>
          <w:rFonts w:eastAsia="Times New Roman"/>
          <w:color w:val="000000" w:themeColor="text1"/>
          <w:lang w:val="en-US"/>
        </w:rPr>
        <w:t xml:space="preserve">a </w:t>
      </w:r>
      <w:r w:rsidRPr="00EF5F39" w:rsidR="641164A5">
        <w:rPr>
          <w:rFonts w:eastAsia="Times New Roman"/>
          <w:color w:val="000000" w:themeColor="text1"/>
          <w:lang w:val="en-US"/>
        </w:rPr>
        <w:t xml:space="preserve">PUCCH resource set </w:t>
      </w:r>
      <w:r w:rsidRPr="00EF5F39" w:rsidR="7ADADFA5">
        <w:rPr>
          <w:rFonts w:eastAsia="Times New Roman"/>
          <w:color w:val="000000" w:themeColor="text1"/>
          <w:lang w:val="en-US"/>
        </w:rPr>
        <w:t xml:space="preserve">dedicated to PTM ACK / NACK feedback (option 2) </w:t>
      </w:r>
      <w:r w:rsidRPr="00EF5F39" w:rsidR="641164A5">
        <w:rPr>
          <w:rFonts w:eastAsia="Times New Roman"/>
          <w:color w:val="000000" w:themeColor="text1"/>
          <w:lang w:val="en-US"/>
        </w:rPr>
        <w:t>is illustrated in the following table.</w:t>
      </w:r>
      <w:r w:rsidRPr="08D87238">
        <w:rPr>
          <w:rStyle w:val="FootnoteReference"/>
          <w:rFonts w:eastAsia="Times New Roman"/>
          <w:b w:val="0"/>
          <w:color w:val="000000" w:themeColor="text1"/>
          <w:sz w:val="20"/>
          <w:lang w:val="en-US"/>
        </w:rPr>
        <w:footnoteReference w:id="2"/>
      </w:r>
      <w:r w:rsidRPr="00EF5F39" w:rsidR="641164A5">
        <w:rPr>
          <w:rFonts w:eastAsia="Times New Roman"/>
          <w:color w:val="000000" w:themeColor="text1"/>
          <w:lang w:val="en-US"/>
        </w:rPr>
        <w:t xml:space="preserve"> </w:t>
      </w:r>
      <w:r w:rsidRPr="00EF5F39" w:rsidR="13BE2250">
        <w:rPr>
          <w:rFonts w:eastAsia="Times New Roman"/>
          <w:color w:val="000000" w:themeColor="text1"/>
          <w:lang w:val="en-US"/>
        </w:rPr>
        <w:t>Here, t</w:t>
      </w:r>
      <w:r w:rsidRPr="00EF5F39" w:rsidR="638D3283">
        <w:t>he gNB configure</w:t>
      </w:r>
      <w:r w:rsidRPr="00EF5F39" w:rsidR="395D753D">
        <w:t>s</w:t>
      </w:r>
      <w:r w:rsidRPr="00EF5F39" w:rsidR="638D3283">
        <w:t xml:space="preserve"> some PUCCH resources 1,</w:t>
      </w:r>
      <w:r w:rsidRPr="00EF5F39" w:rsidR="7E6694C2">
        <w:t xml:space="preserve"> </w:t>
      </w:r>
      <w:r w:rsidRPr="00EF5F39" w:rsidR="638D3283">
        <w:t>…,</w:t>
      </w:r>
      <w:r w:rsidRPr="00EF5F39" w:rsidR="7E6694C2">
        <w:t xml:space="preserve"> </w:t>
      </w:r>
      <w:r w:rsidRPr="08D87238" w:rsidR="638D3283">
        <w:rPr>
          <w:i/>
          <w:iCs/>
        </w:rPr>
        <w:t>N</w:t>
      </w:r>
      <w:r w:rsidRPr="08D87238" w:rsidR="16A1EEA5">
        <w:rPr>
          <w:i/>
          <w:iCs/>
        </w:rPr>
        <w:t>,</w:t>
      </w:r>
      <w:r w:rsidRPr="00EF5F39" w:rsidR="638D3283">
        <w:t xml:space="preserve"> </w:t>
      </w:r>
      <w:r w:rsidRPr="00EF5F39" w:rsidR="10A66487">
        <w:t xml:space="preserve">where </w:t>
      </w:r>
      <w:r w:rsidRPr="0050353E" w:rsidR="638D3283">
        <w:rPr>
          <w:i/>
          <w:iCs/>
        </w:rPr>
        <w:t>N</w:t>
      </w:r>
      <w:r w:rsidRPr="00EF5F39" w:rsidR="638D3283">
        <w:t>&lt;32</w:t>
      </w:r>
      <w:r w:rsidRPr="00EF5F39" w:rsidR="32177C0F">
        <w:t>,</w:t>
      </w:r>
      <w:r w:rsidRPr="00EF5F39" w:rsidR="638D3283">
        <w:t xml:space="preserve"> to UE 1, PUCCH resources 2,</w:t>
      </w:r>
      <w:r w:rsidRPr="00EF5F39" w:rsidR="0488E434">
        <w:t xml:space="preserve"> </w:t>
      </w:r>
      <w:r w:rsidRPr="00EF5F39" w:rsidR="638D3283">
        <w:t>…,</w:t>
      </w:r>
      <w:r w:rsidRPr="00EF5F39" w:rsidR="3630A18A">
        <w:t xml:space="preserve"> </w:t>
      </w:r>
      <w:r w:rsidRPr="08D87238" w:rsidR="638D3283">
        <w:rPr>
          <w:i/>
          <w:iCs/>
        </w:rPr>
        <w:t>N</w:t>
      </w:r>
      <w:r w:rsidRPr="00EF5F39" w:rsidR="638D3283">
        <w:t>,</w:t>
      </w:r>
      <w:r w:rsidRPr="00EF5F39" w:rsidR="5FEB0AD6">
        <w:t xml:space="preserve"> </w:t>
      </w:r>
      <w:r w:rsidRPr="00EF5F39" w:rsidR="638D3283">
        <w:t xml:space="preserve">1 to UE </w:t>
      </w:r>
      <w:r w:rsidRPr="00EF5F39" w:rsidR="1F14222A">
        <w:t xml:space="preserve">2 and so on until </w:t>
      </w:r>
      <w:r w:rsidRPr="00EF5F39" w:rsidR="638D3283">
        <w:t xml:space="preserve">PUCCH resources </w:t>
      </w:r>
      <w:r w:rsidRPr="08D87238" w:rsidR="638D3283">
        <w:rPr>
          <w:i/>
          <w:iCs/>
        </w:rPr>
        <w:t>N</w:t>
      </w:r>
      <w:r w:rsidRPr="00EF5F39" w:rsidR="638D3283">
        <w:t>,</w:t>
      </w:r>
      <w:r w:rsidRPr="00EF5F39" w:rsidR="4206033C">
        <w:t xml:space="preserve"> </w:t>
      </w:r>
      <w:r w:rsidRPr="00EF5F39" w:rsidR="638D3283">
        <w:t>1,</w:t>
      </w:r>
      <w:r w:rsidRPr="00EF5F39" w:rsidR="5A62A770">
        <w:t xml:space="preserve"> </w:t>
      </w:r>
      <w:r w:rsidRPr="00EF5F39" w:rsidR="638D3283">
        <w:t>…,</w:t>
      </w:r>
      <w:r w:rsidRPr="00EF5F39" w:rsidR="08CD750F">
        <w:t xml:space="preserve"> </w:t>
      </w:r>
      <w:r w:rsidRPr="08D87238" w:rsidR="638D3283">
        <w:rPr>
          <w:i/>
          <w:iCs/>
        </w:rPr>
        <w:t>N</w:t>
      </w:r>
      <w:r w:rsidRPr="00EF5F39" w:rsidR="638D3283">
        <w:t xml:space="preserve">-1, to UE </w:t>
      </w:r>
      <w:r w:rsidRPr="08D87238" w:rsidR="638D3283">
        <w:rPr>
          <w:i/>
          <w:iCs/>
        </w:rPr>
        <w:t>N</w:t>
      </w:r>
      <w:r w:rsidRPr="00EF5F39" w:rsidR="638D3283">
        <w:t xml:space="preserve">, PUCCH resources </w:t>
      </w:r>
      <w:r w:rsidRPr="08D87238" w:rsidR="638D3283">
        <w:rPr>
          <w:i/>
          <w:iCs/>
        </w:rPr>
        <w:t>N</w:t>
      </w:r>
      <w:r w:rsidRPr="00EF5F39" w:rsidR="638D3283">
        <w:t>+1,</w:t>
      </w:r>
      <w:r w:rsidRPr="00EF5F39" w:rsidR="12A31AB4">
        <w:t xml:space="preserve"> </w:t>
      </w:r>
      <w:r w:rsidRPr="00EF5F39" w:rsidR="638D3283">
        <w:t>…,</w:t>
      </w:r>
      <w:r w:rsidRPr="00EF5F39" w:rsidR="0A2B5D47">
        <w:t xml:space="preserve"> </w:t>
      </w:r>
      <w:r w:rsidRPr="00EF5F39" w:rsidR="638D3283">
        <w:t>2</w:t>
      </w:r>
      <w:r w:rsidRPr="08D87238" w:rsidR="638D3283">
        <w:rPr>
          <w:i/>
          <w:iCs/>
        </w:rPr>
        <w:t>N</w:t>
      </w:r>
      <w:r w:rsidRPr="00EF5F39" w:rsidR="638D3283">
        <w:t xml:space="preserve"> to UE </w:t>
      </w:r>
      <w:r w:rsidRPr="08D87238" w:rsidR="638D3283">
        <w:rPr>
          <w:i/>
          <w:iCs/>
        </w:rPr>
        <w:t>N</w:t>
      </w:r>
      <w:r w:rsidRPr="00EF5F39" w:rsidR="638D3283">
        <w:t xml:space="preserve">+1 etc. </w:t>
      </w:r>
    </w:p>
    <w:p w:rsidRPr="00A71FD2" w:rsidR="00F03ADE" w:rsidP="00F03ADE" w:rsidRDefault="00F03ADE" w14:paraId="20706275" w14:textId="3FC8FD74">
      <w:pPr>
        <w:pStyle w:val="Caption"/>
        <w:keepNext/>
        <w:jc w:val="center"/>
        <w:rPr>
          <w:b w:val="0"/>
          <w:bCs/>
          <w:lang w:val="en-US"/>
        </w:rPr>
      </w:pPr>
      <w:r w:rsidRPr="00A71FD2">
        <w:rPr>
          <w:b w:val="0"/>
          <w:bCs/>
        </w:rPr>
        <w:t xml:space="preserve">Table </w:t>
      </w:r>
      <w:r w:rsidRPr="00A71FD2">
        <w:rPr>
          <w:b w:val="0"/>
          <w:bCs/>
        </w:rPr>
        <w:fldChar w:fldCharType="begin"/>
      </w:r>
      <w:r w:rsidRPr="00A71FD2">
        <w:rPr>
          <w:b w:val="0"/>
          <w:bCs/>
        </w:rPr>
        <w:instrText xml:space="preserve"> SEQ Table \* ARABIC </w:instrText>
      </w:r>
      <w:r w:rsidRPr="00A71FD2">
        <w:rPr>
          <w:b w:val="0"/>
          <w:bCs/>
        </w:rPr>
        <w:fldChar w:fldCharType="separate"/>
      </w:r>
      <w:r w:rsidRPr="00A71FD2">
        <w:rPr>
          <w:b w:val="0"/>
          <w:bCs/>
          <w:noProof/>
        </w:rPr>
        <w:t>1</w:t>
      </w:r>
      <w:r w:rsidRPr="00A71FD2">
        <w:rPr>
          <w:b w:val="0"/>
          <w:bCs/>
        </w:rPr>
        <w:fldChar w:fldCharType="end"/>
      </w:r>
      <w:r w:rsidRPr="00A71FD2">
        <w:rPr>
          <w:b w:val="0"/>
          <w:bCs/>
          <w:lang w:val="en-US"/>
        </w:rPr>
        <w:t xml:space="preserve"> Example configuration of</w:t>
      </w:r>
      <w:r w:rsidRPr="00A71FD2" w:rsidR="00722205">
        <w:rPr>
          <w:b w:val="0"/>
          <w:bCs/>
          <w:lang w:val="en-US"/>
        </w:rPr>
        <w:t xml:space="preserve"> a PTM </w:t>
      </w:r>
      <w:r w:rsidRPr="00A71FD2">
        <w:rPr>
          <w:b w:val="0"/>
          <w:bCs/>
          <w:lang w:val="en-US"/>
        </w:rPr>
        <w:t>PUCCH resource set</w:t>
      </w:r>
      <w:r w:rsidRPr="00A71FD2" w:rsidR="00722205">
        <w:rPr>
          <w:b w:val="0"/>
          <w:bCs/>
          <w:lang w:val="en-US"/>
        </w:rPr>
        <w:t xml:space="preserve"> (option 2)</w:t>
      </w:r>
      <w:r w:rsidRPr="00A71FD2" w:rsidR="00464614">
        <w:rPr>
          <w:b w:val="0"/>
          <w:bCs/>
          <w:lang w:val="en-US"/>
        </w:rPr>
        <w:t xml:space="preserve"> at UEs in the PTM group.</w:t>
      </w:r>
    </w:p>
    <w:tbl>
      <w:tblPr>
        <w:tblStyle w:val="TableGrid"/>
        <w:tblW w:w="0" w:type="auto"/>
        <w:tblInd w:w="1413" w:type="dxa"/>
        <w:tblLook w:val="06A0" w:firstRow="1" w:lastRow="0" w:firstColumn="1" w:lastColumn="0" w:noHBand="1" w:noVBand="1"/>
      </w:tblPr>
      <w:tblGrid>
        <w:gridCol w:w="1664"/>
        <w:gridCol w:w="765"/>
        <w:gridCol w:w="765"/>
        <w:gridCol w:w="760"/>
        <w:gridCol w:w="765"/>
        <w:gridCol w:w="770"/>
        <w:gridCol w:w="770"/>
        <w:gridCol w:w="760"/>
        <w:gridCol w:w="770"/>
        <w:gridCol w:w="760"/>
      </w:tblGrid>
      <w:tr w:rsidR="5E76A476" w:rsidTr="0050353E" w14:paraId="34CD262A" w14:textId="77777777">
        <w:tc>
          <w:tcPr>
            <w:tcW w:w="1664" w:type="dxa"/>
          </w:tcPr>
          <w:p w:rsidR="5E76A476" w:rsidP="5E76A476" w:rsidRDefault="5E76A476" w14:paraId="04A53F52" w14:textId="0B23B895">
            <w:pPr>
              <w:pStyle w:val="ListParagraph"/>
              <w:ind w:left="0"/>
              <w:rPr>
                <w:i/>
                <w:iCs/>
              </w:rPr>
            </w:pPr>
            <w:r w:rsidRPr="5E76A476">
              <w:rPr>
                <w:i/>
                <w:iCs/>
              </w:rPr>
              <w:t>PUCCH resource pos. in set 0</w:t>
            </w:r>
          </w:p>
        </w:tc>
        <w:tc>
          <w:tcPr>
            <w:tcW w:w="765" w:type="dxa"/>
          </w:tcPr>
          <w:p w:rsidR="5E76A476" w:rsidP="5E76A476" w:rsidRDefault="5E76A476" w14:paraId="1B6E37B7" w14:textId="5052A8B6">
            <w:pPr>
              <w:pStyle w:val="ListParagraph"/>
              <w:ind w:left="0"/>
              <w:rPr>
                <w:i/>
                <w:iCs/>
              </w:rPr>
            </w:pPr>
            <w:r w:rsidRPr="5E76A476">
              <w:rPr>
                <w:i/>
                <w:iCs/>
              </w:rPr>
              <w:t>UE 1</w:t>
            </w:r>
          </w:p>
        </w:tc>
        <w:tc>
          <w:tcPr>
            <w:tcW w:w="765" w:type="dxa"/>
          </w:tcPr>
          <w:p w:rsidR="5E76A476" w:rsidP="5E76A476" w:rsidRDefault="5E76A476" w14:paraId="353B70AB" w14:textId="708D436A">
            <w:pPr>
              <w:pStyle w:val="ListParagraph"/>
              <w:ind w:left="0"/>
              <w:rPr>
                <w:i/>
                <w:iCs/>
              </w:rPr>
            </w:pPr>
            <w:r w:rsidRPr="5E76A476">
              <w:rPr>
                <w:i/>
                <w:iCs/>
              </w:rPr>
              <w:t>UE 2</w:t>
            </w:r>
          </w:p>
        </w:tc>
        <w:tc>
          <w:tcPr>
            <w:tcW w:w="760" w:type="dxa"/>
          </w:tcPr>
          <w:p w:rsidR="5E76A476" w:rsidP="5E76A476" w:rsidRDefault="5E76A476" w14:paraId="1CEBE582" w14:textId="2E67B319">
            <w:pPr>
              <w:pStyle w:val="ListParagraph"/>
              <w:ind w:left="0"/>
              <w:rPr>
                <w:i/>
                <w:iCs/>
              </w:rPr>
            </w:pPr>
            <w:r w:rsidRPr="5E76A476">
              <w:rPr>
                <w:i/>
                <w:iCs/>
              </w:rPr>
              <w:t>...</w:t>
            </w:r>
          </w:p>
        </w:tc>
        <w:tc>
          <w:tcPr>
            <w:tcW w:w="765" w:type="dxa"/>
          </w:tcPr>
          <w:p w:rsidR="5E76A476" w:rsidP="5E76A476" w:rsidRDefault="5E76A476" w14:paraId="415E2ACA" w14:textId="3BEAB971">
            <w:pPr>
              <w:pStyle w:val="ListParagraph"/>
              <w:ind w:left="0"/>
              <w:rPr>
                <w:i/>
                <w:iCs/>
              </w:rPr>
            </w:pPr>
            <w:r w:rsidRPr="5E76A476">
              <w:rPr>
                <w:i/>
                <w:iCs/>
              </w:rPr>
              <w:t>UE N</w:t>
            </w:r>
          </w:p>
        </w:tc>
        <w:tc>
          <w:tcPr>
            <w:tcW w:w="770" w:type="dxa"/>
          </w:tcPr>
          <w:p w:rsidR="5E76A476" w:rsidP="5E76A476" w:rsidRDefault="5E76A476" w14:paraId="0928AE10" w14:textId="6DBC90AE">
            <w:pPr>
              <w:pStyle w:val="ListParagraph"/>
              <w:ind w:left="0"/>
              <w:rPr>
                <w:i/>
                <w:iCs/>
              </w:rPr>
            </w:pPr>
            <w:r w:rsidRPr="5E76A476">
              <w:rPr>
                <w:i/>
                <w:iCs/>
              </w:rPr>
              <w:t>UE N+1</w:t>
            </w:r>
          </w:p>
        </w:tc>
        <w:tc>
          <w:tcPr>
            <w:tcW w:w="770" w:type="dxa"/>
          </w:tcPr>
          <w:p w:rsidR="5E76A476" w:rsidP="5E76A476" w:rsidRDefault="5E76A476" w14:paraId="554CA5D5" w14:textId="0050917B">
            <w:pPr>
              <w:pStyle w:val="ListParagraph"/>
              <w:ind w:left="0"/>
              <w:rPr>
                <w:i/>
                <w:iCs/>
              </w:rPr>
            </w:pPr>
            <w:r w:rsidRPr="5E76A476">
              <w:rPr>
                <w:i/>
                <w:iCs/>
              </w:rPr>
              <w:t>UE N+2</w:t>
            </w:r>
          </w:p>
        </w:tc>
        <w:tc>
          <w:tcPr>
            <w:tcW w:w="760" w:type="dxa"/>
          </w:tcPr>
          <w:p w:rsidR="5E76A476" w:rsidP="5E76A476" w:rsidRDefault="5E76A476" w14:paraId="32C54232" w14:textId="7F2CB5B8">
            <w:pPr>
              <w:pStyle w:val="ListParagraph"/>
              <w:ind w:left="0"/>
              <w:rPr>
                <w:i/>
                <w:iCs/>
              </w:rPr>
            </w:pPr>
            <w:r w:rsidRPr="5E76A476">
              <w:rPr>
                <w:i/>
                <w:iCs/>
              </w:rPr>
              <w:t>...</w:t>
            </w:r>
          </w:p>
        </w:tc>
        <w:tc>
          <w:tcPr>
            <w:tcW w:w="770" w:type="dxa"/>
          </w:tcPr>
          <w:p w:rsidR="5E76A476" w:rsidP="5E76A476" w:rsidRDefault="5E76A476" w14:paraId="767D6F3C" w14:textId="72FDA6EF">
            <w:pPr>
              <w:pStyle w:val="ListParagraph"/>
              <w:ind w:left="0"/>
              <w:rPr>
                <w:i/>
                <w:iCs/>
              </w:rPr>
            </w:pPr>
            <w:r w:rsidRPr="5E76A476">
              <w:rPr>
                <w:i/>
                <w:iCs/>
              </w:rPr>
              <w:t>UE 2N</w:t>
            </w:r>
          </w:p>
        </w:tc>
        <w:tc>
          <w:tcPr>
            <w:tcW w:w="760" w:type="dxa"/>
          </w:tcPr>
          <w:p w:rsidR="5E76A476" w:rsidP="5E76A476" w:rsidRDefault="5E76A476" w14:paraId="7BEE43E9" w14:textId="29F6BD1D">
            <w:pPr>
              <w:pStyle w:val="ListParagraph"/>
              <w:ind w:left="0"/>
              <w:rPr>
                <w:i/>
                <w:iCs/>
              </w:rPr>
            </w:pPr>
            <w:r w:rsidRPr="5E76A476">
              <w:rPr>
                <w:i/>
                <w:iCs/>
              </w:rPr>
              <w:t>...</w:t>
            </w:r>
          </w:p>
        </w:tc>
      </w:tr>
      <w:tr w:rsidR="5E76A476" w:rsidTr="0050353E" w14:paraId="2F0AD08E" w14:textId="77777777">
        <w:tc>
          <w:tcPr>
            <w:tcW w:w="1664" w:type="dxa"/>
          </w:tcPr>
          <w:p w:rsidR="5E76A476" w:rsidP="5E76A476" w:rsidRDefault="5E76A476" w14:paraId="7287A645" w14:textId="51B56723">
            <w:pPr>
              <w:pStyle w:val="ListParagraph"/>
              <w:ind w:left="0"/>
              <w:rPr>
                <w:i/>
                <w:iCs/>
              </w:rPr>
            </w:pPr>
            <w:r w:rsidRPr="5E76A476">
              <w:rPr>
                <w:i/>
                <w:iCs/>
              </w:rPr>
              <w:t>1</w:t>
            </w:r>
          </w:p>
        </w:tc>
        <w:tc>
          <w:tcPr>
            <w:tcW w:w="765" w:type="dxa"/>
          </w:tcPr>
          <w:p w:rsidR="5E76A476" w:rsidP="5E76A476" w:rsidRDefault="5E76A476" w14:paraId="440BA929" w14:textId="22F2D508">
            <w:pPr>
              <w:pStyle w:val="ListParagraph"/>
              <w:ind w:left="0"/>
              <w:rPr>
                <w:i/>
                <w:iCs/>
              </w:rPr>
            </w:pPr>
            <w:r w:rsidRPr="5E76A476">
              <w:rPr>
                <w:i/>
                <w:iCs/>
              </w:rPr>
              <w:t>1</w:t>
            </w:r>
          </w:p>
        </w:tc>
        <w:tc>
          <w:tcPr>
            <w:tcW w:w="765" w:type="dxa"/>
          </w:tcPr>
          <w:p w:rsidR="5E76A476" w:rsidP="5E76A476" w:rsidRDefault="5E76A476" w14:paraId="5A14ACAD" w14:textId="3F60892B">
            <w:pPr>
              <w:pStyle w:val="ListParagraph"/>
              <w:ind w:left="0"/>
              <w:rPr>
                <w:i/>
                <w:iCs/>
              </w:rPr>
            </w:pPr>
            <w:r w:rsidRPr="5E76A476">
              <w:rPr>
                <w:i/>
                <w:iCs/>
              </w:rPr>
              <w:t>2</w:t>
            </w:r>
          </w:p>
        </w:tc>
        <w:tc>
          <w:tcPr>
            <w:tcW w:w="760" w:type="dxa"/>
          </w:tcPr>
          <w:p w:rsidR="5E76A476" w:rsidP="5E76A476" w:rsidRDefault="5E76A476" w14:paraId="24F26D2E" w14:textId="18945F81">
            <w:pPr>
              <w:pStyle w:val="ListParagraph"/>
              <w:ind w:left="0"/>
              <w:rPr>
                <w:i/>
                <w:iCs/>
              </w:rPr>
            </w:pPr>
            <w:r w:rsidRPr="5E76A476">
              <w:rPr>
                <w:i/>
                <w:iCs/>
              </w:rPr>
              <w:t>...</w:t>
            </w:r>
          </w:p>
        </w:tc>
        <w:tc>
          <w:tcPr>
            <w:tcW w:w="765" w:type="dxa"/>
          </w:tcPr>
          <w:p w:rsidR="5E76A476" w:rsidP="5E76A476" w:rsidRDefault="5E76A476" w14:paraId="661472F7" w14:textId="2B4032CE">
            <w:pPr>
              <w:pStyle w:val="ListParagraph"/>
              <w:ind w:left="0"/>
              <w:rPr>
                <w:i/>
                <w:iCs/>
              </w:rPr>
            </w:pPr>
            <w:r w:rsidRPr="5E76A476">
              <w:rPr>
                <w:i/>
                <w:iCs/>
              </w:rPr>
              <w:t>N</w:t>
            </w:r>
          </w:p>
        </w:tc>
        <w:tc>
          <w:tcPr>
            <w:tcW w:w="770" w:type="dxa"/>
          </w:tcPr>
          <w:p w:rsidR="5E76A476" w:rsidP="5E76A476" w:rsidRDefault="5E76A476" w14:paraId="3CD0D8FB" w14:textId="2FBB79CE">
            <w:pPr>
              <w:pStyle w:val="ListParagraph"/>
              <w:ind w:left="0"/>
              <w:rPr>
                <w:i/>
                <w:iCs/>
              </w:rPr>
            </w:pPr>
            <w:r w:rsidRPr="5E76A476">
              <w:rPr>
                <w:i/>
                <w:iCs/>
              </w:rPr>
              <w:t>N+1</w:t>
            </w:r>
          </w:p>
        </w:tc>
        <w:tc>
          <w:tcPr>
            <w:tcW w:w="770" w:type="dxa"/>
          </w:tcPr>
          <w:p w:rsidR="5E76A476" w:rsidP="5E76A476" w:rsidRDefault="5E76A476" w14:paraId="2398ECBC" w14:textId="0C96E04D">
            <w:pPr>
              <w:pStyle w:val="ListParagraph"/>
              <w:ind w:left="0"/>
              <w:rPr>
                <w:i/>
                <w:iCs/>
              </w:rPr>
            </w:pPr>
            <w:r w:rsidRPr="5E76A476">
              <w:rPr>
                <w:i/>
                <w:iCs/>
              </w:rPr>
              <w:t>N+2</w:t>
            </w:r>
          </w:p>
        </w:tc>
        <w:tc>
          <w:tcPr>
            <w:tcW w:w="760" w:type="dxa"/>
          </w:tcPr>
          <w:p w:rsidR="5E76A476" w:rsidP="5E76A476" w:rsidRDefault="5E76A476" w14:paraId="220740CC" w14:textId="52BD48D3">
            <w:pPr>
              <w:pStyle w:val="ListParagraph"/>
              <w:ind w:left="0"/>
              <w:rPr>
                <w:i/>
                <w:iCs/>
              </w:rPr>
            </w:pPr>
            <w:r w:rsidRPr="5E76A476">
              <w:rPr>
                <w:i/>
                <w:iCs/>
              </w:rPr>
              <w:t>...</w:t>
            </w:r>
          </w:p>
        </w:tc>
        <w:tc>
          <w:tcPr>
            <w:tcW w:w="770" w:type="dxa"/>
          </w:tcPr>
          <w:p w:rsidR="5E76A476" w:rsidP="5E76A476" w:rsidRDefault="5E76A476" w14:paraId="0C7B0AF1" w14:textId="4724BCDE">
            <w:pPr>
              <w:pStyle w:val="ListParagraph"/>
              <w:ind w:left="0"/>
              <w:rPr>
                <w:i/>
                <w:iCs/>
              </w:rPr>
            </w:pPr>
            <w:r w:rsidRPr="5E76A476">
              <w:rPr>
                <w:i/>
                <w:iCs/>
              </w:rPr>
              <w:t>2N</w:t>
            </w:r>
          </w:p>
        </w:tc>
        <w:tc>
          <w:tcPr>
            <w:tcW w:w="760" w:type="dxa"/>
          </w:tcPr>
          <w:p w:rsidR="5E76A476" w:rsidP="5E76A476" w:rsidRDefault="5E76A476" w14:paraId="6B224AEF" w14:textId="0B3B7190">
            <w:pPr>
              <w:pStyle w:val="ListParagraph"/>
              <w:rPr>
                <w:i/>
                <w:iCs/>
              </w:rPr>
            </w:pPr>
          </w:p>
        </w:tc>
      </w:tr>
      <w:tr w:rsidR="5E76A476" w:rsidTr="0050353E" w14:paraId="6C5F575B" w14:textId="77777777">
        <w:tc>
          <w:tcPr>
            <w:tcW w:w="1664" w:type="dxa"/>
          </w:tcPr>
          <w:p w:rsidR="5E76A476" w:rsidP="5E76A476" w:rsidRDefault="5E76A476" w14:paraId="181878BF" w14:textId="5BD634B0">
            <w:pPr>
              <w:pStyle w:val="ListParagraph"/>
              <w:ind w:left="0"/>
              <w:rPr>
                <w:i/>
                <w:iCs/>
              </w:rPr>
            </w:pPr>
            <w:r w:rsidRPr="5E76A476">
              <w:rPr>
                <w:i/>
                <w:iCs/>
              </w:rPr>
              <w:t>2</w:t>
            </w:r>
          </w:p>
        </w:tc>
        <w:tc>
          <w:tcPr>
            <w:tcW w:w="765" w:type="dxa"/>
          </w:tcPr>
          <w:p w:rsidR="5E76A476" w:rsidP="5E76A476" w:rsidRDefault="5E76A476" w14:paraId="20C8C62B" w14:textId="7E218CE7">
            <w:pPr>
              <w:pStyle w:val="ListParagraph"/>
              <w:ind w:left="0"/>
              <w:rPr>
                <w:i/>
                <w:iCs/>
              </w:rPr>
            </w:pPr>
            <w:r w:rsidRPr="5E76A476">
              <w:rPr>
                <w:i/>
                <w:iCs/>
              </w:rPr>
              <w:t>2</w:t>
            </w:r>
          </w:p>
        </w:tc>
        <w:tc>
          <w:tcPr>
            <w:tcW w:w="765" w:type="dxa"/>
          </w:tcPr>
          <w:p w:rsidR="5E76A476" w:rsidP="5E76A476" w:rsidRDefault="5E76A476" w14:paraId="742B2D12" w14:textId="4383E26A">
            <w:pPr>
              <w:pStyle w:val="ListParagraph"/>
              <w:ind w:left="0"/>
              <w:rPr>
                <w:i/>
                <w:iCs/>
              </w:rPr>
            </w:pPr>
            <w:r w:rsidRPr="5E76A476">
              <w:rPr>
                <w:i/>
                <w:iCs/>
              </w:rPr>
              <w:t>3</w:t>
            </w:r>
          </w:p>
        </w:tc>
        <w:tc>
          <w:tcPr>
            <w:tcW w:w="760" w:type="dxa"/>
          </w:tcPr>
          <w:p w:rsidR="5E76A476" w:rsidP="5E76A476" w:rsidRDefault="5E76A476" w14:paraId="54B31D56" w14:textId="64565539">
            <w:pPr>
              <w:pStyle w:val="ListParagraph"/>
              <w:ind w:left="0"/>
              <w:rPr>
                <w:i/>
                <w:iCs/>
              </w:rPr>
            </w:pPr>
            <w:r w:rsidRPr="5E76A476">
              <w:rPr>
                <w:i/>
                <w:iCs/>
              </w:rPr>
              <w:t>...</w:t>
            </w:r>
          </w:p>
        </w:tc>
        <w:tc>
          <w:tcPr>
            <w:tcW w:w="765" w:type="dxa"/>
          </w:tcPr>
          <w:p w:rsidR="5E76A476" w:rsidP="5E76A476" w:rsidRDefault="5E76A476" w14:paraId="55400ABA" w14:textId="100936BD">
            <w:pPr>
              <w:pStyle w:val="ListParagraph"/>
              <w:ind w:left="0"/>
              <w:rPr>
                <w:i/>
                <w:iCs/>
              </w:rPr>
            </w:pPr>
            <w:r w:rsidRPr="5E76A476">
              <w:rPr>
                <w:i/>
                <w:iCs/>
              </w:rPr>
              <w:t>1</w:t>
            </w:r>
          </w:p>
        </w:tc>
        <w:tc>
          <w:tcPr>
            <w:tcW w:w="770" w:type="dxa"/>
          </w:tcPr>
          <w:p w:rsidR="5E76A476" w:rsidP="5E76A476" w:rsidRDefault="5E76A476" w14:paraId="22BE0436" w14:textId="201998AA">
            <w:pPr>
              <w:pStyle w:val="ListParagraph"/>
              <w:ind w:left="0"/>
              <w:rPr>
                <w:i/>
                <w:iCs/>
              </w:rPr>
            </w:pPr>
            <w:r w:rsidRPr="5E76A476">
              <w:rPr>
                <w:i/>
                <w:iCs/>
              </w:rPr>
              <w:t>N+2</w:t>
            </w:r>
          </w:p>
        </w:tc>
        <w:tc>
          <w:tcPr>
            <w:tcW w:w="770" w:type="dxa"/>
          </w:tcPr>
          <w:p w:rsidR="5E76A476" w:rsidP="5E76A476" w:rsidRDefault="5E76A476" w14:paraId="14DB515D" w14:textId="2D250565">
            <w:pPr>
              <w:pStyle w:val="ListParagraph"/>
              <w:ind w:left="0"/>
              <w:rPr>
                <w:i/>
                <w:iCs/>
              </w:rPr>
            </w:pPr>
            <w:r w:rsidRPr="5E76A476">
              <w:rPr>
                <w:i/>
                <w:iCs/>
              </w:rPr>
              <w:t>N+3</w:t>
            </w:r>
          </w:p>
        </w:tc>
        <w:tc>
          <w:tcPr>
            <w:tcW w:w="760" w:type="dxa"/>
          </w:tcPr>
          <w:p w:rsidR="5E76A476" w:rsidP="5E76A476" w:rsidRDefault="5E76A476" w14:paraId="6D796D14" w14:textId="5A6BDDD1">
            <w:pPr>
              <w:pStyle w:val="ListParagraph"/>
              <w:ind w:left="0"/>
              <w:rPr>
                <w:i/>
                <w:iCs/>
              </w:rPr>
            </w:pPr>
            <w:r w:rsidRPr="5E76A476">
              <w:rPr>
                <w:i/>
                <w:iCs/>
              </w:rPr>
              <w:t>...</w:t>
            </w:r>
          </w:p>
        </w:tc>
        <w:tc>
          <w:tcPr>
            <w:tcW w:w="770" w:type="dxa"/>
          </w:tcPr>
          <w:p w:rsidR="5E76A476" w:rsidP="5E76A476" w:rsidRDefault="5E76A476" w14:paraId="2763F119" w14:textId="2364E439">
            <w:pPr>
              <w:pStyle w:val="ListParagraph"/>
              <w:ind w:left="0"/>
              <w:rPr>
                <w:i/>
                <w:iCs/>
              </w:rPr>
            </w:pPr>
            <w:r w:rsidRPr="5E76A476">
              <w:rPr>
                <w:i/>
                <w:iCs/>
              </w:rPr>
              <w:t>N+1</w:t>
            </w:r>
          </w:p>
        </w:tc>
        <w:tc>
          <w:tcPr>
            <w:tcW w:w="760" w:type="dxa"/>
          </w:tcPr>
          <w:p w:rsidR="5E76A476" w:rsidP="5E76A476" w:rsidRDefault="5E76A476" w14:paraId="118B6D31" w14:textId="1FDB1CFC">
            <w:pPr>
              <w:pStyle w:val="ListParagraph"/>
              <w:rPr>
                <w:i/>
                <w:iCs/>
              </w:rPr>
            </w:pPr>
          </w:p>
        </w:tc>
      </w:tr>
      <w:tr w:rsidR="5E76A476" w:rsidTr="0050353E" w14:paraId="12A060F9" w14:textId="77777777">
        <w:tc>
          <w:tcPr>
            <w:tcW w:w="1664" w:type="dxa"/>
          </w:tcPr>
          <w:p w:rsidR="5E76A476" w:rsidP="5E76A476" w:rsidRDefault="5E76A476" w14:paraId="64824A5E" w14:textId="28219F7C">
            <w:pPr>
              <w:pStyle w:val="ListParagraph"/>
              <w:ind w:left="0"/>
              <w:rPr>
                <w:i/>
                <w:iCs/>
              </w:rPr>
            </w:pPr>
            <w:r w:rsidRPr="5E76A476">
              <w:rPr>
                <w:i/>
                <w:iCs/>
              </w:rPr>
              <w:t>...</w:t>
            </w:r>
          </w:p>
        </w:tc>
        <w:tc>
          <w:tcPr>
            <w:tcW w:w="765" w:type="dxa"/>
          </w:tcPr>
          <w:p w:rsidR="5E76A476" w:rsidP="5E76A476" w:rsidRDefault="5E76A476" w14:paraId="34FA3BFA" w14:textId="5B99F2C9">
            <w:pPr>
              <w:pStyle w:val="ListParagraph"/>
              <w:ind w:left="0"/>
              <w:rPr>
                <w:i/>
                <w:iCs/>
              </w:rPr>
            </w:pPr>
            <w:r w:rsidRPr="5E76A476">
              <w:rPr>
                <w:i/>
                <w:iCs/>
              </w:rPr>
              <w:t>...</w:t>
            </w:r>
          </w:p>
        </w:tc>
        <w:tc>
          <w:tcPr>
            <w:tcW w:w="765" w:type="dxa"/>
          </w:tcPr>
          <w:p w:rsidR="5E76A476" w:rsidP="5E76A476" w:rsidRDefault="5E76A476" w14:paraId="191EA0C6" w14:textId="2963D4ED">
            <w:pPr>
              <w:pStyle w:val="ListParagraph"/>
              <w:ind w:left="0"/>
              <w:rPr>
                <w:i/>
                <w:iCs/>
              </w:rPr>
            </w:pPr>
            <w:r w:rsidRPr="5E76A476">
              <w:rPr>
                <w:i/>
                <w:iCs/>
              </w:rPr>
              <w:t>...</w:t>
            </w:r>
          </w:p>
        </w:tc>
        <w:tc>
          <w:tcPr>
            <w:tcW w:w="760" w:type="dxa"/>
          </w:tcPr>
          <w:p w:rsidR="5E76A476" w:rsidP="5E76A476" w:rsidRDefault="5E76A476" w14:paraId="1FEC11D5" w14:textId="27781C20">
            <w:pPr>
              <w:pStyle w:val="ListParagraph"/>
              <w:ind w:left="0"/>
              <w:rPr>
                <w:i/>
                <w:iCs/>
              </w:rPr>
            </w:pPr>
            <w:r w:rsidRPr="5E76A476">
              <w:rPr>
                <w:i/>
                <w:iCs/>
              </w:rPr>
              <w:t>...</w:t>
            </w:r>
          </w:p>
        </w:tc>
        <w:tc>
          <w:tcPr>
            <w:tcW w:w="765" w:type="dxa"/>
          </w:tcPr>
          <w:p w:rsidR="5E76A476" w:rsidP="5E76A476" w:rsidRDefault="5E76A476" w14:paraId="22D5F740" w14:textId="4418B737">
            <w:pPr>
              <w:pStyle w:val="ListParagraph"/>
              <w:ind w:left="0"/>
              <w:rPr>
                <w:i/>
                <w:iCs/>
              </w:rPr>
            </w:pPr>
            <w:r w:rsidRPr="5E76A476">
              <w:rPr>
                <w:i/>
                <w:iCs/>
              </w:rPr>
              <w:t>...</w:t>
            </w:r>
          </w:p>
        </w:tc>
        <w:tc>
          <w:tcPr>
            <w:tcW w:w="770" w:type="dxa"/>
          </w:tcPr>
          <w:p w:rsidR="5E76A476" w:rsidP="5E76A476" w:rsidRDefault="5E76A476" w14:paraId="4A58952E" w14:textId="471FFA48">
            <w:pPr>
              <w:pStyle w:val="ListParagraph"/>
              <w:ind w:left="0"/>
              <w:rPr>
                <w:i/>
                <w:iCs/>
              </w:rPr>
            </w:pPr>
            <w:r w:rsidRPr="5E76A476">
              <w:rPr>
                <w:i/>
                <w:iCs/>
              </w:rPr>
              <w:t>...</w:t>
            </w:r>
          </w:p>
        </w:tc>
        <w:tc>
          <w:tcPr>
            <w:tcW w:w="770" w:type="dxa"/>
          </w:tcPr>
          <w:p w:rsidR="5E76A476" w:rsidP="5E76A476" w:rsidRDefault="5E76A476" w14:paraId="0DE92788" w14:textId="771C9C81">
            <w:pPr>
              <w:pStyle w:val="ListParagraph"/>
              <w:ind w:left="0"/>
              <w:rPr>
                <w:i/>
                <w:iCs/>
              </w:rPr>
            </w:pPr>
            <w:r w:rsidRPr="5E76A476">
              <w:rPr>
                <w:i/>
                <w:iCs/>
              </w:rPr>
              <w:t>...</w:t>
            </w:r>
          </w:p>
        </w:tc>
        <w:tc>
          <w:tcPr>
            <w:tcW w:w="760" w:type="dxa"/>
          </w:tcPr>
          <w:p w:rsidR="5E76A476" w:rsidP="5E76A476" w:rsidRDefault="5E76A476" w14:paraId="1A71672A" w14:textId="024942CA">
            <w:pPr>
              <w:pStyle w:val="ListParagraph"/>
              <w:ind w:left="0"/>
              <w:rPr>
                <w:i/>
                <w:iCs/>
              </w:rPr>
            </w:pPr>
            <w:r w:rsidRPr="5E76A476">
              <w:rPr>
                <w:i/>
                <w:iCs/>
              </w:rPr>
              <w:t>...</w:t>
            </w:r>
          </w:p>
        </w:tc>
        <w:tc>
          <w:tcPr>
            <w:tcW w:w="770" w:type="dxa"/>
          </w:tcPr>
          <w:p w:rsidR="5E76A476" w:rsidP="5E76A476" w:rsidRDefault="5E76A476" w14:paraId="69199DE2" w14:textId="4F784920">
            <w:pPr>
              <w:pStyle w:val="ListParagraph"/>
              <w:ind w:left="0"/>
              <w:rPr>
                <w:i/>
                <w:iCs/>
              </w:rPr>
            </w:pPr>
            <w:r w:rsidRPr="5E76A476">
              <w:rPr>
                <w:i/>
                <w:iCs/>
              </w:rPr>
              <w:t>...</w:t>
            </w:r>
          </w:p>
        </w:tc>
        <w:tc>
          <w:tcPr>
            <w:tcW w:w="760" w:type="dxa"/>
          </w:tcPr>
          <w:p w:rsidR="5E76A476" w:rsidP="5E76A476" w:rsidRDefault="5E76A476" w14:paraId="77928E0F" w14:textId="067E4110">
            <w:pPr>
              <w:pStyle w:val="ListParagraph"/>
              <w:rPr>
                <w:i/>
                <w:iCs/>
              </w:rPr>
            </w:pPr>
          </w:p>
        </w:tc>
      </w:tr>
      <w:tr w:rsidR="5E76A476" w:rsidTr="0050353E" w14:paraId="4AFEE0D6" w14:textId="77777777">
        <w:tc>
          <w:tcPr>
            <w:tcW w:w="1664" w:type="dxa"/>
          </w:tcPr>
          <w:p w:rsidR="5E76A476" w:rsidP="5E76A476" w:rsidRDefault="5E76A476" w14:paraId="686BAB23" w14:textId="6B5C0D0E">
            <w:pPr>
              <w:pStyle w:val="ListParagraph"/>
              <w:ind w:left="0"/>
              <w:rPr>
                <w:i/>
                <w:iCs/>
              </w:rPr>
            </w:pPr>
            <w:r w:rsidRPr="5E76A476">
              <w:rPr>
                <w:i/>
                <w:iCs/>
              </w:rPr>
              <w:t>N-1</w:t>
            </w:r>
          </w:p>
        </w:tc>
        <w:tc>
          <w:tcPr>
            <w:tcW w:w="765" w:type="dxa"/>
          </w:tcPr>
          <w:p w:rsidR="5E76A476" w:rsidP="5E76A476" w:rsidRDefault="5E76A476" w14:paraId="35790A77" w14:textId="58EFC08C">
            <w:pPr>
              <w:pStyle w:val="ListParagraph"/>
              <w:ind w:left="0"/>
              <w:rPr>
                <w:i/>
                <w:iCs/>
              </w:rPr>
            </w:pPr>
            <w:r w:rsidRPr="5E76A476">
              <w:rPr>
                <w:i/>
                <w:iCs/>
              </w:rPr>
              <w:t>N-1</w:t>
            </w:r>
          </w:p>
        </w:tc>
        <w:tc>
          <w:tcPr>
            <w:tcW w:w="765" w:type="dxa"/>
          </w:tcPr>
          <w:p w:rsidR="5E76A476" w:rsidP="5E76A476" w:rsidRDefault="5E76A476" w14:paraId="743349E0" w14:textId="5F9E7615">
            <w:pPr>
              <w:pStyle w:val="ListParagraph"/>
              <w:ind w:left="0"/>
              <w:rPr>
                <w:i/>
                <w:iCs/>
              </w:rPr>
            </w:pPr>
            <w:r w:rsidRPr="5E76A476">
              <w:rPr>
                <w:i/>
                <w:iCs/>
              </w:rPr>
              <w:t>N</w:t>
            </w:r>
          </w:p>
        </w:tc>
        <w:tc>
          <w:tcPr>
            <w:tcW w:w="760" w:type="dxa"/>
          </w:tcPr>
          <w:p w:rsidR="5E76A476" w:rsidP="5E76A476" w:rsidRDefault="5E76A476" w14:paraId="4769C748" w14:textId="7E394845">
            <w:pPr>
              <w:pStyle w:val="ListParagraph"/>
              <w:ind w:left="0"/>
              <w:rPr>
                <w:i/>
                <w:iCs/>
              </w:rPr>
            </w:pPr>
            <w:r w:rsidRPr="5E76A476">
              <w:rPr>
                <w:i/>
                <w:iCs/>
              </w:rPr>
              <w:t>...</w:t>
            </w:r>
          </w:p>
        </w:tc>
        <w:tc>
          <w:tcPr>
            <w:tcW w:w="765" w:type="dxa"/>
          </w:tcPr>
          <w:p w:rsidR="5E76A476" w:rsidP="5E76A476" w:rsidRDefault="5E76A476" w14:paraId="09397154" w14:textId="3C5FE437">
            <w:pPr>
              <w:pStyle w:val="ListParagraph"/>
              <w:ind w:left="0"/>
              <w:rPr>
                <w:i/>
                <w:iCs/>
              </w:rPr>
            </w:pPr>
            <w:r w:rsidRPr="5E76A476">
              <w:rPr>
                <w:i/>
                <w:iCs/>
              </w:rPr>
              <w:t>N-2</w:t>
            </w:r>
          </w:p>
        </w:tc>
        <w:tc>
          <w:tcPr>
            <w:tcW w:w="770" w:type="dxa"/>
          </w:tcPr>
          <w:p w:rsidR="5E76A476" w:rsidP="5E76A476" w:rsidRDefault="5E76A476" w14:paraId="053E8193" w14:textId="1908DE20">
            <w:pPr>
              <w:pStyle w:val="ListParagraph"/>
              <w:ind w:left="0"/>
              <w:rPr>
                <w:i/>
                <w:iCs/>
              </w:rPr>
            </w:pPr>
            <w:r w:rsidRPr="5E76A476">
              <w:rPr>
                <w:i/>
                <w:iCs/>
              </w:rPr>
              <w:t>2N-1</w:t>
            </w:r>
          </w:p>
        </w:tc>
        <w:tc>
          <w:tcPr>
            <w:tcW w:w="770" w:type="dxa"/>
          </w:tcPr>
          <w:p w:rsidR="5E76A476" w:rsidP="5E76A476" w:rsidRDefault="5E76A476" w14:paraId="1F748DE2" w14:textId="6E127BD3">
            <w:pPr>
              <w:pStyle w:val="ListParagraph"/>
              <w:ind w:left="0"/>
              <w:rPr>
                <w:i/>
                <w:iCs/>
              </w:rPr>
            </w:pPr>
            <w:r w:rsidRPr="5E76A476">
              <w:rPr>
                <w:i/>
                <w:iCs/>
              </w:rPr>
              <w:t>2N</w:t>
            </w:r>
          </w:p>
        </w:tc>
        <w:tc>
          <w:tcPr>
            <w:tcW w:w="760" w:type="dxa"/>
          </w:tcPr>
          <w:p w:rsidR="5E76A476" w:rsidP="5E76A476" w:rsidRDefault="5E76A476" w14:paraId="1699F147" w14:textId="37ADAB3B">
            <w:pPr>
              <w:pStyle w:val="ListParagraph"/>
              <w:ind w:left="0"/>
              <w:rPr>
                <w:i/>
                <w:iCs/>
              </w:rPr>
            </w:pPr>
            <w:r w:rsidRPr="5E76A476">
              <w:rPr>
                <w:i/>
                <w:iCs/>
              </w:rPr>
              <w:t>...</w:t>
            </w:r>
          </w:p>
        </w:tc>
        <w:tc>
          <w:tcPr>
            <w:tcW w:w="770" w:type="dxa"/>
          </w:tcPr>
          <w:p w:rsidR="5E76A476" w:rsidP="5E76A476" w:rsidRDefault="5E76A476" w14:paraId="1357018A" w14:textId="184DC58F">
            <w:pPr>
              <w:pStyle w:val="ListParagraph"/>
              <w:ind w:left="0"/>
              <w:rPr>
                <w:i/>
                <w:iCs/>
              </w:rPr>
            </w:pPr>
            <w:r w:rsidRPr="5E76A476">
              <w:rPr>
                <w:i/>
                <w:iCs/>
              </w:rPr>
              <w:t>2N-2</w:t>
            </w:r>
          </w:p>
        </w:tc>
        <w:tc>
          <w:tcPr>
            <w:tcW w:w="760" w:type="dxa"/>
          </w:tcPr>
          <w:p w:rsidR="5E76A476" w:rsidP="5E76A476" w:rsidRDefault="5E76A476" w14:paraId="01C710A0" w14:textId="686C03D1">
            <w:pPr>
              <w:pStyle w:val="ListParagraph"/>
              <w:rPr>
                <w:i/>
                <w:iCs/>
              </w:rPr>
            </w:pPr>
          </w:p>
        </w:tc>
      </w:tr>
      <w:tr w:rsidR="5E76A476" w:rsidTr="0050353E" w14:paraId="76A7D8E3" w14:textId="77777777">
        <w:tc>
          <w:tcPr>
            <w:tcW w:w="1664" w:type="dxa"/>
          </w:tcPr>
          <w:p w:rsidR="5E76A476" w:rsidP="5E76A476" w:rsidRDefault="5E76A476" w14:paraId="09FCF6FD" w14:textId="5FF0BCB3">
            <w:pPr>
              <w:pStyle w:val="ListParagraph"/>
              <w:ind w:left="0"/>
              <w:rPr>
                <w:i/>
                <w:iCs/>
              </w:rPr>
            </w:pPr>
            <w:r w:rsidRPr="5E76A476">
              <w:rPr>
                <w:i/>
                <w:iCs/>
              </w:rPr>
              <w:t>N</w:t>
            </w:r>
          </w:p>
        </w:tc>
        <w:tc>
          <w:tcPr>
            <w:tcW w:w="765" w:type="dxa"/>
          </w:tcPr>
          <w:p w:rsidR="5E76A476" w:rsidP="5E76A476" w:rsidRDefault="5E76A476" w14:paraId="186C03E6" w14:textId="2CCB300C">
            <w:pPr>
              <w:pStyle w:val="ListParagraph"/>
              <w:ind w:left="0"/>
              <w:rPr>
                <w:i/>
                <w:iCs/>
              </w:rPr>
            </w:pPr>
            <w:r w:rsidRPr="5E76A476">
              <w:rPr>
                <w:i/>
                <w:iCs/>
              </w:rPr>
              <w:t>N</w:t>
            </w:r>
          </w:p>
        </w:tc>
        <w:tc>
          <w:tcPr>
            <w:tcW w:w="765" w:type="dxa"/>
          </w:tcPr>
          <w:p w:rsidR="5E76A476" w:rsidP="5E76A476" w:rsidRDefault="5E76A476" w14:paraId="7A003A75" w14:textId="38FD91A7">
            <w:pPr>
              <w:pStyle w:val="ListParagraph"/>
              <w:ind w:left="0"/>
              <w:rPr>
                <w:i/>
                <w:iCs/>
              </w:rPr>
            </w:pPr>
            <w:r w:rsidRPr="5E76A476">
              <w:rPr>
                <w:i/>
                <w:iCs/>
              </w:rPr>
              <w:t>1</w:t>
            </w:r>
          </w:p>
        </w:tc>
        <w:tc>
          <w:tcPr>
            <w:tcW w:w="760" w:type="dxa"/>
          </w:tcPr>
          <w:p w:rsidR="5E76A476" w:rsidP="5E76A476" w:rsidRDefault="5E76A476" w14:paraId="2E122856" w14:textId="547A7460">
            <w:pPr>
              <w:pStyle w:val="ListParagraph"/>
              <w:ind w:left="0"/>
              <w:rPr>
                <w:i/>
                <w:iCs/>
              </w:rPr>
            </w:pPr>
            <w:r w:rsidRPr="5E76A476">
              <w:rPr>
                <w:i/>
                <w:iCs/>
              </w:rPr>
              <w:t>...</w:t>
            </w:r>
          </w:p>
        </w:tc>
        <w:tc>
          <w:tcPr>
            <w:tcW w:w="765" w:type="dxa"/>
          </w:tcPr>
          <w:p w:rsidR="5E76A476" w:rsidP="5E76A476" w:rsidRDefault="5E76A476" w14:paraId="7F139245" w14:textId="179EE4F5">
            <w:pPr>
              <w:pStyle w:val="ListParagraph"/>
              <w:ind w:left="0"/>
              <w:rPr>
                <w:i/>
                <w:iCs/>
              </w:rPr>
            </w:pPr>
            <w:r w:rsidRPr="5E76A476">
              <w:rPr>
                <w:i/>
                <w:iCs/>
              </w:rPr>
              <w:t>N-1</w:t>
            </w:r>
          </w:p>
        </w:tc>
        <w:tc>
          <w:tcPr>
            <w:tcW w:w="770" w:type="dxa"/>
          </w:tcPr>
          <w:p w:rsidR="5E76A476" w:rsidP="5E76A476" w:rsidRDefault="5E76A476" w14:paraId="16BAFA38" w14:textId="0404371A">
            <w:pPr>
              <w:pStyle w:val="ListParagraph"/>
              <w:ind w:left="0"/>
              <w:rPr>
                <w:i/>
                <w:iCs/>
              </w:rPr>
            </w:pPr>
            <w:r w:rsidRPr="5E76A476">
              <w:rPr>
                <w:i/>
                <w:iCs/>
              </w:rPr>
              <w:t>2N</w:t>
            </w:r>
          </w:p>
        </w:tc>
        <w:tc>
          <w:tcPr>
            <w:tcW w:w="770" w:type="dxa"/>
          </w:tcPr>
          <w:p w:rsidR="5E76A476" w:rsidP="5E76A476" w:rsidRDefault="5E76A476" w14:paraId="2439BDE5" w14:textId="46C7BC81">
            <w:pPr>
              <w:pStyle w:val="ListParagraph"/>
              <w:ind w:left="0"/>
              <w:rPr>
                <w:i/>
                <w:iCs/>
              </w:rPr>
            </w:pPr>
            <w:r w:rsidRPr="5E76A476">
              <w:rPr>
                <w:i/>
                <w:iCs/>
              </w:rPr>
              <w:t>N+1</w:t>
            </w:r>
          </w:p>
        </w:tc>
        <w:tc>
          <w:tcPr>
            <w:tcW w:w="760" w:type="dxa"/>
          </w:tcPr>
          <w:p w:rsidR="5E76A476" w:rsidP="5E76A476" w:rsidRDefault="5E76A476" w14:paraId="07F3A753" w14:textId="379DC55A">
            <w:pPr>
              <w:pStyle w:val="ListParagraph"/>
              <w:ind w:left="0"/>
              <w:rPr>
                <w:i/>
                <w:iCs/>
              </w:rPr>
            </w:pPr>
            <w:r w:rsidRPr="5E76A476">
              <w:rPr>
                <w:i/>
                <w:iCs/>
              </w:rPr>
              <w:t>...</w:t>
            </w:r>
          </w:p>
        </w:tc>
        <w:tc>
          <w:tcPr>
            <w:tcW w:w="770" w:type="dxa"/>
          </w:tcPr>
          <w:p w:rsidR="5E76A476" w:rsidP="5E76A476" w:rsidRDefault="5E76A476" w14:paraId="103887B5" w14:textId="3A77D321">
            <w:pPr>
              <w:pStyle w:val="ListParagraph"/>
              <w:ind w:left="0"/>
              <w:rPr>
                <w:i/>
                <w:iCs/>
              </w:rPr>
            </w:pPr>
            <w:r w:rsidRPr="5E76A476">
              <w:rPr>
                <w:i/>
                <w:iCs/>
              </w:rPr>
              <w:t>2N-1</w:t>
            </w:r>
          </w:p>
        </w:tc>
        <w:tc>
          <w:tcPr>
            <w:tcW w:w="760" w:type="dxa"/>
          </w:tcPr>
          <w:p w:rsidR="5E76A476" w:rsidP="5E76A476" w:rsidRDefault="5E76A476" w14:paraId="35DF9976" w14:textId="78A3A155">
            <w:pPr>
              <w:pStyle w:val="ListParagraph"/>
              <w:ind w:left="0"/>
              <w:rPr>
                <w:i/>
                <w:iCs/>
              </w:rPr>
            </w:pPr>
          </w:p>
        </w:tc>
      </w:tr>
    </w:tbl>
    <w:p w:rsidR="004E1C4F" w:rsidP="5E76A476" w:rsidRDefault="004E1C4F" w14:paraId="5EB627E7" w14:textId="77777777">
      <w:pPr>
        <w:jc w:val="both"/>
      </w:pPr>
    </w:p>
    <w:p w:rsidRPr="00EF5F39" w:rsidR="638D3283" w:rsidP="5E76A476" w:rsidRDefault="638D3283" w14:paraId="2CFA33FB" w14:textId="4A5CA1C0">
      <w:pPr>
        <w:jc w:val="both"/>
      </w:pPr>
      <w:r w:rsidRPr="00EF5F39">
        <w:t xml:space="preserve">As UEs enter or leave the cell </w:t>
      </w:r>
      <w:r w:rsidRPr="00EF5F39" w:rsidR="3C9E1F0B">
        <w:t xml:space="preserve">or PTM service </w:t>
      </w:r>
      <w:r w:rsidRPr="00EF5F39">
        <w:t>this list can be extended / pruned accordingly.</w:t>
      </w:r>
    </w:p>
    <w:p w:rsidRPr="00EF5F39" w:rsidR="638D3283" w:rsidP="5E76A476" w:rsidRDefault="638D3283" w14:paraId="03734E14" w14:textId="6D1E6A98">
      <w:pPr>
        <w:jc w:val="both"/>
      </w:pPr>
      <w:r w:rsidRPr="00EF5F39">
        <w:t>Further formation of UE groups may be required based on PUCCH error protection requirements of different UEs in different UL SINR situations.</w:t>
      </w:r>
    </w:p>
    <w:p w:rsidRPr="00EF5F39" w:rsidR="638D3283" w:rsidP="5E76A476" w:rsidRDefault="638D3283" w14:paraId="7EEF56FB" w14:textId="60E712D3">
      <w:pPr>
        <w:jc w:val="both"/>
      </w:pPr>
      <w:r w:rsidRPr="00EF5F39">
        <w:rPr>
          <w:i/>
          <w:iCs/>
        </w:rPr>
        <w:t>N</w:t>
      </w:r>
      <w:r w:rsidRPr="00EF5F39">
        <w:t xml:space="preserve"> is chosen at the discretion of the gNB depending on how much flexibility it wants / needs in choosing different PUCCH resources at any point in time.</w:t>
      </w:r>
    </w:p>
    <w:p w:rsidRPr="00EF5F39" w:rsidR="05B94BAC" w:rsidP="5E76A476" w:rsidRDefault="05B94BAC" w14:paraId="636746FD" w14:textId="718E14F6">
      <w:pPr>
        <w:jc w:val="both"/>
        <w:rPr>
          <w:b/>
          <w:bCs/>
        </w:rPr>
      </w:pPr>
      <w:r w:rsidRPr="00EF5F39">
        <w:rPr>
          <w:b/>
          <w:bCs/>
        </w:rPr>
        <w:t xml:space="preserve">Observation </w:t>
      </w:r>
      <w:r w:rsidR="008927C1">
        <w:rPr>
          <w:b/>
          <w:bCs/>
        </w:rPr>
        <w:t>3</w:t>
      </w:r>
      <w:r w:rsidRPr="00EF5F39">
        <w:rPr>
          <w:b/>
          <w:bCs/>
        </w:rPr>
        <w:t>: The use of UE-specific PDCCHs to schedule a group-common PDSCH</w:t>
      </w:r>
      <w:r w:rsidRPr="00EF5F39" w:rsidR="7061BE1E">
        <w:rPr>
          <w:b/>
          <w:bCs/>
        </w:rPr>
        <w:t xml:space="preserve"> with UE-specific PUCCH resources for PTM ACK / NACK feedback is inefficient and should be </w:t>
      </w:r>
      <w:r w:rsidRPr="51357ABA" w:rsidR="703341AF">
        <w:rPr>
          <w:b/>
          <w:bCs/>
        </w:rPr>
        <w:t>used only in scenarios such as BWP switching</w:t>
      </w:r>
      <w:r w:rsidRPr="51357ABA" w:rsidR="7463000E">
        <w:rPr>
          <w:b/>
          <w:bCs/>
        </w:rPr>
        <w:t xml:space="preserve">, mobility, low user density – as discussed in </w:t>
      </w:r>
      <w:r w:rsidR="003C1C9C">
        <w:rPr>
          <w:b/>
          <w:bCs/>
        </w:rPr>
        <w:fldChar w:fldCharType="begin"/>
      </w:r>
      <w:r w:rsidR="003C1C9C">
        <w:rPr>
          <w:b/>
          <w:bCs/>
        </w:rPr>
        <w:instrText xml:space="preserve"> REF _Ref61613012 \r \h </w:instrText>
      </w:r>
      <w:r w:rsidR="003C1C9C">
        <w:rPr>
          <w:b/>
          <w:bCs/>
        </w:rPr>
      </w:r>
      <w:r w:rsidR="003C1C9C">
        <w:rPr>
          <w:b/>
          <w:bCs/>
        </w:rPr>
        <w:fldChar w:fldCharType="separate"/>
      </w:r>
      <w:r w:rsidR="003C1C9C">
        <w:rPr>
          <w:b/>
          <w:bCs/>
        </w:rPr>
        <w:t>[10]</w:t>
      </w:r>
      <w:r w:rsidR="003C1C9C">
        <w:rPr>
          <w:b/>
          <w:bCs/>
        </w:rPr>
        <w:fldChar w:fldCharType="end"/>
      </w:r>
      <w:r w:rsidRPr="51357ABA" w:rsidR="2A36ED7B">
        <w:rPr>
          <w:b/>
          <w:bCs/>
        </w:rPr>
        <w:t>.</w:t>
      </w:r>
    </w:p>
    <w:p w:rsidRPr="00EF5F39" w:rsidR="05B94BAC" w:rsidP="5E76A476" w:rsidRDefault="05B94BAC" w14:paraId="02155180" w14:textId="5A9C4258">
      <w:pPr>
        <w:jc w:val="both"/>
        <w:rPr>
          <w:b/>
          <w:bCs/>
        </w:rPr>
      </w:pPr>
      <w:r w:rsidRPr="00EF5F39">
        <w:rPr>
          <w:b/>
          <w:bCs/>
        </w:rPr>
        <w:t xml:space="preserve">Proposal </w:t>
      </w:r>
      <w:r w:rsidR="00E80703">
        <w:rPr>
          <w:b/>
          <w:bCs/>
        </w:rPr>
        <w:t>4</w:t>
      </w:r>
      <w:r w:rsidRPr="00EF5F39">
        <w:rPr>
          <w:b/>
          <w:bCs/>
        </w:rPr>
        <w:t xml:space="preserve">: In </w:t>
      </w:r>
      <w:r w:rsidRPr="00EF5F39" w:rsidR="60157A87">
        <w:rPr>
          <w:b/>
          <w:bCs/>
        </w:rPr>
        <w:t xml:space="preserve">case UE-specific </w:t>
      </w:r>
      <w:r w:rsidRPr="00EF5F39" w:rsidR="44DB88B8">
        <w:rPr>
          <w:b/>
          <w:bCs/>
        </w:rPr>
        <w:t xml:space="preserve">PUCCH </w:t>
      </w:r>
      <w:r w:rsidRPr="00EF5F39" w:rsidR="60157A87">
        <w:rPr>
          <w:b/>
          <w:bCs/>
        </w:rPr>
        <w:t xml:space="preserve">resources are to be used for PTM ACK / NACK feedback, the </w:t>
      </w:r>
      <w:r w:rsidRPr="00EF5F39" w:rsidR="12EE66D7">
        <w:rPr>
          <w:b/>
          <w:bCs/>
        </w:rPr>
        <w:t xml:space="preserve">PUCCH resource </w:t>
      </w:r>
      <w:r w:rsidRPr="00EF5F39" w:rsidR="3AC815EB">
        <w:rPr>
          <w:b/>
          <w:bCs/>
        </w:rPr>
        <w:t xml:space="preserve">scheduling </w:t>
      </w:r>
      <w:r w:rsidRPr="00EF5F39" w:rsidR="12EE66D7">
        <w:rPr>
          <w:b/>
          <w:bCs/>
        </w:rPr>
        <w:t>should as far as possible be based on a group</w:t>
      </w:r>
      <w:r w:rsidRPr="00EF5F39" w:rsidR="35282765">
        <w:rPr>
          <w:b/>
          <w:bCs/>
        </w:rPr>
        <w:t>-</w:t>
      </w:r>
      <w:r w:rsidRPr="00EF5F39" w:rsidR="12EE66D7">
        <w:rPr>
          <w:b/>
          <w:bCs/>
        </w:rPr>
        <w:t>common</w:t>
      </w:r>
      <w:r w:rsidRPr="00EF5F39" w:rsidR="38C7E0F4">
        <w:rPr>
          <w:b/>
          <w:bCs/>
        </w:rPr>
        <w:t xml:space="preserve"> </w:t>
      </w:r>
      <w:r w:rsidRPr="00EF5F39" w:rsidR="12EE66D7">
        <w:rPr>
          <w:b/>
          <w:bCs/>
        </w:rPr>
        <w:t>PDCCH</w:t>
      </w:r>
      <w:r w:rsidRPr="00EF5F39" w:rsidR="127F9E2D">
        <w:rPr>
          <w:b/>
          <w:bCs/>
        </w:rPr>
        <w:t xml:space="preserve"> </w:t>
      </w:r>
      <w:r w:rsidRPr="00EF5F39" w:rsidR="2CCA198E">
        <w:rPr>
          <w:b/>
          <w:bCs/>
        </w:rPr>
        <w:t xml:space="preserve">containing </w:t>
      </w:r>
      <w:r w:rsidRPr="00EF5F39" w:rsidR="127F9E2D">
        <w:rPr>
          <w:b/>
          <w:bCs/>
        </w:rPr>
        <w:t>a</w:t>
      </w:r>
      <w:r w:rsidRPr="00EF5F39" w:rsidR="0C0E7963">
        <w:rPr>
          <w:b/>
          <w:bCs/>
        </w:rPr>
        <w:t xml:space="preserve"> single</w:t>
      </w:r>
      <w:r w:rsidRPr="00EF5F39" w:rsidR="127F9E2D">
        <w:rPr>
          <w:b/>
          <w:bCs/>
        </w:rPr>
        <w:t xml:space="preserve"> PRI</w:t>
      </w:r>
      <w:r w:rsidRPr="00EF5F39" w:rsidR="10EE15D4">
        <w:rPr>
          <w:b/>
          <w:bCs/>
        </w:rPr>
        <w:t>, which based on UE-specific configurations of PUCCH resource sets indicates UE-specific PUCCH resources.</w:t>
      </w:r>
    </w:p>
    <w:p w:rsidRPr="00EF5F39" w:rsidR="00A6036D" w:rsidP="5E76A476" w:rsidRDefault="57F6E29A" w14:paraId="16009241" w14:textId="70BDEC3E">
      <w:pPr>
        <w:jc w:val="both"/>
        <w:rPr>
          <w:i/>
        </w:rPr>
      </w:pPr>
      <w:r w:rsidRPr="00EF5F39">
        <w:t>From the above it is apparent that in case UE-specific PUCCH resources are to be used for PTM ACK / NACK feedback, there is no need to have these PUCCH resources configure</w:t>
      </w:r>
      <w:r w:rsidRPr="00EF5F39" w:rsidR="7E86D443">
        <w:t xml:space="preserve">d as a set separate from the PUCCH </w:t>
      </w:r>
      <w:r w:rsidRPr="00EF5F39">
        <w:t>resource</w:t>
      </w:r>
      <w:r w:rsidRPr="00EF5F39" w:rsidR="431C56D1">
        <w:t xml:space="preserve"> set</w:t>
      </w:r>
      <w:r w:rsidRPr="00EF5F39">
        <w:t xml:space="preserve">s </w:t>
      </w:r>
      <w:r w:rsidRPr="00EF5F39" w:rsidR="4FB4628C">
        <w:t xml:space="preserve">for </w:t>
      </w:r>
      <w:r w:rsidRPr="00EF5F39">
        <w:t xml:space="preserve">unicast (Option </w:t>
      </w:r>
      <w:r w:rsidRPr="00EF5F39" w:rsidR="5E992A4A">
        <w:t>2</w:t>
      </w:r>
      <w:r w:rsidRPr="00EF5F39">
        <w:t>)</w:t>
      </w:r>
      <w:r w:rsidRPr="00EF5F39" w:rsidR="440F519D">
        <w:t>. However, this would be a possibility</w:t>
      </w:r>
      <w:r w:rsidRPr="00EF5F39" w:rsidR="5E481659">
        <w:t xml:space="preserve">, it would have the advantage that the PTM </w:t>
      </w:r>
      <w:r w:rsidR="0052018A">
        <w:t>feedback</w:t>
      </w:r>
      <w:r w:rsidRPr="00EF5F39" w:rsidR="0052018A">
        <w:t xml:space="preserve"> </w:t>
      </w:r>
      <w:r w:rsidRPr="00EF5F39" w:rsidR="5E481659">
        <w:t>PUCCH resources would not eat away from the size of the PUCCH resource set 0,</w:t>
      </w:r>
      <w:r w:rsidRPr="00EF5F39" w:rsidR="440F519D">
        <w:t xml:space="preserve"> and it would be aligned with </w:t>
      </w:r>
      <w:r w:rsidRPr="00EF5F39" w:rsidR="520D4DFA">
        <w:t>our vision of PUCCH resource set configuration for NACK-only mode, cf. Section 2.1.2.</w:t>
      </w:r>
    </w:p>
    <w:p w:rsidRPr="00EF5F39" w:rsidR="7A5403AF" w:rsidP="5E76A476" w:rsidRDefault="7A5403AF" w14:paraId="774B4257" w14:textId="5920881C">
      <w:pPr>
        <w:jc w:val="both"/>
        <w:rPr>
          <w:b/>
          <w:lang w:eastAsia="zh-CN"/>
        </w:rPr>
      </w:pPr>
      <w:r w:rsidRPr="00D42ED5">
        <w:rPr>
          <w:b/>
        </w:rPr>
        <w:lastRenderedPageBreak/>
        <w:t xml:space="preserve">Proposal </w:t>
      </w:r>
      <w:r w:rsidRPr="00D42ED5" w:rsidR="00062F34">
        <w:rPr>
          <w:b/>
        </w:rPr>
        <w:t>5</w:t>
      </w:r>
      <w:r w:rsidRPr="00D42ED5">
        <w:rPr>
          <w:b/>
        </w:rPr>
        <w:t xml:space="preserve">: In case </w:t>
      </w:r>
      <w:r w:rsidRPr="00EF5F39">
        <w:rPr>
          <w:b/>
          <w:bCs/>
        </w:rPr>
        <w:t xml:space="preserve">UE-specific PUCCH resources are to be used for PTM ACK / NACK feedback, </w:t>
      </w:r>
      <w:r w:rsidRPr="00EF5F39" w:rsidR="7BCDDA71">
        <w:rPr>
          <w:b/>
          <w:bCs/>
        </w:rPr>
        <w:t>option 2 (</w:t>
      </w:r>
      <w:r w:rsidRPr="6236D064" w:rsidR="07708EA5">
        <w:rPr>
          <w:b/>
          <w:bCs/>
        </w:rPr>
        <w:t xml:space="preserve">PUCCH resource set </w:t>
      </w:r>
      <w:r w:rsidRPr="00EF5F39" w:rsidR="3B908037">
        <w:rPr>
          <w:b/>
          <w:bCs/>
          <w:lang w:eastAsia="zh-CN"/>
        </w:rPr>
        <w:t xml:space="preserve">separate from PUCCH resource </w:t>
      </w:r>
      <w:r w:rsidRPr="6236D064" w:rsidR="1A053CC2">
        <w:rPr>
          <w:b/>
          <w:bCs/>
          <w:lang w:eastAsia="zh-CN"/>
        </w:rPr>
        <w:t>sets</w:t>
      </w:r>
      <w:r w:rsidRPr="00EF5F39" w:rsidR="3B908037">
        <w:rPr>
          <w:b/>
          <w:bCs/>
          <w:lang w:eastAsia="zh-CN"/>
        </w:rPr>
        <w:t xml:space="preserve"> for HARQ-ACK feedback for unicast) should be used.</w:t>
      </w:r>
    </w:p>
    <w:p w:rsidR="5E76A476" w:rsidP="5E76A476" w:rsidRDefault="7CCAF845" w14:paraId="6240426B" w14:textId="0EA624FF">
      <w:r w:rsidRPr="00EF5F39">
        <w:t xml:space="preserve">Multiplexing / prioritization of PTM ACK / NACK feedback with other </w:t>
      </w:r>
      <w:r w:rsidRPr="00EF5F39" w:rsidR="2A81D276">
        <w:t xml:space="preserve">multicast or </w:t>
      </w:r>
      <w:r w:rsidRPr="00EF5F39" w:rsidR="6D55CEFA">
        <w:t xml:space="preserve">unicast </w:t>
      </w:r>
      <w:r w:rsidRPr="00EF5F39">
        <w:t xml:space="preserve">UCIs can be performed as described in Section 2.2. </w:t>
      </w:r>
      <w:r w:rsidRPr="00EF5F39" w:rsidR="57F6E29A">
        <w:t xml:space="preserve">PUCCH resource set selection </w:t>
      </w:r>
      <w:r w:rsidRPr="00EF5F39" w:rsidR="1AD0892A">
        <w:t xml:space="preserve">can be performed using the methods already defined for unicast </w:t>
      </w:r>
      <w:r w:rsidRPr="00EF5F39" w:rsidR="57F6E29A">
        <w:t>based on total number of unicast + multicast</w:t>
      </w:r>
      <w:r w:rsidRPr="00EF5F39" w:rsidR="1DD271A7">
        <w:t xml:space="preserve"> </w:t>
      </w:r>
      <w:r w:rsidRPr="00EF5F39" w:rsidR="57F6E29A">
        <w:t>PUCCH bits.</w:t>
      </w:r>
      <w:r w:rsidRPr="00EF5F39" w:rsidR="545B38C8">
        <w:t xml:space="preserve"> If multicast ACK / NACK feedback is to be multiplexed with unicast UCIs, the aggregated UCI is to be sent on the PUCCH resource </w:t>
      </w:r>
      <w:r w:rsidRPr="00EF5F39" w:rsidR="07342518">
        <w:t>scheduled with the unicast transmission, e.g., PRI in the PDCCH carrying the unicast grant.</w:t>
      </w:r>
    </w:p>
    <w:p w:rsidRPr="00EF5F39" w:rsidR="00BA4B36" w:rsidP="5E76A476" w:rsidRDefault="00BA4B36" w14:paraId="16E6144B" w14:textId="77777777">
      <w:pPr>
        <w:rPr>
          <w:rFonts w:eastAsia="Times New Roman"/>
          <w:color w:val="000000" w:themeColor="text1"/>
          <w:lang w:val="en-US"/>
        </w:rPr>
      </w:pPr>
    </w:p>
    <w:p w:rsidR="007F72D5" w:rsidP="005E7C7B" w:rsidRDefault="008A76D1" w14:paraId="2DD4AE7C" w14:textId="1B429195">
      <w:pPr>
        <w:pStyle w:val="Heading3"/>
        <w:jc w:val="both"/>
        <w:rPr>
          <w:lang w:val="en-US"/>
        </w:rPr>
      </w:pPr>
      <w:bookmarkStart w:name="_Ref54190956" w:id="14"/>
      <w:r w:rsidRPr="00E97E3C">
        <w:rPr>
          <w:lang w:val="en-US"/>
        </w:rPr>
        <w:t xml:space="preserve">NACK-only </w:t>
      </w:r>
      <w:r w:rsidRPr="00E97E3C" w:rsidR="00160C62">
        <w:rPr>
          <w:lang w:val="en-US"/>
        </w:rPr>
        <w:t xml:space="preserve">based HARQ </w:t>
      </w:r>
      <w:r w:rsidRPr="00E97E3C">
        <w:rPr>
          <w:lang w:val="en-US"/>
        </w:rPr>
        <w:t>feedback on group-common PUCCH resources</w:t>
      </w:r>
      <w:r w:rsidRPr="00E97E3C" w:rsidR="003A7D24">
        <w:rPr>
          <w:lang w:val="en-US"/>
        </w:rPr>
        <w:t xml:space="preserve"> </w:t>
      </w:r>
      <w:bookmarkEnd w:id="14"/>
    </w:p>
    <w:p w:rsidRPr="00752611" w:rsidR="00912F0F" w:rsidP="32B3AA42" w:rsidRDefault="1771448A" w14:paraId="7AAC7039" w14:textId="64B715CC">
      <w:pPr>
        <w:pStyle w:val="ListParagraph"/>
        <w:keepNext/>
        <w:snapToGrid w:val="0"/>
        <w:spacing w:before="120" w:after="120"/>
        <w:ind w:left="0"/>
      </w:pPr>
      <w:r>
        <w:t>In RAN1#103-e meeting, the following agreements were made</w:t>
      </w:r>
      <w:r w:rsidR="0032258E">
        <w:t xml:space="preserve"> </w:t>
      </w:r>
      <w:r w:rsidR="0032258E">
        <w:fldChar w:fldCharType="begin"/>
      </w:r>
      <w:r w:rsidR="0032258E">
        <w:instrText xml:space="preserve"> REF _Ref53395988 \n \h </w:instrText>
      </w:r>
      <w:r w:rsidR="0032258E">
        <w:fldChar w:fldCharType="separate"/>
      </w:r>
      <w:r w:rsidR="0032258E">
        <w:t>[3]</w:t>
      </w:r>
      <w:r w:rsidR="0032258E">
        <w:fldChar w:fldCharType="end"/>
      </w:r>
      <w:r>
        <w:t>:</w:t>
      </w:r>
      <w:r w:rsidRPr="32B3AA42">
        <w:rPr>
          <w:sz w:val="22"/>
          <w:szCs w:val="22"/>
          <w:lang w:eastAsia="zh-CN"/>
        </w:rPr>
        <w:t xml:space="preserve"> </w:t>
      </w:r>
    </w:p>
    <w:p w:rsidRPr="00752611" w:rsidR="00912F0F" w:rsidP="00912F0F" w:rsidRDefault="00912F0F" w14:paraId="677392BE" w14:textId="349D9E88">
      <w:pPr>
        <w:keepNext/>
        <w:snapToGrid w:val="0"/>
        <w:spacing w:before="120" w:after="120"/>
        <w:jc w:val="both"/>
        <w:rPr>
          <w:sz w:val="22"/>
          <w:szCs w:val="22"/>
          <w:highlight w:val="green"/>
          <w:lang w:eastAsia="zh-CN"/>
        </w:rPr>
      </w:pPr>
      <w:r w:rsidRPr="006722A4">
        <w:rPr>
          <w:sz w:val="22"/>
          <w:szCs w:val="22"/>
          <w:highlight w:val="green"/>
          <w:lang w:eastAsia="zh-CN"/>
        </w:rPr>
        <w:t>Agreements:</w:t>
      </w:r>
    </w:p>
    <w:p w:rsidRPr="003A654F" w:rsidR="00B237F1" w:rsidP="00B237F1" w:rsidRDefault="00B237F1" w14:paraId="5E96B5C6" w14:textId="77777777">
      <w:pPr>
        <w:pStyle w:val="ListParagraph"/>
        <w:numPr>
          <w:ilvl w:val="0"/>
          <w:numId w:val="28"/>
        </w:numPr>
        <w:spacing w:after="0"/>
        <w:textAlignment w:val="auto"/>
        <w:rPr>
          <w:i/>
          <w:iCs/>
          <w:lang w:eastAsia="zh-CN"/>
        </w:rPr>
      </w:pPr>
      <w:r w:rsidRPr="003A654F">
        <w:rPr>
          <w:i/>
          <w:iCs/>
          <w:lang w:eastAsia="zh-CN"/>
        </w:rPr>
        <w:t xml:space="preserve">NACK-only based HARQ-ACK feedback for multicast, </w:t>
      </w:r>
    </w:p>
    <w:p w:rsidRPr="003A654F" w:rsidR="00B237F1" w:rsidP="00B237F1" w:rsidRDefault="00B237F1" w14:paraId="56C8650A" w14:textId="77777777">
      <w:pPr>
        <w:pStyle w:val="ListParagraph"/>
        <w:numPr>
          <w:ilvl w:val="1"/>
          <w:numId w:val="28"/>
        </w:numPr>
        <w:spacing w:after="0"/>
        <w:textAlignment w:val="auto"/>
        <w:rPr>
          <w:i/>
          <w:iCs/>
          <w:lang w:eastAsia="zh-CN"/>
        </w:rPr>
      </w:pPr>
      <w:r w:rsidRPr="003A654F">
        <w:rPr>
          <w:i/>
          <w:iCs/>
          <w:lang w:eastAsia="zh-CN"/>
        </w:rPr>
        <w:t xml:space="preserve">From per UE perspective, UE only feedback NACK. </w:t>
      </w:r>
    </w:p>
    <w:p w:rsidRPr="003A654F" w:rsidR="00B237F1" w:rsidP="00B237F1" w:rsidRDefault="00B237F1" w14:paraId="60D910FD" w14:textId="77777777">
      <w:pPr>
        <w:pStyle w:val="ListParagraph"/>
        <w:numPr>
          <w:ilvl w:val="1"/>
          <w:numId w:val="28"/>
        </w:numPr>
        <w:spacing w:after="0"/>
        <w:textAlignment w:val="auto"/>
        <w:rPr>
          <w:i/>
          <w:iCs/>
          <w:strike/>
          <w:lang w:eastAsia="zh-CN"/>
        </w:rPr>
      </w:pPr>
      <w:r w:rsidRPr="003A654F">
        <w:rPr>
          <w:i/>
          <w:iCs/>
          <w:lang w:eastAsia="zh-CN"/>
        </w:rPr>
        <w:t>From UEs within the group perspective</w:t>
      </w:r>
      <w:r w:rsidRPr="003A654F">
        <w:rPr>
          <w:i/>
          <w:iCs/>
          <w:strike/>
          <w:lang w:eastAsia="zh-CN"/>
        </w:rPr>
        <w:t>, further down-select between:</w:t>
      </w:r>
    </w:p>
    <w:p w:rsidRPr="003A654F" w:rsidR="00B237F1" w:rsidP="00B237F1" w:rsidRDefault="00B237F1" w14:paraId="026DAA62" w14:textId="77777777">
      <w:pPr>
        <w:pStyle w:val="ListParagraph"/>
        <w:numPr>
          <w:ilvl w:val="2"/>
          <w:numId w:val="28"/>
        </w:numPr>
        <w:spacing w:after="0"/>
        <w:textAlignment w:val="auto"/>
        <w:rPr>
          <w:i/>
          <w:iCs/>
          <w:lang w:eastAsia="zh-CN"/>
        </w:rPr>
      </w:pPr>
      <w:r w:rsidRPr="003A654F">
        <w:rPr>
          <w:i/>
          <w:iCs/>
          <w:lang w:eastAsia="zh-CN"/>
        </w:rPr>
        <w:t xml:space="preserve">FFS: PUCCH resource configuration for NACK only feedback. </w:t>
      </w:r>
    </w:p>
    <w:p w:rsidR="00B237F1" w:rsidP="00B237F1" w:rsidRDefault="00B237F1" w14:paraId="442E175E" w14:textId="0ECC3364">
      <w:pPr>
        <w:pStyle w:val="ListParagraph"/>
        <w:numPr>
          <w:ilvl w:val="1"/>
          <w:numId w:val="28"/>
        </w:numPr>
        <w:spacing w:after="0"/>
        <w:textAlignment w:val="auto"/>
        <w:rPr>
          <w:i/>
          <w:iCs/>
          <w:lang w:eastAsia="zh-CN"/>
        </w:rPr>
      </w:pPr>
      <w:r w:rsidRPr="003A654F">
        <w:rPr>
          <w:i/>
          <w:iCs/>
          <w:lang w:eastAsia="zh-CN"/>
        </w:rPr>
        <w:t>FFS details including conditions for it to be used</w:t>
      </w:r>
    </w:p>
    <w:p w:rsidRPr="006F6234" w:rsidR="000B28D2" w:rsidP="000B28D2" w:rsidRDefault="000B28D2" w14:paraId="2D4839F9" w14:textId="77777777">
      <w:pPr>
        <w:keepNext/>
        <w:snapToGrid w:val="0"/>
        <w:spacing w:before="120" w:after="120"/>
        <w:ind w:left="720" w:hanging="720"/>
        <w:jc w:val="both"/>
        <w:rPr>
          <w:sz w:val="22"/>
          <w:szCs w:val="22"/>
          <w:highlight w:val="green"/>
          <w:lang w:eastAsia="zh-CN"/>
        </w:rPr>
      </w:pPr>
      <w:r w:rsidRPr="006F6234">
        <w:rPr>
          <w:sz w:val="22"/>
          <w:szCs w:val="22"/>
          <w:highlight w:val="green"/>
          <w:lang w:eastAsia="zh-CN"/>
        </w:rPr>
        <w:t>Agreements:</w:t>
      </w:r>
    </w:p>
    <w:p w:rsidRPr="00477AF5" w:rsidR="000B28D2" w:rsidP="000B28D2" w:rsidRDefault="000B28D2" w14:paraId="46E4D242" w14:textId="77777777">
      <w:pPr>
        <w:jc w:val="both"/>
        <w:rPr>
          <w:i/>
          <w:iCs/>
          <w:lang w:eastAsia="zh-CN"/>
        </w:rPr>
      </w:pPr>
      <w:r w:rsidRPr="00477AF5">
        <w:rPr>
          <w:i/>
          <w:iCs/>
          <w:lang w:eastAsia="zh-CN"/>
        </w:rPr>
        <w:t xml:space="preserve">For RRC_CONNECTED UEs receiving multicast, for NACK-only based HARQ-ACK feedback if supported for group-common PDCCH scheduling, PUCCH resource configuration for HARQ-ACK feedback from per UE perspective is separate from PUCCH resource configuration for HARQ-ACK feedback for unicast. </w:t>
      </w:r>
    </w:p>
    <w:p w:rsidRPr="00477AF5" w:rsidR="000B28D2" w:rsidP="000B28D2" w:rsidRDefault="000B28D2" w14:paraId="53630EC8" w14:textId="77777777">
      <w:pPr>
        <w:numPr>
          <w:ilvl w:val="0"/>
          <w:numId w:val="29"/>
        </w:numPr>
        <w:adjustRightInd/>
        <w:snapToGrid w:val="0"/>
        <w:spacing w:after="0"/>
        <w:contextualSpacing/>
        <w:jc w:val="both"/>
        <w:textAlignment w:val="auto"/>
        <w:rPr>
          <w:i/>
          <w:iCs/>
          <w:lang w:eastAsia="zh-CN"/>
        </w:rPr>
      </w:pPr>
      <w:r w:rsidRPr="00477AF5">
        <w:rPr>
          <w:i/>
          <w:iCs/>
          <w:lang w:eastAsia="zh-CN"/>
        </w:rPr>
        <w:t>FFS PUCCH format</w:t>
      </w:r>
    </w:p>
    <w:p w:rsidRPr="000B28D2" w:rsidR="000B28D2" w:rsidP="000B28D2" w:rsidRDefault="000B28D2" w14:paraId="4ADC4D48" w14:textId="77777777">
      <w:pPr>
        <w:spacing w:after="0"/>
        <w:textAlignment w:val="auto"/>
        <w:rPr>
          <w:i/>
          <w:iCs/>
          <w:lang w:eastAsia="zh-CN"/>
        </w:rPr>
      </w:pPr>
    </w:p>
    <w:p w:rsidR="0027720A" w:rsidP="06260274" w:rsidRDefault="4C6A23F4" w14:paraId="3C57D138" w14:textId="4ACF0E4F">
      <w:pPr>
        <w:spacing w:after="0"/>
        <w:jc w:val="both"/>
        <w:textAlignment w:val="auto"/>
        <w:rPr>
          <w:lang w:eastAsia="zh-CN"/>
        </w:rPr>
      </w:pPr>
      <w:r w:rsidRPr="7592929B">
        <w:rPr>
          <w:lang w:eastAsia="zh-CN"/>
        </w:rPr>
        <w:t xml:space="preserve">There are various scenarios, in which a UE might be asked to provide multiple HARQ feedback bits per slot: </w:t>
      </w:r>
      <w:r w:rsidRPr="7592929B" w:rsidR="6FA8B23B">
        <w:rPr>
          <w:lang w:eastAsia="zh-CN"/>
        </w:rPr>
        <w:t>downlink-heavy TDD configuration, reception of PTP and PTM data in different PDSCH transmissions in the same slot, reception of multiple</w:t>
      </w:r>
      <w:r w:rsidRPr="7592929B" w:rsidR="02BC5734">
        <w:rPr>
          <w:lang w:eastAsia="zh-CN"/>
        </w:rPr>
        <w:t xml:space="preserve"> PTM services in different PDSCH transmissions in the same slot and possibly even CBG-based fe</w:t>
      </w:r>
      <w:r w:rsidRPr="7592929B" w:rsidR="3CE52F64">
        <w:rPr>
          <w:lang w:eastAsia="zh-CN"/>
        </w:rPr>
        <w:t xml:space="preserve">edback. </w:t>
      </w:r>
      <w:r w:rsidRPr="66E4B5EB" w:rsidR="7F949ED5">
        <w:rPr>
          <w:lang w:eastAsia="zh-CN"/>
        </w:rPr>
        <w:t xml:space="preserve">Even if some </w:t>
      </w:r>
      <w:r w:rsidRPr="06260274" w:rsidR="4404E4F0">
        <w:rPr>
          <w:lang w:eastAsia="zh-CN"/>
        </w:rPr>
        <w:t xml:space="preserve">of </w:t>
      </w:r>
      <w:r w:rsidRPr="06260274" w:rsidR="0FD7BFFD">
        <w:rPr>
          <w:lang w:eastAsia="zh-CN"/>
        </w:rPr>
        <w:t>th</w:t>
      </w:r>
      <w:r w:rsidRPr="06260274" w:rsidR="75A632F2">
        <w:rPr>
          <w:lang w:eastAsia="zh-CN"/>
        </w:rPr>
        <w:t>e</w:t>
      </w:r>
      <w:r w:rsidRPr="06260274" w:rsidR="0FD7BFFD">
        <w:rPr>
          <w:lang w:eastAsia="zh-CN"/>
        </w:rPr>
        <w:t>se</w:t>
      </w:r>
      <w:r w:rsidRPr="66E4B5EB" w:rsidR="7F949ED5">
        <w:rPr>
          <w:lang w:eastAsia="zh-CN"/>
        </w:rPr>
        <w:t xml:space="preserve"> scenarios can be </w:t>
      </w:r>
      <w:r w:rsidRPr="1F6B0100" w:rsidR="7F949ED5">
        <w:rPr>
          <w:lang w:eastAsia="zh-CN"/>
        </w:rPr>
        <w:t>circumvented</w:t>
      </w:r>
      <w:r w:rsidRPr="74F3A0A8" w:rsidR="37E41EEF">
        <w:rPr>
          <w:lang w:eastAsia="zh-CN"/>
        </w:rPr>
        <w:t>,</w:t>
      </w:r>
      <w:r w:rsidRPr="1F6B0100" w:rsidR="7F949ED5">
        <w:rPr>
          <w:lang w:eastAsia="zh-CN"/>
        </w:rPr>
        <w:t xml:space="preserve"> e.g</w:t>
      </w:r>
      <w:r w:rsidRPr="74F3A0A8" w:rsidR="7F949ED5">
        <w:rPr>
          <w:lang w:eastAsia="zh-CN"/>
        </w:rPr>
        <w:t>.</w:t>
      </w:r>
      <w:r w:rsidRPr="74F3A0A8" w:rsidR="5EC28A1B">
        <w:rPr>
          <w:lang w:eastAsia="zh-CN"/>
        </w:rPr>
        <w:t>,</w:t>
      </w:r>
      <w:r w:rsidRPr="1F6B0100" w:rsidR="7F949ED5">
        <w:rPr>
          <w:lang w:eastAsia="zh-CN"/>
        </w:rPr>
        <w:t xml:space="preserve"> </w:t>
      </w:r>
      <w:r w:rsidRPr="78C5A5DE" w:rsidR="7F949ED5">
        <w:rPr>
          <w:lang w:eastAsia="zh-CN"/>
        </w:rPr>
        <w:t>by expedient int</w:t>
      </w:r>
      <w:r w:rsidRPr="78C5A5DE" w:rsidR="5FBF207F">
        <w:rPr>
          <w:lang w:eastAsia="zh-CN"/>
        </w:rPr>
        <w:t>er-slot TDM between PTP and PTM or between PTM service transmissions, t</w:t>
      </w:r>
      <w:r w:rsidRPr="78C5A5DE" w:rsidR="6C64F5BC">
        <w:rPr>
          <w:lang w:eastAsia="zh-CN"/>
        </w:rPr>
        <w:t xml:space="preserve">he </w:t>
      </w:r>
      <w:r w:rsidRPr="78C5A5DE" w:rsidR="7357D047">
        <w:rPr>
          <w:lang w:eastAsia="zh-CN"/>
        </w:rPr>
        <w:t>basic</w:t>
      </w:r>
      <w:r w:rsidRPr="444FE01B" w:rsidR="6C64F5BC">
        <w:rPr>
          <w:lang w:eastAsia="zh-CN"/>
        </w:rPr>
        <w:t xml:space="preserve"> </w:t>
      </w:r>
      <w:r w:rsidRPr="7592929B" w:rsidR="662AD116">
        <w:rPr>
          <w:lang w:eastAsia="zh-CN"/>
        </w:rPr>
        <w:t>problem</w:t>
      </w:r>
      <w:r w:rsidRPr="444FE01B" w:rsidR="6C64F5BC">
        <w:rPr>
          <w:lang w:eastAsia="zh-CN"/>
        </w:rPr>
        <w:t xml:space="preserve"> with NACK-only </w:t>
      </w:r>
      <w:r w:rsidRPr="7592929B" w:rsidR="599B64AA">
        <w:rPr>
          <w:lang w:eastAsia="zh-CN"/>
        </w:rPr>
        <w:t>feedback</w:t>
      </w:r>
      <w:r w:rsidRPr="444FE01B" w:rsidR="6C64F5BC">
        <w:rPr>
          <w:lang w:eastAsia="zh-CN"/>
        </w:rPr>
        <w:t xml:space="preserve"> </w:t>
      </w:r>
      <w:r w:rsidRPr="6EDFA294" w:rsidR="56083157">
        <w:rPr>
          <w:lang w:eastAsia="zh-CN"/>
        </w:rPr>
        <w:t>persists, namely</w:t>
      </w:r>
      <w:r w:rsidRPr="444FE01B" w:rsidR="6C64F5BC">
        <w:rPr>
          <w:lang w:eastAsia="zh-CN"/>
        </w:rPr>
        <w:t xml:space="preserve"> that only a single bit can be </w:t>
      </w:r>
      <w:r w:rsidRPr="7592929B" w:rsidR="6C64F5BC">
        <w:rPr>
          <w:lang w:eastAsia="zh-CN"/>
        </w:rPr>
        <w:t>carrie</w:t>
      </w:r>
      <w:r w:rsidRPr="7592929B" w:rsidR="6289569F">
        <w:rPr>
          <w:lang w:eastAsia="zh-CN"/>
        </w:rPr>
        <w:t>d</w:t>
      </w:r>
      <w:r w:rsidRPr="444FE01B" w:rsidR="6C64F5BC">
        <w:rPr>
          <w:lang w:eastAsia="zh-CN"/>
        </w:rPr>
        <w:t xml:space="preserve"> per transmission</w:t>
      </w:r>
      <w:r w:rsidRPr="444FE01B" w:rsidR="4AA037C6">
        <w:rPr>
          <w:lang w:eastAsia="zh-CN"/>
        </w:rPr>
        <w:t xml:space="preserve"> and that a UE may </w:t>
      </w:r>
      <w:r w:rsidRPr="06260274" w:rsidR="62177261">
        <w:rPr>
          <w:lang w:eastAsia="zh-CN"/>
        </w:rPr>
        <w:t xml:space="preserve">currently </w:t>
      </w:r>
      <w:r w:rsidRPr="444FE01B" w:rsidR="4AA037C6">
        <w:rPr>
          <w:lang w:eastAsia="zh-CN"/>
        </w:rPr>
        <w:t>only transmit one PUCCH at a time</w:t>
      </w:r>
      <w:r w:rsidRPr="7592929B" w:rsidR="6C91F33E">
        <w:rPr>
          <w:lang w:eastAsia="zh-CN"/>
        </w:rPr>
        <w:t xml:space="preserve">, i.e., </w:t>
      </w:r>
      <w:r w:rsidRPr="06260274" w:rsidR="515A0A77">
        <w:rPr>
          <w:lang w:eastAsia="zh-CN"/>
        </w:rPr>
        <w:t xml:space="preserve">the </w:t>
      </w:r>
      <w:r w:rsidRPr="7592929B" w:rsidR="6C91F33E">
        <w:rPr>
          <w:lang w:eastAsia="zh-CN"/>
        </w:rPr>
        <w:t>capacity for providing HARQ feedback in the uplink</w:t>
      </w:r>
      <w:r w:rsidRPr="7592929B" w:rsidR="79462C00">
        <w:rPr>
          <w:lang w:eastAsia="zh-CN"/>
        </w:rPr>
        <w:t xml:space="preserve"> is limited</w:t>
      </w:r>
      <w:r w:rsidRPr="53975606" w:rsidR="4AA037C6">
        <w:rPr>
          <w:lang w:eastAsia="zh-CN"/>
        </w:rPr>
        <w:t>.</w:t>
      </w:r>
      <w:r w:rsidRPr="7592929B" w:rsidR="61B1E63C">
        <w:rPr>
          <w:lang w:eastAsia="zh-CN"/>
        </w:rPr>
        <w:t xml:space="preserve"> A solution is needed to</w:t>
      </w:r>
      <w:r w:rsidRPr="53975606" w:rsidR="61B1E63C">
        <w:rPr>
          <w:lang w:eastAsia="zh-CN"/>
        </w:rPr>
        <w:t xml:space="preserve"> </w:t>
      </w:r>
      <w:r w:rsidRPr="670DA36B" w:rsidR="5B5551A0">
        <w:rPr>
          <w:lang w:eastAsia="zh-CN"/>
        </w:rPr>
        <w:t xml:space="preserve">increase the </w:t>
      </w:r>
      <w:r w:rsidRPr="53975606" w:rsidR="61B1E63C">
        <w:rPr>
          <w:lang w:eastAsia="zh-CN"/>
        </w:rPr>
        <w:t xml:space="preserve">feedback capacity </w:t>
      </w:r>
      <w:r w:rsidRPr="670DA36B" w:rsidR="572AB834">
        <w:rPr>
          <w:lang w:eastAsia="zh-CN"/>
        </w:rPr>
        <w:t xml:space="preserve">in order to avoid </w:t>
      </w:r>
      <w:r w:rsidRPr="66E4B5EB" w:rsidR="572AB834">
        <w:rPr>
          <w:lang w:eastAsia="zh-CN"/>
        </w:rPr>
        <w:t xml:space="preserve">negative </w:t>
      </w:r>
      <w:r w:rsidRPr="670DA36B" w:rsidR="572AB834">
        <w:rPr>
          <w:lang w:eastAsia="zh-CN"/>
        </w:rPr>
        <w:t>impact on</w:t>
      </w:r>
      <w:r w:rsidRPr="53975606" w:rsidR="61B1E63C">
        <w:rPr>
          <w:lang w:eastAsia="zh-CN"/>
        </w:rPr>
        <w:t xml:space="preserve"> </w:t>
      </w:r>
      <w:r w:rsidRPr="66E4B5EB" w:rsidR="572AB834">
        <w:rPr>
          <w:lang w:eastAsia="zh-CN"/>
        </w:rPr>
        <w:t>user plane capacity.</w:t>
      </w:r>
      <w:r w:rsidRPr="299A4A45" w:rsidR="666B6B6C">
        <w:rPr>
          <w:lang w:eastAsia="zh-CN"/>
        </w:rPr>
        <w:t xml:space="preserve"> </w:t>
      </w:r>
    </w:p>
    <w:p w:rsidR="0027720A" w:rsidP="47F1935B" w:rsidRDefault="0027720A" w14:paraId="78B86203" w14:textId="295FDD3B">
      <w:pPr>
        <w:spacing w:after="0"/>
        <w:jc w:val="both"/>
        <w:textAlignment w:val="auto"/>
        <w:rPr>
          <w:lang w:eastAsia="zh-CN"/>
        </w:rPr>
      </w:pPr>
    </w:p>
    <w:p w:rsidR="0027720A" w:rsidP="08D87238" w:rsidRDefault="0611743C" w14:paraId="78A58545" w14:textId="21B6B4FE">
      <w:pPr>
        <w:spacing w:after="0"/>
        <w:jc w:val="both"/>
        <w:textAlignment w:val="auto"/>
        <w:rPr>
          <w:b/>
          <w:bCs/>
          <w:lang w:eastAsia="zh-CN"/>
        </w:rPr>
      </w:pPr>
      <w:r w:rsidRPr="08D87238">
        <w:rPr>
          <w:b/>
          <w:bCs/>
          <w:lang w:eastAsia="zh-CN"/>
        </w:rPr>
        <w:t xml:space="preserve">Observation </w:t>
      </w:r>
      <w:r w:rsidRPr="08D87238" w:rsidR="001B2239">
        <w:rPr>
          <w:b/>
          <w:bCs/>
          <w:lang w:eastAsia="zh-CN"/>
        </w:rPr>
        <w:t>4</w:t>
      </w:r>
      <w:r w:rsidRPr="08D87238">
        <w:rPr>
          <w:b/>
          <w:bCs/>
          <w:lang w:eastAsia="zh-CN"/>
        </w:rPr>
        <w:t xml:space="preserve">: In order to not </w:t>
      </w:r>
      <w:r w:rsidRPr="08D87238" w:rsidR="36331B81">
        <w:rPr>
          <w:b/>
          <w:bCs/>
          <w:lang w:eastAsia="zh-CN"/>
        </w:rPr>
        <w:t xml:space="preserve">have limitations in terms of </w:t>
      </w:r>
      <w:r w:rsidRPr="08D87238" w:rsidR="2E9BAD0E">
        <w:rPr>
          <w:b/>
          <w:bCs/>
          <w:lang w:eastAsia="zh-CN"/>
        </w:rPr>
        <w:t>group common</w:t>
      </w:r>
      <w:r w:rsidRPr="08D87238" w:rsidR="19B6A79D">
        <w:rPr>
          <w:b/>
          <w:bCs/>
          <w:lang w:eastAsia="zh-CN"/>
        </w:rPr>
        <w:t xml:space="preserve"> </w:t>
      </w:r>
      <w:r w:rsidRPr="08D87238" w:rsidR="36331B81">
        <w:rPr>
          <w:b/>
          <w:bCs/>
          <w:lang w:eastAsia="zh-CN"/>
        </w:rPr>
        <w:t>NACK-only feedback capacity constrain</w:t>
      </w:r>
      <w:r w:rsidRPr="08D87238" w:rsidR="4B89CD91">
        <w:rPr>
          <w:b/>
          <w:bCs/>
          <w:lang w:eastAsia="zh-CN"/>
        </w:rPr>
        <w:t>ing</w:t>
      </w:r>
      <w:r w:rsidRPr="08D87238">
        <w:rPr>
          <w:b/>
          <w:bCs/>
          <w:lang w:eastAsia="zh-CN"/>
        </w:rPr>
        <w:t xml:space="preserve"> the DL capacity in various system configuration</w:t>
      </w:r>
      <w:r w:rsidRPr="08D87238" w:rsidR="427051FE">
        <w:rPr>
          <w:b/>
          <w:bCs/>
          <w:lang w:eastAsia="zh-CN"/>
        </w:rPr>
        <w:t xml:space="preserve">s and scenarios, </w:t>
      </w:r>
      <w:r w:rsidRPr="08D87238" w:rsidR="05E1F307">
        <w:rPr>
          <w:b/>
          <w:bCs/>
          <w:lang w:eastAsia="zh-CN"/>
        </w:rPr>
        <w:t xml:space="preserve">there is a need </w:t>
      </w:r>
      <w:r w:rsidRPr="08D87238" w:rsidR="236972BA">
        <w:rPr>
          <w:b/>
          <w:bCs/>
          <w:lang w:eastAsia="zh-CN"/>
        </w:rPr>
        <w:t xml:space="preserve">to </w:t>
      </w:r>
      <w:r w:rsidRPr="08D87238" w:rsidR="05E1F307">
        <w:rPr>
          <w:b/>
          <w:bCs/>
          <w:lang w:eastAsia="zh-CN"/>
        </w:rPr>
        <w:t>al</w:t>
      </w:r>
      <w:r w:rsidRPr="08D87238" w:rsidR="59B7D089">
        <w:rPr>
          <w:b/>
          <w:bCs/>
          <w:lang w:eastAsia="zh-CN"/>
        </w:rPr>
        <w:t>l</w:t>
      </w:r>
      <w:r w:rsidRPr="08D87238" w:rsidR="05E1F307">
        <w:rPr>
          <w:b/>
          <w:bCs/>
          <w:lang w:eastAsia="zh-CN"/>
        </w:rPr>
        <w:t xml:space="preserve">eviate the limitations </w:t>
      </w:r>
      <w:r w:rsidRPr="08D87238" w:rsidR="630E4F6A">
        <w:rPr>
          <w:b/>
          <w:bCs/>
          <w:lang w:eastAsia="zh-CN"/>
        </w:rPr>
        <w:t>on NACK-only feedback capacity.</w:t>
      </w:r>
    </w:p>
    <w:p w:rsidR="0027720A" w:rsidP="47F1935B" w:rsidRDefault="0027720A" w14:paraId="5C52FA37" w14:textId="502C8E68">
      <w:pPr>
        <w:spacing w:after="0"/>
        <w:jc w:val="both"/>
        <w:textAlignment w:val="auto"/>
        <w:rPr>
          <w:lang w:eastAsia="zh-CN"/>
        </w:rPr>
      </w:pPr>
    </w:p>
    <w:p w:rsidR="0027720A" w:rsidP="299A4A45" w:rsidRDefault="666B6B6C" w14:paraId="6D3FF36E" w14:textId="510BFADC">
      <w:pPr>
        <w:spacing w:after="0"/>
        <w:jc w:val="both"/>
        <w:textAlignment w:val="auto"/>
        <w:rPr>
          <w:lang w:eastAsia="zh-CN"/>
        </w:rPr>
      </w:pPr>
      <w:r w:rsidRPr="299A4A45">
        <w:rPr>
          <w:lang w:eastAsia="zh-CN"/>
        </w:rPr>
        <w:t xml:space="preserve">A number of </w:t>
      </w:r>
      <w:r w:rsidRPr="299A4A45" w:rsidR="33B5EF16">
        <w:rPr>
          <w:lang w:eastAsia="zh-CN"/>
        </w:rPr>
        <w:t xml:space="preserve">possible different solutions are discussed below. They have </w:t>
      </w:r>
      <w:r w:rsidRPr="299A4A45" w:rsidR="7FEBCCBA">
        <w:rPr>
          <w:lang w:eastAsia="zh-CN"/>
        </w:rPr>
        <w:t>the following common basis:</w:t>
      </w:r>
    </w:p>
    <w:p w:rsidR="0027720A" w:rsidP="6D53EBDC" w:rsidRDefault="33B5EF16" w14:paraId="5A314C31" w14:textId="706ADDEC">
      <w:pPr>
        <w:pStyle w:val="ListParagraph"/>
        <w:numPr>
          <w:ilvl w:val="0"/>
          <w:numId w:val="42"/>
        </w:numPr>
        <w:spacing w:after="0"/>
        <w:jc w:val="both"/>
        <w:textAlignment w:val="auto"/>
        <w:rPr>
          <w:rFonts w:eastAsia="Times New Roman"/>
          <w:lang w:eastAsia="zh-CN"/>
        </w:rPr>
      </w:pPr>
      <w:r w:rsidRPr="08D87238">
        <w:rPr>
          <w:lang w:eastAsia="zh-CN"/>
        </w:rPr>
        <w:t xml:space="preserve">PUCCH </w:t>
      </w:r>
      <w:r w:rsidRPr="08D87238" w:rsidR="3594BD2D">
        <w:rPr>
          <w:lang w:eastAsia="zh-CN"/>
        </w:rPr>
        <w:t>resources of f</w:t>
      </w:r>
      <w:r w:rsidRPr="08D87238">
        <w:rPr>
          <w:lang w:eastAsia="zh-CN"/>
        </w:rPr>
        <w:t xml:space="preserve">ormats 0 or </w:t>
      </w:r>
      <w:r w:rsidRPr="08D87238" w:rsidR="42834D17">
        <w:rPr>
          <w:lang w:eastAsia="zh-CN"/>
        </w:rPr>
        <w:t xml:space="preserve">1 </w:t>
      </w:r>
      <w:r w:rsidRPr="08D87238" w:rsidR="1CE4D443">
        <w:rPr>
          <w:lang w:eastAsia="zh-CN"/>
        </w:rPr>
        <w:t>are used to carry a single NACK.</w:t>
      </w:r>
    </w:p>
    <w:p w:rsidR="72942D14" w:rsidP="6D53EBDC" w:rsidRDefault="72942D14" w14:paraId="3036C5F5" w14:textId="0918D6AB">
      <w:pPr>
        <w:pStyle w:val="ListParagraph"/>
        <w:numPr>
          <w:ilvl w:val="0"/>
          <w:numId w:val="42"/>
        </w:numPr>
        <w:spacing w:after="0"/>
        <w:jc w:val="both"/>
        <w:rPr>
          <w:lang w:eastAsia="zh-CN"/>
        </w:rPr>
      </w:pPr>
      <w:r w:rsidRPr="299A4A45">
        <w:rPr>
          <w:lang w:eastAsia="zh-CN"/>
        </w:rPr>
        <w:t xml:space="preserve">If </w:t>
      </w:r>
      <w:r w:rsidRPr="299A4A45" w:rsidR="28567C36">
        <w:rPr>
          <w:lang w:eastAsia="zh-CN"/>
        </w:rPr>
        <w:t xml:space="preserve">for </w:t>
      </w:r>
      <w:r w:rsidRPr="299A4A45" w:rsidR="78932B2C">
        <w:rPr>
          <w:lang w:eastAsia="zh-CN"/>
        </w:rPr>
        <w:t xml:space="preserve">a </w:t>
      </w:r>
      <w:r w:rsidRPr="299A4A45" w:rsidR="28567C36">
        <w:rPr>
          <w:lang w:eastAsia="zh-CN"/>
        </w:rPr>
        <w:t xml:space="preserve">UE </w:t>
      </w:r>
      <w:r w:rsidRPr="299A4A45">
        <w:rPr>
          <w:lang w:eastAsia="zh-CN"/>
        </w:rPr>
        <w:t xml:space="preserve">a scheduled </w:t>
      </w:r>
      <w:r w:rsidRPr="299A4A45" w:rsidR="3BA347B2">
        <w:rPr>
          <w:lang w:eastAsia="zh-CN"/>
        </w:rPr>
        <w:t xml:space="preserve">group-common </w:t>
      </w:r>
      <w:r w:rsidRPr="299A4A45">
        <w:rPr>
          <w:lang w:eastAsia="zh-CN"/>
        </w:rPr>
        <w:t xml:space="preserve">PUCCH resource </w:t>
      </w:r>
      <w:r w:rsidRPr="299A4A45" w:rsidR="6D906993">
        <w:rPr>
          <w:lang w:eastAsia="zh-CN"/>
        </w:rPr>
        <w:t xml:space="preserve">for PTM NACK-only feedback </w:t>
      </w:r>
      <w:r w:rsidRPr="299A4A45">
        <w:rPr>
          <w:lang w:eastAsia="zh-CN"/>
        </w:rPr>
        <w:t xml:space="preserve">conflicts, </w:t>
      </w:r>
      <w:r w:rsidRPr="299A4A45" w:rsidR="07E21553">
        <w:rPr>
          <w:lang w:eastAsia="zh-CN"/>
        </w:rPr>
        <w:t>i</w:t>
      </w:r>
      <w:r w:rsidRPr="299A4A45">
        <w:rPr>
          <w:lang w:eastAsia="zh-CN"/>
        </w:rPr>
        <w:t xml:space="preserve">.e., </w:t>
      </w:r>
      <w:r w:rsidRPr="299A4A45" w:rsidR="1134837A">
        <w:rPr>
          <w:lang w:eastAsia="zh-CN"/>
        </w:rPr>
        <w:t>overlaps in time</w:t>
      </w:r>
      <w:r w:rsidRPr="299A4A45" w:rsidR="32DFC069">
        <w:rPr>
          <w:lang w:eastAsia="zh-CN"/>
        </w:rPr>
        <w:t>,</w:t>
      </w:r>
      <w:r w:rsidRPr="299A4A45" w:rsidR="1134837A">
        <w:rPr>
          <w:lang w:eastAsia="zh-CN"/>
        </w:rPr>
        <w:t xml:space="preserve"> </w:t>
      </w:r>
      <w:r w:rsidRPr="299A4A45" w:rsidR="0D9607CD">
        <w:rPr>
          <w:lang w:eastAsia="zh-CN"/>
        </w:rPr>
        <w:t xml:space="preserve">with a </w:t>
      </w:r>
      <w:r w:rsidRPr="299A4A45" w:rsidR="4F3C2E39">
        <w:rPr>
          <w:lang w:eastAsia="zh-CN"/>
        </w:rPr>
        <w:t xml:space="preserve">UE-specific </w:t>
      </w:r>
      <w:r w:rsidRPr="299A4A45" w:rsidR="0D9607CD">
        <w:rPr>
          <w:lang w:eastAsia="zh-CN"/>
        </w:rPr>
        <w:t xml:space="preserve">PUCCH resource for </w:t>
      </w:r>
      <w:r w:rsidRPr="299A4A45" w:rsidR="752CC696">
        <w:rPr>
          <w:lang w:eastAsia="zh-CN"/>
        </w:rPr>
        <w:t xml:space="preserve">other </w:t>
      </w:r>
      <w:r w:rsidRPr="299A4A45" w:rsidR="0D9607CD">
        <w:rPr>
          <w:lang w:eastAsia="zh-CN"/>
        </w:rPr>
        <w:t>UCIs, such</w:t>
      </w:r>
      <w:r w:rsidRPr="299A4A45" w:rsidR="21E85FE6">
        <w:rPr>
          <w:lang w:eastAsia="zh-CN"/>
        </w:rPr>
        <w:t xml:space="preserve"> as PTP HARQ feedback or CSI report, </w:t>
      </w:r>
      <w:r w:rsidRPr="299A4A45" w:rsidR="0A6654CA">
        <w:rPr>
          <w:lang w:eastAsia="zh-CN"/>
        </w:rPr>
        <w:t xml:space="preserve">this </w:t>
      </w:r>
      <w:r w:rsidRPr="299A4A45" w:rsidR="589D3B2E">
        <w:rPr>
          <w:lang w:eastAsia="zh-CN"/>
        </w:rPr>
        <w:t>UE should multiplex the PTM HARQ feedback with the other UCIs on the UE-specific PUCCH resource</w:t>
      </w:r>
      <w:r w:rsidRPr="6236D064" w:rsidR="183F6FB7">
        <w:rPr>
          <w:lang w:eastAsia="zh-CN"/>
        </w:rPr>
        <w:t xml:space="preserve"> instead of using the group-common PUCCH resource</w:t>
      </w:r>
      <w:r w:rsidRPr="6236D064" w:rsidR="3C6FE550">
        <w:rPr>
          <w:lang w:eastAsia="zh-CN"/>
        </w:rPr>
        <w:t xml:space="preserve">, cf. </w:t>
      </w:r>
      <w:r w:rsidRPr="2AAB8AB8" w:rsidR="3311245D">
        <w:rPr>
          <w:lang w:eastAsia="zh-CN"/>
        </w:rPr>
        <w:t>e.g</w:t>
      </w:r>
      <w:r w:rsidRPr="1AA42EB5" w:rsidR="6C788D57">
        <w:rPr>
          <w:lang w:eastAsia="zh-CN"/>
        </w:rPr>
        <w:t>.,</w:t>
      </w:r>
      <w:r w:rsidRPr="3208CDB3" w:rsidR="3311245D">
        <w:rPr>
          <w:lang w:eastAsia="zh-CN"/>
        </w:rPr>
        <w:t xml:space="preserve"> </w:t>
      </w:r>
      <w:r w:rsidR="004867C9">
        <w:rPr>
          <w:lang w:eastAsia="zh-CN"/>
        </w:rPr>
        <w:fldChar w:fldCharType="begin"/>
      </w:r>
      <w:r w:rsidR="004867C9">
        <w:rPr>
          <w:lang w:eastAsia="zh-CN"/>
        </w:rPr>
        <w:instrText xml:space="preserve"> REF _Ref61448643 \n \h </w:instrText>
      </w:r>
      <w:r w:rsidR="004867C9">
        <w:rPr>
          <w:lang w:eastAsia="zh-CN"/>
        </w:rPr>
      </w:r>
      <w:r w:rsidR="004867C9">
        <w:rPr>
          <w:lang w:eastAsia="zh-CN"/>
        </w:rPr>
        <w:fldChar w:fldCharType="separate"/>
      </w:r>
      <w:r w:rsidR="004867C9">
        <w:rPr>
          <w:lang w:eastAsia="zh-CN"/>
        </w:rPr>
        <w:t>[7]</w:t>
      </w:r>
      <w:r w:rsidR="004867C9">
        <w:rPr>
          <w:lang w:eastAsia="zh-CN"/>
        </w:rPr>
        <w:fldChar w:fldCharType="end"/>
      </w:r>
      <w:r w:rsidR="004867C9">
        <w:rPr>
          <w:lang w:eastAsia="zh-CN"/>
        </w:rPr>
        <w:t xml:space="preserve">, </w:t>
      </w:r>
      <w:r w:rsidR="004867C9">
        <w:rPr>
          <w:lang w:eastAsia="zh-CN"/>
        </w:rPr>
        <w:fldChar w:fldCharType="begin"/>
      </w:r>
      <w:r w:rsidR="004867C9">
        <w:rPr>
          <w:lang w:eastAsia="zh-CN"/>
        </w:rPr>
        <w:instrText xml:space="preserve"> REF _Ref61448646 \n \h </w:instrText>
      </w:r>
      <w:r w:rsidR="004867C9">
        <w:rPr>
          <w:lang w:eastAsia="zh-CN"/>
        </w:rPr>
      </w:r>
      <w:r w:rsidR="004867C9">
        <w:rPr>
          <w:lang w:eastAsia="zh-CN"/>
        </w:rPr>
        <w:fldChar w:fldCharType="separate"/>
      </w:r>
      <w:r w:rsidR="004867C9">
        <w:rPr>
          <w:lang w:eastAsia="zh-CN"/>
        </w:rPr>
        <w:t>[8]</w:t>
      </w:r>
      <w:r w:rsidR="004867C9">
        <w:rPr>
          <w:lang w:eastAsia="zh-CN"/>
        </w:rPr>
        <w:fldChar w:fldCharType="end"/>
      </w:r>
      <w:r w:rsidRPr="009D638D" w:rsidR="004867C9">
        <w:rPr>
          <w:lang w:eastAsia="zh-CN"/>
        </w:rPr>
        <w:t>.</w:t>
      </w:r>
      <w:r w:rsidRPr="1AA42EB5" w:rsidR="13DC6B06">
        <w:rPr>
          <w:lang w:eastAsia="zh-CN"/>
        </w:rPr>
        <w:t xml:space="preserve"> </w:t>
      </w:r>
      <w:r w:rsidRPr="1AA42EB5" w:rsidR="2F0A091D">
        <w:rPr>
          <w:lang w:eastAsia="zh-CN"/>
        </w:rPr>
        <w:t xml:space="preserve">Details are </w:t>
      </w:r>
      <w:r w:rsidRPr="1AA42EB5" w:rsidR="589D3B2E">
        <w:rPr>
          <w:lang w:eastAsia="zh-CN"/>
        </w:rPr>
        <w:t>described in Section 2.2</w:t>
      </w:r>
      <w:r w:rsidRPr="1AA42EB5" w:rsidR="318674A7">
        <w:rPr>
          <w:lang w:eastAsia="zh-CN"/>
        </w:rPr>
        <w:t>.</w:t>
      </w:r>
    </w:p>
    <w:p w:rsidR="45F38D03" w:rsidP="6D53EBDC" w:rsidRDefault="45F38D03" w14:paraId="416AA97B" w14:textId="34017CF7">
      <w:pPr>
        <w:pStyle w:val="ListParagraph"/>
        <w:numPr>
          <w:ilvl w:val="0"/>
          <w:numId w:val="42"/>
        </w:numPr>
        <w:spacing w:after="0"/>
        <w:jc w:val="both"/>
        <w:rPr>
          <w:lang w:eastAsia="zh-CN"/>
        </w:rPr>
      </w:pPr>
      <w:r w:rsidRPr="299A4A45">
        <w:rPr>
          <w:lang w:eastAsia="zh-CN"/>
        </w:rPr>
        <w:t xml:space="preserve">A </w:t>
      </w:r>
      <w:r w:rsidRPr="299A4A45" w:rsidR="53D552C9">
        <w:rPr>
          <w:lang w:eastAsia="zh-CN"/>
        </w:rPr>
        <w:t xml:space="preserve">new </w:t>
      </w:r>
      <w:r w:rsidRPr="299A4A45">
        <w:rPr>
          <w:lang w:eastAsia="zh-CN"/>
        </w:rPr>
        <w:t xml:space="preserve">PUCCH resource </w:t>
      </w:r>
      <w:r w:rsidRPr="299A4A45" w:rsidR="779CD3A4">
        <w:rPr>
          <w:lang w:eastAsia="zh-CN"/>
        </w:rPr>
        <w:t xml:space="preserve">set </w:t>
      </w:r>
      <w:r w:rsidRPr="299A4A45">
        <w:rPr>
          <w:lang w:eastAsia="zh-CN"/>
        </w:rPr>
        <w:t xml:space="preserve">separate from the existing 4 PUCCH resource sets per </w:t>
      </w:r>
      <w:r w:rsidRPr="299A4A45" w:rsidR="5F585EE7">
        <w:rPr>
          <w:lang w:eastAsia="zh-CN"/>
        </w:rPr>
        <w:t>PUCCH</w:t>
      </w:r>
      <w:r w:rsidRPr="784F5BC2" w:rsidR="1FB5F265">
        <w:rPr>
          <w:lang w:eastAsia="zh-CN"/>
        </w:rPr>
        <w:t xml:space="preserve"> C</w:t>
      </w:r>
      <w:r w:rsidRPr="784F5BC2" w:rsidR="5F585EE7">
        <w:rPr>
          <w:lang w:eastAsia="zh-CN"/>
        </w:rPr>
        <w:t>onfig</w:t>
      </w:r>
      <w:r w:rsidRPr="299A4A45" w:rsidR="5248B317">
        <w:rPr>
          <w:lang w:eastAsia="zh-CN"/>
        </w:rPr>
        <w:t xml:space="preserve"> is introduced for use </w:t>
      </w:r>
      <w:r w:rsidRPr="299A4A45" w:rsidR="19813718">
        <w:rPr>
          <w:lang w:eastAsia="zh-CN"/>
        </w:rPr>
        <w:t>for NACK-only feedback, in order to not interfere with the existing rules of PUCCH resource set selection depending on the UCI payload size.</w:t>
      </w:r>
      <w:r w:rsidRPr="299A4A45" w:rsidR="418636D5">
        <w:rPr>
          <w:lang w:eastAsia="zh-CN"/>
        </w:rPr>
        <w:t xml:space="preserve"> </w:t>
      </w:r>
      <w:r w:rsidRPr="784F5BC2" w:rsidR="418636D5">
        <w:rPr>
          <w:lang w:eastAsia="zh-CN"/>
        </w:rPr>
        <w:t xml:space="preserve">As </w:t>
      </w:r>
      <w:r w:rsidRPr="784F5BC2" w:rsidR="50A0794B">
        <w:rPr>
          <w:lang w:eastAsia="zh-CN"/>
        </w:rPr>
        <w:t>having</w:t>
      </w:r>
      <w:r w:rsidRPr="299A4A45" w:rsidR="418636D5">
        <w:rPr>
          <w:lang w:eastAsia="zh-CN"/>
        </w:rPr>
        <w:t xml:space="preserve"> </w:t>
      </w:r>
      <w:r w:rsidRPr="2407ADA3" w:rsidR="418636D5">
        <w:rPr>
          <w:i/>
          <w:lang w:eastAsia="zh-CN"/>
        </w:rPr>
        <w:t>group-common</w:t>
      </w:r>
      <w:r w:rsidRPr="299A4A45" w:rsidR="418636D5">
        <w:rPr>
          <w:lang w:eastAsia="zh-CN"/>
        </w:rPr>
        <w:t xml:space="preserve"> PUCCH resources </w:t>
      </w:r>
      <w:r w:rsidRPr="2407ADA3" w:rsidR="15DA66A9">
        <w:rPr>
          <w:lang w:eastAsia="zh-CN"/>
        </w:rPr>
        <w:t xml:space="preserve">constitutes </w:t>
      </w:r>
      <w:r w:rsidRPr="299A4A45" w:rsidR="418636D5">
        <w:rPr>
          <w:lang w:eastAsia="zh-CN"/>
        </w:rPr>
        <w:t xml:space="preserve">the basic </w:t>
      </w:r>
      <w:r w:rsidRPr="2407ADA3" w:rsidR="48D38BA6">
        <w:rPr>
          <w:lang w:eastAsia="zh-CN"/>
        </w:rPr>
        <w:t>rationale behind</w:t>
      </w:r>
      <w:r w:rsidRPr="299A4A45" w:rsidR="418636D5">
        <w:rPr>
          <w:lang w:eastAsia="zh-CN"/>
        </w:rPr>
        <w:t xml:space="preserve"> </w:t>
      </w:r>
      <w:r w:rsidRPr="299A4A45" w:rsidR="1A8F02F7">
        <w:rPr>
          <w:lang w:eastAsia="zh-CN"/>
        </w:rPr>
        <w:t>using NACK-only feedback, t</w:t>
      </w:r>
      <w:r w:rsidRPr="299A4A45" w:rsidR="418636D5">
        <w:rPr>
          <w:lang w:eastAsia="zh-CN"/>
        </w:rPr>
        <w:t xml:space="preserve">his set may </w:t>
      </w:r>
      <w:r w:rsidRPr="299A4A45" w:rsidR="56206BBC">
        <w:rPr>
          <w:lang w:eastAsia="zh-CN"/>
        </w:rPr>
        <w:t xml:space="preserve">expediently </w:t>
      </w:r>
      <w:r w:rsidRPr="299A4A45" w:rsidR="418636D5">
        <w:rPr>
          <w:lang w:eastAsia="zh-CN"/>
        </w:rPr>
        <w:t>be common to all UEs in the cell</w:t>
      </w:r>
      <w:r w:rsidRPr="299A4A45" w:rsidR="73E22160">
        <w:rPr>
          <w:lang w:eastAsia="zh-CN"/>
        </w:rPr>
        <w:t xml:space="preserve">, or </w:t>
      </w:r>
      <w:r w:rsidRPr="299A4A45" w:rsidR="026F049C">
        <w:rPr>
          <w:lang w:eastAsia="zh-CN"/>
        </w:rPr>
        <w:t xml:space="preserve">at least to some groups of UEs, e.g., depending on respective PTM service interests, or </w:t>
      </w:r>
      <w:r w:rsidRPr="5ADD2EEB" w:rsidR="181A1361">
        <w:rPr>
          <w:lang w:eastAsia="zh-CN"/>
        </w:rPr>
        <w:t>channel conditions</w:t>
      </w:r>
      <w:r w:rsidRPr="5ADD2EEB" w:rsidR="026F049C">
        <w:rPr>
          <w:lang w:eastAsia="zh-CN"/>
        </w:rPr>
        <w:t>.</w:t>
      </w:r>
    </w:p>
    <w:p w:rsidR="00E20DE9" w:rsidP="00E20DE9" w:rsidRDefault="00E20DE9" w14:paraId="3823D078" w14:textId="77777777">
      <w:pPr>
        <w:pStyle w:val="ListParagraph"/>
        <w:spacing w:after="0"/>
        <w:jc w:val="both"/>
        <w:rPr>
          <w:lang w:eastAsia="zh-CN"/>
        </w:rPr>
      </w:pPr>
    </w:p>
    <w:p w:rsidR="444FE01B" w:rsidP="444FE01B" w:rsidRDefault="444FE01B" w14:paraId="501FBA22" w14:textId="476F9CAA">
      <w:pPr>
        <w:spacing w:after="0"/>
        <w:rPr>
          <w:lang w:eastAsia="zh-CN"/>
        </w:rPr>
      </w:pPr>
    </w:p>
    <w:tbl>
      <w:tblPr>
        <w:tblStyle w:val="TableGrid"/>
        <w:tblW w:w="0" w:type="auto"/>
        <w:tblLayout w:type="fixed"/>
        <w:tblLook w:val="06A0" w:firstRow="1" w:lastRow="0" w:firstColumn="1" w:lastColumn="0" w:noHBand="1" w:noVBand="1"/>
      </w:tblPr>
      <w:tblGrid>
        <w:gridCol w:w="3320"/>
        <w:gridCol w:w="3320"/>
        <w:gridCol w:w="3320"/>
      </w:tblGrid>
      <w:tr w:rsidR="299A4A45" w:rsidTr="08D87238" w14:paraId="72D6AFD0" w14:textId="77777777">
        <w:tc>
          <w:tcPr>
            <w:tcW w:w="3320" w:type="dxa"/>
          </w:tcPr>
          <w:p w:rsidR="61806DCF" w:rsidP="299A4A45" w:rsidRDefault="61806DCF" w14:paraId="2BA31F3A" w14:textId="1C21F657">
            <w:pPr>
              <w:rPr>
                <w:b/>
                <w:bCs/>
                <w:lang w:eastAsia="zh-CN"/>
              </w:rPr>
            </w:pPr>
            <w:r w:rsidRPr="299A4A45">
              <w:rPr>
                <w:b/>
                <w:bCs/>
                <w:lang w:eastAsia="zh-CN"/>
              </w:rPr>
              <w:lastRenderedPageBreak/>
              <w:t>Description</w:t>
            </w:r>
          </w:p>
        </w:tc>
        <w:tc>
          <w:tcPr>
            <w:tcW w:w="3320" w:type="dxa"/>
          </w:tcPr>
          <w:p w:rsidR="61806DCF" w:rsidP="299A4A45" w:rsidRDefault="61806DCF" w14:paraId="4338690F" w14:textId="61516C7F">
            <w:pPr>
              <w:rPr>
                <w:b/>
                <w:bCs/>
                <w:lang w:eastAsia="zh-CN"/>
              </w:rPr>
            </w:pPr>
            <w:r w:rsidRPr="299A4A45">
              <w:rPr>
                <w:b/>
                <w:bCs/>
                <w:lang w:eastAsia="zh-CN"/>
              </w:rPr>
              <w:t>Pros</w:t>
            </w:r>
            <w:r w:rsidRPr="299A4A45" w:rsidR="56E0BDDF">
              <w:rPr>
                <w:b/>
                <w:bCs/>
                <w:lang w:eastAsia="zh-CN"/>
              </w:rPr>
              <w:t xml:space="preserve"> / Cons</w:t>
            </w:r>
          </w:p>
        </w:tc>
        <w:tc>
          <w:tcPr>
            <w:tcW w:w="3320" w:type="dxa"/>
          </w:tcPr>
          <w:p w:rsidR="56E0BDDF" w:rsidP="299A4A45" w:rsidRDefault="56E0BDDF" w14:paraId="12C2A526" w14:textId="57167EB0">
            <w:pPr>
              <w:rPr>
                <w:b/>
                <w:bCs/>
                <w:lang w:eastAsia="zh-CN"/>
              </w:rPr>
            </w:pPr>
            <w:r w:rsidRPr="299A4A45">
              <w:rPr>
                <w:b/>
                <w:bCs/>
                <w:lang w:eastAsia="zh-CN"/>
              </w:rPr>
              <w:t>Standard Impact</w:t>
            </w:r>
          </w:p>
        </w:tc>
      </w:tr>
      <w:tr w:rsidR="299A4A45" w:rsidTr="08D87238" w14:paraId="1E27BC69" w14:textId="77777777">
        <w:tc>
          <w:tcPr>
            <w:tcW w:w="9960" w:type="dxa"/>
            <w:gridSpan w:val="3"/>
          </w:tcPr>
          <w:p w:rsidR="7A7B3276" w:rsidP="299A4A45" w:rsidRDefault="7A7B3276" w14:paraId="4D9C975F" w14:textId="470C0AA7">
            <w:pPr>
              <w:rPr>
                <w:b/>
                <w:bCs/>
                <w:lang w:eastAsia="zh-CN"/>
              </w:rPr>
            </w:pPr>
            <w:r w:rsidRPr="299A4A45">
              <w:rPr>
                <w:b/>
                <w:bCs/>
                <w:lang w:eastAsia="zh-CN"/>
              </w:rPr>
              <w:t>Allow multiple HARQ-</w:t>
            </w:r>
            <w:r w:rsidR="006455B5">
              <w:rPr>
                <w:b/>
                <w:bCs/>
                <w:lang w:eastAsia="zh-CN"/>
              </w:rPr>
              <w:t>ACK feedback</w:t>
            </w:r>
            <w:r w:rsidRPr="299A4A45">
              <w:rPr>
                <w:b/>
                <w:bCs/>
                <w:lang w:eastAsia="zh-CN"/>
              </w:rPr>
              <w:t xml:space="preserve"> carrying PUCCHs per slot</w:t>
            </w:r>
          </w:p>
        </w:tc>
      </w:tr>
      <w:tr w:rsidR="299A4A45" w:rsidTr="08D87238" w14:paraId="300A9BBA" w14:textId="77777777">
        <w:tc>
          <w:tcPr>
            <w:tcW w:w="3320" w:type="dxa"/>
          </w:tcPr>
          <w:p w:rsidR="07F3FA6D" w:rsidP="299A4A45" w:rsidRDefault="5E51931B" w14:paraId="6ED37438" w14:textId="4CA93614">
            <w:pPr>
              <w:rPr>
                <w:lang w:eastAsia="zh-CN"/>
              </w:rPr>
            </w:pPr>
            <w:r w:rsidRPr="08D87238">
              <w:rPr>
                <w:lang w:eastAsia="zh-CN"/>
              </w:rPr>
              <w:t xml:space="preserve">Using </w:t>
            </w:r>
            <w:r w:rsidRPr="08D87238" w:rsidR="07F0B0F7">
              <w:rPr>
                <w:lang w:eastAsia="zh-CN"/>
              </w:rPr>
              <w:t xml:space="preserve">multiple </w:t>
            </w:r>
            <w:r w:rsidRPr="08D87238">
              <w:rPr>
                <w:lang w:eastAsia="zh-CN"/>
              </w:rPr>
              <w:t>PUCCH</w:t>
            </w:r>
            <w:r w:rsidRPr="08D87238" w:rsidR="542B0F73">
              <w:rPr>
                <w:lang w:eastAsia="zh-CN"/>
              </w:rPr>
              <w:t xml:space="preserve">s </w:t>
            </w:r>
            <w:r w:rsidRPr="08D87238" w:rsidR="6CB728C5">
              <w:rPr>
                <w:lang w:eastAsia="zh-CN"/>
              </w:rPr>
              <w:t xml:space="preserve">of </w:t>
            </w:r>
            <w:r w:rsidRPr="08D87238">
              <w:rPr>
                <w:lang w:eastAsia="zh-CN"/>
              </w:rPr>
              <w:t>format 0 (1-2 symbols)</w:t>
            </w:r>
            <w:r w:rsidRPr="08D87238" w:rsidR="184B046A">
              <w:rPr>
                <w:lang w:eastAsia="zh-CN"/>
              </w:rPr>
              <w:t xml:space="preserve"> per slot</w:t>
            </w:r>
            <w:r w:rsidRPr="08D87238">
              <w:rPr>
                <w:lang w:eastAsia="zh-CN"/>
              </w:rPr>
              <w:t xml:space="preserve"> </w:t>
            </w:r>
            <w:r w:rsidRPr="08D87238" w:rsidR="731228FB">
              <w:rPr>
                <w:lang w:eastAsia="zh-CN"/>
              </w:rPr>
              <w:t>in time-multiplex.</w:t>
            </w:r>
          </w:p>
          <w:p w:rsidR="22B0EA78" w:rsidP="299A4A45" w:rsidRDefault="140255D6" w14:paraId="62409B9A" w14:textId="1367BE5F">
            <w:pPr>
              <w:rPr>
                <w:lang w:eastAsia="zh-CN"/>
              </w:rPr>
            </w:pPr>
            <w:r w:rsidRPr="08D87238">
              <w:rPr>
                <w:lang w:eastAsia="zh-CN"/>
              </w:rPr>
              <w:t xml:space="preserve">Current PRI </w:t>
            </w:r>
            <w:r w:rsidRPr="08D87238" w:rsidR="1F3140C6">
              <w:rPr>
                <w:lang w:eastAsia="zh-CN"/>
              </w:rPr>
              <w:t xml:space="preserve">in DCI </w:t>
            </w:r>
            <w:r w:rsidRPr="08D87238">
              <w:rPr>
                <w:lang w:eastAsia="zh-CN"/>
              </w:rPr>
              <w:t>is used to index</w:t>
            </w:r>
            <w:r w:rsidRPr="08D87238" w:rsidR="1DFEDA77">
              <w:rPr>
                <w:lang w:eastAsia="zh-CN"/>
              </w:rPr>
              <w:t xml:space="preserve"> PUCCH </w:t>
            </w:r>
            <w:r w:rsidRPr="08D87238" w:rsidR="34CC6120">
              <w:rPr>
                <w:lang w:eastAsia="zh-CN"/>
              </w:rPr>
              <w:t>resource</w:t>
            </w:r>
            <w:r w:rsidRPr="08D87238" w:rsidR="1DFEDA77">
              <w:rPr>
                <w:lang w:eastAsia="zh-CN"/>
              </w:rPr>
              <w:t xml:space="preserve"> to be used for feedback.</w:t>
            </w:r>
          </w:p>
        </w:tc>
        <w:tc>
          <w:tcPr>
            <w:tcW w:w="3320" w:type="dxa"/>
          </w:tcPr>
          <w:p w:rsidR="7987DAC0" w:rsidP="299A4A45" w:rsidRDefault="7987DAC0" w14:paraId="17F4DC87" w14:textId="4AD0C08D">
            <w:pPr>
              <w:rPr>
                <w:lang w:eastAsia="zh-CN"/>
              </w:rPr>
            </w:pPr>
            <w:r w:rsidRPr="299A4A45">
              <w:rPr>
                <w:lang w:eastAsia="zh-CN"/>
              </w:rPr>
              <w:t xml:space="preserve">Capacity of up to 14 PTM NACKs per slot </w:t>
            </w:r>
            <w:r w:rsidRPr="299A4A45" w:rsidR="7A530941">
              <w:rPr>
                <w:lang w:eastAsia="zh-CN"/>
              </w:rPr>
              <w:t>can be provided.</w:t>
            </w:r>
          </w:p>
          <w:p w:rsidR="2CEE9E81" w:rsidP="299A4A45" w:rsidRDefault="398C0CA1" w14:paraId="3603BB4E" w14:textId="67766E8C">
            <w:pPr>
              <w:rPr>
                <w:lang w:eastAsia="zh-CN"/>
              </w:rPr>
            </w:pPr>
            <w:r w:rsidRPr="08D87238">
              <w:rPr>
                <w:lang w:eastAsia="zh-CN"/>
              </w:rPr>
              <w:t xml:space="preserve">However, </w:t>
            </w:r>
            <w:r w:rsidRPr="08D87238" w:rsidR="2AB64E68">
              <w:rPr>
                <w:lang w:eastAsia="zh-CN"/>
              </w:rPr>
              <w:t>c</w:t>
            </w:r>
            <w:r w:rsidRPr="08D87238" w:rsidR="3B072499">
              <w:rPr>
                <w:lang w:eastAsia="zh-CN"/>
              </w:rPr>
              <w:t xml:space="preserve">urrent PRI (3 bit) allows indexing of 8 PUCCH resources, i.e., </w:t>
            </w:r>
            <w:r w:rsidRPr="08D87238" w:rsidR="7C6336E2">
              <w:rPr>
                <w:lang w:eastAsia="zh-CN"/>
              </w:rPr>
              <w:t>at best 8 NACKs can be sent per slot without any flexibility in PUCCH resource selection to coordinate with other PUCCHs that are scheduled</w:t>
            </w:r>
            <w:r w:rsidRPr="08D87238" w:rsidR="31F7F197">
              <w:rPr>
                <w:lang w:eastAsia="zh-CN"/>
              </w:rPr>
              <w:t>,</w:t>
            </w:r>
            <w:r w:rsidRPr="08D87238" w:rsidR="7C6336E2">
              <w:rPr>
                <w:lang w:eastAsia="zh-CN"/>
              </w:rPr>
              <w:t xml:space="preserve"> </w:t>
            </w:r>
            <w:r w:rsidRPr="08D87238" w:rsidR="12A41F8D">
              <w:rPr>
                <w:lang w:eastAsia="zh-CN"/>
              </w:rPr>
              <w:t>e.g.</w:t>
            </w:r>
            <w:r w:rsidRPr="08D87238" w:rsidR="334CD9E0">
              <w:rPr>
                <w:lang w:eastAsia="zh-CN"/>
              </w:rPr>
              <w:t>,</w:t>
            </w:r>
            <w:r w:rsidRPr="08D87238" w:rsidR="12A41F8D">
              <w:rPr>
                <w:lang w:eastAsia="zh-CN"/>
              </w:rPr>
              <w:t xml:space="preserve"> </w:t>
            </w:r>
            <w:r w:rsidRPr="08D87238" w:rsidR="7C6336E2">
              <w:rPr>
                <w:lang w:eastAsia="zh-CN"/>
              </w:rPr>
              <w:t xml:space="preserve">for </w:t>
            </w:r>
            <w:r w:rsidRPr="08D87238" w:rsidR="424C014B">
              <w:rPr>
                <w:lang w:eastAsia="zh-CN"/>
              </w:rPr>
              <w:t>other UEs.</w:t>
            </w:r>
            <w:r w:rsidRPr="08D87238" w:rsidR="7F901134">
              <w:rPr>
                <w:lang w:eastAsia="zh-CN"/>
              </w:rPr>
              <w:t xml:space="preserve"> Suff</w:t>
            </w:r>
            <w:r w:rsidRPr="08D87238" w:rsidR="2E093C4A">
              <w:rPr>
                <w:lang w:eastAsia="zh-CN"/>
              </w:rPr>
              <w:t xml:space="preserve">icient for 9:1 </w:t>
            </w:r>
            <w:proofErr w:type="gramStart"/>
            <w:r w:rsidRPr="08D87238" w:rsidR="2E093C4A">
              <w:rPr>
                <w:lang w:eastAsia="zh-CN"/>
              </w:rPr>
              <w:t>DL:UL</w:t>
            </w:r>
            <w:proofErr w:type="gramEnd"/>
            <w:r w:rsidRPr="08D87238" w:rsidR="2E093C4A">
              <w:rPr>
                <w:lang w:eastAsia="zh-CN"/>
              </w:rPr>
              <w:t xml:space="preserve"> TDD if only a single NACK</w:t>
            </w:r>
            <w:r w:rsidRPr="08D87238" w:rsidR="23C04D24">
              <w:rPr>
                <w:lang w:eastAsia="zh-CN"/>
              </w:rPr>
              <w:t>-only resource</w:t>
            </w:r>
            <w:r w:rsidRPr="08D87238" w:rsidR="2E093C4A">
              <w:rPr>
                <w:lang w:eastAsia="zh-CN"/>
              </w:rPr>
              <w:t xml:space="preserve"> is required per </w:t>
            </w:r>
            <w:r w:rsidRPr="08D87238" w:rsidR="3F4A1025">
              <w:rPr>
                <w:lang w:eastAsia="zh-CN"/>
              </w:rPr>
              <w:t xml:space="preserve">DL </w:t>
            </w:r>
            <w:r w:rsidRPr="08D87238" w:rsidR="2E093C4A">
              <w:rPr>
                <w:lang w:eastAsia="zh-CN"/>
              </w:rPr>
              <w:t>slot.</w:t>
            </w:r>
          </w:p>
        </w:tc>
        <w:tc>
          <w:tcPr>
            <w:tcW w:w="3320" w:type="dxa"/>
          </w:tcPr>
          <w:p w:rsidR="1AF8E1BF" w:rsidP="299A4A45" w:rsidRDefault="1AF8E1BF" w14:paraId="7BAFBB6C" w14:textId="2732E0C8">
            <w:pPr>
              <w:rPr>
                <w:lang w:eastAsia="zh-CN"/>
              </w:rPr>
            </w:pPr>
            <w:r w:rsidRPr="299A4A45">
              <w:rPr>
                <w:lang w:eastAsia="zh-CN"/>
              </w:rPr>
              <w:t>Remove restriction that only one PUCCH per slot may carry HARQ feedback.</w:t>
            </w:r>
          </w:p>
          <w:p w:rsidR="1AF8E1BF" w:rsidP="299A4A45" w:rsidRDefault="1AF8E1BF" w14:paraId="2B1973FF" w14:textId="66B83926">
            <w:pPr>
              <w:rPr>
                <w:lang w:eastAsia="zh-CN"/>
              </w:rPr>
            </w:pPr>
            <w:r w:rsidRPr="299A4A45">
              <w:rPr>
                <w:lang w:eastAsia="zh-CN"/>
              </w:rPr>
              <w:t xml:space="preserve">Additional signalling bits or other </w:t>
            </w:r>
            <w:r w:rsidRPr="6541B6BA" w:rsidR="37A67C1E">
              <w:rPr>
                <w:lang w:eastAsia="zh-CN"/>
              </w:rPr>
              <w:t xml:space="preserve">implicit signalling </w:t>
            </w:r>
            <w:r w:rsidRPr="299A4A45">
              <w:rPr>
                <w:lang w:eastAsia="zh-CN"/>
              </w:rPr>
              <w:t xml:space="preserve">means </w:t>
            </w:r>
            <w:r w:rsidRPr="299A4A45" w:rsidR="6AAEE9A2">
              <w:rPr>
                <w:lang w:eastAsia="zh-CN"/>
              </w:rPr>
              <w:t xml:space="preserve">would be </w:t>
            </w:r>
            <w:r w:rsidRPr="299A4A45">
              <w:rPr>
                <w:lang w:eastAsia="zh-CN"/>
              </w:rPr>
              <w:t>required to fully exploit NACK-only feedback capacity and to have some flexi</w:t>
            </w:r>
            <w:r w:rsidRPr="299A4A45" w:rsidR="22336428">
              <w:rPr>
                <w:lang w:eastAsia="zh-CN"/>
              </w:rPr>
              <w:t>bility in coordination with other PUCCHs of other UEs.</w:t>
            </w:r>
            <w:r w:rsidRPr="299A4A45">
              <w:rPr>
                <w:lang w:eastAsia="zh-CN"/>
              </w:rPr>
              <w:t xml:space="preserve"> </w:t>
            </w:r>
          </w:p>
        </w:tc>
      </w:tr>
      <w:tr w:rsidR="299A4A45" w:rsidTr="08D87238" w14:paraId="4729FA0D" w14:textId="77777777">
        <w:tc>
          <w:tcPr>
            <w:tcW w:w="9960" w:type="dxa"/>
            <w:gridSpan w:val="3"/>
          </w:tcPr>
          <w:p w:rsidR="0EA8B6BB" w:rsidP="299A4A45" w:rsidRDefault="0EA8B6BB" w14:paraId="0FD8BD31" w14:textId="1F8741C2">
            <w:pPr>
              <w:rPr>
                <w:b/>
                <w:bCs/>
                <w:lang w:eastAsia="zh-CN"/>
              </w:rPr>
            </w:pPr>
            <w:r w:rsidRPr="299A4A45">
              <w:rPr>
                <w:b/>
                <w:bCs/>
                <w:lang w:eastAsia="zh-CN"/>
              </w:rPr>
              <w:t>Based on rel-16 sub-slot PUCCH</w:t>
            </w:r>
          </w:p>
        </w:tc>
      </w:tr>
      <w:tr w:rsidR="299A4A45" w:rsidTr="08D87238" w14:paraId="30DAF266" w14:textId="77777777">
        <w:tc>
          <w:tcPr>
            <w:tcW w:w="3320" w:type="dxa"/>
          </w:tcPr>
          <w:p w:rsidR="299A4A45" w:rsidP="299A4A45" w:rsidRDefault="03854D06" w14:paraId="36C017AC" w14:textId="78878515">
            <w:pPr>
              <w:rPr>
                <w:lang w:eastAsia="zh-CN"/>
              </w:rPr>
            </w:pPr>
            <w:r w:rsidRPr="7ECA3764">
              <w:rPr>
                <w:lang w:eastAsia="zh-CN"/>
              </w:rPr>
              <w:t>Rely on sub-slot PUCCH mechanism, e.g</w:t>
            </w:r>
            <w:r w:rsidRPr="6ED55B53">
              <w:rPr>
                <w:lang w:eastAsia="zh-CN"/>
              </w:rPr>
              <w:t>.</w:t>
            </w:r>
            <w:r w:rsidRPr="6ED55B53" w:rsidR="2220A46B">
              <w:rPr>
                <w:lang w:eastAsia="zh-CN"/>
              </w:rPr>
              <w:t>,</w:t>
            </w:r>
            <w:r w:rsidRPr="7ECA3764">
              <w:rPr>
                <w:lang w:eastAsia="zh-CN"/>
              </w:rPr>
              <w:t xml:space="preserve"> 7 sub</w:t>
            </w:r>
            <w:r w:rsidRPr="6ED55B53">
              <w:rPr>
                <w:lang w:eastAsia="zh-CN"/>
              </w:rPr>
              <w:t xml:space="preserve">-slots per slot for </w:t>
            </w:r>
            <w:r w:rsidRPr="6ED55B53" w:rsidR="5941F898">
              <w:rPr>
                <w:lang w:eastAsia="zh-CN"/>
              </w:rPr>
              <w:t>maximum capacity.</w:t>
            </w:r>
          </w:p>
        </w:tc>
        <w:tc>
          <w:tcPr>
            <w:tcW w:w="3320" w:type="dxa"/>
          </w:tcPr>
          <w:p w:rsidR="299A4A45" w:rsidP="3E411352" w:rsidRDefault="5941F898" w14:paraId="6B782040" w14:textId="776D58EE">
            <w:pPr>
              <w:rPr>
                <w:lang w:eastAsia="zh-CN"/>
              </w:rPr>
            </w:pPr>
            <w:r w:rsidRPr="1207BD39">
              <w:rPr>
                <w:lang w:eastAsia="zh-CN"/>
              </w:rPr>
              <w:t>Capacity of up to 7 PTM NACKs per slot</w:t>
            </w:r>
            <w:r w:rsidRPr="1207BD39" w:rsidR="0A81A9EB">
              <w:rPr>
                <w:lang w:eastAsia="zh-CN"/>
              </w:rPr>
              <w:t xml:space="preserve"> can be provided</w:t>
            </w:r>
            <w:r w:rsidRPr="153F5DFB" w:rsidR="0A81A9EB">
              <w:rPr>
                <w:lang w:eastAsia="zh-CN"/>
              </w:rPr>
              <w:t xml:space="preserve">. With </w:t>
            </w:r>
            <w:r w:rsidRPr="153F5DFB" w:rsidR="0A81A9EB">
              <w:rPr>
                <w:i/>
                <w:iCs/>
                <w:lang w:eastAsia="zh-CN"/>
              </w:rPr>
              <w:t>ackNackFeedbackMode-r16 = separate</w:t>
            </w:r>
            <w:r w:rsidRPr="153F5DFB" w:rsidR="0A81A9EB">
              <w:rPr>
                <w:lang w:eastAsia="zh-CN"/>
              </w:rPr>
              <w:t xml:space="preserve"> 14 PTM NACKs per slot are feasible.</w:t>
            </w:r>
          </w:p>
          <w:p w:rsidR="299A4A45" w:rsidP="299A4A45" w:rsidRDefault="03CD3CE1" w14:paraId="206E95D3" w14:textId="30D8D0F3">
            <w:pPr>
              <w:rPr>
                <w:lang w:eastAsia="zh-CN"/>
              </w:rPr>
            </w:pPr>
            <w:r w:rsidRPr="779725C7">
              <w:rPr>
                <w:lang w:eastAsia="zh-CN"/>
              </w:rPr>
              <w:t>Especially f</w:t>
            </w:r>
            <w:r w:rsidRPr="779725C7" w:rsidR="5F260BD7">
              <w:rPr>
                <w:lang w:eastAsia="zh-CN"/>
              </w:rPr>
              <w:t>or</w:t>
            </w:r>
            <w:r w:rsidRPr="79C995EE" w:rsidR="5F260BD7">
              <w:rPr>
                <w:lang w:eastAsia="zh-CN"/>
              </w:rPr>
              <w:t xml:space="preserve"> DL-heavy TDD permissible range of </w:t>
            </w:r>
            <w:r w:rsidRPr="79C995EE" w:rsidR="5F260BD7">
              <w:rPr>
                <w:i/>
                <w:iCs/>
                <w:lang w:eastAsia="zh-CN"/>
              </w:rPr>
              <w:t>PDSCH-to-</w:t>
            </w:r>
            <w:proofErr w:type="spellStart"/>
            <w:r w:rsidRPr="79C995EE" w:rsidR="5F260BD7">
              <w:rPr>
                <w:i/>
                <w:iCs/>
                <w:lang w:eastAsia="zh-CN"/>
              </w:rPr>
              <w:t>HARQ_feedback</w:t>
            </w:r>
            <w:proofErr w:type="spellEnd"/>
            <w:r w:rsidRPr="79C995EE" w:rsidR="5F260BD7">
              <w:rPr>
                <w:lang w:eastAsia="zh-CN"/>
              </w:rPr>
              <w:t xml:space="preserve"> </w:t>
            </w:r>
            <w:r w:rsidRPr="779725C7" w:rsidR="5F260BD7">
              <w:rPr>
                <w:lang w:eastAsia="zh-CN"/>
              </w:rPr>
              <w:t xml:space="preserve">and number of bits for </w:t>
            </w:r>
            <w:r w:rsidRPr="0FF4041A" w:rsidR="5F260BD7">
              <w:rPr>
                <w:lang w:eastAsia="zh-CN"/>
              </w:rPr>
              <w:t xml:space="preserve">K1 </w:t>
            </w:r>
            <w:r w:rsidRPr="79C995EE" w:rsidR="5F260BD7">
              <w:rPr>
                <w:lang w:eastAsia="zh-CN"/>
              </w:rPr>
              <w:t>would have to be increased</w:t>
            </w:r>
            <w:r w:rsidRPr="779725C7" w:rsidR="5A785EC7">
              <w:rPr>
                <w:lang w:eastAsia="zh-CN"/>
              </w:rPr>
              <w:t xml:space="preserve"> to not limit capacity and / or </w:t>
            </w:r>
            <w:r w:rsidRPr="779725C7" w:rsidR="4D8774F3">
              <w:rPr>
                <w:lang w:eastAsia="zh-CN"/>
              </w:rPr>
              <w:t>impose very stringent decoding delay requirements.</w:t>
            </w:r>
            <w:r w:rsidRPr="7B5752A6" w:rsidR="4D8774F3">
              <w:rPr>
                <w:lang w:eastAsia="zh-CN"/>
              </w:rPr>
              <w:t xml:space="preserve"> PRI bits may be reused </w:t>
            </w:r>
            <w:r w:rsidRPr="7B5752A6" w:rsidR="5FE87601">
              <w:rPr>
                <w:lang w:eastAsia="zh-CN"/>
              </w:rPr>
              <w:t>at the expense of reduced flexibility in PUCCH resource coordination to avoid need to change DCI size.</w:t>
            </w:r>
            <w:r w:rsidRPr="5022FA57" w:rsidR="7C93AC7F">
              <w:rPr>
                <w:lang w:eastAsia="zh-CN"/>
              </w:rPr>
              <w:t xml:space="preserve"> Sufficient for 9:1 </w:t>
            </w:r>
            <w:proofErr w:type="gramStart"/>
            <w:r w:rsidRPr="5022FA57" w:rsidR="7C93AC7F">
              <w:rPr>
                <w:lang w:eastAsia="zh-CN"/>
              </w:rPr>
              <w:t>DL:UL</w:t>
            </w:r>
            <w:proofErr w:type="gramEnd"/>
            <w:r w:rsidRPr="5022FA57" w:rsidR="7C93AC7F">
              <w:rPr>
                <w:lang w:eastAsia="zh-CN"/>
              </w:rPr>
              <w:t xml:space="preserve"> TDD if only a single NACK-only resource is required per DL slot.</w:t>
            </w:r>
          </w:p>
        </w:tc>
        <w:tc>
          <w:tcPr>
            <w:tcW w:w="3320" w:type="dxa"/>
          </w:tcPr>
          <w:p w:rsidR="299A4A45" w:rsidP="299A4A45" w:rsidRDefault="0D1F54F1" w14:paraId="2A284179" w14:textId="0849FF39">
            <w:pPr>
              <w:rPr>
                <w:lang w:eastAsia="zh-CN"/>
              </w:rPr>
            </w:pPr>
            <w:r w:rsidRPr="7B5752A6">
              <w:rPr>
                <w:lang w:eastAsia="zh-CN"/>
              </w:rPr>
              <w:t xml:space="preserve">Increase permissible range of </w:t>
            </w:r>
            <w:r w:rsidRPr="7B5752A6">
              <w:rPr>
                <w:i/>
                <w:iCs/>
                <w:lang w:eastAsia="zh-CN"/>
              </w:rPr>
              <w:t>PDSCH-to-</w:t>
            </w:r>
            <w:proofErr w:type="spellStart"/>
            <w:r w:rsidRPr="7B5752A6">
              <w:rPr>
                <w:i/>
                <w:iCs/>
                <w:lang w:eastAsia="zh-CN"/>
              </w:rPr>
              <w:t>HARQ_feedback</w:t>
            </w:r>
            <w:proofErr w:type="spellEnd"/>
            <w:r w:rsidRPr="7B5752A6">
              <w:rPr>
                <w:i/>
                <w:iCs/>
                <w:lang w:eastAsia="zh-CN"/>
              </w:rPr>
              <w:t xml:space="preserve"> </w:t>
            </w:r>
            <w:r w:rsidRPr="7B5752A6">
              <w:rPr>
                <w:lang w:eastAsia="zh-CN"/>
              </w:rPr>
              <w:t xml:space="preserve">and </w:t>
            </w:r>
            <w:r w:rsidRPr="0FF4041A" w:rsidR="57452766">
              <w:rPr>
                <w:lang w:eastAsia="zh-CN"/>
              </w:rPr>
              <w:t xml:space="preserve">allow </w:t>
            </w:r>
            <w:r w:rsidRPr="1946DFA9" w:rsidR="22285282">
              <w:rPr>
                <w:lang w:eastAsia="zh-CN"/>
              </w:rPr>
              <w:t>increase number of bits for K1, e.g., by</w:t>
            </w:r>
            <w:r w:rsidRPr="1946DFA9">
              <w:rPr>
                <w:lang w:eastAsia="zh-CN"/>
              </w:rPr>
              <w:t xml:space="preserve"> </w:t>
            </w:r>
            <w:r w:rsidRPr="1946DFA9" w:rsidR="57452766">
              <w:rPr>
                <w:lang w:eastAsia="zh-CN"/>
              </w:rPr>
              <w:t>allow</w:t>
            </w:r>
            <w:r w:rsidRPr="1946DFA9" w:rsidR="5A028D61">
              <w:rPr>
                <w:lang w:eastAsia="zh-CN"/>
              </w:rPr>
              <w:t>ing</w:t>
            </w:r>
            <w:r w:rsidRPr="1946DFA9" w:rsidR="57452766">
              <w:rPr>
                <w:lang w:eastAsia="zh-CN"/>
              </w:rPr>
              <w:t xml:space="preserve"> </w:t>
            </w:r>
            <w:r w:rsidRPr="0FF4041A" w:rsidR="57452766">
              <w:rPr>
                <w:lang w:eastAsia="zh-CN"/>
              </w:rPr>
              <w:t>shifting of bits from PRI to K1</w:t>
            </w:r>
            <w:r w:rsidRPr="1946DFA9" w:rsidR="474197B6">
              <w:rPr>
                <w:lang w:eastAsia="zh-CN"/>
              </w:rPr>
              <w:t>.</w:t>
            </w:r>
          </w:p>
        </w:tc>
      </w:tr>
      <w:tr w:rsidR="299A4A45" w:rsidTr="08D87238" w14:paraId="5FFC390B" w14:textId="77777777">
        <w:tc>
          <w:tcPr>
            <w:tcW w:w="9960" w:type="dxa"/>
            <w:gridSpan w:val="3"/>
          </w:tcPr>
          <w:p w:rsidR="0EA8B6BB" w:rsidP="299A4A45" w:rsidRDefault="0EA8B6BB" w14:paraId="5ADBE27A" w14:textId="051708E2">
            <w:pPr>
              <w:rPr>
                <w:b/>
                <w:bCs/>
                <w:lang w:eastAsia="zh-CN"/>
              </w:rPr>
            </w:pPr>
            <w:r w:rsidRPr="299A4A45">
              <w:rPr>
                <w:b/>
                <w:bCs/>
                <w:lang w:eastAsia="zh-CN"/>
              </w:rPr>
              <w:t>DL-heavy slot configuration</w:t>
            </w:r>
          </w:p>
        </w:tc>
      </w:tr>
      <w:tr w:rsidR="299A4A45" w:rsidTr="08D87238" w14:paraId="42DAFBE0" w14:textId="77777777">
        <w:tc>
          <w:tcPr>
            <w:tcW w:w="3320" w:type="dxa"/>
          </w:tcPr>
          <w:p w:rsidR="299A4A45" w:rsidP="299A4A45" w:rsidRDefault="6C2A67EB" w14:paraId="7CAF6868" w14:textId="6C61A816">
            <w:pPr>
              <w:rPr>
                <w:lang w:eastAsia="zh-CN"/>
              </w:rPr>
            </w:pPr>
            <w:r w:rsidRPr="5022FA57">
              <w:rPr>
                <w:lang w:eastAsia="zh-CN"/>
              </w:rPr>
              <w:t>Use existing DL-heavy slot formats, e.g</w:t>
            </w:r>
            <w:r w:rsidRPr="31ABDD57">
              <w:rPr>
                <w:lang w:eastAsia="zh-CN"/>
              </w:rPr>
              <w:t>.</w:t>
            </w:r>
            <w:r w:rsidRPr="31ABDD57" w:rsidR="6A1C217C">
              <w:rPr>
                <w:lang w:eastAsia="zh-CN"/>
              </w:rPr>
              <w:t>,</w:t>
            </w:r>
            <w:r w:rsidRPr="5022FA57">
              <w:rPr>
                <w:lang w:eastAsia="zh-CN"/>
              </w:rPr>
              <w:t xml:space="preserve"> slot format 28 (</w:t>
            </w:r>
            <w:r w:rsidRPr="31ABDD57">
              <w:rPr>
                <w:lang w:eastAsia="zh-CN"/>
              </w:rPr>
              <w:t>1</w:t>
            </w:r>
            <w:r w:rsidRPr="31ABDD57" w:rsidR="23598556">
              <w:rPr>
                <w:lang w:eastAsia="zh-CN"/>
              </w:rPr>
              <w:t>2</w:t>
            </w:r>
            <w:r w:rsidRPr="31ABDD57">
              <w:rPr>
                <w:lang w:eastAsia="zh-CN"/>
              </w:rPr>
              <w:t xml:space="preserve">:1:1, </w:t>
            </w:r>
            <w:proofErr w:type="gramStart"/>
            <w:r w:rsidRPr="31ABDD57">
              <w:rPr>
                <w:lang w:eastAsia="zh-CN"/>
              </w:rPr>
              <w:t>D:F</w:t>
            </w:r>
            <w:proofErr w:type="gramEnd"/>
            <w:r w:rsidRPr="31ABDD57">
              <w:rPr>
                <w:lang w:eastAsia="zh-CN"/>
              </w:rPr>
              <w:t>:U</w:t>
            </w:r>
            <w:r w:rsidRPr="31ABDD57" w:rsidR="4A7196EC">
              <w:rPr>
                <w:lang w:eastAsia="zh-CN"/>
              </w:rPr>
              <w:t>) to send PTM NACKs in last symbol of a slot.</w:t>
            </w:r>
          </w:p>
        </w:tc>
        <w:tc>
          <w:tcPr>
            <w:tcW w:w="3320" w:type="dxa"/>
          </w:tcPr>
          <w:p w:rsidR="299A4A45" w:rsidP="31ABDD57" w:rsidRDefault="28523E04" w14:paraId="3F3207DA" w14:textId="487C5A4B">
            <w:pPr>
              <w:rPr>
                <w:lang w:eastAsia="zh-CN"/>
              </w:rPr>
            </w:pPr>
            <w:r w:rsidRPr="31ABDD57">
              <w:rPr>
                <w:lang w:eastAsia="zh-CN"/>
              </w:rPr>
              <w:t>Only applicable to TDD.</w:t>
            </w:r>
          </w:p>
          <w:p w:rsidR="299A4A45" w:rsidP="299A4A45" w:rsidRDefault="642D6332" w14:paraId="13C7F618" w14:textId="1CD5E99E">
            <w:pPr>
              <w:rPr>
                <w:lang w:eastAsia="zh-CN"/>
              </w:rPr>
            </w:pPr>
            <w:r w:rsidRPr="6740FAA6">
              <w:rPr>
                <w:lang w:eastAsia="zh-CN"/>
              </w:rPr>
              <w:t>Potentially c</w:t>
            </w:r>
            <w:r w:rsidRPr="6740FAA6" w:rsidR="28523E04">
              <w:rPr>
                <w:lang w:eastAsia="zh-CN"/>
              </w:rPr>
              <w:t>onsiderable</w:t>
            </w:r>
            <w:r w:rsidRPr="31ABDD57" w:rsidR="28523E04">
              <w:rPr>
                <w:lang w:eastAsia="zh-CN"/>
              </w:rPr>
              <w:t xml:space="preserve"> reduction of DL capacity by </w:t>
            </w:r>
            <w:r w:rsidRPr="53E6E8D9" w:rsidR="2C86922A">
              <w:rPr>
                <w:lang w:eastAsia="zh-CN"/>
              </w:rPr>
              <w:t xml:space="preserve">effectively </w:t>
            </w:r>
            <w:r w:rsidRPr="31ABDD57" w:rsidR="28523E04">
              <w:rPr>
                <w:lang w:eastAsia="zh-CN"/>
              </w:rPr>
              <w:t xml:space="preserve">spending 2 symbols per slot </w:t>
            </w:r>
            <w:r w:rsidRPr="53E6E8D9" w:rsidR="5C565B1A">
              <w:rPr>
                <w:lang w:eastAsia="zh-CN"/>
              </w:rPr>
              <w:t>on</w:t>
            </w:r>
            <w:r w:rsidRPr="31ABDD57" w:rsidR="28523E04">
              <w:rPr>
                <w:lang w:eastAsia="zh-CN"/>
              </w:rPr>
              <w:t xml:space="preserve"> PTM feedback.</w:t>
            </w:r>
          </w:p>
        </w:tc>
        <w:tc>
          <w:tcPr>
            <w:tcW w:w="3320" w:type="dxa"/>
          </w:tcPr>
          <w:p w:rsidR="299A4A45" w:rsidP="299A4A45" w:rsidRDefault="3ABDF3CE" w14:paraId="0C1ABCB4" w14:textId="7AC7AC99">
            <w:pPr>
              <w:rPr>
                <w:lang w:eastAsia="zh-CN"/>
              </w:rPr>
            </w:pPr>
            <w:r w:rsidRPr="31ABDD57">
              <w:rPr>
                <w:lang w:eastAsia="zh-CN"/>
              </w:rPr>
              <w:t>None.</w:t>
            </w:r>
          </w:p>
        </w:tc>
      </w:tr>
    </w:tbl>
    <w:p w:rsidR="3217FFC5" w:rsidP="5022FA57" w:rsidRDefault="3217FFC5" w14:paraId="52D414EC" w14:textId="1CD5E99E">
      <w:pPr>
        <w:spacing w:after="0"/>
      </w:pPr>
    </w:p>
    <w:p w:rsidR="7E87A4D3" w:rsidP="2C6872FE" w:rsidRDefault="7E87A4D3" w14:paraId="25A38CD4" w14:textId="1B6FA61A">
      <w:pPr>
        <w:spacing w:after="0"/>
        <w:jc w:val="both"/>
      </w:pPr>
      <w:r>
        <w:t xml:space="preserve">Among these three the first two are universally applicable, require only limited </w:t>
      </w:r>
      <w:r w:rsidR="5DA584B3">
        <w:t xml:space="preserve">changes to the specifications to achieve sufficient NACK-only feedback capacity and do not impose any </w:t>
      </w:r>
      <w:r w:rsidR="5855A627">
        <w:t>significant strains on the UE complexity.</w:t>
      </w:r>
    </w:p>
    <w:p w:rsidR="03BAC45E" w:rsidP="3CB059A7" w:rsidRDefault="03BAC45E" w14:paraId="6C8A589E" w14:textId="6F2A5101">
      <w:pPr>
        <w:spacing w:after="0"/>
        <w:jc w:val="both"/>
        <w:rPr>
          <w:b/>
          <w:bCs/>
          <w:lang w:eastAsia="zh-CN"/>
        </w:rPr>
      </w:pPr>
    </w:p>
    <w:p w:rsidR="03BAC45E" w:rsidP="3CB059A7" w:rsidRDefault="049259ED" w14:paraId="4A7173CF" w14:textId="1EF188E1">
      <w:pPr>
        <w:spacing w:after="0"/>
        <w:jc w:val="both"/>
        <w:rPr>
          <w:b/>
          <w:bCs/>
          <w:lang w:eastAsia="zh-CN"/>
        </w:rPr>
      </w:pPr>
      <w:bookmarkStart w:name="_Hlk61620627" w:id="15"/>
      <w:r w:rsidRPr="3CB059A7">
        <w:rPr>
          <w:b/>
          <w:bCs/>
          <w:lang w:eastAsia="zh-CN"/>
        </w:rPr>
        <w:t>Observation</w:t>
      </w:r>
      <w:r w:rsidR="00C20710">
        <w:rPr>
          <w:b/>
          <w:bCs/>
          <w:lang w:eastAsia="zh-CN"/>
        </w:rPr>
        <w:t xml:space="preserve"> 5</w:t>
      </w:r>
      <w:r w:rsidRPr="3CB059A7">
        <w:rPr>
          <w:b/>
          <w:bCs/>
          <w:lang w:eastAsia="zh-CN"/>
        </w:rPr>
        <w:t xml:space="preserve">: Removing the constraint that a UE may only transmit one PUCCH carrying HARQ feedback per slot </w:t>
      </w:r>
      <w:r w:rsidRPr="2453F3FE" w:rsidR="74A1B55B">
        <w:rPr>
          <w:b/>
          <w:bCs/>
          <w:lang w:eastAsia="zh-CN"/>
        </w:rPr>
        <w:t>and/</w:t>
      </w:r>
      <w:r w:rsidRPr="3CB059A7">
        <w:rPr>
          <w:b/>
          <w:bCs/>
          <w:lang w:eastAsia="zh-CN"/>
        </w:rPr>
        <w:t xml:space="preserve">or making use of the sub-slot PUCCH concept only </w:t>
      </w:r>
      <w:r w:rsidRPr="2453F3FE" w:rsidR="67AEAB34">
        <w:rPr>
          <w:b/>
          <w:bCs/>
          <w:lang w:eastAsia="zh-CN"/>
        </w:rPr>
        <w:t xml:space="preserve">requires </w:t>
      </w:r>
      <w:r w:rsidRPr="3CB059A7">
        <w:rPr>
          <w:b/>
          <w:bCs/>
          <w:lang w:eastAsia="zh-CN"/>
        </w:rPr>
        <w:t xml:space="preserve">minor modifications to the standard </w:t>
      </w:r>
      <w:r w:rsidRPr="2453F3FE" w:rsidR="508B9F85">
        <w:rPr>
          <w:b/>
          <w:bCs/>
          <w:lang w:eastAsia="zh-CN"/>
        </w:rPr>
        <w:t>in order to</w:t>
      </w:r>
      <w:r w:rsidRPr="3CB059A7">
        <w:rPr>
          <w:b/>
          <w:bCs/>
          <w:lang w:eastAsia="zh-CN"/>
        </w:rPr>
        <w:t xml:space="preserve"> </w:t>
      </w:r>
      <w:r w:rsidRPr="2453F3FE" w:rsidR="600356F9">
        <w:rPr>
          <w:b/>
          <w:bCs/>
          <w:lang w:eastAsia="zh-CN"/>
        </w:rPr>
        <w:t xml:space="preserve">increase </w:t>
      </w:r>
      <w:r w:rsidRPr="3CB059A7">
        <w:rPr>
          <w:b/>
          <w:bCs/>
          <w:lang w:eastAsia="zh-CN"/>
        </w:rPr>
        <w:t>NACK-only feedback capacity.</w:t>
      </w:r>
    </w:p>
    <w:bookmarkEnd w:id="15"/>
    <w:p w:rsidR="03BAC45E" w:rsidP="03BAC45E" w:rsidRDefault="03BAC45E" w14:paraId="333E2AF1" w14:textId="538630C0">
      <w:pPr>
        <w:spacing w:after="0"/>
      </w:pPr>
    </w:p>
    <w:p w:rsidR="0437B52A" w:rsidP="0577CDE8" w:rsidRDefault="0437B52A" w14:paraId="57C0FB44" w14:textId="02F20972">
      <w:pPr>
        <w:spacing w:after="0"/>
        <w:jc w:val="both"/>
        <w:rPr>
          <w:b/>
          <w:lang w:eastAsia="zh-CN"/>
        </w:rPr>
      </w:pPr>
      <w:r w:rsidRPr="76D89C58">
        <w:rPr>
          <w:b/>
          <w:bCs/>
        </w:rPr>
        <w:t xml:space="preserve">Proposal </w:t>
      </w:r>
      <w:r w:rsidR="00C20710">
        <w:rPr>
          <w:b/>
          <w:bCs/>
        </w:rPr>
        <w:t>6</w:t>
      </w:r>
      <w:r w:rsidRPr="76D89C58">
        <w:rPr>
          <w:b/>
          <w:bCs/>
        </w:rPr>
        <w:t xml:space="preserve">: </w:t>
      </w:r>
      <w:r w:rsidRPr="6236D064">
        <w:rPr>
          <w:b/>
          <w:lang w:eastAsia="zh-CN"/>
        </w:rPr>
        <w:t>If for a UE a scheduled group-common PUCCH resource for PTM NACK-only feedback overlaps in time with a UE-specific PUCCH resource for other UCIs, this UE should multiplex the PTM HARQ feedback with the other UCIs on the UE-specific PUCCH resource</w:t>
      </w:r>
      <w:r w:rsidRPr="6236D064" w:rsidR="44DED1E6">
        <w:rPr>
          <w:b/>
          <w:bCs/>
          <w:lang w:eastAsia="zh-CN"/>
        </w:rPr>
        <w:t>.</w:t>
      </w:r>
    </w:p>
    <w:p w:rsidR="6236D064" w:rsidP="6236D064" w:rsidRDefault="6236D064" w14:paraId="6EA72EFB" w14:textId="7D23DA48">
      <w:pPr>
        <w:spacing w:after="0"/>
        <w:jc w:val="both"/>
        <w:rPr>
          <w:b/>
          <w:bCs/>
          <w:lang w:eastAsia="zh-CN"/>
        </w:rPr>
      </w:pPr>
    </w:p>
    <w:p w:rsidR="1FC772AF" w:rsidP="6236D064" w:rsidRDefault="6EE18721" w14:paraId="715988BA" w14:textId="643633CF">
      <w:pPr>
        <w:spacing w:after="0"/>
        <w:jc w:val="both"/>
        <w:rPr>
          <w:b/>
          <w:bCs/>
          <w:lang w:eastAsia="zh-CN"/>
        </w:rPr>
      </w:pPr>
      <w:r w:rsidRPr="2407ADA3">
        <w:rPr>
          <w:b/>
          <w:bCs/>
          <w:lang w:eastAsia="zh-CN"/>
        </w:rPr>
        <w:lastRenderedPageBreak/>
        <w:t xml:space="preserve">Proposal </w:t>
      </w:r>
      <w:r w:rsidR="00C20710">
        <w:rPr>
          <w:b/>
          <w:bCs/>
          <w:lang w:eastAsia="zh-CN"/>
        </w:rPr>
        <w:t>7</w:t>
      </w:r>
      <w:r w:rsidRPr="2407ADA3">
        <w:rPr>
          <w:b/>
          <w:bCs/>
          <w:lang w:eastAsia="zh-CN"/>
        </w:rPr>
        <w:t xml:space="preserve">: </w:t>
      </w:r>
      <w:r w:rsidRPr="2407ADA3" w:rsidR="2F3483D1">
        <w:rPr>
          <w:b/>
          <w:bCs/>
          <w:lang w:eastAsia="zh-CN"/>
        </w:rPr>
        <w:t xml:space="preserve">The PUCCH resource set for NACK-only feedback should be defined inside the existing PUCCH Config structures, but not interfere </w:t>
      </w:r>
      <w:r w:rsidRPr="1E41DB4E" w:rsidR="2F3483D1">
        <w:rPr>
          <w:b/>
          <w:bCs/>
          <w:lang w:eastAsia="zh-CN"/>
        </w:rPr>
        <w:t xml:space="preserve">with the </w:t>
      </w:r>
      <w:r w:rsidRPr="64CF3CDF" w:rsidR="46D10960">
        <w:rPr>
          <w:b/>
          <w:bCs/>
          <w:lang w:eastAsia="zh-CN"/>
        </w:rPr>
        <w:t xml:space="preserve">existing </w:t>
      </w:r>
      <w:r w:rsidRPr="1E41DB4E" w:rsidR="2F3483D1">
        <w:rPr>
          <w:b/>
          <w:bCs/>
          <w:lang w:eastAsia="zh-CN"/>
        </w:rPr>
        <w:t>UCI-size based PUC</w:t>
      </w:r>
      <w:r w:rsidRPr="1E41DB4E" w:rsidR="4A7A39C9">
        <w:rPr>
          <w:b/>
          <w:bCs/>
          <w:lang w:eastAsia="zh-CN"/>
        </w:rPr>
        <w:t xml:space="preserve">CH resource set selection for UE-specific </w:t>
      </w:r>
      <w:r w:rsidRPr="64CF3CDF" w:rsidR="037A5967">
        <w:rPr>
          <w:b/>
          <w:bCs/>
          <w:lang w:eastAsia="zh-CN"/>
        </w:rPr>
        <w:t>PUCCH resources.</w:t>
      </w:r>
    </w:p>
    <w:p w:rsidR="3CB059A7" w:rsidP="3CB059A7" w:rsidRDefault="3CB059A7" w14:paraId="726EECB9" w14:textId="3F74B9FA">
      <w:pPr>
        <w:spacing w:after="0"/>
        <w:jc w:val="both"/>
        <w:rPr>
          <w:b/>
          <w:bCs/>
          <w:lang w:eastAsia="zh-CN"/>
        </w:rPr>
      </w:pPr>
    </w:p>
    <w:p w:rsidRPr="0027720A" w:rsidR="001341DD" w:rsidP="002E2BAA" w:rsidRDefault="001341DD" w14:paraId="20052D9C" w14:textId="07D793E5">
      <w:pPr>
        <w:spacing w:after="0"/>
        <w:textAlignment w:val="auto"/>
        <w:rPr>
          <w:lang w:eastAsia="zh-CN"/>
        </w:rPr>
      </w:pPr>
    </w:p>
    <w:p w:rsidR="001341DD" w:rsidP="00C31395" w:rsidRDefault="001341DD" w14:paraId="5C9A0F06" w14:textId="5DC9BA6B">
      <w:pPr>
        <w:pStyle w:val="Heading2"/>
        <w:ind w:hanging="1144"/>
        <w:rPr>
          <w:sz w:val="28"/>
          <w:szCs w:val="28"/>
          <w:lang w:val="en-US"/>
        </w:rPr>
      </w:pPr>
      <w:r>
        <w:rPr>
          <w:sz w:val="28"/>
          <w:szCs w:val="28"/>
          <w:lang w:val="en-US"/>
        </w:rPr>
        <w:t xml:space="preserve">HARQ-ACK Codebook/Multiplexing/Prioritization </w:t>
      </w:r>
    </w:p>
    <w:p w:rsidRPr="00CF328E" w:rsidR="00CF328E" w:rsidP="00CF328E" w:rsidRDefault="00CF328E" w14:paraId="5A8610FF" w14:textId="004AE682">
      <w:pPr>
        <w:pStyle w:val="ListParagraph"/>
        <w:ind w:left="0"/>
      </w:pPr>
      <w:r w:rsidRPr="295C3051">
        <w:t xml:space="preserve">In RAN1#103-e meeting, the following agreement is made </w:t>
      </w:r>
      <w:r w:rsidR="005D5207">
        <w:fldChar w:fldCharType="begin"/>
      </w:r>
      <w:r w:rsidR="005D5207">
        <w:instrText xml:space="preserve"> REF _Ref53395988 \n \h </w:instrText>
      </w:r>
      <w:r w:rsidR="005D5207">
        <w:fldChar w:fldCharType="separate"/>
      </w:r>
      <w:r w:rsidR="005D5207">
        <w:t>[3]</w:t>
      </w:r>
      <w:r w:rsidR="005D5207">
        <w:fldChar w:fldCharType="end"/>
      </w:r>
      <w:r w:rsidRPr="295C3051">
        <w:rPr>
          <w:color w:val="2B579A"/>
          <w:shd w:val="clear" w:color="auto" w:fill="E6E6E6"/>
        </w:rPr>
        <w:fldChar w:fldCharType="begin"/>
      </w:r>
      <w:r>
        <w:rPr>
          <w:bCs/>
        </w:rPr>
        <w:instrText xml:space="preserve"> REF _Ref53395988 \n \h </w:instrText>
      </w:r>
      <w:r w:rsidRPr="295C3051">
        <w:rPr>
          <w:color w:val="2B579A"/>
          <w:shd w:val="clear" w:color="auto" w:fill="E6E6E6"/>
        </w:rPr>
      </w:r>
      <w:r w:rsidRPr="295C3051">
        <w:rPr>
          <w:color w:val="2B579A"/>
          <w:shd w:val="clear" w:color="auto" w:fill="E6E6E6"/>
        </w:rPr>
        <w:fldChar w:fldCharType="end"/>
      </w:r>
      <w:r>
        <w:rPr>
          <w:bCs/>
        </w:rPr>
        <w:t>:</w:t>
      </w:r>
    </w:p>
    <w:p w:rsidRPr="00164655" w:rsidR="0044710C" w:rsidP="0044710C" w:rsidRDefault="0044710C" w14:paraId="146099AD" w14:textId="21587B7C">
      <w:pPr>
        <w:textAlignment w:val="auto"/>
      </w:pPr>
      <w:r w:rsidRPr="00164655">
        <w:rPr>
          <w:rFonts w:eastAsia="Times New Roman"/>
          <w:highlight w:val="green"/>
          <w:lang w:val="en-US"/>
        </w:rPr>
        <w:t>Agreements:</w:t>
      </w:r>
    </w:p>
    <w:p w:rsidRPr="00164655" w:rsidR="0044710C" w:rsidP="0090544B" w:rsidRDefault="0044710C" w14:paraId="58F4461B" w14:textId="77777777">
      <w:pPr>
        <w:rPr>
          <w:rFonts w:eastAsia="Times New Roman"/>
          <w:i/>
          <w:iCs/>
          <w:lang w:val="en-US" w:eastAsia="zh-CN"/>
        </w:rPr>
      </w:pPr>
      <w:r w:rsidRPr="00164655">
        <w:rPr>
          <w:rFonts w:eastAsia="Times New Roman"/>
          <w:i/>
          <w:iCs/>
          <w:lang w:eastAsia="zh-CN"/>
        </w:rPr>
        <w:t xml:space="preserve">For ACK/NACK based HARQ-ACK feedback if supported, both Type-1 and Type-2 HARQ-ACK codebook are supported for RRC_CONNECTED UEs receiving multicast, </w:t>
      </w:r>
    </w:p>
    <w:p w:rsidRPr="00164655" w:rsidR="0044710C" w:rsidP="00766229" w:rsidRDefault="0044710C" w14:paraId="2E3265DB" w14:textId="77777777">
      <w:pPr>
        <w:pStyle w:val="ListParagraph"/>
        <w:jc w:val="both"/>
        <w:rPr>
          <w:rFonts w:eastAsia="Times New Roman"/>
          <w:i/>
          <w:iCs/>
          <w:lang w:val="en-US" w:eastAsia="zh-CN"/>
        </w:rPr>
      </w:pPr>
      <w:r w:rsidRPr="00164655">
        <w:rPr>
          <w:rFonts w:eastAsia="Times New Roman"/>
          <w:i/>
          <w:iCs/>
          <w:lang w:eastAsia="zh-CN"/>
        </w:rPr>
        <w:t>·</w:t>
      </w:r>
      <w:r w:rsidRPr="00164655">
        <w:rPr>
          <w:rFonts w:eastAsia="Times New Roman"/>
          <w:i/>
          <w:iCs/>
          <w:sz w:val="14"/>
          <w:szCs w:val="14"/>
          <w:lang w:eastAsia="zh-CN"/>
        </w:rPr>
        <w:t>        </w:t>
      </w:r>
      <w:r w:rsidRPr="00164655">
        <w:rPr>
          <w:rFonts w:eastAsia="Times New Roman"/>
          <w:i/>
          <w:iCs/>
          <w:lang w:eastAsia="zh-CN"/>
        </w:rPr>
        <w:t>FFS details of HARQ-ACK codebook design</w:t>
      </w:r>
      <w:r w:rsidRPr="00164655">
        <w:rPr>
          <w:rFonts w:eastAsia="Times New Roman"/>
          <w:i/>
          <w:iCs/>
          <w:lang w:val="en-US" w:eastAsia="zh-CN"/>
        </w:rPr>
        <w:t xml:space="preserve">. </w:t>
      </w:r>
    </w:p>
    <w:p w:rsidRPr="00164655" w:rsidR="0044710C" w:rsidP="00766229" w:rsidRDefault="0044710C" w14:paraId="5E7A598C" w14:textId="5D973F4E">
      <w:pPr>
        <w:pStyle w:val="ListParagraph"/>
        <w:jc w:val="both"/>
        <w:rPr>
          <w:rFonts w:eastAsia="Times New Roman"/>
          <w:b/>
          <w:i/>
          <w:iCs/>
          <w:lang w:val="en-US" w:eastAsia="zh-CN"/>
        </w:rPr>
      </w:pPr>
      <w:r w:rsidRPr="00164655">
        <w:rPr>
          <w:rFonts w:eastAsia="Times New Roman"/>
          <w:i/>
          <w:iCs/>
          <w:lang w:val="en-US" w:eastAsia="zh-CN"/>
        </w:rPr>
        <w:t>·</w:t>
      </w:r>
      <w:r w:rsidRPr="00164655">
        <w:rPr>
          <w:rFonts w:eastAsia="Times New Roman"/>
          <w:i/>
          <w:iCs/>
          <w:sz w:val="14"/>
          <w:szCs w:val="14"/>
          <w:lang w:val="en-US" w:eastAsia="zh-CN"/>
        </w:rPr>
        <w:t>        </w:t>
      </w:r>
      <w:r w:rsidRPr="00164655">
        <w:rPr>
          <w:rFonts w:eastAsia="Times New Roman"/>
          <w:i/>
          <w:iCs/>
          <w:lang w:val="en-US" w:eastAsia="zh-CN"/>
        </w:rPr>
        <w:t>FFS whether enhanced Type-2 and/or Type-3 HARQ-ACK codebook is supported or not.</w:t>
      </w:r>
    </w:p>
    <w:p w:rsidR="00662FC5" w:rsidP="00D656AE" w:rsidRDefault="00662FC5" w14:paraId="1EBCA0AC" w14:textId="6D680F97">
      <w:pPr>
        <w:textAlignment w:val="auto"/>
        <w:rPr>
          <w:highlight w:val="red"/>
        </w:rPr>
      </w:pPr>
      <w:r w:rsidRPr="00AE78CB">
        <w:t xml:space="preserve">In addition, following proposals </w:t>
      </w:r>
      <w:r w:rsidR="00DC26F4">
        <w:t>are</w:t>
      </w:r>
      <w:r w:rsidRPr="00AE78CB">
        <w:t xml:space="preserve"> discussed but not yet agreed</w:t>
      </w:r>
      <w:r w:rsidR="00624E39">
        <w:t xml:space="preserve"> </w:t>
      </w:r>
      <w:r w:rsidR="00624E39">
        <w:fldChar w:fldCharType="begin"/>
      </w:r>
      <w:r w:rsidR="00624E39">
        <w:instrText xml:space="preserve"> REF _Ref53051338 \n \h </w:instrText>
      </w:r>
      <w:r w:rsidR="00624E39">
        <w:fldChar w:fldCharType="separate"/>
      </w:r>
      <w:r w:rsidR="00624E39">
        <w:t>[9]</w:t>
      </w:r>
      <w:r w:rsidR="00624E39">
        <w:fldChar w:fldCharType="end"/>
      </w:r>
      <w:r w:rsidRPr="00AE78CB">
        <w:t>:</w:t>
      </w:r>
    </w:p>
    <w:p w:rsidRPr="004C0BF6" w:rsidR="002E1AE0" w:rsidP="002E1AE0" w:rsidRDefault="002E1AE0" w14:paraId="7B769F9C" w14:textId="77777777">
      <w:pPr>
        <w:snapToGrid w:val="0"/>
        <w:contextualSpacing/>
        <w:jc w:val="both"/>
        <w:rPr>
          <w:i/>
          <w:iCs/>
          <w:lang w:eastAsia="zh-CN"/>
        </w:rPr>
      </w:pPr>
      <w:r w:rsidRPr="004C0BF6">
        <w:rPr>
          <w:i/>
          <w:iCs/>
          <w:lang w:eastAsia="zh-CN"/>
        </w:rPr>
        <w:t>For HARQ-ACK codebook determination from per UE perspective, when HARQ-ACK feedback is available for both unicast and MBS, further down-select among:</w:t>
      </w:r>
    </w:p>
    <w:p w:rsidRPr="000208A0" w:rsidR="002E1AE0" w:rsidP="002E1AE0" w:rsidRDefault="002E1AE0" w14:paraId="10D62227" w14:textId="77777777">
      <w:pPr>
        <w:pStyle w:val="ListParagraph"/>
        <w:numPr>
          <w:ilvl w:val="0"/>
          <w:numId w:val="31"/>
        </w:numPr>
        <w:adjustRightInd/>
        <w:snapToGrid w:val="0"/>
        <w:spacing w:after="0"/>
        <w:jc w:val="both"/>
        <w:textAlignment w:val="auto"/>
        <w:rPr>
          <w:i/>
          <w:iCs/>
          <w:lang w:eastAsia="zh-CN"/>
        </w:rPr>
      </w:pPr>
      <w:r w:rsidRPr="000208A0">
        <w:rPr>
          <w:i/>
          <w:iCs/>
          <w:lang w:eastAsia="zh-CN"/>
        </w:rPr>
        <w:t>Option 1: generate a joint codebook for both MBS and unicast</w:t>
      </w:r>
    </w:p>
    <w:p w:rsidRPr="000208A0" w:rsidR="002E1AE0" w:rsidP="002E1AE0" w:rsidRDefault="002E1AE0" w14:paraId="01E8FD07" w14:textId="77777777">
      <w:pPr>
        <w:pStyle w:val="ListParagraph"/>
        <w:numPr>
          <w:ilvl w:val="0"/>
          <w:numId w:val="31"/>
        </w:numPr>
        <w:adjustRightInd/>
        <w:snapToGrid w:val="0"/>
        <w:spacing w:after="0"/>
        <w:jc w:val="both"/>
        <w:textAlignment w:val="auto"/>
        <w:rPr>
          <w:i/>
          <w:iCs/>
          <w:lang w:eastAsia="zh-CN"/>
        </w:rPr>
      </w:pPr>
      <w:r w:rsidRPr="000208A0">
        <w:rPr>
          <w:i/>
          <w:iCs/>
          <w:lang w:eastAsia="zh-CN"/>
        </w:rPr>
        <w:t>Option 2: generate codebook for MBS separately from codebook for unicast</w:t>
      </w:r>
    </w:p>
    <w:p w:rsidRPr="000208A0" w:rsidR="002E1AE0" w:rsidP="002E1AE0" w:rsidRDefault="002E1AE0" w14:paraId="623F9443" w14:textId="77777777">
      <w:pPr>
        <w:pStyle w:val="ListParagraph"/>
        <w:numPr>
          <w:ilvl w:val="0"/>
          <w:numId w:val="31"/>
        </w:numPr>
        <w:adjustRightInd/>
        <w:snapToGrid w:val="0"/>
        <w:spacing w:after="0"/>
        <w:jc w:val="both"/>
        <w:textAlignment w:val="auto"/>
        <w:rPr>
          <w:i/>
          <w:iCs/>
          <w:lang w:eastAsia="zh-CN"/>
        </w:rPr>
      </w:pPr>
      <w:r w:rsidRPr="000208A0">
        <w:rPr>
          <w:i/>
          <w:iCs/>
          <w:lang w:eastAsia="zh-CN"/>
        </w:rPr>
        <w:t>Option 3: combination of option 1 and 2.</w:t>
      </w:r>
    </w:p>
    <w:p w:rsidRPr="000208A0" w:rsidR="002E1AE0" w:rsidP="002E1AE0" w:rsidRDefault="002E1AE0" w14:paraId="3C27BA50" w14:textId="77777777">
      <w:pPr>
        <w:pStyle w:val="ListParagraph"/>
        <w:numPr>
          <w:ilvl w:val="0"/>
          <w:numId w:val="31"/>
        </w:numPr>
        <w:adjustRightInd/>
        <w:snapToGrid w:val="0"/>
        <w:spacing w:after="0"/>
        <w:jc w:val="both"/>
        <w:textAlignment w:val="auto"/>
        <w:rPr>
          <w:i/>
          <w:iCs/>
          <w:lang w:val="de-DE" w:eastAsia="zh-CN"/>
        </w:rPr>
      </w:pPr>
      <w:r w:rsidRPr="000208A0">
        <w:rPr>
          <w:i/>
          <w:iCs/>
          <w:lang w:eastAsia="zh-CN"/>
        </w:rPr>
        <w:t>FFS details.</w:t>
      </w:r>
    </w:p>
    <w:p w:rsidR="004571BB" w:rsidP="008525BA" w:rsidRDefault="004571BB" w14:paraId="4EBEE1F3" w14:textId="77777777">
      <w:pPr>
        <w:snapToGrid w:val="0"/>
        <w:contextualSpacing/>
        <w:jc w:val="both"/>
        <w:rPr>
          <w:i/>
          <w:iCs/>
          <w:lang w:eastAsia="zh-CN"/>
        </w:rPr>
      </w:pPr>
    </w:p>
    <w:p w:rsidRPr="009E5A9F" w:rsidR="008525BA" w:rsidP="008525BA" w:rsidRDefault="008525BA" w14:paraId="4FCA50E9" w14:textId="5DA2EF30">
      <w:pPr>
        <w:snapToGrid w:val="0"/>
        <w:contextualSpacing/>
        <w:jc w:val="both"/>
        <w:rPr>
          <w:i/>
          <w:iCs/>
          <w:lang w:eastAsia="zh-CN"/>
        </w:rPr>
      </w:pPr>
      <w:r w:rsidRPr="009E5A9F">
        <w:rPr>
          <w:i/>
          <w:iCs/>
          <w:lang w:eastAsia="zh-CN"/>
        </w:rPr>
        <w:t>For RRC_CONNECTED UEs receiving multicast, from total number of priorities defined for multicast perspective, for further down-selection, options are:</w:t>
      </w:r>
    </w:p>
    <w:p w:rsidRPr="00631F9A" w:rsidR="008525BA" w:rsidP="008525BA" w:rsidRDefault="008525BA" w14:paraId="1F8EDCBA" w14:textId="77777777">
      <w:pPr>
        <w:pStyle w:val="ListParagraph"/>
        <w:numPr>
          <w:ilvl w:val="0"/>
          <w:numId w:val="31"/>
        </w:numPr>
        <w:adjustRightInd/>
        <w:snapToGrid w:val="0"/>
        <w:spacing w:after="0"/>
        <w:jc w:val="both"/>
        <w:textAlignment w:val="auto"/>
        <w:rPr>
          <w:i/>
          <w:iCs/>
          <w:lang w:eastAsia="zh-CN"/>
        </w:rPr>
      </w:pPr>
      <w:r w:rsidRPr="00631F9A">
        <w:rPr>
          <w:i/>
          <w:iCs/>
          <w:lang w:eastAsia="zh-CN"/>
        </w:rPr>
        <w:t>Option 1: One priority</w:t>
      </w:r>
    </w:p>
    <w:p w:rsidRPr="00631F9A" w:rsidR="008525BA" w:rsidP="008525BA" w:rsidRDefault="008525BA" w14:paraId="46B69C7E" w14:textId="77777777">
      <w:pPr>
        <w:pStyle w:val="ListParagraph"/>
        <w:numPr>
          <w:ilvl w:val="0"/>
          <w:numId w:val="31"/>
        </w:numPr>
        <w:adjustRightInd/>
        <w:snapToGrid w:val="0"/>
        <w:spacing w:after="0"/>
        <w:jc w:val="both"/>
        <w:textAlignment w:val="auto"/>
        <w:rPr>
          <w:i/>
          <w:iCs/>
          <w:lang w:eastAsia="zh-CN"/>
        </w:rPr>
      </w:pPr>
      <w:r w:rsidRPr="00631F9A">
        <w:rPr>
          <w:i/>
          <w:iCs/>
          <w:lang w:eastAsia="zh-CN"/>
        </w:rPr>
        <w:t>Option 2: Two priorities</w:t>
      </w:r>
    </w:p>
    <w:p w:rsidRPr="00631F9A" w:rsidR="008525BA" w:rsidP="008525BA" w:rsidRDefault="008525BA" w14:paraId="669E6E34" w14:textId="77777777">
      <w:pPr>
        <w:pStyle w:val="ListParagraph"/>
        <w:numPr>
          <w:ilvl w:val="0"/>
          <w:numId w:val="31"/>
        </w:numPr>
        <w:adjustRightInd/>
        <w:snapToGrid w:val="0"/>
        <w:spacing w:after="0"/>
        <w:jc w:val="both"/>
        <w:textAlignment w:val="auto"/>
        <w:rPr>
          <w:i/>
          <w:iCs/>
          <w:lang w:eastAsia="zh-CN"/>
        </w:rPr>
      </w:pPr>
      <w:r w:rsidRPr="00631F9A">
        <w:rPr>
          <w:i/>
          <w:iCs/>
          <w:lang w:eastAsia="zh-CN"/>
        </w:rPr>
        <w:t>Option 3: more than two priorities</w:t>
      </w:r>
    </w:p>
    <w:p w:rsidRPr="00631F9A" w:rsidR="008525BA" w:rsidP="008525BA" w:rsidRDefault="008525BA" w14:paraId="66F6B853" w14:textId="77777777">
      <w:pPr>
        <w:pStyle w:val="ListParagraph"/>
        <w:numPr>
          <w:ilvl w:val="0"/>
          <w:numId w:val="31"/>
        </w:numPr>
        <w:adjustRightInd/>
        <w:snapToGrid w:val="0"/>
        <w:spacing w:after="0"/>
        <w:jc w:val="both"/>
        <w:textAlignment w:val="auto"/>
        <w:rPr>
          <w:i/>
          <w:iCs/>
          <w:lang w:eastAsia="zh-CN"/>
        </w:rPr>
      </w:pPr>
      <w:r w:rsidRPr="00631F9A">
        <w:rPr>
          <w:i/>
          <w:iCs/>
          <w:lang w:eastAsia="zh-CN"/>
        </w:rPr>
        <w:t>FFS the priority between multicast and unicast</w:t>
      </w:r>
    </w:p>
    <w:p w:rsidR="00E510A6" w:rsidP="008525BA" w:rsidRDefault="00E510A6" w14:paraId="71933328" w14:textId="77777777">
      <w:pPr>
        <w:snapToGrid w:val="0"/>
        <w:contextualSpacing/>
        <w:jc w:val="both"/>
        <w:rPr>
          <w:b/>
          <w:bCs/>
          <w:lang w:eastAsia="zh-CN"/>
        </w:rPr>
      </w:pPr>
    </w:p>
    <w:p w:rsidRPr="009E5A9F" w:rsidR="008525BA" w:rsidP="008525BA" w:rsidRDefault="008525BA" w14:paraId="64C11958" w14:textId="13319E51">
      <w:pPr>
        <w:snapToGrid w:val="0"/>
        <w:contextualSpacing/>
        <w:jc w:val="both"/>
        <w:rPr>
          <w:i/>
          <w:iCs/>
          <w:lang w:eastAsia="zh-CN"/>
        </w:rPr>
      </w:pPr>
      <w:r w:rsidRPr="009E5A9F">
        <w:rPr>
          <w:i/>
          <w:iCs/>
          <w:lang w:eastAsia="zh-CN"/>
        </w:rPr>
        <w:t>For RRC_CONNECTED UEs receiving multicast to determine the PUCCH resource, for the cases of HARQ-ACK feedback is available for both multicast and unicast, down-selection will be done among:</w:t>
      </w:r>
    </w:p>
    <w:p w:rsidRPr="00631F9A" w:rsidR="008525BA" w:rsidP="008525BA" w:rsidRDefault="008525BA" w14:paraId="5EF62D31" w14:textId="77777777">
      <w:pPr>
        <w:pStyle w:val="ListParagraph"/>
        <w:numPr>
          <w:ilvl w:val="0"/>
          <w:numId w:val="31"/>
        </w:numPr>
        <w:adjustRightInd/>
        <w:snapToGrid w:val="0"/>
        <w:spacing w:after="0"/>
        <w:jc w:val="both"/>
        <w:textAlignment w:val="auto"/>
        <w:rPr>
          <w:i/>
          <w:iCs/>
          <w:lang w:eastAsia="zh-CN"/>
        </w:rPr>
      </w:pPr>
      <w:r w:rsidRPr="00631F9A">
        <w:rPr>
          <w:i/>
          <w:iCs/>
          <w:lang w:eastAsia="zh-CN"/>
        </w:rPr>
        <w:t xml:space="preserve">Option 1: Multiplexing is applied </w:t>
      </w:r>
      <w:r w:rsidRPr="00631F9A">
        <w:rPr>
          <w:i/>
          <w:iCs/>
          <w:lang w:eastAsia="zh-CN"/>
        </w:rPr>
        <w:tab/>
      </w:r>
      <w:r w:rsidRPr="00631F9A">
        <w:rPr>
          <w:i/>
          <w:iCs/>
          <w:lang w:eastAsia="zh-CN"/>
        </w:rPr>
        <w:t xml:space="preserve"> </w:t>
      </w:r>
    </w:p>
    <w:p w:rsidRPr="00631F9A" w:rsidR="008525BA" w:rsidP="008525BA" w:rsidRDefault="008525BA" w14:paraId="2530A40B" w14:textId="77777777">
      <w:pPr>
        <w:pStyle w:val="ListParagraph"/>
        <w:numPr>
          <w:ilvl w:val="0"/>
          <w:numId w:val="31"/>
        </w:numPr>
        <w:adjustRightInd/>
        <w:snapToGrid w:val="0"/>
        <w:spacing w:after="0"/>
        <w:jc w:val="both"/>
        <w:textAlignment w:val="auto"/>
        <w:rPr>
          <w:i/>
          <w:iCs/>
          <w:lang w:eastAsia="zh-CN"/>
        </w:rPr>
      </w:pPr>
      <w:r w:rsidRPr="00631F9A">
        <w:rPr>
          <w:i/>
          <w:iCs/>
          <w:lang w:eastAsia="zh-CN"/>
        </w:rPr>
        <w:t xml:space="preserve">Option 2: Prioritizing is applied  </w:t>
      </w:r>
    </w:p>
    <w:p w:rsidRPr="00631F9A" w:rsidR="008525BA" w:rsidP="008525BA" w:rsidRDefault="008525BA" w14:paraId="5611FB68" w14:textId="77777777">
      <w:pPr>
        <w:pStyle w:val="ListParagraph"/>
        <w:numPr>
          <w:ilvl w:val="0"/>
          <w:numId w:val="31"/>
        </w:numPr>
        <w:adjustRightInd/>
        <w:snapToGrid w:val="0"/>
        <w:spacing w:after="0"/>
        <w:jc w:val="both"/>
        <w:textAlignment w:val="auto"/>
        <w:rPr>
          <w:i/>
          <w:iCs/>
          <w:lang w:eastAsia="zh-CN"/>
        </w:rPr>
      </w:pPr>
      <w:r w:rsidRPr="00631F9A">
        <w:rPr>
          <w:i/>
          <w:iCs/>
          <w:lang w:eastAsia="zh-CN"/>
        </w:rPr>
        <w:t>Option 3: Combination of Option 1 and 2.</w:t>
      </w:r>
    </w:p>
    <w:p w:rsidR="00C21035" w:rsidP="00986C3E" w:rsidRDefault="00C21035" w14:paraId="523C4C08" w14:textId="50DCE7D1"/>
    <w:p w:rsidRPr="00405F1D" w:rsidR="003311BA" w:rsidP="00986C3E" w:rsidRDefault="003311BA" w14:paraId="45B617AA" w14:textId="7FD5C4A2">
      <w:pPr>
        <w:rPr>
          <w:b/>
          <w:bCs/>
          <w:sz w:val="24"/>
          <w:szCs w:val="24"/>
          <w:u w:val="single"/>
        </w:rPr>
      </w:pPr>
      <w:r w:rsidRPr="00405F1D">
        <w:rPr>
          <w:b/>
          <w:bCs/>
          <w:sz w:val="24"/>
          <w:szCs w:val="24"/>
          <w:u w:val="single"/>
        </w:rPr>
        <w:t>Enhanced Type-2 and Type-3 HARQ-ACK Codebook</w:t>
      </w:r>
    </w:p>
    <w:p w:rsidR="00532407" w:rsidP="00532407" w:rsidRDefault="00532407" w14:paraId="3D729644" w14:textId="1FF05109">
      <w:pPr>
        <w:jc w:val="both"/>
        <w:rPr>
          <w:lang w:val="en-US"/>
        </w:rPr>
      </w:pPr>
      <w:r>
        <w:rPr>
          <w:lang w:val="en-US"/>
        </w:rPr>
        <w:t>Enhanced Type-2 codebook</w:t>
      </w:r>
      <w:r w:rsidR="00E37585">
        <w:rPr>
          <w:lang w:val="en-US"/>
        </w:rPr>
        <w:t xml:space="preserve"> </w:t>
      </w:r>
      <w:r>
        <w:rPr>
          <w:lang w:val="en-US"/>
        </w:rPr>
        <w:t xml:space="preserve">and </w:t>
      </w:r>
      <w:r w:rsidR="00E37585">
        <w:rPr>
          <w:lang w:val="en-US"/>
        </w:rPr>
        <w:t xml:space="preserve">the </w:t>
      </w:r>
      <w:r w:rsidR="00F30187">
        <w:rPr>
          <w:lang w:val="en-US"/>
        </w:rPr>
        <w:t>T</w:t>
      </w:r>
      <w:r>
        <w:rPr>
          <w:lang w:val="en-US"/>
        </w:rPr>
        <w:t>ype-3</w:t>
      </w:r>
      <w:r w:rsidR="001D791D">
        <w:rPr>
          <w:lang w:val="en-US"/>
        </w:rPr>
        <w:t xml:space="preserve"> HARQ-ACK</w:t>
      </w:r>
      <w:r>
        <w:rPr>
          <w:lang w:val="en-US"/>
        </w:rPr>
        <w:t xml:space="preserve"> codebook</w:t>
      </w:r>
      <w:r w:rsidR="00966CA6">
        <w:rPr>
          <w:lang w:val="en-US"/>
        </w:rPr>
        <w:t xml:space="preserve"> (Rel-16 Unlicensed Band features) </w:t>
      </w:r>
      <w:r>
        <w:rPr>
          <w:lang w:val="en-US"/>
        </w:rPr>
        <w:t xml:space="preserve">target </w:t>
      </w:r>
      <w:r w:rsidR="00E37585">
        <w:rPr>
          <w:lang w:val="en-US"/>
        </w:rPr>
        <w:t>listen-before-talk (</w:t>
      </w:r>
      <w:r>
        <w:rPr>
          <w:lang w:val="en-US"/>
        </w:rPr>
        <w:t>LBT</w:t>
      </w:r>
      <w:r w:rsidR="00E37585">
        <w:rPr>
          <w:lang w:val="en-US"/>
        </w:rPr>
        <w:t>)</w:t>
      </w:r>
      <w:r>
        <w:rPr>
          <w:lang w:val="en-US"/>
        </w:rPr>
        <w:t xml:space="preserve"> failure problems and give more opportunity to</w:t>
      </w:r>
      <w:r w:rsidR="00276F32">
        <w:rPr>
          <w:lang w:val="en-US"/>
        </w:rPr>
        <w:t xml:space="preserve"> the UE to provide</w:t>
      </w:r>
      <w:r>
        <w:rPr>
          <w:lang w:val="en-US"/>
        </w:rPr>
        <w:t xml:space="preserve"> HARQ</w:t>
      </w:r>
      <w:r w:rsidR="00E37585">
        <w:rPr>
          <w:lang w:val="en-US"/>
        </w:rPr>
        <w:t>-ACK</w:t>
      </w:r>
      <w:r>
        <w:rPr>
          <w:lang w:val="en-US"/>
        </w:rPr>
        <w:t xml:space="preserve"> feedback. </w:t>
      </w:r>
      <w:r w:rsidR="004C26A7">
        <w:rPr>
          <w:lang w:val="en-US"/>
        </w:rPr>
        <w:t>In our view, although those mechanisms may be beneficial for higher reliability, they are</w:t>
      </w:r>
      <w:r>
        <w:rPr>
          <w:lang w:val="en-US"/>
        </w:rPr>
        <w:t xml:space="preserve"> not more relevant </w:t>
      </w:r>
      <w:r w:rsidR="004C26A7">
        <w:rPr>
          <w:lang w:val="en-US"/>
        </w:rPr>
        <w:t xml:space="preserve">for PTM </w:t>
      </w:r>
      <w:r>
        <w:rPr>
          <w:lang w:val="en-US"/>
        </w:rPr>
        <w:t>than conventional PTP</w:t>
      </w:r>
      <w:r w:rsidR="00895C18">
        <w:rPr>
          <w:lang w:val="en-US"/>
        </w:rPr>
        <w:t xml:space="preserve"> transmissions</w:t>
      </w:r>
      <w:r>
        <w:rPr>
          <w:lang w:val="en-US"/>
        </w:rPr>
        <w:t xml:space="preserve">. </w:t>
      </w:r>
      <w:r w:rsidR="001D791D">
        <w:rPr>
          <w:lang w:val="en-US"/>
        </w:rPr>
        <w:t xml:space="preserve">Therefore, we do not believe that there is </w:t>
      </w:r>
      <w:r w:rsidR="009345F4">
        <w:rPr>
          <w:lang w:val="en-US"/>
        </w:rPr>
        <w:t xml:space="preserve">a </w:t>
      </w:r>
      <w:r w:rsidR="0054049B">
        <w:rPr>
          <w:lang w:val="en-US"/>
        </w:rPr>
        <w:t xml:space="preserve">special </w:t>
      </w:r>
      <w:r w:rsidR="001D791D">
        <w:rPr>
          <w:lang w:val="en-US"/>
        </w:rPr>
        <w:t xml:space="preserve">need for </w:t>
      </w:r>
      <w:r w:rsidR="00F7343F">
        <w:rPr>
          <w:lang w:val="en-US"/>
        </w:rPr>
        <w:t xml:space="preserve">the </w:t>
      </w:r>
      <w:r w:rsidR="001D791D">
        <w:rPr>
          <w:lang w:val="en-US"/>
        </w:rPr>
        <w:t xml:space="preserve">enhanced </w:t>
      </w:r>
      <w:r w:rsidR="00F30187">
        <w:rPr>
          <w:lang w:val="en-US"/>
        </w:rPr>
        <w:t>T</w:t>
      </w:r>
      <w:r w:rsidR="001D791D">
        <w:rPr>
          <w:lang w:val="en-US"/>
        </w:rPr>
        <w:t xml:space="preserve">ype-2 and </w:t>
      </w:r>
      <w:r w:rsidR="00F30187">
        <w:rPr>
          <w:lang w:val="en-US"/>
        </w:rPr>
        <w:t>T</w:t>
      </w:r>
      <w:r w:rsidR="001D791D">
        <w:rPr>
          <w:lang w:val="en-US"/>
        </w:rPr>
        <w:t xml:space="preserve">ype-3 HARQ-ACK codebooks </w:t>
      </w:r>
      <w:r w:rsidR="00613FDB">
        <w:rPr>
          <w:lang w:val="en-US"/>
        </w:rPr>
        <w:t>for</w:t>
      </w:r>
      <w:r w:rsidR="001D791D">
        <w:rPr>
          <w:lang w:val="en-US"/>
        </w:rPr>
        <w:t xml:space="preserve"> PTM</w:t>
      </w:r>
      <w:r>
        <w:rPr>
          <w:lang w:val="en-US"/>
        </w:rPr>
        <w:t xml:space="preserve">. </w:t>
      </w:r>
    </w:p>
    <w:p w:rsidR="00B717B4" w:rsidP="00532407" w:rsidRDefault="00F30187" w14:paraId="173A2F94" w14:textId="6255FC73">
      <w:pPr>
        <w:jc w:val="both"/>
        <w:rPr>
          <w:b/>
          <w:bCs/>
          <w:lang w:val="en-US"/>
        </w:rPr>
      </w:pPr>
      <w:r w:rsidRPr="003F49C9">
        <w:rPr>
          <w:b/>
          <w:bCs/>
          <w:lang w:val="en-US"/>
        </w:rPr>
        <w:t xml:space="preserve">Proposal </w:t>
      </w:r>
      <w:r w:rsidR="002100D8">
        <w:rPr>
          <w:b/>
          <w:bCs/>
          <w:lang w:val="en-US"/>
        </w:rPr>
        <w:t>8</w:t>
      </w:r>
      <w:r w:rsidRPr="003F49C9">
        <w:rPr>
          <w:b/>
          <w:bCs/>
          <w:lang w:val="en-US"/>
        </w:rPr>
        <w:t>: Enhanced Type-2 and Type-3 HARQ-ACK codebook</w:t>
      </w:r>
      <w:r w:rsidR="00A3022F">
        <w:rPr>
          <w:b/>
          <w:bCs/>
          <w:lang w:val="en-US"/>
        </w:rPr>
        <w:t>s that target LBT failure problems</w:t>
      </w:r>
      <w:r w:rsidRPr="003F49C9">
        <w:rPr>
          <w:b/>
          <w:bCs/>
          <w:lang w:val="en-US"/>
        </w:rPr>
        <w:t xml:space="preserve"> </w:t>
      </w:r>
      <w:r w:rsidR="00F60246">
        <w:rPr>
          <w:b/>
          <w:bCs/>
          <w:lang w:val="en-US"/>
        </w:rPr>
        <w:t xml:space="preserve">for Rel-16 Unlicensed Band </w:t>
      </w:r>
      <w:r w:rsidRPr="003F49C9">
        <w:rPr>
          <w:b/>
          <w:bCs/>
          <w:lang w:val="en-US"/>
        </w:rPr>
        <w:t xml:space="preserve">are not </w:t>
      </w:r>
      <w:r w:rsidR="005052AE">
        <w:rPr>
          <w:b/>
          <w:bCs/>
          <w:lang w:val="en-US"/>
        </w:rPr>
        <w:t>needed</w:t>
      </w:r>
      <w:r w:rsidRPr="003F49C9">
        <w:rPr>
          <w:b/>
          <w:bCs/>
          <w:lang w:val="en-US"/>
        </w:rPr>
        <w:t xml:space="preserve"> for PTM.</w:t>
      </w:r>
    </w:p>
    <w:p w:rsidR="0024333B" w:rsidP="00532407" w:rsidRDefault="0024333B" w14:paraId="17C2BA6C" w14:textId="24767144">
      <w:pPr>
        <w:jc w:val="both"/>
        <w:rPr>
          <w:b/>
          <w:bCs/>
          <w:lang w:val="en-US"/>
        </w:rPr>
      </w:pPr>
    </w:p>
    <w:p w:rsidR="0024333B" w:rsidP="00532407" w:rsidRDefault="0024333B" w14:paraId="6EE401BC" w14:textId="3C2386CD">
      <w:pPr>
        <w:jc w:val="both"/>
        <w:rPr>
          <w:b/>
          <w:bCs/>
          <w:lang w:val="en-US"/>
        </w:rPr>
      </w:pPr>
    </w:p>
    <w:p w:rsidRPr="0096420B" w:rsidR="0024333B" w:rsidP="00532407" w:rsidRDefault="0024333B" w14:paraId="39F749E7" w14:textId="77777777">
      <w:pPr>
        <w:jc w:val="both"/>
        <w:rPr>
          <w:b/>
          <w:bCs/>
          <w:lang w:val="en-US"/>
        </w:rPr>
      </w:pPr>
    </w:p>
    <w:p w:rsidR="00B717B4" w:rsidP="00532407" w:rsidRDefault="00B717B4" w14:paraId="074A4362" w14:textId="182F6DDD">
      <w:pPr>
        <w:jc w:val="both"/>
        <w:rPr>
          <w:b/>
          <w:bCs/>
          <w:sz w:val="24"/>
          <w:szCs w:val="24"/>
          <w:u w:val="single"/>
          <w:lang w:val="en-US"/>
        </w:rPr>
      </w:pPr>
      <w:r w:rsidRPr="00B717B4">
        <w:rPr>
          <w:b/>
          <w:bCs/>
          <w:sz w:val="24"/>
          <w:szCs w:val="24"/>
          <w:u w:val="single"/>
          <w:lang w:val="en-US"/>
        </w:rPr>
        <w:lastRenderedPageBreak/>
        <w:t xml:space="preserve">Number of Priorities </w:t>
      </w:r>
      <w:r w:rsidR="002841D7">
        <w:rPr>
          <w:b/>
          <w:bCs/>
          <w:sz w:val="24"/>
          <w:szCs w:val="24"/>
          <w:u w:val="single"/>
          <w:lang w:val="en-US"/>
        </w:rPr>
        <w:t xml:space="preserve">Defined </w:t>
      </w:r>
      <w:r w:rsidRPr="00B717B4">
        <w:rPr>
          <w:b/>
          <w:bCs/>
          <w:sz w:val="24"/>
          <w:szCs w:val="24"/>
          <w:u w:val="single"/>
          <w:lang w:val="en-US"/>
        </w:rPr>
        <w:t>for PTM</w:t>
      </w:r>
      <w:r w:rsidR="000D1645">
        <w:rPr>
          <w:b/>
          <w:bCs/>
          <w:sz w:val="24"/>
          <w:szCs w:val="24"/>
          <w:u w:val="single"/>
          <w:lang w:val="en-US"/>
        </w:rPr>
        <w:t xml:space="preserve"> and </w:t>
      </w:r>
      <w:r w:rsidRPr="00B717B4" w:rsidR="000D1645">
        <w:rPr>
          <w:b/>
          <w:bCs/>
          <w:sz w:val="24"/>
          <w:szCs w:val="24"/>
          <w:u w:val="single"/>
          <w:lang w:val="en-US"/>
        </w:rPr>
        <w:t>Prioritization/Multiplexing</w:t>
      </w:r>
      <w:r w:rsidR="000D1645">
        <w:rPr>
          <w:b/>
          <w:bCs/>
          <w:sz w:val="24"/>
          <w:szCs w:val="24"/>
          <w:u w:val="single"/>
          <w:lang w:val="en-US"/>
        </w:rPr>
        <w:t xml:space="preserve"> of</w:t>
      </w:r>
      <w:r w:rsidRPr="00B717B4" w:rsidR="000D1645">
        <w:rPr>
          <w:b/>
          <w:bCs/>
          <w:sz w:val="24"/>
          <w:szCs w:val="24"/>
          <w:u w:val="single"/>
          <w:lang w:val="en-US"/>
        </w:rPr>
        <w:t xml:space="preserve"> </w:t>
      </w:r>
      <w:r w:rsidR="000D1645">
        <w:rPr>
          <w:b/>
          <w:bCs/>
          <w:sz w:val="24"/>
          <w:szCs w:val="24"/>
          <w:u w:val="single"/>
          <w:lang w:val="en-US"/>
        </w:rPr>
        <w:t>HARQ-ACK</w:t>
      </w:r>
    </w:p>
    <w:p w:rsidR="00902EB2" w:rsidP="00532407" w:rsidRDefault="00BC78C0" w14:paraId="57DDE5AF" w14:textId="06740576">
      <w:pPr>
        <w:jc w:val="both"/>
        <w:rPr>
          <w:lang w:val="en-US"/>
        </w:rPr>
      </w:pPr>
      <w:r>
        <w:rPr>
          <w:lang w:val="en-US"/>
        </w:rPr>
        <w:t xml:space="preserve">We propose that as in Rel-16 framework, there can be two priorities defined also for multicast, i.e., low-priority for </w:t>
      </w:r>
      <w:proofErr w:type="spellStart"/>
      <w:r>
        <w:rPr>
          <w:lang w:val="en-US"/>
        </w:rPr>
        <w:t>eMBB</w:t>
      </w:r>
      <w:proofErr w:type="spellEnd"/>
      <w:r>
        <w:rPr>
          <w:lang w:val="en-US"/>
        </w:rPr>
        <w:t xml:space="preserve"> and high-priority for URLLC transmissions that can be indicated by the DCI.</w:t>
      </w:r>
      <w:r w:rsidR="001B0D48">
        <w:rPr>
          <w:lang w:val="en-US"/>
        </w:rPr>
        <w:t xml:space="preserve"> </w:t>
      </w:r>
      <w:r w:rsidR="00DA1D9C">
        <w:rPr>
          <w:lang w:val="en-US"/>
        </w:rPr>
        <w:t>Those priorities can be equal to their unicast counterparts</w:t>
      </w:r>
      <w:r w:rsidR="0003009C">
        <w:rPr>
          <w:lang w:val="en-US"/>
        </w:rPr>
        <w:t xml:space="preserve">, i.e., low-priority unicast </w:t>
      </w:r>
      <w:proofErr w:type="spellStart"/>
      <w:r w:rsidR="0003009C">
        <w:rPr>
          <w:lang w:val="en-US"/>
        </w:rPr>
        <w:t>eMBB</w:t>
      </w:r>
      <w:proofErr w:type="spellEnd"/>
      <w:r w:rsidR="0003009C">
        <w:rPr>
          <w:lang w:val="en-US"/>
        </w:rPr>
        <w:t xml:space="preserve"> transmission has the same priority with low-priority multicast </w:t>
      </w:r>
      <w:proofErr w:type="spellStart"/>
      <w:r w:rsidR="0003009C">
        <w:rPr>
          <w:lang w:val="en-US"/>
        </w:rPr>
        <w:t>eMBB</w:t>
      </w:r>
      <w:proofErr w:type="spellEnd"/>
      <w:r w:rsidR="0003009C">
        <w:rPr>
          <w:lang w:val="en-US"/>
        </w:rPr>
        <w:t xml:space="preserve"> transmission.</w:t>
      </w:r>
    </w:p>
    <w:p w:rsidRPr="00C73B6C" w:rsidR="001C7DF5" w:rsidP="00532407" w:rsidRDefault="001C7DF5" w14:paraId="2C022A34" w14:textId="40395665">
      <w:pPr>
        <w:jc w:val="both"/>
        <w:rPr>
          <w:b/>
          <w:bCs/>
          <w:lang w:val="en-US"/>
        </w:rPr>
      </w:pPr>
      <w:r w:rsidRPr="00806225">
        <w:rPr>
          <w:b/>
          <w:bCs/>
          <w:lang w:val="en-US"/>
        </w:rPr>
        <w:t xml:space="preserve">Proposal </w:t>
      </w:r>
      <w:r w:rsidR="00AC7DBF">
        <w:rPr>
          <w:b/>
          <w:bCs/>
          <w:lang w:val="en-US"/>
        </w:rPr>
        <w:t>9</w:t>
      </w:r>
      <w:r w:rsidRPr="00806225">
        <w:rPr>
          <w:b/>
          <w:bCs/>
          <w:lang w:val="en-US"/>
        </w:rPr>
        <w:t xml:space="preserve">: </w:t>
      </w:r>
      <w:r w:rsidRPr="00806225" w:rsidR="0081696C">
        <w:rPr>
          <w:b/>
          <w:bCs/>
          <w:lang w:val="en-US"/>
        </w:rPr>
        <w:t xml:space="preserve">As in Rel-16 framework, there </w:t>
      </w:r>
      <w:r w:rsidRPr="00806225" w:rsidR="00E318FE">
        <w:rPr>
          <w:b/>
          <w:bCs/>
          <w:lang w:val="en-US"/>
        </w:rPr>
        <w:t xml:space="preserve">are </w:t>
      </w:r>
      <w:r w:rsidRPr="00806225" w:rsidR="0081696C">
        <w:rPr>
          <w:b/>
          <w:bCs/>
          <w:lang w:val="en-US"/>
        </w:rPr>
        <w:t xml:space="preserve">two priorities defined also for multicast, i.e., low-priority for </w:t>
      </w:r>
      <w:proofErr w:type="spellStart"/>
      <w:r w:rsidRPr="00806225" w:rsidR="0081696C">
        <w:rPr>
          <w:b/>
          <w:bCs/>
          <w:lang w:val="en-US"/>
        </w:rPr>
        <w:t>eMBB</w:t>
      </w:r>
      <w:proofErr w:type="spellEnd"/>
      <w:r w:rsidRPr="00806225" w:rsidR="0081696C">
        <w:rPr>
          <w:b/>
          <w:bCs/>
          <w:lang w:val="en-US"/>
        </w:rPr>
        <w:t xml:space="preserve"> and high-priority for URLLC transmissions</w:t>
      </w:r>
      <w:r w:rsidRPr="2453F3FE" w:rsidR="6077FFA0">
        <w:rPr>
          <w:b/>
          <w:bCs/>
          <w:lang w:val="en-US"/>
        </w:rPr>
        <w:t xml:space="preserve"> </w:t>
      </w:r>
      <w:r w:rsidRPr="00806225" w:rsidR="0081696C">
        <w:rPr>
          <w:b/>
          <w:bCs/>
          <w:lang w:val="en-US"/>
        </w:rPr>
        <w:t>that can be indicated by the DCI</w:t>
      </w:r>
      <w:r w:rsidR="00806225">
        <w:rPr>
          <w:b/>
          <w:bCs/>
          <w:lang w:val="en-US"/>
        </w:rPr>
        <w:t>, and t</w:t>
      </w:r>
      <w:r w:rsidRPr="00806225" w:rsidR="0081696C">
        <w:rPr>
          <w:b/>
          <w:bCs/>
          <w:lang w:val="en-US"/>
        </w:rPr>
        <w:t xml:space="preserve">hose priorities </w:t>
      </w:r>
      <w:r w:rsidR="00806225">
        <w:rPr>
          <w:b/>
          <w:bCs/>
          <w:lang w:val="en-US"/>
        </w:rPr>
        <w:t>are</w:t>
      </w:r>
      <w:r w:rsidRPr="00806225" w:rsidR="0081696C">
        <w:rPr>
          <w:b/>
          <w:bCs/>
          <w:lang w:val="en-US"/>
        </w:rPr>
        <w:t xml:space="preserve"> equal to their unicast counterparts, i.e., low-priority unicast </w:t>
      </w:r>
      <w:proofErr w:type="spellStart"/>
      <w:r w:rsidRPr="00806225" w:rsidR="0081696C">
        <w:rPr>
          <w:b/>
          <w:bCs/>
          <w:lang w:val="en-US"/>
        </w:rPr>
        <w:t>eMBB</w:t>
      </w:r>
      <w:proofErr w:type="spellEnd"/>
      <w:r w:rsidRPr="00806225" w:rsidR="0081696C">
        <w:rPr>
          <w:b/>
          <w:bCs/>
          <w:lang w:val="en-US"/>
        </w:rPr>
        <w:t xml:space="preserve"> transmission has the same priority with low-priority multicast </w:t>
      </w:r>
      <w:proofErr w:type="spellStart"/>
      <w:r w:rsidRPr="00806225" w:rsidR="0081696C">
        <w:rPr>
          <w:b/>
          <w:bCs/>
          <w:lang w:val="en-US"/>
        </w:rPr>
        <w:t>eMBB</w:t>
      </w:r>
      <w:proofErr w:type="spellEnd"/>
      <w:r w:rsidRPr="00806225" w:rsidR="0081696C">
        <w:rPr>
          <w:b/>
          <w:bCs/>
          <w:lang w:val="en-US"/>
        </w:rPr>
        <w:t xml:space="preserve"> transmission.</w:t>
      </w:r>
    </w:p>
    <w:p w:rsidR="00B717B4" w:rsidP="00532407" w:rsidRDefault="001B0D48" w14:paraId="766E3A8A" w14:textId="1A5011A3">
      <w:pPr>
        <w:jc w:val="both"/>
        <w:rPr>
          <w:lang w:val="en-US"/>
        </w:rPr>
      </w:pPr>
      <w:r>
        <w:rPr>
          <w:lang w:val="en-US"/>
        </w:rPr>
        <w:t xml:space="preserve">In case </w:t>
      </w:r>
      <w:r w:rsidR="002F416F">
        <w:rPr>
          <w:lang w:val="en-US"/>
        </w:rPr>
        <w:t>the</w:t>
      </w:r>
      <w:r>
        <w:rPr>
          <w:lang w:val="en-US"/>
        </w:rPr>
        <w:t xml:space="preserve"> HARQ-ACK</w:t>
      </w:r>
      <w:r w:rsidR="002F416F">
        <w:rPr>
          <w:lang w:val="en-US"/>
        </w:rPr>
        <w:t xml:space="preserve"> feedback of low-priority transmission</w:t>
      </w:r>
      <w:r>
        <w:rPr>
          <w:lang w:val="en-US"/>
        </w:rPr>
        <w:t xml:space="preserve"> is scheduled to be </w:t>
      </w:r>
      <w:r w:rsidR="00736BE9">
        <w:rPr>
          <w:lang w:val="en-US"/>
        </w:rPr>
        <w:t>sent</w:t>
      </w:r>
      <w:r>
        <w:rPr>
          <w:lang w:val="en-US"/>
        </w:rPr>
        <w:t xml:space="preserve"> at the same time instance with </w:t>
      </w:r>
      <w:r w:rsidR="002B6636">
        <w:rPr>
          <w:lang w:val="en-US"/>
        </w:rPr>
        <w:t xml:space="preserve">the feedback of </w:t>
      </w:r>
      <w:r>
        <w:rPr>
          <w:lang w:val="en-US"/>
        </w:rPr>
        <w:t xml:space="preserve">high-priority </w:t>
      </w:r>
      <w:r w:rsidR="00563A55">
        <w:rPr>
          <w:lang w:val="en-US"/>
        </w:rPr>
        <w:t>transmission</w:t>
      </w:r>
      <w:r w:rsidR="00A20568">
        <w:rPr>
          <w:lang w:val="en-US"/>
        </w:rPr>
        <w:t>,</w:t>
      </w:r>
      <w:r w:rsidR="00EC3403">
        <w:rPr>
          <w:lang w:val="en-US"/>
        </w:rPr>
        <w:t xml:space="preserve"> </w:t>
      </w:r>
      <w:r>
        <w:rPr>
          <w:lang w:val="en-US"/>
        </w:rPr>
        <w:t>the low-priority feedback is dropped. In case</w:t>
      </w:r>
      <w:r w:rsidR="00C70BA8">
        <w:rPr>
          <w:lang w:val="en-US"/>
        </w:rPr>
        <w:t xml:space="preserve"> the HARQ-ACK feedback of the</w:t>
      </w:r>
      <w:r>
        <w:rPr>
          <w:lang w:val="en-US"/>
        </w:rPr>
        <w:t xml:space="preserve"> </w:t>
      </w:r>
      <w:r w:rsidR="00C70BA8">
        <w:rPr>
          <w:lang w:val="en-US"/>
        </w:rPr>
        <w:t>transmissions</w:t>
      </w:r>
      <w:r w:rsidR="00385BFD">
        <w:rPr>
          <w:lang w:val="en-US"/>
        </w:rPr>
        <w:t xml:space="preserve"> with the same priority are scheduled to be sent at the same time instance, </w:t>
      </w:r>
      <w:r w:rsidR="008F2CE5">
        <w:rPr>
          <w:lang w:val="en-US"/>
        </w:rPr>
        <w:t xml:space="preserve">they are multiplexed according to the procedures defined </w:t>
      </w:r>
      <w:r w:rsidR="001D6EB7">
        <w:rPr>
          <w:lang w:val="en-US"/>
        </w:rPr>
        <w:t>below.</w:t>
      </w:r>
    </w:p>
    <w:p w:rsidRPr="005B741B" w:rsidR="005B741B" w:rsidP="005B741B" w:rsidRDefault="00925208" w14:paraId="7D4BE36F" w14:textId="09C42C1C">
      <w:pPr>
        <w:jc w:val="both"/>
        <w:rPr>
          <w:b/>
          <w:bCs/>
          <w:lang w:val="en-US"/>
        </w:rPr>
      </w:pPr>
      <w:r w:rsidRPr="005B741B">
        <w:rPr>
          <w:b/>
          <w:bCs/>
          <w:lang w:val="en-US"/>
        </w:rPr>
        <w:t xml:space="preserve">Proposal </w:t>
      </w:r>
      <w:r w:rsidR="00AC7DBF">
        <w:rPr>
          <w:b/>
          <w:bCs/>
          <w:lang w:val="en-US"/>
        </w:rPr>
        <w:t>10</w:t>
      </w:r>
      <w:r w:rsidRPr="005B741B">
        <w:rPr>
          <w:b/>
          <w:bCs/>
          <w:lang w:val="en-US"/>
        </w:rPr>
        <w:t xml:space="preserve">: </w:t>
      </w:r>
      <w:r w:rsidRPr="005B741B" w:rsidR="005B741B">
        <w:rPr>
          <w:b/>
          <w:bCs/>
          <w:lang w:val="en-US"/>
        </w:rPr>
        <w:t>In case the HARQ-ACK feedback of low-priority transmission is scheduled to be sent at the same time instance with the feedback of high-priority transmission</w:t>
      </w:r>
      <w:r w:rsidR="00C16348">
        <w:rPr>
          <w:b/>
          <w:bCs/>
          <w:lang w:val="en-US"/>
        </w:rPr>
        <w:t>,</w:t>
      </w:r>
      <w:r w:rsidRPr="005B741B" w:rsidR="005B741B">
        <w:rPr>
          <w:b/>
          <w:bCs/>
          <w:lang w:val="en-US"/>
        </w:rPr>
        <w:t xml:space="preserve"> the low-priority feedback is dropped. In case the HARQ-ACK feedback of the transmissions with the same priority are scheduled to be sent at the same time instance, they are multiplexed according to the procedures defined </w:t>
      </w:r>
      <w:r w:rsidR="00462384">
        <w:rPr>
          <w:b/>
          <w:bCs/>
          <w:lang w:val="en-US"/>
        </w:rPr>
        <w:t>by this document</w:t>
      </w:r>
      <w:r w:rsidRPr="005B741B" w:rsidR="005B741B">
        <w:rPr>
          <w:b/>
          <w:bCs/>
          <w:lang w:val="en-US"/>
        </w:rPr>
        <w:t>.</w:t>
      </w:r>
    </w:p>
    <w:p w:rsidRPr="00B717B4" w:rsidR="00925208" w:rsidP="00532407" w:rsidRDefault="00925208" w14:paraId="75F7ED40" w14:textId="6944BC6A">
      <w:pPr>
        <w:jc w:val="both"/>
        <w:rPr>
          <w:b/>
          <w:bCs/>
          <w:sz w:val="24"/>
          <w:szCs w:val="24"/>
          <w:u w:val="single"/>
          <w:lang w:val="en-US"/>
        </w:rPr>
      </w:pPr>
    </w:p>
    <w:p w:rsidRPr="00405F1D" w:rsidR="004D6A99" w:rsidP="00C940C7" w:rsidRDefault="00F93A32" w14:paraId="60C74777" w14:textId="55FBBAE0">
      <w:pPr>
        <w:jc w:val="both"/>
        <w:rPr>
          <w:b/>
          <w:bCs/>
          <w:sz w:val="24"/>
          <w:szCs w:val="24"/>
          <w:u w:val="single"/>
          <w:lang w:val="en-US"/>
        </w:rPr>
      </w:pPr>
      <w:r w:rsidRPr="00405F1D">
        <w:rPr>
          <w:b/>
          <w:bCs/>
          <w:sz w:val="24"/>
          <w:szCs w:val="24"/>
          <w:u w:val="single"/>
          <w:lang w:val="en-US"/>
        </w:rPr>
        <w:t>Details of Type-1 and Type-2 HARQ-ACK Codebook Design</w:t>
      </w:r>
    </w:p>
    <w:p w:rsidR="005C1EC7" w:rsidP="00C940C7" w:rsidRDefault="003F44AA" w14:paraId="61743B89" w14:textId="2230B457">
      <w:pPr>
        <w:jc w:val="both"/>
        <w:rPr>
          <w:lang w:val="en-US"/>
        </w:rPr>
      </w:pPr>
      <w:r w:rsidRPr="338D930A">
        <w:rPr>
          <w:lang w:val="en-US"/>
        </w:rPr>
        <w:t xml:space="preserve">In Rel-15, only one HARQ-ACK codebook (either semi-static (Type-1) or dynamic (Type-2) depending on the RRC configuration) is constructed and sent by the UE in a slot on a PUCCH resource, even when there are multiple PTP services that the UE is interested in and the HARQ-ACK feedback for those services are scheduled to be transmitted in the same </w:t>
      </w:r>
      <w:r w:rsidR="00AB75E6">
        <w:rPr>
          <w:lang w:val="en-US"/>
        </w:rPr>
        <w:t xml:space="preserve">UL </w:t>
      </w:r>
      <w:r w:rsidRPr="338D930A">
        <w:rPr>
          <w:lang w:val="en-US"/>
        </w:rPr>
        <w:t xml:space="preserve">slot. In Rel-16, sub-slot concept is introduced in order to overcome the Rel-15 limitation that the UEs not being able to transmit more than one PUCCH with HARQ-ACK information in a slot, especially for the URLLC services with stringent requirements. In Rel-16, one codebook per priority level (high priority URLLC or low priority </w:t>
      </w:r>
      <w:proofErr w:type="spellStart"/>
      <w:r w:rsidRPr="338D930A">
        <w:rPr>
          <w:lang w:val="en-US"/>
        </w:rPr>
        <w:t>eMBB</w:t>
      </w:r>
      <w:proofErr w:type="spellEnd"/>
      <w:r w:rsidRPr="338D930A">
        <w:rPr>
          <w:lang w:val="en-US"/>
        </w:rPr>
        <w:t xml:space="preserve"> based on the priority indicator field in the DCI format 1_2) can be simultaneously constructed, but only one of the constructed codebooks is sent in a (sub-)slot, i.e., if the low priority HARQ-ACK is scheduled to be transmitted in the same (sub-)slot with the high priority HARQ-ACK, only the high priority HARQ-ACK codebook is being transmitted. Therefore, again in Rel-16, only one codebook is sent by the UE at a time instance, even when there are multiple services that are scheduled to provide HARQ-ACK feedback at the same time instance.</w:t>
      </w:r>
    </w:p>
    <w:p w:rsidR="00C2393A" w:rsidP="00C940C7" w:rsidRDefault="00C2393A" w14:paraId="630464DD" w14:textId="5F45D911">
      <w:pPr>
        <w:jc w:val="both"/>
        <w:rPr>
          <w:lang w:val="en-US"/>
        </w:rPr>
      </w:pPr>
      <w:r>
        <w:rPr>
          <w:lang w:val="en-US"/>
        </w:rPr>
        <w:t>However, in case of PTM transmissions, there are different reasons for each codebook type for constructing a separate HARQ-ACK sub-codebook per PTM-service and one HARQ-ACK sub-codebook for unicast services</w:t>
      </w:r>
      <w:r w:rsidR="00D71B42">
        <w:rPr>
          <w:lang w:val="en-US"/>
        </w:rPr>
        <w:t>.</w:t>
      </w:r>
    </w:p>
    <w:p w:rsidR="00F152C7" w:rsidP="00C940C7" w:rsidRDefault="0061171B" w14:paraId="73120C26" w14:textId="2D08090B">
      <w:pPr>
        <w:jc w:val="both"/>
        <w:rPr>
          <w:lang w:val="en-US"/>
        </w:rPr>
      </w:pPr>
      <w:r>
        <w:rPr>
          <w:lang w:val="en-US"/>
        </w:rPr>
        <w:t>I</w:t>
      </w:r>
      <w:r w:rsidR="005C1EC7">
        <w:rPr>
          <w:lang w:val="en-US"/>
        </w:rPr>
        <w:t>n Rel-15 and Rel-16, the UE does not support two separate transport blocks (TBs) fully or partly overlapping in time. Therefore, construction of only one semi-static (Type-1) codebook (per prioritization in Rel-16) was enough for proper operation. However, since different MBS PDSCHs and unicast PDSCH may be FDM-ed based on UE capability in Rel-17</w:t>
      </w:r>
      <w:r w:rsidR="00602447">
        <w:rPr>
          <w:lang w:val="en-US"/>
        </w:rPr>
        <w:fldChar w:fldCharType="begin"/>
      </w:r>
      <w:r w:rsidR="00602447">
        <w:rPr>
          <w:lang w:val="en-US"/>
        </w:rPr>
        <w:instrText xml:space="preserve"> REF _Ref61435299 \r \h </w:instrText>
      </w:r>
      <w:r w:rsidR="00602447">
        <w:rPr>
          <w:lang w:val="en-US"/>
        </w:rPr>
      </w:r>
      <w:r w:rsidR="00602447">
        <w:rPr>
          <w:lang w:val="en-US"/>
        </w:rPr>
        <w:fldChar w:fldCharType="separate"/>
      </w:r>
      <w:r w:rsidR="00602447">
        <w:rPr>
          <w:lang w:val="en-US"/>
        </w:rPr>
        <w:t>[11]</w:t>
      </w:r>
      <w:r w:rsidR="00602447">
        <w:rPr>
          <w:lang w:val="en-US"/>
        </w:rPr>
        <w:fldChar w:fldCharType="end"/>
      </w:r>
      <w:r w:rsidR="005C1EC7">
        <w:rPr>
          <w:lang w:val="en-US"/>
        </w:rPr>
        <w:t>, construction of only one semi-static codebook for different services is not possible for the PDSCH occasions of the FDM-ed transmissions</w:t>
      </w:r>
      <w:r w:rsidR="002C50C4">
        <w:rPr>
          <w:lang w:val="en-US"/>
        </w:rPr>
        <w:t xml:space="preserve"> with the same priority</w:t>
      </w:r>
      <w:r w:rsidR="005C1EC7">
        <w:rPr>
          <w:lang w:val="en-US"/>
        </w:rPr>
        <w:t>.</w:t>
      </w:r>
    </w:p>
    <w:p w:rsidRPr="00001E5C" w:rsidR="00CD7819" w:rsidP="00C940C7" w:rsidRDefault="00CD7819" w14:paraId="6A98D1E9" w14:textId="284FAB5C">
      <w:pPr>
        <w:jc w:val="both"/>
        <w:rPr>
          <w:lang w:val="en-US"/>
        </w:rPr>
      </w:pPr>
      <w:r w:rsidRPr="006D03F6">
        <w:rPr>
          <w:b/>
          <w:bCs/>
          <w:lang w:val="en-US"/>
        </w:rPr>
        <w:t xml:space="preserve">Observation </w:t>
      </w:r>
      <w:r w:rsidR="00AC7DBF">
        <w:rPr>
          <w:b/>
          <w:bCs/>
          <w:lang w:val="en-US"/>
        </w:rPr>
        <w:t>6</w:t>
      </w:r>
      <w:r w:rsidRPr="006D03F6">
        <w:rPr>
          <w:b/>
          <w:bCs/>
          <w:lang w:val="en-US"/>
        </w:rPr>
        <w:t xml:space="preserve">: </w:t>
      </w:r>
      <w:r w:rsidRPr="00C57A82" w:rsidR="00C57A82">
        <w:rPr>
          <w:b/>
          <w:bCs/>
          <w:lang w:val="en-US"/>
        </w:rPr>
        <w:t>Since different MBS PDSCHs and unicast PDSCH may be FDM-ed based on UE capability in Rel-17</w:t>
      </w:r>
      <w:r w:rsidR="007B1CD8">
        <w:rPr>
          <w:b/>
          <w:bCs/>
          <w:lang w:val="en-US"/>
        </w:rPr>
        <w:t xml:space="preserve"> </w:t>
      </w:r>
      <w:r w:rsidR="00602447">
        <w:rPr>
          <w:b/>
          <w:bCs/>
          <w:lang w:val="en-US"/>
        </w:rPr>
        <w:fldChar w:fldCharType="begin"/>
      </w:r>
      <w:r w:rsidR="00602447">
        <w:rPr>
          <w:b/>
          <w:bCs/>
          <w:lang w:val="en-US"/>
        </w:rPr>
        <w:instrText xml:space="preserve"> REF _Ref61435299 \r \h </w:instrText>
      </w:r>
      <w:r w:rsidR="00602447">
        <w:rPr>
          <w:b/>
          <w:bCs/>
          <w:lang w:val="en-US"/>
        </w:rPr>
      </w:r>
      <w:r w:rsidR="00602447">
        <w:rPr>
          <w:b/>
          <w:bCs/>
          <w:lang w:val="en-US"/>
        </w:rPr>
        <w:fldChar w:fldCharType="separate"/>
      </w:r>
      <w:r w:rsidR="00602447">
        <w:rPr>
          <w:b/>
          <w:bCs/>
          <w:lang w:val="en-US"/>
        </w:rPr>
        <w:t>[11]</w:t>
      </w:r>
      <w:r w:rsidR="00602447">
        <w:rPr>
          <w:b/>
          <w:bCs/>
          <w:lang w:val="en-US"/>
        </w:rPr>
        <w:fldChar w:fldCharType="end"/>
      </w:r>
      <w:r w:rsidRPr="00C57A82" w:rsidR="00C57A82">
        <w:rPr>
          <w:b/>
          <w:bCs/>
          <w:lang w:val="en-US"/>
        </w:rPr>
        <w:t>, construction of only one semi-static</w:t>
      </w:r>
      <w:r w:rsidR="00B50DB3">
        <w:rPr>
          <w:b/>
          <w:bCs/>
          <w:lang w:val="en-US"/>
        </w:rPr>
        <w:t xml:space="preserve"> HARQ-ACK</w:t>
      </w:r>
      <w:r w:rsidRPr="00C57A82" w:rsidR="00C57A82">
        <w:rPr>
          <w:b/>
          <w:bCs/>
          <w:lang w:val="en-US"/>
        </w:rPr>
        <w:t xml:space="preserve"> codebook</w:t>
      </w:r>
      <w:r w:rsidR="00927E1A">
        <w:rPr>
          <w:b/>
          <w:bCs/>
          <w:lang w:val="en-US"/>
        </w:rPr>
        <w:t xml:space="preserve"> using </w:t>
      </w:r>
      <w:r w:rsidR="00507457">
        <w:rPr>
          <w:b/>
          <w:bCs/>
          <w:lang w:val="en-US"/>
        </w:rPr>
        <w:t>Rel-1</w:t>
      </w:r>
      <w:r w:rsidR="00BC0601">
        <w:rPr>
          <w:b/>
          <w:bCs/>
          <w:lang w:val="en-US"/>
        </w:rPr>
        <w:t>5</w:t>
      </w:r>
      <w:r w:rsidR="00507457">
        <w:rPr>
          <w:b/>
          <w:bCs/>
          <w:lang w:val="en-US"/>
        </w:rPr>
        <w:t xml:space="preserve">/16 </w:t>
      </w:r>
      <w:r w:rsidR="00927E1A">
        <w:rPr>
          <w:b/>
          <w:bCs/>
          <w:lang w:val="en-US"/>
        </w:rPr>
        <w:t>procedures</w:t>
      </w:r>
      <w:r w:rsidRPr="00C57A82" w:rsidR="00C57A82">
        <w:rPr>
          <w:b/>
          <w:bCs/>
          <w:lang w:val="en-US"/>
        </w:rPr>
        <w:t xml:space="preserve"> for different services is not possible </w:t>
      </w:r>
      <w:r w:rsidR="00055D79">
        <w:rPr>
          <w:b/>
          <w:bCs/>
          <w:lang w:val="en-US"/>
        </w:rPr>
        <w:t>due to</w:t>
      </w:r>
      <w:r w:rsidRPr="00C57A82" w:rsidR="00C57A82">
        <w:rPr>
          <w:b/>
          <w:bCs/>
          <w:lang w:val="en-US"/>
        </w:rPr>
        <w:t xml:space="preserve"> the PDSCH occasions of the FDM-ed transmissions</w:t>
      </w:r>
      <w:r w:rsidR="00CF76AB">
        <w:rPr>
          <w:b/>
          <w:bCs/>
          <w:lang w:val="en-US"/>
        </w:rPr>
        <w:t xml:space="preserve"> with the same priority</w:t>
      </w:r>
      <w:r w:rsidRPr="00C57A82" w:rsidR="00C57A82">
        <w:rPr>
          <w:b/>
          <w:bCs/>
          <w:lang w:val="en-US"/>
        </w:rPr>
        <w:t>.</w:t>
      </w:r>
    </w:p>
    <w:p w:rsidR="001E3D43" w:rsidP="00C940C7" w:rsidRDefault="001E3D43" w14:paraId="69A1C9D2" w14:textId="59AC5CAA">
      <w:pPr>
        <w:jc w:val="both"/>
        <w:rPr>
          <w:lang w:val="en-US"/>
        </w:rPr>
      </w:pPr>
      <w:r>
        <w:rPr>
          <w:lang w:val="en-US"/>
        </w:rPr>
        <w:t>In case dynamic codebook (Type-2)</w:t>
      </w:r>
      <w:r w:rsidR="00355625">
        <w:rPr>
          <w:lang w:val="en-US"/>
        </w:rPr>
        <w:t xml:space="preserve"> </w:t>
      </w:r>
      <w:r>
        <w:rPr>
          <w:lang w:val="en-US"/>
        </w:rPr>
        <w:t>is used for PTM, the UEs may be interested</w:t>
      </w:r>
      <w:r w:rsidR="0075072E">
        <w:rPr>
          <w:lang w:val="en-US"/>
        </w:rPr>
        <w:t xml:space="preserve"> </w:t>
      </w:r>
      <w:r w:rsidR="00B95400">
        <w:rPr>
          <w:lang w:val="en-US"/>
        </w:rPr>
        <w:t xml:space="preserve">in </w:t>
      </w:r>
      <w:r w:rsidR="0075072E">
        <w:rPr>
          <w:lang w:val="en-US"/>
        </w:rPr>
        <w:t>and</w:t>
      </w:r>
      <w:r w:rsidR="00A667B8">
        <w:rPr>
          <w:lang w:val="en-US"/>
        </w:rPr>
        <w:t xml:space="preserve"> </w:t>
      </w:r>
      <w:r w:rsidR="00CB4B53">
        <w:rPr>
          <w:lang w:val="en-US"/>
        </w:rPr>
        <w:t xml:space="preserve">may </w:t>
      </w:r>
      <w:r w:rsidR="00A667B8">
        <w:rPr>
          <w:lang w:val="en-US"/>
        </w:rPr>
        <w:t>be receiving</w:t>
      </w:r>
      <w:r>
        <w:rPr>
          <w:lang w:val="en-US"/>
        </w:rPr>
        <w:t xml:space="preserve"> different services</w:t>
      </w:r>
      <w:r w:rsidR="0075072E">
        <w:rPr>
          <w:lang w:val="en-US"/>
        </w:rPr>
        <w:t>.</w:t>
      </w:r>
      <w:r>
        <w:rPr>
          <w:lang w:val="en-US"/>
        </w:rPr>
        <w:t xml:space="preserve"> </w:t>
      </w:r>
      <w:r w:rsidR="0075072E">
        <w:rPr>
          <w:lang w:val="en-US"/>
        </w:rPr>
        <w:t>Thus,</w:t>
      </w:r>
      <w:r>
        <w:rPr>
          <w:lang w:val="en-US"/>
        </w:rPr>
        <w:t xml:space="preserve"> the DAI count</w:t>
      </w:r>
      <w:r w:rsidR="004E7738">
        <w:rPr>
          <w:lang w:val="en-US"/>
        </w:rPr>
        <w:t>er</w:t>
      </w:r>
      <w:r>
        <w:rPr>
          <w:lang w:val="en-US"/>
        </w:rPr>
        <w:t xml:space="preserve"> should be separate for each PTM service (and one DAI count</w:t>
      </w:r>
      <w:r w:rsidR="00553D75">
        <w:rPr>
          <w:lang w:val="en-US"/>
        </w:rPr>
        <w:t>er</w:t>
      </w:r>
      <w:r w:rsidR="008C6637">
        <w:rPr>
          <w:lang w:val="en-US"/>
        </w:rPr>
        <w:t xml:space="preserve"> should be </w:t>
      </w:r>
      <w:r w:rsidR="00E16E33">
        <w:rPr>
          <w:lang w:val="en-US"/>
        </w:rPr>
        <w:t>used</w:t>
      </w:r>
      <w:r>
        <w:rPr>
          <w:lang w:val="en-US"/>
        </w:rPr>
        <w:t xml:space="preserve"> for unicast services)</w:t>
      </w:r>
      <w:r w:rsidR="00355625">
        <w:rPr>
          <w:lang w:val="en-US"/>
        </w:rPr>
        <w:t>.</w:t>
      </w:r>
    </w:p>
    <w:p w:rsidRPr="00A25843" w:rsidR="00CB3BC0" w:rsidP="00CB3BC0" w:rsidRDefault="00001E5C" w14:paraId="60114EC4" w14:textId="04AC1507">
      <w:pPr>
        <w:jc w:val="both"/>
        <w:rPr>
          <w:b/>
          <w:bCs/>
          <w:lang w:val="en-US"/>
        </w:rPr>
      </w:pPr>
      <w:r w:rsidRPr="00A25843">
        <w:rPr>
          <w:b/>
          <w:bCs/>
          <w:lang w:val="en-US"/>
        </w:rPr>
        <w:t xml:space="preserve">Observation </w:t>
      </w:r>
      <w:r w:rsidR="00AC7DBF">
        <w:rPr>
          <w:b/>
          <w:bCs/>
          <w:lang w:val="en-US"/>
        </w:rPr>
        <w:t>7</w:t>
      </w:r>
      <w:r w:rsidRPr="00A25843">
        <w:rPr>
          <w:b/>
          <w:bCs/>
          <w:lang w:val="en-US"/>
        </w:rPr>
        <w:t xml:space="preserve">: </w:t>
      </w:r>
      <w:r w:rsidRPr="00A25843" w:rsidR="00B50DB3">
        <w:rPr>
          <w:b/>
          <w:bCs/>
          <w:lang w:val="en-US"/>
        </w:rPr>
        <w:t>When Type-2 HARQ-ACK codebook</w:t>
      </w:r>
      <w:r w:rsidRPr="00A25843" w:rsidR="00CB3BC0">
        <w:rPr>
          <w:b/>
          <w:bCs/>
          <w:lang w:val="en-US"/>
        </w:rPr>
        <w:t xml:space="preserve"> is used, the DAI count</w:t>
      </w:r>
      <w:r w:rsidR="004E7753">
        <w:rPr>
          <w:b/>
          <w:bCs/>
          <w:lang w:val="en-US"/>
        </w:rPr>
        <w:t>er</w:t>
      </w:r>
      <w:r w:rsidRPr="00A25843" w:rsidR="00CB3BC0">
        <w:rPr>
          <w:b/>
          <w:bCs/>
          <w:lang w:val="en-US"/>
        </w:rPr>
        <w:t xml:space="preserve"> should be separate for each PTM service (and one DAI count</w:t>
      </w:r>
      <w:r w:rsidR="008C0BC6">
        <w:rPr>
          <w:b/>
          <w:bCs/>
          <w:lang w:val="en-US"/>
        </w:rPr>
        <w:t>er</w:t>
      </w:r>
      <w:r w:rsidRPr="00A25843" w:rsidR="00CB3BC0">
        <w:rPr>
          <w:b/>
          <w:bCs/>
          <w:lang w:val="en-US"/>
        </w:rPr>
        <w:t xml:space="preserve"> should be </w:t>
      </w:r>
      <w:r w:rsidR="004D0AA9">
        <w:rPr>
          <w:b/>
          <w:bCs/>
          <w:lang w:val="en-US"/>
        </w:rPr>
        <w:t>used</w:t>
      </w:r>
      <w:r w:rsidRPr="00A25843" w:rsidR="00CB3BC0">
        <w:rPr>
          <w:b/>
          <w:bCs/>
          <w:lang w:val="en-US"/>
        </w:rPr>
        <w:t xml:space="preserve"> for unicast services), since the UEs in the PTM group </w:t>
      </w:r>
      <w:r w:rsidRPr="00A25843" w:rsidR="00713A8E">
        <w:rPr>
          <w:b/>
          <w:bCs/>
          <w:lang w:val="en-US"/>
        </w:rPr>
        <w:t>may be interested in different services.</w:t>
      </w:r>
      <w:r w:rsidR="00BC3170">
        <w:rPr>
          <w:b/>
          <w:bCs/>
          <w:lang w:val="en-US"/>
        </w:rPr>
        <w:t xml:space="preserve"> Separate DAI count</w:t>
      </w:r>
      <w:r w:rsidR="002C3900">
        <w:rPr>
          <w:b/>
          <w:bCs/>
          <w:lang w:val="en-US"/>
        </w:rPr>
        <w:t>ers</w:t>
      </w:r>
      <w:r w:rsidR="00BC3170">
        <w:rPr>
          <w:b/>
          <w:bCs/>
          <w:lang w:val="en-US"/>
        </w:rPr>
        <w:t xml:space="preserve"> naturally lead to </w:t>
      </w:r>
      <w:r w:rsidR="000706C4">
        <w:rPr>
          <w:b/>
          <w:bCs/>
          <w:lang w:val="en-US"/>
        </w:rPr>
        <w:t xml:space="preserve">construction of </w:t>
      </w:r>
      <w:r w:rsidR="00BC3170">
        <w:rPr>
          <w:b/>
          <w:bCs/>
          <w:lang w:val="en-US"/>
        </w:rPr>
        <w:t>separate sub-codebooks.</w:t>
      </w:r>
    </w:p>
    <w:p w:rsidR="00CD222D" w:rsidP="00CD222D" w:rsidRDefault="00B067DC" w14:paraId="40DFD024" w14:textId="0D2AC525">
      <w:pPr>
        <w:jc w:val="both"/>
      </w:pPr>
      <w:r>
        <w:rPr>
          <w:lang w:val="en-US"/>
        </w:rPr>
        <w:t xml:space="preserve">Due to the reasons </w:t>
      </w:r>
      <w:r w:rsidR="00CE5B31">
        <w:rPr>
          <w:lang w:val="en-US"/>
        </w:rPr>
        <w:t xml:space="preserve">mentioned </w:t>
      </w:r>
      <w:r>
        <w:rPr>
          <w:lang w:val="en-US"/>
        </w:rPr>
        <w:t>above</w:t>
      </w:r>
      <w:r w:rsidR="00DA4F45">
        <w:rPr>
          <w:lang w:val="en-US"/>
        </w:rPr>
        <w:t>, we propose that</w:t>
      </w:r>
      <w:r w:rsidR="00AF0C67">
        <w:rPr>
          <w:lang w:val="en-US"/>
        </w:rPr>
        <w:t xml:space="preserve"> when ACK / NACK HARQ-ACK feedback on UE-specific resources is used as HARQ-ACK scheme</w:t>
      </w:r>
      <w:r w:rsidR="00857381">
        <w:rPr>
          <w:lang w:val="en-US"/>
        </w:rPr>
        <w:t xml:space="preserve"> for PTM</w:t>
      </w:r>
      <w:r w:rsidR="00AF0C67">
        <w:rPr>
          <w:lang w:val="en-US"/>
        </w:rPr>
        <w:t>,</w:t>
      </w:r>
      <w:r w:rsidR="00DA4F45">
        <w:rPr>
          <w:lang w:val="en-US"/>
        </w:rPr>
        <w:t xml:space="preserve"> the </w:t>
      </w:r>
      <w:r w:rsidR="00BF4B5C">
        <w:rPr>
          <w:color w:val="000000" w:themeColor="text1"/>
        </w:rPr>
        <w:t>UE c</w:t>
      </w:r>
      <w:r w:rsidR="00BF4B5C">
        <w:t xml:space="preserve">onstructs separate HARQ-ACK sub-codebooks for each MBS service and </w:t>
      </w:r>
      <w:r w:rsidR="00BF4B5C">
        <w:lastRenderedPageBreak/>
        <w:t>one sub-codebook for unicast services</w:t>
      </w:r>
      <w:r w:rsidR="00BA37EE">
        <w:t>. Furthermore, the UE</w:t>
      </w:r>
      <w:r w:rsidR="00BF4B5C">
        <w:t xml:space="preserve"> concatenates those sub-codebooks, and sends them in the same PUCCH resource in case their HARQ-ACK feedback is scheduled for the same time instance (slot or sub-slot). </w:t>
      </w:r>
    </w:p>
    <w:p w:rsidR="005876AA" w:rsidP="005876AA" w:rsidRDefault="005876AA" w14:paraId="44C327CA" w14:textId="5F7E1663">
      <w:pPr>
        <w:jc w:val="both"/>
        <w:rPr>
          <w:b/>
          <w:bCs/>
        </w:rPr>
      </w:pPr>
      <w:r w:rsidRPr="000D0D77">
        <w:rPr>
          <w:b/>
          <w:bCs/>
        </w:rPr>
        <w:t xml:space="preserve">Proposal </w:t>
      </w:r>
      <w:r w:rsidR="00AC7DBF">
        <w:rPr>
          <w:b/>
          <w:bCs/>
        </w:rPr>
        <w:t>11</w:t>
      </w:r>
      <w:r w:rsidRPr="000D0D77">
        <w:rPr>
          <w:b/>
          <w:bCs/>
        </w:rPr>
        <w:t xml:space="preserve">: </w:t>
      </w:r>
      <w:r w:rsidRPr="000D0D77">
        <w:rPr>
          <w:b/>
          <w:bCs/>
          <w:lang w:val="en-US"/>
        </w:rPr>
        <w:t xml:space="preserve">The </w:t>
      </w:r>
      <w:r w:rsidRPr="000D0D77">
        <w:rPr>
          <w:b/>
          <w:bCs/>
          <w:color w:val="000000" w:themeColor="text1"/>
        </w:rPr>
        <w:t>UE c</w:t>
      </w:r>
      <w:r w:rsidRPr="000D0D77">
        <w:rPr>
          <w:b/>
          <w:bCs/>
        </w:rPr>
        <w:t xml:space="preserve">onstructs separate HARQ-ACK sub-codebooks </w:t>
      </w:r>
      <w:r>
        <w:rPr>
          <w:b/>
          <w:bCs/>
        </w:rPr>
        <w:t xml:space="preserve">using Rel-15/16 mechanisms </w:t>
      </w:r>
      <w:r w:rsidRPr="000D0D77">
        <w:rPr>
          <w:b/>
          <w:bCs/>
        </w:rPr>
        <w:t>for each MBS service and one sub-codebook for unicast services</w:t>
      </w:r>
      <w:r>
        <w:rPr>
          <w:b/>
          <w:bCs/>
        </w:rPr>
        <w:t>.</w:t>
      </w:r>
    </w:p>
    <w:p w:rsidRPr="005876AA" w:rsidR="005876AA" w:rsidP="00CD222D" w:rsidRDefault="005876AA" w14:paraId="35CE41E8" w14:textId="7466A10D">
      <w:pPr>
        <w:jc w:val="both"/>
        <w:rPr>
          <w:b/>
          <w:bCs/>
          <w:lang w:val="en-US"/>
        </w:rPr>
      </w:pPr>
      <w:bookmarkStart w:name="_Hlk61620863" w:id="16"/>
      <w:r w:rsidRPr="55CAAC96">
        <w:rPr>
          <w:b/>
          <w:bCs/>
        </w:rPr>
        <w:t xml:space="preserve">Proposal </w:t>
      </w:r>
      <w:r w:rsidRPr="55CAAC96" w:rsidR="00AC7DBF">
        <w:rPr>
          <w:b/>
          <w:bCs/>
        </w:rPr>
        <w:t>12</w:t>
      </w:r>
      <w:r w:rsidRPr="55CAAC96">
        <w:rPr>
          <w:b/>
          <w:bCs/>
        </w:rPr>
        <w:t>: The UE concatenates the constructed sub-codebooks and sends them in the same PUCCH resource in case their HARQ-ACK feedback is scheduled for the same time instance</w:t>
      </w:r>
      <w:r w:rsidRPr="55CAAC96" w:rsidR="00606058">
        <w:rPr>
          <w:b/>
          <w:bCs/>
        </w:rPr>
        <w:t xml:space="preserve"> (slot or sub-slot)</w:t>
      </w:r>
      <w:r w:rsidRPr="55CAAC96" w:rsidR="001C763A">
        <w:rPr>
          <w:b/>
          <w:bCs/>
        </w:rPr>
        <w:t>.</w:t>
      </w:r>
    </w:p>
    <w:bookmarkEnd w:id="16"/>
    <w:p w:rsidR="00AF0C67" w:rsidP="00CD222D" w:rsidRDefault="004B7685" w14:paraId="1B46C147" w14:textId="72032AD6">
      <w:pPr>
        <w:jc w:val="both"/>
        <w:rPr>
          <w:lang w:val="en-US"/>
        </w:rPr>
      </w:pPr>
      <w:r w:rsidRPr="00EC5DFF">
        <w:rPr>
          <w:lang w:val="en-US"/>
        </w:rPr>
        <w:t xml:space="preserve">In case group-common NACK-only based </w:t>
      </w:r>
      <w:r w:rsidR="008023CF">
        <w:rPr>
          <w:lang w:val="en-US"/>
        </w:rPr>
        <w:t>feedback</w:t>
      </w:r>
      <w:r w:rsidRPr="00EC5DFF">
        <w:rPr>
          <w:lang w:val="en-US"/>
        </w:rPr>
        <w:t xml:space="preserve"> is used</w:t>
      </w:r>
      <w:r w:rsidR="00B10EF1">
        <w:rPr>
          <w:lang w:val="en-US"/>
        </w:rPr>
        <w:t xml:space="preserve"> as the HARQ-ACK scheme</w:t>
      </w:r>
      <w:r w:rsidRPr="00EC5DFF">
        <w:rPr>
          <w:lang w:val="en-US"/>
        </w:rPr>
        <w:t xml:space="preserve">, if there are no UE-specific PUCCH resources for </w:t>
      </w:r>
      <w:r>
        <w:rPr>
          <w:lang w:val="en-US"/>
        </w:rPr>
        <w:t>unicast services</w:t>
      </w:r>
      <w:r w:rsidRPr="00EC5DFF">
        <w:rPr>
          <w:lang w:val="en-US"/>
        </w:rPr>
        <w:t>, the UE is expected to send HARQ-ACK on allocated group-common PUCCH resources without any codebook construction.</w:t>
      </w:r>
      <w:r w:rsidR="00B04AFE">
        <w:rPr>
          <w:lang w:val="en-US"/>
        </w:rPr>
        <w:t xml:space="preserve"> </w:t>
      </w:r>
      <w:r w:rsidR="00CD7B7D">
        <w:rPr>
          <w:lang w:val="en-US"/>
        </w:rPr>
        <w:t>I</w:t>
      </w:r>
      <w:r w:rsidRPr="000D6C17" w:rsidR="00AF0C67">
        <w:rPr>
          <w:lang w:val="en-US"/>
        </w:rPr>
        <w:t>n case the UE has UE-specific HARQ-ACK resourc</w:t>
      </w:r>
      <w:r w:rsidR="00645943">
        <w:rPr>
          <w:lang w:val="en-US"/>
        </w:rPr>
        <w:t>e</w:t>
      </w:r>
      <w:r w:rsidRPr="000D6C17" w:rsidR="00AF0C67">
        <w:rPr>
          <w:lang w:val="en-US"/>
        </w:rPr>
        <w:t xml:space="preserve"> for unicast service</w:t>
      </w:r>
      <w:r w:rsidR="003B7133">
        <w:rPr>
          <w:lang w:val="en-US"/>
        </w:rPr>
        <w:t>s</w:t>
      </w:r>
      <w:r w:rsidRPr="000D6C17" w:rsidR="00AF0C67">
        <w:rPr>
          <w:lang w:val="en-US"/>
        </w:rPr>
        <w:t xml:space="preserve"> along with group-common NACK-only resource for PTM, we propose that the UE utilize</w:t>
      </w:r>
      <w:r w:rsidR="00EC1647">
        <w:rPr>
          <w:lang w:val="en-US"/>
        </w:rPr>
        <w:t>s</w:t>
      </w:r>
      <w:r w:rsidRPr="000D6C17" w:rsidR="00AF0C67">
        <w:rPr>
          <w:lang w:val="en-US"/>
        </w:rPr>
        <w:t xml:space="preserve"> UE-specific PUCCH resource by constructing separate HARQ-ACK </w:t>
      </w:r>
      <w:r w:rsidR="00EE361E">
        <w:rPr>
          <w:lang w:val="en-US"/>
        </w:rPr>
        <w:t>sub-</w:t>
      </w:r>
      <w:r w:rsidRPr="000D6C17" w:rsidR="00AF0C67">
        <w:rPr>
          <w:lang w:val="en-US"/>
        </w:rPr>
        <w:t>codebooks as if ACK</w:t>
      </w:r>
      <w:r w:rsidR="00734E00">
        <w:rPr>
          <w:lang w:val="en-US"/>
        </w:rPr>
        <w:t xml:space="preserve"> </w:t>
      </w:r>
      <w:r w:rsidRPr="000D6C17" w:rsidR="00AF0C67">
        <w:rPr>
          <w:lang w:val="en-US"/>
        </w:rPr>
        <w:t>/</w:t>
      </w:r>
      <w:r w:rsidR="00734E00">
        <w:rPr>
          <w:lang w:val="en-US"/>
        </w:rPr>
        <w:t xml:space="preserve"> </w:t>
      </w:r>
      <w:r w:rsidRPr="000D6C17" w:rsidR="00AF0C67">
        <w:rPr>
          <w:lang w:val="en-US"/>
        </w:rPr>
        <w:t>NACK based approach is being used for PTM</w:t>
      </w:r>
      <w:r w:rsidR="00AF0C67">
        <w:rPr>
          <w:lang w:val="en-US"/>
        </w:rPr>
        <w:t>.</w:t>
      </w:r>
    </w:p>
    <w:p w:rsidR="006008F6" w:rsidP="00CD222D" w:rsidRDefault="006008F6" w14:paraId="04F61423" w14:textId="21AEB9E0">
      <w:pPr>
        <w:jc w:val="both"/>
        <w:rPr>
          <w:lang w:val="en-US"/>
        </w:rPr>
      </w:pPr>
      <w:r>
        <w:rPr>
          <w:lang w:val="en-US"/>
        </w:rPr>
        <w:t xml:space="preserve">Moreover, based on the current standard, the UE is not capable of transmitting HARQ-ACK feedback at more than one PUCCH resource in the same time instance. Therefore, it should be an error case if the UE is scheduled to provide </w:t>
      </w:r>
      <w:r w:rsidR="00D211D7">
        <w:rPr>
          <w:lang w:val="en-US"/>
        </w:rPr>
        <w:t xml:space="preserve">multiple group-common </w:t>
      </w:r>
      <w:r>
        <w:rPr>
          <w:lang w:val="en-US"/>
        </w:rPr>
        <w:t xml:space="preserve">HARQ-ACK feedback </w:t>
      </w:r>
      <w:r w:rsidR="00711BED">
        <w:rPr>
          <w:lang w:val="en-US"/>
        </w:rPr>
        <w:t>at a time instance where the UE does not have UE-specific HARQ-ACK resources</w:t>
      </w:r>
      <w:r w:rsidR="00B66CE8">
        <w:rPr>
          <w:lang w:val="en-US"/>
        </w:rPr>
        <w:t>, unless the current restriction is changed</w:t>
      </w:r>
      <w:r w:rsidR="00711BED">
        <w:rPr>
          <w:lang w:val="en-US"/>
        </w:rPr>
        <w:t>.</w:t>
      </w:r>
    </w:p>
    <w:p w:rsidRPr="00653412" w:rsidR="00E627DF" w:rsidP="00CD222D" w:rsidRDefault="00E627DF" w14:paraId="26C9942C" w14:textId="4F219E84">
      <w:pPr>
        <w:jc w:val="both"/>
        <w:rPr>
          <w:b/>
          <w:bCs/>
          <w:lang w:val="en-US"/>
        </w:rPr>
      </w:pPr>
      <w:r w:rsidRPr="009C59BC">
        <w:rPr>
          <w:b/>
          <w:bCs/>
          <w:lang w:val="en-US"/>
        </w:rPr>
        <w:t xml:space="preserve">Proposal </w:t>
      </w:r>
      <w:r w:rsidR="00AC7DBF">
        <w:rPr>
          <w:b/>
          <w:bCs/>
          <w:lang w:val="en-US"/>
        </w:rPr>
        <w:t>13</w:t>
      </w:r>
      <w:r w:rsidRPr="009C59BC">
        <w:rPr>
          <w:b/>
          <w:bCs/>
          <w:lang w:val="en-US"/>
        </w:rPr>
        <w:t xml:space="preserve">: </w:t>
      </w:r>
      <w:r w:rsidRPr="009C59BC" w:rsidR="00A26A05">
        <w:rPr>
          <w:b/>
          <w:bCs/>
          <w:lang w:val="en-US"/>
        </w:rPr>
        <w:t>When group-common NACK-only HARQ-ACK feedback is used as the HARQ-ACK scheme, in case the UE has UE-specific HARQ-ACK resource for unicast service</w:t>
      </w:r>
      <w:r w:rsidR="001356A6">
        <w:rPr>
          <w:b/>
          <w:bCs/>
          <w:lang w:val="en-US"/>
        </w:rPr>
        <w:t>s</w:t>
      </w:r>
      <w:r w:rsidRPr="009C59BC" w:rsidR="00A26A05">
        <w:rPr>
          <w:b/>
          <w:bCs/>
          <w:lang w:val="en-US"/>
        </w:rPr>
        <w:t xml:space="preserve"> along with group-common NACK-only resource for PTM, the UE utilizes the UE-specific PUCCH resource by constructing separate HARQ-ACK </w:t>
      </w:r>
      <w:r w:rsidR="00246D09">
        <w:rPr>
          <w:b/>
          <w:bCs/>
          <w:lang w:val="en-US"/>
        </w:rPr>
        <w:t>sub-</w:t>
      </w:r>
      <w:r w:rsidRPr="009C59BC" w:rsidR="00A26A05">
        <w:rPr>
          <w:b/>
          <w:bCs/>
          <w:lang w:val="en-US"/>
        </w:rPr>
        <w:t>codebooks</w:t>
      </w:r>
      <w:r w:rsidR="00631597">
        <w:rPr>
          <w:b/>
          <w:bCs/>
          <w:lang w:val="en-US"/>
        </w:rPr>
        <w:t xml:space="preserve">, </w:t>
      </w:r>
      <w:r w:rsidRPr="009C59BC" w:rsidR="00A26A05">
        <w:rPr>
          <w:b/>
          <w:bCs/>
          <w:lang w:val="en-US"/>
        </w:rPr>
        <w:t>as if ACK / NACK based approach is being used for PTM.</w:t>
      </w:r>
    </w:p>
    <w:p w:rsidR="00CD222D" w:rsidP="00C940C7" w:rsidRDefault="00E73623" w14:paraId="357411E8" w14:textId="6F20D2FC">
      <w:pPr>
        <w:jc w:val="both"/>
        <w:rPr>
          <w:lang w:val="en-US"/>
        </w:rPr>
      </w:pPr>
      <w:r>
        <w:rPr>
          <w:lang w:val="en-US"/>
        </w:rPr>
        <w:t>The UE can map the received PDSCH TB to the corresponding MBS sub-codebook ba</w:t>
      </w:r>
      <w:r w:rsidR="00B849C6">
        <w:rPr>
          <w:lang w:val="en-US"/>
        </w:rPr>
        <w:t>sed</w:t>
      </w:r>
      <w:r>
        <w:rPr>
          <w:lang w:val="en-US"/>
        </w:rPr>
        <w:t xml:space="preserve"> on the group-common RNTI (</w:t>
      </w:r>
      <w:r w:rsidR="00945753">
        <w:rPr>
          <w:lang w:val="en-US"/>
        </w:rPr>
        <w:t xml:space="preserve">G-RNTI) used to scramble the PDCCH and PDSCH transmissions, i.e., the PHY identification of PDSCH HARQ-ACK to sub-codebook mapping </w:t>
      </w:r>
      <w:r w:rsidR="00F3607D">
        <w:rPr>
          <w:lang w:val="en-US"/>
        </w:rPr>
        <w:t>can be</w:t>
      </w:r>
      <w:r w:rsidR="00945753">
        <w:rPr>
          <w:lang w:val="en-US"/>
        </w:rPr>
        <w:t xml:space="preserve"> the group-common RNTI value.</w:t>
      </w:r>
      <w:r w:rsidR="0089082D">
        <w:rPr>
          <w:lang w:val="en-US"/>
        </w:rPr>
        <w:t xml:space="preserve"> If the UE receives a transmission of a unicast service, </w:t>
      </w:r>
      <w:r w:rsidR="007D1E52">
        <w:rPr>
          <w:lang w:val="en-US"/>
        </w:rPr>
        <w:t xml:space="preserve">scrambled with a UE-specific RNTI, </w:t>
      </w:r>
      <w:r w:rsidR="0067347F">
        <w:rPr>
          <w:lang w:val="en-US"/>
        </w:rPr>
        <w:t>PDSCH HARQ-ACK for the unicast service can be mapped to the separate sub-codebook that is constructed for unicast transmission.</w:t>
      </w:r>
    </w:p>
    <w:p w:rsidR="001712D8" w:rsidP="001712D8" w:rsidRDefault="007D3991" w14:paraId="670A455F" w14:textId="56A272B6">
      <w:pPr>
        <w:jc w:val="both"/>
        <w:rPr>
          <w:b/>
          <w:bCs/>
          <w:lang w:val="en-US"/>
        </w:rPr>
      </w:pPr>
      <w:bookmarkStart w:name="_Hlk61620885" w:id="17"/>
      <w:r w:rsidRPr="001712D8">
        <w:rPr>
          <w:b/>
          <w:bCs/>
          <w:lang w:val="en-US"/>
        </w:rPr>
        <w:t xml:space="preserve">Proposal </w:t>
      </w:r>
      <w:r w:rsidR="00AC7DBF">
        <w:rPr>
          <w:b/>
          <w:bCs/>
          <w:lang w:val="en-US"/>
        </w:rPr>
        <w:t>14</w:t>
      </w:r>
      <w:r w:rsidRPr="001712D8">
        <w:rPr>
          <w:b/>
          <w:bCs/>
          <w:lang w:val="en-US"/>
        </w:rPr>
        <w:t xml:space="preserve">: </w:t>
      </w:r>
      <w:r w:rsidRPr="000E26D4" w:rsidR="001712D8">
        <w:rPr>
          <w:b/>
          <w:bCs/>
          <w:lang w:val="en-US"/>
        </w:rPr>
        <w:t xml:space="preserve">The PHY identification of PDSCH HARQ-ACK to </w:t>
      </w:r>
      <w:r w:rsidR="000E2BD5">
        <w:rPr>
          <w:b/>
          <w:bCs/>
          <w:lang w:val="en-US"/>
        </w:rPr>
        <w:t xml:space="preserve">MBS </w:t>
      </w:r>
      <w:r w:rsidRPr="000E26D4" w:rsidR="001712D8">
        <w:rPr>
          <w:b/>
          <w:bCs/>
          <w:lang w:val="en-US"/>
        </w:rPr>
        <w:t>sub-codebook mapping is the group-common RNTI value.</w:t>
      </w:r>
    </w:p>
    <w:p w:rsidR="004F4981" w:rsidP="001712D8" w:rsidRDefault="004F4981" w14:paraId="13BC47A3" w14:textId="3117938C">
      <w:pPr>
        <w:jc w:val="both"/>
        <w:rPr>
          <w:lang w:val="en-US"/>
        </w:rPr>
      </w:pPr>
      <w:r>
        <w:rPr>
          <w:b/>
          <w:bCs/>
          <w:lang w:val="en-US"/>
        </w:rPr>
        <w:t xml:space="preserve">Proposal </w:t>
      </w:r>
      <w:r w:rsidR="00AC7DBF">
        <w:rPr>
          <w:b/>
          <w:bCs/>
          <w:lang w:val="en-US"/>
        </w:rPr>
        <w:t>15</w:t>
      </w:r>
      <w:r>
        <w:rPr>
          <w:b/>
          <w:bCs/>
          <w:lang w:val="en-US"/>
        </w:rPr>
        <w:t>: The UE maps the PDSCH HARQ-ACK of unicast services scrambled with a UE-specific RNTI to the unicast sub-codebook.</w:t>
      </w:r>
    </w:p>
    <w:bookmarkEnd w:id="17"/>
    <w:p w:rsidR="00AD3E45" w:rsidP="00C940C7" w:rsidRDefault="0021184C" w14:paraId="12CD6D7D" w14:textId="1BE553A0">
      <w:pPr>
        <w:jc w:val="both"/>
        <w:rPr>
          <w:lang w:val="en-US"/>
        </w:rPr>
      </w:pPr>
      <w:r w:rsidRPr="0021184C">
        <w:rPr>
          <w:lang w:val="en-US"/>
        </w:rPr>
        <w:t>The UE should follow a specific order of concatenation of the sub-codebooks to construct</w:t>
      </w:r>
      <w:r w:rsidR="002B388D">
        <w:rPr>
          <w:lang w:val="en-US"/>
        </w:rPr>
        <w:t xml:space="preserve"> a HARQ-ACK codebook when the HARQ-ACK feedback of different services are scheduled for the same time instance</w:t>
      </w:r>
      <w:r w:rsidR="00B047D8">
        <w:rPr>
          <w:lang w:val="en-US"/>
        </w:rPr>
        <w:t>, for the UE and the gNB to have the same understanding of the HARQ-ACK codebook.</w:t>
      </w:r>
      <w:r w:rsidR="00D51322">
        <w:rPr>
          <w:lang w:val="en-US"/>
        </w:rPr>
        <w:t xml:space="preserve"> This can be done in different ways</w:t>
      </w:r>
      <w:r w:rsidR="00015321">
        <w:rPr>
          <w:lang w:val="en-US"/>
        </w:rPr>
        <w:t>, such as using the PHY identification of the sub-codebook</w:t>
      </w:r>
      <w:r w:rsidR="00FD3AB6">
        <w:rPr>
          <w:lang w:val="en-US"/>
        </w:rPr>
        <w:t>,</w:t>
      </w:r>
      <w:r w:rsidRPr="00D51322" w:rsidR="00D51322">
        <w:rPr>
          <w:lang w:val="en-US"/>
        </w:rPr>
        <w:t xml:space="preserve"> i.e.</w:t>
      </w:r>
      <w:r w:rsidR="00FB73E4">
        <w:rPr>
          <w:lang w:val="en-US"/>
        </w:rPr>
        <w:t>, the RNTI value that is a 16-bit ID</w:t>
      </w:r>
      <w:r w:rsidR="003A61C4">
        <w:rPr>
          <w:lang w:val="en-US"/>
        </w:rPr>
        <w:t xml:space="preserve"> </w:t>
      </w:r>
      <w:r w:rsidR="000D0715">
        <w:rPr>
          <w:lang w:val="en-US"/>
        </w:rPr>
        <w:t>can be</w:t>
      </w:r>
      <w:r w:rsidR="003A61C4">
        <w:rPr>
          <w:lang w:val="en-US"/>
        </w:rPr>
        <w:t xml:space="preserve"> used and t</w:t>
      </w:r>
      <w:r w:rsidR="00FB73E4">
        <w:rPr>
          <w:lang w:val="en-US"/>
        </w:rPr>
        <w:t>he concatenation can be made both in increasing or decreasing order of the RNTI values.</w:t>
      </w:r>
      <w:r w:rsidR="00CF7F91">
        <w:rPr>
          <w:lang w:val="en-US"/>
        </w:rPr>
        <w:t xml:space="preserve"> Further study should be made on how concatenation of the sub-codebooks </w:t>
      </w:r>
      <w:r w:rsidR="00AB6DC8">
        <w:rPr>
          <w:lang w:val="en-US"/>
        </w:rPr>
        <w:t>is</w:t>
      </w:r>
      <w:r w:rsidR="00CF7F91">
        <w:rPr>
          <w:lang w:val="en-US"/>
        </w:rPr>
        <w:t xml:space="preserve"> done.</w:t>
      </w:r>
    </w:p>
    <w:p w:rsidR="00AD3E45" w:rsidP="00C940C7" w:rsidRDefault="008D1C32" w14:paraId="62E1BC68" w14:textId="22F5CEF2">
      <w:pPr>
        <w:jc w:val="both"/>
        <w:rPr>
          <w:b/>
          <w:bCs/>
          <w:lang w:val="en-US"/>
        </w:rPr>
      </w:pPr>
      <w:r w:rsidRPr="0081648E">
        <w:rPr>
          <w:b/>
          <w:bCs/>
          <w:lang w:val="en-US"/>
        </w:rPr>
        <w:t xml:space="preserve">Proposal </w:t>
      </w:r>
      <w:r w:rsidR="00AC7DBF">
        <w:rPr>
          <w:b/>
          <w:bCs/>
          <w:lang w:val="en-US"/>
        </w:rPr>
        <w:t>16</w:t>
      </w:r>
      <w:r w:rsidRPr="0081648E">
        <w:rPr>
          <w:b/>
          <w:bCs/>
          <w:lang w:val="en-US"/>
        </w:rPr>
        <w:t xml:space="preserve">: Further study is </w:t>
      </w:r>
      <w:r w:rsidRPr="0081648E" w:rsidR="0060750F">
        <w:rPr>
          <w:b/>
          <w:bCs/>
          <w:lang w:val="en-US"/>
        </w:rPr>
        <w:t>to be conducted</w:t>
      </w:r>
      <w:r w:rsidRPr="0081648E">
        <w:rPr>
          <w:b/>
          <w:bCs/>
          <w:lang w:val="en-US"/>
        </w:rPr>
        <w:t xml:space="preserve"> on </w:t>
      </w:r>
      <w:r w:rsidRPr="0081648E" w:rsidR="00117160">
        <w:rPr>
          <w:b/>
          <w:bCs/>
          <w:lang w:val="en-US"/>
        </w:rPr>
        <w:t>the mechanism</w:t>
      </w:r>
      <w:r w:rsidR="005D5411">
        <w:rPr>
          <w:b/>
          <w:bCs/>
          <w:lang w:val="en-US"/>
        </w:rPr>
        <w:t>s</w:t>
      </w:r>
      <w:r w:rsidRPr="0081648E" w:rsidR="00117160">
        <w:rPr>
          <w:b/>
          <w:bCs/>
          <w:lang w:val="en-US"/>
        </w:rPr>
        <w:t xml:space="preserve"> of concatenation of</w:t>
      </w:r>
      <w:r w:rsidRPr="0081648E">
        <w:rPr>
          <w:b/>
          <w:bCs/>
          <w:lang w:val="en-US"/>
        </w:rPr>
        <w:t xml:space="preserve"> HARQ-ACK sub-codebooks</w:t>
      </w:r>
      <w:r w:rsidRPr="0081648E" w:rsidR="00117160">
        <w:rPr>
          <w:b/>
          <w:bCs/>
          <w:lang w:val="en-US"/>
        </w:rPr>
        <w:t>.</w:t>
      </w:r>
    </w:p>
    <w:p w:rsidRPr="0081648E" w:rsidR="0024333B" w:rsidP="00C940C7" w:rsidRDefault="0024333B" w14:paraId="4B10E60A" w14:textId="77777777">
      <w:pPr>
        <w:jc w:val="both"/>
        <w:rPr>
          <w:b/>
          <w:bCs/>
          <w:lang w:val="en-US"/>
        </w:rPr>
      </w:pPr>
    </w:p>
    <w:p w:rsidRPr="00F815A7" w:rsidR="00D154D0" w:rsidP="00690441" w:rsidRDefault="00431E70" w14:paraId="07172047" w14:textId="41C027E8">
      <w:pPr>
        <w:jc w:val="both"/>
        <w:rPr>
          <w:b/>
          <w:bCs/>
          <w:sz w:val="24"/>
          <w:szCs w:val="24"/>
          <w:u w:val="single"/>
          <w:lang w:val="en-US"/>
        </w:rPr>
      </w:pPr>
      <w:r w:rsidRPr="00F815A7">
        <w:rPr>
          <w:b/>
          <w:bCs/>
          <w:sz w:val="24"/>
          <w:szCs w:val="24"/>
          <w:u w:val="single"/>
          <w:lang w:val="en-US"/>
        </w:rPr>
        <w:t xml:space="preserve">Special Consideration for Semi-Static </w:t>
      </w:r>
      <w:r w:rsidR="003C3E62">
        <w:rPr>
          <w:b/>
          <w:bCs/>
          <w:sz w:val="24"/>
          <w:szCs w:val="24"/>
          <w:u w:val="single"/>
          <w:lang w:val="en-US"/>
        </w:rPr>
        <w:t xml:space="preserve">HARQ-ACK </w:t>
      </w:r>
      <w:r w:rsidRPr="00F815A7">
        <w:rPr>
          <w:b/>
          <w:bCs/>
          <w:sz w:val="24"/>
          <w:szCs w:val="24"/>
          <w:u w:val="single"/>
          <w:lang w:val="en-US"/>
        </w:rPr>
        <w:t>Codebook Construction</w:t>
      </w:r>
      <w:r w:rsidR="00397B8F">
        <w:rPr>
          <w:b/>
          <w:bCs/>
          <w:sz w:val="24"/>
          <w:szCs w:val="24"/>
          <w:u w:val="single"/>
          <w:lang w:val="en-US"/>
        </w:rPr>
        <w:t xml:space="preserve"> in a Resource Limited System</w:t>
      </w:r>
    </w:p>
    <w:p w:rsidR="00EF283F" w:rsidP="00690441" w:rsidRDefault="0041171F" w14:paraId="29803F05" w14:textId="77777777">
      <w:pPr>
        <w:jc w:val="both"/>
        <w:rPr>
          <w:lang w:val="en-US"/>
        </w:rPr>
      </w:pPr>
      <w:r w:rsidRPr="00AA5A56">
        <w:rPr>
          <w:lang w:val="en-US"/>
        </w:rPr>
        <w:t xml:space="preserve">In case semi-static </w:t>
      </w:r>
      <w:r w:rsidR="0004340D">
        <w:rPr>
          <w:lang w:val="en-US"/>
        </w:rPr>
        <w:t xml:space="preserve">HARQ-ACK </w:t>
      </w:r>
      <w:r w:rsidRPr="00AA5A56">
        <w:rPr>
          <w:lang w:val="en-US"/>
        </w:rPr>
        <w:t xml:space="preserve">codebook is used, a </w:t>
      </w:r>
      <w:r w:rsidR="00E14551">
        <w:rPr>
          <w:lang w:val="en-US"/>
        </w:rPr>
        <w:t>NACK is sent even if there are no actual transmissions at a PDSCH occasion</w:t>
      </w:r>
      <w:r w:rsidR="002402D3">
        <w:rPr>
          <w:lang w:val="en-US"/>
        </w:rPr>
        <w:t xml:space="preserve">, leading to </w:t>
      </w:r>
      <w:r w:rsidR="00A85A6E">
        <w:rPr>
          <w:lang w:val="en-US"/>
        </w:rPr>
        <w:t xml:space="preserve">a </w:t>
      </w:r>
      <w:r w:rsidR="002402D3">
        <w:rPr>
          <w:lang w:val="en-US"/>
        </w:rPr>
        <w:t>significant amount of overhead.</w:t>
      </w:r>
      <w:r w:rsidRPr="00AA5A56">
        <w:rPr>
          <w:lang w:val="en-US"/>
        </w:rPr>
        <w:t xml:space="preserve"> </w:t>
      </w:r>
      <w:r w:rsidR="00940286">
        <w:rPr>
          <w:lang w:val="en-US"/>
        </w:rPr>
        <w:t>Thus, construction of different semi-static HARQ-ACK sub-codebooks</w:t>
      </w:r>
      <w:r w:rsidR="00AC720A">
        <w:rPr>
          <w:lang w:val="en-US"/>
        </w:rPr>
        <w:t xml:space="preserve">, </w:t>
      </w:r>
      <w:r w:rsidR="00940286">
        <w:rPr>
          <w:lang w:val="en-US"/>
        </w:rPr>
        <w:t>concatenation of them</w:t>
      </w:r>
      <w:r w:rsidR="00AC720A">
        <w:rPr>
          <w:lang w:val="en-US"/>
        </w:rPr>
        <w:t>, and sending the concatenated total codebook using a PUCCH resource</w:t>
      </w:r>
      <w:r w:rsidR="00940286">
        <w:rPr>
          <w:lang w:val="en-US"/>
        </w:rPr>
        <w:t xml:space="preserve"> may cause problems in a resource limited system. </w:t>
      </w:r>
      <w:r w:rsidR="00A51FDD">
        <w:rPr>
          <w:lang w:val="en-US"/>
        </w:rPr>
        <w:t>Therefore,</w:t>
      </w:r>
      <w:r w:rsidR="008A1917">
        <w:rPr>
          <w:lang w:val="en-US"/>
        </w:rPr>
        <w:t xml:space="preserve"> in a resource limited system, construction of semi-static HARQ-ACK sub-codebooks per PTM service can be avoided</w:t>
      </w:r>
      <w:r w:rsidR="004338A5">
        <w:rPr>
          <w:lang w:val="en-US"/>
        </w:rPr>
        <w:t>. Instead,</w:t>
      </w:r>
      <w:r w:rsidR="00A51FDD">
        <w:rPr>
          <w:lang w:val="en-US"/>
        </w:rPr>
        <w:t xml:space="preserve"> for the FDM-ed PDSCH occasions, </w:t>
      </w:r>
      <w:r w:rsidR="00BD3D8C">
        <w:rPr>
          <w:lang w:val="en-US"/>
        </w:rPr>
        <w:t xml:space="preserve">one unified bit can be included in </w:t>
      </w:r>
      <w:r w:rsidR="00792C6A">
        <w:rPr>
          <w:lang w:val="en-US"/>
        </w:rPr>
        <w:t>the HARQ-ACK codebook that is to be constructed using the</w:t>
      </w:r>
      <w:r w:rsidR="007E3C8B">
        <w:rPr>
          <w:lang w:val="en-US"/>
        </w:rPr>
        <w:t xml:space="preserve"> Rel-15/16 methods. </w:t>
      </w:r>
      <w:r w:rsidR="008373DA">
        <w:rPr>
          <w:lang w:val="en-US"/>
        </w:rPr>
        <w:t>Further study is to be made on how to include a single bit for the FDM-ed PDSCH occasions in the semi-static codebook.</w:t>
      </w:r>
    </w:p>
    <w:p w:rsidR="00F815A7" w:rsidP="00690441" w:rsidRDefault="00EF283F" w14:paraId="379BB69B" w14:textId="530961CE">
      <w:pPr>
        <w:jc w:val="both"/>
        <w:rPr>
          <w:b/>
          <w:bCs/>
          <w:lang w:val="en-US"/>
        </w:rPr>
      </w:pPr>
      <w:r w:rsidRPr="00321DCA">
        <w:rPr>
          <w:b/>
          <w:bCs/>
          <w:lang w:val="en-US"/>
        </w:rPr>
        <w:lastRenderedPageBreak/>
        <w:t xml:space="preserve">Proposal </w:t>
      </w:r>
      <w:r w:rsidR="00AC7DBF">
        <w:rPr>
          <w:b/>
          <w:bCs/>
          <w:lang w:val="en-US"/>
        </w:rPr>
        <w:t>17</w:t>
      </w:r>
      <w:r w:rsidRPr="00321DCA" w:rsidR="00E13F92">
        <w:rPr>
          <w:b/>
          <w:bCs/>
          <w:lang w:val="en-US"/>
        </w:rPr>
        <w:t>: In a resource limited system, construction of semi-static HARQ-ACK sub-codebooks per PTM service can be avoided</w:t>
      </w:r>
      <w:r w:rsidR="00CB7B51">
        <w:rPr>
          <w:b/>
          <w:bCs/>
          <w:lang w:val="en-US"/>
        </w:rPr>
        <w:t>.</w:t>
      </w:r>
      <w:r w:rsidRPr="00321DCA" w:rsidR="00E13F92">
        <w:rPr>
          <w:b/>
          <w:bCs/>
          <w:lang w:val="en-US"/>
        </w:rPr>
        <w:t xml:space="preserve"> Instead, for the FDM-ed PDSCH occasions, one unified bit can be included in the HARQ-ACK codebook that is to be constructed using the Rel-15/16 methods.</w:t>
      </w:r>
    </w:p>
    <w:p w:rsidR="00FB1398" w:rsidP="00690441" w:rsidRDefault="00FB1398" w14:paraId="3921F714" w14:textId="2442FA59">
      <w:pPr>
        <w:jc w:val="both"/>
        <w:rPr>
          <w:b/>
          <w:bCs/>
          <w:lang w:val="en-US"/>
        </w:rPr>
      </w:pPr>
      <w:bookmarkStart w:name="_Hlk61620949" w:id="18"/>
      <w:r>
        <w:rPr>
          <w:b/>
          <w:bCs/>
          <w:lang w:val="en-US"/>
        </w:rPr>
        <w:t xml:space="preserve">Proposal </w:t>
      </w:r>
      <w:r w:rsidR="00AC7DBF">
        <w:rPr>
          <w:b/>
          <w:bCs/>
          <w:lang w:val="en-US"/>
        </w:rPr>
        <w:t>18</w:t>
      </w:r>
      <w:r>
        <w:rPr>
          <w:b/>
          <w:bCs/>
          <w:lang w:val="en-US"/>
        </w:rPr>
        <w:t>: Further study is to be conducted on the mechanisms of including one unified bit for the FDM-ed PDSCH occasions</w:t>
      </w:r>
      <w:r w:rsidR="003B226E">
        <w:rPr>
          <w:b/>
          <w:bCs/>
          <w:lang w:val="en-US"/>
        </w:rPr>
        <w:t xml:space="preserve"> to the semi-static HARQ-ACK codebook</w:t>
      </w:r>
      <w:r>
        <w:rPr>
          <w:b/>
          <w:bCs/>
          <w:lang w:val="en-US"/>
        </w:rPr>
        <w:t>.</w:t>
      </w:r>
    </w:p>
    <w:p w:rsidRPr="00321DCA" w:rsidR="001C4FAD" w:rsidP="00690441" w:rsidRDefault="001C4FAD" w14:paraId="388ADCDC" w14:textId="77777777">
      <w:pPr>
        <w:jc w:val="both"/>
        <w:rPr>
          <w:b/>
          <w:bCs/>
          <w:lang w:val="en-US"/>
        </w:rPr>
      </w:pPr>
    </w:p>
    <w:bookmarkEnd w:id="18"/>
    <w:p w:rsidRPr="00D73D91" w:rsidR="00F815A7" w:rsidP="00690441" w:rsidRDefault="00083BE9" w14:paraId="382ACB7B" w14:textId="5A6D9AAC">
      <w:pPr>
        <w:jc w:val="both"/>
        <w:rPr>
          <w:b/>
          <w:bCs/>
          <w:sz w:val="24"/>
          <w:szCs w:val="24"/>
          <w:u w:val="single"/>
          <w:lang w:val="en-US"/>
        </w:rPr>
      </w:pPr>
      <w:r w:rsidRPr="00D73D91">
        <w:rPr>
          <w:b/>
          <w:bCs/>
          <w:sz w:val="24"/>
          <w:szCs w:val="24"/>
          <w:u w:val="single"/>
          <w:lang w:val="en-US"/>
        </w:rPr>
        <w:t>Multiplexing</w:t>
      </w:r>
      <w:r w:rsidR="00E94EE2">
        <w:rPr>
          <w:b/>
          <w:bCs/>
          <w:sz w:val="24"/>
          <w:szCs w:val="24"/>
          <w:u w:val="single"/>
          <w:lang w:val="en-US"/>
        </w:rPr>
        <w:t xml:space="preserve"> </w:t>
      </w:r>
      <w:r w:rsidRPr="00D73D91">
        <w:rPr>
          <w:b/>
          <w:bCs/>
          <w:sz w:val="24"/>
          <w:szCs w:val="24"/>
          <w:u w:val="single"/>
          <w:lang w:val="en-US"/>
        </w:rPr>
        <w:t>/</w:t>
      </w:r>
      <w:r w:rsidR="00E94EE2">
        <w:rPr>
          <w:b/>
          <w:bCs/>
          <w:sz w:val="24"/>
          <w:szCs w:val="24"/>
          <w:u w:val="single"/>
          <w:lang w:val="en-US"/>
        </w:rPr>
        <w:t xml:space="preserve"> </w:t>
      </w:r>
      <w:r w:rsidRPr="00D73D91">
        <w:rPr>
          <w:b/>
          <w:bCs/>
          <w:sz w:val="24"/>
          <w:szCs w:val="24"/>
          <w:u w:val="single"/>
          <w:lang w:val="en-US"/>
        </w:rPr>
        <w:t>Prioritization of HARQ-ACK with Other UL Transmissions</w:t>
      </w:r>
    </w:p>
    <w:p w:rsidR="007F25B8" w:rsidP="001417E0" w:rsidRDefault="007F25B8" w14:paraId="0231E6C1" w14:textId="48D287F6">
      <w:pPr>
        <w:jc w:val="both"/>
        <w:rPr>
          <w:lang w:val="en-US"/>
        </w:rPr>
      </w:pPr>
      <w:r>
        <w:rPr>
          <w:lang w:val="en-US"/>
        </w:rPr>
        <w:t xml:space="preserve">When the multiplexing conditions are satisfied, the handling of overlapping channels with the same priority (either high-priority URLLC or low-priority </w:t>
      </w:r>
      <w:proofErr w:type="spellStart"/>
      <w:r>
        <w:rPr>
          <w:lang w:val="en-US"/>
        </w:rPr>
        <w:t>eMBB</w:t>
      </w:r>
      <w:proofErr w:type="spellEnd"/>
      <w:r>
        <w:rPr>
          <w:lang w:val="en-US"/>
        </w:rPr>
        <w:t xml:space="preserve">) can reuse Rel-15/16 handling rules. </w:t>
      </w:r>
      <w:r w:rsidR="001629B6">
        <w:rPr>
          <w:lang w:val="en-US"/>
        </w:rPr>
        <w:t xml:space="preserve">Prioritization rules can follow Rel-15/16 rules, as well. </w:t>
      </w:r>
    </w:p>
    <w:p w:rsidR="00717B11" w:rsidP="001417E0" w:rsidRDefault="006D5AAF" w14:paraId="24E41AC7" w14:textId="4AFB8F08">
      <w:pPr>
        <w:jc w:val="both"/>
        <w:rPr>
          <w:lang w:val="en-US"/>
        </w:rPr>
      </w:pPr>
      <w:r>
        <w:rPr>
          <w:lang w:val="en-US"/>
        </w:rPr>
        <w:t xml:space="preserve">In case group-common NACK-only feedback is used, </w:t>
      </w:r>
      <w:r w:rsidR="00627C47">
        <w:rPr>
          <w:lang w:val="en-US"/>
        </w:rPr>
        <w:t xml:space="preserve">the UE can treat the feedback as a 1-bit ACK / NACK feedback, and multiplexing / prioritization </w:t>
      </w:r>
      <w:r w:rsidR="006F3C3C">
        <w:rPr>
          <w:lang w:val="en-US"/>
        </w:rPr>
        <w:t>can be handled as mentioned above.</w:t>
      </w:r>
      <w:r w:rsidR="00F76012">
        <w:rPr>
          <w:lang w:val="en-US"/>
        </w:rPr>
        <w:t xml:space="preserve"> </w:t>
      </w:r>
    </w:p>
    <w:p w:rsidR="00895B2B" w:rsidP="001417E0" w:rsidRDefault="00895B2B" w14:paraId="2FAAFE8C" w14:textId="0C1801D7">
      <w:pPr>
        <w:jc w:val="both"/>
        <w:rPr>
          <w:b/>
          <w:bCs/>
          <w:lang w:val="en-US"/>
        </w:rPr>
      </w:pPr>
      <w:r w:rsidRPr="00E512CF">
        <w:rPr>
          <w:b/>
          <w:bCs/>
          <w:lang w:val="en-US"/>
        </w:rPr>
        <w:t>Proposal 19: Rel-15/16 handling rules should be followed</w:t>
      </w:r>
      <w:r w:rsidRPr="00E512CF" w:rsidR="00363AE8">
        <w:rPr>
          <w:b/>
          <w:bCs/>
          <w:lang w:val="en-US"/>
        </w:rPr>
        <w:t xml:space="preserve"> for multiplexing / prioritization of HARQ-ACK with other UL transmissions</w:t>
      </w:r>
      <w:r w:rsidRPr="00E512CF">
        <w:rPr>
          <w:b/>
          <w:bCs/>
          <w:lang w:val="en-US"/>
        </w:rPr>
        <w:t>.</w:t>
      </w:r>
    </w:p>
    <w:p w:rsidRPr="00E512CF" w:rsidR="00693BD5" w:rsidP="001417E0" w:rsidRDefault="00693BD5" w14:paraId="100B4031" w14:textId="77777777">
      <w:pPr>
        <w:jc w:val="both"/>
        <w:rPr>
          <w:b/>
          <w:bCs/>
          <w:lang w:val="en-US"/>
        </w:rPr>
      </w:pPr>
    </w:p>
    <w:p w:rsidR="00C31395" w:rsidP="00C31395" w:rsidRDefault="00B60BFC" w14:paraId="40DA8A11" w14:textId="4C1FF8BF">
      <w:pPr>
        <w:pStyle w:val="Heading2"/>
        <w:ind w:hanging="1144"/>
        <w:rPr>
          <w:sz w:val="28"/>
          <w:szCs w:val="28"/>
          <w:lang w:val="en-US"/>
        </w:rPr>
      </w:pPr>
      <w:r w:rsidRPr="295C3051">
        <w:rPr>
          <w:sz w:val="28"/>
          <w:szCs w:val="28"/>
          <w:lang w:val="en-US"/>
        </w:rPr>
        <w:t xml:space="preserve">Slot-Level </w:t>
      </w:r>
      <w:r w:rsidRPr="295C3051" w:rsidR="00C31395">
        <w:rPr>
          <w:sz w:val="28"/>
          <w:szCs w:val="28"/>
          <w:lang w:val="en-US"/>
        </w:rPr>
        <w:t>Repetitions</w:t>
      </w:r>
    </w:p>
    <w:p w:rsidRPr="005B791B" w:rsidR="00BA6F42" w:rsidP="00BA6F42" w:rsidRDefault="00BA6F42" w14:paraId="21BF53AD" w14:textId="50DC9CE4">
      <w:pPr>
        <w:pStyle w:val="ListParagraph"/>
        <w:ind w:left="0"/>
      </w:pPr>
      <w:r w:rsidRPr="295C3051">
        <w:t>In RAN1#103-e meeting, the following agreement is made</w:t>
      </w:r>
      <w:r w:rsidR="00144BC9">
        <w:t xml:space="preserve"> </w:t>
      </w:r>
      <w:r w:rsidR="00144BC9">
        <w:fldChar w:fldCharType="begin"/>
      </w:r>
      <w:r w:rsidR="00144BC9">
        <w:instrText xml:space="preserve"> REF _Ref53395988 \n \h </w:instrText>
      </w:r>
      <w:r w:rsidR="00144BC9">
        <w:fldChar w:fldCharType="separate"/>
      </w:r>
      <w:r w:rsidR="00144BC9">
        <w:t>[3]</w:t>
      </w:r>
      <w:r w:rsidR="00144BC9">
        <w:fldChar w:fldCharType="end"/>
      </w:r>
      <w:r>
        <w:rPr>
          <w:bCs/>
        </w:rPr>
        <w:t>:</w:t>
      </w:r>
    </w:p>
    <w:p w:rsidRPr="006F6234" w:rsidR="00BA6F42" w:rsidP="00BA6F42" w:rsidRDefault="00BA6F42" w14:paraId="43F9DEA0" w14:textId="4C1FF8BF">
      <w:pPr>
        <w:keepNext/>
        <w:snapToGrid w:val="0"/>
        <w:spacing w:before="120" w:after="120"/>
        <w:ind w:left="720" w:hanging="720"/>
        <w:jc w:val="both"/>
        <w:rPr>
          <w:sz w:val="22"/>
          <w:szCs w:val="22"/>
          <w:highlight w:val="green"/>
          <w:lang w:eastAsia="zh-CN"/>
        </w:rPr>
      </w:pPr>
      <w:r w:rsidRPr="295C3051">
        <w:rPr>
          <w:sz w:val="22"/>
          <w:szCs w:val="22"/>
          <w:highlight w:val="green"/>
          <w:lang w:eastAsia="zh-CN"/>
        </w:rPr>
        <w:t>Agreements:</w:t>
      </w:r>
    </w:p>
    <w:p w:rsidRPr="00E04D4C" w:rsidR="00BA6F42" w:rsidP="295C3051" w:rsidRDefault="00BA6F42" w14:paraId="63DE849A" w14:textId="4C1FF8BF">
      <w:pPr>
        <w:jc w:val="both"/>
        <w:rPr>
          <w:i/>
          <w:iCs/>
          <w:lang w:eastAsia="zh-CN"/>
        </w:rPr>
      </w:pPr>
      <w:r w:rsidRPr="295C3051">
        <w:rPr>
          <w:i/>
          <w:iCs/>
          <w:lang w:eastAsia="zh-CN"/>
        </w:rPr>
        <w:t>For slot-level repetition for group-common PDSCH</w:t>
      </w:r>
      <w:r w:rsidRPr="295C3051">
        <w:rPr>
          <w:i/>
          <w:iCs/>
          <w:sz w:val="22"/>
          <w:szCs w:val="22"/>
        </w:rPr>
        <w:t xml:space="preserve"> </w:t>
      </w:r>
      <w:r w:rsidRPr="295C3051">
        <w:rPr>
          <w:i/>
          <w:iCs/>
          <w:lang w:eastAsia="zh-CN"/>
        </w:rPr>
        <w:t>of RRC_CONNECTED UEs, for indicating the repetition number, further down-select among:</w:t>
      </w:r>
    </w:p>
    <w:p w:rsidRPr="00E04D4C" w:rsidR="00BA6F42" w:rsidP="295C3051" w:rsidRDefault="00BA6F42" w14:paraId="6A91F809" w14:textId="4C1FF8BF">
      <w:pPr>
        <w:numPr>
          <w:ilvl w:val="0"/>
          <w:numId w:val="29"/>
        </w:numPr>
        <w:adjustRightInd/>
        <w:snapToGrid w:val="0"/>
        <w:spacing w:after="0"/>
        <w:contextualSpacing/>
        <w:jc w:val="both"/>
        <w:textAlignment w:val="auto"/>
        <w:rPr>
          <w:i/>
          <w:iCs/>
          <w:lang w:eastAsia="zh-CN"/>
        </w:rPr>
      </w:pPr>
      <w:proofErr w:type="spellStart"/>
      <w:r w:rsidRPr="295C3051">
        <w:rPr>
          <w:i/>
          <w:iCs/>
          <w:lang w:eastAsia="zh-CN"/>
        </w:rPr>
        <w:t>Opt</w:t>
      </w:r>
      <w:proofErr w:type="spellEnd"/>
      <w:r w:rsidRPr="295C3051">
        <w:rPr>
          <w:i/>
          <w:iCs/>
          <w:lang w:eastAsia="zh-CN"/>
        </w:rPr>
        <w:t xml:space="preserve"> 1: by DCI</w:t>
      </w:r>
    </w:p>
    <w:p w:rsidRPr="00E04D4C" w:rsidR="00BA6F42" w:rsidP="295C3051" w:rsidRDefault="00BA6F42" w14:paraId="7CE56747" w14:textId="4C1FF8BF">
      <w:pPr>
        <w:numPr>
          <w:ilvl w:val="0"/>
          <w:numId w:val="29"/>
        </w:numPr>
        <w:adjustRightInd/>
        <w:snapToGrid w:val="0"/>
        <w:spacing w:after="0"/>
        <w:contextualSpacing/>
        <w:jc w:val="both"/>
        <w:textAlignment w:val="auto"/>
        <w:rPr>
          <w:i/>
          <w:iCs/>
          <w:lang w:eastAsia="zh-CN"/>
        </w:rPr>
      </w:pPr>
      <w:proofErr w:type="spellStart"/>
      <w:r w:rsidRPr="295C3051">
        <w:rPr>
          <w:i/>
          <w:iCs/>
          <w:lang w:eastAsia="zh-CN"/>
        </w:rPr>
        <w:t>Opt</w:t>
      </w:r>
      <w:proofErr w:type="spellEnd"/>
      <w:r w:rsidRPr="295C3051">
        <w:rPr>
          <w:i/>
          <w:iCs/>
          <w:lang w:eastAsia="zh-CN"/>
        </w:rPr>
        <w:t xml:space="preserve"> 2: by RRC</w:t>
      </w:r>
    </w:p>
    <w:p w:rsidRPr="00E04D4C" w:rsidR="00BA6F42" w:rsidP="295C3051" w:rsidRDefault="00BA6F42" w14:paraId="07B81239" w14:textId="4C1FF8BF">
      <w:pPr>
        <w:numPr>
          <w:ilvl w:val="0"/>
          <w:numId w:val="29"/>
        </w:numPr>
        <w:adjustRightInd/>
        <w:snapToGrid w:val="0"/>
        <w:spacing w:after="0"/>
        <w:contextualSpacing/>
        <w:jc w:val="both"/>
        <w:textAlignment w:val="auto"/>
        <w:rPr>
          <w:i/>
          <w:iCs/>
          <w:lang w:eastAsia="zh-CN"/>
        </w:rPr>
      </w:pPr>
      <w:proofErr w:type="spellStart"/>
      <w:r w:rsidRPr="295C3051">
        <w:rPr>
          <w:i/>
          <w:iCs/>
          <w:lang w:eastAsia="zh-CN"/>
        </w:rPr>
        <w:t>Opt</w:t>
      </w:r>
      <w:proofErr w:type="spellEnd"/>
      <w:r w:rsidRPr="295C3051">
        <w:rPr>
          <w:i/>
          <w:iCs/>
          <w:lang w:eastAsia="zh-CN"/>
        </w:rPr>
        <w:t xml:space="preserve"> 3: by RRC+DCI</w:t>
      </w:r>
    </w:p>
    <w:p w:rsidRPr="00E04D4C" w:rsidR="00BA6F42" w:rsidP="295C3051" w:rsidRDefault="00BA6F42" w14:paraId="3B9FB8E6" w14:textId="4C1FF8BF">
      <w:pPr>
        <w:numPr>
          <w:ilvl w:val="0"/>
          <w:numId w:val="29"/>
        </w:numPr>
        <w:adjustRightInd/>
        <w:snapToGrid w:val="0"/>
        <w:spacing w:after="0"/>
        <w:contextualSpacing/>
        <w:jc w:val="both"/>
        <w:textAlignment w:val="auto"/>
        <w:rPr>
          <w:i/>
          <w:iCs/>
          <w:lang w:eastAsia="zh-CN"/>
        </w:rPr>
      </w:pPr>
      <w:r w:rsidRPr="295C3051">
        <w:rPr>
          <w:i/>
          <w:iCs/>
          <w:lang w:eastAsia="zh-CN"/>
        </w:rPr>
        <w:t xml:space="preserve">FFS: </w:t>
      </w:r>
      <w:proofErr w:type="spellStart"/>
      <w:r w:rsidRPr="295C3051">
        <w:rPr>
          <w:i/>
          <w:iCs/>
          <w:lang w:eastAsia="zh-CN"/>
        </w:rPr>
        <w:t>Opt</w:t>
      </w:r>
      <w:proofErr w:type="spellEnd"/>
      <w:r w:rsidRPr="295C3051">
        <w:rPr>
          <w:i/>
          <w:iCs/>
          <w:lang w:eastAsia="zh-CN"/>
        </w:rPr>
        <w:t xml:space="preserve"> 4: by MAC-CE</w:t>
      </w:r>
    </w:p>
    <w:p w:rsidRPr="00E04D4C" w:rsidR="00BA6F42" w:rsidP="295C3051" w:rsidRDefault="00BA6F42" w14:paraId="79851F20" w14:textId="4C1FF8BF">
      <w:pPr>
        <w:numPr>
          <w:ilvl w:val="0"/>
          <w:numId w:val="29"/>
        </w:numPr>
        <w:adjustRightInd/>
        <w:snapToGrid w:val="0"/>
        <w:spacing w:after="0"/>
        <w:contextualSpacing/>
        <w:jc w:val="both"/>
        <w:textAlignment w:val="auto"/>
        <w:rPr>
          <w:i/>
          <w:iCs/>
          <w:lang w:eastAsia="zh-CN"/>
        </w:rPr>
      </w:pPr>
      <w:r w:rsidRPr="295C3051">
        <w:rPr>
          <w:i/>
          <w:iCs/>
          <w:lang w:eastAsia="zh-CN"/>
        </w:rPr>
        <w:t xml:space="preserve">FFS: </w:t>
      </w:r>
      <w:proofErr w:type="spellStart"/>
      <w:r w:rsidRPr="295C3051">
        <w:rPr>
          <w:i/>
          <w:iCs/>
          <w:lang w:eastAsia="zh-CN"/>
        </w:rPr>
        <w:t>Opt</w:t>
      </w:r>
      <w:proofErr w:type="spellEnd"/>
      <w:r w:rsidRPr="295C3051">
        <w:rPr>
          <w:i/>
          <w:iCs/>
          <w:lang w:eastAsia="zh-CN"/>
        </w:rPr>
        <w:t xml:space="preserve"> 5: by RRC+MAC-CE</w:t>
      </w:r>
    </w:p>
    <w:p w:rsidRPr="00E04D4C" w:rsidR="00BA6F42" w:rsidP="295C3051" w:rsidRDefault="00BA6F42" w14:paraId="03080B16" w14:textId="4C1FF8BF">
      <w:pPr>
        <w:numPr>
          <w:ilvl w:val="0"/>
          <w:numId w:val="29"/>
        </w:numPr>
        <w:adjustRightInd/>
        <w:snapToGrid w:val="0"/>
        <w:spacing w:after="0"/>
        <w:contextualSpacing/>
        <w:jc w:val="both"/>
        <w:textAlignment w:val="auto"/>
        <w:rPr>
          <w:i/>
          <w:iCs/>
          <w:lang w:eastAsia="zh-CN"/>
        </w:rPr>
      </w:pPr>
      <w:r w:rsidRPr="295C3051">
        <w:rPr>
          <w:i/>
          <w:iCs/>
          <w:lang w:eastAsia="zh-CN"/>
        </w:rPr>
        <w:t xml:space="preserve">FFS details for each option. </w:t>
      </w:r>
    </w:p>
    <w:p w:rsidR="00BA6F42" w:rsidP="295C3051" w:rsidRDefault="00BA6F42" w14:paraId="669DF33A" w14:textId="4C1FF8BF">
      <w:pPr>
        <w:numPr>
          <w:ilvl w:val="0"/>
          <w:numId w:val="29"/>
        </w:numPr>
        <w:adjustRightInd/>
        <w:snapToGrid w:val="0"/>
        <w:spacing w:after="0"/>
        <w:contextualSpacing/>
        <w:jc w:val="both"/>
        <w:textAlignment w:val="auto"/>
        <w:rPr>
          <w:i/>
          <w:iCs/>
          <w:lang w:eastAsia="zh-CN"/>
        </w:rPr>
      </w:pPr>
      <w:r w:rsidRPr="295C3051">
        <w:rPr>
          <w:i/>
          <w:iCs/>
          <w:lang w:eastAsia="zh-CN"/>
        </w:rPr>
        <w:t>FFS further enhancements for configuration of slot-level repetition</w:t>
      </w:r>
    </w:p>
    <w:p w:rsidR="00BA6F42" w:rsidP="00BA6F42" w:rsidRDefault="00BA6F42" w14:paraId="5488E6AA" w14:textId="4C1FF8BF"/>
    <w:p w:rsidRPr="005833EB" w:rsidR="00BA6F42" w:rsidP="295C3051" w:rsidRDefault="00BA6F42" w14:paraId="2305FC80" w14:textId="4C1FF8BF">
      <w:pPr>
        <w:jc w:val="both"/>
        <w:rPr>
          <w:rFonts w:eastAsiaTheme="minorEastAsia"/>
          <w:lang w:eastAsia="zh-CN"/>
        </w:rPr>
      </w:pPr>
      <w:r w:rsidRPr="295C3051">
        <w:rPr>
          <w:rFonts w:eastAsiaTheme="minorEastAsia"/>
          <w:lang w:eastAsia="zh-CN"/>
        </w:rPr>
        <w:t xml:space="preserve">In Rel-15, the mechanism for slot-level repetition (i.e., PDSCH aggregation) is the conventional RRC configuration of the repetition number. Rel-16 has introduced a more dynamic method, namely the DCI based method, for the indication of PDSCH repetition for URLLC in </w:t>
      </w:r>
      <w:proofErr w:type="spellStart"/>
      <w:r w:rsidRPr="295C3051">
        <w:rPr>
          <w:rFonts w:eastAsiaTheme="minorEastAsia"/>
          <w:lang w:eastAsia="zh-CN"/>
        </w:rPr>
        <w:t>mTRP</w:t>
      </w:r>
      <w:proofErr w:type="spellEnd"/>
      <w:r w:rsidRPr="295C3051">
        <w:rPr>
          <w:rFonts w:eastAsiaTheme="minorEastAsia"/>
          <w:lang w:eastAsia="zh-CN"/>
        </w:rPr>
        <w:t>. Rel-16 method relies on the repetition number (</w:t>
      </w:r>
      <w:r w:rsidRPr="295C3051">
        <w:rPr>
          <w:rFonts w:eastAsiaTheme="minorEastAsia"/>
          <w:i/>
          <w:iCs/>
          <w:lang w:eastAsia="zh-CN"/>
        </w:rPr>
        <w:t>repetitionNumber-r16</w:t>
      </w:r>
      <w:r w:rsidRPr="295C3051">
        <w:rPr>
          <w:rFonts w:eastAsiaTheme="minorEastAsia"/>
          <w:lang w:eastAsia="zh-CN"/>
        </w:rPr>
        <w:t xml:space="preserve">) field of the TDRA table entry that is pointed by the corresponding DCI. To do so, TDRA table is populated with entries that have unique repetition number indication. However, TDRA table can contain only 16 entries, and same table is to be used for </w:t>
      </w:r>
      <w:proofErr w:type="gramStart"/>
      <w:r w:rsidRPr="295C3051">
        <w:rPr>
          <w:rFonts w:eastAsiaTheme="minorEastAsia"/>
          <w:lang w:eastAsia="zh-CN"/>
        </w:rPr>
        <w:t>unicast</w:t>
      </w:r>
      <w:proofErr w:type="gramEnd"/>
      <w:r w:rsidRPr="295C3051">
        <w:rPr>
          <w:rFonts w:eastAsiaTheme="minorEastAsia"/>
          <w:lang w:eastAsia="zh-CN"/>
        </w:rPr>
        <w:t xml:space="preserve"> and PTM transmissions.</w:t>
      </w:r>
    </w:p>
    <w:p w:rsidR="00BA6F42" w:rsidP="295C3051" w:rsidRDefault="00BA6F42" w14:paraId="37B46DD4" w14:textId="5965F796">
      <w:pPr>
        <w:jc w:val="both"/>
        <w:rPr>
          <w:rFonts w:eastAsiaTheme="minorEastAsia"/>
          <w:lang w:eastAsia="zh-CN"/>
        </w:rPr>
      </w:pPr>
      <w:r w:rsidRPr="295C3051">
        <w:rPr>
          <w:rFonts w:eastAsiaTheme="minorEastAsia"/>
          <w:lang w:eastAsia="zh-CN"/>
        </w:rPr>
        <w:t>Our simulation results have indicated that by semi-statically selecting a proper repetition number and having conventional HARQ retransmissions on top of slot-level repetitions, the performance of the system in terms of spectral efficiency (SE) and packet loss rate (PLR) is practically as good as the performance of the system where only HARQ-based retransmissions are used, while obtaining significant reduction in HARQ feedback rate per TB</w:t>
      </w:r>
      <w:r w:rsidR="00144BC9">
        <w:rPr>
          <w:rFonts w:eastAsiaTheme="minorEastAsia"/>
          <w:lang w:eastAsia="zh-CN"/>
        </w:rPr>
        <w:t xml:space="preserve"> </w:t>
      </w:r>
      <w:r w:rsidR="00144BC9">
        <w:rPr>
          <w:rFonts w:eastAsiaTheme="minorEastAsia"/>
          <w:lang w:eastAsia="zh-CN"/>
        </w:rPr>
        <w:fldChar w:fldCharType="begin"/>
      </w:r>
      <w:r w:rsidR="00144BC9">
        <w:rPr>
          <w:rFonts w:eastAsiaTheme="minorEastAsia"/>
          <w:lang w:eastAsia="zh-CN"/>
        </w:rPr>
        <w:instrText xml:space="preserve"> REF _Ref61190331 \n \h </w:instrText>
      </w:r>
      <w:r w:rsidR="00144BC9">
        <w:rPr>
          <w:rFonts w:eastAsiaTheme="minorEastAsia"/>
          <w:lang w:eastAsia="zh-CN"/>
        </w:rPr>
      </w:r>
      <w:r w:rsidR="00144BC9">
        <w:rPr>
          <w:rFonts w:eastAsiaTheme="minorEastAsia"/>
          <w:lang w:eastAsia="zh-CN"/>
        </w:rPr>
        <w:fldChar w:fldCharType="separate"/>
      </w:r>
      <w:r w:rsidR="00144BC9">
        <w:rPr>
          <w:rFonts w:eastAsiaTheme="minorEastAsia"/>
          <w:lang w:eastAsia="zh-CN"/>
        </w:rPr>
        <w:t>[4]</w:t>
      </w:r>
      <w:r w:rsidR="00144BC9">
        <w:rPr>
          <w:rFonts w:eastAsiaTheme="minorEastAsia"/>
          <w:lang w:eastAsia="zh-CN"/>
        </w:rPr>
        <w:fldChar w:fldCharType="end"/>
      </w:r>
      <w:r w:rsidRPr="295C3051">
        <w:rPr>
          <w:rFonts w:eastAsiaTheme="minorEastAsia"/>
          <w:lang w:eastAsia="zh-CN"/>
        </w:rPr>
        <w:t>. Therefore, further dynamic configuration of the repetition number is not needed.</w:t>
      </w:r>
    </w:p>
    <w:p w:rsidR="00BA6F42" w:rsidP="00BA6F42" w:rsidRDefault="00BA6F42" w14:paraId="1FE621C1" w14:textId="491218F0">
      <w:pPr>
        <w:jc w:val="both"/>
        <w:rPr>
          <w:color w:val="000000"/>
        </w:rPr>
      </w:pPr>
      <w:r>
        <w:rPr>
          <w:color w:val="000000"/>
        </w:rPr>
        <w:t xml:space="preserve">Based on our simulation results provided in </w:t>
      </w:r>
      <w:r w:rsidR="00144BC9">
        <w:rPr>
          <w:color w:val="000000"/>
        </w:rPr>
        <w:fldChar w:fldCharType="begin"/>
      </w:r>
      <w:r w:rsidR="00144BC9">
        <w:rPr>
          <w:color w:val="000000"/>
        </w:rPr>
        <w:instrText xml:space="preserve"> REF _Ref61190331 \n \h </w:instrText>
      </w:r>
      <w:r w:rsidR="00144BC9">
        <w:rPr>
          <w:color w:val="000000"/>
        </w:rPr>
      </w:r>
      <w:r w:rsidR="00144BC9">
        <w:rPr>
          <w:color w:val="000000"/>
        </w:rPr>
        <w:fldChar w:fldCharType="separate"/>
      </w:r>
      <w:r w:rsidR="00144BC9">
        <w:rPr>
          <w:color w:val="000000"/>
        </w:rPr>
        <w:t>[4]</w:t>
      </w:r>
      <w:r w:rsidR="00144BC9">
        <w:rPr>
          <w:color w:val="000000"/>
        </w:rPr>
        <w:fldChar w:fldCharType="end"/>
      </w:r>
      <w:r>
        <w:rPr>
          <w:color w:val="000000"/>
        </w:rPr>
        <w:t xml:space="preserve"> and current limit on the TDRA table for having only 16 entries, Rel-15 RRC based mechanism for indicating the repetition number is to be adopted for MBS. Moreover, since different PTM services would have different requirements, repetition number should be PTM service specific.</w:t>
      </w:r>
    </w:p>
    <w:p w:rsidR="00BA6F42" w:rsidP="00BA6F42" w:rsidRDefault="00BA6F42" w14:paraId="5AA9A461" w14:textId="2CF348BB">
      <w:pPr>
        <w:jc w:val="both"/>
        <w:rPr>
          <w:b/>
          <w:bCs/>
          <w:color w:val="000000"/>
        </w:rPr>
      </w:pPr>
      <w:r w:rsidRPr="295C3051">
        <w:rPr>
          <w:b/>
          <w:bCs/>
          <w:color w:val="000000" w:themeColor="text1"/>
        </w:rPr>
        <w:t xml:space="preserve">Proposal </w:t>
      </w:r>
      <w:r w:rsidR="00C201D3">
        <w:rPr>
          <w:b/>
          <w:bCs/>
          <w:color w:val="000000" w:themeColor="text1"/>
        </w:rPr>
        <w:t>20</w:t>
      </w:r>
      <w:r w:rsidRPr="295C3051">
        <w:rPr>
          <w:b/>
          <w:bCs/>
          <w:color w:val="000000" w:themeColor="text1"/>
        </w:rPr>
        <w:t>: For slot-level repetition of group-common PDSCH of RRC_CONNECTED UEs, for indicating the repetition number, RRC signalling is used.</w:t>
      </w:r>
    </w:p>
    <w:p w:rsidR="00BA6F42" w:rsidP="00BA6F42" w:rsidRDefault="00BA6F42" w14:paraId="39141114" w14:textId="407C747C">
      <w:pPr>
        <w:jc w:val="both"/>
        <w:rPr>
          <w:b/>
          <w:bCs/>
          <w:color w:val="000000"/>
        </w:rPr>
      </w:pPr>
      <w:r w:rsidRPr="295C3051">
        <w:rPr>
          <w:b/>
          <w:bCs/>
          <w:color w:val="000000" w:themeColor="text1"/>
        </w:rPr>
        <w:lastRenderedPageBreak/>
        <w:t xml:space="preserve">Proposal </w:t>
      </w:r>
      <w:r w:rsidR="00C201D3">
        <w:rPr>
          <w:b/>
          <w:bCs/>
          <w:color w:val="000000" w:themeColor="text1"/>
        </w:rPr>
        <w:t>21</w:t>
      </w:r>
      <w:r w:rsidRPr="295C3051">
        <w:rPr>
          <w:b/>
          <w:bCs/>
          <w:color w:val="000000" w:themeColor="text1"/>
        </w:rPr>
        <w:t>: Different repetition numbers can be configured for each PTM service.</w:t>
      </w:r>
    </w:p>
    <w:p w:rsidRPr="00CC06ED" w:rsidR="00E11FAB" w:rsidP="007422FF" w:rsidRDefault="00E11FAB" w14:paraId="5FE2718F" w14:textId="4C1FF8BF"/>
    <w:p w:rsidR="000414BB" w:rsidP="000414BB" w:rsidRDefault="00634F08" w14:paraId="1184E533" w14:textId="4C1FF8BF">
      <w:pPr>
        <w:pStyle w:val="Heading2"/>
        <w:ind w:hanging="1144"/>
        <w:rPr>
          <w:sz w:val="28"/>
          <w:szCs w:val="28"/>
          <w:lang w:val="en-US"/>
        </w:rPr>
      </w:pPr>
      <w:r w:rsidRPr="295C3051">
        <w:rPr>
          <w:sz w:val="28"/>
          <w:szCs w:val="28"/>
          <w:lang w:val="en-US"/>
        </w:rPr>
        <w:t>CSI Feedback Enhancement</w:t>
      </w:r>
    </w:p>
    <w:p w:rsidRPr="006F6234" w:rsidR="00634F08" w:rsidP="00634F08" w:rsidRDefault="00634F08" w14:paraId="03D12012" w14:textId="77777777">
      <w:pPr>
        <w:keepNext/>
        <w:snapToGrid w:val="0"/>
        <w:spacing w:before="120" w:after="120"/>
        <w:ind w:left="720" w:hanging="720"/>
        <w:jc w:val="both"/>
        <w:rPr>
          <w:sz w:val="22"/>
          <w:szCs w:val="22"/>
          <w:highlight w:val="green"/>
          <w:lang w:eastAsia="zh-CN"/>
        </w:rPr>
      </w:pPr>
      <w:r w:rsidRPr="006F6234">
        <w:rPr>
          <w:sz w:val="22"/>
          <w:szCs w:val="22"/>
          <w:highlight w:val="green"/>
          <w:lang w:eastAsia="zh-CN"/>
        </w:rPr>
        <w:t>Agreements:</w:t>
      </w:r>
    </w:p>
    <w:p w:rsidRPr="008B2734" w:rsidR="00634F08" w:rsidP="00634F08" w:rsidRDefault="00634F08" w14:paraId="08C8080B" w14:textId="77777777">
      <w:pPr>
        <w:jc w:val="both"/>
        <w:rPr>
          <w:i/>
          <w:iCs/>
          <w:lang w:eastAsia="zh-CN"/>
        </w:rPr>
      </w:pPr>
      <w:r w:rsidRPr="008B2734">
        <w:rPr>
          <w:i/>
          <w:iCs/>
          <w:lang w:eastAsia="zh-CN"/>
        </w:rPr>
        <w:t>FFS whether CSI feedback enhancement is needed for MBS, including but not limited:</w:t>
      </w:r>
    </w:p>
    <w:p w:rsidRPr="00D15E42" w:rsidR="00634F08" w:rsidP="00634F08" w:rsidRDefault="00634F08" w14:paraId="7CE935A1" w14:textId="77777777">
      <w:pPr>
        <w:numPr>
          <w:ilvl w:val="0"/>
          <w:numId w:val="29"/>
        </w:numPr>
        <w:adjustRightInd/>
        <w:snapToGrid w:val="0"/>
        <w:spacing w:after="0"/>
        <w:contextualSpacing/>
        <w:jc w:val="both"/>
        <w:textAlignment w:val="auto"/>
        <w:rPr>
          <w:i/>
          <w:iCs/>
          <w:lang w:eastAsia="zh-CN"/>
        </w:rPr>
      </w:pPr>
      <w:r w:rsidRPr="00D15E42">
        <w:rPr>
          <w:i/>
          <w:iCs/>
          <w:lang w:eastAsia="zh-CN"/>
        </w:rPr>
        <w:t>New CQI measurement</w:t>
      </w:r>
    </w:p>
    <w:p w:rsidRPr="00D15E42" w:rsidR="00634F08" w:rsidP="00634F08" w:rsidRDefault="00634F08" w14:paraId="19BB6511" w14:textId="77777777">
      <w:pPr>
        <w:numPr>
          <w:ilvl w:val="0"/>
          <w:numId w:val="29"/>
        </w:numPr>
        <w:adjustRightInd/>
        <w:snapToGrid w:val="0"/>
        <w:spacing w:after="0"/>
        <w:contextualSpacing/>
        <w:jc w:val="both"/>
        <w:textAlignment w:val="auto"/>
        <w:rPr>
          <w:i/>
          <w:iCs/>
          <w:lang w:eastAsia="zh-CN"/>
        </w:rPr>
      </w:pPr>
      <w:r w:rsidRPr="00D15E42">
        <w:rPr>
          <w:i/>
          <w:iCs/>
          <w:lang w:eastAsia="zh-CN"/>
        </w:rPr>
        <w:t>New CSI report formats</w:t>
      </w:r>
    </w:p>
    <w:p w:rsidRPr="00D15E42" w:rsidR="00634F08" w:rsidP="00634F08" w:rsidRDefault="00634F08" w14:paraId="4520EF27" w14:textId="77777777">
      <w:pPr>
        <w:numPr>
          <w:ilvl w:val="0"/>
          <w:numId w:val="29"/>
        </w:numPr>
        <w:adjustRightInd/>
        <w:snapToGrid w:val="0"/>
        <w:spacing w:after="0"/>
        <w:contextualSpacing/>
        <w:jc w:val="both"/>
        <w:textAlignment w:val="auto"/>
        <w:rPr>
          <w:i/>
          <w:iCs/>
          <w:lang w:eastAsia="zh-CN"/>
        </w:rPr>
      </w:pPr>
      <w:r w:rsidRPr="00D15E42">
        <w:rPr>
          <w:i/>
          <w:iCs/>
          <w:lang w:eastAsia="zh-CN"/>
        </w:rPr>
        <w:t>Targeted BLER</w:t>
      </w:r>
    </w:p>
    <w:p w:rsidRPr="008B2734" w:rsidR="00634F08" w:rsidP="00634F08" w:rsidRDefault="00634F08" w14:paraId="1B838AEE" w14:textId="77777777">
      <w:pPr>
        <w:numPr>
          <w:ilvl w:val="0"/>
          <w:numId w:val="29"/>
        </w:numPr>
        <w:adjustRightInd/>
        <w:snapToGrid w:val="0"/>
        <w:spacing w:after="0"/>
        <w:contextualSpacing/>
        <w:jc w:val="both"/>
        <w:textAlignment w:val="auto"/>
        <w:rPr>
          <w:i/>
          <w:iCs/>
          <w:lang w:eastAsia="zh-CN"/>
        </w:rPr>
      </w:pPr>
      <w:r w:rsidRPr="008B2734">
        <w:rPr>
          <w:i/>
          <w:iCs/>
          <w:lang w:eastAsia="zh-CN"/>
        </w:rPr>
        <w:t>CSI-RS configuration</w:t>
      </w:r>
    </w:p>
    <w:p w:rsidRPr="008B2734" w:rsidR="00634F08" w:rsidP="00634F08" w:rsidRDefault="00634F08" w14:paraId="2075852F" w14:textId="77777777">
      <w:pPr>
        <w:numPr>
          <w:ilvl w:val="0"/>
          <w:numId w:val="29"/>
        </w:numPr>
        <w:adjustRightInd/>
        <w:snapToGrid w:val="0"/>
        <w:spacing w:after="0"/>
        <w:contextualSpacing/>
        <w:jc w:val="both"/>
        <w:textAlignment w:val="auto"/>
        <w:rPr>
          <w:i/>
          <w:iCs/>
          <w:lang w:eastAsia="zh-CN"/>
        </w:rPr>
      </w:pPr>
      <w:r w:rsidRPr="008B2734">
        <w:rPr>
          <w:i/>
          <w:iCs/>
          <w:lang w:eastAsia="zh-CN"/>
        </w:rPr>
        <w:t>A-CSI-RS transmission triggering</w:t>
      </w:r>
    </w:p>
    <w:p w:rsidR="00634F08" w:rsidP="00634F08" w:rsidRDefault="00634F08" w14:paraId="69B94677" w14:textId="063EE1E1">
      <w:pPr>
        <w:numPr>
          <w:ilvl w:val="0"/>
          <w:numId w:val="29"/>
        </w:numPr>
        <w:adjustRightInd/>
        <w:snapToGrid w:val="0"/>
        <w:spacing w:after="0"/>
        <w:contextualSpacing/>
        <w:jc w:val="both"/>
        <w:textAlignment w:val="auto"/>
        <w:rPr>
          <w:i/>
          <w:iCs/>
          <w:lang w:eastAsia="zh-CN"/>
        </w:rPr>
      </w:pPr>
      <w:r w:rsidRPr="008B2734">
        <w:rPr>
          <w:i/>
          <w:iCs/>
          <w:lang w:eastAsia="zh-CN"/>
        </w:rPr>
        <w:t>SRS configuration</w:t>
      </w:r>
    </w:p>
    <w:p w:rsidRPr="00336661" w:rsidR="00336661" w:rsidP="295C3051" w:rsidRDefault="00336661" w14:paraId="356C1675" w14:textId="4C1FF8BF">
      <w:pPr>
        <w:adjustRightInd/>
        <w:snapToGrid w:val="0"/>
        <w:spacing w:after="0"/>
        <w:ind w:left="845"/>
        <w:contextualSpacing/>
        <w:jc w:val="both"/>
        <w:textAlignment w:val="auto"/>
        <w:rPr>
          <w:i/>
          <w:iCs/>
          <w:lang w:eastAsia="zh-CN"/>
        </w:rPr>
      </w:pPr>
    </w:p>
    <w:p w:rsidR="0097029F" w:rsidP="295C3051" w:rsidRDefault="0097029F" w14:paraId="69E02E56" w14:textId="464F87B6">
      <w:pPr>
        <w:jc w:val="both"/>
        <w:rPr>
          <w:rFonts w:eastAsiaTheme="minorEastAsia"/>
          <w:lang w:eastAsia="zh-CN"/>
        </w:rPr>
      </w:pPr>
      <w:r w:rsidRPr="295C3051">
        <w:rPr>
          <w:rFonts w:eastAsiaTheme="minorEastAsia"/>
          <w:lang w:eastAsia="zh-CN"/>
        </w:rPr>
        <w:t>In our contribution to RAN1#103-e meeting</w:t>
      </w:r>
      <w:r w:rsidR="00A513FC">
        <w:rPr>
          <w:rFonts w:eastAsiaTheme="minorEastAsia"/>
          <w:lang w:eastAsia="zh-CN"/>
        </w:rPr>
        <w:t xml:space="preserve"> </w:t>
      </w:r>
      <w:r w:rsidR="00A513FC">
        <w:rPr>
          <w:rFonts w:eastAsiaTheme="minorEastAsia"/>
          <w:lang w:eastAsia="zh-CN"/>
        </w:rPr>
        <w:fldChar w:fldCharType="begin"/>
      </w:r>
      <w:r w:rsidR="00A513FC">
        <w:rPr>
          <w:rFonts w:eastAsiaTheme="minorEastAsia"/>
          <w:lang w:eastAsia="zh-CN"/>
        </w:rPr>
        <w:instrText xml:space="preserve"> REF _Ref61190331 \n \h </w:instrText>
      </w:r>
      <w:r w:rsidR="00A513FC">
        <w:rPr>
          <w:rFonts w:eastAsiaTheme="minorEastAsia"/>
          <w:lang w:eastAsia="zh-CN"/>
        </w:rPr>
      </w:r>
      <w:r w:rsidR="00A513FC">
        <w:rPr>
          <w:rFonts w:eastAsiaTheme="minorEastAsia"/>
          <w:lang w:eastAsia="zh-CN"/>
        </w:rPr>
        <w:fldChar w:fldCharType="separate"/>
      </w:r>
      <w:r w:rsidR="00A513FC">
        <w:rPr>
          <w:rFonts w:eastAsiaTheme="minorEastAsia"/>
          <w:lang w:eastAsia="zh-CN"/>
        </w:rPr>
        <w:t>[4]</w:t>
      </w:r>
      <w:r w:rsidR="00A513FC">
        <w:rPr>
          <w:rFonts w:eastAsiaTheme="minorEastAsia"/>
          <w:lang w:eastAsia="zh-CN"/>
        </w:rPr>
        <w:fldChar w:fldCharType="end"/>
      </w:r>
      <w:r w:rsidRPr="295C3051">
        <w:rPr>
          <w:rFonts w:eastAsiaTheme="minorEastAsia"/>
          <w:lang w:eastAsia="zh-CN"/>
        </w:rPr>
        <w:t xml:space="preserve">, we proposed that the CQI measurements are not done based on any (instantaneous) CSI-RS measurements, but rather be based on actual (time-averaged) BLER measurements at the UE, since CSI-RS measurements can be affected by instantaneous interference fluctuations based on which the gNB should not adapt its multicast transmission. Our results indicated that it is better to only adapt the MCS slowly and rely on HARQ retransmissions to cater for fast fading fluctuations. </w:t>
      </w:r>
    </w:p>
    <w:p w:rsidR="0097029F" w:rsidP="295C3051" w:rsidRDefault="0097029F" w14:paraId="585E79C0" w14:textId="6CE8F764">
      <w:pPr>
        <w:jc w:val="both"/>
        <w:rPr>
          <w:rFonts w:eastAsiaTheme="minorEastAsia"/>
          <w:lang w:eastAsia="zh-CN"/>
        </w:rPr>
      </w:pPr>
      <w:r w:rsidRPr="295C3051">
        <w:rPr>
          <w:rFonts w:eastAsiaTheme="minorEastAsia"/>
          <w:lang w:eastAsia="zh-CN"/>
        </w:rPr>
        <w:t>New CQI measurements based on actual BLER measurements at the UE are especially necessary when using NACK-only group-common HARQ-ACK feedback, where the gNB cannot estimate BLER of the UEs due to lack of UE-specific resources. From the analysis we presented in</w:t>
      </w:r>
      <w:r w:rsidR="001652B3">
        <w:rPr>
          <w:rFonts w:eastAsiaTheme="minorEastAsia"/>
          <w:lang w:eastAsia="zh-CN"/>
        </w:rPr>
        <w:t xml:space="preserve"> </w:t>
      </w:r>
      <w:r w:rsidR="001652B3">
        <w:rPr>
          <w:rFonts w:eastAsiaTheme="minorEastAsia"/>
          <w:lang w:eastAsia="zh-CN"/>
        </w:rPr>
        <w:fldChar w:fldCharType="begin"/>
      </w:r>
      <w:r w:rsidR="001652B3">
        <w:rPr>
          <w:rFonts w:eastAsiaTheme="minorEastAsia"/>
          <w:lang w:eastAsia="zh-CN"/>
        </w:rPr>
        <w:instrText xml:space="preserve"> REF _Ref61190331 \n \h </w:instrText>
      </w:r>
      <w:r w:rsidR="001652B3">
        <w:rPr>
          <w:rFonts w:eastAsiaTheme="minorEastAsia"/>
          <w:lang w:eastAsia="zh-CN"/>
        </w:rPr>
      </w:r>
      <w:r w:rsidR="001652B3">
        <w:rPr>
          <w:rFonts w:eastAsiaTheme="minorEastAsia"/>
          <w:lang w:eastAsia="zh-CN"/>
        </w:rPr>
        <w:fldChar w:fldCharType="separate"/>
      </w:r>
      <w:r w:rsidR="001652B3">
        <w:rPr>
          <w:rFonts w:eastAsiaTheme="minorEastAsia"/>
          <w:lang w:eastAsia="zh-CN"/>
        </w:rPr>
        <w:t>[4]</w:t>
      </w:r>
      <w:r w:rsidR="001652B3">
        <w:rPr>
          <w:rFonts w:eastAsiaTheme="minorEastAsia"/>
          <w:lang w:eastAsia="zh-CN"/>
        </w:rPr>
        <w:fldChar w:fldCharType="end"/>
      </w:r>
      <w:r w:rsidRPr="295C3051">
        <w:rPr>
          <w:rFonts w:eastAsiaTheme="minorEastAsia"/>
          <w:lang w:eastAsia="zh-CN"/>
        </w:rPr>
        <w:t xml:space="preserve">, we observed that with 100-500ms CSI reporting periods, the system performance is almost the same as the equivalent UE-specific ACK-NACK configuration in terms of SE and PLR, but with a fraction of the UL overhead. Moreover, having a CSI reporting period of hundreds of milliseconds is another indicator why instantaneous fluctuation of CSI-RS measurements need not to be tracked. </w:t>
      </w:r>
    </w:p>
    <w:p w:rsidRPr="00E00A2B" w:rsidR="0097029F" w:rsidP="0097029F" w:rsidRDefault="0097029F" w14:paraId="3B71A9CB" w14:textId="2CB55AE4">
      <w:pPr>
        <w:jc w:val="both"/>
        <w:rPr>
          <w:b w:val="1"/>
          <w:bCs w:val="1"/>
        </w:rPr>
      </w:pPr>
      <w:bookmarkStart w:name="_Hlk61621040" w:id="19"/>
      <w:r w:rsidRPr="2208DF20" w:rsidR="0097029F">
        <w:rPr>
          <w:b w:val="1"/>
          <w:bCs w:val="1"/>
        </w:rPr>
        <w:t xml:space="preserve">Observation </w:t>
      </w:r>
      <w:r w:rsidRPr="2208DF20" w:rsidR="00823422">
        <w:rPr>
          <w:b w:val="1"/>
          <w:bCs w:val="1"/>
        </w:rPr>
        <w:t>8</w:t>
      </w:r>
      <w:r w:rsidRPr="2208DF20" w:rsidR="0097029F">
        <w:rPr>
          <w:b w:val="1"/>
          <w:bCs w:val="1"/>
        </w:rPr>
        <w:t xml:space="preserve">: Conventional CSI-RS </w:t>
      </w:r>
      <w:r w:rsidRPr="2208DF20" w:rsidR="5D8FCDF6">
        <w:rPr>
          <w:b w:val="1"/>
          <w:bCs w:val="1"/>
        </w:rPr>
        <w:t xml:space="preserve">based </w:t>
      </w:r>
      <w:r w:rsidRPr="2208DF20" w:rsidR="0097029F">
        <w:rPr>
          <w:b w:val="1"/>
          <w:bCs w:val="1"/>
        </w:rPr>
        <w:t>measurement</w:t>
      </w:r>
      <w:r w:rsidRPr="2208DF20" w:rsidR="290CCF69">
        <w:rPr>
          <w:b w:val="1"/>
          <w:bCs w:val="1"/>
        </w:rPr>
        <w:t>s</w:t>
      </w:r>
      <w:r w:rsidRPr="2208DF20" w:rsidR="0097029F">
        <w:rPr>
          <w:b w:val="1"/>
          <w:bCs w:val="1"/>
        </w:rPr>
        <w:t xml:space="preserve"> can be affected by instantaneous interference fluctuations, and therefore is not the be</w:t>
      </w:r>
      <w:r w:rsidRPr="2208DF20" w:rsidR="00A73291">
        <w:rPr>
          <w:b w:val="1"/>
          <w:bCs w:val="1"/>
        </w:rPr>
        <w:t>s</w:t>
      </w:r>
      <w:r w:rsidRPr="2208DF20" w:rsidR="0097029F">
        <w:rPr>
          <w:b w:val="1"/>
          <w:bCs w:val="1"/>
        </w:rPr>
        <w:t xml:space="preserve">t metric for reporting back PTM transmission quality. </w:t>
      </w:r>
    </w:p>
    <w:bookmarkEnd w:id="19"/>
    <w:p w:rsidR="0097029F" w:rsidP="0097029F" w:rsidRDefault="0097029F" w14:paraId="128BB1EE" w14:textId="5F0DE31F">
      <w:pPr>
        <w:jc w:val="both"/>
      </w:pPr>
      <w:r w:rsidR="0097029F">
        <w:rPr/>
        <w:t xml:space="preserve">Since CSI-RS </w:t>
      </w:r>
      <w:r w:rsidR="0512BA6C">
        <w:rPr/>
        <w:t>b</w:t>
      </w:r>
      <w:r w:rsidR="0512BA6C">
        <w:rPr/>
        <w:t xml:space="preserve">ased </w:t>
      </w:r>
      <w:r w:rsidR="0097029F">
        <w:rPr/>
        <w:t xml:space="preserve">measurements are to be avoided, enhancements are needed on existing CSI reporting utilized for unicast transmission, to have more compact forms of a CSI report for PTM, where only a WB-CQI or WB-CQI along with an RI can be reported, depending on the system configuration, as explained in detail in </w:t>
      </w:r>
      <w:r>
        <w:fldChar w:fldCharType="begin"/>
      </w:r>
      <w:r>
        <w:instrText xml:space="preserve"> REF _Ref61190331 \n \h </w:instrText>
      </w:r>
      <w:r>
        <w:fldChar w:fldCharType="separate"/>
      </w:r>
      <w:r w:rsidR="001652B3">
        <w:rPr/>
        <w:t>[4]</w:t>
      </w:r>
      <w:r>
        <w:fldChar w:fldCharType="end"/>
      </w:r>
      <w:r>
        <w:fldChar w:fldCharType="begin"/>
      </w:r>
      <w:r>
        <w:instrText xml:space="preserve"> REF _Ref61190331 \n \h </w:instrText>
      </w:r>
      <w:r>
        <w:fldChar w:fldCharType="end"/>
      </w:r>
      <w:r w:rsidR="0097029F">
        <w:rPr/>
        <w:t>.</w:t>
      </w:r>
    </w:p>
    <w:p w:rsidRPr="007914E1" w:rsidR="0097029F" w:rsidP="0097029F" w:rsidRDefault="0097029F" w14:paraId="1435C17E" w14:textId="7DB53505">
      <w:pPr>
        <w:jc w:val="both"/>
        <w:rPr>
          <w:b w:val="1"/>
          <w:bCs w:val="1"/>
        </w:rPr>
      </w:pPr>
      <w:r w:rsidRPr="2208DF20" w:rsidR="0097029F">
        <w:rPr>
          <w:b w:val="1"/>
          <w:bCs w:val="1"/>
        </w:rPr>
        <w:t xml:space="preserve">Observation </w:t>
      </w:r>
      <w:r w:rsidRPr="2208DF20" w:rsidR="00D042D0">
        <w:rPr>
          <w:b w:val="1"/>
          <w:bCs w:val="1"/>
        </w:rPr>
        <w:t>9</w:t>
      </w:r>
      <w:r w:rsidRPr="2208DF20" w:rsidR="0097029F">
        <w:rPr>
          <w:b w:val="1"/>
          <w:bCs w:val="1"/>
        </w:rPr>
        <w:t xml:space="preserve">: Instead of CSI-RS </w:t>
      </w:r>
      <w:r w:rsidRPr="2208DF20" w:rsidR="583A9972">
        <w:rPr>
          <w:b w:val="1"/>
          <w:bCs w:val="1"/>
        </w:rPr>
        <w:t xml:space="preserve">based </w:t>
      </w:r>
      <w:r w:rsidRPr="2208DF20" w:rsidR="0097029F">
        <w:rPr>
          <w:b w:val="1"/>
          <w:bCs w:val="1"/>
        </w:rPr>
        <w:t>measurements, the UE can report a wideband channel quality indicator along with a rank indicator (RI) – if spatial multiplexing for PTM is supported by the system – for the gNB to perform the necessary link adaptation for the PTM transmission.</w:t>
      </w:r>
    </w:p>
    <w:p w:rsidR="0097029F" w:rsidP="0097029F" w:rsidRDefault="0097029F" w14:paraId="6D4CC3EE" w14:textId="7EA0282B">
      <w:pPr>
        <w:jc w:val="both"/>
        <w:rPr>
          <w:b w:val="1"/>
          <w:bCs w:val="1"/>
        </w:rPr>
      </w:pPr>
      <w:r w:rsidRPr="2208DF20" w:rsidR="0097029F">
        <w:rPr>
          <w:b w:val="1"/>
          <w:bCs w:val="1"/>
        </w:rPr>
        <w:t xml:space="preserve">Proposal </w:t>
      </w:r>
      <w:r w:rsidRPr="2208DF20" w:rsidR="00C201D3">
        <w:rPr>
          <w:b w:val="1"/>
          <w:bCs w:val="1"/>
        </w:rPr>
        <w:t>22</w:t>
      </w:r>
      <w:r w:rsidRPr="2208DF20" w:rsidR="0097029F">
        <w:rPr>
          <w:b w:val="1"/>
          <w:bCs w:val="1"/>
        </w:rPr>
        <w:t xml:space="preserve">: When using NACK-only based HARQ feedback along with CSI reporting, CQI measurements are done based on actual (time-averaged) BLER measurements at the UEs, rather than (instantaneous) CSI-RS </w:t>
      </w:r>
      <w:r w:rsidRPr="2208DF20" w:rsidR="5E10B2E3">
        <w:rPr>
          <w:b w:val="1"/>
          <w:bCs w:val="1"/>
        </w:rPr>
        <w:t xml:space="preserve">based </w:t>
      </w:r>
      <w:r w:rsidRPr="2208DF20" w:rsidR="0097029F">
        <w:rPr>
          <w:b w:val="1"/>
          <w:bCs w:val="1"/>
        </w:rPr>
        <w:t>measurements.</w:t>
      </w:r>
    </w:p>
    <w:p w:rsidR="0097029F" w:rsidP="0097029F" w:rsidRDefault="0097029F" w14:paraId="35057467" w14:textId="63926783">
      <w:pPr>
        <w:jc w:val="both"/>
        <w:rPr>
          <w:b/>
          <w:bCs/>
        </w:rPr>
      </w:pPr>
      <w:r w:rsidRPr="295C3051">
        <w:rPr>
          <w:b/>
          <w:bCs/>
        </w:rPr>
        <w:t xml:space="preserve">Proposal </w:t>
      </w:r>
      <w:r w:rsidR="00C201D3">
        <w:rPr>
          <w:b/>
          <w:bCs/>
        </w:rPr>
        <w:t>23</w:t>
      </w:r>
      <w:r w:rsidRPr="295C3051">
        <w:rPr>
          <w:b/>
          <w:bCs/>
        </w:rPr>
        <w:t xml:space="preserve">: New compact CSI report formats are defined for multicast transmission, where only a CQI or CQI along with an RI can be reported, and these formats are used in CSI reporting when NACK-only based HARQ feedback on group-common PUCCH resources is used. </w:t>
      </w:r>
    </w:p>
    <w:p w:rsidR="0097029F" w:rsidP="2208DF20" w:rsidRDefault="0097029F" w14:paraId="2D4F5F79" w14:textId="5E4B621C">
      <w:pPr>
        <w:jc w:val="both"/>
        <w:rPr>
          <w:rFonts w:eastAsia="游明朝" w:eastAsiaTheme="minorEastAsia"/>
          <w:lang w:eastAsia="zh-CN"/>
        </w:rPr>
      </w:pPr>
      <w:r w:rsidRPr="2208DF20" w:rsidR="0097029F">
        <w:rPr>
          <w:rFonts w:eastAsia="游明朝" w:eastAsiaTheme="minorEastAsia"/>
          <w:lang w:eastAsia="zh-CN"/>
        </w:rPr>
        <w:t xml:space="preserve">Moreover, </w:t>
      </w:r>
      <w:r w:rsidRPr="2208DF20" w:rsidR="264479F5">
        <w:rPr>
          <w:rFonts w:eastAsia="游明朝" w:eastAsiaTheme="minorEastAsia"/>
          <w:lang w:eastAsia="zh-CN"/>
        </w:rPr>
        <w:t xml:space="preserve">as </w:t>
      </w:r>
      <w:r w:rsidRPr="2208DF20" w:rsidR="0097029F">
        <w:rPr>
          <w:rFonts w:eastAsia="游明朝" w:eastAsiaTheme="minorEastAsia"/>
          <w:lang w:eastAsia="zh-CN"/>
        </w:rPr>
        <w:t xml:space="preserve">shown in </w:t>
      </w:r>
      <w:r w:rsidRPr="2208DF20" w:rsidR="00605AC1">
        <w:rPr>
          <w:rFonts w:eastAsia="游明朝" w:eastAsiaTheme="minorEastAsia"/>
          <w:lang w:eastAsia="zh-CN"/>
        </w:rPr>
        <w:fldChar w:fldCharType="begin"/>
      </w:r>
      <w:r w:rsidRPr="2208DF20" w:rsidR="00605AC1">
        <w:rPr>
          <w:rFonts w:eastAsia="游明朝" w:eastAsiaTheme="minorEastAsia"/>
          <w:lang w:eastAsia="zh-CN"/>
        </w:rPr>
        <w:instrText xml:space="preserve"> REF _Ref61190331 \n \h </w:instrText>
      </w:r>
      <w:r w:rsidR="00605AC1">
        <w:rPr>
          <w:rFonts w:eastAsiaTheme="minorEastAsia"/>
          <w:lang w:eastAsia="zh-CN"/>
        </w:rPr>
      </w:r>
      <w:r w:rsidRPr="2208DF20" w:rsidR="00605AC1">
        <w:rPr>
          <w:rFonts w:eastAsia="游明朝" w:eastAsiaTheme="minorEastAsia"/>
          <w:lang w:eastAsia="zh-CN"/>
        </w:rPr>
        <w:fldChar w:fldCharType="separate"/>
      </w:r>
      <w:r w:rsidRPr="2208DF20" w:rsidR="00605AC1">
        <w:rPr>
          <w:rFonts w:eastAsia="游明朝" w:eastAsiaTheme="minorEastAsia"/>
          <w:lang w:eastAsia="zh-CN"/>
        </w:rPr>
        <w:t>[4]</w:t>
      </w:r>
      <w:r w:rsidRPr="2208DF20" w:rsidR="00605AC1">
        <w:rPr>
          <w:rFonts w:eastAsia="游明朝" w:eastAsiaTheme="minorEastAsia"/>
          <w:lang w:eastAsia="zh-CN"/>
        </w:rPr>
        <w:fldChar w:fldCharType="end"/>
      </w:r>
      <w:r w:rsidRPr="2208DF20" w:rsidR="0097029F">
        <w:rPr>
          <w:rFonts w:eastAsia="游明朝" w:eastAsiaTheme="minorEastAsia"/>
          <w:lang w:eastAsia="zh-CN"/>
        </w:rPr>
        <w:t xml:space="preserve"> the usage of a residual BLER (</w:t>
      </w:r>
      <w:proofErr w:type="spellStart"/>
      <w:r w:rsidRPr="2208DF20" w:rsidR="0097029F">
        <w:rPr>
          <w:rFonts w:eastAsia="游明朝" w:eastAsiaTheme="minorEastAsia"/>
          <w:lang w:eastAsia="zh-CN"/>
        </w:rPr>
        <w:t>rBLER</w:t>
      </w:r>
      <w:proofErr w:type="spellEnd"/>
      <w:r w:rsidRPr="2208DF20" w:rsidR="0097029F">
        <w:rPr>
          <w:rFonts w:eastAsia="游明朝" w:eastAsiaTheme="minorEastAsia"/>
          <w:lang w:eastAsia="zh-CN"/>
        </w:rPr>
        <w:t>) instead of the conventional initial BLER (</w:t>
      </w:r>
      <w:proofErr w:type="spellStart"/>
      <w:r w:rsidRPr="2208DF20" w:rsidR="0097029F">
        <w:rPr>
          <w:rFonts w:eastAsia="游明朝" w:eastAsiaTheme="minorEastAsia"/>
          <w:lang w:eastAsia="zh-CN"/>
        </w:rPr>
        <w:t>iBLER</w:t>
      </w:r>
      <w:proofErr w:type="spellEnd"/>
      <w:r w:rsidRPr="2208DF20" w:rsidR="0097029F">
        <w:rPr>
          <w:rFonts w:eastAsia="游明朝" w:eastAsiaTheme="minorEastAsia"/>
          <w:lang w:eastAsia="zh-CN"/>
        </w:rPr>
        <w:t xml:space="preserve">) target for AMC </w:t>
      </w:r>
      <w:r w:rsidRPr="3890630A" w:rsidR="0097029F">
        <w:rPr>
          <w:lang w:val="en-US" w:eastAsia="en-GB"/>
        </w:rPr>
        <w:t>brings gains in terms of SE</w:t>
      </w:r>
      <w:r w:rsidR="0097029F">
        <w:rPr>
          <w:lang w:val="en-US" w:eastAsia="en-GB"/>
        </w:rPr>
        <w:t xml:space="preserve"> by the selection of a very high MCS and the transmission rate to be effectively adapted by HARQ retransmissions in relatively small steps to the rate that is achievable at the time of transmission, while also harvesting time diversity</w:t>
      </w:r>
      <w:r w:rsidRPr="2208DF20" w:rsidR="0097029F">
        <w:rPr>
          <w:rFonts w:eastAsia="游明朝" w:eastAsiaTheme="minorEastAsia"/>
          <w:lang w:eastAsia="zh-CN"/>
        </w:rPr>
        <w:t xml:space="preserve">.</w:t>
      </w:r>
    </w:p>
    <w:p w:rsidRPr="00950D0C" w:rsidR="0097029F" w:rsidP="2208DF20" w:rsidRDefault="0097029F" w14:paraId="590E6671" w14:textId="5DF42A13">
      <w:pPr>
        <w:jc w:val="both"/>
        <w:rPr>
          <w:rFonts w:eastAsia="游明朝" w:eastAsiaTheme="minorEastAsia"/>
          <w:b w:val="1"/>
          <w:bCs w:val="1"/>
          <w:lang w:eastAsia="zh-CN"/>
        </w:rPr>
      </w:pPr>
      <w:r w:rsidRPr="2208DF20" w:rsidR="0097029F">
        <w:rPr>
          <w:rFonts w:eastAsia="游明朝" w:eastAsiaTheme="minorEastAsia"/>
          <w:b w:val="1"/>
          <w:bCs w:val="1"/>
          <w:lang w:eastAsia="zh-CN"/>
        </w:rPr>
        <w:t xml:space="preserve">Observation </w:t>
      </w:r>
      <w:r w:rsidRPr="2208DF20" w:rsidR="00AB4A18">
        <w:rPr>
          <w:rFonts w:eastAsia="游明朝" w:eastAsiaTheme="minorEastAsia"/>
          <w:b w:val="1"/>
          <w:bCs w:val="1"/>
          <w:lang w:eastAsia="zh-CN"/>
        </w:rPr>
        <w:t>10</w:t>
      </w:r>
      <w:r w:rsidRPr="2208DF20" w:rsidR="0097029F">
        <w:rPr>
          <w:rFonts w:eastAsia="游明朝" w:eastAsiaTheme="minorEastAsia"/>
          <w:b w:val="1"/>
          <w:bCs w:val="1"/>
          <w:lang w:eastAsia="zh-CN"/>
        </w:rPr>
        <w:t xml:space="preserve">: The usage of </w:t>
      </w:r>
      <w:proofErr w:type="spellStart"/>
      <w:r w:rsidRPr="2208DF20" w:rsidR="0097029F">
        <w:rPr>
          <w:rFonts w:eastAsia="游明朝" w:eastAsiaTheme="minorEastAsia"/>
          <w:b w:val="1"/>
          <w:bCs w:val="1"/>
          <w:lang w:eastAsia="zh-CN"/>
        </w:rPr>
        <w:t>rBLER</w:t>
      </w:r>
      <w:proofErr w:type="spellEnd"/>
      <w:r w:rsidRPr="2208DF20" w:rsidR="0097029F">
        <w:rPr>
          <w:rFonts w:eastAsia="游明朝" w:eastAsiaTheme="minorEastAsia"/>
          <w:b w:val="1"/>
          <w:bCs w:val="1"/>
          <w:lang w:eastAsia="zh-CN"/>
        </w:rPr>
        <w:t xml:space="preserve"> brings gains in terms of SE, compared to </w:t>
      </w:r>
      <w:r w:rsidRPr="2208DF20" w:rsidR="7232FBFE">
        <w:rPr>
          <w:rFonts w:eastAsia="游明朝" w:eastAsiaTheme="minorEastAsia"/>
          <w:b w:val="1"/>
          <w:bCs w:val="1"/>
          <w:lang w:eastAsia="zh-CN"/>
        </w:rPr>
        <w:t xml:space="preserve">conventional </w:t>
      </w:r>
      <w:r w:rsidRPr="2208DF20" w:rsidR="0097029F">
        <w:rPr>
          <w:rFonts w:eastAsia="游明朝" w:eastAsiaTheme="minorEastAsia"/>
          <w:b w:val="1"/>
          <w:bCs w:val="1"/>
          <w:lang w:eastAsia="zh-CN"/>
        </w:rPr>
        <w:t xml:space="preserve">configuration of </w:t>
      </w:r>
      <w:proofErr w:type="spellStart"/>
      <w:r w:rsidRPr="2208DF20" w:rsidR="0097029F">
        <w:rPr>
          <w:rFonts w:eastAsia="游明朝" w:eastAsiaTheme="minorEastAsia"/>
          <w:b w:val="1"/>
          <w:bCs w:val="1"/>
          <w:lang w:eastAsia="zh-CN"/>
        </w:rPr>
        <w:t>iBLER</w:t>
      </w:r>
      <w:proofErr w:type="spellEnd"/>
      <w:r w:rsidRPr="2208DF20" w:rsidR="0097029F">
        <w:rPr>
          <w:rFonts w:eastAsia="游明朝" w:eastAsiaTheme="minorEastAsia"/>
          <w:b w:val="1"/>
          <w:bCs w:val="1"/>
          <w:lang w:eastAsia="zh-CN"/>
        </w:rPr>
        <w:t xml:space="preserve"> for PTP.</w:t>
      </w:r>
    </w:p>
    <w:p w:rsidR="0097029F" w:rsidP="2208DF20" w:rsidRDefault="0097029F" w14:paraId="0CA24895" w14:textId="20B32482">
      <w:pPr>
        <w:pStyle w:val="Normal"/>
        <w:jc w:val="both"/>
        <w:rPr>
          <w:lang w:val="en-US" w:eastAsia="en-GB"/>
        </w:rPr>
      </w:pPr>
      <w:r w:rsidRPr="2208DF20" w:rsidR="2BA9DC73">
        <w:rPr>
          <w:rFonts w:eastAsia="游明朝" w:eastAsiaTheme="minorEastAsia"/>
          <w:lang w:eastAsia="zh-CN"/>
        </w:rPr>
        <w:t xml:space="preserve">Therefore, when the delay budget allows this, we propose that for PTM an </w:t>
      </w:r>
      <w:proofErr w:type="spellStart"/>
      <w:r w:rsidRPr="2208DF20" w:rsidR="2BA9DC73">
        <w:rPr>
          <w:rFonts w:eastAsia="游明朝" w:eastAsiaTheme="minorEastAsia"/>
          <w:lang w:eastAsia="zh-CN"/>
        </w:rPr>
        <w:t>rBLER</w:t>
      </w:r>
      <w:proofErr w:type="spellEnd"/>
      <w:r w:rsidRPr="2208DF20" w:rsidR="2BA9DC73">
        <w:rPr>
          <w:rFonts w:eastAsia="游明朝" w:eastAsiaTheme="minorEastAsia"/>
          <w:lang w:eastAsia="zh-CN"/>
        </w:rPr>
        <w:t xml:space="preserve"> target </w:t>
      </w:r>
      <w:r w:rsidRPr="2208DF20" w:rsidR="5BCC9325">
        <w:rPr>
          <w:rFonts w:eastAsia="游明朝" w:eastAsiaTheme="minorEastAsia"/>
          <w:lang w:eastAsia="zh-CN"/>
        </w:rPr>
        <w:t xml:space="preserve">can be </w:t>
      </w:r>
      <w:r w:rsidRPr="2208DF20" w:rsidR="2BA9DC73">
        <w:rPr>
          <w:rFonts w:eastAsia="游明朝" w:eastAsiaTheme="minorEastAsia"/>
          <w:lang w:eastAsia="zh-CN"/>
        </w:rPr>
        <w:t xml:space="preserve">used instead of an </w:t>
      </w:r>
      <w:proofErr w:type="spellStart"/>
      <w:r w:rsidRPr="2208DF20" w:rsidR="2BA9DC73">
        <w:rPr>
          <w:rFonts w:eastAsia="游明朝" w:eastAsiaTheme="minorEastAsia"/>
          <w:lang w:eastAsia="zh-CN"/>
        </w:rPr>
        <w:t>iBLER</w:t>
      </w:r>
      <w:proofErr w:type="spellEnd"/>
      <w:r w:rsidRPr="2208DF20" w:rsidR="2BA9DC73">
        <w:rPr>
          <w:rFonts w:eastAsia="游明朝" w:eastAsiaTheme="minorEastAsia"/>
          <w:lang w:eastAsia="zh-CN"/>
        </w:rPr>
        <w:t xml:space="preserve"> target</w:t>
      </w:r>
      <w:r w:rsidRPr="2208DF20" w:rsidR="00055CFF">
        <w:rPr>
          <w:rFonts w:eastAsia="游明朝" w:eastAsiaTheme="minorEastAsia"/>
          <w:lang w:eastAsia="zh-CN"/>
        </w:rPr>
        <w:t xml:space="preserve"> measured on the first HARQ transmission</w:t>
      </w:r>
      <w:r w:rsidRPr="2208DF20" w:rsidR="2BA9DC73">
        <w:rPr>
          <w:rFonts w:eastAsia="游明朝" w:eastAsiaTheme="minorEastAsia"/>
          <w:lang w:eastAsia="zh-CN"/>
        </w:rPr>
        <w:t xml:space="preserve">. </w:t>
      </w:r>
      <w:r w:rsidRPr="2208DF20" w:rsidR="0097029F">
        <w:rPr>
          <w:lang w:eastAsia="en-GB"/>
        </w:rPr>
        <w:t>In addition,</w:t>
      </w:r>
      <w:r w:rsidRPr="2208DF20" w:rsidR="6DF7F20D">
        <w:rPr>
          <w:lang w:eastAsia="en-GB"/>
        </w:rPr>
        <w:t xml:space="preserve"> to account for different delay budget constraints,</w:t>
      </w:r>
      <w:r w:rsidRPr="2208DF20" w:rsidR="0097029F">
        <w:rPr>
          <w:lang w:eastAsia="en-GB"/>
        </w:rPr>
        <w:t xml:space="preserve"> </w:t>
      </w:r>
      <w:r w:rsidRPr="2208DF20" w:rsidR="0097029F">
        <w:rPr>
          <w:lang w:val="en-US" w:eastAsia="en-GB"/>
        </w:rPr>
        <w:t xml:space="preserve">we propose that PTM CQI reporting as </w:t>
      </w:r>
      <w:r w:rsidR="0097029F">
        <w:rPr/>
        <w:t xml:space="preserve">introduced above is not only based on a configurable BLER target, but additionally on a number </w:t>
      </w:r>
      <w:proofErr w:type="gramStart"/>
      <w:r w:rsidRPr="2208DF20" w:rsidR="0097029F">
        <w:rPr>
          <w:i w:val="1"/>
          <w:iCs w:val="1"/>
        </w:rPr>
        <w:t>N</w:t>
      </w:r>
      <w:r w:rsidRPr="2208DF20" w:rsidR="0097029F">
        <w:rPr>
          <w:vertAlign w:val="subscript"/>
        </w:rPr>
        <w:t>HARQ,CQI</w:t>
      </w:r>
      <w:proofErr w:type="gramEnd"/>
      <w:r w:rsidRPr="2208DF20" w:rsidR="0097029F">
        <w:rPr>
          <w:vertAlign w:val="subscript"/>
        </w:rPr>
        <w:t xml:space="preserve"> </w:t>
      </w:r>
      <w:r w:rsidR="0097029F">
        <w:rPr/>
        <w:t>of HARQ</w:t>
      </w:r>
      <w:r w:rsidRPr="2208DF20" w:rsidR="0097029F">
        <w:rPr>
          <w:lang w:val="en-US" w:eastAsia="en-GB"/>
        </w:rPr>
        <w:t xml:space="preserve"> transmissions per transport block after which the BLER should be </w:t>
      </w:r>
      <w:r w:rsidRPr="2208DF20" w:rsidR="0097029F">
        <w:rPr>
          <w:lang w:val="en-US" w:eastAsia="en-GB"/>
        </w:rPr>
        <w:t>measured, e.g.</w:t>
      </w:r>
      <w:r w:rsidRPr="2208DF20" w:rsidR="324890CD">
        <w:rPr>
          <w:lang w:val="en-US" w:eastAsia="en-GB"/>
        </w:rPr>
        <w:t>,</w:t>
      </w:r>
      <w:r w:rsidRPr="2208DF20" w:rsidR="0097029F">
        <w:rPr>
          <w:lang w:val="en-US" w:eastAsia="en-GB"/>
        </w:rPr>
        <w:t xml:space="preserve"> when </w:t>
      </w:r>
      <w:proofErr w:type="gramStart"/>
      <w:r w:rsidRPr="2208DF20" w:rsidR="0097029F">
        <w:rPr>
          <w:i w:val="1"/>
          <w:iCs w:val="1"/>
        </w:rPr>
        <w:t>N</w:t>
      </w:r>
      <w:r w:rsidRPr="2208DF20" w:rsidR="0097029F">
        <w:rPr>
          <w:vertAlign w:val="subscript"/>
        </w:rPr>
        <w:t>HARQ,CQI</w:t>
      </w:r>
      <w:proofErr w:type="gramEnd"/>
      <w:r w:rsidRPr="2208DF20" w:rsidR="0097029F">
        <w:rPr>
          <w:lang w:val="en-US" w:eastAsia="en-GB"/>
        </w:rPr>
        <w:t xml:space="preserve"> is equal to the maximum number of feasible HARQ transmissions, together with the residual BLER target as PTM-CQI configuration.</w:t>
      </w:r>
    </w:p>
    <w:p w:rsidR="0097029F" w:rsidP="0097029F" w:rsidRDefault="0097029F" w14:paraId="48C743AF" w14:textId="5AFF58F6">
      <w:pPr>
        <w:jc w:val="both"/>
        <w:rPr>
          <w:b w:val="1"/>
          <w:bCs w:val="1"/>
          <w:lang w:val="en-US" w:eastAsia="en-GB"/>
        </w:rPr>
      </w:pPr>
      <w:r w:rsidRPr="2208DF20" w:rsidR="0097029F">
        <w:rPr>
          <w:b w:val="1"/>
          <w:bCs w:val="1"/>
          <w:lang w:val="en-US" w:eastAsia="en-GB"/>
        </w:rPr>
        <w:t xml:space="preserve">Proposal </w:t>
      </w:r>
      <w:r w:rsidRPr="2208DF20" w:rsidR="00C201D3">
        <w:rPr>
          <w:b w:val="1"/>
          <w:bCs w:val="1"/>
          <w:lang w:val="en-US" w:eastAsia="en-GB"/>
        </w:rPr>
        <w:t>2</w:t>
      </w:r>
      <w:r w:rsidRPr="2208DF20" w:rsidR="39CAE9AE">
        <w:rPr>
          <w:b w:val="1"/>
          <w:bCs w:val="1"/>
          <w:lang w:val="en-US" w:eastAsia="en-GB"/>
        </w:rPr>
        <w:t>4</w:t>
      </w:r>
      <w:r w:rsidRPr="2208DF20" w:rsidR="0097029F">
        <w:rPr>
          <w:b w:val="1"/>
          <w:bCs w:val="1"/>
          <w:lang w:val="en-US" w:eastAsia="en-GB"/>
        </w:rPr>
        <w:t>: The configuration for CQI reporting for PTM is extended to include not only the reliability target but also the number of HARQ transmissions per transport block after which the reliability target should be met.</w:t>
      </w:r>
    </w:p>
    <w:p w:rsidRPr="00990B0C" w:rsidR="00D549F3" w:rsidP="0097029F" w:rsidRDefault="00D549F3" w14:paraId="1BDA37A5" w14:textId="77777777">
      <w:pPr>
        <w:jc w:val="both"/>
        <w:rPr>
          <w:b/>
          <w:bCs/>
          <w:lang w:val="en-US" w:eastAsia="en-GB"/>
        </w:rPr>
      </w:pPr>
    </w:p>
    <w:p w:rsidRPr="008536D1" w:rsidR="008536D1" w:rsidP="00672A2F" w:rsidRDefault="008536D1" w14:paraId="17F16EBB" w14:textId="7229F80E">
      <w:pPr>
        <w:pStyle w:val="Heading2"/>
        <w:ind w:hanging="1144"/>
        <w:rPr>
          <w:lang w:val="en-US" w:eastAsia="en-GB"/>
        </w:rPr>
      </w:pPr>
      <w:r w:rsidRPr="295C3051">
        <w:rPr>
          <w:sz w:val="28"/>
          <w:szCs w:val="28"/>
          <w:lang w:val="en-US"/>
        </w:rPr>
        <w:t>Enabling</w:t>
      </w:r>
      <w:r w:rsidRPr="295C3051" w:rsidR="00063263">
        <w:rPr>
          <w:sz w:val="28"/>
          <w:szCs w:val="28"/>
          <w:lang w:val="en-US"/>
        </w:rPr>
        <w:t xml:space="preserve"> </w:t>
      </w:r>
      <w:r w:rsidRPr="295C3051">
        <w:rPr>
          <w:sz w:val="28"/>
          <w:szCs w:val="28"/>
          <w:lang w:val="en-US"/>
        </w:rPr>
        <w:t>/</w:t>
      </w:r>
      <w:r w:rsidRPr="295C3051" w:rsidR="00063263">
        <w:rPr>
          <w:sz w:val="28"/>
          <w:szCs w:val="28"/>
          <w:lang w:val="en-US"/>
        </w:rPr>
        <w:t xml:space="preserve"> </w:t>
      </w:r>
      <w:r w:rsidRPr="295C3051">
        <w:rPr>
          <w:sz w:val="28"/>
          <w:szCs w:val="28"/>
          <w:lang w:val="en-US"/>
        </w:rPr>
        <w:t xml:space="preserve">Disabling HARQ </w:t>
      </w:r>
      <w:r w:rsidR="009F1CC1">
        <w:rPr>
          <w:sz w:val="28"/>
          <w:szCs w:val="28"/>
          <w:lang w:val="en-US"/>
        </w:rPr>
        <w:t>Feedback</w:t>
      </w:r>
    </w:p>
    <w:p w:rsidR="008256C1" w:rsidP="008256C1" w:rsidRDefault="008256C1" w14:paraId="77DA463D" w14:textId="3E573067">
      <w:pPr>
        <w:pStyle w:val="ListParagraph"/>
        <w:ind w:left="0"/>
      </w:pPr>
      <w:r w:rsidRPr="295C3051">
        <w:t>In RAN1#102-e meeting, the following agreement is made</w:t>
      </w:r>
      <w:r w:rsidR="00F56ABF">
        <w:rPr>
          <w:bCs/>
        </w:rPr>
        <w:t xml:space="preserve"> </w:t>
      </w:r>
      <w:r w:rsidR="00F56ABF">
        <w:rPr>
          <w:bCs/>
        </w:rPr>
        <w:fldChar w:fldCharType="begin"/>
      </w:r>
      <w:r w:rsidR="00F56ABF">
        <w:rPr>
          <w:bCs/>
        </w:rPr>
        <w:instrText xml:space="preserve"> REF _Ref53395988 \n \h </w:instrText>
      </w:r>
      <w:r w:rsidR="00F56ABF">
        <w:rPr>
          <w:bCs/>
        </w:rPr>
      </w:r>
      <w:r w:rsidR="00F56ABF">
        <w:rPr>
          <w:bCs/>
        </w:rPr>
        <w:fldChar w:fldCharType="separate"/>
      </w:r>
      <w:r w:rsidR="00F56ABF">
        <w:rPr>
          <w:bCs/>
        </w:rPr>
        <w:t>[3]</w:t>
      </w:r>
      <w:r w:rsidR="00F56ABF">
        <w:rPr>
          <w:bCs/>
        </w:rPr>
        <w:fldChar w:fldCharType="end"/>
      </w:r>
      <w:r>
        <w:rPr>
          <w:bCs/>
        </w:rPr>
        <w:t>:</w:t>
      </w:r>
    </w:p>
    <w:p w:rsidRPr="006F6234" w:rsidR="000F11E1" w:rsidP="000F11E1" w:rsidRDefault="000F11E1" w14:paraId="1FB5E1AD" w14:textId="77777777">
      <w:pPr>
        <w:keepNext/>
        <w:snapToGrid w:val="0"/>
        <w:spacing w:before="120" w:after="120"/>
        <w:ind w:left="720" w:hanging="720"/>
        <w:jc w:val="both"/>
        <w:rPr>
          <w:sz w:val="22"/>
          <w:szCs w:val="22"/>
          <w:highlight w:val="green"/>
          <w:lang w:eastAsia="zh-CN"/>
        </w:rPr>
      </w:pPr>
      <w:r w:rsidRPr="006F6234">
        <w:rPr>
          <w:sz w:val="22"/>
          <w:szCs w:val="22"/>
          <w:highlight w:val="green"/>
          <w:lang w:eastAsia="zh-CN"/>
        </w:rPr>
        <w:t>Agreements:</w:t>
      </w:r>
    </w:p>
    <w:p w:rsidRPr="00DD5593" w:rsidR="000F11E1" w:rsidP="000F11E1" w:rsidRDefault="000F11E1" w14:paraId="1F9F65B8" w14:textId="77777777">
      <w:pPr>
        <w:jc w:val="both"/>
        <w:rPr>
          <w:i/>
          <w:iCs/>
          <w:lang w:eastAsia="zh-CN"/>
        </w:rPr>
      </w:pPr>
      <w:r w:rsidRPr="00DD5593">
        <w:rPr>
          <w:i/>
          <w:iCs/>
          <w:lang w:eastAsia="zh-CN"/>
        </w:rPr>
        <w:t>Enabling/disabling HARQ-ACK feedback for MBS is supported, further down-select between:</w:t>
      </w:r>
    </w:p>
    <w:p w:rsidRPr="00DD5593" w:rsidR="000F11E1" w:rsidP="000F11E1" w:rsidRDefault="000F11E1" w14:paraId="410DFC57" w14:textId="77777777">
      <w:pPr>
        <w:numPr>
          <w:ilvl w:val="0"/>
          <w:numId w:val="29"/>
        </w:numPr>
        <w:adjustRightInd/>
        <w:snapToGrid w:val="0"/>
        <w:spacing w:after="0"/>
        <w:contextualSpacing/>
        <w:jc w:val="both"/>
        <w:textAlignment w:val="auto"/>
        <w:rPr>
          <w:i/>
          <w:iCs/>
          <w:lang w:eastAsia="zh-CN"/>
        </w:rPr>
      </w:pPr>
      <w:r w:rsidRPr="00DD5593">
        <w:rPr>
          <w:i/>
          <w:iCs/>
          <w:lang w:eastAsia="zh-CN"/>
        </w:rPr>
        <w:t>Option 1: DCI</w:t>
      </w:r>
    </w:p>
    <w:p w:rsidRPr="00DD5593" w:rsidR="000F11E1" w:rsidP="000F11E1" w:rsidRDefault="000F11E1" w14:paraId="50966DCC" w14:textId="77777777">
      <w:pPr>
        <w:numPr>
          <w:ilvl w:val="0"/>
          <w:numId w:val="29"/>
        </w:numPr>
        <w:adjustRightInd/>
        <w:snapToGrid w:val="0"/>
        <w:spacing w:after="0"/>
        <w:contextualSpacing/>
        <w:jc w:val="both"/>
        <w:textAlignment w:val="auto"/>
        <w:rPr>
          <w:i/>
          <w:iCs/>
          <w:lang w:eastAsia="zh-CN"/>
        </w:rPr>
      </w:pPr>
      <w:r w:rsidRPr="00DD5593">
        <w:rPr>
          <w:i/>
          <w:iCs/>
          <w:lang w:eastAsia="zh-CN"/>
        </w:rPr>
        <w:t>Option 2: RRC configur</w:t>
      </w:r>
      <w:bookmarkStart w:name="_GoBack" w:id="20"/>
      <w:bookmarkEnd w:id="20"/>
      <w:r w:rsidRPr="00DD5593">
        <w:rPr>
          <w:i/>
          <w:iCs/>
          <w:lang w:eastAsia="zh-CN"/>
        </w:rPr>
        <w:t>es enabling/disabling</w:t>
      </w:r>
    </w:p>
    <w:p w:rsidRPr="00DD5593" w:rsidR="000F11E1" w:rsidP="000F11E1" w:rsidRDefault="000F11E1" w14:paraId="35FEFCEF" w14:textId="77777777">
      <w:pPr>
        <w:numPr>
          <w:ilvl w:val="0"/>
          <w:numId w:val="29"/>
        </w:numPr>
        <w:adjustRightInd/>
        <w:snapToGrid w:val="0"/>
        <w:spacing w:after="0"/>
        <w:contextualSpacing/>
        <w:jc w:val="both"/>
        <w:textAlignment w:val="auto"/>
        <w:rPr>
          <w:i/>
          <w:iCs/>
          <w:lang w:eastAsia="zh-CN"/>
        </w:rPr>
      </w:pPr>
      <w:r w:rsidRPr="00DD5593">
        <w:rPr>
          <w:i/>
          <w:iCs/>
          <w:lang w:eastAsia="zh-CN"/>
        </w:rPr>
        <w:t>Option 3: RRC configures the enabling/ disabling function and DCI indicates enabling /disabling</w:t>
      </w:r>
    </w:p>
    <w:p w:rsidRPr="00DD5593" w:rsidR="000F11E1" w:rsidP="000F11E1" w:rsidRDefault="000F11E1" w14:paraId="123A1DCA" w14:textId="77777777">
      <w:pPr>
        <w:numPr>
          <w:ilvl w:val="0"/>
          <w:numId w:val="29"/>
        </w:numPr>
        <w:adjustRightInd/>
        <w:snapToGrid w:val="0"/>
        <w:spacing w:after="0"/>
        <w:contextualSpacing/>
        <w:jc w:val="both"/>
        <w:textAlignment w:val="auto"/>
        <w:rPr>
          <w:i/>
          <w:iCs/>
          <w:lang w:eastAsia="zh-CN"/>
        </w:rPr>
      </w:pPr>
      <w:r w:rsidRPr="00DD5593">
        <w:rPr>
          <w:i/>
          <w:iCs/>
          <w:lang w:eastAsia="zh-CN"/>
        </w:rPr>
        <w:t>FFS: Option 4: MAC-CE indicates enabling/disabling</w:t>
      </w:r>
    </w:p>
    <w:p w:rsidRPr="00DD5593" w:rsidR="000F11E1" w:rsidP="000F11E1" w:rsidRDefault="000F11E1" w14:paraId="5A95945D" w14:textId="77777777">
      <w:pPr>
        <w:numPr>
          <w:ilvl w:val="0"/>
          <w:numId w:val="29"/>
        </w:numPr>
        <w:adjustRightInd/>
        <w:snapToGrid w:val="0"/>
        <w:spacing w:after="0"/>
        <w:contextualSpacing/>
        <w:jc w:val="both"/>
        <w:textAlignment w:val="auto"/>
        <w:rPr>
          <w:i/>
          <w:iCs/>
          <w:lang w:eastAsia="zh-CN"/>
        </w:rPr>
      </w:pPr>
      <w:r w:rsidRPr="00DD5593">
        <w:rPr>
          <w:i/>
          <w:iCs/>
          <w:lang w:eastAsia="zh-CN"/>
        </w:rPr>
        <w:t>FFS: Option 5: RRC configures the enabling/ disabling function and MAC-CE indicates enabling /disabling</w:t>
      </w:r>
    </w:p>
    <w:p w:rsidR="000E68F4" w:rsidP="008B2241" w:rsidRDefault="000E68F4" w14:paraId="629524EE" w14:textId="4C1FF8BF">
      <w:pPr>
        <w:pStyle w:val="ListParagraph"/>
        <w:overflowPunct/>
        <w:autoSpaceDE/>
        <w:autoSpaceDN/>
        <w:adjustRightInd/>
        <w:spacing w:after="0"/>
        <w:ind w:left="0"/>
        <w:contextualSpacing w:val="0"/>
        <w:jc w:val="both"/>
        <w:textAlignment w:val="auto"/>
      </w:pPr>
    </w:p>
    <w:p w:rsidRPr="00BD57B4" w:rsidR="00BD57B4" w:rsidP="00BD57B4" w:rsidRDefault="00BD57B4" w14:paraId="3019BE61" w14:textId="0F7D8A05">
      <w:pPr>
        <w:pStyle w:val="ListParagraph"/>
        <w:overflowPunct/>
        <w:autoSpaceDE/>
        <w:autoSpaceDN/>
        <w:adjustRightInd/>
        <w:spacing w:after="0"/>
        <w:ind w:left="0"/>
        <w:contextualSpacing w:val="0"/>
        <w:jc w:val="both"/>
        <w:textAlignment w:val="auto"/>
      </w:pPr>
      <w:r>
        <w:t xml:space="preserve">Although significant gains are introduced by HARQ, in our view, at least there are some cases as illustrated in </w:t>
      </w:r>
      <w:r w:rsidR="00635DC0">
        <w:fldChar w:fldCharType="begin"/>
      </w:r>
      <w:r w:rsidR="00635DC0">
        <w:instrText xml:space="preserve"> REF _Ref61190331 \n \h </w:instrText>
      </w:r>
      <w:r w:rsidR="00635DC0">
        <w:fldChar w:fldCharType="separate"/>
      </w:r>
      <w:r w:rsidR="00635DC0">
        <w:t>[4]</w:t>
      </w:r>
      <w:r w:rsidR="00635DC0">
        <w:fldChar w:fldCharType="end"/>
      </w:r>
      <w:r>
        <w:t xml:space="preserve"> where HARQ-ACK feedback of the UEs can be disabled by the gNB, and may be re-enabled after a while, for a better utilization of the resources, i.e., enabling/disabling of HARQ-ACK feedback per UE for MBS. On the other hand, we have observed from our simulations that a semi-statically enabling/disabling HARQ-ACK feedback would be enough, and we have not identified a case where more dynamicity would be needed, such as enabling/disabling HARQ-ACK feedback per HARQ transmission. Thus, in our view, valuable L1 signalling, i.e., DCI, is not needed for this purpose. In case dynamic indication of enabling/disabling is anyway desired, MAC-CE would be a more preferable option than DCI.</w:t>
      </w:r>
    </w:p>
    <w:p w:rsidRPr="00BD57B4" w:rsidR="00BD57B4" w:rsidP="00BD57B4" w:rsidRDefault="00BD57B4" w14:paraId="66A96D32" w14:textId="4C1FF8BF">
      <w:pPr>
        <w:pStyle w:val="ListParagraph"/>
        <w:overflowPunct/>
        <w:autoSpaceDE/>
        <w:autoSpaceDN/>
        <w:adjustRightInd/>
        <w:spacing w:after="0"/>
        <w:ind w:left="0"/>
        <w:contextualSpacing w:val="0"/>
        <w:jc w:val="both"/>
        <w:textAlignment w:val="auto"/>
      </w:pPr>
    </w:p>
    <w:p w:rsidRPr="00BD57B4" w:rsidR="00BD57B4" w:rsidP="00BD57B4" w:rsidRDefault="00BD57B4" w14:paraId="0CCF0ED4" w14:textId="3AFEC6CA">
      <w:pPr>
        <w:pStyle w:val="ListParagraph"/>
        <w:overflowPunct/>
        <w:autoSpaceDE/>
        <w:autoSpaceDN/>
        <w:adjustRightInd/>
        <w:spacing w:after="0"/>
        <w:ind w:left="0"/>
        <w:contextualSpacing w:val="0"/>
        <w:jc w:val="both"/>
        <w:textAlignment w:val="auto"/>
        <w:rPr>
          <w:b/>
          <w:bCs/>
        </w:rPr>
      </w:pPr>
      <w:r w:rsidRPr="295C3051">
        <w:rPr>
          <w:b/>
          <w:bCs/>
        </w:rPr>
        <w:t xml:space="preserve">Observation </w:t>
      </w:r>
      <w:r w:rsidR="0039569E">
        <w:rPr>
          <w:b/>
          <w:bCs/>
        </w:rPr>
        <w:t>11</w:t>
      </w:r>
      <w:r w:rsidRPr="295C3051">
        <w:rPr>
          <w:b/>
          <w:bCs/>
        </w:rPr>
        <w:t>: Semi-static configuration of enabling/disabling HARQ-ACK feedback for an MBS service per UE is enough for the identified use cases, and more dynamicity is not needed.</w:t>
      </w:r>
    </w:p>
    <w:p w:rsidRPr="00BD57B4" w:rsidR="00BD57B4" w:rsidP="00BD57B4" w:rsidRDefault="00BD57B4" w14:paraId="7E78918F" w14:textId="4C1FF8BF">
      <w:pPr>
        <w:pStyle w:val="ListParagraph"/>
        <w:overflowPunct/>
        <w:autoSpaceDE/>
        <w:autoSpaceDN/>
        <w:adjustRightInd/>
        <w:spacing w:after="0"/>
        <w:ind w:left="0"/>
        <w:contextualSpacing w:val="0"/>
        <w:jc w:val="both"/>
        <w:textAlignment w:val="auto"/>
        <w:rPr>
          <w:b/>
          <w:bCs/>
        </w:rPr>
      </w:pPr>
    </w:p>
    <w:p w:rsidRPr="00BD57B4" w:rsidR="00BD57B4" w:rsidP="00BD57B4" w:rsidRDefault="00BD57B4" w14:paraId="72752424" w14:textId="4C1FF8BF">
      <w:pPr>
        <w:overflowPunct/>
        <w:autoSpaceDE/>
        <w:autoSpaceDN/>
        <w:adjustRightInd/>
        <w:spacing w:after="0"/>
        <w:jc w:val="both"/>
        <w:textAlignment w:val="auto"/>
      </w:pPr>
      <w:r>
        <w:t xml:space="preserve">On the other hand, when PTM transmission scheme 1 would be used, a new field in the group-common PDCCH or MAC-CE of the group-common PDSCH could enable/disable HARQ-ACK feedback only for the whole PTM group, but could not configure HARQ-ACK per UE without additional mechanisms. Thus, additional UE-specific signalling, such as reserving a specific PRI value (e.g. 0) in the DCI of UE-specific PDCCH </w:t>
      </w:r>
      <w:r w:rsidRPr="295C3051">
        <w:rPr>
          <w:lang w:val="en-US"/>
        </w:rPr>
        <w:t>to indicate that no HARQ-ACK feedback is to be sent</w:t>
      </w:r>
      <w:r>
        <w:t xml:space="preserve">, would be needed for that purpose.  </w:t>
      </w:r>
    </w:p>
    <w:p w:rsidRPr="00BD57B4" w:rsidR="00BD57B4" w:rsidP="00BD57B4" w:rsidRDefault="00BD57B4" w14:paraId="12F86966" w14:textId="4C1FF8BF">
      <w:pPr>
        <w:overflowPunct/>
        <w:autoSpaceDE/>
        <w:autoSpaceDN/>
        <w:adjustRightInd/>
        <w:spacing w:after="0"/>
        <w:jc w:val="both"/>
        <w:textAlignment w:val="auto"/>
      </w:pPr>
    </w:p>
    <w:p w:rsidRPr="00BD57B4" w:rsidR="00BD57B4" w:rsidP="00BD57B4" w:rsidRDefault="00BD57B4" w14:paraId="5EF02C52" w14:textId="4C1FF8BF">
      <w:pPr>
        <w:overflowPunct/>
        <w:autoSpaceDE/>
        <w:autoSpaceDN/>
        <w:adjustRightInd/>
        <w:spacing w:after="0"/>
        <w:jc w:val="both"/>
        <w:textAlignment w:val="auto"/>
      </w:pPr>
      <w:r>
        <w:t>In the light of above justifications, RRC based enabling/disabling of HARQ-ACK feedback should be used for MBS per UE.</w:t>
      </w:r>
    </w:p>
    <w:p w:rsidRPr="00BD57B4" w:rsidR="00BD57B4" w:rsidP="00BD57B4" w:rsidRDefault="00BD57B4" w14:paraId="3EE11D75" w14:textId="4C1FF8BF">
      <w:pPr>
        <w:overflowPunct/>
        <w:autoSpaceDE/>
        <w:autoSpaceDN/>
        <w:adjustRightInd/>
        <w:spacing w:after="0"/>
        <w:jc w:val="both"/>
        <w:textAlignment w:val="auto"/>
      </w:pPr>
    </w:p>
    <w:p w:rsidRPr="00BD57B4" w:rsidR="00BD57B4" w:rsidP="00BD57B4" w:rsidRDefault="00BD57B4" w14:paraId="5D33D8E9" w14:textId="0C0E598D">
      <w:pPr>
        <w:overflowPunct/>
        <w:autoSpaceDE/>
        <w:autoSpaceDN/>
        <w:adjustRightInd/>
        <w:spacing w:after="0"/>
        <w:jc w:val="both"/>
        <w:textAlignment w:val="auto"/>
        <w:rPr>
          <w:b w:val="1"/>
          <w:bCs w:val="1"/>
        </w:rPr>
      </w:pPr>
      <w:r w:rsidRPr="2208DF20" w:rsidR="00BD57B4">
        <w:rPr>
          <w:b w:val="1"/>
          <w:bCs w:val="1"/>
        </w:rPr>
        <w:t xml:space="preserve">Proposal </w:t>
      </w:r>
      <w:r w:rsidRPr="2208DF20" w:rsidR="00C201D3">
        <w:rPr>
          <w:b w:val="1"/>
          <w:bCs w:val="1"/>
        </w:rPr>
        <w:t>2</w:t>
      </w:r>
      <w:r w:rsidRPr="2208DF20" w:rsidR="17E0860B">
        <w:rPr>
          <w:b w:val="1"/>
          <w:bCs w:val="1"/>
        </w:rPr>
        <w:t>5</w:t>
      </w:r>
      <w:r w:rsidRPr="2208DF20" w:rsidR="00BD57B4">
        <w:rPr>
          <w:b w:val="1"/>
          <w:bCs w:val="1"/>
        </w:rPr>
        <w:t>: RRC based enabling/disabling of HARQ-ACK feedback is used for MBS.</w:t>
      </w:r>
    </w:p>
    <w:p w:rsidRPr="00BD57B4" w:rsidR="00BD57B4" w:rsidP="00BD57B4" w:rsidRDefault="00BD57B4" w14:paraId="29154075" w14:textId="4C1FF8BF">
      <w:pPr>
        <w:overflowPunct/>
        <w:autoSpaceDE/>
        <w:autoSpaceDN/>
        <w:adjustRightInd/>
        <w:spacing w:after="0"/>
        <w:jc w:val="both"/>
        <w:textAlignment w:val="auto"/>
        <w:rPr>
          <w:b/>
          <w:bCs/>
        </w:rPr>
      </w:pPr>
    </w:p>
    <w:p w:rsidRPr="003B11FD" w:rsidR="00BD57B4" w:rsidP="00BD57B4" w:rsidRDefault="00BD57B4" w14:paraId="2F568BDE" w14:textId="4C1FF8BF">
      <w:pPr>
        <w:overflowPunct/>
        <w:autoSpaceDE/>
        <w:autoSpaceDN/>
        <w:adjustRightInd/>
        <w:spacing w:after="0"/>
        <w:jc w:val="both"/>
        <w:textAlignment w:val="auto"/>
      </w:pPr>
      <w:r>
        <w:t xml:space="preserve">In case group-common NACK-only HARQ-ACK feedback is used, then the configuration of group-common PUCCH resources can implicitly enable HARQ-ACK feedback. However, when UE-specific ACK/NACK based HARQ-ACK feedback is used, RRC should explicitly enable/disable HARQ-ACK feedback. </w:t>
      </w:r>
    </w:p>
    <w:p w:rsidR="008745ED" w:rsidP="008745ED" w:rsidRDefault="008745ED" w14:paraId="72A3D3EC" w14:textId="25C5A289"/>
    <w:bookmarkEnd w:id="9"/>
    <w:bookmarkEnd w:id="10"/>
    <w:bookmarkEnd w:id="11"/>
    <w:p w:rsidRPr="002651FD" w:rsidR="00931B76" w:rsidP="00931B76" w:rsidRDefault="00931B76" w14:paraId="3CB7D8A9" w14:textId="77777777">
      <w:pPr>
        <w:pStyle w:val="Heading1"/>
        <w:tabs>
          <w:tab w:val="clear" w:pos="1134"/>
          <w:tab w:val="num" w:pos="709"/>
        </w:tabs>
        <w:ind w:left="709" w:hanging="709"/>
        <w:rPr>
          <w:lang w:val="en-US"/>
        </w:rPr>
      </w:pPr>
      <w:r w:rsidRPr="49C6F3B8">
        <w:rPr>
          <w:lang w:val="en-US"/>
        </w:rPr>
        <w:t>Conclusions</w:t>
      </w:r>
    </w:p>
    <w:p w:rsidRPr="00D05F7D" w:rsidR="00931B76" w:rsidP="00931B76" w:rsidRDefault="00931B76" w14:paraId="02C9D989" w14:textId="15DAD196">
      <w:pPr>
        <w:spacing w:before="120" w:after="120"/>
        <w:jc w:val="both"/>
        <w:rPr>
          <w:lang w:val="en-US"/>
        </w:rPr>
      </w:pPr>
      <w:r w:rsidRPr="00D05F7D">
        <w:rPr>
          <w:rFonts w:eastAsia="MS Mincho"/>
          <w:lang w:val="en-US"/>
        </w:rPr>
        <w:t xml:space="preserve">In this contribution, we </w:t>
      </w:r>
      <w:r w:rsidRPr="00D05F7D" w:rsidR="00F3550B">
        <w:rPr>
          <w:rFonts w:eastAsia="MS Mincho"/>
          <w:lang w:val="en-US"/>
        </w:rPr>
        <w:t xml:space="preserve">have discussed </w:t>
      </w:r>
      <w:r w:rsidRPr="00D05F7D" w:rsidR="008745ED">
        <w:rPr>
          <w:rFonts w:eastAsia="MS Mincho"/>
          <w:lang w:val="en-US"/>
        </w:rPr>
        <w:t xml:space="preserve">various aspects of this WI. From those discussions we have </w:t>
      </w:r>
      <w:r w:rsidRPr="00D05F7D" w:rsidR="00B327B9">
        <w:rPr>
          <w:lang w:val="en-US"/>
        </w:rPr>
        <w:t xml:space="preserve">the following </w:t>
      </w:r>
      <w:r w:rsidRPr="00D05F7D" w:rsidR="00BA52E4">
        <w:rPr>
          <w:lang w:val="en-US"/>
        </w:rPr>
        <w:t>observations</w:t>
      </w:r>
      <w:r w:rsidRPr="00D05F7D" w:rsidR="00884F9B">
        <w:rPr>
          <w:lang w:val="en-US"/>
        </w:rPr>
        <w:t>:</w:t>
      </w:r>
    </w:p>
    <w:p w:rsidRPr="00C86596" w:rsidR="00F1421F" w:rsidP="00F1421F" w:rsidRDefault="00F1421F" w14:paraId="01F1E411" w14:textId="77777777">
      <w:pPr>
        <w:jc w:val="both"/>
        <w:rPr>
          <w:b/>
          <w:bCs/>
          <w:lang w:val="en-US" w:eastAsia="en-GB"/>
        </w:rPr>
      </w:pPr>
      <w:r w:rsidRPr="00C86596">
        <w:rPr>
          <w:b/>
          <w:bCs/>
          <w:lang w:val="en-US" w:eastAsia="en-GB"/>
        </w:rPr>
        <w:t xml:space="preserve">Observation </w:t>
      </w:r>
      <w:r>
        <w:rPr>
          <w:b/>
          <w:bCs/>
          <w:lang w:val="en-US" w:eastAsia="en-GB"/>
        </w:rPr>
        <w:t>1</w:t>
      </w:r>
      <w:r w:rsidRPr="00C86596">
        <w:rPr>
          <w:b/>
          <w:bCs/>
          <w:lang w:val="en-US" w:eastAsia="en-GB"/>
        </w:rPr>
        <w:t>: When the simulations are performed using the provided assumptions in</w:t>
      </w:r>
      <w:r>
        <w:rPr>
          <w:b/>
          <w:bCs/>
          <w:lang w:val="en-US" w:eastAsia="en-GB"/>
        </w:rPr>
        <w:t xml:space="preserve"> </w:t>
      </w:r>
      <w:r>
        <w:rPr>
          <w:b/>
          <w:bCs/>
          <w:lang w:val="en-US" w:eastAsia="en-GB"/>
        </w:rPr>
        <w:fldChar w:fldCharType="begin"/>
      </w:r>
      <w:r>
        <w:rPr>
          <w:b/>
          <w:bCs/>
          <w:lang w:val="en-US" w:eastAsia="en-GB"/>
        </w:rPr>
        <w:instrText xml:space="preserve"> REF _Ref61190331 \n \h </w:instrText>
      </w:r>
      <w:r>
        <w:rPr>
          <w:b/>
          <w:bCs/>
          <w:lang w:val="en-US" w:eastAsia="en-GB"/>
        </w:rPr>
      </w:r>
      <w:r>
        <w:rPr>
          <w:b/>
          <w:bCs/>
          <w:lang w:val="en-US" w:eastAsia="en-GB"/>
        </w:rPr>
        <w:fldChar w:fldCharType="separate"/>
      </w:r>
      <w:r>
        <w:rPr>
          <w:b/>
          <w:bCs/>
          <w:lang w:val="en-US" w:eastAsia="en-GB"/>
        </w:rPr>
        <w:t>[4]</w:t>
      </w:r>
      <w:r>
        <w:rPr>
          <w:b/>
          <w:bCs/>
          <w:lang w:val="en-US" w:eastAsia="en-GB"/>
        </w:rPr>
        <w:fldChar w:fldCharType="end"/>
      </w:r>
      <w:r w:rsidRPr="00C86596">
        <w:rPr>
          <w:b/>
          <w:bCs/>
          <w:lang w:val="en-US" w:eastAsia="en-GB"/>
        </w:rPr>
        <w:t>, both for ACK / NACK based HARQ-ACK feedback on UE-specific PUCCH resource and for NACK-only based HARQ-ACK feedback on group-common PUCCH resource, the percentage of UEs that send NACK for any NACK-ed PTM TB (across all possible 8 HARQ transmissions for the same TB</w:t>
      </w:r>
      <w:r>
        <w:rPr>
          <w:b/>
          <w:bCs/>
          <w:lang w:val="en-US" w:eastAsia="en-GB"/>
        </w:rPr>
        <w:t>, i.e., not only the initial transmission</w:t>
      </w:r>
      <w:r w:rsidRPr="00C86596">
        <w:rPr>
          <w:b/>
          <w:bCs/>
          <w:lang w:val="en-US" w:eastAsia="en-GB"/>
        </w:rPr>
        <w:t>) is on average ~30% of the UEs.</w:t>
      </w:r>
    </w:p>
    <w:p w:rsidRPr="00EF5F39" w:rsidR="00F1421F" w:rsidP="00F1421F" w:rsidRDefault="00F1421F" w14:paraId="37C72197" w14:textId="77777777">
      <w:pPr>
        <w:jc w:val="both"/>
        <w:rPr>
          <w:rFonts w:eastAsia="Times New Roman"/>
          <w:color w:val="000000" w:themeColor="text1"/>
        </w:rPr>
      </w:pPr>
      <w:r w:rsidRPr="08D87238">
        <w:rPr>
          <w:rFonts w:eastAsia="Times New Roman"/>
          <w:b/>
          <w:bCs/>
          <w:color w:val="000000" w:themeColor="text1"/>
          <w:lang w:val="en-US"/>
        </w:rPr>
        <w:lastRenderedPageBreak/>
        <w:t>Observation 2: Group-common ACK feedback, in addition to group-common NACK feedback is not beneficial, since the retransmissions can be triggered using NACK-only group-common PUCCH resources without any need for ACK feedback, and the gNB cannot differentiate which UEs have sent ACKs in order to obtain information about UEs’ reception qualities individually.</w:t>
      </w:r>
    </w:p>
    <w:p w:rsidRPr="00EF5F39" w:rsidR="00F1421F" w:rsidP="00F1421F" w:rsidRDefault="00F1421F" w14:paraId="6D606749" w14:textId="77777777">
      <w:pPr>
        <w:jc w:val="both"/>
        <w:rPr>
          <w:b/>
          <w:bCs/>
        </w:rPr>
      </w:pPr>
      <w:r w:rsidRPr="00EF5F39">
        <w:rPr>
          <w:b/>
          <w:bCs/>
        </w:rPr>
        <w:t xml:space="preserve">Observation </w:t>
      </w:r>
      <w:r>
        <w:rPr>
          <w:b/>
          <w:bCs/>
        </w:rPr>
        <w:t>3</w:t>
      </w:r>
      <w:r w:rsidRPr="00EF5F39">
        <w:rPr>
          <w:b/>
          <w:bCs/>
        </w:rPr>
        <w:t xml:space="preserve">: The use of UE-specific PDCCHs to schedule a group-common PDSCH with UE-specific PUCCH resources for PTM ACK / NACK feedback is inefficient and should be </w:t>
      </w:r>
      <w:r w:rsidRPr="51357ABA">
        <w:rPr>
          <w:b/>
          <w:bCs/>
        </w:rPr>
        <w:t xml:space="preserve">used only in scenarios such as BWP switching, mobility, low user density – as discussed in </w:t>
      </w:r>
      <w:r>
        <w:rPr>
          <w:b/>
          <w:bCs/>
        </w:rPr>
        <w:fldChar w:fldCharType="begin"/>
      </w:r>
      <w:r>
        <w:rPr>
          <w:b/>
          <w:bCs/>
        </w:rPr>
        <w:instrText xml:space="preserve"> REF _Ref61613012 \r \h </w:instrText>
      </w:r>
      <w:r>
        <w:rPr>
          <w:b/>
          <w:bCs/>
        </w:rPr>
      </w:r>
      <w:r>
        <w:rPr>
          <w:b/>
          <w:bCs/>
        </w:rPr>
        <w:fldChar w:fldCharType="separate"/>
      </w:r>
      <w:r>
        <w:rPr>
          <w:b/>
          <w:bCs/>
        </w:rPr>
        <w:t>[10]</w:t>
      </w:r>
      <w:r>
        <w:rPr>
          <w:b/>
          <w:bCs/>
        </w:rPr>
        <w:fldChar w:fldCharType="end"/>
      </w:r>
      <w:r w:rsidRPr="51357ABA">
        <w:rPr>
          <w:b/>
          <w:bCs/>
        </w:rPr>
        <w:t>.</w:t>
      </w:r>
    </w:p>
    <w:p w:rsidR="00F1421F" w:rsidP="00F1421F" w:rsidRDefault="00F1421F" w14:paraId="63F4D405" w14:textId="20A77D0E">
      <w:pPr>
        <w:spacing w:after="0"/>
        <w:jc w:val="both"/>
        <w:textAlignment w:val="auto"/>
        <w:rPr>
          <w:b/>
          <w:bCs/>
          <w:lang w:eastAsia="zh-CN"/>
        </w:rPr>
      </w:pPr>
      <w:r w:rsidRPr="08D87238">
        <w:rPr>
          <w:b/>
          <w:bCs/>
          <w:lang w:eastAsia="zh-CN"/>
        </w:rPr>
        <w:t>Observation 4: In order to not have limitations in terms of group common NACK-only feedback capacity constraining the DL capacity in various system configurations and scenarios, there is a need to alleviate the limitations on NACK-only feedback capacity.</w:t>
      </w:r>
    </w:p>
    <w:p w:rsidR="00F1421F" w:rsidP="00F1421F" w:rsidRDefault="00F1421F" w14:paraId="5475485E" w14:textId="77777777">
      <w:pPr>
        <w:spacing w:after="0"/>
        <w:jc w:val="both"/>
        <w:textAlignment w:val="auto"/>
        <w:rPr>
          <w:b/>
          <w:bCs/>
          <w:lang w:eastAsia="zh-CN"/>
        </w:rPr>
      </w:pPr>
    </w:p>
    <w:p w:rsidR="00F1421F" w:rsidP="00CD302B" w:rsidRDefault="00F1421F" w14:paraId="60F7693D" w14:textId="7687D5BF">
      <w:pPr>
        <w:spacing w:after="0"/>
        <w:jc w:val="both"/>
        <w:rPr>
          <w:b/>
          <w:bCs/>
          <w:lang w:eastAsia="zh-CN"/>
        </w:rPr>
      </w:pPr>
      <w:r w:rsidRPr="3CB059A7">
        <w:rPr>
          <w:b/>
          <w:bCs/>
          <w:lang w:eastAsia="zh-CN"/>
        </w:rPr>
        <w:t>Observation</w:t>
      </w:r>
      <w:r>
        <w:rPr>
          <w:b/>
          <w:bCs/>
          <w:lang w:eastAsia="zh-CN"/>
        </w:rPr>
        <w:t xml:space="preserve"> 5</w:t>
      </w:r>
      <w:r w:rsidRPr="3CB059A7">
        <w:rPr>
          <w:b/>
          <w:bCs/>
          <w:lang w:eastAsia="zh-CN"/>
        </w:rPr>
        <w:t xml:space="preserve">: Removing the constraint that a UE may only transmit one PUCCH carrying HARQ feedback per slot </w:t>
      </w:r>
      <w:r w:rsidRPr="2453F3FE">
        <w:rPr>
          <w:b/>
          <w:bCs/>
          <w:lang w:eastAsia="zh-CN"/>
        </w:rPr>
        <w:t>and/</w:t>
      </w:r>
      <w:r w:rsidRPr="3CB059A7">
        <w:rPr>
          <w:b/>
          <w:bCs/>
          <w:lang w:eastAsia="zh-CN"/>
        </w:rPr>
        <w:t xml:space="preserve">or making use of the sub-slot PUCCH concept only </w:t>
      </w:r>
      <w:r w:rsidRPr="2453F3FE">
        <w:rPr>
          <w:b/>
          <w:bCs/>
          <w:lang w:eastAsia="zh-CN"/>
        </w:rPr>
        <w:t xml:space="preserve">requires </w:t>
      </w:r>
      <w:r w:rsidRPr="3CB059A7">
        <w:rPr>
          <w:b/>
          <w:bCs/>
          <w:lang w:eastAsia="zh-CN"/>
        </w:rPr>
        <w:t xml:space="preserve">minor modifications to the standard </w:t>
      </w:r>
      <w:r w:rsidRPr="2453F3FE">
        <w:rPr>
          <w:b/>
          <w:bCs/>
          <w:lang w:eastAsia="zh-CN"/>
        </w:rPr>
        <w:t>in order to</w:t>
      </w:r>
      <w:r w:rsidRPr="3CB059A7">
        <w:rPr>
          <w:b/>
          <w:bCs/>
          <w:lang w:eastAsia="zh-CN"/>
        </w:rPr>
        <w:t xml:space="preserve"> </w:t>
      </w:r>
      <w:r w:rsidRPr="2453F3FE">
        <w:rPr>
          <w:b/>
          <w:bCs/>
          <w:lang w:eastAsia="zh-CN"/>
        </w:rPr>
        <w:t xml:space="preserve">increase </w:t>
      </w:r>
      <w:r w:rsidRPr="3CB059A7">
        <w:rPr>
          <w:b/>
          <w:bCs/>
          <w:lang w:eastAsia="zh-CN"/>
        </w:rPr>
        <w:t>NACK-only feedback capacity.</w:t>
      </w:r>
    </w:p>
    <w:p w:rsidRPr="00CD302B" w:rsidR="00CD302B" w:rsidP="00CD302B" w:rsidRDefault="00CD302B" w14:paraId="541FF2F4" w14:textId="77777777">
      <w:pPr>
        <w:spacing w:after="0"/>
        <w:jc w:val="both"/>
        <w:rPr>
          <w:b/>
          <w:bCs/>
          <w:lang w:eastAsia="zh-CN"/>
        </w:rPr>
      </w:pPr>
    </w:p>
    <w:p w:rsidRPr="00001E5C" w:rsidR="00F1421F" w:rsidP="00F1421F" w:rsidRDefault="00F1421F" w14:paraId="0E8D26F9" w14:textId="77777777">
      <w:pPr>
        <w:jc w:val="both"/>
        <w:rPr>
          <w:lang w:val="en-US"/>
        </w:rPr>
      </w:pPr>
      <w:r w:rsidRPr="006D03F6">
        <w:rPr>
          <w:b/>
          <w:bCs/>
          <w:lang w:val="en-US"/>
        </w:rPr>
        <w:t xml:space="preserve">Observation </w:t>
      </w:r>
      <w:r>
        <w:rPr>
          <w:b/>
          <w:bCs/>
          <w:lang w:val="en-US"/>
        </w:rPr>
        <w:t>6</w:t>
      </w:r>
      <w:r w:rsidRPr="006D03F6">
        <w:rPr>
          <w:b/>
          <w:bCs/>
          <w:lang w:val="en-US"/>
        </w:rPr>
        <w:t xml:space="preserve">: </w:t>
      </w:r>
      <w:r w:rsidRPr="00C57A82">
        <w:rPr>
          <w:b/>
          <w:bCs/>
          <w:lang w:val="en-US"/>
        </w:rPr>
        <w:t>Since different MBS PDSCHs and unicast PDSCH may be FDM-ed based on UE capability in Rel-17</w:t>
      </w:r>
      <w:r>
        <w:rPr>
          <w:b/>
          <w:bCs/>
          <w:lang w:val="en-US"/>
        </w:rPr>
        <w:t xml:space="preserve"> </w:t>
      </w:r>
      <w:r>
        <w:rPr>
          <w:b/>
          <w:bCs/>
          <w:lang w:val="en-US"/>
        </w:rPr>
        <w:fldChar w:fldCharType="begin"/>
      </w:r>
      <w:r>
        <w:rPr>
          <w:b/>
          <w:bCs/>
          <w:lang w:val="en-US"/>
        </w:rPr>
        <w:instrText xml:space="preserve"> REF _Ref61435299 \r \h </w:instrText>
      </w:r>
      <w:r>
        <w:rPr>
          <w:b/>
          <w:bCs/>
          <w:lang w:val="en-US"/>
        </w:rPr>
      </w:r>
      <w:r>
        <w:rPr>
          <w:b/>
          <w:bCs/>
          <w:lang w:val="en-US"/>
        </w:rPr>
        <w:fldChar w:fldCharType="separate"/>
      </w:r>
      <w:r>
        <w:rPr>
          <w:b/>
          <w:bCs/>
          <w:lang w:val="en-US"/>
        </w:rPr>
        <w:t>[11]</w:t>
      </w:r>
      <w:r>
        <w:rPr>
          <w:b/>
          <w:bCs/>
          <w:lang w:val="en-US"/>
        </w:rPr>
        <w:fldChar w:fldCharType="end"/>
      </w:r>
      <w:r w:rsidRPr="00C57A82">
        <w:rPr>
          <w:b/>
          <w:bCs/>
          <w:lang w:val="en-US"/>
        </w:rPr>
        <w:t>, construction of only one semi-static</w:t>
      </w:r>
      <w:r>
        <w:rPr>
          <w:b/>
          <w:bCs/>
          <w:lang w:val="en-US"/>
        </w:rPr>
        <w:t xml:space="preserve"> HARQ-ACK</w:t>
      </w:r>
      <w:r w:rsidRPr="00C57A82">
        <w:rPr>
          <w:b/>
          <w:bCs/>
          <w:lang w:val="en-US"/>
        </w:rPr>
        <w:t xml:space="preserve"> codebook</w:t>
      </w:r>
      <w:r>
        <w:rPr>
          <w:b/>
          <w:bCs/>
          <w:lang w:val="en-US"/>
        </w:rPr>
        <w:t xml:space="preserve"> using Rel-15/16 procedures</w:t>
      </w:r>
      <w:r w:rsidRPr="00C57A82">
        <w:rPr>
          <w:b/>
          <w:bCs/>
          <w:lang w:val="en-US"/>
        </w:rPr>
        <w:t xml:space="preserve"> for different services is not possible </w:t>
      </w:r>
      <w:r>
        <w:rPr>
          <w:b/>
          <w:bCs/>
          <w:lang w:val="en-US"/>
        </w:rPr>
        <w:t>due to</w:t>
      </w:r>
      <w:r w:rsidRPr="00C57A82">
        <w:rPr>
          <w:b/>
          <w:bCs/>
          <w:lang w:val="en-US"/>
        </w:rPr>
        <w:t xml:space="preserve"> the PDSCH occasions of the FDM-ed transmissions</w:t>
      </w:r>
      <w:r>
        <w:rPr>
          <w:b/>
          <w:bCs/>
          <w:lang w:val="en-US"/>
        </w:rPr>
        <w:t xml:space="preserve"> with the same priority</w:t>
      </w:r>
      <w:r w:rsidRPr="00C57A82">
        <w:rPr>
          <w:b/>
          <w:bCs/>
          <w:lang w:val="en-US"/>
        </w:rPr>
        <w:t>.</w:t>
      </w:r>
    </w:p>
    <w:p w:rsidRPr="00A25843" w:rsidR="00F1421F" w:rsidP="00F1421F" w:rsidRDefault="00F1421F" w14:paraId="581CE1D1" w14:textId="77777777">
      <w:pPr>
        <w:jc w:val="both"/>
        <w:rPr>
          <w:b/>
          <w:bCs/>
          <w:lang w:val="en-US"/>
        </w:rPr>
      </w:pPr>
      <w:r w:rsidRPr="00A25843">
        <w:rPr>
          <w:b/>
          <w:bCs/>
          <w:lang w:val="en-US"/>
        </w:rPr>
        <w:t xml:space="preserve">Observation </w:t>
      </w:r>
      <w:r>
        <w:rPr>
          <w:b/>
          <w:bCs/>
          <w:lang w:val="en-US"/>
        </w:rPr>
        <w:t>7</w:t>
      </w:r>
      <w:r w:rsidRPr="00A25843">
        <w:rPr>
          <w:b/>
          <w:bCs/>
          <w:lang w:val="en-US"/>
        </w:rPr>
        <w:t>: When Type-2 HARQ-ACK codebook is used, the DAI count</w:t>
      </w:r>
      <w:r>
        <w:rPr>
          <w:b/>
          <w:bCs/>
          <w:lang w:val="en-US"/>
        </w:rPr>
        <w:t>er</w:t>
      </w:r>
      <w:r w:rsidRPr="00A25843">
        <w:rPr>
          <w:b/>
          <w:bCs/>
          <w:lang w:val="en-US"/>
        </w:rPr>
        <w:t xml:space="preserve"> should be separate for each PTM service (and one DAI count</w:t>
      </w:r>
      <w:r>
        <w:rPr>
          <w:b/>
          <w:bCs/>
          <w:lang w:val="en-US"/>
        </w:rPr>
        <w:t>er</w:t>
      </w:r>
      <w:r w:rsidRPr="00A25843">
        <w:rPr>
          <w:b/>
          <w:bCs/>
          <w:lang w:val="en-US"/>
        </w:rPr>
        <w:t xml:space="preserve"> should be </w:t>
      </w:r>
      <w:r>
        <w:rPr>
          <w:b/>
          <w:bCs/>
          <w:lang w:val="en-US"/>
        </w:rPr>
        <w:t>used</w:t>
      </w:r>
      <w:r w:rsidRPr="00A25843">
        <w:rPr>
          <w:b/>
          <w:bCs/>
          <w:lang w:val="en-US"/>
        </w:rPr>
        <w:t xml:space="preserve"> for unicast services), since the UEs in the PTM group may be interested in different services.</w:t>
      </w:r>
      <w:r>
        <w:rPr>
          <w:b/>
          <w:bCs/>
          <w:lang w:val="en-US"/>
        </w:rPr>
        <w:t xml:space="preserve"> Separate DAI counters naturally lead to construction of separate sub-codebooks.</w:t>
      </w:r>
    </w:p>
    <w:p w:rsidRPr="00E00A2B" w:rsidR="00F1421F" w:rsidP="00F1421F" w:rsidRDefault="00F1421F" w14:paraId="670FF414" w14:textId="4D55425F">
      <w:pPr>
        <w:jc w:val="both"/>
        <w:rPr>
          <w:b w:val="1"/>
          <w:bCs w:val="1"/>
        </w:rPr>
      </w:pPr>
      <w:r w:rsidRPr="2208DF20" w:rsidR="00F1421F">
        <w:rPr>
          <w:b w:val="1"/>
          <w:bCs w:val="1"/>
        </w:rPr>
        <w:t xml:space="preserve">Observation </w:t>
      </w:r>
      <w:r w:rsidRPr="2208DF20" w:rsidR="00F1421F">
        <w:rPr>
          <w:b w:val="1"/>
          <w:bCs w:val="1"/>
        </w:rPr>
        <w:t>8</w:t>
      </w:r>
      <w:r w:rsidRPr="2208DF20" w:rsidR="00F1421F">
        <w:rPr>
          <w:b w:val="1"/>
          <w:bCs w:val="1"/>
        </w:rPr>
        <w:t xml:space="preserve">: Conventional CSI-RS </w:t>
      </w:r>
      <w:r w:rsidRPr="2208DF20" w:rsidR="16E4286E">
        <w:rPr>
          <w:b w:val="1"/>
          <w:bCs w:val="1"/>
        </w:rPr>
        <w:t xml:space="preserve">based </w:t>
      </w:r>
      <w:r w:rsidRPr="2208DF20" w:rsidR="00F1421F">
        <w:rPr>
          <w:b w:val="1"/>
          <w:bCs w:val="1"/>
        </w:rPr>
        <w:t>measurement can be affected by instantaneous interference fluctuations, and therefore is not the be</w:t>
      </w:r>
      <w:r w:rsidRPr="2208DF20" w:rsidR="00202211">
        <w:rPr>
          <w:b w:val="1"/>
          <w:bCs w:val="1"/>
        </w:rPr>
        <w:t>s</w:t>
      </w:r>
      <w:r w:rsidRPr="2208DF20" w:rsidR="00F1421F">
        <w:rPr>
          <w:b w:val="1"/>
          <w:bCs w:val="1"/>
        </w:rPr>
        <w:t xml:space="preserve">t metric for reporting back PTM transmission quality. </w:t>
      </w:r>
    </w:p>
    <w:p w:rsidRPr="004D6FD9" w:rsidR="00F1421F" w:rsidP="00F1421F" w:rsidRDefault="00F1421F" w14:paraId="6A138558" w14:textId="3022224D">
      <w:pPr>
        <w:jc w:val="both"/>
        <w:rPr>
          <w:b w:val="1"/>
          <w:bCs w:val="1"/>
        </w:rPr>
      </w:pPr>
      <w:r w:rsidRPr="2208DF20" w:rsidR="00F1421F">
        <w:rPr>
          <w:b w:val="1"/>
          <w:bCs w:val="1"/>
        </w:rPr>
        <w:t xml:space="preserve">Observation </w:t>
      </w:r>
      <w:r w:rsidRPr="2208DF20" w:rsidR="00F1421F">
        <w:rPr>
          <w:b w:val="1"/>
          <w:bCs w:val="1"/>
        </w:rPr>
        <w:t>9</w:t>
      </w:r>
      <w:r w:rsidRPr="2208DF20" w:rsidR="00F1421F">
        <w:rPr>
          <w:b w:val="1"/>
          <w:bCs w:val="1"/>
        </w:rPr>
        <w:t xml:space="preserve">: Instead of CSI-RS </w:t>
      </w:r>
      <w:r w:rsidRPr="2208DF20" w:rsidR="76369B06">
        <w:rPr>
          <w:b w:val="1"/>
          <w:bCs w:val="1"/>
        </w:rPr>
        <w:t xml:space="preserve">based </w:t>
      </w:r>
      <w:r w:rsidRPr="2208DF20" w:rsidR="00F1421F">
        <w:rPr>
          <w:b w:val="1"/>
          <w:bCs w:val="1"/>
        </w:rPr>
        <w:t>measurements, the UE can report a wideband channel quality indicator along with a rank indicator (RI) – if spatial multiplexing for PTM is supported by the system – for the gNB to perform the necessary link adaptation for the PTM transmission.</w:t>
      </w:r>
    </w:p>
    <w:p w:rsidRPr="00950D0C" w:rsidR="00F1421F" w:rsidP="2208DF20" w:rsidRDefault="00F1421F" w14:paraId="09EF7842" w14:textId="29976A59">
      <w:pPr>
        <w:jc w:val="both"/>
        <w:rPr>
          <w:rFonts w:eastAsia="游明朝" w:eastAsiaTheme="minorEastAsia"/>
          <w:b w:val="1"/>
          <w:bCs w:val="1"/>
          <w:lang w:eastAsia="zh-CN"/>
        </w:rPr>
      </w:pPr>
      <w:r w:rsidRPr="2208DF20" w:rsidR="00F1421F">
        <w:rPr>
          <w:rFonts w:eastAsia="游明朝" w:eastAsiaTheme="minorEastAsia"/>
          <w:b w:val="1"/>
          <w:bCs w:val="1"/>
          <w:lang w:eastAsia="zh-CN"/>
        </w:rPr>
        <w:t xml:space="preserve">Observation </w:t>
      </w:r>
      <w:r w:rsidRPr="2208DF20" w:rsidR="00F1421F">
        <w:rPr>
          <w:rFonts w:eastAsia="游明朝" w:eastAsiaTheme="minorEastAsia"/>
          <w:b w:val="1"/>
          <w:bCs w:val="1"/>
          <w:lang w:eastAsia="zh-CN"/>
        </w:rPr>
        <w:t>10</w:t>
      </w:r>
      <w:r w:rsidRPr="2208DF20" w:rsidR="00F1421F">
        <w:rPr>
          <w:rFonts w:eastAsia="游明朝" w:eastAsiaTheme="minorEastAsia"/>
          <w:b w:val="1"/>
          <w:bCs w:val="1"/>
          <w:lang w:eastAsia="zh-CN"/>
        </w:rPr>
        <w:t xml:space="preserve">: The usage of </w:t>
      </w:r>
      <w:proofErr w:type="spellStart"/>
      <w:r w:rsidRPr="2208DF20" w:rsidR="00F1421F">
        <w:rPr>
          <w:rFonts w:eastAsia="游明朝" w:eastAsiaTheme="minorEastAsia"/>
          <w:b w:val="1"/>
          <w:bCs w:val="1"/>
          <w:lang w:eastAsia="zh-CN"/>
        </w:rPr>
        <w:t>rBLER</w:t>
      </w:r>
      <w:proofErr w:type="spellEnd"/>
      <w:r w:rsidRPr="2208DF20" w:rsidR="00F1421F">
        <w:rPr>
          <w:rFonts w:eastAsia="游明朝" w:eastAsiaTheme="minorEastAsia"/>
          <w:b w:val="1"/>
          <w:bCs w:val="1"/>
          <w:lang w:eastAsia="zh-CN"/>
        </w:rPr>
        <w:t xml:space="preserve"> brings gains in terms of SE, compared to </w:t>
      </w:r>
      <w:r w:rsidRPr="2208DF20" w:rsidR="352E1319">
        <w:rPr>
          <w:rFonts w:eastAsia="游明朝" w:eastAsiaTheme="minorEastAsia"/>
          <w:b w:val="1"/>
          <w:bCs w:val="1"/>
          <w:lang w:eastAsia="zh-CN"/>
        </w:rPr>
        <w:t xml:space="preserve">conventional </w:t>
      </w:r>
      <w:r w:rsidRPr="2208DF20" w:rsidR="00F1421F">
        <w:rPr>
          <w:rFonts w:eastAsia="游明朝" w:eastAsiaTheme="minorEastAsia"/>
          <w:b w:val="1"/>
          <w:bCs w:val="1"/>
          <w:lang w:eastAsia="zh-CN"/>
        </w:rPr>
        <w:t xml:space="preserve">configuration of </w:t>
      </w:r>
      <w:proofErr w:type="spellStart"/>
      <w:r w:rsidRPr="2208DF20" w:rsidR="00F1421F">
        <w:rPr>
          <w:rFonts w:eastAsia="游明朝" w:eastAsiaTheme="minorEastAsia"/>
          <w:b w:val="1"/>
          <w:bCs w:val="1"/>
          <w:lang w:eastAsia="zh-CN"/>
        </w:rPr>
        <w:t>iBLER</w:t>
      </w:r>
      <w:proofErr w:type="spellEnd"/>
      <w:r w:rsidRPr="2208DF20" w:rsidR="00F1421F">
        <w:rPr>
          <w:rFonts w:eastAsia="游明朝" w:eastAsiaTheme="minorEastAsia"/>
          <w:b w:val="1"/>
          <w:bCs w:val="1"/>
          <w:lang w:eastAsia="zh-CN"/>
        </w:rPr>
        <w:t xml:space="preserve"> for PTP.</w:t>
      </w:r>
    </w:p>
    <w:p w:rsidRPr="00BD57B4" w:rsidR="00F1421F" w:rsidP="00F1421F" w:rsidRDefault="00F1421F" w14:paraId="6E573B6E" w14:textId="77777777">
      <w:pPr>
        <w:pStyle w:val="ListParagraph"/>
        <w:overflowPunct/>
        <w:autoSpaceDE/>
        <w:autoSpaceDN/>
        <w:adjustRightInd/>
        <w:spacing w:after="0"/>
        <w:ind w:left="0"/>
        <w:contextualSpacing w:val="0"/>
        <w:jc w:val="both"/>
        <w:textAlignment w:val="auto"/>
        <w:rPr>
          <w:b/>
          <w:bCs/>
        </w:rPr>
      </w:pPr>
      <w:r w:rsidRPr="295C3051">
        <w:rPr>
          <w:b/>
          <w:bCs/>
        </w:rPr>
        <w:t xml:space="preserve">Observation </w:t>
      </w:r>
      <w:r>
        <w:rPr>
          <w:b/>
          <w:bCs/>
        </w:rPr>
        <w:t>11</w:t>
      </w:r>
      <w:r w:rsidRPr="295C3051">
        <w:rPr>
          <w:b/>
          <w:bCs/>
        </w:rPr>
        <w:t>: Semi-static configuration of enabling/disabling HARQ-ACK feedback for an MBS service per UE is enough for the identified use cases, and more dynamicity is not needed.</w:t>
      </w:r>
    </w:p>
    <w:p w:rsidRPr="005A1E22" w:rsidR="00A6036D" w:rsidP="005A1E22" w:rsidRDefault="00A6036D" w14:paraId="6A29F0F7" w14:textId="77777777">
      <w:pPr>
        <w:spacing w:after="0"/>
        <w:jc w:val="both"/>
        <w:textAlignment w:val="auto"/>
        <w:rPr>
          <w:b/>
          <w:bCs/>
          <w:lang w:eastAsia="zh-CN"/>
        </w:rPr>
      </w:pPr>
    </w:p>
    <w:p w:rsidR="00B80BA6" w:rsidP="00720388" w:rsidRDefault="00CC7D01" w14:paraId="0E27B00A" w14:textId="030E874F">
      <w:pPr>
        <w:spacing w:before="120" w:after="120"/>
        <w:jc w:val="both"/>
        <w:rPr>
          <w:lang w:val="en-US"/>
        </w:rPr>
      </w:pPr>
      <w:r w:rsidRPr="005B0489">
        <w:rPr>
          <w:rFonts w:eastAsia="MS Mincho"/>
          <w:lang w:val="en-US"/>
        </w:rPr>
        <w:t>According to</w:t>
      </w:r>
      <w:r w:rsidRPr="005B0489" w:rsidR="005336F3">
        <w:rPr>
          <w:rFonts w:eastAsia="MS Mincho"/>
          <w:lang w:val="en-US"/>
        </w:rPr>
        <w:t xml:space="preserve"> those observations we have </w:t>
      </w:r>
      <w:r w:rsidRPr="005B0489" w:rsidR="005336F3">
        <w:rPr>
          <w:lang w:val="en-US"/>
        </w:rPr>
        <w:t xml:space="preserve">the following </w:t>
      </w:r>
      <w:r w:rsidRPr="005B0489" w:rsidR="00E659B6">
        <w:rPr>
          <w:lang w:val="en-US"/>
        </w:rPr>
        <w:t>proposals</w:t>
      </w:r>
      <w:r w:rsidRPr="005B0489" w:rsidR="005336F3">
        <w:rPr>
          <w:lang w:val="en-US"/>
        </w:rPr>
        <w:t>:</w:t>
      </w:r>
    </w:p>
    <w:p w:rsidRPr="00C86596" w:rsidR="00E22793" w:rsidP="00E22793" w:rsidRDefault="00E22793" w14:paraId="03248B67" w14:textId="77777777">
      <w:pPr>
        <w:jc w:val="both"/>
        <w:rPr>
          <w:b/>
          <w:bCs/>
        </w:rPr>
      </w:pPr>
      <w:r w:rsidRPr="00C86596">
        <w:rPr>
          <w:b/>
          <w:bCs/>
        </w:rPr>
        <w:t xml:space="preserve">Proposal </w:t>
      </w:r>
      <w:r>
        <w:rPr>
          <w:b/>
          <w:bCs/>
        </w:rPr>
        <w:t>1</w:t>
      </w:r>
      <w:r w:rsidRPr="00C86596">
        <w:rPr>
          <w:b/>
          <w:bCs/>
        </w:rPr>
        <w:t xml:space="preserve">: Retransmissions are made using </w:t>
      </w:r>
      <w:r>
        <w:rPr>
          <w:b/>
          <w:bCs/>
        </w:rPr>
        <w:t xml:space="preserve">the PTM scheme that is used for the corresponding initial transmission, </w:t>
      </w:r>
      <w:r w:rsidRPr="00C86596">
        <w:rPr>
          <w:b/>
          <w:bCs/>
        </w:rPr>
        <w:t xml:space="preserve">i.e., </w:t>
      </w:r>
      <w:r>
        <w:rPr>
          <w:b/>
          <w:bCs/>
        </w:rPr>
        <w:t>when initial transmission is made using PTM scheme 1, corresponding retransmissions are made using PTM scheme 1; when initial transmission is made using PTM scheme 2, corresponding retransmissions are made using PTM scheme 2.</w:t>
      </w:r>
      <w:r w:rsidRPr="00C86596" w:rsidDel="00BE639E">
        <w:rPr>
          <w:b/>
          <w:bCs/>
        </w:rPr>
        <w:t xml:space="preserve"> </w:t>
      </w:r>
    </w:p>
    <w:p w:rsidRPr="00C86596" w:rsidR="00E22793" w:rsidP="00E22793" w:rsidRDefault="00E22793" w14:paraId="2C0498D4" w14:textId="77777777">
      <w:pPr>
        <w:jc w:val="both"/>
        <w:rPr>
          <w:b/>
          <w:bCs/>
          <w:lang w:val="en-US"/>
        </w:rPr>
      </w:pPr>
      <w:r w:rsidRPr="00C86596">
        <w:rPr>
          <w:b/>
          <w:bCs/>
          <w:lang w:val="en-US"/>
        </w:rPr>
        <w:t xml:space="preserve">Proposal </w:t>
      </w:r>
      <w:r>
        <w:rPr>
          <w:b/>
          <w:bCs/>
          <w:lang w:val="en-US"/>
        </w:rPr>
        <w:t>2</w:t>
      </w:r>
      <w:r w:rsidRPr="00C86596">
        <w:rPr>
          <w:b/>
          <w:bCs/>
          <w:lang w:val="en-US"/>
        </w:rPr>
        <w:t>: CBG-based (re-)transmissions are not supported for PTM (re-)transmissions.</w:t>
      </w:r>
    </w:p>
    <w:p w:rsidRPr="00EF5F39" w:rsidR="00E22793" w:rsidP="00E22793" w:rsidRDefault="00E22793" w14:paraId="4767CF84" w14:textId="77777777">
      <w:pPr>
        <w:jc w:val="both"/>
        <w:rPr>
          <w:rFonts w:eastAsia="Times New Roman"/>
          <w:b/>
          <w:bCs/>
          <w:color w:val="000000" w:themeColor="text1"/>
        </w:rPr>
      </w:pPr>
      <w:r w:rsidRPr="00EF5F39">
        <w:rPr>
          <w:rFonts w:eastAsia="Times New Roman"/>
          <w:b/>
          <w:bCs/>
          <w:color w:val="000000" w:themeColor="text1"/>
        </w:rPr>
        <w:t xml:space="preserve">Proposal </w:t>
      </w:r>
      <w:r>
        <w:rPr>
          <w:rFonts w:eastAsia="Times New Roman"/>
          <w:b/>
          <w:bCs/>
          <w:color w:val="000000" w:themeColor="text1"/>
        </w:rPr>
        <w:t>3</w:t>
      </w:r>
      <w:r w:rsidRPr="00EF5F39">
        <w:rPr>
          <w:rFonts w:eastAsia="Times New Roman"/>
          <w:b/>
          <w:bCs/>
          <w:color w:val="000000" w:themeColor="text1"/>
        </w:rPr>
        <w:t>: If ACK / NACK based HARQ feedback is to be sent by the UEs in response to reception of PTM transmissions, UE-specific PUCCH resources should be allocated for this feedback.</w:t>
      </w:r>
    </w:p>
    <w:p w:rsidRPr="00EF5F39" w:rsidR="00E22793" w:rsidP="00E22793" w:rsidRDefault="00E22793" w14:paraId="7490C4E8" w14:textId="77777777">
      <w:pPr>
        <w:jc w:val="both"/>
        <w:rPr>
          <w:b/>
          <w:bCs/>
        </w:rPr>
      </w:pPr>
      <w:r w:rsidRPr="00EF5F39">
        <w:rPr>
          <w:b/>
          <w:bCs/>
        </w:rPr>
        <w:t xml:space="preserve">Proposal </w:t>
      </w:r>
      <w:r>
        <w:rPr>
          <w:b/>
          <w:bCs/>
        </w:rPr>
        <w:t>4</w:t>
      </w:r>
      <w:r w:rsidRPr="00EF5F39">
        <w:rPr>
          <w:b/>
          <w:bCs/>
        </w:rPr>
        <w:t>: In case UE-specific PUCCH resources are to be used for PTM ACK / NACK feedback, the PUCCH resource scheduling should as far as possible be based on a group-common PDCCH containing a single PRI, which based on UE-specific configurations of PUCCH resource sets indicates UE-specific PUCCH resources.</w:t>
      </w:r>
    </w:p>
    <w:p w:rsidRPr="00EF5F39" w:rsidR="00E22793" w:rsidP="00E22793" w:rsidRDefault="00E22793" w14:paraId="70DEDCD5" w14:textId="77777777">
      <w:pPr>
        <w:jc w:val="both"/>
        <w:rPr>
          <w:b/>
          <w:lang w:eastAsia="zh-CN"/>
        </w:rPr>
      </w:pPr>
      <w:r w:rsidRPr="00D42ED5">
        <w:rPr>
          <w:b/>
        </w:rPr>
        <w:t xml:space="preserve">Proposal 5: In case </w:t>
      </w:r>
      <w:r w:rsidRPr="00EF5F39">
        <w:rPr>
          <w:b/>
          <w:bCs/>
        </w:rPr>
        <w:t>UE-specific PUCCH resources are to be used for PTM ACK / NACK feedback, option 2 (</w:t>
      </w:r>
      <w:r w:rsidRPr="6236D064">
        <w:rPr>
          <w:b/>
          <w:bCs/>
        </w:rPr>
        <w:t xml:space="preserve">PUCCH resource set </w:t>
      </w:r>
      <w:r w:rsidRPr="00EF5F39">
        <w:rPr>
          <w:b/>
          <w:bCs/>
          <w:lang w:eastAsia="zh-CN"/>
        </w:rPr>
        <w:t xml:space="preserve">separate from PUCCH resource </w:t>
      </w:r>
      <w:r w:rsidRPr="6236D064">
        <w:rPr>
          <w:b/>
          <w:bCs/>
          <w:lang w:eastAsia="zh-CN"/>
        </w:rPr>
        <w:t>sets</w:t>
      </w:r>
      <w:r w:rsidRPr="00EF5F39">
        <w:rPr>
          <w:b/>
          <w:bCs/>
          <w:lang w:eastAsia="zh-CN"/>
        </w:rPr>
        <w:t xml:space="preserve"> for HARQ-ACK feedback for unicast) should be used.</w:t>
      </w:r>
    </w:p>
    <w:p w:rsidR="00E22793" w:rsidP="00E22793" w:rsidRDefault="00E22793" w14:paraId="30CACE97" w14:textId="77777777">
      <w:pPr>
        <w:spacing w:after="0"/>
        <w:jc w:val="both"/>
        <w:rPr>
          <w:b/>
          <w:lang w:eastAsia="zh-CN"/>
        </w:rPr>
      </w:pPr>
      <w:r w:rsidRPr="76D89C58">
        <w:rPr>
          <w:b/>
          <w:bCs/>
        </w:rPr>
        <w:t xml:space="preserve">Proposal </w:t>
      </w:r>
      <w:r>
        <w:rPr>
          <w:b/>
          <w:bCs/>
        </w:rPr>
        <w:t>6</w:t>
      </w:r>
      <w:r w:rsidRPr="76D89C58">
        <w:rPr>
          <w:b/>
          <w:bCs/>
        </w:rPr>
        <w:t xml:space="preserve">: </w:t>
      </w:r>
      <w:r w:rsidRPr="6236D064">
        <w:rPr>
          <w:b/>
          <w:lang w:eastAsia="zh-CN"/>
        </w:rPr>
        <w:t>If for a UE a scheduled group-common PUCCH resource for PTM NACK-only feedback overlaps in time with a UE-specific PUCCH resource for other UCIs, this UE should multiplex the PTM HARQ feedback with the other UCIs on the UE-specific PUCCH resource</w:t>
      </w:r>
      <w:r w:rsidRPr="6236D064">
        <w:rPr>
          <w:b/>
          <w:bCs/>
          <w:lang w:eastAsia="zh-CN"/>
        </w:rPr>
        <w:t>.</w:t>
      </w:r>
    </w:p>
    <w:p w:rsidR="00E22793" w:rsidP="00E22793" w:rsidRDefault="00E22793" w14:paraId="6F645064" w14:textId="77777777">
      <w:pPr>
        <w:spacing w:after="0"/>
        <w:jc w:val="both"/>
        <w:rPr>
          <w:b/>
          <w:bCs/>
          <w:lang w:eastAsia="zh-CN"/>
        </w:rPr>
      </w:pPr>
    </w:p>
    <w:p w:rsidR="00E22793" w:rsidP="005D4BDB" w:rsidRDefault="00E22793" w14:paraId="50DFAB38" w14:textId="2D0F9FB5">
      <w:pPr>
        <w:spacing w:after="0"/>
        <w:jc w:val="both"/>
        <w:rPr>
          <w:b/>
          <w:bCs/>
          <w:lang w:eastAsia="zh-CN"/>
        </w:rPr>
      </w:pPr>
      <w:r w:rsidRPr="2407ADA3">
        <w:rPr>
          <w:b/>
          <w:bCs/>
          <w:lang w:eastAsia="zh-CN"/>
        </w:rPr>
        <w:lastRenderedPageBreak/>
        <w:t xml:space="preserve">Proposal </w:t>
      </w:r>
      <w:r>
        <w:rPr>
          <w:b/>
          <w:bCs/>
          <w:lang w:eastAsia="zh-CN"/>
        </w:rPr>
        <w:t>7</w:t>
      </w:r>
      <w:r w:rsidRPr="2407ADA3">
        <w:rPr>
          <w:b/>
          <w:bCs/>
          <w:lang w:eastAsia="zh-CN"/>
        </w:rPr>
        <w:t xml:space="preserve">: The PUCCH resource set for NACK-only feedback should be defined inside the existing PUCCH Config structures, but not interfere </w:t>
      </w:r>
      <w:r w:rsidRPr="1E41DB4E">
        <w:rPr>
          <w:b/>
          <w:bCs/>
          <w:lang w:eastAsia="zh-CN"/>
        </w:rPr>
        <w:t xml:space="preserve">with the </w:t>
      </w:r>
      <w:r w:rsidRPr="64CF3CDF">
        <w:rPr>
          <w:b/>
          <w:bCs/>
          <w:lang w:eastAsia="zh-CN"/>
        </w:rPr>
        <w:t xml:space="preserve">existing </w:t>
      </w:r>
      <w:r w:rsidRPr="1E41DB4E">
        <w:rPr>
          <w:b/>
          <w:bCs/>
          <w:lang w:eastAsia="zh-CN"/>
        </w:rPr>
        <w:t xml:space="preserve">UCI-size based PUCCH resource set selection for UE-specific </w:t>
      </w:r>
      <w:r w:rsidRPr="64CF3CDF">
        <w:rPr>
          <w:b/>
          <w:bCs/>
          <w:lang w:eastAsia="zh-CN"/>
        </w:rPr>
        <w:t>PUCCH resources.</w:t>
      </w:r>
    </w:p>
    <w:p w:rsidRPr="005D4BDB" w:rsidR="005D4BDB" w:rsidP="005D4BDB" w:rsidRDefault="005D4BDB" w14:paraId="4B6EB566" w14:textId="77777777">
      <w:pPr>
        <w:spacing w:after="0"/>
        <w:jc w:val="both"/>
        <w:rPr>
          <w:b/>
          <w:bCs/>
          <w:lang w:eastAsia="zh-CN"/>
        </w:rPr>
      </w:pPr>
    </w:p>
    <w:p w:rsidRPr="0096420B" w:rsidR="00E22793" w:rsidP="00E22793" w:rsidRDefault="00E22793" w14:paraId="2FB85E15" w14:textId="77777777">
      <w:pPr>
        <w:jc w:val="both"/>
        <w:rPr>
          <w:b/>
          <w:bCs/>
          <w:lang w:val="en-US"/>
        </w:rPr>
      </w:pPr>
      <w:r w:rsidRPr="003F49C9">
        <w:rPr>
          <w:b/>
          <w:bCs/>
          <w:lang w:val="en-US"/>
        </w:rPr>
        <w:t xml:space="preserve">Proposal </w:t>
      </w:r>
      <w:r>
        <w:rPr>
          <w:b/>
          <w:bCs/>
          <w:lang w:val="en-US"/>
        </w:rPr>
        <w:t>8</w:t>
      </w:r>
      <w:r w:rsidRPr="003F49C9">
        <w:rPr>
          <w:b/>
          <w:bCs/>
          <w:lang w:val="en-US"/>
        </w:rPr>
        <w:t>: Enhanced Type-2 and Type-3 HARQ-ACK codebook</w:t>
      </w:r>
      <w:r>
        <w:rPr>
          <w:b/>
          <w:bCs/>
          <w:lang w:val="en-US"/>
        </w:rPr>
        <w:t>s that target LBT failure problems</w:t>
      </w:r>
      <w:r w:rsidRPr="003F49C9">
        <w:rPr>
          <w:b/>
          <w:bCs/>
          <w:lang w:val="en-US"/>
        </w:rPr>
        <w:t xml:space="preserve"> </w:t>
      </w:r>
      <w:r>
        <w:rPr>
          <w:b/>
          <w:bCs/>
          <w:lang w:val="en-US"/>
        </w:rPr>
        <w:t xml:space="preserve">for Rel-16 Unlicensed Band </w:t>
      </w:r>
      <w:r w:rsidRPr="003F49C9">
        <w:rPr>
          <w:b/>
          <w:bCs/>
          <w:lang w:val="en-US"/>
        </w:rPr>
        <w:t xml:space="preserve">are not </w:t>
      </w:r>
      <w:r>
        <w:rPr>
          <w:b/>
          <w:bCs/>
          <w:lang w:val="en-US"/>
        </w:rPr>
        <w:t>needed</w:t>
      </w:r>
      <w:r w:rsidRPr="003F49C9">
        <w:rPr>
          <w:b/>
          <w:bCs/>
          <w:lang w:val="en-US"/>
        </w:rPr>
        <w:t xml:space="preserve"> for PTM.</w:t>
      </w:r>
    </w:p>
    <w:p w:rsidRPr="00C73B6C" w:rsidR="00E22793" w:rsidP="00E22793" w:rsidRDefault="00E22793" w14:paraId="4EFE2432" w14:textId="77777777">
      <w:pPr>
        <w:jc w:val="both"/>
        <w:rPr>
          <w:b/>
          <w:bCs/>
          <w:lang w:val="en-US"/>
        </w:rPr>
      </w:pPr>
      <w:r w:rsidRPr="00806225">
        <w:rPr>
          <w:b/>
          <w:bCs/>
          <w:lang w:val="en-US"/>
        </w:rPr>
        <w:t xml:space="preserve">Proposal </w:t>
      </w:r>
      <w:r>
        <w:rPr>
          <w:b/>
          <w:bCs/>
          <w:lang w:val="en-US"/>
        </w:rPr>
        <w:t>9</w:t>
      </w:r>
      <w:r w:rsidRPr="00806225">
        <w:rPr>
          <w:b/>
          <w:bCs/>
          <w:lang w:val="en-US"/>
        </w:rPr>
        <w:t xml:space="preserve">: As in Rel-16 framework, there are two priorities defined also for multicast, i.e., low-priority for </w:t>
      </w:r>
      <w:proofErr w:type="spellStart"/>
      <w:r w:rsidRPr="00806225">
        <w:rPr>
          <w:b/>
          <w:bCs/>
          <w:lang w:val="en-US"/>
        </w:rPr>
        <w:t>eMBB</w:t>
      </w:r>
      <w:proofErr w:type="spellEnd"/>
      <w:r w:rsidRPr="00806225">
        <w:rPr>
          <w:b/>
          <w:bCs/>
          <w:lang w:val="en-US"/>
        </w:rPr>
        <w:t xml:space="preserve"> and high-priority for URLLC transmissions</w:t>
      </w:r>
      <w:r w:rsidRPr="2453F3FE">
        <w:rPr>
          <w:b/>
          <w:bCs/>
          <w:lang w:val="en-US"/>
        </w:rPr>
        <w:t xml:space="preserve"> </w:t>
      </w:r>
      <w:r w:rsidRPr="00806225">
        <w:rPr>
          <w:b/>
          <w:bCs/>
          <w:lang w:val="en-US"/>
        </w:rPr>
        <w:t>that can be indicated by the DCI</w:t>
      </w:r>
      <w:r>
        <w:rPr>
          <w:b/>
          <w:bCs/>
          <w:lang w:val="en-US"/>
        </w:rPr>
        <w:t>, and t</w:t>
      </w:r>
      <w:r w:rsidRPr="00806225">
        <w:rPr>
          <w:b/>
          <w:bCs/>
          <w:lang w:val="en-US"/>
        </w:rPr>
        <w:t xml:space="preserve">hose priorities </w:t>
      </w:r>
      <w:r>
        <w:rPr>
          <w:b/>
          <w:bCs/>
          <w:lang w:val="en-US"/>
        </w:rPr>
        <w:t>are</w:t>
      </w:r>
      <w:r w:rsidRPr="00806225">
        <w:rPr>
          <w:b/>
          <w:bCs/>
          <w:lang w:val="en-US"/>
        </w:rPr>
        <w:t xml:space="preserve"> equal to their unicast counterparts, i.e., low-priority unicast </w:t>
      </w:r>
      <w:proofErr w:type="spellStart"/>
      <w:r w:rsidRPr="00806225">
        <w:rPr>
          <w:b/>
          <w:bCs/>
          <w:lang w:val="en-US"/>
        </w:rPr>
        <w:t>eMBB</w:t>
      </w:r>
      <w:proofErr w:type="spellEnd"/>
      <w:r w:rsidRPr="00806225">
        <w:rPr>
          <w:b/>
          <w:bCs/>
          <w:lang w:val="en-US"/>
        </w:rPr>
        <w:t xml:space="preserve"> transmission has the same priority with low-priority multicast </w:t>
      </w:r>
      <w:proofErr w:type="spellStart"/>
      <w:r w:rsidRPr="00806225">
        <w:rPr>
          <w:b/>
          <w:bCs/>
          <w:lang w:val="en-US"/>
        </w:rPr>
        <w:t>eMBB</w:t>
      </w:r>
      <w:proofErr w:type="spellEnd"/>
      <w:r w:rsidRPr="00806225">
        <w:rPr>
          <w:b/>
          <w:bCs/>
          <w:lang w:val="en-US"/>
        </w:rPr>
        <w:t xml:space="preserve"> transmission.</w:t>
      </w:r>
    </w:p>
    <w:p w:rsidRPr="005B741B" w:rsidR="00E22793" w:rsidP="00E22793" w:rsidRDefault="00E22793" w14:paraId="06BF6078" w14:textId="77777777">
      <w:pPr>
        <w:jc w:val="both"/>
        <w:rPr>
          <w:b/>
          <w:bCs/>
          <w:lang w:val="en-US"/>
        </w:rPr>
      </w:pPr>
      <w:r w:rsidRPr="005B741B">
        <w:rPr>
          <w:b/>
          <w:bCs/>
          <w:lang w:val="en-US"/>
        </w:rPr>
        <w:t xml:space="preserve">Proposal </w:t>
      </w:r>
      <w:r>
        <w:rPr>
          <w:b/>
          <w:bCs/>
          <w:lang w:val="en-US"/>
        </w:rPr>
        <w:t>10</w:t>
      </w:r>
      <w:r w:rsidRPr="005B741B">
        <w:rPr>
          <w:b/>
          <w:bCs/>
          <w:lang w:val="en-US"/>
        </w:rPr>
        <w:t>: In case the HARQ-ACK feedback of low-priority transmission is scheduled to be sent at the same time instance with the feedback of high-priority transmission</w:t>
      </w:r>
      <w:r>
        <w:rPr>
          <w:b/>
          <w:bCs/>
          <w:lang w:val="en-US"/>
        </w:rPr>
        <w:t>,</w:t>
      </w:r>
      <w:r w:rsidRPr="005B741B">
        <w:rPr>
          <w:b/>
          <w:bCs/>
          <w:lang w:val="en-US"/>
        </w:rPr>
        <w:t xml:space="preserve"> the low-priority feedback is dropped. In case the HARQ-ACK feedback of the transmissions with the same priority are scheduled to be sent at the same time instance, they are multiplexed according to the procedures defined </w:t>
      </w:r>
      <w:r>
        <w:rPr>
          <w:b/>
          <w:bCs/>
          <w:lang w:val="en-US"/>
        </w:rPr>
        <w:t>by this document</w:t>
      </w:r>
      <w:r w:rsidRPr="005B741B">
        <w:rPr>
          <w:b/>
          <w:bCs/>
          <w:lang w:val="en-US"/>
        </w:rPr>
        <w:t>.</w:t>
      </w:r>
    </w:p>
    <w:p w:rsidR="00E22793" w:rsidP="00E22793" w:rsidRDefault="00E22793" w14:paraId="76E487F3" w14:textId="77777777">
      <w:pPr>
        <w:jc w:val="both"/>
        <w:rPr>
          <w:b/>
          <w:bCs/>
        </w:rPr>
      </w:pPr>
      <w:r w:rsidRPr="000D0D77">
        <w:rPr>
          <w:b/>
          <w:bCs/>
        </w:rPr>
        <w:t xml:space="preserve">Proposal </w:t>
      </w:r>
      <w:r>
        <w:rPr>
          <w:b/>
          <w:bCs/>
        </w:rPr>
        <w:t>11</w:t>
      </w:r>
      <w:r w:rsidRPr="000D0D77">
        <w:rPr>
          <w:b/>
          <w:bCs/>
        </w:rPr>
        <w:t xml:space="preserve">: </w:t>
      </w:r>
      <w:r w:rsidRPr="000D0D77">
        <w:rPr>
          <w:b/>
          <w:bCs/>
          <w:lang w:val="en-US"/>
        </w:rPr>
        <w:t xml:space="preserve">The </w:t>
      </w:r>
      <w:r w:rsidRPr="000D0D77">
        <w:rPr>
          <w:b/>
          <w:bCs/>
          <w:color w:val="000000" w:themeColor="text1"/>
        </w:rPr>
        <w:t>UE c</w:t>
      </w:r>
      <w:r w:rsidRPr="000D0D77">
        <w:rPr>
          <w:b/>
          <w:bCs/>
        </w:rPr>
        <w:t xml:space="preserve">onstructs separate HARQ-ACK sub-codebooks </w:t>
      </w:r>
      <w:r>
        <w:rPr>
          <w:b/>
          <w:bCs/>
        </w:rPr>
        <w:t xml:space="preserve">using Rel-15/16 mechanisms </w:t>
      </w:r>
      <w:r w:rsidRPr="000D0D77">
        <w:rPr>
          <w:b/>
          <w:bCs/>
        </w:rPr>
        <w:t>for each MBS service and one sub-codebook for unicast services</w:t>
      </w:r>
      <w:r>
        <w:rPr>
          <w:b/>
          <w:bCs/>
        </w:rPr>
        <w:t>.</w:t>
      </w:r>
    </w:p>
    <w:p w:rsidRPr="005876AA" w:rsidR="00E22793" w:rsidP="00E22793" w:rsidRDefault="00E22793" w14:paraId="3840637F" w14:textId="05A090CF">
      <w:pPr>
        <w:jc w:val="both"/>
        <w:rPr>
          <w:b/>
          <w:bCs/>
          <w:lang w:val="en-US"/>
        </w:rPr>
      </w:pPr>
      <w:r w:rsidRPr="55CAAC96">
        <w:rPr>
          <w:b/>
          <w:bCs/>
        </w:rPr>
        <w:t>Proposal 12: The UE concatenates the constructed sub-codebooks and sends them in the same PUCCH resource in case their HARQ-ACK feedback is scheduled for the same time instance (slot or sub-slot).</w:t>
      </w:r>
    </w:p>
    <w:p w:rsidRPr="00653412" w:rsidR="00E22793" w:rsidP="00E22793" w:rsidRDefault="00E22793" w14:paraId="1935E079" w14:textId="77777777">
      <w:pPr>
        <w:jc w:val="both"/>
        <w:rPr>
          <w:b/>
          <w:bCs/>
          <w:lang w:val="en-US"/>
        </w:rPr>
      </w:pPr>
      <w:r w:rsidRPr="009C59BC">
        <w:rPr>
          <w:b/>
          <w:bCs/>
          <w:lang w:val="en-US"/>
        </w:rPr>
        <w:t xml:space="preserve">Proposal </w:t>
      </w:r>
      <w:r>
        <w:rPr>
          <w:b/>
          <w:bCs/>
          <w:lang w:val="en-US"/>
        </w:rPr>
        <w:t>13</w:t>
      </w:r>
      <w:r w:rsidRPr="009C59BC">
        <w:rPr>
          <w:b/>
          <w:bCs/>
          <w:lang w:val="en-US"/>
        </w:rPr>
        <w:t>: When group-common NACK-only HARQ-ACK feedback is used as the HARQ-ACK scheme, in case the UE has UE-specific HARQ-ACK resource for unicast service</w:t>
      </w:r>
      <w:r>
        <w:rPr>
          <w:b/>
          <w:bCs/>
          <w:lang w:val="en-US"/>
        </w:rPr>
        <w:t>s</w:t>
      </w:r>
      <w:r w:rsidRPr="009C59BC">
        <w:rPr>
          <w:b/>
          <w:bCs/>
          <w:lang w:val="en-US"/>
        </w:rPr>
        <w:t xml:space="preserve"> along with group-common NACK-only resource for PTM, the UE utilizes the UE-specific PUCCH resource by constructing separate HARQ-ACK </w:t>
      </w:r>
      <w:r>
        <w:rPr>
          <w:b/>
          <w:bCs/>
          <w:lang w:val="en-US"/>
        </w:rPr>
        <w:t>sub-</w:t>
      </w:r>
      <w:r w:rsidRPr="009C59BC">
        <w:rPr>
          <w:b/>
          <w:bCs/>
          <w:lang w:val="en-US"/>
        </w:rPr>
        <w:t>codebooks</w:t>
      </w:r>
      <w:r>
        <w:rPr>
          <w:b/>
          <w:bCs/>
          <w:lang w:val="en-US"/>
        </w:rPr>
        <w:t xml:space="preserve">, </w:t>
      </w:r>
      <w:r w:rsidRPr="009C59BC">
        <w:rPr>
          <w:b/>
          <w:bCs/>
          <w:lang w:val="en-US"/>
        </w:rPr>
        <w:t>as if ACK / NACK based approach is being used for PTM.</w:t>
      </w:r>
    </w:p>
    <w:p w:rsidR="00E22793" w:rsidP="00E22793" w:rsidRDefault="00E22793" w14:paraId="42F1338F" w14:textId="77777777">
      <w:pPr>
        <w:jc w:val="both"/>
        <w:rPr>
          <w:b/>
          <w:bCs/>
          <w:lang w:val="en-US"/>
        </w:rPr>
      </w:pPr>
      <w:r w:rsidRPr="001712D8">
        <w:rPr>
          <w:b/>
          <w:bCs/>
          <w:lang w:val="en-US"/>
        </w:rPr>
        <w:t xml:space="preserve">Proposal </w:t>
      </w:r>
      <w:r>
        <w:rPr>
          <w:b/>
          <w:bCs/>
          <w:lang w:val="en-US"/>
        </w:rPr>
        <w:t>14</w:t>
      </w:r>
      <w:r w:rsidRPr="001712D8">
        <w:rPr>
          <w:b/>
          <w:bCs/>
          <w:lang w:val="en-US"/>
        </w:rPr>
        <w:t xml:space="preserve">: </w:t>
      </w:r>
      <w:r w:rsidRPr="000E26D4">
        <w:rPr>
          <w:b/>
          <w:bCs/>
          <w:lang w:val="en-US"/>
        </w:rPr>
        <w:t xml:space="preserve">The PHY identification of PDSCH HARQ-ACK to </w:t>
      </w:r>
      <w:r>
        <w:rPr>
          <w:b/>
          <w:bCs/>
          <w:lang w:val="en-US"/>
        </w:rPr>
        <w:t xml:space="preserve">MBS </w:t>
      </w:r>
      <w:r w:rsidRPr="000E26D4">
        <w:rPr>
          <w:b/>
          <w:bCs/>
          <w:lang w:val="en-US"/>
        </w:rPr>
        <w:t>sub-codebook mapping is the group-common RNTI value.</w:t>
      </w:r>
    </w:p>
    <w:p w:rsidRPr="004D6FD9" w:rsidR="00E22793" w:rsidP="00E22793" w:rsidRDefault="00E22793" w14:paraId="3A53D83B" w14:textId="77777777">
      <w:pPr>
        <w:jc w:val="both"/>
        <w:rPr>
          <w:lang w:val="en-US"/>
        </w:rPr>
      </w:pPr>
      <w:r>
        <w:rPr>
          <w:b/>
          <w:bCs/>
          <w:lang w:val="en-US"/>
        </w:rPr>
        <w:t>Proposal 15: The UE maps the PDSCH HARQ-ACK of unicast services scrambled with a UE-specific RNTI to the unicast sub-codebook.</w:t>
      </w:r>
    </w:p>
    <w:p w:rsidRPr="0081648E" w:rsidR="00E22793" w:rsidP="00E22793" w:rsidRDefault="00E22793" w14:paraId="3D9B1CC3" w14:textId="77777777">
      <w:pPr>
        <w:jc w:val="both"/>
        <w:rPr>
          <w:b/>
          <w:bCs/>
          <w:lang w:val="en-US"/>
        </w:rPr>
      </w:pPr>
      <w:r w:rsidRPr="0081648E">
        <w:rPr>
          <w:b/>
          <w:bCs/>
          <w:lang w:val="en-US"/>
        </w:rPr>
        <w:t xml:space="preserve">Proposal </w:t>
      </w:r>
      <w:r>
        <w:rPr>
          <w:b/>
          <w:bCs/>
          <w:lang w:val="en-US"/>
        </w:rPr>
        <w:t>16</w:t>
      </w:r>
      <w:r w:rsidRPr="0081648E">
        <w:rPr>
          <w:b/>
          <w:bCs/>
          <w:lang w:val="en-US"/>
        </w:rPr>
        <w:t>: Further study is to be conducted on the mechanism</w:t>
      </w:r>
      <w:r>
        <w:rPr>
          <w:b/>
          <w:bCs/>
          <w:lang w:val="en-US"/>
        </w:rPr>
        <w:t>s</w:t>
      </w:r>
      <w:r w:rsidRPr="0081648E">
        <w:rPr>
          <w:b/>
          <w:bCs/>
          <w:lang w:val="en-US"/>
        </w:rPr>
        <w:t xml:space="preserve"> of concatenation of HARQ-ACK sub-codebooks.</w:t>
      </w:r>
    </w:p>
    <w:p w:rsidR="00E22793" w:rsidP="00E22793" w:rsidRDefault="00E22793" w14:paraId="02AB29B4" w14:textId="77777777">
      <w:pPr>
        <w:jc w:val="both"/>
        <w:rPr>
          <w:b/>
          <w:bCs/>
          <w:lang w:val="en-US"/>
        </w:rPr>
      </w:pPr>
      <w:r w:rsidRPr="00321DCA">
        <w:rPr>
          <w:b/>
          <w:bCs/>
          <w:lang w:val="en-US"/>
        </w:rPr>
        <w:t xml:space="preserve">Proposal </w:t>
      </w:r>
      <w:r>
        <w:rPr>
          <w:b/>
          <w:bCs/>
          <w:lang w:val="en-US"/>
        </w:rPr>
        <w:t>17</w:t>
      </w:r>
      <w:r w:rsidRPr="00321DCA">
        <w:rPr>
          <w:b/>
          <w:bCs/>
          <w:lang w:val="en-US"/>
        </w:rPr>
        <w:t>: In a resource limited system, construction of semi-static HARQ-ACK sub-codebooks per PTM service can be avoided</w:t>
      </w:r>
      <w:r>
        <w:rPr>
          <w:b/>
          <w:bCs/>
          <w:lang w:val="en-US"/>
        </w:rPr>
        <w:t>.</w:t>
      </w:r>
      <w:r w:rsidRPr="00321DCA">
        <w:rPr>
          <w:b/>
          <w:bCs/>
          <w:lang w:val="en-US"/>
        </w:rPr>
        <w:t xml:space="preserve"> Instead, for the FDM-ed PDSCH occasions, one unified bit can be included in the HARQ-ACK codebook that is to be constructed using the Rel-15/16 methods.</w:t>
      </w:r>
    </w:p>
    <w:p w:rsidRPr="00321DCA" w:rsidR="00E22793" w:rsidP="00E22793" w:rsidRDefault="00E22793" w14:paraId="7B6B8F17" w14:textId="77777777">
      <w:pPr>
        <w:jc w:val="both"/>
        <w:rPr>
          <w:b/>
          <w:bCs/>
          <w:lang w:val="en-US"/>
        </w:rPr>
      </w:pPr>
      <w:r>
        <w:rPr>
          <w:b/>
          <w:bCs/>
          <w:lang w:val="en-US"/>
        </w:rPr>
        <w:t>Proposal 18: Further study is to be conducted on the mechanisms of including one unified bit for the FDM-ed PDSCH occasions to the semi-static HARQ-ACK codebook.</w:t>
      </w:r>
    </w:p>
    <w:p w:rsidRPr="00E512CF" w:rsidR="00E22793" w:rsidP="00E22793" w:rsidRDefault="00E22793" w14:paraId="685D681B" w14:textId="77777777">
      <w:pPr>
        <w:jc w:val="both"/>
        <w:rPr>
          <w:b/>
          <w:bCs/>
          <w:lang w:val="en-US"/>
        </w:rPr>
      </w:pPr>
      <w:r w:rsidRPr="00E512CF">
        <w:rPr>
          <w:b/>
          <w:bCs/>
          <w:lang w:val="en-US"/>
        </w:rPr>
        <w:t>Proposal 19: Rel-15/16 handling rules should be followed for multiplexing / prioritization of HARQ-ACK with other UL transmissions.</w:t>
      </w:r>
    </w:p>
    <w:p w:rsidR="00E22793" w:rsidP="00E22793" w:rsidRDefault="00E22793" w14:paraId="626FC33A" w14:textId="77777777">
      <w:pPr>
        <w:jc w:val="both"/>
        <w:rPr>
          <w:b/>
          <w:bCs/>
          <w:color w:val="000000"/>
        </w:rPr>
      </w:pPr>
      <w:r w:rsidRPr="295C3051">
        <w:rPr>
          <w:b/>
          <w:bCs/>
          <w:color w:val="000000" w:themeColor="text1"/>
        </w:rPr>
        <w:t xml:space="preserve">Proposal </w:t>
      </w:r>
      <w:r>
        <w:rPr>
          <w:b/>
          <w:bCs/>
          <w:color w:val="000000" w:themeColor="text1"/>
        </w:rPr>
        <w:t>20</w:t>
      </w:r>
      <w:r w:rsidRPr="295C3051">
        <w:rPr>
          <w:b/>
          <w:bCs/>
          <w:color w:val="000000" w:themeColor="text1"/>
        </w:rPr>
        <w:t>: For slot-level repetition of group-common PDSCH of RRC_CONNECTED UEs, for indicating the repetition number, RRC signalling is used.</w:t>
      </w:r>
    </w:p>
    <w:p w:rsidR="00E22793" w:rsidP="00E22793" w:rsidRDefault="00E22793" w14:paraId="74A165BA" w14:textId="77777777">
      <w:pPr>
        <w:jc w:val="both"/>
        <w:rPr>
          <w:b/>
          <w:bCs/>
          <w:color w:val="000000"/>
        </w:rPr>
      </w:pPr>
      <w:r w:rsidRPr="295C3051">
        <w:rPr>
          <w:b/>
          <w:bCs/>
          <w:color w:val="000000" w:themeColor="text1"/>
        </w:rPr>
        <w:t xml:space="preserve">Proposal </w:t>
      </w:r>
      <w:r>
        <w:rPr>
          <w:b/>
          <w:bCs/>
          <w:color w:val="000000" w:themeColor="text1"/>
        </w:rPr>
        <w:t>21</w:t>
      </w:r>
      <w:r w:rsidRPr="295C3051">
        <w:rPr>
          <w:b/>
          <w:bCs/>
          <w:color w:val="000000" w:themeColor="text1"/>
        </w:rPr>
        <w:t>: Different repetition numbers can be configured for each PTM service.</w:t>
      </w:r>
    </w:p>
    <w:p w:rsidR="00E22793" w:rsidP="00E22793" w:rsidRDefault="00E22793" w14:paraId="6EC892B8" w14:textId="77777777">
      <w:pPr>
        <w:jc w:val="both"/>
        <w:rPr>
          <w:b/>
          <w:bCs/>
        </w:rPr>
      </w:pPr>
      <w:r w:rsidRPr="295C3051">
        <w:rPr>
          <w:b/>
          <w:bCs/>
        </w:rPr>
        <w:t xml:space="preserve">Proposal </w:t>
      </w:r>
      <w:r>
        <w:rPr>
          <w:b/>
          <w:bCs/>
        </w:rPr>
        <w:t>22</w:t>
      </w:r>
      <w:r w:rsidRPr="295C3051">
        <w:rPr>
          <w:b/>
          <w:bCs/>
        </w:rPr>
        <w:t>: When using NACK-only based HARQ feedback along with CSI reporting, CQI measurements are done based on actual (time-averaged) BLER measurements at the UEs, rather than (instantaneous) CSI-RS measurements.</w:t>
      </w:r>
    </w:p>
    <w:p w:rsidR="00E22793" w:rsidP="00E22793" w:rsidRDefault="00E22793" w14:paraId="1FB18A51" w14:textId="77777777">
      <w:pPr>
        <w:jc w:val="both"/>
        <w:rPr>
          <w:b/>
          <w:bCs/>
        </w:rPr>
      </w:pPr>
      <w:r w:rsidRPr="2208DF20" w:rsidR="00E22793">
        <w:rPr>
          <w:b w:val="1"/>
          <w:bCs w:val="1"/>
        </w:rPr>
        <w:t xml:space="preserve">Proposal </w:t>
      </w:r>
      <w:r w:rsidRPr="2208DF20" w:rsidR="00E22793">
        <w:rPr>
          <w:b w:val="1"/>
          <w:bCs w:val="1"/>
        </w:rPr>
        <w:t>23</w:t>
      </w:r>
      <w:r w:rsidRPr="2208DF20" w:rsidR="00E22793">
        <w:rPr>
          <w:b w:val="1"/>
          <w:bCs w:val="1"/>
        </w:rPr>
        <w:t xml:space="preserve">: New compact CSI report formats are defined for multicast transmission, where only a CQI or CQI along with an RI can be reported, and these formats are used in CSI reporting when NACK-only based HARQ feedback on group-common PUCCH resources is used. </w:t>
      </w:r>
    </w:p>
    <w:p w:rsidR="00E22793" w:rsidP="00E22793" w:rsidRDefault="00E22793" w14:paraId="106E2E81" w14:textId="7986D83B">
      <w:pPr>
        <w:jc w:val="both"/>
        <w:rPr>
          <w:b w:val="1"/>
          <w:bCs w:val="1"/>
          <w:lang w:val="en-US" w:eastAsia="en-GB"/>
        </w:rPr>
      </w:pPr>
      <w:r w:rsidRPr="2208DF20" w:rsidR="00E22793">
        <w:rPr>
          <w:b w:val="1"/>
          <w:bCs w:val="1"/>
          <w:lang w:val="en-US" w:eastAsia="en-GB"/>
        </w:rPr>
        <w:t xml:space="preserve">Proposal </w:t>
      </w:r>
      <w:r w:rsidRPr="2208DF20" w:rsidR="00E22793">
        <w:rPr>
          <w:b w:val="1"/>
          <w:bCs w:val="1"/>
          <w:lang w:val="en-US" w:eastAsia="en-GB"/>
        </w:rPr>
        <w:t>2</w:t>
      </w:r>
      <w:r w:rsidRPr="2208DF20" w:rsidR="72AB3221">
        <w:rPr>
          <w:b w:val="1"/>
          <w:bCs w:val="1"/>
          <w:lang w:val="en-US" w:eastAsia="en-GB"/>
        </w:rPr>
        <w:t>4</w:t>
      </w:r>
      <w:r w:rsidRPr="2208DF20" w:rsidR="00E22793">
        <w:rPr>
          <w:b w:val="1"/>
          <w:bCs w:val="1"/>
          <w:lang w:val="en-US" w:eastAsia="en-GB"/>
        </w:rPr>
        <w:t>: The configuration for CQI reporting for PTM is extended to include not only the reliability target but also the number of HARQ transmissions per transport block after which the reliability target should be met.</w:t>
      </w:r>
    </w:p>
    <w:p w:rsidRPr="00BD57B4" w:rsidR="00E22793" w:rsidP="00E22793" w:rsidRDefault="00E22793" w14:paraId="6DFAC408" w14:textId="4B3E616F">
      <w:pPr>
        <w:overflowPunct/>
        <w:autoSpaceDE/>
        <w:autoSpaceDN/>
        <w:adjustRightInd/>
        <w:spacing w:after="0"/>
        <w:jc w:val="both"/>
        <w:textAlignment w:val="auto"/>
        <w:rPr>
          <w:b w:val="1"/>
          <w:bCs w:val="1"/>
        </w:rPr>
      </w:pPr>
      <w:r w:rsidRPr="2208DF20" w:rsidR="00E22793">
        <w:rPr>
          <w:b w:val="1"/>
          <w:bCs w:val="1"/>
        </w:rPr>
        <w:t xml:space="preserve">Proposal </w:t>
      </w:r>
      <w:r w:rsidRPr="2208DF20" w:rsidR="00E22793">
        <w:rPr>
          <w:b w:val="1"/>
          <w:bCs w:val="1"/>
        </w:rPr>
        <w:t>2</w:t>
      </w:r>
      <w:r w:rsidRPr="2208DF20" w:rsidR="16B08749">
        <w:rPr>
          <w:b w:val="1"/>
          <w:bCs w:val="1"/>
        </w:rPr>
        <w:t>5</w:t>
      </w:r>
      <w:r w:rsidRPr="2208DF20" w:rsidR="00E22793">
        <w:rPr>
          <w:b w:val="1"/>
          <w:bCs w:val="1"/>
        </w:rPr>
        <w:t>: RRC based enabling/disabling of HARQ-ACK feedback is used for MBS.</w:t>
      </w:r>
    </w:p>
    <w:p w:rsidRPr="004D6FD9" w:rsidR="00E22793" w:rsidP="00E22793" w:rsidRDefault="00E22793" w14:paraId="483F5773" w14:textId="77777777"/>
    <w:p w:rsidRPr="00E22793" w:rsidR="008B0F42" w:rsidP="00720388" w:rsidRDefault="008B0F42" w14:paraId="56903191" w14:textId="77777777">
      <w:pPr>
        <w:spacing w:before="120" w:after="120"/>
        <w:jc w:val="both"/>
      </w:pPr>
    </w:p>
    <w:p w:rsidRPr="00DE5B89" w:rsidR="00FD3934" w:rsidP="00FD3934" w:rsidRDefault="00FD3934" w14:paraId="071E4E01" w14:textId="4C1FF8BF">
      <w:pPr>
        <w:pStyle w:val="Heading1"/>
        <w:tabs>
          <w:tab w:val="clear" w:pos="1134"/>
          <w:tab w:val="num" w:pos="709"/>
        </w:tabs>
        <w:ind w:left="709" w:hanging="709"/>
        <w:rPr>
          <w:lang w:val="en-US"/>
        </w:rPr>
      </w:pPr>
      <w:r w:rsidRPr="295C3051">
        <w:rPr>
          <w:lang w:val="en-US"/>
        </w:rPr>
        <w:t>References</w:t>
      </w:r>
    </w:p>
    <w:p w:rsidRPr="005B105A" w:rsidR="00CF667F" w:rsidP="00E14594" w:rsidRDefault="0090158E" w14:paraId="64EAFD3D" w14:textId="28C92C6F">
      <w:pPr>
        <w:numPr>
          <w:ilvl w:val="0"/>
          <w:numId w:val="4"/>
        </w:numPr>
        <w:tabs>
          <w:tab w:val="left" w:pos="360"/>
        </w:tabs>
        <w:spacing w:after="120"/>
        <w:jc w:val="both"/>
        <w:rPr>
          <w:rFonts w:eastAsia="MS Mincho"/>
          <w:lang w:val="en-US" w:eastAsia="ja-JP"/>
        </w:rPr>
      </w:pPr>
      <w:bookmarkStart w:name="_Ref3999986" w:id="21"/>
      <w:bookmarkStart w:name="_Ref45696973" w:id="22"/>
      <w:bookmarkStart w:name="_Ref53342438" w:id="23"/>
      <w:r>
        <w:rPr>
          <w:rFonts w:eastAsia="MS Mincho"/>
          <w:lang w:val="en-US" w:eastAsia="ja-JP"/>
        </w:rPr>
        <w:t xml:space="preserve">3GPP </w:t>
      </w:r>
      <w:proofErr w:type="spellStart"/>
      <w:r>
        <w:rPr>
          <w:rFonts w:eastAsia="MS Mincho"/>
          <w:lang w:val="en-US" w:eastAsia="ja-JP"/>
        </w:rPr>
        <w:t>Tdoc</w:t>
      </w:r>
      <w:proofErr w:type="spellEnd"/>
      <w:r>
        <w:rPr>
          <w:rFonts w:eastAsia="MS Mincho"/>
          <w:lang w:val="en-US" w:eastAsia="ja-JP"/>
        </w:rPr>
        <w:t xml:space="preserve"> </w:t>
      </w:r>
      <w:r w:rsidRPr="49C6F3B8" w:rsidR="00820524">
        <w:rPr>
          <w:rFonts w:eastAsia="MS Mincho"/>
          <w:lang w:val="en-US" w:eastAsia="ja-JP"/>
        </w:rPr>
        <w:t>RP-</w:t>
      </w:r>
      <w:r w:rsidRPr="49C6F3B8" w:rsidR="009C0FBD">
        <w:rPr>
          <w:rFonts w:eastAsia="MS Mincho"/>
          <w:lang w:val="en-US" w:eastAsia="ja-JP"/>
        </w:rPr>
        <w:t>201038</w:t>
      </w:r>
      <w:r w:rsidR="00A6036D">
        <w:rPr>
          <w:rFonts w:eastAsia="MS Mincho"/>
          <w:lang w:val="en-US" w:eastAsia="ja-JP"/>
        </w:rPr>
        <w:t xml:space="preserve"> </w:t>
      </w:r>
      <w:r w:rsidRPr="49C6F3B8" w:rsidR="00CF667F">
        <w:rPr>
          <w:rFonts w:eastAsia="MS Mincho"/>
          <w:lang w:val="en-US" w:eastAsia="ja-JP"/>
        </w:rPr>
        <w:t>“</w:t>
      </w:r>
      <w:r w:rsidR="009C0FBD">
        <w:t>Revised Work Item on NR Multicast and Broadcast Services”</w:t>
      </w:r>
      <w:r w:rsidRPr="49C6F3B8" w:rsidR="00CF667F">
        <w:rPr>
          <w:rFonts w:eastAsia="MS Mincho"/>
          <w:lang w:val="en-US" w:eastAsia="ja-JP"/>
        </w:rPr>
        <w:t xml:space="preserve"> </w:t>
      </w:r>
      <w:r w:rsidRPr="49C6F3B8" w:rsidR="009C0FBD">
        <w:rPr>
          <w:lang w:val="en-US"/>
        </w:rPr>
        <w:t>Huawei</w:t>
      </w:r>
      <w:r w:rsidRPr="49C6F3B8" w:rsidR="00CF667F">
        <w:rPr>
          <w:rFonts w:eastAsia="MS Mincho"/>
          <w:lang w:val="en-US" w:eastAsia="ja-JP"/>
        </w:rPr>
        <w:t xml:space="preserve">, </w:t>
      </w:r>
      <w:r w:rsidRPr="49C6F3B8" w:rsidR="00820524">
        <w:rPr>
          <w:lang w:val="en-US"/>
        </w:rPr>
        <w:t>RAN#</w:t>
      </w:r>
      <w:r w:rsidRPr="49C6F3B8" w:rsidR="009C0FBD">
        <w:rPr>
          <w:lang w:val="en-US"/>
        </w:rPr>
        <w:t>88-e</w:t>
      </w:r>
      <w:r w:rsidRPr="49C6F3B8" w:rsidR="004224D6">
        <w:rPr>
          <w:lang w:val="en-US"/>
        </w:rPr>
        <w:t xml:space="preserve">, </w:t>
      </w:r>
      <w:bookmarkEnd w:id="21"/>
      <w:r w:rsidRPr="49C6F3B8" w:rsidR="009C0FBD">
        <w:rPr>
          <w:lang w:val="en-US"/>
        </w:rPr>
        <w:t>June 29 – July 3, 2020</w:t>
      </w:r>
      <w:bookmarkEnd w:id="22"/>
      <w:r w:rsidRPr="49C6F3B8" w:rsidR="00AA3094">
        <w:rPr>
          <w:lang w:val="en-US"/>
        </w:rPr>
        <w:t>.</w:t>
      </w:r>
      <w:bookmarkEnd w:id="23"/>
    </w:p>
    <w:p w:rsidRPr="00E6246A" w:rsidR="005B105A" w:rsidP="00E14594" w:rsidRDefault="005B105A" w14:paraId="0A6C50BD" w14:textId="743F275F">
      <w:pPr>
        <w:numPr>
          <w:ilvl w:val="0"/>
          <w:numId w:val="4"/>
        </w:numPr>
        <w:tabs>
          <w:tab w:val="left" w:pos="360"/>
        </w:tabs>
        <w:spacing w:after="120"/>
        <w:jc w:val="both"/>
        <w:rPr>
          <w:rFonts w:eastAsia="MS Mincho"/>
          <w:lang w:val="en-US" w:eastAsia="ja-JP"/>
        </w:rPr>
      </w:pPr>
      <w:bookmarkStart w:name="_Ref61446040" w:id="24"/>
      <w:r>
        <w:rPr>
          <w:lang w:val="en-US"/>
        </w:rPr>
        <w:t xml:space="preserve">3GPP </w:t>
      </w:r>
      <w:proofErr w:type="spellStart"/>
      <w:r>
        <w:rPr>
          <w:lang w:val="en-US"/>
        </w:rPr>
        <w:t>Tdoc</w:t>
      </w:r>
      <w:proofErr w:type="spellEnd"/>
      <w:r>
        <w:rPr>
          <w:lang w:val="en-US"/>
        </w:rPr>
        <w:t xml:space="preserve"> </w:t>
      </w:r>
      <w:r w:rsidR="001B4A20">
        <w:rPr>
          <w:lang w:val="en-US"/>
        </w:rPr>
        <w:t>“Chairman’s Notes RAN1#102-e v.022”, RAN1#102-e, September 3, 2020.</w:t>
      </w:r>
      <w:bookmarkEnd w:id="24"/>
      <w:r>
        <w:rPr>
          <w:lang w:val="en-US"/>
        </w:rPr>
        <w:t xml:space="preserve"> </w:t>
      </w:r>
    </w:p>
    <w:p w:rsidR="00E6246A" w:rsidP="00E14594" w:rsidRDefault="0068571C" w14:paraId="38E9663D" w14:textId="183BF998">
      <w:pPr>
        <w:numPr>
          <w:ilvl w:val="0"/>
          <w:numId w:val="4"/>
        </w:numPr>
        <w:tabs>
          <w:tab w:val="left" w:pos="360"/>
        </w:tabs>
        <w:spacing w:after="120"/>
        <w:jc w:val="both"/>
        <w:rPr>
          <w:rFonts w:eastAsia="MS Mincho"/>
          <w:lang w:val="en-US" w:eastAsia="ja-JP"/>
        </w:rPr>
      </w:pPr>
      <w:bookmarkStart w:name="_Ref53395988" w:id="25"/>
      <w:r>
        <w:rPr>
          <w:rFonts w:eastAsia="MS Mincho"/>
          <w:lang w:val="en-US" w:eastAsia="ja-JP"/>
        </w:rPr>
        <w:t xml:space="preserve">3GPP </w:t>
      </w:r>
      <w:proofErr w:type="spellStart"/>
      <w:r>
        <w:rPr>
          <w:rFonts w:eastAsia="MS Mincho"/>
          <w:lang w:val="en-US" w:eastAsia="ja-JP"/>
        </w:rPr>
        <w:t>Tdoc</w:t>
      </w:r>
      <w:proofErr w:type="spellEnd"/>
      <w:r>
        <w:rPr>
          <w:rFonts w:eastAsia="MS Mincho"/>
          <w:lang w:val="en-US" w:eastAsia="ja-JP"/>
        </w:rPr>
        <w:t xml:space="preserve"> </w:t>
      </w:r>
      <w:r w:rsidRPr="00E303DF" w:rsidR="00E6246A">
        <w:rPr>
          <w:rFonts w:eastAsia="MS Mincho"/>
          <w:lang w:val="en-US" w:eastAsia="ja-JP"/>
        </w:rPr>
        <w:t>“</w:t>
      </w:r>
      <w:r w:rsidRPr="00E303DF" w:rsidR="00F12054">
        <w:rPr>
          <w:lang w:val="en-US"/>
        </w:rPr>
        <w:t>Draft Report of 3GPP TSG RAN WG1 #103-e v0.2.0</w:t>
      </w:r>
      <w:r w:rsidRPr="00E303DF" w:rsidR="00E6246A">
        <w:rPr>
          <w:rFonts w:eastAsia="MS Mincho"/>
          <w:lang w:val="en-US" w:eastAsia="ja-JP"/>
        </w:rPr>
        <w:t>”, RAN1#10</w:t>
      </w:r>
      <w:r w:rsidRPr="00E303DF" w:rsidR="00FE3B7D">
        <w:rPr>
          <w:rFonts w:eastAsia="MS Mincho"/>
          <w:lang w:val="en-US" w:eastAsia="ja-JP"/>
        </w:rPr>
        <w:t>3</w:t>
      </w:r>
      <w:r w:rsidRPr="00E303DF" w:rsidR="00E6246A">
        <w:rPr>
          <w:rFonts w:eastAsia="MS Mincho"/>
          <w:lang w:val="en-US" w:eastAsia="ja-JP"/>
        </w:rPr>
        <w:t xml:space="preserve">-e, </w:t>
      </w:r>
      <w:r w:rsidR="00DE13E4">
        <w:rPr>
          <w:rFonts w:eastAsia="MS Mincho"/>
          <w:lang w:val="en-US" w:eastAsia="ja-JP"/>
        </w:rPr>
        <w:t>October</w:t>
      </w:r>
      <w:r w:rsidRPr="00E303DF" w:rsidR="00E6246A">
        <w:rPr>
          <w:rFonts w:eastAsia="MS Mincho"/>
          <w:lang w:val="en-US" w:eastAsia="ja-JP"/>
        </w:rPr>
        <w:t xml:space="preserve"> </w:t>
      </w:r>
      <w:r w:rsidR="00DE13E4">
        <w:rPr>
          <w:rFonts w:eastAsia="MS Mincho"/>
          <w:lang w:val="en-US" w:eastAsia="ja-JP"/>
        </w:rPr>
        <w:t>26</w:t>
      </w:r>
      <w:r w:rsidRPr="00E303DF" w:rsidR="00E303DF">
        <w:rPr>
          <w:rFonts w:eastAsia="MS Mincho"/>
          <w:lang w:val="en-US" w:eastAsia="ja-JP"/>
        </w:rPr>
        <w:t xml:space="preserve"> </w:t>
      </w:r>
      <w:r w:rsidR="00E303DF">
        <w:rPr>
          <w:rFonts w:eastAsia="MS Mincho"/>
          <w:lang w:val="en-US" w:eastAsia="ja-JP"/>
        </w:rPr>
        <w:t xml:space="preserve">– </w:t>
      </w:r>
      <w:r w:rsidR="00DE13E4">
        <w:rPr>
          <w:rFonts w:eastAsia="MS Mincho"/>
          <w:lang w:val="en-US" w:eastAsia="ja-JP"/>
        </w:rPr>
        <w:t>November</w:t>
      </w:r>
      <w:r w:rsidR="00E303DF">
        <w:rPr>
          <w:rFonts w:eastAsia="MS Mincho"/>
          <w:lang w:val="en-US" w:eastAsia="ja-JP"/>
        </w:rPr>
        <w:t xml:space="preserve"> </w:t>
      </w:r>
      <w:r w:rsidR="00DE13E4">
        <w:rPr>
          <w:rFonts w:eastAsia="MS Mincho"/>
          <w:lang w:val="en-US" w:eastAsia="ja-JP"/>
        </w:rPr>
        <w:t>13</w:t>
      </w:r>
      <w:r w:rsidRPr="00E303DF" w:rsidR="00E6246A">
        <w:rPr>
          <w:rFonts w:eastAsia="MS Mincho"/>
          <w:lang w:val="en-US" w:eastAsia="ja-JP"/>
        </w:rPr>
        <w:t>, 202</w:t>
      </w:r>
      <w:r w:rsidR="00DE13E4">
        <w:rPr>
          <w:rFonts w:eastAsia="MS Mincho"/>
          <w:lang w:val="en-US" w:eastAsia="ja-JP"/>
        </w:rPr>
        <w:t>0</w:t>
      </w:r>
      <w:r w:rsidRPr="00E303DF" w:rsidR="00E6246A">
        <w:rPr>
          <w:rFonts w:eastAsia="MS Mincho"/>
          <w:lang w:val="en-US" w:eastAsia="ja-JP"/>
        </w:rPr>
        <w:t>.</w:t>
      </w:r>
      <w:bookmarkEnd w:id="25"/>
    </w:p>
    <w:p w:rsidR="005E7BF8" w:rsidP="005E7BF8" w:rsidRDefault="005E7BF8" w14:paraId="2285F7E1" w14:textId="0F9C2E01">
      <w:pPr>
        <w:numPr>
          <w:ilvl w:val="0"/>
          <w:numId w:val="4"/>
        </w:numPr>
        <w:tabs>
          <w:tab w:val="left" w:pos="360"/>
        </w:tabs>
        <w:spacing w:after="120"/>
        <w:jc w:val="both"/>
        <w:rPr>
          <w:rFonts w:eastAsia="MS Mincho"/>
          <w:lang w:val="en-US" w:eastAsia="ja-JP"/>
        </w:rPr>
      </w:pPr>
      <w:bookmarkStart w:name="_Ref61190331" w:id="26"/>
      <w:r w:rsidRPr="006B4656">
        <w:rPr>
          <w:rFonts w:eastAsia="MS Mincho"/>
          <w:lang w:val="en-US" w:eastAsia="ja-JP"/>
        </w:rPr>
        <w:t xml:space="preserve">3GPP </w:t>
      </w:r>
      <w:proofErr w:type="spellStart"/>
      <w:r w:rsidRPr="006B4656">
        <w:rPr>
          <w:rFonts w:eastAsia="MS Mincho"/>
          <w:lang w:val="en-US" w:eastAsia="ja-JP"/>
        </w:rPr>
        <w:t>T</w:t>
      </w:r>
      <w:r>
        <w:rPr>
          <w:rFonts w:eastAsia="MS Mincho"/>
          <w:lang w:val="en-US" w:eastAsia="ja-JP"/>
        </w:rPr>
        <w:t>doc</w:t>
      </w:r>
      <w:proofErr w:type="spellEnd"/>
      <w:r>
        <w:rPr>
          <w:rFonts w:eastAsia="MS Mincho"/>
          <w:lang w:val="en-US" w:eastAsia="ja-JP"/>
        </w:rPr>
        <w:t xml:space="preserve"> R1-200</w:t>
      </w:r>
      <w:r w:rsidR="00C506A0">
        <w:rPr>
          <w:rFonts w:eastAsia="MS Mincho"/>
          <w:lang w:val="en-US" w:eastAsia="ja-JP"/>
        </w:rPr>
        <w:t>8883</w:t>
      </w:r>
      <w:r>
        <w:rPr>
          <w:rFonts w:eastAsia="MS Mincho"/>
          <w:lang w:val="en-US" w:eastAsia="ja-JP"/>
        </w:rPr>
        <w:t xml:space="preserve"> “</w:t>
      </w:r>
      <w:r w:rsidR="008371FF">
        <w:rPr>
          <w:rFonts w:eastAsia="MS Mincho"/>
          <w:lang w:val="en-US" w:eastAsia="ja-JP"/>
        </w:rPr>
        <w:t>Mechanisms to improve reliability for RRC_CONNECTED UEs</w:t>
      </w:r>
      <w:r>
        <w:rPr>
          <w:rFonts w:eastAsia="MS Mincho"/>
          <w:lang w:val="en-US" w:eastAsia="ja-JP"/>
        </w:rPr>
        <w:t>”, RAN1#10</w:t>
      </w:r>
      <w:r w:rsidR="00E86ED0">
        <w:rPr>
          <w:rFonts w:eastAsia="MS Mincho"/>
          <w:lang w:val="en-US" w:eastAsia="ja-JP"/>
        </w:rPr>
        <w:t>3</w:t>
      </w:r>
      <w:r>
        <w:rPr>
          <w:rFonts w:eastAsia="MS Mincho"/>
          <w:lang w:val="en-US" w:eastAsia="ja-JP"/>
        </w:rPr>
        <w:t xml:space="preserve">-e, </w:t>
      </w:r>
      <w:r w:rsidR="001F3DB0">
        <w:rPr>
          <w:rFonts w:eastAsia="MS Mincho"/>
          <w:lang w:val="en-US" w:eastAsia="ja-JP"/>
        </w:rPr>
        <w:t>October 26</w:t>
      </w:r>
      <w:r>
        <w:rPr>
          <w:rFonts w:eastAsia="MS Mincho"/>
          <w:lang w:val="en-US" w:eastAsia="ja-JP"/>
        </w:rPr>
        <w:t xml:space="preserve"> – </w:t>
      </w:r>
      <w:r w:rsidR="0017387C">
        <w:rPr>
          <w:rFonts w:eastAsia="MS Mincho"/>
          <w:lang w:val="en-US" w:eastAsia="ja-JP"/>
        </w:rPr>
        <w:t xml:space="preserve">November </w:t>
      </w:r>
      <w:r w:rsidR="00CE0CDF">
        <w:rPr>
          <w:rFonts w:eastAsia="MS Mincho"/>
          <w:lang w:val="en-US" w:eastAsia="ja-JP"/>
        </w:rPr>
        <w:t>13</w:t>
      </w:r>
      <w:r>
        <w:rPr>
          <w:rFonts w:eastAsia="MS Mincho"/>
          <w:lang w:val="en-US" w:eastAsia="ja-JP"/>
        </w:rPr>
        <w:t>, 2020.</w:t>
      </w:r>
      <w:bookmarkEnd w:id="26"/>
    </w:p>
    <w:p w:rsidR="006B366C" w:rsidP="00E14594" w:rsidRDefault="004A6209" w14:paraId="118F9DC5" w14:textId="2C1AD870">
      <w:pPr>
        <w:numPr>
          <w:ilvl w:val="0"/>
          <w:numId w:val="4"/>
        </w:numPr>
        <w:tabs>
          <w:tab w:val="left" w:pos="360"/>
        </w:tabs>
        <w:spacing w:after="120"/>
        <w:jc w:val="both"/>
        <w:rPr>
          <w:rFonts w:eastAsia="MS Mincho"/>
          <w:lang w:val="en-US" w:eastAsia="ja-JP"/>
        </w:rPr>
      </w:pPr>
      <w:bookmarkStart w:name="_Ref61195307" w:id="27"/>
      <w:r>
        <w:rPr>
          <w:rFonts w:eastAsia="MS Mincho"/>
          <w:lang w:val="en-US" w:eastAsia="ja-JP"/>
        </w:rPr>
        <w:t xml:space="preserve">3GPP </w:t>
      </w:r>
      <w:proofErr w:type="spellStart"/>
      <w:r>
        <w:rPr>
          <w:rFonts w:eastAsia="MS Mincho"/>
          <w:lang w:val="en-US" w:eastAsia="ja-JP"/>
        </w:rPr>
        <w:t>Tdoc</w:t>
      </w:r>
      <w:proofErr w:type="spellEnd"/>
      <w:r>
        <w:rPr>
          <w:rFonts w:eastAsia="MS Mincho"/>
          <w:lang w:val="en-US" w:eastAsia="ja-JP"/>
        </w:rPr>
        <w:t xml:space="preserve"> R1-1715560 “Discussions on CBG-based (re)transmission”, RAN1-NR#3, September 18 – September 21, 2017.</w:t>
      </w:r>
      <w:bookmarkEnd w:id="27"/>
    </w:p>
    <w:p w:rsidR="005849BA" w:rsidP="00E14594" w:rsidRDefault="005849BA" w14:paraId="1CEDFEBB" w14:textId="4B5385A0">
      <w:pPr>
        <w:numPr>
          <w:ilvl w:val="0"/>
          <w:numId w:val="4"/>
        </w:numPr>
        <w:tabs>
          <w:tab w:val="left" w:pos="360"/>
        </w:tabs>
        <w:spacing w:after="120"/>
        <w:jc w:val="both"/>
        <w:rPr>
          <w:rFonts w:eastAsia="MS Mincho"/>
          <w:lang w:val="en-US" w:eastAsia="ja-JP"/>
        </w:rPr>
      </w:pPr>
      <w:bookmarkStart w:name="_Ref61446869" w:id="28"/>
      <w:r>
        <w:rPr>
          <w:rFonts w:eastAsia="MS Mincho"/>
          <w:lang w:val="en-US" w:eastAsia="ja-JP"/>
        </w:rPr>
        <w:t xml:space="preserve">3GPP </w:t>
      </w:r>
      <w:proofErr w:type="spellStart"/>
      <w:r>
        <w:rPr>
          <w:rFonts w:eastAsia="MS Mincho"/>
          <w:lang w:val="en-US" w:eastAsia="ja-JP"/>
        </w:rPr>
        <w:t>Tdoc</w:t>
      </w:r>
      <w:proofErr w:type="spellEnd"/>
      <w:r>
        <w:rPr>
          <w:rFonts w:eastAsia="MS Mincho"/>
          <w:lang w:val="en-US" w:eastAsia="ja-JP"/>
        </w:rPr>
        <w:t xml:space="preserve"> R1-2009275 “Views on reliability enhancement for Multicast RRC_CONNECTED UEs”, RAN1#103-e, October 26 – November 13, 2020.</w:t>
      </w:r>
      <w:bookmarkEnd w:id="28"/>
    </w:p>
    <w:p w:rsidRPr="00427D9F" w:rsidR="002C46A6" w:rsidP="00E14594" w:rsidRDefault="00417D2F" w14:paraId="3655D1AB" w14:textId="5528A0B9">
      <w:pPr>
        <w:numPr>
          <w:ilvl w:val="0"/>
          <w:numId w:val="4"/>
        </w:numPr>
        <w:tabs>
          <w:tab w:val="left" w:pos="360"/>
        </w:tabs>
        <w:spacing w:after="120"/>
        <w:jc w:val="both"/>
        <w:rPr>
          <w:rFonts w:eastAsia="MS Mincho"/>
          <w:lang w:val="en-US" w:eastAsia="ja-JP"/>
        </w:rPr>
      </w:pPr>
      <w:bookmarkStart w:name="_Ref61448643" w:id="29"/>
      <w:r w:rsidRPr="00427D9F">
        <w:rPr>
          <w:lang w:val="en-US" w:eastAsia="zh-CN"/>
        </w:rPr>
        <w:t xml:space="preserve">3GPP </w:t>
      </w:r>
      <w:proofErr w:type="spellStart"/>
      <w:r w:rsidRPr="00427D9F">
        <w:rPr>
          <w:lang w:val="en-US" w:eastAsia="zh-CN"/>
        </w:rPr>
        <w:t>Tdoc</w:t>
      </w:r>
      <w:proofErr w:type="spellEnd"/>
      <w:r w:rsidRPr="00427D9F">
        <w:rPr>
          <w:lang w:val="en-US" w:eastAsia="zh-CN"/>
        </w:rPr>
        <w:t xml:space="preserve"> R1-2009001 </w:t>
      </w:r>
      <w:r w:rsidR="001A3ECE">
        <w:rPr>
          <w:lang w:val="en-US" w:eastAsia="zh-CN"/>
        </w:rPr>
        <w:t>“</w:t>
      </w:r>
      <w:r w:rsidRPr="00427D9F" w:rsidR="004B5FF1">
        <w:rPr>
          <w:lang w:val="en-US" w:eastAsia="zh-CN"/>
        </w:rPr>
        <w:t>Mechanisms to Improve Reliability of NR MBS”</w:t>
      </w:r>
      <w:r w:rsidRPr="00427D9F" w:rsidR="00FC4C94">
        <w:rPr>
          <w:lang w:val="en-US" w:eastAsia="zh-CN"/>
        </w:rPr>
        <w:t xml:space="preserve">, </w:t>
      </w:r>
      <w:r w:rsidRPr="00427D9F">
        <w:rPr>
          <w:lang w:val="en-US" w:eastAsia="zh-CN"/>
        </w:rPr>
        <w:t xml:space="preserve">RAN1#103-e, </w:t>
      </w:r>
      <w:r w:rsidRPr="00427D9F" w:rsidR="00497291">
        <w:rPr>
          <w:lang w:val="en-US" w:eastAsia="zh-CN"/>
        </w:rPr>
        <w:t>October 26 – Novem</w:t>
      </w:r>
      <w:r w:rsidRPr="00427D9F" w:rsidR="001A3ECE">
        <w:rPr>
          <w:lang w:val="en-US" w:eastAsia="zh-CN"/>
        </w:rPr>
        <w:t>be</w:t>
      </w:r>
      <w:r w:rsidRPr="00427D9F" w:rsidR="00497291">
        <w:rPr>
          <w:lang w:val="en-US" w:eastAsia="zh-CN"/>
        </w:rPr>
        <w:t>r 13, 2020.</w:t>
      </w:r>
      <w:bookmarkEnd w:id="29"/>
    </w:p>
    <w:p w:rsidRPr="00F6495F" w:rsidR="00417D2F" w:rsidP="00E14594" w:rsidRDefault="00F07EE8" w14:paraId="5E3A33A6" w14:textId="1251CADB">
      <w:pPr>
        <w:numPr>
          <w:ilvl w:val="0"/>
          <w:numId w:val="4"/>
        </w:numPr>
        <w:tabs>
          <w:tab w:val="left" w:pos="360"/>
        </w:tabs>
        <w:spacing w:after="120"/>
        <w:jc w:val="both"/>
        <w:rPr>
          <w:rFonts w:eastAsia="MS Mincho"/>
          <w:lang w:val="en-US" w:eastAsia="ja-JP"/>
        </w:rPr>
      </w:pPr>
      <w:bookmarkStart w:name="_Ref61448646" w:id="30"/>
      <w:r w:rsidRPr="00F6495F">
        <w:rPr>
          <w:lang w:val="en-US" w:eastAsia="zh-CN"/>
        </w:rPr>
        <w:t xml:space="preserve">3GPP </w:t>
      </w:r>
      <w:proofErr w:type="spellStart"/>
      <w:r w:rsidRPr="00F6495F">
        <w:rPr>
          <w:lang w:val="en-US" w:eastAsia="zh-CN"/>
        </w:rPr>
        <w:t>Tdoc</w:t>
      </w:r>
      <w:proofErr w:type="spellEnd"/>
      <w:r w:rsidRPr="00F6495F">
        <w:rPr>
          <w:lang w:val="en-US" w:eastAsia="zh-CN"/>
        </w:rPr>
        <w:t xml:space="preserve"> </w:t>
      </w:r>
      <w:r w:rsidRPr="00F6495F" w:rsidR="00417D2F">
        <w:rPr>
          <w:lang w:val="en-US" w:eastAsia="zh-CN"/>
        </w:rPr>
        <w:t xml:space="preserve">R1-2007557 </w:t>
      </w:r>
      <w:r w:rsidRPr="00F6495F" w:rsidR="000A47A6">
        <w:rPr>
          <w:lang w:val="en-US" w:eastAsia="zh-CN"/>
        </w:rPr>
        <w:t xml:space="preserve">Improving reliability for MC/BC services, </w:t>
      </w:r>
      <w:r w:rsidRPr="00F6495F" w:rsidR="00417D2F">
        <w:rPr>
          <w:lang w:val="en-US" w:eastAsia="zh-CN"/>
        </w:rPr>
        <w:t>RAN1#103-e</w:t>
      </w:r>
      <w:r w:rsidRPr="00F6495F" w:rsidR="000A47A6">
        <w:rPr>
          <w:lang w:val="en-US" w:eastAsia="zh-CN"/>
        </w:rPr>
        <w:t>, October 26 – November 13, 2020.</w:t>
      </w:r>
      <w:bookmarkEnd w:id="30"/>
    </w:p>
    <w:p w:rsidR="006E2E50" w:rsidP="004F1976" w:rsidRDefault="00D276C0" w14:paraId="4E6C589D" w14:textId="623BDB54">
      <w:pPr>
        <w:numPr>
          <w:ilvl w:val="0"/>
          <w:numId w:val="4"/>
        </w:numPr>
        <w:tabs>
          <w:tab w:val="left" w:pos="360"/>
        </w:tabs>
        <w:spacing w:after="120"/>
        <w:jc w:val="both"/>
        <w:rPr>
          <w:rFonts w:eastAsia="MS Mincho"/>
          <w:lang w:val="en-US" w:eastAsia="ja-JP"/>
        </w:rPr>
      </w:pPr>
      <w:bookmarkStart w:name="_Ref53051338" w:id="31"/>
      <w:r>
        <w:rPr>
          <w:rFonts w:eastAsia="MS Mincho"/>
          <w:lang w:val="en-US" w:eastAsia="ja-JP"/>
        </w:rPr>
        <w:t xml:space="preserve">3GPP </w:t>
      </w:r>
      <w:proofErr w:type="spellStart"/>
      <w:r>
        <w:rPr>
          <w:rFonts w:eastAsia="MS Mincho"/>
          <w:lang w:val="en-US" w:eastAsia="ja-JP"/>
        </w:rPr>
        <w:t>Tdoc</w:t>
      </w:r>
      <w:proofErr w:type="spellEnd"/>
      <w:r>
        <w:rPr>
          <w:rFonts w:eastAsia="MS Mincho"/>
          <w:lang w:val="en-US" w:eastAsia="ja-JP"/>
        </w:rPr>
        <w:t xml:space="preserve"> </w:t>
      </w:r>
      <w:r w:rsidR="00AA6271">
        <w:rPr>
          <w:rFonts w:eastAsia="MS Mincho"/>
          <w:lang w:val="en-US" w:eastAsia="ja-JP"/>
        </w:rPr>
        <w:t>“</w:t>
      </w:r>
      <w:r w:rsidR="00F152C7">
        <w:rPr>
          <w:rFonts w:eastAsia="MS Mincho"/>
          <w:lang w:val="en-US" w:eastAsia="ja-JP"/>
        </w:rPr>
        <w:t>FL summary#4 on improving reliability for MBS for RRC_CONNECTED UEs</w:t>
      </w:r>
      <w:r w:rsidR="00AA6271">
        <w:rPr>
          <w:rFonts w:eastAsia="MS Mincho"/>
          <w:lang w:val="en-US" w:eastAsia="ja-JP"/>
        </w:rPr>
        <w:t>”, RAN1#10</w:t>
      </w:r>
      <w:r w:rsidR="003B0A28">
        <w:rPr>
          <w:rFonts w:eastAsia="MS Mincho"/>
          <w:lang w:val="en-US" w:eastAsia="ja-JP"/>
        </w:rPr>
        <w:t>3</w:t>
      </w:r>
      <w:r w:rsidR="00AA6271">
        <w:rPr>
          <w:rFonts w:eastAsia="MS Mincho"/>
          <w:lang w:val="en-US" w:eastAsia="ja-JP"/>
        </w:rPr>
        <w:t xml:space="preserve">-e, </w:t>
      </w:r>
      <w:r w:rsidR="003B0A28">
        <w:rPr>
          <w:rFonts w:eastAsia="MS Mincho"/>
          <w:lang w:val="en-US" w:eastAsia="ja-JP"/>
        </w:rPr>
        <w:t>October</w:t>
      </w:r>
      <w:r w:rsidR="00353EB9">
        <w:rPr>
          <w:rFonts w:eastAsia="MS Mincho"/>
          <w:lang w:val="en-US" w:eastAsia="ja-JP"/>
        </w:rPr>
        <w:t xml:space="preserve"> 2</w:t>
      </w:r>
      <w:r w:rsidR="003B0A28">
        <w:rPr>
          <w:rFonts w:eastAsia="MS Mincho"/>
          <w:lang w:val="en-US" w:eastAsia="ja-JP"/>
        </w:rPr>
        <w:t>6 – No</w:t>
      </w:r>
      <w:r w:rsidR="00926ABA">
        <w:rPr>
          <w:rFonts w:eastAsia="MS Mincho"/>
          <w:lang w:val="en-US" w:eastAsia="ja-JP"/>
        </w:rPr>
        <w:t>v</w:t>
      </w:r>
      <w:r w:rsidR="003B0A28">
        <w:rPr>
          <w:rFonts w:eastAsia="MS Mincho"/>
          <w:lang w:val="en-US" w:eastAsia="ja-JP"/>
        </w:rPr>
        <w:t>em</w:t>
      </w:r>
      <w:r w:rsidR="00926ABA">
        <w:rPr>
          <w:rFonts w:eastAsia="MS Mincho"/>
          <w:lang w:val="en-US" w:eastAsia="ja-JP"/>
        </w:rPr>
        <w:t>b</w:t>
      </w:r>
      <w:r w:rsidR="003B0A28">
        <w:rPr>
          <w:rFonts w:eastAsia="MS Mincho"/>
          <w:lang w:val="en-US" w:eastAsia="ja-JP"/>
        </w:rPr>
        <w:t>er 13</w:t>
      </w:r>
      <w:r w:rsidR="00353EB9">
        <w:rPr>
          <w:rFonts w:eastAsia="MS Mincho"/>
          <w:lang w:val="en-US" w:eastAsia="ja-JP"/>
        </w:rPr>
        <w:t>, 2020.</w:t>
      </w:r>
      <w:bookmarkEnd w:id="31"/>
    </w:p>
    <w:p w:rsidRPr="003C1C9C" w:rsidR="003C1C9C" w:rsidP="003C1C9C" w:rsidRDefault="003C1C9C" w14:paraId="2D5A12EA" w14:textId="46739ED9">
      <w:pPr>
        <w:numPr>
          <w:ilvl w:val="0"/>
          <w:numId w:val="4"/>
        </w:numPr>
        <w:tabs>
          <w:tab w:val="left" w:pos="360"/>
        </w:tabs>
        <w:spacing w:after="120"/>
        <w:jc w:val="both"/>
        <w:rPr>
          <w:rFonts w:eastAsia="MS Mincho"/>
          <w:lang w:val="en-US" w:eastAsia="ja-JP"/>
        </w:rPr>
      </w:pPr>
      <w:bookmarkStart w:name="_Ref61613012" w:id="32"/>
      <w:r>
        <w:t xml:space="preserve">3GPP </w:t>
      </w:r>
      <w:proofErr w:type="spellStart"/>
      <w:r>
        <w:t>Tdoc</w:t>
      </w:r>
      <w:proofErr w:type="spellEnd"/>
      <w:r>
        <w:t xml:space="preserve"> R1-2100510 “Group Scheduling Mechanisms to Support 5G Multicast / Broadcast Services for RRC_CONNECTED UEs”, RAN1#104-e, January 25 – February 5, 2021.</w:t>
      </w:r>
      <w:bookmarkEnd w:id="32"/>
    </w:p>
    <w:p w:rsidRPr="00C3391A" w:rsidR="00DF03EC" w:rsidP="00B03B48" w:rsidRDefault="00F42CCA" w14:paraId="29C2CDC1" w14:textId="6B7B9DEB">
      <w:pPr>
        <w:numPr>
          <w:ilvl w:val="0"/>
          <w:numId w:val="4"/>
        </w:numPr>
        <w:tabs>
          <w:tab w:val="left" w:pos="360"/>
        </w:tabs>
        <w:spacing w:after="120"/>
        <w:jc w:val="both"/>
        <w:rPr>
          <w:rStyle w:val="Hyperlink"/>
          <w:rFonts w:eastAsia="MS Mincho"/>
          <w:color w:val="auto"/>
          <w:u w:val="none"/>
          <w:lang w:val="en-US" w:eastAsia="ja-JP"/>
        </w:rPr>
      </w:pPr>
      <w:bookmarkStart w:name="_Ref61435299" w:id="33"/>
      <w:r w:rsidRPr="00C3391A">
        <w:rPr>
          <w:rFonts w:eastAsia="MS Mincho"/>
          <w:lang w:val="en-US" w:eastAsia="ja-JP"/>
        </w:rPr>
        <w:t xml:space="preserve">3GPP </w:t>
      </w:r>
      <w:proofErr w:type="spellStart"/>
      <w:r w:rsidRPr="00C3391A">
        <w:rPr>
          <w:rFonts w:eastAsia="MS Mincho"/>
          <w:lang w:val="en-US" w:eastAsia="ja-JP"/>
        </w:rPr>
        <w:t>Tdoc</w:t>
      </w:r>
      <w:proofErr w:type="spellEnd"/>
      <w:r w:rsidRPr="00C3391A">
        <w:rPr>
          <w:rFonts w:eastAsia="MS Mincho"/>
          <w:lang w:val="en-US" w:eastAsia="ja-JP"/>
        </w:rPr>
        <w:t xml:space="preserve"> R1-2007501 “Final Report of 3GPP TSG RAN WG1 #102-e v1.0.0”, </w:t>
      </w:r>
      <w:r w:rsidRPr="00C3391A" w:rsidR="005E41AC">
        <w:rPr>
          <w:rFonts w:eastAsia="MS Mincho"/>
          <w:lang w:val="en-US" w:eastAsia="ja-JP"/>
        </w:rPr>
        <w:t>RAN1#103-e, October 26 – November 13, 2020.</w:t>
      </w:r>
      <w:bookmarkEnd w:id="33"/>
    </w:p>
    <w:sectPr w:rsidRPr="00C3391A" w:rsidR="00DF03EC" w:rsidSect="002A0DE4">
      <w:footnotePr>
        <w:numRestart w:val="eachSect"/>
      </w:footnotePr>
      <w:type w:val="continuous"/>
      <w:pgSz w:w="12240" w:h="15840" w:orient="portrait" w:code="1"/>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190241D5" w16cex:dateUtc="2021-01-14T17:10:00Z"/>
  <w16cex:commentExtensible w16cex:durableId="6093C229" w16cex:dateUtc="2021-01-14T06:48:00Z"/>
  <w16cex:commentExtensible w16cex:durableId="0568B9FB" w16cex:dateUtc="2021-01-14T06:48:00Z"/>
  <w16cex:commentExtensible w16cex:durableId="7901ABCF" w16cex:dateUtc="2021-01-14T07:11:00Z"/>
  <w16cex:commentExtensible w16cex:durableId="5FAB2D8E" w16cex:dateUtc="2021-01-14T17:12:00Z"/>
  <w16cex:commentExtensible w16cex:durableId="7F22378E" w16cex:dateUtc="2021-01-14T07:51:00Z"/>
  <w16cex:commentExtensible w16cex:durableId="0D6F68E2" w16cex:dateUtc="2021-01-14T07:53:00Z"/>
  <w16cex:commentExtensible w16cex:durableId="0522C4FD" w16cex:dateUtc="2021-01-14T07:57:00Z"/>
  <w16cex:commentExtensible w16cex:durableId="626B0F9A" w16cex:dateUtc="2021-01-14T08:16:00Z"/>
  <w16cex:commentExtensible w16cex:durableId="7576D912" w16cex:dateUtc="2021-01-15T10:51:00Z"/>
  <w16cex:commentExtensible w16cex:durableId="264734F9" w16cex:dateUtc="2021-01-14T08:34:00Z"/>
  <w16cex:commentExtensible w16cex:durableId="636BF3E0" w16cex:dateUtc="2021-01-15T10:52:00Z"/>
  <w16cex:commentExtensible w16cex:durableId="259EBC1F" w16cex:dateUtc="2021-01-15T11:01:00Z"/>
  <w16cex:commentExtensible w16cex:durableId="65D6C0C9" w16cex:dateUtc="2021-01-14T08:41:00Z"/>
  <w16cex:commentExtensible w16cex:durableId="20845AA7" w16cex:dateUtc="2021-01-15T11:02:00Z"/>
  <w16cex:commentExtensible w16cex:durableId="7C69BE28" w16cex:dateUtc="2021-01-12T15:45:00Z"/>
  <w16cex:commentExtensible w16cex:durableId="36B24A7D" w16cex:dateUtc="2021-01-12T15:34:00Z"/>
  <w16cex:commentExtensible w16cex:durableId="493C432B" w16cex:dateUtc="2021-01-14T17:21:00Z"/>
  <w16cex:commentExtensible w16cex:durableId="1F078350" w16cex:dateUtc="2021-01-14T09:06:00Z"/>
  <w16cex:commentExtensible w16cex:durableId="00CBA03C" w16cex:dateUtc="2021-01-13T13:47:00Z"/>
  <w16cex:commentExtensible w16cex:durableId="7B40A25E" w16cex:dateUtc="2021-01-12T16:16:00Z"/>
  <w16cex:commentExtensible w16cex:durableId="41060465" w16cex:dateUtc="2021-01-12T16:23:00Z"/>
  <w16cex:commentExtensible w16cex:durableId="61263F86" w16cex:dateUtc="2021-01-15T11:16:00Z"/>
  <w16cex:commentExtensible w16cex:durableId="7CB5EEDA" w16cex:dateUtc="2021-01-14T17:25:00Z"/>
  <w16cex:commentExtensible w16cex:durableId="0CCC0F8B" w16cex:dateUtc="2021-01-15T11:19:00Z"/>
  <w16cex:commentExtensible w16cex:durableId="0DFAD3EF" w16cex:dateUtc="2021-01-14T10:29:00Z"/>
  <w16cex:commentExtensible w16cex:durableId="76E8020E" w16cex:dateUtc="2021-01-14T10:36:00Z"/>
  <w16cex:commentExtensible w16cex:durableId="6EEB7E1F" w16cex:dateUtc="2021-01-15T10:47:00Z"/>
  <w16cex:commentExtensible w16cex:durableId="4910DDCD" w16cex:dateUtc="2021-01-14T10:43:00Z"/>
  <w16cex:commentExtensible w16cex:durableId="2B6C76AE" w16cex:dateUtc="2021-01-14T10:45:00Z"/>
  <w16cex:commentExtensible w16cex:durableId="655EB3D5" w16cex:dateUtc="2021-01-14T10:52: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03B48" w:rsidRDefault="00B03B48" w14:paraId="2B2E30C3" w14:textId="77777777">
      <w:r>
        <w:separator/>
      </w:r>
    </w:p>
  </w:endnote>
  <w:endnote w:type="continuationSeparator" w:id="0">
    <w:p w:rsidR="00B03B48" w:rsidRDefault="00B03B48" w14:paraId="0559C6B8" w14:textId="77777777">
      <w:r>
        <w:continuationSeparator/>
      </w:r>
    </w:p>
  </w:endnote>
  <w:endnote w:type="continuationNotice" w:id="1">
    <w:p w:rsidR="00B03B48" w:rsidRDefault="00B03B48" w14:paraId="28363A8C" w14:textId="7777777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03B48" w:rsidRDefault="00B03B48" w14:paraId="08CA8958" w14:textId="77777777">
      <w:r>
        <w:separator/>
      </w:r>
    </w:p>
  </w:footnote>
  <w:footnote w:type="continuationSeparator" w:id="0">
    <w:p w:rsidR="00B03B48" w:rsidRDefault="00B03B48" w14:paraId="70F1A89E" w14:textId="77777777">
      <w:r>
        <w:continuationSeparator/>
      </w:r>
    </w:p>
  </w:footnote>
  <w:footnote w:type="continuationNotice" w:id="1">
    <w:p w:rsidR="00B03B48" w:rsidRDefault="00B03B48" w14:paraId="55B6400A" w14:textId="77777777">
      <w:pPr>
        <w:spacing w:after="0"/>
      </w:pPr>
    </w:p>
  </w:footnote>
  <w:footnote w:id="2">
    <w:p w:rsidR="00B03B48" w:rsidRDefault="00B03B48" w14:paraId="5EC33307" w14:textId="15B40C18">
      <w:r w:rsidRPr="5E76A476">
        <w:rPr>
          <w:rStyle w:val="FootnoteReference"/>
        </w:rPr>
        <w:footnoteRef/>
      </w:r>
      <w:r>
        <w:t xml:space="preserve"> The scheme can be applied equally if the </w:t>
      </w:r>
      <w:r w:rsidRPr="5E76A476">
        <w:rPr>
          <w:i/>
          <w:iCs/>
        </w:rPr>
        <w:t>N</w:t>
      </w:r>
      <w:r w:rsidRPr="5E76A476">
        <w:t xml:space="preserve"> PUCCH resources configured per UE are part of the UE’s PUCCH resource set 0 (option 1).</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7"/>
    <w:multiLevelType w:val="singleLevel"/>
    <w:tmpl w:val="00000007"/>
    <w:name w:val="WW8Num8"/>
    <w:lvl w:ilvl="0">
      <w:start w:val="1"/>
      <w:numFmt w:val="decimal"/>
      <w:lvlText w:val="[%1]"/>
      <w:lvlJc w:val="left"/>
      <w:pPr>
        <w:tabs>
          <w:tab w:val="num" w:pos="567"/>
        </w:tabs>
        <w:ind w:left="567" w:hanging="567"/>
      </w:pPr>
      <w:rPr>
        <w:rFont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132521"/>
    <w:multiLevelType w:val="hybridMultilevel"/>
    <w:tmpl w:val="FFFFFFFF"/>
    <w:lvl w:ilvl="0" w:tplc="2ED6498C">
      <w:start w:val="1"/>
      <w:numFmt w:val="bullet"/>
      <w:lvlText w:val=""/>
      <w:lvlJc w:val="left"/>
      <w:pPr>
        <w:ind w:left="720" w:hanging="360"/>
      </w:pPr>
      <w:rPr>
        <w:rFonts w:hint="default" w:ascii="Symbol" w:hAnsi="Symbol"/>
      </w:rPr>
    </w:lvl>
    <w:lvl w:ilvl="1" w:tplc="DBCCC014">
      <w:start w:val="1"/>
      <w:numFmt w:val="bullet"/>
      <w:lvlText w:val="o"/>
      <w:lvlJc w:val="left"/>
      <w:pPr>
        <w:ind w:left="1440" w:hanging="360"/>
      </w:pPr>
      <w:rPr>
        <w:rFonts w:hint="default" w:ascii="Courier New" w:hAnsi="Courier New"/>
      </w:rPr>
    </w:lvl>
    <w:lvl w:ilvl="2" w:tplc="5F800964">
      <w:start w:val="1"/>
      <w:numFmt w:val="bullet"/>
      <w:lvlText w:val=""/>
      <w:lvlJc w:val="left"/>
      <w:pPr>
        <w:ind w:left="2160" w:hanging="360"/>
      </w:pPr>
      <w:rPr>
        <w:rFonts w:hint="default" w:ascii="Wingdings" w:hAnsi="Wingdings"/>
      </w:rPr>
    </w:lvl>
    <w:lvl w:ilvl="3" w:tplc="C0CAA77A">
      <w:start w:val="1"/>
      <w:numFmt w:val="bullet"/>
      <w:lvlText w:val=""/>
      <w:lvlJc w:val="left"/>
      <w:pPr>
        <w:ind w:left="2880" w:hanging="360"/>
      </w:pPr>
      <w:rPr>
        <w:rFonts w:hint="default" w:ascii="Symbol" w:hAnsi="Symbol"/>
      </w:rPr>
    </w:lvl>
    <w:lvl w:ilvl="4" w:tplc="A3326356">
      <w:start w:val="1"/>
      <w:numFmt w:val="bullet"/>
      <w:lvlText w:val="o"/>
      <w:lvlJc w:val="left"/>
      <w:pPr>
        <w:ind w:left="3600" w:hanging="360"/>
      </w:pPr>
      <w:rPr>
        <w:rFonts w:hint="default" w:ascii="Courier New" w:hAnsi="Courier New"/>
      </w:rPr>
    </w:lvl>
    <w:lvl w:ilvl="5" w:tplc="62A4A228">
      <w:start w:val="1"/>
      <w:numFmt w:val="bullet"/>
      <w:lvlText w:val=""/>
      <w:lvlJc w:val="left"/>
      <w:pPr>
        <w:ind w:left="4320" w:hanging="360"/>
      </w:pPr>
      <w:rPr>
        <w:rFonts w:hint="default" w:ascii="Wingdings" w:hAnsi="Wingdings"/>
      </w:rPr>
    </w:lvl>
    <w:lvl w:ilvl="6" w:tplc="874843F8">
      <w:start w:val="1"/>
      <w:numFmt w:val="bullet"/>
      <w:lvlText w:val=""/>
      <w:lvlJc w:val="left"/>
      <w:pPr>
        <w:ind w:left="5040" w:hanging="360"/>
      </w:pPr>
      <w:rPr>
        <w:rFonts w:hint="default" w:ascii="Symbol" w:hAnsi="Symbol"/>
      </w:rPr>
    </w:lvl>
    <w:lvl w:ilvl="7" w:tplc="E0BAC67E">
      <w:start w:val="1"/>
      <w:numFmt w:val="bullet"/>
      <w:lvlText w:val="o"/>
      <w:lvlJc w:val="left"/>
      <w:pPr>
        <w:ind w:left="5760" w:hanging="360"/>
      </w:pPr>
      <w:rPr>
        <w:rFonts w:hint="default" w:ascii="Courier New" w:hAnsi="Courier New"/>
      </w:rPr>
    </w:lvl>
    <w:lvl w:ilvl="8" w:tplc="4B322D60">
      <w:start w:val="1"/>
      <w:numFmt w:val="bullet"/>
      <w:lvlText w:val=""/>
      <w:lvlJc w:val="left"/>
      <w:pPr>
        <w:ind w:left="6480" w:hanging="360"/>
      </w:pPr>
      <w:rPr>
        <w:rFonts w:hint="default" w:ascii="Wingdings" w:hAnsi="Wingdings"/>
      </w:rPr>
    </w:lvl>
  </w:abstractNum>
  <w:abstractNum w:abstractNumId="3" w15:restartNumberingAfterBreak="0">
    <w:nsid w:val="077A02CE"/>
    <w:multiLevelType w:val="hybridMultilevel"/>
    <w:tmpl w:val="7A744AFC"/>
    <w:lvl w:ilvl="0" w:tplc="250C9DC6">
      <w:start w:val="1"/>
      <w:numFmt w:val="bullet"/>
      <w:lvlText w:val=""/>
      <w:lvlJc w:val="left"/>
      <w:pPr>
        <w:ind w:left="720" w:hanging="360"/>
      </w:pPr>
      <w:rPr>
        <w:rFonts w:hint="default" w:ascii="Symbol" w:hAnsi="Symbol"/>
      </w:rPr>
    </w:lvl>
    <w:lvl w:ilvl="1" w:tplc="1F94E564">
      <w:start w:val="1"/>
      <w:numFmt w:val="bullet"/>
      <w:lvlText w:val="o"/>
      <w:lvlJc w:val="left"/>
      <w:pPr>
        <w:ind w:left="1440" w:hanging="360"/>
      </w:pPr>
      <w:rPr>
        <w:rFonts w:hint="default" w:ascii="Courier New" w:hAnsi="Courier New"/>
      </w:rPr>
    </w:lvl>
    <w:lvl w:ilvl="2" w:tplc="E2E89912">
      <w:start w:val="1"/>
      <w:numFmt w:val="bullet"/>
      <w:lvlText w:val=""/>
      <w:lvlJc w:val="left"/>
      <w:pPr>
        <w:ind w:left="2160" w:hanging="360"/>
      </w:pPr>
      <w:rPr>
        <w:rFonts w:hint="default" w:ascii="Wingdings" w:hAnsi="Wingdings"/>
      </w:rPr>
    </w:lvl>
    <w:lvl w:ilvl="3" w:tplc="BBFA1AFE">
      <w:start w:val="1"/>
      <w:numFmt w:val="bullet"/>
      <w:lvlText w:val=""/>
      <w:lvlJc w:val="left"/>
      <w:pPr>
        <w:ind w:left="2880" w:hanging="360"/>
      </w:pPr>
      <w:rPr>
        <w:rFonts w:hint="default" w:ascii="Symbol" w:hAnsi="Symbol"/>
      </w:rPr>
    </w:lvl>
    <w:lvl w:ilvl="4" w:tplc="CE70557E">
      <w:start w:val="1"/>
      <w:numFmt w:val="bullet"/>
      <w:lvlText w:val="o"/>
      <w:lvlJc w:val="left"/>
      <w:pPr>
        <w:ind w:left="3600" w:hanging="360"/>
      </w:pPr>
      <w:rPr>
        <w:rFonts w:hint="default" w:ascii="Courier New" w:hAnsi="Courier New"/>
      </w:rPr>
    </w:lvl>
    <w:lvl w:ilvl="5" w:tplc="1FC2A3D6">
      <w:start w:val="1"/>
      <w:numFmt w:val="bullet"/>
      <w:lvlText w:val=""/>
      <w:lvlJc w:val="left"/>
      <w:pPr>
        <w:ind w:left="4320" w:hanging="360"/>
      </w:pPr>
      <w:rPr>
        <w:rFonts w:hint="default" w:ascii="Wingdings" w:hAnsi="Wingdings"/>
      </w:rPr>
    </w:lvl>
    <w:lvl w:ilvl="6" w:tplc="F4DC27C2">
      <w:start w:val="1"/>
      <w:numFmt w:val="bullet"/>
      <w:lvlText w:val=""/>
      <w:lvlJc w:val="left"/>
      <w:pPr>
        <w:ind w:left="5040" w:hanging="360"/>
      </w:pPr>
      <w:rPr>
        <w:rFonts w:hint="default" w:ascii="Symbol" w:hAnsi="Symbol"/>
      </w:rPr>
    </w:lvl>
    <w:lvl w:ilvl="7" w:tplc="8A822B8C">
      <w:start w:val="1"/>
      <w:numFmt w:val="bullet"/>
      <w:lvlText w:val="o"/>
      <w:lvlJc w:val="left"/>
      <w:pPr>
        <w:ind w:left="5760" w:hanging="360"/>
      </w:pPr>
      <w:rPr>
        <w:rFonts w:hint="default" w:ascii="Courier New" w:hAnsi="Courier New"/>
      </w:rPr>
    </w:lvl>
    <w:lvl w:ilvl="8" w:tplc="0FCA30AE">
      <w:start w:val="1"/>
      <w:numFmt w:val="bullet"/>
      <w:lvlText w:val=""/>
      <w:lvlJc w:val="left"/>
      <w:pPr>
        <w:ind w:left="6480" w:hanging="360"/>
      </w:pPr>
      <w:rPr>
        <w:rFonts w:hint="default" w:ascii="Wingdings" w:hAnsi="Wingdings"/>
      </w:rPr>
    </w:lvl>
  </w:abstractNum>
  <w:abstractNum w:abstractNumId="4" w15:restartNumberingAfterBreak="0">
    <w:nsid w:val="0A0642F5"/>
    <w:multiLevelType w:val="hybridMultilevel"/>
    <w:tmpl w:val="FAB82016"/>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5" w15:restartNumberingAfterBreak="0">
    <w:nsid w:val="0A5341F7"/>
    <w:multiLevelType w:val="hybridMultilevel"/>
    <w:tmpl w:val="4162974E"/>
    <w:lvl w:ilvl="0" w:tplc="27821E3C">
      <w:start w:val="1"/>
      <w:numFmt w:val="decimal"/>
      <w:pStyle w:val="Reference"/>
      <w:lvlText w:val="[%1]"/>
      <w:lvlJc w:val="left"/>
      <w:pPr>
        <w:tabs>
          <w:tab w:val="num" w:pos="567"/>
        </w:tabs>
        <w:ind w:left="567" w:hanging="567"/>
      </w:pPr>
      <w:rPr>
        <w:rFonts w:hint="default"/>
      </w:rPr>
    </w:lvl>
    <w:lvl w:ilvl="1" w:tplc="364EB2A4">
      <w:numFmt w:val="decimal"/>
      <w:lvlText w:val=""/>
      <w:lvlJc w:val="left"/>
    </w:lvl>
    <w:lvl w:ilvl="2" w:tplc="C868C416">
      <w:numFmt w:val="decimal"/>
      <w:lvlText w:val=""/>
      <w:lvlJc w:val="left"/>
    </w:lvl>
    <w:lvl w:ilvl="3" w:tplc="20AE248E">
      <w:numFmt w:val="decimal"/>
      <w:lvlText w:val=""/>
      <w:lvlJc w:val="left"/>
    </w:lvl>
    <w:lvl w:ilvl="4" w:tplc="A6DCDEE8">
      <w:numFmt w:val="decimal"/>
      <w:lvlText w:val=""/>
      <w:lvlJc w:val="left"/>
    </w:lvl>
    <w:lvl w:ilvl="5" w:tplc="0EF05C76">
      <w:numFmt w:val="decimal"/>
      <w:lvlText w:val=""/>
      <w:lvlJc w:val="left"/>
    </w:lvl>
    <w:lvl w:ilvl="6" w:tplc="89840AB2">
      <w:numFmt w:val="decimal"/>
      <w:lvlText w:val=""/>
      <w:lvlJc w:val="left"/>
    </w:lvl>
    <w:lvl w:ilvl="7" w:tplc="B47CAEAA">
      <w:numFmt w:val="decimal"/>
      <w:lvlText w:val=""/>
      <w:lvlJc w:val="left"/>
    </w:lvl>
    <w:lvl w:ilvl="8" w:tplc="58285A5C">
      <w:numFmt w:val="decimal"/>
      <w:lvlText w:val=""/>
      <w:lvlJc w:val="left"/>
    </w:lvl>
  </w:abstractNum>
  <w:abstractNum w:abstractNumId="6" w15:restartNumberingAfterBreak="0">
    <w:nsid w:val="1044420D"/>
    <w:multiLevelType w:val="multilevel"/>
    <w:tmpl w:val="826C1212"/>
    <w:lvl w:ilvl="0" w:tplc="85906F68">
      <w:start w:val="1"/>
      <w:numFmt w:val="bullet"/>
      <w:lvlText w:val=""/>
      <w:lvlJc w:val="left"/>
      <w:pPr>
        <w:ind w:left="720" w:hanging="360"/>
      </w:pPr>
      <w:rPr>
        <w:rFonts w:hint="default" w:ascii="Symbol" w:hAnsi="Symbol"/>
      </w:rPr>
    </w:lvl>
    <w:lvl w:ilvl="1" w:tplc="876CA6D6">
      <w:start w:val="1"/>
      <w:numFmt w:val="bullet"/>
      <w:lvlText w:val="o"/>
      <w:lvlJc w:val="left"/>
      <w:pPr>
        <w:ind w:left="1440" w:hanging="360"/>
      </w:pPr>
      <w:rPr>
        <w:rFonts w:hint="default" w:ascii="Courier New" w:hAnsi="Courier New"/>
      </w:rPr>
    </w:lvl>
    <w:lvl w:ilvl="2" w:tplc="10168760">
      <w:start w:val="1"/>
      <w:numFmt w:val="bullet"/>
      <w:lvlText w:val=""/>
      <w:lvlJc w:val="left"/>
      <w:pPr>
        <w:ind w:left="2160" w:hanging="360"/>
      </w:pPr>
      <w:rPr>
        <w:rFonts w:hint="default" w:ascii="Wingdings" w:hAnsi="Wingdings"/>
      </w:rPr>
    </w:lvl>
    <w:lvl w:ilvl="3" w:tplc="0510814C">
      <w:start w:val="1"/>
      <w:numFmt w:val="bullet"/>
      <w:lvlText w:val=""/>
      <w:lvlJc w:val="left"/>
      <w:pPr>
        <w:ind w:left="2880" w:hanging="360"/>
      </w:pPr>
      <w:rPr>
        <w:rFonts w:hint="default" w:ascii="Symbol" w:hAnsi="Symbol"/>
      </w:rPr>
    </w:lvl>
    <w:lvl w:ilvl="4" w:tplc="E6BECAB8">
      <w:start w:val="1"/>
      <w:numFmt w:val="bullet"/>
      <w:lvlText w:val="o"/>
      <w:lvlJc w:val="left"/>
      <w:pPr>
        <w:ind w:left="3600" w:hanging="360"/>
      </w:pPr>
      <w:rPr>
        <w:rFonts w:hint="default" w:ascii="Courier New" w:hAnsi="Courier New"/>
      </w:rPr>
    </w:lvl>
    <w:lvl w:ilvl="5" w:tplc="B0C864D2">
      <w:start w:val="1"/>
      <w:numFmt w:val="bullet"/>
      <w:lvlText w:val=""/>
      <w:lvlJc w:val="left"/>
      <w:pPr>
        <w:ind w:left="4320" w:hanging="360"/>
      </w:pPr>
      <w:rPr>
        <w:rFonts w:hint="default" w:ascii="Wingdings" w:hAnsi="Wingdings"/>
      </w:rPr>
    </w:lvl>
    <w:lvl w:ilvl="6" w:tplc="3CC4AA14">
      <w:start w:val="1"/>
      <w:numFmt w:val="bullet"/>
      <w:lvlText w:val=""/>
      <w:lvlJc w:val="left"/>
      <w:pPr>
        <w:ind w:left="5040" w:hanging="360"/>
      </w:pPr>
      <w:rPr>
        <w:rFonts w:hint="default" w:ascii="Symbol" w:hAnsi="Symbol"/>
      </w:rPr>
    </w:lvl>
    <w:lvl w:ilvl="7" w:tplc="37B6A89E">
      <w:start w:val="1"/>
      <w:numFmt w:val="bullet"/>
      <w:lvlText w:val="o"/>
      <w:lvlJc w:val="left"/>
      <w:pPr>
        <w:ind w:left="5760" w:hanging="360"/>
      </w:pPr>
      <w:rPr>
        <w:rFonts w:hint="default" w:ascii="Courier New" w:hAnsi="Courier New"/>
      </w:rPr>
    </w:lvl>
    <w:lvl w:ilvl="8" w:tplc="5B0E854E">
      <w:start w:val="1"/>
      <w:numFmt w:val="bullet"/>
      <w:lvlText w:val=""/>
      <w:lvlJc w:val="left"/>
      <w:pPr>
        <w:ind w:left="6480" w:hanging="360"/>
      </w:pPr>
      <w:rPr>
        <w:rFonts w:hint="default" w:ascii="Wingdings" w:hAnsi="Wingdings"/>
      </w:rPr>
    </w:lvl>
  </w:abstractNum>
  <w:abstractNum w:abstractNumId="7" w15:restartNumberingAfterBreak="0">
    <w:nsid w:val="11300427"/>
    <w:multiLevelType w:val="hybridMultilevel"/>
    <w:tmpl w:val="4794815C"/>
    <w:lvl w:ilvl="0" w:tplc="92AA1DA2">
      <w:start w:val="1"/>
      <w:numFmt w:val="bullet"/>
      <w:lvlText w:val="-"/>
      <w:lvlJc w:val="left"/>
      <w:pPr>
        <w:ind w:left="720" w:hanging="360"/>
      </w:pPr>
      <w:rPr>
        <w:rFonts w:hint="default" w:ascii="Times New Roman" w:hAnsi="Times New Roman" w:eastAsia="SimSun" w:cs="Times New Roman"/>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8" w15:restartNumberingAfterBreak="0">
    <w:nsid w:val="18273F14"/>
    <w:multiLevelType w:val="hybridMultilevel"/>
    <w:tmpl w:val="BEC2D15A"/>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start w:val="1"/>
      <w:numFmt w:val="bullet"/>
      <w:lvlText w:val=""/>
      <w:lvlJc w:val="left"/>
      <w:pPr>
        <w:ind w:left="2880" w:hanging="360"/>
      </w:pPr>
      <w:rPr>
        <w:rFonts w:hint="default" w:ascii="Symbol" w:hAnsi="Symbol"/>
      </w:rPr>
    </w:lvl>
    <w:lvl w:ilvl="4" w:tplc="08090003">
      <w:start w:val="1"/>
      <w:numFmt w:val="bullet"/>
      <w:lvlText w:val="o"/>
      <w:lvlJc w:val="left"/>
      <w:pPr>
        <w:ind w:left="3600" w:hanging="360"/>
      </w:pPr>
      <w:rPr>
        <w:rFonts w:hint="default" w:ascii="Courier New" w:hAnsi="Courier New" w:cs="Courier New"/>
      </w:rPr>
    </w:lvl>
    <w:lvl w:ilvl="5" w:tplc="08090005">
      <w:start w:val="1"/>
      <w:numFmt w:val="bullet"/>
      <w:lvlText w:val=""/>
      <w:lvlJc w:val="left"/>
      <w:pPr>
        <w:ind w:left="4320" w:hanging="360"/>
      </w:pPr>
      <w:rPr>
        <w:rFonts w:hint="default" w:ascii="Wingdings" w:hAnsi="Wingdings"/>
      </w:rPr>
    </w:lvl>
    <w:lvl w:ilvl="6" w:tplc="08090001">
      <w:start w:val="1"/>
      <w:numFmt w:val="bullet"/>
      <w:lvlText w:val=""/>
      <w:lvlJc w:val="left"/>
      <w:pPr>
        <w:ind w:left="5040" w:hanging="360"/>
      </w:pPr>
      <w:rPr>
        <w:rFonts w:hint="default" w:ascii="Symbol" w:hAnsi="Symbol"/>
      </w:rPr>
    </w:lvl>
    <w:lvl w:ilvl="7" w:tplc="08090003">
      <w:start w:val="1"/>
      <w:numFmt w:val="bullet"/>
      <w:lvlText w:val="o"/>
      <w:lvlJc w:val="left"/>
      <w:pPr>
        <w:ind w:left="5760" w:hanging="360"/>
      </w:pPr>
      <w:rPr>
        <w:rFonts w:hint="default" w:ascii="Courier New" w:hAnsi="Courier New" w:cs="Courier New"/>
      </w:rPr>
    </w:lvl>
    <w:lvl w:ilvl="8" w:tplc="08090005">
      <w:start w:val="1"/>
      <w:numFmt w:val="bullet"/>
      <w:lvlText w:val=""/>
      <w:lvlJc w:val="left"/>
      <w:pPr>
        <w:ind w:left="6480" w:hanging="360"/>
      </w:pPr>
      <w:rPr>
        <w:rFonts w:hint="default" w:ascii="Wingdings" w:hAnsi="Wingdings"/>
      </w:rPr>
    </w:lvl>
  </w:abstractNum>
  <w:abstractNum w:abstractNumId="9" w15:restartNumberingAfterBreak="0">
    <w:nsid w:val="19C845C3"/>
    <w:multiLevelType w:val="hybridMultilevel"/>
    <w:tmpl w:val="27D0A302"/>
    <w:lvl w:ilvl="0" w:tplc="8190F2AA">
      <w:numFmt w:val="bullet"/>
      <w:lvlText w:val="•"/>
      <w:lvlJc w:val="left"/>
      <w:pPr>
        <w:ind w:left="360" w:hanging="360"/>
      </w:pPr>
      <w:rPr>
        <w:rFonts w:hint="eastAsia" w:ascii="SimSun" w:hAnsi="SimSun" w:eastAsia="SimSun" w:cs="Times New Roman"/>
      </w:rPr>
    </w:lvl>
    <w:lvl w:ilvl="1" w:tplc="04070003" w:tentative="1">
      <w:start w:val="1"/>
      <w:numFmt w:val="bullet"/>
      <w:lvlText w:val="o"/>
      <w:lvlJc w:val="left"/>
      <w:pPr>
        <w:ind w:left="1080" w:hanging="360"/>
      </w:pPr>
      <w:rPr>
        <w:rFonts w:hint="default" w:ascii="Courier New" w:hAnsi="Courier New" w:cs="Courier New"/>
      </w:rPr>
    </w:lvl>
    <w:lvl w:ilvl="2" w:tplc="04070005" w:tentative="1">
      <w:start w:val="1"/>
      <w:numFmt w:val="bullet"/>
      <w:lvlText w:val=""/>
      <w:lvlJc w:val="left"/>
      <w:pPr>
        <w:ind w:left="1800" w:hanging="360"/>
      </w:pPr>
      <w:rPr>
        <w:rFonts w:hint="default" w:ascii="Wingdings" w:hAnsi="Wingdings"/>
      </w:rPr>
    </w:lvl>
    <w:lvl w:ilvl="3" w:tplc="04070001" w:tentative="1">
      <w:start w:val="1"/>
      <w:numFmt w:val="bullet"/>
      <w:lvlText w:val=""/>
      <w:lvlJc w:val="left"/>
      <w:pPr>
        <w:ind w:left="2520" w:hanging="360"/>
      </w:pPr>
      <w:rPr>
        <w:rFonts w:hint="default" w:ascii="Symbol" w:hAnsi="Symbol"/>
      </w:rPr>
    </w:lvl>
    <w:lvl w:ilvl="4" w:tplc="04070003" w:tentative="1">
      <w:start w:val="1"/>
      <w:numFmt w:val="bullet"/>
      <w:lvlText w:val="o"/>
      <w:lvlJc w:val="left"/>
      <w:pPr>
        <w:ind w:left="3240" w:hanging="360"/>
      </w:pPr>
      <w:rPr>
        <w:rFonts w:hint="default" w:ascii="Courier New" w:hAnsi="Courier New" w:cs="Courier New"/>
      </w:rPr>
    </w:lvl>
    <w:lvl w:ilvl="5" w:tplc="04070005" w:tentative="1">
      <w:start w:val="1"/>
      <w:numFmt w:val="bullet"/>
      <w:lvlText w:val=""/>
      <w:lvlJc w:val="left"/>
      <w:pPr>
        <w:ind w:left="3960" w:hanging="360"/>
      </w:pPr>
      <w:rPr>
        <w:rFonts w:hint="default" w:ascii="Wingdings" w:hAnsi="Wingdings"/>
      </w:rPr>
    </w:lvl>
    <w:lvl w:ilvl="6" w:tplc="04070001" w:tentative="1">
      <w:start w:val="1"/>
      <w:numFmt w:val="bullet"/>
      <w:lvlText w:val=""/>
      <w:lvlJc w:val="left"/>
      <w:pPr>
        <w:ind w:left="4680" w:hanging="360"/>
      </w:pPr>
      <w:rPr>
        <w:rFonts w:hint="default" w:ascii="Symbol" w:hAnsi="Symbol"/>
      </w:rPr>
    </w:lvl>
    <w:lvl w:ilvl="7" w:tplc="04070003" w:tentative="1">
      <w:start w:val="1"/>
      <w:numFmt w:val="bullet"/>
      <w:lvlText w:val="o"/>
      <w:lvlJc w:val="left"/>
      <w:pPr>
        <w:ind w:left="5400" w:hanging="360"/>
      </w:pPr>
      <w:rPr>
        <w:rFonts w:hint="default" w:ascii="Courier New" w:hAnsi="Courier New" w:cs="Courier New"/>
      </w:rPr>
    </w:lvl>
    <w:lvl w:ilvl="8" w:tplc="04070005" w:tentative="1">
      <w:start w:val="1"/>
      <w:numFmt w:val="bullet"/>
      <w:lvlText w:val=""/>
      <w:lvlJc w:val="left"/>
      <w:pPr>
        <w:ind w:left="6120" w:hanging="360"/>
      </w:pPr>
      <w:rPr>
        <w:rFonts w:hint="default" w:ascii="Wingdings" w:hAnsi="Wingdings"/>
      </w:rPr>
    </w:lvl>
  </w:abstractNum>
  <w:abstractNum w:abstractNumId="10" w15:restartNumberingAfterBreak="0">
    <w:nsid w:val="1D8D6CD0"/>
    <w:multiLevelType w:val="multilevel"/>
    <w:tmpl w:val="82300D1C"/>
    <w:lvl w:ilvl="0" w:tplc="04070001">
      <w:start w:val="1"/>
      <w:numFmt w:val="bullet"/>
      <w:lvlText w:val=""/>
      <w:lvlJc w:val="left"/>
      <w:pPr>
        <w:ind w:left="1080" w:hanging="360"/>
      </w:pPr>
      <w:rPr>
        <w:rFonts w:hint="default" w:ascii="Symbol" w:hAnsi="Symbol"/>
      </w:rPr>
    </w:lvl>
    <w:lvl w:ilvl="1" w:tplc="04070003">
      <w:start w:val="1"/>
      <w:numFmt w:val="bullet"/>
      <w:lvlText w:val="o"/>
      <w:lvlJc w:val="left"/>
      <w:pPr>
        <w:ind w:left="1800" w:hanging="360"/>
      </w:pPr>
      <w:rPr>
        <w:rFonts w:hint="default" w:ascii="Courier New" w:hAnsi="Courier New" w:cs="Courier New"/>
      </w:rPr>
    </w:lvl>
    <w:lvl w:ilvl="2" w:tplc="04070005" w:tentative="1">
      <w:start w:val="1"/>
      <w:numFmt w:val="bullet"/>
      <w:lvlText w:val=""/>
      <w:lvlJc w:val="left"/>
      <w:pPr>
        <w:ind w:left="2520" w:hanging="360"/>
      </w:pPr>
      <w:rPr>
        <w:rFonts w:hint="default" w:ascii="Wingdings" w:hAnsi="Wingdings"/>
      </w:rPr>
    </w:lvl>
    <w:lvl w:ilvl="3" w:tplc="04070001" w:tentative="1">
      <w:start w:val="1"/>
      <w:numFmt w:val="bullet"/>
      <w:lvlText w:val=""/>
      <w:lvlJc w:val="left"/>
      <w:pPr>
        <w:ind w:left="3240" w:hanging="360"/>
      </w:pPr>
      <w:rPr>
        <w:rFonts w:hint="default" w:ascii="Symbol" w:hAnsi="Symbol"/>
      </w:rPr>
    </w:lvl>
    <w:lvl w:ilvl="4" w:tplc="04070003" w:tentative="1">
      <w:start w:val="1"/>
      <w:numFmt w:val="bullet"/>
      <w:lvlText w:val="o"/>
      <w:lvlJc w:val="left"/>
      <w:pPr>
        <w:ind w:left="3960" w:hanging="360"/>
      </w:pPr>
      <w:rPr>
        <w:rFonts w:hint="default" w:ascii="Courier New" w:hAnsi="Courier New" w:cs="Courier New"/>
      </w:rPr>
    </w:lvl>
    <w:lvl w:ilvl="5" w:tplc="04070005" w:tentative="1">
      <w:start w:val="1"/>
      <w:numFmt w:val="bullet"/>
      <w:lvlText w:val=""/>
      <w:lvlJc w:val="left"/>
      <w:pPr>
        <w:ind w:left="4680" w:hanging="360"/>
      </w:pPr>
      <w:rPr>
        <w:rFonts w:hint="default" w:ascii="Wingdings" w:hAnsi="Wingdings"/>
      </w:rPr>
    </w:lvl>
    <w:lvl w:ilvl="6" w:tplc="04070001" w:tentative="1">
      <w:start w:val="1"/>
      <w:numFmt w:val="bullet"/>
      <w:lvlText w:val=""/>
      <w:lvlJc w:val="left"/>
      <w:pPr>
        <w:ind w:left="5400" w:hanging="360"/>
      </w:pPr>
      <w:rPr>
        <w:rFonts w:hint="default" w:ascii="Symbol" w:hAnsi="Symbol"/>
      </w:rPr>
    </w:lvl>
    <w:lvl w:ilvl="7" w:tplc="04070003" w:tentative="1">
      <w:start w:val="1"/>
      <w:numFmt w:val="bullet"/>
      <w:lvlText w:val="o"/>
      <w:lvlJc w:val="left"/>
      <w:pPr>
        <w:ind w:left="6120" w:hanging="360"/>
      </w:pPr>
      <w:rPr>
        <w:rFonts w:hint="default" w:ascii="Courier New" w:hAnsi="Courier New" w:cs="Courier New"/>
      </w:rPr>
    </w:lvl>
    <w:lvl w:ilvl="8" w:tplc="04070005" w:tentative="1">
      <w:start w:val="1"/>
      <w:numFmt w:val="bullet"/>
      <w:lvlText w:val=""/>
      <w:lvlJc w:val="left"/>
      <w:pPr>
        <w:ind w:left="6840" w:hanging="360"/>
      </w:pPr>
      <w:rPr>
        <w:rFonts w:hint="default" w:ascii="Wingdings" w:hAnsi="Wingdings"/>
      </w:rPr>
    </w:lvl>
  </w:abstractNum>
  <w:abstractNum w:abstractNumId="11" w15:restartNumberingAfterBreak="0">
    <w:nsid w:val="1DAC7582"/>
    <w:multiLevelType w:val="hybridMultilevel"/>
    <w:tmpl w:val="FFFFFFFF"/>
    <w:lvl w:ilvl="0" w:tplc="875AE78E">
      <w:start w:val="1"/>
      <w:numFmt w:val="bullet"/>
      <w:lvlText w:val=""/>
      <w:lvlJc w:val="left"/>
      <w:pPr>
        <w:ind w:left="720" w:hanging="360"/>
      </w:pPr>
      <w:rPr>
        <w:rFonts w:hint="default" w:ascii="Symbol" w:hAnsi="Symbol"/>
      </w:rPr>
    </w:lvl>
    <w:lvl w:ilvl="1" w:tplc="F956212C">
      <w:start w:val="1"/>
      <w:numFmt w:val="bullet"/>
      <w:lvlText w:val="o"/>
      <w:lvlJc w:val="left"/>
      <w:pPr>
        <w:ind w:left="1440" w:hanging="360"/>
      </w:pPr>
      <w:rPr>
        <w:rFonts w:hint="default" w:ascii="Courier New" w:hAnsi="Courier New"/>
      </w:rPr>
    </w:lvl>
    <w:lvl w:ilvl="2" w:tplc="D53870C0">
      <w:start w:val="1"/>
      <w:numFmt w:val="bullet"/>
      <w:lvlText w:val=""/>
      <w:lvlJc w:val="left"/>
      <w:pPr>
        <w:ind w:left="2160" w:hanging="360"/>
      </w:pPr>
      <w:rPr>
        <w:rFonts w:hint="default" w:ascii="Wingdings" w:hAnsi="Wingdings"/>
      </w:rPr>
    </w:lvl>
    <w:lvl w:ilvl="3" w:tplc="1408FF70">
      <w:start w:val="1"/>
      <w:numFmt w:val="bullet"/>
      <w:lvlText w:val=""/>
      <w:lvlJc w:val="left"/>
      <w:pPr>
        <w:ind w:left="2880" w:hanging="360"/>
      </w:pPr>
      <w:rPr>
        <w:rFonts w:hint="default" w:ascii="Symbol" w:hAnsi="Symbol"/>
      </w:rPr>
    </w:lvl>
    <w:lvl w:ilvl="4" w:tplc="0A328918">
      <w:start w:val="1"/>
      <w:numFmt w:val="bullet"/>
      <w:lvlText w:val="o"/>
      <w:lvlJc w:val="left"/>
      <w:pPr>
        <w:ind w:left="3600" w:hanging="360"/>
      </w:pPr>
      <w:rPr>
        <w:rFonts w:hint="default" w:ascii="Courier New" w:hAnsi="Courier New"/>
      </w:rPr>
    </w:lvl>
    <w:lvl w:ilvl="5" w:tplc="CEC26856">
      <w:start w:val="1"/>
      <w:numFmt w:val="bullet"/>
      <w:lvlText w:val=""/>
      <w:lvlJc w:val="left"/>
      <w:pPr>
        <w:ind w:left="4320" w:hanging="360"/>
      </w:pPr>
      <w:rPr>
        <w:rFonts w:hint="default" w:ascii="Wingdings" w:hAnsi="Wingdings"/>
      </w:rPr>
    </w:lvl>
    <w:lvl w:ilvl="6" w:tplc="14BEF9A0">
      <w:start w:val="1"/>
      <w:numFmt w:val="bullet"/>
      <w:lvlText w:val=""/>
      <w:lvlJc w:val="left"/>
      <w:pPr>
        <w:ind w:left="5040" w:hanging="360"/>
      </w:pPr>
      <w:rPr>
        <w:rFonts w:hint="default" w:ascii="Symbol" w:hAnsi="Symbol"/>
      </w:rPr>
    </w:lvl>
    <w:lvl w:ilvl="7" w:tplc="19B6B4D6">
      <w:start w:val="1"/>
      <w:numFmt w:val="bullet"/>
      <w:lvlText w:val="o"/>
      <w:lvlJc w:val="left"/>
      <w:pPr>
        <w:ind w:left="5760" w:hanging="360"/>
      </w:pPr>
      <w:rPr>
        <w:rFonts w:hint="default" w:ascii="Courier New" w:hAnsi="Courier New"/>
      </w:rPr>
    </w:lvl>
    <w:lvl w:ilvl="8" w:tplc="132E264C">
      <w:start w:val="1"/>
      <w:numFmt w:val="bullet"/>
      <w:lvlText w:val=""/>
      <w:lvlJc w:val="left"/>
      <w:pPr>
        <w:ind w:left="6480" w:hanging="360"/>
      </w:pPr>
      <w:rPr>
        <w:rFonts w:hint="default" w:ascii="Wingdings" w:hAnsi="Wingdings"/>
      </w:rPr>
    </w:lvl>
  </w:abstractNum>
  <w:abstractNum w:abstractNumId="12" w15:restartNumberingAfterBreak="0">
    <w:nsid w:val="21B42B05"/>
    <w:multiLevelType w:val="hybridMultilevel"/>
    <w:tmpl w:val="FFFFFFFF"/>
    <w:lvl w:ilvl="0" w:tplc="503EC76E">
      <w:start w:val="1"/>
      <w:numFmt w:val="bullet"/>
      <w:lvlText w:val=""/>
      <w:lvlJc w:val="left"/>
      <w:pPr>
        <w:ind w:left="720" w:hanging="360"/>
      </w:pPr>
      <w:rPr>
        <w:rFonts w:hint="default" w:ascii="Symbol" w:hAnsi="Symbol"/>
      </w:rPr>
    </w:lvl>
    <w:lvl w:ilvl="1" w:tplc="6FB4C996">
      <w:start w:val="1"/>
      <w:numFmt w:val="bullet"/>
      <w:lvlText w:val="o"/>
      <w:lvlJc w:val="left"/>
      <w:pPr>
        <w:ind w:left="1440" w:hanging="360"/>
      </w:pPr>
      <w:rPr>
        <w:rFonts w:hint="default" w:ascii="Courier New" w:hAnsi="Courier New"/>
      </w:rPr>
    </w:lvl>
    <w:lvl w:ilvl="2" w:tplc="0C882184">
      <w:start w:val="1"/>
      <w:numFmt w:val="bullet"/>
      <w:lvlText w:val=""/>
      <w:lvlJc w:val="left"/>
      <w:pPr>
        <w:ind w:left="2160" w:hanging="360"/>
      </w:pPr>
      <w:rPr>
        <w:rFonts w:hint="default" w:ascii="Wingdings" w:hAnsi="Wingdings"/>
      </w:rPr>
    </w:lvl>
    <w:lvl w:ilvl="3" w:tplc="3A7E7A60">
      <w:start w:val="1"/>
      <w:numFmt w:val="bullet"/>
      <w:lvlText w:val=""/>
      <w:lvlJc w:val="left"/>
      <w:pPr>
        <w:ind w:left="2880" w:hanging="360"/>
      </w:pPr>
      <w:rPr>
        <w:rFonts w:hint="default" w:ascii="Symbol" w:hAnsi="Symbol"/>
      </w:rPr>
    </w:lvl>
    <w:lvl w:ilvl="4" w:tplc="189EE2DE">
      <w:start w:val="1"/>
      <w:numFmt w:val="bullet"/>
      <w:lvlText w:val="o"/>
      <w:lvlJc w:val="left"/>
      <w:pPr>
        <w:ind w:left="3600" w:hanging="360"/>
      </w:pPr>
      <w:rPr>
        <w:rFonts w:hint="default" w:ascii="Courier New" w:hAnsi="Courier New"/>
      </w:rPr>
    </w:lvl>
    <w:lvl w:ilvl="5" w:tplc="FDAC3502">
      <w:start w:val="1"/>
      <w:numFmt w:val="bullet"/>
      <w:lvlText w:val=""/>
      <w:lvlJc w:val="left"/>
      <w:pPr>
        <w:ind w:left="4320" w:hanging="360"/>
      </w:pPr>
      <w:rPr>
        <w:rFonts w:hint="default" w:ascii="Wingdings" w:hAnsi="Wingdings"/>
      </w:rPr>
    </w:lvl>
    <w:lvl w:ilvl="6" w:tplc="16FE7FBE">
      <w:start w:val="1"/>
      <w:numFmt w:val="bullet"/>
      <w:lvlText w:val=""/>
      <w:lvlJc w:val="left"/>
      <w:pPr>
        <w:ind w:left="5040" w:hanging="360"/>
      </w:pPr>
      <w:rPr>
        <w:rFonts w:hint="default" w:ascii="Symbol" w:hAnsi="Symbol"/>
      </w:rPr>
    </w:lvl>
    <w:lvl w:ilvl="7" w:tplc="233ACA48">
      <w:start w:val="1"/>
      <w:numFmt w:val="bullet"/>
      <w:lvlText w:val="o"/>
      <w:lvlJc w:val="left"/>
      <w:pPr>
        <w:ind w:left="5760" w:hanging="360"/>
      </w:pPr>
      <w:rPr>
        <w:rFonts w:hint="default" w:ascii="Courier New" w:hAnsi="Courier New"/>
      </w:rPr>
    </w:lvl>
    <w:lvl w:ilvl="8" w:tplc="A0A218DA">
      <w:start w:val="1"/>
      <w:numFmt w:val="bullet"/>
      <w:lvlText w:val=""/>
      <w:lvlJc w:val="left"/>
      <w:pPr>
        <w:ind w:left="6480" w:hanging="360"/>
      </w:pPr>
      <w:rPr>
        <w:rFonts w:hint="default" w:ascii="Wingdings" w:hAnsi="Wingdings"/>
      </w:rPr>
    </w:lvl>
  </w:abstractNum>
  <w:abstractNum w:abstractNumId="1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hint="default" w:ascii="Wingdings" w:hAnsi="Wingdings"/>
        <w:b/>
        <w:i w:val="0"/>
        <w:sz w:val="22"/>
      </w:rPr>
    </w:lvl>
    <w:lvl w:ilvl="1" w:tplc="04090003" w:tentative="1">
      <w:start w:val="1"/>
      <w:numFmt w:val="bullet"/>
      <w:lvlText w:val="o"/>
      <w:lvlJc w:val="left"/>
      <w:pPr>
        <w:tabs>
          <w:tab w:val="num" w:pos="1440"/>
        </w:tabs>
        <w:ind w:left="1440" w:hanging="360"/>
      </w:pPr>
      <w:rPr>
        <w:rFonts w:hint="default" w:ascii="Courier New" w:hAnsi="Courier New" w:cs="Courier New"/>
      </w:rPr>
    </w:lvl>
    <w:lvl w:ilvl="2" w:tplc="04090005" w:tentative="1">
      <w:start w:val="1"/>
      <w:numFmt w:val="bullet"/>
      <w:lvlText w:val=""/>
      <w:lvlJc w:val="left"/>
      <w:pPr>
        <w:tabs>
          <w:tab w:val="num" w:pos="2160"/>
        </w:tabs>
        <w:ind w:left="2160" w:hanging="360"/>
      </w:pPr>
      <w:rPr>
        <w:rFonts w:hint="default" w:ascii="Wingdings" w:hAnsi="Wingdings"/>
      </w:rPr>
    </w:lvl>
    <w:lvl w:ilvl="3" w:tplc="04090001" w:tentative="1">
      <w:start w:val="1"/>
      <w:numFmt w:val="bullet"/>
      <w:lvlText w:val=""/>
      <w:lvlJc w:val="left"/>
      <w:pPr>
        <w:tabs>
          <w:tab w:val="num" w:pos="2880"/>
        </w:tabs>
        <w:ind w:left="2880" w:hanging="360"/>
      </w:pPr>
      <w:rPr>
        <w:rFonts w:hint="default" w:ascii="Symbol" w:hAnsi="Symbol"/>
      </w:rPr>
    </w:lvl>
    <w:lvl w:ilvl="4" w:tplc="04090003" w:tentative="1">
      <w:start w:val="1"/>
      <w:numFmt w:val="bullet"/>
      <w:lvlText w:val="o"/>
      <w:lvlJc w:val="left"/>
      <w:pPr>
        <w:tabs>
          <w:tab w:val="num" w:pos="3600"/>
        </w:tabs>
        <w:ind w:left="3600" w:hanging="360"/>
      </w:pPr>
      <w:rPr>
        <w:rFonts w:hint="default" w:ascii="Courier New" w:hAnsi="Courier New" w:cs="Courier New"/>
      </w:rPr>
    </w:lvl>
    <w:lvl w:ilvl="5" w:tplc="04090005" w:tentative="1">
      <w:start w:val="1"/>
      <w:numFmt w:val="bullet"/>
      <w:lvlText w:val=""/>
      <w:lvlJc w:val="left"/>
      <w:pPr>
        <w:tabs>
          <w:tab w:val="num" w:pos="4320"/>
        </w:tabs>
        <w:ind w:left="4320" w:hanging="360"/>
      </w:pPr>
      <w:rPr>
        <w:rFonts w:hint="default" w:ascii="Wingdings" w:hAnsi="Wingdings"/>
      </w:rPr>
    </w:lvl>
    <w:lvl w:ilvl="6" w:tplc="04090001" w:tentative="1">
      <w:start w:val="1"/>
      <w:numFmt w:val="bullet"/>
      <w:lvlText w:val=""/>
      <w:lvlJc w:val="left"/>
      <w:pPr>
        <w:tabs>
          <w:tab w:val="num" w:pos="5040"/>
        </w:tabs>
        <w:ind w:left="5040" w:hanging="360"/>
      </w:pPr>
      <w:rPr>
        <w:rFonts w:hint="default" w:ascii="Symbol" w:hAnsi="Symbol"/>
      </w:rPr>
    </w:lvl>
    <w:lvl w:ilvl="7" w:tplc="04090003" w:tentative="1">
      <w:start w:val="1"/>
      <w:numFmt w:val="bullet"/>
      <w:lvlText w:val="o"/>
      <w:lvlJc w:val="left"/>
      <w:pPr>
        <w:tabs>
          <w:tab w:val="num" w:pos="5760"/>
        </w:tabs>
        <w:ind w:left="5760" w:hanging="360"/>
      </w:pPr>
      <w:rPr>
        <w:rFonts w:hint="default" w:ascii="Courier New" w:hAnsi="Courier New" w:cs="Courier New"/>
      </w:rPr>
    </w:lvl>
    <w:lvl w:ilvl="8" w:tplc="04090005" w:tentative="1">
      <w:start w:val="1"/>
      <w:numFmt w:val="bullet"/>
      <w:lvlText w:val=""/>
      <w:lvlJc w:val="left"/>
      <w:pPr>
        <w:tabs>
          <w:tab w:val="num" w:pos="6480"/>
        </w:tabs>
        <w:ind w:left="6480" w:hanging="360"/>
      </w:pPr>
      <w:rPr>
        <w:rFonts w:hint="default" w:ascii="Wingdings" w:hAnsi="Wingdings"/>
      </w:rPr>
    </w:lvl>
  </w:abstractNum>
  <w:abstractNum w:abstractNumId="14" w15:restartNumberingAfterBreak="0">
    <w:nsid w:val="2ED73B5B"/>
    <w:multiLevelType w:val="hybridMultilevel"/>
    <w:tmpl w:val="B1C8E568"/>
    <w:lvl w:ilvl="0" w:tplc="68B8CE7E">
      <w:start w:val="1"/>
      <w:numFmt w:val="bullet"/>
      <w:lvlText w:val="-"/>
      <w:lvlJc w:val="left"/>
      <w:pPr>
        <w:tabs>
          <w:tab w:val="num" w:pos="720"/>
        </w:tabs>
        <w:ind w:left="720" w:hanging="360"/>
      </w:pPr>
      <w:rPr>
        <w:rFonts w:hint="default" w:ascii="Times New Roman" w:hAnsi="Times New Roman"/>
      </w:rPr>
    </w:lvl>
    <w:lvl w:ilvl="1" w:tplc="49281342" w:tentative="1">
      <w:start w:val="1"/>
      <w:numFmt w:val="bullet"/>
      <w:lvlText w:val="-"/>
      <w:lvlJc w:val="left"/>
      <w:pPr>
        <w:tabs>
          <w:tab w:val="num" w:pos="1440"/>
        </w:tabs>
        <w:ind w:left="1440" w:hanging="360"/>
      </w:pPr>
      <w:rPr>
        <w:rFonts w:hint="default" w:ascii="Times New Roman" w:hAnsi="Times New Roman"/>
      </w:rPr>
    </w:lvl>
    <w:lvl w:ilvl="2" w:tplc="36327C6E" w:tentative="1">
      <w:start w:val="1"/>
      <w:numFmt w:val="bullet"/>
      <w:lvlText w:val="-"/>
      <w:lvlJc w:val="left"/>
      <w:pPr>
        <w:tabs>
          <w:tab w:val="num" w:pos="2160"/>
        </w:tabs>
        <w:ind w:left="2160" w:hanging="360"/>
      </w:pPr>
      <w:rPr>
        <w:rFonts w:hint="default" w:ascii="Times New Roman" w:hAnsi="Times New Roman"/>
      </w:rPr>
    </w:lvl>
    <w:lvl w:ilvl="3" w:tplc="0A907B62" w:tentative="1">
      <w:start w:val="1"/>
      <w:numFmt w:val="bullet"/>
      <w:lvlText w:val="-"/>
      <w:lvlJc w:val="left"/>
      <w:pPr>
        <w:tabs>
          <w:tab w:val="num" w:pos="2880"/>
        </w:tabs>
        <w:ind w:left="2880" w:hanging="360"/>
      </w:pPr>
      <w:rPr>
        <w:rFonts w:hint="default" w:ascii="Times New Roman" w:hAnsi="Times New Roman"/>
      </w:rPr>
    </w:lvl>
    <w:lvl w:ilvl="4" w:tplc="04520E5A" w:tentative="1">
      <w:start w:val="1"/>
      <w:numFmt w:val="bullet"/>
      <w:lvlText w:val="-"/>
      <w:lvlJc w:val="left"/>
      <w:pPr>
        <w:tabs>
          <w:tab w:val="num" w:pos="3600"/>
        </w:tabs>
        <w:ind w:left="3600" w:hanging="360"/>
      </w:pPr>
      <w:rPr>
        <w:rFonts w:hint="default" w:ascii="Times New Roman" w:hAnsi="Times New Roman"/>
      </w:rPr>
    </w:lvl>
    <w:lvl w:ilvl="5" w:tplc="F6A00BB6" w:tentative="1">
      <w:start w:val="1"/>
      <w:numFmt w:val="bullet"/>
      <w:lvlText w:val="-"/>
      <w:lvlJc w:val="left"/>
      <w:pPr>
        <w:tabs>
          <w:tab w:val="num" w:pos="4320"/>
        </w:tabs>
        <w:ind w:left="4320" w:hanging="360"/>
      </w:pPr>
      <w:rPr>
        <w:rFonts w:hint="default" w:ascii="Times New Roman" w:hAnsi="Times New Roman"/>
      </w:rPr>
    </w:lvl>
    <w:lvl w:ilvl="6" w:tplc="B9D6DF4E" w:tentative="1">
      <w:start w:val="1"/>
      <w:numFmt w:val="bullet"/>
      <w:lvlText w:val="-"/>
      <w:lvlJc w:val="left"/>
      <w:pPr>
        <w:tabs>
          <w:tab w:val="num" w:pos="5040"/>
        </w:tabs>
        <w:ind w:left="5040" w:hanging="360"/>
      </w:pPr>
      <w:rPr>
        <w:rFonts w:hint="default" w:ascii="Times New Roman" w:hAnsi="Times New Roman"/>
      </w:rPr>
    </w:lvl>
    <w:lvl w:ilvl="7" w:tplc="4CD04CF0" w:tentative="1">
      <w:start w:val="1"/>
      <w:numFmt w:val="bullet"/>
      <w:lvlText w:val="-"/>
      <w:lvlJc w:val="left"/>
      <w:pPr>
        <w:tabs>
          <w:tab w:val="num" w:pos="5760"/>
        </w:tabs>
        <w:ind w:left="5760" w:hanging="360"/>
      </w:pPr>
      <w:rPr>
        <w:rFonts w:hint="default" w:ascii="Times New Roman" w:hAnsi="Times New Roman"/>
      </w:rPr>
    </w:lvl>
    <w:lvl w:ilvl="8" w:tplc="FCA291C2" w:tentative="1">
      <w:start w:val="1"/>
      <w:numFmt w:val="bullet"/>
      <w:lvlText w:val="-"/>
      <w:lvlJc w:val="left"/>
      <w:pPr>
        <w:tabs>
          <w:tab w:val="num" w:pos="6480"/>
        </w:tabs>
        <w:ind w:left="6480" w:hanging="360"/>
      </w:pPr>
      <w:rPr>
        <w:rFonts w:hint="default" w:ascii="Times New Roman" w:hAnsi="Times New Roman"/>
      </w:rPr>
    </w:lvl>
  </w:abstractNum>
  <w:abstractNum w:abstractNumId="15" w15:restartNumberingAfterBreak="0">
    <w:nsid w:val="2F0B021D"/>
    <w:multiLevelType w:val="hybridMultilevel"/>
    <w:tmpl w:val="0980D764"/>
    <w:lvl w:ilvl="0" w:tplc="9C66A3B0">
      <w:start w:val="1"/>
      <w:numFmt w:val="lowerRoman"/>
      <w:lvlText w:val="%1)"/>
      <w:lvlJc w:val="left"/>
      <w:pPr>
        <w:ind w:left="1080" w:hanging="72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2FC01DD8"/>
    <w:multiLevelType w:val="hybridMultilevel"/>
    <w:tmpl w:val="600E61EA"/>
    <w:lvl w:ilvl="0" w:tplc="6E2042FE">
      <w:numFmt w:val="bullet"/>
      <w:lvlText w:val="-"/>
      <w:lvlJc w:val="left"/>
      <w:pPr>
        <w:ind w:left="360" w:hanging="360"/>
      </w:pPr>
      <w:rPr>
        <w:rFonts w:hint="default" w:ascii="Times New Roman" w:hAnsi="Times New Roman" w:eastAsia="MS Mincho" w:cs="Times New Roman"/>
      </w:rPr>
    </w:lvl>
    <w:lvl w:ilvl="1" w:tplc="04090003" w:tentative="1">
      <w:start w:val="1"/>
      <w:numFmt w:val="bullet"/>
      <w:lvlText w:val=""/>
      <w:lvlJc w:val="left"/>
      <w:pPr>
        <w:ind w:left="840" w:hanging="420"/>
      </w:pPr>
      <w:rPr>
        <w:rFonts w:hint="default" w:ascii="Wingdings" w:hAnsi="Wingdings"/>
      </w:rPr>
    </w:lvl>
    <w:lvl w:ilvl="2" w:tplc="04090005" w:tentative="1">
      <w:start w:val="1"/>
      <w:numFmt w:val="bullet"/>
      <w:lvlText w:val=""/>
      <w:lvlJc w:val="left"/>
      <w:pPr>
        <w:ind w:left="1260" w:hanging="420"/>
      </w:pPr>
      <w:rPr>
        <w:rFonts w:hint="default" w:ascii="Wingdings" w:hAnsi="Wingdings"/>
      </w:rPr>
    </w:lvl>
    <w:lvl w:ilvl="3" w:tplc="04090001" w:tentative="1">
      <w:start w:val="1"/>
      <w:numFmt w:val="bullet"/>
      <w:lvlText w:val=""/>
      <w:lvlJc w:val="left"/>
      <w:pPr>
        <w:ind w:left="1680" w:hanging="420"/>
      </w:pPr>
      <w:rPr>
        <w:rFonts w:hint="default" w:ascii="Wingdings" w:hAnsi="Wingdings"/>
      </w:rPr>
    </w:lvl>
    <w:lvl w:ilvl="4" w:tplc="04090003" w:tentative="1">
      <w:start w:val="1"/>
      <w:numFmt w:val="bullet"/>
      <w:lvlText w:val=""/>
      <w:lvlJc w:val="left"/>
      <w:pPr>
        <w:ind w:left="2100" w:hanging="420"/>
      </w:pPr>
      <w:rPr>
        <w:rFonts w:hint="default" w:ascii="Wingdings" w:hAnsi="Wingdings"/>
      </w:rPr>
    </w:lvl>
    <w:lvl w:ilvl="5" w:tplc="04090005" w:tentative="1">
      <w:start w:val="1"/>
      <w:numFmt w:val="bullet"/>
      <w:lvlText w:val=""/>
      <w:lvlJc w:val="left"/>
      <w:pPr>
        <w:ind w:left="2520" w:hanging="420"/>
      </w:pPr>
      <w:rPr>
        <w:rFonts w:hint="default" w:ascii="Wingdings" w:hAnsi="Wingdings"/>
      </w:rPr>
    </w:lvl>
    <w:lvl w:ilvl="6" w:tplc="04090001" w:tentative="1">
      <w:start w:val="1"/>
      <w:numFmt w:val="bullet"/>
      <w:lvlText w:val=""/>
      <w:lvlJc w:val="left"/>
      <w:pPr>
        <w:ind w:left="2940" w:hanging="420"/>
      </w:pPr>
      <w:rPr>
        <w:rFonts w:hint="default" w:ascii="Wingdings" w:hAnsi="Wingdings"/>
      </w:rPr>
    </w:lvl>
    <w:lvl w:ilvl="7" w:tplc="04090003" w:tentative="1">
      <w:start w:val="1"/>
      <w:numFmt w:val="bullet"/>
      <w:lvlText w:val=""/>
      <w:lvlJc w:val="left"/>
      <w:pPr>
        <w:ind w:left="3360" w:hanging="420"/>
      </w:pPr>
      <w:rPr>
        <w:rFonts w:hint="default" w:ascii="Wingdings" w:hAnsi="Wingdings"/>
      </w:rPr>
    </w:lvl>
    <w:lvl w:ilvl="8" w:tplc="04090005" w:tentative="1">
      <w:start w:val="1"/>
      <w:numFmt w:val="bullet"/>
      <w:lvlText w:val=""/>
      <w:lvlJc w:val="left"/>
      <w:pPr>
        <w:ind w:left="3780" w:hanging="420"/>
      </w:pPr>
      <w:rPr>
        <w:rFonts w:hint="default" w:ascii="Wingdings" w:hAnsi="Wingdings"/>
      </w:rPr>
    </w:lvl>
  </w:abstractNum>
  <w:abstractNum w:abstractNumId="17" w15:restartNumberingAfterBreak="0">
    <w:nsid w:val="33D83212"/>
    <w:multiLevelType w:val="hybridMultilevel"/>
    <w:tmpl w:val="C5644A6E"/>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18" w15:restartNumberingAfterBreak="0">
    <w:nsid w:val="343338D2"/>
    <w:multiLevelType w:val="hybridMultilevel"/>
    <w:tmpl w:val="FFFFFFFF"/>
    <w:lvl w:ilvl="0" w:tplc="314A3F58">
      <w:start w:val="1"/>
      <w:numFmt w:val="bullet"/>
      <w:lvlText w:val=""/>
      <w:lvlJc w:val="left"/>
      <w:pPr>
        <w:ind w:left="720" w:hanging="360"/>
      </w:pPr>
      <w:rPr>
        <w:rFonts w:hint="default" w:ascii="Symbol" w:hAnsi="Symbol"/>
      </w:rPr>
    </w:lvl>
    <w:lvl w:ilvl="1" w:tplc="7D221F8E">
      <w:start w:val="1"/>
      <w:numFmt w:val="bullet"/>
      <w:lvlText w:val="o"/>
      <w:lvlJc w:val="left"/>
      <w:pPr>
        <w:ind w:left="1440" w:hanging="360"/>
      </w:pPr>
      <w:rPr>
        <w:rFonts w:hint="default" w:ascii="Courier New" w:hAnsi="Courier New"/>
      </w:rPr>
    </w:lvl>
    <w:lvl w:ilvl="2" w:tplc="0C80DEE2">
      <w:start w:val="1"/>
      <w:numFmt w:val="bullet"/>
      <w:lvlText w:val=""/>
      <w:lvlJc w:val="left"/>
      <w:pPr>
        <w:ind w:left="2160" w:hanging="360"/>
      </w:pPr>
      <w:rPr>
        <w:rFonts w:hint="default" w:ascii="Wingdings" w:hAnsi="Wingdings"/>
      </w:rPr>
    </w:lvl>
    <w:lvl w:ilvl="3" w:tplc="238ABAB6">
      <w:start w:val="1"/>
      <w:numFmt w:val="bullet"/>
      <w:lvlText w:val=""/>
      <w:lvlJc w:val="left"/>
      <w:pPr>
        <w:ind w:left="2880" w:hanging="360"/>
      </w:pPr>
      <w:rPr>
        <w:rFonts w:hint="default" w:ascii="Symbol" w:hAnsi="Symbol"/>
      </w:rPr>
    </w:lvl>
    <w:lvl w:ilvl="4" w:tplc="85E87C1E">
      <w:start w:val="1"/>
      <w:numFmt w:val="bullet"/>
      <w:lvlText w:val="o"/>
      <w:lvlJc w:val="left"/>
      <w:pPr>
        <w:ind w:left="3600" w:hanging="360"/>
      </w:pPr>
      <w:rPr>
        <w:rFonts w:hint="default" w:ascii="Courier New" w:hAnsi="Courier New"/>
      </w:rPr>
    </w:lvl>
    <w:lvl w:ilvl="5" w:tplc="F258AF80">
      <w:start w:val="1"/>
      <w:numFmt w:val="bullet"/>
      <w:lvlText w:val=""/>
      <w:lvlJc w:val="left"/>
      <w:pPr>
        <w:ind w:left="4320" w:hanging="360"/>
      </w:pPr>
      <w:rPr>
        <w:rFonts w:hint="default" w:ascii="Wingdings" w:hAnsi="Wingdings"/>
      </w:rPr>
    </w:lvl>
    <w:lvl w:ilvl="6" w:tplc="54048D32">
      <w:start w:val="1"/>
      <w:numFmt w:val="bullet"/>
      <w:lvlText w:val=""/>
      <w:lvlJc w:val="left"/>
      <w:pPr>
        <w:ind w:left="5040" w:hanging="360"/>
      </w:pPr>
      <w:rPr>
        <w:rFonts w:hint="default" w:ascii="Symbol" w:hAnsi="Symbol"/>
      </w:rPr>
    </w:lvl>
    <w:lvl w:ilvl="7" w:tplc="4E82268A">
      <w:start w:val="1"/>
      <w:numFmt w:val="bullet"/>
      <w:lvlText w:val="o"/>
      <w:lvlJc w:val="left"/>
      <w:pPr>
        <w:ind w:left="5760" w:hanging="360"/>
      </w:pPr>
      <w:rPr>
        <w:rFonts w:hint="default" w:ascii="Courier New" w:hAnsi="Courier New"/>
      </w:rPr>
    </w:lvl>
    <w:lvl w:ilvl="8" w:tplc="FAE01FEA">
      <w:start w:val="1"/>
      <w:numFmt w:val="bullet"/>
      <w:lvlText w:val=""/>
      <w:lvlJc w:val="left"/>
      <w:pPr>
        <w:ind w:left="6480" w:hanging="360"/>
      </w:pPr>
      <w:rPr>
        <w:rFonts w:hint="default" w:ascii="Wingdings" w:hAnsi="Wingdings"/>
      </w:rPr>
    </w:lvl>
  </w:abstractNum>
  <w:abstractNum w:abstractNumId="19" w15:restartNumberingAfterBreak="0">
    <w:nsid w:val="34EE3D1E"/>
    <w:multiLevelType w:val="hybridMultilevel"/>
    <w:tmpl w:val="B8DA3B6A"/>
    <w:lvl w:ilvl="0" w:tplc="A3F0C5FC">
      <w:start w:val="1"/>
      <w:numFmt w:val="bullet"/>
      <w:lvlText w:val=""/>
      <w:lvlJc w:val="left"/>
      <w:pPr>
        <w:tabs>
          <w:tab w:val="num" w:pos="720"/>
        </w:tabs>
        <w:ind w:left="720" w:hanging="360"/>
      </w:pPr>
      <w:rPr>
        <w:rFonts w:hint="default" w:ascii="Symbol" w:hAnsi="Symbol"/>
      </w:rPr>
    </w:lvl>
    <w:lvl w:ilvl="1" w:tplc="F0C2D808" w:tentative="1">
      <w:start w:val="1"/>
      <w:numFmt w:val="bullet"/>
      <w:lvlText w:val=""/>
      <w:lvlJc w:val="left"/>
      <w:pPr>
        <w:tabs>
          <w:tab w:val="num" w:pos="1440"/>
        </w:tabs>
        <w:ind w:left="1440" w:hanging="360"/>
      </w:pPr>
      <w:rPr>
        <w:rFonts w:hint="default" w:ascii="Symbol" w:hAnsi="Symbol"/>
      </w:rPr>
    </w:lvl>
    <w:lvl w:ilvl="2" w:tplc="6D885630" w:tentative="1">
      <w:start w:val="1"/>
      <w:numFmt w:val="bullet"/>
      <w:lvlText w:val=""/>
      <w:lvlJc w:val="left"/>
      <w:pPr>
        <w:tabs>
          <w:tab w:val="num" w:pos="2160"/>
        </w:tabs>
        <w:ind w:left="2160" w:hanging="360"/>
      </w:pPr>
      <w:rPr>
        <w:rFonts w:hint="default" w:ascii="Symbol" w:hAnsi="Symbol"/>
      </w:rPr>
    </w:lvl>
    <w:lvl w:ilvl="3" w:tplc="F52416AC" w:tentative="1">
      <w:start w:val="1"/>
      <w:numFmt w:val="bullet"/>
      <w:lvlText w:val=""/>
      <w:lvlJc w:val="left"/>
      <w:pPr>
        <w:tabs>
          <w:tab w:val="num" w:pos="2880"/>
        </w:tabs>
        <w:ind w:left="2880" w:hanging="360"/>
      </w:pPr>
      <w:rPr>
        <w:rFonts w:hint="default" w:ascii="Symbol" w:hAnsi="Symbol"/>
      </w:rPr>
    </w:lvl>
    <w:lvl w:ilvl="4" w:tplc="26028ACE" w:tentative="1">
      <w:start w:val="1"/>
      <w:numFmt w:val="bullet"/>
      <w:lvlText w:val=""/>
      <w:lvlJc w:val="left"/>
      <w:pPr>
        <w:tabs>
          <w:tab w:val="num" w:pos="3600"/>
        </w:tabs>
        <w:ind w:left="3600" w:hanging="360"/>
      </w:pPr>
      <w:rPr>
        <w:rFonts w:hint="default" w:ascii="Symbol" w:hAnsi="Symbol"/>
      </w:rPr>
    </w:lvl>
    <w:lvl w:ilvl="5" w:tplc="6EAE8240" w:tentative="1">
      <w:start w:val="1"/>
      <w:numFmt w:val="bullet"/>
      <w:lvlText w:val=""/>
      <w:lvlJc w:val="left"/>
      <w:pPr>
        <w:tabs>
          <w:tab w:val="num" w:pos="4320"/>
        </w:tabs>
        <w:ind w:left="4320" w:hanging="360"/>
      </w:pPr>
      <w:rPr>
        <w:rFonts w:hint="default" w:ascii="Symbol" w:hAnsi="Symbol"/>
      </w:rPr>
    </w:lvl>
    <w:lvl w:ilvl="6" w:tplc="71401604" w:tentative="1">
      <w:start w:val="1"/>
      <w:numFmt w:val="bullet"/>
      <w:lvlText w:val=""/>
      <w:lvlJc w:val="left"/>
      <w:pPr>
        <w:tabs>
          <w:tab w:val="num" w:pos="5040"/>
        </w:tabs>
        <w:ind w:left="5040" w:hanging="360"/>
      </w:pPr>
      <w:rPr>
        <w:rFonts w:hint="default" w:ascii="Symbol" w:hAnsi="Symbol"/>
      </w:rPr>
    </w:lvl>
    <w:lvl w:ilvl="7" w:tplc="EC8E8F2A" w:tentative="1">
      <w:start w:val="1"/>
      <w:numFmt w:val="bullet"/>
      <w:lvlText w:val=""/>
      <w:lvlJc w:val="left"/>
      <w:pPr>
        <w:tabs>
          <w:tab w:val="num" w:pos="5760"/>
        </w:tabs>
        <w:ind w:left="5760" w:hanging="360"/>
      </w:pPr>
      <w:rPr>
        <w:rFonts w:hint="default" w:ascii="Symbol" w:hAnsi="Symbol"/>
      </w:rPr>
    </w:lvl>
    <w:lvl w:ilvl="8" w:tplc="A956B29C" w:tentative="1">
      <w:start w:val="1"/>
      <w:numFmt w:val="bullet"/>
      <w:lvlText w:val=""/>
      <w:lvlJc w:val="left"/>
      <w:pPr>
        <w:tabs>
          <w:tab w:val="num" w:pos="6480"/>
        </w:tabs>
        <w:ind w:left="6480" w:hanging="360"/>
      </w:pPr>
      <w:rPr>
        <w:rFonts w:hint="default" w:ascii="Symbol" w:hAnsi="Symbol"/>
      </w:rPr>
    </w:lvl>
  </w:abstractNum>
  <w:abstractNum w:abstractNumId="20" w15:restartNumberingAfterBreak="0">
    <w:nsid w:val="35651657"/>
    <w:multiLevelType w:val="hybridMultilevel"/>
    <w:tmpl w:val="66F8A730"/>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1" w15:restartNumberingAfterBreak="0">
    <w:nsid w:val="35EC6865"/>
    <w:multiLevelType w:val="hybridMultilevel"/>
    <w:tmpl w:val="4454B2CC"/>
    <w:lvl w:ilvl="0" w:tplc="0DF82A62">
      <w:start w:val="1"/>
      <w:numFmt w:val="bullet"/>
      <w:lvlText w:val="-"/>
      <w:lvlJc w:val="left"/>
      <w:pPr>
        <w:ind w:left="720" w:hanging="360"/>
      </w:pPr>
      <w:rPr>
        <w:rFonts w:hint="default" w:ascii="Times New Roman" w:hAnsi="Times New Roman" w:eastAsia="Times New Roman" w:cs="Times New Roman"/>
      </w:rPr>
    </w:lvl>
    <w:lvl w:ilvl="1" w:tplc="04070003">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2" w15:restartNumberingAfterBreak="0">
    <w:nsid w:val="3ABC09BF"/>
    <w:multiLevelType w:val="hybridMultilevel"/>
    <w:tmpl w:val="4028CFB6"/>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23" w15:restartNumberingAfterBreak="0">
    <w:nsid w:val="3BDE7912"/>
    <w:multiLevelType w:val="hybridMultilevel"/>
    <w:tmpl w:val="3E64D0AA"/>
    <w:lvl w:ilvl="0">
      <w:start w:val="1"/>
      <w:numFmt w:val="decimal"/>
      <w:pStyle w:val="Heading1"/>
      <w:lvlText w:val="%1"/>
      <w:lvlJc w:val="left"/>
      <w:pPr>
        <w:tabs>
          <w:tab w:val="num" w:pos="1134"/>
        </w:tabs>
        <w:ind w:left="1000" w:hanging="432"/>
      </w:pPr>
    </w:lvl>
    <w:lvl w:ilvl="1">
      <w:start w:val="1"/>
      <w:numFmt w:val="decimal"/>
      <w:pStyle w:val="Heading2"/>
      <w:lvlText w:val="%1.%2"/>
      <w:lvlJc w:val="left"/>
      <w:pPr>
        <w:ind w:left="1144" w:hanging="576"/>
      </w:pPr>
    </w:lvl>
    <w:lvl w:ilvl="2">
      <w:start w:val="1"/>
      <w:numFmt w:val="decimal"/>
      <w:pStyle w:val="Heading3"/>
      <w:lvlText w:val="%1.%2.%3"/>
      <w:lvlJc w:val="left"/>
      <w:pPr>
        <w:ind w:left="1288" w:hanging="720"/>
      </w:pPr>
      <w:rPr>
        <w:sz w:val="24"/>
      </w:rPr>
    </w:lvl>
    <w:lvl w:ilvl="3">
      <w:start w:val="1"/>
      <w:numFmt w:val="decimal"/>
      <w:pStyle w:val="Heading4"/>
      <w:lvlText w:val="%1.%2.%3.%4"/>
      <w:lvlJc w:val="left"/>
      <w:pPr>
        <w:ind w:left="1432" w:hanging="864"/>
      </w:pPr>
    </w:lvl>
    <w:lvl w:ilvl="4">
      <w:start w:val="1"/>
      <w:numFmt w:val="decimal"/>
      <w:pStyle w:val="Heading5"/>
      <w:lvlText w:val="%1.%2.%3.%4.%5"/>
      <w:lvlJc w:val="left"/>
      <w:pPr>
        <w:ind w:left="1576" w:hanging="1008"/>
      </w:pPr>
    </w:lvl>
    <w:lvl w:ilvl="5">
      <w:start w:val="1"/>
      <w:numFmt w:val="decimal"/>
      <w:pStyle w:val="Heading6"/>
      <w:lvlText w:val="%1.%2.%3.%4.%5.%6"/>
      <w:lvlJc w:val="left"/>
      <w:pPr>
        <w:ind w:left="1720" w:hanging="1152"/>
      </w:pPr>
    </w:lvl>
    <w:lvl w:ilvl="6">
      <w:start w:val="1"/>
      <w:numFmt w:val="decimal"/>
      <w:pStyle w:val="Heading7"/>
      <w:lvlText w:val="%1.%2.%3.%4.%5.%6.%7"/>
      <w:lvlJc w:val="left"/>
      <w:pPr>
        <w:ind w:left="1864" w:hanging="1296"/>
      </w:pPr>
    </w:lvl>
    <w:lvl w:ilvl="7">
      <w:start w:val="1"/>
      <w:numFmt w:val="decimal"/>
      <w:pStyle w:val="Heading8"/>
      <w:lvlText w:val="%1.%2.%3.%4.%5.%6.%7.%8"/>
      <w:lvlJc w:val="left"/>
      <w:pPr>
        <w:ind w:left="2008" w:hanging="1440"/>
      </w:pPr>
    </w:lvl>
    <w:lvl w:ilvl="8">
      <w:start w:val="1"/>
      <w:numFmt w:val="decimal"/>
      <w:pStyle w:val="Heading9"/>
      <w:lvlText w:val="%1.%2.%3.%4.%5.%6.%7.%8.%9"/>
      <w:lvlJc w:val="left"/>
      <w:pPr>
        <w:ind w:left="2152" w:hanging="1584"/>
      </w:pPr>
    </w:lvl>
  </w:abstractNum>
  <w:abstractNum w:abstractNumId="24" w15:restartNumberingAfterBreak="0">
    <w:nsid w:val="40DE34BC"/>
    <w:multiLevelType w:val="hybridMultilevel"/>
    <w:tmpl w:val="3AC85A44"/>
    <w:lvl w:ilvl="0" w:tplc="3732C702">
      <w:start w:val="1"/>
      <w:numFmt w:val="decimal"/>
      <w:pStyle w:val="TdocHeading1"/>
      <w:lvlText w:val="%1."/>
      <w:lvlJc w:val="left"/>
      <w:pPr>
        <w:tabs>
          <w:tab w:val="num" w:pos="360"/>
        </w:tabs>
        <w:ind w:left="360" w:hanging="360"/>
      </w:pPr>
    </w:lvl>
    <w:lvl w:ilvl="1" w:tplc="2A543D34">
      <w:numFmt w:val="decimal"/>
      <w:lvlText w:val=""/>
      <w:lvlJc w:val="left"/>
    </w:lvl>
    <w:lvl w:ilvl="2" w:tplc="3F7E52A4">
      <w:numFmt w:val="decimal"/>
      <w:lvlText w:val=""/>
      <w:lvlJc w:val="left"/>
    </w:lvl>
    <w:lvl w:ilvl="3" w:tplc="DC82EB6E">
      <w:numFmt w:val="decimal"/>
      <w:lvlText w:val=""/>
      <w:lvlJc w:val="left"/>
    </w:lvl>
    <w:lvl w:ilvl="4" w:tplc="67905D1A">
      <w:numFmt w:val="decimal"/>
      <w:lvlText w:val=""/>
      <w:lvlJc w:val="left"/>
    </w:lvl>
    <w:lvl w:ilvl="5" w:tplc="3146C040">
      <w:numFmt w:val="decimal"/>
      <w:lvlText w:val=""/>
      <w:lvlJc w:val="left"/>
    </w:lvl>
    <w:lvl w:ilvl="6" w:tplc="CB0E94F8">
      <w:numFmt w:val="decimal"/>
      <w:lvlText w:val=""/>
      <w:lvlJc w:val="left"/>
    </w:lvl>
    <w:lvl w:ilvl="7" w:tplc="7458F86E">
      <w:numFmt w:val="decimal"/>
      <w:lvlText w:val=""/>
      <w:lvlJc w:val="left"/>
    </w:lvl>
    <w:lvl w:ilvl="8" w:tplc="2B70B1EC">
      <w:numFmt w:val="decimal"/>
      <w:lvlText w:val=""/>
      <w:lvlJc w:val="left"/>
    </w:lvl>
  </w:abstractNum>
  <w:abstractNum w:abstractNumId="25" w15:restartNumberingAfterBreak="0">
    <w:nsid w:val="410C3792"/>
    <w:multiLevelType w:val="hybridMultilevel"/>
    <w:tmpl w:val="56BCBF18"/>
    <w:lvl w:ilvl="0" w:tplc="8286B3B6">
      <w:start w:val="1"/>
      <w:numFmt w:val="bullet"/>
      <w:lvlText w:val="-"/>
      <w:lvlJc w:val="left"/>
      <w:pPr>
        <w:tabs>
          <w:tab w:val="num" w:pos="720"/>
        </w:tabs>
        <w:ind w:left="720" w:hanging="360"/>
      </w:pPr>
      <w:rPr>
        <w:rFonts w:hint="default" w:ascii="Times New Roman" w:hAnsi="Times New Roman"/>
      </w:rPr>
    </w:lvl>
    <w:lvl w:ilvl="1" w:tplc="C84C8ECE" w:tentative="1">
      <w:start w:val="1"/>
      <w:numFmt w:val="bullet"/>
      <w:lvlText w:val="-"/>
      <w:lvlJc w:val="left"/>
      <w:pPr>
        <w:tabs>
          <w:tab w:val="num" w:pos="1440"/>
        </w:tabs>
        <w:ind w:left="1440" w:hanging="360"/>
      </w:pPr>
      <w:rPr>
        <w:rFonts w:hint="default" w:ascii="Times New Roman" w:hAnsi="Times New Roman"/>
      </w:rPr>
    </w:lvl>
    <w:lvl w:ilvl="2" w:tplc="0B10A0F2" w:tentative="1">
      <w:start w:val="1"/>
      <w:numFmt w:val="bullet"/>
      <w:lvlText w:val="-"/>
      <w:lvlJc w:val="left"/>
      <w:pPr>
        <w:tabs>
          <w:tab w:val="num" w:pos="2160"/>
        </w:tabs>
        <w:ind w:left="2160" w:hanging="360"/>
      </w:pPr>
      <w:rPr>
        <w:rFonts w:hint="default" w:ascii="Times New Roman" w:hAnsi="Times New Roman"/>
      </w:rPr>
    </w:lvl>
    <w:lvl w:ilvl="3" w:tplc="F682874A" w:tentative="1">
      <w:start w:val="1"/>
      <w:numFmt w:val="bullet"/>
      <w:lvlText w:val="-"/>
      <w:lvlJc w:val="left"/>
      <w:pPr>
        <w:tabs>
          <w:tab w:val="num" w:pos="2880"/>
        </w:tabs>
        <w:ind w:left="2880" w:hanging="360"/>
      </w:pPr>
      <w:rPr>
        <w:rFonts w:hint="default" w:ascii="Times New Roman" w:hAnsi="Times New Roman"/>
      </w:rPr>
    </w:lvl>
    <w:lvl w:ilvl="4" w:tplc="A336F8C4" w:tentative="1">
      <w:start w:val="1"/>
      <w:numFmt w:val="bullet"/>
      <w:lvlText w:val="-"/>
      <w:lvlJc w:val="left"/>
      <w:pPr>
        <w:tabs>
          <w:tab w:val="num" w:pos="3600"/>
        </w:tabs>
        <w:ind w:left="3600" w:hanging="360"/>
      </w:pPr>
      <w:rPr>
        <w:rFonts w:hint="default" w:ascii="Times New Roman" w:hAnsi="Times New Roman"/>
      </w:rPr>
    </w:lvl>
    <w:lvl w:ilvl="5" w:tplc="0506F36C" w:tentative="1">
      <w:start w:val="1"/>
      <w:numFmt w:val="bullet"/>
      <w:lvlText w:val="-"/>
      <w:lvlJc w:val="left"/>
      <w:pPr>
        <w:tabs>
          <w:tab w:val="num" w:pos="4320"/>
        </w:tabs>
        <w:ind w:left="4320" w:hanging="360"/>
      </w:pPr>
      <w:rPr>
        <w:rFonts w:hint="default" w:ascii="Times New Roman" w:hAnsi="Times New Roman"/>
      </w:rPr>
    </w:lvl>
    <w:lvl w:ilvl="6" w:tplc="1F60FA18" w:tentative="1">
      <w:start w:val="1"/>
      <w:numFmt w:val="bullet"/>
      <w:lvlText w:val="-"/>
      <w:lvlJc w:val="left"/>
      <w:pPr>
        <w:tabs>
          <w:tab w:val="num" w:pos="5040"/>
        </w:tabs>
        <w:ind w:left="5040" w:hanging="360"/>
      </w:pPr>
      <w:rPr>
        <w:rFonts w:hint="default" w:ascii="Times New Roman" w:hAnsi="Times New Roman"/>
      </w:rPr>
    </w:lvl>
    <w:lvl w:ilvl="7" w:tplc="09E048E6" w:tentative="1">
      <w:start w:val="1"/>
      <w:numFmt w:val="bullet"/>
      <w:lvlText w:val="-"/>
      <w:lvlJc w:val="left"/>
      <w:pPr>
        <w:tabs>
          <w:tab w:val="num" w:pos="5760"/>
        </w:tabs>
        <w:ind w:left="5760" w:hanging="360"/>
      </w:pPr>
      <w:rPr>
        <w:rFonts w:hint="default" w:ascii="Times New Roman" w:hAnsi="Times New Roman"/>
      </w:rPr>
    </w:lvl>
    <w:lvl w:ilvl="8" w:tplc="0906900A" w:tentative="1">
      <w:start w:val="1"/>
      <w:numFmt w:val="bullet"/>
      <w:lvlText w:val="-"/>
      <w:lvlJc w:val="left"/>
      <w:pPr>
        <w:tabs>
          <w:tab w:val="num" w:pos="6480"/>
        </w:tabs>
        <w:ind w:left="6480" w:hanging="360"/>
      </w:pPr>
      <w:rPr>
        <w:rFonts w:hint="default" w:ascii="Times New Roman" w:hAnsi="Times New Roman"/>
      </w:rPr>
    </w:lvl>
  </w:abstractNum>
  <w:abstractNum w:abstractNumId="26" w15:restartNumberingAfterBreak="0">
    <w:nsid w:val="41FE7505"/>
    <w:multiLevelType w:val="hybridMultilevel"/>
    <w:tmpl w:val="092C2B70"/>
    <w:lvl w:ilvl="0" w:tplc="DA661692">
      <w:start w:val="1"/>
      <w:numFmt w:val="bullet"/>
      <w:lvlText w:val="-"/>
      <w:lvlJc w:val="left"/>
      <w:pPr>
        <w:tabs>
          <w:tab w:val="num" w:pos="720"/>
        </w:tabs>
        <w:ind w:left="720" w:hanging="360"/>
      </w:pPr>
      <w:rPr>
        <w:rFonts w:hint="default" w:ascii="Times New Roman" w:hAnsi="Times New Roman"/>
      </w:rPr>
    </w:lvl>
    <w:lvl w:ilvl="1" w:tplc="49ACD112" w:tentative="1">
      <w:start w:val="1"/>
      <w:numFmt w:val="bullet"/>
      <w:lvlText w:val="-"/>
      <w:lvlJc w:val="left"/>
      <w:pPr>
        <w:tabs>
          <w:tab w:val="num" w:pos="1440"/>
        </w:tabs>
        <w:ind w:left="1440" w:hanging="360"/>
      </w:pPr>
      <w:rPr>
        <w:rFonts w:hint="default" w:ascii="Times New Roman" w:hAnsi="Times New Roman"/>
      </w:rPr>
    </w:lvl>
    <w:lvl w:ilvl="2" w:tplc="475AAFEC" w:tentative="1">
      <w:start w:val="1"/>
      <w:numFmt w:val="bullet"/>
      <w:lvlText w:val="-"/>
      <w:lvlJc w:val="left"/>
      <w:pPr>
        <w:tabs>
          <w:tab w:val="num" w:pos="2160"/>
        </w:tabs>
        <w:ind w:left="2160" w:hanging="360"/>
      </w:pPr>
      <w:rPr>
        <w:rFonts w:hint="default" w:ascii="Times New Roman" w:hAnsi="Times New Roman"/>
      </w:rPr>
    </w:lvl>
    <w:lvl w:ilvl="3" w:tplc="A35EF284" w:tentative="1">
      <w:start w:val="1"/>
      <w:numFmt w:val="bullet"/>
      <w:lvlText w:val="-"/>
      <w:lvlJc w:val="left"/>
      <w:pPr>
        <w:tabs>
          <w:tab w:val="num" w:pos="2880"/>
        </w:tabs>
        <w:ind w:left="2880" w:hanging="360"/>
      </w:pPr>
      <w:rPr>
        <w:rFonts w:hint="default" w:ascii="Times New Roman" w:hAnsi="Times New Roman"/>
      </w:rPr>
    </w:lvl>
    <w:lvl w:ilvl="4" w:tplc="5AB41D98" w:tentative="1">
      <w:start w:val="1"/>
      <w:numFmt w:val="bullet"/>
      <w:lvlText w:val="-"/>
      <w:lvlJc w:val="left"/>
      <w:pPr>
        <w:tabs>
          <w:tab w:val="num" w:pos="3600"/>
        </w:tabs>
        <w:ind w:left="3600" w:hanging="360"/>
      </w:pPr>
      <w:rPr>
        <w:rFonts w:hint="default" w:ascii="Times New Roman" w:hAnsi="Times New Roman"/>
      </w:rPr>
    </w:lvl>
    <w:lvl w:ilvl="5" w:tplc="C2247018" w:tentative="1">
      <w:start w:val="1"/>
      <w:numFmt w:val="bullet"/>
      <w:lvlText w:val="-"/>
      <w:lvlJc w:val="left"/>
      <w:pPr>
        <w:tabs>
          <w:tab w:val="num" w:pos="4320"/>
        </w:tabs>
        <w:ind w:left="4320" w:hanging="360"/>
      </w:pPr>
      <w:rPr>
        <w:rFonts w:hint="default" w:ascii="Times New Roman" w:hAnsi="Times New Roman"/>
      </w:rPr>
    </w:lvl>
    <w:lvl w:ilvl="6" w:tplc="DE702F36" w:tentative="1">
      <w:start w:val="1"/>
      <w:numFmt w:val="bullet"/>
      <w:lvlText w:val="-"/>
      <w:lvlJc w:val="left"/>
      <w:pPr>
        <w:tabs>
          <w:tab w:val="num" w:pos="5040"/>
        </w:tabs>
        <w:ind w:left="5040" w:hanging="360"/>
      </w:pPr>
      <w:rPr>
        <w:rFonts w:hint="default" w:ascii="Times New Roman" w:hAnsi="Times New Roman"/>
      </w:rPr>
    </w:lvl>
    <w:lvl w:ilvl="7" w:tplc="80BAF258" w:tentative="1">
      <w:start w:val="1"/>
      <w:numFmt w:val="bullet"/>
      <w:lvlText w:val="-"/>
      <w:lvlJc w:val="left"/>
      <w:pPr>
        <w:tabs>
          <w:tab w:val="num" w:pos="5760"/>
        </w:tabs>
        <w:ind w:left="5760" w:hanging="360"/>
      </w:pPr>
      <w:rPr>
        <w:rFonts w:hint="default" w:ascii="Times New Roman" w:hAnsi="Times New Roman"/>
      </w:rPr>
    </w:lvl>
    <w:lvl w:ilvl="8" w:tplc="A664F688" w:tentative="1">
      <w:start w:val="1"/>
      <w:numFmt w:val="bullet"/>
      <w:lvlText w:val="-"/>
      <w:lvlJc w:val="left"/>
      <w:pPr>
        <w:tabs>
          <w:tab w:val="num" w:pos="6480"/>
        </w:tabs>
        <w:ind w:left="6480" w:hanging="360"/>
      </w:pPr>
      <w:rPr>
        <w:rFonts w:hint="default" w:ascii="Times New Roman" w:hAnsi="Times New Roman"/>
      </w:rPr>
    </w:lvl>
  </w:abstractNum>
  <w:abstractNum w:abstractNumId="27" w15:restartNumberingAfterBreak="0">
    <w:nsid w:val="440E0512"/>
    <w:multiLevelType w:val="hybridMultilevel"/>
    <w:tmpl w:val="FFFFFFFF"/>
    <w:lvl w:ilvl="0" w:tplc="8320CFBA">
      <w:start w:val="1"/>
      <w:numFmt w:val="bullet"/>
      <w:lvlText w:val=""/>
      <w:lvlJc w:val="left"/>
      <w:pPr>
        <w:ind w:left="720" w:hanging="360"/>
      </w:pPr>
      <w:rPr>
        <w:rFonts w:hint="default" w:ascii="Symbol" w:hAnsi="Symbol"/>
      </w:rPr>
    </w:lvl>
    <w:lvl w:ilvl="1" w:tplc="D1F2D1DA">
      <w:start w:val="1"/>
      <w:numFmt w:val="bullet"/>
      <w:lvlText w:val="o"/>
      <w:lvlJc w:val="left"/>
      <w:pPr>
        <w:ind w:left="1440" w:hanging="360"/>
      </w:pPr>
      <w:rPr>
        <w:rFonts w:hint="default" w:ascii="Courier New" w:hAnsi="Courier New"/>
      </w:rPr>
    </w:lvl>
    <w:lvl w:ilvl="2" w:tplc="54387D82">
      <w:start w:val="1"/>
      <w:numFmt w:val="bullet"/>
      <w:lvlText w:val=""/>
      <w:lvlJc w:val="left"/>
      <w:pPr>
        <w:ind w:left="2160" w:hanging="360"/>
      </w:pPr>
      <w:rPr>
        <w:rFonts w:hint="default" w:ascii="Wingdings" w:hAnsi="Wingdings"/>
      </w:rPr>
    </w:lvl>
    <w:lvl w:ilvl="3" w:tplc="775A394C">
      <w:start w:val="1"/>
      <w:numFmt w:val="bullet"/>
      <w:lvlText w:val=""/>
      <w:lvlJc w:val="left"/>
      <w:pPr>
        <w:ind w:left="2880" w:hanging="360"/>
      </w:pPr>
      <w:rPr>
        <w:rFonts w:hint="default" w:ascii="Symbol" w:hAnsi="Symbol"/>
      </w:rPr>
    </w:lvl>
    <w:lvl w:ilvl="4" w:tplc="9A843DD4">
      <w:start w:val="1"/>
      <w:numFmt w:val="bullet"/>
      <w:lvlText w:val="o"/>
      <w:lvlJc w:val="left"/>
      <w:pPr>
        <w:ind w:left="3600" w:hanging="360"/>
      </w:pPr>
      <w:rPr>
        <w:rFonts w:hint="default" w:ascii="Courier New" w:hAnsi="Courier New"/>
      </w:rPr>
    </w:lvl>
    <w:lvl w:ilvl="5" w:tplc="6002A496">
      <w:start w:val="1"/>
      <w:numFmt w:val="bullet"/>
      <w:lvlText w:val=""/>
      <w:lvlJc w:val="left"/>
      <w:pPr>
        <w:ind w:left="4320" w:hanging="360"/>
      </w:pPr>
      <w:rPr>
        <w:rFonts w:hint="default" w:ascii="Wingdings" w:hAnsi="Wingdings"/>
      </w:rPr>
    </w:lvl>
    <w:lvl w:ilvl="6" w:tplc="76B812EE">
      <w:start w:val="1"/>
      <w:numFmt w:val="bullet"/>
      <w:lvlText w:val=""/>
      <w:lvlJc w:val="left"/>
      <w:pPr>
        <w:ind w:left="5040" w:hanging="360"/>
      </w:pPr>
      <w:rPr>
        <w:rFonts w:hint="default" w:ascii="Symbol" w:hAnsi="Symbol"/>
      </w:rPr>
    </w:lvl>
    <w:lvl w:ilvl="7" w:tplc="B3429F4A">
      <w:start w:val="1"/>
      <w:numFmt w:val="bullet"/>
      <w:lvlText w:val="o"/>
      <w:lvlJc w:val="left"/>
      <w:pPr>
        <w:ind w:left="5760" w:hanging="360"/>
      </w:pPr>
      <w:rPr>
        <w:rFonts w:hint="default" w:ascii="Courier New" w:hAnsi="Courier New"/>
      </w:rPr>
    </w:lvl>
    <w:lvl w:ilvl="8" w:tplc="540CC02C">
      <w:start w:val="1"/>
      <w:numFmt w:val="bullet"/>
      <w:lvlText w:val=""/>
      <w:lvlJc w:val="left"/>
      <w:pPr>
        <w:ind w:left="6480" w:hanging="360"/>
      </w:pPr>
      <w:rPr>
        <w:rFonts w:hint="default" w:ascii="Wingdings" w:hAnsi="Wingdings"/>
      </w:rPr>
    </w:lvl>
  </w:abstractNum>
  <w:abstractNum w:abstractNumId="28" w15:restartNumberingAfterBreak="0">
    <w:nsid w:val="464D3319"/>
    <w:multiLevelType w:val="hybridMultilevel"/>
    <w:tmpl w:val="96F83D6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9732B6"/>
    <w:multiLevelType w:val="hybridMultilevel"/>
    <w:tmpl w:val="3B26719E"/>
    <w:lvl w:ilvl="0" w:tplc="4692DB56">
      <w:start w:val="1"/>
      <w:numFmt w:val="bullet"/>
      <w:lvlText w:val="-"/>
      <w:lvlJc w:val="left"/>
      <w:pPr>
        <w:tabs>
          <w:tab w:val="num" w:pos="720"/>
        </w:tabs>
        <w:ind w:left="720" w:hanging="360"/>
      </w:pPr>
      <w:rPr>
        <w:rFonts w:hint="default" w:ascii="Times New Roman" w:hAnsi="Times New Roman"/>
      </w:rPr>
    </w:lvl>
    <w:lvl w:ilvl="1" w:tplc="FF4A4656" w:tentative="1">
      <w:start w:val="1"/>
      <w:numFmt w:val="bullet"/>
      <w:lvlText w:val="-"/>
      <w:lvlJc w:val="left"/>
      <w:pPr>
        <w:tabs>
          <w:tab w:val="num" w:pos="1440"/>
        </w:tabs>
        <w:ind w:left="1440" w:hanging="360"/>
      </w:pPr>
      <w:rPr>
        <w:rFonts w:hint="default" w:ascii="Times New Roman" w:hAnsi="Times New Roman"/>
      </w:rPr>
    </w:lvl>
    <w:lvl w:ilvl="2" w:tplc="B2F866AC" w:tentative="1">
      <w:start w:val="1"/>
      <w:numFmt w:val="bullet"/>
      <w:lvlText w:val="-"/>
      <w:lvlJc w:val="left"/>
      <w:pPr>
        <w:tabs>
          <w:tab w:val="num" w:pos="2160"/>
        </w:tabs>
        <w:ind w:left="2160" w:hanging="360"/>
      </w:pPr>
      <w:rPr>
        <w:rFonts w:hint="default" w:ascii="Times New Roman" w:hAnsi="Times New Roman"/>
      </w:rPr>
    </w:lvl>
    <w:lvl w:ilvl="3" w:tplc="5D06473A" w:tentative="1">
      <w:start w:val="1"/>
      <w:numFmt w:val="bullet"/>
      <w:lvlText w:val="-"/>
      <w:lvlJc w:val="left"/>
      <w:pPr>
        <w:tabs>
          <w:tab w:val="num" w:pos="2880"/>
        </w:tabs>
        <w:ind w:left="2880" w:hanging="360"/>
      </w:pPr>
      <w:rPr>
        <w:rFonts w:hint="default" w:ascii="Times New Roman" w:hAnsi="Times New Roman"/>
      </w:rPr>
    </w:lvl>
    <w:lvl w:ilvl="4" w:tplc="FB94E220" w:tentative="1">
      <w:start w:val="1"/>
      <w:numFmt w:val="bullet"/>
      <w:lvlText w:val="-"/>
      <w:lvlJc w:val="left"/>
      <w:pPr>
        <w:tabs>
          <w:tab w:val="num" w:pos="3600"/>
        </w:tabs>
        <w:ind w:left="3600" w:hanging="360"/>
      </w:pPr>
      <w:rPr>
        <w:rFonts w:hint="default" w:ascii="Times New Roman" w:hAnsi="Times New Roman"/>
      </w:rPr>
    </w:lvl>
    <w:lvl w:ilvl="5" w:tplc="856E3404" w:tentative="1">
      <w:start w:val="1"/>
      <w:numFmt w:val="bullet"/>
      <w:lvlText w:val="-"/>
      <w:lvlJc w:val="left"/>
      <w:pPr>
        <w:tabs>
          <w:tab w:val="num" w:pos="4320"/>
        </w:tabs>
        <w:ind w:left="4320" w:hanging="360"/>
      </w:pPr>
      <w:rPr>
        <w:rFonts w:hint="default" w:ascii="Times New Roman" w:hAnsi="Times New Roman"/>
      </w:rPr>
    </w:lvl>
    <w:lvl w:ilvl="6" w:tplc="CA34B0FC" w:tentative="1">
      <w:start w:val="1"/>
      <w:numFmt w:val="bullet"/>
      <w:lvlText w:val="-"/>
      <w:lvlJc w:val="left"/>
      <w:pPr>
        <w:tabs>
          <w:tab w:val="num" w:pos="5040"/>
        </w:tabs>
        <w:ind w:left="5040" w:hanging="360"/>
      </w:pPr>
      <w:rPr>
        <w:rFonts w:hint="default" w:ascii="Times New Roman" w:hAnsi="Times New Roman"/>
      </w:rPr>
    </w:lvl>
    <w:lvl w:ilvl="7" w:tplc="28C8D02C" w:tentative="1">
      <w:start w:val="1"/>
      <w:numFmt w:val="bullet"/>
      <w:lvlText w:val="-"/>
      <w:lvlJc w:val="left"/>
      <w:pPr>
        <w:tabs>
          <w:tab w:val="num" w:pos="5760"/>
        </w:tabs>
        <w:ind w:left="5760" w:hanging="360"/>
      </w:pPr>
      <w:rPr>
        <w:rFonts w:hint="default" w:ascii="Times New Roman" w:hAnsi="Times New Roman"/>
      </w:rPr>
    </w:lvl>
    <w:lvl w:ilvl="8" w:tplc="DC80CBD2" w:tentative="1">
      <w:start w:val="1"/>
      <w:numFmt w:val="bullet"/>
      <w:lvlText w:val="-"/>
      <w:lvlJc w:val="left"/>
      <w:pPr>
        <w:tabs>
          <w:tab w:val="num" w:pos="6480"/>
        </w:tabs>
        <w:ind w:left="6480" w:hanging="360"/>
      </w:pPr>
      <w:rPr>
        <w:rFonts w:hint="default" w:ascii="Times New Roman" w:hAnsi="Times New Roman"/>
      </w:rPr>
    </w:lvl>
  </w:abstractNum>
  <w:abstractNum w:abstractNumId="30" w15:restartNumberingAfterBreak="0">
    <w:nsid w:val="48D27153"/>
    <w:multiLevelType w:val="hybridMultilevel"/>
    <w:tmpl w:val="160C161E"/>
    <w:lvl w:ilvl="0" w:tplc="8190F2AA">
      <w:numFmt w:val="bullet"/>
      <w:lvlText w:val="•"/>
      <w:lvlJc w:val="left"/>
      <w:pPr>
        <w:ind w:left="720" w:hanging="360"/>
      </w:pPr>
      <w:rPr>
        <w:rFonts w:hint="eastAsia" w:ascii="SimSun" w:hAnsi="SimSun" w:eastAsia="SimSun" w:cs="Times New Roman"/>
      </w:rPr>
    </w:lvl>
    <w:lvl w:ilvl="1" w:tplc="04090003">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1" w15:restartNumberingAfterBreak="0">
    <w:nsid w:val="494C1F94"/>
    <w:multiLevelType w:val="hybridMultilevel"/>
    <w:tmpl w:val="37C885E6"/>
    <w:lvl w:ilvl="0" w:tplc="04090001">
      <w:start w:val="1"/>
      <w:numFmt w:val="bullet"/>
      <w:lvlText w:val=""/>
      <w:lvlJc w:val="left"/>
      <w:pPr>
        <w:ind w:left="720" w:hanging="360"/>
      </w:pPr>
      <w:rPr>
        <w:rFonts w:hint="default" w:ascii="Symbol" w:hAnsi="Symbol"/>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32" w15:restartNumberingAfterBreak="0">
    <w:nsid w:val="4A55685D"/>
    <w:multiLevelType w:val="hybridMultilevel"/>
    <w:tmpl w:val="947A7058"/>
    <w:lvl w:ilvl="0" w:tplc="506219E2">
      <w:start w:val="1"/>
      <w:numFmt w:val="bullet"/>
      <w:pStyle w:val="textintend1"/>
      <w:lvlText w:val=""/>
      <w:lvlJc w:val="left"/>
      <w:pPr>
        <w:tabs>
          <w:tab w:val="num" w:pos="992"/>
        </w:tabs>
        <w:ind w:left="992" w:hanging="425"/>
      </w:pPr>
      <w:rPr>
        <w:rFonts w:hint="default" w:ascii="Symbol" w:hAnsi="Symbol"/>
      </w:rPr>
    </w:lvl>
    <w:lvl w:ilvl="1" w:tplc="7BBC61B6">
      <w:numFmt w:val="decimal"/>
      <w:lvlText w:val=""/>
      <w:lvlJc w:val="left"/>
    </w:lvl>
    <w:lvl w:ilvl="2" w:tplc="FD9C16B6">
      <w:numFmt w:val="decimal"/>
      <w:lvlText w:val=""/>
      <w:lvlJc w:val="left"/>
    </w:lvl>
    <w:lvl w:ilvl="3" w:tplc="823A73E2">
      <w:numFmt w:val="decimal"/>
      <w:lvlText w:val=""/>
      <w:lvlJc w:val="left"/>
    </w:lvl>
    <w:lvl w:ilvl="4" w:tplc="09C62D00">
      <w:numFmt w:val="decimal"/>
      <w:lvlText w:val=""/>
      <w:lvlJc w:val="left"/>
    </w:lvl>
    <w:lvl w:ilvl="5" w:tplc="BADC270E">
      <w:numFmt w:val="decimal"/>
      <w:lvlText w:val=""/>
      <w:lvlJc w:val="left"/>
    </w:lvl>
    <w:lvl w:ilvl="6" w:tplc="A02EAA94">
      <w:numFmt w:val="decimal"/>
      <w:lvlText w:val=""/>
      <w:lvlJc w:val="left"/>
    </w:lvl>
    <w:lvl w:ilvl="7" w:tplc="65CCC2E8">
      <w:numFmt w:val="decimal"/>
      <w:lvlText w:val=""/>
      <w:lvlJc w:val="left"/>
    </w:lvl>
    <w:lvl w:ilvl="8" w:tplc="CB7A876E">
      <w:numFmt w:val="decimal"/>
      <w:lvlText w:val=""/>
      <w:lvlJc w:val="left"/>
    </w:lvl>
  </w:abstractNum>
  <w:abstractNum w:abstractNumId="33" w15:restartNumberingAfterBreak="0">
    <w:nsid w:val="4B1F283C"/>
    <w:multiLevelType w:val="hybridMultilevel"/>
    <w:tmpl w:val="759E93C2"/>
    <w:lvl w:ilvl="0" w:tplc="58B8EC00">
      <w:start w:val="1"/>
      <w:numFmt w:val="bullet"/>
      <w:pStyle w:val="textintend3"/>
      <w:lvlText w:val=""/>
      <w:lvlJc w:val="left"/>
      <w:pPr>
        <w:tabs>
          <w:tab w:val="num" w:pos="1843"/>
        </w:tabs>
        <w:ind w:left="1843" w:hanging="425"/>
      </w:pPr>
      <w:rPr>
        <w:rFonts w:hint="default" w:ascii="Symbol" w:hAnsi="Symbol"/>
      </w:rPr>
    </w:lvl>
    <w:lvl w:ilvl="1" w:tplc="7DEAFD64">
      <w:numFmt w:val="decimal"/>
      <w:lvlText w:val=""/>
      <w:lvlJc w:val="left"/>
    </w:lvl>
    <w:lvl w:ilvl="2" w:tplc="953A6DFE">
      <w:numFmt w:val="decimal"/>
      <w:lvlText w:val=""/>
      <w:lvlJc w:val="left"/>
    </w:lvl>
    <w:lvl w:ilvl="3" w:tplc="139CCD9E">
      <w:numFmt w:val="decimal"/>
      <w:lvlText w:val=""/>
      <w:lvlJc w:val="left"/>
    </w:lvl>
    <w:lvl w:ilvl="4" w:tplc="A460A5B4">
      <w:numFmt w:val="decimal"/>
      <w:lvlText w:val=""/>
      <w:lvlJc w:val="left"/>
    </w:lvl>
    <w:lvl w:ilvl="5" w:tplc="9C642CAE">
      <w:numFmt w:val="decimal"/>
      <w:lvlText w:val=""/>
      <w:lvlJc w:val="left"/>
    </w:lvl>
    <w:lvl w:ilvl="6" w:tplc="8BB8A4C2">
      <w:numFmt w:val="decimal"/>
      <w:lvlText w:val=""/>
      <w:lvlJc w:val="left"/>
    </w:lvl>
    <w:lvl w:ilvl="7" w:tplc="3AF2E56E">
      <w:numFmt w:val="decimal"/>
      <w:lvlText w:val=""/>
      <w:lvlJc w:val="left"/>
    </w:lvl>
    <w:lvl w:ilvl="8" w:tplc="50B0C336">
      <w:numFmt w:val="decimal"/>
      <w:lvlText w:val=""/>
      <w:lvlJc w:val="left"/>
    </w:lvl>
  </w:abstractNum>
  <w:abstractNum w:abstractNumId="34" w15:restartNumberingAfterBreak="0">
    <w:nsid w:val="4B80300A"/>
    <w:multiLevelType w:val="hybridMultilevel"/>
    <w:tmpl w:val="724E8E9C"/>
    <w:lvl w:ilvl="0" w:tplc="8E804C96">
      <w:start w:val="1"/>
      <w:numFmt w:val="bullet"/>
      <w:lvlText w:val=""/>
      <w:lvlJc w:val="left"/>
      <w:pPr>
        <w:ind w:left="720" w:hanging="360"/>
      </w:pPr>
      <w:rPr>
        <w:rFonts w:hint="default" w:ascii="Symbol" w:hAnsi="Symbol"/>
      </w:rPr>
    </w:lvl>
    <w:lvl w:ilvl="1" w:tplc="76424164">
      <w:start w:val="1"/>
      <w:numFmt w:val="bullet"/>
      <w:lvlText w:val="o"/>
      <w:lvlJc w:val="left"/>
      <w:pPr>
        <w:ind w:left="1440" w:hanging="360"/>
      </w:pPr>
      <w:rPr>
        <w:rFonts w:hint="default" w:ascii="Courier New" w:hAnsi="Courier New"/>
      </w:rPr>
    </w:lvl>
    <w:lvl w:ilvl="2" w:tplc="FFFFFFFF">
      <w:start w:val="1"/>
      <w:numFmt w:val="bullet"/>
      <w:lvlText w:val=""/>
      <w:lvlJc w:val="left"/>
      <w:pPr>
        <w:ind w:left="2160" w:hanging="360"/>
      </w:pPr>
      <w:rPr>
        <w:rFonts w:hint="default" w:ascii="Wingdings" w:hAnsi="Wingdings"/>
      </w:rPr>
    </w:lvl>
    <w:lvl w:ilvl="3" w:tplc="C9D45034">
      <w:start w:val="1"/>
      <w:numFmt w:val="bullet"/>
      <w:lvlText w:val=""/>
      <w:lvlJc w:val="left"/>
      <w:pPr>
        <w:ind w:left="2880" w:hanging="360"/>
      </w:pPr>
      <w:rPr>
        <w:rFonts w:hint="default" w:ascii="Symbol" w:hAnsi="Symbol"/>
      </w:rPr>
    </w:lvl>
    <w:lvl w:ilvl="4" w:tplc="36B40414">
      <w:start w:val="1"/>
      <w:numFmt w:val="bullet"/>
      <w:lvlText w:val="o"/>
      <w:lvlJc w:val="left"/>
      <w:pPr>
        <w:ind w:left="3600" w:hanging="360"/>
      </w:pPr>
      <w:rPr>
        <w:rFonts w:hint="default" w:ascii="Courier New" w:hAnsi="Courier New"/>
      </w:rPr>
    </w:lvl>
    <w:lvl w:ilvl="5" w:tplc="BCF6D3E6">
      <w:start w:val="1"/>
      <w:numFmt w:val="bullet"/>
      <w:lvlText w:val=""/>
      <w:lvlJc w:val="left"/>
      <w:pPr>
        <w:ind w:left="4320" w:hanging="360"/>
      </w:pPr>
      <w:rPr>
        <w:rFonts w:hint="default" w:ascii="Wingdings" w:hAnsi="Wingdings"/>
      </w:rPr>
    </w:lvl>
    <w:lvl w:ilvl="6" w:tplc="B08427D4">
      <w:start w:val="1"/>
      <w:numFmt w:val="bullet"/>
      <w:lvlText w:val=""/>
      <w:lvlJc w:val="left"/>
      <w:pPr>
        <w:ind w:left="5040" w:hanging="360"/>
      </w:pPr>
      <w:rPr>
        <w:rFonts w:hint="default" w:ascii="Symbol" w:hAnsi="Symbol"/>
      </w:rPr>
    </w:lvl>
    <w:lvl w:ilvl="7" w:tplc="4782AC60">
      <w:start w:val="1"/>
      <w:numFmt w:val="bullet"/>
      <w:lvlText w:val="o"/>
      <w:lvlJc w:val="left"/>
      <w:pPr>
        <w:ind w:left="5760" w:hanging="360"/>
      </w:pPr>
      <w:rPr>
        <w:rFonts w:hint="default" w:ascii="Courier New" w:hAnsi="Courier New"/>
      </w:rPr>
    </w:lvl>
    <w:lvl w:ilvl="8" w:tplc="4EBE3A3A">
      <w:start w:val="1"/>
      <w:numFmt w:val="bullet"/>
      <w:lvlText w:val=""/>
      <w:lvlJc w:val="left"/>
      <w:pPr>
        <w:ind w:left="6480" w:hanging="360"/>
      </w:pPr>
      <w:rPr>
        <w:rFonts w:hint="default" w:ascii="Wingdings" w:hAnsi="Wingdings"/>
      </w:rPr>
    </w:lvl>
  </w:abstractNum>
  <w:abstractNum w:abstractNumId="35" w15:restartNumberingAfterBreak="0">
    <w:nsid w:val="5158549F"/>
    <w:multiLevelType w:val="hybridMultilevel"/>
    <w:tmpl w:val="E570B792"/>
    <w:lvl w:ilvl="0" w:tplc="1C80B3BC">
      <w:start w:val="8"/>
      <w:numFmt w:val="bullet"/>
      <w:lvlText w:val=""/>
      <w:lvlJc w:val="left"/>
      <w:pPr>
        <w:ind w:left="845" w:hanging="420"/>
      </w:pPr>
      <w:rPr>
        <w:rFonts w:hint="default" w:ascii="Symbol" w:hAnsi="Symbol" w:eastAsia="Calibri" w:cs="Times New Roman"/>
      </w:rPr>
    </w:lvl>
    <w:lvl w:ilvl="1" w:tplc="04090003">
      <w:start w:val="1"/>
      <w:numFmt w:val="bullet"/>
      <w:lvlText w:val="o"/>
      <w:lvlJc w:val="left"/>
      <w:pPr>
        <w:ind w:left="1265" w:hanging="420"/>
      </w:pPr>
      <w:rPr>
        <w:rFonts w:hint="default" w:ascii="Courier New" w:hAnsi="Courier New" w:cs="Courier New"/>
      </w:rPr>
    </w:lvl>
    <w:lvl w:ilvl="2" w:tplc="04090005">
      <w:start w:val="1"/>
      <w:numFmt w:val="bullet"/>
      <w:lvlText w:val=""/>
      <w:lvlJc w:val="left"/>
      <w:pPr>
        <w:ind w:left="1685" w:hanging="420"/>
      </w:pPr>
      <w:rPr>
        <w:rFonts w:hint="default" w:ascii="Wingdings" w:hAnsi="Wingdings"/>
      </w:rPr>
    </w:lvl>
    <w:lvl w:ilvl="3" w:tplc="04090001">
      <w:start w:val="1"/>
      <w:numFmt w:val="bullet"/>
      <w:lvlText w:val=""/>
      <w:lvlJc w:val="left"/>
      <w:pPr>
        <w:ind w:left="2105" w:hanging="420"/>
      </w:pPr>
      <w:rPr>
        <w:rFonts w:hint="default" w:ascii="Wingdings" w:hAnsi="Wingdings"/>
      </w:rPr>
    </w:lvl>
    <w:lvl w:ilvl="4" w:tplc="04090003">
      <w:start w:val="1"/>
      <w:numFmt w:val="bullet"/>
      <w:lvlText w:val=""/>
      <w:lvlJc w:val="left"/>
      <w:pPr>
        <w:ind w:left="2525" w:hanging="420"/>
      </w:pPr>
      <w:rPr>
        <w:rFonts w:hint="default" w:ascii="Wingdings" w:hAnsi="Wingdings"/>
      </w:rPr>
    </w:lvl>
    <w:lvl w:ilvl="5" w:tplc="04090005">
      <w:start w:val="1"/>
      <w:numFmt w:val="bullet"/>
      <w:lvlText w:val=""/>
      <w:lvlJc w:val="left"/>
      <w:pPr>
        <w:ind w:left="2945" w:hanging="420"/>
      </w:pPr>
      <w:rPr>
        <w:rFonts w:hint="default" w:ascii="Wingdings" w:hAnsi="Wingdings"/>
      </w:rPr>
    </w:lvl>
    <w:lvl w:ilvl="6" w:tplc="04090001">
      <w:start w:val="1"/>
      <w:numFmt w:val="bullet"/>
      <w:lvlText w:val=""/>
      <w:lvlJc w:val="left"/>
      <w:pPr>
        <w:ind w:left="3365" w:hanging="420"/>
      </w:pPr>
      <w:rPr>
        <w:rFonts w:hint="default" w:ascii="Wingdings" w:hAnsi="Wingdings"/>
      </w:rPr>
    </w:lvl>
    <w:lvl w:ilvl="7" w:tplc="04090003">
      <w:start w:val="1"/>
      <w:numFmt w:val="bullet"/>
      <w:lvlText w:val=""/>
      <w:lvlJc w:val="left"/>
      <w:pPr>
        <w:ind w:left="3785" w:hanging="420"/>
      </w:pPr>
      <w:rPr>
        <w:rFonts w:hint="default" w:ascii="Wingdings" w:hAnsi="Wingdings"/>
      </w:rPr>
    </w:lvl>
    <w:lvl w:ilvl="8" w:tplc="04090005">
      <w:start w:val="1"/>
      <w:numFmt w:val="bullet"/>
      <w:lvlText w:val=""/>
      <w:lvlJc w:val="left"/>
      <w:pPr>
        <w:ind w:left="4205" w:hanging="420"/>
      </w:pPr>
      <w:rPr>
        <w:rFonts w:hint="default" w:ascii="Wingdings" w:hAnsi="Wingdings"/>
      </w:rPr>
    </w:lvl>
  </w:abstractNum>
  <w:abstractNum w:abstractNumId="36" w15:restartNumberingAfterBreak="0">
    <w:nsid w:val="516553CF"/>
    <w:multiLevelType w:val="hybridMultilevel"/>
    <w:tmpl w:val="3DB4925E"/>
    <w:lvl w:ilvl="0" w:tplc="04090001">
      <w:start w:val="1"/>
      <w:numFmt w:val="bullet"/>
      <w:lvlText w:val=""/>
      <w:lvlJc w:val="left"/>
      <w:pPr>
        <w:ind w:left="720" w:hanging="360"/>
      </w:pPr>
      <w:rPr>
        <w:rFonts w:hint="default" w:ascii="Symbol" w:hAnsi="Symbol"/>
      </w:rPr>
    </w:lvl>
    <w:lvl w:ilvl="1" w:tplc="04090001">
      <w:start w:val="1"/>
      <w:numFmt w:val="bullet"/>
      <w:lvlText w:val=""/>
      <w:lvlJc w:val="left"/>
      <w:pPr>
        <w:ind w:left="1440" w:hanging="360"/>
      </w:pPr>
      <w:rPr>
        <w:rFonts w:hint="default" w:ascii="Symbol" w:hAnsi="Symbol"/>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abstractNum w:abstractNumId="37" w15:restartNumberingAfterBreak="0">
    <w:nsid w:val="51D63429"/>
    <w:multiLevelType w:val="hybridMultilevel"/>
    <w:tmpl w:val="D3702880"/>
    <w:lvl w:ilvl="0" w:tplc="0A04A60E">
      <w:start w:val="1"/>
      <w:numFmt w:val="decimal"/>
      <w:lvlText w:val="%1."/>
      <w:lvlJc w:val="left"/>
      <w:pPr>
        <w:ind w:left="640" w:hanging="360"/>
      </w:pPr>
      <w:rPr>
        <w:rFonts w:hint="default"/>
      </w:rPr>
    </w:lvl>
    <w:lvl w:ilvl="1" w:tplc="04070019" w:tentative="1">
      <w:start w:val="1"/>
      <w:numFmt w:val="lowerLetter"/>
      <w:lvlText w:val="%2."/>
      <w:lvlJc w:val="left"/>
      <w:pPr>
        <w:ind w:left="1360" w:hanging="360"/>
      </w:pPr>
    </w:lvl>
    <w:lvl w:ilvl="2" w:tplc="0407001B" w:tentative="1">
      <w:start w:val="1"/>
      <w:numFmt w:val="lowerRoman"/>
      <w:lvlText w:val="%3."/>
      <w:lvlJc w:val="right"/>
      <w:pPr>
        <w:ind w:left="2080" w:hanging="180"/>
      </w:pPr>
    </w:lvl>
    <w:lvl w:ilvl="3" w:tplc="0407000F" w:tentative="1">
      <w:start w:val="1"/>
      <w:numFmt w:val="decimal"/>
      <w:lvlText w:val="%4."/>
      <w:lvlJc w:val="left"/>
      <w:pPr>
        <w:ind w:left="2800" w:hanging="360"/>
      </w:pPr>
    </w:lvl>
    <w:lvl w:ilvl="4" w:tplc="04070019" w:tentative="1">
      <w:start w:val="1"/>
      <w:numFmt w:val="lowerLetter"/>
      <w:lvlText w:val="%5."/>
      <w:lvlJc w:val="left"/>
      <w:pPr>
        <w:ind w:left="3520" w:hanging="360"/>
      </w:pPr>
    </w:lvl>
    <w:lvl w:ilvl="5" w:tplc="0407001B" w:tentative="1">
      <w:start w:val="1"/>
      <w:numFmt w:val="lowerRoman"/>
      <w:lvlText w:val="%6."/>
      <w:lvlJc w:val="right"/>
      <w:pPr>
        <w:ind w:left="4240" w:hanging="180"/>
      </w:pPr>
    </w:lvl>
    <w:lvl w:ilvl="6" w:tplc="0407000F" w:tentative="1">
      <w:start w:val="1"/>
      <w:numFmt w:val="decimal"/>
      <w:lvlText w:val="%7."/>
      <w:lvlJc w:val="left"/>
      <w:pPr>
        <w:ind w:left="4960" w:hanging="360"/>
      </w:pPr>
    </w:lvl>
    <w:lvl w:ilvl="7" w:tplc="04070019" w:tentative="1">
      <w:start w:val="1"/>
      <w:numFmt w:val="lowerLetter"/>
      <w:lvlText w:val="%8."/>
      <w:lvlJc w:val="left"/>
      <w:pPr>
        <w:ind w:left="5680" w:hanging="360"/>
      </w:pPr>
    </w:lvl>
    <w:lvl w:ilvl="8" w:tplc="0407001B" w:tentative="1">
      <w:start w:val="1"/>
      <w:numFmt w:val="lowerRoman"/>
      <w:lvlText w:val="%9."/>
      <w:lvlJc w:val="right"/>
      <w:pPr>
        <w:ind w:left="6400" w:hanging="180"/>
      </w:pPr>
    </w:lvl>
  </w:abstractNum>
  <w:abstractNum w:abstractNumId="38" w15:restartNumberingAfterBreak="0">
    <w:nsid w:val="534C63B8"/>
    <w:multiLevelType w:val="hybridMultilevel"/>
    <w:tmpl w:val="A904ADFE"/>
    <w:lvl w:ilvl="0" w:tplc="86DE8202">
      <w:start w:val="1"/>
      <w:numFmt w:val="bullet"/>
      <w:lvlText w:val="-"/>
      <w:lvlJc w:val="left"/>
      <w:pPr>
        <w:tabs>
          <w:tab w:val="num" w:pos="720"/>
        </w:tabs>
        <w:ind w:left="720" w:hanging="360"/>
      </w:pPr>
      <w:rPr>
        <w:rFonts w:hint="default" w:ascii="Times New Roman" w:hAnsi="Times New Roman"/>
      </w:rPr>
    </w:lvl>
    <w:lvl w:ilvl="1" w:tplc="F40E5C96" w:tentative="1">
      <w:start w:val="1"/>
      <w:numFmt w:val="bullet"/>
      <w:lvlText w:val="-"/>
      <w:lvlJc w:val="left"/>
      <w:pPr>
        <w:tabs>
          <w:tab w:val="num" w:pos="1440"/>
        </w:tabs>
        <w:ind w:left="1440" w:hanging="360"/>
      </w:pPr>
      <w:rPr>
        <w:rFonts w:hint="default" w:ascii="Times New Roman" w:hAnsi="Times New Roman"/>
      </w:rPr>
    </w:lvl>
    <w:lvl w:ilvl="2" w:tplc="80C6BE9A" w:tentative="1">
      <w:start w:val="1"/>
      <w:numFmt w:val="bullet"/>
      <w:lvlText w:val="-"/>
      <w:lvlJc w:val="left"/>
      <w:pPr>
        <w:tabs>
          <w:tab w:val="num" w:pos="2160"/>
        </w:tabs>
        <w:ind w:left="2160" w:hanging="360"/>
      </w:pPr>
      <w:rPr>
        <w:rFonts w:hint="default" w:ascii="Times New Roman" w:hAnsi="Times New Roman"/>
      </w:rPr>
    </w:lvl>
    <w:lvl w:ilvl="3" w:tplc="90ACA9D4" w:tentative="1">
      <w:start w:val="1"/>
      <w:numFmt w:val="bullet"/>
      <w:lvlText w:val="-"/>
      <w:lvlJc w:val="left"/>
      <w:pPr>
        <w:tabs>
          <w:tab w:val="num" w:pos="2880"/>
        </w:tabs>
        <w:ind w:left="2880" w:hanging="360"/>
      </w:pPr>
      <w:rPr>
        <w:rFonts w:hint="default" w:ascii="Times New Roman" w:hAnsi="Times New Roman"/>
      </w:rPr>
    </w:lvl>
    <w:lvl w:ilvl="4" w:tplc="D97AB398" w:tentative="1">
      <w:start w:val="1"/>
      <w:numFmt w:val="bullet"/>
      <w:lvlText w:val="-"/>
      <w:lvlJc w:val="left"/>
      <w:pPr>
        <w:tabs>
          <w:tab w:val="num" w:pos="3600"/>
        </w:tabs>
        <w:ind w:left="3600" w:hanging="360"/>
      </w:pPr>
      <w:rPr>
        <w:rFonts w:hint="default" w:ascii="Times New Roman" w:hAnsi="Times New Roman"/>
      </w:rPr>
    </w:lvl>
    <w:lvl w:ilvl="5" w:tplc="57CC91D2" w:tentative="1">
      <w:start w:val="1"/>
      <w:numFmt w:val="bullet"/>
      <w:lvlText w:val="-"/>
      <w:lvlJc w:val="left"/>
      <w:pPr>
        <w:tabs>
          <w:tab w:val="num" w:pos="4320"/>
        </w:tabs>
        <w:ind w:left="4320" w:hanging="360"/>
      </w:pPr>
      <w:rPr>
        <w:rFonts w:hint="default" w:ascii="Times New Roman" w:hAnsi="Times New Roman"/>
      </w:rPr>
    </w:lvl>
    <w:lvl w:ilvl="6" w:tplc="BF7230DA" w:tentative="1">
      <w:start w:val="1"/>
      <w:numFmt w:val="bullet"/>
      <w:lvlText w:val="-"/>
      <w:lvlJc w:val="left"/>
      <w:pPr>
        <w:tabs>
          <w:tab w:val="num" w:pos="5040"/>
        </w:tabs>
        <w:ind w:left="5040" w:hanging="360"/>
      </w:pPr>
      <w:rPr>
        <w:rFonts w:hint="default" w:ascii="Times New Roman" w:hAnsi="Times New Roman"/>
      </w:rPr>
    </w:lvl>
    <w:lvl w:ilvl="7" w:tplc="80000EE4" w:tentative="1">
      <w:start w:val="1"/>
      <w:numFmt w:val="bullet"/>
      <w:lvlText w:val="-"/>
      <w:lvlJc w:val="left"/>
      <w:pPr>
        <w:tabs>
          <w:tab w:val="num" w:pos="5760"/>
        </w:tabs>
        <w:ind w:left="5760" w:hanging="360"/>
      </w:pPr>
      <w:rPr>
        <w:rFonts w:hint="default" w:ascii="Times New Roman" w:hAnsi="Times New Roman"/>
      </w:rPr>
    </w:lvl>
    <w:lvl w:ilvl="8" w:tplc="7FCACCA4" w:tentative="1">
      <w:start w:val="1"/>
      <w:numFmt w:val="bullet"/>
      <w:lvlText w:val="-"/>
      <w:lvlJc w:val="left"/>
      <w:pPr>
        <w:tabs>
          <w:tab w:val="num" w:pos="6480"/>
        </w:tabs>
        <w:ind w:left="6480" w:hanging="360"/>
      </w:pPr>
      <w:rPr>
        <w:rFonts w:hint="default" w:ascii="Times New Roman" w:hAnsi="Times New Roman"/>
      </w:rPr>
    </w:lvl>
  </w:abstractNum>
  <w:abstractNum w:abstractNumId="39" w15:restartNumberingAfterBreak="0">
    <w:nsid w:val="53DD175B"/>
    <w:multiLevelType w:val="hybridMultilevel"/>
    <w:tmpl w:val="ED0CAA0E"/>
    <w:lvl w:ilvl="0" w:tplc="8190F2AA">
      <w:numFmt w:val="bullet"/>
      <w:lvlText w:val="•"/>
      <w:lvlJc w:val="left"/>
      <w:pPr>
        <w:ind w:left="360" w:hanging="360"/>
      </w:pPr>
      <w:rPr>
        <w:rFonts w:hint="eastAsia" w:ascii="SimSun" w:hAnsi="SimSun" w:eastAsia="SimSun" w:cs="Times New Roman"/>
      </w:rPr>
    </w:lvl>
    <w:lvl w:ilvl="1" w:tplc="04070003" w:tentative="1">
      <w:start w:val="1"/>
      <w:numFmt w:val="bullet"/>
      <w:lvlText w:val="o"/>
      <w:lvlJc w:val="left"/>
      <w:pPr>
        <w:ind w:left="1080" w:hanging="360"/>
      </w:pPr>
      <w:rPr>
        <w:rFonts w:hint="default" w:ascii="Courier New" w:hAnsi="Courier New" w:cs="Courier New"/>
      </w:rPr>
    </w:lvl>
    <w:lvl w:ilvl="2" w:tplc="04070005" w:tentative="1">
      <w:start w:val="1"/>
      <w:numFmt w:val="bullet"/>
      <w:lvlText w:val=""/>
      <w:lvlJc w:val="left"/>
      <w:pPr>
        <w:ind w:left="1800" w:hanging="360"/>
      </w:pPr>
      <w:rPr>
        <w:rFonts w:hint="default" w:ascii="Wingdings" w:hAnsi="Wingdings"/>
      </w:rPr>
    </w:lvl>
    <w:lvl w:ilvl="3" w:tplc="04070001" w:tentative="1">
      <w:start w:val="1"/>
      <w:numFmt w:val="bullet"/>
      <w:lvlText w:val=""/>
      <w:lvlJc w:val="left"/>
      <w:pPr>
        <w:ind w:left="2520" w:hanging="360"/>
      </w:pPr>
      <w:rPr>
        <w:rFonts w:hint="default" w:ascii="Symbol" w:hAnsi="Symbol"/>
      </w:rPr>
    </w:lvl>
    <w:lvl w:ilvl="4" w:tplc="04070003" w:tentative="1">
      <w:start w:val="1"/>
      <w:numFmt w:val="bullet"/>
      <w:lvlText w:val="o"/>
      <w:lvlJc w:val="left"/>
      <w:pPr>
        <w:ind w:left="3240" w:hanging="360"/>
      </w:pPr>
      <w:rPr>
        <w:rFonts w:hint="default" w:ascii="Courier New" w:hAnsi="Courier New" w:cs="Courier New"/>
      </w:rPr>
    </w:lvl>
    <w:lvl w:ilvl="5" w:tplc="04070005" w:tentative="1">
      <w:start w:val="1"/>
      <w:numFmt w:val="bullet"/>
      <w:lvlText w:val=""/>
      <w:lvlJc w:val="left"/>
      <w:pPr>
        <w:ind w:left="3960" w:hanging="360"/>
      </w:pPr>
      <w:rPr>
        <w:rFonts w:hint="default" w:ascii="Wingdings" w:hAnsi="Wingdings"/>
      </w:rPr>
    </w:lvl>
    <w:lvl w:ilvl="6" w:tplc="04070001" w:tentative="1">
      <w:start w:val="1"/>
      <w:numFmt w:val="bullet"/>
      <w:lvlText w:val=""/>
      <w:lvlJc w:val="left"/>
      <w:pPr>
        <w:ind w:left="4680" w:hanging="360"/>
      </w:pPr>
      <w:rPr>
        <w:rFonts w:hint="default" w:ascii="Symbol" w:hAnsi="Symbol"/>
      </w:rPr>
    </w:lvl>
    <w:lvl w:ilvl="7" w:tplc="04070003" w:tentative="1">
      <w:start w:val="1"/>
      <w:numFmt w:val="bullet"/>
      <w:lvlText w:val="o"/>
      <w:lvlJc w:val="left"/>
      <w:pPr>
        <w:ind w:left="5400" w:hanging="360"/>
      </w:pPr>
      <w:rPr>
        <w:rFonts w:hint="default" w:ascii="Courier New" w:hAnsi="Courier New" w:cs="Courier New"/>
      </w:rPr>
    </w:lvl>
    <w:lvl w:ilvl="8" w:tplc="04070005" w:tentative="1">
      <w:start w:val="1"/>
      <w:numFmt w:val="bullet"/>
      <w:lvlText w:val=""/>
      <w:lvlJc w:val="left"/>
      <w:pPr>
        <w:ind w:left="6120" w:hanging="360"/>
      </w:pPr>
      <w:rPr>
        <w:rFonts w:hint="default" w:ascii="Wingdings" w:hAnsi="Wingdings"/>
      </w:rPr>
    </w:lvl>
  </w:abstractNum>
  <w:abstractNum w:abstractNumId="40" w15:restartNumberingAfterBreak="0">
    <w:nsid w:val="62744203"/>
    <w:multiLevelType w:val="hybridMultilevel"/>
    <w:tmpl w:val="FFFFFFFF"/>
    <w:lvl w:ilvl="0" w:tplc="749ACD96">
      <w:start w:val="1"/>
      <w:numFmt w:val="bullet"/>
      <w:lvlText w:val=""/>
      <w:lvlJc w:val="left"/>
      <w:pPr>
        <w:ind w:left="720" w:hanging="360"/>
      </w:pPr>
      <w:rPr>
        <w:rFonts w:hint="default" w:ascii="Symbol" w:hAnsi="Symbol"/>
      </w:rPr>
    </w:lvl>
    <w:lvl w:ilvl="1" w:tplc="697AEE86">
      <w:start w:val="1"/>
      <w:numFmt w:val="bullet"/>
      <w:lvlText w:val="o"/>
      <w:lvlJc w:val="left"/>
      <w:pPr>
        <w:ind w:left="1440" w:hanging="360"/>
      </w:pPr>
      <w:rPr>
        <w:rFonts w:hint="default" w:ascii="Courier New" w:hAnsi="Courier New"/>
      </w:rPr>
    </w:lvl>
    <w:lvl w:ilvl="2" w:tplc="13FE5394">
      <w:start w:val="1"/>
      <w:numFmt w:val="bullet"/>
      <w:lvlText w:val=""/>
      <w:lvlJc w:val="left"/>
      <w:pPr>
        <w:ind w:left="2160" w:hanging="360"/>
      </w:pPr>
      <w:rPr>
        <w:rFonts w:hint="default" w:ascii="Wingdings" w:hAnsi="Wingdings"/>
      </w:rPr>
    </w:lvl>
    <w:lvl w:ilvl="3" w:tplc="B53C44E2">
      <w:start w:val="1"/>
      <w:numFmt w:val="bullet"/>
      <w:lvlText w:val=""/>
      <w:lvlJc w:val="left"/>
      <w:pPr>
        <w:ind w:left="2880" w:hanging="360"/>
      </w:pPr>
      <w:rPr>
        <w:rFonts w:hint="default" w:ascii="Symbol" w:hAnsi="Symbol"/>
      </w:rPr>
    </w:lvl>
    <w:lvl w:ilvl="4" w:tplc="0AA24F28">
      <w:start w:val="1"/>
      <w:numFmt w:val="bullet"/>
      <w:lvlText w:val="o"/>
      <w:lvlJc w:val="left"/>
      <w:pPr>
        <w:ind w:left="3600" w:hanging="360"/>
      </w:pPr>
      <w:rPr>
        <w:rFonts w:hint="default" w:ascii="Courier New" w:hAnsi="Courier New"/>
      </w:rPr>
    </w:lvl>
    <w:lvl w:ilvl="5" w:tplc="48B25A6A">
      <w:start w:val="1"/>
      <w:numFmt w:val="bullet"/>
      <w:lvlText w:val=""/>
      <w:lvlJc w:val="left"/>
      <w:pPr>
        <w:ind w:left="4320" w:hanging="360"/>
      </w:pPr>
      <w:rPr>
        <w:rFonts w:hint="default" w:ascii="Wingdings" w:hAnsi="Wingdings"/>
      </w:rPr>
    </w:lvl>
    <w:lvl w:ilvl="6" w:tplc="FECA4158">
      <w:start w:val="1"/>
      <w:numFmt w:val="bullet"/>
      <w:lvlText w:val=""/>
      <w:lvlJc w:val="left"/>
      <w:pPr>
        <w:ind w:left="5040" w:hanging="360"/>
      </w:pPr>
      <w:rPr>
        <w:rFonts w:hint="default" w:ascii="Symbol" w:hAnsi="Symbol"/>
      </w:rPr>
    </w:lvl>
    <w:lvl w:ilvl="7" w:tplc="5E46F9E8">
      <w:start w:val="1"/>
      <w:numFmt w:val="bullet"/>
      <w:lvlText w:val="o"/>
      <w:lvlJc w:val="left"/>
      <w:pPr>
        <w:ind w:left="5760" w:hanging="360"/>
      </w:pPr>
      <w:rPr>
        <w:rFonts w:hint="default" w:ascii="Courier New" w:hAnsi="Courier New"/>
      </w:rPr>
    </w:lvl>
    <w:lvl w:ilvl="8" w:tplc="EB4AF302">
      <w:start w:val="1"/>
      <w:numFmt w:val="bullet"/>
      <w:lvlText w:val=""/>
      <w:lvlJc w:val="left"/>
      <w:pPr>
        <w:ind w:left="6480" w:hanging="360"/>
      </w:pPr>
      <w:rPr>
        <w:rFonts w:hint="default" w:ascii="Wingdings" w:hAnsi="Wingdings"/>
      </w:rPr>
    </w:lvl>
  </w:abstractNum>
  <w:abstractNum w:abstractNumId="41" w15:restartNumberingAfterBreak="0">
    <w:nsid w:val="67225CDD"/>
    <w:multiLevelType w:val="hybridMultilevel"/>
    <w:tmpl w:val="9ABA4C78"/>
    <w:lvl w:ilvl="0" w:tplc="04070001">
      <w:start w:val="1"/>
      <w:numFmt w:val="bullet"/>
      <w:lvlText w:val=""/>
      <w:lvlJc w:val="left"/>
      <w:pPr>
        <w:ind w:left="720" w:hanging="360"/>
      </w:pPr>
      <w:rPr>
        <w:rFonts w:hint="default" w:ascii="Symbol" w:hAnsi="Symbol"/>
      </w:rPr>
    </w:lvl>
    <w:lvl w:ilvl="1" w:tplc="04070003" w:tentative="1">
      <w:start w:val="1"/>
      <w:numFmt w:val="bullet"/>
      <w:lvlText w:val="o"/>
      <w:lvlJc w:val="left"/>
      <w:pPr>
        <w:ind w:left="1440" w:hanging="360"/>
      </w:pPr>
      <w:rPr>
        <w:rFonts w:hint="default" w:ascii="Courier New" w:hAnsi="Courier New" w:cs="Courier New"/>
      </w:rPr>
    </w:lvl>
    <w:lvl w:ilvl="2" w:tplc="04070005" w:tentative="1">
      <w:start w:val="1"/>
      <w:numFmt w:val="bullet"/>
      <w:lvlText w:val=""/>
      <w:lvlJc w:val="left"/>
      <w:pPr>
        <w:ind w:left="2160" w:hanging="360"/>
      </w:pPr>
      <w:rPr>
        <w:rFonts w:hint="default" w:ascii="Wingdings" w:hAnsi="Wingdings"/>
      </w:rPr>
    </w:lvl>
    <w:lvl w:ilvl="3" w:tplc="04070001" w:tentative="1">
      <w:start w:val="1"/>
      <w:numFmt w:val="bullet"/>
      <w:lvlText w:val=""/>
      <w:lvlJc w:val="left"/>
      <w:pPr>
        <w:ind w:left="2880" w:hanging="360"/>
      </w:pPr>
      <w:rPr>
        <w:rFonts w:hint="default" w:ascii="Symbol" w:hAnsi="Symbol"/>
      </w:rPr>
    </w:lvl>
    <w:lvl w:ilvl="4" w:tplc="04070003" w:tentative="1">
      <w:start w:val="1"/>
      <w:numFmt w:val="bullet"/>
      <w:lvlText w:val="o"/>
      <w:lvlJc w:val="left"/>
      <w:pPr>
        <w:ind w:left="3600" w:hanging="360"/>
      </w:pPr>
      <w:rPr>
        <w:rFonts w:hint="default" w:ascii="Courier New" w:hAnsi="Courier New" w:cs="Courier New"/>
      </w:rPr>
    </w:lvl>
    <w:lvl w:ilvl="5" w:tplc="04070005" w:tentative="1">
      <w:start w:val="1"/>
      <w:numFmt w:val="bullet"/>
      <w:lvlText w:val=""/>
      <w:lvlJc w:val="left"/>
      <w:pPr>
        <w:ind w:left="4320" w:hanging="360"/>
      </w:pPr>
      <w:rPr>
        <w:rFonts w:hint="default" w:ascii="Wingdings" w:hAnsi="Wingdings"/>
      </w:rPr>
    </w:lvl>
    <w:lvl w:ilvl="6" w:tplc="04070001" w:tentative="1">
      <w:start w:val="1"/>
      <w:numFmt w:val="bullet"/>
      <w:lvlText w:val=""/>
      <w:lvlJc w:val="left"/>
      <w:pPr>
        <w:ind w:left="5040" w:hanging="360"/>
      </w:pPr>
      <w:rPr>
        <w:rFonts w:hint="default" w:ascii="Symbol" w:hAnsi="Symbol"/>
      </w:rPr>
    </w:lvl>
    <w:lvl w:ilvl="7" w:tplc="04070003" w:tentative="1">
      <w:start w:val="1"/>
      <w:numFmt w:val="bullet"/>
      <w:lvlText w:val="o"/>
      <w:lvlJc w:val="left"/>
      <w:pPr>
        <w:ind w:left="5760" w:hanging="360"/>
      </w:pPr>
      <w:rPr>
        <w:rFonts w:hint="default" w:ascii="Courier New" w:hAnsi="Courier New" w:cs="Courier New"/>
      </w:rPr>
    </w:lvl>
    <w:lvl w:ilvl="8" w:tplc="04070005" w:tentative="1">
      <w:start w:val="1"/>
      <w:numFmt w:val="bullet"/>
      <w:lvlText w:val=""/>
      <w:lvlJc w:val="left"/>
      <w:pPr>
        <w:ind w:left="6480" w:hanging="360"/>
      </w:pPr>
      <w:rPr>
        <w:rFonts w:hint="default" w:ascii="Wingdings" w:hAnsi="Wingdings"/>
      </w:rPr>
    </w:lvl>
  </w:abstractNum>
  <w:abstractNum w:abstractNumId="42" w15:restartNumberingAfterBreak="0">
    <w:nsid w:val="723362AD"/>
    <w:multiLevelType w:val="hybridMultilevel"/>
    <w:tmpl w:val="FFFFFFFF"/>
    <w:lvl w:ilvl="0" w:tplc="A798115E">
      <w:start w:val="1"/>
      <w:numFmt w:val="bullet"/>
      <w:lvlText w:val=""/>
      <w:lvlJc w:val="left"/>
      <w:pPr>
        <w:ind w:left="720" w:hanging="360"/>
      </w:pPr>
      <w:rPr>
        <w:rFonts w:hint="default" w:ascii="Symbol" w:hAnsi="Symbol"/>
      </w:rPr>
    </w:lvl>
    <w:lvl w:ilvl="1" w:tplc="96D4B982">
      <w:start w:val="1"/>
      <w:numFmt w:val="bullet"/>
      <w:lvlText w:val="o"/>
      <w:lvlJc w:val="left"/>
      <w:pPr>
        <w:ind w:left="1440" w:hanging="360"/>
      </w:pPr>
      <w:rPr>
        <w:rFonts w:hint="default" w:ascii="Courier New" w:hAnsi="Courier New"/>
      </w:rPr>
    </w:lvl>
    <w:lvl w:ilvl="2" w:tplc="49C0D512">
      <w:start w:val="1"/>
      <w:numFmt w:val="bullet"/>
      <w:lvlText w:val=""/>
      <w:lvlJc w:val="left"/>
      <w:pPr>
        <w:ind w:left="2160" w:hanging="360"/>
      </w:pPr>
      <w:rPr>
        <w:rFonts w:hint="default" w:ascii="Wingdings" w:hAnsi="Wingdings"/>
      </w:rPr>
    </w:lvl>
    <w:lvl w:ilvl="3" w:tplc="A5D6A6E0">
      <w:start w:val="1"/>
      <w:numFmt w:val="bullet"/>
      <w:lvlText w:val=""/>
      <w:lvlJc w:val="left"/>
      <w:pPr>
        <w:ind w:left="2880" w:hanging="360"/>
      </w:pPr>
      <w:rPr>
        <w:rFonts w:hint="default" w:ascii="Symbol" w:hAnsi="Symbol"/>
      </w:rPr>
    </w:lvl>
    <w:lvl w:ilvl="4" w:tplc="5BD0BC6C">
      <w:start w:val="1"/>
      <w:numFmt w:val="bullet"/>
      <w:lvlText w:val="o"/>
      <w:lvlJc w:val="left"/>
      <w:pPr>
        <w:ind w:left="3600" w:hanging="360"/>
      </w:pPr>
      <w:rPr>
        <w:rFonts w:hint="default" w:ascii="Courier New" w:hAnsi="Courier New"/>
      </w:rPr>
    </w:lvl>
    <w:lvl w:ilvl="5" w:tplc="EC9EE6AA">
      <w:start w:val="1"/>
      <w:numFmt w:val="bullet"/>
      <w:lvlText w:val=""/>
      <w:lvlJc w:val="left"/>
      <w:pPr>
        <w:ind w:left="4320" w:hanging="360"/>
      </w:pPr>
      <w:rPr>
        <w:rFonts w:hint="default" w:ascii="Wingdings" w:hAnsi="Wingdings"/>
      </w:rPr>
    </w:lvl>
    <w:lvl w:ilvl="6" w:tplc="83A02D08">
      <w:start w:val="1"/>
      <w:numFmt w:val="bullet"/>
      <w:lvlText w:val=""/>
      <w:lvlJc w:val="left"/>
      <w:pPr>
        <w:ind w:left="5040" w:hanging="360"/>
      </w:pPr>
      <w:rPr>
        <w:rFonts w:hint="default" w:ascii="Symbol" w:hAnsi="Symbol"/>
      </w:rPr>
    </w:lvl>
    <w:lvl w:ilvl="7" w:tplc="F68A8DE2">
      <w:start w:val="1"/>
      <w:numFmt w:val="bullet"/>
      <w:lvlText w:val="o"/>
      <w:lvlJc w:val="left"/>
      <w:pPr>
        <w:ind w:left="5760" w:hanging="360"/>
      </w:pPr>
      <w:rPr>
        <w:rFonts w:hint="default" w:ascii="Courier New" w:hAnsi="Courier New"/>
      </w:rPr>
    </w:lvl>
    <w:lvl w:ilvl="8" w:tplc="95961856">
      <w:start w:val="1"/>
      <w:numFmt w:val="bullet"/>
      <w:lvlText w:val=""/>
      <w:lvlJc w:val="left"/>
      <w:pPr>
        <w:ind w:left="6480" w:hanging="360"/>
      </w:pPr>
      <w:rPr>
        <w:rFonts w:hint="default" w:ascii="Wingdings" w:hAnsi="Wingdings"/>
      </w:rPr>
    </w:lvl>
  </w:abstractNum>
  <w:abstractNum w:abstractNumId="43" w15:restartNumberingAfterBreak="0">
    <w:nsid w:val="73710819"/>
    <w:multiLevelType w:val="hybridMultilevel"/>
    <w:tmpl w:val="ABA2EDA2"/>
    <w:lvl w:ilvl="0" w:tplc="E182F51E">
      <w:start w:val="1"/>
      <w:numFmt w:val="bullet"/>
      <w:lvlText w:val="-"/>
      <w:lvlJc w:val="left"/>
      <w:pPr>
        <w:tabs>
          <w:tab w:val="num" w:pos="720"/>
        </w:tabs>
        <w:ind w:left="720" w:hanging="360"/>
      </w:pPr>
      <w:rPr>
        <w:rFonts w:hint="default" w:ascii="Times New Roman" w:hAnsi="Times New Roman"/>
      </w:rPr>
    </w:lvl>
    <w:lvl w:ilvl="1" w:tplc="3ABCB03C" w:tentative="1">
      <w:start w:val="1"/>
      <w:numFmt w:val="bullet"/>
      <w:lvlText w:val="-"/>
      <w:lvlJc w:val="left"/>
      <w:pPr>
        <w:tabs>
          <w:tab w:val="num" w:pos="1440"/>
        </w:tabs>
        <w:ind w:left="1440" w:hanging="360"/>
      </w:pPr>
      <w:rPr>
        <w:rFonts w:hint="default" w:ascii="Times New Roman" w:hAnsi="Times New Roman"/>
      </w:rPr>
    </w:lvl>
    <w:lvl w:ilvl="2" w:tplc="659EB9CE" w:tentative="1">
      <w:start w:val="1"/>
      <w:numFmt w:val="bullet"/>
      <w:lvlText w:val="-"/>
      <w:lvlJc w:val="left"/>
      <w:pPr>
        <w:tabs>
          <w:tab w:val="num" w:pos="2160"/>
        </w:tabs>
        <w:ind w:left="2160" w:hanging="360"/>
      </w:pPr>
      <w:rPr>
        <w:rFonts w:hint="default" w:ascii="Times New Roman" w:hAnsi="Times New Roman"/>
      </w:rPr>
    </w:lvl>
    <w:lvl w:ilvl="3" w:tplc="9C7CA758" w:tentative="1">
      <w:start w:val="1"/>
      <w:numFmt w:val="bullet"/>
      <w:lvlText w:val="-"/>
      <w:lvlJc w:val="left"/>
      <w:pPr>
        <w:tabs>
          <w:tab w:val="num" w:pos="2880"/>
        </w:tabs>
        <w:ind w:left="2880" w:hanging="360"/>
      </w:pPr>
      <w:rPr>
        <w:rFonts w:hint="default" w:ascii="Times New Roman" w:hAnsi="Times New Roman"/>
      </w:rPr>
    </w:lvl>
    <w:lvl w:ilvl="4" w:tplc="4D74D1A2" w:tentative="1">
      <w:start w:val="1"/>
      <w:numFmt w:val="bullet"/>
      <w:lvlText w:val="-"/>
      <w:lvlJc w:val="left"/>
      <w:pPr>
        <w:tabs>
          <w:tab w:val="num" w:pos="3600"/>
        </w:tabs>
        <w:ind w:left="3600" w:hanging="360"/>
      </w:pPr>
      <w:rPr>
        <w:rFonts w:hint="default" w:ascii="Times New Roman" w:hAnsi="Times New Roman"/>
      </w:rPr>
    </w:lvl>
    <w:lvl w:ilvl="5" w:tplc="A8F8DE78" w:tentative="1">
      <w:start w:val="1"/>
      <w:numFmt w:val="bullet"/>
      <w:lvlText w:val="-"/>
      <w:lvlJc w:val="left"/>
      <w:pPr>
        <w:tabs>
          <w:tab w:val="num" w:pos="4320"/>
        </w:tabs>
        <w:ind w:left="4320" w:hanging="360"/>
      </w:pPr>
      <w:rPr>
        <w:rFonts w:hint="default" w:ascii="Times New Roman" w:hAnsi="Times New Roman"/>
      </w:rPr>
    </w:lvl>
    <w:lvl w:ilvl="6" w:tplc="5A084818" w:tentative="1">
      <w:start w:val="1"/>
      <w:numFmt w:val="bullet"/>
      <w:lvlText w:val="-"/>
      <w:lvlJc w:val="left"/>
      <w:pPr>
        <w:tabs>
          <w:tab w:val="num" w:pos="5040"/>
        </w:tabs>
        <w:ind w:left="5040" w:hanging="360"/>
      </w:pPr>
      <w:rPr>
        <w:rFonts w:hint="default" w:ascii="Times New Roman" w:hAnsi="Times New Roman"/>
      </w:rPr>
    </w:lvl>
    <w:lvl w:ilvl="7" w:tplc="526662C2" w:tentative="1">
      <w:start w:val="1"/>
      <w:numFmt w:val="bullet"/>
      <w:lvlText w:val="-"/>
      <w:lvlJc w:val="left"/>
      <w:pPr>
        <w:tabs>
          <w:tab w:val="num" w:pos="5760"/>
        </w:tabs>
        <w:ind w:left="5760" w:hanging="360"/>
      </w:pPr>
      <w:rPr>
        <w:rFonts w:hint="default" w:ascii="Times New Roman" w:hAnsi="Times New Roman"/>
      </w:rPr>
    </w:lvl>
    <w:lvl w:ilvl="8" w:tplc="32BA8A54" w:tentative="1">
      <w:start w:val="1"/>
      <w:numFmt w:val="bullet"/>
      <w:lvlText w:val="-"/>
      <w:lvlJc w:val="left"/>
      <w:pPr>
        <w:tabs>
          <w:tab w:val="num" w:pos="6480"/>
        </w:tabs>
        <w:ind w:left="6480" w:hanging="360"/>
      </w:pPr>
      <w:rPr>
        <w:rFonts w:hint="default" w:ascii="Times New Roman" w:hAnsi="Times New Roman"/>
      </w:rPr>
    </w:lvl>
  </w:abstractNum>
  <w:abstractNum w:abstractNumId="44" w15:restartNumberingAfterBreak="0">
    <w:nsid w:val="76992D22"/>
    <w:multiLevelType w:val="hybridMultilevel"/>
    <w:tmpl w:val="68A02C58"/>
    <w:lvl w:ilvl="0" w:tplc="08090001">
      <w:start w:val="1"/>
      <w:numFmt w:val="bullet"/>
      <w:lvlText w:val=""/>
      <w:lvlJc w:val="left"/>
      <w:pPr>
        <w:ind w:left="720" w:hanging="360"/>
      </w:pPr>
      <w:rPr>
        <w:rFonts w:hint="default" w:ascii="Symbol" w:hAnsi="Symbol"/>
      </w:rPr>
    </w:lvl>
    <w:lvl w:ilvl="1" w:tplc="08090003">
      <w:start w:val="1"/>
      <w:numFmt w:val="bullet"/>
      <w:lvlText w:val="o"/>
      <w:lvlJc w:val="left"/>
      <w:pPr>
        <w:ind w:left="1440" w:hanging="360"/>
      </w:pPr>
      <w:rPr>
        <w:rFonts w:hint="default" w:ascii="Courier New" w:hAnsi="Courier New" w:cs="Courier New"/>
      </w:rPr>
    </w:lvl>
    <w:lvl w:ilvl="2" w:tplc="08090005">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45" w15:restartNumberingAfterBreak="0">
    <w:nsid w:val="78B208E3"/>
    <w:multiLevelType w:val="hybridMultilevel"/>
    <w:tmpl w:val="FFFFFFFF"/>
    <w:lvl w:ilvl="0" w:tplc="18D27BA2">
      <w:start w:val="1"/>
      <w:numFmt w:val="bullet"/>
      <w:lvlText w:val=""/>
      <w:lvlJc w:val="left"/>
      <w:pPr>
        <w:ind w:left="720" w:hanging="360"/>
      </w:pPr>
      <w:rPr>
        <w:rFonts w:hint="default" w:ascii="Symbol" w:hAnsi="Symbol"/>
      </w:rPr>
    </w:lvl>
    <w:lvl w:ilvl="1" w:tplc="9C2CB240">
      <w:start w:val="1"/>
      <w:numFmt w:val="bullet"/>
      <w:lvlText w:val="o"/>
      <w:lvlJc w:val="left"/>
      <w:pPr>
        <w:ind w:left="1440" w:hanging="360"/>
      </w:pPr>
      <w:rPr>
        <w:rFonts w:hint="default" w:ascii="Courier New" w:hAnsi="Courier New"/>
      </w:rPr>
    </w:lvl>
    <w:lvl w:ilvl="2" w:tplc="BC98A932">
      <w:start w:val="1"/>
      <w:numFmt w:val="bullet"/>
      <w:lvlText w:val=""/>
      <w:lvlJc w:val="left"/>
      <w:pPr>
        <w:ind w:left="2160" w:hanging="360"/>
      </w:pPr>
      <w:rPr>
        <w:rFonts w:hint="default" w:ascii="Wingdings" w:hAnsi="Wingdings"/>
      </w:rPr>
    </w:lvl>
    <w:lvl w:ilvl="3" w:tplc="893C369E">
      <w:start w:val="1"/>
      <w:numFmt w:val="bullet"/>
      <w:lvlText w:val=""/>
      <w:lvlJc w:val="left"/>
      <w:pPr>
        <w:ind w:left="2880" w:hanging="360"/>
      </w:pPr>
      <w:rPr>
        <w:rFonts w:hint="default" w:ascii="Symbol" w:hAnsi="Symbol"/>
      </w:rPr>
    </w:lvl>
    <w:lvl w:ilvl="4" w:tplc="A8961826">
      <w:start w:val="1"/>
      <w:numFmt w:val="bullet"/>
      <w:lvlText w:val="o"/>
      <w:lvlJc w:val="left"/>
      <w:pPr>
        <w:ind w:left="3600" w:hanging="360"/>
      </w:pPr>
      <w:rPr>
        <w:rFonts w:hint="default" w:ascii="Courier New" w:hAnsi="Courier New"/>
      </w:rPr>
    </w:lvl>
    <w:lvl w:ilvl="5" w:tplc="B7967CA2">
      <w:start w:val="1"/>
      <w:numFmt w:val="bullet"/>
      <w:lvlText w:val=""/>
      <w:lvlJc w:val="left"/>
      <w:pPr>
        <w:ind w:left="4320" w:hanging="360"/>
      </w:pPr>
      <w:rPr>
        <w:rFonts w:hint="default" w:ascii="Wingdings" w:hAnsi="Wingdings"/>
      </w:rPr>
    </w:lvl>
    <w:lvl w:ilvl="6" w:tplc="D958A8C4">
      <w:start w:val="1"/>
      <w:numFmt w:val="bullet"/>
      <w:lvlText w:val=""/>
      <w:lvlJc w:val="left"/>
      <w:pPr>
        <w:ind w:left="5040" w:hanging="360"/>
      </w:pPr>
      <w:rPr>
        <w:rFonts w:hint="default" w:ascii="Symbol" w:hAnsi="Symbol"/>
      </w:rPr>
    </w:lvl>
    <w:lvl w:ilvl="7" w:tplc="F5C88024">
      <w:start w:val="1"/>
      <w:numFmt w:val="bullet"/>
      <w:lvlText w:val="o"/>
      <w:lvlJc w:val="left"/>
      <w:pPr>
        <w:ind w:left="5760" w:hanging="360"/>
      </w:pPr>
      <w:rPr>
        <w:rFonts w:hint="default" w:ascii="Courier New" w:hAnsi="Courier New"/>
      </w:rPr>
    </w:lvl>
    <w:lvl w:ilvl="8" w:tplc="60CE3A78">
      <w:start w:val="1"/>
      <w:numFmt w:val="bullet"/>
      <w:lvlText w:val=""/>
      <w:lvlJc w:val="left"/>
      <w:pPr>
        <w:ind w:left="6480" w:hanging="360"/>
      </w:pPr>
      <w:rPr>
        <w:rFonts w:hint="default" w:ascii="Wingdings" w:hAnsi="Wingdings"/>
      </w:rPr>
    </w:lvl>
  </w:abstractNum>
  <w:abstractNum w:abstractNumId="46" w15:restartNumberingAfterBreak="0">
    <w:nsid w:val="78F76F6F"/>
    <w:multiLevelType w:val="hybridMultilevel"/>
    <w:tmpl w:val="E1F880E6"/>
    <w:lvl w:ilvl="0" w:tplc="D9122446">
      <w:start w:val="1"/>
      <w:numFmt w:val="bullet"/>
      <w:pStyle w:val="normalpuce"/>
      <w:lvlText w:val=""/>
      <w:lvlJc w:val="left"/>
      <w:pPr>
        <w:tabs>
          <w:tab w:val="num" w:pos="360"/>
        </w:tabs>
        <w:ind w:left="360" w:hanging="360"/>
      </w:pPr>
      <w:rPr>
        <w:rFonts w:hint="default" w:ascii="Symbol" w:hAnsi="Symbol"/>
      </w:rPr>
    </w:lvl>
    <w:lvl w:ilvl="1" w:tplc="DA3A72AE">
      <w:numFmt w:val="decimal"/>
      <w:lvlText w:val=""/>
      <w:lvlJc w:val="left"/>
    </w:lvl>
    <w:lvl w:ilvl="2" w:tplc="F01AC98E">
      <w:numFmt w:val="decimal"/>
      <w:lvlText w:val=""/>
      <w:lvlJc w:val="left"/>
    </w:lvl>
    <w:lvl w:ilvl="3" w:tplc="C0B8E9F2">
      <w:numFmt w:val="decimal"/>
      <w:lvlText w:val=""/>
      <w:lvlJc w:val="left"/>
    </w:lvl>
    <w:lvl w:ilvl="4" w:tplc="943A02E0">
      <w:numFmt w:val="decimal"/>
      <w:lvlText w:val=""/>
      <w:lvlJc w:val="left"/>
    </w:lvl>
    <w:lvl w:ilvl="5" w:tplc="BD80597C">
      <w:numFmt w:val="decimal"/>
      <w:lvlText w:val=""/>
      <w:lvlJc w:val="left"/>
    </w:lvl>
    <w:lvl w:ilvl="6" w:tplc="4358F864">
      <w:numFmt w:val="decimal"/>
      <w:lvlText w:val=""/>
      <w:lvlJc w:val="left"/>
    </w:lvl>
    <w:lvl w:ilvl="7" w:tplc="CA8009AE">
      <w:numFmt w:val="decimal"/>
      <w:lvlText w:val=""/>
      <w:lvlJc w:val="left"/>
    </w:lvl>
    <w:lvl w:ilvl="8" w:tplc="BD54E1BC">
      <w:numFmt w:val="decimal"/>
      <w:lvlText w:val=""/>
      <w:lvlJc w:val="left"/>
    </w:lvl>
  </w:abstractNum>
  <w:abstractNum w:abstractNumId="47" w15:restartNumberingAfterBreak="0">
    <w:nsid w:val="7BDB5A05"/>
    <w:multiLevelType w:val="hybridMultilevel"/>
    <w:tmpl w:val="FFFFFFFF"/>
    <w:lvl w:ilvl="0" w:tplc="734E0370">
      <w:start w:val="1"/>
      <w:numFmt w:val="bullet"/>
      <w:lvlText w:val=""/>
      <w:lvlJc w:val="left"/>
      <w:pPr>
        <w:ind w:left="720" w:hanging="360"/>
      </w:pPr>
      <w:rPr>
        <w:rFonts w:hint="default" w:ascii="Symbol" w:hAnsi="Symbol"/>
      </w:rPr>
    </w:lvl>
    <w:lvl w:ilvl="1" w:tplc="33DAB93C">
      <w:start w:val="1"/>
      <w:numFmt w:val="bullet"/>
      <w:lvlText w:val="o"/>
      <w:lvlJc w:val="left"/>
      <w:pPr>
        <w:ind w:left="1440" w:hanging="360"/>
      </w:pPr>
      <w:rPr>
        <w:rFonts w:hint="default" w:ascii="Courier New" w:hAnsi="Courier New"/>
      </w:rPr>
    </w:lvl>
    <w:lvl w:ilvl="2" w:tplc="C20CCA00">
      <w:start w:val="1"/>
      <w:numFmt w:val="bullet"/>
      <w:lvlText w:val=""/>
      <w:lvlJc w:val="left"/>
      <w:pPr>
        <w:ind w:left="2160" w:hanging="360"/>
      </w:pPr>
      <w:rPr>
        <w:rFonts w:hint="default" w:ascii="Wingdings" w:hAnsi="Wingdings"/>
      </w:rPr>
    </w:lvl>
    <w:lvl w:ilvl="3" w:tplc="DDFC9238">
      <w:start w:val="1"/>
      <w:numFmt w:val="bullet"/>
      <w:lvlText w:val=""/>
      <w:lvlJc w:val="left"/>
      <w:pPr>
        <w:ind w:left="2880" w:hanging="360"/>
      </w:pPr>
      <w:rPr>
        <w:rFonts w:hint="default" w:ascii="Symbol" w:hAnsi="Symbol"/>
      </w:rPr>
    </w:lvl>
    <w:lvl w:ilvl="4" w:tplc="EB00E2DC">
      <w:start w:val="1"/>
      <w:numFmt w:val="bullet"/>
      <w:lvlText w:val="o"/>
      <w:lvlJc w:val="left"/>
      <w:pPr>
        <w:ind w:left="3600" w:hanging="360"/>
      </w:pPr>
      <w:rPr>
        <w:rFonts w:hint="default" w:ascii="Courier New" w:hAnsi="Courier New"/>
      </w:rPr>
    </w:lvl>
    <w:lvl w:ilvl="5" w:tplc="A03CADD0">
      <w:start w:val="1"/>
      <w:numFmt w:val="bullet"/>
      <w:lvlText w:val=""/>
      <w:lvlJc w:val="left"/>
      <w:pPr>
        <w:ind w:left="4320" w:hanging="360"/>
      </w:pPr>
      <w:rPr>
        <w:rFonts w:hint="default" w:ascii="Wingdings" w:hAnsi="Wingdings"/>
      </w:rPr>
    </w:lvl>
    <w:lvl w:ilvl="6" w:tplc="7DF8F8A6">
      <w:start w:val="1"/>
      <w:numFmt w:val="bullet"/>
      <w:lvlText w:val=""/>
      <w:lvlJc w:val="left"/>
      <w:pPr>
        <w:ind w:left="5040" w:hanging="360"/>
      </w:pPr>
      <w:rPr>
        <w:rFonts w:hint="default" w:ascii="Symbol" w:hAnsi="Symbol"/>
      </w:rPr>
    </w:lvl>
    <w:lvl w:ilvl="7" w:tplc="B268AB6A">
      <w:start w:val="1"/>
      <w:numFmt w:val="bullet"/>
      <w:lvlText w:val="o"/>
      <w:lvlJc w:val="left"/>
      <w:pPr>
        <w:ind w:left="5760" w:hanging="360"/>
      </w:pPr>
      <w:rPr>
        <w:rFonts w:hint="default" w:ascii="Courier New" w:hAnsi="Courier New"/>
      </w:rPr>
    </w:lvl>
    <w:lvl w:ilvl="8" w:tplc="A07416F0">
      <w:start w:val="1"/>
      <w:numFmt w:val="bullet"/>
      <w:lvlText w:val=""/>
      <w:lvlJc w:val="left"/>
      <w:pPr>
        <w:ind w:left="6480" w:hanging="360"/>
      </w:pPr>
      <w:rPr>
        <w:rFonts w:hint="default" w:ascii="Wingdings" w:hAnsi="Wingdings"/>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hint="default" w:ascii="Symbol" w:hAnsi="Symbol" w:eastAsia="Times New Roman" w:cs="Times New Roman"/>
      </w:rPr>
    </w:lvl>
    <w:lvl w:ilvl="1" w:tplc="94B4423C">
      <w:start w:val="1"/>
      <w:numFmt w:val="bullet"/>
      <w:lvlText w:val="o"/>
      <w:lvlJc w:val="left"/>
      <w:pPr>
        <w:ind w:left="1440" w:hanging="360"/>
      </w:pPr>
      <w:rPr>
        <w:rFonts w:hint="default" w:ascii="Courier New" w:hAnsi="Courier New" w:cs="Courier New"/>
      </w:rPr>
    </w:lvl>
    <w:lvl w:ilvl="2" w:tplc="666A460A">
      <w:start w:val="1"/>
      <w:numFmt w:val="bullet"/>
      <w:lvlText w:val=""/>
      <w:lvlJc w:val="left"/>
      <w:pPr>
        <w:ind w:left="2160" w:hanging="360"/>
      </w:pPr>
      <w:rPr>
        <w:rFonts w:hint="default" w:ascii="Wingdings" w:hAnsi="Wingdings"/>
      </w:rPr>
    </w:lvl>
    <w:lvl w:ilvl="3" w:tplc="4E5CA9E4">
      <w:numFmt w:val="bullet"/>
      <w:lvlText w:val="-"/>
      <w:lvlJc w:val="left"/>
      <w:pPr>
        <w:ind w:left="2880" w:hanging="360"/>
      </w:pPr>
      <w:rPr>
        <w:rFonts w:hint="default" w:ascii="Times New Roman" w:hAnsi="Times New Roman" w:eastAsia="MS Mincho" w:cs="Times New Roman"/>
      </w:rPr>
    </w:lvl>
    <w:lvl w:ilvl="4" w:tplc="0D9EDDD6" w:tentative="1">
      <w:start w:val="1"/>
      <w:numFmt w:val="bullet"/>
      <w:lvlText w:val="o"/>
      <w:lvlJc w:val="left"/>
      <w:pPr>
        <w:ind w:left="3600" w:hanging="360"/>
      </w:pPr>
      <w:rPr>
        <w:rFonts w:hint="default" w:ascii="Courier New" w:hAnsi="Courier New" w:cs="Courier New"/>
      </w:rPr>
    </w:lvl>
    <w:lvl w:ilvl="5" w:tplc="FD02CFFE" w:tentative="1">
      <w:start w:val="1"/>
      <w:numFmt w:val="bullet"/>
      <w:lvlText w:val=""/>
      <w:lvlJc w:val="left"/>
      <w:pPr>
        <w:ind w:left="4320" w:hanging="360"/>
      </w:pPr>
      <w:rPr>
        <w:rFonts w:hint="default" w:ascii="Wingdings" w:hAnsi="Wingdings"/>
      </w:rPr>
    </w:lvl>
    <w:lvl w:ilvl="6" w:tplc="FC24BBA8" w:tentative="1">
      <w:start w:val="1"/>
      <w:numFmt w:val="bullet"/>
      <w:lvlText w:val=""/>
      <w:lvlJc w:val="left"/>
      <w:pPr>
        <w:ind w:left="5040" w:hanging="360"/>
      </w:pPr>
      <w:rPr>
        <w:rFonts w:hint="default" w:ascii="Symbol" w:hAnsi="Symbol"/>
      </w:rPr>
    </w:lvl>
    <w:lvl w:ilvl="7" w:tplc="B6DEF354" w:tentative="1">
      <w:start w:val="1"/>
      <w:numFmt w:val="bullet"/>
      <w:lvlText w:val="o"/>
      <w:lvlJc w:val="left"/>
      <w:pPr>
        <w:ind w:left="5760" w:hanging="360"/>
      </w:pPr>
      <w:rPr>
        <w:rFonts w:hint="default" w:ascii="Courier New" w:hAnsi="Courier New" w:cs="Courier New"/>
      </w:rPr>
    </w:lvl>
    <w:lvl w:ilvl="8" w:tplc="675C9D7C" w:tentative="1">
      <w:start w:val="1"/>
      <w:numFmt w:val="bullet"/>
      <w:lvlText w:val=""/>
      <w:lvlJc w:val="left"/>
      <w:pPr>
        <w:ind w:left="6480" w:hanging="360"/>
      </w:pPr>
      <w:rPr>
        <w:rFonts w:hint="default" w:ascii="Wingdings" w:hAnsi="Wingdings"/>
      </w:rPr>
    </w:lvl>
  </w:abstractNum>
  <w:abstractNum w:abstractNumId="49" w15:restartNumberingAfterBreak="0">
    <w:nsid w:val="7F3F6F17"/>
    <w:multiLevelType w:val="hybridMultilevel"/>
    <w:tmpl w:val="2AB837C6"/>
    <w:lvl w:ilvl="0" w:tplc="04523E24">
      <w:start w:val="1"/>
      <w:numFmt w:val="bullet"/>
      <w:lvlText w:val="-"/>
      <w:lvlJc w:val="left"/>
      <w:pPr>
        <w:tabs>
          <w:tab w:val="num" w:pos="720"/>
        </w:tabs>
        <w:ind w:left="720" w:hanging="360"/>
      </w:pPr>
      <w:rPr>
        <w:rFonts w:hint="default" w:ascii="Times New Roman" w:hAnsi="Times New Roman"/>
      </w:rPr>
    </w:lvl>
    <w:lvl w:ilvl="1" w:tplc="4A62F3EC" w:tentative="1">
      <w:start w:val="1"/>
      <w:numFmt w:val="bullet"/>
      <w:lvlText w:val="-"/>
      <w:lvlJc w:val="left"/>
      <w:pPr>
        <w:tabs>
          <w:tab w:val="num" w:pos="1440"/>
        </w:tabs>
        <w:ind w:left="1440" w:hanging="360"/>
      </w:pPr>
      <w:rPr>
        <w:rFonts w:hint="default" w:ascii="Times New Roman" w:hAnsi="Times New Roman"/>
      </w:rPr>
    </w:lvl>
    <w:lvl w:ilvl="2" w:tplc="35A435C4" w:tentative="1">
      <w:start w:val="1"/>
      <w:numFmt w:val="bullet"/>
      <w:lvlText w:val="-"/>
      <w:lvlJc w:val="left"/>
      <w:pPr>
        <w:tabs>
          <w:tab w:val="num" w:pos="2160"/>
        </w:tabs>
        <w:ind w:left="2160" w:hanging="360"/>
      </w:pPr>
      <w:rPr>
        <w:rFonts w:hint="default" w:ascii="Times New Roman" w:hAnsi="Times New Roman"/>
      </w:rPr>
    </w:lvl>
    <w:lvl w:ilvl="3" w:tplc="0832B922" w:tentative="1">
      <w:start w:val="1"/>
      <w:numFmt w:val="bullet"/>
      <w:lvlText w:val="-"/>
      <w:lvlJc w:val="left"/>
      <w:pPr>
        <w:tabs>
          <w:tab w:val="num" w:pos="2880"/>
        </w:tabs>
        <w:ind w:left="2880" w:hanging="360"/>
      </w:pPr>
      <w:rPr>
        <w:rFonts w:hint="default" w:ascii="Times New Roman" w:hAnsi="Times New Roman"/>
      </w:rPr>
    </w:lvl>
    <w:lvl w:ilvl="4" w:tplc="DA50E060" w:tentative="1">
      <w:start w:val="1"/>
      <w:numFmt w:val="bullet"/>
      <w:lvlText w:val="-"/>
      <w:lvlJc w:val="left"/>
      <w:pPr>
        <w:tabs>
          <w:tab w:val="num" w:pos="3600"/>
        </w:tabs>
        <w:ind w:left="3600" w:hanging="360"/>
      </w:pPr>
      <w:rPr>
        <w:rFonts w:hint="default" w:ascii="Times New Roman" w:hAnsi="Times New Roman"/>
      </w:rPr>
    </w:lvl>
    <w:lvl w:ilvl="5" w:tplc="608E9FBC" w:tentative="1">
      <w:start w:val="1"/>
      <w:numFmt w:val="bullet"/>
      <w:lvlText w:val="-"/>
      <w:lvlJc w:val="left"/>
      <w:pPr>
        <w:tabs>
          <w:tab w:val="num" w:pos="4320"/>
        </w:tabs>
        <w:ind w:left="4320" w:hanging="360"/>
      </w:pPr>
      <w:rPr>
        <w:rFonts w:hint="default" w:ascii="Times New Roman" w:hAnsi="Times New Roman"/>
      </w:rPr>
    </w:lvl>
    <w:lvl w:ilvl="6" w:tplc="55D68592" w:tentative="1">
      <w:start w:val="1"/>
      <w:numFmt w:val="bullet"/>
      <w:lvlText w:val="-"/>
      <w:lvlJc w:val="left"/>
      <w:pPr>
        <w:tabs>
          <w:tab w:val="num" w:pos="5040"/>
        </w:tabs>
        <w:ind w:left="5040" w:hanging="360"/>
      </w:pPr>
      <w:rPr>
        <w:rFonts w:hint="default" w:ascii="Times New Roman" w:hAnsi="Times New Roman"/>
      </w:rPr>
    </w:lvl>
    <w:lvl w:ilvl="7" w:tplc="C6903704" w:tentative="1">
      <w:start w:val="1"/>
      <w:numFmt w:val="bullet"/>
      <w:lvlText w:val="-"/>
      <w:lvlJc w:val="left"/>
      <w:pPr>
        <w:tabs>
          <w:tab w:val="num" w:pos="5760"/>
        </w:tabs>
        <w:ind w:left="5760" w:hanging="360"/>
      </w:pPr>
      <w:rPr>
        <w:rFonts w:hint="default" w:ascii="Times New Roman" w:hAnsi="Times New Roman"/>
      </w:rPr>
    </w:lvl>
    <w:lvl w:ilvl="8" w:tplc="1812E2FE" w:tentative="1">
      <w:start w:val="1"/>
      <w:numFmt w:val="bullet"/>
      <w:lvlText w:val="-"/>
      <w:lvlJc w:val="left"/>
      <w:pPr>
        <w:tabs>
          <w:tab w:val="num" w:pos="6480"/>
        </w:tabs>
        <w:ind w:left="6480" w:hanging="360"/>
      </w:pPr>
      <w:rPr>
        <w:rFonts w:hint="default" w:ascii="Times New Roman" w:hAnsi="Times New Roman"/>
      </w:rPr>
    </w:lvl>
  </w:abstractNum>
  <w:abstractNum w:abstractNumId="50" w15:restartNumberingAfterBreak="0">
    <w:nsid w:val="7F547DFD"/>
    <w:multiLevelType w:val="hybridMultilevel"/>
    <w:tmpl w:val="84089F44"/>
    <w:lvl w:ilvl="0" w:tplc="ECD2C3A6">
      <w:start w:val="1"/>
      <w:numFmt w:val="bullet"/>
      <w:pStyle w:val="textintend2"/>
      <w:lvlText w:val=""/>
      <w:lvlJc w:val="left"/>
      <w:pPr>
        <w:tabs>
          <w:tab w:val="num" w:pos="1418"/>
        </w:tabs>
        <w:ind w:left="1418" w:hanging="426"/>
      </w:pPr>
      <w:rPr>
        <w:rFonts w:hint="default" w:ascii="Wingdings" w:hAnsi="Wingdings"/>
      </w:rPr>
    </w:lvl>
    <w:lvl w:ilvl="1" w:tplc="56CE9F50">
      <w:numFmt w:val="decimal"/>
      <w:lvlText w:val=""/>
      <w:lvlJc w:val="left"/>
    </w:lvl>
    <w:lvl w:ilvl="2" w:tplc="55700740">
      <w:numFmt w:val="decimal"/>
      <w:lvlText w:val=""/>
      <w:lvlJc w:val="left"/>
    </w:lvl>
    <w:lvl w:ilvl="3" w:tplc="8EFC0338">
      <w:numFmt w:val="decimal"/>
      <w:lvlText w:val=""/>
      <w:lvlJc w:val="left"/>
    </w:lvl>
    <w:lvl w:ilvl="4" w:tplc="CE6C966A">
      <w:numFmt w:val="decimal"/>
      <w:lvlText w:val=""/>
      <w:lvlJc w:val="left"/>
    </w:lvl>
    <w:lvl w:ilvl="5" w:tplc="D79C0B4C">
      <w:numFmt w:val="decimal"/>
      <w:lvlText w:val=""/>
      <w:lvlJc w:val="left"/>
    </w:lvl>
    <w:lvl w:ilvl="6" w:tplc="E10AEA12">
      <w:numFmt w:val="decimal"/>
      <w:lvlText w:val=""/>
      <w:lvlJc w:val="left"/>
    </w:lvl>
    <w:lvl w:ilvl="7" w:tplc="7D72E312">
      <w:numFmt w:val="decimal"/>
      <w:lvlText w:val=""/>
      <w:lvlJc w:val="left"/>
    </w:lvl>
    <w:lvl w:ilvl="8" w:tplc="CA1AF186">
      <w:numFmt w:val="decimal"/>
      <w:lvlText w:val=""/>
      <w:lvlJc w:val="left"/>
    </w:lvl>
  </w:abstractNum>
  <w:num w:numId="1">
    <w:abstractNumId w:val="6"/>
  </w:num>
  <w:num w:numId="2">
    <w:abstractNumId w:val="34"/>
  </w:num>
  <w:num w:numId="3">
    <w:abstractNumId w:val="3"/>
  </w:num>
  <w:num w:numId="4">
    <w:abstractNumId w:val="1"/>
  </w:num>
  <w:num w:numId="5">
    <w:abstractNumId w:val="13"/>
  </w:num>
  <w:num w:numId="6">
    <w:abstractNumId w:val="23"/>
  </w:num>
  <w:num w:numId="7">
    <w:abstractNumId w:val="32"/>
  </w:num>
  <w:num w:numId="8">
    <w:abstractNumId w:val="50"/>
  </w:num>
  <w:num w:numId="9">
    <w:abstractNumId w:val="33"/>
  </w:num>
  <w:num w:numId="10">
    <w:abstractNumId w:val="28"/>
  </w:num>
  <w:num w:numId="11">
    <w:abstractNumId w:val="5"/>
  </w:num>
  <w:num w:numId="12">
    <w:abstractNumId w:val="46"/>
  </w:num>
  <w:num w:numId="13">
    <w:abstractNumId w:val="24"/>
  </w:num>
  <w:num w:numId="14">
    <w:abstractNumId w:val="48"/>
  </w:num>
  <w:num w:numId="15">
    <w:abstractNumId w:val="44"/>
  </w:num>
  <w:num w:numId="16">
    <w:abstractNumId w:val="30"/>
  </w:num>
  <w:num w:numId="17">
    <w:abstractNumId w:val="31"/>
  </w:num>
  <w:num w:numId="18">
    <w:abstractNumId w:val="37"/>
  </w:num>
  <w:num w:numId="19">
    <w:abstractNumId w:val="7"/>
  </w:num>
  <w:num w:numId="20">
    <w:abstractNumId w:val="4"/>
  </w:num>
  <w:num w:numId="21">
    <w:abstractNumId w:val="41"/>
  </w:num>
  <w:num w:numId="22">
    <w:abstractNumId w:val="22"/>
  </w:num>
  <w:num w:numId="23">
    <w:abstractNumId w:val="17"/>
  </w:num>
  <w:num w:numId="24">
    <w:abstractNumId w:val="39"/>
  </w:num>
  <w:num w:numId="25">
    <w:abstractNumId w:val="9"/>
  </w:num>
  <w:num w:numId="26">
    <w:abstractNumId w:val="10"/>
  </w:num>
  <w:num w:numId="27">
    <w:abstractNumId w:val="20"/>
  </w:num>
  <w:num w:numId="28">
    <w:abstractNumId w:val="36"/>
  </w:num>
  <w:num w:numId="29">
    <w:abstractNumId w:val="35"/>
  </w:num>
  <w:num w:numId="30">
    <w:abstractNumId w:val="8"/>
  </w:num>
  <w:num w:numId="31">
    <w:abstractNumId w:val="21"/>
  </w:num>
  <w:num w:numId="32">
    <w:abstractNumId w:val="49"/>
  </w:num>
  <w:num w:numId="33">
    <w:abstractNumId w:val="25"/>
  </w:num>
  <w:num w:numId="34">
    <w:abstractNumId w:val="14"/>
  </w:num>
  <w:num w:numId="35">
    <w:abstractNumId w:val="19"/>
  </w:num>
  <w:num w:numId="36">
    <w:abstractNumId w:val="29"/>
  </w:num>
  <w:num w:numId="37">
    <w:abstractNumId w:val="26"/>
  </w:num>
  <w:num w:numId="38">
    <w:abstractNumId w:val="38"/>
  </w:num>
  <w:num w:numId="39">
    <w:abstractNumId w:val="43"/>
  </w:num>
  <w:num w:numId="40">
    <w:abstractNumId w:val="40"/>
  </w:num>
  <w:num w:numId="41">
    <w:abstractNumId w:val="11"/>
  </w:num>
  <w:num w:numId="42">
    <w:abstractNumId w:val="12"/>
  </w:num>
  <w:num w:numId="43">
    <w:abstractNumId w:val="42"/>
  </w:num>
  <w:num w:numId="44">
    <w:abstractNumId w:val="45"/>
  </w:num>
  <w:num w:numId="45">
    <w:abstractNumId w:val="18"/>
  </w:num>
  <w:num w:numId="46">
    <w:abstractNumId w:val="47"/>
  </w:num>
  <w:num w:numId="47">
    <w:abstractNumId w:val="27"/>
  </w:num>
  <w:num w:numId="48">
    <w:abstractNumId w:val="2"/>
  </w:num>
  <w:num w:numId="49">
    <w:abstractNumId w:val="15"/>
  </w:num>
  <w:num w:numId="50">
    <w:abstractNumId w:val="16"/>
  </w:num>
  <w:numIdMacAtCleanup w:val="16"/>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p14">
  <w:zoom w:percent="110"/>
  <w:printFractionalCharacterWidth/>
  <w:bordersDoNotSurroundHeader/>
  <w:bordersDoNotSurroundFooter/>
  <w:activeWritingStyle w:lang="en-US" w:vendorID="64" w:dllVersion="0" w:nlCheck="1" w:checkStyle="0" w:appName="MSWord"/>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682"/>
    <w:rsid w:val="0000079B"/>
    <w:rsid w:val="00000853"/>
    <w:rsid w:val="0000088A"/>
    <w:rsid w:val="00000BA9"/>
    <w:rsid w:val="00000D47"/>
    <w:rsid w:val="00001133"/>
    <w:rsid w:val="000012D9"/>
    <w:rsid w:val="0000141D"/>
    <w:rsid w:val="00001C08"/>
    <w:rsid w:val="00001CE9"/>
    <w:rsid w:val="00001E5C"/>
    <w:rsid w:val="00001E79"/>
    <w:rsid w:val="00002324"/>
    <w:rsid w:val="0000233A"/>
    <w:rsid w:val="0000251A"/>
    <w:rsid w:val="0000287A"/>
    <w:rsid w:val="0000300C"/>
    <w:rsid w:val="00003198"/>
    <w:rsid w:val="0000320E"/>
    <w:rsid w:val="00003243"/>
    <w:rsid w:val="000032D6"/>
    <w:rsid w:val="00003811"/>
    <w:rsid w:val="000039F2"/>
    <w:rsid w:val="00003C3F"/>
    <w:rsid w:val="00003E29"/>
    <w:rsid w:val="00003E4F"/>
    <w:rsid w:val="00004947"/>
    <w:rsid w:val="0000494E"/>
    <w:rsid w:val="00004AD6"/>
    <w:rsid w:val="00004E38"/>
    <w:rsid w:val="000060BA"/>
    <w:rsid w:val="0000613F"/>
    <w:rsid w:val="000068C6"/>
    <w:rsid w:val="00006BB1"/>
    <w:rsid w:val="00006D23"/>
    <w:rsid w:val="00006DE9"/>
    <w:rsid w:val="00007012"/>
    <w:rsid w:val="000070F7"/>
    <w:rsid w:val="00007393"/>
    <w:rsid w:val="000074C4"/>
    <w:rsid w:val="000075BA"/>
    <w:rsid w:val="00007649"/>
    <w:rsid w:val="0001090E"/>
    <w:rsid w:val="00011212"/>
    <w:rsid w:val="0001170C"/>
    <w:rsid w:val="00011766"/>
    <w:rsid w:val="00011773"/>
    <w:rsid w:val="00011C5F"/>
    <w:rsid w:val="0001245C"/>
    <w:rsid w:val="000124F1"/>
    <w:rsid w:val="00012886"/>
    <w:rsid w:val="00012ECB"/>
    <w:rsid w:val="000131F9"/>
    <w:rsid w:val="0001350A"/>
    <w:rsid w:val="00013E6F"/>
    <w:rsid w:val="000143B7"/>
    <w:rsid w:val="000144F8"/>
    <w:rsid w:val="00014945"/>
    <w:rsid w:val="00014A49"/>
    <w:rsid w:val="00014A77"/>
    <w:rsid w:val="00014E88"/>
    <w:rsid w:val="00015321"/>
    <w:rsid w:val="00015842"/>
    <w:rsid w:val="00015BFC"/>
    <w:rsid w:val="00015BFE"/>
    <w:rsid w:val="00015CE3"/>
    <w:rsid w:val="00015D47"/>
    <w:rsid w:val="0001644E"/>
    <w:rsid w:val="000166E2"/>
    <w:rsid w:val="000166E7"/>
    <w:rsid w:val="00016767"/>
    <w:rsid w:val="00016AA0"/>
    <w:rsid w:val="00016B34"/>
    <w:rsid w:val="00016D5F"/>
    <w:rsid w:val="0001715F"/>
    <w:rsid w:val="00017291"/>
    <w:rsid w:val="000173EC"/>
    <w:rsid w:val="0001756A"/>
    <w:rsid w:val="00017EDA"/>
    <w:rsid w:val="0002059E"/>
    <w:rsid w:val="0002060E"/>
    <w:rsid w:val="0002077E"/>
    <w:rsid w:val="00020935"/>
    <w:rsid w:val="00020971"/>
    <w:rsid w:val="00020CD3"/>
    <w:rsid w:val="000211CB"/>
    <w:rsid w:val="000218DB"/>
    <w:rsid w:val="00021942"/>
    <w:rsid w:val="00021990"/>
    <w:rsid w:val="00021D44"/>
    <w:rsid w:val="00021ECE"/>
    <w:rsid w:val="000222E2"/>
    <w:rsid w:val="00022660"/>
    <w:rsid w:val="00022790"/>
    <w:rsid w:val="00022C9F"/>
    <w:rsid w:val="00022EE7"/>
    <w:rsid w:val="00023782"/>
    <w:rsid w:val="00023DCF"/>
    <w:rsid w:val="00023F7A"/>
    <w:rsid w:val="000244A9"/>
    <w:rsid w:val="000244C6"/>
    <w:rsid w:val="00024B53"/>
    <w:rsid w:val="00025255"/>
    <w:rsid w:val="00025332"/>
    <w:rsid w:val="00025978"/>
    <w:rsid w:val="00025B5C"/>
    <w:rsid w:val="00025C24"/>
    <w:rsid w:val="00025D50"/>
    <w:rsid w:val="00026065"/>
    <w:rsid w:val="0002616D"/>
    <w:rsid w:val="00026327"/>
    <w:rsid w:val="000265B1"/>
    <w:rsid w:val="000265D7"/>
    <w:rsid w:val="000269F3"/>
    <w:rsid w:val="00026B20"/>
    <w:rsid w:val="00026B60"/>
    <w:rsid w:val="00027492"/>
    <w:rsid w:val="00027615"/>
    <w:rsid w:val="0002766A"/>
    <w:rsid w:val="00027BB9"/>
    <w:rsid w:val="00027BCE"/>
    <w:rsid w:val="00027CAF"/>
    <w:rsid w:val="00027D6E"/>
    <w:rsid w:val="00027F0D"/>
    <w:rsid w:val="0003009C"/>
    <w:rsid w:val="00030231"/>
    <w:rsid w:val="000304C9"/>
    <w:rsid w:val="000304CE"/>
    <w:rsid w:val="00030591"/>
    <w:rsid w:val="000305B1"/>
    <w:rsid w:val="000306E3"/>
    <w:rsid w:val="00030761"/>
    <w:rsid w:val="00030DDF"/>
    <w:rsid w:val="00030E0B"/>
    <w:rsid w:val="0003179E"/>
    <w:rsid w:val="00031B1F"/>
    <w:rsid w:val="00031BE6"/>
    <w:rsid w:val="00031C05"/>
    <w:rsid w:val="00031C37"/>
    <w:rsid w:val="00031D20"/>
    <w:rsid w:val="00031DD7"/>
    <w:rsid w:val="00032523"/>
    <w:rsid w:val="00032A4D"/>
    <w:rsid w:val="00032D9B"/>
    <w:rsid w:val="00033148"/>
    <w:rsid w:val="000332E5"/>
    <w:rsid w:val="000333EA"/>
    <w:rsid w:val="000339F0"/>
    <w:rsid w:val="00033D87"/>
    <w:rsid w:val="00033E4B"/>
    <w:rsid w:val="00034154"/>
    <w:rsid w:val="00034373"/>
    <w:rsid w:val="00034495"/>
    <w:rsid w:val="00034617"/>
    <w:rsid w:val="0003525C"/>
    <w:rsid w:val="000353AE"/>
    <w:rsid w:val="00035A3E"/>
    <w:rsid w:val="00036A4E"/>
    <w:rsid w:val="00036B79"/>
    <w:rsid w:val="00036E45"/>
    <w:rsid w:val="00036EB8"/>
    <w:rsid w:val="000374DF"/>
    <w:rsid w:val="00037887"/>
    <w:rsid w:val="00037A5F"/>
    <w:rsid w:val="00037D6A"/>
    <w:rsid w:val="00037DF6"/>
    <w:rsid w:val="00037E7B"/>
    <w:rsid w:val="000403A2"/>
    <w:rsid w:val="000407B4"/>
    <w:rsid w:val="00040C59"/>
    <w:rsid w:val="00040E5A"/>
    <w:rsid w:val="000411E0"/>
    <w:rsid w:val="000414BB"/>
    <w:rsid w:val="000417BF"/>
    <w:rsid w:val="000418FC"/>
    <w:rsid w:val="00041923"/>
    <w:rsid w:val="00042263"/>
    <w:rsid w:val="000423CA"/>
    <w:rsid w:val="00042669"/>
    <w:rsid w:val="000427FB"/>
    <w:rsid w:val="00042BC3"/>
    <w:rsid w:val="0004340D"/>
    <w:rsid w:val="00043475"/>
    <w:rsid w:val="00043B31"/>
    <w:rsid w:val="00043CB2"/>
    <w:rsid w:val="000443DF"/>
    <w:rsid w:val="00044F3A"/>
    <w:rsid w:val="000456AD"/>
    <w:rsid w:val="00045C18"/>
    <w:rsid w:val="00045F6E"/>
    <w:rsid w:val="000461E3"/>
    <w:rsid w:val="00046A1B"/>
    <w:rsid w:val="00046A41"/>
    <w:rsid w:val="0004717C"/>
    <w:rsid w:val="00047534"/>
    <w:rsid w:val="00047AD1"/>
    <w:rsid w:val="00047C4A"/>
    <w:rsid w:val="00050107"/>
    <w:rsid w:val="0005018D"/>
    <w:rsid w:val="000501C6"/>
    <w:rsid w:val="000501DF"/>
    <w:rsid w:val="0005068C"/>
    <w:rsid w:val="00050753"/>
    <w:rsid w:val="00050B30"/>
    <w:rsid w:val="00050B4A"/>
    <w:rsid w:val="00050C10"/>
    <w:rsid w:val="00050F01"/>
    <w:rsid w:val="000511E2"/>
    <w:rsid w:val="000511F9"/>
    <w:rsid w:val="0005124C"/>
    <w:rsid w:val="000513F1"/>
    <w:rsid w:val="00051647"/>
    <w:rsid w:val="00051745"/>
    <w:rsid w:val="00051B0F"/>
    <w:rsid w:val="00051B8A"/>
    <w:rsid w:val="00051C64"/>
    <w:rsid w:val="00051F4D"/>
    <w:rsid w:val="000521B9"/>
    <w:rsid w:val="00052254"/>
    <w:rsid w:val="00052277"/>
    <w:rsid w:val="000528A2"/>
    <w:rsid w:val="00052C32"/>
    <w:rsid w:val="000535F1"/>
    <w:rsid w:val="00053AD8"/>
    <w:rsid w:val="00053F4F"/>
    <w:rsid w:val="000549FD"/>
    <w:rsid w:val="00054BF9"/>
    <w:rsid w:val="00054FA3"/>
    <w:rsid w:val="000550C1"/>
    <w:rsid w:val="00055403"/>
    <w:rsid w:val="00055CFF"/>
    <w:rsid w:val="00055D79"/>
    <w:rsid w:val="00056456"/>
    <w:rsid w:val="00056544"/>
    <w:rsid w:val="00056613"/>
    <w:rsid w:val="00056648"/>
    <w:rsid w:val="00056855"/>
    <w:rsid w:val="00056888"/>
    <w:rsid w:val="00056B48"/>
    <w:rsid w:val="00056DB4"/>
    <w:rsid w:val="00056F94"/>
    <w:rsid w:val="00057275"/>
    <w:rsid w:val="000572C6"/>
    <w:rsid w:val="00057949"/>
    <w:rsid w:val="000579A5"/>
    <w:rsid w:val="00057B6E"/>
    <w:rsid w:val="000601BC"/>
    <w:rsid w:val="00060297"/>
    <w:rsid w:val="00060512"/>
    <w:rsid w:val="00060647"/>
    <w:rsid w:val="0006099A"/>
    <w:rsid w:val="00060EAB"/>
    <w:rsid w:val="00061299"/>
    <w:rsid w:val="000613AE"/>
    <w:rsid w:val="00061886"/>
    <w:rsid w:val="00061ED7"/>
    <w:rsid w:val="000620EF"/>
    <w:rsid w:val="00062517"/>
    <w:rsid w:val="000625E5"/>
    <w:rsid w:val="00062648"/>
    <w:rsid w:val="00062934"/>
    <w:rsid w:val="00062F34"/>
    <w:rsid w:val="00062F9C"/>
    <w:rsid w:val="00063263"/>
    <w:rsid w:val="000634CE"/>
    <w:rsid w:val="00063BBD"/>
    <w:rsid w:val="00063D9E"/>
    <w:rsid w:val="00064039"/>
    <w:rsid w:val="00064084"/>
    <w:rsid w:val="00064318"/>
    <w:rsid w:val="0006450A"/>
    <w:rsid w:val="0006457E"/>
    <w:rsid w:val="000646E4"/>
    <w:rsid w:val="00064AD3"/>
    <w:rsid w:val="00064B5F"/>
    <w:rsid w:val="00064EA3"/>
    <w:rsid w:val="000653A8"/>
    <w:rsid w:val="000653AF"/>
    <w:rsid w:val="00065917"/>
    <w:rsid w:val="00065987"/>
    <w:rsid w:val="00065B69"/>
    <w:rsid w:val="00065F75"/>
    <w:rsid w:val="00065FCB"/>
    <w:rsid w:val="000665CD"/>
    <w:rsid w:val="00066782"/>
    <w:rsid w:val="00067092"/>
    <w:rsid w:val="000675E5"/>
    <w:rsid w:val="00067918"/>
    <w:rsid w:val="00067924"/>
    <w:rsid w:val="00070578"/>
    <w:rsid w:val="000705BB"/>
    <w:rsid w:val="000706C4"/>
    <w:rsid w:val="000706EF"/>
    <w:rsid w:val="00070723"/>
    <w:rsid w:val="00070806"/>
    <w:rsid w:val="00070A4E"/>
    <w:rsid w:val="00070B1C"/>
    <w:rsid w:val="00070B74"/>
    <w:rsid w:val="00071852"/>
    <w:rsid w:val="00072380"/>
    <w:rsid w:val="000725A9"/>
    <w:rsid w:val="00072CA7"/>
    <w:rsid w:val="00072FD4"/>
    <w:rsid w:val="00072FFC"/>
    <w:rsid w:val="00073503"/>
    <w:rsid w:val="000739A1"/>
    <w:rsid w:val="000742DC"/>
    <w:rsid w:val="0007444E"/>
    <w:rsid w:val="00074659"/>
    <w:rsid w:val="00074779"/>
    <w:rsid w:val="00074AE4"/>
    <w:rsid w:val="00074CB8"/>
    <w:rsid w:val="00074E64"/>
    <w:rsid w:val="00075107"/>
    <w:rsid w:val="0007594B"/>
    <w:rsid w:val="00075A1D"/>
    <w:rsid w:val="00075BAC"/>
    <w:rsid w:val="00075E00"/>
    <w:rsid w:val="00075E55"/>
    <w:rsid w:val="00075F85"/>
    <w:rsid w:val="0007612E"/>
    <w:rsid w:val="0007619F"/>
    <w:rsid w:val="00076DB1"/>
    <w:rsid w:val="00076ED8"/>
    <w:rsid w:val="000770AF"/>
    <w:rsid w:val="0007740D"/>
    <w:rsid w:val="00077959"/>
    <w:rsid w:val="00080D1C"/>
    <w:rsid w:val="00080E89"/>
    <w:rsid w:val="00081171"/>
    <w:rsid w:val="00081BEE"/>
    <w:rsid w:val="00082031"/>
    <w:rsid w:val="00082438"/>
    <w:rsid w:val="0008247E"/>
    <w:rsid w:val="00082CDA"/>
    <w:rsid w:val="00082FE3"/>
    <w:rsid w:val="0008305C"/>
    <w:rsid w:val="0008361A"/>
    <w:rsid w:val="00083986"/>
    <w:rsid w:val="00083BE9"/>
    <w:rsid w:val="00083C09"/>
    <w:rsid w:val="0008408A"/>
    <w:rsid w:val="00084B24"/>
    <w:rsid w:val="00085115"/>
    <w:rsid w:val="00085221"/>
    <w:rsid w:val="00085865"/>
    <w:rsid w:val="0008591B"/>
    <w:rsid w:val="00085A54"/>
    <w:rsid w:val="00085ABF"/>
    <w:rsid w:val="00085F52"/>
    <w:rsid w:val="0008663D"/>
    <w:rsid w:val="00086D08"/>
    <w:rsid w:val="00086FB2"/>
    <w:rsid w:val="00087107"/>
    <w:rsid w:val="00087415"/>
    <w:rsid w:val="000875EC"/>
    <w:rsid w:val="00087647"/>
    <w:rsid w:val="000876BD"/>
    <w:rsid w:val="00087883"/>
    <w:rsid w:val="00087C0A"/>
    <w:rsid w:val="00087E56"/>
    <w:rsid w:val="000901ED"/>
    <w:rsid w:val="0009066E"/>
    <w:rsid w:val="00090D45"/>
    <w:rsid w:val="00090DBB"/>
    <w:rsid w:val="00090EBC"/>
    <w:rsid w:val="00091A24"/>
    <w:rsid w:val="00091F6E"/>
    <w:rsid w:val="000922AD"/>
    <w:rsid w:val="00092A56"/>
    <w:rsid w:val="000932E8"/>
    <w:rsid w:val="00093520"/>
    <w:rsid w:val="00093F74"/>
    <w:rsid w:val="00093F86"/>
    <w:rsid w:val="000944C9"/>
    <w:rsid w:val="00094706"/>
    <w:rsid w:val="000947AA"/>
    <w:rsid w:val="00094AE6"/>
    <w:rsid w:val="00094AFF"/>
    <w:rsid w:val="00094E32"/>
    <w:rsid w:val="00094FF5"/>
    <w:rsid w:val="00095767"/>
    <w:rsid w:val="00095DB9"/>
    <w:rsid w:val="00095EEC"/>
    <w:rsid w:val="000962CD"/>
    <w:rsid w:val="0009652F"/>
    <w:rsid w:val="000967E9"/>
    <w:rsid w:val="000967EB"/>
    <w:rsid w:val="00096AFD"/>
    <w:rsid w:val="00096E53"/>
    <w:rsid w:val="00097924"/>
    <w:rsid w:val="00097F30"/>
    <w:rsid w:val="000A06A1"/>
    <w:rsid w:val="000A072C"/>
    <w:rsid w:val="000A0782"/>
    <w:rsid w:val="000A07FC"/>
    <w:rsid w:val="000A0815"/>
    <w:rsid w:val="000A0974"/>
    <w:rsid w:val="000A0B05"/>
    <w:rsid w:val="000A0DC1"/>
    <w:rsid w:val="000A0E6D"/>
    <w:rsid w:val="000A1587"/>
    <w:rsid w:val="000A18BA"/>
    <w:rsid w:val="000A1ACF"/>
    <w:rsid w:val="000A1CC6"/>
    <w:rsid w:val="000A1D7D"/>
    <w:rsid w:val="000A1E69"/>
    <w:rsid w:val="000A20BA"/>
    <w:rsid w:val="000A291F"/>
    <w:rsid w:val="000A294C"/>
    <w:rsid w:val="000A33A0"/>
    <w:rsid w:val="000A356B"/>
    <w:rsid w:val="000A3803"/>
    <w:rsid w:val="000A3AD1"/>
    <w:rsid w:val="000A3D29"/>
    <w:rsid w:val="000A464B"/>
    <w:rsid w:val="000A46A6"/>
    <w:rsid w:val="000A47A6"/>
    <w:rsid w:val="000A47E2"/>
    <w:rsid w:val="000A4822"/>
    <w:rsid w:val="000A4D7C"/>
    <w:rsid w:val="000A4F75"/>
    <w:rsid w:val="000A4FC0"/>
    <w:rsid w:val="000A5059"/>
    <w:rsid w:val="000A5593"/>
    <w:rsid w:val="000A5721"/>
    <w:rsid w:val="000A5C71"/>
    <w:rsid w:val="000A5D08"/>
    <w:rsid w:val="000A5D54"/>
    <w:rsid w:val="000A5DED"/>
    <w:rsid w:val="000A609E"/>
    <w:rsid w:val="000A670B"/>
    <w:rsid w:val="000A6A09"/>
    <w:rsid w:val="000A6A0B"/>
    <w:rsid w:val="000A6CC2"/>
    <w:rsid w:val="000A78B8"/>
    <w:rsid w:val="000A7939"/>
    <w:rsid w:val="000A7AB0"/>
    <w:rsid w:val="000A7AE9"/>
    <w:rsid w:val="000B0017"/>
    <w:rsid w:val="000B0141"/>
    <w:rsid w:val="000B0884"/>
    <w:rsid w:val="000B0E5B"/>
    <w:rsid w:val="000B10A4"/>
    <w:rsid w:val="000B13C6"/>
    <w:rsid w:val="000B1834"/>
    <w:rsid w:val="000B1B3D"/>
    <w:rsid w:val="000B1EEC"/>
    <w:rsid w:val="000B223B"/>
    <w:rsid w:val="000B22C6"/>
    <w:rsid w:val="000B266F"/>
    <w:rsid w:val="000B28D2"/>
    <w:rsid w:val="000B28FE"/>
    <w:rsid w:val="000B2D84"/>
    <w:rsid w:val="000B3043"/>
    <w:rsid w:val="000B3318"/>
    <w:rsid w:val="000B352A"/>
    <w:rsid w:val="000B3798"/>
    <w:rsid w:val="000B39D7"/>
    <w:rsid w:val="000B3A5C"/>
    <w:rsid w:val="000B3D42"/>
    <w:rsid w:val="000B3F94"/>
    <w:rsid w:val="000B47DA"/>
    <w:rsid w:val="000B4BD2"/>
    <w:rsid w:val="000B4C30"/>
    <w:rsid w:val="000B4E6A"/>
    <w:rsid w:val="000B5282"/>
    <w:rsid w:val="000B54B9"/>
    <w:rsid w:val="000B5875"/>
    <w:rsid w:val="000B5AC4"/>
    <w:rsid w:val="000B5F1F"/>
    <w:rsid w:val="000B64B0"/>
    <w:rsid w:val="000B64E9"/>
    <w:rsid w:val="000B64FA"/>
    <w:rsid w:val="000B66E3"/>
    <w:rsid w:val="000B674F"/>
    <w:rsid w:val="000B6A1C"/>
    <w:rsid w:val="000B6B31"/>
    <w:rsid w:val="000B6C7C"/>
    <w:rsid w:val="000B7063"/>
    <w:rsid w:val="000B7438"/>
    <w:rsid w:val="000B766E"/>
    <w:rsid w:val="000B7919"/>
    <w:rsid w:val="000B7FDB"/>
    <w:rsid w:val="000C0167"/>
    <w:rsid w:val="000C0717"/>
    <w:rsid w:val="000C09E8"/>
    <w:rsid w:val="000C0E65"/>
    <w:rsid w:val="000C1666"/>
    <w:rsid w:val="000C1A9C"/>
    <w:rsid w:val="000C1BD4"/>
    <w:rsid w:val="000C1CC9"/>
    <w:rsid w:val="000C1EB6"/>
    <w:rsid w:val="000C27AA"/>
    <w:rsid w:val="000C281B"/>
    <w:rsid w:val="000C28E7"/>
    <w:rsid w:val="000C2A58"/>
    <w:rsid w:val="000C2C77"/>
    <w:rsid w:val="000C31C0"/>
    <w:rsid w:val="000C3434"/>
    <w:rsid w:val="000C355D"/>
    <w:rsid w:val="000C379A"/>
    <w:rsid w:val="000C3BC9"/>
    <w:rsid w:val="000C3DCB"/>
    <w:rsid w:val="000C3DD8"/>
    <w:rsid w:val="000C3E11"/>
    <w:rsid w:val="000C421D"/>
    <w:rsid w:val="000C4399"/>
    <w:rsid w:val="000C44A9"/>
    <w:rsid w:val="000C4545"/>
    <w:rsid w:val="000C479C"/>
    <w:rsid w:val="000C4BEF"/>
    <w:rsid w:val="000C4F4E"/>
    <w:rsid w:val="000C51B5"/>
    <w:rsid w:val="000C51B7"/>
    <w:rsid w:val="000C51E5"/>
    <w:rsid w:val="000C5A11"/>
    <w:rsid w:val="000C5EB5"/>
    <w:rsid w:val="000C6142"/>
    <w:rsid w:val="000C61B3"/>
    <w:rsid w:val="000C6666"/>
    <w:rsid w:val="000C6A76"/>
    <w:rsid w:val="000C6AB5"/>
    <w:rsid w:val="000C6B12"/>
    <w:rsid w:val="000C6E18"/>
    <w:rsid w:val="000C72CE"/>
    <w:rsid w:val="000C72E4"/>
    <w:rsid w:val="000C732C"/>
    <w:rsid w:val="000C766C"/>
    <w:rsid w:val="000C7B05"/>
    <w:rsid w:val="000C7B98"/>
    <w:rsid w:val="000C7BEC"/>
    <w:rsid w:val="000C7F60"/>
    <w:rsid w:val="000D0254"/>
    <w:rsid w:val="000D043B"/>
    <w:rsid w:val="000D04CA"/>
    <w:rsid w:val="000D056B"/>
    <w:rsid w:val="000D0715"/>
    <w:rsid w:val="000D07CC"/>
    <w:rsid w:val="000D0A48"/>
    <w:rsid w:val="000D0C91"/>
    <w:rsid w:val="000D0CE2"/>
    <w:rsid w:val="000D0D77"/>
    <w:rsid w:val="000D1645"/>
    <w:rsid w:val="000D1830"/>
    <w:rsid w:val="000D1E5F"/>
    <w:rsid w:val="000D1F2D"/>
    <w:rsid w:val="000D24B2"/>
    <w:rsid w:val="000D269B"/>
    <w:rsid w:val="000D273F"/>
    <w:rsid w:val="000D275D"/>
    <w:rsid w:val="000D29A9"/>
    <w:rsid w:val="000D2FC1"/>
    <w:rsid w:val="000D3441"/>
    <w:rsid w:val="000D347D"/>
    <w:rsid w:val="000D35ED"/>
    <w:rsid w:val="000D379E"/>
    <w:rsid w:val="000D3AC5"/>
    <w:rsid w:val="000D3BE4"/>
    <w:rsid w:val="000D3E19"/>
    <w:rsid w:val="000D416D"/>
    <w:rsid w:val="000D45EA"/>
    <w:rsid w:val="000D49A6"/>
    <w:rsid w:val="000D4E0D"/>
    <w:rsid w:val="000D53B2"/>
    <w:rsid w:val="000D5879"/>
    <w:rsid w:val="000D5C79"/>
    <w:rsid w:val="000D64B9"/>
    <w:rsid w:val="000D660B"/>
    <w:rsid w:val="000D682C"/>
    <w:rsid w:val="000D6AB9"/>
    <w:rsid w:val="000D6C15"/>
    <w:rsid w:val="000D6C17"/>
    <w:rsid w:val="000D6D22"/>
    <w:rsid w:val="000D737C"/>
    <w:rsid w:val="000D760E"/>
    <w:rsid w:val="000D7668"/>
    <w:rsid w:val="000D775F"/>
    <w:rsid w:val="000D7C40"/>
    <w:rsid w:val="000E0869"/>
    <w:rsid w:val="000E08D7"/>
    <w:rsid w:val="000E0B1B"/>
    <w:rsid w:val="000E0B77"/>
    <w:rsid w:val="000E0D66"/>
    <w:rsid w:val="000E0ECC"/>
    <w:rsid w:val="000E0EF9"/>
    <w:rsid w:val="000E16F8"/>
    <w:rsid w:val="000E1946"/>
    <w:rsid w:val="000E1C4E"/>
    <w:rsid w:val="000E1D5A"/>
    <w:rsid w:val="000E1DE1"/>
    <w:rsid w:val="000E26D4"/>
    <w:rsid w:val="000E2BD5"/>
    <w:rsid w:val="000E2C18"/>
    <w:rsid w:val="000E2EDE"/>
    <w:rsid w:val="000E3056"/>
    <w:rsid w:val="000E3258"/>
    <w:rsid w:val="000E3442"/>
    <w:rsid w:val="000E3593"/>
    <w:rsid w:val="000E3AAE"/>
    <w:rsid w:val="000E3BA0"/>
    <w:rsid w:val="000E3BFF"/>
    <w:rsid w:val="000E3DEF"/>
    <w:rsid w:val="000E41A9"/>
    <w:rsid w:val="000E475B"/>
    <w:rsid w:val="000E49A9"/>
    <w:rsid w:val="000E4ED2"/>
    <w:rsid w:val="000E5108"/>
    <w:rsid w:val="000E537D"/>
    <w:rsid w:val="000E53D3"/>
    <w:rsid w:val="000E5536"/>
    <w:rsid w:val="000E5855"/>
    <w:rsid w:val="000E5C7E"/>
    <w:rsid w:val="000E5CAA"/>
    <w:rsid w:val="000E5EF9"/>
    <w:rsid w:val="000E6106"/>
    <w:rsid w:val="000E6470"/>
    <w:rsid w:val="000E6473"/>
    <w:rsid w:val="000E659F"/>
    <w:rsid w:val="000E6635"/>
    <w:rsid w:val="000E68F4"/>
    <w:rsid w:val="000E6F3F"/>
    <w:rsid w:val="000E7298"/>
    <w:rsid w:val="000E72FB"/>
    <w:rsid w:val="000E744C"/>
    <w:rsid w:val="000E7744"/>
    <w:rsid w:val="000E7B33"/>
    <w:rsid w:val="000E7C27"/>
    <w:rsid w:val="000E7DA4"/>
    <w:rsid w:val="000F03BD"/>
    <w:rsid w:val="000F064A"/>
    <w:rsid w:val="000F07AF"/>
    <w:rsid w:val="000F07EE"/>
    <w:rsid w:val="000F0832"/>
    <w:rsid w:val="000F09A2"/>
    <w:rsid w:val="000F0E8D"/>
    <w:rsid w:val="000F1023"/>
    <w:rsid w:val="000F102A"/>
    <w:rsid w:val="000F11E1"/>
    <w:rsid w:val="000F12DA"/>
    <w:rsid w:val="000F187D"/>
    <w:rsid w:val="000F19F7"/>
    <w:rsid w:val="000F20FF"/>
    <w:rsid w:val="000F2176"/>
    <w:rsid w:val="000F24C0"/>
    <w:rsid w:val="000F2932"/>
    <w:rsid w:val="000F2D63"/>
    <w:rsid w:val="000F2E25"/>
    <w:rsid w:val="000F2F1F"/>
    <w:rsid w:val="000F3271"/>
    <w:rsid w:val="000F328B"/>
    <w:rsid w:val="000F33FB"/>
    <w:rsid w:val="000F3693"/>
    <w:rsid w:val="000F3F95"/>
    <w:rsid w:val="000F41B3"/>
    <w:rsid w:val="000F4207"/>
    <w:rsid w:val="000F42A2"/>
    <w:rsid w:val="000F46D6"/>
    <w:rsid w:val="000F4ABA"/>
    <w:rsid w:val="000F4FE2"/>
    <w:rsid w:val="000F518F"/>
    <w:rsid w:val="000F536B"/>
    <w:rsid w:val="000F5FB6"/>
    <w:rsid w:val="000F6167"/>
    <w:rsid w:val="000F64FA"/>
    <w:rsid w:val="000F666C"/>
    <w:rsid w:val="000F69C4"/>
    <w:rsid w:val="000F6AE1"/>
    <w:rsid w:val="000F707E"/>
    <w:rsid w:val="000F7195"/>
    <w:rsid w:val="000F7230"/>
    <w:rsid w:val="000F79A0"/>
    <w:rsid w:val="000F7EDF"/>
    <w:rsid w:val="000F7F21"/>
    <w:rsid w:val="001001EC"/>
    <w:rsid w:val="00100266"/>
    <w:rsid w:val="00100487"/>
    <w:rsid w:val="001005F0"/>
    <w:rsid w:val="001008E4"/>
    <w:rsid w:val="00100A49"/>
    <w:rsid w:val="00100E7C"/>
    <w:rsid w:val="001012DC"/>
    <w:rsid w:val="00101381"/>
    <w:rsid w:val="00101662"/>
    <w:rsid w:val="001016E0"/>
    <w:rsid w:val="00101F35"/>
    <w:rsid w:val="00101F7F"/>
    <w:rsid w:val="001024AF"/>
    <w:rsid w:val="0010250F"/>
    <w:rsid w:val="0010269E"/>
    <w:rsid w:val="001027DD"/>
    <w:rsid w:val="00102840"/>
    <w:rsid w:val="00102B5A"/>
    <w:rsid w:val="00102C3F"/>
    <w:rsid w:val="0010316E"/>
    <w:rsid w:val="0010317D"/>
    <w:rsid w:val="00103417"/>
    <w:rsid w:val="00103447"/>
    <w:rsid w:val="001035B3"/>
    <w:rsid w:val="001036A3"/>
    <w:rsid w:val="001036A5"/>
    <w:rsid w:val="001036CB"/>
    <w:rsid w:val="001037C3"/>
    <w:rsid w:val="0010382D"/>
    <w:rsid w:val="00103B4A"/>
    <w:rsid w:val="00103C51"/>
    <w:rsid w:val="00104073"/>
    <w:rsid w:val="00104223"/>
    <w:rsid w:val="00104334"/>
    <w:rsid w:val="001044AC"/>
    <w:rsid w:val="00104650"/>
    <w:rsid w:val="0010470D"/>
    <w:rsid w:val="00104752"/>
    <w:rsid w:val="00104C7E"/>
    <w:rsid w:val="00104CEC"/>
    <w:rsid w:val="00104EE0"/>
    <w:rsid w:val="00105053"/>
    <w:rsid w:val="0010511E"/>
    <w:rsid w:val="001053CA"/>
    <w:rsid w:val="00105453"/>
    <w:rsid w:val="0010556C"/>
    <w:rsid w:val="0010734E"/>
    <w:rsid w:val="001073D6"/>
    <w:rsid w:val="00107510"/>
    <w:rsid w:val="001075D3"/>
    <w:rsid w:val="00107665"/>
    <w:rsid w:val="0010797A"/>
    <w:rsid w:val="00107C49"/>
    <w:rsid w:val="0011035C"/>
    <w:rsid w:val="00110719"/>
    <w:rsid w:val="001107D8"/>
    <w:rsid w:val="001109FE"/>
    <w:rsid w:val="00110C17"/>
    <w:rsid w:val="0011133D"/>
    <w:rsid w:val="00111621"/>
    <w:rsid w:val="0011164B"/>
    <w:rsid w:val="00111DD8"/>
    <w:rsid w:val="00112191"/>
    <w:rsid w:val="00112575"/>
    <w:rsid w:val="0011290E"/>
    <w:rsid w:val="0011295E"/>
    <w:rsid w:val="00112CF7"/>
    <w:rsid w:val="001131E2"/>
    <w:rsid w:val="00113B89"/>
    <w:rsid w:val="00113DD0"/>
    <w:rsid w:val="001140EA"/>
    <w:rsid w:val="00114D77"/>
    <w:rsid w:val="0011578A"/>
    <w:rsid w:val="00115C80"/>
    <w:rsid w:val="00115E6F"/>
    <w:rsid w:val="00115EB2"/>
    <w:rsid w:val="00116104"/>
    <w:rsid w:val="00116EFD"/>
    <w:rsid w:val="00117159"/>
    <w:rsid w:val="00117160"/>
    <w:rsid w:val="001174A0"/>
    <w:rsid w:val="001178FA"/>
    <w:rsid w:val="00117E6D"/>
    <w:rsid w:val="0012019E"/>
    <w:rsid w:val="001202F7"/>
    <w:rsid w:val="001205E0"/>
    <w:rsid w:val="00120A54"/>
    <w:rsid w:val="00120DD4"/>
    <w:rsid w:val="00120FD5"/>
    <w:rsid w:val="001215C4"/>
    <w:rsid w:val="001217A2"/>
    <w:rsid w:val="00121F33"/>
    <w:rsid w:val="001220F5"/>
    <w:rsid w:val="001222A0"/>
    <w:rsid w:val="001225F0"/>
    <w:rsid w:val="0012280F"/>
    <w:rsid w:val="00122832"/>
    <w:rsid w:val="00122B4F"/>
    <w:rsid w:val="00122F32"/>
    <w:rsid w:val="00122F7C"/>
    <w:rsid w:val="00122FF4"/>
    <w:rsid w:val="001231CA"/>
    <w:rsid w:val="00123259"/>
    <w:rsid w:val="00123460"/>
    <w:rsid w:val="00123475"/>
    <w:rsid w:val="00123920"/>
    <w:rsid w:val="00123F02"/>
    <w:rsid w:val="001243CE"/>
    <w:rsid w:val="00124562"/>
    <w:rsid w:val="00124A41"/>
    <w:rsid w:val="00124C85"/>
    <w:rsid w:val="00125796"/>
    <w:rsid w:val="001267FC"/>
    <w:rsid w:val="0012693E"/>
    <w:rsid w:val="00126E18"/>
    <w:rsid w:val="00126F1D"/>
    <w:rsid w:val="00127009"/>
    <w:rsid w:val="0012714F"/>
    <w:rsid w:val="001274F0"/>
    <w:rsid w:val="001277FA"/>
    <w:rsid w:val="001279F8"/>
    <w:rsid w:val="00127B76"/>
    <w:rsid w:val="00127C2C"/>
    <w:rsid w:val="001303E6"/>
    <w:rsid w:val="00130EF9"/>
    <w:rsid w:val="0013107E"/>
    <w:rsid w:val="00131106"/>
    <w:rsid w:val="00131159"/>
    <w:rsid w:val="0013172A"/>
    <w:rsid w:val="001318E7"/>
    <w:rsid w:val="00131D94"/>
    <w:rsid w:val="00131F42"/>
    <w:rsid w:val="00131F8B"/>
    <w:rsid w:val="00131FE2"/>
    <w:rsid w:val="001321B4"/>
    <w:rsid w:val="0013229E"/>
    <w:rsid w:val="001325DB"/>
    <w:rsid w:val="00132744"/>
    <w:rsid w:val="00132A68"/>
    <w:rsid w:val="00132AF6"/>
    <w:rsid w:val="00132CB4"/>
    <w:rsid w:val="0013324B"/>
    <w:rsid w:val="00133309"/>
    <w:rsid w:val="00133AC7"/>
    <w:rsid w:val="001341DD"/>
    <w:rsid w:val="00134416"/>
    <w:rsid w:val="00134575"/>
    <w:rsid w:val="001349BD"/>
    <w:rsid w:val="00134B06"/>
    <w:rsid w:val="00134C4F"/>
    <w:rsid w:val="00134F38"/>
    <w:rsid w:val="00135626"/>
    <w:rsid w:val="001356A6"/>
    <w:rsid w:val="001359F3"/>
    <w:rsid w:val="00135CCB"/>
    <w:rsid w:val="0013601F"/>
    <w:rsid w:val="0013602C"/>
    <w:rsid w:val="00136BE8"/>
    <w:rsid w:val="00136FA5"/>
    <w:rsid w:val="0013709B"/>
    <w:rsid w:val="00137262"/>
    <w:rsid w:val="00137323"/>
    <w:rsid w:val="00137577"/>
    <w:rsid w:val="001375BC"/>
    <w:rsid w:val="0013790F"/>
    <w:rsid w:val="00137D78"/>
    <w:rsid w:val="00140006"/>
    <w:rsid w:val="00140456"/>
    <w:rsid w:val="001406CE"/>
    <w:rsid w:val="00140A92"/>
    <w:rsid w:val="00140B73"/>
    <w:rsid w:val="00140D15"/>
    <w:rsid w:val="00140F78"/>
    <w:rsid w:val="001417E0"/>
    <w:rsid w:val="001419AA"/>
    <w:rsid w:val="00141B3E"/>
    <w:rsid w:val="00141D5B"/>
    <w:rsid w:val="001425DE"/>
    <w:rsid w:val="0014267A"/>
    <w:rsid w:val="001428EC"/>
    <w:rsid w:val="00142908"/>
    <w:rsid w:val="0014328D"/>
    <w:rsid w:val="001432F2"/>
    <w:rsid w:val="00143809"/>
    <w:rsid w:val="00143C99"/>
    <w:rsid w:val="00144512"/>
    <w:rsid w:val="00144BC9"/>
    <w:rsid w:val="00144D9D"/>
    <w:rsid w:val="00146075"/>
    <w:rsid w:val="00146182"/>
    <w:rsid w:val="001462A8"/>
    <w:rsid w:val="001462BE"/>
    <w:rsid w:val="00146B84"/>
    <w:rsid w:val="00146D2A"/>
    <w:rsid w:val="00146F26"/>
    <w:rsid w:val="0014749D"/>
    <w:rsid w:val="00147699"/>
    <w:rsid w:val="00147AA9"/>
    <w:rsid w:val="00147AD9"/>
    <w:rsid w:val="00147BB2"/>
    <w:rsid w:val="00147C96"/>
    <w:rsid w:val="00147FEE"/>
    <w:rsid w:val="001500EB"/>
    <w:rsid w:val="00150366"/>
    <w:rsid w:val="0015097B"/>
    <w:rsid w:val="00150A20"/>
    <w:rsid w:val="00150B41"/>
    <w:rsid w:val="00151816"/>
    <w:rsid w:val="00151877"/>
    <w:rsid w:val="00151AD5"/>
    <w:rsid w:val="00151C8D"/>
    <w:rsid w:val="0015248D"/>
    <w:rsid w:val="0015271E"/>
    <w:rsid w:val="001528B9"/>
    <w:rsid w:val="00152B97"/>
    <w:rsid w:val="00152BBF"/>
    <w:rsid w:val="00152EC1"/>
    <w:rsid w:val="00153033"/>
    <w:rsid w:val="00153463"/>
    <w:rsid w:val="0015377D"/>
    <w:rsid w:val="00153A20"/>
    <w:rsid w:val="00153AC8"/>
    <w:rsid w:val="00153E59"/>
    <w:rsid w:val="00154167"/>
    <w:rsid w:val="00154391"/>
    <w:rsid w:val="00154458"/>
    <w:rsid w:val="0015464A"/>
    <w:rsid w:val="0015465B"/>
    <w:rsid w:val="00154CBD"/>
    <w:rsid w:val="00154E61"/>
    <w:rsid w:val="00154E6E"/>
    <w:rsid w:val="00154F9C"/>
    <w:rsid w:val="00155571"/>
    <w:rsid w:val="001557B3"/>
    <w:rsid w:val="00155AE2"/>
    <w:rsid w:val="00155BE1"/>
    <w:rsid w:val="00155EEB"/>
    <w:rsid w:val="00156356"/>
    <w:rsid w:val="00156394"/>
    <w:rsid w:val="001563B7"/>
    <w:rsid w:val="00156F8B"/>
    <w:rsid w:val="0015709E"/>
    <w:rsid w:val="00157286"/>
    <w:rsid w:val="001574A4"/>
    <w:rsid w:val="0015757D"/>
    <w:rsid w:val="00157DEC"/>
    <w:rsid w:val="00157ED3"/>
    <w:rsid w:val="00160338"/>
    <w:rsid w:val="00160850"/>
    <w:rsid w:val="001609D5"/>
    <w:rsid w:val="00160C62"/>
    <w:rsid w:val="001612C1"/>
    <w:rsid w:val="001613E8"/>
    <w:rsid w:val="001615FC"/>
    <w:rsid w:val="001616EE"/>
    <w:rsid w:val="00161883"/>
    <w:rsid w:val="00161B20"/>
    <w:rsid w:val="00161D9C"/>
    <w:rsid w:val="00161F92"/>
    <w:rsid w:val="001621E4"/>
    <w:rsid w:val="001626F1"/>
    <w:rsid w:val="001629B6"/>
    <w:rsid w:val="00162C24"/>
    <w:rsid w:val="00162EF9"/>
    <w:rsid w:val="00163BD0"/>
    <w:rsid w:val="00163E5B"/>
    <w:rsid w:val="00163F33"/>
    <w:rsid w:val="001640DD"/>
    <w:rsid w:val="001641F1"/>
    <w:rsid w:val="00164655"/>
    <w:rsid w:val="00164C2A"/>
    <w:rsid w:val="00164D3B"/>
    <w:rsid w:val="00165033"/>
    <w:rsid w:val="0016525C"/>
    <w:rsid w:val="001652B3"/>
    <w:rsid w:val="00165916"/>
    <w:rsid w:val="00165A7E"/>
    <w:rsid w:val="00165F9C"/>
    <w:rsid w:val="001661BC"/>
    <w:rsid w:val="001663EC"/>
    <w:rsid w:val="0016658F"/>
    <w:rsid w:val="00166AE1"/>
    <w:rsid w:val="001670E0"/>
    <w:rsid w:val="001670EA"/>
    <w:rsid w:val="00167345"/>
    <w:rsid w:val="001674A0"/>
    <w:rsid w:val="00167BE3"/>
    <w:rsid w:val="00170662"/>
    <w:rsid w:val="0017070D"/>
    <w:rsid w:val="001707D2"/>
    <w:rsid w:val="00170A88"/>
    <w:rsid w:val="00170B3C"/>
    <w:rsid w:val="00170CE6"/>
    <w:rsid w:val="001712D8"/>
    <w:rsid w:val="001719F8"/>
    <w:rsid w:val="00171FF4"/>
    <w:rsid w:val="0017222D"/>
    <w:rsid w:val="00172324"/>
    <w:rsid w:val="001723D6"/>
    <w:rsid w:val="001725CE"/>
    <w:rsid w:val="001728E6"/>
    <w:rsid w:val="00172F22"/>
    <w:rsid w:val="00172F84"/>
    <w:rsid w:val="00173686"/>
    <w:rsid w:val="0017387C"/>
    <w:rsid w:val="00174289"/>
    <w:rsid w:val="0017466B"/>
    <w:rsid w:val="00174CC2"/>
    <w:rsid w:val="0017569B"/>
    <w:rsid w:val="00175FC6"/>
    <w:rsid w:val="0017674F"/>
    <w:rsid w:val="00176801"/>
    <w:rsid w:val="00176D2D"/>
    <w:rsid w:val="00176E5C"/>
    <w:rsid w:val="00176F0A"/>
    <w:rsid w:val="00177664"/>
    <w:rsid w:val="001779E5"/>
    <w:rsid w:val="001779F1"/>
    <w:rsid w:val="00177E80"/>
    <w:rsid w:val="001800DA"/>
    <w:rsid w:val="001802CA"/>
    <w:rsid w:val="0018034D"/>
    <w:rsid w:val="001807E8"/>
    <w:rsid w:val="0018129E"/>
    <w:rsid w:val="001812B8"/>
    <w:rsid w:val="001812D4"/>
    <w:rsid w:val="00181B31"/>
    <w:rsid w:val="00181BA2"/>
    <w:rsid w:val="00181CB1"/>
    <w:rsid w:val="00181F7A"/>
    <w:rsid w:val="00182253"/>
    <w:rsid w:val="001825C2"/>
    <w:rsid w:val="00182698"/>
    <w:rsid w:val="00182B15"/>
    <w:rsid w:val="00182B8B"/>
    <w:rsid w:val="00183279"/>
    <w:rsid w:val="00183391"/>
    <w:rsid w:val="001834ED"/>
    <w:rsid w:val="001834F4"/>
    <w:rsid w:val="001836AF"/>
    <w:rsid w:val="00183B00"/>
    <w:rsid w:val="00183C4F"/>
    <w:rsid w:val="001842AF"/>
    <w:rsid w:val="0018438E"/>
    <w:rsid w:val="00184B00"/>
    <w:rsid w:val="00184D0E"/>
    <w:rsid w:val="00184EC4"/>
    <w:rsid w:val="001852B9"/>
    <w:rsid w:val="00185347"/>
    <w:rsid w:val="00185D9D"/>
    <w:rsid w:val="00185DDC"/>
    <w:rsid w:val="00185E10"/>
    <w:rsid w:val="00185F01"/>
    <w:rsid w:val="00186213"/>
    <w:rsid w:val="00186365"/>
    <w:rsid w:val="0018664A"/>
    <w:rsid w:val="00186688"/>
    <w:rsid w:val="001866A4"/>
    <w:rsid w:val="00186775"/>
    <w:rsid w:val="00186C8D"/>
    <w:rsid w:val="00186FFA"/>
    <w:rsid w:val="00187190"/>
    <w:rsid w:val="001878D3"/>
    <w:rsid w:val="00187C73"/>
    <w:rsid w:val="00187D0A"/>
    <w:rsid w:val="001900A2"/>
    <w:rsid w:val="001900D2"/>
    <w:rsid w:val="001909F5"/>
    <w:rsid w:val="00191042"/>
    <w:rsid w:val="00191226"/>
    <w:rsid w:val="001913D3"/>
    <w:rsid w:val="001915E3"/>
    <w:rsid w:val="00191730"/>
    <w:rsid w:val="00191CAD"/>
    <w:rsid w:val="00191D37"/>
    <w:rsid w:val="00191DC6"/>
    <w:rsid w:val="001920B3"/>
    <w:rsid w:val="00192A49"/>
    <w:rsid w:val="00192C52"/>
    <w:rsid w:val="00192DCF"/>
    <w:rsid w:val="00192EB0"/>
    <w:rsid w:val="00192F75"/>
    <w:rsid w:val="0019318B"/>
    <w:rsid w:val="0019328E"/>
    <w:rsid w:val="001933EF"/>
    <w:rsid w:val="001934D2"/>
    <w:rsid w:val="0019466E"/>
    <w:rsid w:val="00194A0C"/>
    <w:rsid w:val="00194CC8"/>
    <w:rsid w:val="00194D78"/>
    <w:rsid w:val="00194E4E"/>
    <w:rsid w:val="00194F91"/>
    <w:rsid w:val="0019524A"/>
    <w:rsid w:val="00195284"/>
    <w:rsid w:val="00195578"/>
    <w:rsid w:val="0019567B"/>
    <w:rsid w:val="00195E78"/>
    <w:rsid w:val="00195EB7"/>
    <w:rsid w:val="00195FDB"/>
    <w:rsid w:val="00196560"/>
    <w:rsid w:val="001965FC"/>
    <w:rsid w:val="00196ADA"/>
    <w:rsid w:val="00196F50"/>
    <w:rsid w:val="0019749E"/>
    <w:rsid w:val="001977E2"/>
    <w:rsid w:val="001979ED"/>
    <w:rsid w:val="00197BDF"/>
    <w:rsid w:val="001A0734"/>
    <w:rsid w:val="001A0854"/>
    <w:rsid w:val="001A103E"/>
    <w:rsid w:val="001A12A0"/>
    <w:rsid w:val="001A15C4"/>
    <w:rsid w:val="001A18C4"/>
    <w:rsid w:val="001A1940"/>
    <w:rsid w:val="001A2B4E"/>
    <w:rsid w:val="001A2C97"/>
    <w:rsid w:val="001A30FD"/>
    <w:rsid w:val="001A323E"/>
    <w:rsid w:val="001A3290"/>
    <w:rsid w:val="001A36F0"/>
    <w:rsid w:val="001A3780"/>
    <w:rsid w:val="001A3ECE"/>
    <w:rsid w:val="001A4160"/>
    <w:rsid w:val="001A4174"/>
    <w:rsid w:val="001A4242"/>
    <w:rsid w:val="001A429C"/>
    <w:rsid w:val="001A47DB"/>
    <w:rsid w:val="001A4A55"/>
    <w:rsid w:val="001A4B98"/>
    <w:rsid w:val="001A5421"/>
    <w:rsid w:val="001A58D0"/>
    <w:rsid w:val="001A5D46"/>
    <w:rsid w:val="001A613C"/>
    <w:rsid w:val="001A668C"/>
    <w:rsid w:val="001A67C5"/>
    <w:rsid w:val="001A691A"/>
    <w:rsid w:val="001A69B4"/>
    <w:rsid w:val="001A6A25"/>
    <w:rsid w:val="001A6C88"/>
    <w:rsid w:val="001A77F3"/>
    <w:rsid w:val="001A7C85"/>
    <w:rsid w:val="001A7D06"/>
    <w:rsid w:val="001B021F"/>
    <w:rsid w:val="001B0365"/>
    <w:rsid w:val="001B0524"/>
    <w:rsid w:val="001B063B"/>
    <w:rsid w:val="001B0783"/>
    <w:rsid w:val="001B09CA"/>
    <w:rsid w:val="001B09EA"/>
    <w:rsid w:val="001B0D48"/>
    <w:rsid w:val="001B0F2D"/>
    <w:rsid w:val="001B1053"/>
    <w:rsid w:val="001B185B"/>
    <w:rsid w:val="001B1A86"/>
    <w:rsid w:val="001B2239"/>
    <w:rsid w:val="001B28D5"/>
    <w:rsid w:val="001B2ADD"/>
    <w:rsid w:val="001B2BF4"/>
    <w:rsid w:val="001B2D04"/>
    <w:rsid w:val="001B2D4A"/>
    <w:rsid w:val="001B31A0"/>
    <w:rsid w:val="001B3328"/>
    <w:rsid w:val="001B34A4"/>
    <w:rsid w:val="001B35D1"/>
    <w:rsid w:val="001B374F"/>
    <w:rsid w:val="001B37CD"/>
    <w:rsid w:val="001B3AB3"/>
    <w:rsid w:val="001B3BBD"/>
    <w:rsid w:val="001B3C14"/>
    <w:rsid w:val="001B3CBB"/>
    <w:rsid w:val="001B3CC5"/>
    <w:rsid w:val="001B3E9E"/>
    <w:rsid w:val="001B426B"/>
    <w:rsid w:val="001B4394"/>
    <w:rsid w:val="001B479C"/>
    <w:rsid w:val="001B4A20"/>
    <w:rsid w:val="001B4A49"/>
    <w:rsid w:val="001B4A72"/>
    <w:rsid w:val="001B4BB4"/>
    <w:rsid w:val="001B5269"/>
    <w:rsid w:val="001B547E"/>
    <w:rsid w:val="001B5B8A"/>
    <w:rsid w:val="001B5FE1"/>
    <w:rsid w:val="001B656A"/>
    <w:rsid w:val="001B65E0"/>
    <w:rsid w:val="001B6BA0"/>
    <w:rsid w:val="001B6DAA"/>
    <w:rsid w:val="001B74E0"/>
    <w:rsid w:val="001B75A8"/>
    <w:rsid w:val="001B7B29"/>
    <w:rsid w:val="001B7CFA"/>
    <w:rsid w:val="001B7DC5"/>
    <w:rsid w:val="001C0EBF"/>
    <w:rsid w:val="001C0F62"/>
    <w:rsid w:val="001C13C4"/>
    <w:rsid w:val="001C145E"/>
    <w:rsid w:val="001C1AEC"/>
    <w:rsid w:val="001C1BF0"/>
    <w:rsid w:val="001C1C14"/>
    <w:rsid w:val="001C1E40"/>
    <w:rsid w:val="001C1F43"/>
    <w:rsid w:val="001C257F"/>
    <w:rsid w:val="001C25B2"/>
    <w:rsid w:val="001C2A67"/>
    <w:rsid w:val="001C2D40"/>
    <w:rsid w:val="001C2DD1"/>
    <w:rsid w:val="001C2F4D"/>
    <w:rsid w:val="001C345B"/>
    <w:rsid w:val="001C38A5"/>
    <w:rsid w:val="001C3F64"/>
    <w:rsid w:val="001C417C"/>
    <w:rsid w:val="001C43AC"/>
    <w:rsid w:val="001C45BD"/>
    <w:rsid w:val="001C46A1"/>
    <w:rsid w:val="001C48DF"/>
    <w:rsid w:val="001C4C67"/>
    <w:rsid w:val="001C4CC0"/>
    <w:rsid w:val="001C4FAD"/>
    <w:rsid w:val="001C5006"/>
    <w:rsid w:val="001C57BA"/>
    <w:rsid w:val="001C5F5D"/>
    <w:rsid w:val="001C6596"/>
    <w:rsid w:val="001C6EE4"/>
    <w:rsid w:val="001C763A"/>
    <w:rsid w:val="001C767F"/>
    <w:rsid w:val="001C76C1"/>
    <w:rsid w:val="001C777A"/>
    <w:rsid w:val="001C78F9"/>
    <w:rsid w:val="001C7A82"/>
    <w:rsid w:val="001C7BD0"/>
    <w:rsid w:val="001C7DF5"/>
    <w:rsid w:val="001D0592"/>
    <w:rsid w:val="001D09D2"/>
    <w:rsid w:val="001D0CD2"/>
    <w:rsid w:val="001D0DB8"/>
    <w:rsid w:val="001D0E62"/>
    <w:rsid w:val="001D10CD"/>
    <w:rsid w:val="001D11B7"/>
    <w:rsid w:val="001D1312"/>
    <w:rsid w:val="001D17D6"/>
    <w:rsid w:val="001D1C0B"/>
    <w:rsid w:val="001D1D0C"/>
    <w:rsid w:val="001D225A"/>
    <w:rsid w:val="001D2395"/>
    <w:rsid w:val="001D265C"/>
    <w:rsid w:val="001D2ECA"/>
    <w:rsid w:val="001D3B95"/>
    <w:rsid w:val="001D41AD"/>
    <w:rsid w:val="001D4D5C"/>
    <w:rsid w:val="001D4FE3"/>
    <w:rsid w:val="001D5039"/>
    <w:rsid w:val="001D50D7"/>
    <w:rsid w:val="001D52BE"/>
    <w:rsid w:val="001D5E52"/>
    <w:rsid w:val="001D6350"/>
    <w:rsid w:val="001D64B9"/>
    <w:rsid w:val="001D6C2E"/>
    <w:rsid w:val="001D6C47"/>
    <w:rsid w:val="001D6EB7"/>
    <w:rsid w:val="001D72DE"/>
    <w:rsid w:val="001D78F0"/>
    <w:rsid w:val="001D791D"/>
    <w:rsid w:val="001E03A9"/>
    <w:rsid w:val="001E0801"/>
    <w:rsid w:val="001E0B27"/>
    <w:rsid w:val="001E0D67"/>
    <w:rsid w:val="001E1406"/>
    <w:rsid w:val="001E192F"/>
    <w:rsid w:val="001E22A3"/>
    <w:rsid w:val="001E2449"/>
    <w:rsid w:val="001E25A1"/>
    <w:rsid w:val="001E2698"/>
    <w:rsid w:val="001E2B49"/>
    <w:rsid w:val="001E2BCB"/>
    <w:rsid w:val="001E31A7"/>
    <w:rsid w:val="001E352F"/>
    <w:rsid w:val="001E38CF"/>
    <w:rsid w:val="001E3973"/>
    <w:rsid w:val="001E3C32"/>
    <w:rsid w:val="001E3D43"/>
    <w:rsid w:val="001E3DED"/>
    <w:rsid w:val="001E4473"/>
    <w:rsid w:val="001E4B46"/>
    <w:rsid w:val="001E4B6E"/>
    <w:rsid w:val="001E4E43"/>
    <w:rsid w:val="001E530D"/>
    <w:rsid w:val="001E59C5"/>
    <w:rsid w:val="001E5ED3"/>
    <w:rsid w:val="001E5F13"/>
    <w:rsid w:val="001E66F6"/>
    <w:rsid w:val="001E6808"/>
    <w:rsid w:val="001E69D6"/>
    <w:rsid w:val="001E6D9E"/>
    <w:rsid w:val="001E6DE0"/>
    <w:rsid w:val="001E6FF5"/>
    <w:rsid w:val="001E706F"/>
    <w:rsid w:val="001E71DF"/>
    <w:rsid w:val="001E7260"/>
    <w:rsid w:val="001E75A9"/>
    <w:rsid w:val="001E7744"/>
    <w:rsid w:val="001E7837"/>
    <w:rsid w:val="001F0156"/>
    <w:rsid w:val="001F02B8"/>
    <w:rsid w:val="001F041D"/>
    <w:rsid w:val="001F0573"/>
    <w:rsid w:val="001F0A21"/>
    <w:rsid w:val="001F17B9"/>
    <w:rsid w:val="001F1951"/>
    <w:rsid w:val="001F19F5"/>
    <w:rsid w:val="001F1EC6"/>
    <w:rsid w:val="001F1FB4"/>
    <w:rsid w:val="001F2372"/>
    <w:rsid w:val="001F2940"/>
    <w:rsid w:val="001F2A23"/>
    <w:rsid w:val="001F2DDD"/>
    <w:rsid w:val="001F30EF"/>
    <w:rsid w:val="001F31E9"/>
    <w:rsid w:val="001F32F7"/>
    <w:rsid w:val="001F3699"/>
    <w:rsid w:val="001F383B"/>
    <w:rsid w:val="001F3BB5"/>
    <w:rsid w:val="001F3DB0"/>
    <w:rsid w:val="001F3FAB"/>
    <w:rsid w:val="001F4259"/>
    <w:rsid w:val="001F4385"/>
    <w:rsid w:val="001F484B"/>
    <w:rsid w:val="001F4940"/>
    <w:rsid w:val="001F5019"/>
    <w:rsid w:val="001F53A3"/>
    <w:rsid w:val="001F53D5"/>
    <w:rsid w:val="001F5475"/>
    <w:rsid w:val="001F59C4"/>
    <w:rsid w:val="001F5DE1"/>
    <w:rsid w:val="001F603B"/>
    <w:rsid w:val="001F607F"/>
    <w:rsid w:val="001F61C0"/>
    <w:rsid w:val="001F621B"/>
    <w:rsid w:val="001F6A86"/>
    <w:rsid w:val="001F7729"/>
    <w:rsid w:val="001F7950"/>
    <w:rsid w:val="001F7B27"/>
    <w:rsid w:val="001F7EE6"/>
    <w:rsid w:val="002004FC"/>
    <w:rsid w:val="00200689"/>
    <w:rsid w:val="00200870"/>
    <w:rsid w:val="00200928"/>
    <w:rsid w:val="00200B3D"/>
    <w:rsid w:val="00200C4E"/>
    <w:rsid w:val="00200CBF"/>
    <w:rsid w:val="002010E5"/>
    <w:rsid w:val="002010EB"/>
    <w:rsid w:val="002019C4"/>
    <w:rsid w:val="00201B56"/>
    <w:rsid w:val="00201BD4"/>
    <w:rsid w:val="00202058"/>
    <w:rsid w:val="00202151"/>
    <w:rsid w:val="00202211"/>
    <w:rsid w:val="002023B0"/>
    <w:rsid w:val="00202701"/>
    <w:rsid w:val="00202ABC"/>
    <w:rsid w:val="00202B39"/>
    <w:rsid w:val="00202F91"/>
    <w:rsid w:val="00203461"/>
    <w:rsid w:val="002035E6"/>
    <w:rsid w:val="002036FB"/>
    <w:rsid w:val="0020384E"/>
    <w:rsid w:val="00203F28"/>
    <w:rsid w:val="00204140"/>
    <w:rsid w:val="00204296"/>
    <w:rsid w:val="00204B3A"/>
    <w:rsid w:val="002050D3"/>
    <w:rsid w:val="00205969"/>
    <w:rsid w:val="00206164"/>
    <w:rsid w:val="00206209"/>
    <w:rsid w:val="0020626F"/>
    <w:rsid w:val="00206492"/>
    <w:rsid w:val="00206E3D"/>
    <w:rsid w:val="00206EC9"/>
    <w:rsid w:val="002070B8"/>
    <w:rsid w:val="00207C33"/>
    <w:rsid w:val="002100D8"/>
    <w:rsid w:val="002101E0"/>
    <w:rsid w:val="002103AC"/>
    <w:rsid w:val="002103E3"/>
    <w:rsid w:val="00210471"/>
    <w:rsid w:val="00210487"/>
    <w:rsid w:val="002104EA"/>
    <w:rsid w:val="002107EA"/>
    <w:rsid w:val="00210C30"/>
    <w:rsid w:val="00210DC1"/>
    <w:rsid w:val="00211698"/>
    <w:rsid w:val="0021184C"/>
    <w:rsid w:val="00211977"/>
    <w:rsid w:val="00211CE3"/>
    <w:rsid w:val="00211D9B"/>
    <w:rsid w:val="00211F3C"/>
    <w:rsid w:val="00212056"/>
    <w:rsid w:val="002120EE"/>
    <w:rsid w:val="00212261"/>
    <w:rsid w:val="002124E0"/>
    <w:rsid w:val="002128D2"/>
    <w:rsid w:val="00212954"/>
    <w:rsid w:val="00212974"/>
    <w:rsid w:val="00212A2E"/>
    <w:rsid w:val="00212D43"/>
    <w:rsid w:val="002132F4"/>
    <w:rsid w:val="00213575"/>
    <w:rsid w:val="002136FA"/>
    <w:rsid w:val="0021383D"/>
    <w:rsid w:val="0021396C"/>
    <w:rsid w:val="00213D86"/>
    <w:rsid w:val="00213E42"/>
    <w:rsid w:val="002144B8"/>
    <w:rsid w:val="002149AF"/>
    <w:rsid w:val="00214F4D"/>
    <w:rsid w:val="0021508E"/>
    <w:rsid w:val="0021547A"/>
    <w:rsid w:val="00215A16"/>
    <w:rsid w:val="00215C63"/>
    <w:rsid w:val="00216244"/>
    <w:rsid w:val="00216D2B"/>
    <w:rsid w:val="002170A0"/>
    <w:rsid w:val="00217597"/>
    <w:rsid w:val="00217910"/>
    <w:rsid w:val="00217A7F"/>
    <w:rsid w:val="002203FD"/>
    <w:rsid w:val="00220D22"/>
    <w:rsid w:val="00220DB5"/>
    <w:rsid w:val="00221167"/>
    <w:rsid w:val="0022120E"/>
    <w:rsid w:val="002216F1"/>
    <w:rsid w:val="002218DC"/>
    <w:rsid w:val="00221BAC"/>
    <w:rsid w:val="002223C7"/>
    <w:rsid w:val="002225B2"/>
    <w:rsid w:val="00222857"/>
    <w:rsid w:val="002228A5"/>
    <w:rsid w:val="00222A7A"/>
    <w:rsid w:val="00222D3C"/>
    <w:rsid w:val="0022333A"/>
    <w:rsid w:val="00223657"/>
    <w:rsid w:val="00223E0D"/>
    <w:rsid w:val="0022404F"/>
    <w:rsid w:val="0022436C"/>
    <w:rsid w:val="0022472B"/>
    <w:rsid w:val="00224A2C"/>
    <w:rsid w:val="00224BAC"/>
    <w:rsid w:val="00224D55"/>
    <w:rsid w:val="00224FF3"/>
    <w:rsid w:val="00225164"/>
    <w:rsid w:val="002251A4"/>
    <w:rsid w:val="00225413"/>
    <w:rsid w:val="0022567F"/>
    <w:rsid w:val="00225F73"/>
    <w:rsid w:val="002268C5"/>
    <w:rsid w:val="00226B61"/>
    <w:rsid w:val="00226BF0"/>
    <w:rsid w:val="00226FF2"/>
    <w:rsid w:val="002273FB"/>
    <w:rsid w:val="002275C1"/>
    <w:rsid w:val="002275DC"/>
    <w:rsid w:val="00227AC5"/>
    <w:rsid w:val="00227BE5"/>
    <w:rsid w:val="00227E89"/>
    <w:rsid w:val="00230232"/>
    <w:rsid w:val="0023031F"/>
    <w:rsid w:val="00230375"/>
    <w:rsid w:val="00230695"/>
    <w:rsid w:val="002306C2"/>
    <w:rsid w:val="00230945"/>
    <w:rsid w:val="00230A59"/>
    <w:rsid w:val="00230C7E"/>
    <w:rsid w:val="002312F4"/>
    <w:rsid w:val="002313AE"/>
    <w:rsid w:val="002313CC"/>
    <w:rsid w:val="00231BBF"/>
    <w:rsid w:val="00231C40"/>
    <w:rsid w:val="00231FC7"/>
    <w:rsid w:val="00232B2F"/>
    <w:rsid w:val="00232B7A"/>
    <w:rsid w:val="00232CB8"/>
    <w:rsid w:val="00232E26"/>
    <w:rsid w:val="00233153"/>
    <w:rsid w:val="0023325B"/>
    <w:rsid w:val="0023364A"/>
    <w:rsid w:val="0023370C"/>
    <w:rsid w:val="00233E61"/>
    <w:rsid w:val="002341F8"/>
    <w:rsid w:val="0023443D"/>
    <w:rsid w:val="002348C0"/>
    <w:rsid w:val="00234A20"/>
    <w:rsid w:val="00234A3A"/>
    <w:rsid w:val="00234B37"/>
    <w:rsid w:val="00234CBA"/>
    <w:rsid w:val="00235074"/>
    <w:rsid w:val="002352A8"/>
    <w:rsid w:val="00235330"/>
    <w:rsid w:val="00235B0F"/>
    <w:rsid w:val="00235B2B"/>
    <w:rsid w:val="00235BF6"/>
    <w:rsid w:val="00235DEC"/>
    <w:rsid w:val="0023620B"/>
    <w:rsid w:val="0023628A"/>
    <w:rsid w:val="00236304"/>
    <w:rsid w:val="002363A2"/>
    <w:rsid w:val="00236420"/>
    <w:rsid w:val="0023662E"/>
    <w:rsid w:val="00236A8B"/>
    <w:rsid w:val="002373F4"/>
    <w:rsid w:val="0023752B"/>
    <w:rsid w:val="00237557"/>
    <w:rsid w:val="002401B8"/>
    <w:rsid w:val="002402D3"/>
    <w:rsid w:val="002403C6"/>
    <w:rsid w:val="0024057B"/>
    <w:rsid w:val="00240716"/>
    <w:rsid w:val="00240CA5"/>
    <w:rsid w:val="00240D03"/>
    <w:rsid w:val="00240EA5"/>
    <w:rsid w:val="00240ED1"/>
    <w:rsid w:val="00241185"/>
    <w:rsid w:val="0024129A"/>
    <w:rsid w:val="002416CA"/>
    <w:rsid w:val="00241C96"/>
    <w:rsid w:val="00242180"/>
    <w:rsid w:val="0024218E"/>
    <w:rsid w:val="0024235A"/>
    <w:rsid w:val="0024267D"/>
    <w:rsid w:val="002426C0"/>
    <w:rsid w:val="002427D6"/>
    <w:rsid w:val="00242B65"/>
    <w:rsid w:val="0024330B"/>
    <w:rsid w:val="0024333B"/>
    <w:rsid w:val="0024336B"/>
    <w:rsid w:val="00243535"/>
    <w:rsid w:val="00243C6C"/>
    <w:rsid w:val="00243FCF"/>
    <w:rsid w:val="002443C9"/>
    <w:rsid w:val="002445FF"/>
    <w:rsid w:val="0024468C"/>
    <w:rsid w:val="002446A2"/>
    <w:rsid w:val="00244C1C"/>
    <w:rsid w:val="00244C44"/>
    <w:rsid w:val="00244CFE"/>
    <w:rsid w:val="00244DDE"/>
    <w:rsid w:val="00244E1D"/>
    <w:rsid w:val="00244ED4"/>
    <w:rsid w:val="00244EEF"/>
    <w:rsid w:val="00245887"/>
    <w:rsid w:val="00245C9B"/>
    <w:rsid w:val="00246081"/>
    <w:rsid w:val="00246913"/>
    <w:rsid w:val="00246AB8"/>
    <w:rsid w:val="00246BE2"/>
    <w:rsid w:val="00246D09"/>
    <w:rsid w:val="00247487"/>
    <w:rsid w:val="0024752D"/>
    <w:rsid w:val="002477B6"/>
    <w:rsid w:val="0024781A"/>
    <w:rsid w:val="00247C2E"/>
    <w:rsid w:val="00247DEE"/>
    <w:rsid w:val="00247ECB"/>
    <w:rsid w:val="00247FB2"/>
    <w:rsid w:val="0025008C"/>
    <w:rsid w:val="002501E4"/>
    <w:rsid w:val="002505FF"/>
    <w:rsid w:val="00250C10"/>
    <w:rsid w:val="002510B6"/>
    <w:rsid w:val="002510D9"/>
    <w:rsid w:val="00251144"/>
    <w:rsid w:val="00251341"/>
    <w:rsid w:val="00251541"/>
    <w:rsid w:val="00251900"/>
    <w:rsid w:val="00251C64"/>
    <w:rsid w:val="00252187"/>
    <w:rsid w:val="00252508"/>
    <w:rsid w:val="002525D6"/>
    <w:rsid w:val="00252809"/>
    <w:rsid w:val="002528D5"/>
    <w:rsid w:val="00252C17"/>
    <w:rsid w:val="00253004"/>
    <w:rsid w:val="0025303A"/>
    <w:rsid w:val="002530CC"/>
    <w:rsid w:val="0025314F"/>
    <w:rsid w:val="0025344A"/>
    <w:rsid w:val="0025356C"/>
    <w:rsid w:val="00253A45"/>
    <w:rsid w:val="00253A91"/>
    <w:rsid w:val="00253B1E"/>
    <w:rsid w:val="00253C2E"/>
    <w:rsid w:val="00253F80"/>
    <w:rsid w:val="00254706"/>
    <w:rsid w:val="0025476E"/>
    <w:rsid w:val="00254B06"/>
    <w:rsid w:val="00254EF1"/>
    <w:rsid w:val="00254FB6"/>
    <w:rsid w:val="002550F5"/>
    <w:rsid w:val="00255534"/>
    <w:rsid w:val="0025561F"/>
    <w:rsid w:val="00255ADC"/>
    <w:rsid w:val="00256096"/>
    <w:rsid w:val="00256153"/>
    <w:rsid w:val="00256960"/>
    <w:rsid w:val="002569F3"/>
    <w:rsid w:val="00256A88"/>
    <w:rsid w:val="00256C14"/>
    <w:rsid w:val="00256F0F"/>
    <w:rsid w:val="00256F54"/>
    <w:rsid w:val="002572CF"/>
    <w:rsid w:val="0025735C"/>
    <w:rsid w:val="00257B07"/>
    <w:rsid w:val="00257DC5"/>
    <w:rsid w:val="002600C2"/>
    <w:rsid w:val="002600D8"/>
    <w:rsid w:val="002600E1"/>
    <w:rsid w:val="002604B1"/>
    <w:rsid w:val="00260831"/>
    <w:rsid w:val="0026112E"/>
    <w:rsid w:val="00261384"/>
    <w:rsid w:val="00261522"/>
    <w:rsid w:val="00261709"/>
    <w:rsid w:val="00261AED"/>
    <w:rsid w:val="00261C2D"/>
    <w:rsid w:val="00261E7F"/>
    <w:rsid w:val="0026222F"/>
    <w:rsid w:val="0026267F"/>
    <w:rsid w:val="002628AB"/>
    <w:rsid w:val="002628CE"/>
    <w:rsid w:val="00262AB8"/>
    <w:rsid w:val="00262E5E"/>
    <w:rsid w:val="00262FAB"/>
    <w:rsid w:val="0026300C"/>
    <w:rsid w:val="0026317B"/>
    <w:rsid w:val="002631C5"/>
    <w:rsid w:val="002634B5"/>
    <w:rsid w:val="002635BC"/>
    <w:rsid w:val="002638A7"/>
    <w:rsid w:val="0026410F"/>
    <w:rsid w:val="002644D3"/>
    <w:rsid w:val="00264B5A"/>
    <w:rsid w:val="00264DEC"/>
    <w:rsid w:val="002651FD"/>
    <w:rsid w:val="00265C0B"/>
    <w:rsid w:val="00265C20"/>
    <w:rsid w:val="00266009"/>
    <w:rsid w:val="0026602B"/>
    <w:rsid w:val="00266071"/>
    <w:rsid w:val="00266B4F"/>
    <w:rsid w:val="00266B63"/>
    <w:rsid w:val="00266D06"/>
    <w:rsid w:val="00266F6D"/>
    <w:rsid w:val="002673F1"/>
    <w:rsid w:val="002674F7"/>
    <w:rsid w:val="00267749"/>
    <w:rsid w:val="00267956"/>
    <w:rsid w:val="00267A49"/>
    <w:rsid w:val="00267B86"/>
    <w:rsid w:val="00267E51"/>
    <w:rsid w:val="002705FD"/>
    <w:rsid w:val="00270901"/>
    <w:rsid w:val="00270C57"/>
    <w:rsid w:val="00270CD2"/>
    <w:rsid w:val="00270DB1"/>
    <w:rsid w:val="0027100D"/>
    <w:rsid w:val="0027103D"/>
    <w:rsid w:val="0027114C"/>
    <w:rsid w:val="0027152B"/>
    <w:rsid w:val="002718B6"/>
    <w:rsid w:val="00271FE5"/>
    <w:rsid w:val="0027223E"/>
    <w:rsid w:val="00272248"/>
    <w:rsid w:val="00272452"/>
    <w:rsid w:val="00272609"/>
    <w:rsid w:val="0027279F"/>
    <w:rsid w:val="00272931"/>
    <w:rsid w:val="0027296B"/>
    <w:rsid w:val="00272AC2"/>
    <w:rsid w:val="00272CD9"/>
    <w:rsid w:val="002730CE"/>
    <w:rsid w:val="0027377F"/>
    <w:rsid w:val="0027495E"/>
    <w:rsid w:val="00274BA0"/>
    <w:rsid w:val="002750E6"/>
    <w:rsid w:val="00275497"/>
    <w:rsid w:val="00275807"/>
    <w:rsid w:val="0027580F"/>
    <w:rsid w:val="00275C0B"/>
    <w:rsid w:val="00275E03"/>
    <w:rsid w:val="00276108"/>
    <w:rsid w:val="0027617D"/>
    <w:rsid w:val="002763A9"/>
    <w:rsid w:val="002763CD"/>
    <w:rsid w:val="00276D4B"/>
    <w:rsid w:val="00276E69"/>
    <w:rsid w:val="00276F32"/>
    <w:rsid w:val="00276FDD"/>
    <w:rsid w:val="00277131"/>
    <w:rsid w:val="002771C4"/>
    <w:rsid w:val="0027720A"/>
    <w:rsid w:val="0027728C"/>
    <w:rsid w:val="002774CA"/>
    <w:rsid w:val="0027753F"/>
    <w:rsid w:val="002775C7"/>
    <w:rsid w:val="002777EA"/>
    <w:rsid w:val="00277C67"/>
    <w:rsid w:val="00277E7D"/>
    <w:rsid w:val="00280049"/>
    <w:rsid w:val="00280569"/>
    <w:rsid w:val="00280F72"/>
    <w:rsid w:val="0028115B"/>
    <w:rsid w:val="0028163D"/>
    <w:rsid w:val="00281B66"/>
    <w:rsid w:val="00281F2A"/>
    <w:rsid w:val="00281FD9"/>
    <w:rsid w:val="0028276B"/>
    <w:rsid w:val="00282B08"/>
    <w:rsid w:val="00282D5D"/>
    <w:rsid w:val="00283154"/>
    <w:rsid w:val="00283A96"/>
    <w:rsid w:val="002841D7"/>
    <w:rsid w:val="00284554"/>
    <w:rsid w:val="00284646"/>
    <w:rsid w:val="00284BEB"/>
    <w:rsid w:val="00284C84"/>
    <w:rsid w:val="00284CB7"/>
    <w:rsid w:val="00284FB1"/>
    <w:rsid w:val="00284FE1"/>
    <w:rsid w:val="00285038"/>
    <w:rsid w:val="002850D3"/>
    <w:rsid w:val="002854EA"/>
    <w:rsid w:val="00285510"/>
    <w:rsid w:val="00285574"/>
    <w:rsid w:val="00285673"/>
    <w:rsid w:val="00285BF2"/>
    <w:rsid w:val="00285D5C"/>
    <w:rsid w:val="00285DAA"/>
    <w:rsid w:val="00285FDE"/>
    <w:rsid w:val="002861FC"/>
    <w:rsid w:val="0028643B"/>
    <w:rsid w:val="00286612"/>
    <w:rsid w:val="00286A39"/>
    <w:rsid w:val="00286B32"/>
    <w:rsid w:val="00286C86"/>
    <w:rsid w:val="00286E67"/>
    <w:rsid w:val="00286E9E"/>
    <w:rsid w:val="00286FA3"/>
    <w:rsid w:val="00286FE0"/>
    <w:rsid w:val="002877C5"/>
    <w:rsid w:val="002878D8"/>
    <w:rsid w:val="00287C83"/>
    <w:rsid w:val="0029036F"/>
    <w:rsid w:val="0029060B"/>
    <w:rsid w:val="00290FE4"/>
    <w:rsid w:val="00291165"/>
    <w:rsid w:val="00291225"/>
    <w:rsid w:val="002914AA"/>
    <w:rsid w:val="0029195D"/>
    <w:rsid w:val="00291A09"/>
    <w:rsid w:val="00291E46"/>
    <w:rsid w:val="002922A9"/>
    <w:rsid w:val="00292D2D"/>
    <w:rsid w:val="00293555"/>
    <w:rsid w:val="002937B8"/>
    <w:rsid w:val="00293E09"/>
    <w:rsid w:val="00293E1B"/>
    <w:rsid w:val="0029441A"/>
    <w:rsid w:val="00294C4F"/>
    <w:rsid w:val="00294DF4"/>
    <w:rsid w:val="00294E09"/>
    <w:rsid w:val="002952B2"/>
    <w:rsid w:val="002955B7"/>
    <w:rsid w:val="0029562C"/>
    <w:rsid w:val="0029577F"/>
    <w:rsid w:val="00295861"/>
    <w:rsid w:val="0029592C"/>
    <w:rsid w:val="00295FCE"/>
    <w:rsid w:val="0029678E"/>
    <w:rsid w:val="002968E2"/>
    <w:rsid w:val="00296D6D"/>
    <w:rsid w:val="00296E38"/>
    <w:rsid w:val="00297CC1"/>
    <w:rsid w:val="00297CFE"/>
    <w:rsid w:val="002A0024"/>
    <w:rsid w:val="002A0185"/>
    <w:rsid w:val="002A01A6"/>
    <w:rsid w:val="002A02CB"/>
    <w:rsid w:val="002A05F0"/>
    <w:rsid w:val="002A0DE4"/>
    <w:rsid w:val="002A1126"/>
    <w:rsid w:val="002A1181"/>
    <w:rsid w:val="002A1347"/>
    <w:rsid w:val="002A14C7"/>
    <w:rsid w:val="002A1581"/>
    <w:rsid w:val="002A1DD4"/>
    <w:rsid w:val="002A1E46"/>
    <w:rsid w:val="002A1F37"/>
    <w:rsid w:val="002A273D"/>
    <w:rsid w:val="002A291F"/>
    <w:rsid w:val="002A2A3F"/>
    <w:rsid w:val="002A2A4F"/>
    <w:rsid w:val="002A2C45"/>
    <w:rsid w:val="002A2D28"/>
    <w:rsid w:val="002A31A3"/>
    <w:rsid w:val="002A352A"/>
    <w:rsid w:val="002A3C8F"/>
    <w:rsid w:val="002A3DD8"/>
    <w:rsid w:val="002A3EA6"/>
    <w:rsid w:val="002A3FCC"/>
    <w:rsid w:val="002A41CA"/>
    <w:rsid w:val="002A44F4"/>
    <w:rsid w:val="002A4ACE"/>
    <w:rsid w:val="002A4B54"/>
    <w:rsid w:val="002A4EE6"/>
    <w:rsid w:val="002A54F3"/>
    <w:rsid w:val="002A55D9"/>
    <w:rsid w:val="002A5A5E"/>
    <w:rsid w:val="002A5C9D"/>
    <w:rsid w:val="002A5D87"/>
    <w:rsid w:val="002A6821"/>
    <w:rsid w:val="002A726E"/>
    <w:rsid w:val="002A72A6"/>
    <w:rsid w:val="002A72B3"/>
    <w:rsid w:val="002A78CE"/>
    <w:rsid w:val="002A78DD"/>
    <w:rsid w:val="002A7954"/>
    <w:rsid w:val="002A799E"/>
    <w:rsid w:val="002A7E30"/>
    <w:rsid w:val="002A7FB0"/>
    <w:rsid w:val="002B02D3"/>
    <w:rsid w:val="002B0562"/>
    <w:rsid w:val="002B08C4"/>
    <w:rsid w:val="002B0B0D"/>
    <w:rsid w:val="002B132E"/>
    <w:rsid w:val="002B1560"/>
    <w:rsid w:val="002B1774"/>
    <w:rsid w:val="002B180F"/>
    <w:rsid w:val="002B1C94"/>
    <w:rsid w:val="002B21CE"/>
    <w:rsid w:val="002B2593"/>
    <w:rsid w:val="002B2759"/>
    <w:rsid w:val="002B2767"/>
    <w:rsid w:val="002B2813"/>
    <w:rsid w:val="002B2A9D"/>
    <w:rsid w:val="002B309A"/>
    <w:rsid w:val="002B3667"/>
    <w:rsid w:val="002B36EB"/>
    <w:rsid w:val="002B388D"/>
    <w:rsid w:val="002B3EA6"/>
    <w:rsid w:val="002B4017"/>
    <w:rsid w:val="002B42B2"/>
    <w:rsid w:val="002B4AEC"/>
    <w:rsid w:val="002B4BF0"/>
    <w:rsid w:val="002B4CD6"/>
    <w:rsid w:val="002B4F72"/>
    <w:rsid w:val="002B5AA6"/>
    <w:rsid w:val="002B5B1D"/>
    <w:rsid w:val="002B5B28"/>
    <w:rsid w:val="002B5E5B"/>
    <w:rsid w:val="002B6636"/>
    <w:rsid w:val="002B676E"/>
    <w:rsid w:val="002B6C25"/>
    <w:rsid w:val="002B7249"/>
    <w:rsid w:val="002B7773"/>
    <w:rsid w:val="002B780C"/>
    <w:rsid w:val="002B7B8B"/>
    <w:rsid w:val="002B7F04"/>
    <w:rsid w:val="002C010B"/>
    <w:rsid w:val="002C038F"/>
    <w:rsid w:val="002C06B7"/>
    <w:rsid w:val="002C084B"/>
    <w:rsid w:val="002C139E"/>
    <w:rsid w:val="002C180A"/>
    <w:rsid w:val="002C1828"/>
    <w:rsid w:val="002C1C79"/>
    <w:rsid w:val="002C1F53"/>
    <w:rsid w:val="002C22C4"/>
    <w:rsid w:val="002C25AD"/>
    <w:rsid w:val="002C30A5"/>
    <w:rsid w:val="002C30C3"/>
    <w:rsid w:val="002C326F"/>
    <w:rsid w:val="002C32DB"/>
    <w:rsid w:val="002C3622"/>
    <w:rsid w:val="002C3705"/>
    <w:rsid w:val="002C3900"/>
    <w:rsid w:val="002C39FE"/>
    <w:rsid w:val="002C3F87"/>
    <w:rsid w:val="002C4037"/>
    <w:rsid w:val="002C4117"/>
    <w:rsid w:val="002C43EC"/>
    <w:rsid w:val="002C46A6"/>
    <w:rsid w:val="002C48D6"/>
    <w:rsid w:val="002C4AD2"/>
    <w:rsid w:val="002C4C88"/>
    <w:rsid w:val="002C5062"/>
    <w:rsid w:val="002C50C4"/>
    <w:rsid w:val="002C5213"/>
    <w:rsid w:val="002C5280"/>
    <w:rsid w:val="002C55C0"/>
    <w:rsid w:val="002C56CC"/>
    <w:rsid w:val="002C584D"/>
    <w:rsid w:val="002C5D11"/>
    <w:rsid w:val="002C62D5"/>
    <w:rsid w:val="002C6E3E"/>
    <w:rsid w:val="002C7267"/>
    <w:rsid w:val="002C72CB"/>
    <w:rsid w:val="002C7B95"/>
    <w:rsid w:val="002C7BA0"/>
    <w:rsid w:val="002C7C36"/>
    <w:rsid w:val="002D0357"/>
    <w:rsid w:val="002D03B3"/>
    <w:rsid w:val="002D07D3"/>
    <w:rsid w:val="002D0D40"/>
    <w:rsid w:val="002D11AA"/>
    <w:rsid w:val="002D1214"/>
    <w:rsid w:val="002D1718"/>
    <w:rsid w:val="002D17AD"/>
    <w:rsid w:val="002D1AF5"/>
    <w:rsid w:val="002D1BD4"/>
    <w:rsid w:val="002D2841"/>
    <w:rsid w:val="002D2B82"/>
    <w:rsid w:val="002D2DEF"/>
    <w:rsid w:val="002D2F36"/>
    <w:rsid w:val="002D3133"/>
    <w:rsid w:val="002D322C"/>
    <w:rsid w:val="002D365F"/>
    <w:rsid w:val="002D3B4B"/>
    <w:rsid w:val="002D3F4D"/>
    <w:rsid w:val="002D402D"/>
    <w:rsid w:val="002D4116"/>
    <w:rsid w:val="002D4159"/>
    <w:rsid w:val="002D41C5"/>
    <w:rsid w:val="002D50EA"/>
    <w:rsid w:val="002D5619"/>
    <w:rsid w:val="002D571F"/>
    <w:rsid w:val="002D58CD"/>
    <w:rsid w:val="002D5C54"/>
    <w:rsid w:val="002D5C69"/>
    <w:rsid w:val="002D5CAA"/>
    <w:rsid w:val="002D5E67"/>
    <w:rsid w:val="002D633D"/>
    <w:rsid w:val="002D65EF"/>
    <w:rsid w:val="002D6662"/>
    <w:rsid w:val="002D6AFD"/>
    <w:rsid w:val="002D6BDA"/>
    <w:rsid w:val="002D6D5D"/>
    <w:rsid w:val="002D70F9"/>
    <w:rsid w:val="002D73D0"/>
    <w:rsid w:val="002D7414"/>
    <w:rsid w:val="002D7624"/>
    <w:rsid w:val="002D76A1"/>
    <w:rsid w:val="002D785F"/>
    <w:rsid w:val="002D78A9"/>
    <w:rsid w:val="002D791A"/>
    <w:rsid w:val="002D7994"/>
    <w:rsid w:val="002D7C0A"/>
    <w:rsid w:val="002E07CE"/>
    <w:rsid w:val="002E0A79"/>
    <w:rsid w:val="002E0B0C"/>
    <w:rsid w:val="002E0B53"/>
    <w:rsid w:val="002E0B6F"/>
    <w:rsid w:val="002E0E1B"/>
    <w:rsid w:val="002E1308"/>
    <w:rsid w:val="002E188B"/>
    <w:rsid w:val="002E19C5"/>
    <w:rsid w:val="002E1A22"/>
    <w:rsid w:val="002E1AE0"/>
    <w:rsid w:val="002E1B74"/>
    <w:rsid w:val="002E1C17"/>
    <w:rsid w:val="002E1D1D"/>
    <w:rsid w:val="002E1DEE"/>
    <w:rsid w:val="002E23CA"/>
    <w:rsid w:val="002E23D5"/>
    <w:rsid w:val="002E272A"/>
    <w:rsid w:val="002E28A5"/>
    <w:rsid w:val="002E2A8C"/>
    <w:rsid w:val="002E2BAA"/>
    <w:rsid w:val="002E2EE0"/>
    <w:rsid w:val="002E31AB"/>
    <w:rsid w:val="002E3686"/>
    <w:rsid w:val="002E3A21"/>
    <w:rsid w:val="002E3A3B"/>
    <w:rsid w:val="002E4971"/>
    <w:rsid w:val="002E55ED"/>
    <w:rsid w:val="002E596D"/>
    <w:rsid w:val="002E5CC3"/>
    <w:rsid w:val="002E5E7D"/>
    <w:rsid w:val="002E5E87"/>
    <w:rsid w:val="002E5ECD"/>
    <w:rsid w:val="002E5F7A"/>
    <w:rsid w:val="002E6368"/>
    <w:rsid w:val="002E6DEE"/>
    <w:rsid w:val="002E6E47"/>
    <w:rsid w:val="002E7954"/>
    <w:rsid w:val="002E7CC6"/>
    <w:rsid w:val="002E7FEB"/>
    <w:rsid w:val="002F0532"/>
    <w:rsid w:val="002F09AE"/>
    <w:rsid w:val="002F0F95"/>
    <w:rsid w:val="002F11B9"/>
    <w:rsid w:val="002F13B4"/>
    <w:rsid w:val="002F143E"/>
    <w:rsid w:val="002F144D"/>
    <w:rsid w:val="002F1498"/>
    <w:rsid w:val="002F175A"/>
    <w:rsid w:val="002F18A9"/>
    <w:rsid w:val="002F1C73"/>
    <w:rsid w:val="002F1CEF"/>
    <w:rsid w:val="002F1E06"/>
    <w:rsid w:val="002F1E5C"/>
    <w:rsid w:val="002F23FE"/>
    <w:rsid w:val="002F2737"/>
    <w:rsid w:val="002F2784"/>
    <w:rsid w:val="002F29FC"/>
    <w:rsid w:val="002F2D4A"/>
    <w:rsid w:val="002F33B3"/>
    <w:rsid w:val="002F3507"/>
    <w:rsid w:val="002F35D9"/>
    <w:rsid w:val="002F3823"/>
    <w:rsid w:val="002F3834"/>
    <w:rsid w:val="002F3B8D"/>
    <w:rsid w:val="002F416F"/>
    <w:rsid w:val="002F4DF9"/>
    <w:rsid w:val="002F517C"/>
    <w:rsid w:val="002F5553"/>
    <w:rsid w:val="002F5ABC"/>
    <w:rsid w:val="002F5F6D"/>
    <w:rsid w:val="002F609D"/>
    <w:rsid w:val="002F60CF"/>
    <w:rsid w:val="002F6125"/>
    <w:rsid w:val="002F6623"/>
    <w:rsid w:val="002F676A"/>
    <w:rsid w:val="002F6925"/>
    <w:rsid w:val="002F72DA"/>
    <w:rsid w:val="002F7319"/>
    <w:rsid w:val="002F743D"/>
    <w:rsid w:val="002F7590"/>
    <w:rsid w:val="002F7717"/>
    <w:rsid w:val="002F7775"/>
    <w:rsid w:val="002F7CE9"/>
    <w:rsid w:val="003001CA"/>
    <w:rsid w:val="00300255"/>
    <w:rsid w:val="003003EB"/>
    <w:rsid w:val="003004AF"/>
    <w:rsid w:val="00300E13"/>
    <w:rsid w:val="0030107A"/>
    <w:rsid w:val="00301225"/>
    <w:rsid w:val="0030122E"/>
    <w:rsid w:val="003012F9"/>
    <w:rsid w:val="003013B2"/>
    <w:rsid w:val="00301A05"/>
    <w:rsid w:val="00301EE5"/>
    <w:rsid w:val="00302200"/>
    <w:rsid w:val="0030235D"/>
    <w:rsid w:val="00302A21"/>
    <w:rsid w:val="00302D86"/>
    <w:rsid w:val="00302E89"/>
    <w:rsid w:val="00302F47"/>
    <w:rsid w:val="003031D1"/>
    <w:rsid w:val="003033A2"/>
    <w:rsid w:val="00303410"/>
    <w:rsid w:val="003035D8"/>
    <w:rsid w:val="00303B0C"/>
    <w:rsid w:val="00303B57"/>
    <w:rsid w:val="00303D53"/>
    <w:rsid w:val="00303F33"/>
    <w:rsid w:val="003042FE"/>
    <w:rsid w:val="00304540"/>
    <w:rsid w:val="003045C1"/>
    <w:rsid w:val="003048D7"/>
    <w:rsid w:val="00304CAF"/>
    <w:rsid w:val="00304E42"/>
    <w:rsid w:val="00304EC7"/>
    <w:rsid w:val="0030565B"/>
    <w:rsid w:val="003056C4"/>
    <w:rsid w:val="0030573D"/>
    <w:rsid w:val="00305749"/>
    <w:rsid w:val="0030583F"/>
    <w:rsid w:val="003061B5"/>
    <w:rsid w:val="00306569"/>
    <w:rsid w:val="00306664"/>
    <w:rsid w:val="003070CE"/>
    <w:rsid w:val="003071F6"/>
    <w:rsid w:val="00307505"/>
    <w:rsid w:val="0030773F"/>
    <w:rsid w:val="00307A98"/>
    <w:rsid w:val="00307D56"/>
    <w:rsid w:val="003102D0"/>
    <w:rsid w:val="0031039D"/>
    <w:rsid w:val="00310463"/>
    <w:rsid w:val="003104BF"/>
    <w:rsid w:val="00310591"/>
    <w:rsid w:val="003108E0"/>
    <w:rsid w:val="00310DD1"/>
    <w:rsid w:val="00310E98"/>
    <w:rsid w:val="00310FA2"/>
    <w:rsid w:val="00311051"/>
    <w:rsid w:val="0031128C"/>
    <w:rsid w:val="00311594"/>
    <w:rsid w:val="00311824"/>
    <w:rsid w:val="00311C74"/>
    <w:rsid w:val="0031201D"/>
    <w:rsid w:val="003120F1"/>
    <w:rsid w:val="00312957"/>
    <w:rsid w:val="00312FB9"/>
    <w:rsid w:val="003133B2"/>
    <w:rsid w:val="003136CB"/>
    <w:rsid w:val="00313A5B"/>
    <w:rsid w:val="00313CB0"/>
    <w:rsid w:val="00313F96"/>
    <w:rsid w:val="00313FA1"/>
    <w:rsid w:val="00313FD2"/>
    <w:rsid w:val="00314012"/>
    <w:rsid w:val="0031458B"/>
    <w:rsid w:val="00314634"/>
    <w:rsid w:val="00314885"/>
    <w:rsid w:val="00314CF4"/>
    <w:rsid w:val="00314D0E"/>
    <w:rsid w:val="00314DCB"/>
    <w:rsid w:val="0031507F"/>
    <w:rsid w:val="003151CA"/>
    <w:rsid w:val="00315695"/>
    <w:rsid w:val="003159C3"/>
    <w:rsid w:val="00315C8F"/>
    <w:rsid w:val="00315F05"/>
    <w:rsid w:val="00315FC6"/>
    <w:rsid w:val="00316000"/>
    <w:rsid w:val="0031630B"/>
    <w:rsid w:val="0031668E"/>
    <w:rsid w:val="003173CF"/>
    <w:rsid w:val="0031771F"/>
    <w:rsid w:val="003179C3"/>
    <w:rsid w:val="00317BF6"/>
    <w:rsid w:val="00317F47"/>
    <w:rsid w:val="003203E7"/>
    <w:rsid w:val="003204DD"/>
    <w:rsid w:val="003206C6"/>
    <w:rsid w:val="00320868"/>
    <w:rsid w:val="00320D84"/>
    <w:rsid w:val="00320DCD"/>
    <w:rsid w:val="00320E94"/>
    <w:rsid w:val="0032119C"/>
    <w:rsid w:val="003213B9"/>
    <w:rsid w:val="003215CE"/>
    <w:rsid w:val="003216E4"/>
    <w:rsid w:val="003218F9"/>
    <w:rsid w:val="00321947"/>
    <w:rsid w:val="00321A6B"/>
    <w:rsid w:val="00321DA2"/>
    <w:rsid w:val="00321DCA"/>
    <w:rsid w:val="003221E1"/>
    <w:rsid w:val="0032232D"/>
    <w:rsid w:val="0032238B"/>
    <w:rsid w:val="0032258E"/>
    <w:rsid w:val="0032281B"/>
    <w:rsid w:val="00322E55"/>
    <w:rsid w:val="00323306"/>
    <w:rsid w:val="00323A52"/>
    <w:rsid w:val="00323A71"/>
    <w:rsid w:val="003240C0"/>
    <w:rsid w:val="00324C9B"/>
    <w:rsid w:val="00324D2E"/>
    <w:rsid w:val="00324E60"/>
    <w:rsid w:val="003250A8"/>
    <w:rsid w:val="003253B6"/>
    <w:rsid w:val="00325693"/>
    <w:rsid w:val="003256BC"/>
    <w:rsid w:val="00325702"/>
    <w:rsid w:val="00325D5D"/>
    <w:rsid w:val="0032696F"/>
    <w:rsid w:val="003269F3"/>
    <w:rsid w:val="00327281"/>
    <w:rsid w:val="003278C4"/>
    <w:rsid w:val="00327ADC"/>
    <w:rsid w:val="00327E6D"/>
    <w:rsid w:val="00327ED8"/>
    <w:rsid w:val="003302A3"/>
    <w:rsid w:val="003303C5"/>
    <w:rsid w:val="00330497"/>
    <w:rsid w:val="0033081F"/>
    <w:rsid w:val="00330946"/>
    <w:rsid w:val="00330970"/>
    <w:rsid w:val="00330AFE"/>
    <w:rsid w:val="0033105E"/>
    <w:rsid w:val="00331183"/>
    <w:rsid w:val="003311BA"/>
    <w:rsid w:val="003311DD"/>
    <w:rsid w:val="003313C3"/>
    <w:rsid w:val="003315AB"/>
    <w:rsid w:val="0033189C"/>
    <w:rsid w:val="00331C86"/>
    <w:rsid w:val="00331D1C"/>
    <w:rsid w:val="0033241A"/>
    <w:rsid w:val="003324CE"/>
    <w:rsid w:val="003324F7"/>
    <w:rsid w:val="003328CA"/>
    <w:rsid w:val="00332CA3"/>
    <w:rsid w:val="00333246"/>
    <w:rsid w:val="00333494"/>
    <w:rsid w:val="00333517"/>
    <w:rsid w:val="0033396F"/>
    <w:rsid w:val="00333A58"/>
    <w:rsid w:val="00333C6F"/>
    <w:rsid w:val="00333CF5"/>
    <w:rsid w:val="00333E9B"/>
    <w:rsid w:val="00334355"/>
    <w:rsid w:val="003344D6"/>
    <w:rsid w:val="00334507"/>
    <w:rsid w:val="00334D7B"/>
    <w:rsid w:val="003351C4"/>
    <w:rsid w:val="00335875"/>
    <w:rsid w:val="00335C2D"/>
    <w:rsid w:val="003365B7"/>
    <w:rsid w:val="00336636"/>
    <w:rsid w:val="00336661"/>
    <w:rsid w:val="00336720"/>
    <w:rsid w:val="0033742A"/>
    <w:rsid w:val="00337B59"/>
    <w:rsid w:val="00340429"/>
    <w:rsid w:val="003404E1"/>
    <w:rsid w:val="00340807"/>
    <w:rsid w:val="00340968"/>
    <w:rsid w:val="00340BB3"/>
    <w:rsid w:val="00340DE8"/>
    <w:rsid w:val="0034111C"/>
    <w:rsid w:val="0034161F"/>
    <w:rsid w:val="00341723"/>
    <w:rsid w:val="00341A54"/>
    <w:rsid w:val="00341B23"/>
    <w:rsid w:val="00341C27"/>
    <w:rsid w:val="00341D1F"/>
    <w:rsid w:val="00342768"/>
    <w:rsid w:val="0034279D"/>
    <w:rsid w:val="00342A18"/>
    <w:rsid w:val="00342AC4"/>
    <w:rsid w:val="00342AD5"/>
    <w:rsid w:val="00342C88"/>
    <w:rsid w:val="00342DD3"/>
    <w:rsid w:val="00343726"/>
    <w:rsid w:val="0034388A"/>
    <w:rsid w:val="00343B5C"/>
    <w:rsid w:val="003443D6"/>
    <w:rsid w:val="003449C7"/>
    <w:rsid w:val="003449E4"/>
    <w:rsid w:val="00344ADD"/>
    <w:rsid w:val="00344EA2"/>
    <w:rsid w:val="003459F2"/>
    <w:rsid w:val="00345C44"/>
    <w:rsid w:val="003462D7"/>
    <w:rsid w:val="003465E5"/>
    <w:rsid w:val="00346649"/>
    <w:rsid w:val="00346ADA"/>
    <w:rsid w:val="00346B8E"/>
    <w:rsid w:val="00347245"/>
    <w:rsid w:val="003472CC"/>
    <w:rsid w:val="003474B8"/>
    <w:rsid w:val="00347519"/>
    <w:rsid w:val="00347F95"/>
    <w:rsid w:val="003500C4"/>
    <w:rsid w:val="003501AE"/>
    <w:rsid w:val="0035029A"/>
    <w:rsid w:val="00350D3C"/>
    <w:rsid w:val="00350DFE"/>
    <w:rsid w:val="00350E33"/>
    <w:rsid w:val="0035113F"/>
    <w:rsid w:val="003513D9"/>
    <w:rsid w:val="00351665"/>
    <w:rsid w:val="003516CF"/>
    <w:rsid w:val="003518F0"/>
    <w:rsid w:val="00351E40"/>
    <w:rsid w:val="003523A6"/>
    <w:rsid w:val="0035295B"/>
    <w:rsid w:val="00352C2D"/>
    <w:rsid w:val="00352D21"/>
    <w:rsid w:val="003536FE"/>
    <w:rsid w:val="003538D2"/>
    <w:rsid w:val="00353A08"/>
    <w:rsid w:val="00353B3F"/>
    <w:rsid w:val="00353EB9"/>
    <w:rsid w:val="0035418F"/>
    <w:rsid w:val="0035456B"/>
    <w:rsid w:val="00355173"/>
    <w:rsid w:val="00355597"/>
    <w:rsid w:val="00355625"/>
    <w:rsid w:val="00356249"/>
    <w:rsid w:val="0035641C"/>
    <w:rsid w:val="00356861"/>
    <w:rsid w:val="00357671"/>
    <w:rsid w:val="003579FA"/>
    <w:rsid w:val="00357B29"/>
    <w:rsid w:val="00357B9C"/>
    <w:rsid w:val="00357CE3"/>
    <w:rsid w:val="003605FE"/>
    <w:rsid w:val="00360E9F"/>
    <w:rsid w:val="003612FA"/>
    <w:rsid w:val="00361310"/>
    <w:rsid w:val="0036140A"/>
    <w:rsid w:val="00361D71"/>
    <w:rsid w:val="003620E7"/>
    <w:rsid w:val="00362115"/>
    <w:rsid w:val="00362274"/>
    <w:rsid w:val="0036232F"/>
    <w:rsid w:val="00362676"/>
    <w:rsid w:val="003626D5"/>
    <w:rsid w:val="00362ADF"/>
    <w:rsid w:val="00362DF0"/>
    <w:rsid w:val="00362F61"/>
    <w:rsid w:val="003631CA"/>
    <w:rsid w:val="003634C0"/>
    <w:rsid w:val="0036393A"/>
    <w:rsid w:val="00363AE8"/>
    <w:rsid w:val="00363E95"/>
    <w:rsid w:val="00363F33"/>
    <w:rsid w:val="00363FA8"/>
    <w:rsid w:val="003642A6"/>
    <w:rsid w:val="003646F5"/>
    <w:rsid w:val="00364B18"/>
    <w:rsid w:val="00364BDE"/>
    <w:rsid w:val="00364D65"/>
    <w:rsid w:val="0036528D"/>
    <w:rsid w:val="00365ABD"/>
    <w:rsid w:val="00366142"/>
    <w:rsid w:val="0036620B"/>
    <w:rsid w:val="003662A0"/>
    <w:rsid w:val="003666FD"/>
    <w:rsid w:val="00366A70"/>
    <w:rsid w:val="00366C9A"/>
    <w:rsid w:val="003671C6"/>
    <w:rsid w:val="00367319"/>
    <w:rsid w:val="00367459"/>
    <w:rsid w:val="003674FD"/>
    <w:rsid w:val="0036763B"/>
    <w:rsid w:val="0036772B"/>
    <w:rsid w:val="00367BED"/>
    <w:rsid w:val="00367C97"/>
    <w:rsid w:val="00367F54"/>
    <w:rsid w:val="00370590"/>
    <w:rsid w:val="003705AC"/>
    <w:rsid w:val="003709C0"/>
    <w:rsid w:val="003709DA"/>
    <w:rsid w:val="00370CE6"/>
    <w:rsid w:val="00370EC4"/>
    <w:rsid w:val="003710E1"/>
    <w:rsid w:val="003711E9"/>
    <w:rsid w:val="003716AC"/>
    <w:rsid w:val="00371787"/>
    <w:rsid w:val="003717EC"/>
    <w:rsid w:val="00372043"/>
    <w:rsid w:val="00372093"/>
    <w:rsid w:val="00372471"/>
    <w:rsid w:val="00372702"/>
    <w:rsid w:val="00372F9B"/>
    <w:rsid w:val="00373132"/>
    <w:rsid w:val="0037366C"/>
    <w:rsid w:val="003740AA"/>
    <w:rsid w:val="0037411D"/>
    <w:rsid w:val="0037420B"/>
    <w:rsid w:val="0037493F"/>
    <w:rsid w:val="00374B35"/>
    <w:rsid w:val="00374CAF"/>
    <w:rsid w:val="00374DB7"/>
    <w:rsid w:val="0037500D"/>
    <w:rsid w:val="00375259"/>
    <w:rsid w:val="0037538D"/>
    <w:rsid w:val="003754F7"/>
    <w:rsid w:val="00375859"/>
    <w:rsid w:val="00375AD9"/>
    <w:rsid w:val="00375FC0"/>
    <w:rsid w:val="0037626C"/>
    <w:rsid w:val="003763EE"/>
    <w:rsid w:val="003768CC"/>
    <w:rsid w:val="0037691E"/>
    <w:rsid w:val="00376AB4"/>
    <w:rsid w:val="00376B51"/>
    <w:rsid w:val="00377131"/>
    <w:rsid w:val="0037725E"/>
    <w:rsid w:val="003772EA"/>
    <w:rsid w:val="003774E0"/>
    <w:rsid w:val="0037751C"/>
    <w:rsid w:val="0037792A"/>
    <w:rsid w:val="00377E75"/>
    <w:rsid w:val="0037FAAE"/>
    <w:rsid w:val="00380046"/>
    <w:rsid w:val="0038007A"/>
    <w:rsid w:val="00380266"/>
    <w:rsid w:val="003805BD"/>
    <w:rsid w:val="003806AE"/>
    <w:rsid w:val="003806C8"/>
    <w:rsid w:val="00380A54"/>
    <w:rsid w:val="0038105C"/>
    <w:rsid w:val="003814F1"/>
    <w:rsid w:val="00381623"/>
    <w:rsid w:val="00381D59"/>
    <w:rsid w:val="00381E28"/>
    <w:rsid w:val="0038294C"/>
    <w:rsid w:val="00382A24"/>
    <w:rsid w:val="00383300"/>
    <w:rsid w:val="00383A3F"/>
    <w:rsid w:val="00383AEA"/>
    <w:rsid w:val="00383C25"/>
    <w:rsid w:val="00383F09"/>
    <w:rsid w:val="003840EA"/>
    <w:rsid w:val="00384302"/>
    <w:rsid w:val="003843CD"/>
    <w:rsid w:val="00384943"/>
    <w:rsid w:val="00384C6B"/>
    <w:rsid w:val="00384E2B"/>
    <w:rsid w:val="0038501D"/>
    <w:rsid w:val="00385095"/>
    <w:rsid w:val="00385249"/>
    <w:rsid w:val="00385888"/>
    <w:rsid w:val="00385902"/>
    <w:rsid w:val="00385BFD"/>
    <w:rsid w:val="00385F4B"/>
    <w:rsid w:val="003860C3"/>
    <w:rsid w:val="00386264"/>
    <w:rsid w:val="00386440"/>
    <w:rsid w:val="00386BAD"/>
    <w:rsid w:val="00386BFB"/>
    <w:rsid w:val="0038703D"/>
    <w:rsid w:val="003872AA"/>
    <w:rsid w:val="003873A7"/>
    <w:rsid w:val="00387519"/>
    <w:rsid w:val="00387683"/>
    <w:rsid w:val="0038779E"/>
    <w:rsid w:val="0038795B"/>
    <w:rsid w:val="003900F3"/>
    <w:rsid w:val="00390484"/>
    <w:rsid w:val="00390586"/>
    <w:rsid w:val="00390610"/>
    <w:rsid w:val="003906CC"/>
    <w:rsid w:val="00390B10"/>
    <w:rsid w:val="00390D01"/>
    <w:rsid w:val="00390FA1"/>
    <w:rsid w:val="00391290"/>
    <w:rsid w:val="003915B6"/>
    <w:rsid w:val="0039185C"/>
    <w:rsid w:val="00391BDD"/>
    <w:rsid w:val="003923DD"/>
    <w:rsid w:val="003923E8"/>
    <w:rsid w:val="003926C2"/>
    <w:rsid w:val="003926C7"/>
    <w:rsid w:val="00392815"/>
    <w:rsid w:val="00392A04"/>
    <w:rsid w:val="00392E8F"/>
    <w:rsid w:val="0039300A"/>
    <w:rsid w:val="00393200"/>
    <w:rsid w:val="003935E6"/>
    <w:rsid w:val="003935EC"/>
    <w:rsid w:val="00393824"/>
    <w:rsid w:val="00393E60"/>
    <w:rsid w:val="00393F17"/>
    <w:rsid w:val="003941D3"/>
    <w:rsid w:val="0039422E"/>
    <w:rsid w:val="00394423"/>
    <w:rsid w:val="00394516"/>
    <w:rsid w:val="00394605"/>
    <w:rsid w:val="00394D3F"/>
    <w:rsid w:val="00395323"/>
    <w:rsid w:val="0039569E"/>
    <w:rsid w:val="003956C3"/>
    <w:rsid w:val="0039573A"/>
    <w:rsid w:val="00395ABF"/>
    <w:rsid w:val="00395FD5"/>
    <w:rsid w:val="003963DC"/>
    <w:rsid w:val="003967BB"/>
    <w:rsid w:val="003968D6"/>
    <w:rsid w:val="00397468"/>
    <w:rsid w:val="00397B8F"/>
    <w:rsid w:val="00397EB3"/>
    <w:rsid w:val="003A03FE"/>
    <w:rsid w:val="003A0927"/>
    <w:rsid w:val="003A10D1"/>
    <w:rsid w:val="003A1935"/>
    <w:rsid w:val="003A1D7D"/>
    <w:rsid w:val="003A2DB1"/>
    <w:rsid w:val="003A3542"/>
    <w:rsid w:val="003A3614"/>
    <w:rsid w:val="003A38FB"/>
    <w:rsid w:val="003A3D0E"/>
    <w:rsid w:val="003A3F2B"/>
    <w:rsid w:val="003A4130"/>
    <w:rsid w:val="003A4649"/>
    <w:rsid w:val="003A4729"/>
    <w:rsid w:val="003A498F"/>
    <w:rsid w:val="003A5069"/>
    <w:rsid w:val="003A5322"/>
    <w:rsid w:val="003A597F"/>
    <w:rsid w:val="003A5B08"/>
    <w:rsid w:val="003A5DA9"/>
    <w:rsid w:val="003A5F81"/>
    <w:rsid w:val="003A5F9F"/>
    <w:rsid w:val="003A6088"/>
    <w:rsid w:val="003A61C4"/>
    <w:rsid w:val="003A63CD"/>
    <w:rsid w:val="003A6AEA"/>
    <w:rsid w:val="003A6DA3"/>
    <w:rsid w:val="003A75A0"/>
    <w:rsid w:val="003A75F1"/>
    <w:rsid w:val="003A783C"/>
    <w:rsid w:val="003A7966"/>
    <w:rsid w:val="003A7C4F"/>
    <w:rsid w:val="003A7C54"/>
    <w:rsid w:val="003A7D24"/>
    <w:rsid w:val="003B030B"/>
    <w:rsid w:val="003B0A28"/>
    <w:rsid w:val="003B0ABB"/>
    <w:rsid w:val="003B1161"/>
    <w:rsid w:val="003B1788"/>
    <w:rsid w:val="003B1B6D"/>
    <w:rsid w:val="003B20A2"/>
    <w:rsid w:val="003B226E"/>
    <w:rsid w:val="003B267B"/>
    <w:rsid w:val="003B29DB"/>
    <w:rsid w:val="003B29EE"/>
    <w:rsid w:val="003B2BB5"/>
    <w:rsid w:val="003B2C16"/>
    <w:rsid w:val="003B2C90"/>
    <w:rsid w:val="003B2E25"/>
    <w:rsid w:val="003B3CD0"/>
    <w:rsid w:val="003B425C"/>
    <w:rsid w:val="003B4D48"/>
    <w:rsid w:val="003B516C"/>
    <w:rsid w:val="003B51B3"/>
    <w:rsid w:val="003B53A3"/>
    <w:rsid w:val="003B53E6"/>
    <w:rsid w:val="003B53EF"/>
    <w:rsid w:val="003B5548"/>
    <w:rsid w:val="003B5622"/>
    <w:rsid w:val="003B57D5"/>
    <w:rsid w:val="003B59FC"/>
    <w:rsid w:val="003B5CFE"/>
    <w:rsid w:val="003B5D2A"/>
    <w:rsid w:val="003B5E01"/>
    <w:rsid w:val="003B6300"/>
    <w:rsid w:val="003B6482"/>
    <w:rsid w:val="003B679A"/>
    <w:rsid w:val="003B6A59"/>
    <w:rsid w:val="003B7133"/>
    <w:rsid w:val="003B729C"/>
    <w:rsid w:val="003B7300"/>
    <w:rsid w:val="003B73BB"/>
    <w:rsid w:val="003B740A"/>
    <w:rsid w:val="003B79B6"/>
    <w:rsid w:val="003B79C7"/>
    <w:rsid w:val="003B7B2B"/>
    <w:rsid w:val="003B7C8B"/>
    <w:rsid w:val="003C0335"/>
    <w:rsid w:val="003C033D"/>
    <w:rsid w:val="003C0523"/>
    <w:rsid w:val="003C057B"/>
    <w:rsid w:val="003C05A5"/>
    <w:rsid w:val="003C1174"/>
    <w:rsid w:val="003C1416"/>
    <w:rsid w:val="003C171E"/>
    <w:rsid w:val="003C1C9C"/>
    <w:rsid w:val="003C1EDF"/>
    <w:rsid w:val="003C20A5"/>
    <w:rsid w:val="003C21E8"/>
    <w:rsid w:val="003C2572"/>
    <w:rsid w:val="003C28D3"/>
    <w:rsid w:val="003C2A34"/>
    <w:rsid w:val="003C2C35"/>
    <w:rsid w:val="003C3205"/>
    <w:rsid w:val="003C322A"/>
    <w:rsid w:val="003C3250"/>
    <w:rsid w:val="003C34F0"/>
    <w:rsid w:val="003C3608"/>
    <w:rsid w:val="003C369D"/>
    <w:rsid w:val="003C383F"/>
    <w:rsid w:val="003C39D4"/>
    <w:rsid w:val="003C3B49"/>
    <w:rsid w:val="003C3E62"/>
    <w:rsid w:val="003C3F36"/>
    <w:rsid w:val="003C42C7"/>
    <w:rsid w:val="003C42CE"/>
    <w:rsid w:val="003C47C8"/>
    <w:rsid w:val="003C4AA0"/>
    <w:rsid w:val="003C509B"/>
    <w:rsid w:val="003C543F"/>
    <w:rsid w:val="003C55CE"/>
    <w:rsid w:val="003C594A"/>
    <w:rsid w:val="003C5E32"/>
    <w:rsid w:val="003C616C"/>
    <w:rsid w:val="003C61EA"/>
    <w:rsid w:val="003C628A"/>
    <w:rsid w:val="003C630F"/>
    <w:rsid w:val="003C64E8"/>
    <w:rsid w:val="003C6DDB"/>
    <w:rsid w:val="003C7393"/>
    <w:rsid w:val="003C7796"/>
    <w:rsid w:val="003C7A07"/>
    <w:rsid w:val="003C7D89"/>
    <w:rsid w:val="003D0304"/>
    <w:rsid w:val="003D04E2"/>
    <w:rsid w:val="003D0CCD"/>
    <w:rsid w:val="003D0E58"/>
    <w:rsid w:val="003D1076"/>
    <w:rsid w:val="003D139F"/>
    <w:rsid w:val="003D14C4"/>
    <w:rsid w:val="003D1E51"/>
    <w:rsid w:val="003D28B1"/>
    <w:rsid w:val="003D3003"/>
    <w:rsid w:val="003D34F9"/>
    <w:rsid w:val="003D357E"/>
    <w:rsid w:val="003D3618"/>
    <w:rsid w:val="003D38C8"/>
    <w:rsid w:val="003D3A07"/>
    <w:rsid w:val="003D402B"/>
    <w:rsid w:val="003D4118"/>
    <w:rsid w:val="003D49DA"/>
    <w:rsid w:val="003D4F95"/>
    <w:rsid w:val="003D5092"/>
    <w:rsid w:val="003D52DE"/>
    <w:rsid w:val="003D53B0"/>
    <w:rsid w:val="003D5630"/>
    <w:rsid w:val="003D58CF"/>
    <w:rsid w:val="003D58EC"/>
    <w:rsid w:val="003D5B9F"/>
    <w:rsid w:val="003D5E44"/>
    <w:rsid w:val="003D6008"/>
    <w:rsid w:val="003D6161"/>
    <w:rsid w:val="003D662B"/>
    <w:rsid w:val="003D6867"/>
    <w:rsid w:val="003D6D9E"/>
    <w:rsid w:val="003D71A7"/>
    <w:rsid w:val="003D73D9"/>
    <w:rsid w:val="003D767C"/>
    <w:rsid w:val="003D774E"/>
    <w:rsid w:val="003D782D"/>
    <w:rsid w:val="003D7E2E"/>
    <w:rsid w:val="003E00D5"/>
    <w:rsid w:val="003E02CE"/>
    <w:rsid w:val="003E031F"/>
    <w:rsid w:val="003E03D4"/>
    <w:rsid w:val="003E065B"/>
    <w:rsid w:val="003E08D5"/>
    <w:rsid w:val="003E09C9"/>
    <w:rsid w:val="003E0A4F"/>
    <w:rsid w:val="003E0F5A"/>
    <w:rsid w:val="003E17F9"/>
    <w:rsid w:val="003E1836"/>
    <w:rsid w:val="003E2396"/>
    <w:rsid w:val="003E2678"/>
    <w:rsid w:val="003E2A36"/>
    <w:rsid w:val="003E2E1C"/>
    <w:rsid w:val="003E32AB"/>
    <w:rsid w:val="003E389D"/>
    <w:rsid w:val="003E3A9E"/>
    <w:rsid w:val="003E3D24"/>
    <w:rsid w:val="003E3F38"/>
    <w:rsid w:val="003E40DA"/>
    <w:rsid w:val="003E42DD"/>
    <w:rsid w:val="003E434F"/>
    <w:rsid w:val="003E4580"/>
    <w:rsid w:val="003E521B"/>
    <w:rsid w:val="003E531B"/>
    <w:rsid w:val="003E5428"/>
    <w:rsid w:val="003E5AD0"/>
    <w:rsid w:val="003E5B0C"/>
    <w:rsid w:val="003E5B29"/>
    <w:rsid w:val="003E5E46"/>
    <w:rsid w:val="003E6282"/>
    <w:rsid w:val="003E6402"/>
    <w:rsid w:val="003E679B"/>
    <w:rsid w:val="003E6B45"/>
    <w:rsid w:val="003E6D71"/>
    <w:rsid w:val="003E6F97"/>
    <w:rsid w:val="003E7052"/>
    <w:rsid w:val="003E7792"/>
    <w:rsid w:val="003E7923"/>
    <w:rsid w:val="003E7D59"/>
    <w:rsid w:val="003F008D"/>
    <w:rsid w:val="003F020E"/>
    <w:rsid w:val="003F066F"/>
    <w:rsid w:val="003F1329"/>
    <w:rsid w:val="003F1478"/>
    <w:rsid w:val="003F14F3"/>
    <w:rsid w:val="003F1637"/>
    <w:rsid w:val="003F164B"/>
    <w:rsid w:val="003F1A7F"/>
    <w:rsid w:val="003F1E74"/>
    <w:rsid w:val="003F2433"/>
    <w:rsid w:val="003F24AD"/>
    <w:rsid w:val="003F28F8"/>
    <w:rsid w:val="003F29CC"/>
    <w:rsid w:val="003F2A76"/>
    <w:rsid w:val="003F2FF7"/>
    <w:rsid w:val="003F337B"/>
    <w:rsid w:val="003F3A0E"/>
    <w:rsid w:val="003F3B26"/>
    <w:rsid w:val="003F3EB7"/>
    <w:rsid w:val="003F43D8"/>
    <w:rsid w:val="003F448D"/>
    <w:rsid w:val="003F44AA"/>
    <w:rsid w:val="003F45C9"/>
    <w:rsid w:val="003F49C9"/>
    <w:rsid w:val="003F4C48"/>
    <w:rsid w:val="003F4C55"/>
    <w:rsid w:val="003F4E74"/>
    <w:rsid w:val="003F519C"/>
    <w:rsid w:val="003F53F1"/>
    <w:rsid w:val="003F5869"/>
    <w:rsid w:val="003F5958"/>
    <w:rsid w:val="003F5BC6"/>
    <w:rsid w:val="003F5D59"/>
    <w:rsid w:val="003F5FE4"/>
    <w:rsid w:val="003F636B"/>
    <w:rsid w:val="003F6439"/>
    <w:rsid w:val="003F6667"/>
    <w:rsid w:val="003F6C77"/>
    <w:rsid w:val="003F6DE3"/>
    <w:rsid w:val="003F6E9F"/>
    <w:rsid w:val="003F6F14"/>
    <w:rsid w:val="003F702F"/>
    <w:rsid w:val="003F715E"/>
    <w:rsid w:val="003F725B"/>
    <w:rsid w:val="003F762A"/>
    <w:rsid w:val="003F77A9"/>
    <w:rsid w:val="003F782F"/>
    <w:rsid w:val="003F7A66"/>
    <w:rsid w:val="003F7CBB"/>
    <w:rsid w:val="004003EC"/>
    <w:rsid w:val="00400407"/>
    <w:rsid w:val="0040053A"/>
    <w:rsid w:val="00400BAE"/>
    <w:rsid w:val="00400BBE"/>
    <w:rsid w:val="00400E8E"/>
    <w:rsid w:val="00400F13"/>
    <w:rsid w:val="00400F5B"/>
    <w:rsid w:val="00401185"/>
    <w:rsid w:val="00401290"/>
    <w:rsid w:val="004012EE"/>
    <w:rsid w:val="004014A8"/>
    <w:rsid w:val="0040195F"/>
    <w:rsid w:val="00401AC2"/>
    <w:rsid w:val="00401B78"/>
    <w:rsid w:val="00401CC9"/>
    <w:rsid w:val="00401DD6"/>
    <w:rsid w:val="00402045"/>
    <w:rsid w:val="00402838"/>
    <w:rsid w:val="00402C50"/>
    <w:rsid w:val="0040343F"/>
    <w:rsid w:val="00403658"/>
    <w:rsid w:val="00403985"/>
    <w:rsid w:val="00403C11"/>
    <w:rsid w:val="0040439D"/>
    <w:rsid w:val="00404A2E"/>
    <w:rsid w:val="00404C51"/>
    <w:rsid w:val="00405068"/>
    <w:rsid w:val="00405A85"/>
    <w:rsid w:val="00405D1A"/>
    <w:rsid w:val="00405F1D"/>
    <w:rsid w:val="00405F8F"/>
    <w:rsid w:val="00406011"/>
    <w:rsid w:val="004063B9"/>
    <w:rsid w:val="00406CA8"/>
    <w:rsid w:val="00406D98"/>
    <w:rsid w:val="00406E44"/>
    <w:rsid w:val="00406ED1"/>
    <w:rsid w:val="00406ED2"/>
    <w:rsid w:val="0040703C"/>
    <w:rsid w:val="0040783F"/>
    <w:rsid w:val="00407AA5"/>
    <w:rsid w:val="00407CDE"/>
    <w:rsid w:val="00410094"/>
    <w:rsid w:val="004100F6"/>
    <w:rsid w:val="0041076B"/>
    <w:rsid w:val="0041090D"/>
    <w:rsid w:val="00410CF3"/>
    <w:rsid w:val="004111CE"/>
    <w:rsid w:val="0041171F"/>
    <w:rsid w:val="0041197A"/>
    <w:rsid w:val="00411AA2"/>
    <w:rsid w:val="00411DAE"/>
    <w:rsid w:val="00411E0F"/>
    <w:rsid w:val="00411E32"/>
    <w:rsid w:val="00412590"/>
    <w:rsid w:val="0041276E"/>
    <w:rsid w:val="00412895"/>
    <w:rsid w:val="00412A9A"/>
    <w:rsid w:val="00412B6E"/>
    <w:rsid w:val="00412E7E"/>
    <w:rsid w:val="00412F13"/>
    <w:rsid w:val="0041326E"/>
    <w:rsid w:val="004132D7"/>
    <w:rsid w:val="0041333C"/>
    <w:rsid w:val="00413515"/>
    <w:rsid w:val="004137F0"/>
    <w:rsid w:val="00413986"/>
    <w:rsid w:val="00413EB2"/>
    <w:rsid w:val="0041413D"/>
    <w:rsid w:val="00414292"/>
    <w:rsid w:val="0041457D"/>
    <w:rsid w:val="004145D1"/>
    <w:rsid w:val="00414939"/>
    <w:rsid w:val="00414B3F"/>
    <w:rsid w:val="00415060"/>
    <w:rsid w:val="004157A4"/>
    <w:rsid w:val="00415A59"/>
    <w:rsid w:val="00415B01"/>
    <w:rsid w:val="00415D4B"/>
    <w:rsid w:val="0041609E"/>
    <w:rsid w:val="00416211"/>
    <w:rsid w:val="00416877"/>
    <w:rsid w:val="00416C24"/>
    <w:rsid w:val="00416D5B"/>
    <w:rsid w:val="00416EEB"/>
    <w:rsid w:val="0041744A"/>
    <w:rsid w:val="00417524"/>
    <w:rsid w:val="004175BD"/>
    <w:rsid w:val="004176AD"/>
    <w:rsid w:val="004176FB"/>
    <w:rsid w:val="004176FF"/>
    <w:rsid w:val="00417BD8"/>
    <w:rsid w:val="00417C95"/>
    <w:rsid w:val="00417D2F"/>
    <w:rsid w:val="00417DD4"/>
    <w:rsid w:val="00417DD9"/>
    <w:rsid w:val="00420286"/>
    <w:rsid w:val="004204B4"/>
    <w:rsid w:val="00420786"/>
    <w:rsid w:val="004207A1"/>
    <w:rsid w:val="00420A9A"/>
    <w:rsid w:val="00420B61"/>
    <w:rsid w:val="004210C1"/>
    <w:rsid w:val="0042110F"/>
    <w:rsid w:val="004211FA"/>
    <w:rsid w:val="0042138F"/>
    <w:rsid w:val="0042148A"/>
    <w:rsid w:val="00421608"/>
    <w:rsid w:val="00421778"/>
    <w:rsid w:val="0042177D"/>
    <w:rsid w:val="00421859"/>
    <w:rsid w:val="0042208E"/>
    <w:rsid w:val="004220FA"/>
    <w:rsid w:val="00422353"/>
    <w:rsid w:val="004224D6"/>
    <w:rsid w:val="00422886"/>
    <w:rsid w:val="0042293D"/>
    <w:rsid w:val="00422BBE"/>
    <w:rsid w:val="00422DA2"/>
    <w:rsid w:val="00423108"/>
    <w:rsid w:val="004231E8"/>
    <w:rsid w:val="00423342"/>
    <w:rsid w:val="0042345E"/>
    <w:rsid w:val="004234F9"/>
    <w:rsid w:val="00423C09"/>
    <w:rsid w:val="00423E55"/>
    <w:rsid w:val="004241D0"/>
    <w:rsid w:val="004243CF"/>
    <w:rsid w:val="0042457E"/>
    <w:rsid w:val="004247C2"/>
    <w:rsid w:val="00424BF6"/>
    <w:rsid w:val="00424CD8"/>
    <w:rsid w:val="00424FA7"/>
    <w:rsid w:val="004253BF"/>
    <w:rsid w:val="004255B8"/>
    <w:rsid w:val="004257BB"/>
    <w:rsid w:val="00425AFA"/>
    <w:rsid w:val="00425E33"/>
    <w:rsid w:val="00426580"/>
    <w:rsid w:val="00426A5B"/>
    <w:rsid w:val="00426DA6"/>
    <w:rsid w:val="00427019"/>
    <w:rsid w:val="0042732D"/>
    <w:rsid w:val="004276EE"/>
    <w:rsid w:val="004276F1"/>
    <w:rsid w:val="00427AAD"/>
    <w:rsid w:val="00427D9F"/>
    <w:rsid w:val="00427DEA"/>
    <w:rsid w:val="00430237"/>
    <w:rsid w:val="0043062F"/>
    <w:rsid w:val="00430768"/>
    <w:rsid w:val="00430861"/>
    <w:rsid w:val="004309CF"/>
    <w:rsid w:val="00430D56"/>
    <w:rsid w:val="00430ECB"/>
    <w:rsid w:val="0043119A"/>
    <w:rsid w:val="00431684"/>
    <w:rsid w:val="00431A41"/>
    <w:rsid w:val="00431D28"/>
    <w:rsid w:val="00431E70"/>
    <w:rsid w:val="004320BE"/>
    <w:rsid w:val="00432110"/>
    <w:rsid w:val="00432606"/>
    <w:rsid w:val="00432A2F"/>
    <w:rsid w:val="00432F43"/>
    <w:rsid w:val="00433134"/>
    <w:rsid w:val="00433142"/>
    <w:rsid w:val="00433506"/>
    <w:rsid w:val="004335C2"/>
    <w:rsid w:val="00433681"/>
    <w:rsid w:val="00433730"/>
    <w:rsid w:val="004337F7"/>
    <w:rsid w:val="004338A5"/>
    <w:rsid w:val="0043400A"/>
    <w:rsid w:val="00434198"/>
    <w:rsid w:val="00434437"/>
    <w:rsid w:val="00434695"/>
    <w:rsid w:val="00434EE8"/>
    <w:rsid w:val="004353FC"/>
    <w:rsid w:val="00435469"/>
    <w:rsid w:val="0043564D"/>
    <w:rsid w:val="00435652"/>
    <w:rsid w:val="00435B1C"/>
    <w:rsid w:val="0043633D"/>
    <w:rsid w:val="00436E43"/>
    <w:rsid w:val="00436F01"/>
    <w:rsid w:val="00436FF6"/>
    <w:rsid w:val="00437533"/>
    <w:rsid w:val="00437A45"/>
    <w:rsid w:val="00437A4D"/>
    <w:rsid w:val="00437C14"/>
    <w:rsid w:val="00437D57"/>
    <w:rsid w:val="00437EB1"/>
    <w:rsid w:val="00440A5C"/>
    <w:rsid w:val="00440FE8"/>
    <w:rsid w:val="004411ED"/>
    <w:rsid w:val="00441877"/>
    <w:rsid w:val="004418A2"/>
    <w:rsid w:val="004419DB"/>
    <w:rsid w:val="00441DAC"/>
    <w:rsid w:val="004426C0"/>
    <w:rsid w:val="0044322C"/>
    <w:rsid w:val="00443423"/>
    <w:rsid w:val="004436DB"/>
    <w:rsid w:val="00443C76"/>
    <w:rsid w:val="00443D0C"/>
    <w:rsid w:val="00443E15"/>
    <w:rsid w:val="00443FF9"/>
    <w:rsid w:val="0044416F"/>
    <w:rsid w:val="004441ED"/>
    <w:rsid w:val="004444A8"/>
    <w:rsid w:val="00444A5D"/>
    <w:rsid w:val="00444B1D"/>
    <w:rsid w:val="0044514A"/>
    <w:rsid w:val="004451E0"/>
    <w:rsid w:val="00445A90"/>
    <w:rsid w:val="00445BB0"/>
    <w:rsid w:val="00445CD3"/>
    <w:rsid w:val="00445DA3"/>
    <w:rsid w:val="00445E4D"/>
    <w:rsid w:val="00445FEA"/>
    <w:rsid w:val="00445FF7"/>
    <w:rsid w:val="00446144"/>
    <w:rsid w:val="0044619E"/>
    <w:rsid w:val="00446467"/>
    <w:rsid w:val="00446633"/>
    <w:rsid w:val="00446754"/>
    <w:rsid w:val="00446908"/>
    <w:rsid w:val="00446BA5"/>
    <w:rsid w:val="00446D15"/>
    <w:rsid w:val="00446DAF"/>
    <w:rsid w:val="00446DC4"/>
    <w:rsid w:val="0044710C"/>
    <w:rsid w:val="004477A0"/>
    <w:rsid w:val="004478B9"/>
    <w:rsid w:val="00447A18"/>
    <w:rsid w:val="00450023"/>
    <w:rsid w:val="00450392"/>
    <w:rsid w:val="0045066A"/>
    <w:rsid w:val="00451000"/>
    <w:rsid w:val="004512ED"/>
    <w:rsid w:val="0045159A"/>
    <w:rsid w:val="0045189D"/>
    <w:rsid w:val="0045198A"/>
    <w:rsid w:val="00451F57"/>
    <w:rsid w:val="004521BD"/>
    <w:rsid w:val="00452253"/>
    <w:rsid w:val="004523DC"/>
    <w:rsid w:val="0045283E"/>
    <w:rsid w:val="00452B23"/>
    <w:rsid w:val="00452BD5"/>
    <w:rsid w:val="00453341"/>
    <w:rsid w:val="0045335B"/>
    <w:rsid w:val="004536DD"/>
    <w:rsid w:val="00453C1C"/>
    <w:rsid w:val="00453F99"/>
    <w:rsid w:val="00454106"/>
    <w:rsid w:val="004541B4"/>
    <w:rsid w:val="0045466C"/>
    <w:rsid w:val="00454FAC"/>
    <w:rsid w:val="00455176"/>
    <w:rsid w:val="0045590B"/>
    <w:rsid w:val="00455B12"/>
    <w:rsid w:val="00455C78"/>
    <w:rsid w:val="00455DCB"/>
    <w:rsid w:val="00455E57"/>
    <w:rsid w:val="004562F1"/>
    <w:rsid w:val="00456555"/>
    <w:rsid w:val="004567B7"/>
    <w:rsid w:val="004568E6"/>
    <w:rsid w:val="00456AF6"/>
    <w:rsid w:val="00456D76"/>
    <w:rsid w:val="00457152"/>
    <w:rsid w:val="004571BB"/>
    <w:rsid w:val="0045737F"/>
    <w:rsid w:val="004576B9"/>
    <w:rsid w:val="004576F2"/>
    <w:rsid w:val="004577B8"/>
    <w:rsid w:val="00457AB4"/>
    <w:rsid w:val="00457BDA"/>
    <w:rsid w:val="0046037D"/>
    <w:rsid w:val="004603C7"/>
    <w:rsid w:val="00460FCA"/>
    <w:rsid w:val="00461210"/>
    <w:rsid w:val="00461A04"/>
    <w:rsid w:val="00461CB9"/>
    <w:rsid w:val="00461E37"/>
    <w:rsid w:val="00462339"/>
    <w:rsid w:val="00462384"/>
    <w:rsid w:val="004623C4"/>
    <w:rsid w:val="00462766"/>
    <w:rsid w:val="0046283B"/>
    <w:rsid w:val="00462D75"/>
    <w:rsid w:val="004630E3"/>
    <w:rsid w:val="004632B6"/>
    <w:rsid w:val="00463760"/>
    <w:rsid w:val="00463B13"/>
    <w:rsid w:val="00464614"/>
    <w:rsid w:val="004647D4"/>
    <w:rsid w:val="00464A30"/>
    <w:rsid w:val="00464C0B"/>
    <w:rsid w:val="00464CE3"/>
    <w:rsid w:val="00465092"/>
    <w:rsid w:val="00465679"/>
    <w:rsid w:val="00465714"/>
    <w:rsid w:val="00465C7C"/>
    <w:rsid w:val="00465E45"/>
    <w:rsid w:val="00465EB1"/>
    <w:rsid w:val="00465FB1"/>
    <w:rsid w:val="00466275"/>
    <w:rsid w:val="00466292"/>
    <w:rsid w:val="00466649"/>
    <w:rsid w:val="00466A3C"/>
    <w:rsid w:val="0046714E"/>
    <w:rsid w:val="00467347"/>
    <w:rsid w:val="004673A9"/>
    <w:rsid w:val="004674D2"/>
    <w:rsid w:val="004674FB"/>
    <w:rsid w:val="004675EC"/>
    <w:rsid w:val="004676CE"/>
    <w:rsid w:val="004678C9"/>
    <w:rsid w:val="00467BC5"/>
    <w:rsid w:val="00467E1A"/>
    <w:rsid w:val="00467FA5"/>
    <w:rsid w:val="0047007C"/>
    <w:rsid w:val="004701AA"/>
    <w:rsid w:val="004703E6"/>
    <w:rsid w:val="004708CA"/>
    <w:rsid w:val="004710FB"/>
    <w:rsid w:val="00471BB3"/>
    <w:rsid w:val="00471DF1"/>
    <w:rsid w:val="00472023"/>
    <w:rsid w:val="0047215F"/>
    <w:rsid w:val="0047251B"/>
    <w:rsid w:val="00472942"/>
    <w:rsid w:val="004733B2"/>
    <w:rsid w:val="004733FF"/>
    <w:rsid w:val="00473B00"/>
    <w:rsid w:val="00473D37"/>
    <w:rsid w:val="004741FF"/>
    <w:rsid w:val="004742FA"/>
    <w:rsid w:val="00474501"/>
    <w:rsid w:val="00474CFF"/>
    <w:rsid w:val="00475303"/>
    <w:rsid w:val="0047532F"/>
    <w:rsid w:val="00475614"/>
    <w:rsid w:val="00476164"/>
    <w:rsid w:val="004761B6"/>
    <w:rsid w:val="004761E7"/>
    <w:rsid w:val="004762AA"/>
    <w:rsid w:val="004762AB"/>
    <w:rsid w:val="004764C5"/>
    <w:rsid w:val="00476584"/>
    <w:rsid w:val="00476A6A"/>
    <w:rsid w:val="004772C9"/>
    <w:rsid w:val="00477593"/>
    <w:rsid w:val="004776F3"/>
    <w:rsid w:val="00477712"/>
    <w:rsid w:val="0047777A"/>
    <w:rsid w:val="004778B5"/>
    <w:rsid w:val="00477E0F"/>
    <w:rsid w:val="00477ECB"/>
    <w:rsid w:val="00477F09"/>
    <w:rsid w:val="00477F8B"/>
    <w:rsid w:val="004800A1"/>
    <w:rsid w:val="00480DC9"/>
    <w:rsid w:val="00480FDD"/>
    <w:rsid w:val="00481046"/>
    <w:rsid w:val="004811B6"/>
    <w:rsid w:val="0048131A"/>
    <w:rsid w:val="00481645"/>
    <w:rsid w:val="004817FC"/>
    <w:rsid w:val="00481B5D"/>
    <w:rsid w:val="00481D65"/>
    <w:rsid w:val="004823FD"/>
    <w:rsid w:val="004829E6"/>
    <w:rsid w:val="00482C1D"/>
    <w:rsid w:val="0048301A"/>
    <w:rsid w:val="00483261"/>
    <w:rsid w:val="004832C7"/>
    <w:rsid w:val="0048348A"/>
    <w:rsid w:val="0048350F"/>
    <w:rsid w:val="004838DE"/>
    <w:rsid w:val="00483950"/>
    <w:rsid w:val="00483C30"/>
    <w:rsid w:val="00484015"/>
    <w:rsid w:val="004843F1"/>
    <w:rsid w:val="00484424"/>
    <w:rsid w:val="004847C1"/>
    <w:rsid w:val="00484A7C"/>
    <w:rsid w:val="00484B16"/>
    <w:rsid w:val="004854CB"/>
    <w:rsid w:val="004856AD"/>
    <w:rsid w:val="0048581C"/>
    <w:rsid w:val="004858B5"/>
    <w:rsid w:val="00485B36"/>
    <w:rsid w:val="00485E04"/>
    <w:rsid w:val="00485E9A"/>
    <w:rsid w:val="00485EB5"/>
    <w:rsid w:val="00485FDC"/>
    <w:rsid w:val="004865FB"/>
    <w:rsid w:val="00486696"/>
    <w:rsid w:val="004867C9"/>
    <w:rsid w:val="00486EAE"/>
    <w:rsid w:val="00486F2E"/>
    <w:rsid w:val="00486F84"/>
    <w:rsid w:val="0048710A"/>
    <w:rsid w:val="00487151"/>
    <w:rsid w:val="00487235"/>
    <w:rsid w:val="00487409"/>
    <w:rsid w:val="00487621"/>
    <w:rsid w:val="00487863"/>
    <w:rsid w:val="00487F2F"/>
    <w:rsid w:val="004900C5"/>
    <w:rsid w:val="00490831"/>
    <w:rsid w:val="004909CF"/>
    <w:rsid w:val="00490B1F"/>
    <w:rsid w:val="00490D31"/>
    <w:rsid w:val="004910DE"/>
    <w:rsid w:val="004913A6"/>
    <w:rsid w:val="00491455"/>
    <w:rsid w:val="0049169D"/>
    <w:rsid w:val="004917AB"/>
    <w:rsid w:val="00491DF0"/>
    <w:rsid w:val="00492033"/>
    <w:rsid w:val="0049210B"/>
    <w:rsid w:val="00492264"/>
    <w:rsid w:val="00492AC2"/>
    <w:rsid w:val="00492D1D"/>
    <w:rsid w:val="00492DF7"/>
    <w:rsid w:val="00492E4E"/>
    <w:rsid w:val="00493180"/>
    <w:rsid w:val="00493239"/>
    <w:rsid w:val="00493584"/>
    <w:rsid w:val="00493C49"/>
    <w:rsid w:val="00493EAC"/>
    <w:rsid w:val="00493F9C"/>
    <w:rsid w:val="004946A5"/>
    <w:rsid w:val="00494910"/>
    <w:rsid w:val="00494F7F"/>
    <w:rsid w:val="0049504C"/>
    <w:rsid w:val="00495234"/>
    <w:rsid w:val="004956D5"/>
    <w:rsid w:val="00495849"/>
    <w:rsid w:val="00495B18"/>
    <w:rsid w:val="00495CDC"/>
    <w:rsid w:val="00495D5F"/>
    <w:rsid w:val="00495DAD"/>
    <w:rsid w:val="004961AB"/>
    <w:rsid w:val="00496380"/>
    <w:rsid w:val="004964A1"/>
    <w:rsid w:val="0049663C"/>
    <w:rsid w:val="004968AC"/>
    <w:rsid w:val="00496B42"/>
    <w:rsid w:val="00496FF0"/>
    <w:rsid w:val="00497291"/>
    <w:rsid w:val="00497B3E"/>
    <w:rsid w:val="00497C06"/>
    <w:rsid w:val="004A0080"/>
    <w:rsid w:val="004A03D6"/>
    <w:rsid w:val="004A083E"/>
    <w:rsid w:val="004A0BBB"/>
    <w:rsid w:val="004A0E5E"/>
    <w:rsid w:val="004A104C"/>
    <w:rsid w:val="004A1073"/>
    <w:rsid w:val="004A1130"/>
    <w:rsid w:val="004A149F"/>
    <w:rsid w:val="004A1615"/>
    <w:rsid w:val="004A16FF"/>
    <w:rsid w:val="004A1B60"/>
    <w:rsid w:val="004A1E94"/>
    <w:rsid w:val="004A1EDF"/>
    <w:rsid w:val="004A25B6"/>
    <w:rsid w:val="004A2685"/>
    <w:rsid w:val="004A26EF"/>
    <w:rsid w:val="004A2A05"/>
    <w:rsid w:val="004A2A38"/>
    <w:rsid w:val="004A2A64"/>
    <w:rsid w:val="004A2AF2"/>
    <w:rsid w:val="004A2BE9"/>
    <w:rsid w:val="004A2EEC"/>
    <w:rsid w:val="004A30D2"/>
    <w:rsid w:val="004A32EB"/>
    <w:rsid w:val="004A3F15"/>
    <w:rsid w:val="004A4185"/>
    <w:rsid w:val="004A450F"/>
    <w:rsid w:val="004A4842"/>
    <w:rsid w:val="004A4BC3"/>
    <w:rsid w:val="004A4C73"/>
    <w:rsid w:val="004A56DB"/>
    <w:rsid w:val="004A593D"/>
    <w:rsid w:val="004A5B05"/>
    <w:rsid w:val="004A5EB9"/>
    <w:rsid w:val="004A5F25"/>
    <w:rsid w:val="004A6209"/>
    <w:rsid w:val="004A64E1"/>
    <w:rsid w:val="004A67FF"/>
    <w:rsid w:val="004A6B22"/>
    <w:rsid w:val="004A6EBC"/>
    <w:rsid w:val="004A7604"/>
    <w:rsid w:val="004A77B2"/>
    <w:rsid w:val="004A7854"/>
    <w:rsid w:val="004A7D5C"/>
    <w:rsid w:val="004B0582"/>
    <w:rsid w:val="004B0CB5"/>
    <w:rsid w:val="004B1085"/>
    <w:rsid w:val="004B1312"/>
    <w:rsid w:val="004B1CDA"/>
    <w:rsid w:val="004B1F73"/>
    <w:rsid w:val="004B220B"/>
    <w:rsid w:val="004B24B5"/>
    <w:rsid w:val="004B2787"/>
    <w:rsid w:val="004B2CE0"/>
    <w:rsid w:val="004B3259"/>
    <w:rsid w:val="004B3450"/>
    <w:rsid w:val="004B37EF"/>
    <w:rsid w:val="004B3F34"/>
    <w:rsid w:val="004B4142"/>
    <w:rsid w:val="004B475A"/>
    <w:rsid w:val="004B47C7"/>
    <w:rsid w:val="004B4FBB"/>
    <w:rsid w:val="004B529D"/>
    <w:rsid w:val="004B5FF1"/>
    <w:rsid w:val="004B6209"/>
    <w:rsid w:val="004B634B"/>
    <w:rsid w:val="004B6460"/>
    <w:rsid w:val="004B749D"/>
    <w:rsid w:val="004B74FF"/>
    <w:rsid w:val="004B7685"/>
    <w:rsid w:val="004B76E7"/>
    <w:rsid w:val="004B7DFD"/>
    <w:rsid w:val="004B7E88"/>
    <w:rsid w:val="004B7FED"/>
    <w:rsid w:val="004C00F8"/>
    <w:rsid w:val="004C0133"/>
    <w:rsid w:val="004C061B"/>
    <w:rsid w:val="004C0A22"/>
    <w:rsid w:val="004C0BD8"/>
    <w:rsid w:val="004C0DC5"/>
    <w:rsid w:val="004C1394"/>
    <w:rsid w:val="004C1EFA"/>
    <w:rsid w:val="004C1F94"/>
    <w:rsid w:val="004C20B0"/>
    <w:rsid w:val="004C22E5"/>
    <w:rsid w:val="004C249F"/>
    <w:rsid w:val="004C254D"/>
    <w:rsid w:val="004C2579"/>
    <w:rsid w:val="004C26A7"/>
    <w:rsid w:val="004C2A53"/>
    <w:rsid w:val="004C2F27"/>
    <w:rsid w:val="004C2F48"/>
    <w:rsid w:val="004C30E0"/>
    <w:rsid w:val="004C3255"/>
    <w:rsid w:val="004C342F"/>
    <w:rsid w:val="004C3A83"/>
    <w:rsid w:val="004C3F2F"/>
    <w:rsid w:val="004C40C0"/>
    <w:rsid w:val="004C4168"/>
    <w:rsid w:val="004C45D8"/>
    <w:rsid w:val="004C4DFE"/>
    <w:rsid w:val="004C4F58"/>
    <w:rsid w:val="004C5470"/>
    <w:rsid w:val="004C5748"/>
    <w:rsid w:val="004C58B1"/>
    <w:rsid w:val="004C58B7"/>
    <w:rsid w:val="004C5E0E"/>
    <w:rsid w:val="004C5F9C"/>
    <w:rsid w:val="004C603E"/>
    <w:rsid w:val="004C6478"/>
    <w:rsid w:val="004C6DCF"/>
    <w:rsid w:val="004C6DDF"/>
    <w:rsid w:val="004C7072"/>
    <w:rsid w:val="004C7101"/>
    <w:rsid w:val="004C795A"/>
    <w:rsid w:val="004D006C"/>
    <w:rsid w:val="004D0803"/>
    <w:rsid w:val="004D08F6"/>
    <w:rsid w:val="004D0A0D"/>
    <w:rsid w:val="004D0AA9"/>
    <w:rsid w:val="004D0CE7"/>
    <w:rsid w:val="004D13F2"/>
    <w:rsid w:val="004D1C2B"/>
    <w:rsid w:val="004D2744"/>
    <w:rsid w:val="004D27E9"/>
    <w:rsid w:val="004D28E9"/>
    <w:rsid w:val="004D2B4A"/>
    <w:rsid w:val="004D2D3E"/>
    <w:rsid w:val="004D2E15"/>
    <w:rsid w:val="004D30A2"/>
    <w:rsid w:val="004D3EDB"/>
    <w:rsid w:val="004D3F2C"/>
    <w:rsid w:val="004D4015"/>
    <w:rsid w:val="004D42D1"/>
    <w:rsid w:val="004D4619"/>
    <w:rsid w:val="004D4B36"/>
    <w:rsid w:val="004D4EBB"/>
    <w:rsid w:val="004D5345"/>
    <w:rsid w:val="004D5B9B"/>
    <w:rsid w:val="004D5BD2"/>
    <w:rsid w:val="004D5C84"/>
    <w:rsid w:val="004D5CD6"/>
    <w:rsid w:val="004D5D48"/>
    <w:rsid w:val="004D6174"/>
    <w:rsid w:val="004D61D0"/>
    <w:rsid w:val="004D6321"/>
    <w:rsid w:val="004D638E"/>
    <w:rsid w:val="004D6602"/>
    <w:rsid w:val="004D6865"/>
    <w:rsid w:val="004D6A99"/>
    <w:rsid w:val="004D6B47"/>
    <w:rsid w:val="004D7024"/>
    <w:rsid w:val="004D756B"/>
    <w:rsid w:val="004D757A"/>
    <w:rsid w:val="004E0297"/>
    <w:rsid w:val="004E043E"/>
    <w:rsid w:val="004E0547"/>
    <w:rsid w:val="004E0718"/>
    <w:rsid w:val="004E08C5"/>
    <w:rsid w:val="004E0A58"/>
    <w:rsid w:val="004E0AF1"/>
    <w:rsid w:val="004E0ED6"/>
    <w:rsid w:val="004E1370"/>
    <w:rsid w:val="004E13B7"/>
    <w:rsid w:val="004E14CE"/>
    <w:rsid w:val="004E15A3"/>
    <w:rsid w:val="004E1C4F"/>
    <w:rsid w:val="004E20A3"/>
    <w:rsid w:val="004E21B7"/>
    <w:rsid w:val="004E2203"/>
    <w:rsid w:val="004E2A5A"/>
    <w:rsid w:val="004E2C82"/>
    <w:rsid w:val="004E2CAA"/>
    <w:rsid w:val="004E2EAC"/>
    <w:rsid w:val="004E3B01"/>
    <w:rsid w:val="004E476D"/>
    <w:rsid w:val="004E48FC"/>
    <w:rsid w:val="004E4AFC"/>
    <w:rsid w:val="004E4B68"/>
    <w:rsid w:val="004E52D3"/>
    <w:rsid w:val="004E542C"/>
    <w:rsid w:val="004E555F"/>
    <w:rsid w:val="004E5E6A"/>
    <w:rsid w:val="004E61C8"/>
    <w:rsid w:val="004E61D8"/>
    <w:rsid w:val="004E6272"/>
    <w:rsid w:val="004E6820"/>
    <w:rsid w:val="004E69AE"/>
    <w:rsid w:val="004E7313"/>
    <w:rsid w:val="004E7738"/>
    <w:rsid w:val="004E7753"/>
    <w:rsid w:val="004E7789"/>
    <w:rsid w:val="004E7916"/>
    <w:rsid w:val="004E7BFE"/>
    <w:rsid w:val="004E7ECD"/>
    <w:rsid w:val="004F0022"/>
    <w:rsid w:val="004F0046"/>
    <w:rsid w:val="004F015E"/>
    <w:rsid w:val="004F0515"/>
    <w:rsid w:val="004F08CC"/>
    <w:rsid w:val="004F0DB4"/>
    <w:rsid w:val="004F1152"/>
    <w:rsid w:val="004F173E"/>
    <w:rsid w:val="004F18C5"/>
    <w:rsid w:val="004F1976"/>
    <w:rsid w:val="004F1D7D"/>
    <w:rsid w:val="004F1F16"/>
    <w:rsid w:val="004F2287"/>
    <w:rsid w:val="004F24CE"/>
    <w:rsid w:val="004F2752"/>
    <w:rsid w:val="004F2C55"/>
    <w:rsid w:val="004F3191"/>
    <w:rsid w:val="004F33AA"/>
    <w:rsid w:val="004F3541"/>
    <w:rsid w:val="004F359C"/>
    <w:rsid w:val="004F3FB3"/>
    <w:rsid w:val="004F42BB"/>
    <w:rsid w:val="004F43EA"/>
    <w:rsid w:val="004F445A"/>
    <w:rsid w:val="004F4981"/>
    <w:rsid w:val="004F5460"/>
    <w:rsid w:val="004F5835"/>
    <w:rsid w:val="004F5F2B"/>
    <w:rsid w:val="004F6474"/>
    <w:rsid w:val="004F6AE5"/>
    <w:rsid w:val="004F6DAF"/>
    <w:rsid w:val="004F75CE"/>
    <w:rsid w:val="004F7B4B"/>
    <w:rsid w:val="004F7EFB"/>
    <w:rsid w:val="004F7FC1"/>
    <w:rsid w:val="005000CF"/>
    <w:rsid w:val="00500537"/>
    <w:rsid w:val="00500684"/>
    <w:rsid w:val="0050089C"/>
    <w:rsid w:val="00500D98"/>
    <w:rsid w:val="0050146A"/>
    <w:rsid w:val="00501857"/>
    <w:rsid w:val="005019AD"/>
    <w:rsid w:val="00501A46"/>
    <w:rsid w:val="00501AF2"/>
    <w:rsid w:val="00501CBA"/>
    <w:rsid w:val="00501CC0"/>
    <w:rsid w:val="00501CF3"/>
    <w:rsid w:val="005021E2"/>
    <w:rsid w:val="00502A5B"/>
    <w:rsid w:val="00502F6A"/>
    <w:rsid w:val="0050353E"/>
    <w:rsid w:val="005037A0"/>
    <w:rsid w:val="005039D8"/>
    <w:rsid w:val="00505035"/>
    <w:rsid w:val="005052AE"/>
    <w:rsid w:val="005054D9"/>
    <w:rsid w:val="0050588B"/>
    <w:rsid w:val="00506238"/>
    <w:rsid w:val="005063B0"/>
    <w:rsid w:val="00506692"/>
    <w:rsid w:val="00507457"/>
    <w:rsid w:val="00507DC3"/>
    <w:rsid w:val="00508EA3"/>
    <w:rsid w:val="005101C8"/>
    <w:rsid w:val="005106F9"/>
    <w:rsid w:val="00510975"/>
    <w:rsid w:val="00510AFC"/>
    <w:rsid w:val="00510B12"/>
    <w:rsid w:val="00510C92"/>
    <w:rsid w:val="00511079"/>
    <w:rsid w:val="00511353"/>
    <w:rsid w:val="00511922"/>
    <w:rsid w:val="00511976"/>
    <w:rsid w:val="00511C4B"/>
    <w:rsid w:val="00511FB3"/>
    <w:rsid w:val="00512352"/>
    <w:rsid w:val="00512676"/>
    <w:rsid w:val="00512D17"/>
    <w:rsid w:val="0051330B"/>
    <w:rsid w:val="0051334A"/>
    <w:rsid w:val="00513575"/>
    <w:rsid w:val="0051372F"/>
    <w:rsid w:val="0051423C"/>
    <w:rsid w:val="00514725"/>
    <w:rsid w:val="00515120"/>
    <w:rsid w:val="0051514C"/>
    <w:rsid w:val="00515349"/>
    <w:rsid w:val="00515422"/>
    <w:rsid w:val="00515519"/>
    <w:rsid w:val="00515C4F"/>
    <w:rsid w:val="00515CC4"/>
    <w:rsid w:val="00515DB3"/>
    <w:rsid w:val="0051620F"/>
    <w:rsid w:val="00516629"/>
    <w:rsid w:val="00516666"/>
    <w:rsid w:val="00516B09"/>
    <w:rsid w:val="00516D12"/>
    <w:rsid w:val="00516D9E"/>
    <w:rsid w:val="00516FD9"/>
    <w:rsid w:val="00517352"/>
    <w:rsid w:val="00517564"/>
    <w:rsid w:val="00517B5C"/>
    <w:rsid w:val="00517C73"/>
    <w:rsid w:val="0052018A"/>
    <w:rsid w:val="005205EA"/>
    <w:rsid w:val="005207E9"/>
    <w:rsid w:val="0052093C"/>
    <w:rsid w:val="00520B9F"/>
    <w:rsid w:val="0052113F"/>
    <w:rsid w:val="00521398"/>
    <w:rsid w:val="005217B5"/>
    <w:rsid w:val="00521838"/>
    <w:rsid w:val="00522055"/>
    <w:rsid w:val="00522140"/>
    <w:rsid w:val="005222D6"/>
    <w:rsid w:val="0052232F"/>
    <w:rsid w:val="005223F6"/>
    <w:rsid w:val="00522657"/>
    <w:rsid w:val="00522672"/>
    <w:rsid w:val="0052270A"/>
    <w:rsid w:val="00522A56"/>
    <w:rsid w:val="00522C68"/>
    <w:rsid w:val="00522FAD"/>
    <w:rsid w:val="00523091"/>
    <w:rsid w:val="00523312"/>
    <w:rsid w:val="0052336E"/>
    <w:rsid w:val="005234B6"/>
    <w:rsid w:val="0052359B"/>
    <w:rsid w:val="0052398D"/>
    <w:rsid w:val="00523E4A"/>
    <w:rsid w:val="00523F21"/>
    <w:rsid w:val="00524277"/>
    <w:rsid w:val="005242F6"/>
    <w:rsid w:val="00524490"/>
    <w:rsid w:val="005245CC"/>
    <w:rsid w:val="0052468E"/>
    <w:rsid w:val="00524809"/>
    <w:rsid w:val="00524AD1"/>
    <w:rsid w:val="00524C3D"/>
    <w:rsid w:val="00524DF0"/>
    <w:rsid w:val="00524FA9"/>
    <w:rsid w:val="00525205"/>
    <w:rsid w:val="005252B8"/>
    <w:rsid w:val="00525317"/>
    <w:rsid w:val="0052565A"/>
    <w:rsid w:val="005256FD"/>
    <w:rsid w:val="005259E5"/>
    <w:rsid w:val="00525D0B"/>
    <w:rsid w:val="00525D5F"/>
    <w:rsid w:val="005265A7"/>
    <w:rsid w:val="00526BD8"/>
    <w:rsid w:val="005276BC"/>
    <w:rsid w:val="00527A4E"/>
    <w:rsid w:val="00527E6D"/>
    <w:rsid w:val="00527EC0"/>
    <w:rsid w:val="00530A55"/>
    <w:rsid w:val="00530AC8"/>
    <w:rsid w:val="005310C6"/>
    <w:rsid w:val="005311B2"/>
    <w:rsid w:val="005312A1"/>
    <w:rsid w:val="005318A0"/>
    <w:rsid w:val="00531A3B"/>
    <w:rsid w:val="00531D20"/>
    <w:rsid w:val="00531DD5"/>
    <w:rsid w:val="0053236D"/>
    <w:rsid w:val="00532407"/>
    <w:rsid w:val="00532447"/>
    <w:rsid w:val="005325DF"/>
    <w:rsid w:val="00532671"/>
    <w:rsid w:val="00532ADE"/>
    <w:rsid w:val="00532AE2"/>
    <w:rsid w:val="00532D0D"/>
    <w:rsid w:val="00532DB6"/>
    <w:rsid w:val="005333D6"/>
    <w:rsid w:val="00533529"/>
    <w:rsid w:val="005336BA"/>
    <w:rsid w:val="005336F3"/>
    <w:rsid w:val="00533737"/>
    <w:rsid w:val="00533E8B"/>
    <w:rsid w:val="00533F54"/>
    <w:rsid w:val="0053421D"/>
    <w:rsid w:val="005342AB"/>
    <w:rsid w:val="005342B2"/>
    <w:rsid w:val="005342CF"/>
    <w:rsid w:val="005346A5"/>
    <w:rsid w:val="00535084"/>
    <w:rsid w:val="0053520C"/>
    <w:rsid w:val="005353C2"/>
    <w:rsid w:val="005355B2"/>
    <w:rsid w:val="00535724"/>
    <w:rsid w:val="00535C26"/>
    <w:rsid w:val="00535C4A"/>
    <w:rsid w:val="0053633A"/>
    <w:rsid w:val="00536A30"/>
    <w:rsid w:val="00536B4D"/>
    <w:rsid w:val="00536C44"/>
    <w:rsid w:val="00536C4B"/>
    <w:rsid w:val="00537362"/>
    <w:rsid w:val="00537709"/>
    <w:rsid w:val="005377D0"/>
    <w:rsid w:val="00537A3D"/>
    <w:rsid w:val="00537ACE"/>
    <w:rsid w:val="00537CD7"/>
    <w:rsid w:val="00537F43"/>
    <w:rsid w:val="0054008C"/>
    <w:rsid w:val="0054049B"/>
    <w:rsid w:val="00540809"/>
    <w:rsid w:val="00540B4E"/>
    <w:rsid w:val="005412E8"/>
    <w:rsid w:val="005413CC"/>
    <w:rsid w:val="00541837"/>
    <w:rsid w:val="00541A1B"/>
    <w:rsid w:val="00541A68"/>
    <w:rsid w:val="00541C76"/>
    <w:rsid w:val="00541E64"/>
    <w:rsid w:val="00541EB5"/>
    <w:rsid w:val="0054212E"/>
    <w:rsid w:val="00542295"/>
    <w:rsid w:val="00542539"/>
    <w:rsid w:val="00542663"/>
    <w:rsid w:val="0054309C"/>
    <w:rsid w:val="00543333"/>
    <w:rsid w:val="0054348F"/>
    <w:rsid w:val="00543545"/>
    <w:rsid w:val="00543782"/>
    <w:rsid w:val="00543A74"/>
    <w:rsid w:val="00543AE3"/>
    <w:rsid w:val="00543B40"/>
    <w:rsid w:val="00543EA9"/>
    <w:rsid w:val="00543FA4"/>
    <w:rsid w:val="00544634"/>
    <w:rsid w:val="005446FB"/>
    <w:rsid w:val="005448DA"/>
    <w:rsid w:val="0054508A"/>
    <w:rsid w:val="00545286"/>
    <w:rsid w:val="00545321"/>
    <w:rsid w:val="00545402"/>
    <w:rsid w:val="005457CC"/>
    <w:rsid w:val="00545A31"/>
    <w:rsid w:val="00545CA7"/>
    <w:rsid w:val="00545D2D"/>
    <w:rsid w:val="005460D4"/>
    <w:rsid w:val="00546419"/>
    <w:rsid w:val="0054648D"/>
    <w:rsid w:val="005464A6"/>
    <w:rsid w:val="0054679E"/>
    <w:rsid w:val="005469C3"/>
    <w:rsid w:val="00546CC0"/>
    <w:rsid w:val="00546CF4"/>
    <w:rsid w:val="005471FA"/>
    <w:rsid w:val="0054726D"/>
    <w:rsid w:val="0054742D"/>
    <w:rsid w:val="00547479"/>
    <w:rsid w:val="0054750F"/>
    <w:rsid w:val="005475D7"/>
    <w:rsid w:val="0054774B"/>
    <w:rsid w:val="00547A84"/>
    <w:rsid w:val="00547FA1"/>
    <w:rsid w:val="00550201"/>
    <w:rsid w:val="00550352"/>
    <w:rsid w:val="00550587"/>
    <w:rsid w:val="00550C21"/>
    <w:rsid w:val="00550D0E"/>
    <w:rsid w:val="005510C3"/>
    <w:rsid w:val="0055120C"/>
    <w:rsid w:val="00551303"/>
    <w:rsid w:val="0055140D"/>
    <w:rsid w:val="00551553"/>
    <w:rsid w:val="0055176C"/>
    <w:rsid w:val="00551897"/>
    <w:rsid w:val="005518FB"/>
    <w:rsid w:val="0055195C"/>
    <w:rsid w:val="005519D5"/>
    <w:rsid w:val="00552A89"/>
    <w:rsid w:val="00552B0C"/>
    <w:rsid w:val="005530AF"/>
    <w:rsid w:val="005532DD"/>
    <w:rsid w:val="00553448"/>
    <w:rsid w:val="005534BB"/>
    <w:rsid w:val="00553762"/>
    <w:rsid w:val="00553B25"/>
    <w:rsid w:val="00553D75"/>
    <w:rsid w:val="00553E6C"/>
    <w:rsid w:val="00554017"/>
    <w:rsid w:val="00554B81"/>
    <w:rsid w:val="00554B82"/>
    <w:rsid w:val="00554EA7"/>
    <w:rsid w:val="00555E7F"/>
    <w:rsid w:val="005561EB"/>
    <w:rsid w:val="005562F2"/>
    <w:rsid w:val="00556651"/>
    <w:rsid w:val="005569D8"/>
    <w:rsid w:val="00556AA8"/>
    <w:rsid w:val="00556BE7"/>
    <w:rsid w:val="00556C66"/>
    <w:rsid w:val="00556C88"/>
    <w:rsid w:val="00556F7C"/>
    <w:rsid w:val="00557A88"/>
    <w:rsid w:val="00557C19"/>
    <w:rsid w:val="005600A1"/>
    <w:rsid w:val="0056054E"/>
    <w:rsid w:val="0056059D"/>
    <w:rsid w:val="00560979"/>
    <w:rsid w:val="005610C6"/>
    <w:rsid w:val="005612D5"/>
    <w:rsid w:val="0056144B"/>
    <w:rsid w:val="00561528"/>
    <w:rsid w:val="0056162A"/>
    <w:rsid w:val="005617FA"/>
    <w:rsid w:val="00561812"/>
    <w:rsid w:val="005619C5"/>
    <w:rsid w:val="00561D0A"/>
    <w:rsid w:val="005623AE"/>
    <w:rsid w:val="00562675"/>
    <w:rsid w:val="00562A90"/>
    <w:rsid w:val="00562B4D"/>
    <w:rsid w:val="00562DF2"/>
    <w:rsid w:val="0056303F"/>
    <w:rsid w:val="0056319F"/>
    <w:rsid w:val="005631EC"/>
    <w:rsid w:val="00563268"/>
    <w:rsid w:val="00563564"/>
    <w:rsid w:val="005636A6"/>
    <w:rsid w:val="00563831"/>
    <w:rsid w:val="00563A55"/>
    <w:rsid w:val="00563CC2"/>
    <w:rsid w:val="005640B3"/>
    <w:rsid w:val="00564C60"/>
    <w:rsid w:val="00564C76"/>
    <w:rsid w:val="00564E2B"/>
    <w:rsid w:val="00564E33"/>
    <w:rsid w:val="00565157"/>
    <w:rsid w:val="005653C7"/>
    <w:rsid w:val="005653EA"/>
    <w:rsid w:val="00565408"/>
    <w:rsid w:val="00565489"/>
    <w:rsid w:val="00565A85"/>
    <w:rsid w:val="00565B34"/>
    <w:rsid w:val="00565B86"/>
    <w:rsid w:val="00565C99"/>
    <w:rsid w:val="0056603C"/>
    <w:rsid w:val="0056607C"/>
    <w:rsid w:val="00566182"/>
    <w:rsid w:val="005661EF"/>
    <w:rsid w:val="00566405"/>
    <w:rsid w:val="00566874"/>
    <w:rsid w:val="00566C3B"/>
    <w:rsid w:val="00566D6A"/>
    <w:rsid w:val="00567068"/>
    <w:rsid w:val="0056712A"/>
    <w:rsid w:val="00567539"/>
    <w:rsid w:val="0056763D"/>
    <w:rsid w:val="0056772B"/>
    <w:rsid w:val="005678BC"/>
    <w:rsid w:val="00567A9D"/>
    <w:rsid w:val="00567BB8"/>
    <w:rsid w:val="00567DAD"/>
    <w:rsid w:val="0057007B"/>
    <w:rsid w:val="00570362"/>
    <w:rsid w:val="005703A5"/>
    <w:rsid w:val="00570461"/>
    <w:rsid w:val="005705FC"/>
    <w:rsid w:val="00570C33"/>
    <w:rsid w:val="005711DD"/>
    <w:rsid w:val="005712F5"/>
    <w:rsid w:val="00571734"/>
    <w:rsid w:val="00572393"/>
    <w:rsid w:val="005725C2"/>
    <w:rsid w:val="0057285C"/>
    <w:rsid w:val="0057333E"/>
    <w:rsid w:val="00573489"/>
    <w:rsid w:val="005736BC"/>
    <w:rsid w:val="005737AD"/>
    <w:rsid w:val="00573927"/>
    <w:rsid w:val="00573A93"/>
    <w:rsid w:val="00573B23"/>
    <w:rsid w:val="00573C7E"/>
    <w:rsid w:val="00574028"/>
    <w:rsid w:val="00574300"/>
    <w:rsid w:val="0057432E"/>
    <w:rsid w:val="0057448F"/>
    <w:rsid w:val="00574943"/>
    <w:rsid w:val="00574966"/>
    <w:rsid w:val="00574B36"/>
    <w:rsid w:val="00574F32"/>
    <w:rsid w:val="005751E0"/>
    <w:rsid w:val="0057596A"/>
    <w:rsid w:val="00575CAA"/>
    <w:rsid w:val="00575E2E"/>
    <w:rsid w:val="00575E58"/>
    <w:rsid w:val="005760BA"/>
    <w:rsid w:val="005762C6"/>
    <w:rsid w:val="0057667E"/>
    <w:rsid w:val="0057670D"/>
    <w:rsid w:val="0057689C"/>
    <w:rsid w:val="005769C8"/>
    <w:rsid w:val="00576D5B"/>
    <w:rsid w:val="00577043"/>
    <w:rsid w:val="0057750C"/>
    <w:rsid w:val="00577530"/>
    <w:rsid w:val="00577E2B"/>
    <w:rsid w:val="00577F4E"/>
    <w:rsid w:val="0058015A"/>
    <w:rsid w:val="00580459"/>
    <w:rsid w:val="00580829"/>
    <w:rsid w:val="0058092D"/>
    <w:rsid w:val="00580D64"/>
    <w:rsid w:val="00580E26"/>
    <w:rsid w:val="00580FE7"/>
    <w:rsid w:val="005815FD"/>
    <w:rsid w:val="005818F0"/>
    <w:rsid w:val="00581E43"/>
    <w:rsid w:val="005820C2"/>
    <w:rsid w:val="0058239E"/>
    <w:rsid w:val="0058331F"/>
    <w:rsid w:val="00583325"/>
    <w:rsid w:val="005833EB"/>
    <w:rsid w:val="00583631"/>
    <w:rsid w:val="00583750"/>
    <w:rsid w:val="00583871"/>
    <w:rsid w:val="00583C5F"/>
    <w:rsid w:val="00583C95"/>
    <w:rsid w:val="00584969"/>
    <w:rsid w:val="0058496C"/>
    <w:rsid w:val="005849BA"/>
    <w:rsid w:val="00584B31"/>
    <w:rsid w:val="00585086"/>
    <w:rsid w:val="00585BDC"/>
    <w:rsid w:val="00585C54"/>
    <w:rsid w:val="00585DA4"/>
    <w:rsid w:val="00585F67"/>
    <w:rsid w:val="00586453"/>
    <w:rsid w:val="00586698"/>
    <w:rsid w:val="005866AE"/>
    <w:rsid w:val="00586C06"/>
    <w:rsid w:val="00586CAE"/>
    <w:rsid w:val="00587209"/>
    <w:rsid w:val="00587583"/>
    <w:rsid w:val="005876A4"/>
    <w:rsid w:val="005876AA"/>
    <w:rsid w:val="00587AC6"/>
    <w:rsid w:val="00587BBB"/>
    <w:rsid w:val="00587C8C"/>
    <w:rsid w:val="00587D69"/>
    <w:rsid w:val="00587DBA"/>
    <w:rsid w:val="005900DA"/>
    <w:rsid w:val="0059023E"/>
    <w:rsid w:val="005903B1"/>
    <w:rsid w:val="005905A1"/>
    <w:rsid w:val="005910FF"/>
    <w:rsid w:val="00591769"/>
    <w:rsid w:val="0059179B"/>
    <w:rsid w:val="00591FFC"/>
    <w:rsid w:val="00592104"/>
    <w:rsid w:val="0059264B"/>
    <w:rsid w:val="00592A63"/>
    <w:rsid w:val="00592A95"/>
    <w:rsid w:val="00592BF4"/>
    <w:rsid w:val="00592E78"/>
    <w:rsid w:val="00592EB2"/>
    <w:rsid w:val="00593766"/>
    <w:rsid w:val="00593AC3"/>
    <w:rsid w:val="00593D37"/>
    <w:rsid w:val="00594386"/>
    <w:rsid w:val="0059440B"/>
    <w:rsid w:val="00594EEE"/>
    <w:rsid w:val="00594FA3"/>
    <w:rsid w:val="0059535D"/>
    <w:rsid w:val="005953C9"/>
    <w:rsid w:val="00595659"/>
    <w:rsid w:val="00595A58"/>
    <w:rsid w:val="00596336"/>
    <w:rsid w:val="005964B1"/>
    <w:rsid w:val="0059667F"/>
    <w:rsid w:val="005969BC"/>
    <w:rsid w:val="00597464"/>
    <w:rsid w:val="005975F5"/>
    <w:rsid w:val="005977D8"/>
    <w:rsid w:val="005979F8"/>
    <w:rsid w:val="00597A54"/>
    <w:rsid w:val="00597E85"/>
    <w:rsid w:val="00597E9B"/>
    <w:rsid w:val="00597EBB"/>
    <w:rsid w:val="005A0173"/>
    <w:rsid w:val="005A0F65"/>
    <w:rsid w:val="005A129E"/>
    <w:rsid w:val="005A14E1"/>
    <w:rsid w:val="005A17A2"/>
    <w:rsid w:val="005A1A2F"/>
    <w:rsid w:val="005A1C50"/>
    <w:rsid w:val="005A1E22"/>
    <w:rsid w:val="005A2293"/>
    <w:rsid w:val="005A2421"/>
    <w:rsid w:val="005A252B"/>
    <w:rsid w:val="005A2B4B"/>
    <w:rsid w:val="005A2D66"/>
    <w:rsid w:val="005A2F38"/>
    <w:rsid w:val="005A2F58"/>
    <w:rsid w:val="005A3274"/>
    <w:rsid w:val="005A3658"/>
    <w:rsid w:val="005A36A5"/>
    <w:rsid w:val="005A44CB"/>
    <w:rsid w:val="005A47B4"/>
    <w:rsid w:val="005A48AC"/>
    <w:rsid w:val="005A4932"/>
    <w:rsid w:val="005A4964"/>
    <w:rsid w:val="005A4B0F"/>
    <w:rsid w:val="005A4EA4"/>
    <w:rsid w:val="005A510C"/>
    <w:rsid w:val="005A5208"/>
    <w:rsid w:val="005A5401"/>
    <w:rsid w:val="005A58FF"/>
    <w:rsid w:val="005A5D98"/>
    <w:rsid w:val="005A5E69"/>
    <w:rsid w:val="005A5FE6"/>
    <w:rsid w:val="005A6290"/>
    <w:rsid w:val="005A70F8"/>
    <w:rsid w:val="005A72A6"/>
    <w:rsid w:val="005A774C"/>
    <w:rsid w:val="005A7998"/>
    <w:rsid w:val="005A7BA2"/>
    <w:rsid w:val="005A7FB8"/>
    <w:rsid w:val="005B024D"/>
    <w:rsid w:val="005B0489"/>
    <w:rsid w:val="005B058D"/>
    <w:rsid w:val="005B05B3"/>
    <w:rsid w:val="005B07A1"/>
    <w:rsid w:val="005B097D"/>
    <w:rsid w:val="005B0F7F"/>
    <w:rsid w:val="005B100E"/>
    <w:rsid w:val="005B105A"/>
    <w:rsid w:val="005B160E"/>
    <w:rsid w:val="005B172C"/>
    <w:rsid w:val="005B18B0"/>
    <w:rsid w:val="005B18B2"/>
    <w:rsid w:val="005B2104"/>
    <w:rsid w:val="005B25C7"/>
    <w:rsid w:val="005B2625"/>
    <w:rsid w:val="005B2CEC"/>
    <w:rsid w:val="005B2F8D"/>
    <w:rsid w:val="005B324E"/>
    <w:rsid w:val="005B361D"/>
    <w:rsid w:val="005B392A"/>
    <w:rsid w:val="005B4058"/>
    <w:rsid w:val="005B44DB"/>
    <w:rsid w:val="005B45BE"/>
    <w:rsid w:val="005B49B0"/>
    <w:rsid w:val="005B4C21"/>
    <w:rsid w:val="005B4F69"/>
    <w:rsid w:val="005B5498"/>
    <w:rsid w:val="005B55D6"/>
    <w:rsid w:val="005B5BD0"/>
    <w:rsid w:val="005B5CE9"/>
    <w:rsid w:val="005B6C71"/>
    <w:rsid w:val="005B7227"/>
    <w:rsid w:val="005B72DD"/>
    <w:rsid w:val="005B741B"/>
    <w:rsid w:val="005B7588"/>
    <w:rsid w:val="005B77CF"/>
    <w:rsid w:val="005B791B"/>
    <w:rsid w:val="005B7987"/>
    <w:rsid w:val="005B79A4"/>
    <w:rsid w:val="005B7E4A"/>
    <w:rsid w:val="005C005D"/>
    <w:rsid w:val="005C01F7"/>
    <w:rsid w:val="005C04AE"/>
    <w:rsid w:val="005C0787"/>
    <w:rsid w:val="005C0A82"/>
    <w:rsid w:val="005C0B27"/>
    <w:rsid w:val="005C11C0"/>
    <w:rsid w:val="005C16D8"/>
    <w:rsid w:val="005C1EC7"/>
    <w:rsid w:val="005C2374"/>
    <w:rsid w:val="005C2509"/>
    <w:rsid w:val="005C2633"/>
    <w:rsid w:val="005C26CA"/>
    <w:rsid w:val="005C2B34"/>
    <w:rsid w:val="005C2D53"/>
    <w:rsid w:val="005C2D68"/>
    <w:rsid w:val="005C33AD"/>
    <w:rsid w:val="005C384B"/>
    <w:rsid w:val="005C3B1C"/>
    <w:rsid w:val="005C402C"/>
    <w:rsid w:val="005C492F"/>
    <w:rsid w:val="005C4CF3"/>
    <w:rsid w:val="005C4E9A"/>
    <w:rsid w:val="005C4F91"/>
    <w:rsid w:val="005C50BD"/>
    <w:rsid w:val="005C52BB"/>
    <w:rsid w:val="005C54B9"/>
    <w:rsid w:val="005C5563"/>
    <w:rsid w:val="005C5A5D"/>
    <w:rsid w:val="005C5A5E"/>
    <w:rsid w:val="005C5EFE"/>
    <w:rsid w:val="005C6973"/>
    <w:rsid w:val="005C6991"/>
    <w:rsid w:val="005C746F"/>
    <w:rsid w:val="005D0B60"/>
    <w:rsid w:val="005D0CA8"/>
    <w:rsid w:val="005D18BD"/>
    <w:rsid w:val="005D18BE"/>
    <w:rsid w:val="005D1C45"/>
    <w:rsid w:val="005D214A"/>
    <w:rsid w:val="005D26C8"/>
    <w:rsid w:val="005D2A26"/>
    <w:rsid w:val="005D2E62"/>
    <w:rsid w:val="005D3076"/>
    <w:rsid w:val="005D3565"/>
    <w:rsid w:val="005D3842"/>
    <w:rsid w:val="005D3E17"/>
    <w:rsid w:val="005D3EE9"/>
    <w:rsid w:val="005D4398"/>
    <w:rsid w:val="005D43BF"/>
    <w:rsid w:val="005D445D"/>
    <w:rsid w:val="005D4B87"/>
    <w:rsid w:val="005D4BDB"/>
    <w:rsid w:val="005D4EE4"/>
    <w:rsid w:val="005D5207"/>
    <w:rsid w:val="005D5242"/>
    <w:rsid w:val="005D53BC"/>
    <w:rsid w:val="005D5411"/>
    <w:rsid w:val="005D5E2F"/>
    <w:rsid w:val="005D60A6"/>
    <w:rsid w:val="005D6331"/>
    <w:rsid w:val="005D6413"/>
    <w:rsid w:val="005D6612"/>
    <w:rsid w:val="005D672D"/>
    <w:rsid w:val="005D6AFC"/>
    <w:rsid w:val="005D6B92"/>
    <w:rsid w:val="005D712D"/>
    <w:rsid w:val="005D72E5"/>
    <w:rsid w:val="005D76B8"/>
    <w:rsid w:val="005D7BD1"/>
    <w:rsid w:val="005D7CA9"/>
    <w:rsid w:val="005D7DE6"/>
    <w:rsid w:val="005E05C4"/>
    <w:rsid w:val="005E077B"/>
    <w:rsid w:val="005E0E72"/>
    <w:rsid w:val="005E165C"/>
    <w:rsid w:val="005E2732"/>
    <w:rsid w:val="005E27E4"/>
    <w:rsid w:val="005E298C"/>
    <w:rsid w:val="005E2C98"/>
    <w:rsid w:val="005E2DB4"/>
    <w:rsid w:val="005E2FA4"/>
    <w:rsid w:val="005E31D5"/>
    <w:rsid w:val="005E3253"/>
    <w:rsid w:val="005E34A5"/>
    <w:rsid w:val="005E3710"/>
    <w:rsid w:val="005E390A"/>
    <w:rsid w:val="005E3AEF"/>
    <w:rsid w:val="005E3D86"/>
    <w:rsid w:val="005E41AC"/>
    <w:rsid w:val="005E4500"/>
    <w:rsid w:val="005E49DA"/>
    <w:rsid w:val="005E4C2E"/>
    <w:rsid w:val="005E4F2B"/>
    <w:rsid w:val="005E5021"/>
    <w:rsid w:val="005E58DE"/>
    <w:rsid w:val="005E6613"/>
    <w:rsid w:val="005E6953"/>
    <w:rsid w:val="005E6D37"/>
    <w:rsid w:val="005E701C"/>
    <w:rsid w:val="005E7279"/>
    <w:rsid w:val="005E778E"/>
    <w:rsid w:val="005E7BF8"/>
    <w:rsid w:val="005E7C7B"/>
    <w:rsid w:val="005E7F0A"/>
    <w:rsid w:val="005F009C"/>
    <w:rsid w:val="005F0586"/>
    <w:rsid w:val="005F06C6"/>
    <w:rsid w:val="005F085E"/>
    <w:rsid w:val="005F0E36"/>
    <w:rsid w:val="005F0E4E"/>
    <w:rsid w:val="005F1906"/>
    <w:rsid w:val="005F2047"/>
    <w:rsid w:val="005F2129"/>
    <w:rsid w:val="005F2396"/>
    <w:rsid w:val="005F2432"/>
    <w:rsid w:val="005F2596"/>
    <w:rsid w:val="005F2976"/>
    <w:rsid w:val="005F30A0"/>
    <w:rsid w:val="005F30B6"/>
    <w:rsid w:val="005F347B"/>
    <w:rsid w:val="005F3814"/>
    <w:rsid w:val="005F3839"/>
    <w:rsid w:val="005F38C1"/>
    <w:rsid w:val="005F38F0"/>
    <w:rsid w:val="005F3BE3"/>
    <w:rsid w:val="005F3F32"/>
    <w:rsid w:val="005F3FFA"/>
    <w:rsid w:val="005F4506"/>
    <w:rsid w:val="005F4643"/>
    <w:rsid w:val="005F474B"/>
    <w:rsid w:val="005F4927"/>
    <w:rsid w:val="005F4C57"/>
    <w:rsid w:val="005F5494"/>
    <w:rsid w:val="005F54AD"/>
    <w:rsid w:val="005F5939"/>
    <w:rsid w:val="005F5947"/>
    <w:rsid w:val="005F5D5C"/>
    <w:rsid w:val="005F6474"/>
    <w:rsid w:val="005F660B"/>
    <w:rsid w:val="005F67C5"/>
    <w:rsid w:val="005F689A"/>
    <w:rsid w:val="005F68E9"/>
    <w:rsid w:val="005F6DA0"/>
    <w:rsid w:val="005F72C5"/>
    <w:rsid w:val="005F78F4"/>
    <w:rsid w:val="005F7C65"/>
    <w:rsid w:val="005F7FF4"/>
    <w:rsid w:val="00600509"/>
    <w:rsid w:val="00600668"/>
    <w:rsid w:val="00600871"/>
    <w:rsid w:val="006008F6"/>
    <w:rsid w:val="006011FA"/>
    <w:rsid w:val="0060150E"/>
    <w:rsid w:val="006016B5"/>
    <w:rsid w:val="00601A11"/>
    <w:rsid w:val="00601AE5"/>
    <w:rsid w:val="00601B65"/>
    <w:rsid w:val="00601BD4"/>
    <w:rsid w:val="00602034"/>
    <w:rsid w:val="00602447"/>
    <w:rsid w:val="0060287B"/>
    <w:rsid w:val="006029AF"/>
    <w:rsid w:val="00602ED7"/>
    <w:rsid w:val="006032A2"/>
    <w:rsid w:val="0060346C"/>
    <w:rsid w:val="006035A7"/>
    <w:rsid w:val="00603619"/>
    <w:rsid w:val="0060391A"/>
    <w:rsid w:val="00603AE8"/>
    <w:rsid w:val="00603E9F"/>
    <w:rsid w:val="00603F41"/>
    <w:rsid w:val="00604000"/>
    <w:rsid w:val="0060419A"/>
    <w:rsid w:val="00604258"/>
    <w:rsid w:val="006044E2"/>
    <w:rsid w:val="00604848"/>
    <w:rsid w:val="00604E66"/>
    <w:rsid w:val="006052CF"/>
    <w:rsid w:val="006057DF"/>
    <w:rsid w:val="00605948"/>
    <w:rsid w:val="00605AA9"/>
    <w:rsid w:val="00605AC1"/>
    <w:rsid w:val="00605E70"/>
    <w:rsid w:val="00606058"/>
    <w:rsid w:val="00606083"/>
    <w:rsid w:val="0060616A"/>
    <w:rsid w:val="00606E48"/>
    <w:rsid w:val="0060750F"/>
    <w:rsid w:val="00607973"/>
    <w:rsid w:val="00607F41"/>
    <w:rsid w:val="00610648"/>
    <w:rsid w:val="006106A7"/>
    <w:rsid w:val="006108DB"/>
    <w:rsid w:val="00610C30"/>
    <w:rsid w:val="0061128F"/>
    <w:rsid w:val="0061171B"/>
    <w:rsid w:val="00611F34"/>
    <w:rsid w:val="00612569"/>
    <w:rsid w:val="006125A3"/>
    <w:rsid w:val="00613578"/>
    <w:rsid w:val="006135B8"/>
    <w:rsid w:val="006139CC"/>
    <w:rsid w:val="00613C5E"/>
    <w:rsid w:val="00613C89"/>
    <w:rsid w:val="00613FDB"/>
    <w:rsid w:val="00614A52"/>
    <w:rsid w:val="00614CD1"/>
    <w:rsid w:val="00614E6E"/>
    <w:rsid w:val="00614FCF"/>
    <w:rsid w:val="0061505B"/>
    <w:rsid w:val="006159A3"/>
    <w:rsid w:val="00615AB6"/>
    <w:rsid w:val="00615CE2"/>
    <w:rsid w:val="00615DFD"/>
    <w:rsid w:val="00616155"/>
    <w:rsid w:val="00616411"/>
    <w:rsid w:val="00616DF5"/>
    <w:rsid w:val="00616EC9"/>
    <w:rsid w:val="00616FAD"/>
    <w:rsid w:val="00617D97"/>
    <w:rsid w:val="0062061F"/>
    <w:rsid w:val="00620974"/>
    <w:rsid w:val="00620CF7"/>
    <w:rsid w:val="00621238"/>
    <w:rsid w:val="00621546"/>
    <w:rsid w:val="006218B6"/>
    <w:rsid w:val="00621A4B"/>
    <w:rsid w:val="00621BAF"/>
    <w:rsid w:val="00621E92"/>
    <w:rsid w:val="00621F01"/>
    <w:rsid w:val="0062202B"/>
    <w:rsid w:val="006228C3"/>
    <w:rsid w:val="006229B9"/>
    <w:rsid w:val="006229BC"/>
    <w:rsid w:val="00622D14"/>
    <w:rsid w:val="00623485"/>
    <w:rsid w:val="00623D67"/>
    <w:rsid w:val="00623FFB"/>
    <w:rsid w:val="006240AF"/>
    <w:rsid w:val="0062444C"/>
    <w:rsid w:val="00624473"/>
    <w:rsid w:val="006247A8"/>
    <w:rsid w:val="00624A16"/>
    <w:rsid w:val="00624E39"/>
    <w:rsid w:val="0062507B"/>
    <w:rsid w:val="00625185"/>
    <w:rsid w:val="0062529B"/>
    <w:rsid w:val="0062537E"/>
    <w:rsid w:val="00625597"/>
    <w:rsid w:val="00625754"/>
    <w:rsid w:val="006258C7"/>
    <w:rsid w:val="006258FF"/>
    <w:rsid w:val="00625ACA"/>
    <w:rsid w:val="00625CC8"/>
    <w:rsid w:val="006264C8"/>
    <w:rsid w:val="00626AC2"/>
    <w:rsid w:val="00626D53"/>
    <w:rsid w:val="00626F9A"/>
    <w:rsid w:val="00626FC7"/>
    <w:rsid w:val="00627221"/>
    <w:rsid w:val="0062742A"/>
    <w:rsid w:val="00627595"/>
    <w:rsid w:val="00627916"/>
    <w:rsid w:val="00627C47"/>
    <w:rsid w:val="00627EA0"/>
    <w:rsid w:val="00630102"/>
    <w:rsid w:val="006303D2"/>
    <w:rsid w:val="00630909"/>
    <w:rsid w:val="00630964"/>
    <w:rsid w:val="00630AB5"/>
    <w:rsid w:val="00630F89"/>
    <w:rsid w:val="00631104"/>
    <w:rsid w:val="00631568"/>
    <w:rsid w:val="00631597"/>
    <w:rsid w:val="006315AE"/>
    <w:rsid w:val="006318A4"/>
    <w:rsid w:val="006319D2"/>
    <w:rsid w:val="006324FF"/>
    <w:rsid w:val="00632708"/>
    <w:rsid w:val="00632770"/>
    <w:rsid w:val="006328E5"/>
    <w:rsid w:val="006329F8"/>
    <w:rsid w:val="00632CDD"/>
    <w:rsid w:val="00632DB9"/>
    <w:rsid w:val="00632E2B"/>
    <w:rsid w:val="006330C9"/>
    <w:rsid w:val="006332BB"/>
    <w:rsid w:val="00633496"/>
    <w:rsid w:val="006338D3"/>
    <w:rsid w:val="00633929"/>
    <w:rsid w:val="00633B72"/>
    <w:rsid w:val="00633CAF"/>
    <w:rsid w:val="006340A9"/>
    <w:rsid w:val="006342EE"/>
    <w:rsid w:val="00634495"/>
    <w:rsid w:val="006345C3"/>
    <w:rsid w:val="00634954"/>
    <w:rsid w:val="00634F08"/>
    <w:rsid w:val="00634F41"/>
    <w:rsid w:val="00635B7B"/>
    <w:rsid w:val="00635DC0"/>
    <w:rsid w:val="00635E74"/>
    <w:rsid w:val="006364E8"/>
    <w:rsid w:val="00636ACB"/>
    <w:rsid w:val="00636B9F"/>
    <w:rsid w:val="00636CBE"/>
    <w:rsid w:val="00637126"/>
    <w:rsid w:val="006374ED"/>
    <w:rsid w:val="0063753C"/>
    <w:rsid w:val="006375F9"/>
    <w:rsid w:val="006376C3"/>
    <w:rsid w:val="00637A87"/>
    <w:rsid w:val="00637C33"/>
    <w:rsid w:val="00640273"/>
    <w:rsid w:val="00640363"/>
    <w:rsid w:val="006406CC"/>
    <w:rsid w:val="00640D9F"/>
    <w:rsid w:val="00640E64"/>
    <w:rsid w:val="00640E82"/>
    <w:rsid w:val="00640ED8"/>
    <w:rsid w:val="0064103D"/>
    <w:rsid w:val="00641186"/>
    <w:rsid w:val="00641671"/>
    <w:rsid w:val="006416DB"/>
    <w:rsid w:val="0064182C"/>
    <w:rsid w:val="00641B56"/>
    <w:rsid w:val="00641C1F"/>
    <w:rsid w:val="00641CD8"/>
    <w:rsid w:val="006429C6"/>
    <w:rsid w:val="00642BAA"/>
    <w:rsid w:val="00642CDD"/>
    <w:rsid w:val="00642E60"/>
    <w:rsid w:val="00642F1C"/>
    <w:rsid w:val="006430CE"/>
    <w:rsid w:val="00643852"/>
    <w:rsid w:val="0064399B"/>
    <w:rsid w:val="00643A56"/>
    <w:rsid w:val="00643A8C"/>
    <w:rsid w:val="00643E7F"/>
    <w:rsid w:val="00644154"/>
    <w:rsid w:val="0064457A"/>
    <w:rsid w:val="006446B4"/>
    <w:rsid w:val="00644750"/>
    <w:rsid w:val="006447D1"/>
    <w:rsid w:val="00644BEB"/>
    <w:rsid w:val="0064549E"/>
    <w:rsid w:val="006455B5"/>
    <w:rsid w:val="00645691"/>
    <w:rsid w:val="00645943"/>
    <w:rsid w:val="006459F9"/>
    <w:rsid w:val="00645BE0"/>
    <w:rsid w:val="00645EED"/>
    <w:rsid w:val="006461D5"/>
    <w:rsid w:val="00646676"/>
    <w:rsid w:val="006466FB"/>
    <w:rsid w:val="006467E6"/>
    <w:rsid w:val="00646A66"/>
    <w:rsid w:val="00646B19"/>
    <w:rsid w:val="00646BA6"/>
    <w:rsid w:val="00646D0C"/>
    <w:rsid w:val="00646F4D"/>
    <w:rsid w:val="006472E1"/>
    <w:rsid w:val="00647338"/>
    <w:rsid w:val="006476E0"/>
    <w:rsid w:val="006500BE"/>
    <w:rsid w:val="0065034C"/>
    <w:rsid w:val="006503A0"/>
    <w:rsid w:val="006508BA"/>
    <w:rsid w:val="00650E37"/>
    <w:rsid w:val="00650E85"/>
    <w:rsid w:val="00651154"/>
    <w:rsid w:val="00651319"/>
    <w:rsid w:val="00651660"/>
    <w:rsid w:val="00651729"/>
    <w:rsid w:val="00651CD9"/>
    <w:rsid w:val="0065235C"/>
    <w:rsid w:val="00652869"/>
    <w:rsid w:val="00652A58"/>
    <w:rsid w:val="00652B52"/>
    <w:rsid w:val="00652D3A"/>
    <w:rsid w:val="00652D86"/>
    <w:rsid w:val="00652F24"/>
    <w:rsid w:val="00652FFF"/>
    <w:rsid w:val="006531A6"/>
    <w:rsid w:val="00653412"/>
    <w:rsid w:val="00653541"/>
    <w:rsid w:val="00653A88"/>
    <w:rsid w:val="00653E42"/>
    <w:rsid w:val="00653F38"/>
    <w:rsid w:val="00653FC5"/>
    <w:rsid w:val="0065468F"/>
    <w:rsid w:val="00654B58"/>
    <w:rsid w:val="006555D2"/>
    <w:rsid w:val="00655843"/>
    <w:rsid w:val="00655B2E"/>
    <w:rsid w:val="00655D1E"/>
    <w:rsid w:val="00655F0E"/>
    <w:rsid w:val="0065635F"/>
    <w:rsid w:val="00656469"/>
    <w:rsid w:val="00656D79"/>
    <w:rsid w:val="00656DB7"/>
    <w:rsid w:val="0065728D"/>
    <w:rsid w:val="00657297"/>
    <w:rsid w:val="006575CB"/>
    <w:rsid w:val="00657F6C"/>
    <w:rsid w:val="00657F7B"/>
    <w:rsid w:val="00660252"/>
    <w:rsid w:val="006607D5"/>
    <w:rsid w:val="00660A29"/>
    <w:rsid w:val="00660C3A"/>
    <w:rsid w:val="00660C3E"/>
    <w:rsid w:val="006612DC"/>
    <w:rsid w:val="006613AA"/>
    <w:rsid w:val="006613C0"/>
    <w:rsid w:val="00661412"/>
    <w:rsid w:val="00661820"/>
    <w:rsid w:val="0066185B"/>
    <w:rsid w:val="00661BF2"/>
    <w:rsid w:val="00661CC8"/>
    <w:rsid w:val="00661D3D"/>
    <w:rsid w:val="00662144"/>
    <w:rsid w:val="00662486"/>
    <w:rsid w:val="006624E4"/>
    <w:rsid w:val="006625A4"/>
    <w:rsid w:val="006625AC"/>
    <w:rsid w:val="00662B01"/>
    <w:rsid w:val="00662B48"/>
    <w:rsid w:val="00662E34"/>
    <w:rsid w:val="00662FBE"/>
    <w:rsid w:val="00662FC5"/>
    <w:rsid w:val="006637D2"/>
    <w:rsid w:val="00663E3C"/>
    <w:rsid w:val="00663EF2"/>
    <w:rsid w:val="0066416A"/>
    <w:rsid w:val="00664540"/>
    <w:rsid w:val="006646F9"/>
    <w:rsid w:val="006648B9"/>
    <w:rsid w:val="00664D03"/>
    <w:rsid w:val="00664E81"/>
    <w:rsid w:val="00664F64"/>
    <w:rsid w:val="00664F7E"/>
    <w:rsid w:val="00664FF5"/>
    <w:rsid w:val="00665666"/>
    <w:rsid w:val="00665829"/>
    <w:rsid w:val="00665E1E"/>
    <w:rsid w:val="00665F94"/>
    <w:rsid w:val="00666086"/>
    <w:rsid w:val="006662ED"/>
    <w:rsid w:val="0066657F"/>
    <w:rsid w:val="00666A9C"/>
    <w:rsid w:val="00666BD9"/>
    <w:rsid w:val="00666E78"/>
    <w:rsid w:val="00667190"/>
    <w:rsid w:val="00667358"/>
    <w:rsid w:val="006676CC"/>
    <w:rsid w:val="006679C7"/>
    <w:rsid w:val="00667C80"/>
    <w:rsid w:val="00667CF9"/>
    <w:rsid w:val="00667F37"/>
    <w:rsid w:val="0067013D"/>
    <w:rsid w:val="0067015A"/>
    <w:rsid w:val="0067017C"/>
    <w:rsid w:val="0067090B"/>
    <w:rsid w:val="006709A1"/>
    <w:rsid w:val="00670CC6"/>
    <w:rsid w:val="00670DDA"/>
    <w:rsid w:val="00671E11"/>
    <w:rsid w:val="0067206B"/>
    <w:rsid w:val="0067215B"/>
    <w:rsid w:val="006722A4"/>
    <w:rsid w:val="006723F2"/>
    <w:rsid w:val="00672521"/>
    <w:rsid w:val="00672A2F"/>
    <w:rsid w:val="00672BB3"/>
    <w:rsid w:val="0067347F"/>
    <w:rsid w:val="006734F6"/>
    <w:rsid w:val="006738A7"/>
    <w:rsid w:val="00674157"/>
    <w:rsid w:val="0067429C"/>
    <w:rsid w:val="006743F1"/>
    <w:rsid w:val="0067443A"/>
    <w:rsid w:val="00674695"/>
    <w:rsid w:val="00674B2D"/>
    <w:rsid w:val="00674BDB"/>
    <w:rsid w:val="006758B0"/>
    <w:rsid w:val="006758CA"/>
    <w:rsid w:val="00675BB4"/>
    <w:rsid w:val="00675CBE"/>
    <w:rsid w:val="00675D5A"/>
    <w:rsid w:val="00675E92"/>
    <w:rsid w:val="006761F8"/>
    <w:rsid w:val="006763E4"/>
    <w:rsid w:val="006764A2"/>
    <w:rsid w:val="0067669F"/>
    <w:rsid w:val="006766EB"/>
    <w:rsid w:val="00676C89"/>
    <w:rsid w:val="00676D0C"/>
    <w:rsid w:val="00677103"/>
    <w:rsid w:val="0067725B"/>
    <w:rsid w:val="00677474"/>
    <w:rsid w:val="0067787C"/>
    <w:rsid w:val="00677925"/>
    <w:rsid w:val="00677A2D"/>
    <w:rsid w:val="00677D31"/>
    <w:rsid w:val="00677F50"/>
    <w:rsid w:val="0068027F"/>
    <w:rsid w:val="006803ED"/>
    <w:rsid w:val="0068048F"/>
    <w:rsid w:val="006804BC"/>
    <w:rsid w:val="0068092D"/>
    <w:rsid w:val="00680DC4"/>
    <w:rsid w:val="00680F41"/>
    <w:rsid w:val="00680F57"/>
    <w:rsid w:val="0068106A"/>
    <w:rsid w:val="006818A4"/>
    <w:rsid w:val="00681CB8"/>
    <w:rsid w:val="00682594"/>
    <w:rsid w:val="0068293C"/>
    <w:rsid w:val="00682AF4"/>
    <w:rsid w:val="00682B32"/>
    <w:rsid w:val="00682D76"/>
    <w:rsid w:val="00682EAA"/>
    <w:rsid w:val="00683CED"/>
    <w:rsid w:val="00683D9E"/>
    <w:rsid w:val="00683EAE"/>
    <w:rsid w:val="00683F52"/>
    <w:rsid w:val="006846E2"/>
    <w:rsid w:val="00684AB8"/>
    <w:rsid w:val="00684B78"/>
    <w:rsid w:val="00684CA7"/>
    <w:rsid w:val="006853D4"/>
    <w:rsid w:val="00685549"/>
    <w:rsid w:val="006855F4"/>
    <w:rsid w:val="0068571C"/>
    <w:rsid w:val="006857B7"/>
    <w:rsid w:val="006858F3"/>
    <w:rsid w:val="00685B0E"/>
    <w:rsid w:val="00685C37"/>
    <w:rsid w:val="00685D59"/>
    <w:rsid w:val="00685EA1"/>
    <w:rsid w:val="00685F8A"/>
    <w:rsid w:val="00685F8C"/>
    <w:rsid w:val="00685F9A"/>
    <w:rsid w:val="006861FD"/>
    <w:rsid w:val="00686303"/>
    <w:rsid w:val="00686408"/>
    <w:rsid w:val="0068647B"/>
    <w:rsid w:val="006864B1"/>
    <w:rsid w:val="0068655E"/>
    <w:rsid w:val="006866CE"/>
    <w:rsid w:val="0068714A"/>
    <w:rsid w:val="0068715D"/>
    <w:rsid w:val="006871A5"/>
    <w:rsid w:val="00687270"/>
    <w:rsid w:val="00687381"/>
    <w:rsid w:val="006873CC"/>
    <w:rsid w:val="006873F4"/>
    <w:rsid w:val="006875D5"/>
    <w:rsid w:val="0068783A"/>
    <w:rsid w:val="00687E1F"/>
    <w:rsid w:val="00687EBF"/>
    <w:rsid w:val="00687F06"/>
    <w:rsid w:val="00690441"/>
    <w:rsid w:val="00690451"/>
    <w:rsid w:val="006907DB"/>
    <w:rsid w:val="006907E6"/>
    <w:rsid w:val="00690C7E"/>
    <w:rsid w:val="00690E94"/>
    <w:rsid w:val="00690EF6"/>
    <w:rsid w:val="00691E2A"/>
    <w:rsid w:val="006935CF"/>
    <w:rsid w:val="006936CE"/>
    <w:rsid w:val="00693759"/>
    <w:rsid w:val="00693B92"/>
    <w:rsid w:val="00693BAB"/>
    <w:rsid w:val="00693BD5"/>
    <w:rsid w:val="00693F5A"/>
    <w:rsid w:val="00694270"/>
    <w:rsid w:val="00694475"/>
    <w:rsid w:val="00694C3E"/>
    <w:rsid w:val="00694D7C"/>
    <w:rsid w:val="00695706"/>
    <w:rsid w:val="00695839"/>
    <w:rsid w:val="00695A8E"/>
    <w:rsid w:val="00695F8B"/>
    <w:rsid w:val="006960D9"/>
    <w:rsid w:val="00696209"/>
    <w:rsid w:val="00696F51"/>
    <w:rsid w:val="006973F6"/>
    <w:rsid w:val="006975A7"/>
    <w:rsid w:val="00697672"/>
    <w:rsid w:val="00697728"/>
    <w:rsid w:val="0069775B"/>
    <w:rsid w:val="00697D42"/>
    <w:rsid w:val="00697E42"/>
    <w:rsid w:val="006A03BF"/>
    <w:rsid w:val="006A0DF4"/>
    <w:rsid w:val="006A0EF5"/>
    <w:rsid w:val="006A1A26"/>
    <w:rsid w:val="006A1A90"/>
    <w:rsid w:val="006A1C05"/>
    <w:rsid w:val="006A1EFC"/>
    <w:rsid w:val="006A216A"/>
    <w:rsid w:val="006A2356"/>
    <w:rsid w:val="006A2400"/>
    <w:rsid w:val="006A24EA"/>
    <w:rsid w:val="006A2E14"/>
    <w:rsid w:val="006A2FDE"/>
    <w:rsid w:val="006A30C0"/>
    <w:rsid w:val="006A3248"/>
    <w:rsid w:val="006A32B1"/>
    <w:rsid w:val="006A3441"/>
    <w:rsid w:val="006A359F"/>
    <w:rsid w:val="006A3E30"/>
    <w:rsid w:val="006A40FF"/>
    <w:rsid w:val="006A441B"/>
    <w:rsid w:val="006A458B"/>
    <w:rsid w:val="006A479F"/>
    <w:rsid w:val="006A4E28"/>
    <w:rsid w:val="006A504B"/>
    <w:rsid w:val="006A542B"/>
    <w:rsid w:val="006A59CB"/>
    <w:rsid w:val="006A5E1B"/>
    <w:rsid w:val="006A61A6"/>
    <w:rsid w:val="006A6693"/>
    <w:rsid w:val="006A7274"/>
    <w:rsid w:val="006A72E3"/>
    <w:rsid w:val="006A7386"/>
    <w:rsid w:val="006A7A52"/>
    <w:rsid w:val="006A7DEC"/>
    <w:rsid w:val="006A7FFB"/>
    <w:rsid w:val="006B04CE"/>
    <w:rsid w:val="006B0555"/>
    <w:rsid w:val="006B05A2"/>
    <w:rsid w:val="006B05DE"/>
    <w:rsid w:val="006B0614"/>
    <w:rsid w:val="006B0A88"/>
    <w:rsid w:val="006B0AC8"/>
    <w:rsid w:val="006B0CC7"/>
    <w:rsid w:val="006B0D58"/>
    <w:rsid w:val="006B149F"/>
    <w:rsid w:val="006B150F"/>
    <w:rsid w:val="006B1583"/>
    <w:rsid w:val="006B1653"/>
    <w:rsid w:val="006B1BC0"/>
    <w:rsid w:val="006B2238"/>
    <w:rsid w:val="006B22E2"/>
    <w:rsid w:val="006B24FE"/>
    <w:rsid w:val="006B26C6"/>
    <w:rsid w:val="006B27DF"/>
    <w:rsid w:val="006B3086"/>
    <w:rsid w:val="006B3459"/>
    <w:rsid w:val="006B366C"/>
    <w:rsid w:val="006B3C70"/>
    <w:rsid w:val="006B456F"/>
    <w:rsid w:val="006B4656"/>
    <w:rsid w:val="006B465D"/>
    <w:rsid w:val="006B4CFE"/>
    <w:rsid w:val="006B54F5"/>
    <w:rsid w:val="006B5792"/>
    <w:rsid w:val="006B5858"/>
    <w:rsid w:val="006B5E6F"/>
    <w:rsid w:val="006B6085"/>
    <w:rsid w:val="006B6263"/>
    <w:rsid w:val="006B6411"/>
    <w:rsid w:val="006B649D"/>
    <w:rsid w:val="006B650B"/>
    <w:rsid w:val="006B68F9"/>
    <w:rsid w:val="006B6977"/>
    <w:rsid w:val="006B6AE7"/>
    <w:rsid w:val="006B6E21"/>
    <w:rsid w:val="006B7339"/>
    <w:rsid w:val="006B7AD4"/>
    <w:rsid w:val="006B7CE8"/>
    <w:rsid w:val="006B7F0C"/>
    <w:rsid w:val="006C0074"/>
    <w:rsid w:val="006C00F1"/>
    <w:rsid w:val="006C05FF"/>
    <w:rsid w:val="006C0748"/>
    <w:rsid w:val="006C0925"/>
    <w:rsid w:val="006C0C52"/>
    <w:rsid w:val="006C0EA6"/>
    <w:rsid w:val="006C11D5"/>
    <w:rsid w:val="006C1224"/>
    <w:rsid w:val="006C151F"/>
    <w:rsid w:val="006C15B5"/>
    <w:rsid w:val="006C1760"/>
    <w:rsid w:val="006C17F5"/>
    <w:rsid w:val="006C193A"/>
    <w:rsid w:val="006C1B61"/>
    <w:rsid w:val="006C1C6D"/>
    <w:rsid w:val="006C21EA"/>
    <w:rsid w:val="006C2418"/>
    <w:rsid w:val="006C278B"/>
    <w:rsid w:val="006C2A38"/>
    <w:rsid w:val="006C2AA7"/>
    <w:rsid w:val="006C2BF7"/>
    <w:rsid w:val="006C2F96"/>
    <w:rsid w:val="006C2FF9"/>
    <w:rsid w:val="006C3A4A"/>
    <w:rsid w:val="006C3AAB"/>
    <w:rsid w:val="006C3FC9"/>
    <w:rsid w:val="006C4106"/>
    <w:rsid w:val="006C4213"/>
    <w:rsid w:val="006C4278"/>
    <w:rsid w:val="006C46A4"/>
    <w:rsid w:val="006C472A"/>
    <w:rsid w:val="006C4EFC"/>
    <w:rsid w:val="006C51F8"/>
    <w:rsid w:val="006C52BD"/>
    <w:rsid w:val="006C57DE"/>
    <w:rsid w:val="006C5EB2"/>
    <w:rsid w:val="006C5F89"/>
    <w:rsid w:val="006C6277"/>
    <w:rsid w:val="006C677F"/>
    <w:rsid w:val="006C6893"/>
    <w:rsid w:val="006C6D1F"/>
    <w:rsid w:val="006C6FCE"/>
    <w:rsid w:val="006C7171"/>
    <w:rsid w:val="006C7A97"/>
    <w:rsid w:val="006C7BEF"/>
    <w:rsid w:val="006C7C97"/>
    <w:rsid w:val="006C7CF2"/>
    <w:rsid w:val="006C7D48"/>
    <w:rsid w:val="006D0084"/>
    <w:rsid w:val="006D0379"/>
    <w:rsid w:val="006D03E4"/>
    <w:rsid w:val="006D03F6"/>
    <w:rsid w:val="006D0555"/>
    <w:rsid w:val="006D0560"/>
    <w:rsid w:val="006D0592"/>
    <w:rsid w:val="006D05D3"/>
    <w:rsid w:val="006D107E"/>
    <w:rsid w:val="006D1162"/>
    <w:rsid w:val="006D118F"/>
    <w:rsid w:val="006D1EC3"/>
    <w:rsid w:val="006D2869"/>
    <w:rsid w:val="006D2C9B"/>
    <w:rsid w:val="006D2CF9"/>
    <w:rsid w:val="006D2DFD"/>
    <w:rsid w:val="006D2E5D"/>
    <w:rsid w:val="006D3100"/>
    <w:rsid w:val="006D31BC"/>
    <w:rsid w:val="006D36B8"/>
    <w:rsid w:val="006D36E9"/>
    <w:rsid w:val="006D3FD3"/>
    <w:rsid w:val="006D4655"/>
    <w:rsid w:val="006D4697"/>
    <w:rsid w:val="006D4830"/>
    <w:rsid w:val="006D5AAF"/>
    <w:rsid w:val="006D5BBF"/>
    <w:rsid w:val="006D62E3"/>
    <w:rsid w:val="006D6362"/>
    <w:rsid w:val="006D63B9"/>
    <w:rsid w:val="006D6485"/>
    <w:rsid w:val="006D6DE0"/>
    <w:rsid w:val="006D7196"/>
    <w:rsid w:val="006D7779"/>
    <w:rsid w:val="006D7B5B"/>
    <w:rsid w:val="006E0127"/>
    <w:rsid w:val="006E02D5"/>
    <w:rsid w:val="006E0732"/>
    <w:rsid w:val="006E0B13"/>
    <w:rsid w:val="006E0BDC"/>
    <w:rsid w:val="006E0DDA"/>
    <w:rsid w:val="006E0E2C"/>
    <w:rsid w:val="006E1163"/>
    <w:rsid w:val="006E11D5"/>
    <w:rsid w:val="006E13D1"/>
    <w:rsid w:val="006E1416"/>
    <w:rsid w:val="006E180C"/>
    <w:rsid w:val="006E1AE9"/>
    <w:rsid w:val="006E1D24"/>
    <w:rsid w:val="006E22A7"/>
    <w:rsid w:val="006E2743"/>
    <w:rsid w:val="006E2E50"/>
    <w:rsid w:val="006E3D74"/>
    <w:rsid w:val="006E4013"/>
    <w:rsid w:val="006E421D"/>
    <w:rsid w:val="006E50C2"/>
    <w:rsid w:val="006E52A1"/>
    <w:rsid w:val="006E54FC"/>
    <w:rsid w:val="006E5AE6"/>
    <w:rsid w:val="006E5B04"/>
    <w:rsid w:val="006E5B18"/>
    <w:rsid w:val="006E5B23"/>
    <w:rsid w:val="006E6386"/>
    <w:rsid w:val="006E6492"/>
    <w:rsid w:val="006E65D0"/>
    <w:rsid w:val="006E6693"/>
    <w:rsid w:val="006E671C"/>
    <w:rsid w:val="006E6A0C"/>
    <w:rsid w:val="006E6AB2"/>
    <w:rsid w:val="006E6BA3"/>
    <w:rsid w:val="006E6C02"/>
    <w:rsid w:val="006E6EFD"/>
    <w:rsid w:val="006E6FFE"/>
    <w:rsid w:val="006E77B4"/>
    <w:rsid w:val="006F0214"/>
    <w:rsid w:val="006F0426"/>
    <w:rsid w:val="006F0645"/>
    <w:rsid w:val="006F076B"/>
    <w:rsid w:val="006F08B1"/>
    <w:rsid w:val="006F0C6B"/>
    <w:rsid w:val="006F123E"/>
    <w:rsid w:val="006F1A37"/>
    <w:rsid w:val="006F2560"/>
    <w:rsid w:val="006F26D3"/>
    <w:rsid w:val="006F27C2"/>
    <w:rsid w:val="006F287E"/>
    <w:rsid w:val="006F2A40"/>
    <w:rsid w:val="006F2CAC"/>
    <w:rsid w:val="006F2D22"/>
    <w:rsid w:val="006F2E04"/>
    <w:rsid w:val="006F310D"/>
    <w:rsid w:val="006F316C"/>
    <w:rsid w:val="006F3589"/>
    <w:rsid w:val="006F3752"/>
    <w:rsid w:val="006F3ADC"/>
    <w:rsid w:val="006F3C3C"/>
    <w:rsid w:val="006F3D5B"/>
    <w:rsid w:val="006F4225"/>
    <w:rsid w:val="006F4327"/>
    <w:rsid w:val="006F45B8"/>
    <w:rsid w:val="006F4733"/>
    <w:rsid w:val="006F4931"/>
    <w:rsid w:val="006F4BF7"/>
    <w:rsid w:val="006F4C5D"/>
    <w:rsid w:val="006F52AF"/>
    <w:rsid w:val="006F56CD"/>
    <w:rsid w:val="006F5874"/>
    <w:rsid w:val="006F5B1D"/>
    <w:rsid w:val="006F5C41"/>
    <w:rsid w:val="006F5D41"/>
    <w:rsid w:val="006F5F0B"/>
    <w:rsid w:val="006F63D1"/>
    <w:rsid w:val="006F64A4"/>
    <w:rsid w:val="006F670F"/>
    <w:rsid w:val="006F6A3A"/>
    <w:rsid w:val="006F715F"/>
    <w:rsid w:val="006F73B5"/>
    <w:rsid w:val="006F7B12"/>
    <w:rsid w:val="00700297"/>
    <w:rsid w:val="007003C4"/>
    <w:rsid w:val="007004E7"/>
    <w:rsid w:val="00700503"/>
    <w:rsid w:val="007005F6"/>
    <w:rsid w:val="00700F49"/>
    <w:rsid w:val="00701076"/>
    <w:rsid w:val="007012DE"/>
    <w:rsid w:val="007013CA"/>
    <w:rsid w:val="007013E1"/>
    <w:rsid w:val="00701BF3"/>
    <w:rsid w:val="00701D9A"/>
    <w:rsid w:val="0070221B"/>
    <w:rsid w:val="007022E8"/>
    <w:rsid w:val="0070234D"/>
    <w:rsid w:val="007027A1"/>
    <w:rsid w:val="00702C36"/>
    <w:rsid w:val="0070320C"/>
    <w:rsid w:val="00703286"/>
    <w:rsid w:val="00703547"/>
    <w:rsid w:val="007035B7"/>
    <w:rsid w:val="0070396B"/>
    <w:rsid w:val="00703A4A"/>
    <w:rsid w:val="00703C0A"/>
    <w:rsid w:val="007046FF"/>
    <w:rsid w:val="00704AB7"/>
    <w:rsid w:val="007058A3"/>
    <w:rsid w:val="00705D03"/>
    <w:rsid w:val="0070635B"/>
    <w:rsid w:val="00706973"/>
    <w:rsid w:val="0070699B"/>
    <w:rsid w:val="00706A2B"/>
    <w:rsid w:val="00706AAE"/>
    <w:rsid w:val="007074EC"/>
    <w:rsid w:val="00707503"/>
    <w:rsid w:val="00707A0A"/>
    <w:rsid w:val="00707A3A"/>
    <w:rsid w:val="00707B11"/>
    <w:rsid w:val="00707C64"/>
    <w:rsid w:val="00707D6F"/>
    <w:rsid w:val="00707F36"/>
    <w:rsid w:val="00710208"/>
    <w:rsid w:val="00710BCC"/>
    <w:rsid w:val="00711BED"/>
    <w:rsid w:val="00711E13"/>
    <w:rsid w:val="007120BA"/>
    <w:rsid w:val="007121AB"/>
    <w:rsid w:val="00712444"/>
    <w:rsid w:val="007124F0"/>
    <w:rsid w:val="00712765"/>
    <w:rsid w:val="0071295E"/>
    <w:rsid w:val="00712EDA"/>
    <w:rsid w:val="00713A8E"/>
    <w:rsid w:val="00713B15"/>
    <w:rsid w:val="00713F68"/>
    <w:rsid w:val="00713FF8"/>
    <w:rsid w:val="0071419D"/>
    <w:rsid w:val="00714554"/>
    <w:rsid w:val="007152C6"/>
    <w:rsid w:val="00715495"/>
    <w:rsid w:val="007155B0"/>
    <w:rsid w:val="00715985"/>
    <w:rsid w:val="00715B3C"/>
    <w:rsid w:val="00715B85"/>
    <w:rsid w:val="00715C4B"/>
    <w:rsid w:val="00715E8B"/>
    <w:rsid w:val="007162D8"/>
    <w:rsid w:val="0071683B"/>
    <w:rsid w:val="00716C8C"/>
    <w:rsid w:val="0071705B"/>
    <w:rsid w:val="00717B11"/>
    <w:rsid w:val="00717BB5"/>
    <w:rsid w:val="00717C5C"/>
    <w:rsid w:val="00720388"/>
    <w:rsid w:val="00720965"/>
    <w:rsid w:val="0072102E"/>
    <w:rsid w:val="0072112C"/>
    <w:rsid w:val="007212ED"/>
    <w:rsid w:val="0072140A"/>
    <w:rsid w:val="00721613"/>
    <w:rsid w:val="00722205"/>
    <w:rsid w:val="0072256E"/>
    <w:rsid w:val="0072284B"/>
    <w:rsid w:val="00722D3B"/>
    <w:rsid w:val="0072313E"/>
    <w:rsid w:val="00723436"/>
    <w:rsid w:val="0072388A"/>
    <w:rsid w:val="00723BD3"/>
    <w:rsid w:val="00723C0E"/>
    <w:rsid w:val="00723C15"/>
    <w:rsid w:val="00723F7C"/>
    <w:rsid w:val="007241A4"/>
    <w:rsid w:val="007249DE"/>
    <w:rsid w:val="00724B19"/>
    <w:rsid w:val="00724E8D"/>
    <w:rsid w:val="00725709"/>
    <w:rsid w:val="00725E17"/>
    <w:rsid w:val="0072676B"/>
    <w:rsid w:val="007267CF"/>
    <w:rsid w:val="00726925"/>
    <w:rsid w:val="00726962"/>
    <w:rsid w:val="00726AA1"/>
    <w:rsid w:val="00726C51"/>
    <w:rsid w:val="00726F86"/>
    <w:rsid w:val="007275D4"/>
    <w:rsid w:val="00727F52"/>
    <w:rsid w:val="007301CA"/>
    <w:rsid w:val="00730651"/>
    <w:rsid w:val="007309B5"/>
    <w:rsid w:val="007309F2"/>
    <w:rsid w:val="007309FC"/>
    <w:rsid w:val="00730AE0"/>
    <w:rsid w:val="00730C3C"/>
    <w:rsid w:val="007314BF"/>
    <w:rsid w:val="00731885"/>
    <w:rsid w:val="00731A2F"/>
    <w:rsid w:val="00731C4E"/>
    <w:rsid w:val="00731DCD"/>
    <w:rsid w:val="00731E05"/>
    <w:rsid w:val="00731E54"/>
    <w:rsid w:val="007322A3"/>
    <w:rsid w:val="007323D0"/>
    <w:rsid w:val="00732436"/>
    <w:rsid w:val="007326D8"/>
    <w:rsid w:val="007326F6"/>
    <w:rsid w:val="00732B63"/>
    <w:rsid w:val="00732CCD"/>
    <w:rsid w:val="00732E89"/>
    <w:rsid w:val="007334CA"/>
    <w:rsid w:val="007336E8"/>
    <w:rsid w:val="00733706"/>
    <w:rsid w:val="007339FE"/>
    <w:rsid w:val="00733A29"/>
    <w:rsid w:val="00733CDA"/>
    <w:rsid w:val="00733F19"/>
    <w:rsid w:val="00734122"/>
    <w:rsid w:val="0073444C"/>
    <w:rsid w:val="00734850"/>
    <w:rsid w:val="00734A78"/>
    <w:rsid w:val="00734B79"/>
    <w:rsid w:val="00734C19"/>
    <w:rsid w:val="00734D3C"/>
    <w:rsid w:val="00734E00"/>
    <w:rsid w:val="00734EEA"/>
    <w:rsid w:val="00735081"/>
    <w:rsid w:val="00735166"/>
    <w:rsid w:val="007351F2"/>
    <w:rsid w:val="00735506"/>
    <w:rsid w:val="0073599E"/>
    <w:rsid w:val="00735B63"/>
    <w:rsid w:val="0073616A"/>
    <w:rsid w:val="0073638E"/>
    <w:rsid w:val="00736418"/>
    <w:rsid w:val="0073647C"/>
    <w:rsid w:val="0073682D"/>
    <w:rsid w:val="007369EB"/>
    <w:rsid w:val="00736A47"/>
    <w:rsid w:val="00736BA1"/>
    <w:rsid w:val="00736BE9"/>
    <w:rsid w:val="00737205"/>
    <w:rsid w:val="007375A2"/>
    <w:rsid w:val="00740370"/>
    <w:rsid w:val="007405B2"/>
    <w:rsid w:val="0074067F"/>
    <w:rsid w:val="00740814"/>
    <w:rsid w:val="00740BFC"/>
    <w:rsid w:val="007413CC"/>
    <w:rsid w:val="00741A85"/>
    <w:rsid w:val="00741B7C"/>
    <w:rsid w:val="00741D3E"/>
    <w:rsid w:val="00741F20"/>
    <w:rsid w:val="00742066"/>
    <w:rsid w:val="007422FF"/>
    <w:rsid w:val="00742814"/>
    <w:rsid w:val="0074295B"/>
    <w:rsid w:val="00742C56"/>
    <w:rsid w:val="00742ED4"/>
    <w:rsid w:val="00743062"/>
    <w:rsid w:val="00743916"/>
    <w:rsid w:val="00743AE2"/>
    <w:rsid w:val="00743AFC"/>
    <w:rsid w:val="00743E74"/>
    <w:rsid w:val="007446CB"/>
    <w:rsid w:val="0074475C"/>
    <w:rsid w:val="00744D66"/>
    <w:rsid w:val="00744F31"/>
    <w:rsid w:val="0074561F"/>
    <w:rsid w:val="0074586F"/>
    <w:rsid w:val="00745BF7"/>
    <w:rsid w:val="00745C15"/>
    <w:rsid w:val="00745F93"/>
    <w:rsid w:val="0074654F"/>
    <w:rsid w:val="0074681D"/>
    <w:rsid w:val="0074683C"/>
    <w:rsid w:val="0074691A"/>
    <w:rsid w:val="00746CDB"/>
    <w:rsid w:val="00746F76"/>
    <w:rsid w:val="00746FCD"/>
    <w:rsid w:val="00747490"/>
    <w:rsid w:val="0074773A"/>
    <w:rsid w:val="00747A9C"/>
    <w:rsid w:val="00747ACB"/>
    <w:rsid w:val="00747BFA"/>
    <w:rsid w:val="007503F6"/>
    <w:rsid w:val="00750455"/>
    <w:rsid w:val="0075072E"/>
    <w:rsid w:val="00750892"/>
    <w:rsid w:val="00750AD1"/>
    <w:rsid w:val="007510FE"/>
    <w:rsid w:val="00751166"/>
    <w:rsid w:val="007515AB"/>
    <w:rsid w:val="00751636"/>
    <w:rsid w:val="0075175D"/>
    <w:rsid w:val="0075177A"/>
    <w:rsid w:val="00751F56"/>
    <w:rsid w:val="00752279"/>
    <w:rsid w:val="007525A0"/>
    <w:rsid w:val="00752611"/>
    <w:rsid w:val="007526D7"/>
    <w:rsid w:val="00752A90"/>
    <w:rsid w:val="00752AF6"/>
    <w:rsid w:val="00752EB0"/>
    <w:rsid w:val="00752F4E"/>
    <w:rsid w:val="0075348F"/>
    <w:rsid w:val="00753902"/>
    <w:rsid w:val="00754157"/>
    <w:rsid w:val="007544B0"/>
    <w:rsid w:val="0075483A"/>
    <w:rsid w:val="007548CB"/>
    <w:rsid w:val="00754B7E"/>
    <w:rsid w:val="00754C7C"/>
    <w:rsid w:val="007552CC"/>
    <w:rsid w:val="007553B0"/>
    <w:rsid w:val="00755709"/>
    <w:rsid w:val="0075608C"/>
    <w:rsid w:val="007563B1"/>
    <w:rsid w:val="00756480"/>
    <w:rsid w:val="00756547"/>
    <w:rsid w:val="00756832"/>
    <w:rsid w:val="0075687E"/>
    <w:rsid w:val="007569E5"/>
    <w:rsid w:val="00756A80"/>
    <w:rsid w:val="00756C3C"/>
    <w:rsid w:val="007570EB"/>
    <w:rsid w:val="007573D6"/>
    <w:rsid w:val="007577E5"/>
    <w:rsid w:val="007578C0"/>
    <w:rsid w:val="007579BB"/>
    <w:rsid w:val="00757B65"/>
    <w:rsid w:val="00760050"/>
    <w:rsid w:val="007603C9"/>
    <w:rsid w:val="00760488"/>
    <w:rsid w:val="00760B55"/>
    <w:rsid w:val="00760B5C"/>
    <w:rsid w:val="00760F0E"/>
    <w:rsid w:val="007612F2"/>
    <w:rsid w:val="007613F5"/>
    <w:rsid w:val="007623DF"/>
    <w:rsid w:val="00762CEA"/>
    <w:rsid w:val="0076305F"/>
    <w:rsid w:val="007633C9"/>
    <w:rsid w:val="00763B3C"/>
    <w:rsid w:val="00763EF1"/>
    <w:rsid w:val="007642A3"/>
    <w:rsid w:val="00764393"/>
    <w:rsid w:val="007646B1"/>
    <w:rsid w:val="00765261"/>
    <w:rsid w:val="00766156"/>
    <w:rsid w:val="00766229"/>
    <w:rsid w:val="007662E2"/>
    <w:rsid w:val="007664EA"/>
    <w:rsid w:val="0076662D"/>
    <w:rsid w:val="007668CD"/>
    <w:rsid w:val="00766DE8"/>
    <w:rsid w:val="00767208"/>
    <w:rsid w:val="0076757F"/>
    <w:rsid w:val="0076783D"/>
    <w:rsid w:val="00767C89"/>
    <w:rsid w:val="00770437"/>
    <w:rsid w:val="0077080B"/>
    <w:rsid w:val="0077086D"/>
    <w:rsid w:val="007708D8"/>
    <w:rsid w:val="00770C3D"/>
    <w:rsid w:val="007710E9"/>
    <w:rsid w:val="007718F8"/>
    <w:rsid w:val="00771A89"/>
    <w:rsid w:val="0077237F"/>
    <w:rsid w:val="007724FB"/>
    <w:rsid w:val="007724FD"/>
    <w:rsid w:val="007726A7"/>
    <w:rsid w:val="0077288A"/>
    <w:rsid w:val="007728B4"/>
    <w:rsid w:val="00772A48"/>
    <w:rsid w:val="00773654"/>
    <w:rsid w:val="007739FC"/>
    <w:rsid w:val="00773E1B"/>
    <w:rsid w:val="0077447B"/>
    <w:rsid w:val="00774644"/>
    <w:rsid w:val="007746CD"/>
    <w:rsid w:val="007747CC"/>
    <w:rsid w:val="007753B5"/>
    <w:rsid w:val="0077548E"/>
    <w:rsid w:val="0077556B"/>
    <w:rsid w:val="0077564B"/>
    <w:rsid w:val="007757C4"/>
    <w:rsid w:val="007757FC"/>
    <w:rsid w:val="0077597C"/>
    <w:rsid w:val="00775FC1"/>
    <w:rsid w:val="007764D4"/>
    <w:rsid w:val="00776626"/>
    <w:rsid w:val="0077689A"/>
    <w:rsid w:val="00776B21"/>
    <w:rsid w:val="00776BF5"/>
    <w:rsid w:val="00777650"/>
    <w:rsid w:val="00777B09"/>
    <w:rsid w:val="00777FE3"/>
    <w:rsid w:val="00780027"/>
    <w:rsid w:val="0078008E"/>
    <w:rsid w:val="007800C1"/>
    <w:rsid w:val="0078020A"/>
    <w:rsid w:val="007802B5"/>
    <w:rsid w:val="007803AB"/>
    <w:rsid w:val="0078045B"/>
    <w:rsid w:val="007805A8"/>
    <w:rsid w:val="00780BF6"/>
    <w:rsid w:val="00781026"/>
    <w:rsid w:val="00781048"/>
    <w:rsid w:val="00781099"/>
    <w:rsid w:val="007818B7"/>
    <w:rsid w:val="00781B59"/>
    <w:rsid w:val="00782390"/>
    <w:rsid w:val="0078247B"/>
    <w:rsid w:val="007826AC"/>
    <w:rsid w:val="007827D2"/>
    <w:rsid w:val="007828F4"/>
    <w:rsid w:val="00782F37"/>
    <w:rsid w:val="007830A1"/>
    <w:rsid w:val="0078323A"/>
    <w:rsid w:val="0078344B"/>
    <w:rsid w:val="0078349C"/>
    <w:rsid w:val="0078369B"/>
    <w:rsid w:val="00783B37"/>
    <w:rsid w:val="00783BCB"/>
    <w:rsid w:val="00783C08"/>
    <w:rsid w:val="00783CA5"/>
    <w:rsid w:val="00783E3E"/>
    <w:rsid w:val="0078427C"/>
    <w:rsid w:val="0078430A"/>
    <w:rsid w:val="007843A6"/>
    <w:rsid w:val="0078457B"/>
    <w:rsid w:val="0078464B"/>
    <w:rsid w:val="007848C7"/>
    <w:rsid w:val="007852B1"/>
    <w:rsid w:val="007853F0"/>
    <w:rsid w:val="00785DB3"/>
    <w:rsid w:val="00785F1C"/>
    <w:rsid w:val="00786542"/>
    <w:rsid w:val="007865DE"/>
    <w:rsid w:val="007869EF"/>
    <w:rsid w:val="00786BF5"/>
    <w:rsid w:val="00786FED"/>
    <w:rsid w:val="00787051"/>
    <w:rsid w:val="0078723A"/>
    <w:rsid w:val="00787AD1"/>
    <w:rsid w:val="00787DCF"/>
    <w:rsid w:val="00787DDF"/>
    <w:rsid w:val="00790196"/>
    <w:rsid w:val="007901A1"/>
    <w:rsid w:val="007906C3"/>
    <w:rsid w:val="007909D7"/>
    <w:rsid w:val="007909E4"/>
    <w:rsid w:val="00790BE2"/>
    <w:rsid w:val="00790D22"/>
    <w:rsid w:val="007910C3"/>
    <w:rsid w:val="0079129A"/>
    <w:rsid w:val="00791316"/>
    <w:rsid w:val="007914E1"/>
    <w:rsid w:val="0079160B"/>
    <w:rsid w:val="00791731"/>
    <w:rsid w:val="007917B8"/>
    <w:rsid w:val="007917D4"/>
    <w:rsid w:val="007917EB"/>
    <w:rsid w:val="0079235A"/>
    <w:rsid w:val="007924D0"/>
    <w:rsid w:val="007925B1"/>
    <w:rsid w:val="007925CC"/>
    <w:rsid w:val="00792652"/>
    <w:rsid w:val="00792C6A"/>
    <w:rsid w:val="00792E1A"/>
    <w:rsid w:val="00792E32"/>
    <w:rsid w:val="00792ED4"/>
    <w:rsid w:val="0079319E"/>
    <w:rsid w:val="0079325C"/>
    <w:rsid w:val="00793774"/>
    <w:rsid w:val="0079377D"/>
    <w:rsid w:val="00793E48"/>
    <w:rsid w:val="00793F56"/>
    <w:rsid w:val="00793FA3"/>
    <w:rsid w:val="00794684"/>
    <w:rsid w:val="00794D1A"/>
    <w:rsid w:val="00794F2A"/>
    <w:rsid w:val="00795136"/>
    <w:rsid w:val="007951C4"/>
    <w:rsid w:val="00795476"/>
    <w:rsid w:val="007954FD"/>
    <w:rsid w:val="007955FA"/>
    <w:rsid w:val="0079566B"/>
    <w:rsid w:val="007959B8"/>
    <w:rsid w:val="00795DE5"/>
    <w:rsid w:val="00796029"/>
    <w:rsid w:val="0079602D"/>
    <w:rsid w:val="007961A4"/>
    <w:rsid w:val="0079626D"/>
    <w:rsid w:val="0079653C"/>
    <w:rsid w:val="00796602"/>
    <w:rsid w:val="0079687F"/>
    <w:rsid w:val="00796995"/>
    <w:rsid w:val="0079707B"/>
    <w:rsid w:val="0079721F"/>
    <w:rsid w:val="007974C7"/>
    <w:rsid w:val="00797860"/>
    <w:rsid w:val="00797EFA"/>
    <w:rsid w:val="007A004C"/>
    <w:rsid w:val="007A0151"/>
    <w:rsid w:val="007A057A"/>
    <w:rsid w:val="007A059A"/>
    <w:rsid w:val="007A0A96"/>
    <w:rsid w:val="007A0C24"/>
    <w:rsid w:val="007A0F65"/>
    <w:rsid w:val="007A0FF3"/>
    <w:rsid w:val="007A145D"/>
    <w:rsid w:val="007A151B"/>
    <w:rsid w:val="007A19BE"/>
    <w:rsid w:val="007A1D5B"/>
    <w:rsid w:val="007A1FAB"/>
    <w:rsid w:val="007A2333"/>
    <w:rsid w:val="007A23A1"/>
    <w:rsid w:val="007A25FC"/>
    <w:rsid w:val="007A2812"/>
    <w:rsid w:val="007A2E87"/>
    <w:rsid w:val="007A2EC7"/>
    <w:rsid w:val="007A3290"/>
    <w:rsid w:val="007A3575"/>
    <w:rsid w:val="007A3D5A"/>
    <w:rsid w:val="007A4052"/>
    <w:rsid w:val="007A4249"/>
    <w:rsid w:val="007A457B"/>
    <w:rsid w:val="007A48CE"/>
    <w:rsid w:val="007A4B34"/>
    <w:rsid w:val="007A4DF6"/>
    <w:rsid w:val="007A4F03"/>
    <w:rsid w:val="007A4F22"/>
    <w:rsid w:val="007A59B4"/>
    <w:rsid w:val="007A5CF1"/>
    <w:rsid w:val="007A6873"/>
    <w:rsid w:val="007A6EE1"/>
    <w:rsid w:val="007A72CF"/>
    <w:rsid w:val="007A76BA"/>
    <w:rsid w:val="007A77F5"/>
    <w:rsid w:val="007A79C5"/>
    <w:rsid w:val="007A7BD4"/>
    <w:rsid w:val="007A7C00"/>
    <w:rsid w:val="007A7CDC"/>
    <w:rsid w:val="007A7EC6"/>
    <w:rsid w:val="007B02F0"/>
    <w:rsid w:val="007B038B"/>
    <w:rsid w:val="007B04D7"/>
    <w:rsid w:val="007B0523"/>
    <w:rsid w:val="007B0745"/>
    <w:rsid w:val="007B0FAA"/>
    <w:rsid w:val="007B108A"/>
    <w:rsid w:val="007B1256"/>
    <w:rsid w:val="007B165E"/>
    <w:rsid w:val="007B176B"/>
    <w:rsid w:val="007B17E4"/>
    <w:rsid w:val="007B1AC5"/>
    <w:rsid w:val="007B1B32"/>
    <w:rsid w:val="007B1CD8"/>
    <w:rsid w:val="007B1CF7"/>
    <w:rsid w:val="007B1D00"/>
    <w:rsid w:val="007B1E7A"/>
    <w:rsid w:val="007B1EFB"/>
    <w:rsid w:val="007B223D"/>
    <w:rsid w:val="007B2264"/>
    <w:rsid w:val="007B2431"/>
    <w:rsid w:val="007B245E"/>
    <w:rsid w:val="007B290B"/>
    <w:rsid w:val="007B2B55"/>
    <w:rsid w:val="007B2BC2"/>
    <w:rsid w:val="007B32C6"/>
    <w:rsid w:val="007B332E"/>
    <w:rsid w:val="007B3676"/>
    <w:rsid w:val="007B3A42"/>
    <w:rsid w:val="007B3E38"/>
    <w:rsid w:val="007B420D"/>
    <w:rsid w:val="007B42DC"/>
    <w:rsid w:val="007B46C5"/>
    <w:rsid w:val="007B46DE"/>
    <w:rsid w:val="007B4A5E"/>
    <w:rsid w:val="007B4B2C"/>
    <w:rsid w:val="007B4D02"/>
    <w:rsid w:val="007B4EC5"/>
    <w:rsid w:val="007B56CF"/>
    <w:rsid w:val="007B5AD8"/>
    <w:rsid w:val="007B5C5C"/>
    <w:rsid w:val="007B5FC7"/>
    <w:rsid w:val="007B621F"/>
    <w:rsid w:val="007B653A"/>
    <w:rsid w:val="007B69AA"/>
    <w:rsid w:val="007B720B"/>
    <w:rsid w:val="007B73C8"/>
    <w:rsid w:val="007B7496"/>
    <w:rsid w:val="007B76BD"/>
    <w:rsid w:val="007B7834"/>
    <w:rsid w:val="007B7B5A"/>
    <w:rsid w:val="007B7ED4"/>
    <w:rsid w:val="007C0528"/>
    <w:rsid w:val="007C07AB"/>
    <w:rsid w:val="007C0B23"/>
    <w:rsid w:val="007C0C3E"/>
    <w:rsid w:val="007C0CF1"/>
    <w:rsid w:val="007C0D6E"/>
    <w:rsid w:val="007C0EFD"/>
    <w:rsid w:val="007C2352"/>
    <w:rsid w:val="007C2739"/>
    <w:rsid w:val="007C289D"/>
    <w:rsid w:val="007C2964"/>
    <w:rsid w:val="007C2E1F"/>
    <w:rsid w:val="007C2ED0"/>
    <w:rsid w:val="007C3040"/>
    <w:rsid w:val="007C30DC"/>
    <w:rsid w:val="007C34A2"/>
    <w:rsid w:val="007C35F1"/>
    <w:rsid w:val="007C3E6A"/>
    <w:rsid w:val="007C3F0E"/>
    <w:rsid w:val="007C3FA2"/>
    <w:rsid w:val="007C405C"/>
    <w:rsid w:val="007C429E"/>
    <w:rsid w:val="007C4503"/>
    <w:rsid w:val="007C468D"/>
    <w:rsid w:val="007C4D02"/>
    <w:rsid w:val="007C4DBA"/>
    <w:rsid w:val="007C4EB6"/>
    <w:rsid w:val="007C4EE9"/>
    <w:rsid w:val="007C502A"/>
    <w:rsid w:val="007C5553"/>
    <w:rsid w:val="007C57CE"/>
    <w:rsid w:val="007C5B92"/>
    <w:rsid w:val="007C6B64"/>
    <w:rsid w:val="007C72FD"/>
    <w:rsid w:val="007C7CB3"/>
    <w:rsid w:val="007C7D97"/>
    <w:rsid w:val="007C7DF2"/>
    <w:rsid w:val="007D05E2"/>
    <w:rsid w:val="007D06CB"/>
    <w:rsid w:val="007D07CA"/>
    <w:rsid w:val="007D09D6"/>
    <w:rsid w:val="007D0AF2"/>
    <w:rsid w:val="007D0C44"/>
    <w:rsid w:val="007D11F8"/>
    <w:rsid w:val="007D16F7"/>
    <w:rsid w:val="007D1A59"/>
    <w:rsid w:val="007D1D67"/>
    <w:rsid w:val="007D1E52"/>
    <w:rsid w:val="007D1F3B"/>
    <w:rsid w:val="007D2570"/>
    <w:rsid w:val="007D2580"/>
    <w:rsid w:val="007D28EE"/>
    <w:rsid w:val="007D2A77"/>
    <w:rsid w:val="007D2A9A"/>
    <w:rsid w:val="007D2DD0"/>
    <w:rsid w:val="007D2EC2"/>
    <w:rsid w:val="007D380A"/>
    <w:rsid w:val="007D3991"/>
    <w:rsid w:val="007D3BD3"/>
    <w:rsid w:val="007D3CC9"/>
    <w:rsid w:val="007D42A6"/>
    <w:rsid w:val="007D4357"/>
    <w:rsid w:val="007D454D"/>
    <w:rsid w:val="007D4699"/>
    <w:rsid w:val="007D47DD"/>
    <w:rsid w:val="007D486A"/>
    <w:rsid w:val="007D4B5C"/>
    <w:rsid w:val="007D4D00"/>
    <w:rsid w:val="007D4F43"/>
    <w:rsid w:val="007D5493"/>
    <w:rsid w:val="007D5CF9"/>
    <w:rsid w:val="007D5D29"/>
    <w:rsid w:val="007D62E1"/>
    <w:rsid w:val="007D667A"/>
    <w:rsid w:val="007D6745"/>
    <w:rsid w:val="007D68EE"/>
    <w:rsid w:val="007D6B59"/>
    <w:rsid w:val="007D6E2E"/>
    <w:rsid w:val="007D6ECE"/>
    <w:rsid w:val="007D7361"/>
    <w:rsid w:val="007D7428"/>
    <w:rsid w:val="007D74DA"/>
    <w:rsid w:val="007D7675"/>
    <w:rsid w:val="007D774E"/>
    <w:rsid w:val="007D79D2"/>
    <w:rsid w:val="007D7A91"/>
    <w:rsid w:val="007DCE62"/>
    <w:rsid w:val="007E08FC"/>
    <w:rsid w:val="007E0952"/>
    <w:rsid w:val="007E099F"/>
    <w:rsid w:val="007E14E4"/>
    <w:rsid w:val="007E1518"/>
    <w:rsid w:val="007E1881"/>
    <w:rsid w:val="007E1CAA"/>
    <w:rsid w:val="007E1D23"/>
    <w:rsid w:val="007E2000"/>
    <w:rsid w:val="007E22BA"/>
    <w:rsid w:val="007E24A9"/>
    <w:rsid w:val="007E27C4"/>
    <w:rsid w:val="007E2DFE"/>
    <w:rsid w:val="007E2F99"/>
    <w:rsid w:val="007E3108"/>
    <w:rsid w:val="007E3495"/>
    <w:rsid w:val="007E3704"/>
    <w:rsid w:val="007E39C1"/>
    <w:rsid w:val="007E3A76"/>
    <w:rsid w:val="007E3C8B"/>
    <w:rsid w:val="007E3C98"/>
    <w:rsid w:val="007E3CFD"/>
    <w:rsid w:val="007E3D3B"/>
    <w:rsid w:val="007E402C"/>
    <w:rsid w:val="007E4209"/>
    <w:rsid w:val="007E5408"/>
    <w:rsid w:val="007E54CB"/>
    <w:rsid w:val="007E5B6F"/>
    <w:rsid w:val="007E5BB1"/>
    <w:rsid w:val="007E6000"/>
    <w:rsid w:val="007E61D4"/>
    <w:rsid w:val="007E670B"/>
    <w:rsid w:val="007E674B"/>
    <w:rsid w:val="007E6D21"/>
    <w:rsid w:val="007E6E52"/>
    <w:rsid w:val="007E747D"/>
    <w:rsid w:val="007E7A35"/>
    <w:rsid w:val="007E7C5E"/>
    <w:rsid w:val="007E7CEC"/>
    <w:rsid w:val="007E7F73"/>
    <w:rsid w:val="007F0168"/>
    <w:rsid w:val="007F01E7"/>
    <w:rsid w:val="007F039D"/>
    <w:rsid w:val="007F05EC"/>
    <w:rsid w:val="007F08DB"/>
    <w:rsid w:val="007F0ADF"/>
    <w:rsid w:val="007F0C6A"/>
    <w:rsid w:val="007F0FC5"/>
    <w:rsid w:val="007F1098"/>
    <w:rsid w:val="007F1156"/>
    <w:rsid w:val="007F181F"/>
    <w:rsid w:val="007F18A1"/>
    <w:rsid w:val="007F19F8"/>
    <w:rsid w:val="007F1CD0"/>
    <w:rsid w:val="007F20A7"/>
    <w:rsid w:val="007F25B8"/>
    <w:rsid w:val="007F29F0"/>
    <w:rsid w:val="007F3156"/>
    <w:rsid w:val="007F36FC"/>
    <w:rsid w:val="007F3D5C"/>
    <w:rsid w:val="007F3D63"/>
    <w:rsid w:val="007F3E64"/>
    <w:rsid w:val="007F40FE"/>
    <w:rsid w:val="007F461B"/>
    <w:rsid w:val="007F46DD"/>
    <w:rsid w:val="007F47CF"/>
    <w:rsid w:val="007F493D"/>
    <w:rsid w:val="007F4B96"/>
    <w:rsid w:val="007F4D38"/>
    <w:rsid w:val="007F5395"/>
    <w:rsid w:val="007F54E2"/>
    <w:rsid w:val="007F560E"/>
    <w:rsid w:val="007F5623"/>
    <w:rsid w:val="007F5898"/>
    <w:rsid w:val="007F5B77"/>
    <w:rsid w:val="007F5C40"/>
    <w:rsid w:val="007F5CFE"/>
    <w:rsid w:val="007F6568"/>
    <w:rsid w:val="007F67E3"/>
    <w:rsid w:val="007F6D3E"/>
    <w:rsid w:val="007F72D5"/>
    <w:rsid w:val="007F73C5"/>
    <w:rsid w:val="007F75CF"/>
    <w:rsid w:val="007F75DC"/>
    <w:rsid w:val="007F76A3"/>
    <w:rsid w:val="007F7845"/>
    <w:rsid w:val="007F79BE"/>
    <w:rsid w:val="007F7B22"/>
    <w:rsid w:val="007F7BCE"/>
    <w:rsid w:val="00800436"/>
    <w:rsid w:val="008006AF"/>
    <w:rsid w:val="00800DB3"/>
    <w:rsid w:val="0080153E"/>
    <w:rsid w:val="00801630"/>
    <w:rsid w:val="00801678"/>
    <w:rsid w:val="00801749"/>
    <w:rsid w:val="00802202"/>
    <w:rsid w:val="008023CF"/>
    <w:rsid w:val="0080242F"/>
    <w:rsid w:val="0080246D"/>
    <w:rsid w:val="00802A0C"/>
    <w:rsid w:val="00802D1B"/>
    <w:rsid w:val="00802E75"/>
    <w:rsid w:val="00802F67"/>
    <w:rsid w:val="00803317"/>
    <w:rsid w:val="0080331E"/>
    <w:rsid w:val="008033A0"/>
    <w:rsid w:val="008036F4"/>
    <w:rsid w:val="00803D5F"/>
    <w:rsid w:val="00803F54"/>
    <w:rsid w:val="00804098"/>
    <w:rsid w:val="00804C48"/>
    <w:rsid w:val="00804E1E"/>
    <w:rsid w:val="008056C3"/>
    <w:rsid w:val="008059A9"/>
    <w:rsid w:val="00805B2E"/>
    <w:rsid w:val="00805B78"/>
    <w:rsid w:val="00806225"/>
    <w:rsid w:val="00806455"/>
    <w:rsid w:val="008069B6"/>
    <w:rsid w:val="0080716C"/>
    <w:rsid w:val="0080743E"/>
    <w:rsid w:val="008074C3"/>
    <w:rsid w:val="00807664"/>
    <w:rsid w:val="00807978"/>
    <w:rsid w:val="00807987"/>
    <w:rsid w:val="00807BA7"/>
    <w:rsid w:val="00807E2C"/>
    <w:rsid w:val="00810518"/>
    <w:rsid w:val="0081077D"/>
    <w:rsid w:val="0081098E"/>
    <w:rsid w:val="008109D2"/>
    <w:rsid w:val="00810ECE"/>
    <w:rsid w:val="0081121A"/>
    <w:rsid w:val="00811319"/>
    <w:rsid w:val="00811731"/>
    <w:rsid w:val="00811E9D"/>
    <w:rsid w:val="00812030"/>
    <w:rsid w:val="0081209E"/>
    <w:rsid w:val="00812455"/>
    <w:rsid w:val="008129D3"/>
    <w:rsid w:val="0081318D"/>
    <w:rsid w:val="00813AAB"/>
    <w:rsid w:val="00813E56"/>
    <w:rsid w:val="00814452"/>
    <w:rsid w:val="00815007"/>
    <w:rsid w:val="008150AD"/>
    <w:rsid w:val="00815202"/>
    <w:rsid w:val="008154B4"/>
    <w:rsid w:val="008155D8"/>
    <w:rsid w:val="00815779"/>
    <w:rsid w:val="00815BEA"/>
    <w:rsid w:val="0081625F"/>
    <w:rsid w:val="008162A0"/>
    <w:rsid w:val="0081648E"/>
    <w:rsid w:val="0081663F"/>
    <w:rsid w:val="00816781"/>
    <w:rsid w:val="0081696C"/>
    <w:rsid w:val="00816E3D"/>
    <w:rsid w:val="008170B2"/>
    <w:rsid w:val="008172A9"/>
    <w:rsid w:val="00817685"/>
    <w:rsid w:val="00817B04"/>
    <w:rsid w:val="00817B74"/>
    <w:rsid w:val="00817C6F"/>
    <w:rsid w:val="00817E95"/>
    <w:rsid w:val="00817F2D"/>
    <w:rsid w:val="008200F1"/>
    <w:rsid w:val="00820109"/>
    <w:rsid w:val="00820163"/>
    <w:rsid w:val="008204BD"/>
    <w:rsid w:val="00820524"/>
    <w:rsid w:val="0082077D"/>
    <w:rsid w:val="0082092C"/>
    <w:rsid w:val="00820C03"/>
    <w:rsid w:val="00820CB1"/>
    <w:rsid w:val="00820D4A"/>
    <w:rsid w:val="0082159C"/>
    <w:rsid w:val="00821698"/>
    <w:rsid w:val="008216D3"/>
    <w:rsid w:val="00822A75"/>
    <w:rsid w:val="00822A7A"/>
    <w:rsid w:val="00822ABB"/>
    <w:rsid w:val="00822FBE"/>
    <w:rsid w:val="008230A4"/>
    <w:rsid w:val="00823412"/>
    <w:rsid w:val="00823422"/>
    <w:rsid w:val="008234E3"/>
    <w:rsid w:val="008238F1"/>
    <w:rsid w:val="00823DC6"/>
    <w:rsid w:val="008242E9"/>
    <w:rsid w:val="00824630"/>
    <w:rsid w:val="008248A4"/>
    <w:rsid w:val="00824B38"/>
    <w:rsid w:val="00824B9C"/>
    <w:rsid w:val="00824C2E"/>
    <w:rsid w:val="0082505B"/>
    <w:rsid w:val="00825578"/>
    <w:rsid w:val="008256C1"/>
    <w:rsid w:val="00825B4A"/>
    <w:rsid w:val="00825DC0"/>
    <w:rsid w:val="00825E7A"/>
    <w:rsid w:val="008262E8"/>
    <w:rsid w:val="00826571"/>
    <w:rsid w:val="008266BA"/>
    <w:rsid w:val="00826DD9"/>
    <w:rsid w:val="00826FDA"/>
    <w:rsid w:val="00827656"/>
    <w:rsid w:val="00827842"/>
    <w:rsid w:val="008278B6"/>
    <w:rsid w:val="008279AD"/>
    <w:rsid w:val="0082E910"/>
    <w:rsid w:val="008302DC"/>
    <w:rsid w:val="0083040E"/>
    <w:rsid w:val="008304D9"/>
    <w:rsid w:val="00830E79"/>
    <w:rsid w:val="00831329"/>
    <w:rsid w:val="0083148F"/>
    <w:rsid w:val="0083160A"/>
    <w:rsid w:val="0083170B"/>
    <w:rsid w:val="00831748"/>
    <w:rsid w:val="008319A6"/>
    <w:rsid w:val="008323D0"/>
    <w:rsid w:val="008325BC"/>
    <w:rsid w:val="00832831"/>
    <w:rsid w:val="00832B4B"/>
    <w:rsid w:val="00832E54"/>
    <w:rsid w:val="00832F96"/>
    <w:rsid w:val="008330EC"/>
    <w:rsid w:val="008331ED"/>
    <w:rsid w:val="00833884"/>
    <w:rsid w:val="00833AE1"/>
    <w:rsid w:val="00833E0D"/>
    <w:rsid w:val="008344AB"/>
    <w:rsid w:val="00834974"/>
    <w:rsid w:val="00834A98"/>
    <w:rsid w:val="00834B77"/>
    <w:rsid w:val="00834C45"/>
    <w:rsid w:val="008352F8"/>
    <w:rsid w:val="00835883"/>
    <w:rsid w:val="00836381"/>
    <w:rsid w:val="00836D3D"/>
    <w:rsid w:val="00836FA9"/>
    <w:rsid w:val="008371FF"/>
    <w:rsid w:val="008373DA"/>
    <w:rsid w:val="0083786B"/>
    <w:rsid w:val="00837C36"/>
    <w:rsid w:val="00837D64"/>
    <w:rsid w:val="00837F1D"/>
    <w:rsid w:val="008401AA"/>
    <w:rsid w:val="008402A2"/>
    <w:rsid w:val="0084095C"/>
    <w:rsid w:val="00840A00"/>
    <w:rsid w:val="00840ADD"/>
    <w:rsid w:val="00841255"/>
    <w:rsid w:val="0084126B"/>
    <w:rsid w:val="00841AB3"/>
    <w:rsid w:val="00841CF5"/>
    <w:rsid w:val="00841D82"/>
    <w:rsid w:val="00842100"/>
    <w:rsid w:val="008424CB"/>
    <w:rsid w:val="00842843"/>
    <w:rsid w:val="00842885"/>
    <w:rsid w:val="00842A0D"/>
    <w:rsid w:val="00842C77"/>
    <w:rsid w:val="00842C86"/>
    <w:rsid w:val="00842CC6"/>
    <w:rsid w:val="0084315A"/>
    <w:rsid w:val="008431D9"/>
    <w:rsid w:val="008436A0"/>
    <w:rsid w:val="00843846"/>
    <w:rsid w:val="00843F42"/>
    <w:rsid w:val="008442F3"/>
    <w:rsid w:val="0084480A"/>
    <w:rsid w:val="00844BE9"/>
    <w:rsid w:val="00844E17"/>
    <w:rsid w:val="00845992"/>
    <w:rsid w:val="00845AF5"/>
    <w:rsid w:val="00845BF6"/>
    <w:rsid w:val="00845DBF"/>
    <w:rsid w:val="00846297"/>
    <w:rsid w:val="008462BB"/>
    <w:rsid w:val="00847701"/>
    <w:rsid w:val="0084789B"/>
    <w:rsid w:val="00847AD5"/>
    <w:rsid w:val="00847CC3"/>
    <w:rsid w:val="00847DD4"/>
    <w:rsid w:val="00847F0E"/>
    <w:rsid w:val="00847F22"/>
    <w:rsid w:val="0085029F"/>
    <w:rsid w:val="008502AC"/>
    <w:rsid w:val="00850409"/>
    <w:rsid w:val="008504DC"/>
    <w:rsid w:val="00850736"/>
    <w:rsid w:val="0085078B"/>
    <w:rsid w:val="00850895"/>
    <w:rsid w:val="008508DF"/>
    <w:rsid w:val="00850AD9"/>
    <w:rsid w:val="00850D4D"/>
    <w:rsid w:val="00850FB2"/>
    <w:rsid w:val="00851040"/>
    <w:rsid w:val="0085112F"/>
    <w:rsid w:val="00851134"/>
    <w:rsid w:val="008513C6"/>
    <w:rsid w:val="00851964"/>
    <w:rsid w:val="00851B25"/>
    <w:rsid w:val="00852307"/>
    <w:rsid w:val="008525BA"/>
    <w:rsid w:val="008526C0"/>
    <w:rsid w:val="00852EA2"/>
    <w:rsid w:val="0085351D"/>
    <w:rsid w:val="008536D1"/>
    <w:rsid w:val="008537F1"/>
    <w:rsid w:val="00853A21"/>
    <w:rsid w:val="00853A9E"/>
    <w:rsid w:val="00853C08"/>
    <w:rsid w:val="00853FE7"/>
    <w:rsid w:val="0085450D"/>
    <w:rsid w:val="0085452C"/>
    <w:rsid w:val="00854617"/>
    <w:rsid w:val="008547F2"/>
    <w:rsid w:val="00854FBF"/>
    <w:rsid w:val="00854FD8"/>
    <w:rsid w:val="008551A7"/>
    <w:rsid w:val="008553F9"/>
    <w:rsid w:val="00855C9D"/>
    <w:rsid w:val="00855E18"/>
    <w:rsid w:val="00855F19"/>
    <w:rsid w:val="00856CAE"/>
    <w:rsid w:val="00856CDA"/>
    <w:rsid w:val="008570DD"/>
    <w:rsid w:val="00857381"/>
    <w:rsid w:val="00857632"/>
    <w:rsid w:val="0085781B"/>
    <w:rsid w:val="00857B17"/>
    <w:rsid w:val="00857C32"/>
    <w:rsid w:val="00860200"/>
    <w:rsid w:val="0086031E"/>
    <w:rsid w:val="00860479"/>
    <w:rsid w:val="0086053A"/>
    <w:rsid w:val="008609B3"/>
    <w:rsid w:val="00860A90"/>
    <w:rsid w:val="00860D04"/>
    <w:rsid w:val="00860F87"/>
    <w:rsid w:val="00861283"/>
    <w:rsid w:val="00861638"/>
    <w:rsid w:val="00861944"/>
    <w:rsid w:val="00861A81"/>
    <w:rsid w:val="00861E1B"/>
    <w:rsid w:val="00861F92"/>
    <w:rsid w:val="008620E7"/>
    <w:rsid w:val="008624C2"/>
    <w:rsid w:val="00862B50"/>
    <w:rsid w:val="00862CB3"/>
    <w:rsid w:val="008632B9"/>
    <w:rsid w:val="0086362F"/>
    <w:rsid w:val="0086398D"/>
    <w:rsid w:val="00864320"/>
    <w:rsid w:val="008643E8"/>
    <w:rsid w:val="008644EC"/>
    <w:rsid w:val="00864532"/>
    <w:rsid w:val="00864605"/>
    <w:rsid w:val="00864BD9"/>
    <w:rsid w:val="00864D59"/>
    <w:rsid w:val="008657F9"/>
    <w:rsid w:val="00865910"/>
    <w:rsid w:val="00865C44"/>
    <w:rsid w:val="00865FE0"/>
    <w:rsid w:val="0086651B"/>
    <w:rsid w:val="008668B9"/>
    <w:rsid w:val="008668C1"/>
    <w:rsid w:val="00866F36"/>
    <w:rsid w:val="00866F53"/>
    <w:rsid w:val="0086726C"/>
    <w:rsid w:val="0086731A"/>
    <w:rsid w:val="00867425"/>
    <w:rsid w:val="00867567"/>
    <w:rsid w:val="0086785B"/>
    <w:rsid w:val="0086793D"/>
    <w:rsid w:val="00867ADB"/>
    <w:rsid w:val="00867B2B"/>
    <w:rsid w:val="00867BDE"/>
    <w:rsid w:val="00867F69"/>
    <w:rsid w:val="00870172"/>
    <w:rsid w:val="008702EF"/>
    <w:rsid w:val="008706DF"/>
    <w:rsid w:val="0087117E"/>
    <w:rsid w:val="008714D5"/>
    <w:rsid w:val="00871994"/>
    <w:rsid w:val="00871A5F"/>
    <w:rsid w:val="00871ADB"/>
    <w:rsid w:val="008721A2"/>
    <w:rsid w:val="0087238B"/>
    <w:rsid w:val="0087266D"/>
    <w:rsid w:val="008729F3"/>
    <w:rsid w:val="00872F03"/>
    <w:rsid w:val="008730D6"/>
    <w:rsid w:val="008730DA"/>
    <w:rsid w:val="008730F8"/>
    <w:rsid w:val="00873454"/>
    <w:rsid w:val="0087399D"/>
    <w:rsid w:val="00873BF4"/>
    <w:rsid w:val="00873D87"/>
    <w:rsid w:val="008743F3"/>
    <w:rsid w:val="0087444A"/>
    <w:rsid w:val="008745ED"/>
    <w:rsid w:val="00874783"/>
    <w:rsid w:val="00874ED2"/>
    <w:rsid w:val="00874F57"/>
    <w:rsid w:val="00874FC8"/>
    <w:rsid w:val="00875139"/>
    <w:rsid w:val="00875186"/>
    <w:rsid w:val="008752B6"/>
    <w:rsid w:val="00875410"/>
    <w:rsid w:val="00875B2D"/>
    <w:rsid w:val="00875E25"/>
    <w:rsid w:val="00875FA6"/>
    <w:rsid w:val="00876981"/>
    <w:rsid w:val="00876B46"/>
    <w:rsid w:val="00877452"/>
    <w:rsid w:val="008777E8"/>
    <w:rsid w:val="00877FFD"/>
    <w:rsid w:val="008801F3"/>
    <w:rsid w:val="00880320"/>
    <w:rsid w:val="0088064F"/>
    <w:rsid w:val="0088099F"/>
    <w:rsid w:val="00880B0D"/>
    <w:rsid w:val="00880E32"/>
    <w:rsid w:val="00881163"/>
    <w:rsid w:val="00881473"/>
    <w:rsid w:val="00881557"/>
    <w:rsid w:val="0088155E"/>
    <w:rsid w:val="00881722"/>
    <w:rsid w:val="00881789"/>
    <w:rsid w:val="00881A2E"/>
    <w:rsid w:val="00881CB4"/>
    <w:rsid w:val="00881EE5"/>
    <w:rsid w:val="008821F3"/>
    <w:rsid w:val="00882348"/>
    <w:rsid w:val="0088251B"/>
    <w:rsid w:val="008826F7"/>
    <w:rsid w:val="00882716"/>
    <w:rsid w:val="00882FDA"/>
    <w:rsid w:val="008831DD"/>
    <w:rsid w:val="0088321C"/>
    <w:rsid w:val="0088364E"/>
    <w:rsid w:val="008836B8"/>
    <w:rsid w:val="00883AA3"/>
    <w:rsid w:val="00883B6F"/>
    <w:rsid w:val="00883DD0"/>
    <w:rsid w:val="00883F3B"/>
    <w:rsid w:val="00884085"/>
    <w:rsid w:val="00884377"/>
    <w:rsid w:val="00884F9B"/>
    <w:rsid w:val="0088573F"/>
    <w:rsid w:val="00885D51"/>
    <w:rsid w:val="00885FA4"/>
    <w:rsid w:val="00886034"/>
    <w:rsid w:val="0088648A"/>
    <w:rsid w:val="00886663"/>
    <w:rsid w:val="008866C9"/>
    <w:rsid w:val="00886E50"/>
    <w:rsid w:val="00887054"/>
    <w:rsid w:val="00887266"/>
    <w:rsid w:val="008872E0"/>
    <w:rsid w:val="00887639"/>
    <w:rsid w:val="00887679"/>
    <w:rsid w:val="00887AAE"/>
    <w:rsid w:val="0089048C"/>
    <w:rsid w:val="00890662"/>
    <w:rsid w:val="0089082D"/>
    <w:rsid w:val="00890889"/>
    <w:rsid w:val="00890A38"/>
    <w:rsid w:val="00890A3F"/>
    <w:rsid w:val="00890CAB"/>
    <w:rsid w:val="0089133E"/>
    <w:rsid w:val="00891D92"/>
    <w:rsid w:val="00891EAC"/>
    <w:rsid w:val="00892660"/>
    <w:rsid w:val="008926FE"/>
    <w:rsid w:val="008927C1"/>
    <w:rsid w:val="00892D24"/>
    <w:rsid w:val="008930C3"/>
    <w:rsid w:val="00893131"/>
    <w:rsid w:val="00893408"/>
    <w:rsid w:val="0089365F"/>
    <w:rsid w:val="00893A10"/>
    <w:rsid w:val="00893FF0"/>
    <w:rsid w:val="0089406C"/>
    <w:rsid w:val="00894103"/>
    <w:rsid w:val="0089443D"/>
    <w:rsid w:val="008948E8"/>
    <w:rsid w:val="00894A3E"/>
    <w:rsid w:val="00894D4C"/>
    <w:rsid w:val="00894E25"/>
    <w:rsid w:val="0089558A"/>
    <w:rsid w:val="00895832"/>
    <w:rsid w:val="0089586D"/>
    <w:rsid w:val="008959DB"/>
    <w:rsid w:val="00895B2B"/>
    <w:rsid w:val="00895C18"/>
    <w:rsid w:val="00895F35"/>
    <w:rsid w:val="0089625F"/>
    <w:rsid w:val="008966F6"/>
    <w:rsid w:val="00896EED"/>
    <w:rsid w:val="0089749A"/>
    <w:rsid w:val="008976FE"/>
    <w:rsid w:val="00897C5A"/>
    <w:rsid w:val="00897ED5"/>
    <w:rsid w:val="008A0103"/>
    <w:rsid w:val="008A05D5"/>
    <w:rsid w:val="008A090D"/>
    <w:rsid w:val="008A0A5B"/>
    <w:rsid w:val="008A0E61"/>
    <w:rsid w:val="008A1149"/>
    <w:rsid w:val="008A16C0"/>
    <w:rsid w:val="008A1843"/>
    <w:rsid w:val="008A1917"/>
    <w:rsid w:val="008A1DD7"/>
    <w:rsid w:val="008A1FF1"/>
    <w:rsid w:val="008A244E"/>
    <w:rsid w:val="008A265D"/>
    <w:rsid w:val="008A2819"/>
    <w:rsid w:val="008A338F"/>
    <w:rsid w:val="008A339F"/>
    <w:rsid w:val="008A359D"/>
    <w:rsid w:val="008A36E4"/>
    <w:rsid w:val="008A3777"/>
    <w:rsid w:val="008A3E93"/>
    <w:rsid w:val="008A3F06"/>
    <w:rsid w:val="008A415D"/>
    <w:rsid w:val="008A4316"/>
    <w:rsid w:val="008A43D5"/>
    <w:rsid w:val="008A4614"/>
    <w:rsid w:val="008A48C1"/>
    <w:rsid w:val="008A5409"/>
    <w:rsid w:val="008A57E5"/>
    <w:rsid w:val="008A5E68"/>
    <w:rsid w:val="008A5EBB"/>
    <w:rsid w:val="008A5EE0"/>
    <w:rsid w:val="008A614C"/>
    <w:rsid w:val="008A6D42"/>
    <w:rsid w:val="008A6EAA"/>
    <w:rsid w:val="008A6F41"/>
    <w:rsid w:val="008A6FDE"/>
    <w:rsid w:val="008A71F3"/>
    <w:rsid w:val="008A7340"/>
    <w:rsid w:val="008A74A9"/>
    <w:rsid w:val="008A76D1"/>
    <w:rsid w:val="008B016F"/>
    <w:rsid w:val="008B01EE"/>
    <w:rsid w:val="008B03D5"/>
    <w:rsid w:val="008B0522"/>
    <w:rsid w:val="008B06BB"/>
    <w:rsid w:val="008B0A86"/>
    <w:rsid w:val="008B0B98"/>
    <w:rsid w:val="008B0D6F"/>
    <w:rsid w:val="008B0DE2"/>
    <w:rsid w:val="008B0E4C"/>
    <w:rsid w:val="008B0F42"/>
    <w:rsid w:val="008B1B2F"/>
    <w:rsid w:val="008B1E26"/>
    <w:rsid w:val="008B1EAD"/>
    <w:rsid w:val="008B1F69"/>
    <w:rsid w:val="008B1FF8"/>
    <w:rsid w:val="008B2239"/>
    <w:rsid w:val="008B2241"/>
    <w:rsid w:val="008B2695"/>
    <w:rsid w:val="008B26E7"/>
    <w:rsid w:val="008B275B"/>
    <w:rsid w:val="008B2B20"/>
    <w:rsid w:val="008B3240"/>
    <w:rsid w:val="008B3251"/>
    <w:rsid w:val="008B3AFF"/>
    <w:rsid w:val="008B3B1C"/>
    <w:rsid w:val="008B3B35"/>
    <w:rsid w:val="008B3FCD"/>
    <w:rsid w:val="008B40C1"/>
    <w:rsid w:val="008B4106"/>
    <w:rsid w:val="008B48FA"/>
    <w:rsid w:val="008B495E"/>
    <w:rsid w:val="008B5290"/>
    <w:rsid w:val="008B55C8"/>
    <w:rsid w:val="008B5872"/>
    <w:rsid w:val="008B64D0"/>
    <w:rsid w:val="008B66AB"/>
    <w:rsid w:val="008B6992"/>
    <w:rsid w:val="008B6D07"/>
    <w:rsid w:val="008B6D94"/>
    <w:rsid w:val="008B71C9"/>
    <w:rsid w:val="008B74DD"/>
    <w:rsid w:val="008B779C"/>
    <w:rsid w:val="008B79D3"/>
    <w:rsid w:val="008B7D78"/>
    <w:rsid w:val="008C0BC6"/>
    <w:rsid w:val="008C0FEE"/>
    <w:rsid w:val="008C103F"/>
    <w:rsid w:val="008C138B"/>
    <w:rsid w:val="008C1512"/>
    <w:rsid w:val="008C156E"/>
    <w:rsid w:val="008C1AD6"/>
    <w:rsid w:val="008C1DC0"/>
    <w:rsid w:val="008C1DCE"/>
    <w:rsid w:val="008C20EB"/>
    <w:rsid w:val="008C239D"/>
    <w:rsid w:val="008C2964"/>
    <w:rsid w:val="008C31BC"/>
    <w:rsid w:val="008C34FB"/>
    <w:rsid w:val="008C375E"/>
    <w:rsid w:val="008C3DF9"/>
    <w:rsid w:val="008C44CD"/>
    <w:rsid w:val="008C4965"/>
    <w:rsid w:val="008C4C4D"/>
    <w:rsid w:val="008C53A7"/>
    <w:rsid w:val="008C545F"/>
    <w:rsid w:val="008C62C8"/>
    <w:rsid w:val="008C65DA"/>
    <w:rsid w:val="008C6637"/>
    <w:rsid w:val="008C6818"/>
    <w:rsid w:val="008C685E"/>
    <w:rsid w:val="008C6AEF"/>
    <w:rsid w:val="008C6B3E"/>
    <w:rsid w:val="008C6EF2"/>
    <w:rsid w:val="008C72ED"/>
    <w:rsid w:val="008D0543"/>
    <w:rsid w:val="008D0767"/>
    <w:rsid w:val="008D09F5"/>
    <w:rsid w:val="008D0A22"/>
    <w:rsid w:val="008D0B2D"/>
    <w:rsid w:val="008D104F"/>
    <w:rsid w:val="008D137D"/>
    <w:rsid w:val="008D1688"/>
    <w:rsid w:val="008D18C0"/>
    <w:rsid w:val="008D19DF"/>
    <w:rsid w:val="008D1C32"/>
    <w:rsid w:val="008D24D2"/>
    <w:rsid w:val="008D2ABA"/>
    <w:rsid w:val="008D30FE"/>
    <w:rsid w:val="008D3C28"/>
    <w:rsid w:val="008D3D1F"/>
    <w:rsid w:val="008D3DA7"/>
    <w:rsid w:val="008D3F7D"/>
    <w:rsid w:val="008D4246"/>
    <w:rsid w:val="008D44A2"/>
    <w:rsid w:val="008D44ED"/>
    <w:rsid w:val="008D46A8"/>
    <w:rsid w:val="008D4767"/>
    <w:rsid w:val="008D4ECD"/>
    <w:rsid w:val="008D4FB3"/>
    <w:rsid w:val="008D51A1"/>
    <w:rsid w:val="008D5F6F"/>
    <w:rsid w:val="008D5F74"/>
    <w:rsid w:val="008D60A7"/>
    <w:rsid w:val="008D63F2"/>
    <w:rsid w:val="008D6C75"/>
    <w:rsid w:val="008D6D23"/>
    <w:rsid w:val="008D707B"/>
    <w:rsid w:val="008D772A"/>
    <w:rsid w:val="008D796F"/>
    <w:rsid w:val="008D7DD9"/>
    <w:rsid w:val="008D7FE5"/>
    <w:rsid w:val="008E0394"/>
    <w:rsid w:val="008E0819"/>
    <w:rsid w:val="008E0976"/>
    <w:rsid w:val="008E0A5D"/>
    <w:rsid w:val="008E0C40"/>
    <w:rsid w:val="008E0EAE"/>
    <w:rsid w:val="008E0F52"/>
    <w:rsid w:val="008E0F90"/>
    <w:rsid w:val="008E13F3"/>
    <w:rsid w:val="008E1506"/>
    <w:rsid w:val="008E1625"/>
    <w:rsid w:val="008E176C"/>
    <w:rsid w:val="008E1A57"/>
    <w:rsid w:val="008E1C22"/>
    <w:rsid w:val="008E1D83"/>
    <w:rsid w:val="008E230B"/>
    <w:rsid w:val="008E2361"/>
    <w:rsid w:val="008E25DE"/>
    <w:rsid w:val="008E294E"/>
    <w:rsid w:val="008E2E10"/>
    <w:rsid w:val="008E2F1E"/>
    <w:rsid w:val="008E2FAF"/>
    <w:rsid w:val="008E37B1"/>
    <w:rsid w:val="008E396B"/>
    <w:rsid w:val="008E3C26"/>
    <w:rsid w:val="008E3DE5"/>
    <w:rsid w:val="008E41BA"/>
    <w:rsid w:val="008E4332"/>
    <w:rsid w:val="008E437D"/>
    <w:rsid w:val="008E4383"/>
    <w:rsid w:val="008E4461"/>
    <w:rsid w:val="008E4861"/>
    <w:rsid w:val="008E4D92"/>
    <w:rsid w:val="008E4ECC"/>
    <w:rsid w:val="008E5169"/>
    <w:rsid w:val="008E5626"/>
    <w:rsid w:val="008E595F"/>
    <w:rsid w:val="008E5B3F"/>
    <w:rsid w:val="008E5F57"/>
    <w:rsid w:val="008E647D"/>
    <w:rsid w:val="008E68A5"/>
    <w:rsid w:val="008E6AF4"/>
    <w:rsid w:val="008E6BA8"/>
    <w:rsid w:val="008E6C7D"/>
    <w:rsid w:val="008E6D79"/>
    <w:rsid w:val="008E785F"/>
    <w:rsid w:val="008E79D3"/>
    <w:rsid w:val="008E7E3F"/>
    <w:rsid w:val="008F0300"/>
    <w:rsid w:val="008F0360"/>
    <w:rsid w:val="008F0580"/>
    <w:rsid w:val="008F0A7D"/>
    <w:rsid w:val="008F0B72"/>
    <w:rsid w:val="008F0D03"/>
    <w:rsid w:val="008F0E8B"/>
    <w:rsid w:val="008F0E93"/>
    <w:rsid w:val="008F0EB6"/>
    <w:rsid w:val="008F119E"/>
    <w:rsid w:val="008F1352"/>
    <w:rsid w:val="008F156F"/>
    <w:rsid w:val="008F15C3"/>
    <w:rsid w:val="008F1897"/>
    <w:rsid w:val="008F191A"/>
    <w:rsid w:val="008F1A70"/>
    <w:rsid w:val="008F1FBC"/>
    <w:rsid w:val="008F1FEE"/>
    <w:rsid w:val="008F23B9"/>
    <w:rsid w:val="008F2521"/>
    <w:rsid w:val="008F288D"/>
    <w:rsid w:val="008F298C"/>
    <w:rsid w:val="008F29A3"/>
    <w:rsid w:val="008F2A8D"/>
    <w:rsid w:val="008F2B58"/>
    <w:rsid w:val="008F2CE5"/>
    <w:rsid w:val="008F305C"/>
    <w:rsid w:val="008F3537"/>
    <w:rsid w:val="008F38A6"/>
    <w:rsid w:val="008F3CE1"/>
    <w:rsid w:val="008F3D34"/>
    <w:rsid w:val="008F467D"/>
    <w:rsid w:val="008F495A"/>
    <w:rsid w:val="008F4992"/>
    <w:rsid w:val="008F4BB0"/>
    <w:rsid w:val="008F4D9C"/>
    <w:rsid w:val="008F4ED2"/>
    <w:rsid w:val="008F52D1"/>
    <w:rsid w:val="008F552A"/>
    <w:rsid w:val="008F57B8"/>
    <w:rsid w:val="008F5959"/>
    <w:rsid w:val="008F5E69"/>
    <w:rsid w:val="008F5ED2"/>
    <w:rsid w:val="008F6514"/>
    <w:rsid w:val="008F65D8"/>
    <w:rsid w:val="008F67F9"/>
    <w:rsid w:val="008F6AFB"/>
    <w:rsid w:val="008F6C28"/>
    <w:rsid w:val="008F7224"/>
    <w:rsid w:val="008F7601"/>
    <w:rsid w:val="008F787A"/>
    <w:rsid w:val="008F7BE0"/>
    <w:rsid w:val="008F7FB1"/>
    <w:rsid w:val="0090031F"/>
    <w:rsid w:val="00900324"/>
    <w:rsid w:val="009007BB"/>
    <w:rsid w:val="00900A6A"/>
    <w:rsid w:val="00900C79"/>
    <w:rsid w:val="00900CE3"/>
    <w:rsid w:val="00900D09"/>
    <w:rsid w:val="00901239"/>
    <w:rsid w:val="0090140C"/>
    <w:rsid w:val="0090158E"/>
    <w:rsid w:val="009015D3"/>
    <w:rsid w:val="009016EC"/>
    <w:rsid w:val="009019EE"/>
    <w:rsid w:val="00901ACA"/>
    <w:rsid w:val="00901C0D"/>
    <w:rsid w:val="00901E06"/>
    <w:rsid w:val="009027FC"/>
    <w:rsid w:val="00902E3F"/>
    <w:rsid w:val="00902EB2"/>
    <w:rsid w:val="00903166"/>
    <w:rsid w:val="00903329"/>
    <w:rsid w:val="00904340"/>
    <w:rsid w:val="00904ED8"/>
    <w:rsid w:val="0090544B"/>
    <w:rsid w:val="00905A00"/>
    <w:rsid w:val="00905BF2"/>
    <w:rsid w:val="00905C1E"/>
    <w:rsid w:val="00905E34"/>
    <w:rsid w:val="00905F83"/>
    <w:rsid w:val="0090606E"/>
    <w:rsid w:val="00906154"/>
    <w:rsid w:val="009062EB"/>
    <w:rsid w:val="009068FB"/>
    <w:rsid w:val="00906AFD"/>
    <w:rsid w:val="00906FEA"/>
    <w:rsid w:val="0090741F"/>
    <w:rsid w:val="0090792D"/>
    <w:rsid w:val="00907E66"/>
    <w:rsid w:val="00907F26"/>
    <w:rsid w:val="009100B9"/>
    <w:rsid w:val="009105A0"/>
    <w:rsid w:val="0091070D"/>
    <w:rsid w:val="009109D3"/>
    <w:rsid w:val="00910E68"/>
    <w:rsid w:val="00911627"/>
    <w:rsid w:val="00911750"/>
    <w:rsid w:val="00911AFE"/>
    <w:rsid w:val="0091244D"/>
    <w:rsid w:val="0091271F"/>
    <w:rsid w:val="00912944"/>
    <w:rsid w:val="00912B88"/>
    <w:rsid w:val="00912C06"/>
    <w:rsid w:val="00912F0F"/>
    <w:rsid w:val="0091300B"/>
    <w:rsid w:val="0091313C"/>
    <w:rsid w:val="0091324D"/>
    <w:rsid w:val="009139E7"/>
    <w:rsid w:val="009142C8"/>
    <w:rsid w:val="0091466E"/>
    <w:rsid w:val="00915311"/>
    <w:rsid w:val="00915531"/>
    <w:rsid w:val="00915849"/>
    <w:rsid w:val="009159A4"/>
    <w:rsid w:val="00915B81"/>
    <w:rsid w:val="00915F01"/>
    <w:rsid w:val="0091603E"/>
    <w:rsid w:val="009163DE"/>
    <w:rsid w:val="0091698A"/>
    <w:rsid w:val="00916A1D"/>
    <w:rsid w:val="00916D50"/>
    <w:rsid w:val="00916EFD"/>
    <w:rsid w:val="009173D3"/>
    <w:rsid w:val="00917428"/>
    <w:rsid w:val="00917528"/>
    <w:rsid w:val="00917778"/>
    <w:rsid w:val="00917BBD"/>
    <w:rsid w:val="00920537"/>
    <w:rsid w:val="0092067F"/>
    <w:rsid w:val="00921479"/>
    <w:rsid w:val="009216AB"/>
    <w:rsid w:val="009217DB"/>
    <w:rsid w:val="00921951"/>
    <w:rsid w:val="00921B51"/>
    <w:rsid w:val="00921BD5"/>
    <w:rsid w:val="00921E85"/>
    <w:rsid w:val="00921F0F"/>
    <w:rsid w:val="0092211A"/>
    <w:rsid w:val="00922307"/>
    <w:rsid w:val="00922996"/>
    <w:rsid w:val="00922AAF"/>
    <w:rsid w:val="00922B26"/>
    <w:rsid w:val="00922BA2"/>
    <w:rsid w:val="00922E63"/>
    <w:rsid w:val="00922F10"/>
    <w:rsid w:val="00922FC6"/>
    <w:rsid w:val="009237D2"/>
    <w:rsid w:val="009239C1"/>
    <w:rsid w:val="00923A8B"/>
    <w:rsid w:val="00923ABA"/>
    <w:rsid w:val="00923AC7"/>
    <w:rsid w:val="00923D5A"/>
    <w:rsid w:val="0092409F"/>
    <w:rsid w:val="00924F25"/>
    <w:rsid w:val="00925208"/>
    <w:rsid w:val="009253AB"/>
    <w:rsid w:val="00925729"/>
    <w:rsid w:val="0092599D"/>
    <w:rsid w:val="00925B4E"/>
    <w:rsid w:val="00925BF3"/>
    <w:rsid w:val="00925E77"/>
    <w:rsid w:val="009260C3"/>
    <w:rsid w:val="009264BC"/>
    <w:rsid w:val="00926519"/>
    <w:rsid w:val="00926ABA"/>
    <w:rsid w:val="00926E6D"/>
    <w:rsid w:val="00927287"/>
    <w:rsid w:val="009275F5"/>
    <w:rsid w:val="00927B77"/>
    <w:rsid w:val="00927C14"/>
    <w:rsid w:val="00927DE4"/>
    <w:rsid w:val="00927E04"/>
    <w:rsid w:val="00927E1A"/>
    <w:rsid w:val="009300F1"/>
    <w:rsid w:val="00930369"/>
    <w:rsid w:val="00930390"/>
    <w:rsid w:val="00930502"/>
    <w:rsid w:val="00930B53"/>
    <w:rsid w:val="00930C3E"/>
    <w:rsid w:val="00930C42"/>
    <w:rsid w:val="0093165B"/>
    <w:rsid w:val="00931A33"/>
    <w:rsid w:val="00931A65"/>
    <w:rsid w:val="00931B76"/>
    <w:rsid w:val="00932215"/>
    <w:rsid w:val="009325D8"/>
    <w:rsid w:val="00933AF1"/>
    <w:rsid w:val="00933B88"/>
    <w:rsid w:val="00933B9D"/>
    <w:rsid w:val="00934522"/>
    <w:rsid w:val="009345F4"/>
    <w:rsid w:val="0093496E"/>
    <w:rsid w:val="00934A98"/>
    <w:rsid w:val="00934C39"/>
    <w:rsid w:val="00934C87"/>
    <w:rsid w:val="00934F00"/>
    <w:rsid w:val="00934F18"/>
    <w:rsid w:val="009350BF"/>
    <w:rsid w:val="00935132"/>
    <w:rsid w:val="009352C9"/>
    <w:rsid w:val="009353DB"/>
    <w:rsid w:val="009356E5"/>
    <w:rsid w:val="009366FE"/>
    <w:rsid w:val="00936767"/>
    <w:rsid w:val="009369BE"/>
    <w:rsid w:val="00936BB6"/>
    <w:rsid w:val="00936E7E"/>
    <w:rsid w:val="0093717E"/>
    <w:rsid w:val="00937883"/>
    <w:rsid w:val="00937A13"/>
    <w:rsid w:val="00937AC7"/>
    <w:rsid w:val="00937B3D"/>
    <w:rsid w:val="00937EAA"/>
    <w:rsid w:val="00940286"/>
    <w:rsid w:val="009406AC"/>
    <w:rsid w:val="00940E34"/>
    <w:rsid w:val="0094100E"/>
    <w:rsid w:val="00941968"/>
    <w:rsid w:val="00941CF9"/>
    <w:rsid w:val="0094203F"/>
    <w:rsid w:val="009424A0"/>
    <w:rsid w:val="009424E3"/>
    <w:rsid w:val="009429CA"/>
    <w:rsid w:val="00942E11"/>
    <w:rsid w:val="00943136"/>
    <w:rsid w:val="00943179"/>
    <w:rsid w:val="009433BB"/>
    <w:rsid w:val="009437A1"/>
    <w:rsid w:val="0094380B"/>
    <w:rsid w:val="00943922"/>
    <w:rsid w:val="00943B52"/>
    <w:rsid w:val="00943B61"/>
    <w:rsid w:val="00943DC0"/>
    <w:rsid w:val="00943E2B"/>
    <w:rsid w:val="00944079"/>
    <w:rsid w:val="0094498A"/>
    <w:rsid w:val="00944BA8"/>
    <w:rsid w:val="00944CFB"/>
    <w:rsid w:val="00944F3B"/>
    <w:rsid w:val="00944FC1"/>
    <w:rsid w:val="0094506C"/>
    <w:rsid w:val="00945559"/>
    <w:rsid w:val="00945753"/>
    <w:rsid w:val="00945AD4"/>
    <w:rsid w:val="00945BFA"/>
    <w:rsid w:val="00946180"/>
    <w:rsid w:val="009462F5"/>
    <w:rsid w:val="00946328"/>
    <w:rsid w:val="00946568"/>
    <w:rsid w:val="00946764"/>
    <w:rsid w:val="0094682A"/>
    <w:rsid w:val="00946A3F"/>
    <w:rsid w:val="00946A49"/>
    <w:rsid w:val="00946DE8"/>
    <w:rsid w:val="00947195"/>
    <w:rsid w:val="009475E5"/>
    <w:rsid w:val="00947989"/>
    <w:rsid w:val="00947C35"/>
    <w:rsid w:val="00947E99"/>
    <w:rsid w:val="00947ED6"/>
    <w:rsid w:val="00947EDA"/>
    <w:rsid w:val="0095005E"/>
    <w:rsid w:val="009501D7"/>
    <w:rsid w:val="009508DA"/>
    <w:rsid w:val="00950A88"/>
    <w:rsid w:val="0095117D"/>
    <w:rsid w:val="00951861"/>
    <w:rsid w:val="00951E99"/>
    <w:rsid w:val="00952283"/>
    <w:rsid w:val="009522C4"/>
    <w:rsid w:val="009522CF"/>
    <w:rsid w:val="00952790"/>
    <w:rsid w:val="00952C9F"/>
    <w:rsid w:val="00952DD1"/>
    <w:rsid w:val="00952E2A"/>
    <w:rsid w:val="00952F1E"/>
    <w:rsid w:val="00953FF1"/>
    <w:rsid w:val="0095406E"/>
    <w:rsid w:val="00954266"/>
    <w:rsid w:val="00954365"/>
    <w:rsid w:val="009547CF"/>
    <w:rsid w:val="009547F4"/>
    <w:rsid w:val="00954A70"/>
    <w:rsid w:val="00954ACA"/>
    <w:rsid w:val="00954BA3"/>
    <w:rsid w:val="00954C6A"/>
    <w:rsid w:val="00954ECD"/>
    <w:rsid w:val="00954F9C"/>
    <w:rsid w:val="0095519E"/>
    <w:rsid w:val="0095520C"/>
    <w:rsid w:val="00955274"/>
    <w:rsid w:val="0095553D"/>
    <w:rsid w:val="00955668"/>
    <w:rsid w:val="0095599A"/>
    <w:rsid w:val="00955C93"/>
    <w:rsid w:val="00955D8A"/>
    <w:rsid w:val="00956211"/>
    <w:rsid w:val="0095628D"/>
    <w:rsid w:val="009562A9"/>
    <w:rsid w:val="009562F7"/>
    <w:rsid w:val="009564FC"/>
    <w:rsid w:val="00956686"/>
    <w:rsid w:val="00956889"/>
    <w:rsid w:val="0095694C"/>
    <w:rsid w:val="00956D9D"/>
    <w:rsid w:val="009570D4"/>
    <w:rsid w:val="00957648"/>
    <w:rsid w:val="00957C23"/>
    <w:rsid w:val="00959377"/>
    <w:rsid w:val="00960163"/>
    <w:rsid w:val="00960193"/>
    <w:rsid w:val="009605D7"/>
    <w:rsid w:val="00960969"/>
    <w:rsid w:val="009609D4"/>
    <w:rsid w:val="00960C9F"/>
    <w:rsid w:val="00961175"/>
    <w:rsid w:val="009611BD"/>
    <w:rsid w:val="00961208"/>
    <w:rsid w:val="00961386"/>
    <w:rsid w:val="00961391"/>
    <w:rsid w:val="009613A5"/>
    <w:rsid w:val="00961701"/>
    <w:rsid w:val="0096207F"/>
    <w:rsid w:val="009626AA"/>
    <w:rsid w:val="00962779"/>
    <w:rsid w:val="009627A8"/>
    <w:rsid w:val="00962B02"/>
    <w:rsid w:val="00963581"/>
    <w:rsid w:val="00963CBD"/>
    <w:rsid w:val="00963E63"/>
    <w:rsid w:val="00963F6D"/>
    <w:rsid w:val="00964109"/>
    <w:rsid w:val="0096420B"/>
    <w:rsid w:val="0096496B"/>
    <w:rsid w:val="009651BC"/>
    <w:rsid w:val="0096536C"/>
    <w:rsid w:val="00965689"/>
    <w:rsid w:val="0096583E"/>
    <w:rsid w:val="00965938"/>
    <w:rsid w:val="00966093"/>
    <w:rsid w:val="00966486"/>
    <w:rsid w:val="009665C3"/>
    <w:rsid w:val="00966B12"/>
    <w:rsid w:val="00966CA6"/>
    <w:rsid w:val="00966ED4"/>
    <w:rsid w:val="00966EEA"/>
    <w:rsid w:val="0096760C"/>
    <w:rsid w:val="00967675"/>
    <w:rsid w:val="0096785B"/>
    <w:rsid w:val="0096792B"/>
    <w:rsid w:val="00967EDC"/>
    <w:rsid w:val="009700EC"/>
    <w:rsid w:val="0097029F"/>
    <w:rsid w:val="009705AA"/>
    <w:rsid w:val="00970844"/>
    <w:rsid w:val="009713AB"/>
    <w:rsid w:val="00971478"/>
    <w:rsid w:val="009715AB"/>
    <w:rsid w:val="00971600"/>
    <w:rsid w:val="009716DC"/>
    <w:rsid w:val="00971BB2"/>
    <w:rsid w:val="00971D7D"/>
    <w:rsid w:val="00972090"/>
    <w:rsid w:val="009720AB"/>
    <w:rsid w:val="00972104"/>
    <w:rsid w:val="00972D94"/>
    <w:rsid w:val="00972D96"/>
    <w:rsid w:val="0097314D"/>
    <w:rsid w:val="00973541"/>
    <w:rsid w:val="009736EE"/>
    <w:rsid w:val="0097371B"/>
    <w:rsid w:val="0097373C"/>
    <w:rsid w:val="009737EF"/>
    <w:rsid w:val="00973C34"/>
    <w:rsid w:val="009743A7"/>
    <w:rsid w:val="0097473B"/>
    <w:rsid w:val="00974CF6"/>
    <w:rsid w:val="00974DDE"/>
    <w:rsid w:val="0097525D"/>
    <w:rsid w:val="009753FC"/>
    <w:rsid w:val="00975622"/>
    <w:rsid w:val="00976348"/>
    <w:rsid w:val="00976621"/>
    <w:rsid w:val="009767EC"/>
    <w:rsid w:val="0097682A"/>
    <w:rsid w:val="00976FA2"/>
    <w:rsid w:val="009773F3"/>
    <w:rsid w:val="00977957"/>
    <w:rsid w:val="00977FC0"/>
    <w:rsid w:val="00980169"/>
    <w:rsid w:val="00980287"/>
    <w:rsid w:val="009802BC"/>
    <w:rsid w:val="00980460"/>
    <w:rsid w:val="00980812"/>
    <w:rsid w:val="0098092C"/>
    <w:rsid w:val="00980A0C"/>
    <w:rsid w:val="00980A89"/>
    <w:rsid w:val="009811A7"/>
    <w:rsid w:val="0098120A"/>
    <w:rsid w:val="009815B9"/>
    <w:rsid w:val="009817B6"/>
    <w:rsid w:val="009817D7"/>
    <w:rsid w:val="00981A35"/>
    <w:rsid w:val="00981B29"/>
    <w:rsid w:val="009821C0"/>
    <w:rsid w:val="00982827"/>
    <w:rsid w:val="00982B5C"/>
    <w:rsid w:val="00982C76"/>
    <w:rsid w:val="00982CDF"/>
    <w:rsid w:val="00982E14"/>
    <w:rsid w:val="009832A8"/>
    <w:rsid w:val="009832AA"/>
    <w:rsid w:val="0098399C"/>
    <w:rsid w:val="00983AFA"/>
    <w:rsid w:val="009844EC"/>
    <w:rsid w:val="0098492B"/>
    <w:rsid w:val="00984A75"/>
    <w:rsid w:val="00984E48"/>
    <w:rsid w:val="00984F04"/>
    <w:rsid w:val="00984FE4"/>
    <w:rsid w:val="00985001"/>
    <w:rsid w:val="00985285"/>
    <w:rsid w:val="00985AD0"/>
    <w:rsid w:val="00985CEC"/>
    <w:rsid w:val="00985EF7"/>
    <w:rsid w:val="00985F6E"/>
    <w:rsid w:val="0098633C"/>
    <w:rsid w:val="009864B1"/>
    <w:rsid w:val="00986573"/>
    <w:rsid w:val="00986902"/>
    <w:rsid w:val="00986C39"/>
    <w:rsid w:val="00986C3E"/>
    <w:rsid w:val="00986CC5"/>
    <w:rsid w:val="00986CD0"/>
    <w:rsid w:val="00986D75"/>
    <w:rsid w:val="00987099"/>
    <w:rsid w:val="009872A2"/>
    <w:rsid w:val="00987628"/>
    <w:rsid w:val="009877FC"/>
    <w:rsid w:val="00987E1B"/>
    <w:rsid w:val="0099043C"/>
    <w:rsid w:val="00990A70"/>
    <w:rsid w:val="00990D45"/>
    <w:rsid w:val="00991472"/>
    <w:rsid w:val="009914E1"/>
    <w:rsid w:val="00991926"/>
    <w:rsid w:val="00991A4E"/>
    <w:rsid w:val="00991CA6"/>
    <w:rsid w:val="009920FF"/>
    <w:rsid w:val="00992232"/>
    <w:rsid w:val="009929B5"/>
    <w:rsid w:val="0099322D"/>
    <w:rsid w:val="00993822"/>
    <w:rsid w:val="00993836"/>
    <w:rsid w:val="00993A5E"/>
    <w:rsid w:val="00993C42"/>
    <w:rsid w:val="00993E79"/>
    <w:rsid w:val="009941F6"/>
    <w:rsid w:val="0099429A"/>
    <w:rsid w:val="00994873"/>
    <w:rsid w:val="00994A22"/>
    <w:rsid w:val="00994E09"/>
    <w:rsid w:val="00995141"/>
    <w:rsid w:val="00995583"/>
    <w:rsid w:val="009958A4"/>
    <w:rsid w:val="00996354"/>
    <w:rsid w:val="009968AF"/>
    <w:rsid w:val="00996EAE"/>
    <w:rsid w:val="009972A1"/>
    <w:rsid w:val="00997662"/>
    <w:rsid w:val="009978E4"/>
    <w:rsid w:val="009A0398"/>
    <w:rsid w:val="009A06AB"/>
    <w:rsid w:val="009A0E19"/>
    <w:rsid w:val="009A10C9"/>
    <w:rsid w:val="009A1451"/>
    <w:rsid w:val="009A14BD"/>
    <w:rsid w:val="009A16BB"/>
    <w:rsid w:val="009A1B99"/>
    <w:rsid w:val="009A1F79"/>
    <w:rsid w:val="009A2146"/>
    <w:rsid w:val="009A2166"/>
    <w:rsid w:val="009A2462"/>
    <w:rsid w:val="009A2474"/>
    <w:rsid w:val="009A276A"/>
    <w:rsid w:val="009A29B3"/>
    <w:rsid w:val="009A2A0D"/>
    <w:rsid w:val="009A31E9"/>
    <w:rsid w:val="009A33EF"/>
    <w:rsid w:val="009A33F0"/>
    <w:rsid w:val="009A353F"/>
    <w:rsid w:val="009A3B0D"/>
    <w:rsid w:val="009A3C4B"/>
    <w:rsid w:val="009A3C55"/>
    <w:rsid w:val="009A3CE1"/>
    <w:rsid w:val="009A4661"/>
    <w:rsid w:val="009A48D8"/>
    <w:rsid w:val="009A4912"/>
    <w:rsid w:val="009A4D63"/>
    <w:rsid w:val="009A50E6"/>
    <w:rsid w:val="009A5C17"/>
    <w:rsid w:val="009A620B"/>
    <w:rsid w:val="009A6733"/>
    <w:rsid w:val="009A69E0"/>
    <w:rsid w:val="009A72A3"/>
    <w:rsid w:val="009A7D0A"/>
    <w:rsid w:val="009B005B"/>
    <w:rsid w:val="009B04CA"/>
    <w:rsid w:val="009B08B6"/>
    <w:rsid w:val="009B0BFF"/>
    <w:rsid w:val="009B0F18"/>
    <w:rsid w:val="009B0F23"/>
    <w:rsid w:val="009B11F7"/>
    <w:rsid w:val="009B1D90"/>
    <w:rsid w:val="009B1EE8"/>
    <w:rsid w:val="009B2067"/>
    <w:rsid w:val="009B2512"/>
    <w:rsid w:val="009B2AE9"/>
    <w:rsid w:val="009B2B38"/>
    <w:rsid w:val="009B2C6C"/>
    <w:rsid w:val="009B2D8F"/>
    <w:rsid w:val="009B2FBD"/>
    <w:rsid w:val="009B32AA"/>
    <w:rsid w:val="009B32D3"/>
    <w:rsid w:val="009B32FF"/>
    <w:rsid w:val="009B34C3"/>
    <w:rsid w:val="009B356E"/>
    <w:rsid w:val="009B3588"/>
    <w:rsid w:val="009B3882"/>
    <w:rsid w:val="009B39E4"/>
    <w:rsid w:val="009B3AAA"/>
    <w:rsid w:val="009B3BBD"/>
    <w:rsid w:val="009B3D24"/>
    <w:rsid w:val="009B3E4B"/>
    <w:rsid w:val="009B4450"/>
    <w:rsid w:val="009B4AB4"/>
    <w:rsid w:val="009B4E5E"/>
    <w:rsid w:val="009B57D9"/>
    <w:rsid w:val="009B63DC"/>
    <w:rsid w:val="009B65DA"/>
    <w:rsid w:val="009B6DC7"/>
    <w:rsid w:val="009B76D9"/>
    <w:rsid w:val="009B773D"/>
    <w:rsid w:val="009B7779"/>
    <w:rsid w:val="009B77B1"/>
    <w:rsid w:val="009B7ABB"/>
    <w:rsid w:val="009B7C80"/>
    <w:rsid w:val="009C01FD"/>
    <w:rsid w:val="009C020B"/>
    <w:rsid w:val="009C0336"/>
    <w:rsid w:val="009C0516"/>
    <w:rsid w:val="009C0A60"/>
    <w:rsid w:val="009C0FBD"/>
    <w:rsid w:val="009C13B4"/>
    <w:rsid w:val="009C1971"/>
    <w:rsid w:val="009C19A4"/>
    <w:rsid w:val="009C1DEF"/>
    <w:rsid w:val="009C21A0"/>
    <w:rsid w:val="009C2905"/>
    <w:rsid w:val="009C2C4B"/>
    <w:rsid w:val="009C2DD2"/>
    <w:rsid w:val="009C2EF8"/>
    <w:rsid w:val="009C30D6"/>
    <w:rsid w:val="009C38C6"/>
    <w:rsid w:val="009C3C8D"/>
    <w:rsid w:val="009C3CA3"/>
    <w:rsid w:val="009C3DB4"/>
    <w:rsid w:val="009C3FCF"/>
    <w:rsid w:val="009C46EF"/>
    <w:rsid w:val="009C4931"/>
    <w:rsid w:val="009C49A7"/>
    <w:rsid w:val="009C4B78"/>
    <w:rsid w:val="009C4CF1"/>
    <w:rsid w:val="009C4D5C"/>
    <w:rsid w:val="009C4F25"/>
    <w:rsid w:val="009C4FAD"/>
    <w:rsid w:val="009C5112"/>
    <w:rsid w:val="009C5118"/>
    <w:rsid w:val="009C51D5"/>
    <w:rsid w:val="009C5484"/>
    <w:rsid w:val="009C557E"/>
    <w:rsid w:val="009C55ED"/>
    <w:rsid w:val="009C560D"/>
    <w:rsid w:val="009C59BC"/>
    <w:rsid w:val="009C5BFD"/>
    <w:rsid w:val="009C611B"/>
    <w:rsid w:val="009C62F8"/>
    <w:rsid w:val="009C6335"/>
    <w:rsid w:val="009C6444"/>
    <w:rsid w:val="009C714E"/>
    <w:rsid w:val="009C739F"/>
    <w:rsid w:val="009C7454"/>
    <w:rsid w:val="009C749C"/>
    <w:rsid w:val="009C74DA"/>
    <w:rsid w:val="009C7518"/>
    <w:rsid w:val="009C7E3F"/>
    <w:rsid w:val="009D043B"/>
    <w:rsid w:val="009D04BA"/>
    <w:rsid w:val="009D1D92"/>
    <w:rsid w:val="009D276C"/>
    <w:rsid w:val="009D2E56"/>
    <w:rsid w:val="009D306F"/>
    <w:rsid w:val="009D3724"/>
    <w:rsid w:val="009D3FF0"/>
    <w:rsid w:val="009D444F"/>
    <w:rsid w:val="009D4D68"/>
    <w:rsid w:val="009D544F"/>
    <w:rsid w:val="009D5506"/>
    <w:rsid w:val="009D594D"/>
    <w:rsid w:val="009D5976"/>
    <w:rsid w:val="009D5D6A"/>
    <w:rsid w:val="009D61DA"/>
    <w:rsid w:val="009D6209"/>
    <w:rsid w:val="009D638D"/>
    <w:rsid w:val="009D698E"/>
    <w:rsid w:val="009D6A35"/>
    <w:rsid w:val="009D6D8B"/>
    <w:rsid w:val="009D76B8"/>
    <w:rsid w:val="009D788F"/>
    <w:rsid w:val="009D79C1"/>
    <w:rsid w:val="009D79C3"/>
    <w:rsid w:val="009D79DE"/>
    <w:rsid w:val="009D7E81"/>
    <w:rsid w:val="009E0533"/>
    <w:rsid w:val="009E0B04"/>
    <w:rsid w:val="009E0F35"/>
    <w:rsid w:val="009E110A"/>
    <w:rsid w:val="009E1143"/>
    <w:rsid w:val="009E17ED"/>
    <w:rsid w:val="009E1F10"/>
    <w:rsid w:val="009E20D7"/>
    <w:rsid w:val="009E22D4"/>
    <w:rsid w:val="009E23C5"/>
    <w:rsid w:val="009E26CE"/>
    <w:rsid w:val="009E276C"/>
    <w:rsid w:val="009E28DA"/>
    <w:rsid w:val="009E2C4E"/>
    <w:rsid w:val="009E2D0D"/>
    <w:rsid w:val="009E2E43"/>
    <w:rsid w:val="009E2F02"/>
    <w:rsid w:val="009E2F82"/>
    <w:rsid w:val="009E2FD7"/>
    <w:rsid w:val="009E302F"/>
    <w:rsid w:val="009E317D"/>
    <w:rsid w:val="009E337F"/>
    <w:rsid w:val="009E3B2B"/>
    <w:rsid w:val="009E3FB3"/>
    <w:rsid w:val="009E40EA"/>
    <w:rsid w:val="009E41D5"/>
    <w:rsid w:val="009E4210"/>
    <w:rsid w:val="009E4362"/>
    <w:rsid w:val="009E45B7"/>
    <w:rsid w:val="009E4A05"/>
    <w:rsid w:val="009E4FF4"/>
    <w:rsid w:val="009E5145"/>
    <w:rsid w:val="009E5646"/>
    <w:rsid w:val="009E5731"/>
    <w:rsid w:val="009E57CB"/>
    <w:rsid w:val="009E594A"/>
    <w:rsid w:val="009E5AF5"/>
    <w:rsid w:val="009E5C6B"/>
    <w:rsid w:val="009E5D35"/>
    <w:rsid w:val="009E5E17"/>
    <w:rsid w:val="009E614A"/>
    <w:rsid w:val="009E6206"/>
    <w:rsid w:val="009E63B9"/>
    <w:rsid w:val="009E6935"/>
    <w:rsid w:val="009E705F"/>
    <w:rsid w:val="009E7181"/>
    <w:rsid w:val="009E762E"/>
    <w:rsid w:val="009E78CF"/>
    <w:rsid w:val="009E7D07"/>
    <w:rsid w:val="009E7F0D"/>
    <w:rsid w:val="009F0470"/>
    <w:rsid w:val="009F0472"/>
    <w:rsid w:val="009F0712"/>
    <w:rsid w:val="009F073C"/>
    <w:rsid w:val="009F0DCF"/>
    <w:rsid w:val="009F0EB0"/>
    <w:rsid w:val="009F155C"/>
    <w:rsid w:val="009F1CC1"/>
    <w:rsid w:val="009F29AE"/>
    <w:rsid w:val="009F2BD3"/>
    <w:rsid w:val="009F31C2"/>
    <w:rsid w:val="009F3373"/>
    <w:rsid w:val="009F3421"/>
    <w:rsid w:val="009F36A4"/>
    <w:rsid w:val="009F376A"/>
    <w:rsid w:val="009F3A06"/>
    <w:rsid w:val="009F3C53"/>
    <w:rsid w:val="009F409E"/>
    <w:rsid w:val="009F422D"/>
    <w:rsid w:val="009F42DF"/>
    <w:rsid w:val="009F44EB"/>
    <w:rsid w:val="009F4B9B"/>
    <w:rsid w:val="009F4C87"/>
    <w:rsid w:val="009F5041"/>
    <w:rsid w:val="009F50A2"/>
    <w:rsid w:val="009F524C"/>
    <w:rsid w:val="009F530D"/>
    <w:rsid w:val="009F554D"/>
    <w:rsid w:val="009F55C9"/>
    <w:rsid w:val="009F58FE"/>
    <w:rsid w:val="009F5984"/>
    <w:rsid w:val="009F616B"/>
    <w:rsid w:val="009F62DF"/>
    <w:rsid w:val="009F64A9"/>
    <w:rsid w:val="009F6DF4"/>
    <w:rsid w:val="009F718A"/>
    <w:rsid w:val="009F742B"/>
    <w:rsid w:val="009F74F9"/>
    <w:rsid w:val="009F763A"/>
    <w:rsid w:val="009F76F8"/>
    <w:rsid w:val="009F775C"/>
    <w:rsid w:val="009F7D66"/>
    <w:rsid w:val="009F7EA4"/>
    <w:rsid w:val="009F7F58"/>
    <w:rsid w:val="009F7FA8"/>
    <w:rsid w:val="00A002B9"/>
    <w:rsid w:val="00A0047F"/>
    <w:rsid w:val="00A0054D"/>
    <w:rsid w:val="00A007D4"/>
    <w:rsid w:val="00A00E50"/>
    <w:rsid w:val="00A013FD"/>
    <w:rsid w:val="00A01651"/>
    <w:rsid w:val="00A01714"/>
    <w:rsid w:val="00A01773"/>
    <w:rsid w:val="00A01903"/>
    <w:rsid w:val="00A01970"/>
    <w:rsid w:val="00A020CB"/>
    <w:rsid w:val="00A02E5B"/>
    <w:rsid w:val="00A02FCE"/>
    <w:rsid w:val="00A03344"/>
    <w:rsid w:val="00A03846"/>
    <w:rsid w:val="00A038DE"/>
    <w:rsid w:val="00A0394F"/>
    <w:rsid w:val="00A03C18"/>
    <w:rsid w:val="00A04123"/>
    <w:rsid w:val="00A04157"/>
    <w:rsid w:val="00A04B4A"/>
    <w:rsid w:val="00A04CAD"/>
    <w:rsid w:val="00A04DB5"/>
    <w:rsid w:val="00A0528D"/>
    <w:rsid w:val="00A05429"/>
    <w:rsid w:val="00A05975"/>
    <w:rsid w:val="00A06435"/>
    <w:rsid w:val="00A064F2"/>
    <w:rsid w:val="00A071E5"/>
    <w:rsid w:val="00A0729B"/>
    <w:rsid w:val="00A076DE"/>
    <w:rsid w:val="00A07727"/>
    <w:rsid w:val="00A10031"/>
    <w:rsid w:val="00A102F5"/>
    <w:rsid w:val="00A1030A"/>
    <w:rsid w:val="00A10435"/>
    <w:rsid w:val="00A10457"/>
    <w:rsid w:val="00A107EE"/>
    <w:rsid w:val="00A10F65"/>
    <w:rsid w:val="00A1101C"/>
    <w:rsid w:val="00A110AD"/>
    <w:rsid w:val="00A11813"/>
    <w:rsid w:val="00A118E1"/>
    <w:rsid w:val="00A11915"/>
    <w:rsid w:val="00A1199D"/>
    <w:rsid w:val="00A11CA7"/>
    <w:rsid w:val="00A11D2A"/>
    <w:rsid w:val="00A124C7"/>
    <w:rsid w:val="00A12FE5"/>
    <w:rsid w:val="00A1310A"/>
    <w:rsid w:val="00A13D0B"/>
    <w:rsid w:val="00A13F6F"/>
    <w:rsid w:val="00A14D40"/>
    <w:rsid w:val="00A1507C"/>
    <w:rsid w:val="00A150C6"/>
    <w:rsid w:val="00A151A4"/>
    <w:rsid w:val="00A1534D"/>
    <w:rsid w:val="00A15913"/>
    <w:rsid w:val="00A15A9B"/>
    <w:rsid w:val="00A15BC1"/>
    <w:rsid w:val="00A15C26"/>
    <w:rsid w:val="00A15F91"/>
    <w:rsid w:val="00A16232"/>
    <w:rsid w:val="00A16294"/>
    <w:rsid w:val="00A174AB"/>
    <w:rsid w:val="00A175D0"/>
    <w:rsid w:val="00A17A0E"/>
    <w:rsid w:val="00A20376"/>
    <w:rsid w:val="00A20568"/>
    <w:rsid w:val="00A20789"/>
    <w:rsid w:val="00A20844"/>
    <w:rsid w:val="00A20962"/>
    <w:rsid w:val="00A20BFC"/>
    <w:rsid w:val="00A20FD4"/>
    <w:rsid w:val="00A2103E"/>
    <w:rsid w:val="00A217B0"/>
    <w:rsid w:val="00A21B8B"/>
    <w:rsid w:val="00A21DA8"/>
    <w:rsid w:val="00A2215A"/>
    <w:rsid w:val="00A22A57"/>
    <w:rsid w:val="00A22AC3"/>
    <w:rsid w:val="00A22F6C"/>
    <w:rsid w:val="00A2310A"/>
    <w:rsid w:val="00A231FD"/>
    <w:rsid w:val="00A23398"/>
    <w:rsid w:val="00A23A1C"/>
    <w:rsid w:val="00A24897"/>
    <w:rsid w:val="00A24A98"/>
    <w:rsid w:val="00A24C2A"/>
    <w:rsid w:val="00A250A2"/>
    <w:rsid w:val="00A250BB"/>
    <w:rsid w:val="00A2526B"/>
    <w:rsid w:val="00A2535C"/>
    <w:rsid w:val="00A25843"/>
    <w:rsid w:val="00A259D1"/>
    <w:rsid w:val="00A25F05"/>
    <w:rsid w:val="00A25F78"/>
    <w:rsid w:val="00A2607F"/>
    <w:rsid w:val="00A261FA"/>
    <w:rsid w:val="00A262BB"/>
    <w:rsid w:val="00A26302"/>
    <w:rsid w:val="00A263C6"/>
    <w:rsid w:val="00A26A05"/>
    <w:rsid w:val="00A26BDE"/>
    <w:rsid w:val="00A26BE8"/>
    <w:rsid w:val="00A26E2E"/>
    <w:rsid w:val="00A26EA5"/>
    <w:rsid w:val="00A2710D"/>
    <w:rsid w:val="00A2740F"/>
    <w:rsid w:val="00A274C0"/>
    <w:rsid w:val="00A27ED4"/>
    <w:rsid w:val="00A30211"/>
    <w:rsid w:val="00A3022F"/>
    <w:rsid w:val="00A3033D"/>
    <w:rsid w:val="00A30C39"/>
    <w:rsid w:val="00A30FB4"/>
    <w:rsid w:val="00A31230"/>
    <w:rsid w:val="00A31769"/>
    <w:rsid w:val="00A31AF6"/>
    <w:rsid w:val="00A31C5B"/>
    <w:rsid w:val="00A32288"/>
    <w:rsid w:val="00A3235E"/>
    <w:rsid w:val="00A32E39"/>
    <w:rsid w:val="00A32ED5"/>
    <w:rsid w:val="00A33118"/>
    <w:rsid w:val="00A33438"/>
    <w:rsid w:val="00A33455"/>
    <w:rsid w:val="00A337B9"/>
    <w:rsid w:val="00A33945"/>
    <w:rsid w:val="00A33986"/>
    <w:rsid w:val="00A33A7D"/>
    <w:rsid w:val="00A342DA"/>
    <w:rsid w:val="00A34798"/>
    <w:rsid w:val="00A3493B"/>
    <w:rsid w:val="00A349E3"/>
    <w:rsid w:val="00A349E6"/>
    <w:rsid w:val="00A34AB0"/>
    <w:rsid w:val="00A34AFD"/>
    <w:rsid w:val="00A34B90"/>
    <w:rsid w:val="00A34D06"/>
    <w:rsid w:val="00A34E68"/>
    <w:rsid w:val="00A34EAE"/>
    <w:rsid w:val="00A350D2"/>
    <w:rsid w:val="00A358CE"/>
    <w:rsid w:val="00A359A9"/>
    <w:rsid w:val="00A35A5C"/>
    <w:rsid w:val="00A35B90"/>
    <w:rsid w:val="00A35EAE"/>
    <w:rsid w:val="00A3618D"/>
    <w:rsid w:val="00A364BC"/>
    <w:rsid w:val="00A36541"/>
    <w:rsid w:val="00A36759"/>
    <w:rsid w:val="00A3693D"/>
    <w:rsid w:val="00A36AE3"/>
    <w:rsid w:val="00A36BC8"/>
    <w:rsid w:val="00A37A22"/>
    <w:rsid w:val="00A37B0F"/>
    <w:rsid w:val="00A37D30"/>
    <w:rsid w:val="00A37D53"/>
    <w:rsid w:val="00A37E80"/>
    <w:rsid w:val="00A400B8"/>
    <w:rsid w:val="00A40227"/>
    <w:rsid w:val="00A40673"/>
    <w:rsid w:val="00A40E01"/>
    <w:rsid w:val="00A4171B"/>
    <w:rsid w:val="00A417D2"/>
    <w:rsid w:val="00A41D4F"/>
    <w:rsid w:val="00A41E10"/>
    <w:rsid w:val="00A41FA4"/>
    <w:rsid w:val="00A42A16"/>
    <w:rsid w:val="00A42A43"/>
    <w:rsid w:val="00A42BE9"/>
    <w:rsid w:val="00A431CA"/>
    <w:rsid w:val="00A435B1"/>
    <w:rsid w:val="00A437D8"/>
    <w:rsid w:val="00A438BD"/>
    <w:rsid w:val="00A4398A"/>
    <w:rsid w:val="00A439F1"/>
    <w:rsid w:val="00A43BBA"/>
    <w:rsid w:val="00A43D35"/>
    <w:rsid w:val="00A43D3F"/>
    <w:rsid w:val="00A4412E"/>
    <w:rsid w:val="00A44DB3"/>
    <w:rsid w:val="00A4518D"/>
    <w:rsid w:val="00A452E8"/>
    <w:rsid w:val="00A453A1"/>
    <w:rsid w:val="00A453C7"/>
    <w:rsid w:val="00A454EB"/>
    <w:rsid w:val="00A454F7"/>
    <w:rsid w:val="00A45671"/>
    <w:rsid w:val="00A45770"/>
    <w:rsid w:val="00A45BE2"/>
    <w:rsid w:val="00A461AA"/>
    <w:rsid w:val="00A46203"/>
    <w:rsid w:val="00A4627A"/>
    <w:rsid w:val="00A4639E"/>
    <w:rsid w:val="00A466FC"/>
    <w:rsid w:val="00A46A0D"/>
    <w:rsid w:val="00A46BC2"/>
    <w:rsid w:val="00A46C62"/>
    <w:rsid w:val="00A47469"/>
    <w:rsid w:val="00A47906"/>
    <w:rsid w:val="00A47CCA"/>
    <w:rsid w:val="00A47E65"/>
    <w:rsid w:val="00A47E8D"/>
    <w:rsid w:val="00A501DE"/>
    <w:rsid w:val="00A505EB"/>
    <w:rsid w:val="00A506BC"/>
    <w:rsid w:val="00A50806"/>
    <w:rsid w:val="00A50888"/>
    <w:rsid w:val="00A508E1"/>
    <w:rsid w:val="00A50B72"/>
    <w:rsid w:val="00A50BDD"/>
    <w:rsid w:val="00A50C22"/>
    <w:rsid w:val="00A50D91"/>
    <w:rsid w:val="00A50DD7"/>
    <w:rsid w:val="00A51086"/>
    <w:rsid w:val="00A51167"/>
    <w:rsid w:val="00A5138E"/>
    <w:rsid w:val="00A513FC"/>
    <w:rsid w:val="00A51C46"/>
    <w:rsid w:val="00A51E31"/>
    <w:rsid w:val="00A51EBD"/>
    <w:rsid w:val="00A51FDD"/>
    <w:rsid w:val="00A52A0B"/>
    <w:rsid w:val="00A52FD9"/>
    <w:rsid w:val="00A5306E"/>
    <w:rsid w:val="00A531E0"/>
    <w:rsid w:val="00A534E7"/>
    <w:rsid w:val="00A537AD"/>
    <w:rsid w:val="00A53874"/>
    <w:rsid w:val="00A539D1"/>
    <w:rsid w:val="00A53A07"/>
    <w:rsid w:val="00A53B9D"/>
    <w:rsid w:val="00A53CB5"/>
    <w:rsid w:val="00A53E89"/>
    <w:rsid w:val="00A546DB"/>
    <w:rsid w:val="00A54B29"/>
    <w:rsid w:val="00A55030"/>
    <w:rsid w:val="00A552F8"/>
    <w:rsid w:val="00A555B8"/>
    <w:rsid w:val="00A55BB7"/>
    <w:rsid w:val="00A55D1A"/>
    <w:rsid w:val="00A55D30"/>
    <w:rsid w:val="00A5613D"/>
    <w:rsid w:val="00A562B7"/>
    <w:rsid w:val="00A56320"/>
    <w:rsid w:val="00A56922"/>
    <w:rsid w:val="00A569D2"/>
    <w:rsid w:val="00A56C22"/>
    <w:rsid w:val="00A56C6E"/>
    <w:rsid w:val="00A57403"/>
    <w:rsid w:val="00A5744E"/>
    <w:rsid w:val="00A6036D"/>
    <w:rsid w:val="00A6055B"/>
    <w:rsid w:val="00A606A4"/>
    <w:rsid w:val="00A609E0"/>
    <w:rsid w:val="00A60EDB"/>
    <w:rsid w:val="00A60FB4"/>
    <w:rsid w:val="00A61033"/>
    <w:rsid w:val="00A6112B"/>
    <w:rsid w:val="00A612D1"/>
    <w:rsid w:val="00A6147B"/>
    <w:rsid w:val="00A614A6"/>
    <w:rsid w:val="00A61DDD"/>
    <w:rsid w:val="00A61DFD"/>
    <w:rsid w:val="00A62050"/>
    <w:rsid w:val="00A623B3"/>
    <w:rsid w:val="00A62463"/>
    <w:rsid w:val="00A62959"/>
    <w:rsid w:val="00A62975"/>
    <w:rsid w:val="00A62C1E"/>
    <w:rsid w:val="00A62EAE"/>
    <w:rsid w:val="00A630DE"/>
    <w:rsid w:val="00A631D6"/>
    <w:rsid w:val="00A63823"/>
    <w:rsid w:val="00A63EE0"/>
    <w:rsid w:val="00A63F0A"/>
    <w:rsid w:val="00A641E4"/>
    <w:rsid w:val="00A6458B"/>
    <w:rsid w:val="00A64939"/>
    <w:rsid w:val="00A64A6B"/>
    <w:rsid w:val="00A64F82"/>
    <w:rsid w:val="00A650ED"/>
    <w:rsid w:val="00A6517D"/>
    <w:rsid w:val="00A655AE"/>
    <w:rsid w:val="00A658ED"/>
    <w:rsid w:val="00A659F9"/>
    <w:rsid w:val="00A65A8E"/>
    <w:rsid w:val="00A65E27"/>
    <w:rsid w:val="00A65EF1"/>
    <w:rsid w:val="00A66008"/>
    <w:rsid w:val="00A660EE"/>
    <w:rsid w:val="00A66177"/>
    <w:rsid w:val="00A662F5"/>
    <w:rsid w:val="00A6633E"/>
    <w:rsid w:val="00A66411"/>
    <w:rsid w:val="00A66556"/>
    <w:rsid w:val="00A6667F"/>
    <w:rsid w:val="00A667B8"/>
    <w:rsid w:val="00A66D4C"/>
    <w:rsid w:val="00A66E3B"/>
    <w:rsid w:val="00A671E0"/>
    <w:rsid w:val="00A67392"/>
    <w:rsid w:val="00A67956"/>
    <w:rsid w:val="00A679A4"/>
    <w:rsid w:val="00A67D68"/>
    <w:rsid w:val="00A67D6A"/>
    <w:rsid w:val="00A67E03"/>
    <w:rsid w:val="00A70078"/>
    <w:rsid w:val="00A706A2"/>
    <w:rsid w:val="00A70DDB"/>
    <w:rsid w:val="00A70F22"/>
    <w:rsid w:val="00A71568"/>
    <w:rsid w:val="00A718F9"/>
    <w:rsid w:val="00A71D8D"/>
    <w:rsid w:val="00A71FD2"/>
    <w:rsid w:val="00A7203C"/>
    <w:rsid w:val="00A724C5"/>
    <w:rsid w:val="00A72E42"/>
    <w:rsid w:val="00A72EC8"/>
    <w:rsid w:val="00A73042"/>
    <w:rsid w:val="00A73119"/>
    <w:rsid w:val="00A73291"/>
    <w:rsid w:val="00A7382C"/>
    <w:rsid w:val="00A73846"/>
    <w:rsid w:val="00A73ABB"/>
    <w:rsid w:val="00A740CD"/>
    <w:rsid w:val="00A74410"/>
    <w:rsid w:val="00A744F7"/>
    <w:rsid w:val="00A74F2D"/>
    <w:rsid w:val="00A75147"/>
    <w:rsid w:val="00A7526F"/>
    <w:rsid w:val="00A7573A"/>
    <w:rsid w:val="00A75742"/>
    <w:rsid w:val="00A758F8"/>
    <w:rsid w:val="00A7590B"/>
    <w:rsid w:val="00A75B1D"/>
    <w:rsid w:val="00A75B37"/>
    <w:rsid w:val="00A76007"/>
    <w:rsid w:val="00A76292"/>
    <w:rsid w:val="00A76814"/>
    <w:rsid w:val="00A768B5"/>
    <w:rsid w:val="00A769DE"/>
    <w:rsid w:val="00A76BA8"/>
    <w:rsid w:val="00A777AD"/>
    <w:rsid w:val="00A77884"/>
    <w:rsid w:val="00A790D8"/>
    <w:rsid w:val="00A8025E"/>
    <w:rsid w:val="00A8044C"/>
    <w:rsid w:val="00A80E7E"/>
    <w:rsid w:val="00A81217"/>
    <w:rsid w:val="00A8139E"/>
    <w:rsid w:val="00A81A35"/>
    <w:rsid w:val="00A81A85"/>
    <w:rsid w:val="00A81CC3"/>
    <w:rsid w:val="00A82422"/>
    <w:rsid w:val="00A824C9"/>
    <w:rsid w:val="00A82697"/>
    <w:rsid w:val="00A82B61"/>
    <w:rsid w:val="00A82EAA"/>
    <w:rsid w:val="00A830EA"/>
    <w:rsid w:val="00A83543"/>
    <w:rsid w:val="00A83632"/>
    <w:rsid w:val="00A83844"/>
    <w:rsid w:val="00A83B05"/>
    <w:rsid w:val="00A83D45"/>
    <w:rsid w:val="00A83D8D"/>
    <w:rsid w:val="00A83FAB"/>
    <w:rsid w:val="00A83FF1"/>
    <w:rsid w:val="00A84039"/>
    <w:rsid w:val="00A84250"/>
    <w:rsid w:val="00A8444E"/>
    <w:rsid w:val="00A846D2"/>
    <w:rsid w:val="00A84E71"/>
    <w:rsid w:val="00A85244"/>
    <w:rsid w:val="00A853DD"/>
    <w:rsid w:val="00A854EF"/>
    <w:rsid w:val="00A855AE"/>
    <w:rsid w:val="00A8561C"/>
    <w:rsid w:val="00A85A6E"/>
    <w:rsid w:val="00A85A9D"/>
    <w:rsid w:val="00A85B5C"/>
    <w:rsid w:val="00A86357"/>
    <w:rsid w:val="00A86695"/>
    <w:rsid w:val="00A86A82"/>
    <w:rsid w:val="00A86AB9"/>
    <w:rsid w:val="00A86F63"/>
    <w:rsid w:val="00A870B5"/>
    <w:rsid w:val="00A8748B"/>
    <w:rsid w:val="00A87705"/>
    <w:rsid w:val="00A87D1F"/>
    <w:rsid w:val="00A90025"/>
    <w:rsid w:val="00A906D4"/>
    <w:rsid w:val="00A90B2D"/>
    <w:rsid w:val="00A90C07"/>
    <w:rsid w:val="00A9105C"/>
    <w:rsid w:val="00A91100"/>
    <w:rsid w:val="00A91121"/>
    <w:rsid w:val="00A91294"/>
    <w:rsid w:val="00A91540"/>
    <w:rsid w:val="00A915C4"/>
    <w:rsid w:val="00A9161E"/>
    <w:rsid w:val="00A91BD4"/>
    <w:rsid w:val="00A91D0F"/>
    <w:rsid w:val="00A92015"/>
    <w:rsid w:val="00A92219"/>
    <w:rsid w:val="00A92247"/>
    <w:rsid w:val="00A926A1"/>
    <w:rsid w:val="00A92954"/>
    <w:rsid w:val="00A92A27"/>
    <w:rsid w:val="00A93098"/>
    <w:rsid w:val="00A9324F"/>
    <w:rsid w:val="00A9349C"/>
    <w:rsid w:val="00A938E6"/>
    <w:rsid w:val="00A93C61"/>
    <w:rsid w:val="00A94545"/>
    <w:rsid w:val="00A94EB2"/>
    <w:rsid w:val="00A94F7B"/>
    <w:rsid w:val="00A95401"/>
    <w:rsid w:val="00A954FD"/>
    <w:rsid w:val="00A95682"/>
    <w:rsid w:val="00A95937"/>
    <w:rsid w:val="00A95DE4"/>
    <w:rsid w:val="00A9623B"/>
    <w:rsid w:val="00A96539"/>
    <w:rsid w:val="00A96A1C"/>
    <w:rsid w:val="00A96F7D"/>
    <w:rsid w:val="00A9789A"/>
    <w:rsid w:val="00A97B18"/>
    <w:rsid w:val="00A97DC5"/>
    <w:rsid w:val="00AA02BA"/>
    <w:rsid w:val="00AA06BF"/>
    <w:rsid w:val="00AA06C5"/>
    <w:rsid w:val="00AA0AFC"/>
    <w:rsid w:val="00AA0F15"/>
    <w:rsid w:val="00AA10BE"/>
    <w:rsid w:val="00AA137E"/>
    <w:rsid w:val="00AA1440"/>
    <w:rsid w:val="00AA152C"/>
    <w:rsid w:val="00AA15EE"/>
    <w:rsid w:val="00AA17EC"/>
    <w:rsid w:val="00AA20A6"/>
    <w:rsid w:val="00AA2654"/>
    <w:rsid w:val="00AA2C17"/>
    <w:rsid w:val="00AA3094"/>
    <w:rsid w:val="00AA31AA"/>
    <w:rsid w:val="00AA33A6"/>
    <w:rsid w:val="00AA4027"/>
    <w:rsid w:val="00AA447E"/>
    <w:rsid w:val="00AA4621"/>
    <w:rsid w:val="00AA4673"/>
    <w:rsid w:val="00AA57A4"/>
    <w:rsid w:val="00AA59B5"/>
    <w:rsid w:val="00AA5A56"/>
    <w:rsid w:val="00AA6271"/>
    <w:rsid w:val="00AA6468"/>
    <w:rsid w:val="00AA65E2"/>
    <w:rsid w:val="00AA665B"/>
    <w:rsid w:val="00AA686C"/>
    <w:rsid w:val="00AA758B"/>
    <w:rsid w:val="00AA7819"/>
    <w:rsid w:val="00AA7FA4"/>
    <w:rsid w:val="00AB0085"/>
    <w:rsid w:val="00AB013E"/>
    <w:rsid w:val="00AB0E52"/>
    <w:rsid w:val="00AB1584"/>
    <w:rsid w:val="00AB19AE"/>
    <w:rsid w:val="00AB1A72"/>
    <w:rsid w:val="00AB1BF6"/>
    <w:rsid w:val="00AB1D3F"/>
    <w:rsid w:val="00AB2574"/>
    <w:rsid w:val="00AB2697"/>
    <w:rsid w:val="00AB28E8"/>
    <w:rsid w:val="00AB2FE2"/>
    <w:rsid w:val="00AB3462"/>
    <w:rsid w:val="00AB4A18"/>
    <w:rsid w:val="00AB4AE2"/>
    <w:rsid w:val="00AB4B95"/>
    <w:rsid w:val="00AB4CE8"/>
    <w:rsid w:val="00AB4F74"/>
    <w:rsid w:val="00AB5094"/>
    <w:rsid w:val="00AB5576"/>
    <w:rsid w:val="00AB55D1"/>
    <w:rsid w:val="00AB5B51"/>
    <w:rsid w:val="00AB5E9A"/>
    <w:rsid w:val="00AB5FDB"/>
    <w:rsid w:val="00AB621D"/>
    <w:rsid w:val="00AB63A3"/>
    <w:rsid w:val="00AB6A57"/>
    <w:rsid w:val="00AB6DC8"/>
    <w:rsid w:val="00AB6FE9"/>
    <w:rsid w:val="00AB71E1"/>
    <w:rsid w:val="00AB7364"/>
    <w:rsid w:val="00AB75E6"/>
    <w:rsid w:val="00AB7DB8"/>
    <w:rsid w:val="00AB7DED"/>
    <w:rsid w:val="00AB7EA0"/>
    <w:rsid w:val="00AC0215"/>
    <w:rsid w:val="00AC02C1"/>
    <w:rsid w:val="00AC0349"/>
    <w:rsid w:val="00AC064D"/>
    <w:rsid w:val="00AC071A"/>
    <w:rsid w:val="00AC0865"/>
    <w:rsid w:val="00AC0A5F"/>
    <w:rsid w:val="00AC0AB6"/>
    <w:rsid w:val="00AC0BFD"/>
    <w:rsid w:val="00AC0C87"/>
    <w:rsid w:val="00AC0DB7"/>
    <w:rsid w:val="00AC1070"/>
    <w:rsid w:val="00AC12D9"/>
    <w:rsid w:val="00AC147D"/>
    <w:rsid w:val="00AC17FE"/>
    <w:rsid w:val="00AC1B2E"/>
    <w:rsid w:val="00AC1B64"/>
    <w:rsid w:val="00AC2262"/>
    <w:rsid w:val="00AC2311"/>
    <w:rsid w:val="00AC2506"/>
    <w:rsid w:val="00AC2A66"/>
    <w:rsid w:val="00AC361A"/>
    <w:rsid w:val="00AC36FA"/>
    <w:rsid w:val="00AC37BA"/>
    <w:rsid w:val="00AC3885"/>
    <w:rsid w:val="00AC3A25"/>
    <w:rsid w:val="00AC3D08"/>
    <w:rsid w:val="00AC3D34"/>
    <w:rsid w:val="00AC3F28"/>
    <w:rsid w:val="00AC4000"/>
    <w:rsid w:val="00AC410B"/>
    <w:rsid w:val="00AC4685"/>
    <w:rsid w:val="00AC46BB"/>
    <w:rsid w:val="00AC47F5"/>
    <w:rsid w:val="00AC4C76"/>
    <w:rsid w:val="00AC4F54"/>
    <w:rsid w:val="00AC5257"/>
    <w:rsid w:val="00AC59EA"/>
    <w:rsid w:val="00AC64E1"/>
    <w:rsid w:val="00AC6C63"/>
    <w:rsid w:val="00AC6E6F"/>
    <w:rsid w:val="00AC720A"/>
    <w:rsid w:val="00AC733F"/>
    <w:rsid w:val="00AC7667"/>
    <w:rsid w:val="00AC7AF3"/>
    <w:rsid w:val="00AC7B39"/>
    <w:rsid w:val="00AC7DBF"/>
    <w:rsid w:val="00AC7DED"/>
    <w:rsid w:val="00AC7FE1"/>
    <w:rsid w:val="00AD03AB"/>
    <w:rsid w:val="00AD03C5"/>
    <w:rsid w:val="00AD0502"/>
    <w:rsid w:val="00AD0EED"/>
    <w:rsid w:val="00AD0F10"/>
    <w:rsid w:val="00AD17C7"/>
    <w:rsid w:val="00AD1896"/>
    <w:rsid w:val="00AD18C1"/>
    <w:rsid w:val="00AD19FC"/>
    <w:rsid w:val="00AD2080"/>
    <w:rsid w:val="00AD26D4"/>
    <w:rsid w:val="00AD2A9B"/>
    <w:rsid w:val="00AD2CE9"/>
    <w:rsid w:val="00AD3179"/>
    <w:rsid w:val="00AD32C0"/>
    <w:rsid w:val="00AD3990"/>
    <w:rsid w:val="00AD3B5D"/>
    <w:rsid w:val="00AD3B7C"/>
    <w:rsid w:val="00AD3CAD"/>
    <w:rsid w:val="00AD3DB3"/>
    <w:rsid w:val="00AD3E45"/>
    <w:rsid w:val="00AD3F72"/>
    <w:rsid w:val="00AD4080"/>
    <w:rsid w:val="00AD413D"/>
    <w:rsid w:val="00AD44B5"/>
    <w:rsid w:val="00AD4722"/>
    <w:rsid w:val="00AD4AF1"/>
    <w:rsid w:val="00AD4D30"/>
    <w:rsid w:val="00AD4F59"/>
    <w:rsid w:val="00AD5332"/>
    <w:rsid w:val="00AD54AB"/>
    <w:rsid w:val="00AD54B8"/>
    <w:rsid w:val="00AD54E2"/>
    <w:rsid w:val="00AD5B34"/>
    <w:rsid w:val="00AD5BC5"/>
    <w:rsid w:val="00AD5C09"/>
    <w:rsid w:val="00AD5C60"/>
    <w:rsid w:val="00AD6188"/>
    <w:rsid w:val="00AD62CD"/>
    <w:rsid w:val="00AD63F6"/>
    <w:rsid w:val="00AD675E"/>
    <w:rsid w:val="00AD676E"/>
    <w:rsid w:val="00AD6839"/>
    <w:rsid w:val="00AD6A0E"/>
    <w:rsid w:val="00AD6AF4"/>
    <w:rsid w:val="00AD6B4B"/>
    <w:rsid w:val="00AD6D35"/>
    <w:rsid w:val="00AD6D9B"/>
    <w:rsid w:val="00AD6E13"/>
    <w:rsid w:val="00AD70BF"/>
    <w:rsid w:val="00AD74C5"/>
    <w:rsid w:val="00AD7AEE"/>
    <w:rsid w:val="00AD7B38"/>
    <w:rsid w:val="00AD7B90"/>
    <w:rsid w:val="00AD7D27"/>
    <w:rsid w:val="00AE05D1"/>
    <w:rsid w:val="00AE0662"/>
    <w:rsid w:val="00AE066D"/>
    <w:rsid w:val="00AE06ED"/>
    <w:rsid w:val="00AE08BE"/>
    <w:rsid w:val="00AE0E89"/>
    <w:rsid w:val="00AE13D3"/>
    <w:rsid w:val="00AE1792"/>
    <w:rsid w:val="00AE1C84"/>
    <w:rsid w:val="00AE2112"/>
    <w:rsid w:val="00AE2DAB"/>
    <w:rsid w:val="00AE2F67"/>
    <w:rsid w:val="00AE2F7E"/>
    <w:rsid w:val="00AE314B"/>
    <w:rsid w:val="00AE32F8"/>
    <w:rsid w:val="00AE3502"/>
    <w:rsid w:val="00AE3700"/>
    <w:rsid w:val="00AE3BEA"/>
    <w:rsid w:val="00AE4401"/>
    <w:rsid w:val="00AE47B5"/>
    <w:rsid w:val="00AE48E4"/>
    <w:rsid w:val="00AE4991"/>
    <w:rsid w:val="00AE4DC1"/>
    <w:rsid w:val="00AE516B"/>
    <w:rsid w:val="00AE572E"/>
    <w:rsid w:val="00AE57CF"/>
    <w:rsid w:val="00AE5CDA"/>
    <w:rsid w:val="00AE5E52"/>
    <w:rsid w:val="00AE6161"/>
    <w:rsid w:val="00AE6A47"/>
    <w:rsid w:val="00AE6B28"/>
    <w:rsid w:val="00AE6C1E"/>
    <w:rsid w:val="00AE6DE8"/>
    <w:rsid w:val="00AE714D"/>
    <w:rsid w:val="00AE776C"/>
    <w:rsid w:val="00AE77D9"/>
    <w:rsid w:val="00AE78CB"/>
    <w:rsid w:val="00AE7A30"/>
    <w:rsid w:val="00AE7D2E"/>
    <w:rsid w:val="00AF061C"/>
    <w:rsid w:val="00AF07FB"/>
    <w:rsid w:val="00AF0957"/>
    <w:rsid w:val="00AF0993"/>
    <w:rsid w:val="00AF0C67"/>
    <w:rsid w:val="00AF0EBF"/>
    <w:rsid w:val="00AF11D2"/>
    <w:rsid w:val="00AF1890"/>
    <w:rsid w:val="00AF1A0D"/>
    <w:rsid w:val="00AF1A43"/>
    <w:rsid w:val="00AF1AD4"/>
    <w:rsid w:val="00AF1BDB"/>
    <w:rsid w:val="00AF2095"/>
    <w:rsid w:val="00AF2140"/>
    <w:rsid w:val="00AF2210"/>
    <w:rsid w:val="00AF3233"/>
    <w:rsid w:val="00AF3494"/>
    <w:rsid w:val="00AF4566"/>
    <w:rsid w:val="00AF47E0"/>
    <w:rsid w:val="00AF4B25"/>
    <w:rsid w:val="00AF4D89"/>
    <w:rsid w:val="00AF4FEE"/>
    <w:rsid w:val="00AF5200"/>
    <w:rsid w:val="00AF5695"/>
    <w:rsid w:val="00AF58BD"/>
    <w:rsid w:val="00AF5A02"/>
    <w:rsid w:val="00AF5B7A"/>
    <w:rsid w:val="00AF5D48"/>
    <w:rsid w:val="00AF5F2D"/>
    <w:rsid w:val="00AF5FB1"/>
    <w:rsid w:val="00AF614F"/>
    <w:rsid w:val="00AF6415"/>
    <w:rsid w:val="00AF662E"/>
    <w:rsid w:val="00AF685E"/>
    <w:rsid w:val="00AF6F5B"/>
    <w:rsid w:val="00AF7018"/>
    <w:rsid w:val="00AF70E2"/>
    <w:rsid w:val="00AF7142"/>
    <w:rsid w:val="00AF78A5"/>
    <w:rsid w:val="00B00263"/>
    <w:rsid w:val="00B00888"/>
    <w:rsid w:val="00B008B4"/>
    <w:rsid w:val="00B00FCB"/>
    <w:rsid w:val="00B0182C"/>
    <w:rsid w:val="00B0235B"/>
    <w:rsid w:val="00B024A1"/>
    <w:rsid w:val="00B0254E"/>
    <w:rsid w:val="00B026C5"/>
    <w:rsid w:val="00B02807"/>
    <w:rsid w:val="00B028B1"/>
    <w:rsid w:val="00B02B35"/>
    <w:rsid w:val="00B02D45"/>
    <w:rsid w:val="00B0308D"/>
    <w:rsid w:val="00B031F1"/>
    <w:rsid w:val="00B037B6"/>
    <w:rsid w:val="00B03B48"/>
    <w:rsid w:val="00B03F30"/>
    <w:rsid w:val="00B0415C"/>
    <w:rsid w:val="00B04187"/>
    <w:rsid w:val="00B047D8"/>
    <w:rsid w:val="00B04A22"/>
    <w:rsid w:val="00B04AAC"/>
    <w:rsid w:val="00B04AFE"/>
    <w:rsid w:val="00B04B60"/>
    <w:rsid w:val="00B04F82"/>
    <w:rsid w:val="00B05D27"/>
    <w:rsid w:val="00B05E0C"/>
    <w:rsid w:val="00B05FBE"/>
    <w:rsid w:val="00B06028"/>
    <w:rsid w:val="00B061D9"/>
    <w:rsid w:val="00B067C1"/>
    <w:rsid w:val="00B067DC"/>
    <w:rsid w:val="00B06FC4"/>
    <w:rsid w:val="00B109C2"/>
    <w:rsid w:val="00B10EF1"/>
    <w:rsid w:val="00B11155"/>
    <w:rsid w:val="00B1150A"/>
    <w:rsid w:val="00B11841"/>
    <w:rsid w:val="00B11968"/>
    <w:rsid w:val="00B11AFA"/>
    <w:rsid w:val="00B11DE7"/>
    <w:rsid w:val="00B1242E"/>
    <w:rsid w:val="00B12431"/>
    <w:rsid w:val="00B125DD"/>
    <w:rsid w:val="00B125EE"/>
    <w:rsid w:val="00B128E0"/>
    <w:rsid w:val="00B12CE7"/>
    <w:rsid w:val="00B12D9D"/>
    <w:rsid w:val="00B13032"/>
    <w:rsid w:val="00B13051"/>
    <w:rsid w:val="00B13144"/>
    <w:rsid w:val="00B131F1"/>
    <w:rsid w:val="00B13530"/>
    <w:rsid w:val="00B1361F"/>
    <w:rsid w:val="00B13900"/>
    <w:rsid w:val="00B13947"/>
    <w:rsid w:val="00B13D3D"/>
    <w:rsid w:val="00B14046"/>
    <w:rsid w:val="00B141DB"/>
    <w:rsid w:val="00B148C6"/>
    <w:rsid w:val="00B14DF2"/>
    <w:rsid w:val="00B14FBA"/>
    <w:rsid w:val="00B1513F"/>
    <w:rsid w:val="00B153B0"/>
    <w:rsid w:val="00B1573C"/>
    <w:rsid w:val="00B15F4D"/>
    <w:rsid w:val="00B1600D"/>
    <w:rsid w:val="00B16246"/>
    <w:rsid w:val="00B164F5"/>
    <w:rsid w:val="00B167B8"/>
    <w:rsid w:val="00B168B1"/>
    <w:rsid w:val="00B16980"/>
    <w:rsid w:val="00B16E89"/>
    <w:rsid w:val="00B16FF8"/>
    <w:rsid w:val="00B17042"/>
    <w:rsid w:val="00B172F5"/>
    <w:rsid w:val="00B178B7"/>
    <w:rsid w:val="00B17CBD"/>
    <w:rsid w:val="00B17DDE"/>
    <w:rsid w:val="00B2015B"/>
    <w:rsid w:val="00B20287"/>
    <w:rsid w:val="00B20484"/>
    <w:rsid w:val="00B20E92"/>
    <w:rsid w:val="00B20E98"/>
    <w:rsid w:val="00B2136C"/>
    <w:rsid w:val="00B215E5"/>
    <w:rsid w:val="00B21B86"/>
    <w:rsid w:val="00B21C8E"/>
    <w:rsid w:val="00B21CFE"/>
    <w:rsid w:val="00B21E6C"/>
    <w:rsid w:val="00B21FB0"/>
    <w:rsid w:val="00B2236C"/>
    <w:rsid w:val="00B223B6"/>
    <w:rsid w:val="00B22616"/>
    <w:rsid w:val="00B22A19"/>
    <w:rsid w:val="00B22E5E"/>
    <w:rsid w:val="00B23578"/>
    <w:rsid w:val="00B237F1"/>
    <w:rsid w:val="00B23B6D"/>
    <w:rsid w:val="00B23D0F"/>
    <w:rsid w:val="00B24246"/>
    <w:rsid w:val="00B248C8"/>
    <w:rsid w:val="00B24A44"/>
    <w:rsid w:val="00B25023"/>
    <w:rsid w:val="00B25092"/>
    <w:rsid w:val="00B252D8"/>
    <w:rsid w:val="00B25560"/>
    <w:rsid w:val="00B255E6"/>
    <w:rsid w:val="00B257D1"/>
    <w:rsid w:val="00B25B35"/>
    <w:rsid w:val="00B25D83"/>
    <w:rsid w:val="00B25D96"/>
    <w:rsid w:val="00B25E2D"/>
    <w:rsid w:val="00B25E68"/>
    <w:rsid w:val="00B26203"/>
    <w:rsid w:val="00B2683F"/>
    <w:rsid w:val="00B26A98"/>
    <w:rsid w:val="00B26C76"/>
    <w:rsid w:val="00B27030"/>
    <w:rsid w:val="00B27240"/>
    <w:rsid w:val="00B2736A"/>
    <w:rsid w:val="00B2741E"/>
    <w:rsid w:val="00B276F2"/>
    <w:rsid w:val="00B27947"/>
    <w:rsid w:val="00B27E4C"/>
    <w:rsid w:val="00B3000E"/>
    <w:rsid w:val="00B301F6"/>
    <w:rsid w:val="00B3072C"/>
    <w:rsid w:val="00B30951"/>
    <w:rsid w:val="00B30B12"/>
    <w:rsid w:val="00B30CF6"/>
    <w:rsid w:val="00B311CB"/>
    <w:rsid w:val="00B311EC"/>
    <w:rsid w:val="00B311F5"/>
    <w:rsid w:val="00B3158C"/>
    <w:rsid w:val="00B31667"/>
    <w:rsid w:val="00B31699"/>
    <w:rsid w:val="00B317C5"/>
    <w:rsid w:val="00B31894"/>
    <w:rsid w:val="00B31A15"/>
    <w:rsid w:val="00B31AB8"/>
    <w:rsid w:val="00B31C2E"/>
    <w:rsid w:val="00B31E03"/>
    <w:rsid w:val="00B32220"/>
    <w:rsid w:val="00B324D3"/>
    <w:rsid w:val="00B327B9"/>
    <w:rsid w:val="00B3282A"/>
    <w:rsid w:val="00B32A92"/>
    <w:rsid w:val="00B32FAA"/>
    <w:rsid w:val="00B3324A"/>
    <w:rsid w:val="00B332DB"/>
    <w:rsid w:val="00B336B5"/>
    <w:rsid w:val="00B338C5"/>
    <w:rsid w:val="00B33C43"/>
    <w:rsid w:val="00B33F6E"/>
    <w:rsid w:val="00B34359"/>
    <w:rsid w:val="00B34400"/>
    <w:rsid w:val="00B346BF"/>
    <w:rsid w:val="00B3473A"/>
    <w:rsid w:val="00B34766"/>
    <w:rsid w:val="00B35013"/>
    <w:rsid w:val="00B3505E"/>
    <w:rsid w:val="00B35164"/>
    <w:rsid w:val="00B355D8"/>
    <w:rsid w:val="00B358E1"/>
    <w:rsid w:val="00B35E2A"/>
    <w:rsid w:val="00B36832"/>
    <w:rsid w:val="00B36A4D"/>
    <w:rsid w:val="00B36DA0"/>
    <w:rsid w:val="00B36FD9"/>
    <w:rsid w:val="00B37255"/>
    <w:rsid w:val="00B373AE"/>
    <w:rsid w:val="00B375D0"/>
    <w:rsid w:val="00B37A18"/>
    <w:rsid w:val="00B4038D"/>
    <w:rsid w:val="00B40667"/>
    <w:rsid w:val="00B40795"/>
    <w:rsid w:val="00B411A9"/>
    <w:rsid w:val="00B41444"/>
    <w:rsid w:val="00B41A42"/>
    <w:rsid w:val="00B41CE3"/>
    <w:rsid w:val="00B41D51"/>
    <w:rsid w:val="00B42182"/>
    <w:rsid w:val="00B4225F"/>
    <w:rsid w:val="00B4235B"/>
    <w:rsid w:val="00B42793"/>
    <w:rsid w:val="00B42877"/>
    <w:rsid w:val="00B4287F"/>
    <w:rsid w:val="00B42980"/>
    <w:rsid w:val="00B42DED"/>
    <w:rsid w:val="00B43226"/>
    <w:rsid w:val="00B43DEC"/>
    <w:rsid w:val="00B43FB1"/>
    <w:rsid w:val="00B4438A"/>
    <w:rsid w:val="00B4438C"/>
    <w:rsid w:val="00B446E6"/>
    <w:rsid w:val="00B44743"/>
    <w:rsid w:val="00B448E0"/>
    <w:rsid w:val="00B44B19"/>
    <w:rsid w:val="00B45072"/>
    <w:rsid w:val="00B4511F"/>
    <w:rsid w:val="00B45355"/>
    <w:rsid w:val="00B454D7"/>
    <w:rsid w:val="00B45528"/>
    <w:rsid w:val="00B45E70"/>
    <w:rsid w:val="00B46495"/>
    <w:rsid w:val="00B468B3"/>
    <w:rsid w:val="00B46BE6"/>
    <w:rsid w:val="00B46DDD"/>
    <w:rsid w:val="00B4716E"/>
    <w:rsid w:val="00B471CD"/>
    <w:rsid w:val="00B4729C"/>
    <w:rsid w:val="00B47344"/>
    <w:rsid w:val="00B477F3"/>
    <w:rsid w:val="00B4795C"/>
    <w:rsid w:val="00B47B8B"/>
    <w:rsid w:val="00B47CCB"/>
    <w:rsid w:val="00B47DB8"/>
    <w:rsid w:val="00B47FAB"/>
    <w:rsid w:val="00B5035B"/>
    <w:rsid w:val="00B5077D"/>
    <w:rsid w:val="00B50BA6"/>
    <w:rsid w:val="00B50DB3"/>
    <w:rsid w:val="00B515B9"/>
    <w:rsid w:val="00B51741"/>
    <w:rsid w:val="00B51BF3"/>
    <w:rsid w:val="00B52140"/>
    <w:rsid w:val="00B526BC"/>
    <w:rsid w:val="00B528BB"/>
    <w:rsid w:val="00B53432"/>
    <w:rsid w:val="00B53634"/>
    <w:rsid w:val="00B53883"/>
    <w:rsid w:val="00B538C5"/>
    <w:rsid w:val="00B53BC1"/>
    <w:rsid w:val="00B54668"/>
    <w:rsid w:val="00B5483D"/>
    <w:rsid w:val="00B54B15"/>
    <w:rsid w:val="00B54B5C"/>
    <w:rsid w:val="00B54D86"/>
    <w:rsid w:val="00B553CA"/>
    <w:rsid w:val="00B55771"/>
    <w:rsid w:val="00B55945"/>
    <w:rsid w:val="00B559C4"/>
    <w:rsid w:val="00B559CA"/>
    <w:rsid w:val="00B55E2D"/>
    <w:rsid w:val="00B56253"/>
    <w:rsid w:val="00B567BC"/>
    <w:rsid w:val="00B56ACE"/>
    <w:rsid w:val="00B56BF1"/>
    <w:rsid w:val="00B56DDA"/>
    <w:rsid w:val="00B56F58"/>
    <w:rsid w:val="00B5733E"/>
    <w:rsid w:val="00B574BF"/>
    <w:rsid w:val="00B57C7E"/>
    <w:rsid w:val="00B57F55"/>
    <w:rsid w:val="00B57F8D"/>
    <w:rsid w:val="00B603E9"/>
    <w:rsid w:val="00B60487"/>
    <w:rsid w:val="00B60697"/>
    <w:rsid w:val="00B606BD"/>
    <w:rsid w:val="00B60BFC"/>
    <w:rsid w:val="00B60FB4"/>
    <w:rsid w:val="00B617FE"/>
    <w:rsid w:val="00B61D08"/>
    <w:rsid w:val="00B621BB"/>
    <w:rsid w:val="00B62260"/>
    <w:rsid w:val="00B62680"/>
    <w:rsid w:val="00B62E7E"/>
    <w:rsid w:val="00B63337"/>
    <w:rsid w:val="00B6344A"/>
    <w:rsid w:val="00B64017"/>
    <w:rsid w:val="00B64201"/>
    <w:rsid w:val="00B6429D"/>
    <w:rsid w:val="00B643B5"/>
    <w:rsid w:val="00B643F5"/>
    <w:rsid w:val="00B644FB"/>
    <w:rsid w:val="00B645CE"/>
    <w:rsid w:val="00B64774"/>
    <w:rsid w:val="00B6486F"/>
    <w:rsid w:val="00B648D6"/>
    <w:rsid w:val="00B6498B"/>
    <w:rsid w:val="00B64BF5"/>
    <w:rsid w:val="00B64C4E"/>
    <w:rsid w:val="00B64DA3"/>
    <w:rsid w:val="00B656E8"/>
    <w:rsid w:val="00B65868"/>
    <w:rsid w:val="00B6589A"/>
    <w:rsid w:val="00B66127"/>
    <w:rsid w:val="00B663F9"/>
    <w:rsid w:val="00B669BE"/>
    <w:rsid w:val="00B66AD9"/>
    <w:rsid w:val="00B66CE8"/>
    <w:rsid w:val="00B66D8E"/>
    <w:rsid w:val="00B66ECA"/>
    <w:rsid w:val="00B67147"/>
    <w:rsid w:val="00B67C1D"/>
    <w:rsid w:val="00B67DC2"/>
    <w:rsid w:val="00B67F0C"/>
    <w:rsid w:val="00B7012B"/>
    <w:rsid w:val="00B70222"/>
    <w:rsid w:val="00B7043D"/>
    <w:rsid w:val="00B71489"/>
    <w:rsid w:val="00B715D5"/>
    <w:rsid w:val="00B717B4"/>
    <w:rsid w:val="00B718AB"/>
    <w:rsid w:val="00B71DB4"/>
    <w:rsid w:val="00B7203A"/>
    <w:rsid w:val="00B7212A"/>
    <w:rsid w:val="00B7267A"/>
    <w:rsid w:val="00B7282F"/>
    <w:rsid w:val="00B729E1"/>
    <w:rsid w:val="00B72A4F"/>
    <w:rsid w:val="00B72D8F"/>
    <w:rsid w:val="00B730A7"/>
    <w:rsid w:val="00B732FC"/>
    <w:rsid w:val="00B7365A"/>
    <w:rsid w:val="00B736C1"/>
    <w:rsid w:val="00B73B9B"/>
    <w:rsid w:val="00B73E37"/>
    <w:rsid w:val="00B74284"/>
    <w:rsid w:val="00B743A6"/>
    <w:rsid w:val="00B745E6"/>
    <w:rsid w:val="00B74AB6"/>
    <w:rsid w:val="00B74DE9"/>
    <w:rsid w:val="00B7530E"/>
    <w:rsid w:val="00B758D3"/>
    <w:rsid w:val="00B75E91"/>
    <w:rsid w:val="00B76151"/>
    <w:rsid w:val="00B76215"/>
    <w:rsid w:val="00B764E5"/>
    <w:rsid w:val="00B76624"/>
    <w:rsid w:val="00B76DB9"/>
    <w:rsid w:val="00B76DC9"/>
    <w:rsid w:val="00B76F58"/>
    <w:rsid w:val="00B77258"/>
    <w:rsid w:val="00B77382"/>
    <w:rsid w:val="00B77908"/>
    <w:rsid w:val="00B77E7F"/>
    <w:rsid w:val="00B804DD"/>
    <w:rsid w:val="00B80672"/>
    <w:rsid w:val="00B807DC"/>
    <w:rsid w:val="00B807EA"/>
    <w:rsid w:val="00B809E3"/>
    <w:rsid w:val="00B80BA6"/>
    <w:rsid w:val="00B80D24"/>
    <w:rsid w:val="00B80D77"/>
    <w:rsid w:val="00B80F6E"/>
    <w:rsid w:val="00B80FCB"/>
    <w:rsid w:val="00B8132A"/>
    <w:rsid w:val="00B81926"/>
    <w:rsid w:val="00B81B02"/>
    <w:rsid w:val="00B82504"/>
    <w:rsid w:val="00B82613"/>
    <w:rsid w:val="00B82800"/>
    <w:rsid w:val="00B82E91"/>
    <w:rsid w:val="00B82EBD"/>
    <w:rsid w:val="00B8328A"/>
    <w:rsid w:val="00B832B8"/>
    <w:rsid w:val="00B83602"/>
    <w:rsid w:val="00B83683"/>
    <w:rsid w:val="00B83AD7"/>
    <w:rsid w:val="00B83B19"/>
    <w:rsid w:val="00B83EDD"/>
    <w:rsid w:val="00B8422C"/>
    <w:rsid w:val="00B8434E"/>
    <w:rsid w:val="00B84372"/>
    <w:rsid w:val="00B84392"/>
    <w:rsid w:val="00B84437"/>
    <w:rsid w:val="00B84483"/>
    <w:rsid w:val="00B84584"/>
    <w:rsid w:val="00B849C6"/>
    <w:rsid w:val="00B84CD8"/>
    <w:rsid w:val="00B854BD"/>
    <w:rsid w:val="00B85868"/>
    <w:rsid w:val="00B8590F"/>
    <w:rsid w:val="00B85D78"/>
    <w:rsid w:val="00B85EA1"/>
    <w:rsid w:val="00B85EF2"/>
    <w:rsid w:val="00B8634F"/>
    <w:rsid w:val="00B86EE1"/>
    <w:rsid w:val="00B86FBB"/>
    <w:rsid w:val="00B8708B"/>
    <w:rsid w:val="00B870D1"/>
    <w:rsid w:val="00B871FE"/>
    <w:rsid w:val="00B87219"/>
    <w:rsid w:val="00B87519"/>
    <w:rsid w:val="00B87B14"/>
    <w:rsid w:val="00B90B95"/>
    <w:rsid w:val="00B910E8"/>
    <w:rsid w:val="00B91105"/>
    <w:rsid w:val="00B91146"/>
    <w:rsid w:val="00B91972"/>
    <w:rsid w:val="00B925A9"/>
    <w:rsid w:val="00B92668"/>
    <w:rsid w:val="00B927A9"/>
    <w:rsid w:val="00B93008"/>
    <w:rsid w:val="00B9331A"/>
    <w:rsid w:val="00B9350A"/>
    <w:rsid w:val="00B93931"/>
    <w:rsid w:val="00B93C15"/>
    <w:rsid w:val="00B93E12"/>
    <w:rsid w:val="00B9462D"/>
    <w:rsid w:val="00B94862"/>
    <w:rsid w:val="00B94A55"/>
    <w:rsid w:val="00B94BBD"/>
    <w:rsid w:val="00B94E0E"/>
    <w:rsid w:val="00B94F1E"/>
    <w:rsid w:val="00B953D1"/>
    <w:rsid w:val="00B95400"/>
    <w:rsid w:val="00B957FE"/>
    <w:rsid w:val="00B95A52"/>
    <w:rsid w:val="00B95D85"/>
    <w:rsid w:val="00B95EF4"/>
    <w:rsid w:val="00B96083"/>
    <w:rsid w:val="00B965BD"/>
    <w:rsid w:val="00B96B61"/>
    <w:rsid w:val="00B97011"/>
    <w:rsid w:val="00B975F7"/>
    <w:rsid w:val="00B97875"/>
    <w:rsid w:val="00B9794D"/>
    <w:rsid w:val="00B979AF"/>
    <w:rsid w:val="00B97DAA"/>
    <w:rsid w:val="00B97F65"/>
    <w:rsid w:val="00B97F79"/>
    <w:rsid w:val="00B97F7A"/>
    <w:rsid w:val="00BA0210"/>
    <w:rsid w:val="00BA036E"/>
    <w:rsid w:val="00BA03D5"/>
    <w:rsid w:val="00BA0570"/>
    <w:rsid w:val="00BA057F"/>
    <w:rsid w:val="00BA0C25"/>
    <w:rsid w:val="00BA0D31"/>
    <w:rsid w:val="00BA14D5"/>
    <w:rsid w:val="00BA185F"/>
    <w:rsid w:val="00BA19CC"/>
    <w:rsid w:val="00BA1CF9"/>
    <w:rsid w:val="00BA217D"/>
    <w:rsid w:val="00BA24CB"/>
    <w:rsid w:val="00BA29BA"/>
    <w:rsid w:val="00BA2B56"/>
    <w:rsid w:val="00BA2DBC"/>
    <w:rsid w:val="00BA37EE"/>
    <w:rsid w:val="00BA3ADD"/>
    <w:rsid w:val="00BA3D29"/>
    <w:rsid w:val="00BA411F"/>
    <w:rsid w:val="00BA42AC"/>
    <w:rsid w:val="00BA447F"/>
    <w:rsid w:val="00BA4877"/>
    <w:rsid w:val="00BA4B13"/>
    <w:rsid w:val="00BA4B36"/>
    <w:rsid w:val="00BA4C27"/>
    <w:rsid w:val="00BA4DC5"/>
    <w:rsid w:val="00BA4DFD"/>
    <w:rsid w:val="00BA4F15"/>
    <w:rsid w:val="00BA5184"/>
    <w:rsid w:val="00BA52E4"/>
    <w:rsid w:val="00BA5983"/>
    <w:rsid w:val="00BA5A7A"/>
    <w:rsid w:val="00BA5DE4"/>
    <w:rsid w:val="00BA625B"/>
    <w:rsid w:val="00BA69D7"/>
    <w:rsid w:val="00BA6B6F"/>
    <w:rsid w:val="00BA6DA7"/>
    <w:rsid w:val="00BA6F42"/>
    <w:rsid w:val="00BA7050"/>
    <w:rsid w:val="00BA717C"/>
    <w:rsid w:val="00BA7517"/>
    <w:rsid w:val="00BA7CE0"/>
    <w:rsid w:val="00BA7D5C"/>
    <w:rsid w:val="00BB03C3"/>
    <w:rsid w:val="00BB05C8"/>
    <w:rsid w:val="00BB0D59"/>
    <w:rsid w:val="00BB0FC7"/>
    <w:rsid w:val="00BB1459"/>
    <w:rsid w:val="00BB1C28"/>
    <w:rsid w:val="00BB1FA5"/>
    <w:rsid w:val="00BB2239"/>
    <w:rsid w:val="00BB24D3"/>
    <w:rsid w:val="00BB3055"/>
    <w:rsid w:val="00BB33C3"/>
    <w:rsid w:val="00BB38E7"/>
    <w:rsid w:val="00BB3E2B"/>
    <w:rsid w:val="00BB4073"/>
    <w:rsid w:val="00BB4331"/>
    <w:rsid w:val="00BB4A1B"/>
    <w:rsid w:val="00BB4B42"/>
    <w:rsid w:val="00BB4C0F"/>
    <w:rsid w:val="00BB5298"/>
    <w:rsid w:val="00BB537C"/>
    <w:rsid w:val="00BB53E3"/>
    <w:rsid w:val="00BB5BF4"/>
    <w:rsid w:val="00BB5CD0"/>
    <w:rsid w:val="00BB5F2E"/>
    <w:rsid w:val="00BB6651"/>
    <w:rsid w:val="00BB6ACC"/>
    <w:rsid w:val="00BB74ED"/>
    <w:rsid w:val="00BB7500"/>
    <w:rsid w:val="00BB7540"/>
    <w:rsid w:val="00BB7623"/>
    <w:rsid w:val="00BB76BA"/>
    <w:rsid w:val="00BB7B79"/>
    <w:rsid w:val="00BB7B98"/>
    <w:rsid w:val="00BB7BBD"/>
    <w:rsid w:val="00BC0601"/>
    <w:rsid w:val="00BC0731"/>
    <w:rsid w:val="00BC0D16"/>
    <w:rsid w:val="00BC0D3F"/>
    <w:rsid w:val="00BC10A4"/>
    <w:rsid w:val="00BC139E"/>
    <w:rsid w:val="00BC1DCA"/>
    <w:rsid w:val="00BC2050"/>
    <w:rsid w:val="00BC209D"/>
    <w:rsid w:val="00BC2548"/>
    <w:rsid w:val="00BC2CF6"/>
    <w:rsid w:val="00BC2CFB"/>
    <w:rsid w:val="00BC2EC2"/>
    <w:rsid w:val="00BC2F68"/>
    <w:rsid w:val="00BC3170"/>
    <w:rsid w:val="00BC3273"/>
    <w:rsid w:val="00BC3334"/>
    <w:rsid w:val="00BC358C"/>
    <w:rsid w:val="00BC3858"/>
    <w:rsid w:val="00BC38B6"/>
    <w:rsid w:val="00BC396D"/>
    <w:rsid w:val="00BC3DE0"/>
    <w:rsid w:val="00BC4177"/>
    <w:rsid w:val="00BC44D8"/>
    <w:rsid w:val="00BC4571"/>
    <w:rsid w:val="00BC4A2B"/>
    <w:rsid w:val="00BC510F"/>
    <w:rsid w:val="00BC559F"/>
    <w:rsid w:val="00BC5D0D"/>
    <w:rsid w:val="00BC5DA4"/>
    <w:rsid w:val="00BC5E50"/>
    <w:rsid w:val="00BC610B"/>
    <w:rsid w:val="00BC631F"/>
    <w:rsid w:val="00BC6715"/>
    <w:rsid w:val="00BC6A39"/>
    <w:rsid w:val="00BC6C76"/>
    <w:rsid w:val="00BC6D2F"/>
    <w:rsid w:val="00BC71E3"/>
    <w:rsid w:val="00BC7435"/>
    <w:rsid w:val="00BC76E8"/>
    <w:rsid w:val="00BC78C0"/>
    <w:rsid w:val="00BC7966"/>
    <w:rsid w:val="00BC7AB7"/>
    <w:rsid w:val="00BD0084"/>
    <w:rsid w:val="00BD058D"/>
    <w:rsid w:val="00BD0858"/>
    <w:rsid w:val="00BD0B81"/>
    <w:rsid w:val="00BD0EF7"/>
    <w:rsid w:val="00BD121A"/>
    <w:rsid w:val="00BD1281"/>
    <w:rsid w:val="00BD1381"/>
    <w:rsid w:val="00BD1471"/>
    <w:rsid w:val="00BD1502"/>
    <w:rsid w:val="00BD1641"/>
    <w:rsid w:val="00BD1A02"/>
    <w:rsid w:val="00BD1B67"/>
    <w:rsid w:val="00BD1D9D"/>
    <w:rsid w:val="00BD1DC0"/>
    <w:rsid w:val="00BD2239"/>
    <w:rsid w:val="00BD2657"/>
    <w:rsid w:val="00BD2C65"/>
    <w:rsid w:val="00BD328B"/>
    <w:rsid w:val="00BD32C3"/>
    <w:rsid w:val="00BD337C"/>
    <w:rsid w:val="00BD35A8"/>
    <w:rsid w:val="00BD3938"/>
    <w:rsid w:val="00BD3B95"/>
    <w:rsid w:val="00BD3D8C"/>
    <w:rsid w:val="00BD3EC0"/>
    <w:rsid w:val="00BD4261"/>
    <w:rsid w:val="00BD42D3"/>
    <w:rsid w:val="00BD44A4"/>
    <w:rsid w:val="00BD47C6"/>
    <w:rsid w:val="00BD4A29"/>
    <w:rsid w:val="00BD4C7F"/>
    <w:rsid w:val="00BD4CAD"/>
    <w:rsid w:val="00BD4D70"/>
    <w:rsid w:val="00BD4FAC"/>
    <w:rsid w:val="00BD5489"/>
    <w:rsid w:val="00BD5552"/>
    <w:rsid w:val="00BD5751"/>
    <w:rsid w:val="00BD57B4"/>
    <w:rsid w:val="00BD5D70"/>
    <w:rsid w:val="00BD5FD1"/>
    <w:rsid w:val="00BD6045"/>
    <w:rsid w:val="00BD62DB"/>
    <w:rsid w:val="00BD667C"/>
    <w:rsid w:val="00BD6B7F"/>
    <w:rsid w:val="00BD6B8E"/>
    <w:rsid w:val="00BD6EE1"/>
    <w:rsid w:val="00BD75D0"/>
    <w:rsid w:val="00BD7BD0"/>
    <w:rsid w:val="00BE018F"/>
    <w:rsid w:val="00BE02A0"/>
    <w:rsid w:val="00BE02B4"/>
    <w:rsid w:val="00BE046F"/>
    <w:rsid w:val="00BE050E"/>
    <w:rsid w:val="00BE05B6"/>
    <w:rsid w:val="00BE0610"/>
    <w:rsid w:val="00BE07AE"/>
    <w:rsid w:val="00BE0C32"/>
    <w:rsid w:val="00BE1714"/>
    <w:rsid w:val="00BE1F1E"/>
    <w:rsid w:val="00BE200B"/>
    <w:rsid w:val="00BE2A6F"/>
    <w:rsid w:val="00BE2C45"/>
    <w:rsid w:val="00BE2D0D"/>
    <w:rsid w:val="00BE33CD"/>
    <w:rsid w:val="00BE3594"/>
    <w:rsid w:val="00BE3AAA"/>
    <w:rsid w:val="00BE3B4E"/>
    <w:rsid w:val="00BE3E96"/>
    <w:rsid w:val="00BE3F4B"/>
    <w:rsid w:val="00BE3F7A"/>
    <w:rsid w:val="00BE40E3"/>
    <w:rsid w:val="00BE459D"/>
    <w:rsid w:val="00BE45C2"/>
    <w:rsid w:val="00BE489A"/>
    <w:rsid w:val="00BE4E20"/>
    <w:rsid w:val="00BE536A"/>
    <w:rsid w:val="00BE5896"/>
    <w:rsid w:val="00BE58E6"/>
    <w:rsid w:val="00BE5907"/>
    <w:rsid w:val="00BE5A94"/>
    <w:rsid w:val="00BE604A"/>
    <w:rsid w:val="00BE6227"/>
    <w:rsid w:val="00BE6287"/>
    <w:rsid w:val="00BE639E"/>
    <w:rsid w:val="00BE64C5"/>
    <w:rsid w:val="00BE654E"/>
    <w:rsid w:val="00BE6F56"/>
    <w:rsid w:val="00BE6FD5"/>
    <w:rsid w:val="00BE7169"/>
    <w:rsid w:val="00BE728B"/>
    <w:rsid w:val="00BE72E5"/>
    <w:rsid w:val="00BE781A"/>
    <w:rsid w:val="00BE78C1"/>
    <w:rsid w:val="00BE79B1"/>
    <w:rsid w:val="00BE7D01"/>
    <w:rsid w:val="00BE7D02"/>
    <w:rsid w:val="00BE7F4C"/>
    <w:rsid w:val="00BF012F"/>
    <w:rsid w:val="00BF02C9"/>
    <w:rsid w:val="00BF0784"/>
    <w:rsid w:val="00BF10BC"/>
    <w:rsid w:val="00BF162C"/>
    <w:rsid w:val="00BF195C"/>
    <w:rsid w:val="00BF1C73"/>
    <w:rsid w:val="00BF1EFB"/>
    <w:rsid w:val="00BF1F8A"/>
    <w:rsid w:val="00BF26F6"/>
    <w:rsid w:val="00BF28FB"/>
    <w:rsid w:val="00BF2D22"/>
    <w:rsid w:val="00BF2DD1"/>
    <w:rsid w:val="00BF3033"/>
    <w:rsid w:val="00BF36EC"/>
    <w:rsid w:val="00BF372B"/>
    <w:rsid w:val="00BF3BA0"/>
    <w:rsid w:val="00BF3C66"/>
    <w:rsid w:val="00BF3FFF"/>
    <w:rsid w:val="00BF402C"/>
    <w:rsid w:val="00BF45ED"/>
    <w:rsid w:val="00BF4634"/>
    <w:rsid w:val="00BF491D"/>
    <w:rsid w:val="00BF494D"/>
    <w:rsid w:val="00BF4AE0"/>
    <w:rsid w:val="00BF4B5C"/>
    <w:rsid w:val="00BF4FE5"/>
    <w:rsid w:val="00BF51D8"/>
    <w:rsid w:val="00BF5E4B"/>
    <w:rsid w:val="00BF65C7"/>
    <w:rsid w:val="00BF664E"/>
    <w:rsid w:val="00BF69B8"/>
    <w:rsid w:val="00BF69CD"/>
    <w:rsid w:val="00BF6ACA"/>
    <w:rsid w:val="00BF7181"/>
    <w:rsid w:val="00BF7182"/>
    <w:rsid w:val="00BF7504"/>
    <w:rsid w:val="00BF7664"/>
    <w:rsid w:val="00BF7889"/>
    <w:rsid w:val="00C00516"/>
    <w:rsid w:val="00C0072A"/>
    <w:rsid w:val="00C007A3"/>
    <w:rsid w:val="00C00F6B"/>
    <w:rsid w:val="00C0107D"/>
    <w:rsid w:val="00C0134F"/>
    <w:rsid w:val="00C014AC"/>
    <w:rsid w:val="00C015C5"/>
    <w:rsid w:val="00C01601"/>
    <w:rsid w:val="00C01841"/>
    <w:rsid w:val="00C01854"/>
    <w:rsid w:val="00C0196A"/>
    <w:rsid w:val="00C019B9"/>
    <w:rsid w:val="00C01A60"/>
    <w:rsid w:val="00C01B11"/>
    <w:rsid w:val="00C01C14"/>
    <w:rsid w:val="00C021B1"/>
    <w:rsid w:val="00C024FC"/>
    <w:rsid w:val="00C0275C"/>
    <w:rsid w:val="00C0296D"/>
    <w:rsid w:val="00C02AE7"/>
    <w:rsid w:val="00C02C37"/>
    <w:rsid w:val="00C02E74"/>
    <w:rsid w:val="00C02EB9"/>
    <w:rsid w:val="00C03773"/>
    <w:rsid w:val="00C03CAE"/>
    <w:rsid w:val="00C03DA9"/>
    <w:rsid w:val="00C041D2"/>
    <w:rsid w:val="00C045EA"/>
    <w:rsid w:val="00C04EA9"/>
    <w:rsid w:val="00C0504E"/>
    <w:rsid w:val="00C052AB"/>
    <w:rsid w:val="00C054FB"/>
    <w:rsid w:val="00C05DCE"/>
    <w:rsid w:val="00C05E95"/>
    <w:rsid w:val="00C06B1F"/>
    <w:rsid w:val="00C0702E"/>
    <w:rsid w:val="00C071A7"/>
    <w:rsid w:val="00C07395"/>
    <w:rsid w:val="00C07401"/>
    <w:rsid w:val="00C0758E"/>
    <w:rsid w:val="00C0796D"/>
    <w:rsid w:val="00C07E16"/>
    <w:rsid w:val="00C07E61"/>
    <w:rsid w:val="00C100BF"/>
    <w:rsid w:val="00C1023E"/>
    <w:rsid w:val="00C107DF"/>
    <w:rsid w:val="00C10C2D"/>
    <w:rsid w:val="00C10CCE"/>
    <w:rsid w:val="00C11170"/>
    <w:rsid w:val="00C113AB"/>
    <w:rsid w:val="00C11CBB"/>
    <w:rsid w:val="00C121F9"/>
    <w:rsid w:val="00C12352"/>
    <w:rsid w:val="00C1241F"/>
    <w:rsid w:val="00C1274B"/>
    <w:rsid w:val="00C12B49"/>
    <w:rsid w:val="00C12FEA"/>
    <w:rsid w:val="00C1338D"/>
    <w:rsid w:val="00C135A2"/>
    <w:rsid w:val="00C13674"/>
    <w:rsid w:val="00C13D49"/>
    <w:rsid w:val="00C13D66"/>
    <w:rsid w:val="00C14773"/>
    <w:rsid w:val="00C150C6"/>
    <w:rsid w:val="00C15350"/>
    <w:rsid w:val="00C15728"/>
    <w:rsid w:val="00C15A80"/>
    <w:rsid w:val="00C15EDB"/>
    <w:rsid w:val="00C16348"/>
    <w:rsid w:val="00C1667B"/>
    <w:rsid w:val="00C1675B"/>
    <w:rsid w:val="00C16906"/>
    <w:rsid w:val="00C16C4F"/>
    <w:rsid w:val="00C16DE2"/>
    <w:rsid w:val="00C1736B"/>
    <w:rsid w:val="00C176F5"/>
    <w:rsid w:val="00C1770D"/>
    <w:rsid w:val="00C177DE"/>
    <w:rsid w:val="00C17FCF"/>
    <w:rsid w:val="00C201D3"/>
    <w:rsid w:val="00C20531"/>
    <w:rsid w:val="00C20710"/>
    <w:rsid w:val="00C207A7"/>
    <w:rsid w:val="00C20985"/>
    <w:rsid w:val="00C20BEA"/>
    <w:rsid w:val="00C21016"/>
    <w:rsid w:val="00C21035"/>
    <w:rsid w:val="00C210D1"/>
    <w:rsid w:val="00C21368"/>
    <w:rsid w:val="00C21D22"/>
    <w:rsid w:val="00C222C9"/>
    <w:rsid w:val="00C2255D"/>
    <w:rsid w:val="00C22776"/>
    <w:rsid w:val="00C22799"/>
    <w:rsid w:val="00C22B9D"/>
    <w:rsid w:val="00C22F58"/>
    <w:rsid w:val="00C237AB"/>
    <w:rsid w:val="00C2392F"/>
    <w:rsid w:val="00C2393A"/>
    <w:rsid w:val="00C23D87"/>
    <w:rsid w:val="00C24180"/>
    <w:rsid w:val="00C244CF"/>
    <w:rsid w:val="00C2477A"/>
    <w:rsid w:val="00C247A5"/>
    <w:rsid w:val="00C248C4"/>
    <w:rsid w:val="00C24986"/>
    <w:rsid w:val="00C25038"/>
    <w:rsid w:val="00C2567A"/>
    <w:rsid w:val="00C25681"/>
    <w:rsid w:val="00C25874"/>
    <w:rsid w:val="00C2650D"/>
    <w:rsid w:val="00C26CD4"/>
    <w:rsid w:val="00C26D1E"/>
    <w:rsid w:val="00C26E55"/>
    <w:rsid w:val="00C26FF2"/>
    <w:rsid w:val="00C271C5"/>
    <w:rsid w:val="00C278F3"/>
    <w:rsid w:val="00C27954"/>
    <w:rsid w:val="00C27E03"/>
    <w:rsid w:val="00C27EB7"/>
    <w:rsid w:val="00C30444"/>
    <w:rsid w:val="00C30B01"/>
    <w:rsid w:val="00C31395"/>
    <w:rsid w:val="00C3187D"/>
    <w:rsid w:val="00C31A07"/>
    <w:rsid w:val="00C321CD"/>
    <w:rsid w:val="00C321E7"/>
    <w:rsid w:val="00C32588"/>
    <w:rsid w:val="00C3260A"/>
    <w:rsid w:val="00C3263B"/>
    <w:rsid w:val="00C32746"/>
    <w:rsid w:val="00C32C8B"/>
    <w:rsid w:val="00C32CA6"/>
    <w:rsid w:val="00C33635"/>
    <w:rsid w:val="00C3391A"/>
    <w:rsid w:val="00C34085"/>
    <w:rsid w:val="00C3418D"/>
    <w:rsid w:val="00C34314"/>
    <w:rsid w:val="00C3441D"/>
    <w:rsid w:val="00C348F4"/>
    <w:rsid w:val="00C349DC"/>
    <w:rsid w:val="00C35084"/>
    <w:rsid w:val="00C355CD"/>
    <w:rsid w:val="00C355DD"/>
    <w:rsid w:val="00C355E8"/>
    <w:rsid w:val="00C355F1"/>
    <w:rsid w:val="00C35A97"/>
    <w:rsid w:val="00C35C47"/>
    <w:rsid w:val="00C35D3E"/>
    <w:rsid w:val="00C36170"/>
    <w:rsid w:val="00C3661A"/>
    <w:rsid w:val="00C3677C"/>
    <w:rsid w:val="00C36840"/>
    <w:rsid w:val="00C36E1B"/>
    <w:rsid w:val="00C37122"/>
    <w:rsid w:val="00C372ED"/>
    <w:rsid w:val="00C37467"/>
    <w:rsid w:val="00C379C3"/>
    <w:rsid w:val="00C407EA"/>
    <w:rsid w:val="00C40B56"/>
    <w:rsid w:val="00C40B5B"/>
    <w:rsid w:val="00C40BF6"/>
    <w:rsid w:val="00C4167D"/>
    <w:rsid w:val="00C416AF"/>
    <w:rsid w:val="00C41B52"/>
    <w:rsid w:val="00C41ED7"/>
    <w:rsid w:val="00C41F77"/>
    <w:rsid w:val="00C420AB"/>
    <w:rsid w:val="00C421DA"/>
    <w:rsid w:val="00C4242B"/>
    <w:rsid w:val="00C4253A"/>
    <w:rsid w:val="00C4274F"/>
    <w:rsid w:val="00C42A69"/>
    <w:rsid w:val="00C42B2E"/>
    <w:rsid w:val="00C42B74"/>
    <w:rsid w:val="00C42C24"/>
    <w:rsid w:val="00C42E55"/>
    <w:rsid w:val="00C431BF"/>
    <w:rsid w:val="00C432A5"/>
    <w:rsid w:val="00C4360E"/>
    <w:rsid w:val="00C4381D"/>
    <w:rsid w:val="00C438A4"/>
    <w:rsid w:val="00C438A5"/>
    <w:rsid w:val="00C43A9E"/>
    <w:rsid w:val="00C43FF0"/>
    <w:rsid w:val="00C44162"/>
    <w:rsid w:val="00C44317"/>
    <w:rsid w:val="00C4441A"/>
    <w:rsid w:val="00C4448D"/>
    <w:rsid w:val="00C44622"/>
    <w:rsid w:val="00C4475F"/>
    <w:rsid w:val="00C44FC2"/>
    <w:rsid w:val="00C4506D"/>
    <w:rsid w:val="00C45189"/>
    <w:rsid w:val="00C452CD"/>
    <w:rsid w:val="00C4581B"/>
    <w:rsid w:val="00C458C2"/>
    <w:rsid w:val="00C459EB"/>
    <w:rsid w:val="00C45D41"/>
    <w:rsid w:val="00C45F94"/>
    <w:rsid w:val="00C46125"/>
    <w:rsid w:val="00C4651C"/>
    <w:rsid w:val="00C46B07"/>
    <w:rsid w:val="00C46B6D"/>
    <w:rsid w:val="00C46B81"/>
    <w:rsid w:val="00C46BD1"/>
    <w:rsid w:val="00C46D6A"/>
    <w:rsid w:val="00C4732C"/>
    <w:rsid w:val="00C47446"/>
    <w:rsid w:val="00C47466"/>
    <w:rsid w:val="00C4769D"/>
    <w:rsid w:val="00C47762"/>
    <w:rsid w:val="00C4789A"/>
    <w:rsid w:val="00C47A11"/>
    <w:rsid w:val="00C47E0B"/>
    <w:rsid w:val="00C47FCC"/>
    <w:rsid w:val="00C501EF"/>
    <w:rsid w:val="00C50286"/>
    <w:rsid w:val="00C506A0"/>
    <w:rsid w:val="00C507C9"/>
    <w:rsid w:val="00C50A82"/>
    <w:rsid w:val="00C50B6C"/>
    <w:rsid w:val="00C50B71"/>
    <w:rsid w:val="00C50C57"/>
    <w:rsid w:val="00C50CD6"/>
    <w:rsid w:val="00C50CE7"/>
    <w:rsid w:val="00C50DF6"/>
    <w:rsid w:val="00C50E2C"/>
    <w:rsid w:val="00C5117A"/>
    <w:rsid w:val="00C51760"/>
    <w:rsid w:val="00C518F8"/>
    <w:rsid w:val="00C51BC6"/>
    <w:rsid w:val="00C51DF8"/>
    <w:rsid w:val="00C51FD4"/>
    <w:rsid w:val="00C52096"/>
    <w:rsid w:val="00C52410"/>
    <w:rsid w:val="00C525B3"/>
    <w:rsid w:val="00C526F7"/>
    <w:rsid w:val="00C529B0"/>
    <w:rsid w:val="00C52CF6"/>
    <w:rsid w:val="00C52D49"/>
    <w:rsid w:val="00C52F1C"/>
    <w:rsid w:val="00C536B8"/>
    <w:rsid w:val="00C5377D"/>
    <w:rsid w:val="00C5386C"/>
    <w:rsid w:val="00C539EB"/>
    <w:rsid w:val="00C53BDB"/>
    <w:rsid w:val="00C53BE7"/>
    <w:rsid w:val="00C54622"/>
    <w:rsid w:val="00C54CB0"/>
    <w:rsid w:val="00C5531A"/>
    <w:rsid w:val="00C5535A"/>
    <w:rsid w:val="00C55384"/>
    <w:rsid w:val="00C55732"/>
    <w:rsid w:val="00C5590C"/>
    <w:rsid w:val="00C5600F"/>
    <w:rsid w:val="00C5602C"/>
    <w:rsid w:val="00C561C5"/>
    <w:rsid w:val="00C56203"/>
    <w:rsid w:val="00C5648E"/>
    <w:rsid w:val="00C5654E"/>
    <w:rsid w:val="00C56F16"/>
    <w:rsid w:val="00C574E5"/>
    <w:rsid w:val="00C574F9"/>
    <w:rsid w:val="00C57751"/>
    <w:rsid w:val="00C57A45"/>
    <w:rsid w:val="00C57A82"/>
    <w:rsid w:val="00C57CCC"/>
    <w:rsid w:val="00C60059"/>
    <w:rsid w:val="00C60478"/>
    <w:rsid w:val="00C60BEC"/>
    <w:rsid w:val="00C60F23"/>
    <w:rsid w:val="00C61396"/>
    <w:rsid w:val="00C613D1"/>
    <w:rsid w:val="00C6153C"/>
    <w:rsid w:val="00C6168C"/>
    <w:rsid w:val="00C61936"/>
    <w:rsid w:val="00C61957"/>
    <w:rsid w:val="00C61B12"/>
    <w:rsid w:val="00C61DFA"/>
    <w:rsid w:val="00C620A2"/>
    <w:rsid w:val="00C6225A"/>
    <w:rsid w:val="00C6256B"/>
    <w:rsid w:val="00C62631"/>
    <w:rsid w:val="00C62E59"/>
    <w:rsid w:val="00C636B0"/>
    <w:rsid w:val="00C639B8"/>
    <w:rsid w:val="00C63B22"/>
    <w:rsid w:val="00C63E9F"/>
    <w:rsid w:val="00C63F2D"/>
    <w:rsid w:val="00C641E2"/>
    <w:rsid w:val="00C6468E"/>
    <w:rsid w:val="00C646B0"/>
    <w:rsid w:val="00C6480F"/>
    <w:rsid w:val="00C6499E"/>
    <w:rsid w:val="00C649F8"/>
    <w:rsid w:val="00C64B7B"/>
    <w:rsid w:val="00C64CA3"/>
    <w:rsid w:val="00C64DC1"/>
    <w:rsid w:val="00C64FEB"/>
    <w:rsid w:val="00C6565A"/>
    <w:rsid w:val="00C659B1"/>
    <w:rsid w:val="00C65BD3"/>
    <w:rsid w:val="00C65BF9"/>
    <w:rsid w:val="00C65E64"/>
    <w:rsid w:val="00C6629D"/>
    <w:rsid w:val="00C667DD"/>
    <w:rsid w:val="00C668D2"/>
    <w:rsid w:val="00C66D31"/>
    <w:rsid w:val="00C6716C"/>
    <w:rsid w:val="00C678EE"/>
    <w:rsid w:val="00C70307"/>
    <w:rsid w:val="00C70400"/>
    <w:rsid w:val="00C70BA8"/>
    <w:rsid w:val="00C70CCC"/>
    <w:rsid w:val="00C71215"/>
    <w:rsid w:val="00C7199C"/>
    <w:rsid w:val="00C71A9C"/>
    <w:rsid w:val="00C71FE3"/>
    <w:rsid w:val="00C72196"/>
    <w:rsid w:val="00C7233D"/>
    <w:rsid w:val="00C7238D"/>
    <w:rsid w:val="00C72956"/>
    <w:rsid w:val="00C72E10"/>
    <w:rsid w:val="00C73186"/>
    <w:rsid w:val="00C73517"/>
    <w:rsid w:val="00C737F4"/>
    <w:rsid w:val="00C73903"/>
    <w:rsid w:val="00C73A40"/>
    <w:rsid w:val="00C73B6C"/>
    <w:rsid w:val="00C74887"/>
    <w:rsid w:val="00C74CA9"/>
    <w:rsid w:val="00C74CCD"/>
    <w:rsid w:val="00C74E21"/>
    <w:rsid w:val="00C75147"/>
    <w:rsid w:val="00C75223"/>
    <w:rsid w:val="00C7534C"/>
    <w:rsid w:val="00C75389"/>
    <w:rsid w:val="00C753D1"/>
    <w:rsid w:val="00C75467"/>
    <w:rsid w:val="00C75526"/>
    <w:rsid w:val="00C75555"/>
    <w:rsid w:val="00C755B1"/>
    <w:rsid w:val="00C756A1"/>
    <w:rsid w:val="00C75A8E"/>
    <w:rsid w:val="00C75AA6"/>
    <w:rsid w:val="00C75B9E"/>
    <w:rsid w:val="00C75D45"/>
    <w:rsid w:val="00C76405"/>
    <w:rsid w:val="00C7648C"/>
    <w:rsid w:val="00C764C9"/>
    <w:rsid w:val="00C766C4"/>
    <w:rsid w:val="00C76A5B"/>
    <w:rsid w:val="00C76BA8"/>
    <w:rsid w:val="00C76C41"/>
    <w:rsid w:val="00C76CBA"/>
    <w:rsid w:val="00C773E5"/>
    <w:rsid w:val="00C7778B"/>
    <w:rsid w:val="00C777A6"/>
    <w:rsid w:val="00C77812"/>
    <w:rsid w:val="00C77CB0"/>
    <w:rsid w:val="00C801BE"/>
    <w:rsid w:val="00C802AD"/>
    <w:rsid w:val="00C802DF"/>
    <w:rsid w:val="00C802EA"/>
    <w:rsid w:val="00C8035A"/>
    <w:rsid w:val="00C80496"/>
    <w:rsid w:val="00C80568"/>
    <w:rsid w:val="00C8073A"/>
    <w:rsid w:val="00C80928"/>
    <w:rsid w:val="00C81576"/>
    <w:rsid w:val="00C8160F"/>
    <w:rsid w:val="00C818D5"/>
    <w:rsid w:val="00C81BA7"/>
    <w:rsid w:val="00C81C2D"/>
    <w:rsid w:val="00C81D1B"/>
    <w:rsid w:val="00C82656"/>
    <w:rsid w:val="00C82691"/>
    <w:rsid w:val="00C826BB"/>
    <w:rsid w:val="00C82A66"/>
    <w:rsid w:val="00C82AEB"/>
    <w:rsid w:val="00C82D6B"/>
    <w:rsid w:val="00C83964"/>
    <w:rsid w:val="00C83A80"/>
    <w:rsid w:val="00C83AC3"/>
    <w:rsid w:val="00C83C34"/>
    <w:rsid w:val="00C842B6"/>
    <w:rsid w:val="00C8439A"/>
    <w:rsid w:val="00C84CD2"/>
    <w:rsid w:val="00C84D28"/>
    <w:rsid w:val="00C8540D"/>
    <w:rsid w:val="00C86014"/>
    <w:rsid w:val="00C8602A"/>
    <w:rsid w:val="00C8623C"/>
    <w:rsid w:val="00C86255"/>
    <w:rsid w:val="00C86596"/>
    <w:rsid w:val="00C866F4"/>
    <w:rsid w:val="00C869C7"/>
    <w:rsid w:val="00C8712C"/>
    <w:rsid w:val="00C87464"/>
    <w:rsid w:val="00C874D0"/>
    <w:rsid w:val="00C8792D"/>
    <w:rsid w:val="00C87AC4"/>
    <w:rsid w:val="00C87B16"/>
    <w:rsid w:val="00C90D1F"/>
    <w:rsid w:val="00C910C0"/>
    <w:rsid w:val="00C91763"/>
    <w:rsid w:val="00C91D49"/>
    <w:rsid w:val="00C92461"/>
    <w:rsid w:val="00C92474"/>
    <w:rsid w:val="00C9259F"/>
    <w:rsid w:val="00C92603"/>
    <w:rsid w:val="00C92678"/>
    <w:rsid w:val="00C92850"/>
    <w:rsid w:val="00C9294A"/>
    <w:rsid w:val="00C929B5"/>
    <w:rsid w:val="00C92B57"/>
    <w:rsid w:val="00C92EA3"/>
    <w:rsid w:val="00C92F26"/>
    <w:rsid w:val="00C931C7"/>
    <w:rsid w:val="00C931EC"/>
    <w:rsid w:val="00C93589"/>
    <w:rsid w:val="00C938A6"/>
    <w:rsid w:val="00C940C7"/>
    <w:rsid w:val="00C9477F"/>
    <w:rsid w:val="00C9499F"/>
    <w:rsid w:val="00C949CD"/>
    <w:rsid w:val="00C94CE9"/>
    <w:rsid w:val="00C950AF"/>
    <w:rsid w:val="00C953E7"/>
    <w:rsid w:val="00C957DB"/>
    <w:rsid w:val="00C9617B"/>
    <w:rsid w:val="00C96442"/>
    <w:rsid w:val="00C969A0"/>
    <w:rsid w:val="00C96B9D"/>
    <w:rsid w:val="00C96E55"/>
    <w:rsid w:val="00C96E6C"/>
    <w:rsid w:val="00C96F79"/>
    <w:rsid w:val="00C9718B"/>
    <w:rsid w:val="00C97B09"/>
    <w:rsid w:val="00CA02E6"/>
    <w:rsid w:val="00CA03E4"/>
    <w:rsid w:val="00CA048B"/>
    <w:rsid w:val="00CA04BA"/>
    <w:rsid w:val="00CA0AFF"/>
    <w:rsid w:val="00CA0B2B"/>
    <w:rsid w:val="00CA0D5D"/>
    <w:rsid w:val="00CA0EA6"/>
    <w:rsid w:val="00CA10BA"/>
    <w:rsid w:val="00CA115F"/>
    <w:rsid w:val="00CA119D"/>
    <w:rsid w:val="00CA1473"/>
    <w:rsid w:val="00CA174C"/>
    <w:rsid w:val="00CA1CB7"/>
    <w:rsid w:val="00CA1CE6"/>
    <w:rsid w:val="00CA1E61"/>
    <w:rsid w:val="00CA1E9F"/>
    <w:rsid w:val="00CA1F30"/>
    <w:rsid w:val="00CA1FCA"/>
    <w:rsid w:val="00CA2284"/>
    <w:rsid w:val="00CA22E0"/>
    <w:rsid w:val="00CA263C"/>
    <w:rsid w:val="00CA2655"/>
    <w:rsid w:val="00CA2788"/>
    <w:rsid w:val="00CA2C83"/>
    <w:rsid w:val="00CA3038"/>
    <w:rsid w:val="00CA3055"/>
    <w:rsid w:val="00CA31DA"/>
    <w:rsid w:val="00CA357E"/>
    <w:rsid w:val="00CA371D"/>
    <w:rsid w:val="00CA37F1"/>
    <w:rsid w:val="00CA39EE"/>
    <w:rsid w:val="00CA3A30"/>
    <w:rsid w:val="00CA3C36"/>
    <w:rsid w:val="00CA40D1"/>
    <w:rsid w:val="00CA4191"/>
    <w:rsid w:val="00CA428F"/>
    <w:rsid w:val="00CA47B1"/>
    <w:rsid w:val="00CA49CE"/>
    <w:rsid w:val="00CA4A1D"/>
    <w:rsid w:val="00CA4D91"/>
    <w:rsid w:val="00CA5583"/>
    <w:rsid w:val="00CA567D"/>
    <w:rsid w:val="00CA5680"/>
    <w:rsid w:val="00CA5926"/>
    <w:rsid w:val="00CA6227"/>
    <w:rsid w:val="00CA62B1"/>
    <w:rsid w:val="00CA65F0"/>
    <w:rsid w:val="00CA66A8"/>
    <w:rsid w:val="00CA68AC"/>
    <w:rsid w:val="00CA6EBC"/>
    <w:rsid w:val="00CA7198"/>
    <w:rsid w:val="00CA7416"/>
    <w:rsid w:val="00CA7816"/>
    <w:rsid w:val="00CA78E9"/>
    <w:rsid w:val="00CA7E2D"/>
    <w:rsid w:val="00CB02D2"/>
    <w:rsid w:val="00CB0369"/>
    <w:rsid w:val="00CB03DD"/>
    <w:rsid w:val="00CB057D"/>
    <w:rsid w:val="00CB079E"/>
    <w:rsid w:val="00CB09AB"/>
    <w:rsid w:val="00CB09DA"/>
    <w:rsid w:val="00CB0C65"/>
    <w:rsid w:val="00CB0E54"/>
    <w:rsid w:val="00CB0EC6"/>
    <w:rsid w:val="00CB12DE"/>
    <w:rsid w:val="00CB1985"/>
    <w:rsid w:val="00CB1CB8"/>
    <w:rsid w:val="00CB2539"/>
    <w:rsid w:val="00CB26C1"/>
    <w:rsid w:val="00CB2B90"/>
    <w:rsid w:val="00CB2C49"/>
    <w:rsid w:val="00CB2C92"/>
    <w:rsid w:val="00CB2CA3"/>
    <w:rsid w:val="00CB2D7D"/>
    <w:rsid w:val="00CB38BA"/>
    <w:rsid w:val="00CB3BC0"/>
    <w:rsid w:val="00CB410F"/>
    <w:rsid w:val="00CB478D"/>
    <w:rsid w:val="00CB4A02"/>
    <w:rsid w:val="00CB4A7D"/>
    <w:rsid w:val="00CB4B53"/>
    <w:rsid w:val="00CB4BEC"/>
    <w:rsid w:val="00CB4EAA"/>
    <w:rsid w:val="00CB4FB2"/>
    <w:rsid w:val="00CB5563"/>
    <w:rsid w:val="00CB5799"/>
    <w:rsid w:val="00CB5A7D"/>
    <w:rsid w:val="00CB5BE6"/>
    <w:rsid w:val="00CB5C70"/>
    <w:rsid w:val="00CB67CB"/>
    <w:rsid w:val="00CB690B"/>
    <w:rsid w:val="00CB6F2A"/>
    <w:rsid w:val="00CB6F5D"/>
    <w:rsid w:val="00CB70F6"/>
    <w:rsid w:val="00CB73F3"/>
    <w:rsid w:val="00CB74BD"/>
    <w:rsid w:val="00CB7B40"/>
    <w:rsid w:val="00CB7B51"/>
    <w:rsid w:val="00CB7CB8"/>
    <w:rsid w:val="00CB7D4E"/>
    <w:rsid w:val="00CB7F68"/>
    <w:rsid w:val="00CBB98E"/>
    <w:rsid w:val="00CC0382"/>
    <w:rsid w:val="00CC039B"/>
    <w:rsid w:val="00CC0435"/>
    <w:rsid w:val="00CC047F"/>
    <w:rsid w:val="00CC054E"/>
    <w:rsid w:val="00CC06DF"/>
    <w:rsid w:val="00CC06ED"/>
    <w:rsid w:val="00CC0B1D"/>
    <w:rsid w:val="00CC23A3"/>
    <w:rsid w:val="00CC2B37"/>
    <w:rsid w:val="00CC2CE2"/>
    <w:rsid w:val="00CC2DBE"/>
    <w:rsid w:val="00CC2EBB"/>
    <w:rsid w:val="00CC2F30"/>
    <w:rsid w:val="00CC3138"/>
    <w:rsid w:val="00CC326F"/>
    <w:rsid w:val="00CC3293"/>
    <w:rsid w:val="00CC32BE"/>
    <w:rsid w:val="00CC3315"/>
    <w:rsid w:val="00CC3486"/>
    <w:rsid w:val="00CC3570"/>
    <w:rsid w:val="00CC36BF"/>
    <w:rsid w:val="00CC3D74"/>
    <w:rsid w:val="00CC3E3B"/>
    <w:rsid w:val="00CC3F68"/>
    <w:rsid w:val="00CC49DD"/>
    <w:rsid w:val="00CC4EEA"/>
    <w:rsid w:val="00CC51E4"/>
    <w:rsid w:val="00CC5250"/>
    <w:rsid w:val="00CC5546"/>
    <w:rsid w:val="00CC55C0"/>
    <w:rsid w:val="00CC59F7"/>
    <w:rsid w:val="00CC5C5D"/>
    <w:rsid w:val="00CC5D41"/>
    <w:rsid w:val="00CC6045"/>
    <w:rsid w:val="00CC605B"/>
    <w:rsid w:val="00CC609E"/>
    <w:rsid w:val="00CC6167"/>
    <w:rsid w:val="00CC63AA"/>
    <w:rsid w:val="00CC6632"/>
    <w:rsid w:val="00CC6C95"/>
    <w:rsid w:val="00CC7D01"/>
    <w:rsid w:val="00CC7D96"/>
    <w:rsid w:val="00CC7DBA"/>
    <w:rsid w:val="00CC7E00"/>
    <w:rsid w:val="00CC7E93"/>
    <w:rsid w:val="00CD0686"/>
    <w:rsid w:val="00CD15A9"/>
    <w:rsid w:val="00CD15F6"/>
    <w:rsid w:val="00CD16BD"/>
    <w:rsid w:val="00CD1A6C"/>
    <w:rsid w:val="00CD1E9B"/>
    <w:rsid w:val="00CD220C"/>
    <w:rsid w:val="00CD222D"/>
    <w:rsid w:val="00CD22B7"/>
    <w:rsid w:val="00CD24B9"/>
    <w:rsid w:val="00CD2844"/>
    <w:rsid w:val="00CD2CA5"/>
    <w:rsid w:val="00CD2F63"/>
    <w:rsid w:val="00CD2FE6"/>
    <w:rsid w:val="00CD301E"/>
    <w:rsid w:val="00CD302B"/>
    <w:rsid w:val="00CD3079"/>
    <w:rsid w:val="00CD3595"/>
    <w:rsid w:val="00CD3670"/>
    <w:rsid w:val="00CD36BE"/>
    <w:rsid w:val="00CD37EE"/>
    <w:rsid w:val="00CD385A"/>
    <w:rsid w:val="00CD38A8"/>
    <w:rsid w:val="00CD3B98"/>
    <w:rsid w:val="00CD3D8F"/>
    <w:rsid w:val="00CD3EE8"/>
    <w:rsid w:val="00CD4336"/>
    <w:rsid w:val="00CD4492"/>
    <w:rsid w:val="00CD4710"/>
    <w:rsid w:val="00CD4AC3"/>
    <w:rsid w:val="00CD4B26"/>
    <w:rsid w:val="00CD4B71"/>
    <w:rsid w:val="00CD4DEB"/>
    <w:rsid w:val="00CD4ED4"/>
    <w:rsid w:val="00CD4FE8"/>
    <w:rsid w:val="00CD54A2"/>
    <w:rsid w:val="00CD57C8"/>
    <w:rsid w:val="00CD58EF"/>
    <w:rsid w:val="00CD5B9A"/>
    <w:rsid w:val="00CD5BB6"/>
    <w:rsid w:val="00CD5E06"/>
    <w:rsid w:val="00CD5EF3"/>
    <w:rsid w:val="00CD5F1B"/>
    <w:rsid w:val="00CD65D3"/>
    <w:rsid w:val="00CD667B"/>
    <w:rsid w:val="00CD6864"/>
    <w:rsid w:val="00CD6980"/>
    <w:rsid w:val="00CD6FED"/>
    <w:rsid w:val="00CD7308"/>
    <w:rsid w:val="00CD7402"/>
    <w:rsid w:val="00CD7479"/>
    <w:rsid w:val="00CD7819"/>
    <w:rsid w:val="00CD7976"/>
    <w:rsid w:val="00CD7AD9"/>
    <w:rsid w:val="00CD7B7D"/>
    <w:rsid w:val="00CD7D2E"/>
    <w:rsid w:val="00CE021E"/>
    <w:rsid w:val="00CE095E"/>
    <w:rsid w:val="00CE0B26"/>
    <w:rsid w:val="00CE0CDF"/>
    <w:rsid w:val="00CE0E47"/>
    <w:rsid w:val="00CE0F66"/>
    <w:rsid w:val="00CE10EF"/>
    <w:rsid w:val="00CE1312"/>
    <w:rsid w:val="00CE13B2"/>
    <w:rsid w:val="00CE1754"/>
    <w:rsid w:val="00CE1757"/>
    <w:rsid w:val="00CE1D92"/>
    <w:rsid w:val="00CE281B"/>
    <w:rsid w:val="00CE2A5A"/>
    <w:rsid w:val="00CE336F"/>
    <w:rsid w:val="00CE3722"/>
    <w:rsid w:val="00CE3C68"/>
    <w:rsid w:val="00CE3F9D"/>
    <w:rsid w:val="00CE4220"/>
    <w:rsid w:val="00CE4235"/>
    <w:rsid w:val="00CE4482"/>
    <w:rsid w:val="00CE4483"/>
    <w:rsid w:val="00CE4B22"/>
    <w:rsid w:val="00CE4CED"/>
    <w:rsid w:val="00CE4D51"/>
    <w:rsid w:val="00CE50FD"/>
    <w:rsid w:val="00CE55E4"/>
    <w:rsid w:val="00CE5763"/>
    <w:rsid w:val="00CE5B31"/>
    <w:rsid w:val="00CE64C9"/>
    <w:rsid w:val="00CE6696"/>
    <w:rsid w:val="00CE6CFA"/>
    <w:rsid w:val="00CE7015"/>
    <w:rsid w:val="00CE752A"/>
    <w:rsid w:val="00CE779C"/>
    <w:rsid w:val="00CE78E1"/>
    <w:rsid w:val="00CE79D2"/>
    <w:rsid w:val="00CE7B6C"/>
    <w:rsid w:val="00CE7FE5"/>
    <w:rsid w:val="00CF1099"/>
    <w:rsid w:val="00CF12CF"/>
    <w:rsid w:val="00CF13F3"/>
    <w:rsid w:val="00CF14D7"/>
    <w:rsid w:val="00CF1ABC"/>
    <w:rsid w:val="00CF1D0B"/>
    <w:rsid w:val="00CF1E2E"/>
    <w:rsid w:val="00CF2277"/>
    <w:rsid w:val="00CF234A"/>
    <w:rsid w:val="00CF2997"/>
    <w:rsid w:val="00CF2DCD"/>
    <w:rsid w:val="00CF2E25"/>
    <w:rsid w:val="00CF328E"/>
    <w:rsid w:val="00CF3341"/>
    <w:rsid w:val="00CF356C"/>
    <w:rsid w:val="00CF36F6"/>
    <w:rsid w:val="00CF3742"/>
    <w:rsid w:val="00CF38D7"/>
    <w:rsid w:val="00CF3E9A"/>
    <w:rsid w:val="00CF3EB3"/>
    <w:rsid w:val="00CF430B"/>
    <w:rsid w:val="00CF474F"/>
    <w:rsid w:val="00CF51AE"/>
    <w:rsid w:val="00CF536F"/>
    <w:rsid w:val="00CF5440"/>
    <w:rsid w:val="00CF54B9"/>
    <w:rsid w:val="00CF55A5"/>
    <w:rsid w:val="00CF5982"/>
    <w:rsid w:val="00CF5A4A"/>
    <w:rsid w:val="00CF5D28"/>
    <w:rsid w:val="00CF5D72"/>
    <w:rsid w:val="00CF6118"/>
    <w:rsid w:val="00CF613D"/>
    <w:rsid w:val="00CF6253"/>
    <w:rsid w:val="00CF6274"/>
    <w:rsid w:val="00CF628F"/>
    <w:rsid w:val="00CF667F"/>
    <w:rsid w:val="00CF6AEE"/>
    <w:rsid w:val="00CF6BD8"/>
    <w:rsid w:val="00CF6C02"/>
    <w:rsid w:val="00CF6DC7"/>
    <w:rsid w:val="00CF6FC3"/>
    <w:rsid w:val="00CF707F"/>
    <w:rsid w:val="00CF76AB"/>
    <w:rsid w:val="00CF776E"/>
    <w:rsid w:val="00CF7AB5"/>
    <w:rsid w:val="00CF7EF1"/>
    <w:rsid w:val="00CF7F91"/>
    <w:rsid w:val="00D00090"/>
    <w:rsid w:val="00D00381"/>
    <w:rsid w:val="00D0047D"/>
    <w:rsid w:val="00D009E4"/>
    <w:rsid w:val="00D00B73"/>
    <w:rsid w:val="00D00DEE"/>
    <w:rsid w:val="00D013DA"/>
    <w:rsid w:val="00D013E9"/>
    <w:rsid w:val="00D0144F"/>
    <w:rsid w:val="00D014D4"/>
    <w:rsid w:val="00D01722"/>
    <w:rsid w:val="00D01830"/>
    <w:rsid w:val="00D01BA7"/>
    <w:rsid w:val="00D01D7D"/>
    <w:rsid w:val="00D020FC"/>
    <w:rsid w:val="00D02677"/>
    <w:rsid w:val="00D02C40"/>
    <w:rsid w:val="00D02FA9"/>
    <w:rsid w:val="00D030EF"/>
    <w:rsid w:val="00D03120"/>
    <w:rsid w:val="00D03499"/>
    <w:rsid w:val="00D03560"/>
    <w:rsid w:val="00D03718"/>
    <w:rsid w:val="00D039D8"/>
    <w:rsid w:val="00D03A33"/>
    <w:rsid w:val="00D03A8A"/>
    <w:rsid w:val="00D03C60"/>
    <w:rsid w:val="00D042D0"/>
    <w:rsid w:val="00D04576"/>
    <w:rsid w:val="00D04A20"/>
    <w:rsid w:val="00D04F13"/>
    <w:rsid w:val="00D04F4D"/>
    <w:rsid w:val="00D050B0"/>
    <w:rsid w:val="00D052CA"/>
    <w:rsid w:val="00D053EF"/>
    <w:rsid w:val="00D054A7"/>
    <w:rsid w:val="00D05562"/>
    <w:rsid w:val="00D05917"/>
    <w:rsid w:val="00D059D8"/>
    <w:rsid w:val="00D05C7A"/>
    <w:rsid w:val="00D05D96"/>
    <w:rsid w:val="00D05DF8"/>
    <w:rsid w:val="00D05E4F"/>
    <w:rsid w:val="00D05F7D"/>
    <w:rsid w:val="00D0612E"/>
    <w:rsid w:val="00D064E8"/>
    <w:rsid w:val="00D0678C"/>
    <w:rsid w:val="00D06907"/>
    <w:rsid w:val="00D06AE8"/>
    <w:rsid w:val="00D06C86"/>
    <w:rsid w:val="00D072CA"/>
    <w:rsid w:val="00D07467"/>
    <w:rsid w:val="00D07682"/>
    <w:rsid w:val="00D07A76"/>
    <w:rsid w:val="00D07B98"/>
    <w:rsid w:val="00D07F0C"/>
    <w:rsid w:val="00D07FD0"/>
    <w:rsid w:val="00D10659"/>
    <w:rsid w:val="00D12359"/>
    <w:rsid w:val="00D12417"/>
    <w:rsid w:val="00D12600"/>
    <w:rsid w:val="00D12D03"/>
    <w:rsid w:val="00D12EDB"/>
    <w:rsid w:val="00D12F93"/>
    <w:rsid w:val="00D13049"/>
    <w:rsid w:val="00D1307E"/>
    <w:rsid w:val="00D13634"/>
    <w:rsid w:val="00D13ABA"/>
    <w:rsid w:val="00D14251"/>
    <w:rsid w:val="00D1455A"/>
    <w:rsid w:val="00D1462A"/>
    <w:rsid w:val="00D14863"/>
    <w:rsid w:val="00D14976"/>
    <w:rsid w:val="00D14E0D"/>
    <w:rsid w:val="00D14E8C"/>
    <w:rsid w:val="00D14FD8"/>
    <w:rsid w:val="00D154D0"/>
    <w:rsid w:val="00D158EF"/>
    <w:rsid w:val="00D15AC2"/>
    <w:rsid w:val="00D15E42"/>
    <w:rsid w:val="00D16E07"/>
    <w:rsid w:val="00D16F01"/>
    <w:rsid w:val="00D173F5"/>
    <w:rsid w:val="00D17563"/>
    <w:rsid w:val="00D17C5B"/>
    <w:rsid w:val="00D17CCC"/>
    <w:rsid w:val="00D20057"/>
    <w:rsid w:val="00D206E8"/>
    <w:rsid w:val="00D20AEA"/>
    <w:rsid w:val="00D21174"/>
    <w:rsid w:val="00D211AD"/>
    <w:rsid w:val="00D211D7"/>
    <w:rsid w:val="00D215FC"/>
    <w:rsid w:val="00D216A7"/>
    <w:rsid w:val="00D2192B"/>
    <w:rsid w:val="00D21944"/>
    <w:rsid w:val="00D21CCF"/>
    <w:rsid w:val="00D21D38"/>
    <w:rsid w:val="00D21E50"/>
    <w:rsid w:val="00D21E7B"/>
    <w:rsid w:val="00D21F41"/>
    <w:rsid w:val="00D2251A"/>
    <w:rsid w:val="00D2260A"/>
    <w:rsid w:val="00D22B6F"/>
    <w:rsid w:val="00D23041"/>
    <w:rsid w:val="00D232D7"/>
    <w:rsid w:val="00D235A8"/>
    <w:rsid w:val="00D23E40"/>
    <w:rsid w:val="00D2418F"/>
    <w:rsid w:val="00D24294"/>
    <w:rsid w:val="00D242AE"/>
    <w:rsid w:val="00D2476A"/>
    <w:rsid w:val="00D24C4A"/>
    <w:rsid w:val="00D24F56"/>
    <w:rsid w:val="00D24FA9"/>
    <w:rsid w:val="00D250DC"/>
    <w:rsid w:val="00D250F2"/>
    <w:rsid w:val="00D25563"/>
    <w:rsid w:val="00D25943"/>
    <w:rsid w:val="00D25CFE"/>
    <w:rsid w:val="00D25DAA"/>
    <w:rsid w:val="00D25EA1"/>
    <w:rsid w:val="00D25F65"/>
    <w:rsid w:val="00D26036"/>
    <w:rsid w:val="00D26230"/>
    <w:rsid w:val="00D264C7"/>
    <w:rsid w:val="00D26957"/>
    <w:rsid w:val="00D26B53"/>
    <w:rsid w:val="00D26C02"/>
    <w:rsid w:val="00D26D63"/>
    <w:rsid w:val="00D26DC3"/>
    <w:rsid w:val="00D26ED9"/>
    <w:rsid w:val="00D276C0"/>
    <w:rsid w:val="00D27A89"/>
    <w:rsid w:val="00D27EDF"/>
    <w:rsid w:val="00D27F58"/>
    <w:rsid w:val="00D300B0"/>
    <w:rsid w:val="00D301BA"/>
    <w:rsid w:val="00D30216"/>
    <w:rsid w:val="00D30399"/>
    <w:rsid w:val="00D30FA3"/>
    <w:rsid w:val="00D310A6"/>
    <w:rsid w:val="00D319B7"/>
    <w:rsid w:val="00D31BB7"/>
    <w:rsid w:val="00D31C5D"/>
    <w:rsid w:val="00D32059"/>
    <w:rsid w:val="00D3226F"/>
    <w:rsid w:val="00D32284"/>
    <w:rsid w:val="00D324CC"/>
    <w:rsid w:val="00D327F8"/>
    <w:rsid w:val="00D329EA"/>
    <w:rsid w:val="00D3351F"/>
    <w:rsid w:val="00D33A45"/>
    <w:rsid w:val="00D33D4D"/>
    <w:rsid w:val="00D345BF"/>
    <w:rsid w:val="00D345FD"/>
    <w:rsid w:val="00D347A2"/>
    <w:rsid w:val="00D34903"/>
    <w:rsid w:val="00D35511"/>
    <w:rsid w:val="00D3581B"/>
    <w:rsid w:val="00D36010"/>
    <w:rsid w:val="00D3626A"/>
    <w:rsid w:val="00D365A0"/>
    <w:rsid w:val="00D3683C"/>
    <w:rsid w:val="00D36A8F"/>
    <w:rsid w:val="00D36DFF"/>
    <w:rsid w:val="00D37204"/>
    <w:rsid w:val="00D37481"/>
    <w:rsid w:val="00D379FB"/>
    <w:rsid w:val="00D37A1A"/>
    <w:rsid w:val="00D37B76"/>
    <w:rsid w:val="00D37D90"/>
    <w:rsid w:val="00D37DC4"/>
    <w:rsid w:val="00D40835"/>
    <w:rsid w:val="00D4085A"/>
    <w:rsid w:val="00D40A30"/>
    <w:rsid w:val="00D40F5E"/>
    <w:rsid w:val="00D41349"/>
    <w:rsid w:val="00D41A12"/>
    <w:rsid w:val="00D41E53"/>
    <w:rsid w:val="00D42320"/>
    <w:rsid w:val="00D42DE5"/>
    <w:rsid w:val="00D42ED5"/>
    <w:rsid w:val="00D433D2"/>
    <w:rsid w:val="00D43610"/>
    <w:rsid w:val="00D4388E"/>
    <w:rsid w:val="00D43A70"/>
    <w:rsid w:val="00D43ADD"/>
    <w:rsid w:val="00D44018"/>
    <w:rsid w:val="00D440BD"/>
    <w:rsid w:val="00D4451B"/>
    <w:rsid w:val="00D4473D"/>
    <w:rsid w:val="00D44806"/>
    <w:rsid w:val="00D44D4D"/>
    <w:rsid w:val="00D44E00"/>
    <w:rsid w:val="00D45391"/>
    <w:rsid w:val="00D45567"/>
    <w:rsid w:val="00D458B4"/>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1322"/>
    <w:rsid w:val="00D51366"/>
    <w:rsid w:val="00D5140D"/>
    <w:rsid w:val="00D51749"/>
    <w:rsid w:val="00D51B86"/>
    <w:rsid w:val="00D51BC1"/>
    <w:rsid w:val="00D51D3B"/>
    <w:rsid w:val="00D52320"/>
    <w:rsid w:val="00D52405"/>
    <w:rsid w:val="00D52D08"/>
    <w:rsid w:val="00D53232"/>
    <w:rsid w:val="00D537E7"/>
    <w:rsid w:val="00D53B68"/>
    <w:rsid w:val="00D53BD9"/>
    <w:rsid w:val="00D53BE8"/>
    <w:rsid w:val="00D541DB"/>
    <w:rsid w:val="00D54333"/>
    <w:rsid w:val="00D543AD"/>
    <w:rsid w:val="00D544DF"/>
    <w:rsid w:val="00D5490B"/>
    <w:rsid w:val="00D549F3"/>
    <w:rsid w:val="00D54A6F"/>
    <w:rsid w:val="00D54AD5"/>
    <w:rsid w:val="00D54C22"/>
    <w:rsid w:val="00D54F88"/>
    <w:rsid w:val="00D54FB4"/>
    <w:rsid w:val="00D55602"/>
    <w:rsid w:val="00D557E9"/>
    <w:rsid w:val="00D55AE6"/>
    <w:rsid w:val="00D55D3F"/>
    <w:rsid w:val="00D55D88"/>
    <w:rsid w:val="00D55F39"/>
    <w:rsid w:val="00D5617F"/>
    <w:rsid w:val="00D563AB"/>
    <w:rsid w:val="00D564E3"/>
    <w:rsid w:val="00D56AB8"/>
    <w:rsid w:val="00D56FBB"/>
    <w:rsid w:val="00D57021"/>
    <w:rsid w:val="00D571FA"/>
    <w:rsid w:val="00D5790C"/>
    <w:rsid w:val="00D57B6D"/>
    <w:rsid w:val="00D602EF"/>
    <w:rsid w:val="00D60318"/>
    <w:rsid w:val="00D607AA"/>
    <w:rsid w:val="00D60A75"/>
    <w:rsid w:val="00D60ABF"/>
    <w:rsid w:val="00D60B74"/>
    <w:rsid w:val="00D60D03"/>
    <w:rsid w:val="00D60D66"/>
    <w:rsid w:val="00D60EB9"/>
    <w:rsid w:val="00D6196C"/>
    <w:rsid w:val="00D61CBA"/>
    <w:rsid w:val="00D61CDE"/>
    <w:rsid w:val="00D61CF9"/>
    <w:rsid w:val="00D61E61"/>
    <w:rsid w:val="00D620D0"/>
    <w:rsid w:val="00D62439"/>
    <w:rsid w:val="00D62582"/>
    <w:rsid w:val="00D62B83"/>
    <w:rsid w:val="00D62D0A"/>
    <w:rsid w:val="00D63597"/>
    <w:rsid w:val="00D63A22"/>
    <w:rsid w:val="00D63A8E"/>
    <w:rsid w:val="00D63B1A"/>
    <w:rsid w:val="00D63E66"/>
    <w:rsid w:val="00D63F6D"/>
    <w:rsid w:val="00D6443E"/>
    <w:rsid w:val="00D64472"/>
    <w:rsid w:val="00D64918"/>
    <w:rsid w:val="00D64BDA"/>
    <w:rsid w:val="00D64C9C"/>
    <w:rsid w:val="00D64E33"/>
    <w:rsid w:val="00D64E50"/>
    <w:rsid w:val="00D64EDA"/>
    <w:rsid w:val="00D653DA"/>
    <w:rsid w:val="00D653E7"/>
    <w:rsid w:val="00D656AE"/>
    <w:rsid w:val="00D65B35"/>
    <w:rsid w:val="00D663F6"/>
    <w:rsid w:val="00D666D0"/>
    <w:rsid w:val="00D6712F"/>
    <w:rsid w:val="00D677F4"/>
    <w:rsid w:val="00D67CF3"/>
    <w:rsid w:val="00D70185"/>
    <w:rsid w:val="00D70520"/>
    <w:rsid w:val="00D70627"/>
    <w:rsid w:val="00D70B9C"/>
    <w:rsid w:val="00D70FD1"/>
    <w:rsid w:val="00D7181F"/>
    <w:rsid w:val="00D7193F"/>
    <w:rsid w:val="00D71B42"/>
    <w:rsid w:val="00D71D0C"/>
    <w:rsid w:val="00D72111"/>
    <w:rsid w:val="00D7222E"/>
    <w:rsid w:val="00D723CD"/>
    <w:rsid w:val="00D72930"/>
    <w:rsid w:val="00D72B42"/>
    <w:rsid w:val="00D72C1F"/>
    <w:rsid w:val="00D73042"/>
    <w:rsid w:val="00D73066"/>
    <w:rsid w:val="00D7317D"/>
    <w:rsid w:val="00D732DF"/>
    <w:rsid w:val="00D739E3"/>
    <w:rsid w:val="00D73D91"/>
    <w:rsid w:val="00D73F6B"/>
    <w:rsid w:val="00D73F83"/>
    <w:rsid w:val="00D74499"/>
    <w:rsid w:val="00D745B1"/>
    <w:rsid w:val="00D74AC9"/>
    <w:rsid w:val="00D7524E"/>
    <w:rsid w:val="00D753E2"/>
    <w:rsid w:val="00D755AF"/>
    <w:rsid w:val="00D76109"/>
    <w:rsid w:val="00D7619D"/>
    <w:rsid w:val="00D76220"/>
    <w:rsid w:val="00D764D3"/>
    <w:rsid w:val="00D76848"/>
    <w:rsid w:val="00D76F3B"/>
    <w:rsid w:val="00D771F8"/>
    <w:rsid w:val="00D77737"/>
    <w:rsid w:val="00D77B60"/>
    <w:rsid w:val="00D77C9A"/>
    <w:rsid w:val="00D77CE6"/>
    <w:rsid w:val="00D77E00"/>
    <w:rsid w:val="00D77EDD"/>
    <w:rsid w:val="00D77F62"/>
    <w:rsid w:val="00D8013C"/>
    <w:rsid w:val="00D80274"/>
    <w:rsid w:val="00D8028B"/>
    <w:rsid w:val="00D80DBF"/>
    <w:rsid w:val="00D80F82"/>
    <w:rsid w:val="00D810CE"/>
    <w:rsid w:val="00D81302"/>
    <w:rsid w:val="00D813D5"/>
    <w:rsid w:val="00D817AF"/>
    <w:rsid w:val="00D819D5"/>
    <w:rsid w:val="00D8216D"/>
    <w:rsid w:val="00D821C5"/>
    <w:rsid w:val="00D822F2"/>
    <w:rsid w:val="00D8265D"/>
    <w:rsid w:val="00D8290F"/>
    <w:rsid w:val="00D82D0F"/>
    <w:rsid w:val="00D8303F"/>
    <w:rsid w:val="00D8304E"/>
    <w:rsid w:val="00D8375C"/>
    <w:rsid w:val="00D838D5"/>
    <w:rsid w:val="00D838F7"/>
    <w:rsid w:val="00D83E20"/>
    <w:rsid w:val="00D841CD"/>
    <w:rsid w:val="00D843BE"/>
    <w:rsid w:val="00D84860"/>
    <w:rsid w:val="00D84A7D"/>
    <w:rsid w:val="00D84FFF"/>
    <w:rsid w:val="00D853D5"/>
    <w:rsid w:val="00D8553E"/>
    <w:rsid w:val="00D856B8"/>
    <w:rsid w:val="00D85866"/>
    <w:rsid w:val="00D859CB"/>
    <w:rsid w:val="00D85B95"/>
    <w:rsid w:val="00D85FD2"/>
    <w:rsid w:val="00D861F1"/>
    <w:rsid w:val="00D8628D"/>
    <w:rsid w:val="00D86772"/>
    <w:rsid w:val="00D869B9"/>
    <w:rsid w:val="00D86ED8"/>
    <w:rsid w:val="00D86F68"/>
    <w:rsid w:val="00D8718A"/>
    <w:rsid w:val="00D871A8"/>
    <w:rsid w:val="00D872BE"/>
    <w:rsid w:val="00D8733F"/>
    <w:rsid w:val="00D87391"/>
    <w:rsid w:val="00D874DF"/>
    <w:rsid w:val="00D87524"/>
    <w:rsid w:val="00D8790F"/>
    <w:rsid w:val="00D87B29"/>
    <w:rsid w:val="00D87CE5"/>
    <w:rsid w:val="00D87DF6"/>
    <w:rsid w:val="00D9095A"/>
    <w:rsid w:val="00D90FE5"/>
    <w:rsid w:val="00D914C3"/>
    <w:rsid w:val="00D91C63"/>
    <w:rsid w:val="00D91EAE"/>
    <w:rsid w:val="00D91F42"/>
    <w:rsid w:val="00D925F6"/>
    <w:rsid w:val="00D92919"/>
    <w:rsid w:val="00D92DA6"/>
    <w:rsid w:val="00D93205"/>
    <w:rsid w:val="00D93259"/>
    <w:rsid w:val="00D9344A"/>
    <w:rsid w:val="00D935E4"/>
    <w:rsid w:val="00D93716"/>
    <w:rsid w:val="00D93CF1"/>
    <w:rsid w:val="00D93F13"/>
    <w:rsid w:val="00D9415C"/>
    <w:rsid w:val="00D947DD"/>
    <w:rsid w:val="00D94A4E"/>
    <w:rsid w:val="00D94E74"/>
    <w:rsid w:val="00D94F4C"/>
    <w:rsid w:val="00D952C1"/>
    <w:rsid w:val="00D95AC1"/>
    <w:rsid w:val="00D95EDF"/>
    <w:rsid w:val="00D95F34"/>
    <w:rsid w:val="00D9644F"/>
    <w:rsid w:val="00D96519"/>
    <w:rsid w:val="00D966C9"/>
    <w:rsid w:val="00D97508"/>
    <w:rsid w:val="00D975EB"/>
    <w:rsid w:val="00D97EE0"/>
    <w:rsid w:val="00D97FC7"/>
    <w:rsid w:val="00DA027D"/>
    <w:rsid w:val="00DA03D0"/>
    <w:rsid w:val="00DA0683"/>
    <w:rsid w:val="00DA0CBA"/>
    <w:rsid w:val="00DA0E18"/>
    <w:rsid w:val="00DA1017"/>
    <w:rsid w:val="00DA11F8"/>
    <w:rsid w:val="00DA123D"/>
    <w:rsid w:val="00DA1273"/>
    <w:rsid w:val="00DA13ED"/>
    <w:rsid w:val="00DA1615"/>
    <w:rsid w:val="00DA19EF"/>
    <w:rsid w:val="00DA1D9C"/>
    <w:rsid w:val="00DA202A"/>
    <w:rsid w:val="00DA223D"/>
    <w:rsid w:val="00DA2319"/>
    <w:rsid w:val="00DA2642"/>
    <w:rsid w:val="00DA2862"/>
    <w:rsid w:val="00DA2C21"/>
    <w:rsid w:val="00DA2C37"/>
    <w:rsid w:val="00DA30E7"/>
    <w:rsid w:val="00DA3265"/>
    <w:rsid w:val="00DA3695"/>
    <w:rsid w:val="00DA3AB4"/>
    <w:rsid w:val="00DA3F36"/>
    <w:rsid w:val="00DA43F7"/>
    <w:rsid w:val="00DA44F0"/>
    <w:rsid w:val="00DA4700"/>
    <w:rsid w:val="00DA4D0A"/>
    <w:rsid w:val="00DA4F45"/>
    <w:rsid w:val="00DA5323"/>
    <w:rsid w:val="00DA53A7"/>
    <w:rsid w:val="00DA5414"/>
    <w:rsid w:val="00DA5690"/>
    <w:rsid w:val="00DA58AC"/>
    <w:rsid w:val="00DA5BA5"/>
    <w:rsid w:val="00DA62D6"/>
    <w:rsid w:val="00DA6405"/>
    <w:rsid w:val="00DA642B"/>
    <w:rsid w:val="00DA6588"/>
    <w:rsid w:val="00DA69F0"/>
    <w:rsid w:val="00DA6A28"/>
    <w:rsid w:val="00DA6D02"/>
    <w:rsid w:val="00DA6FA3"/>
    <w:rsid w:val="00DA725D"/>
    <w:rsid w:val="00DA737C"/>
    <w:rsid w:val="00DA7602"/>
    <w:rsid w:val="00DA7B1A"/>
    <w:rsid w:val="00DB009D"/>
    <w:rsid w:val="00DB0224"/>
    <w:rsid w:val="00DB036E"/>
    <w:rsid w:val="00DB0640"/>
    <w:rsid w:val="00DB08C6"/>
    <w:rsid w:val="00DB0A98"/>
    <w:rsid w:val="00DB146C"/>
    <w:rsid w:val="00DB16F9"/>
    <w:rsid w:val="00DB1971"/>
    <w:rsid w:val="00DB1A35"/>
    <w:rsid w:val="00DB1FE0"/>
    <w:rsid w:val="00DB25AD"/>
    <w:rsid w:val="00DB2744"/>
    <w:rsid w:val="00DB2F0B"/>
    <w:rsid w:val="00DB3440"/>
    <w:rsid w:val="00DB351A"/>
    <w:rsid w:val="00DB35BD"/>
    <w:rsid w:val="00DB3915"/>
    <w:rsid w:val="00DB3A47"/>
    <w:rsid w:val="00DB3FC7"/>
    <w:rsid w:val="00DB444C"/>
    <w:rsid w:val="00DB449C"/>
    <w:rsid w:val="00DB47E8"/>
    <w:rsid w:val="00DB4838"/>
    <w:rsid w:val="00DB4DF4"/>
    <w:rsid w:val="00DB50ED"/>
    <w:rsid w:val="00DB5380"/>
    <w:rsid w:val="00DB5789"/>
    <w:rsid w:val="00DB581E"/>
    <w:rsid w:val="00DB5ED4"/>
    <w:rsid w:val="00DB64C0"/>
    <w:rsid w:val="00DB6528"/>
    <w:rsid w:val="00DB68D5"/>
    <w:rsid w:val="00DB6F61"/>
    <w:rsid w:val="00DB7A38"/>
    <w:rsid w:val="00DB7C33"/>
    <w:rsid w:val="00DC074C"/>
    <w:rsid w:val="00DC0982"/>
    <w:rsid w:val="00DC0A03"/>
    <w:rsid w:val="00DC0C6E"/>
    <w:rsid w:val="00DC0CBA"/>
    <w:rsid w:val="00DC0EAA"/>
    <w:rsid w:val="00DC0EC3"/>
    <w:rsid w:val="00DC0FE2"/>
    <w:rsid w:val="00DC0FE6"/>
    <w:rsid w:val="00DC18CE"/>
    <w:rsid w:val="00DC1A3B"/>
    <w:rsid w:val="00DC1ADE"/>
    <w:rsid w:val="00DC1DEA"/>
    <w:rsid w:val="00DC2224"/>
    <w:rsid w:val="00DC222C"/>
    <w:rsid w:val="00DC2257"/>
    <w:rsid w:val="00DC22B3"/>
    <w:rsid w:val="00DC248C"/>
    <w:rsid w:val="00DC26F4"/>
    <w:rsid w:val="00DC27DF"/>
    <w:rsid w:val="00DC2851"/>
    <w:rsid w:val="00DC2A83"/>
    <w:rsid w:val="00DC2BDD"/>
    <w:rsid w:val="00DC2F37"/>
    <w:rsid w:val="00DC30B7"/>
    <w:rsid w:val="00DC339A"/>
    <w:rsid w:val="00DC33FB"/>
    <w:rsid w:val="00DC3455"/>
    <w:rsid w:val="00DC38E0"/>
    <w:rsid w:val="00DC3FF8"/>
    <w:rsid w:val="00DC4261"/>
    <w:rsid w:val="00DC47A9"/>
    <w:rsid w:val="00DC488D"/>
    <w:rsid w:val="00DC4B2C"/>
    <w:rsid w:val="00DC4E76"/>
    <w:rsid w:val="00DC4FB4"/>
    <w:rsid w:val="00DC5B15"/>
    <w:rsid w:val="00DC5DA5"/>
    <w:rsid w:val="00DC63B3"/>
    <w:rsid w:val="00DC63D3"/>
    <w:rsid w:val="00DC6A22"/>
    <w:rsid w:val="00DC6BB5"/>
    <w:rsid w:val="00DC6C19"/>
    <w:rsid w:val="00DC70C2"/>
    <w:rsid w:val="00DC71DC"/>
    <w:rsid w:val="00DC7C02"/>
    <w:rsid w:val="00DC7C91"/>
    <w:rsid w:val="00DD007F"/>
    <w:rsid w:val="00DD01E5"/>
    <w:rsid w:val="00DD026B"/>
    <w:rsid w:val="00DD02EC"/>
    <w:rsid w:val="00DD0CD6"/>
    <w:rsid w:val="00DD0EBF"/>
    <w:rsid w:val="00DD1597"/>
    <w:rsid w:val="00DD1DF6"/>
    <w:rsid w:val="00DD208B"/>
    <w:rsid w:val="00DD229E"/>
    <w:rsid w:val="00DD2770"/>
    <w:rsid w:val="00DD2B36"/>
    <w:rsid w:val="00DD2C53"/>
    <w:rsid w:val="00DD2FF4"/>
    <w:rsid w:val="00DD350B"/>
    <w:rsid w:val="00DD3536"/>
    <w:rsid w:val="00DD36D6"/>
    <w:rsid w:val="00DD3717"/>
    <w:rsid w:val="00DD377E"/>
    <w:rsid w:val="00DD38B9"/>
    <w:rsid w:val="00DD3C41"/>
    <w:rsid w:val="00DD3EE3"/>
    <w:rsid w:val="00DD4101"/>
    <w:rsid w:val="00DD47E0"/>
    <w:rsid w:val="00DD4A34"/>
    <w:rsid w:val="00DD55E0"/>
    <w:rsid w:val="00DD572D"/>
    <w:rsid w:val="00DD58AE"/>
    <w:rsid w:val="00DD5A71"/>
    <w:rsid w:val="00DD603D"/>
    <w:rsid w:val="00DD620F"/>
    <w:rsid w:val="00DD62A3"/>
    <w:rsid w:val="00DD7473"/>
    <w:rsid w:val="00DD75DD"/>
    <w:rsid w:val="00DD78CA"/>
    <w:rsid w:val="00DD7BE5"/>
    <w:rsid w:val="00DD7C92"/>
    <w:rsid w:val="00DE0056"/>
    <w:rsid w:val="00DE09FC"/>
    <w:rsid w:val="00DE0C19"/>
    <w:rsid w:val="00DE0D40"/>
    <w:rsid w:val="00DE11F6"/>
    <w:rsid w:val="00DE13E4"/>
    <w:rsid w:val="00DE16C2"/>
    <w:rsid w:val="00DE186A"/>
    <w:rsid w:val="00DE1A7E"/>
    <w:rsid w:val="00DE1ED4"/>
    <w:rsid w:val="00DE1FBC"/>
    <w:rsid w:val="00DE20BB"/>
    <w:rsid w:val="00DE22B5"/>
    <w:rsid w:val="00DE259A"/>
    <w:rsid w:val="00DE3035"/>
    <w:rsid w:val="00DE335D"/>
    <w:rsid w:val="00DE370B"/>
    <w:rsid w:val="00DE396C"/>
    <w:rsid w:val="00DE3A25"/>
    <w:rsid w:val="00DE3C97"/>
    <w:rsid w:val="00DE3CC7"/>
    <w:rsid w:val="00DE3CF4"/>
    <w:rsid w:val="00DE3DBB"/>
    <w:rsid w:val="00DE46AC"/>
    <w:rsid w:val="00DE4B48"/>
    <w:rsid w:val="00DE4DB4"/>
    <w:rsid w:val="00DE512D"/>
    <w:rsid w:val="00DE56DC"/>
    <w:rsid w:val="00DE5B89"/>
    <w:rsid w:val="00DE605C"/>
    <w:rsid w:val="00DE6496"/>
    <w:rsid w:val="00DE6B38"/>
    <w:rsid w:val="00DE6BBD"/>
    <w:rsid w:val="00DE769C"/>
    <w:rsid w:val="00DE775A"/>
    <w:rsid w:val="00DE7B66"/>
    <w:rsid w:val="00DE7C8E"/>
    <w:rsid w:val="00DF0159"/>
    <w:rsid w:val="00DF03AE"/>
    <w:rsid w:val="00DF03EC"/>
    <w:rsid w:val="00DF062B"/>
    <w:rsid w:val="00DF0718"/>
    <w:rsid w:val="00DF0865"/>
    <w:rsid w:val="00DF0899"/>
    <w:rsid w:val="00DF08D2"/>
    <w:rsid w:val="00DF0DFE"/>
    <w:rsid w:val="00DF11BA"/>
    <w:rsid w:val="00DF1913"/>
    <w:rsid w:val="00DF192B"/>
    <w:rsid w:val="00DF1B72"/>
    <w:rsid w:val="00DF1BA7"/>
    <w:rsid w:val="00DF1E1C"/>
    <w:rsid w:val="00DF1E68"/>
    <w:rsid w:val="00DF247E"/>
    <w:rsid w:val="00DF2800"/>
    <w:rsid w:val="00DF2CDB"/>
    <w:rsid w:val="00DF2FBD"/>
    <w:rsid w:val="00DF39EA"/>
    <w:rsid w:val="00DF3C93"/>
    <w:rsid w:val="00DF42E0"/>
    <w:rsid w:val="00DF441A"/>
    <w:rsid w:val="00DF44CC"/>
    <w:rsid w:val="00DF48A8"/>
    <w:rsid w:val="00DF4CE2"/>
    <w:rsid w:val="00DF57A2"/>
    <w:rsid w:val="00DF588F"/>
    <w:rsid w:val="00DF5A00"/>
    <w:rsid w:val="00DF5E4B"/>
    <w:rsid w:val="00DF6285"/>
    <w:rsid w:val="00DF6504"/>
    <w:rsid w:val="00DF66BB"/>
    <w:rsid w:val="00DF6734"/>
    <w:rsid w:val="00DF6CD2"/>
    <w:rsid w:val="00DF6D84"/>
    <w:rsid w:val="00DF7288"/>
    <w:rsid w:val="00DF747F"/>
    <w:rsid w:val="00DF777C"/>
    <w:rsid w:val="00DF7ED2"/>
    <w:rsid w:val="00E00706"/>
    <w:rsid w:val="00E00923"/>
    <w:rsid w:val="00E00AC0"/>
    <w:rsid w:val="00E01223"/>
    <w:rsid w:val="00E0124A"/>
    <w:rsid w:val="00E01B64"/>
    <w:rsid w:val="00E02334"/>
    <w:rsid w:val="00E02374"/>
    <w:rsid w:val="00E0264F"/>
    <w:rsid w:val="00E026F0"/>
    <w:rsid w:val="00E02820"/>
    <w:rsid w:val="00E02989"/>
    <w:rsid w:val="00E02D44"/>
    <w:rsid w:val="00E02FEC"/>
    <w:rsid w:val="00E0315B"/>
    <w:rsid w:val="00E0316C"/>
    <w:rsid w:val="00E03429"/>
    <w:rsid w:val="00E03756"/>
    <w:rsid w:val="00E0381C"/>
    <w:rsid w:val="00E03ABE"/>
    <w:rsid w:val="00E03ACE"/>
    <w:rsid w:val="00E03DF3"/>
    <w:rsid w:val="00E03FAC"/>
    <w:rsid w:val="00E04778"/>
    <w:rsid w:val="00E04E5D"/>
    <w:rsid w:val="00E04F40"/>
    <w:rsid w:val="00E0576C"/>
    <w:rsid w:val="00E059D5"/>
    <w:rsid w:val="00E05AD3"/>
    <w:rsid w:val="00E05AFB"/>
    <w:rsid w:val="00E05CAD"/>
    <w:rsid w:val="00E05EB8"/>
    <w:rsid w:val="00E06145"/>
    <w:rsid w:val="00E0639E"/>
    <w:rsid w:val="00E06865"/>
    <w:rsid w:val="00E06AAC"/>
    <w:rsid w:val="00E06C8A"/>
    <w:rsid w:val="00E06CEC"/>
    <w:rsid w:val="00E073C8"/>
    <w:rsid w:val="00E074BE"/>
    <w:rsid w:val="00E07532"/>
    <w:rsid w:val="00E075A6"/>
    <w:rsid w:val="00E075D1"/>
    <w:rsid w:val="00E1075C"/>
    <w:rsid w:val="00E1092A"/>
    <w:rsid w:val="00E10B10"/>
    <w:rsid w:val="00E10FB0"/>
    <w:rsid w:val="00E115C3"/>
    <w:rsid w:val="00E1170B"/>
    <w:rsid w:val="00E11788"/>
    <w:rsid w:val="00E11AD8"/>
    <w:rsid w:val="00E11BB3"/>
    <w:rsid w:val="00E11FAB"/>
    <w:rsid w:val="00E126CF"/>
    <w:rsid w:val="00E12B23"/>
    <w:rsid w:val="00E132F0"/>
    <w:rsid w:val="00E13A07"/>
    <w:rsid w:val="00E13CA8"/>
    <w:rsid w:val="00E13CB7"/>
    <w:rsid w:val="00E13F92"/>
    <w:rsid w:val="00E14032"/>
    <w:rsid w:val="00E1414E"/>
    <w:rsid w:val="00E142A4"/>
    <w:rsid w:val="00E14551"/>
    <w:rsid w:val="00E14594"/>
    <w:rsid w:val="00E1480E"/>
    <w:rsid w:val="00E1492C"/>
    <w:rsid w:val="00E1509B"/>
    <w:rsid w:val="00E15281"/>
    <w:rsid w:val="00E1564B"/>
    <w:rsid w:val="00E1576F"/>
    <w:rsid w:val="00E15A60"/>
    <w:rsid w:val="00E15CBE"/>
    <w:rsid w:val="00E15D58"/>
    <w:rsid w:val="00E16364"/>
    <w:rsid w:val="00E1650E"/>
    <w:rsid w:val="00E1658F"/>
    <w:rsid w:val="00E1683E"/>
    <w:rsid w:val="00E16C8C"/>
    <w:rsid w:val="00E16CE6"/>
    <w:rsid w:val="00E16D35"/>
    <w:rsid w:val="00E16E33"/>
    <w:rsid w:val="00E177F8"/>
    <w:rsid w:val="00E1782F"/>
    <w:rsid w:val="00E17BC3"/>
    <w:rsid w:val="00E2072C"/>
    <w:rsid w:val="00E20837"/>
    <w:rsid w:val="00E209A0"/>
    <w:rsid w:val="00E209A2"/>
    <w:rsid w:val="00E209FC"/>
    <w:rsid w:val="00E20C1D"/>
    <w:rsid w:val="00E20CB7"/>
    <w:rsid w:val="00E20DE9"/>
    <w:rsid w:val="00E2104E"/>
    <w:rsid w:val="00E212E9"/>
    <w:rsid w:val="00E21325"/>
    <w:rsid w:val="00E213D2"/>
    <w:rsid w:val="00E21526"/>
    <w:rsid w:val="00E21575"/>
    <w:rsid w:val="00E21D7F"/>
    <w:rsid w:val="00E2202E"/>
    <w:rsid w:val="00E22086"/>
    <w:rsid w:val="00E2217C"/>
    <w:rsid w:val="00E22684"/>
    <w:rsid w:val="00E22793"/>
    <w:rsid w:val="00E228CA"/>
    <w:rsid w:val="00E22AF3"/>
    <w:rsid w:val="00E22C46"/>
    <w:rsid w:val="00E22EDC"/>
    <w:rsid w:val="00E23204"/>
    <w:rsid w:val="00E23298"/>
    <w:rsid w:val="00E23AAF"/>
    <w:rsid w:val="00E23D8C"/>
    <w:rsid w:val="00E23ED4"/>
    <w:rsid w:val="00E23FAB"/>
    <w:rsid w:val="00E2413E"/>
    <w:rsid w:val="00E242BE"/>
    <w:rsid w:val="00E24656"/>
    <w:rsid w:val="00E24803"/>
    <w:rsid w:val="00E24871"/>
    <w:rsid w:val="00E2487C"/>
    <w:rsid w:val="00E24FB8"/>
    <w:rsid w:val="00E252FC"/>
    <w:rsid w:val="00E256C3"/>
    <w:rsid w:val="00E257A7"/>
    <w:rsid w:val="00E26057"/>
    <w:rsid w:val="00E26303"/>
    <w:rsid w:val="00E263FA"/>
    <w:rsid w:val="00E265FE"/>
    <w:rsid w:val="00E266C8"/>
    <w:rsid w:val="00E266E5"/>
    <w:rsid w:val="00E269B1"/>
    <w:rsid w:val="00E26DB9"/>
    <w:rsid w:val="00E26F0C"/>
    <w:rsid w:val="00E26F95"/>
    <w:rsid w:val="00E2703B"/>
    <w:rsid w:val="00E271BB"/>
    <w:rsid w:val="00E27913"/>
    <w:rsid w:val="00E27CC7"/>
    <w:rsid w:val="00E303DF"/>
    <w:rsid w:val="00E30565"/>
    <w:rsid w:val="00E30A41"/>
    <w:rsid w:val="00E30CAC"/>
    <w:rsid w:val="00E30DC8"/>
    <w:rsid w:val="00E30E7B"/>
    <w:rsid w:val="00E30EE0"/>
    <w:rsid w:val="00E31603"/>
    <w:rsid w:val="00E318FE"/>
    <w:rsid w:val="00E31AC6"/>
    <w:rsid w:val="00E31C77"/>
    <w:rsid w:val="00E31F13"/>
    <w:rsid w:val="00E32378"/>
    <w:rsid w:val="00E32470"/>
    <w:rsid w:val="00E32BE0"/>
    <w:rsid w:val="00E32E72"/>
    <w:rsid w:val="00E32F7B"/>
    <w:rsid w:val="00E33150"/>
    <w:rsid w:val="00E3348A"/>
    <w:rsid w:val="00E3389F"/>
    <w:rsid w:val="00E343E3"/>
    <w:rsid w:val="00E349EA"/>
    <w:rsid w:val="00E34B44"/>
    <w:rsid w:val="00E34D09"/>
    <w:rsid w:val="00E34D32"/>
    <w:rsid w:val="00E3508A"/>
    <w:rsid w:val="00E359F4"/>
    <w:rsid w:val="00E35AB4"/>
    <w:rsid w:val="00E35C04"/>
    <w:rsid w:val="00E35D3F"/>
    <w:rsid w:val="00E35DDC"/>
    <w:rsid w:val="00E36207"/>
    <w:rsid w:val="00E36807"/>
    <w:rsid w:val="00E36A2C"/>
    <w:rsid w:val="00E36D87"/>
    <w:rsid w:val="00E36DD8"/>
    <w:rsid w:val="00E37208"/>
    <w:rsid w:val="00E373E3"/>
    <w:rsid w:val="00E37585"/>
    <w:rsid w:val="00E3794F"/>
    <w:rsid w:val="00E40057"/>
    <w:rsid w:val="00E40572"/>
    <w:rsid w:val="00E4060A"/>
    <w:rsid w:val="00E40C0E"/>
    <w:rsid w:val="00E40D33"/>
    <w:rsid w:val="00E40D62"/>
    <w:rsid w:val="00E41083"/>
    <w:rsid w:val="00E413A9"/>
    <w:rsid w:val="00E41430"/>
    <w:rsid w:val="00E41440"/>
    <w:rsid w:val="00E414D3"/>
    <w:rsid w:val="00E41C98"/>
    <w:rsid w:val="00E422B2"/>
    <w:rsid w:val="00E42325"/>
    <w:rsid w:val="00E4241A"/>
    <w:rsid w:val="00E42759"/>
    <w:rsid w:val="00E42E62"/>
    <w:rsid w:val="00E42FF8"/>
    <w:rsid w:val="00E4317E"/>
    <w:rsid w:val="00E4327F"/>
    <w:rsid w:val="00E4360C"/>
    <w:rsid w:val="00E43B5F"/>
    <w:rsid w:val="00E43DAF"/>
    <w:rsid w:val="00E43EB7"/>
    <w:rsid w:val="00E43F8E"/>
    <w:rsid w:val="00E443D5"/>
    <w:rsid w:val="00E44720"/>
    <w:rsid w:val="00E44C11"/>
    <w:rsid w:val="00E44CD7"/>
    <w:rsid w:val="00E44D5C"/>
    <w:rsid w:val="00E44D6A"/>
    <w:rsid w:val="00E4517B"/>
    <w:rsid w:val="00E45E5C"/>
    <w:rsid w:val="00E45FB6"/>
    <w:rsid w:val="00E46067"/>
    <w:rsid w:val="00E464DA"/>
    <w:rsid w:val="00E4675F"/>
    <w:rsid w:val="00E469DD"/>
    <w:rsid w:val="00E46A24"/>
    <w:rsid w:val="00E47074"/>
    <w:rsid w:val="00E47226"/>
    <w:rsid w:val="00E477BD"/>
    <w:rsid w:val="00E502FC"/>
    <w:rsid w:val="00E5039C"/>
    <w:rsid w:val="00E505F3"/>
    <w:rsid w:val="00E506A0"/>
    <w:rsid w:val="00E50A13"/>
    <w:rsid w:val="00E510A6"/>
    <w:rsid w:val="00E51205"/>
    <w:rsid w:val="00E512CF"/>
    <w:rsid w:val="00E51477"/>
    <w:rsid w:val="00E51537"/>
    <w:rsid w:val="00E51AFB"/>
    <w:rsid w:val="00E51B8C"/>
    <w:rsid w:val="00E51CE8"/>
    <w:rsid w:val="00E51F53"/>
    <w:rsid w:val="00E52A4C"/>
    <w:rsid w:val="00E52E45"/>
    <w:rsid w:val="00E5377A"/>
    <w:rsid w:val="00E53B86"/>
    <w:rsid w:val="00E541B0"/>
    <w:rsid w:val="00E542BB"/>
    <w:rsid w:val="00E546BB"/>
    <w:rsid w:val="00E549A4"/>
    <w:rsid w:val="00E54AB1"/>
    <w:rsid w:val="00E54D5E"/>
    <w:rsid w:val="00E54ED3"/>
    <w:rsid w:val="00E553AA"/>
    <w:rsid w:val="00E554AD"/>
    <w:rsid w:val="00E554F0"/>
    <w:rsid w:val="00E5554E"/>
    <w:rsid w:val="00E557DB"/>
    <w:rsid w:val="00E55B74"/>
    <w:rsid w:val="00E56278"/>
    <w:rsid w:val="00E56953"/>
    <w:rsid w:val="00E56A41"/>
    <w:rsid w:val="00E56BAD"/>
    <w:rsid w:val="00E57017"/>
    <w:rsid w:val="00E57718"/>
    <w:rsid w:val="00E57B6E"/>
    <w:rsid w:val="00E57FC7"/>
    <w:rsid w:val="00E60188"/>
    <w:rsid w:val="00E603C9"/>
    <w:rsid w:val="00E6072E"/>
    <w:rsid w:val="00E60734"/>
    <w:rsid w:val="00E60AF1"/>
    <w:rsid w:val="00E60C2E"/>
    <w:rsid w:val="00E610C8"/>
    <w:rsid w:val="00E61B70"/>
    <w:rsid w:val="00E61FF0"/>
    <w:rsid w:val="00E62033"/>
    <w:rsid w:val="00E62147"/>
    <w:rsid w:val="00E6231A"/>
    <w:rsid w:val="00E6246A"/>
    <w:rsid w:val="00E625E1"/>
    <w:rsid w:val="00E626CB"/>
    <w:rsid w:val="00E627DF"/>
    <w:rsid w:val="00E62DC4"/>
    <w:rsid w:val="00E62DDA"/>
    <w:rsid w:val="00E63333"/>
    <w:rsid w:val="00E63979"/>
    <w:rsid w:val="00E63A0F"/>
    <w:rsid w:val="00E63E58"/>
    <w:rsid w:val="00E64121"/>
    <w:rsid w:val="00E645DF"/>
    <w:rsid w:val="00E64C43"/>
    <w:rsid w:val="00E64D0F"/>
    <w:rsid w:val="00E64D51"/>
    <w:rsid w:val="00E65395"/>
    <w:rsid w:val="00E656C1"/>
    <w:rsid w:val="00E656E1"/>
    <w:rsid w:val="00E659B6"/>
    <w:rsid w:val="00E66098"/>
    <w:rsid w:val="00E6609D"/>
    <w:rsid w:val="00E6627F"/>
    <w:rsid w:val="00E66874"/>
    <w:rsid w:val="00E6692B"/>
    <w:rsid w:val="00E66C6E"/>
    <w:rsid w:val="00E67218"/>
    <w:rsid w:val="00E6738A"/>
    <w:rsid w:val="00E674C4"/>
    <w:rsid w:val="00E67580"/>
    <w:rsid w:val="00E67C1A"/>
    <w:rsid w:val="00E67D5C"/>
    <w:rsid w:val="00E67D76"/>
    <w:rsid w:val="00E7018D"/>
    <w:rsid w:val="00E710DD"/>
    <w:rsid w:val="00E7134D"/>
    <w:rsid w:val="00E71528"/>
    <w:rsid w:val="00E7171C"/>
    <w:rsid w:val="00E71C09"/>
    <w:rsid w:val="00E71F79"/>
    <w:rsid w:val="00E72210"/>
    <w:rsid w:val="00E7224D"/>
    <w:rsid w:val="00E723A7"/>
    <w:rsid w:val="00E72455"/>
    <w:rsid w:val="00E72768"/>
    <w:rsid w:val="00E72AB4"/>
    <w:rsid w:val="00E72E1E"/>
    <w:rsid w:val="00E73325"/>
    <w:rsid w:val="00E7338E"/>
    <w:rsid w:val="00E73403"/>
    <w:rsid w:val="00E73623"/>
    <w:rsid w:val="00E73852"/>
    <w:rsid w:val="00E73867"/>
    <w:rsid w:val="00E73D10"/>
    <w:rsid w:val="00E73F27"/>
    <w:rsid w:val="00E74212"/>
    <w:rsid w:val="00E74356"/>
    <w:rsid w:val="00E7443B"/>
    <w:rsid w:val="00E746E5"/>
    <w:rsid w:val="00E748A8"/>
    <w:rsid w:val="00E74BFB"/>
    <w:rsid w:val="00E74DCB"/>
    <w:rsid w:val="00E7505A"/>
    <w:rsid w:val="00E75108"/>
    <w:rsid w:val="00E751A5"/>
    <w:rsid w:val="00E759DD"/>
    <w:rsid w:val="00E75DAD"/>
    <w:rsid w:val="00E75E43"/>
    <w:rsid w:val="00E765B0"/>
    <w:rsid w:val="00E76854"/>
    <w:rsid w:val="00E76A1A"/>
    <w:rsid w:val="00E76A94"/>
    <w:rsid w:val="00E76DAC"/>
    <w:rsid w:val="00E76DC7"/>
    <w:rsid w:val="00E770DF"/>
    <w:rsid w:val="00E77142"/>
    <w:rsid w:val="00E7723E"/>
    <w:rsid w:val="00E778BD"/>
    <w:rsid w:val="00E77F6D"/>
    <w:rsid w:val="00E804F2"/>
    <w:rsid w:val="00E80703"/>
    <w:rsid w:val="00E80CF3"/>
    <w:rsid w:val="00E80F33"/>
    <w:rsid w:val="00E81027"/>
    <w:rsid w:val="00E81096"/>
    <w:rsid w:val="00E8118F"/>
    <w:rsid w:val="00E81190"/>
    <w:rsid w:val="00E8152E"/>
    <w:rsid w:val="00E81ACC"/>
    <w:rsid w:val="00E81FD1"/>
    <w:rsid w:val="00E81FFC"/>
    <w:rsid w:val="00E82220"/>
    <w:rsid w:val="00E82A18"/>
    <w:rsid w:val="00E82EDB"/>
    <w:rsid w:val="00E8300F"/>
    <w:rsid w:val="00E831D5"/>
    <w:rsid w:val="00E83214"/>
    <w:rsid w:val="00E835A2"/>
    <w:rsid w:val="00E838C1"/>
    <w:rsid w:val="00E83A4A"/>
    <w:rsid w:val="00E83E7C"/>
    <w:rsid w:val="00E83F4B"/>
    <w:rsid w:val="00E843FB"/>
    <w:rsid w:val="00E84454"/>
    <w:rsid w:val="00E84689"/>
    <w:rsid w:val="00E85307"/>
    <w:rsid w:val="00E857C9"/>
    <w:rsid w:val="00E8584F"/>
    <w:rsid w:val="00E858F1"/>
    <w:rsid w:val="00E85A07"/>
    <w:rsid w:val="00E85FB0"/>
    <w:rsid w:val="00E86222"/>
    <w:rsid w:val="00E8642D"/>
    <w:rsid w:val="00E86723"/>
    <w:rsid w:val="00E8685F"/>
    <w:rsid w:val="00E8688E"/>
    <w:rsid w:val="00E869E0"/>
    <w:rsid w:val="00E86C36"/>
    <w:rsid w:val="00E86E3E"/>
    <w:rsid w:val="00E86E92"/>
    <w:rsid w:val="00E86ED0"/>
    <w:rsid w:val="00E87426"/>
    <w:rsid w:val="00E8771F"/>
    <w:rsid w:val="00E87AB5"/>
    <w:rsid w:val="00E87F9B"/>
    <w:rsid w:val="00E9069B"/>
    <w:rsid w:val="00E90AE8"/>
    <w:rsid w:val="00E90FFE"/>
    <w:rsid w:val="00E912B3"/>
    <w:rsid w:val="00E916F3"/>
    <w:rsid w:val="00E91837"/>
    <w:rsid w:val="00E918AA"/>
    <w:rsid w:val="00E91B8A"/>
    <w:rsid w:val="00E92524"/>
    <w:rsid w:val="00E9267D"/>
    <w:rsid w:val="00E927F4"/>
    <w:rsid w:val="00E92D0E"/>
    <w:rsid w:val="00E92DA1"/>
    <w:rsid w:val="00E92E49"/>
    <w:rsid w:val="00E93184"/>
    <w:rsid w:val="00E93300"/>
    <w:rsid w:val="00E938CE"/>
    <w:rsid w:val="00E93A02"/>
    <w:rsid w:val="00E93A71"/>
    <w:rsid w:val="00E93B6C"/>
    <w:rsid w:val="00E93EB5"/>
    <w:rsid w:val="00E93F22"/>
    <w:rsid w:val="00E94224"/>
    <w:rsid w:val="00E943FF"/>
    <w:rsid w:val="00E944D7"/>
    <w:rsid w:val="00E9465D"/>
    <w:rsid w:val="00E946A6"/>
    <w:rsid w:val="00E9474F"/>
    <w:rsid w:val="00E94823"/>
    <w:rsid w:val="00E94EE2"/>
    <w:rsid w:val="00E95540"/>
    <w:rsid w:val="00E9575B"/>
    <w:rsid w:val="00E95BE1"/>
    <w:rsid w:val="00E95D28"/>
    <w:rsid w:val="00E96219"/>
    <w:rsid w:val="00E96745"/>
    <w:rsid w:val="00E9682A"/>
    <w:rsid w:val="00E9691F"/>
    <w:rsid w:val="00E96AF3"/>
    <w:rsid w:val="00E97004"/>
    <w:rsid w:val="00E9707C"/>
    <w:rsid w:val="00E971F8"/>
    <w:rsid w:val="00E9723D"/>
    <w:rsid w:val="00E973D7"/>
    <w:rsid w:val="00E9754E"/>
    <w:rsid w:val="00E9788A"/>
    <w:rsid w:val="00E97CD7"/>
    <w:rsid w:val="00E97CED"/>
    <w:rsid w:val="00E97E3C"/>
    <w:rsid w:val="00EA03CD"/>
    <w:rsid w:val="00EA03D4"/>
    <w:rsid w:val="00EA073A"/>
    <w:rsid w:val="00EA0860"/>
    <w:rsid w:val="00EA0A91"/>
    <w:rsid w:val="00EA0D8E"/>
    <w:rsid w:val="00EA0FCF"/>
    <w:rsid w:val="00EA14A0"/>
    <w:rsid w:val="00EA15E0"/>
    <w:rsid w:val="00EA17B6"/>
    <w:rsid w:val="00EA1B92"/>
    <w:rsid w:val="00EA1D43"/>
    <w:rsid w:val="00EA1E2C"/>
    <w:rsid w:val="00EA1FC8"/>
    <w:rsid w:val="00EA25CF"/>
    <w:rsid w:val="00EA26BB"/>
    <w:rsid w:val="00EA290D"/>
    <w:rsid w:val="00EA2DBF"/>
    <w:rsid w:val="00EA31A1"/>
    <w:rsid w:val="00EA346E"/>
    <w:rsid w:val="00EA3BE6"/>
    <w:rsid w:val="00EA3CA3"/>
    <w:rsid w:val="00EA3CC6"/>
    <w:rsid w:val="00EA3DD8"/>
    <w:rsid w:val="00EA3F71"/>
    <w:rsid w:val="00EA4327"/>
    <w:rsid w:val="00EA44D3"/>
    <w:rsid w:val="00EA4B85"/>
    <w:rsid w:val="00EA4F5E"/>
    <w:rsid w:val="00EA4F6B"/>
    <w:rsid w:val="00EA50F4"/>
    <w:rsid w:val="00EA53D4"/>
    <w:rsid w:val="00EA573E"/>
    <w:rsid w:val="00EA5B7C"/>
    <w:rsid w:val="00EA5E39"/>
    <w:rsid w:val="00EA5E94"/>
    <w:rsid w:val="00EA601F"/>
    <w:rsid w:val="00EA69D7"/>
    <w:rsid w:val="00EA69DB"/>
    <w:rsid w:val="00EA6E07"/>
    <w:rsid w:val="00EA6ED8"/>
    <w:rsid w:val="00EA6F53"/>
    <w:rsid w:val="00EA709C"/>
    <w:rsid w:val="00EA727C"/>
    <w:rsid w:val="00EA73D1"/>
    <w:rsid w:val="00EA794A"/>
    <w:rsid w:val="00EA7D0F"/>
    <w:rsid w:val="00EA7E02"/>
    <w:rsid w:val="00EA7F9D"/>
    <w:rsid w:val="00EB0572"/>
    <w:rsid w:val="00EB0D98"/>
    <w:rsid w:val="00EB0F38"/>
    <w:rsid w:val="00EB14D8"/>
    <w:rsid w:val="00EB19F9"/>
    <w:rsid w:val="00EB1CFF"/>
    <w:rsid w:val="00EB1E70"/>
    <w:rsid w:val="00EB241D"/>
    <w:rsid w:val="00EB2D87"/>
    <w:rsid w:val="00EB3773"/>
    <w:rsid w:val="00EB3C60"/>
    <w:rsid w:val="00EB3D33"/>
    <w:rsid w:val="00EB3F39"/>
    <w:rsid w:val="00EB4304"/>
    <w:rsid w:val="00EB4523"/>
    <w:rsid w:val="00EB48CA"/>
    <w:rsid w:val="00EB5014"/>
    <w:rsid w:val="00EB5098"/>
    <w:rsid w:val="00EB51FB"/>
    <w:rsid w:val="00EB537C"/>
    <w:rsid w:val="00EB53AC"/>
    <w:rsid w:val="00EB559A"/>
    <w:rsid w:val="00EB584A"/>
    <w:rsid w:val="00EB5DE7"/>
    <w:rsid w:val="00EB5EEA"/>
    <w:rsid w:val="00EB5FB8"/>
    <w:rsid w:val="00EB6399"/>
    <w:rsid w:val="00EB6473"/>
    <w:rsid w:val="00EB66D1"/>
    <w:rsid w:val="00EB67A7"/>
    <w:rsid w:val="00EB6B73"/>
    <w:rsid w:val="00EB6B8D"/>
    <w:rsid w:val="00EB6FAC"/>
    <w:rsid w:val="00EB7013"/>
    <w:rsid w:val="00EB763C"/>
    <w:rsid w:val="00EB7F72"/>
    <w:rsid w:val="00EC0140"/>
    <w:rsid w:val="00EC1221"/>
    <w:rsid w:val="00EC1647"/>
    <w:rsid w:val="00EC1BA5"/>
    <w:rsid w:val="00EC2192"/>
    <w:rsid w:val="00EC2D49"/>
    <w:rsid w:val="00EC2F8E"/>
    <w:rsid w:val="00EC32C3"/>
    <w:rsid w:val="00EC3403"/>
    <w:rsid w:val="00EC36B5"/>
    <w:rsid w:val="00EC3730"/>
    <w:rsid w:val="00EC3854"/>
    <w:rsid w:val="00EC39ED"/>
    <w:rsid w:val="00EC3C03"/>
    <w:rsid w:val="00EC3C70"/>
    <w:rsid w:val="00EC44B0"/>
    <w:rsid w:val="00EC467A"/>
    <w:rsid w:val="00EC56BA"/>
    <w:rsid w:val="00EC57C4"/>
    <w:rsid w:val="00EC586E"/>
    <w:rsid w:val="00EC5AB8"/>
    <w:rsid w:val="00EC5C10"/>
    <w:rsid w:val="00EC5C7D"/>
    <w:rsid w:val="00EC5DFF"/>
    <w:rsid w:val="00EC5E19"/>
    <w:rsid w:val="00EC648F"/>
    <w:rsid w:val="00EC6EEA"/>
    <w:rsid w:val="00EC6FD2"/>
    <w:rsid w:val="00EC70F7"/>
    <w:rsid w:val="00EC71DA"/>
    <w:rsid w:val="00EC771A"/>
    <w:rsid w:val="00EC7892"/>
    <w:rsid w:val="00EC7C04"/>
    <w:rsid w:val="00EC7DB7"/>
    <w:rsid w:val="00ED0049"/>
    <w:rsid w:val="00ED007F"/>
    <w:rsid w:val="00ED0245"/>
    <w:rsid w:val="00ED0335"/>
    <w:rsid w:val="00ED03EC"/>
    <w:rsid w:val="00ED058D"/>
    <w:rsid w:val="00ED0B20"/>
    <w:rsid w:val="00ED0D27"/>
    <w:rsid w:val="00ED0F5F"/>
    <w:rsid w:val="00ED104D"/>
    <w:rsid w:val="00ED1728"/>
    <w:rsid w:val="00ED1B1A"/>
    <w:rsid w:val="00ED1C44"/>
    <w:rsid w:val="00ED1E20"/>
    <w:rsid w:val="00ED2504"/>
    <w:rsid w:val="00ED2A62"/>
    <w:rsid w:val="00ED2B07"/>
    <w:rsid w:val="00ED2BBE"/>
    <w:rsid w:val="00ED2BFF"/>
    <w:rsid w:val="00ED2FDD"/>
    <w:rsid w:val="00ED3431"/>
    <w:rsid w:val="00ED3B6C"/>
    <w:rsid w:val="00ED3D8B"/>
    <w:rsid w:val="00ED4338"/>
    <w:rsid w:val="00ED47D4"/>
    <w:rsid w:val="00ED4E75"/>
    <w:rsid w:val="00ED4F53"/>
    <w:rsid w:val="00ED572D"/>
    <w:rsid w:val="00ED5898"/>
    <w:rsid w:val="00ED5D44"/>
    <w:rsid w:val="00ED5D88"/>
    <w:rsid w:val="00ED5F3C"/>
    <w:rsid w:val="00ED611E"/>
    <w:rsid w:val="00ED6128"/>
    <w:rsid w:val="00ED65E4"/>
    <w:rsid w:val="00ED669A"/>
    <w:rsid w:val="00ED6B0F"/>
    <w:rsid w:val="00ED6B3E"/>
    <w:rsid w:val="00ED6BC2"/>
    <w:rsid w:val="00ED6C65"/>
    <w:rsid w:val="00ED6E13"/>
    <w:rsid w:val="00ED73A9"/>
    <w:rsid w:val="00ED74F3"/>
    <w:rsid w:val="00ED75FA"/>
    <w:rsid w:val="00ED7837"/>
    <w:rsid w:val="00ED79E2"/>
    <w:rsid w:val="00ED7D02"/>
    <w:rsid w:val="00ED7EAC"/>
    <w:rsid w:val="00EE0891"/>
    <w:rsid w:val="00EE19F5"/>
    <w:rsid w:val="00EE1E49"/>
    <w:rsid w:val="00EE1E51"/>
    <w:rsid w:val="00EE24DF"/>
    <w:rsid w:val="00EE2EA7"/>
    <w:rsid w:val="00EE2F99"/>
    <w:rsid w:val="00EE3232"/>
    <w:rsid w:val="00EE33B5"/>
    <w:rsid w:val="00EE361E"/>
    <w:rsid w:val="00EE3679"/>
    <w:rsid w:val="00EE370A"/>
    <w:rsid w:val="00EE3723"/>
    <w:rsid w:val="00EE3801"/>
    <w:rsid w:val="00EE39D6"/>
    <w:rsid w:val="00EE404E"/>
    <w:rsid w:val="00EE413F"/>
    <w:rsid w:val="00EE428A"/>
    <w:rsid w:val="00EE459D"/>
    <w:rsid w:val="00EE4652"/>
    <w:rsid w:val="00EE471A"/>
    <w:rsid w:val="00EE4732"/>
    <w:rsid w:val="00EE4760"/>
    <w:rsid w:val="00EE478B"/>
    <w:rsid w:val="00EE4802"/>
    <w:rsid w:val="00EE4969"/>
    <w:rsid w:val="00EE4B42"/>
    <w:rsid w:val="00EE4C63"/>
    <w:rsid w:val="00EE5010"/>
    <w:rsid w:val="00EE5679"/>
    <w:rsid w:val="00EE5DCE"/>
    <w:rsid w:val="00EE6004"/>
    <w:rsid w:val="00EE60FD"/>
    <w:rsid w:val="00EE640B"/>
    <w:rsid w:val="00EE65EE"/>
    <w:rsid w:val="00EE66BB"/>
    <w:rsid w:val="00EE675E"/>
    <w:rsid w:val="00EE76A9"/>
    <w:rsid w:val="00EE79A3"/>
    <w:rsid w:val="00EE7A25"/>
    <w:rsid w:val="00EE7C27"/>
    <w:rsid w:val="00EE7FA7"/>
    <w:rsid w:val="00EF0061"/>
    <w:rsid w:val="00EF0BCA"/>
    <w:rsid w:val="00EF0C6A"/>
    <w:rsid w:val="00EF0C6C"/>
    <w:rsid w:val="00EF13D7"/>
    <w:rsid w:val="00EF191E"/>
    <w:rsid w:val="00EF1BA7"/>
    <w:rsid w:val="00EF1DDD"/>
    <w:rsid w:val="00EF1F06"/>
    <w:rsid w:val="00EF1FD0"/>
    <w:rsid w:val="00EF208C"/>
    <w:rsid w:val="00EF21C3"/>
    <w:rsid w:val="00EF2341"/>
    <w:rsid w:val="00EF2505"/>
    <w:rsid w:val="00EF27E0"/>
    <w:rsid w:val="00EF283F"/>
    <w:rsid w:val="00EF28FE"/>
    <w:rsid w:val="00EF297D"/>
    <w:rsid w:val="00EF2AC2"/>
    <w:rsid w:val="00EF2C7C"/>
    <w:rsid w:val="00EF3080"/>
    <w:rsid w:val="00EF38B9"/>
    <w:rsid w:val="00EF3A07"/>
    <w:rsid w:val="00EF3BCA"/>
    <w:rsid w:val="00EF4108"/>
    <w:rsid w:val="00EF42D2"/>
    <w:rsid w:val="00EF43A6"/>
    <w:rsid w:val="00EF44AC"/>
    <w:rsid w:val="00EF456C"/>
    <w:rsid w:val="00EF472D"/>
    <w:rsid w:val="00EF49FC"/>
    <w:rsid w:val="00EF4BD6"/>
    <w:rsid w:val="00EF51F9"/>
    <w:rsid w:val="00EF5758"/>
    <w:rsid w:val="00EF58AF"/>
    <w:rsid w:val="00EF5D7A"/>
    <w:rsid w:val="00EF5F39"/>
    <w:rsid w:val="00EF5FE4"/>
    <w:rsid w:val="00EF611B"/>
    <w:rsid w:val="00EF6523"/>
    <w:rsid w:val="00EF69F9"/>
    <w:rsid w:val="00EF6EDC"/>
    <w:rsid w:val="00EF7323"/>
    <w:rsid w:val="00EF74D3"/>
    <w:rsid w:val="00EF7502"/>
    <w:rsid w:val="00EF7548"/>
    <w:rsid w:val="00EF788B"/>
    <w:rsid w:val="00EF7891"/>
    <w:rsid w:val="00EF7D9F"/>
    <w:rsid w:val="00EF7F32"/>
    <w:rsid w:val="00F00061"/>
    <w:rsid w:val="00F0068B"/>
    <w:rsid w:val="00F00AF9"/>
    <w:rsid w:val="00F00B12"/>
    <w:rsid w:val="00F00BFF"/>
    <w:rsid w:val="00F00E2F"/>
    <w:rsid w:val="00F017AE"/>
    <w:rsid w:val="00F01866"/>
    <w:rsid w:val="00F01C15"/>
    <w:rsid w:val="00F022D3"/>
    <w:rsid w:val="00F0264D"/>
    <w:rsid w:val="00F02700"/>
    <w:rsid w:val="00F02BC2"/>
    <w:rsid w:val="00F02CDD"/>
    <w:rsid w:val="00F03047"/>
    <w:rsid w:val="00F03261"/>
    <w:rsid w:val="00F036C9"/>
    <w:rsid w:val="00F037D2"/>
    <w:rsid w:val="00F03883"/>
    <w:rsid w:val="00F03ADE"/>
    <w:rsid w:val="00F03B36"/>
    <w:rsid w:val="00F03DAF"/>
    <w:rsid w:val="00F04563"/>
    <w:rsid w:val="00F04725"/>
    <w:rsid w:val="00F05553"/>
    <w:rsid w:val="00F055E9"/>
    <w:rsid w:val="00F058BE"/>
    <w:rsid w:val="00F05EE0"/>
    <w:rsid w:val="00F05F75"/>
    <w:rsid w:val="00F060F7"/>
    <w:rsid w:val="00F0625E"/>
    <w:rsid w:val="00F0656D"/>
    <w:rsid w:val="00F0670C"/>
    <w:rsid w:val="00F06EB0"/>
    <w:rsid w:val="00F071A8"/>
    <w:rsid w:val="00F072C2"/>
    <w:rsid w:val="00F073BA"/>
    <w:rsid w:val="00F076A6"/>
    <w:rsid w:val="00F07903"/>
    <w:rsid w:val="00F07A84"/>
    <w:rsid w:val="00F07B59"/>
    <w:rsid w:val="00F07EE8"/>
    <w:rsid w:val="00F07F7B"/>
    <w:rsid w:val="00F1070F"/>
    <w:rsid w:val="00F10D0C"/>
    <w:rsid w:val="00F10E9A"/>
    <w:rsid w:val="00F1105B"/>
    <w:rsid w:val="00F111C1"/>
    <w:rsid w:val="00F1120E"/>
    <w:rsid w:val="00F113C1"/>
    <w:rsid w:val="00F1144E"/>
    <w:rsid w:val="00F11887"/>
    <w:rsid w:val="00F11CCC"/>
    <w:rsid w:val="00F11E56"/>
    <w:rsid w:val="00F11EFC"/>
    <w:rsid w:val="00F12054"/>
    <w:rsid w:val="00F120B0"/>
    <w:rsid w:val="00F123BE"/>
    <w:rsid w:val="00F12969"/>
    <w:rsid w:val="00F129F0"/>
    <w:rsid w:val="00F12B17"/>
    <w:rsid w:val="00F12B75"/>
    <w:rsid w:val="00F12B76"/>
    <w:rsid w:val="00F135DE"/>
    <w:rsid w:val="00F13817"/>
    <w:rsid w:val="00F138FC"/>
    <w:rsid w:val="00F1421F"/>
    <w:rsid w:val="00F142D5"/>
    <w:rsid w:val="00F1451C"/>
    <w:rsid w:val="00F14AC5"/>
    <w:rsid w:val="00F14B21"/>
    <w:rsid w:val="00F14BD7"/>
    <w:rsid w:val="00F14D25"/>
    <w:rsid w:val="00F15257"/>
    <w:rsid w:val="00F152C7"/>
    <w:rsid w:val="00F1562C"/>
    <w:rsid w:val="00F1565C"/>
    <w:rsid w:val="00F156DE"/>
    <w:rsid w:val="00F15774"/>
    <w:rsid w:val="00F15BB1"/>
    <w:rsid w:val="00F15BE1"/>
    <w:rsid w:val="00F16226"/>
    <w:rsid w:val="00F162CB"/>
    <w:rsid w:val="00F16A80"/>
    <w:rsid w:val="00F1735C"/>
    <w:rsid w:val="00F174DB"/>
    <w:rsid w:val="00F17D71"/>
    <w:rsid w:val="00F17E89"/>
    <w:rsid w:val="00F20181"/>
    <w:rsid w:val="00F204E4"/>
    <w:rsid w:val="00F20684"/>
    <w:rsid w:val="00F207CE"/>
    <w:rsid w:val="00F20963"/>
    <w:rsid w:val="00F209BD"/>
    <w:rsid w:val="00F21077"/>
    <w:rsid w:val="00F2139B"/>
    <w:rsid w:val="00F214F6"/>
    <w:rsid w:val="00F21AA9"/>
    <w:rsid w:val="00F22B46"/>
    <w:rsid w:val="00F22D7B"/>
    <w:rsid w:val="00F2312A"/>
    <w:rsid w:val="00F23415"/>
    <w:rsid w:val="00F2354F"/>
    <w:rsid w:val="00F23A18"/>
    <w:rsid w:val="00F23DBC"/>
    <w:rsid w:val="00F23E98"/>
    <w:rsid w:val="00F24ACA"/>
    <w:rsid w:val="00F24E08"/>
    <w:rsid w:val="00F25029"/>
    <w:rsid w:val="00F25459"/>
    <w:rsid w:val="00F2616B"/>
    <w:rsid w:val="00F261DB"/>
    <w:rsid w:val="00F262E6"/>
    <w:rsid w:val="00F26324"/>
    <w:rsid w:val="00F26682"/>
    <w:rsid w:val="00F26727"/>
    <w:rsid w:val="00F26B7F"/>
    <w:rsid w:val="00F26BB8"/>
    <w:rsid w:val="00F26EB5"/>
    <w:rsid w:val="00F26FEB"/>
    <w:rsid w:val="00F27121"/>
    <w:rsid w:val="00F27AF8"/>
    <w:rsid w:val="00F30006"/>
    <w:rsid w:val="00F30187"/>
    <w:rsid w:val="00F305F0"/>
    <w:rsid w:val="00F306D6"/>
    <w:rsid w:val="00F306ED"/>
    <w:rsid w:val="00F30875"/>
    <w:rsid w:val="00F30A8C"/>
    <w:rsid w:val="00F31505"/>
    <w:rsid w:val="00F31908"/>
    <w:rsid w:val="00F31A17"/>
    <w:rsid w:val="00F320B0"/>
    <w:rsid w:val="00F32192"/>
    <w:rsid w:val="00F32472"/>
    <w:rsid w:val="00F324E7"/>
    <w:rsid w:val="00F32535"/>
    <w:rsid w:val="00F3261C"/>
    <w:rsid w:val="00F326B2"/>
    <w:rsid w:val="00F32C0B"/>
    <w:rsid w:val="00F32E8D"/>
    <w:rsid w:val="00F3315B"/>
    <w:rsid w:val="00F33D3E"/>
    <w:rsid w:val="00F340B0"/>
    <w:rsid w:val="00F34603"/>
    <w:rsid w:val="00F3493B"/>
    <w:rsid w:val="00F34AC8"/>
    <w:rsid w:val="00F3550B"/>
    <w:rsid w:val="00F357EE"/>
    <w:rsid w:val="00F35E67"/>
    <w:rsid w:val="00F3607D"/>
    <w:rsid w:val="00F360E9"/>
    <w:rsid w:val="00F3638C"/>
    <w:rsid w:val="00F36608"/>
    <w:rsid w:val="00F366C5"/>
    <w:rsid w:val="00F366DD"/>
    <w:rsid w:val="00F366F1"/>
    <w:rsid w:val="00F36DCC"/>
    <w:rsid w:val="00F36F53"/>
    <w:rsid w:val="00F37A15"/>
    <w:rsid w:val="00F37CD9"/>
    <w:rsid w:val="00F402B8"/>
    <w:rsid w:val="00F40331"/>
    <w:rsid w:val="00F41112"/>
    <w:rsid w:val="00F41375"/>
    <w:rsid w:val="00F41DEF"/>
    <w:rsid w:val="00F41F79"/>
    <w:rsid w:val="00F42796"/>
    <w:rsid w:val="00F427E4"/>
    <w:rsid w:val="00F42CCA"/>
    <w:rsid w:val="00F42DAB"/>
    <w:rsid w:val="00F42DFF"/>
    <w:rsid w:val="00F42E26"/>
    <w:rsid w:val="00F42EE1"/>
    <w:rsid w:val="00F42FBD"/>
    <w:rsid w:val="00F438AF"/>
    <w:rsid w:val="00F4397B"/>
    <w:rsid w:val="00F43CE9"/>
    <w:rsid w:val="00F444F9"/>
    <w:rsid w:val="00F446A8"/>
    <w:rsid w:val="00F448C1"/>
    <w:rsid w:val="00F44A3D"/>
    <w:rsid w:val="00F44AB5"/>
    <w:rsid w:val="00F45117"/>
    <w:rsid w:val="00F451F7"/>
    <w:rsid w:val="00F45407"/>
    <w:rsid w:val="00F4551A"/>
    <w:rsid w:val="00F457FA"/>
    <w:rsid w:val="00F464CC"/>
    <w:rsid w:val="00F464D8"/>
    <w:rsid w:val="00F46508"/>
    <w:rsid w:val="00F465FD"/>
    <w:rsid w:val="00F46CB9"/>
    <w:rsid w:val="00F4781C"/>
    <w:rsid w:val="00F47F85"/>
    <w:rsid w:val="00F50316"/>
    <w:rsid w:val="00F507F3"/>
    <w:rsid w:val="00F50C25"/>
    <w:rsid w:val="00F50D4A"/>
    <w:rsid w:val="00F50D97"/>
    <w:rsid w:val="00F50F78"/>
    <w:rsid w:val="00F51E36"/>
    <w:rsid w:val="00F5225B"/>
    <w:rsid w:val="00F5275C"/>
    <w:rsid w:val="00F527D6"/>
    <w:rsid w:val="00F52975"/>
    <w:rsid w:val="00F52E14"/>
    <w:rsid w:val="00F532E8"/>
    <w:rsid w:val="00F532E9"/>
    <w:rsid w:val="00F533EE"/>
    <w:rsid w:val="00F5351E"/>
    <w:rsid w:val="00F53FA1"/>
    <w:rsid w:val="00F53FFA"/>
    <w:rsid w:val="00F541DD"/>
    <w:rsid w:val="00F54424"/>
    <w:rsid w:val="00F5442B"/>
    <w:rsid w:val="00F54E01"/>
    <w:rsid w:val="00F54FF8"/>
    <w:rsid w:val="00F55037"/>
    <w:rsid w:val="00F5507F"/>
    <w:rsid w:val="00F5528E"/>
    <w:rsid w:val="00F55466"/>
    <w:rsid w:val="00F5593A"/>
    <w:rsid w:val="00F55BD7"/>
    <w:rsid w:val="00F55CF6"/>
    <w:rsid w:val="00F5645D"/>
    <w:rsid w:val="00F56ABF"/>
    <w:rsid w:val="00F56EA0"/>
    <w:rsid w:val="00F57060"/>
    <w:rsid w:val="00F570E9"/>
    <w:rsid w:val="00F571DE"/>
    <w:rsid w:val="00F5772C"/>
    <w:rsid w:val="00F57A93"/>
    <w:rsid w:val="00F57C96"/>
    <w:rsid w:val="00F57D1E"/>
    <w:rsid w:val="00F57DF7"/>
    <w:rsid w:val="00F60246"/>
    <w:rsid w:val="00F6050C"/>
    <w:rsid w:val="00F60950"/>
    <w:rsid w:val="00F60A52"/>
    <w:rsid w:val="00F60C4A"/>
    <w:rsid w:val="00F61066"/>
    <w:rsid w:val="00F61199"/>
    <w:rsid w:val="00F61787"/>
    <w:rsid w:val="00F61E24"/>
    <w:rsid w:val="00F6202E"/>
    <w:rsid w:val="00F625CD"/>
    <w:rsid w:val="00F6264A"/>
    <w:rsid w:val="00F62738"/>
    <w:rsid w:val="00F6291B"/>
    <w:rsid w:val="00F62C49"/>
    <w:rsid w:val="00F63018"/>
    <w:rsid w:val="00F63556"/>
    <w:rsid w:val="00F637AB"/>
    <w:rsid w:val="00F63DBC"/>
    <w:rsid w:val="00F63E82"/>
    <w:rsid w:val="00F63F92"/>
    <w:rsid w:val="00F6478F"/>
    <w:rsid w:val="00F6481A"/>
    <w:rsid w:val="00F648F1"/>
    <w:rsid w:val="00F6495F"/>
    <w:rsid w:val="00F64C90"/>
    <w:rsid w:val="00F651D3"/>
    <w:rsid w:val="00F6535A"/>
    <w:rsid w:val="00F6556C"/>
    <w:rsid w:val="00F657B2"/>
    <w:rsid w:val="00F65B8B"/>
    <w:rsid w:val="00F65D7C"/>
    <w:rsid w:val="00F6620C"/>
    <w:rsid w:val="00F664E1"/>
    <w:rsid w:val="00F665FA"/>
    <w:rsid w:val="00F66713"/>
    <w:rsid w:val="00F66968"/>
    <w:rsid w:val="00F66A34"/>
    <w:rsid w:val="00F66C01"/>
    <w:rsid w:val="00F66E13"/>
    <w:rsid w:val="00F66F74"/>
    <w:rsid w:val="00F6710E"/>
    <w:rsid w:val="00F6712A"/>
    <w:rsid w:val="00F67C2C"/>
    <w:rsid w:val="00F67C86"/>
    <w:rsid w:val="00F67D9E"/>
    <w:rsid w:val="00F70367"/>
    <w:rsid w:val="00F7060F"/>
    <w:rsid w:val="00F70922"/>
    <w:rsid w:val="00F70954"/>
    <w:rsid w:val="00F70AAD"/>
    <w:rsid w:val="00F70ACA"/>
    <w:rsid w:val="00F71164"/>
    <w:rsid w:val="00F714ED"/>
    <w:rsid w:val="00F71920"/>
    <w:rsid w:val="00F719CA"/>
    <w:rsid w:val="00F71BD1"/>
    <w:rsid w:val="00F71CA8"/>
    <w:rsid w:val="00F7206E"/>
    <w:rsid w:val="00F72683"/>
    <w:rsid w:val="00F728DD"/>
    <w:rsid w:val="00F73352"/>
    <w:rsid w:val="00F7343F"/>
    <w:rsid w:val="00F734C4"/>
    <w:rsid w:val="00F735E8"/>
    <w:rsid w:val="00F73AD4"/>
    <w:rsid w:val="00F73E36"/>
    <w:rsid w:val="00F73F6F"/>
    <w:rsid w:val="00F7418C"/>
    <w:rsid w:val="00F744C7"/>
    <w:rsid w:val="00F74B87"/>
    <w:rsid w:val="00F74CD8"/>
    <w:rsid w:val="00F74EB5"/>
    <w:rsid w:val="00F7597F"/>
    <w:rsid w:val="00F75A76"/>
    <w:rsid w:val="00F76012"/>
    <w:rsid w:val="00F761E0"/>
    <w:rsid w:val="00F766B3"/>
    <w:rsid w:val="00F76C9A"/>
    <w:rsid w:val="00F77233"/>
    <w:rsid w:val="00F773DC"/>
    <w:rsid w:val="00F77622"/>
    <w:rsid w:val="00F77715"/>
    <w:rsid w:val="00F80319"/>
    <w:rsid w:val="00F80605"/>
    <w:rsid w:val="00F80C12"/>
    <w:rsid w:val="00F81111"/>
    <w:rsid w:val="00F81453"/>
    <w:rsid w:val="00F815A7"/>
    <w:rsid w:val="00F81692"/>
    <w:rsid w:val="00F81874"/>
    <w:rsid w:val="00F81885"/>
    <w:rsid w:val="00F81A3C"/>
    <w:rsid w:val="00F8242A"/>
    <w:rsid w:val="00F826E6"/>
    <w:rsid w:val="00F82839"/>
    <w:rsid w:val="00F82FD5"/>
    <w:rsid w:val="00F8305A"/>
    <w:rsid w:val="00F831BE"/>
    <w:rsid w:val="00F83247"/>
    <w:rsid w:val="00F83751"/>
    <w:rsid w:val="00F840A3"/>
    <w:rsid w:val="00F840AA"/>
    <w:rsid w:val="00F8428F"/>
    <w:rsid w:val="00F84344"/>
    <w:rsid w:val="00F8449B"/>
    <w:rsid w:val="00F8472B"/>
    <w:rsid w:val="00F84A73"/>
    <w:rsid w:val="00F84AFD"/>
    <w:rsid w:val="00F850C2"/>
    <w:rsid w:val="00F854C0"/>
    <w:rsid w:val="00F859BE"/>
    <w:rsid w:val="00F85F8C"/>
    <w:rsid w:val="00F8654A"/>
    <w:rsid w:val="00F86745"/>
    <w:rsid w:val="00F86792"/>
    <w:rsid w:val="00F8680B"/>
    <w:rsid w:val="00F8681B"/>
    <w:rsid w:val="00F86A4B"/>
    <w:rsid w:val="00F8730F"/>
    <w:rsid w:val="00F8735D"/>
    <w:rsid w:val="00F87377"/>
    <w:rsid w:val="00F8772D"/>
    <w:rsid w:val="00F8780E"/>
    <w:rsid w:val="00F87B01"/>
    <w:rsid w:val="00F87C0E"/>
    <w:rsid w:val="00F87C68"/>
    <w:rsid w:val="00F87E24"/>
    <w:rsid w:val="00F87F95"/>
    <w:rsid w:val="00F9063A"/>
    <w:rsid w:val="00F90865"/>
    <w:rsid w:val="00F90A68"/>
    <w:rsid w:val="00F90B6C"/>
    <w:rsid w:val="00F911A0"/>
    <w:rsid w:val="00F91321"/>
    <w:rsid w:val="00F91A60"/>
    <w:rsid w:val="00F9211E"/>
    <w:rsid w:val="00F92378"/>
    <w:rsid w:val="00F92669"/>
    <w:rsid w:val="00F9266A"/>
    <w:rsid w:val="00F9295E"/>
    <w:rsid w:val="00F9369B"/>
    <w:rsid w:val="00F93A32"/>
    <w:rsid w:val="00F93A68"/>
    <w:rsid w:val="00F940C4"/>
    <w:rsid w:val="00F94182"/>
    <w:rsid w:val="00F94279"/>
    <w:rsid w:val="00F9443F"/>
    <w:rsid w:val="00F94559"/>
    <w:rsid w:val="00F949DB"/>
    <w:rsid w:val="00F94CBE"/>
    <w:rsid w:val="00F94E8F"/>
    <w:rsid w:val="00F95061"/>
    <w:rsid w:val="00F95166"/>
    <w:rsid w:val="00F952B4"/>
    <w:rsid w:val="00F95377"/>
    <w:rsid w:val="00F9545B"/>
    <w:rsid w:val="00F95AEB"/>
    <w:rsid w:val="00F95E8F"/>
    <w:rsid w:val="00F9607E"/>
    <w:rsid w:val="00F962BC"/>
    <w:rsid w:val="00F96550"/>
    <w:rsid w:val="00F9657A"/>
    <w:rsid w:val="00F96CE2"/>
    <w:rsid w:val="00F96E5C"/>
    <w:rsid w:val="00F96FE4"/>
    <w:rsid w:val="00F97373"/>
    <w:rsid w:val="00F97A0C"/>
    <w:rsid w:val="00F97A11"/>
    <w:rsid w:val="00F97DD7"/>
    <w:rsid w:val="00FA0072"/>
    <w:rsid w:val="00FA011B"/>
    <w:rsid w:val="00FA019A"/>
    <w:rsid w:val="00FA01AA"/>
    <w:rsid w:val="00FA024F"/>
    <w:rsid w:val="00FA02B7"/>
    <w:rsid w:val="00FA06C7"/>
    <w:rsid w:val="00FA0717"/>
    <w:rsid w:val="00FA1C09"/>
    <w:rsid w:val="00FA1D35"/>
    <w:rsid w:val="00FA1D83"/>
    <w:rsid w:val="00FA1E4D"/>
    <w:rsid w:val="00FA1E61"/>
    <w:rsid w:val="00FA20C9"/>
    <w:rsid w:val="00FA25EC"/>
    <w:rsid w:val="00FA2CD0"/>
    <w:rsid w:val="00FA302E"/>
    <w:rsid w:val="00FA3726"/>
    <w:rsid w:val="00FA38F5"/>
    <w:rsid w:val="00FA3AFE"/>
    <w:rsid w:val="00FA3C9B"/>
    <w:rsid w:val="00FA3CBA"/>
    <w:rsid w:val="00FA3E8C"/>
    <w:rsid w:val="00FA432C"/>
    <w:rsid w:val="00FA4428"/>
    <w:rsid w:val="00FA4621"/>
    <w:rsid w:val="00FA475F"/>
    <w:rsid w:val="00FA495E"/>
    <w:rsid w:val="00FA49E7"/>
    <w:rsid w:val="00FA4D72"/>
    <w:rsid w:val="00FA4E8F"/>
    <w:rsid w:val="00FA5531"/>
    <w:rsid w:val="00FA56DE"/>
    <w:rsid w:val="00FA60FC"/>
    <w:rsid w:val="00FA61BE"/>
    <w:rsid w:val="00FA61D8"/>
    <w:rsid w:val="00FA6278"/>
    <w:rsid w:val="00FA6554"/>
    <w:rsid w:val="00FA698B"/>
    <w:rsid w:val="00FA6992"/>
    <w:rsid w:val="00FA6E7F"/>
    <w:rsid w:val="00FA7051"/>
    <w:rsid w:val="00FA7114"/>
    <w:rsid w:val="00FA7454"/>
    <w:rsid w:val="00FA756C"/>
    <w:rsid w:val="00FA777D"/>
    <w:rsid w:val="00FA7F43"/>
    <w:rsid w:val="00FB01A0"/>
    <w:rsid w:val="00FB026C"/>
    <w:rsid w:val="00FB0442"/>
    <w:rsid w:val="00FB06A8"/>
    <w:rsid w:val="00FB0AA8"/>
    <w:rsid w:val="00FB0C84"/>
    <w:rsid w:val="00FB0CC7"/>
    <w:rsid w:val="00FB0F1C"/>
    <w:rsid w:val="00FB1398"/>
    <w:rsid w:val="00FB1451"/>
    <w:rsid w:val="00FB159F"/>
    <w:rsid w:val="00FB16F6"/>
    <w:rsid w:val="00FB1DAB"/>
    <w:rsid w:val="00FB1FC6"/>
    <w:rsid w:val="00FB2056"/>
    <w:rsid w:val="00FB227D"/>
    <w:rsid w:val="00FB2316"/>
    <w:rsid w:val="00FB2379"/>
    <w:rsid w:val="00FB27CB"/>
    <w:rsid w:val="00FB28A5"/>
    <w:rsid w:val="00FB310F"/>
    <w:rsid w:val="00FB33CD"/>
    <w:rsid w:val="00FB3437"/>
    <w:rsid w:val="00FB3E62"/>
    <w:rsid w:val="00FB4716"/>
    <w:rsid w:val="00FB477A"/>
    <w:rsid w:val="00FB4A07"/>
    <w:rsid w:val="00FB4B04"/>
    <w:rsid w:val="00FB4D6F"/>
    <w:rsid w:val="00FB4FB8"/>
    <w:rsid w:val="00FB5018"/>
    <w:rsid w:val="00FB52FA"/>
    <w:rsid w:val="00FB5C3C"/>
    <w:rsid w:val="00FB5D5E"/>
    <w:rsid w:val="00FB5EB4"/>
    <w:rsid w:val="00FB5FEE"/>
    <w:rsid w:val="00FB6588"/>
    <w:rsid w:val="00FB6659"/>
    <w:rsid w:val="00FB6E17"/>
    <w:rsid w:val="00FB7087"/>
    <w:rsid w:val="00FB73E4"/>
    <w:rsid w:val="00FB7656"/>
    <w:rsid w:val="00FB7B7F"/>
    <w:rsid w:val="00FC000E"/>
    <w:rsid w:val="00FC0094"/>
    <w:rsid w:val="00FC00AF"/>
    <w:rsid w:val="00FC0483"/>
    <w:rsid w:val="00FC0687"/>
    <w:rsid w:val="00FC0696"/>
    <w:rsid w:val="00FC06AB"/>
    <w:rsid w:val="00FC086C"/>
    <w:rsid w:val="00FC10B8"/>
    <w:rsid w:val="00FC11D9"/>
    <w:rsid w:val="00FC172A"/>
    <w:rsid w:val="00FC1C8B"/>
    <w:rsid w:val="00FC1EEE"/>
    <w:rsid w:val="00FC2740"/>
    <w:rsid w:val="00FC2920"/>
    <w:rsid w:val="00FC2B74"/>
    <w:rsid w:val="00FC2D85"/>
    <w:rsid w:val="00FC2E62"/>
    <w:rsid w:val="00FC2F6F"/>
    <w:rsid w:val="00FC2FFB"/>
    <w:rsid w:val="00FC3A33"/>
    <w:rsid w:val="00FC3AEE"/>
    <w:rsid w:val="00FC3FC7"/>
    <w:rsid w:val="00FC4711"/>
    <w:rsid w:val="00FC49FF"/>
    <w:rsid w:val="00FC4B60"/>
    <w:rsid w:val="00FC4C94"/>
    <w:rsid w:val="00FC4DDC"/>
    <w:rsid w:val="00FC5171"/>
    <w:rsid w:val="00FC5734"/>
    <w:rsid w:val="00FC5B77"/>
    <w:rsid w:val="00FC5BB0"/>
    <w:rsid w:val="00FC5CD1"/>
    <w:rsid w:val="00FC5F4E"/>
    <w:rsid w:val="00FC5FF6"/>
    <w:rsid w:val="00FC6832"/>
    <w:rsid w:val="00FC7124"/>
    <w:rsid w:val="00FC7655"/>
    <w:rsid w:val="00FC77D3"/>
    <w:rsid w:val="00FC7AA1"/>
    <w:rsid w:val="00FC7B63"/>
    <w:rsid w:val="00FD02E8"/>
    <w:rsid w:val="00FD0411"/>
    <w:rsid w:val="00FD0856"/>
    <w:rsid w:val="00FD0C59"/>
    <w:rsid w:val="00FD0DBD"/>
    <w:rsid w:val="00FD0FBD"/>
    <w:rsid w:val="00FD10A6"/>
    <w:rsid w:val="00FD175D"/>
    <w:rsid w:val="00FD1AE7"/>
    <w:rsid w:val="00FD2481"/>
    <w:rsid w:val="00FD2623"/>
    <w:rsid w:val="00FD27CB"/>
    <w:rsid w:val="00FD2A75"/>
    <w:rsid w:val="00FD2CAF"/>
    <w:rsid w:val="00FD2E82"/>
    <w:rsid w:val="00FD2E95"/>
    <w:rsid w:val="00FD32A1"/>
    <w:rsid w:val="00FD3321"/>
    <w:rsid w:val="00FD3880"/>
    <w:rsid w:val="00FD3934"/>
    <w:rsid w:val="00FD394D"/>
    <w:rsid w:val="00FD3AB6"/>
    <w:rsid w:val="00FD3CFA"/>
    <w:rsid w:val="00FD3FE1"/>
    <w:rsid w:val="00FD41D8"/>
    <w:rsid w:val="00FD42C9"/>
    <w:rsid w:val="00FD47E2"/>
    <w:rsid w:val="00FD4B7F"/>
    <w:rsid w:val="00FD4E09"/>
    <w:rsid w:val="00FD53F6"/>
    <w:rsid w:val="00FD56D1"/>
    <w:rsid w:val="00FD570F"/>
    <w:rsid w:val="00FD5A19"/>
    <w:rsid w:val="00FD5B10"/>
    <w:rsid w:val="00FD5F86"/>
    <w:rsid w:val="00FD6224"/>
    <w:rsid w:val="00FD6325"/>
    <w:rsid w:val="00FD646A"/>
    <w:rsid w:val="00FD69BA"/>
    <w:rsid w:val="00FD6C26"/>
    <w:rsid w:val="00FD713C"/>
    <w:rsid w:val="00FD753F"/>
    <w:rsid w:val="00FD7AE6"/>
    <w:rsid w:val="00FD7CCF"/>
    <w:rsid w:val="00FE002E"/>
    <w:rsid w:val="00FE03B2"/>
    <w:rsid w:val="00FE089B"/>
    <w:rsid w:val="00FE12E7"/>
    <w:rsid w:val="00FE1696"/>
    <w:rsid w:val="00FE1943"/>
    <w:rsid w:val="00FE1AA0"/>
    <w:rsid w:val="00FE2022"/>
    <w:rsid w:val="00FE2AF4"/>
    <w:rsid w:val="00FE3378"/>
    <w:rsid w:val="00FE3823"/>
    <w:rsid w:val="00FE38A9"/>
    <w:rsid w:val="00FE3AFA"/>
    <w:rsid w:val="00FE3B7D"/>
    <w:rsid w:val="00FE4144"/>
    <w:rsid w:val="00FE43CE"/>
    <w:rsid w:val="00FE4566"/>
    <w:rsid w:val="00FE47A4"/>
    <w:rsid w:val="00FE4831"/>
    <w:rsid w:val="00FE4C7E"/>
    <w:rsid w:val="00FE50B0"/>
    <w:rsid w:val="00FE50BA"/>
    <w:rsid w:val="00FE5148"/>
    <w:rsid w:val="00FE530D"/>
    <w:rsid w:val="00FE5579"/>
    <w:rsid w:val="00FE55F1"/>
    <w:rsid w:val="00FE6313"/>
    <w:rsid w:val="00FE65E5"/>
    <w:rsid w:val="00FE6654"/>
    <w:rsid w:val="00FE68E2"/>
    <w:rsid w:val="00FE6A75"/>
    <w:rsid w:val="00FE6B28"/>
    <w:rsid w:val="00FE6B50"/>
    <w:rsid w:val="00FE6DA6"/>
    <w:rsid w:val="00FE70A3"/>
    <w:rsid w:val="00FE78AD"/>
    <w:rsid w:val="00FE7C7C"/>
    <w:rsid w:val="00FE7EFA"/>
    <w:rsid w:val="00FF0276"/>
    <w:rsid w:val="00FF076B"/>
    <w:rsid w:val="00FF0779"/>
    <w:rsid w:val="00FF0DF8"/>
    <w:rsid w:val="00FF0F06"/>
    <w:rsid w:val="00FF16F2"/>
    <w:rsid w:val="00FF1B61"/>
    <w:rsid w:val="00FF1E7B"/>
    <w:rsid w:val="00FF201A"/>
    <w:rsid w:val="00FF2A3F"/>
    <w:rsid w:val="00FF2B76"/>
    <w:rsid w:val="00FF2C4F"/>
    <w:rsid w:val="00FF2CDC"/>
    <w:rsid w:val="00FF38D5"/>
    <w:rsid w:val="00FF3CFC"/>
    <w:rsid w:val="00FF423D"/>
    <w:rsid w:val="00FF432A"/>
    <w:rsid w:val="00FF453D"/>
    <w:rsid w:val="00FF50A6"/>
    <w:rsid w:val="00FF5240"/>
    <w:rsid w:val="00FF5884"/>
    <w:rsid w:val="00FF5AC1"/>
    <w:rsid w:val="00FF5C0D"/>
    <w:rsid w:val="00FF5E57"/>
    <w:rsid w:val="00FF6806"/>
    <w:rsid w:val="00FF6A5C"/>
    <w:rsid w:val="00FF6A69"/>
    <w:rsid w:val="00FF7648"/>
    <w:rsid w:val="00FF767B"/>
    <w:rsid w:val="00FF7816"/>
    <w:rsid w:val="00FF7890"/>
    <w:rsid w:val="00FF789C"/>
    <w:rsid w:val="00FF7F32"/>
    <w:rsid w:val="010E185E"/>
    <w:rsid w:val="016AF66D"/>
    <w:rsid w:val="01853BF6"/>
    <w:rsid w:val="018A1427"/>
    <w:rsid w:val="018CDF7D"/>
    <w:rsid w:val="019CBB57"/>
    <w:rsid w:val="01AA9624"/>
    <w:rsid w:val="01ABB484"/>
    <w:rsid w:val="01C164D7"/>
    <w:rsid w:val="01CD8133"/>
    <w:rsid w:val="01D60995"/>
    <w:rsid w:val="01DA50E5"/>
    <w:rsid w:val="01E05E98"/>
    <w:rsid w:val="01F53274"/>
    <w:rsid w:val="0213D8A8"/>
    <w:rsid w:val="0267FA29"/>
    <w:rsid w:val="026F049C"/>
    <w:rsid w:val="02700C32"/>
    <w:rsid w:val="0278225A"/>
    <w:rsid w:val="02802E3B"/>
    <w:rsid w:val="02A16A57"/>
    <w:rsid w:val="02A82E32"/>
    <w:rsid w:val="02BC5734"/>
    <w:rsid w:val="02BE1BF7"/>
    <w:rsid w:val="02C7F50D"/>
    <w:rsid w:val="02E6C8BB"/>
    <w:rsid w:val="031F7A04"/>
    <w:rsid w:val="0332FD12"/>
    <w:rsid w:val="03453267"/>
    <w:rsid w:val="034C0A49"/>
    <w:rsid w:val="0368B2A5"/>
    <w:rsid w:val="037A5967"/>
    <w:rsid w:val="03834942"/>
    <w:rsid w:val="03854D06"/>
    <w:rsid w:val="03865E2D"/>
    <w:rsid w:val="038F0818"/>
    <w:rsid w:val="039EE6B9"/>
    <w:rsid w:val="03A9BB5D"/>
    <w:rsid w:val="03BAC45E"/>
    <w:rsid w:val="03C67825"/>
    <w:rsid w:val="03CC4D4A"/>
    <w:rsid w:val="03CD3CE1"/>
    <w:rsid w:val="03D36793"/>
    <w:rsid w:val="03DC52DA"/>
    <w:rsid w:val="03E98FE3"/>
    <w:rsid w:val="04040836"/>
    <w:rsid w:val="040DAF85"/>
    <w:rsid w:val="04108848"/>
    <w:rsid w:val="0437B52A"/>
    <w:rsid w:val="044A3089"/>
    <w:rsid w:val="0450D5FE"/>
    <w:rsid w:val="04529314"/>
    <w:rsid w:val="045EE8EB"/>
    <w:rsid w:val="047093FC"/>
    <w:rsid w:val="0476C8E5"/>
    <w:rsid w:val="0478B740"/>
    <w:rsid w:val="047AB9B1"/>
    <w:rsid w:val="0483D91F"/>
    <w:rsid w:val="0488E434"/>
    <w:rsid w:val="048B1CF9"/>
    <w:rsid w:val="049259ED"/>
    <w:rsid w:val="04B83684"/>
    <w:rsid w:val="04CBD1F6"/>
    <w:rsid w:val="04CDDDC3"/>
    <w:rsid w:val="04DA34D6"/>
    <w:rsid w:val="04EC876D"/>
    <w:rsid w:val="04FC46A6"/>
    <w:rsid w:val="04FC98D9"/>
    <w:rsid w:val="04FDBB03"/>
    <w:rsid w:val="050C7B67"/>
    <w:rsid w:val="050D9B03"/>
    <w:rsid w:val="050E1996"/>
    <w:rsid w:val="0512BA6C"/>
    <w:rsid w:val="0517A796"/>
    <w:rsid w:val="0534B3A7"/>
    <w:rsid w:val="0543423C"/>
    <w:rsid w:val="0577CDE8"/>
    <w:rsid w:val="057D2C20"/>
    <w:rsid w:val="0586216D"/>
    <w:rsid w:val="0591F264"/>
    <w:rsid w:val="05B91BDA"/>
    <w:rsid w:val="05B94BAC"/>
    <w:rsid w:val="05E1F307"/>
    <w:rsid w:val="05F291F9"/>
    <w:rsid w:val="06012B7E"/>
    <w:rsid w:val="06111BF9"/>
    <w:rsid w:val="0611743C"/>
    <w:rsid w:val="0624E29C"/>
    <w:rsid w:val="06260274"/>
    <w:rsid w:val="06365F50"/>
    <w:rsid w:val="063D7BF0"/>
    <w:rsid w:val="064DC3E4"/>
    <w:rsid w:val="06544511"/>
    <w:rsid w:val="065C48A0"/>
    <w:rsid w:val="066FAA29"/>
    <w:rsid w:val="067DFA19"/>
    <w:rsid w:val="06844B78"/>
    <w:rsid w:val="06844D1B"/>
    <w:rsid w:val="068BAE04"/>
    <w:rsid w:val="06992119"/>
    <w:rsid w:val="06BB1A7E"/>
    <w:rsid w:val="06BC1373"/>
    <w:rsid w:val="06C08000"/>
    <w:rsid w:val="06C72A56"/>
    <w:rsid w:val="06CABF14"/>
    <w:rsid w:val="06E08B18"/>
    <w:rsid w:val="06FC92C2"/>
    <w:rsid w:val="06FCFAD0"/>
    <w:rsid w:val="07032942"/>
    <w:rsid w:val="070F58EA"/>
    <w:rsid w:val="071688A7"/>
    <w:rsid w:val="07172CA0"/>
    <w:rsid w:val="07342518"/>
    <w:rsid w:val="074CE3CF"/>
    <w:rsid w:val="074D59BF"/>
    <w:rsid w:val="07522F27"/>
    <w:rsid w:val="0752C1AE"/>
    <w:rsid w:val="075CB1DF"/>
    <w:rsid w:val="075E553E"/>
    <w:rsid w:val="0762E25E"/>
    <w:rsid w:val="07660975"/>
    <w:rsid w:val="07707401"/>
    <w:rsid w:val="07708EA5"/>
    <w:rsid w:val="077B7978"/>
    <w:rsid w:val="077F6C97"/>
    <w:rsid w:val="0788F793"/>
    <w:rsid w:val="07B0541A"/>
    <w:rsid w:val="07D43621"/>
    <w:rsid w:val="07E21553"/>
    <w:rsid w:val="07E84B69"/>
    <w:rsid w:val="07F0B0F7"/>
    <w:rsid w:val="07F3FA6D"/>
    <w:rsid w:val="07F518D7"/>
    <w:rsid w:val="0808BCC4"/>
    <w:rsid w:val="08176308"/>
    <w:rsid w:val="081AD9A4"/>
    <w:rsid w:val="08216297"/>
    <w:rsid w:val="084684A1"/>
    <w:rsid w:val="08550B42"/>
    <w:rsid w:val="08AE00CE"/>
    <w:rsid w:val="08B8D523"/>
    <w:rsid w:val="08C6C607"/>
    <w:rsid w:val="08C71C39"/>
    <w:rsid w:val="08CD750F"/>
    <w:rsid w:val="08D87238"/>
    <w:rsid w:val="08D955C5"/>
    <w:rsid w:val="08E9918E"/>
    <w:rsid w:val="08F757CE"/>
    <w:rsid w:val="09168F5C"/>
    <w:rsid w:val="0917DE3D"/>
    <w:rsid w:val="0919E186"/>
    <w:rsid w:val="09335162"/>
    <w:rsid w:val="094085A1"/>
    <w:rsid w:val="094A4F74"/>
    <w:rsid w:val="096D6C34"/>
    <w:rsid w:val="09809CB3"/>
    <w:rsid w:val="099F2F13"/>
    <w:rsid w:val="09DC7723"/>
    <w:rsid w:val="09F2E35E"/>
    <w:rsid w:val="0A182BDA"/>
    <w:rsid w:val="0A24B99D"/>
    <w:rsid w:val="0A2B5D47"/>
    <w:rsid w:val="0A32E652"/>
    <w:rsid w:val="0A3920E4"/>
    <w:rsid w:val="0A493E93"/>
    <w:rsid w:val="0A5B95F0"/>
    <w:rsid w:val="0A6654CA"/>
    <w:rsid w:val="0A765F41"/>
    <w:rsid w:val="0A7B1ED8"/>
    <w:rsid w:val="0A81A9EB"/>
    <w:rsid w:val="0AB0C6ED"/>
    <w:rsid w:val="0ABD1D04"/>
    <w:rsid w:val="0ACAD8F8"/>
    <w:rsid w:val="0AD80617"/>
    <w:rsid w:val="0AE1D8B5"/>
    <w:rsid w:val="0AF16BE4"/>
    <w:rsid w:val="0B2040C1"/>
    <w:rsid w:val="0B504294"/>
    <w:rsid w:val="0B56E6F4"/>
    <w:rsid w:val="0B8AEBE4"/>
    <w:rsid w:val="0BCE118F"/>
    <w:rsid w:val="0BD322B0"/>
    <w:rsid w:val="0BDA4D5A"/>
    <w:rsid w:val="0C0E7963"/>
    <w:rsid w:val="0C2D18A5"/>
    <w:rsid w:val="0C39B9BD"/>
    <w:rsid w:val="0C5676BA"/>
    <w:rsid w:val="0C58FBD9"/>
    <w:rsid w:val="0C5D53FA"/>
    <w:rsid w:val="0C63E176"/>
    <w:rsid w:val="0C77F20D"/>
    <w:rsid w:val="0C7B2D99"/>
    <w:rsid w:val="0C9266AB"/>
    <w:rsid w:val="0C95A6BE"/>
    <w:rsid w:val="0C97CB5E"/>
    <w:rsid w:val="0C9ADEF6"/>
    <w:rsid w:val="0CA163C3"/>
    <w:rsid w:val="0CA63EAE"/>
    <w:rsid w:val="0CC0EBEA"/>
    <w:rsid w:val="0CCFAC98"/>
    <w:rsid w:val="0CEDFE3C"/>
    <w:rsid w:val="0D084AB3"/>
    <w:rsid w:val="0D120D36"/>
    <w:rsid w:val="0D188DE0"/>
    <w:rsid w:val="0D1EB089"/>
    <w:rsid w:val="0D1F54F1"/>
    <w:rsid w:val="0D229B3E"/>
    <w:rsid w:val="0D405EEB"/>
    <w:rsid w:val="0D4E42ED"/>
    <w:rsid w:val="0D643D18"/>
    <w:rsid w:val="0D6D5433"/>
    <w:rsid w:val="0D706D3C"/>
    <w:rsid w:val="0D7C2D4F"/>
    <w:rsid w:val="0D9607CD"/>
    <w:rsid w:val="0D9C1FB8"/>
    <w:rsid w:val="0DA3B606"/>
    <w:rsid w:val="0DC16122"/>
    <w:rsid w:val="0DCA3A78"/>
    <w:rsid w:val="0DCD1C76"/>
    <w:rsid w:val="0DECDA09"/>
    <w:rsid w:val="0E04CF12"/>
    <w:rsid w:val="0E17262D"/>
    <w:rsid w:val="0E1EA6D1"/>
    <w:rsid w:val="0E2928C3"/>
    <w:rsid w:val="0E305CC6"/>
    <w:rsid w:val="0E38BDFB"/>
    <w:rsid w:val="0E398663"/>
    <w:rsid w:val="0E3AC5C2"/>
    <w:rsid w:val="0E540A1A"/>
    <w:rsid w:val="0E84A556"/>
    <w:rsid w:val="0E858512"/>
    <w:rsid w:val="0E8C9185"/>
    <w:rsid w:val="0E95E02D"/>
    <w:rsid w:val="0EA52EB0"/>
    <w:rsid w:val="0EA8B6BB"/>
    <w:rsid w:val="0EAA336C"/>
    <w:rsid w:val="0EAC2084"/>
    <w:rsid w:val="0EADB627"/>
    <w:rsid w:val="0EC1E0B8"/>
    <w:rsid w:val="0ED22AE0"/>
    <w:rsid w:val="0ED8AC0D"/>
    <w:rsid w:val="0F04234A"/>
    <w:rsid w:val="0F0E3EF7"/>
    <w:rsid w:val="0F1AEB50"/>
    <w:rsid w:val="0F2E50F3"/>
    <w:rsid w:val="0F47DFB6"/>
    <w:rsid w:val="0F551227"/>
    <w:rsid w:val="0F894229"/>
    <w:rsid w:val="0F8C2A40"/>
    <w:rsid w:val="0FA169BC"/>
    <w:rsid w:val="0FD68859"/>
    <w:rsid w:val="0FD7BFFD"/>
    <w:rsid w:val="0FE02FD8"/>
    <w:rsid w:val="0FF4041A"/>
    <w:rsid w:val="101072AF"/>
    <w:rsid w:val="10250FDF"/>
    <w:rsid w:val="102895BD"/>
    <w:rsid w:val="10374C5D"/>
    <w:rsid w:val="1076D945"/>
    <w:rsid w:val="109FEFBE"/>
    <w:rsid w:val="10A66487"/>
    <w:rsid w:val="10B7B62A"/>
    <w:rsid w:val="10C201F8"/>
    <w:rsid w:val="10C7A393"/>
    <w:rsid w:val="10C7D967"/>
    <w:rsid w:val="10CA1469"/>
    <w:rsid w:val="10E84B51"/>
    <w:rsid w:val="10EE15D4"/>
    <w:rsid w:val="10EE424B"/>
    <w:rsid w:val="10EF1F26"/>
    <w:rsid w:val="11136E61"/>
    <w:rsid w:val="1134837A"/>
    <w:rsid w:val="11401DAA"/>
    <w:rsid w:val="1143ECD0"/>
    <w:rsid w:val="11472192"/>
    <w:rsid w:val="114D8BA6"/>
    <w:rsid w:val="118190A2"/>
    <w:rsid w:val="1190768B"/>
    <w:rsid w:val="11920324"/>
    <w:rsid w:val="119A53B9"/>
    <w:rsid w:val="11A03141"/>
    <w:rsid w:val="11CCC3B5"/>
    <w:rsid w:val="11E62E61"/>
    <w:rsid w:val="11F2EAD5"/>
    <w:rsid w:val="1207BD39"/>
    <w:rsid w:val="1221FA4F"/>
    <w:rsid w:val="1224CFDA"/>
    <w:rsid w:val="123A64A0"/>
    <w:rsid w:val="124D93A1"/>
    <w:rsid w:val="124EB55F"/>
    <w:rsid w:val="12635767"/>
    <w:rsid w:val="126751DD"/>
    <w:rsid w:val="12735DE2"/>
    <w:rsid w:val="127454D5"/>
    <w:rsid w:val="1277B53C"/>
    <w:rsid w:val="127F9E2D"/>
    <w:rsid w:val="1281D106"/>
    <w:rsid w:val="128DF709"/>
    <w:rsid w:val="12988A52"/>
    <w:rsid w:val="12997AFC"/>
    <w:rsid w:val="12A31AB4"/>
    <w:rsid w:val="12A41F8D"/>
    <w:rsid w:val="12B79985"/>
    <w:rsid w:val="12C82984"/>
    <w:rsid w:val="12DEF311"/>
    <w:rsid w:val="12EC6110"/>
    <w:rsid w:val="12EE66D7"/>
    <w:rsid w:val="12F16892"/>
    <w:rsid w:val="12F17127"/>
    <w:rsid w:val="12F1B252"/>
    <w:rsid w:val="12F264B1"/>
    <w:rsid w:val="12FD6CC9"/>
    <w:rsid w:val="130AC8AB"/>
    <w:rsid w:val="1315D9AB"/>
    <w:rsid w:val="1316F394"/>
    <w:rsid w:val="131C6DD6"/>
    <w:rsid w:val="1329B6CA"/>
    <w:rsid w:val="136E7601"/>
    <w:rsid w:val="13859FE0"/>
    <w:rsid w:val="138CF232"/>
    <w:rsid w:val="13B45343"/>
    <w:rsid w:val="13B8C1D8"/>
    <w:rsid w:val="13BDC841"/>
    <w:rsid w:val="13BE2250"/>
    <w:rsid w:val="13C217FC"/>
    <w:rsid w:val="13D3F9B8"/>
    <w:rsid w:val="13DC6B06"/>
    <w:rsid w:val="13DE147D"/>
    <w:rsid w:val="13E985D4"/>
    <w:rsid w:val="13F7086C"/>
    <w:rsid w:val="13FB6720"/>
    <w:rsid w:val="140255D6"/>
    <w:rsid w:val="141218B8"/>
    <w:rsid w:val="141F7BF6"/>
    <w:rsid w:val="1428DA83"/>
    <w:rsid w:val="14560003"/>
    <w:rsid w:val="14580FA9"/>
    <w:rsid w:val="145E724A"/>
    <w:rsid w:val="147C11BA"/>
    <w:rsid w:val="14887E2E"/>
    <w:rsid w:val="14A603A8"/>
    <w:rsid w:val="14BFF7F1"/>
    <w:rsid w:val="14C8174D"/>
    <w:rsid w:val="14CA2C54"/>
    <w:rsid w:val="14EB3D86"/>
    <w:rsid w:val="14FCE025"/>
    <w:rsid w:val="150429B0"/>
    <w:rsid w:val="150B978A"/>
    <w:rsid w:val="15262055"/>
    <w:rsid w:val="152E992D"/>
    <w:rsid w:val="153DA97A"/>
    <w:rsid w:val="153E1714"/>
    <w:rsid w:val="153F5DFB"/>
    <w:rsid w:val="15564DFA"/>
    <w:rsid w:val="1592D8CD"/>
    <w:rsid w:val="1598482E"/>
    <w:rsid w:val="15A9A33F"/>
    <w:rsid w:val="15B938BF"/>
    <w:rsid w:val="15DA66A9"/>
    <w:rsid w:val="15E28B64"/>
    <w:rsid w:val="15F570A2"/>
    <w:rsid w:val="1604FBF9"/>
    <w:rsid w:val="1609FFD8"/>
    <w:rsid w:val="1610DD16"/>
    <w:rsid w:val="1620E9F8"/>
    <w:rsid w:val="1621C9B4"/>
    <w:rsid w:val="162775F5"/>
    <w:rsid w:val="16374F6C"/>
    <w:rsid w:val="163AE63B"/>
    <w:rsid w:val="1642A126"/>
    <w:rsid w:val="1645C9C3"/>
    <w:rsid w:val="166939D5"/>
    <w:rsid w:val="166D7363"/>
    <w:rsid w:val="167EA961"/>
    <w:rsid w:val="1689360E"/>
    <w:rsid w:val="16914EDF"/>
    <w:rsid w:val="16A1EEA5"/>
    <w:rsid w:val="16A1FF08"/>
    <w:rsid w:val="16AAEEE8"/>
    <w:rsid w:val="16B08749"/>
    <w:rsid w:val="16B1D25E"/>
    <w:rsid w:val="16B7D6DC"/>
    <w:rsid w:val="16BC8504"/>
    <w:rsid w:val="16C0D80A"/>
    <w:rsid w:val="16D11AE2"/>
    <w:rsid w:val="16DB846F"/>
    <w:rsid w:val="16E4286E"/>
    <w:rsid w:val="16EF1809"/>
    <w:rsid w:val="16FE69F7"/>
    <w:rsid w:val="1711BE0E"/>
    <w:rsid w:val="1741505E"/>
    <w:rsid w:val="174FCEFE"/>
    <w:rsid w:val="17549CF2"/>
    <w:rsid w:val="175E52BC"/>
    <w:rsid w:val="17649876"/>
    <w:rsid w:val="1771448A"/>
    <w:rsid w:val="17715596"/>
    <w:rsid w:val="17ACB90A"/>
    <w:rsid w:val="17B5EE82"/>
    <w:rsid w:val="17D5B892"/>
    <w:rsid w:val="17E0860B"/>
    <w:rsid w:val="17E7C60F"/>
    <w:rsid w:val="17F71349"/>
    <w:rsid w:val="18017E77"/>
    <w:rsid w:val="18122D69"/>
    <w:rsid w:val="181A1361"/>
    <w:rsid w:val="182EEC33"/>
    <w:rsid w:val="183F6FB7"/>
    <w:rsid w:val="184B046A"/>
    <w:rsid w:val="184B9569"/>
    <w:rsid w:val="185A2F0A"/>
    <w:rsid w:val="1878E377"/>
    <w:rsid w:val="18797060"/>
    <w:rsid w:val="1881989F"/>
    <w:rsid w:val="18962C7A"/>
    <w:rsid w:val="18AB75E7"/>
    <w:rsid w:val="18C73ECA"/>
    <w:rsid w:val="18E0BEA4"/>
    <w:rsid w:val="18E7252B"/>
    <w:rsid w:val="18EDC195"/>
    <w:rsid w:val="18F45CD0"/>
    <w:rsid w:val="18F923AE"/>
    <w:rsid w:val="19035E8C"/>
    <w:rsid w:val="1903B9BA"/>
    <w:rsid w:val="191B030D"/>
    <w:rsid w:val="19205E7D"/>
    <w:rsid w:val="192D5659"/>
    <w:rsid w:val="1946DFA9"/>
    <w:rsid w:val="1954C6A8"/>
    <w:rsid w:val="195BD952"/>
    <w:rsid w:val="195D0C76"/>
    <w:rsid w:val="195D142A"/>
    <w:rsid w:val="1963E674"/>
    <w:rsid w:val="196DCC38"/>
    <w:rsid w:val="19813718"/>
    <w:rsid w:val="198E2AD2"/>
    <w:rsid w:val="19A1557F"/>
    <w:rsid w:val="19A2764B"/>
    <w:rsid w:val="19B6A79D"/>
    <w:rsid w:val="19C5323C"/>
    <w:rsid w:val="1A053CC2"/>
    <w:rsid w:val="1A0D7A24"/>
    <w:rsid w:val="1A2D12F0"/>
    <w:rsid w:val="1A352921"/>
    <w:rsid w:val="1A8CD02D"/>
    <w:rsid w:val="1A8EA953"/>
    <w:rsid w:val="1A8F02F7"/>
    <w:rsid w:val="1AA42EB5"/>
    <w:rsid w:val="1AAF2B4E"/>
    <w:rsid w:val="1AAFE451"/>
    <w:rsid w:val="1ABA9623"/>
    <w:rsid w:val="1ABF5C26"/>
    <w:rsid w:val="1ACABF2B"/>
    <w:rsid w:val="1AD0892A"/>
    <w:rsid w:val="1AD350CB"/>
    <w:rsid w:val="1AF8E1BF"/>
    <w:rsid w:val="1B00EE41"/>
    <w:rsid w:val="1B0D5924"/>
    <w:rsid w:val="1B16F34B"/>
    <w:rsid w:val="1B1A2817"/>
    <w:rsid w:val="1B2098C4"/>
    <w:rsid w:val="1B27C97B"/>
    <w:rsid w:val="1B33EE02"/>
    <w:rsid w:val="1B362897"/>
    <w:rsid w:val="1B408068"/>
    <w:rsid w:val="1B44FD70"/>
    <w:rsid w:val="1B4B3B29"/>
    <w:rsid w:val="1B5160EA"/>
    <w:rsid w:val="1B53D2EC"/>
    <w:rsid w:val="1B5DF16C"/>
    <w:rsid w:val="1B64B38F"/>
    <w:rsid w:val="1B6A7B10"/>
    <w:rsid w:val="1B79BF8E"/>
    <w:rsid w:val="1B7B7ADF"/>
    <w:rsid w:val="1B98D64D"/>
    <w:rsid w:val="1BA4618F"/>
    <w:rsid w:val="1BA92DB5"/>
    <w:rsid w:val="1BAFB1C9"/>
    <w:rsid w:val="1BB9BAC7"/>
    <w:rsid w:val="1BC47737"/>
    <w:rsid w:val="1BE5559E"/>
    <w:rsid w:val="1C02D09E"/>
    <w:rsid w:val="1C0CC7BC"/>
    <w:rsid w:val="1C10CFE3"/>
    <w:rsid w:val="1C19889D"/>
    <w:rsid w:val="1C350188"/>
    <w:rsid w:val="1C4814A4"/>
    <w:rsid w:val="1C682D6E"/>
    <w:rsid w:val="1C752ABB"/>
    <w:rsid w:val="1C7E2C0E"/>
    <w:rsid w:val="1C7E9459"/>
    <w:rsid w:val="1C8C7DB2"/>
    <w:rsid w:val="1C974EB9"/>
    <w:rsid w:val="1C97F47E"/>
    <w:rsid w:val="1CA17A75"/>
    <w:rsid w:val="1CA382AB"/>
    <w:rsid w:val="1CC150E2"/>
    <w:rsid w:val="1CD034D5"/>
    <w:rsid w:val="1CD2AC12"/>
    <w:rsid w:val="1CDA840E"/>
    <w:rsid w:val="1CE13445"/>
    <w:rsid w:val="1CE4D443"/>
    <w:rsid w:val="1CE7A526"/>
    <w:rsid w:val="1CF70B39"/>
    <w:rsid w:val="1D07CB45"/>
    <w:rsid w:val="1D111352"/>
    <w:rsid w:val="1D12BE60"/>
    <w:rsid w:val="1D2801BF"/>
    <w:rsid w:val="1D31B7BD"/>
    <w:rsid w:val="1D4B6058"/>
    <w:rsid w:val="1D520357"/>
    <w:rsid w:val="1D549ACF"/>
    <w:rsid w:val="1D57A348"/>
    <w:rsid w:val="1D613A5D"/>
    <w:rsid w:val="1D677AAF"/>
    <w:rsid w:val="1D73C86C"/>
    <w:rsid w:val="1D7542FC"/>
    <w:rsid w:val="1D7B0BF9"/>
    <w:rsid w:val="1D80CB11"/>
    <w:rsid w:val="1D842BC2"/>
    <w:rsid w:val="1D884F25"/>
    <w:rsid w:val="1DAED186"/>
    <w:rsid w:val="1DAFF6AA"/>
    <w:rsid w:val="1DB4261A"/>
    <w:rsid w:val="1DB7F398"/>
    <w:rsid w:val="1DC09331"/>
    <w:rsid w:val="1DC7E0EE"/>
    <w:rsid w:val="1DCC63E9"/>
    <w:rsid w:val="1DD271A7"/>
    <w:rsid w:val="1DE77BA3"/>
    <w:rsid w:val="1DFEDA77"/>
    <w:rsid w:val="1E0CA832"/>
    <w:rsid w:val="1E239752"/>
    <w:rsid w:val="1E373C78"/>
    <w:rsid w:val="1E41DB4E"/>
    <w:rsid w:val="1E42C64F"/>
    <w:rsid w:val="1E48F1F8"/>
    <w:rsid w:val="1E56E58B"/>
    <w:rsid w:val="1E6C5582"/>
    <w:rsid w:val="1E701C02"/>
    <w:rsid w:val="1E76CF70"/>
    <w:rsid w:val="1E7B79A5"/>
    <w:rsid w:val="1EA5E5CA"/>
    <w:rsid w:val="1EA91BF1"/>
    <w:rsid w:val="1EB1D781"/>
    <w:rsid w:val="1EB5277E"/>
    <w:rsid w:val="1EC2CE74"/>
    <w:rsid w:val="1EC2F7B4"/>
    <w:rsid w:val="1EC8D214"/>
    <w:rsid w:val="1EDC19AF"/>
    <w:rsid w:val="1F073583"/>
    <w:rsid w:val="1F14222A"/>
    <w:rsid w:val="1F14E7E3"/>
    <w:rsid w:val="1F2A94BA"/>
    <w:rsid w:val="1F3140C6"/>
    <w:rsid w:val="1F327CDD"/>
    <w:rsid w:val="1F337332"/>
    <w:rsid w:val="1F38A3CE"/>
    <w:rsid w:val="1F3B9AD9"/>
    <w:rsid w:val="1F3BBEBD"/>
    <w:rsid w:val="1F4562A1"/>
    <w:rsid w:val="1F4F8B93"/>
    <w:rsid w:val="1F6B0100"/>
    <w:rsid w:val="1F6E5E4C"/>
    <w:rsid w:val="1F70A143"/>
    <w:rsid w:val="1F7123CB"/>
    <w:rsid w:val="1F7CF430"/>
    <w:rsid w:val="1F7D520A"/>
    <w:rsid w:val="1F7D8312"/>
    <w:rsid w:val="1F841C29"/>
    <w:rsid w:val="1F880AE6"/>
    <w:rsid w:val="1F8F6BCF"/>
    <w:rsid w:val="1F936774"/>
    <w:rsid w:val="1F95D529"/>
    <w:rsid w:val="1FB5F265"/>
    <w:rsid w:val="1FB9A04A"/>
    <w:rsid w:val="1FC772AF"/>
    <w:rsid w:val="1FCC4DFA"/>
    <w:rsid w:val="1FD7A81D"/>
    <w:rsid w:val="1FE4872E"/>
    <w:rsid w:val="1FEA646E"/>
    <w:rsid w:val="1FEAC8DD"/>
    <w:rsid w:val="1FF07A7C"/>
    <w:rsid w:val="1FFE1CF9"/>
    <w:rsid w:val="2000FFB4"/>
    <w:rsid w:val="20150E2D"/>
    <w:rsid w:val="20215C34"/>
    <w:rsid w:val="2029DC06"/>
    <w:rsid w:val="20327CAF"/>
    <w:rsid w:val="20349DAA"/>
    <w:rsid w:val="203824B2"/>
    <w:rsid w:val="2044E3A1"/>
    <w:rsid w:val="206640EA"/>
    <w:rsid w:val="2071CCC1"/>
    <w:rsid w:val="20724D35"/>
    <w:rsid w:val="207DBA84"/>
    <w:rsid w:val="2089A419"/>
    <w:rsid w:val="208E5010"/>
    <w:rsid w:val="209CF0C1"/>
    <w:rsid w:val="209D79DD"/>
    <w:rsid w:val="20A89A49"/>
    <w:rsid w:val="20BFBED5"/>
    <w:rsid w:val="20D0B0B5"/>
    <w:rsid w:val="20DB5AC7"/>
    <w:rsid w:val="20F52911"/>
    <w:rsid w:val="21009342"/>
    <w:rsid w:val="2106AC43"/>
    <w:rsid w:val="2122F080"/>
    <w:rsid w:val="2127E3AD"/>
    <w:rsid w:val="213F5228"/>
    <w:rsid w:val="21434A26"/>
    <w:rsid w:val="21552345"/>
    <w:rsid w:val="215628D8"/>
    <w:rsid w:val="21704A4E"/>
    <w:rsid w:val="217D7128"/>
    <w:rsid w:val="2190BE86"/>
    <w:rsid w:val="21A496E8"/>
    <w:rsid w:val="21CEC77A"/>
    <w:rsid w:val="21D3499E"/>
    <w:rsid w:val="21E6FDBD"/>
    <w:rsid w:val="21E85FE6"/>
    <w:rsid w:val="2208DF20"/>
    <w:rsid w:val="2220A46B"/>
    <w:rsid w:val="22285282"/>
    <w:rsid w:val="222985FC"/>
    <w:rsid w:val="22333E9A"/>
    <w:rsid w:val="22336428"/>
    <w:rsid w:val="22378AB3"/>
    <w:rsid w:val="22741E5C"/>
    <w:rsid w:val="22773BD3"/>
    <w:rsid w:val="22853A31"/>
    <w:rsid w:val="2294DB83"/>
    <w:rsid w:val="22A74315"/>
    <w:rsid w:val="22A9430F"/>
    <w:rsid w:val="22A982E3"/>
    <w:rsid w:val="22AC6268"/>
    <w:rsid w:val="22B0EA78"/>
    <w:rsid w:val="22D4BA95"/>
    <w:rsid w:val="22E73919"/>
    <w:rsid w:val="22E8FDFF"/>
    <w:rsid w:val="22EAC65F"/>
    <w:rsid w:val="230F5238"/>
    <w:rsid w:val="231759AE"/>
    <w:rsid w:val="232B1BF2"/>
    <w:rsid w:val="2341B545"/>
    <w:rsid w:val="23595F6E"/>
    <w:rsid w:val="23598556"/>
    <w:rsid w:val="2359EDB1"/>
    <w:rsid w:val="236972BA"/>
    <w:rsid w:val="236C1A0F"/>
    <w:rsid w:val="23998958"/>
    <w:rsid w:val="23A05F2B"/>
    <w:rsid w:val="23C04D24"/>
    <w:rsid w:val="23D17800"/>
    <w:rsid w:val="23D309DE"/>
    <w:rsid w:val="23E1641F"/>
    <w:rsid w:val="23E7C7AB"/>
    <w:rsid w:val="2407ADA3"/>
    <w:rsid w:val="240C0BEC"/>
    <w:rsid w:val="241256E9"/>
    <w:rsid w:val="241A8D48"/>
    <w:rsid w:val="241D5F5B"/>
    <w:rsid w:val="242E39F9"/>
    <w:rsid w:val="2434E4CD"/>
    <w:rsid w:val="2436AD24"/>
    <w:rsid w:val="2453F3FE"/>
    <w:rsid w:val="246EBDD9"/>
    <w:rsid w:val="24763CA0"/>
    <w:rsid w:val="247CFFFB"/>
    <w:rsid w:val="24862B34"/>
    <w:rsid w:val="24A75A8B"/>
    <w:rsid w:val="24B167D0"/>
    <w:rsid w:val="24C12606"/>
    <w:rsid w:val="24CA86F8"/>
    <w:rsid w:val="24E47443"/>
    <w:rsid w:val="24E5CB3C"/>
    <w:rsid w:val="24F0647D"/>
    <w:rsid w:val="2542E9C2"/>
    <w:rsid w:val="2545E51D"/>
    <w:rsid w:val="254671FD"/>
    <w:rsid w:val="254C2647"/>
    <w:rsid w:val="2554F5E0"/>
    <w:rsid w:val="2567404D"/>
    <w:rsid w:val="258616AF"/>
    <w:rsid w:val="25B6BA80"/>
    <w:rsid w:val="25E64369"/>
    <w:rsid w:val="2602D2BE"/>
    <w:rsid w:val="261743B8"/>
    <w:rsid w:val="2623E2E4"/>
    <w:rsid w:val="26272919"/>
    <w:rsid w:val="26312C0A"/>
    <w:rsid w:val="263FDE6C"/>
    <w:rsid w:val="2641C9B7"/>
    <w:rsid w:val="264479F5"/>
    <w:rsid w:val="26518FB2"/>
    <w:rsid w:val="26587483"/>
    <w:rsid w:val="265C5A9F"/>
    <w:rsid w:val="2660DAB5"/>
    <w:rsid w:val="26C47821"/>
    <w:rsid w:val="26D1A42B"/>
    <w:rsid w:val="26DE09F5"/>
    <w:rsid w:val="26FA3FB8"/>
    <w:rsid w:val="26FFF853"/>
    <w:rsid w:val="2754460B"/>
    <w:rsid w:val="275AF982"/>
    <w:rsid w:val="276D2C5B"/>
    <w:rsid w:val="278D247B"/>
    <w:rsid w:val="27AEDAFD"/>
    <w:rsid w:val="27B27A3B"/>
    <w:rsid w:val="27B77FD1"/>
    <w:rsid w:val="27E25458"/>
    <w:rsid w:val="27FC69FF"/>
    <w:rsid w:val="280A22ED"/>
    <w:rsid w:val="2814E23D"/>
    <w:rsid w:val="2815AA03"/>
    <w:rsid w:val="282A0E3A"/>
    <w:rsid w:val="28394867"/>
    <w:rsid w:val="284EEEEE"/>
    <w:rsid w:val="284F72CE"/>
    <w:rsid w:val="28523E04"/>
    <w:rsid w:val="28567C36"/>
    <w:rsid w:val="2869C924"/>
    <w:rsid w:val="286C4B08"/>
    <w:rsid w:val="287427C9"/>
    <w:rsid w:val="2890266D"/>
    <w:rsid w:val="289A9C3D"/>
    <w:rsid w:val="28A2E8C3"/>
    <w:rsid w:val="28D07737"/>
    <w:rsid w:val="28DFDEE6"/>
    <w:rsid w:val="28E21275"/>
    <w:rsid w:val="28E7B503"/>
    <w:rsid w:val="29039590"/>
    <w:rsid w:val="290CCF69"/>
    <w:rsid w:val="2917E92B"/>
    <w:rsid w:val="29185CEA"/>
    <w:rsid w:val="29407D82"/>
    <w:rsid w:val="294B58D6"/>
    <w:rsid w:val="294E415A"/>
    <w:rsid w:val="2955E13C"/>
    <w:rsid w:val="295C3051"/>
    <w:rsid w:val="295C9D85"/>
    <w:rsid w:val="29973EFA"/>
    <w:rsid w:val="299A4A45"/>
    <w:rsid w:val="29AD7CA2"/>
    <w:rsid w:val="29B4B08C"/>
    <w:rsid w:val="29C58E83"/>
    <w:rsid w:val="29CE8DE2"/>
    <w:rsid w:val="29E01CEF"/>
    <w:rsid w:val="29E59B23"/>
    <w:rsid w:val="29EA82F1"/>
    <w:rsid w:val="29F322C0"/>
    <w:rsid w:val="2A15705D"/>
    <w:rsid w:val="2A255D32"/>
    <w:rsid w:val="2A2B08EF"/>
    <w:rsid w:val="2A36EB9E"/>
    <w:rsid w:val="2A36ED7B"/>
    <w:rsid w:val="2A392B68"/>
    <w:rsid w:val="2A596753"/>
    <w:rsid w:val="2A624E05"/>
    <w:rsid w:val="2A6E977A"/>
    <w:rsid w:val="2A700217"/>
    <w:rsid w:val="2A7E4793"/>
    <w:rsid w:val="2A7F1E76"/>
    <w:rsid w:val="2A81D276"/>
    <w:rsid w:val="2A98D85C"/>
    <w:rsid w:val="2AA16D87"/>
    <w:rsid w:val="2AAB8AB8"/>
    <w:rsid w:val="2AB64E68"/>
    <w:rsid w:val="2ACE0544"/>
    <w:rsid w:val="2ADF10CA"/>
    <w:rsid w:val="2ADF918B"/>
    <w:rsid w:val="2AEF09C9"/>
    <w:rsid w:val="2AF0DC5E"/>
    <w:rsid w:val="2AF8FD0B"/>
    <w:rsid w:val="2AFA402D"/>
    <w:rsid w:val="2B00CDCF"/>
    <w:rsid w:val="2B16A4E8"/>
    <w:rsid w:val="2B517272"/>
    <w:rsid w:val="2B5E3B16"/>
    <w:rsid w:val="2B9D3225"/>
    <w:rsid w:val="2B9DD6BA"/>
    <w:rsid w:val="2BA8E226"/>
    <w:rsid w:val="2BA9DC73"/>
    <w:rsid w:val="2BB6897C"/>
    <w:rsid w:val="2BD4FBC9"/>
    <w:rsid w:val="2C04C1E9"/>
    <w:rsid w:val="2C19B29C"/>
    <w:rsid w:val="2C24BDEE"/>
    <w:rsid w:val="2C2F95FC"/>
    <w:rsid w:val="2C39D36A"/>
    <w:rsid w:val="2C57BD09"/>
    <w:rsid w:val="2C664BD6"/>
    <w:rsid w:val="2C6872FE"/>
    <w:rsid w:val="2C7A5EE6"/>
    <w:rsid w:val="2C7A7401"/>
    <w:rsid w:val="2C7FD4F3"/>
    <w:rsid w:val="2C86922A"/>
    <w:rsid w:val="2C9D77AF"/>
    <w:rsid w:val="2CB0DCB8"/>
    <w:rsid w:val="2CB881E2"/>
    <w:rsid w:val="2CC0A84D"/>
    <w:rsid w:val="2CCA198E"/>
    <w:rsid w:val="2CCF3B01"/>
    <w:rsid w:val="2CD29F08"/>
    <w:rsid w:val="2CE1AB2C"/>
    <w:rsid w:val="2CEDCFB3"/>
    <w:rsid w:val="2CEE9E81"/>
    <w:rsid w:val="2CFB6C66"/>
    <w:rsid w:val="2D0762D1"/>
    <w:rsid w:val="2D15FC45"/>
    <w:rsid w:val="2D55CA18"/>
    <w:rsid w:val="2D858E76"/>
    <w:rsid w:val="2D97FA06"/>
    <w:rsid w:val="2D9F33A7"/>
    <w:rsid w:val="2DAF6170"/>
    <w:rsid w:val="2DDAB9E0"/>
    <w:rsid w:val="2DE9C56E"/>
    <w:rsid w:val="2DEE32A7"/>
    <w:rsid w:val="2DEFC896"/>
    <w:rsid w:val="2E00F870"/>
    <w:rsid w:val="2E093C4A"/>
    <w:rsid w:val="2E3CBCE3"/>
    <w:rsid w:val="2E59CDA8"/>
    <w:rsid w:val="2E60C5DF"/>
    <w:rsid w:val="2E65058F"/>
    <w:rsid w:val="2E705B55"/>
    <w:rsid w:val="2E82C583"/>
    <w:rsid w:val="2E9BAD0E"/>
    <w:rsid w:val="2EA2C531"/>
    <w:rsid w:val="2EB70875"/>
    <w:rsid w:val="2EBF45DB"/>
    <w:rsid w:val="2EC0BA80"/>
    <w:rsid w:val="2ECCD253"/>
    <w:rsid w:val="2ED58DA7"/>
    <w:rsid w:val="2EE432D9"/>
    <w:rsid w:val="2EEB2934"/>
    <w:rsid w:val="2EF8D164"/>
    <w:rsid w:val="2F0A091D"/>
    <w:rsid w:val="2F3483D1"/>
    <w:rsid w:val="2F3FEAE0"/>
    <w:rsid w:val="2F68AD8D"/>
    <w:rsid w:val="2F814117"/>
    <w:rsid w:val="2F836824"/>
    <w:rsid w:val="2F9400EB"/>
    <w:rsid w:val="2FA0F309"/>
    <w:rsid w:val="2FBC6EDE"/>
    <w:rsid w:val="2FC3A748"/>
    <w:rsid w:val="2FE16A12"/>
    <w:rsid w:val="2FFD47E3"/>
    <w:rsid w:val="300C86C3"/>
    <w:rsid w:val="30108DE7"/>
    <w:rsid w:val="3010D49C"/>
    <w:rsid w:val="3029258A"/>
    <w:rsid w:val="30332EB6"/>
    <w:rsid w:val="304B7529"/>
    <w:rsid w:val="306AD906"/>
    <w:rsid w:val="307660CE"/>
    <w:rsid w:val="3079CC6C"/>
    <w:rsid w:val="3091275A"/>
    <w:rsid w:val="30BCF84D"/>
    <w:rsid w:val="30EE7365"/>
    <w:rsid w:val="30F080AD"/>
    <w:rsid w:val="30FC529D"/>
    <w:rsid w:val="311A26A4"/>
    <w:rsid w:val="31293D37"/>
    <w:rsid w:val="312B5A6B"/>
    <w:rsid w:val="315B577D"/>
    <w:rsid w:val="318674A7"/>
    <w:rsid w:val="318DAD78"/>
    <w:rsid w:val="319CE9F4"/>
    <w:rsid w:val="31A28C6F"/>
    <w:rsid w:val="31AB1BE8"/>
    <w:rsid w:val="31ABDD57"/>
    <w:rsid w:val="31BCAA78"/>
    <w:rsid w:val="31CB1AFE"/>
    <w:rsid w:val="31CDBECD"/>
    <w:rsid w:val="31D485D0"/>
    <w:rsid w:val="31D4E62D"/>
    <w:rsid w:val="31D784AB"/>
    <w:rsid w:val="31DE7279"/>
    <w:rsid w:val="31E88219"/>
    <w:rsid w:val="31F04766"/>
    <w:rsid w:val="31F7F197"/>
    <w:rsid w:val="31FA3F1F"/>
    <w:rsid w:val="32026053"/>
    <w:rsid w:val="3208CDB3"/>
    <w:rsid w:val="32177C0F"/>
    <w:rsid w:val="3217FFC5"/>
    <w:rsid w:val="321AAA9A"/>
    <w:rsid w:val="3236F933"/>
    <w:rsid w:val="323A16A2"/>
    <w:rsid w:val="324890CD"/>
    <w:rsid w:val="324ED7DE"/>
    <w:rsid w:val="3253EF84"/>
    <w:rsid w:val="32563878"/>
    <w:rsid w:val="3263CFF9"/>
    <w:rsid w:val="3270B788"/>
    <w:rsid w:val="327C2A04"/>
    <w:rsid w:val="328BCD27"/>
    <w:rsid w:val="32A2AE57"/>
    <w:rsid w:val="32B3AA42"/>
    <w:rsid w:val="32B67375"/>
    <w:rsid w:val="32C6C317"/>
    <w:rsid w:val="32D9D7D8"/>
    <w:rsid w:val="32DFC069"/>
    <w:rsid w:val="32E11A72"/>
    <w:rsid w:val="32EFE0A9"/>
    <w:rsid w:val="3311245D"/>
    <w:rsid w:val="3314D9F7"/>
    <w:rsid w:val="334154C4"/>
    <w:rsid w:val="334BF843"/>
    <w:rsid w:val="334CD9E0"/>
    <w:rsid w:val="3359429E"/>
    <w:rsid w:val="3374842C"/>
    <w:rsid w:val="337C3C13"/>
    <w:rsid w:val="338EB789"/>
    <w:rsid w:val="339CC6B9"/>
    <w:rsid w:val="33ABB81D"/>
    <w:rsid w:val="33B5EF16"/>
    <w:rsid w:val="33E367AD"/>
    <w:rsid w:val="33E769F4"/>
    <w:rsid w:val="33F1277F"/>
    <w:rsid w:val="33F17EE3"/>
    <w:rsid w:val="341BF419"/>
    <w:rsid w:val="3428EE94"/>
    <w:rsid w:val="34439007"/>
    <w:rsid w:val="344C34D0"/>
    <w:rsid w:val="344E49B1"/>
    <w:rsid w:val="346005EE"/>
    <w:rsid w:val="34822247"/>
    <w:rsid w:val="3491B091"/>
    <w:rsid w:val="3494463D"/>
    <w:rsid w:val="34A45ED1"/>
    <w:rsid w:val="34B31000"/>
    <w:rsid w:val="34CC6120"/>
    <w:rsid w:val="34D44713"/>
    <w:rsid w:val="34F61BD1"/>
    <w:rsid w:val="35026113"/>
    <w:rsid w:val="351F26BC"/>
    <w:rsid w:val="3521B96F"/>
    <w:rsid w:val="35282765"/>
    <w:rsid w:val="352C83A4"/>
    <w:rsid w:val="352E1319"/>
    <w:rsid w:val="35564819"/>
    <w:rsid w:val="3559DED3"/>
    <w:rsid w:val="35615EA9"/>
    <w:rsid w:val="3564D629"/>
    <w:rsid w:val="35678264"/>
    <w:rsid w:val="3575D4B5"/>
    <w:rsid w:val="358B4F0F"/>
    <w:rsid w:val="35913E84"/>
    <w:rsid w:val="3594BD2D"/>
    <w:rsid w:val="359E744B"/>
    <w:rsid w:val="35A1C2D8"/>
    <w:rsid w:val="35D05B69"/>
    <w:rsid w:val="35E9A801"/>
    <w:rsid w:val="35EC287B"/>
    <w:rsid w:val="35F9CCE5"/>
    <w:rsid w:val="35FD0165"/>
    <w:rsid w:val="3603516E"/>
    <w:rsid w:val="3614D11D"/>
    <w:rsid w:val="361D4AC3"/>
    <w:rsid w:val="3630A18A"/>
    <w:rsid w:val="36331B81"/>
    <w:rsid w:val="364941FB"/>
    <w:rsid w:val="3649754E"/>
    <w:rsid w:val="364BA0A1"/>
    <w:rsid w:val="365EAC2A"/>
    <w:rsid w:val="3662BD17"/>
    <w:rsid w:val="367C58B5"/>
    <w:rsid w:val="3682DF28"/>
    <w:rsid w:val="369942B6"/>
    <w:rsid w:val="369D1F8E"/>
    <w:rsid w:val="369D2A40"/>
    <w:rsid w:val="36C58E0E"/>
    <w:rsid w:val="36CCBCB3"/>
    <w:rsid w:val="36E1D6E3"/>
    <w:rsid w:val="36F144ED"/>
    <w:rsid w:val="36F43155"/>
    <w:rsid w:val="36F56D4B"/>
    <w:rsid w:val="36F58D76"/>
    <w:rsid w:val="36F624EE"/>
    <w:rsid w:val="3708BC72"/>
    <w:rsid w:val="372C8863"/>
    <w:rsid w:val="372F385D"/>
    <w:rsid w:val="3731AA15"/>
    <w:rsid w:val="37321E60"/>
    <w:rsid w:val="37404B2E"/>
    <w:rsid w:val="374E59A3"/>
    <w:rsid w:val="3762B1F2"/>
    <w:rsid w:val="3765D7D1"/>
    <w:rsid w:val="37675F09"/>
    <w:rsid w:val="378F9B92"/>
    <w:rsid w:val="37A0BAE6"/>
    <w:rsid w:val="37A67C1E"/>
    <w:rsid w:val="37ADA9BD"/>
    <w:rsid w:val="37C23B34"/>
    <w:rsid w:val="37DB09BB"/>
    <w:rsid w:val="37E3DD6F"/>
    <w:rsid w:val="37E41EEF"/>
    <w:rsid w:val="37EC8C28"/>
    <w:rsid w:val="37FFD02E"/>
    <w:rsid w:val="38084A7E"/>
    <w:rsid w:val="3822B252"/>
    <w:rsid w:val="38358B58"/>
    <w:rsid w:val="383F3D5F"/>
    <w:rsid w:val="384F8DF9"/>
    <w:rsid w:val="387819CF"/>
    <w:rsid w:val="3890630A"/>
    <w:rsid w:val="389A4950"/>
    <w:rsid w:val="38C7E0F4"/>
    <w:rsid w:val="38CFEEB5"/>
    <w:rsid w:val="38D184D1"/>
    <w:rsid w:val="38D71597"/>
    <w:rsid w:val="38DDBB0D"/>
    <w:rsid w:val="38E15200"/>
    <w:rsid w:val="38E75D96"/>
    <w:rsid w:val="391A3E52"/>
    <w:rsid w:val="393E91F4"/>
    <w:rsid w:val="3948B440"/>
    <w:rsid w:val="395A6F1A"/>
    <w:rsid w:val="395D753D"/>
    <w:rsid w:val="39727747"/>
    <w:rsid w:val="397A96D0"/>
    <w:rsid w:val="397E8C88"/>
    <w:rsid w:val="398C0CA1"/>
    <w:rsid w:val="39B92532"/>
    <w:rsid w:val="39BAFC19"/>
    <w:rsid w:val="39CAE9AE"/>
    <w:rsid w:val="39CBBB8C"/>
    <w:rsid w:val="3A0969B9"/>
    <w:rsid w:val="3A0AA175"/>
    <w:rsid w:val="3A0F2E08"/>
    <w:rsid w:val="3A12896A"/>
    <w:rsid w:val="3A1D2671"/>
    <w:rsid w:val="3A2A7831"/>
    <w:rsid w:val="3A4A0382"/>
    <w:rsid w:val="3A568CCE"/>
    <w:rsid w:val="3A5AE53E"/>
    <w:rsid w:val="3A5B6181"/>
    <w:rsid w:val="3A5D8C19"/>
    <w:rsid w:val="3A669021"/>
    <w:rsid w:val="3A9366EA"/>
    <w:rsid w:val="3AADFA23"/>
    <w:rsid w:val="3AB69CCB"/>
    <w:rsid w:val="3ABDF3CE"/>
    <w:rsid w:val="3AC295B4"/>
    <w:rsid w:val="3AC815EB"/>
    <w:rsid w:val="3ADDAC66"/>
    <w:rsid w:val="3B072499"/>
    <w:rsid w:val="3B0935B7"/>
    <w:rsid w:val="3B0A9903"/>
    <w:rsid w:val="3B0F67D8"/>
    <w:rsid w:val="3B14ED31"/>
    <w:rsid w:val="3B161CDD"/>
    <w:rsid w:val="3B164AAF"/>
    <w:rsid w:val="3B1FC04C"/>
    <w:rsid w:val="3B33882E"/>
    <w:rsid w:val="3B3CA1E5"/>
    <w:rsid w:val="3B408274"/>
    <w:rsid w:val="3B570F8D"/>
    <w:rsid w:val="3B69F020"/>
    <w:rsid w:val="3B7F9608"/>
    <w:rsid w:val="3B908037"/>
    <w:rsid w:val="3B9614F3"/>
    <w:rsid w:val="3BA347B2"/>
    <w:rsid w:val="3BB9B7C8"/>
    <w:rsid w:val="3BBB7F98"/>
    <w:rsid w:val="3BC995FB"/>
    <w:rsid w:val="3BE2314E"/>
    <w:rsid w:val="3BE6C1FF"/>
    <w:rsid w:val="3BF20107"/>
    <w:rsid w:val="3BF4149C"/>
    <w:rsid w:val="3C0DBA3A"/>
    <w:rsid w:val="3C1E39E4"/>
    <w:rsid w:val="3C24AB9D"/>
    <w:rsid w:val="3C2636F6"/>
    <w:rsid w:val="3C4877B0"/>
    <w:rsid w:val="3C4B5380"/>
    <w:rsid w:val="3C6708A9"/>
    <w:rsid w:val="3C690E69"/>
    <w:rsid w:val="3C6B95B9"/>
    <w:rsid w:val="3C6FE550"/>
    <w:rsid w:val="3C863132"/>
    <w:rsid w:val="3C9E1F0B"/>
    <w:rsid w:val="3CA2B09D"/>
    <w:rsid w:val="3CA9F4F3"/>
    <w:rsid w:val="3CACE5B3"/>
    <w:rsid w:val="3CB059A7"/>
    <w:rsid w:val="3CB8FB80"/>
    <w:rsid w:val="3CBD8641"/>
    <w:rsid w:val="3CCDD069"/>
    <w:rsid w:val="3CCFD0D9"/>
    <w:rsid w:val="3CDB4DEC"/>
    <w:rsid w:val="3CE52F64"/>
    <w:rsid w:val="3D171163"/>
    <w:rsid w:val="3D1ADCEC"/>
    <w:rsid w:val="3D1D9CCA"/>
    <w:rsid w:val="3D4180AA"/>
    <w:rsid w:val="3D5FC5CB"/>
    <w:rsid w:val="3D61BAC9"/>
    <w:rsid w:val="3D709353"/>
    <w:rsid w:val="3D8D501B"/>
    <w:rsid w:val="3D98ABD5"/>
    <w:rsid w:val="3D9A25AC"/>
    <w:rsid w:val="3DA804BF"/>
    <w:rsid w:val="3DBA0A45"/>
    <w:rsid w:val="3DCC862B"/>
    <w:rsid w:val="3DFAA3FE"/>
    <w:rsid w:val="3DFBF966"/>
    <w:rsid w:val="3E051C16"/>
    <w:rsid w:val="3E06BAA5"/>
    <w:rsid w:val="3E1C1B40"/>
    <w:rsid w:val="3E1DE761"/>
    <w:rsid w:val="3E218AC9"/>
    <w:rsid w:val="3E222438"/>
    <w:rsid w:val="3E36C7C1"/>
    <w:rsid w:val="3E387CB1"/>
    <w:rsid w:val="3E411352"/>
    <w:rsid w:val="3E6FC1B0"/>
    <w:rsid w:val="3E761E6B"/>
    <w:rsid w:val="3EB6B599"/>
    <w:rsid w:val="3EBA8E2D"/>
    <w:rsid w:val="3ED2A831"/>
    <w:rsid w:val="3EE00EF5"/>
    <w:rsid w:val="3EF71A7D"/>
    <w:rsid w:val="3F0DA791"/>
    <w:rsid w:val="3F145188"/>
    <w:rsid w:val="3F1B8CFA"/>
    <w:rsid w:val="3F4A1025"/>
    <w:rsid w:val="3F625EFC"/>
    <w:rsid w:val="3F64FAF5"/>
    <w:rsid w:val="3F6F97FF"/>
    <w:rsid w:val="3F7C9535"/>
    <w:rsid w:val="3F88FE61"/>
    <w:rsid w:val="3F941634"/>
    <w:rsid w:val="3F956F1C"/>
    <w:rsid w:val="3F9B963A"/>
    <w:rsid w:val="3FC9B09E"/>
    <w:rsid w:val="3FD28305"/>
    <w:rsid w:val="3FD83AE3"/>
    <w:rsid w:val="3FD8AF69"/>
    <w:rsid w:val="3FDF1A55"/>
    <w:rsid w:val="3FEF2AFB"/>
    <w:rsid w:val="3FFABAA1"/>
    <w:rsid w:val="3FFD5AEB"/>
    <w:rsid w:val="3FFE87AE"/>
    <w:rsid w:val="401523F2"/>
    <w:rsid w:val="4019BA3D"/>
    <w:rsid w:val="4039018F"/>
    <w:rsid w:val="404F0857"/>
    <w:rsid w:val="40513730"/>
    <w:rsid w:val="405BFDF2"/>
    <w:rsid w:val="407776F7"/>
    <w:rsid w:val="407A5CA3"/>
    <w:rsid w:val="408166C6"/>
    <w:rsid w:val="4084A3C7"/>
    <w:rsid w:val="4092EADE"/>
    <w:rsid w:val="40945991"/>
    <w:rsid w:val="4095A0F2"/>
    <w:rsid w:val="40A03307"/>
    <w:rsid w:val="40A977F2"/>
    <w:rsid w:val="40AA8357"/>
    <w:rsid w:val="40C8A4D2"/>
    <w:rsid w:val="40DBD8B3"/>
    <w:rsid w:val="40EA1704"/>
    <w:rsid w:val="40EC7E25"/>
    <w:rsid w:val="410B8983"/>
    <w:rsid w:val="410E8383"/>
    <w:rsid w:val="411B9CC2"/>
    <w:rsid w:val="411D46EB"/>
    <w:rsid w:val="412DD0A7"/>
    <w:rsid w:val="413A1403"/>
    <w:rsid w:val="414390D8"/>
    <w:rsid w:val="414F4564"/>
    <w:rsid w:val="41572535"/>
    <w:rsid w:val="4177861F"/>
    <w:rsid w:val="417788AB"/>
    <w:rsid w:val="418636D5"/>
    <w:rsid w:val="4191BB31"/>
    <w:rsid w:val="41A689B7"/>
    <w:rsid w:val="41BCEDDB"/>
    <w:rsid w:val="41FDB3A5"/>
    <w:rsid w:val="4206033C"/>
    <w:rsid w:val="4209647E"/>
    <w:rsid w:val="421DE046"/>
    <w:rsid w:val="42275AF9"/>
    <w:rsid w:val="424C014B"/>
    <w:rsid w:val="425F3EBA"/>
    <w:rsid w:val="4263017D"/>
    <w:rsid w:val="426C1CF8"/>
    <w:rsid w:val="426F98CF"/>
    <w:rsid w:val="427051FE"/>
    <w:rsid w:val="4276EE0B"/>
    <w:rsid w:val="427EC428"/>
    <w:rsid w:val="42834D17"/>
    <w:rsid w:val="42BD4607"/>
    <w:rsid w:val="42E30D45"/>
    <w:rsid w:val="42FD3209"/>
    <w:rsid w:val="42FE8400"/>
    <w:rsid w:val="431C56D1"/>
    <w:rsid w:val="4324F0FA"/>
    <w:rsid w:val="43264194"/>
    <w:rsid w:val="43415AB9"/>
    <w:rsid w:val="434DE81D"/>
    <w:rsid w:val="43657CBE"/>
    <w:rsid w:val="4370E8EC"/>
    <w:rsid w:val="43750BC7"/>
    <w:rsid w:val="43773F29"/>
    <w:rsid w:val="43BCDF9F"/>
    <w:rsid w:val="43C00888"/>
    <w:rsid w:val="43D7E848"/>
    <w:rsid w:val="43F2CE25"/>
    <w:rsid w:val="4404E4F0"/>
    <w:rsid w:val="440F519D"/>
    <w:rsid w:val="44107EF1"/>
    <w:rsid w:val="44294553"/>
    <w:rsid w:val="442FF4E6"/>
    <w:rsid w:val="444FE01B"/>
    <w:rsid w:val="445334B5"/>
    <w:rsid w:val="4463174D"/>
    <w:rsid w:val="4463CFB6"/>
    <w:rsid w:val="44811594"/>
    <w:rsid w:val="4495FE84"/>
    <w:rsid w:val="4496A094"/>
    <w:rsid w:val="44DAC2A2"/>
    <w:rsid w:val="44DB88B8"/>
    <w:rsid w:val="44DED1E6"/>
    <w:rsid w:val="44EA4AAA"/>
    <w:rsid w:val="45063820"/>
    <w:rsid w:val="450AAACA"/>
    <w:rsid w:val="45232F8B"/>
    <w:rsid w:val="453B7C3C"/>
    <w:rsid w:val="454EBAE4"/>
    <w:rsid w:val="45653A5C"/>
    <w:rsid w:val="45774CBE"/>
    <w:rsid w:val="45817543"/>
    <w:rsid w:val="459AFD1D"/>
    <w:rsid w:val="45AE6547"/>
    <w:rsid w:val="45B0169E"/>
    <w:rsid w:val="45B03266"/>
    <w:rsid w:val="45BAE0E2"/>
    <w:rsid w:val="45BD20C1"/>
    <w:rsid w:val="45C22AED"/>
    <w:rsid w:val="45CF9371"/>
    <w:rsid w:val="45DD3A9F"/>
    <w:rsid w:val="45E4B223"/>
    <w:rsid w:val="45EF6B7D"/>
    <w:rsid w:val="45F38D03"/>
    <w:rsid w:val="45F5CAE7"/>
    <w:rsid w:val="45F7B6C1"/>
    <w:rsid w:val="46104ABE"/>
    <w:rsid w:val="46151FD7"/>
    <w:rsid w:val="4625E56E"/>
    <w:rsid w:val="462634C7"/>
    <w:rsid w:val="46290875"/>
    <w:rsid w:val="46357760"/>
    <w:rsid w:val="46541B47"/>
    <w:rsid w:val="4654BE0A"/>
    <w:rsid w:val="46668B7F"/>
    <w:rsid w:val="466EBCE6"/>
    <w:rsid w:val="46818639"/>
    <w:rsid w:val="46869A79"/>
    <w:rsid w:val="469EAC80"/>
    <w:rsid w:val="46C7BC19"/>
    <w:rsid w:val="46D10960"/>
    <w:rsid w:val="46D233CD"/>
    <w:rsid w:val="46D30ED9"/>
    <w:rsid w:val="4724257F"/>
    <w:rsid w:val="4725AC42"/>
    <w:rsid w:val="474197B6"/>
    <w:rsid w:val="474919D0"/>
    <w:rsid w:val="474966E7"/>
    <w:rsid w:val="47507D16"/>
    <w:rsid w:val="47610A64"/>
    <w:rsid w:val="479A215A"/>
    <w:rsid w:val="47A775CD"/>
    <w:rsid w:val="47A7FAD7"/>
    <w:rsid w:val="47B58A71"/>
    <w:rsid w:val="47D69501"/>
    <w:rsid w:val="47D74E5D"/>
    <w:rsid w:val="47DB8259"/>
    <w:rsid w:val="47DDC64E"/>
    <w:rsid w:val="47ED7DEE"/>
    <w:rsid w:val="47F1935B"/>
    <w:rsid w:val="47F92772"/>
    <w:rsid w:val="4806B386"/>
    <w:rsid w:val="481629E6"/>
    <w:rsid w:val="4819E128"/>
    <w:rsid w:val="481B9BEB"/>
    <w:rsid w:val="481FADBF"/>
    <w:rsid w:val="4833510E"/>
    <w:rsid w:val="48631ECD"/>
    <w:rsid w:val="488083FB"/>
    <w:rsid w:val="48A92CC9"/>
    <w:rsid w:val="48D38BA6"/>
    <w:rsid w:val="48D45213"/>
    <w:rsid w:val="48E44BEA"/>
    <w:rsid w:val="48EAD636"/>
    <w:rsid w:val="48F21BC3"/>
    <w:rsid w:val="48F86685"/>
    <w:rsid w:val="490B17E3"/>
    <w:rsid w:val="490BDD3B"/>
    <w:rsid w:val="49268F1C"/>
    <w:rsid w:val="492D1423"/>
    <w:rsid w:val="492DDEEE"/>
    <w:rsid w:val="493AFAAB"/>
    <w:rsid w:val="4945B352"/>
    <w:rsid w:val="496AE086"/>
    <w:rsid w:val="4984956E"/>
    <w:rsid w:val="49938F83"/>
    <w:rsid w:val="49953F31"/>
    <w:rsid w:val="49AC312A"/>
    <w:rsid w:val="49C6F3B8"/>
    <w:rsid w:val="49DF2957"/>
    <w:rsid w:val="49FED427"/>
    <w:rsid w:val="4A02FBE2"/>
    <w:rsid w:val="4A24E63E"/>
    <w:rsid w:val="4A326ABF"/>
    <w:rsid w:val="4A363784"/>
    <w:rsid w:val="4A53750F"/>
    <w:rsid w:val="4A7196EC"/>
    <w:rsid w:val="4A75B04B"/>
    <w:rsid w:val="4A77D058"/>
    <w:rsid w:val="4A7A39C9"/>
    <w:rsid w:val="4AA037C6"/>
    <w:rsid w:val="4AA25A06"/>
    <w:rsid w:val="4AA81DD6"/>
    <w:rsid w:val="4AB68691"/>
    <w:rsid w:val="4AD23289"/>
    <w:rsid w:val="4AED2CAF"/>
    <w:rsid w:val="4AF22C37"/>
    <w:rsid w:val="4B276DB5"/>
    <w:rsid w:val="4B2E21FB"/>
    <w:rsid w:val="4B2F99C4"/>
    <w:rsid w:val="4B3B9AE3"/>
    <w:rsid w:val="4B50FB56"/>
    <w:rsid w:val="4B58F2DF"/>
    <w:rsid w:val="4B71DD57"/>
    <w:rsid w:val="4B7C6021"/>
    <w:rsid w:val="4B86A14D"/>
    <w:rsid w:val="4B89CD91"/>
    <w:rsid w:val="4BC5703C"/>
    <w:rsid w:val="4BC7A91C"/>
    <w:rsid w:val="4BC991FA"/>
    <w:rsid w:val="4BCD3CEB"/>
    <w:rsid w:val="4BD3D958"/>
    <w:rsid w:val="4BE7F13D"/>
    <w:rsid w:val="4BEB3929"/>
    <w:rsid w:val="4BFC711D"/>
    <w:rsid w:val="4BFD8C4A"/>
    <w:rsid w:val="4C0C6C9C"/>
    <w:rsid w:val="4C130473"/>
    <w:rsid w:val="4C1BB3BB"/>
    <w:rsid w:val="4C1CC4F0"/>
    <w:rsid w:val="4C1FEDB6"/>
    <w:rsid w:val="4C2AFF26"/>
    <w:rsid w:val="4C2EC424"/>
    <w:rsid w:val="4C3232E0"/>
    <w:rsid w:val="4C55CB1E"/>
    <w:rsid w:val="4C56AD9E"/>
    <w:rsid w:val="4C582468"/>
    <w:rsid w:val="4C608D51"/>
    <w:rsid w:val="4C6A23F4"/>
    <w:rsid w:val="4C7D464C"/>
    <w:rsid w:val="4C7F3233"/>
    <w:rsid w:val="4C81B9A7"/>
    <w:rsid w:val="4C85A311"/>
    <w:rsid w:val="4C973695"/>
    <w:rsid w:val="4CAF2D5D"/>
    <w:rsid w:val="4CB10333"/>
    <w:rsid w:val="4CCB4C7F"/>
    <w:rsid w:val="4CE19306"/>
    <w:rsid w:val="4CEF45BE"/>
    <w:rsid w:val="4D157AA4"/>
    <w:rsid w:val="4D1B6E16"/>
    <w:rsid w:val="4D1E7E35"/>
    <w:rsid w:val="4D26C2CE"/>
    <w:rsid w:val="4D2A22C4"/>
    <w:rsid w:val="4D4C6405"/>
    <w:rsid w:val="4D55B68A"/>
    <w:rsid w:val="4D55F1C0"/>
    <w:rsid w:val="4D560E23"/>
    <w:rsid w:val="4D739823"/>
    <w:rsid w:val="4D79B023"/>
    <w:rsid w:val="4D8774F3"/>
    <w:rsid w:val="4D9EB197"/>
    <w:rsid w:val="4DB03DEF"/>
    <w:rsid w:val="4DBED281"/>
    <w:rsid w:val="4DC0050A"/>
    <w:rsid w:val="4DE0BAB7"/>
    <w:rsid w:val="4DEA7842"/>
    <w:rsid w:val="4E00FD63"/>
    <w:rsid w:val="4E0E118E"/>
    <w:rsid w:val="4E18A179"/>
    <w:rsid w:val="4E24CBF5"/>
    <w:rsid w:val="4E29DF8B"/>
    <w:rsid w:val="4E315DB6"/>
    <w:rsid w:val="4E34BA27"/>
    <w:rsid w:val="4E384B6E"/>
    <w:rsid w:val="4E3A9BCF"/>
    <w:rsid w:val="4E3B4A85"/>
    <w:rsid w:val="4E6CDDC9"/>
    <w:rsid w:val="4E8F0AF2"/>
    <w:rsid w:val="4EB530E9"/>
    <w:rsid w:val="4EBADAA7"/>
    <w:rsid w:val="4EC5680E"/>
    <w:rsid w:val="4EED69D7"/>
    <w:rsid w:val="4EFADF05"/>
    <w:rsid w:val="4F013FC5"/>
    <w:rsid w:val="4F3C2E39"/>
    <w:rsid w:val="4F3EEBF6"/>
    <w:rsid w:val="4F3FD8EF"/>
    <w:rsid w:val="4F5E95B0"/>
    <w:rsid w:val="4F6CC9F0"/>
    <w:rsid w:val="4F710DB6"/>
    <w:rsid w:val="4F7DB48E"/>
    <w:rsid w:val="4F80E9A3"/>
    <w:rsid w:val="4F9F1CD8"/>
    <w:rsid w:val="4FA47CB9"/>
    <w:rsid w:val="4FB4628C"/>
    <w:rsid w:val="4FB4E70E"/>
    <w:rsid w:val="4FCA902D"/>
    <w:rsid w:val="4FEB29D9"/>
    <w:rsid w:val="4FFDC31B"/>
    <w:rsid w:val="500E343F"/>
    <w:rsid w:val="50181874"/>
    <w:rsid w:val="50196585"/>
    <w:rsid w:val="5022FA57"/>
    <w:rsid w:val="50281E23"/>
    <w:rsid w:val="502E5040"/>
    <w:rsid w:val="504235FD"/>
    <w:rsid w:val="5058F760"/>
    <w:rsid w:val="506906FB"/>
    <w:rsid w:val="506DD7D4"/>
    <w:rsid w:val="508B9F85"/>
    <w:rsid w:val="5099C200"/>
    <w:rsid w:val="50A0794B"/>
    <w:rsid w:val="50BD86D8"/>
    <w:rsid w:val="50CB8C66"/>
    <w:rsid w:val="50D6EAB4"/>
    <w:rsid w:val="50ED0FAB"/>
    <w:rsid w:val="50F4D17B"/>
    <w:rsid w:val="50F6417B"/>
    <w:rsid w:val="51133834"/>
    <w:rsid w:val="511A3FF0"/>
    <w:rsid w:val="511A7734"/>
    <w:rsid w:val="51357ABA"/>
    <w:rsid w:val="5150B76F"/>
    <w:rsid w:val="5152F2ED"/>
    <w:rsid w:val="51591434"/>
    <w:rsid w:val="515A0A77"/>
    <w:rsid w:val="5164A48B"/>
    <w:rsid w:val="516581DF"/>
    <w:rsid w:val="518782CB"/>
    <w:rsid w:val="51902E4F"/>
    <w:rsid w:val="519831F9"/>
    <w:rsid w:val="5198EE9E"/>
    <w:rsid w:val="519E27AC"/>
    <w:rsid w:val="51A30A46"/>
    <w:rsid w:val="51AC544F"/>
    <w:rsid w:val="51D0290C"/>
    <w:rsid w:val="51D62D84"/>
    <w:rsid w:val="51DDB249"/>
    <w:rsid w:val="51ED46D8"/>
    <w:rsid w:val="520168DF"/>
    <w:rsid w:val="520A89C5"/>
    <w:rsid w:val="520D4D5C"/>
    <w:rsid w:val="520D4DFA"/>
    <w:rsid w:val="520EB9F0"/>
    <w:rsid w:val="5223AEEF"/>
    <w:rsid w:val="524513B2"/>
    <w:rsid w:val="5248B317"/>
    <w:rsid w:val="52782928"/>
    <w:rsid w:val="528BC21B"/>
    <w:rsid w:val="52AC0C7E"/>
    <w:rsid w:val="52AFCB35"/>
    <w:rsid w:val="52B3AB46"/>
    <w:rsid w:val="52B7B177"/>
    <w:rsid w:val="52C79FF2"/>
    <w:rsid w:val="52C95A58"/>
    <w:rsid w:val="52CDEAB4"/>
    <w:rsid w:val="52EED499"/>
    <w:rsid w:val="530DBEAF"/>
    <w:rsid w:val="5324CE06"/>
    <w:rsid w:val="53251F01"/>
    <w:rsid w:val="5329FDDF"/>
    <w:rsid w:val="53341791"/>
    <w:rsid w:val="5338798B"/>
    <w:rsid w:val="53531023"/>
    <w:rsid w:val="5355380C"/>
    <w:rsid w:val="535732FE"/>
    <w:rsid w:val="535D38E2"/>
    <w:rsid w:val="536BF96D"/>
    <w:rsid w:val="536CE83A"/>
    <w:rsid w:val="538469C5"/>
    <w:rsid w:val="539025AA"/>
    <w:rsid w:val="53975606"/>
    <w:rsid w:val="53CE4E05"/>
    <w:rsid w:val="53D552C9"/>
    <w:rsid w:val="53E6E8D9"/>
    <w:rsid w:val="53EB4979"/>
    <w:rsid w:val="5402D9C6"/>
    <w:rsid w:val="5415D937"/>
    <w:rsid w:val="542B0F73"/>
    <w:rsid w:val="542C053A"/>
    <w:rsid w:val="543FA160"/>
    <w:rsid w:val="5441E836"/>
    <w:rsid w:val="54475D19"/>
    <w:rsid w:val="544E4B36"/>
    <w:rsid w:val="545B38C8"/>
    <w:rsid w:val="5468CA89"/>
    <w:rsid w:val="547AE523"/>
    <w:rsid w:val="547BE651"/>
    <w:rsid w:val="548022D0"/>
    <w:rsid w:val="5481DD0A"/>
    <w:rsid w:val="5496380C"/>
    <w:rsid w:val="549931FF"/>
    <w:rsid w:val="54A81E09"/>
    <w:rsid w:val="54BC12CD"/>
    <w:rsid w:val="54CB4BCE"/>
    <w:rsid w:val="54F1086D"/>
    <w:rsid w:val="55103D21"/>
    <w:rsid w:val="55128215"/>
    <w:rsid w:val="553303CF"/>
    <w:rsid w:val="554252D5"/>
    <w:rsid w:val="554BD352"/>
    <w:rsid w:val="554EBCBC"/>
    <w:rsid w:val="5552E917"/>
    <w:rsid w:val="556DAFC6"/>
    <w:rsid w:val="5581811A"/>
    <w:rsid w:val="559226EB"/>
    <w:rsid w:val="559AC3FE"/>
    <w:rsid w:val="55B3E1D0"/>
    <w:rsid w:val="55BEF461"/>
    <w:rsid w:val="55C3C25E"/>
    <w:rsid w:val="55CAAC96"/>
    <w:rsid w:val="56083157"/>
    <w:rsid w:val="56206BBC"/>
    <w:rsid w:val="56250CC7"/>
    <w:rsid w:val="56422CBA"/>
    <w:rsid w:val="5648340B"/>
    <w:rsid w:val="564DF435"/>
    <w:rsid w:val="5656AB01"/>
    <w:rsid w:val="565A5C76"/>
    <w:rsid w:val="565D3261"/>
    <w:rsid w:val="565DC09F"/>
    <w:rsid w:val="566958EB"/>
    <w:rsid w:val="5682985C"/>
    <w:rsid w:val="568A71D2"/>
    <w:rsid w:val="568DE997"/>
    <w:rsid w:val="56907B95"/>
    <w:rsid w:val="5692DDEB"/>
    <w:rsid w:val="56A025EC"/>
    <w:rsid w:val="56A39A2F"/>
    <w:rsid w:val="56A512EE"/>
    <w:rsid w:val="56C15C9B"/>
    <w:rsid w:val="56D55E95"/>
    <w:rsid w:val="56D66E51"/>
    <w:rsid w:val="56E0BDDF"/>
    <w:rsid w:val="570A7870"/>
    <w:rsid w:val="572AB834"/>
    <w:rsid w:val="572ABA5C"/>
    <w:rsid w:val="572D18D4"/>
    <w:rsid w:val="5739BD64"/>
    <w:rsid w:val="57452766"/>
    <w:rsid w:val="575DD24E"/>
    <w:rsid w:val="576A0858"/>
    <w:rsid w:val="576D732E"/>
    <w:rsid w:val="576E442D"/>
    <w:rsid w:val="57B33153"/>
    <w:rsid w:val="57B5F961"/>
    <w:rsid w:val="57B76253"/>
    <w:rsid w:val="57BA9A5F"/>
    <w:rsid w:val="57C7254C"/>
    <w:rsid w:val="57DCE10A"/>
    <w:rsid w:val="57E2C6F1"/>
    <w:rsid w:val="57EDFD5E"/>
    <w:rsid w:val="57F6E29A"/>
    <w:rsid w:val="57FEE7E1"/>
    <w:rsid w:val="58046931"/>
    <w:rsid w:val="58237250"/>
    <w:rsid w:val="58330555"/>
    <w:rsid w:val="583A9972"/>
    <w:rsid w:val="5850F224"/>
    <w:rsid w:val="5855A627"/>
    <w:rsid w:val="587C50C7"/>
    <w:rsid w:val="58857064"/>
    <w:rsid w:val="58969E60"/>
    <w:rsid w:val="589D3B2E"/>
    <w:rsid w:val="58DA01DC"/>
    <w:rsid w:val="58F86DDF"/>
    <w:rsid w:val="59041648"/>
    <w:rsid w:val="5904582C"/>
    <w:rsid w:val="59082528"/>
    <w:rsid w:val="590C60BC"/>
    <w:rsid w:val="59105EBB"/>
    <w:rsid w:val="5915AE7C"/>
    <w:rsid w:val="591FF978"/>
    <w:rsid w:val="59220CF6"/>
    <w:rsid w:val="5941F898"/>
    <w:rsid w:val="594F80CF"/>
    <w:rsid w:val="595ABD45"/>
    <w:rsid w:val="596C139F"/>
    <w:rsid w:val="5972E6B5"/>
    <w:rsid w:val="599B64AA"/>
    <w:rsid w:val="59A23DF2"/>
    <w:rsid w:val="59B7D089"/>
    <w:rsid w:val="59DAD115"/>
    <w:rsid w:val="59F89A4F"/>
    <w:rsid w:val="59FFC8F0"/>
    <w:rsid w:val="5A00808C"/>
    <w:rsid w:val="5A028D61"/>
    <w:rsid w:val="5A054A22"/>
    <w:rsid w:val="5A0E2CC0"/>
    <w:rsid w:val="5A157442"/>
    <w:rsid w:val="5A254143"/>
    <w:rsid w:val="5A2B594D"/>
    <w:rsid w:val="5A2EC719"/>
    <w:rsid w:val="5A306B2D"/>
    <w:rsid w:val="5A365B21"/>
    <w:rsid w:val="5A4A8981"/>
    <w:rsid w:val="5A62A770"/>
    <w:rsid w:val="5A650A4F"/>
    <w:rsid w:val="5A785EC7"/>
    <w:rsid w:val="5A80AB51"/>
    <w:rsid w:val="5A978E47"/>
    <w:rsid w:val="5A97A950"/>
    <w:rsid w:val="5A9C3BAE"/>
    <w:rsid w:val="5AA2B22D"/>
    <w:rsid w:val="5AB1F364"/>
    <w:rsid w:val="5ABFD7EB"/>
    <w:rsid w:val="5AC72C39"/>
    <w:rsid w:val="5AC82A1F"/>
    <w:rsid w:val="5ADD16BD"/>
    <w:rsid w:val="5ADD2EEB"/>
    <w:rsid w:val="5AFFF67A"/>
    <w:rsid w:val="5B5551A0"/>
    <w:rsid w:val="5B6C64A1"/>
    <w:rsid w:val="5B90915C"/>
    <w:rsid w:val="5BB47951"/>
    <w:rsid w:val="5BBB1481"/>
    <w:rsid w:val="5BC19A35"/>
    <w:rsid w:val="5BC482BA"/>
    <w:rsid w:val="5BCC9325"/>
    <w:rsid w:val="5BCCB23A"/>
    <w:rsid w:val="5BD9355D"/>
    <w:rsid w:val="5BDDE993"/>
    <w:rsid w:val="5BE11595"/>
    <w:rsid w:val="5BEB5CA8"/>
    <w:rsid w:val="5BF3B96D"/>
    <w:rsid w:val="5C048505"/>
    <w:rsid w:val="5C0A5D46"/>
    <w:rsid w:val="5C122285"/>
    <w:rsid w:val="5C1607D1"/>
    <w:rsid w:val="5C29C425"/>
    <w:rsid w:val="5C361F62"/>
    <w:rsid w:val="5C565B1A"/>
    <w:rsid w:val="5C66621D"/>
    <w:rsid w:val="5C67B1F2"/>
    <w:rsid w:val="5C85F701"/>
    <w:rsid w:val="5C893A92"/>
    <w:rsid w:val="5C9107B7"/>
    <w:rsid w:val="5CAC5F62"/>
    <w:rsid w:val="5CC75902"/>
    <w:rsid w:val="5CCBDCDB"/>
    <w:rsid w:val="5D0040BF"/>
    <w:rsid w:val="5D007F86"/>
    <w:rsid w:val="5D165C8A"/>
    <w:rsid w:val="5D1FB77A"/>
    <w:rsid w:val="5D21653A"/>
    <w:rsid w:val="5D433115"/>
    <w:rsid w:val="5D4AABBC"/>
    <w:rsid w:val="5D4DB93F"/>
    <w:rsid w:val="5D51FFE3"/>
    <w:rsid w:val="5D56F06F"/>
    <w:rsid w:val="5D5FFC16"/>
    <w:rsid w:val="5D68F8C5"/>
    <w:rsid w:val="5D71CC6E"/>
    <w:rsid w:val="5D74F419"/>
    <w:rsid w:val="5D74FB6D"/>
    <w:rsid w:val="5D8FCDF6"/>
    <w:rsid w:val="5DA584B3"/>
    <w:rsid w:val="5DBEE7A7"/>
    <w:rsid w:val="5E01C064"/>
    <w:rsid w:val="5E0A27C1"/>
    <w:rsid w:val="5E10B2E3"/>
    <w:rsid w:val="5E2272D7"/>
    <w:rsid w:val="5E23BF8E"/>
    <w:rsid w:val="5E481659"/>
    <w:rsid w:val="5E4C9C75"/>
    <w:rsid w:val="5E50740D"/>
    <w:rsid w:val="5E51931B"/>
    <w:rsid w:val="5E56111F"/>
    <w:rsid w:val="5E5B476D"/>
    <w:rsid w:val="5E6B4FB9"/>
    <w:rsid w:val="5E76A476"/>
    <w:rsid w:val="5E8B809D"/>
    <w:rsid w:val="5E8C6876"/>
    <w:rsid w:val="5E98F3A5"/>
    <w:rsid w:val="5E992A4A"/>
    <w:rsid w:val="5EAD20A3"/>
    <w:rsid w:val="5EB6B312"/>
    <w:rsid w:val="5EB83DAB"/>
    <w:rsid w:val="5EBC93C3"/>
    <w:rsid w:val="5EC28A1B"/>
    <w:rsid w:val="5EC623C5"/>
    <w:rsid w:val="5ED945AB"/>
    <w:rsid w:val="5EDD5DB7"/>
    <w:rsid w:val="5EDF3A0E"/>
    <w:rsid w:val="5F260BD7"/>
    <w:rsid w:val="5F585EE7"/>
    <w:rsid w:val="5F743F76"/>
    <w:rsid w:val="5F7F0B93"/>
    <w:rsid w:val="5F90B6A4"/>
    <w:rsid w:val="5F934B24"/>
    <w:rsid w:val="5FA174F1"/>
    <w:rsid w:val="5FAACAD1"/>
    <w:rsid w:val="5FADB2C2"/>
    <w:rsid w:val="5FADD580"/>
    <w:rsid w:val="5FBF207F"/>
    <w:rsid w:val="5FBF678D"/>
    <w:rsid w:val="5FD593A1"/>
    <w:rsid w:val="5FE87601"/>
    <w:rsid w:val="5FEB0AD6"/>
    <w:rsid w:val="5FFACBCB"/>
    <w:rsid w:val="600356F9"/>
    <w:rsid w:val="600BDAD8"/>
    <w:rsid w:val="60157A87"/>
    <w:rsid w:val="60242BFA"/>
    <w:rsid w:val="604C43DC"/>
    <w:rsid w:val="60550A6A"/>
    <w:rsid w:val="60576805"/>
    <w:rsid w:val="605AEB87"/>
    <w:rsid w:val="60684AA8"/>
    <w:rsid w:val="606F72AF"/>
    <w:rsid w:val="6077FFA0"/>
    <w:rsid w:val="607E7F2A"/>
    <w:rsid w:val="60831194"/>
    <w:rsid w:val="609A5908"/>
    <w:rsid w:val="609EB386"/>
    <w:rsid w:val="60A83789"/>
    <w:rsid w:val="60AC7EEB"/>
    <w:rsid w:val="60C947DA"/>
    <w:rsid w:val="611E1B2D"/>
    <w:rsid w:val="61426676"/>
    <w:rsid w:val="614292CC"/>
    <w:rsid w:val="614C3A13"/>
    <w:rsid w:val="615798A0"/>
    <w:rsid w:val="615C2235"/>
    <w:rsid w:val="61629054"/>
    <w:rsid w:val="6167D7FE"/>
    <w:rsid w:val="61806DCF"/>
    <w:rsid w:val="6185E7E9"/>
    <w:rsid w:val="61AAA338"/>
    <w:rsid w:val="61ACF3C6"/>
    <w:rsid w:val="61B059F9"/>
    <w:rsid w:val="61B1E63C"/>
    <w:rsid w:val="61B43769"/>
    <w:rsid w:val="61B878B0"/>
    <w:rsid w:val="61B9F934"/>
    <w:rsid w:val="61C6D035"/>
    <w:rsid w:val="61D84DE7"/>
    <w:rsid w:val="61DAF89C"/>
    <w:rsid w:val="62177261"/>
    <w:rsid w:val="6219C3EB"/>
    <w:rsid w:val="621A9DEF"/>
    <w:rsid w:val="622B300C"/>
    <w:rsid w:val="622C16E2"/>
    <w:rsid w:val="622E7081"/>
    <w:rsid w:val="6230B1D7"/>
    <w:rsid w:val="6235C7A5"/>
    <w:rsid w:val="6236D064"/>
    <w:rsid w:val="6274F0BD"/>
    <w:rsid w:val="6276E773"/>
    <w:rsid w:val="627C4BF5"/>
    <w:rsid w:val="627D6C2A"/>
    <w:rsid w:val="62848F67"/>
    <w:rsid w:val="6289569F"/>
    <w:rsid w:val="629832E3"/>
    <w:rsid w:val="629E585E"/>
    <w:rsid w:val="62A583E1"/>
    <w:rsid w:val="62BBC223"/>
    <w:rsid w:val="62DC2C8B"/>
    <w:rsid w:val="630E4F6A"/>
    <w:rsid w:val="631D002D"/>
    <w:rsid w:val="6335C434"/>
    <w:rsid w:val="63419D83"/>
    <w:rsid w:val="636459AA"/>
    <w:rsid w:val="63684578"/>
    <w:rsid w:val="637DD035"/>
    <w:rsid w:val="638D3283"/>
    <w:rsid w:val="63AACE95"/>
    <w:rsid w:val="63AC7A3C"/>
    <w:rsid w:val="63B50139"/>
    <w:rsid w:val="63BF3C32"/>
    <w:rsid w:val="63BF6D34"/>
    <w:rsid w:val="63E88926"/>
    <w:rsid w:val="63F5978F"/>
    <w:rsid w:val="63FAA59C"/>
    <w:rsid w:val="641164A5"/>
    <w:rsid w:val="6422BED5"/>
    <w:rsid w:val="6426C83F"/>
    <w:rsid w:val="642AE95B"/>
    <w:rsid w:val="642D6332"/>
    <w:rsid w:val="6436BF53"/>
    <w:rsid w:val="643FED70"/>
    <w:rsid w:val="646CF057"/>
    <w:rsid w:val="64984886"/>
    <w:rsid w:val="649AC3C4"/>
    <w:rsid w:val="649BF4BE"/>
    <w:rsid w:val="64A8EBE5"/>
    <w:rsid w:val="64AF4C4F"/>
    <w:rsid w:val="64CBE480"/>
    <w:rsid w:val="64CF3CDF"/>
    <w:rsid w:val="64DB5B6A"/>
    <w:rsid w:val="64E3D3D0"/>
    <w:rsid w:val="64E8372E"/>
    <w:rsid w:val="6502ED32"/>
    <w:rsid w:val="650DC6F7"/>
    <w:rsid w:val="652AA51B"/>
    <w:rsid w:val="653632C7"/>
    <w:rsid w:val="6541B6BA"/>
    <w:rsid w:val="654C111B"/>
    <w:rsid w:val="65557DD9"/>
    <w:rsid w:val="65601D43"/>
    <w:rsid w:val="6561A845"/>
    <w:rsid w:val="6584F585"/>
    <w:rsid w:val="659A9BB3"/>
    <w:rsid w:val="65FA4144"/>
    <w:rsid w:val="65FE1B26"/>
    <w:rsid w:val="660D1171"/>
    <w:rsid w:val="66290BC1"/>
    <w:rsid w:val="662AD116"/>
    <w:rsid w:val="662EDFF9"/>
    <w:rsid w:val="6631B6AE"/>
    <w:rsid w:val="663DAB17"/>
    <w:rsid w:val="66412C1B"/>
    <w:rsid w:val="66527C5B"/>
    <w:rsid w:val="665581F3"/>
    <w:rsid w:val="6665A9F0"/>
    <w:rsid w:val="666B6B6C"/>
    <w:rsid w:val="668D28DF"/>
    <w:rsid w:val="66A996C5"/>
    <w:rsid w:val="66B1C321"/>
    <w:rsid w:val="66D90051"/>
    <w:rsid w:val="66E4B5EB"/>
    <w:rsid w:val="66EB2B85"/>
    <w:rsid w:val="66EC45EC"/>
    <w:rsid w:val="670B077C"/>
    <w:rsid w:val="670DA36B"/>
    <w:rsid w:val="6717CEF8"/>
    <w:rsid w:val="6718D78A"/>
    <w:rsid w:val="6740FAA6"/>
    <w:rsid w:val="67481BE1"/>
    <w:rsid w:val="675157F8"/>
    <w:rsid w:val="6758008A"/>
    <w:rsid w:val="6765713D"/>
    <w:rsid w:val="6776D898"/>
    <w:rsid w:val="677DF747"/>
    <w:rsid w:val="67AEAB34"/>
    <w:rsid w:val="67B4503D"/>
    <w:rsid w:val="67C05D31"/>
    <w:rsid w:val="67C5DCBF"/>
    <w:rsid w:val="67CC0E3F"/>
    <w:rsid w:val="67D251EC"/>
    <w:rsid w:val="67DE2E1C"/>
    <w:rsid w:val="67E1D205"/>
    <w:rsid w:val="67EED321"/>
    <w:rsid w:val="67F790FC"/>
    <w:rsid w:val="6801E10A"/>
    <w:rsid w:val="68090F87"/>
    <w:rsid w:val="6822E84D"/>
    <w:rsid w:val="683423C7"/>
    <w:rsid w:val="684285A6"/>
    <w:rsid w:val="686038B0"/>
    <w:rsid w:val="68636F2F"/>
    <w:rsid w:val="6871A7EB"/>
    <w:rsid w:val="688C0546"/>
    <w:rsid w:val="689824F0"/>
    <w:rsid w:val="68A3443E"/>
    <w:rsid w:val="68BA6F02"/>
    <w:rsid w:val="68BBC7B9"/>
    <w:rsid w:val="68D45658"/>
    <w:rsid w:val="68D70E2B"/>
    <w:rsid w:val="68FA2236"/>
    <w:rsid w:val="68FEA956"/>
    <w:rsid w:val="69027553"/>
    <w:rsid w:val="6921DD39"/>
    <w:rsid w:val="69238715"/>
    <w:rsid w:val="69324BF7"/>
    <w:rsid w:val="6933DA44"/>
    <w:rsid w:val="69364D19"/>
    <w:rsid w:val="693CCD4D"/>
    <w:rsid w:val="694C7C3C"/>
    <w:rsid w:val="6954F9C4"/>
    <w:rsid w:val="6976C723"/>
    <w:rsid w:val="697DA266"/>
    <w:rsid w:val="699306C2"/>
    <w:rsid w:val="69A0E8C8"/>
    <w:rsid w:val="69A56A0E"/>
    <w:rsid w:val="69ABD959"/>
    <w:rsid w:val="69B1F517"/>
    <w:rsid w:val="69B90484"/>
    <w:rsid w:val="69D6F53B"/>
    <w:rsid w:val="69DE9031"/>
    <w:rsid w:val="69DF9393"/>
    <w:rsid w:val="69E25E32"/>
    <w:rsid w:val="69E8A570"/>
    <w:rsid w:val="69E8B16F"/>
    <w:rsid w:val="69F15169"/>
    <w:rsid w:val="69F230EA"/>
    <w:rsid w:val="69F2EA13"/>
    <w:rsid w:val="69F382DA"/>
    <w:rsid w:val="69FC0911"/>
    <w:rsid w:val="6A071D25"/>
    <w:rsid w:val="6A12A579"/>
    <w:rsid w:val="6A1C217C"/>
    <w:rsid w:val="6A26B748"/>
    <w:rsid w:val="6A2A05E2"/>
    <w:rsid w:val="6A33819B"/>
    <w:rsid w:val="6A504F76"/>
    <w:rsid w:val="6A65B011"/>
    <w:rsid w:val="6A6EB3A2"/>
    <w:rsid w:val="6A88EF80"/>
    <w:rsid w:val="6A90B9AE"/>
    <w:rsid w:val="6A97BA24"/>
    <w:rsid w:val="6A98A1E0"/>
    <w:rsid w:val="6AA2BC77"/>
    <w:rsid w:val="6AAEE9A2"/>
    <w:rsid w:val="6AC6426D"/>
    <w:rsid w:val="6AD18F53"/>
    <w:rsid w:val="6AD762BE"/>
    <w:rsid w:val="6AE0E33D"/>
    <w:rsid w:val="6AF2A139"/>
    <w:rsid w:val="6AF9F6F7"/>
    <w:rsid w:val="6AFC82A8"/>
    <w:rsid w:val="6B02092A"/>
    <w:rsid w:val="6B048A1A"/>
    <w:rsid w:val="6B3464D7"/>
    <w:rsid w:val="6B3958BF"/>
    <w:rsid w:val="6B3A4908"/>
    <w:rsid w:val="6B478F2D"/>
    <w:rsid w:val="6B6A95F1"/>
    <w:rsid w:val="6B6CCFE2"/>
    <w:rsid w:val="6BA0A9FA"/>
    <w:rsid w:val="6BACDB6C"/>
    <w:rsid w:val="6BAE3D2D"/>
    <w:rsid w:val="6BD34029"/>
    <w:rsid w:val="6BE37F26"/>
    <w:rsid w:val="6BFFC46A"/>
    <w:rsid w:val="6C1F3D8A"/>
    <w:rsid w:val="6C2A67EB"/>
    <w:rsid w:val="6C36631A"/>
    <w:rsid w:val="6C491033"/>
    <w:rsid w:val="6C64F5BC"/>
    <w:rsid w:val="6C66C9A6"/>
    <w:rsid w:val="6C788D57"/>
    <w:rsid w:val="6C808C6D"/>
    <w:rsid w:val="6C91F33E"/>
    <w:rsid w:val="6C9E1FE0"/>
    <w:rsid w:val="6CA6C04C"/>
    <w:rsid w:val="6CB66801"/>
    <w:rsid w:val="6CB728C5"/>
    <w:rsid w:val="6CDDED98"/>
    <w:rsid w:val="6CE69C37"/>
    <w:rsid w:val="6CEC9E63"/>
    <w:rsid w:val="6D1E480C"/>
    <w:rsid w:val="6D392550"/>
    <w:rsid w:val="6D3C7A5B"/>
    <w:rsid w:val="6D48E435"/>
    <w:rsid w:val="6D4A2E51"/>
    <w:rsid w:val="6D53EBDC"/>
    <w:rsid w:val="6D55CEFA"/>
    <w:rsid w:val="6D57A5D4"/>
    <w:rsid w:val="6D6E229C"/>
    <w:rsid w:val="6D6F68F5"/>
    <w:rsid w:val="6D700D21"/>
    <w:rsid w:val="6D72504B"/>
    <w:rsid w:val="6D76B561"/>
    <w:rsid w:val="6D8B54CF"/>
    <w:rsid w:val="6D8BCF3D"/>
    <w:rsid w:val="6D906993"/>
    <w:rsid w:val="6D91CD23"/>
    <w:rsid w:val="6D9B4F6B"/>
    <w:rsid w:val="6D9B94CB"/>
    <w:rsid w:val="6DB0AC3C"/>
    <w:rsid w:val="6DBBAA7B"/>
    <w:rsid w:val="6DC670FA"/>
    <w:rsid w:val="6DECE8B5"/>
    <w:rsid w:val="6DF4A08A"/>
    <w:rsid w:val="6DF7F20D"/>
    <w:rsid w:val="6E0372C3"/>
    <w:rsid w:val="6E03CD14"/>
    <w:rsid w:val="6E0EEF6A"/>
    <w:rsid w:val="6E1289F0"/>
    <w:rsid w:val="6E21A5F3"/>
    <w:rsid w:val="6E25544F"/>
    <w:rsid w:val="6E2A3ADB"/>
    <w:rsid w:val="6E3731BA"/>
    <w:rsid w:val="6E37938F"/>
    <w:rsid w:val="6E4C148A"/>
    <w:rsid w:val="6E9F84A0"/>
    <w:rsid w:val="6EA44589"/>
    <w:rsid w:val="6EB068E5"/>
    <w:rsid w:val="6ECFD87E"/>
    <w:rsid w:val="6ED55B53"/>
    <w:rsid w:val="6ED6E971"/>
    <w:rsid w:val="6ED94ECC"/>
    <w:rsid w:val="6EDB4944"/>
    <w:rsid w:val="6EDFA294"/>
    <w:rsid w:val="6EE18721"/>
    <w:rsid w:val="6F0FAEBE"/>
    <w:rsid w:val="6F212406"/>
    <w:rsid w:val="6F3672E8"/>
    <w:rsid w:val="6F85ECC4"/>
    <w:rsid w:val="6F99B390"/>
    <w:rsid w:val="6FA8B23B"/>
    <w:rsid w:val="6FAFED4F"/>
    <w:rsid w:val="6FBA34DF"/>
    <w:rsid w:val="6FC8B8A4"/>
    <w:rsid w:val="6FC98495"/>
    <w:rsid w:val="700417E6"/>
    <w:rsid w:val="7005E1A3"/>
    <w:rsid w:val="7016A3D0"/>
    <w:rsid w:val="701E063B"/>
    <w:rsid w:val="703341AF"/>
    <w:rsid w:val="704D61AD"/>
    <w:rsid w:val="7054D393"/>
    <w:rsid w:val="7061BE1E"/>
    <w:rsid w:val="70718B56"/>
    <w:rsid w:val="70741B1D"/>
    <w:rsid w:val="70899460"/>
    <w:rsid w:val="70906E0C"/>
    <w:rsid w:val="70B8177A"/>
    <w:rsid w:val="70D003FF"/>
    <w:rsid w:val="70D677DA"/>
    <w:rsid w:val="70DF1AE8"/>
    <w:rsid w:val="70E254AE"/>
    <w:rsid w:val="70E37738"/>
    <w:rsid w:val="70EF83D4"/>
    <w:rsid w:val="711A3FD9"/>
    <w:rsid w:val="71264370"/>
    <w:rsid w:val="71431C60"/>
    <w:rsid w:val="714BA9E7"/>
    <w:rsid w:val="714EB93D"/>
    <w:rsid w:val="715583D5"/>
    <w:rsid w:val="7157A018"/>
    <w:rsid w:val="7183ABD1"/>
    <w:rsid w:val="7198A9C4"/>
    <w:rsid w:val="71A92E7B"/>
    <w:rsid w:val="71C37EF1"/>
    <w:rsid w:val="71C79E00"/>
    <w:rsid w:val="71E481CB"/>
    <w:rsid w:val="71EB55F0"/>
    <w:rsid w:val="71F214AD"/>
    <w:rsid w:val="71FE4569"/>
    <w:rsid w:val="720E4C54"/>
    <w:rsid w:val="72148BF3"/>
    <w:rsid w:val="7231A643"/>
    <w:rsid w:val="7232FBFE"/>
    <w:rsid w:val="723DFE3C"/>
    <w:rsid w:val="724CE52A"/>
    <w:rsid w:val="72942D14"/>
    <w:rsid w:val="7295B514"/>
    <w:rsid w:val="729851F4"/>
    <w:rsid w:val="72A19B07"/>
    <w:rsid w:val="72AB3221"/>
    <w:rsid w:val="72B5FF1A"/>
    <w:rsid w:val="72BDE2D9"/>
    <w:rsid w:val="72C0496B"/>
    <w:rsid w:val="72C807EE"/>
    <w:rsid w:val="72DB395E"/>
    <w:rsid w:val="73053EF8"/>
    <w:rsid w:val="73086E17"/>
    <w:rsid w:val="731228FB"/>
    <w:rsid w:val="7357D047"/>
    <w:rsid w:val="7370EA8F"/>
    <w:rsid w:val="7371ED26"/>
    <w:rsid w:val="73829C18"/>
    <w:rsid w:val="73A3B3AA"/>
    <w:rsid w:val="73BE93A1"/>
    <w:rsid w:val="73DF79ED"/>
    <w:rsid w:val="73E22160"/>
    <w:rsid w:val="73F179FB"/>
    <w:rsid w:val="73FF80E2"/>
    <w:rsid w:val="7433840F"/>
    <w:rsid w:val="743FA9A5"/>
    <w:rsid w:val="7453FC56"/>
    <w:rsid w:val="74621F53"/>
    <w:rsid w:val="7463000E"/>
    <w:rsid w:val="747EF02B"/>
    <w:rsid w:val="74946A31"/>
    <w:rsid w:val="74A1B55B"/>
    <w:rsid w:val="74A42860"/>
    <w:rsid w:val="74ABC1B3"/>
    <w:rsid w:val="74BA07B5"/>
    <w:rsid w:val="74E303C4"/>
    <w:rsid w:val="74E70CB1"/>
    <w:rsid w:val="74F3A0A8"/>
    <w:rsid w:val="74FDFA44"/>
    <w:rsid w:val="750BE67E"/>
    <w:rsid w:val="750E9F85"/>
    <w:rsid w:val="751AC72B"/>
    <w:rsid w:val="75206C8F"/>
    <w:rsid w:val="7528C266"/>
    <w:rsid w:val="752CC696"/>
    <w:rsid w:val="7545782F"/>
    <w:rsid w:val="7555C85A"/>
    <w:rsid w:val="755769C1"/>
    <w:rsid w:val="755F1B49"/>
    <w:rsid w:val="75690929"/>
    <w:rsid w:val="758458AA"/>
    <w:rsid w:val="7592929B"/>
    <w:rsid w:val="75A632F2"/>
    <w:rsid w:val="75B2D2A2"/>
    <w:rsid w:val="75C12F5F"/>
    <w:rsid w:val="75FEB9FD"/>
    <w:rsid w:val="7601A822"/>
    <w:rsid w:val="761A4562"/>
    <w:rsid w:val="76216610"/>
    <w:rsid w:val="7628C322"/>
    <w:rsid w:val="7630AC16"/>
    <w:rsid w:val="76369B06"/>
    <w:rsid w:val="7644154E"/>
    <w:rsid w:val="764661A8"/>
    <w:rsid w:val="76707268"/>
    <w:rsid w:val="7686C510"/>
    <w:rsid w:val="7697E375"/>
    <w:rsid w:val="769A69A3"/>
    <w:rsid w:val="76AAA71D"/>
    <w:rsid w:val="76BA3975"/>
    <w:rsid w:val="76BCC220"/>
    <w:rsid w:val="76C5D64D"/>
    <w:rsid w:val="76CE8465"/>
    <w:rsid w:val="76D40782"/>
    <w:rsid w:val="76D89C58"/>
    <w:rsid w:val="76E6D0DB"/>
    <w:rsid w:val="76F78D08"/>
    <w:rsid w:val="77140173"/>
    <w:rsid w:val="7723AED2"/>
    <w:rsid w:val="7745B95E"/>
    <w:rsid w:val="775AB86F"/>
    <w:rsid w:val="7765670C"/>
    <w:rsid w:val="776A5263"/>
    <w:rsid w:val="776AF2A1"/>
    <w:rsid w:val="77708CCC"/>
    <w:rsid w:val="7788D39E"/>
    <w:rsid w:val="779725C7"/>
    <w:rsid w:val="779CD3A4"/>
    <w:rsid w:val="77CCEF07"/>
    <w:rsid w:val="77D5759C"/>
    <w:rsid w:val="77DC94E1"/>
    <w:rsid w:val="77FD4393"/>
    <w:rsid w:val="78115A9A"/>
    <w:rsid w:val="782B14B9"/>
    <w:rsid w:val="782F5F4B"/>
    <w:rsid w:val="784F5BC2"/>
    <w:rsid w:val="78537894"/>
    <w:rsid w:val="786F5B12"/>
    <w:rsid w:val="787B9CF5"/>
    <w:rsid w:val="7881B7E0"/>
    <w:rsid w:val="788F4404"/>
    <w:rsid w:val="78932B2C"/>
    <w:rsid w:val="789B9D6F"/>
    <w:rsid w:val="78AC2415"/>
    <w:rsid w:val="78B0C2FF"/>
    <w:rsid w:val="78B18B38"/>
    <w:rsid w:val="78B88A2E"/>
    <w:rsid w:val="78C5A5DE"/>
    <w:rsid w:val="78C79DA6"/>
    <w:rsid w:val="78C80519"/>
    <w:rsid w:val="78CDEBE9"/>
    <w:rsid w:val="78DC3216"/>
    <w:rsid w:val="78F0676F"/>
    <w:rsid w:val="7903F7C7"/>
    <w:rsid w:val="7904F698"/>
    <w:rsid w:val="79240E58"/>
    <w:rsid w:val="793699BA"/>
    <w:rsid w:val="793934A7"/>
    <w:rsid w:val="793D5918"/>
    <w:rsid w:val="793E9F9D"/>
    <w:rsid w:val="79462C00"/>
    <w:rsid w:val="796170E2"/>
    <w:rsid w:val="7975D23A"/>
    <w:rsid w:val="7977A90C"/>
    <w:rsid w:val="7987DAC0"/>
    <w:rsid w:val="798E71A3"/>
    <w:rsid w:val="79901EFF"/>
    <w:rsid w:val="7991C01A"/>
    <w:rsid w:val="79C995EE"/>
    <w:rsid w:val="79CF7AE7"/>
    <w:rsid w:val="79D648D1"/>
    <w:rsid w:val="79D7686D"/>
    <w:rsid w:val="79DA77B1"/>
    <w:rsid w:val="79F7262B"/>
    <w:rsid w:val="7A02A370"/>
    <w:rsid w:val="7A0B2B73"/>
    <w:rsid w:val="7A1B8AEB"/>
    <w:rsid w:val="7A3431E5"/>
    <w:rsid w:val="7A516BEB"/>
    <w:rsid w:val="7A530941"/>
    <w:rsid w:val="7A5403AF"/>
    <w:rsid w:val="7A5CED8B"/>
    <w:rsid w:val="7A65079F"/>
    <w:rsid w:val="7A7020D0"/>
    <w:rsid w:val="7A7B3276"/>
    <w:rsid w:val="7A90CB29"/>
    <w:rsid w:val="7AA0B9B9"/>
    <w:rsid w:val="7AAD6113"/>
    <w:rsid w:val="7AB7347D"/>
    <w:rsid w:val="7ADADFA5"/>
    <w:rsid w:val="7ADF0352"/>
    <w:rsid w:val="7AE9E030"/>
    <w:rsid w:val="7AFD38F3"/>
    <w:rsid w:val="7B05DED2"/>
    <w:rsid w:val="7B0EBA99"/>
    <w:rsid w:val="7B0EDB75"/>
    <w:rsid w:val="7B11042E"/>
    <w:rsid w:val="7B14B997"/>
    <w:rsid w:val="7B1B9502"/>
    <w:rsid w:val="7B22F0BD"/>
    <w:rsid w:val="7B2AC0E5"/>
    <w:rsid w:val="7B35EF1B"/>
    <w:rsid w:val="7B56049A"/>
    <w:rsid w:val="7B566E71"/>
    <w:rsid w:val="7B5752A6"/>
    <w:rsid w:val="7B5D4C60"/>
    <w:rsid w:val="7B66CBE5"/>
    <w:rsid w:val="7B6FA3BA"/>
    <w:rsid w:val="7B821382"/>
    <w:rsid w:val="7B99F145"/>
    <w:rsid w:val="7BA314CE"/>
    <w:rsid w:val="7BCDDA71"/>
    <w:rsid w:val="7BD158FB"/>
    <w:rsid w:val="7BEAFB9D"/>
    <w:rsid w:val="7BF2335A"/>
    <w:rsid w:val="7C0C2049"/>
    <w:rsid w:val="7C101FC5"/>
    <w:rsid w:val="7C198D0C"/>
    <w:rsid w:val="7C4195ED"/>
    <w:rsid w:val="7C43F43F"/>
    <w:rsid w:val="7C45BAC6"/>
    <w:rsid w:val="7C4A4EA5"/>
    <w:rsid w:val="7C4BB06D"/>
    <w:rsid w:val="7C6336E2"/>
    <w:rsid w:val="7C93AC7F"/>
    <w:rsid w:val="7C95768F"/>
    <w:rsid w:val="7CB5E560"/>
    <w:rsid w:val="7CB72055"/>
    <w:rsid w:val="7CCAF845"/>
    <w:rsid w:val="7CEDC834"/>
    <w:rsid w:val="7D2905B5"/>
    <w:rsid w:val="7D2D82CE"/>
    <w:rsid w:val="7D4075C1"/>
    <w:rsid w:val="7D525C79"/>
    <w:rsid w:val="7D55566C"/>
    <w:rsid w:val="7D5F22DE"/>
    <w:rsid w:val="7D626203"/>
    <w:rsid w:val="7D9EA636"/>
    <w:rsid w:val="7DA25918"/>
    <w:rsid w:val="7DB9CCB5"/>
    <w:rsid w:val="7DE34EF2"/>
    <w:rsid w:val="7DE88429"/>
    <w:rsid w:val="7DE912BD"/>
    <w:rsid w:val="7DF2C729"/>
    <w:rsid w:val="7DF41DD4"/>
    <w:rsid w:val="7E009580"/>
    <w:rsid w:val="7E12BBA5"/>
    <w:rsid w:val="7E269CBA"/>
    <w:rsid w:val="7E2F07A0"/>
    <w:rsid w:val="7E3634A6"/>
    <w:rsid w:val="7E39515F"/>
    <w:rsid w:val="7E487B62"/>
    <w:rsid w:val="7E6694C2"/>
    <w:rsid w:val="7E86D443"/>
    <w:rsid w:val="7E87A4D3"/>
    <w:rsid w:val="7E8F3075"/>
    <w:rsid w:val="7E986FEB"/>
    <w:rsid w:val="7E99C47B"/>
    <w:rsid w:val="7E9F2FFB"/>
    <w:rsid w:val="7EAA5C04"/>
    <w:rsid w:val="7EAF3B4E"/>
    <w:rsid w:val="7EB40EF3"/>
    <w:rsid w:val="7EB73450"/>
    <w:rsid w:val="7ECA3764"/>
    <w:rsid w:val="7EEBFE68"/>
    <w:rsid w:val="7F2312C6"/>
    <w:rsid w:val="7F2387DB"/>
    <w:rsid w:val="7F2EBCF6"/>
    <w:rsid w:val="7F62061A"/>
    <w:rsid w:val="7F685A74"/>
    <w:rsid w:val="7F68BD2A"/>
    <w:rsid w:val="7F86452D"/>
    <w:rsid w:val="7F901134"/>
    <w:rsid w:val="7F949ED5"/>
    <w:rsid w:val="7F984118"/>
    <w:rsid w:val="7FA40016"/>
    <w:rsid w:val="7FAC6C61"/>
    <w:rsid w:val="7FB8E583"/>
    <w:rsid w:val="7FC1D38A"/>
    <w:rsid w:val="7FD518F4"/>
    <w:rsid w:val="7FEBCCB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57F61738"/>
  <w15:chartTrackingRefBased/>
  <w15:docId w15:val="{7E3EF0C9-967D-4B37-AF68-28FC1B85BC7D}"/>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14">
  <w:docDefaults>
    <w:rPrDefault>
      <w:rPr>
        <w:rFonts w:ascii="CG Times (WN)" w:hAnsi="CG Times (WN)" w:eastAsia="SimSu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E838C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6"/>
      </w:numPr>
      <w:pBdr>
        <w:top w:val="single" w:color="auto" w:sz="12" w:space="3"/>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qFormat/>
    <w:rsid w:val="00DB3A47"/>
    <w:pPr>
      <w:numPr>
        <w:ilvl w:val="1"/>
      </w:numPr>
      <w:pBdr>
        <w:top w:val="none" w:color="auto" w:sz="0" w:space="0"/>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6" w:customStyle="1">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styleId="ZT" w:customStyle="1">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styleId="ZH" w:customStyle="1">
    <w:name w:val="ZH"/>
    <w:rsid w:val="00DB3A47"/>
    <w:pPr>
      <w:framePr w:wrap="notBeside" w:hAnchor="margin" w:vAnchor="page" w:xAlign="center" w:y="6805"/>
      <w:widowControl w:val="0"/>
      <w:overflowPunct w:val="0"/>
      <w:autoSpaceDE w:val="0"/>
      <w:autoSpaceDN w:val="0"/>
      <w:adjustRightInd w:val="0"/>
      <w:textAlignment w:val="baseline"/>
    </w:pPr>
    <w:rPr>
      <w:rFonts w:ascii="Arial" w:hAnsi="Arial"/>
      <w:noProof/>
      <w:lang w:eastAsia="en-US"/>
    </w:rPr>
  </w:style>
  <w:style w:type="paragraph" w:styleId="TT" w:customStyle="1">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styleId="TAH" w:customStyle="1">
    <w:name w:val="TAH"/>
    <w:basedOn w:val="TAC"/>
    <w:link w:val="TAHChar"/>
    <w:rsid w:val="00DB3A47"/>
    <w:rPr>
      <w:b/>
    </w:rPr>
  </w:style>
  <w:style w:type="paragraph" w:styleId="TAC" w:customStyle="1">
    <w:name w:val="TAC"/>
    <w:basedOn w:val="TAL"/>
    <w:link w:val="TACChar"/>
    <w:rsid w:val="00DB3A47"/>
    <w:pPr>
      <w:jc w:val="center"/>
    </w:pPr>
    <w:rPr>
      <w:lang w:eastAsia="x-none"/>
    </w:rPr>
  </w:style>
  <w:style w:type="paragraph" w:styleId="TAL" w:customStyle="1">
    <w:name w:val="TAL"/>
    <w:basedOn w:val="Normal"/>
    <w:link w:val="TALChar"/>
    <w:rsid w:val="00DB3A47"/>
    <w:pPr>
      <w:keepNext/>
      <w:keepLines/>
      <w:spacing w:after="0"/>
    </w:pPr>
    <w:rPr>
      <w:rFonts w:ascii="Arial" w:hAnsi="Arial"/>
      <w:sz w:val="18"/>
    </w:rPr>
  </w:style>
  <w:style w:type="paragraph" w:styleId="TF" w:customStyle="1">
    <w:name w:val="TF"/>
    <w:basedOn w:val="TH"/>
    <w:rsid w:val="00DB3A47"/>
    <w:pPr>
      <w:keepNext w:val="0"/>
      <w:spacing w:before="0" w:after="240"/>
    </w:pPr>
  </w:style>
  <w:style w:type="paragraph" w:styleId="TH" w:customStyle="1">
    <w:name w:val="TH"/>
    <w:basedOn w:val="Normal"/>
    <w:rsid w:val="00DB3A47"/>
    <w:pPr>
      <w:keepNext/>
      <w:keepLines/>
      <w:spacing w:before="60"/>
      <w:jc w:val="center"/>
    </w:pPr>
    <w:rPr>
      <w:rFonts w:ascii="Arial" w:hAnsi="Arial"/>
      <w:b/>
    </w:rPr>
  </w:style>
  <w:style w:type="paragraph" w:styleId="NO" w:customStyle="1">
    <w:name w:val="NO"/>
    <w:basedOn w:val="Normal"/>
    <w:rsid w:val="00DB3A47"/>
    <w:pPr>
      <w:keepLines/>
      <w:ind w:left="1135" w:hanging="851"/>
    </w:pPr>
  </w:style>
  <w:style w:type="paragraph" w:styleId="TOC9">
    <w:name w:val="toc 9"/>
    <w:basedOn w:val="TOC8"/>
    <w:semiHidden/>
    <w:rsid w:val="00DB3A47"/>
    <w:pPr>
      <w:ind w:left="1418" w:hanging="1418"/>
    </w:pPr>
  </w:style>
  <w:style w:type="paragraph" w:styleId="EX" w:customStyle="1">
    <w:name w:val="EX"/>
    <w:basedOn w:val="Normal"/>
    <w:rsid w:val="00DB3A47"/>
    <w:pPr>
      <w:keepLines/>
      <w:ind w:left="1702" w:hanging="1418"/>
    </w:pPr>
  </w:style>
  <w:style w:type="paragraph" w:styleId="FP" w:customStyle="1">
    <w:name w:val="FP"/>
    <w:basedOn w:val="Normal"/>
    <w:rsid w:val="00DB3A47"/>
    <w:pPr>
      <w:spacing w:after="0"/>
    </w:pPr>
  </w:style>
  <w:style w:type="paragraph" w:styleId="LD" w:customStyle="1">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styleId="NW" w:customStyle="1">
    <w:name w:val="NW"/>
    <w:basedOn w:val="NO"/>
    <w:rsid w:val="00DB3A47"/>
    <w:pPr>
      <w:spacing w:after="0"/>
    </w:pPr>
  </w:style>
  <w:style w:type="paragraph" w:styleId="EW" w:customStyle="1">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styleId="EQ" w:customStyle="1">
    <w:name w:val="EQ"/>
    <w:basedOn w:val="Normal"/>
    <w:next w:val="Normal"/>
    <w:rsid w:val="00DB3A47"/>
    <w:pPr>
      <w:keepLines/>
      <w:tabs>
        <w:tab w:val="center" w:pos="4536"/>
        <w:tab w:val="right" w:pos="9072"/>
      </w:tabs>
    </w:pPr>
    <w:rPr>
      <w:noProof/>
    </w:rPr>
  </w:style>
  <w:style w:type="paragraph" w:styleId="NF" w:customStyle="1">
    <w:name w:val="NF"/>
    <w:basedOn w:val="NO"/>
    <w:rsid w:val="00DB3A47"/>
    <w:pPr>
      <w:keepNext/>
      <w:spacing w:after="0"/>
    </w:pPr>
    <w:rPr>
      <w:rFonts w:ascii="Arial" w:hAnsi="Arial"/>
      <w:sz w:val="18"/>
    </w:rPr>
  </w:style>
  <w:style w:type="paragraph" w:styleId="PL" w:customStyle="1">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styleId="TAR" w:customStyle="1">
    <w:name w:val="TAR"/>
    <w:basedOn w:val="TAL"/>
    <w:rsid w:val="00DB3A47"/>
    <w:pPr>
      <w:jc w:val="right"/>
    </w:pPr>
  </w:style>
  <w:style w:type="paragraph" w:styleId="TAN" w:customStyle="1">
    <w:name w:val="TAN"/>
    <w:basedOn w:val="TAL"/>
    <w:rsid w:val="00DB3A47"/>
    <w:pPr>
      <w:ind w:left="851" w:hanging="851"/>
    </w:pPr>
  </w:style>
  <w:style w:type="paragraph" w:styleId="ZA" w:customStyle="1">
    <w:name w:val="ZA"/>
    <w:rsid w:val="00DB3A47"/>
    <w:pPr>
      <w:framePr w:w="10206" w:h="794" w:wrap="notBeside" w:hAnchor="margin" w:vAnchor="page" w:y="1135" w:hRule="exact"/>
      <w:widowControl w:val="0"/>
      <w:pBdr>
        <w:bottom w:val="single" w:color="auto" w:sz="12" w:space="1"/>
      </w:pBdr>
      <w:overflowPunct w:val="0"/>
      <w:autoSpaceDE w:val="0"/>
      <w:autoSpaceDN w:val="0"/>
      <w:adjustRightInd w:val="0"/>
      <w:jc w:val="right"/>
      <w:textAlignment w:val="baseline"/>
    </w:pPr>
    <w:rPr>
      <w:rFonts w:ascii="Arial" w:hAnsi="Arial"/>
      <w:noProof/>
      <w:sz w:val="40"/>
      <w:lang w:eastAsia="en-US"/>
    </w:rPr>
  </w:style>
  <w:style w:type="paragraph" w:styleId="ZB" w:customStyle="1">
    <w:name w:val="ZB"/>
    <w:rsid w:val="00DB3A47"/>
    <w:pPr>
      <w:framePr w:w="10206" w:h="284" w:wrap="notBeside" w:hAnchor="margin" w:vAnchor="page" w:y="1986" w:hRule="exact"/>
      <w:widowControl w:val="0"/>
      <w:overflowPunct w:val="0"/>
      <w:autoSpaceDE w:val="0"/>
      <w:autoSpaceDN w:val="0"/>
      <w:adjustRightInd w:val="0"/>
      <w:ind w:right="28"/>
      <w:jc w:val="right"/>
      <w:textAlignment w:val="baseline"/>
    </w:pPr>
    <w:rPr>
      <w:rFonts w:ascii="Arial" w:hAnsi="Arial"/>
      <w:i/>
      <w:noProof/>
      <w:lang w:eastAsia="en-US"/>
    </w:rPr>
  </w:style>
  <w:style w:type="paragraph" w:styleId="ZD" w:customStyle="1">
    <w:name w:val="ZD"/>
    <w:rsid w:val="00DB3A47"/>
    <w:pPr>
      <w:framePr w:wrap="notBeside" w:hAnchor="margin" w:vAnchor="page" w:y="15764"/>
      <w:widowControl w:val="0"/>
      <w:overflowPunct w:val="0"/>
      <w:autoSpaceDE w:val="0"/>
      <w:autoSpaceDN w:val="0"/>
      <w:adjustRightInd w:val="0"/>
      <w:textAlignment w:val="baseline"/>
    </w:pPr>
    <w:rPr>
      <w:rFonts w:ascii="Arial" w:hAnsi="Arial"/>
      <w:noProof/>
      <w:sz w:val="32"/>
      <w:lang w:eastAsia="en-US"/>
    </w:rPr>
  </w:style>
  <w:style w:type="paragraph" w:styleId="ZU" w:customStyle="1">
    <w:name w:val="ZU"/>
    <w:rsid w:val="00DB3A47"/>
    <w:pPr>
      <w:framePr w:w="10206" w:wrap="notBeside" w:hAnchor="margin" w:vAnchor="page" w:y="6238"/>
      <w:widowControl w:val="0"/>
      <w:pBdr>
        <w:top w:val="single" w:color="auto" w:sz="12" w:space="1"/>
      </w:pBdr>
      <w:overflowPunct w:val="0"/>
      <w:autoSpaceDE w:val="0"/>
      <w:autoSpaceDN w:val="0"/>
      <w:adjustRightInd w:val="0"/>
      <w:jc w:val="right"/>
      <w:textAlignment w:val="baseline"/>
    </w:pPr>
    <w:rPr>
      <w:rFonts w:ascii="Arial" w:hAnsi="Arial"/>
      <w:noProof/>
      <w:lang w:eastAsia="en-US"/>
    </w:rPr>
  </w:style>
  <w:style w:type="paragraph" w:styleId="ZV" w:customStyle="1">
    <w:name w:val="ZV"/>
    <w:basedOn w:val="ZU"/>
    <w:rsid w:val="00DB3A47"/>
    <w:pPr>
      <w:framePr w:wrap="notBeside" w:y="16161"/>
    </w:pPr>
  </w:style>
  <w:style w:type="character" w:styleId="ZGSM" w:customStyle="1">
    <w:name w:val="ZGSM"/>
    <w:rsid w:val="00DB3A47"/>
  </w:style>
  <w:style w:type="paragraph" w:styleId="List2">
    <w:name w:val="List 2"/>
    <w:basedOn w:val="List"/>
    <w:rsid w:val="00DB3A47"/>
    <w:pPr>
      <w:ind w:left="851"/>
    </w:pPr>
  </w:style>
  <w:style w:type="paragraph" w:styleId="ZG" w:customStyle="1">
    <w:name w:val="ZG"/>
    <w:rsid w:val="00DB3A47"/>
    <w:pPr>
      <w:framePr w:wrap="notBeside" w:hAnchor="margin" w:vAnchor="page"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styleId="EditorsNote" w:customStyle="1">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styleId="B1" w:customStyle="1">
    <w:name w:val="B1"/>
    <w:basedOn w:val="List"/>
    <w:link w:val="B1Char"/>
    <w:rsid w:val="00DB3A47"/>
  </w:style>
  <w:style w:type="paragraph" w:styleId="B2" w:customStyle="1">
    <w:name w:val="B2"/>
    <w:basedOn w:val="List2"/>
    <w:link w:val="B2Char"/>
    <w:rsid w:val="00DB3A47"/>
  </w:style>
  <w:style w:type="paragraph" w:styleId="B3" w:customStyle="1">
    <w:name w:val="B3"/>
    <w:basedOn w:val="List3"/>
    <w:link w:val="B3Char"/>
    <w:rsid w:val="00DB3A47"/>
  </w:style>
  <w:style w:type="paragraph" w:styleId="B4" w:customStyle="1">
    <w:name w:val="B4"/>
    <w:basedOn w:val="List4"/>
    <w:rsid w:val="00DB3A47"/>
  </w:style>
  <w:style w:type="paragraph" w:styleId="B5" w:customStyle="1">
    <w:name w:val="B5"/>
    <w:basedOn w:val="List5"/>
    <w:rsid w:val="00DB3A47"/>
  </w:style>
  <w:style w:type="paragraph" w:styleId="Footer">
    <w:name w:val="footer"/>
    <w:basedOn w:val="Header"/>
    <w:rsid w:val="00DB3A47"/>
    <w:pPr>
      <w:jc w:val="center"/>
    </w:pPr>
    <w:rPr>
      <w:i/>
    </w:rPr>
  </w:style>
  <w:style w:type="paragraph" w:styleId="ZTD" w:customStyle="1">
    <w:name w:val="ZTD"/>
    <w:basedOn w:val="ZB"/>
    <w:rsid w:val="00DB3A47"/>
    <w:pPr>
      <w:framePr w:wrap="notBeside" w:y="852" w:hRule="auto"/>
    </w:pPr>
    <w:rPr>
      <w:i w:val="0"/>
      <w:sz w:val="40"/>
    </w:rPr>
  </w:style>
  <w:style w:type="paragraph" w:styleId="CRCoverPage" w:customStyle="1">
    <w:name w:val="CR Cover Page"/>
    <w:rsid w:val="00DB3A47"/>
    <w:pPr>
      <w:spacing w:after="120"/>
    </w:pPr>
    <w:rPr>
      <w:rFonts w:ascii="Arial" w:hAnsi="Arial" w:eastAsia="MS Mincho"/>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styleId="00BodyText" w:customStyle="1">
    <w:name w:val="00 BodyText"/>
    <w:basedOn w:val="Normal"/>
    <w:rsid w:val="00DB3A47"/>
    <w:pPr>
      <w:overflowPunct/>
      <w:autoSpaceDE/>
      <w:autoSpaceDN/>
      <w:adjustRightInd/>
      <w:spacing w:after="220"/>
      <w:textAlignment w:val="auto"/>
    </w:pPr>
    <w:rPr>
      <w:rFonts w:ascii="Arial" w:hAnsi="Arial"/>
      <w:sz w:val="22"/>
      <w:lang w:val="en-US"/>
    </w:rPr>
  </w:style>
  <w:style w:type="paragraph" w:styleId="11BodyText" w:customStyle="1">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styleId="B6" w:customStyle="1">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styleId="CaptionChar1" w:customStyle="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styleId="Doc-text2" w:customStyle="1">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hAnsi="Arial" w:eastAsia="MS Mincho"/>
      <w:szCs w:val="24"/>
      <w:lang w:val="x-none" w:eastAsia="en-GB"/>
    </w:rPr>
  </w:style>
  <w:style w:type="character" w:styleId="Doc-text2Char" w:customStyle="1">
    <w:name w:val="Doc-text2 Char"/>
    <w:link w:val="Doc-text2"/>
    <w:rsid w:val="00DB3A47"/>
    <w:rPr>
      <w:rFonts w:ascii="Arial" w:hAnsi="Arial" w:eastAsia="MS Mincho"/>
      <w:szCs w:val="24"/>
      <w:lang w:eastAsia="en-GB"/>
    </w:rPr>
  </w:style>
  <w:style w:type="character" w:styleId="FollowedHyperlink">
    <w:name w:val="FollowedHyperlink"/>
    <w:rsid w:val="00BB6ACC"/>
    <w:rPr>
      <w:color w:val="800080"/>
      <w:u w:val="single"/>
    </w:rPr>
  </w:style>
  <w:style w:type="character" w:styleId="apple-style-span" w:customStyle="1">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qFormat/>
    <w:rsid w:val="00F665FA"/>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omments" w:customStyle="1">
    <w:name w:val="Comments"/>
    <w:basedOn w:val="Normal"/>
    <w:link w:val="CommentsChar"/>
    <w:qFormat/>
    <w:rsid w:val="0077237F"/>
    <w:pPr>
      <w:overflowPunct/>
      <w:autoSpaceDE/>
      <w:autoSpaceDN/>
      <w:adjustRightInd/>
      <w:spacing w:after="0"/>
      <w:textAlignment w:val="auto"/>
    </w:pPr>
    <w:rPr>
      <w:rFonts w:ascii="Arial" w:hAnsi="Arial" w:eastAsia="MS Mincho"/>
      <w:i/>
      <w:sz w:val="16"/>
      <w:szCs w:val="24"/>
      <w:lang w:eastAsia="en-GB"/>
    </w:rPr>
  </w:style>
  <w:style w:type="character" w:styleId="CommentsChar" w:customStyle="1">
    <w:name w:val="Comments Char"/>
    <w:link w:val="Comments"/>
    <w:rsid w:val="0077237F"/>
    <w:rPr>
      <w:rFonts w:ascii="Arial" w:hAnsi="Arial" w:eastAsia="MS Mincho"/>
      <w:i/>
      <w:sz w:val="16"/>
      <w:szCs w:val="24"/>
      <w:lang w:val="en-GB" w:eastAsia="en-GB"/>
    </w:rPr>
  </w:style>
  <w:style w:type="paragraph" w:styleId="ComeBack" w:customStyle="1">
    <w:name w:val="ComeBack"/>
    <w:basedOn w:val="Doc-text2"/>
    <w:next w:val="Doc-text2"/>
    <w:link w:val="ComeBackCharChar"/>
    <w:rsid w:val="00C50DF6"/>
    <w:pPr>
      <w:numPr>
        <w:numId w:val="5"/>
      </w:numPr>
      <w:tabs>
        <w:tab w:val="clear" w:pos="1622"/>
      </w:tabs>
    </w:pPr>
    <w:rPr>
      <w:lang w:val="en-GB"/>
    </w:rPr>
  </w:style>
  <w:style w:type="character" w:styleId="ComeBackCharChar" w:customStyle="1">
    <w:name w:val="ComeBack Char Char"/>
    <w:link w:val="ComeBack"/>
    <w:rsid w:val="00C50DF6"/>
    <w:rPr>
      <w:rFonts w:ascii="Arial" w:hAnsi="Arial" w:eastAsia="MS Mincho"/>
      <w:szCs w:val="24"/>
      <w:lang w:val="en-GB" w:eastAsia="en-GB"/>
    </w:rPr>
  </w:style>
  <w:style w:type="character" w:styleId="B1Char" w:customStyle="1">
    <w:name w:val="B1 Char"/>
    <w:link w:val="B1"/>
    <w:rsid w:val="004B529D"/>
    <w:rPr>
      <w:rFonts w:ascii="Times New Roman" w:hAnsi="Times New Roman"/>
      <w:lang w:val="en-GB" w:eastAsia="en-US"/>
    </w:rPr>
  </w:style>
  <w:style w:type="character" w:styleId="B2Char" w:customStyle="1">
    <w:name w:val="B2 Char"/>
    <w:link w:val="B2"/>
    <w:rsid w:val="004B529D"/>
    <w:rPr>
      <w:rFonts w:ascii="Times New Roman" w:hAnsi="Times New Roman"/>
      <w:lang w:val="en-GB" w:eastAsia="en-US"/>
    </w:rPr>
  </w:style>
  <w:style w:type="character" w:styleId="B3Char" w:customStyle="1">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styleId="EditorsNoteCharChar" w:customStyle="1">
    <w:name w:val="Editor's Note Char Char"/>
    <w:link w:val="EditorsNote"/>
    <w:rsid w:val="0001644E"/>
    <w:rPr>
      <w:rFonts w:ascii="Times New Roman" w:hAnsi="Times New Roman"/>
      <w:color w:val="FF0000"/>
      <w:lang w:val="en-GB" w:eastAsia="en-US"/>
    </w:rPr>
  </w:style>
  <w:style w:type="character" w:styleId="TALChar" w:customStyle="1">
    <w:name w:val="TAL Char"/>
    <w:link w:val="TAL"/>
    <w:rsid w:val="00CA37F1"/>
    <w:rPr>
      <w:rFonts w:ascii="Arial" w:hAnsi="Arial"/>
      <w:sz w:val="18"/>
      <w:lang w:val="en-GB" w:eastAsia="en-US"/>
    </w:rPr>
  </w:style>
  <w:style w:type="character" w:styleId="textblue2" w:customStyle="1">
    <w:name w:val="text_blue2"/>
    <w:basedOn w:val="DefaultParagraphFont"/>
    <w:rsid w:val="00EA4327"/>
  </w:style>
  <w:style w:type="character" w:styleId="jpsentence1" w:customStyle="1">
    <w:name w:val="jp_sentence1"/>
    <w:rsid w:val="00E40057"/>
    <w:rPr>
      <w:rFonts w:hint="default" w:ascii="Verdana" w:hAnsi="Verdana"/>
      <w:color w:val="5F5F5F"/>
      <w:sz w:val="15"/>
      <w:szCs w:val="15"/>
      <w:bdr w:val="none" w:color="auto" w:sz="0" w:space="0" w:frame="1"/>
    </w:rPr>
  </w:style>
  <w:style w:type="character" w:styleId="TALCar" w:customStyle="1">
    <w:name w:val="TAL Car"/>
    <w:rsid w:val="00144D9D"/>
    <w:rPr>
      <w:rFonts w:ascii="Arial" w:hAnsi="Arial"/>
      <w:sz w:val="18"/>
      <w:lang w:val="en-GB" w:eastAsia="en-US" w:bidi="ar-SA"/>
    </w:rPr>
  </w:style>
  <w:style w:type="paragraph" w:styleId="IEEEParagraph" w:customStyle="1">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styleId="IEEEParagraphChar" w:customStyle="1">
    <w:name w:val="IEEE Paragraph Char"/>
    <w:link w:val="IEEEParagraph"/>
    <w:rsid w:val="00266F6D"/>
    <w:rPr>
      <w:rFonts w:ascii="Arial" w:hAnsi="Arial" w:cs="Arial"/>
      <w:color w:val="0000FF"/>
      <w:kern w:val="2"/>
      <w:szCs w:val="24"/>
      <w:lang w:val="en-AU"/>
    </w:rPr>
  </w:style>
  <w:style w:type="character" w:styleId="CommentTextChar" w:customStyle="1">
    <w:name w:val="Comment Text Char"/>
    <w:link w:val="CommentText"/>
    <w:semiHidden/>
    <w:rsid w:val="007503F6"/>
    <w:rPr>
      <w:rFonts w:ascii="Times New Roman" w:hAnsi="Times New Roman" w:eastAsia="MS Mincho"/>
      <w:lang w:val="en-GB"/>
    </w:rPr>
  </w:style>
  <w:style w:type="character" w:styleId="HeaderChar" w:customStyle="1">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styleId="TACChar" w:customStyle="1">
    <w:name w:val="TAC Char"/>
    <w:link w:val="TAC"/>
    <w:rsid w:val="00793774"/>
    <w:rPr>
      <w:rFonts w:ascii="Arial" w:hAnsi="Arial"/>
      <w:sz w:val="18"/>
      <w:lang w:val="en-GB"/>
    </w:rPr>
  </w:style>
  <w:style w:type="character" w:styleId="TAHChar" w:customStyle="1">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styleId="BodyTextChar" w:customStyle="1">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styleId="DocumentMapChar" w:customStyle="1">
    <w:name w:val="Document Map Char"/>
    <w:link w:val="DocumentMap"/>
    <w:semiHidden/>
    <w:rsid w:val="00E71528"/>
    <w:rPr>
      <w:rFonts w:ascii="Tahoma" w:hAnsi="Tahoma" w:cs="Tahoma"/>
      <w:shd w:val="clear" w:color="auto" w:fill="000080"/>
      <w:lang w:val="en-GB"/>
    </w:rPr>
  </w:style>
  <w:style w:type="character" w:styleId="TAHCar" w:customStyle="1">
    <w:name w:val="TAH Car"/>
    <w:rsid w:val="00565A85"/>
    <w:rPr>
      <w:rFonts w:ascii="Arial" w:hAnsi="Arial" w:eastAsia="Times New Roman"/>
      <w:b/>
      <w:sz w:val="18"/>
    </w:rPr>
  </w:style>
  <w:style w:type="paragraph" w:styleId="IndexHeading">
    <w:name w:val="index heading"/>
    <w:basedOn w:val="Normal"/>
    <w:next w:val="Normal"/>
    <w:rsid w:val="00685EA1"/>
    <w:pPr>
      <w:pBdr>
        <w:top w:val="single" w:color="auto" w:sz="12" w:space="0"/>
      </w:pBdr>
      <w:spacing w:before="360" w:after="240"/>
    </w:pPr>
    <w:rPr>
      <w:rFonts w:eastAsia="Times New Roman"/>
      <w:b/>
      <w:i/>
      <w:sz w:val="26"/>
      <w:lang w:eastAsia="ja-JP"/>
    </w:rPr>
  </w:style>
  <w:style w:type="paragraph" w:styleId="INDENT1" w:customStyle="1">
    <w:name w:val="INDENT1"/>
    <w:basedOn w:val="Normal"/>
    <w:rsid w:val="00685EA1"/>
    <w:pPr>
      <w:ind w:left="851"/>
    </w:pPr>
    <w:rPr>
      <w:rFonts w:eastAsia="Times New Roman"/>
      <w:lang w:eastAsia="ja-JP"/>
    </w:rPr>
  </w:style>
  <w:style w:type="paragraph" w:styleId="INDENT2" w:customStyle="1">
    <w:name w:val="INDENT2"/>
    <w:basedOn w:val="Normal"/>
    <w:rsid w:val="00685EA1"/>
    <w:pPr>
      <w:ind w:left="1135" w:hanging="284"/>
    </w:pPr>
    <w:rPr>
      <w:rFonts w:eastAsia="Times New Roman"/>
      <w:lang w:eastAsia="ja-JP"/>
    </w:rPr>
  </w:style>
  <w:style w:type="paragraph" w:styleId="INDENT3" w:customStyle="1">
    <w:name w:val="INDENT3"/>
    <w:basedOn w:val="Normal"/>
    <w:rsid w:val="00685EA1"/>
    <w:pPr>
      <w:ind w:left="1701" w:hanging="567"/>
    </w:pPr>
    <w:rPr>
      <w:rFonts w:eastAsia="Times New Roman"/>
      <w:lang w:eastAsia="ja-JP"/>
    </w:rPr>
  </w:style>
  <w:style w:type="paragraph" w:styleId="FigureTitle" w:customStyle="1">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styleId="RecCCITT" w:customStyle="1">
    <w:name w:val="Rec_CCITT_#"/>
    <w:basedOn w:val="Normal"/>
    <w:rsid w:val="00685EA1"/>
    <w:pPr>
      <w:keepNext/>
      <w:keepLines/>
    </w:pPr>
    <w:rPr>
      <w:rFonts w:eastAsia="Times New Roman"/>
      <w:b/>
      <w:lang w:eastAsia="ja-JP"/>
    </w:rPr>
  </w:style>
  <w:style w:type="paragraph" w:styleId="enumlev2" w:customStyle="1">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styleId="CouvRecTitle" w:customStyle="1">
    <w:name w:val="Couv Rec Title"/>
    <w:basedOn w:val="Normal"/>
    <w:rsid w:val="00685EA1"/>
    <w:pPr>
      <w:keepNext/>
      <w:keepLines/>
      <w:spacing w:before="240"/>
      <w:ind w:left="1418"/>
    </w:pPr>
    <w:rPr>
      <w:rFonts w:ascii="Arial" w:hAnsi="Arial" w:eastAsia="Times New Roman"/>
      <w:b/>
      <w:sz w:val="36"/>
      <w:lang w:val="en-US" w:eastAsia="ja-JP"/>
    </w:rPr>
  </w:style>
  <w:style w:type="paragraph" w:styleId="PlainText">
    <w:name w:val="Plain Text"/>
    <w:basedOn w:val="Normal"/>
    <w:link w:val="PlainTextChar"/>
    <w:rsid w:val="00685EA1"/>
    <w:rPr>
      <w:rFonts w:ascii="Courier New" w:hAnsi="Courier New" w:eastAsia="Times New Roman"/>
      <w:lang w:val="nb-NO" w:eastAsia="ja-JP"/>
    </w:rPr>
  </w:style>
  <w:style w:type="character" w:styleId="PlainTextChar" w:customStyle="1">
    <w:name w:val="Plain Text Char"/>
    <w:link w:val="PlainText"/>
    <w:rsid w:val="00685EA1"/>
    <w:rPr>
      <w:rFonts w:ascii="Courier New" w:hAnsi="Courier New" w:eastAsia="Times New Roman"/>
      <w:lang w:val="nb-NO" w:eastAsia="ja-JP"/>
    </w:rPr>
  </w:style>
  <w:style w:type="paragraph" w:styleId="TAJ" w:customStyle="1">
    <w:name w:val="TAJ"/>
    <w:basedOn w:val="TH"/>
    <w:rsid w:val="00685EA1"/>
    <w:rPr>
      <w:rFonts w:eastAsia="Times New Roman"/>
      <w:lang w:eastAsia="ja-JP"/>
    </w:rPr>
  </w:style>
  <w:style w:type="paragraph" w:styleId="Guidance" w:customStyle="1">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styleId="BodyTextIndent2Char" w:customStyle="1">
    <w:name w:val="Body Text Indent 2 Char"/>
    <w:link w:val="BodyTextIndent2"/>
    <w:rsid w:val="00685EA1"/>
    <w:rPr>
      <w:rFonts w:ascii="Times New Roman" w:hAnsi="Times New Roman" w:eastAsia="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styleId="BodyTextIndent3Char" w:customStyle="1">
    <w:name w:val="Body Text Indent 3 Char"/>
    <w:link w:val="BodyTextIndent3"/>
    <w:rsid w:val="00685EA1"/>
    <w:rPr>
      <w:rFonts w:ascii="Times New Roman" w:hAnsi="Times New Roman" w:eastAsia="Times New Roman"/>
      <w:lang w:eastAsia="ja-JP"/>
    </w:rPr>
  </w:style>
  <w:style w:type="paragraph" w:styleId="numberedlist" w:customStyle="1">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styleId="CRfront" w:customStyle="1">
    <w:name w:val="CR_front"/>
    <w:next w:val="Normal"/>
    <w:rsid w:val="00685EA1"/>
    <w:rPr>
      <w:rFonts w:ascii="Arial" w:hAnsi="Arial" w:eastAsia="MS Mincho"/>
      <w:lang w:val="en-GB" w:eastAsia="en-US"/>
    </w:rPr>
  </w:style>
  <w:style w:type="paragraph" w:styleId="TabList" w:customStyle="1">
    <w:name w:val="TabList"/>
    <w:basedOn w:val="Normal"/>
    <w:rsid w:val="00685EA1"/>
    <w:pPr>
      <w:tabs>
        <w:tab w:val="left" w:pos="1134"/>
      </w:tabs>
      <w:spacing w:after="0"/>
    </w:pPr>
    <w:rPr>
      <w:rFonts w:eastAsia="MS Mincho"/>
      <w:lang w:eastAsia="ja-JP"/>
    </w:rPr>
  </w:style>
  <w:style w:type="paragraph" w:styleId="tabletext" w:customStyle="1">
    <w:name w:val="table text"/>
    <w:basedOn w:val="Normal"/>
    <w:next w:val="table"/>
    <w:rsid w:val="00685EA1"/>
    <w:pPr>
      <w:spacing w:after="0"/>
    </w:pPr>
    <w:rPr>
      <w:rFonts w:eastAsia="MS Mincho"/>
      <w:i/>
      <w:lang w:eastAsia="ja-JP"/>
    </w:rPr>
  </w:style>
  <w:style w:type="paragraph" w:styleId="table" w:customStyle="1">
    <w:name w:val="table"/>
    <w:basedOn w:val="Normal"/>
    <w:next w:val="Normal"/>
    <w:rsid w:val="00685EA1"/>
    <w:pPr>
      <w:spacing w:after="0"/>
      <w:jc w:val="center"/>
    </w:pPr>
    <w:rPr>
      <w:rFonts w:eastAsia="MS Mincho"/>
      <w:lang w:val="en-US" w:eastAsia="ja-JP"/>
    </w:rPr>
  </w:style>
  <w:style w:type="paragraph" w:styleId="HE" w:customStyle="1">
    <w:name w:val="HE"/>
    <w:basedOn w:val="Normal"/>
    <w:rsid w:val="00685EA1"/>
    <w:pPr>
      <w:spacing w:after="0"/>
    </w:pPr>
    <w:rPr>
      <w:rFonts w:eastAsia="MS Mincho"/>
      <w:b/>
      <w:lang w:eastAsia="ja-JP"/>
    </w:rPr>
  </w:style>
  <w:style w:type="paragraph" w:styleId="text" w:customStyle="1">
    <w:name w:val="text"/>
    <w:basedOn w:val="Normal"/>
    <w:rsid w:val="00685EA1"/>
    <w:pPr>
      <w:widowControl w:val="0"/>
      <w:spacing w:after="240"/>
      <w:jc w:val="both"/>
    </w:pPr>
    <w:rPr>
      <w:rFonts w:eastAsia="Times New Roman"/>
      <w:sz w:val="24"/>
      <w:lang w:val="en-AU" w:eastAsia="ja-JP"/>
    </w:rPr>
  </w:style>
  <w:style w:type="paragraph" w:styleId="Reference" w:customStyle="1">
    <w:name w:val="Reference"/>
    <w:basedOn w:val="EX"/>
    <w:rsid w:val="00685EA1"/>
    <w:pPr>
      <w:numPr>
        <w:numId w:val="11"/>
      </w:numPr>
    </w:pPr>
    <w:rPr>
      <w:rFonts w:eastAsia="Times New Roman"/>
      <w:lang w:eastAsia="ja-JP"/>
    </w:rPr>
  </w:style>
  <w:style w:type="paragraph" w:styleId="berschrift1H1" w:customStyle="1">
    <w:name w:val="Überschrift 1.H1"/>
    <w:basedOn w:val="Normal"/>
    <w:next w:val="Normal"/>
    <w:rsid w:val="00685EA1"/>
    <w:pPr>
      <w:keepNext/>
      <w:keepLines/>
      <w:numPr>
        <w:numId w:val="10"/>
      </w:numPr>
      <w:pBdr>
        <w:top w:val="single" w:color="auto" w:sz="12" w:space="3"/>
      </w:pBdr>
      <w:spacing w:before="240"/>
      <w:outlineLvl w:val="0"/>
    </w:pPr>
    <w:rPr>
      <w:rFonts w:ascii="Arial" w:hAnsi="Arial" w:eastAsia="Times New Roman"/>
      <w:sz w:val="36"/>
      <w:lang w:eastAsia="de-DE"/>
    </w:rPr>
  </w:style>
  <w:style w:type="paragraph" w:styleId="textintend1" w:customStyle="1">
    <w:name w:val="text intend 1"/>
    <w:basedOn w:val="text"/>
    <w:rsid w:val="00685EA1"/>
    <w:pPr>
      <w:widowControl/>
      <w:numPr>
        <w:numId w:val="7"/>
      </w:numPr>
      <w:spacing w:after="120"/>
    </w:pPr>
    <w:rPr>
      <w:rFonts w:eastAsia="MS Mincho"/>
      <w:lang w:val="en-US"/>
    </w:rPr>
  </w:style>
  <w:style w:type="paragraph" w:styleId="textintend2" w:customStyle="1">
    <w:name w:val="text intend 2"/>
    <w:basedOn w:val="text"/>
    <w:rsid w:val="00685EA1"/>
    <w:pPr>
      <w:widowControl/>
      <w:numPr>
        <w:numId w:val="8"/>
      </w:numPr>
      <w:spacing w:after="120"/>
    </w:pPr>
    <w:rPr>
      <w:rFonts w:eastAsia="MS Mincho"/>
      <w:lang w:val="en-US"/>
    </w:rPr>
  </w:style>
  <w:style w:type="paragraph" w:styleId="textintend3" w:customStyle="1">
    <w:name w:val="text intend 3"/>
    <w:basedOn w:val="text"/>
    <w:rsid w:val="00685EA1"/>
    <w:pPr>
      <w:widowControl/>
      <w:numPr>
        <w:numId w:val="9"/>
      </w:numPr>
      <w:spacing w:after="120"/>
    </w:pPr>
    <w:rPr>
      <w:rFonts w:eastAsia="MS Mincho"/>
      <w:lang w:val="en-US"/>
    </w:rPr>
  </w:style>
  <w:style w:type="paragraph" w:styleId="normalpuce" w:customStyle="1">
    <w:name w:val="normal puce"/>
    <w:basedOn w:val="Normal"/>
    <w:rsid w:val="00685EA1"/>
    <w:pPr>
      <w:widowControl w:val="0"/>
      <w:numPr>
        <w:numId w:val="12"/>
      </w:numPr>
      <w:spacing w:before="60" w:after="60"/>
      <w:jc w:val="both"/>
    </w:pPr>
    <w:rPr>
      <w:rFonts w:eastAsia="MS Mincho"/>
      <w:lang w:eastAsia="ja-JP"/>
    </w:rPr>
  </w:style>
  <w:style w:type="paragraph" w:styleId="TdocHeading1" w:customStyle="1">
    <w:name w:val="Tdoc_Heading_1"/>
    <w:basedOn w:val="Heading1"/>
    <w:next w:val="Normal"/>
    <w:autoRedefine/>
    <w:rsid w:val="00685EA1"/>
    <w:pPr>
      <w:keepLines w:val="0"/>
      <w:numPr>
        <w:numId w:val="13"/>
      </w:numPr>
      <w:pBdr>
        <w:top w:val="none" w:color="auto" w:sz="0" w:space="0"/>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styleId="DateChar" w:customStyle="1">
    <w:name w:val="Date Char"/>
    <w:link w:val="Date"/>
    <w:rsid w:val="00685EA1"/>
    <w:rPr>
      <w:rFonts w:ascii="Times New Roman" w:hAnsi="Times New Roman" w:eastAsia="Times New Roman"/>
      <w:lang w:val="en-GB" w:eastAsia="ja-JP"/>
    </w:rPr>
  </w:style>
  <w:style w:type="paragraph" w:styleId="Meetingcaption" w:customStyle="1">
    <w:name w:val="Meeting caption"/>
    <w:basedOn w:val="Normal"/>
    <w:rsid w:val="00685EA1"/>
    <w:pPr>
      <w:framePr w:w="4120" w:hSpace="141" w:wrap="auto" w:hAnchor="text" w:vAnchor="text" w:y="3"/>
      <w:pBdr>
        <w:top w:val="single" w:color="auto" w:sz="6" w:space="1"/>
        <w:left w:val="single" w:color="auto" w:sz="6" w:space="1"/>
        <w:bottom w:val="single" w:color="auto" w:sz="6" w:space="1"/>
        <w:right w:val="single" w:color="auto" w:sz="6" w:space="1"/>
      </w:pBdr>
      <w:spacing w:after="120"/>
    </w:pPr>
    <w:rPr>
      <w:rFonts w:eastAsia="Times New Roman"/>
      <w:snapToGrid w:val="0"/>
      <w:sz w:val="22"/>
      <w:lang w:val="fr-FR" w:eastAsia="ja-JP"/>
    </w:rPr>
  </w:style>
  <w:style w:type="paragraph" w:styleId="para" w:customStyle="1">
    <w:name w:val="para"/>
    <w:basedOn w:val="Normal"/>
    <w:rsid w:val="00685EA1"/>
    <w:pPr>
      <w:spacing w:after="240"/>
      <w:jc w:val="both"/>
    </w:pPr>
    <w:rPr>
      <w:rFonts w:ascii="Helvetica" w:hAnsi="Helvetica" w:eastAsia="Times New Roman"/>
      <w:lang w:eastAsia="ja-JP"/>
    </w:rPr>
  </w:style>
  <w:style w:type="paragraph" w:styleId="Cell" w:customStyle="1">
    <w:name w:val="Cell"/>
    <w:basedOn w:val="Normal"/>
    <w:rsid w:val="00685EA1"/>
    <w:pPr>
      <w:spacing w:after="0" w:line="240" w:lineRule="exact"/>
      <w:jc w:val="center"/>
    </w:pPr>
    <w:rPr>
      <w:rFonts w:eastAsia="Times New Roman"/>
      <w:sz w:val="16"/>
      <w:lang w:val="en-US" w:eastAsia="ja-JP"/>
    </w:rPr>
  </w:style>
  <w:style w:type="paragraph" w:styleId="h60" w:customStyle="1">
    <w:name w:val="h6"/>
    <w:basedOn w:val="Normal"/>
    <w:rsid w:val="00685EA1"/>
    <w:pPr>
      <w:spacing w:before="100" w:beforeAutospacing="1" w:after="100" w:afterAutospacing="1"/>
    </w:pPr>
    <w:rPr>
      <w:rFonts w:eastAsia="Times New Roman"/>
      <w:sz w:val="24"/>
      <w:szCs w:val="24"/>
      <w:lang w:val="en-US" w:eastAsia="ja-JP"/>
    </w:rPr>
  </w:style>
  <w:style w:type="paragraph" w:styleId="b10" w:customStyle="1">
    <w:name w:val="b1"/>
    <w:basedOn w:val="Normal"/>
    <w:rsid w:val="00685EA1"/>
    <w:pPr>
      <w:spacing w:before="100" w:beforeAutospacing="1" w:after="100" w:afterAutospacing="1"/>
    </w:pPr>
    <w:rPr>
      <w:rFonts w:eastAsia="Times New Roman"/>
      <w:sz w:val="24"/>
      <w:szCs w:val="24"/>
      <w:lang w:val="en-US" w:eastAsia="ja-JP"/>
    </w:rPr>
  </w:style>
  <w:style w:type="paragraph" w:styleId="tah0" w:customStyle="1">
    <w:name w:val="tah"/>
    <w:basedOn w:val="Normal"/>
    <w:rsid w:val="00685EA1"/>
    <w:pPr>
      <w:keepNext/>
      <w:adjustRightInd/>
      <w:spacing w:after="0"/>
      <w:jc w:val="center"/>
      <w:textAlignment w:val="auto"/>
    </w:pPr>
    <w:rPr>
      <w:rFonts w:ascii="Arial" w:hAnsi="Arial" w:eastAsia="Batang" w:cs="Arial"/>
      <w:b/>
      <w:bCs/>
      <w:sz w:val="18"/>
      <w:szCs w:val="18"/>
      <w:lang w:val="en-US" w:eastAsia="ja-JP"/>
    </w:rPr>
  </w:style>
  <w:style w:type="character" w:styleId="GuidanceChar" w:customStyle="1">
    <w:name w:val="Guidance Char"/>
    <w:rsid w:val="00685EA1"/>
    <w:rPr>
      <w:i/>
      <w:color w:val="0000FF"/>
      <w:lang w:val="en-GB" w:eastAsia="ja-JP" w:bidi="ar-SA"/>
    </w:rPr>
  </w:style>
  <w:style w:type="paragraph" w:styleId="CharCharCharChar" w:customStyle="1">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styleId="CharCharCharCharCharCharCharCharCharCharCharChar" w:customStyle="1">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styleId="h4CharChar" w:customStyle="1">
    <w:name w:val="h4 Char Char"/>
    <w:rsid w:val="00685EA1"/>
    <w:rPr>
      <w:rFonts w:ascii="Arial" w:hAnsi="Arial"/>
      <w:sz w:val="24"/>
      <w:lang w:val="en-GB" w:eastAsia="ja-JP" w:bidi="ar-SA"/>
    </w:rPr>
  </w:style>
  <w:style w:type="paragraph" w:styleId="StatementBody" w:customStyle="1">
    <w:name w:val="Statement Body"/>
    <w:basedOn w:val="Normal"/>
    <w:rsid w:val="00452253"/>
    <w:pPr>
      <w:numPr>
        <w:numId w:val="14"/>
      </w:numPr>
      <w:overflowPunct/>
      <w:autoSpaceDE/>
      <w:autoSpaceDN/>
      <w:adjustRightInd/>
      <w:spacing w:after="100" w:afterAutospacing="1"/>
      <w:contextualSpacing/>
      <w:textAlignment w:val="auto"/>
    </w:pPr>
    <w:rPr>
      <w:rFonts w:eastAsia="Times New Roman"/>
      <w:szCs w:val="24"/>
      <w:lang w:val="x-none" w:eastAsia="ko-KR"/>
    </w:rPr>
  </w:style>
  <w:style w:type="character" w:styleId="ListParagraphChar" w:customStyle="1">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character" w:styleId="UnresolvedMention">
    <w:name w:val="Unresolved Mention"/>
    <w:uiPriority w:val="99"/>
    <w:unhideWhenUsed/>
    <w:rsid w:val="00E9474F"/>
    <w:rPr>
      <w:color w:val="605E5C"/>
      <w:shd w:val="clear" w:color="auto" w:fill="E1DFDD"/>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84809339">
      <w:bodyDiv w:val="1"/>
      <w:marLeft w:val="0"/>
      <w:marRight w:val="0"/>
      <w:marTop w:val="0"/>
      <w:marBottom w:val="0"/>
      <w:divBdr>
        <w:top w:val="none" w:sz="0" w:space="0" w:color="auto"/>
        <w:left w:val="none" w:sz="0" w:space="0" w:color="auto"/>
        <w:bottom w:val="none" w:sz="0" w:space="0" w:color="auto"/>
        <w:right w:val="none" w:sz="0" w:space="0" w:color="auto"/>
      </w:divBdr>
      <w:divsChild>
        <w:div w:id="1640114042">
          <w:marLeft w:val="547"/>
          <w:marRight w:val="0"/>
          <w:marTop w:val="0"/>
          <w:marBottom w:val="16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66351479">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9088032">
      <w:bodyDiv w:val="1"/>
      <w:marLeft w:val="0"/>
      <w:marRight w:val="0"/>
      <w:marTop w:val="0"/>
      <w:marBottom w:val="0"/>
      <w:divBdr>
        <w:top w:val="none" w:sz="0" w:space="0" w:color="auto"/>
        <w:left w:val="none" w:sz="0" w:space="0" w:color="auto"/>
        <w:bottom w:val="none" w:sz="0" w:space="0" w:color="auto"/>
        <w:right w:val="none" w:sz="0" w:space="0" w:color="auto"/>
      </w:divBdr>
      <w:divsChild>
        <w:div w:id="376855722">
          <w:marLeft w:val="547"/>
          <w:marRight w:val="0"/>
          <w:marTop w:val="0"/>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05445366">
      <w:bodyDiv w:val="1"/>
      <w:marLeft w:val="0"/>
      <w:marRight w:val="0"/>
      <w:marTop w:val="0"/>
      <w:marBottom w:val="0"/>
      <w:divBdr>
        <w:top w:val="none" w:sz="0" w:space="0" w:color="auto"/>
        <w:left w:val="none" w:sz="0" w:space="0" w:color="auto"/>
        <w:bottom w:val="none" w:sz="0" w:space="0" w:color="auto"/>
        <w:right w:val="none" w:sz="0" w:space="0" w:color="auto"/>
      </w:divBdr>
      <w:divsChild>
        <w:div w:id="791287236">
          <w:marLeft w:val="547"/>
          <w:marRight w:val="0"/>
          <w:marTop w:val="0"/>
          <w:marBottom w:val="160"/>
          <w:divBdr>
            <w:top w:val="none" w:sz="0" w:space="0" w:color="auto"/>
            <w:left w:val="none" w:sz="0" w:space="0" w:color="auto"/>
            <w:bottom w:val="none" w:sz="0" w:space="0" w:color="auto"/>
            <w:right w:val="none" w:sz="0" w:space="0" w:color="auto"/>
          </w:divBdr>
        </w:div>
      </w:divsChild>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13682481">
      <w:bodyDiv w:val="1"/>
      <w:marLeft w:val="0"/>
      <w:marRight w:val="0"/>
      <w:marTop w:val="0"/>
      <w:marBottom w:val="0"/>
      <w:divBdr>
        <w:top w:val="none" w:sz="0" w:space="0" w:color="auto"/>
        <w:left w:val="none" w:sz="0" w:space="0" w:color="auto"/>
        <w:bottom w:val="none" w:sz="0" w:space="0" w:color="auto"/>
        <w:right w:val="none" w:sz="0" w:space="0" w:color="auto"/>
      </w:divBdr>
      <w:divsChild>
        <w:div w:id="86122479">
          <w:marLeft w:val="547"/>
          <w:marRight w:val="0"/>
          <w:marTop w:val="0"/>
          <w:marBottom w:val="160"/>
          <w:divBdr>
            <w:top w:val="none" w:sz="0" w:space="0" w:color="auto"/>
            <w:left w:val="none" w:sz="0" w:space="0" w:color="auto"/>
            <w:bottom w:val="none" w:sz="0" w:space="0" w:color="auto"/>
            <w:right w:val="none" w:sz="0" w:space="0" w:color="auto"/>
          </w:divBdr>
        </w:div>
        <w:div w:id="1197621786">
          <w:marLeft w:val="547"/>
          <w:marRight w:val="0"/>
          <w:marTop w:val="0"/>
          <w:marBottom w:val="16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34027483">
      <w:bodyDiv w:val="1"/>
      <w:marLeft w:val="0"/>
      <w:marRight w:val="0"/>
      <w:marTop w:val="0"/>
      <w:marBottom w:val="0"/>
      <w:divBdr>
        <w:top w:val="none" w:sz="0" w:space="0" w:color="auto"/>
        <w:left w:val="none" w:sz="0" w:space="0" w:color="auto"/>
        <w:bottom w:val="none" w:sz="0" w:space="0" w:color="auto"/>
        <w:right w:val="none" w:sz="0" w:space="0" w:color="auto"/>
      </w:divBdr>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10960138">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5658362">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00815486">
      <w:bodyDiv w:val="1"/>
      <w:marLeft w:val="0"/>
      <w:marRight w:val="0"/>
      <w:marTop w:val="0"/>
      <w:marBottom w:val="0"/>
      <w:divBdr>
        <w:top w:val="none" w:sz="0" w:space="0" w:color="auto"/>
        <w:left w:val="none" w:sz="0" w:space="0" w:color="auto"/>
        <w:bottom w:val="none" w:sz="0" w:space="0" w:color="auto"/>
        <w:right w:val="none" w:sz="0" w:space="0" w:color="auto"/>
      </w:divBdr>
      <w:divsChild>
        <w:div w:id="530611944">
          <w:marLeft w:val="547"/>
          <w:marRight w:val="0"/>
          <w:marTop w:val="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26323408">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0298462">
      <w:bodyDiv w:val="1"/>
      <w:marLeft w:val="0"/>
      <w:marRight w:val="0"/>
      <w:marTop w:val="0"/>
      <w:marBottom w:val="0"/>
      <w:divBdr>
        <w:top w:val="none" w:sz="0" w:space="0" w:color="auto"/>
        <w:left w:val="none" w:sz="0" w:space="0" w:color="auto"/>
        <w:bottom w:val="none" w:sz="0" w:space="0" w:color="auto"/>
        <w:right w:val="none" w:sz="0" w:space="0" w:color="auto"/>
      </w:divBdr>
      <w:divsChild>
        <w:div w:id="158885093">
          <w:marLeft w:val="547"/>
          <w:marRight w:val="0"/>
          <w:marTop w:val="0"/>
          <w:marBottom w:val="0"/>
          <w:divBdr>
            <w:top w:val="none" w:sz="0" w:space="0" w:color="auto"/>
            <w:left w:val="none" w:sz="0" w:space="0" w:color="auto"/>
            <w:bottom w:val="none" w:sz="0" w:space="0" w:color="auto"/>
            <w:right w:val="none" w:sz="0" w:space="0" w:color="auto"/>
          </w:divBdr>
        </w:div>
      </w:divsChild>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29782399">
      <w:bodyDiv w:val="1"/>
      <w:marLeft w:val="0"/>
      <w:marRight w:val="0"/>
      <w:marTop w:val="0"/>
      <w:marBottom w:val="0"/>
      <w:divBdr>
        <w:top w:val="none" w:sz="0" w:space="0" w:color="auto"/>
        <w:left w:val="none" w:sz="0" w:space="0" w:color="auto"/>
        <w:bottom w:val="none" w:sz="0" w:space="0" w:color="auto"/>
        <w:right w:val="none" w:sz="0" w:space="0" w:color="auto"/>
      </w:divBdr>
      <w:divsChild>
        <w:div w:id="2136367569">
          <w:marLeft w:val="547"/>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83782477">
      <w:bodyDiv w:val="1"/>
      <w:marLeft w:val="0"/>
      <w:marRight w:val="0"/>
      <w:marTop w:val="0"/>
      <w:marBottom w:val="0"/>
      <w:divBdr>
        <w:top w:val="none" w:sz="0" w:space="0" w:color="auto"/>
        <w:left w:val="none" w:sz="0" w:space="0" w:color="auto"/>
        <w:bottom w:val="none" w:sz="0" w:space="0" w:color="auto"/>
        <w:right w:val="none" w:sz="0" w:space="0" w:color="auto"/>
      </w:divBdr>
      <w:divsChild>
        <w:div w:id="676731370">
          <w:marLeft w:val="547"/>
          <w:marRight w:val="0"/>
          <w:marTop w:val="0"/>
          <w:marBottom w:val="16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2294372">
      <w:bodyDiv w:val="1"/>
      <w:marLeft w:val="0"/>
      <w:marRight w:val="0"/>
      <w:marTop w:val="0"/>
      <w:marBottom w:val="0"/>
      <w:divBdr>
        <w:top w:val="none" w:sz="0" w:space="0" w:color="auto"/>
        <w:left w:val="none" w:sz="0" w:space="0" w:color="auto"/>
        <w:bottom w:val="none" w:sz="0" w:space="0" w:color="auto"/>
        <w:right w:val="none" w:sz="0" w:space="0" w:color="auto"/>
      </w:divBdr>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2146965">
      <w:bodyDiv w:val="1"/>
      <w:marLeft w:val="0"/>
      <w:marRight w:val="0"/>
      <w:marTop w:val="0"/>
      <w:marBottom w:val="0"/>
      <w:divBdr>
        <w:top w:val="none" w:sz="0" w:space="0" w:color="auto"/>
        <w:left w:val="none" w:sz="0" w:space="0" w:color="auto"/>
        <w:bottom w:val="none" w:sz="0" w:space="0" w:color="auto"/>
        <w:right w:val="none" w:sz="0" w:space="0" w:color="auto"/>
      </w:divBdr>
      <w:divsChild>
        <w:div w:id="1972662579">
          <w:marLeft w:val="547"/>
          <w:marRight w:val="0"/>
          <w:marTop w:val="0"/>
          <w:marBottom w:val="160"/>
          <w:divBdr>
            <w:top w:val="none" w:sz="0" w:space="0" w:color="auto"/>
            <w:left w:val="none" w:sz="0" w:space="0" w:color="auto"/>
            <w:bottom w:val="none" w:sz="0" w:space="0" w:color="auto"/>
            <w:right w:val="none" w:sz="0" w:space="0" w:color="auto"/>
          </w:divBdr>
        </w:div>
      </w:divsChild>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898861065">
      <w:bodyDiv w:val="1"/>
      <w:marLeft w:val="0"/>
      <w:marRight w:val="0"/>
      <w:marTop w:val="0"/>
      <w:marBottom w:val="0"/>
      <w:divBdr>
        <w:top w:val="none" w:sz="0" w:space="0" w:color="auto"/>
        <w:left w:val="none" w:sz="0" w:space="0" w:color="auto"/>
        <w:bottom w:val="none" w:sz="0" w:space="0" w:color="auto"/>
        <w:right w:val="none" w:sz="0" w:space="0" w:color="auto"/>
      </w:divBdr>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theme" Target="theme/theme1.xml" Id="rId12" /><Relationship Type="http://schemas.openxmlformats.org/officeDocument/2006/relationships/customXml" Target="../customXml/item2.xml" Id="rId2" /><Relationship Type="http://schemas.microsoft.com/office/2019/05/relationships/documenttasks" Target="documenttasks/documenttasks1.xml" Id="rId20"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fontTable" Target="fontTable.xml" Id="rId11" /><Relationship Type="http://schemas.openxmlformats.org/officeDocument/2006/relationships/styles" Target="styles.xml" Id="rId5" /><Relationship Type="http://schemas.openxmlformats.org/officeDocument/2006/relationships/image" Target="media/image1.png" Id="rId10" /><Relationship Type="http://schemas.microsoft.com/office/2018/08/relationships/commentsExtensible" Target="commentsExtensible.xml" Id="rId19" /><Relationship Type="http://schemas.openxmlformats.org/officeDocument/2006/relationships/numbering" Target="numbering.xml" Id="rId4" /><Relationship Type="http://schemas.openxmlformats.org/officeDocument/2006/relationships/endnotes" Target="endnotes.xml" Id="rId9" /></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documenttasks/documenttasks1.xml><?xml version="1.0" encoding="utf-8"?>
<t:Tasks xmlns:t="http://schemas.microsoft.com/office/tasks/2019/documenttasks">
  <t:Task id="{EE833677-8DF2-47EC-95E0-A39E2F897B9A}">
    <t:Anchor>
      <t:Comment id="590957510"/>
    </t:Anchor>
    <t:History>
      <t:Event id="{0EBC319B-A073-4861-8312-E92160882929}" time="2020-10-20T11:51:22Z">
        <t:Attribution userId="S::david.navratil@nokia-bell-labs.com::d0c752c3-8529-414a-90fb-78f9da85c5ba" userProvider="AD" userName="Navratil, David (Nokia - FI/Espoo)"/>
        <t:Anchor>
          <t:Comment id="1475159469"/>
        </t:Anchor>
        <t:Create/>
      </t:Event>
      <t:Event id="{93E8B0F1-B6E6-4F35-A066-B4B6FF66CDB3}" time="2020-10-20T11:51:22Z">
        <t:Attribution userId="S::david.navratil@nokia-bell-labs.com::d0c752c3-8529-414a-90fb-78f9da85c5ba" userProvider="AD" userName="Navratil, David (Nokia - FI/Espoo)"/>
        <t:Anchor>
          <t:Comment id="1475159469"/>
        </t:Anchor>
        <t:Assign userId="S::david.bhatoolaul@nokia.com::2a9e1e3d-8d27-406f-8cad-ad439f50ba88" userProvider="AD" userName="Bhatoolaul, David (Nokia - GB)"/>
      </t:Event>
      <t:Event id="{96166742-0CE2-434A-B751-D06D85C6DD9E}" time="2020-10-20T11:51:22Z">
        <t:Attribution userId="S::david.navratil@nokia-bell-labs.com::d0c752c3-8529-414a-90fb-78f9da85c5ba" userProvider="AD" userName="Navratil, David (Nokia - FI/Espoo)"/>
        <t:Anchor>
          <t:Comment id="1475159469"/>
        </t:Anchor>
        <t:SetTitle title="@Bhatoolaul, David (Nokia - GB) @Elmali, Baran (Nokia - DE/Munich) The text does not say how may HARQ processes have been used but how many HARQ transmissions per process. My understanding is that each HARQ process used 4 blind TX. Baran, could you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A3BE1E636D77084D92EFC1FA4739AAAF" ma:contentTypeVersion="11" ma:contentTypeDescription="Create a new document." ma:contentTypeScope="" ma:versionID="8428d5e33017956bf5450ea9bd7a2088">
  <xsd:schema xmlns:xsd="http://www.w3.org/2001/XMLSchema" xmlns:xs="http://www.w3.org/2001/XMLSchema" xmlns:p="http://schemas.microsoft.com/office/2006/metadata/properties" xmlns:ns3="fdcd7cfc-3965-4a36-8b68-532348b32623" xmlns:ns4="49dc8ace-2720-44e0-b0a3-a03de8e45e98" targetNamespace="http://schemas.microsoft.com/office/2006/metadata/properties" ma:root="true" ma:fieldsID="5e2e47c8dc1852dddf9fd137f1fd2951" ns3:_="" ns4:_="">
    <xsd:import namespace="fdcd7cfc-3965-4a36-8b68-532348b32623"/>
    <xsd:import namespace="49dc8ace-2720-44e0-b0a3-a03de8e45e98"/>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cd7cfc-3965-4a36-8b68-532348b326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dc8ace-2720-44e0-b0a3-a03de8e45e98"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6B7B2627-E484-464C-8008-91171D18D9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cd7cfc-3965-4a36-8b68-532348b32623"/>
    <ds:schemaRef ds:uri="49dc8ace-2720-44e0-b0a3-a03de8e45e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18A2046-45E8-4BAE-A74D-882F82BC74D7}">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3GPP TDoc.dot</ap:Template>
  <ap:Application>Microsoft Office Word</ap:Application>
  <ap:DocSecurity>0</ap:DocSecurity>
  <ap:ScaleCrop>false</ap:ScaleCrop>
  <ap:Company>Nokia Siemens Networks</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3GPP Contribution</dc:title>
  <dc:subject/>
  <dc:creator>Nokia Networks, Nokia Corporation</dc:creator>
  <keywords/>
  <dc:description/>
  <lastModifiedBy>Pauli, Volker (Nokia - DE/Munich)</lastModifiedBy>
  <revision>144</revision>
  <lastPrinted>2019-04-30T19:45:00.0000000Z</lastPrinted>
  <dcterms:created xsi:type="dcterms:W3CDTF">2021-01-15T14:57:00.0000000Z</dcterms:created>
  <dcterms:modified xsi:type="dcterms:W3CDTF">2021-01-18T08:53:31.2711312Z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0x010100A3BE1E636D77084D92EFC1FA4739AAAF</vt:lpwstr>
  </property>
  <property fmtid="{D5CDD505-2E9C-101B-9397-08002B2CF9AE}" pid="5" name="HideFromDelve">
    <vt:lpwstr>0</vt:lpwstr>
  </property>
</Properties>
</file>