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880" w:rsidRPr="0052548E" w:rsidRDefault="005B1880" w:rsidP="005B188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 w:hint="eastAsia"/>
          <w:b/>
          <w:bCs/>
          <w:sz w:val="28"/>
          <w:lang w:eastAsia="zh-CN"/>
        </w:rPr>
      </w:pPr>
      <w:r w:rsidRPr="00E1714C">
        <w:rPr>
          <w:rFonts w:ascii="Arial" w:hAnsi="Arial" w:cs="Arial"/>
          <w:b/>
          <w:bCs/>
          <w:sz w:val="28"/>
        </w:rPr>
        <w:t>3GPP TSG RAN WG1 #104-e</w:t>
      </w:r>
      <w:r w:rsidRPr="00E1714C">
        <w:rPr>
          <w:rFonts w:ascii="Arial" w:hAnsi="Arial" w:cs="Arial"/>
          <w:b/>
          <w:bCs/>
          <w:sz w:val="28"/>
        </w:rPr>
        <w:tab/>
      </w:r>
      <w:r w:rsidRPr="00E1714C">
        <w:rPr>
          <w:rFonts w:ascii="Arial" w:hAnsi="Arial" w:cs="Arial"/>
          <w:b/>
          <w:bCs/>
          <w:sz w:val="28"/>
        </w:rPr>
        <w:tab/>
      </w:r>
      <w:r w:rsidRPr="00E1714C">
        <w:rPr>
          <w:rFonts w:ascii="Arial" w:hAnsi="Arial" w:cs="Arial"/>
          <w:b/>
          <w:bCs/>
          <w:sz w:val="28"/>
        </w:rPr>
        <w:tab/>
        <w:t>R1-</w:t>
      </w:r>
      <w:r w:rsidR="00D84BBA" w:rsidRPr="00E1714C">
        <w:rPr>
          <w:rFonts w:ascii="Arial" w:hAnsi="Arial" w:cs="Arial"/>
          <w:b/>
          <w:bCs/>
          <w:sz w:val="28"/>
        </w:rPr>
        <w:t>21</w:t>
      </w:r>
      <w:r w:rsidR="00D84BBA" w:rsidRPr="00E1714C">
        <w:rPr>
          <w:rFonts w:ascii="Arial" w:hAnsi="Arial" w:cs="Arial" w:hint="eastAsia"/>
          <w:b/>
          <w:bCs/>
          <w:sz w:val="28"/>
          <w:lang w:eastAsia="zh-CN"/>
        </w:rPr>
        <w:t>00319</w:t>
      </w:r>
    </w:p>
    <w:p w:rsidR="005B1880" w:rsidRPr="009513AC" w:rsidRDefault="005B1880" w:rsidP="005B188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54C47" w:rsidRPr="00620E22">
        <w:rPr>
          <w:rFonts w:ascii="Arial" w:hAnsi="Arial" w:cs="Arial" w:hint="eastAsia"/>
          <w:color w:val="FF0000"/>
          <w:sz w:val="22"/>
          <w:szCs w:val="22"/>
          <w:lang w:eastAsia="zh-CN"/>
        </w:rPr>
        <w:t>Draft</w:t>
      </w:r>
      <w:r w:rsidR="00B54C47" w:rsidRPr="00620E22">
        <w:rPr>
          <w:rFonts w:ascii="Arial" w:hAnsi="Arial" w:cs="Arial" w:hint="eastAsia"/>
          <w:sz w:val="22"/>
          <w:szCs w:val="22"/>
          <w:lang w:eastAsia="zh-CN"/>
        </w:rPr>
        <w:t xml:space="preserve"> reply </w:t>
      </w:r>
      <w:r w:rsidRPr="00620E22">
        <w:rPr>
          <w:rFonts w:ascii="Arial" w:hAnsi="Arial" w:cs="Arial"/>
          <w:sz w:val="22"/>
          <w:szCs w:val="22"/>
        </w:rPr>
        <w:t xml:space="preserve">LS on </w:t>
      </w:r>
      <w:r w:rsidR="00B54C47" w:rsidRPr="00620E22">
        <w:rPr>
          <w:rFonts w:ascii="Arial" w:hAnsi="Arial" w:cs="Arial" w:hint="eastAsia"/>
          <w:sz w:val="22"/>
          <w:szCs w:val="22"/>
          <w:lang w:eastAsia="zh-CN"/>
        </w:rPr>
        <w:t>half-duplex operation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20E22">
        <w:rPr>
          <w:rFonts w:ascii="Arial" w:hAnsi="Arial" w:cs="Arial"/>
          <w:bCs/>
          <w:sz w:val="22"/>
          <w:szCs w:val="22"/>
        </w:rPr>
        <w:t xml:space="preserve">LS </w:t>
      </w:r>
      <w:r w:rsidR="00B54C47" w:rsidRPr="00620E22">
        <w:rPr>
          <w:rFonts w:ascii="Arial" w:hAnsi="Arial" w:cs="Arial" w:hint="eastAsia"/>
          <w:bCs/>
          <w:sz w:val="22"/>
          <w:szCs w:val="22"/>
          <w:lang w:eastAsia="zh-CN"/>
        </w:rPr>
        <w:t>R2-2010809</w:t>
      </w:r>
      <w:r w:rsidRPr="00620E22">
        <w:rPr>
          <w:rFonts w:ascii="Arial" w:hAnsi="Arial" w:cs="Arial"/>
          <w:bCs/>
          <w:sz w:val="22"/>
          <w:szCs w:val="22"/>
        </w:rPr>
        <w:t xml:space="preserve"> on </w:t>
      </w:r>
      <w:r w:rsidR="00B54C47" w:rsidRPr="00620E22">
        <w:rPr>
          <w:rFonts w:ascii="Arial" w:hAnsi="Arial" w:cs="Arial"/>
          <w:bCs/>
          <w:sz w:val="22"/>
          <w:szCs w:val="22"/>
        </w:rPr>
        <w:t>LS on half-duplex operation</w:t>
      </w:r>
      <w:r w:rsidRPr="00620E22">
        <w:rPr>
          <w:rFonts w:ascii="Arial" w:hAnsi="Arial" w:cs="Arial"/>
          <w:bCs/>
          <w:sz w:val="22"/>
          <w:szCs w:val="22"/>
        </w:rPr>
        <w:t xml:space="preserve"> from </w:t>
      </w:r>
      <w:r w:rsidR="00B54C47" w:rsidRPr="00620E22">
        <w:rPr>
          <w:rFonts w:ascii="Arial" w:hAnsi="Arial" w:cs="Arial" w:hint="eastAsia"/>
          <w:bCs/>
          <w:sz w:val="22"/>
          <w:szCs w:val="22"/>
          <w:lang w:eastAsia="zh-CN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4C47" w:rsidRPr="00620E22">
        <w:rPr>
          <w:rFonts w:ascii="Arial" w:hAnsi="Arial" w:cs="Arial" w:hint="eastAsia"/>
          <w:bCs/>
          <w:sz w:val="22"/>
          <w:szCs w:val="22"/>
          <w:lang w:eastAsia="zh-CN"/>
        </w:rPr>
        <w:t>Release 16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4C47" w:rsidRPr="00620E22">
        <w:rPr>
          <w:rFonts w:ascii="Arial" w:hAnsi="Arial" w:cs="Arial" w:hint="eastAsia"/>
          <w:bCs/>
          <w:sz w:val="22"/>
          <w:szCs w:val="22"/>
          <w:lang w:eastAsia="zh-CN"/>
        </w:rPr>
        <w:t>TEI16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54C47" w:rsidRPr="00620E22">
        <w:rPr>
          <w:rFonts w:ascii="Arial" w:hAnsi="Arial" w:cs="Arial" w:hint="eastAsia"/>
          <w:sz w:val="22"/>
          <w:szCs w:val="22"/>
          <w:lang w:eastAsia="zh-CN"/>
        </w:rPr>
        <w:t>RAN1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4C47" w:rsidRPr="00620E22">
        <w:rPr>
          <w:rFonts w:ascii="Arial" w:hAnsi="Arial" w:cs="Arial" w:hint="eastAsia"/>
          <w:bCs/>
          <w:sz w:val="22"/>
          <w:szCs w:val="22"/>
          <w:lang w:eastAsia="zh-CN"/>
        </w:rPr>
        <w:t>RAN2</w:t>
      </w:r>
    </w:p>
    <w:p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</w:p>
    <w:p w:rsidR="00B54C47" w:rsidRDefault="00B54C47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4C47" w:rsidRPr="00620E22">
        <w:rPr>
          <w:rFonts w:ascii="Arial" w:hAnsi="Arial" w:cs="Arial" w:hint="eastAsia"/>
          <w:bCs/>
          <w:sz w:val="22"/>
          <w:szCs w:val="22"/>
          <w:lang w:eastAsia="zh-CN"/>
        </w:rPr>
        <w:t>Yanping Xing</w:t>
      </w:r>
    </w:p>
    <w:p w:rsidR="00B97703" w:rsidRPr="00620E22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4C47" w:rsidRPr="00620E22">
        <w:rPr>
          <w:rFonts w:ascii="Arial" w:hAnsi="Arial" w:cs="Arial" w:hint="eastAsia"/>
          <w:bCs/>
          <w:sz w:val="22"/>
          <w:szCs w:val="22"/>
          <w:lang w:eastAsia="zh-CN"/>
        </w:rPr>
        <w:t>xingyanping@catt.cn</w:t>
      </w:r>
    </w:p>
    <w:p w:rsidR="00B54C47" w:rsidRPr="004E3939" w:rsidRDefault="00B97703" w:rsidP="00B54C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20E22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54C47" w:rsidRPr="00620E22">
        <w:rPr>
          <w:rFonts w:ascii="Arial" w:hAnsi="Arial" w:cs="Arial" w:hint="eastAsia"/>
          <w:bCs/>
          <w:sz w:val="22"/>
          <w:szCs w:val="22"/>
          <w:lang w:eastAsia="zh-CN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D37BC4" w:rsidRDefault="00D37BC4" w:rsidP="000F6242">
      <w:pPr>
        <w:rPr>
          <w:lang w:eastAsia="zh-CN"/>
        </w:rPr>
      </w:pPr>
      <w:r>
        <w:rPr>
          <w:rFonts w:hint="eastAsia"/>
          <w:lang w:eastAsia="zh-CN"/>
        </w:rPr>
        <w:t>RAN1 thanks RAN2 for the</w:t>
      </w:r>
      <w:r w:rsidRPr="00D37BC4">
        <w:rPr>
          <w:rFonts w:hint="eastAsia"/>
          <w:lang w:eastAsia="zh-CN"/>
        </w:rPr>
        <w:t xml:space="preserve"> LS on Rel-16 half-duplex operation in R1-</w:t>
      </w:r>
      <w:r>
        <w:rPr>
          <w:rFonts w:hint="eastAsia"/>
          <w:lang w:eastAsia="zh-CN"/>
        </w:rPr>
        <w:t>2100023</w:t>
      </w:r>
      <w:r w:rsidRPr="00D37BC4">
        <w:rPr>
          <w:rFonts w:hint="eastAsia"/>
          <w:lang w:eastAsia="zh-CN"/>
        </w:rPr>
        <w:t xml:space="preserve"> (R2-2010809)</w:t>
      </w:r>
      <w:r w:rsidR="00AF20BC">
        <w:rPr>
          <w:rFonts w:hint="eastAsia"/>
          <w:lang w:eastAsia="zh-CN"/>
        </w:rPr>
        <w:t xml:space="preserve">, in which RAN1 is asked </w:t>
      </w:r>
      <w:r w:rsidR="00AF20BC" w:rsidRPr="00AF20BC">
        <w:rPr>
          <w:lang w:eastAsia="zh-CN"/>
        </w:rPr>
        <w:t>if the half-duplex operation should always apply to all TDD cells in the same cell group, or whether network can choose for which cells it applies within a cell group</w:t>
      </w:r>
      <w:r w:rsidRPr="00D37BC4">
        <w:rPr>
          <w:rFonts w:hint="eastAsia"/>
          <w:lang w:eastAsia="zh-CN"/>
        </w:rPr>
        <w:t>.</w:t>
      </w:r>
    </w:p>
    <w:p w:rsidR="00AF20BC" w:rsidRDefault="00AF20BC" w:rsidP="000F6242">
      <w:pPr>
        <w:rPr>
          <w:lang w:eastAsia="zh-CN"/>
        </w:rPr>
      </w:pPr>
      <w:r>
        <w:rPr>
          <w:rFonts w:hint="eastAsia"/>
          <w:lang w:eastAsia="zh-CN"/>
        </w:rPr>
        <w:t>RAN1 would like to provide our understanding as follows for different cases:</w:t>
      </w:r>
    </w:p>
    <w:p w:rsidR="00AF20BC" w:rsidRDefault="00AF20BC" w:rsidP="00AF20BC">
      <w:pPr>
        <w:pStyle w:val="af1"/>
        <w:numPr>
          <w:ilvl w:val="0"/>
          <w:numId w:val="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For TDD intra-band CA, half-duplex operation should be applied to all TDD cells in the same frequency band.</w:t>
      </w:r>
    </w:p>
    <w:p w:rsidR="00AF20BC" w:rsidRDefault="00AF20BC" w:rsidP="00AF20BC">
      <w:pPr>
        <w:pStyle w:val="af1"/>
        <w:numPr>
          <w:ilvl w:val="0"/>
          <w:numId w:val="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For TDD inter-band CA, </w:t>
      </w:r>
    </w:p>
    <w:p w:rsidR="00AF20BC" w:rsidRDefault="00AF20BC" w:rsidP="00AF20BC">
      <w:pPr>
        <w:pStyle w:val="af1"/>
        <w:numPr>
          <w:ilvl w:val="1"/>
          <w:numId w:val="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If a UE supports simultaneous transmission and reception in </w:t>
      </w:r>
      <w:r w:rsidR="00E1714C">
        <w:rPr>
          <w:rFonts w:hint="eastAsia"/>
          <w:lang w:eastAsia="zh-CN"/>
        </w:rPr>
        <w:t>TDD-TDD inter-band CA</w:t>
      </w:r>
      <w:r>
        <w:rPr>
          <w:rFonts w:hint="eastAsia"/>
          <w:lang w:eastAsia="zh-CN"/>
        </w:rPr>
        <w:t xml:space="preserve"> (</w:t>
      </w:r>
      <w:proofErr w:type="spellStart"/>
      <w:r w:rsidRPr="00982DD1">
        <w:rPr>
          <w:rFonts w:hint="eastAsia"/>
          <w:i/>
          <w:noProof/>
          <w:lang w:eastAsia="zh-CN"/>
        </w:rPr>
        <w:t>simultaneousRxTxInterBandCA</w:t>
      </w:r>
      <w:proofErr w:type="spellEnd"/>
      <w:r>
        <w:rPr>
          <w:rFonts w:hint="eastAsia"/>
          <w:lang w:eastAsia="zh-CN"/>
        </w:rPr>
        <w:t>), half-duplex operation should be applied to all TDD cells in each frequency band.</w:t>
      </w:r>
    </w:p>
    <w:p w:rsidR="00AF20BC" w:rsidRDefault="00AF20BC" w:rsidP="00AF20BC">
      <w:pPr>
        <w:pStyle w:val="af1"/>
        <w:numPr>
          <w:ilvl w:val="1"/>
          <w:numId w:val="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If a UE does not support simultaneous transmission and reception in </w:t>
      </w:r>
      <w:r w:rsidR="00E1714C">
        <w:rPr>
          <w:rFonts w:hint="eastAsia"/>
          <w:lang w:eastAsia="zh-CN"/>
        </w:rPr>
        <w:t>TDD-TDD inter-band CA</w:t>
      </w:r>
      <w:r>
        <w:rPr>
          <w:rFonts w:hint="eastAsia"/>
          <w:lang w:eastAsia="zh-CN"/>
        </w:rPr>
        <w:t xml:space="preserve"> (</w:t>
      </w:r>
      <w:proofErr w:type="spellStart"/>
      <w:r w:rsidRPr="00982DD1">
        <w:rPr>
          <w:rFonts w:hint="eastAsia"/>
          <w:i/>
          <w:noProof/>
          <w:lang w:eastAsia="zh-CN"/>
        </w:rPr>
        <w:t>simultaneousRxTxInterBandCA</w:t>
      </w:r>
      <w:proofErr w:type="spellEnd"/>
      <w:r>
        <w:rPr>
          <w:rFonts w:hint="eastAsia"/>
          <w:lang w:eastAsia="zh-CN"/>
        </w:rPr>
        <w:t>),</w:t>
      </w:r>
      <w:r w:rsidRPr="00AF20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half-duplex operation should be applied to a</w:t>
      </w:r>
      <w:bookmarkStart w:id="7" w:name="_GoBack"/>
      <w:bookmarkEnd w:id="7"/>
      <w:r>
        <w:rPr>
          <w:rFonts w:hint="eastAsia"/>
          <w:lang w:eastAsia="zh-CN"/>
        </w:rPr>
        <w:t>ll TDD cells in the same and different frequency bands.</w:t>
      </w:r>
    </w:p>
    <w:p w:rsidR="00AF20BC" w:rsidRPr="00D37BC4" w:rsidRDefault="00AF20BC" w:rsidP="00AF20BC">
      <w:pPr>
        <w:ind w:left="420"/>
        <w:rPr>
          <w:lang w:eastAsia="zh-CN"/>
        </w:rPr>
      </w:pP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37BC4">
        <w:rPr>
          <w:rFonts w:ascii="Arial" w:hAnsi="Arial" w:cs="Arial" w:hint="eastAsia"/>
          <w:b/>
          <w:lang w:eastAsia="zh-CN"/>
        </w:rPr>
        <w:t>RAN2</w:t>
      </w:r>
      <w:r>
        <w:rPr>
          <w:rFonts w:ascii="Arial" w:hAnsi="Arial" w:cs="Arial"/>
          <w:b/>
        </w:rPr>
        <w:t xml:space="preserve"> 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37BC4" w:rsidRPr="00D37BC4">
        <w:rPr>
          <w:rFonts w:hint="eastAsia"/>
          <w:lang w:eastAsia="zh-CN"/>
        </w:rPr>
        <w:t>RAN1 respectfully asks RAN2 to take the above information into account in their work.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37BC4">
        <w:rPr>
          <w:rFonts w:cs="Arial" w:hint="eastAsia"/>
          <w:bCs/>
          <w:szCs w:val="36"/>
          <w:lang w:eastAsia="zh-CN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D37BC4">
        <w:rPr>
          <w:rFonts w:cs="Arial" w:hint="eastAsia"/>
          <w:bCs/>
          <w:szCs w:val="36"/>
          <w:lang w:eastAsia="zh-CN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9B0118" w:rsidP="002F1940">
      <w:pPr>
        <w:rPr>
          <w:lang w:eastAsia="zh-CN"/>
        </w:rPr>
      </w:pPr>
      <w:bookmarkStart w:id="8" w:name="OLE_LINK55"/>
      <w:bookmarkStart w:id="9" w:name="OLE_LINK56"/>
      <w:bookmarkStart w:id="10" w:name="OLE_LINK53"/>
      <w:bookmarkStart w:id="11" w:name="OLE_LINK54"/>
      <w:r>
        <w:rPr>
          <w:rFonts w:hint="eastAsia"/>
          <w:lang w:eastAsia="zh-CN"/>
        </w:rPr>
        <w:t>RAN1#104-bis-e</w:t>
      </w:r>
      <w:r>
        <w:rPr>
          <w:rFonts w:hint="eastAsia"/>
          <w:lang w:eastAsia="zh-CN"/>
        </w:rPr>
        <w:tab/>
      </w:r>
      <w:r w:rsidR="002F1940">
        <w:tab/>
      </w:r>
      <w:r>
        <w:rPr>
          <w:rFonts w:hint="eastAsia"/>
          <w:lang w:eastAsia="zh-CN"/>
        </w:rPr>
        <w:t>2021-04-12</w:t>
      </w:r>
      <w:r w:rsidR="002F1940">
        <w:t xml:space="preserve"> </w:t>
      </w:r>
      <w:r>
        <w:t>–</w:t>
      </w:r>
      <w:r w:rsidR="002F1940">
        <w:t xml:space="preserve"> </w:t>
      </w:r>
      <w:r>
        <w:rPr>
          <w:rFonts w:hint="eastAsia"/>
          <w:lang w:eastAsia="zh-CN"/>
        </w:rPr>
        <w:t>2021-04-20</w:t>
      </w:r>
      <w:r>
        <w:rPr>
          <w:rFonts w:hint="eastAsia"/>
          <w:lang w:eastAsia="zh-CN"/>
        </w:rPr>
        <w:tab/>
      </w:r>
      <w:r w:rsidR="002F1940">
        <w:tab/>
      </w:r>
      <w:bookmarkEnd w:id="8"/>
      <w:bookmarkEnd w:id="9"/>
      <w:r>
        <w:rPr>
          <w:rFonts w:hint="eastAsia"/>
          <w:lang w:eastAsia="zh-CN"/>
        </w:rPr>
        <w:t>Online</w:t>
      </w:r>
    </w:p>
    <w:p w:rsidR="009B0118" w:rsidRDefault="009B0118" w:rsidP="009B0118">
      <w:pPr>
        <w:rPr>
          <w:lang w:eastAsia="zh-CN"/>
        </w:rPr>
      </w:pPr>
      <w:r>
        <w:rPr>
          <w:rFonts w:hint="eastAsia"/>
          <w:lang w:eastAsia="zh-CN"/>
        </w:rPr>
        <w:t>RAN1#105-e</w:t>
      </w:r>
      <w:r>
        <w:rPr>
          <w:rFonts w:hint="eastAsia"/>
          <w:lang w:eastAsia="zh-CN"/>
        </w:rPr>
        <w:tab/>
      </w:r>
      <w:r>
        <w:tab/>
      </w:r>
      <w:r>
        <w:rPr>
          <w:rFonts w:hint="eastAsia"/>
          <w:lang w:eastAsia="zh-CN"/>
        </w:rPr>
        <w:t>2021-05-19</w:t>
      </w:r>
      <w:r>
        <w:t xml:space="preserve"> – </w:t>
      </w:r>
      <w:r>
        <w:rPr>
          <w:rFonts w:hint="eastAsia"/>
          <w:lang w:eastAsia="zh-CN"/>
        </w:rPr>
        <w:t>2021-05-27</w:t>
      </w:r>
      <w:r>
        <w:rPr>
          <w:rFonts w:hint="eastAsia"/>
          <w:lang w:eastAsia="zh-CN"/>
        </w:rPr>
        <w:tab/>
      </w:r>
      <w:r>
        <w:tab/>
      </w:r>
      <w:r>
        <w:rPr>
          <w:rFonts w:hint="eastAsia"/>
          <w:lang w:eastAsia="zh-CN"/>
        </w:rPr>
        <w:t>Online</w:t>
      </w:r>
    </w:p>
    <w:bookmarkEnd w:id="10"/>
    <w:bookmarkEnd w:id="11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A8A" w:rsidRDefault="00F71A8A">
      <w:pPr>
        <w:spacing w:after="0"/>
      </w:pPr>
      <w:r>
        <w:separator/>
      </w:r>
    </w:p>
  </w:endnote>
  <w:endnote w:type="continuationSeparator" w:id="0">
    <w:p w:rsidR="00F71A8A" w:rsidRDefault="00F71A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A8A" w:rsidRDefault="00F71A8A">
      <w:pPr>
        <w:spacing w:after="0"/>
      </w:pPr>
      <w:r>
        <w:separator/>
      </w:r>
    </w:p>
  </w:footnote>
  <w:footnote w:type="continuationSeparator" w:id="0">
    <w:p w:rsidR="00F71A8A" w:rsidRDefault="00F71A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5219"/>
    <w:multiLevelType w:val="hybridMultilevel"/>
    <w:tmpl w:val="A8E002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F52FF"/>
    <w:rsid w:val="000F6242"/>
    <w:rsid w:val="00211ADF"/>
    <w:rsid w:val="002F1940"/>
    <w:rsid w:val="00383545"/>
    <w:rsid w:val="00433500"/>
    <w:rsid w:val="00433F71"/>
    <w:rsid w:val="00440D43"/>
    <w:rsid w:val="004E3939"/>
    <w:rsid w:val="005B1880"/>
    <w:rsid w:val="005D27A3"/>
    <w:rsid w:val="00620E22"/>
    <w:rsid w:val="006E3810"/>
    <w:rsid w:val="007F4F92"/>
    <w:rsid w:val="008D772F"/>
    <w:rsid w:val="0099764C"/>
    <w:rsid w:val="009B0118"/>
    <w:rsid w:val="00AD4224"/>
    <w:rsid w:val="00AE7FA1"/>
    <w:rsid w:val="00AF20BC"/>
    <w:rsid w:val="00B54C47"/>
    <w:rsid w:val="00B97703"/>
    <w:rsid w:val="00CD765C"/>
    <w:rsid w:val="00CF6087"/>
    <w:rsid w:val="00D37BC4"/>
    <w:rsid w:val="00D84BBA"/>
    <w:rsid w:val="00E1714C"/>
    <w:rsid w:val="00F71A8A"/>
    <w:rsid w:val="00FE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AF20BC"/>
    <w:pPr>
      <w:ind w:firstLineChars="200" w:firstLine="420"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FE59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E595A"/>
    <w:rPr>
      <w:rFonts w:ascii="Arial" w:hAnsi="Arial"/>
    </w:rPr>
  </w:style>
  <w:style w:type="character" w:customStyle="1" w:styleId="Char3">
    <w:name w:val="批注主题 Char"/>
    <w:basedOn w:val="Char0"/>
    <w:link w:val="af2"/>
    <w:uiPriority w:val="99"/>
    <w:semiHidden/>
    <w:rsid w:val="00FE595A"/>
    <w:rPr>
      <w:rFonts w:ascii="Arial" w:hAnsi="Arial"/>
      <w:b/>
      <w:bCs/>
    </w:rPr>
  </w:style>
  <w:style w:type="character" w:customStyle="1" w:styleId="TALCar">
    <w:name w:val="TAL Car"/>
    <w:link w:val="TAL"/>
    <w:qFormat/>
    <w:rsid w:val="00FE595A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AF20BC"/>
    <w:pPr>
      <w:ind w:firstLineChars="200" w:firstLine="420"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FE59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E595A"/>
    <w:rPr>
      <w:rFonts w:ascii="Arial" w:hAnsi="Arial"/>
    </w:rPr>
  </w:style>
  <w:style w:type="character" w:customStyle="1" w:styleId="Char3">
    <w:name w:val="批注主题 Char"/>
    <w:basedOn w:val="Char0"/>
    <w:link w:val="af2"/>
    <w:uiPriority w:val="99"/>
    <w:semiHidden/>
    <w:rsid w:val="00FE595A"/>
    <w:rPr>
      <w:rFonts w:ascii="Arial" w:hAnsi="Arial"/>
      <w:b/>
      <w:bCs/>
    </w:rPr>
  </w:style>
  <w:style w:type="character" w:customStyle="1" w:styleId="TALCar">
    <w:name w:val="TAL Car"/>
    <w:link w:val="TAL"/>
    <w:qFormat/>
    <w:rsid w:val="00FE595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Yanping</cp:lastModifiedBy>
  <cp:revision>3</cp:revision>
  <cp:lastPrinted>2002-04-23T07:10:00Z</cp:lastPrinted>
  <dcterms:created xsi:type="dcterms:W3CDTF">2021-01-15T12:17:00Z</dcterms:created>
  <dcterms:modified xsi:type="dcterms:W3CDTF">2021-01-15T12:20:00Z</dcterms:modified>
</cp:coreProperties>
</file>