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78702011" w:rsidR="00AA5A22" w:rsidRPr="002C5CDC" w:rsidRDefault="00AA5A22"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10</w:t>
      </w:r>
      <w:r>
        <w:rPr>
          <w:rFonts w:ascii="Arial" w:hAnsi="Arial" w:cs="Arial" w:hint="eastAsia"/>
          <w:b/>
          <w:bCs/>
          <w:sz w:val="24"/>
        </w:rPr>
        <w:t>4</w:t>
      </w:r>
      <w:r w:rsidRPr="003D18AC">
        <w:rPr>
          <w:rFonts w:ascii="Arial" w:hAnsi="Arial" w:cs="Arial"/>
          <w:b/>
          <w:bCs/>
          <w:sz w:val="24"/>
        </w:rPr>
        <w:t>-e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Pr="00263727">
        <w:rPr>
          <w:rFonts w:ascii="Arial" w:hAnsi="Arial" w:cs="Arial"/>
          <w:b/>
          <w:bCs/>
          <w:sz w:val="24"/>
        </w:rPr>
        <w:t>R1-2</w:t>
      </w:r>
      <w:r w:rsidR="00EF1957">
        <w:rPr>
          <w:rFonts w:ascii="Arial" w:hAnsi="Arial" w:cs="Arial"/>
          <w:b/>
          <w:bCs/>
          <w:sz w:val="24"/>
        </w:rPr>
        <w:t>1</w:t>
      </w:r>
      <w:r w:rsidRPr="00263727">
        <w:rPr>
          <w:rFonts w:ascii="Arial" w:hAnsi="Arial" w:cs="Arial"/>
          <w:b/>
          <w:bCs/>
          <w:sz w:val="24"/>
        </w:rPr>
        <w:t>0</w:t>
      </w:r>
      <w:r w:rsidR="00EF1957">
        <w:rPr>
          <w:rFonts w:ascii="Arial" w:hAnsi="Arial" w:cs="Arial"/>
          <w:b/>
          <w:bCs/>
          <w:sz w:val="24"/>
        </w:rPr>
        <w:t>0302</w:t>
      </w:r>
    </w:p>
    <w:p w14:paraId="68B389E2" w14:textId="28BB1820" w:rsidR="00AA5A22" w:rsidRPr="00291A12" w:rsidRDefault="00AA5A22" w:rsidP="00AA5A22">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e-Me</w:t>
      </w:r>
      <w:r w:rsidRPr="00507813">
        <w:rPr>
          <w:rFonts w:ascii="Arial" w:eastAsia="MS Mincho" w:hAnsi="Arial" w:cs="Arial"/>
          <w:b/>
          <w:bCs/>
          <w:sz w:val="24"/>
          <w:lang w:eastAsia="ja-JP"/>
        </w:rPr>
        <w:t xml:space="preserve">eting, </w:t>
      </w:r>
      <w:r w:rsidR="00FD4E5F" w:rsidRPr="00FD4E5F">
        <w:rPr>
          <w:rFonts w:ascii="Arial" w:eastAsia="MS Mincho" w:hAnsi="Arial" w:cs="Arial"/>
          <w:b/>
          <w:bCs/>
          <w:sz w:val="24"/>
          <w:lang w:eastAsia="ja-JP"/>
        </w:rPr>
        <w:t xml:space="preserve">January </w:t>
      </w:r>
      <w:r w:rsidRPr="00507813">
        <w:rPr>
          <w:rFonts w:ascii="Arial" w:eastAsia="MS Mincho" w:hAnsi="Arial" w:cs="Arial" w:hint="eastAsia"/>
          <w:b/>
          <w:bCs/>
          <w:sz w:val="24"/>
          <w:lang w:eastAsia="ja-JP"/>
        </w:rPr>
        <w:t>2</w:t>
      </w:r>
      <w:r w:rsidR="00FD4E5F">
        <w:rPr>
          <w:rFonts w:ascii="Arial" w:eastAsia="MS Mincho" w:hAnsi="Arial" w:cs="Arial"/>
          <w:b/>
          <w:bCs/>
          <w:sz w:val="24"/>
          <w:lang w:eastAsia="ja-JP"/>
        </w:rPr>
        <w:t>5</w:t>
      </w:r>
      <w:r w:rsidRPr="00507813">
        <w:rPr>
          <w:rFonts w:ascii="Arial" w:eastAsia="MS Mincho" w:hAnsi="Arial" w:cs="Arial"/>
          <w:b/>
          <w:bCs/>
          <w:sz w:val="24"/>
          <w:vertAlign w:val="superscript"/>
          <w:lang w:eastAsia="ja-JP"/>
        </w:rPr>
        <w:t xml:space="preserve">th </w:t>
      </w:r>
      <w:r w:rsidRPr="00507813">
        <w:rPr>
          <w:rFonts w:ascii="Arial" w:eastAsia="MS Mincho" w:hAnsi="Arial" w:cs="Arial"/>
          <w:b/>
          <w:bCs/>
          <w:sz w:val="24"/>
          <w:lang w:eastAsia="ja-JP"/>
        </w:rPr>
        <w:t xml:space="preserve">– </w:t>
      </w:r>
      <w:r w:rsidR="00FD4E5F" w:rsidRPr="00FD4E5F">
        <w:rPr>
          <w:rFonts w:ascii="Arial" w:eastAsia="MS Mincho" w:hAnsi="Arial" w:cs="Arial"/>
          <w:b/>
          <w:bCs/>
          <w:sz w:val="24"/>
          <w:lang w:eastAsia="ja-JP"/>
        </w:rPr>
        <w:t xml:space="preserve">February </w:t>
      </w:r>
      <w:r w:rsidRPr="00507813">
        <w:rPr>
          <w:rFonts w:ascii="Arial" w:eastAsia="MS Mincho" w:hAnsi="Arial" w:cs="Arial"/>
          <w:b/>
          <w:bCs/>
          <w:sz w:val="24"/>
          <w:lang w:eastAsia="ja-JP"/>
        </w:rPr>
        <w:t>5</w:t>
      </w:r>
      <w:r w:rsidRPr="00507813">
        <w:rPr>
          <w:rFonts w:ascii="Arial" w:eastAsia="MS Mincho" w:hAnsi="Arial" w:cs="Arial"/>
          <w:b/>
          <w:bCs/>
          <w:sz w:val="24"/>
          <w:vertAlign w:val="superscript"/>
          <w:lang w:eastAsia="ja-JP"/>
        </w:rPr>
        <w:t>th</w:t>
      </w:r>
      <w:r w:rsidRPr="00507813">
        <w:rPr>
          <w:rFonts w:ascii="Arial" w:eastAsia="MS Mincho" w:hAnsi="Arial" w:cs="Arial"/>
          <w:b/>
          <w:bCs/>
          <w:sz w:val="24"/>
          <w:lang w:eastAsia="ja-JP"/>
        </w:rPr>
        <w:t>, 2021</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327E5022"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3B15E6" w:rsidRPr="003B15E6">
        <w:rPr>
          <w:rFonts w:ascii="Arial" w:hAnsi="Arial" w:cs="Arial"/>
          <w:b/>
          <w:sz w:val="22"/>
          <w:szCs w:val="22"/>
        </w:rPr>
        <w:t>UE feedback enhancements for HARQ-ACK</w:t>
      </w:r>
    </w:p>
    <w:p w14:paraId="7B50E981" w14:textId="0F8A7D63"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42F0E">
        <w:rPr>
          <w:rFonts w:ascii="Arial" w:hAnsi="Arial" w:cs="Arial" w:hint="eastAsia"/>
          <w:b/>
          <w:sz w:val="22"/>
          <w:szCs w:val="22"/>
        </w:rPr>
        <w:t>3</w:t>
      </w:r>
      <w:r>
        <w:rPr>
          <w:rFonts w:ascii="Arial" w:hAnsi="Arial" w:cs="Arial"/>
          <w:b/>
          <w:sz w:val="22"/>
          <w:szCs w:val="22"/>
        </w:rPr>
        <w:t>.</w:t>
      </w:r>
      <w:r w:rsidR="00F42F0E">
        <w:rPr>
          <w:rFonts w:ascii="Arial" w:hAnsi="Arial" w:cs="Arial" w:hint="eastAsia"/>
          <w:b/>
          <w:sz w:val="22"/>
          <w:szCs w:val="22"/>
        </w:rPr>
        <w:t>1.1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6EC0B29A" w14:textId="20A9FF64" w:rsidR="00A27B08" w:rsidRDefault="006205D3" w:rsidP="002D2CCE">
      <w:pPr>
        <w:rPr>
          <w:lang w:eastAsia="x-none"/>
        </w:rPr>
      </w:pPr>
      <w:r w:rsidRPr="006205D3">
        <w:rPr>
          <w:kern w:val="0"/>
          <w:sz w:val="22"/>
          <w:szCs w:val="22"/>
        </w:rPr>
        <w:t>In t</w:t>
      </w:r>
      <w:r>
        <w:rPr>
          <w:kern w:val="0"/>
          <w:sz w:val="22"/>
          <w:szCs w:val="22"/>
        </w:rPr>
        <w:t>he RAN1 #103e meeting</w:t>
      </w:r>
      <w:r w:rsidR="00CD2B93">
        <w:rPr>
          <w:sz w:val="22"/>
          <w:szCs w:val="22"/>
        </w:rPr>
        <w:t xml:space="preserve">, </w:t>
      </w:r>
      <w:bookmarkStart w:id="4" w:name="_Toc56763730"/>
      <w:r w:rsidR="0014113D" w:rsidRPr="00987E32">
        <w:t>UE feedback enhancements for HARQ-ACK</w:t>
      </w:r>
      <w:bookmarkEnd w:id="4"/>
      <w:r w:rsidR="00CD2B93" w:rsidRPr="000359B0">
        <w:rPr>
          <w:sz w:val="22"/>
          <w:szCs w:val="22"/>
        </w:rPr>
        <w:t xml:space="preserve"> </w:t>
      </w:r>
      <w:r w:rsidR="00CD2B93">
        <w:rPr>
          <w:sz w:val="22"/>
          <w:szCs w:val="22"/>
        </w:rPr>
        <w:t>were discussed and the following agreements were reached</w:t>
      </w:r>
      <w:r w:rsidR="00F4709B">
        <w:rPr>
          <w:sz w:val="22"/>
          <w:szCs w:val="22"/>
        </w:rPr>
        <w:t xml:space="preserve"> </w:t>
      </w:r>
      <w:r w:rsidR="003051C4">
        <w:rPr>
          <w:sz w:val="22"/>
          <w:szCs w:val="22"/>
        </w:rPr>
        <w:fldChar w:fldCharType="begin"/>
      </w:r>
      <w:r w:rsidR="003051C4">
        <w:rPr>
          <w:sz w:val="22"/>
          <w:szCs w:val="22"/>
        </w:rPr>
        <w:instrText xml:space="preserve"> REF _Ref61199052 \r \h </w:instrText>
      </w:r>
      <w:r w:rsidR="003051C4">
        <w:rPr>
          <w:sz w:val="22"/>
          <w:szCs w:val="22"/>
        </w:rPr>
      </w:r>
      <w:r w:rsidR="003051C4">
        <w:rPr>
          <w:sz w:val="22"/>
          <w:szCs w:val="22"/>
        </w:rPr>
        <w:fldChar w:fldCharType="separate"/>
      </w:r>
      <w:r w:rsidR="001C4C0A">
        <w:rPr>
          <w:sz w:val="22"/>
          <w:szCs w:val="22"/>
        </w:rPr>
        <w:t>[1]</w:t>
      </w:r>
      <w:r w:rsidR="003051C4">
        <w:rPr>
          <w:sz w:val="22"/>
          <w:szCs w:val="22"/>
        </w:rPr>
        <w:fldChar w:fldCharType="end"/>
      </w:r>
      <w:r w:rsidR="001A70D6">
        <w:rPr>
          <w:sz w:val="22"/>
          <w:szCs w:val="22"/>
        </w:rPr>
        <w:fldChar w:fldCharType="begin"/>
      </w:r>
      <w:r w:rsidR="001A70D6">
        <w:rPr>
          <w:sz w:val="22"/>
          <w:szCs w:val="22"/>
        </w:rPr>
        <w:instrText xml:space="preserve"> REF _Ref61875744 \r \h </w:instrText>
      </w:r>
      <w:r w:rsidR="001A70D6">
        <w:rPr>
          <w:sz w:val="22"/>
          <w:szCs w:val="22"/>
        </w:rPr>
      </w:r>
      <w:r w:rsidR="001A70D6">
        <w:rPr>
          <w:sz w:val="22"/>
          <w:szCs w:val="22"/>
        </w:rPr>
        <w:fldChar w:fldCharType="separate"/>
      </w:r>
      <w:r w:rsidR="001A70D6">
        <w:rPr>
          <w:sz w:val="22"/>
          <w:szCs w:val="22"/>
        </w:rPr>
        <w:t>[2]</w:t>
      </w:r>
      <w:r w:rsidR="001A70D6">
        <w:rPr>
          <w:sz w:val="22"/>
          <w:szCs w:val="22"/>
        </w:rPr>
        <w:fldChar w:fldCharType="end"/>
      </w:r>
      <w:r w:rsidR="00942230" w:rsidRPr="00F4709B">
        <w:rPr>
          <w:lang w:eastAsia="ko-KR"/>
        </w:rPr>
        <w:t>:</w:t>
      </w:r>
      <w:bookmarkStart w:id="5" w:name="_Hlk56148125"/>
    </w:p>
    <w:p w14:paraId="73A49101" w14:textId="77777777" w:rsidR="008B31CF" w:rsidRPr="008B31CF" w:rsidRDefault="00B740CB" w:rsidP="002D2CCE">
      <w:pPr>
        <w:spacing w:before="100" w:beforeAutospacing="1"/>
        <w:rPr>
          <w:rFonts w:eastAsia="Times New Roman"/>
          <w:i/>
        </w:rPr>
      </w:pPr>
      <w:r w:rsidRPr="008B31CF">
        <w:rPr>
          <w:rFonts w:eastAsia="Times New Roman"/>
          <w:i/>
          <w:highlight w:val="green"/>
        </w:rPr>
        <w:t>Agreements</w:t>
      </w:r>
      <w:r w:rsidRPr="008B31CF">
        <w:rPr>
          <w:rFonts w:eastAsia="Times New Roman"/>
          <w:i/>
        </w:rPr>
        <w:t xml:space="preserve">: </w:t>
      </w:r>
    </w:p>
    <w:p w14:paraId="6AF2EA1A" w14:textId="3CF3E4FD" w:rsidR="00B740CB" w:rsidRPr="008B31CF" w:rsidRDefault="00B740CB" w:rsidP="002D2CCE">
      <w:pPr>
        <w:spacing w:before="100" w:beforeAutospacing="1"/>
        <w:rPr>
          <w:rFonts w:eastAsia="Times New Roman"/>
          <w:i/>
        </w:rPr>
      </w:pPr>
      <w:r w:rsidRPr="008B31CF">
        <w:rPr>
          <w:rFonts w:eastAsia="Times New Roman"/>
          <w:i/>
        </w:rPr>
        <w:t xml:space="preserve">To address the issue of SPS HARQ-ACK dropping for TDD systems, focus on the following two options: </w:t>
      </w:r>
    </w:p>
    <w:p w14:paraId="040BDD3D" w14:textId="77777777" w:rsidR="00B740CB" w:rsidRPr="008B31CF" w:rsidRDefault="00B740CB" w:rsidP="00793D50">
      <w:pPr>
        <w:widowControl/>
        <w:numPr>
          <w:ilvl w:val="0"/>
          <w:numId w:val="6"/>
        </w:numPr>
        <w:rPr>
          <w:rFonts w:eastAsia="Times New Roman"/>
          <w:i/>
        </w:rPr>
      </w:pPr>
      <w:r w:rsidRPr="008B31CF">
        <w:rPr>
          <w:rFonts w:eastAsia="Times New Roman"/>
          <w:i/>
        </w:rPr>
        <w:t>Option 1: Deferring HARQ-ACK until a next (e.g., first) available PUCCH</w:t>
      </w:r>
    </w:p>
    <w:p w14:paraId="56330EF4" w14:textId="77777777" w:rsidR="00B740CB" w:rsidRPr="008B31CF" w:rsidRDefault="00B740CB" w:rsidP="00793D50">
      <w:pPr>
        <w:widowControl/>
        <w:numPr>
          <w:ilvl w:val="1"/>
          <w:numId w:val="6"/>
        </w:numPr>
        <w:rPr>
          <w:rFonts w:eastAsia="Times New Roman"/>
          <w:i/>
        </w:rPr>
      </w:pPr>
      <w:r w:rsidRPr="008B31CF">
        <w:rPr>
          <w:rFonts w:eastAsia="Times New Roman"/>
          <w:i/>
        </w:rPr>
        <w:t xml:space="preserve">FFS: Details including the definition of a next (e.g., first) available PUCCH, CB construction / multiplexing </w:t>
      </w:r>
    </w:p>
    <w:p w14:paraId="7FD17D67" w14:textId="77777777" w:rsidR="00B740CB" w:rsidRPr="008B31CF" w:rsidRDefault="00B740CB" w:rsidP="00793D50">
      <w:pPr>
        <w:widowControl/>
        <w:numPr>
          <w:ilvl w:val="0"/>
          <w:numId w:val="6"/>
        </w:numPr>
        <w:rPr>
          <w:rFonts w:eastAsia="Times New Roman"/>
          <w:i/>
        </w:rPr>
      </w:pPr>
      <w:r w:rsidRPr="008B31CF">
        <w:rPr>
          <w:rFonts w:eastAsia="Times New Roman"/>
          <w:i/>
        </w:rPr>
        <w:t>Option 2: Dynamic triggering of a one-shot / Type-3 CB type of re-transmission</w:t>
      </w:r>
    </w:p>
    <w:p w14:paraId="22C4E5A9" w14:textId="77777777" w:rsidR="00B740CB" w:rsidRPr="008B31CF" w:rsidRDefault="00B740CB" w:rsidP="00793D50">
      <w:pPr>
        <w:widowControl/>
        <w:numPr>
          <w:ilvl w:val="1"/>
          <w:numId w:val="6"/>
        </w:numPr>
        <w:rPr>
          <w:rFonts w:eastAsia="Times New Roman"/>
          <w:i/>
        </w:rPr>
      </w:pPr>
      <w:r w:rsidRPr="008B31CF">
        <w:rPr>
          <w:rFonts w:eastAsia="Times New Roman"/>
          <w:i/>
        </w:rPr>
        <w:t xml:space="preserve">FFS: Details on triggering and/or CB construction (incl. potential Type-3 CB optimizations) / multiplexing </w:t>
      </w:r>
    </w:p>
    <w:p w14:paraId="59973877" w14:textId="77777777" w:rsidR="008B31CF" w:rsidRPr="008B31CF" w:rsidRDefault="00B740CB" w:rsidP="00B740CB">
      <w:pPr>
        <w:spacing w:before="100" w:beforeAutospacing="1" w:after="100" w:afterAutospacing="1" w:line="252" w:lineRule="auto"/>
        <w:rPr>
          <w:rFonts w:eastAsia="Times New Roman"/>
          <w:i/>
        </w:rPr>
      </w:pPr>
      <w:r w:rsidRPr="008B31CF">
        <w:rPr>
          <w:rFonts w:eastAsia="Times New Roman"/>
          <w:i/>
          <w:highlight w:val="green"/>
        </w:rPr>
        <w:t>Agreements:</w:t>
      </w:r>
      <w:r w:rsidRPr="008B31CF">
        <w:rPr>
          <w:rFonts w:eastAsia="Times New Roman"/>
          <w:i/>
        </w:rPr>
        <w:t xml:space="preserve"> </w:t>
      </w:r>
    </w:p>
    <w:p w14:paraId="23CFDD90" w14:textId="0B5BBE11" w:rsidR="00B740CB" w:rsidRPr="008B31CF" w:rsidRDefault="00B740CB" w:rsidP="00B740CB">
      <w:pPr>
        <w:spacing w:before="100" w:beforeAutospacing="1" w:after="100" w:afterAutospacing="1" w:line="252" w:lineRule="auto"/>
        <w:rPr>
          <w:rFonts w:eastAsia="Times New Roman"/>
          <w:i/>
        </w:rPr>
      </w:pPr>
      <w:r w:rsidRPr="008B31CF">
        <w:rPr>
          <w:rFonts w:eastAsia="Times New Roman"/>
          <w:i/>
        </w:rPr>
        <w:t>In the studies on PUCCH carrier switching for HARQ-ACK, PUCCH carrier switching for different cells operated is considered only for cells that are part of the active UL CA configuration.</w:t>
      </w:r>
    </w:p>
    <w:p w14:paraId="2D159038" w14:textId="77777777" w:rsidR="002D2CCE" w:rsidRDefault="00B740CB" w:rsidP="00B740CB">
      <w:pPr>
        <w:spacing w:before="100" w:beforeAutospacing="1" w:line="252" w:lineRule="auto"/>
        <w:rPr>
          <w:rFonts w:eastAsia="Times New Roman"/>
          <w:i/>
        </w:rPr>
      </w:pPr>
      <w:r w:rsidRPr="008B31CF">
        <w:rPr>
          <w:rFonts w:eastAsia="Times New Roman"/>
          <w:i/>
          <w:highlight w:val="green"/>
        </w:rPr>
        <w:t>Agreements</w:t>
      </w:r>
      <w:r w:rsidRPr="008B31CF">
        <w:rPr>
          <w:rFonts w:eastAsia="Times New Roman"/>
          <w:i/>
        </w:rPr>
        <w:t xml:space="preserve">: </w:t>
      </w:r>
    </w:p>
    <w:p w14:paraId="78739BE0" w14:textId="1595C0E3" w:rsidR="00B740CB" w:rsidRPr="008B31CF" w:rsidRDefault="00B740CB" w:rsidP="00B740CB">
      <w:pPr>
        <w:spacing w:before="100" w:beforeAutospacing="1" w:line="252" w:lineRule="auto"/>
        <w:rPr>
          <w:rFonts w:eastAsia="Times New Roman"/>
          <w:i/>
          <w:lang w:eastAsia="ko-KR"/>
        </w:rPr>
      </w:pPr>
      <w:r w:rsidRPr="008B31CF">
        <w:rPr>
          <w:rFonts w:eastAsia="Times New Roman"/>
          <w:i/>
        </w:rPr>
        <w:t>For the studies on SPS HARQ skipping for skipped SPS PDSCH, the further discussions should focus on the following reduced sets methods:</w:t>
      </w:r>
    </w:p>
    <w:p w14:paraId="062FD3EB" w14:textId="77777777" w:rsidR="00B740CB" w:rsidRPr="008B31CF" w:rsidRDefault="00B740CB" w:rsidP="00793D50">
      <w:pPr>
        <w:widowControl/>
        <w:numPr>
          <w:ilvl w:val="0"/>
          <w:numId w:val="7"/>
        </w:numPr>
        <w:jc w:val="left"/>
        <w:rPr>
          <w:rFonts w:eastAsia="Times New Roman"/>
          <w:i/>
          <w:lang w:eastAsia="ko-KR"/>
        </w:rPr>
      </w:pPr>
      <w:r w:rsidRPr="008B31CF">
        <w:rPr>
          <w:rFonts w:eastAsia="Times New Roman"/>
          <w:i/>
        </w:rPr>
        <w:t>‘NACK skipping’ for (skipped) SPS PDSCH (Alt. 1)</w:t>
      </w:r>
    </w:p>
    <w:p w14:paraId="73E19571" w14:textId="77777777" w:rsidR="00B740CB" w:rsidRPr="008B31CF" w:rsidRDefault="00B740CB" w:rsidP="00793D50">
      <w:pPr>
        <w:widowControl/>
        <w:numPr>
          <w:ilvl w:val="1"/>
          <w:numId w:val="7"/>
        </w:numPr>
        <w:jc w:val="left"/>
        <w:rPr>
          <w:rFonts w:eastAsia="Times New Roman"/>
          <w:i/>
          <w:lang w:eastAsia="ko-KR"/>
        </w:rPr>
      </w:pPr>
      <w:r w:rsidRPr="008B31CF">
        <w:rPr>
          <w:rFonts w:eastAsia="Times New Roman"/>
          <w:i/>
        </w:rPr>
        <w:t>FFS: details including at least when to skip the HARQ-ACK as well as NACK skipping configuration details (per SPS or group of SPS configurations etc.)</w:t>
      </w:r>
    </w:p>
    <w:p w14:paraId="302EFD4C" w14:textId="77777777" w:rsidR="00B740CB" w:rsidRPr="008B31CF" w:rsidRDefault="00B740CB" w:rsidP="00793D50">
      <w:pPr>
        <w:widowControl/>
        <w:numPr>
          <w:ilvl w:val="1"/>
          <w:numId w:val="7"/>
        </w:numPr>
        <w:jc w:val="left"/>
        <w:rPr>
          <w:rFonts w:eastAsia="Times New Roman"/>
          <w:i/>
          <w:lang w:eastAsia="ko-KR"/>
        </w:rPr>
      </w:pPr>
      <w:r w:rsidRPr="008B31CF">
        <w:rPr>
          <w:rFonts w:eastAsia="Times New Roman"/>
          <w:i/>
        </w:rPr>
        <w:t>Note: this alternative assumes inherently no identification of a skipped SPS PDSCH by the UE</w:t>
      </w:r>
    </w:p>
    <w:p w14:paraId="15B82028" w14:textId="77777777" w:rsidR="00B740CB" w:rsidRPr="008B31CF" w:rsidRDefault="00B740CB" w:rsidP="00793D50">
      <w:pPr>
        <w:widowControl/>
        <w:numPr>
          <w:ilvl w:val="0"/>
          <w:numId w:val="7"/>
        </w:numPr>
        <w:jc w:val="left"/>
        <w:rPr>
          <w:rFonts w:eastAsia="Times New Roman"/>
          <w:i/>
          <w:lang w:eastAsia="ko-KR"/>
        </w:rPr>
      </w:pPr>
      <w:r w:rsidRPr="008B31CF">
        <w:rPr>
          <w:rFonts w:eastAsia="Times New Roman"/>
          <w:i/>
        </w:rPr>
        <w:t>Dynamic indication of skipped SPS PDSCH occasions (Alt. 3)</w:t>
      </w:r>
    </w:p>
    <w:p w14:paraId="53B66650" w14:textId="77777777" w:rsidR="00B740CB" w:rsidRPr="008B31CF" w:rsidRDefault="00B740CB" w:rsidP="00793D50">
      <w:pPr>
        <w:widowControl/>
        <w:numPr>
          <w:ilvl w:val="1"/>
          <w:numId w:val="7"/>
        </w:numPr>
        <w:jc w:val="left"/>
        <w:rPr>
          <w:rFonts w:eastAsia="Times New Roman"/>
          <w:i/>
          <w:lang w:eastAsia="ko-KR"/>
        </w:rPr>
      </w:pPr>
      <w:r w:rsidRPr="008B31CF">
        <w:rPr>
          <w:rFonts w:eastAsia="Times New Roman"/>
          <w:i/>
        </w:rPr>
        <w:t>FFS: details including dynamic indication methods such as e.g. DCI, MAC CE, specific DM-RS instead of SPS DM-RS, …</w:t>
      </w:r>
    </w:p>
    <w:p w14:paraId="6555235D" w14:textId="77777777" w:rsidR="002D2CCE" w:rsidRPr="002D2CCE" w:rsidRDefault="00B740CB" w:rsidP="002D2CCE">
      <w:pPr>
        <w:spacing w:before="100" w:beforeAutospacing="1" w:line="252" w:lineRule="auto"/>
        <w:rPr>
          <w:rFonts w:eastAsia="Times New Roman"/>
          <w:i/>
          <w:highlight w:val="green"/>
        </w:rPr>
      </w:pPr>
      <w:r w:rsidRPr="002D2CCE">
        <w:rPr>
          <w:rFonts w:eastAsia="Times New Roman"/>
          <w:i/>
          <w:highlight w:val="green"/>
        </w:rPr>
        <w:t xml:space="preserve">Agreements: </w:t>
      </w:r>
    </w:p>
    <w:p w14:paraId="208E82D1" w14:textId="15D69D16" w:rsidR="00B740CB" w:rsidRPr="002D2CCE" w:rsidRDefault="00B740CB" w:rsidP="002D2CCE">
      <w:pPr>
        <w:spacing w:before="100" w:beforeAutospacing="1" w:line="252" w:lineRule="auto"/>
        <w:rPr>
          <w:rFonts w:eastAsia="Times New Roman"/>
          <w:i/>
        </w:rPr>
      </w:pPr>
      <w:r w:rsidRPr="002D2CCE">
        <w:rPr>
          <w:rFonts w:eastAsia="Times New Roman"/>
          <w:i/>
        </w:rPr>
        <w:t xml:space="preserve">For the studies on SPS HARQ payload size reduction (of non-skipped SPS PDSCH), the further discussions should </w:t>
      </w:r>
      <w:r w:rsidRPr="002D2CCE">
        <w:rPr>
          <w:rFonts w:eastAsia="Times New Roman"/>
          <w:i/>
        </w:rPr>
        <w:lastRenderedPageBreak/>
        <w:t>focus on the following reduced sets of methods:</w:t>
      </w:r>
    </w:p>
    <w:p w14:paraId="163D4C97" w14:textId="77777777" w:rsidR="00B740CB" w:rsidRPr="002D2CCE" w:rsidRDefault="00B740CB" w:rsidP="00793D50">
      <w:pPr>
        <w:widowControl/>
        <w:numPr>
          <w:ilvl w:val="0"/>
          <w:numId w:val="8"/>
        </w:numPr>
        <w:jc w:val="left"/>
        <w:rPr>
          <w:rFonts w:eastAsia="Times New Roman"/>
          <w:i/>
          <w:lang w:eastAsia="ko-KR"/>
        </w:rPr>
      </w:pPr>
      <w:r w:rsidRPr="002D2CCE">
        <w:rPr>
          <w:rFonts w:eastAsia="Times New Roman"/>
          <w:i/>
        </w:rPr>
        <w:t>ACK skipping (NACK-only) (Alt. 1)</w:t>
      </w:r>
    </w:p>
    <w:p w14:paraId="48B00D54" w14:textId="77777777" w:rsidR="00B740CB" w:rsidRPr="002D2CCE" w:rsidRDefault="00B740CB" w:rsidP="00793D50">
      <w:pPr>
        <w:widowControl/>
        <w:numPr>
          <w:ilvl w:val="1"/>
          <w:numId w:val="8"/>
        </w:numPr>
        <w:jc w:val="left"/>
        <w:rPr>
          <w:rFonts w:eastAsia="Times New Roman"/>
          <w:i/>
          <w:lang w:eastAsia="ko-KR"/>
        </w:rPr>
      </w:pPr>
      <w:r w:rsidRPr="002D2CCE">
        <w:rPr>
          <w:rFonts w:eastAsia="Times New Roman"/>
          <w:i/>
        </w:rPr>
        <w:t>FFS: Details</w:t>
      </w:r>
    </w:p>
    <w:p w14:paraId="24FC2C81" w14:textId="77777777" w:rsidR="00B740CB" w:rsidRPr="002D2CCE" w:rsidRDefault="00B740CB" w:rsidP="00793D50">
      <w:pPr>
        <w:widowControl/>
        <w:numPr>
          <w:ilvl w:val="0"/>
          <w:numId w:val="8"/>
        </w:numPr>
        <w:jc w:val="left"/>
        <w:rPr>
          <w:rFonts w:eastAsia="Times New Roman"/>
          <w:i/>
          <w:lang w:eastAsia="ko-KR"/>
        </w:rPr>
      </w:pPr>
      <w:r w:rsidRPr="002D2CCE">
        <w:rPr>
          <w:rFonts w:eastAsia="Times New Roman"/>
          <w:i/>
        </w:rPr>
        <w:t>NACK skipping (ACK-only) (Alt. 2)</w:t>
      </w:r>
    </w:p>
    <w:p w14:paraId="7944144C" w14:textId="77777777" w:rsidR="00B740CB" w:rsidRPr="002D2CCE" w:rsidRDefault="00B740CB" w:rsidP="00793D50">
      <w:pPr>
        <w:widowControl/>
        <w:numPr>
          <w:ilvl w:val="1"/>
          <w:numId w:val="8"/>
        </w:numPr>
        <w:jc w:val="left"/>
        <w:rPr>
          <w:rFonts w:eastAsia="Times New Roman"/>
          <w:i/>
          <w:lang w:eastAsia="ko-KR"/>
        </w:rPr>
      </w:pPr>
      <w:r w:rsidRPr="002D2CCE">
        <w:rPr>
          <w:rFonts w:eastAsia="Times New Roman"/>
          <w:i/>
        </w:rPr>
        <w:t>FFS: Details</w:t>
      </w:r>
    </w:p>
    <w:p w14:paraId="43CB93BB" w14:textId="77777777" w:rsidR="00B740CB" w:rsidRPr="002D2CCE" w:rsidRDefault="00B740CB" w:rsidP="00793D50">
      <w:pPr>
        <w:widowControl/>
        <w:numPr>
          <w:ilvl w:val="0"/>
          <w:numId w:val="8"/>
        </w:numPr>
        <w:jc w:val="left"/>
        <w:rPr>
          <w:rFonts w:eastAsia="Times New Roman"/>
          <w:i/>
          <w:lang w:eastAsia="ko-KR"/>
        </w:rPr>
      </w:pPr>
      <w:r w:rsidRPr="002D2CCE">
        <w:rPr>
          <w:rFonts w:eastAsia="Times New Roman"/>
          <w:i/>
        </w:rPr>
        <w:t>HARQ bundling / compression (Alt. 3)</w:t>
      </w:r>
    </w:p>
    <w:p w14:paraId="73EF4AF7" w14:textId="77777777" w:rsidR="00B740CB" w:rsidRPr="002D2CCE" w:rsidRDefault="00B740CB" w:rsidP="00793D50">
      <w:pPr>
        <w:widowControl/>
        <w:numPr>
          <w:ilvl w:val="1"/>
          <w:numId w:val="8"/>
        </w:numPr>
        <w:jc w:val="left"/>
        <w:rPr>
          <w:rFonts w:eastAsia="Times New Roman"/>
          <w:i/>
          <w:lang w:eastAsia="ko-KR"/>
        </w:rPr>
      </w:pPr>
      <w:r w:rsidRPr="002D2CCE">
        <w:rPr>
          <w:rFonts w:eastAsia="Times New Roman"/>
          <w:i/>
        </w:rPr>
        <w:t>FFS: Details including HARQ bundling / compression window, bundling / compression technique</w:t>
      </w:r>
    </w:p>
    <w:p w14:paraId="3E1BE45C" w14:textId="77777777" w:rsidR="00B740CB" w:rsidRPr="002D2CCE" w:rsidRDefault="00B740CB" w:rsidP="00793D50">
      <w:pPr>
        <w:widowControl/>
        <w:numPr>
          <w:ilvl w:val="0"/>
          <w:numId w:val="8"/>
        </w:numPr>
        <w:jc w:val="left"/>
        <w:rPr>
          <w:rFonts w:eastAsia="Times New Roman"/>
          <w:i/>
          <w:lang w:eastAsia="ko-KR"/>
        </w:rPr>
      </w:pPr>
      <w:r w:rsidRPr="002D2CCE">
        <w:rPr>
          <w:rFonts w:eastAsia="Times New Roman"/>
          <w:i/>
        </w:rPr>
        <w:t>HARQ-ACK disabling /skipping for certain SPS configurations (Alt. 4)</w:t>
      </w:r>
    </w:p>
    <w:p w14:paraId="4F14765C" w14:textId="77777777" w:rsidR="00B740CB" w:rsidRPr="002D2CCE" w:rsidRDefault="00B740CB" w:rsidP="00793D50">
      <w:pPr>
        <w:widowControl/>
        <w:numPr>
          <w:ilvl w:val="1"/>
          <w:numId w:val="8"/>
        </w:numPr>
        <w:jc w:val="left"/>
        <w:rPr>
          <w:rFonts w:eastAsia="Times New Roman"/>
          <w:i/>
          <w:lang w:eastAsia="ko-KR"/>
        </w:rPr>
      </w:pPr>
      <w:r w:rsidRPr="002D2CCE">
        <w:rPr>
          <w:rFonts w:eastAsia="Times New Roman"/>
          <w:i/>
        </w:rPr>
        <w:t>The skipping / disabling is higher-layer configured per SPS configuration</w:t>
      </w:r>
    </w:p>
    <w:p w14:paraId="5F0D9890" w14:textId="77777777" w:rsidR="00B740CB" w:rsidRPr="002D2CCE" w:rsidRDefault="00B740CB" w:rsidP="00793D50">
      <w:pPr>
        <w:widowControl/>
        <w:numPr>
          <w:ilvl w:val="1"/>
          <w:numId w:val="8"/>
        </w:numPr>
        <w:jc w:val="left"/>
        <w:rPr>
          <w:rFonts w:eastAsia="Times New Roman"/>
          <w:i/>
          <w:lang w:eastAsia="ko-KR"/>
        </w:rPr>
      </w:pPr>
      <w:r w:rsidRPr="002D2CCE">
        <w:rPr>
          <w:rFonts w:eastAsia="Times New Roman"/>
          <w:i/>
        </w:rPr>
        <w:t>FFS: HARQ-ACK skipping behaviour for Type 1 CB</w:t>
      </w:r>
    </w:p>
    <w:bookmarkEnd w:id="5"/>
    <w:p w14:paraId="5FA76072" w14:textId="7FDFD02C" w:rsidR="00BA3091" w:rsidRDefault="00BA3091" w:rsidP="002D2CCE">
      <w:pPr>
        <w:spacing w:before="100" w:beforeAutospacing="1"/>
        <w:rPr>
          <w:kern w:val="0"/>
          <w:sz w:val="22"/>
          <w:szCs w:val="22"/>
        </w:rPr>
      </w:pPr>
      <w:r>
        <w:rPr>
          <w:kern w:val="0"/>
          <w:sz w:val="22"/>
          <w:szCs w:val="22"/>
        </w:rPr>
        <w:t>In this contribution, we will discuss</w:t>
      </w:r>
      <w:r w:rsidR="00A502FD">
        <w:rPr>
          <w:kern w:val="0"/>
          <w:sz w:val="22"/>
          <w:szCs w:val="22"/>
        </w:rPr>
        <w:t xml:space="preserve"> </w:t>
      </w:r>
      <w:r w:rsidR="009239F2">
        <w:rPr>
          <w:kern w:val="0"/>
          <w:sz w:val="22"/>
          <w:szCs w:val="22"/>
        </w:rPr>
        <w:t>some</w:t>
      </w:r>
      <w:r w:rsidR="00BE3854">
        <w:rPr>
          <w:kern w:val="0"/>
          <w:sz w:val="22"/>
          <w:szCs w:val="22"/>
        </w:rPr>
        <w:t xml:space="preserve"> aspects about</w:t>
      </w:r>
      <w:r w:rsidR="009973E1">
        <w:rPr>
          <w:kern w:val="0"/>
          <w:sz w:val="22"/>
          <w:szCs w:val="22"/>
        </w:rPr>
        <w:t xml:space="preserve"> </w:t>
      </w:r>
      <w:r w:rsidR="009973E1" w:rsidRPr="009973E1">
        <w:rPr>
          <w:kern w:val="0"/>
          <w:sz w:val="22"/>
          <w:szCs w:val="22"/>
        </w:rPr>
        <w:t>SPS HARQ-ACK</w:t>
      </w:r>
      <w:r w:rsidR="00BD249C">
        <w:rPr>
          <w:kern w:val="0"/>
          <w:sz w:val="22"/>
          <w:szCs w:val="22"/>
        </w:rPr>
        <w:t xml:space="preserve"> </w:t>
      </w:r>
      <w:r w:rsidR="009973E1">
        <w:rPr>
          <w:kern w:val="0"/>
          <w:sz w:val="22"/>
          <w:szCs w:val="22"/>
        </w:rPr>
        <w:t xml:space="preserve">enhancements </w:t>
      </w:r>
      <w:r w:rsidR="00BD249C">
        <w:rPr>
          <w:rFonts w:hint="eastAsia"/>
          <w:kern w:val="0"/>
          <w:sz w:val="22"/>
          <w:szCs w:val="22"/>
        </w:rPr>
        <w:t>for</w:t>
      </w:r>
      <w:r w:rsidR="00BD249C">
        <w:rPr>
          <w:kern w:val="0"/>
          <w:sz w:val="22"/>
          <w:szCs w:val="22"/>
        </w:rPr>
        <w:t xml:space="preserve"> Rel.17 URLLC</w:t>
      </w:r>
      <w:r w:rsidR="00BA5BD1">
        <w:rPr>
          <w:kern w:val="0"/>
          <w:sz w:val="22"/>
          <w:szCs w:val="22"/>
        </w:rPr>
        <w:t>.</w:t>
      </w:r>
    </w:p>
    <w:p w14:paraId="10CEEB55" w14:textId="157DB762" w:rsidR="00063125" w:rsidRDefault="005254C2" w:rsidP="005254C2">
      <w:pPr>
        <w:pStyle w:val="1"/>
        <w:rPr>
          <w:b/>
          <w:sz w:val="30"/>
          <w:szCs w:val="30"/>
        </w:rPr>
      </w:pPr>
      <w:r w:rsidRPr="005254C2">
        <w:rPr>
          <w:b/>
          <w:sz w:val="30"/>
          <w:szCs w:val="30"/>
        </w:rPr>
        <w:t>SPS HARQ-ACK dropping for TDD</w:t>
      </w:r>
    </w:p>
    <w:p w14:paraId="1C4E6C7F" w14:textId="12A94350" w:rsidR="00E66A11" w:rsidRPr="00734AC9" w:rsidRDefault="00B740CB" w:rsidP="00E66A11">
      <w:pPr>
        <w:spacing w:beforeLines="50" w:before="156" w:afterLines="50" w:after="156"/>
        <w:rPr>
          <w:rFonts w:eastAsia="Times New Roman"/>
        </w:rPr>
      </w:pPr>
      <w:r w:rsidRPr="00B740CB">
        <w:rPr>
          <w:rFonts w:hint="eastAsia"/>
          <w:kern w:val="0"/>
          <w:sz w:val="22"/>
          <w:szCs w:val="22"/>
        </w:rPr>
        <w:t>I</w:t>
      </w:r>
      <w:r w:rsidRPr="00B740CB">
        <w:rPr>
          <w:kern w:val="0"/>
          <w:sz w:val="22"/>
          <w:szCs w:val="22"/>
        </w:rPr>
        <w:t xml:space="preserve">n the last meeting, </w:t>
      </w:r>
      <w:r w:rsidR="00E66A11">
        <w:rPr>
          <w:kern w:val="0"/>
          <w:sz w:val="22"/>
          <w:szCs w:val="22"/>
        </w:rPr>
        <w:t xml:space="preserve">two options were selected to </w:t>
      </w:r>
      <w:r w:rsidR="00E66A11" w:rsidRPr="00734AC9">
        <w:rPr>
          <w:rFonts w:eastAsia="Times New Roman"/>
        </w:rPr>
        <w:t>address the issue of SPS HA</w:t>
      </w:r>
      <w:r w:rsidR="00E66A11">
        <w:rPr>
          <w:rFonts w:eastAsia="Times New Roman"/>
        </w:rPr>
        <w:t>RQ-ACK dropping for TDD systems</w:t>
      </w:r>
      <w:r w:rsidR="00E66A11" w:rsidRPr="00734AC9">
        <w:rPr>
          <w:rFonts w:eastAsia="Times New Roman"/>
        </w:rPr>
        <w:t xml:space="preserve">: </w:t>
      </w:r>
    </w:p>
    <w:p w14:paraId="07A4FF69" w14:textId="77777777" w:rsidR="00E66A11" w:rsidRPr="00734AC9" w:rsidRDefault="00E66A11" w:rsidP="00793D50">
      <w:pPr>
        <w:widowControl/>
        <w:numPr>
          <w:ilvl w:val="0"/>
          <w:numId w:val="6"/>
        </w:numPr>
        <w:rPr>
          <w:rFonts w:eastAsia="Times New Roman"/>
        </w:rPr>
      </w:pPr>
      <w:r w:rsidRPr="00734AC9">
        <w:rPr>
          <w:rFonts w:eastAsia="Times New Roman"/>
        </w:rPr>
        <w:t>Option 1: Deferring HARQ-ACK until a next (e.g., first) available PUCCH</w:t>
      </w:r>
    </w:p>
    <w:p w14:paraId="5FE70641" w14:textId="77777777" w:rsidR="00E66A11" w:rsidRPr="00734AC9" w:rsidRDefault="00E66A11" w:rsidP="00793D50">
      <w:pPr>
        <w:widowControl/>
        <w:numPr>
          <w:ilvl w:val="1"/>
          <w:numId w:val="6"/>
        </w:numPr>
        <w:rPr>
          <w:rFonts w:eastAsia="Times New Roman"/>
        </w:rPr>
      </w:pPr>
      <w:r w:rsidRPr="00734AC9">
        <w:rPr>
          <w:rFonts w:eastAsia="Times New Roman"/>
        </w:rPr>
        <w:t xml:space="preserve">FFS: Details including the definition of a next (e.g., first) available PUCCH, CB construction / multiplexing </w:t>
      </w:r>
    </w:p>
    <w:p w14:paraId="3CE7E4C6" w14:textId="77777777" w:rsidR="00E66A11" w:rsidRPr="00734AC9" w:rsidRDefault="00E66A11" w:rsidP="00793D50">
      <w:pPr>
        <w:widowControl/>
        <w:numPr>
          <w:ilvl w:val="0"/>
          <w:numId w:val="6"/>
        </w:numPr>
        <w:rPr>
          <w:rFonts w:eastAsia="Times New Roman"/>
        </w:rPr>
      </w:pPr>
      <w:r w:rsidRPr="00734AC9">
        <w:rPr>
          <w:rFonts w:eastAsia="Times New Roman"/>
        </w:rPr>
        <w:t>Option 2: Dynamic triggering of a one-shot / Type-3 CB type of re-transmission</w:t>
      </w:r>
    </w:p>
    <w:p w14:paraId="27404EC2" w14:textId="77777777" w:rsidR="00E66A11" w:rsidRPr="00734AC9" w:rsidRDefault="00E66A11" w:rsidP="00793D50">
      <w:pPr>
        <w:widowControl/>
        <w:numPr>
          <w:ilvl w:val="1"/>
          <w:numId w:val="6"/>
        </w:numPr>
        <w:rPr>
          <w:rFonts w:eastAsia="Times New Roman"/>
        </w:rPr>
      </w:pPr>
      <w:r w:rsidRPr="00734AC9">
        <w:rPr>
          <w:rFonts w:eastAsia="Times New Roman"/>
        </w:rPr>
        <w:t xml:space="preserve">FFS: Details on triggering and/or CB construction (incl. potential Type-3 CB optimizations) / multiplexing </w:t>
      </w:r>
    </w:p>
    <w:p w14:paraId="734B96D6" w14:textId="45212481" w:rsidR="00470A9D" w:rsidRDefault="004B0D37" w:rsidP="00801546">
      <w:pPr>
        <w:spacing w:beforeLines="50" w:before="156" w:afterLines="50" w:after="156"/>
        <w:rPr>
          <w:rFonts w:eastAsiaTheme="minorEastAsia"/>
          <w:b/>
          <w:u w:val="single"/>
        </w:rPr>
      </w:pPr>
      <w:r>
        <w:rPr>
          <w:rFonts w:eastAsia="Malgun Gothic"/>
          <w:iCs/>
          <w:lang w:eastAsia="ko-KR"/>
        </w:rPr>
        <w:t>T</w:t>
      </w:r>
      <w:r w:rsidR="00287792" w:rsidRPr="00287792">
        <w:rPr>
          <w:rFonts w:eastAsia="Malgun Gothic"/>
          <w:iCs/>
          <w:lang w:eastAsia="ko-KR"/>
        </w:rPr>
        <w:t>he option 1 and option 2</w:t>
      </w:r>
      <w:r>
        <w:rPr>
          <w:rFonts w:eastAsia="Malgun Gothic"/>
          <w:iCs/>
          <w:lang w:eastAsia="ko-KR"/>
        </w:rPr>
        <w:t xml:space="preserve"> each has pros and cons as discussed in the previous meeting. </w:t>
      </w:r>
      <w:r w:rsidR="00591E0A">
        <w:rPr>
          <w:rFonts w:eastAsia="Malgun Gothic"/>
          <w:iCs/>
          <w:lang w:eastAsia="ko-KR"/>
        </w:rPr>
        <w:t xml:space="preserve">To our opinion, both options could be further considered before down selection. </w:t>
      </w:r>
    </w:p>
    <w:p w14:paraId="3D0D8CCE" w14:textId="41635848" w:rsidR="00B4490F" w:rsidRPr="00B4490F" w:rsidRDefault="00B4490F" w:rsidP="00801546">
      <w:pPr>
        <w:spacing w:beforeLines="50" w:before="156" w:afterLines="50" w:after="156"/>
        <w:rPr>
          <w:b/>
          <w:kern w:val="0"/>
          <w:sz w:val="22"/>
          <w:szCs w:val="22"/>
          <w:u w:val="single"/>
        </w:rPr>
      </w:pPr>
      <w:r w:rsidRPr="00B4490F">
        <w:rPr>
          <w:rFonts w:eastAsia="Times New Roman"/>
          <w:b/>
          <w:u w:val="single"/>
        </w:rPr>
        <w:t>Discussion on the option 1</w:t>
      </w:r>
    </w:p>
    <w:p w14:paraId="66378F1C" w14:textId="7AFCB906" w:rsidR="00C821EA" w:rsidRDefault="00B06D2E" w:rsidP="00512E15">
      <w:pPr>
        <w:spacing w:beforeLines="50" w:before="156" w:afterLines="50" w:after="156"/>
        <w:rPr>
          <w:rFonts w:eastAsia="Times New Roman"/>
        </w:rPr>
      </w:pPr>
      <w:r>
        <w:rPr>
          <w:rFonts w:eastAsia="Times New Roman"/>
        </w:rPr>
        <w:t>Valid UL symbols</w:t>
      </w:r>
      <w:r w:rsidR="00546AB7">
        <w:rPr>
          <w:rFonts w:eastAsia="Times New Roman"/>
        </w:rPr>
        <w:t xml:space="preserve"> for PUCCH </w:t>
      </w:r>
      <w:r w:rsidR="00306CE4">
        <w:rPr>
          <w:rFonts w:eastAsia="Times New Roman"/>
        </w:rPr>
        <w:t>should be</w:t>
      </w:r>
      <w:r w:rsidR="00546AB7">
        <w:rPr>
          <w:rFonts w:eastAsia="Times New Roman"/>
        </w:rPr>
        <w:t xml:space="preserve"> </w:t>
      </w:r>
      <w:r>
        <w:rPr>
          <w:rFonts w:eastAsia="Times New Roman"/>
        </w:rPr>
        <w:t xml:space="preserve">after </w:t>
      </w:r>
      <w:r w:rsidR="00546AB7">
        <w:rPr>
          <w:rFonts w:eastAsia="Times New Roman"/>
        </w:rPr>
        <w:t>the</w:t>
      </w:r>
      <w:r w:rsidR="00584BC6">
        <w:rPr>
          <w:rFonts w:eastAsia="Times New Roman"/>
        </w:rPr>
        <w:t xml:space="preserve"> predetermined PUCCH which</w:t>
      </w:r>
      <w:r w:rsidR="00546AB7">
        <w:rPr>
          <w:rFonts w:eastAsia="Times New Roman"/>
        </w:rPr>
        <w:t xml:space="preserve"> </w:t>
      </w:r>
      <w:r w:rsidR="00AF1AFF">
        <w:rPr>
          <w:rFonts w:eastAsia="Times New Roman"/>
        </w:rPr>
        <w:t>corresponds to K1 indication</w:t>
      </w:r>
      <w:r w:rsidR="00546AB7">
        <w:rPr>
          <w:rFonts w:eastAsia="Times New Roman"/>
        </w:rPr>
        <w:t xml:space="preserve">. </w:t>
      </w:r>
      <w:r w:rsidR="00A903D7" w:rsidRPr="00A903D7">
        <w:rPr>
          <w:rFonts w:eastAsia="Times New Roman" w:hint="eastAsia"/>
        </w:rPr>
        <w:t>It</w:t>
      </w:r>
      <w:r w:rsidR="00A903D7">
        <w:rPr>
          <w:rFonts w:eastAsia="Times New Roman"/>
        </w:rPr>
        <w:t xml:space="preserve"> </w:t>
      </w:r>
      <w:r w:rsidR="00546AB7" w:rsidRPr="00546AB7">
        <w:rPr>
          <w:rFonts w:eastAsia="Times New Roman"/>
        </w:rPr>
        <w:t>is no doubt that</w:t>
      </w:r>
      <w:r w:rsidR="00ED5847">
        <w:rPr>
          <w:rFonts w:eastAsia="Times New Roman"/>
        </w:rPr>
        <w:t xml:space="preserve"> </w:t>
      </w:r>
      <w:r w:rsidR="00BA6F15">
        <w:t>semi-static</w:t>
      </w:r>
      <w:r w:rsidR="000367BF">
        <w:t xml:space="preserve"> </w:t>
      </w:r>
      <w:r w:rsidR="00ED5847">
        <w:rPr>
          <w:rFonts w:eastAsia="Times New Roman"/>
        </w:rPr>
        <w:t xml:space="preserve">UL symbols is valid UL symbols. </w:t>
      </w:r>
      <w:r w:rsidR="004F7EFD">
        <w:rPr>
          <w:rFonts w:eastAsia="Times New Roman"/>
        </w:rPr>
        <w:t>T</w:t>
      </w:r>
      <w:r w:rsidR="00306CE4">
        <w:rPr>
          <w:rFonts w:eastAsia="Times New Roman"/>
        </w:rPr>
        <w:t xml:space="preserve">he </w:t>
      </w:r>
      <w:r w:rsidR="00306CE4">
        <w:t>semi-static</w:t>
      </w:r>
      <w:r w:rsidR="000367BF">
        <w:t xml:space="preserve"> </w:t>
      </w:r>
      <w:r w:rsidR="00306CE4">
        <w:t>flexible</w:t>
      </w:r>
      <w:r w:rsidR="00306CE4">
        <w:rPr>
          <w:rFonts w:eastAsia="Times New Roman"/>
        </w:rPr>
        <w:t xml:space="preserve"> symbol</w:t>
      </w:r>
      <w:r w:rsidR="004F7EFD">
        <w:rPr>
          <w:rFonts w:asciiTheme="minorEastAsia" w:eastAsiaTheme="minorEastAsia" w:hAnsiTheme="minorEastAsia"/>
        </w:rPr>
        <w:t>(</w:t>
      </w:r>
      <w:r w:rsidR="00306CE4">
        <w:rPr>
          <w:rFonts w:eastAsia="Times New Roman"/>
        </w:rPr>
        <w:t>s</w:t>
      </w:r>
      <w:r w:rsidR="004F7EFD">
        <w:rPr>
          <w:rFonts w:eastAsia="Times New Roman"/>
        </w:rPr>
        <w:t xml:space="preserve">) </w:t>
      </w:r>
      <w:r w:rsidR="00306CE4">
        <w:rPr>
          <w:rFonts w:eastAsia="Times New Roman"/>
        </w:rPr>
        <w:t xml:space="preserve">is possible to be </w:t>
      </w:r>
      <w:r w:rsidR="00ED5847">
        <w:rPr>
          <w:rFonts w:eastAsia="Times New Roman"/>
        </w:rPr>
        <w:t>dynamically transferred to</w:t>
      </w:r>
      <w:r w:rsidR="00306CE4">
        <w:rPr>
          <w:rFonts w:eastAsia="Times New Roman"/>
        </w:rPr>
        <w:t xml:space="preserve"> DL or</w:t>
      </w:r>
      <w:r w:rsidR="00ED5847">
        <w:rPr>
          <w:rFonts w:eastAsia="Times New Roman"/>
        </w:rPr>
        <w:t xml:space="preserve"> UL symbols by dynamic </w:t>
      </w:r>
      <w:r w:rsidR="00512E15" w:rsidRPr="00B94E7A">
        <w:rPr>
          <w:rFonts w:eastAsia="Malgun Gothic"/>
          <w:lang w:eastAsia="ko-KR"/>
        </w:rPr>
        <w:t>SFI</w:t>
      </w:r>
      <w:r w:rsidR="00306CE4">
        <w:rPr>
          <w:rFonts w:eastAsia="Malgun Gothic"/>
          <w:lang w:eastAsia="ko-KR"/>
        </w:rPr>
        <w:t xml:space="preserve">. </w:t>
      </w:r>
      <w:r w:rsidR="00D56CF8">
        <w:rPr>
          <w:rFonts w:eastAsia="Times New Roman"/>
        </w:rPr>
        <w:t>I</w:t>
      </w:r>
      <w:r w:rsidR="00512E15">
        <w:rPr>
          <w:rFonts w:eastAsia="Malgun Gothic"/>
          <w:lang w:eastAsia="ko-KR"/>
        </w:rPr>
        <w:t>f the SFI is missed at the UE side while the gNB thinks the indication of SFI has been valid</w:t>
      </w:r>
      <w:r w:rsidR="00777120">
        <w:rPr>
          <w:rFonts w:eastAsia="Malgun Gothic"/>
          <w:lang w:eastAsia="ko-KR"/>
        </w:rPr>
        <w:t xml:space="preserve">, there would be </w:t>
      </w:r>
      <w:r w:rsidR="00777120" w:rsidRPr="00777120">
        <w:rPr>
          <w:rFonts w:eastAsia="Malgun Gothic"/>
          <w:lang w:eastAsia="ko-KR"/>
        </w:rPr>
        <w:t>misalignment</w:t>
      </w:r>
      <w:r w:rsidR="00777120">
        <w:rPr>
          <w:rFonts w:eastAsia="Malgun Gothic"/>
          <w:lang w:eastAsia="ko-KR"/>
        </w:rPr>
        <w:t xml:space="preserve">s about the </w:t>
      </w:r>
      <w:r w:rsidR="00777120" w:rsidRPr="00734AC9">
        <w:rPr>
          <w:rFonts w:eastAsia="Times New Roman"/>
        </w:rPr>
        <w:t xml:space="preserve">available </w:t>
      </w:r>
      <w:r w:rsidR="008555B6">
        <w:rPr>
          <w:rFonts w:eastAsia="Times New Roman"/>
        </w:rPr>
        <w:t>UL symbols</w:t>
      </w:r>
      <w:r w:rsidR="00777120">
        <w:rPr>
          <w:rFonts w:eastAsia="Times New Roman"/>
        </w:rPr>
        <w:t xml:space="preserve"> between gNB and UE.</w:t>
      </w:r>
      <w:r w:rsidR="00EF413F">
        <w:rPr>
          <w:rFonts w:eastAsia="Times New Roman"/>
        </w:rPr>
        <w:t xml:space="preserve"> Then the </w:t>
      </w:r>
      <w:r w:rsidR="00EF413F" w:rsidRPr="00B94E7A">
        <w:rPr>
          <w:rFonts w:eastAsia="Malgun Gothic"/>
          <w:lang w:eastAsia="ko-KR"/>
        </w:rPr>
        <w:t>reliability</w:t>
      </w:r>
      <w:r w:rsidR="00EF413F">
        <w:rPr>
          <w:rFonts w:eastAsia="Malgun Gothic"/>
          <w:lang w:eastAsia="ko-KR"/>
        </w:rPr>
        <w:t xml:space="preserve"> of</w:t>
      </w:r>
      <w:r w:rsidR="008555B6">
        <w:rPr>
          <w:rFonts w:eastAsia="Malgun Gothic"/>
          <w:lang w:eastAsia="ko-KR"/>
        </w:rPr>
        <w:t xml:space="preserve"> deferred</w:t>
      </w:r>
      <w:r w:rsidR="00EF413F">
        <w:rPr>
          <w:rFonts w:eastAsia="Malgun Gothic"/>
          <w:lang w:eastAsia="ko-KR"/>
        </w:rPr>
        <w:t xml:space="preserve"> SPS HARQ would be impacted</w:t>
      </w:r>
      <w:r w:rsidR="008555B6">
        <w:rPr>
          <w:rFonts w:eastAsia="Malgun Gothic"/>
          <w:lang w:eastAsia="ko-KR"/>
        </w:rPr>
        <w:t xml:space="preserve"> if the </w:t>
      </w:r>
      <w:r w:rsidR="008555B6">
        <w:t>semi-static flexible</w:t>
      </w:r>
      <w:r w:rsidR="008555B6">
        <w:rPr>
          <w:rFonts w:eastAsia="Times New Roman"/>
        </w:rPr>
        <w:t xml:space="preserve"> symbol</w:t>
      </w:r>
      <w:r w:rsidR="008555B6">
        <w:rPr>
          <w:rFonts w:asciiTheme="minorEastAsia" w:eastAsiaTheme="minorEastAsia" w:hAnsiTheme="minorEastAsia"/>
        </w:rPr>
        <w:t>(</w:t>
      </w:r>
      <w:r w:rsidR="008555B6">
        <w:rPr>
          <w:rFonts w:eastAsia="Times New Roman"/>
        </w:rPr>
        <w:t>s) is deemed as available symbols. T</w:t>
      </w:r>
      <w:r w:rsidR="009A6454">
        <w:rPr>
          <w:rFonts w:eastAsia="Malgun Gothic"/>
          <w:lang w:eastAsia="ko-KR"/>
        </w:rPr>
        <w:t>his</w:t>
      </w:r>
      <w:r w:rsidR="004E5860">
        <w:rPr>
          <w:rFonts w:eastAsia="Malgun Gothic"/>
          <w:lang w:eastAsia="ko-KR"/>
        </w:rPr>
        <w:t xml:space="preserve"> </w:t>
      </w:r>
      <w:r w:rsidR="00D93A7C" w:rsidRPr="00D93A7C">
        <w:rPr>
          <w:rFonts w:eastAsia="Malgun Gothic"/>
          <w:lang w:eastAsia="ko-KR"/>
        </w:rPr>
        <w:t>will harm</w:t>
      </w:r>
      <w:r w:rsidR="00D93A7C">
        <w:rPr>
          <w:rFonts w:eastAsia="Malgun Gothic"/>
          <w:lang w:eastAsia="ko-KR"/>
        </w:rPr>
        <w:t xml:space="preserve"> the performance of URLLC. </w:t>
      </w:r>
      <w:r w:rsidR="00524862">
        <w:rPr>
          <w:rFonts w:eastAsia="Malgun Gothic"/>
          <w:lang w:eastAsia="ko-KR"/>
        </w:rPr>
        <w:t>T</w:t>
      </w:r>
      <w:r w:rsidR="00D56CF8">
        <w:rPr>
          <w:rFonts w:eastAsia="Times New Roman"/>
        </w:rPr>
        <w:t xml:space="preserve">o satisfy high </w:t>
      </w:r>
      <w:r w:rsidR="00D56CF8" w:rsidRPr="00B94E7A">
        <w:rPr>
          <w:rFonts w:eastAsia="Malgun Gothic"/>
          <w:lang w:eastAsia="ko-KR"/>
        </w:rPr>
        <w:t>reliability</w:t>
      </w:r>
      <w:r w:rsidR="00D56CF8">
        <w:rPr>
          <w:rFonts w:eastAsia="Malgun Gothic"/>
          <w:lang w:eastAsia="ko-KR"/>
        </w:rPr>
        <w:t xml:space="preserve"> of SPS HARQ, semi-static </w:t>
      </w:r>
      <w:r w:rsidR="00D56CF8">
        <w:t>flexible</w:t>
      </w:r>
      <w:r w:rsidR="00D56CF8">
        <w:rPr>
          <w:rFonts w:eastAsia="Times New Roman"/>
        </w:rPr>
        <w:t xml:space="preserve"> symbols could be exempted from being valid symbols for </w:t>
      </w:r>
      <w:r w:rsidR="00D93A7C">
        <w:rPr>
          <w:rFonts w:eastAsia="Times New Roman"/>
        </w:rPr>
        <w:t xml:space="preserve">available PUCCH. </w:t>
      </w:r>
      <w:r w:rsidR="00841936">
        <w:rPr>
          <w:rFonts w:eastAsia="Times New Roman"/>
        </w:rPr>
        <w:t>However, for most cases</w:t>
      </w:r>
      <w:r w:rsidR="00D93A7C">
        <w:rPr>
          <w:rFonts w:eastAsia="Times New Roman"/>
        </w:rPr>
        <w:t xml:space="preserve">, </w:t>
      </w:r>
      <w:r w:rsidR="00841936">
        <w:rPr>
          <w:rFonts w:eastAsia="Times New Roman"/>
        </w:rPr>
        <w:t xml:space="preserve">SFI </w:t>
      </w:r>
      <w:r w:rsidR="00D93A7C">
        <w:rPr>
          <w:rFonts w:eastAsia="Times New Roman"/>
        </w:rPr>
        <w:t xml:space="preserve">could be </w:t>
      </w:r>
      <w:r w:rsidR="00841936">
        <w:rPr>
          <w:rFonts w:eastAsia="Times New Roman"/>
        </w:rPr>
        <w:t>correctly detected</w:t>
      </w:r>
      <w:r w:rsidR="00D93A7C">
        <w:rPr>
          <w:rFonts w:eastAsia="Times New Roman"/>
        </w:rPr>
        <w:t xml:space="preserve"> and </w:t>
      </w:r>
      <w:r w:rsidR="00841936">
        <w:rPr>
          <w:rFonts w:eastAsia="Times New Roman"/>
        </w:rPr>
        <w:t xml:space="preserve">this restriction would </w:t>
      </w:r>
      <w:r w:rsidR="00D93A7C">
        <w:rPr>
          <w:rFonts w:eastAsia="Times New Roman"/>
        </w:rPr>
        <w:t xml:space="preserve">delay the </w:t>
      </w:r>
      <w:r w:rsidR="00841936">
        <w:rPr>
          <w:rFonts w:eastAsia="Times New Roman"/>
        </w:rPr>
        <w:t>d</w:t>
      </w:r>
      <w:r w:rsidR="00841936" w:rsidRPr="00734AC9">
        <w:rPr>
          <w:rFonts w:eastAsia="Times New Roman"/>
        </w:rPr>
        <w:t>eferr</w:t>
      </w:r>
      <w:r w:rsidR="00841936">
        <w:rPr>
          <w:rFonts w:eastAsia="Times New Roman"/>
        </w:rPr>
        <w:t>ed</w:t>
      </w:r>
      <w:r w:rsidR="00841936" w:rsidRPr="00734AC9">
        <w:rPr>
          <w:rFonts w:eastAsia="Times New Roman"/>
        </w:rPr>
        <w:t xml:space="preserve"> HARQ-ACK</w:t>
      </w:r>
      <w:r w:rsidR="00841936">
        <w:rPr>
          <w:rFonts w:eastAsia="Times New Roman"/>
        </w:rPr>
        <w:t xml:space="preserve"> to </w:t>
      </w:r>
      <w:r w:rsidR="00BD3194">
        <w:rPr>
          <w:rFonts w:eastAsia="Times New Roman"/>
        </w:rPr>
        <w:t xml:space="preserve">further later </w:t>
      </w:r>
      <w:r w:rsidR="00D93A7C">
        <w:rPr>
          <w:rFonts w:eastAsia="Times New Roman"/>
        </w:rPr>
        <w:t xml:space="preserve">symbols. This is also </w:t>
      </w:r>
      <w:r w:rsidR="00BD3194" w:rsidRPr="00BD3194">
        <w:rPr>
          <w:rFonts w:eastAsia="Times New Roman"/>
        </w:rPr>
        <w:t>detrimental</w:t>
      </w:r>
      <w:r w:rsidR="00BD3194">
        <w:rPr>
          <w:rFonts w:eastAsia="Times New Roman"/>
        </w:rPr>
        <w:t xml:space="preserve"> </w:t>
      </w:r>
      <w:r w:rsidR="00D93A7C">
        <w:rPr>
          <w:rFonts w:eastAsia="Times New Roman"/>
        </w:rPr>
        <w:t xml:space="preserve">to URLLC </w:t>
      </w:r>
      <w:r w:rsidR="00BD3194">
        <w:rPr>
          <w:rFonts w:eastAsia="Times New Roman"/>
        </w:rPr>
        <w:t>from the latency performance point of view.</w:t>
      </w:r>
    </w:p>
    <w:p w14:paraId="2E1C0E33" w14:textId="636F6A6E" w:rsidR="00D43792" w:rsidRPr="00D9561B" w:rsidRDefault="00D43792" w:rsidP="00D43792">
      <w:pPr>
        <w:spacing w:beforeLines="50" w:before="156" w:afterLines="50" w:after="156"/>
        <w:rPr>
          <w:b/>
          <w:i/>
        </w:rPr>
      </w:pPr>
      <w:r>
        <w:rPr>
          <w:b/>
          <w:i/>
        </w:rPr>
        <w:t>Observation</w:t>
      </w:r>
      <w:r w:rsidRPr="00D9561B">
        <w:rPr>
          <w:b/>
          <w:i/>
        </w:rPr>
        <w:t xml:space="preserve"> 1:</w:t>
      </w:r>
      <w:r w:rsidR="001116F3">
        <w:rPr>
          <w:b/>
          <w:i/>
        </w:rPr>
        <w:t xml:space="preserve"> Always</w:t>
      </w:r>
      <w:r w:rsidR="001116F3" w:rsidRPr="001116F3">
        <w:rPr>
          <w:b/>
          <w:i/>
        </w:rPr>
        <w:t xml:space="preserve"> exempt</w:t>
      </w:r>
      <w:r w:rsidR="005D0B8F">
        <w:rPr>
          <w:b/>
          <w:i/>
        </w:rPr>
        <w:t>ing</w:t>
      </w:r>
      <w:r w:rsidR="001116F3" w:rsidRPr="001116F3">
        <w:rPr>
          <w:b/>
          <w:i/>
        </w:rPr>
        <w:t xml:space="preserve"> semi-static</w:t>
      </w:r>
      <w:r w:rsidR="005D0B8F">
        <w:rPr>
          <w:b/>
          <w:i/>
        </w:rPr>
        <w:t xml:space="preserve"> F</w:t>
      </w:r>
      <w:r w:rsidR="001116F3" w:rsidRPr="001116F3">
        <w:rPr>
          <w:b/>
          <w:i/>
        </w:rPr>
        <w:t xml:space="preserve"> symbols from being valid symbols </w:t>
      </w:r>
      <w:r w:rsidR="001116F3" w:rsidRPr="005D0B8F">
        <w:rPr>
          <w:b/>
          <w:i/>
        </w:rPr>
        <w:t>is detrimental from the latency performance point of view</w:t>
      </w:r>
      <w:r w:rsidR="00236BF9">
        <w:rPr>
          <w:b/>
          <w:i/>
        </w:rPr>
        <w:t xml:space="preserve"> for URLLC</w:t>
      </w:r>
      <w:r w:rsidR="001116F3" w:rsidRPr="005D0B8F">
        <w:rPr>
          <w:b/>
          <w:i/>
        </w:rPr>
        <w:t>.</w:t>
      </w:r>
    </w:p>
    <w:p w14:paraId="5378E1C3" w14:textId="06D0DB24" w:rsidR="00512E15" w:rsidRPr="00512E15" w:rsidRDefault="005C57BB" w:rsidP="00512E15">
      <w:pPr>
        <w:spacing w:beforeLines="50" w:before="156" w:afterLines="50" w:after="156"/>
        <w:rPr>
          <w:rFonts w:eastAsia="Times New Roman"/>
        </w:rPr>
      </w:pPr>
      <w:r>
        <w:rPr>
          <w:rFonts w:eastAsia="Times New Roman"/>
        </w:rPr>
        <w:t>T</w:t>
      </w:r>
      <w:r w:rsidR="00D31D3D" w:rsidRPr="00D31D3D">
        <w:rPr>
          <w:rFonts w:eastAsia="Times New Roman"/>
        </w:rPr>
        <w:t>he</w:t>
      </w:r>
      <w:r w:rsidR="00D31D3D">
        <w:rPr>
          <w:rFonts w:eastAsia="Times New Roman"/>
        </w:rPr>
        <w:t xml:space="preserve"> performance of SFI could be controllable at gNB side</w:t>
      </w:r>
      <w:r w:rsidR="00C821EA">
        <w:rPr>
          <w:rFonts w:eastAsia="Times New Roman"/>
        </w:rPr>
        <w:t xml:space="preserve"> to some exten</w:t>
      </w:r>
      <w:r w:rsidR="003B7DD7">
        <w:rPr>
          <w:rFonts w:eastAsia="Times New Roman"/>
        </w:rPr>
        <w:t>t</w:t>
      </w:r>
      <w:r w:rsidR="00B24E49">
        <w:rPr>
          <w:rFonts w:eastAsia="Times New Roman"/>
        </w:rPr>
        <w:t xml:space="preserve">. In addition, gNB is also aware of </w:t>
      </w:r>
      <w:r w:rsidR="00C821EA">
        <w:rPr>
          <w:rFonts w:eastAsia="Times New Roman"/>
        </w:rPr>
        <w:t>the reliability requirement of SPS.</w:t>
      </w:r>
      <w:r w:rsidR="003B7DD7">
        <w:rPr>
          <w:rFonts w:eastAsia="Times New Roman"/>
        </w:rPr>
        <w:t xml:space="preserve"> </w:t>
      </w:r>
      <w:r w:rsidR="00B24E49">
        <w:rPr>
          <w:rFonts w:eastAsia="Times New Roman"/>
        </w:rPr>
        <w:t>Then</w:t>
      </w:r>
      <w:r w:rsidR="003B7DD7">
        <w:rPr>
          <w:rFonts w:eastAsia="Times New Roman"/>
        </w:rPr>
        <w:t xml:space="preserve">, it </w:t>
      </w:r>
      <w:r w:rsidR="00835435">
        <w:rPr>
          <w:rFonts w:eastAsia="Times New Roman"/>
        </w:rPr>
        <w:t>c</w:t>
      </w:r>
      <w:r w:rsidR="007B5F6E">
        <w:rPr>
          <w:rFonts w:eastAsia="Times New Roman"/>
        </w:rPr>
        <w:t xml:space="preserve">ould be efficient </w:t>
      </w:r>
      <w:r w:rsidR="003B7DD7">
        <w:rPr>
          <w:rFonts w:eastAsia="Times New Roman"/>
        </w:rPr>
        <w:t>gNB configure</w:t>
      </w:r>
      <w:r w:rsidR="00835435">
        <w:rPr>
          <w:rFonts w:eastAsia="Times New Roman"/>
        </w:rPr>
        <w:t>s</w:t>
      </w:r>
      <w:r w:rsidR="003B7DD7">
        <w:rPr>
          <w:rFonts w:eastAsia="Times New Roman"/>
        </w:rPr>
        <w:t xml:space="preserve"> </w:t>
      </w:r>
      <w:r w:rsidR="003B7DD7" w:rsidRPr="00992983">
        <w:rPr>
          <w:rFonts w:eastAsia="Times New Roman"/>
        </w:rPr>
        <w:t>semi-static F symbols</w:t>
      </w:r>
      <w:r w:rsidR="00EC1412">
        <w:rPr>
          <w:rFonts w:eastAsia="Times New Roman"/>
        </w:rPr>
        <w:t xml:space="preserve"> are</w:t>
      </w:r>
      <w:r w:rsidR="003B7DD7" w:rsidRPr="00992983">
        <w:rPr>
          <w:rFonts w:eastAsia="Times New Roman"/>
        </w:rPr>
        <w:t xml:space="preserve"> valid symbols </w:t>
      </w:r>
      <w:r w:rsidR="00695F5A">
        <w:rPr>
          <w:rFonts w:eastAsia="Times New Roman"/>
        </w:rPr>
        <w:t>for “available”</w:t>
      </w:r>
      <w:r w:rsidR="003B7DD7" w:rsidRPr="00992983">
        <w:rPr>
          <w:rFonts w:eastAsia="Times New Roman"/>
        </w:rPr>
        <w:t xml:space="preserve"> PUCCH</w:t>
      </w:r>
      <w:r w:rsidR="00EC1412">
        <w:rPr>
          <w:rFonts w:eastAsia="Times New Roman"/>
        </w:rPr>
        <w:t xml:space="preserve"> when the probability of </w:t>
      </w:r>
      <w:r w:rsidR="00631379">
        <w:rPr>
          <w:rFonts w:eastAsia="Times New Roman"/>
        </w:rPr>
        <w:t>SFI misdetection is really low</w:t>
      </w:r>
      <w:r w:rsidR="007B5F6E">
        <w:rPr>
          <w:rFonts w:eastAsia="Times New Roman"/>
        </w:rPr>
        <w:t xml:space="preserve"> while invalid </w:t>
      </w:r>
      <w:r w:rsidR="00631379">
        <w:rPr>
          <w:rFonts w:eastAsia="Times New Roman"/>
        </w:rPr>
        <w:t xml:space="preserve">if </w:t>
      </w:r>
      <w:r w:rsidR="007B5F6E">
        <w:rPr>
          <w:rFonts w:eastAsia="Times New Roman"/>
        </w:rPr>
        <w:t>the probability is unacceptable comparing with the reliability of SPS.</w:t>
      </w:r>
    </w:p>
    <w:p w14:paraId="16B8D2B9" w14:textId="6091C65D" w:rsidR="00F65E4B" w:rsidRPr="00D9561B" w:rsidRDefault="00F65E4B" w:rsidP="00F65E4B">
      <w:pPr>
        <w:spacing w:beforeLines="50" w:before="156" w:afterLines="50" w:after="156"/>
        <w:rPr>
          <w:b/>
          <w:i/>
        </w:rPr>
      </w:pPr>
      <w:r>
        <w:rPr>
          <w:b/>
          <w:i/>
        </w:rPr>
        <w:t>Proposal</w:t>
      </w:r>
      <w:r w:rsidRPr="00D9561B">
        <w:rPr>
          <w:b/>
          <w:i/>
        </w:rPr>
        <w:t xml:space="preserve"> 1:</w:t>
      </w:r>
      <w:r>
        <w:rPr>
          <w:b/>
          <w:i/>
        </w:rPr>
        <w:t xml:space="preserve"> gNB configure</w:t>
      </w:r>
      <w:r w:rsidR="00835435">
        <w:rPr>
          <w:b/>
          <w:i/>
        </w:rPr>
        <w:t>s</w:t>
      </w:r>
      <w:r>
        <w:rPr>
          <w:b/>
          <w:i/>
        </w:rPr>
        <w:t xml:space="preserve"> whether UL symbols indicated by SFI </w:t>
      </w:r>
      <w:r w:rsidR="00C43AD2" w:rsidRPr="006C7664">
        <w:rPr>
          <w:b/>
          <w:i/>
        </w:rPr>
        <w:t xml:space="preserve">could be valid symbols when decide </w:t>
      </w:r>
      <w:r w:rsidR="00835435">
        <w:rPr>
          <w:b/>
          <w:i/>
        </w:rPr>
        <w:t xml:space="preserve">available </w:t>
      </w:r>
      <w:r w:rsidR="00C43AD2" w:rsidRPr="006C7664">
        <w:rPr>
          <w:b/>
          <w:i/>
        </w:rPr>
        <w:lastRenderedPageBreak/>
        <w:t xml:space="preserve">PUCCH </w:t>
      </w:r>
      <w:r w:rsidR="002F0A19">
        <w:rPr>
          <w:b/>
          <w:i/>
        </w:rPr>
        <w:t>or not</w:t>
      </w:r>
      <w:r w:rsidRPr="005D0B8F">
        <w:rPr>
          <w:b/>
          <w:i/>
        </w:rPr>
        <w:t>.</w:t>
      </w:r>
    </w:p>
    <w:p w14:paraId="0B7B0A50" w14:textId="77777777" w:rsidR="00481337" w:rsidRDefault="00481337" w:rsidP="00481337">
      <w:pPr>
        <w:spacing w:beforeLines="50" w:before="156" w:afterLines="50" w:after="156"/>
        <w:rPr>
          <w:rFonts w:eastAsiaTheme="minorEastAsia"/>
        </w:rPr>
      </w:pPr>
      <w:r>
        <w:rPr>
          <w:kern w:val="0"/>
          <w:sz w:val="22"/>
          <w:szCs w:val="22"/>
        </w:rPr>
        <w:t xml:space="preserve">For option 1, the definition of </w:t>
      </w:r>
      <w:r w:rsidRPr="00734AC9">
        <w:rPr>
          <w:rFonts w:eastAsia="Times New Roman"/>
        </w:rPr>
        <w:t>next available PUCCH</w:t>
      </w:r>
      <w:r>
        <w:rPr>
          <w:rFonts w:eastAsia="Times New Roman"/>
        </w:rPr>
        <w:t xml:space="preserve"> should be decided. There are two cases:</w:t>
      </w:r>
    </w:p>
    <w:p w14:paraId="0A4758E9" w14:textId="77777777" w:rsidR="00481337" w:rsidRDefault="00481337" w:rsidP="00481337">
      <w:pPr>
        <w:spacing w:beforeLines="50" w:before="156" w:afterLines="50" w:after="156"/>
        <w:rPr>
          <w:rFonts w:eastAsia="Times New Roman"/>
        </w:rPr>
      </w:pPr>
      <w:r>
        <w:rPr>
          <w:rFonts w:eastAsiaTheme="minorEastAsia"/>
        </w:rPr>
        <w:t>Case A:</w:t>
      </w:r>
      <w:r>
        <w:rPr>
          <w:rFonts w:eastAsia="Times New Roman"/>
        </w:rPr>
        <w:t xml:space="preserve"> Without the d</w:t>
      </w:r>
      <w:r w:rsidRPr="00734AC9">
        <w:rPr>
          <w:rFonts w:eastAsia="Times New Roman"/>
        </w:rPr>
        <w:t>eferr</w:t>
      </w:r>
      <w:r>
        <w:rPr>
          <w:rFonts w:eastAsia="Times New Roman"/>
        </w:rPr>
        <w:t>ed</w:t>
      </w:r>
      <w:r w:rsidRPr="00734AC9">
        <w:rPr>
          <w:rFonts w:eastAsia="Times New Roman"/>
        </w:rPr>
        <w:t xml:space="preserve"> HARQ-ACK</w:t>
      </w:r>
      <w:r>
        <w:rPr>
          <w:rFonts w:eastAsia="Times New Roman"/>
        </w:rPr>
        <w:t xml:space="preserve">, the PUCCH does not exist. </w:t>
      </w:r>
    </w:p>
    <w:p w14:paraId="6E2A9ECF" w14:textId="77777777" w:rsidR="00481337" w:rsidRDefault="00481337" w:rsidP="00481337">
      <w:pPr>
        <w:spacing w:beforeLines="50" w:before="156" w:afterLines="50" w:after="156"/>
        <w:rPr>
          <w:rFonts w:eastAsia="Times New Roman"/>
        </w:rPr>
      </w:pPr>
      <w:r>
        <w:rPr>
          <w:rFonts w:eastAsia="Times New Roman"/>
        </w:rPr>
        <w:t>Case B</w:t>
      </w:r>
      <w:r w:rsidRPr="00B4490F">
        <w:rPr>
          <w:rFonts w:eastAsia="Times New Roman" w:hint="eastAsia"/>
        </w:rPr>
        <w:t>:</w:t>
      </w:r>
      <w:r w:rsidRPr="00B4490F">
        <w:rPr>
          <w:rFonts w:eastAsia="Times New Roman"/>
        </w:rPr>
        <w:t xml:space="preserve"> The </w:t>
      </w:r>
      <w:r>
        <w:rPr>
          <w:rFonts w:eastAsia="Times New Roman"/>
        </w:rPr>
        <w:t xml:space="preserve">PUCCH was to be transmitted even if there is no deferred HARQ-ACK. </w:t>
      </w:r>
    </w:p>
    <w:p w14:paraId="14470483" w14:textId="6CF036EC" w:rsidR="0085327F" w:rsidRDefault="00F2536B" w:rsidP="00336830">
      <w:pPr>
        <w:spacing w:beforeLines="50" w:before="156" w:afterLines="50" w:after="156"/>
        <w:rPr>
          <w:rFonts w:eastAsia="楷体_GB2312"/>
          <w:szCs w:val="24"/>
        </w:rPr>
      </w:pPr>
      <w:r>
        <w:rPr>
          <w:rFonts w:eastAsia="Times New Roman"/>
        </w:rPr>
        <w:t xml:space="preserve">For case A, </w:t>
      </w:r>
      <w:r w:rsidR="005312F4">
        <w:rPr>
          <w:rFonts w:eastAsia="Times New Roman"/>
        </w:rPr>
        <w:t>several</w:t>
      </w:r>
      <w:r w:rsidR="008F3F30">
        <w:rPr>
          <w:rFonts w:eastAsia="Times New Roman"/>
        </w:rPr>
        <w:t xml:space="preserve"> contiguous symbols </w:t>
      </w:r>
      <w:r w:rsidR="005312F4">
        <w:rPr>
          <w:rFonts w:eastAsia="Times New Roman"/>
        </w:rPr>
        <w:t xml:space="preserve">within the </w:t>
      </w:r>
      <w:r w:rsidR="005312F4" w:rsidRPr="005312F4">
        <w:rPr>
          <w:rFonts w:eastAsia="Times New Roman"/>
        </w:rPr>
        <w:t>valid symbols</w:t>
      </w:r>
      <w:r w:rsidR="005312F4">
        <w:rPr>
          <w:rFonts w:eastAsia="Times New Roman"/>
        </w:rPr>
        <w:t xml:space="preserve"> </w:t>
      </w:r>
      <w:r w:rsidR="00E46037">
        <w:rPr>
          <w:rFonts w:eastAsia="Times New Roman"/>
        </w:rPr>
        <w:t xml:space="preserve">in one slot/subslot </w:t>
      </w:r>
      <w:r w:rsidR="008F3F30">
        <w:rPr>
          <w:rFonts w:eastAsia="Times New Roman"/>
        </w:rPr>
        <w:t xml:space="preserve">could be considered </w:t>
      </w:r>
      <w:r w:rsidR="005312F4">
        <w:rPr>
          <w:rFonts w:eastAsia="Times New Roman"/>
        </w:rPr>
        <w:t xml:space="preserve">for available </w:t>
      </w:r>
      <w:r w:rsidR="008F3F30">
        <w:rPr>
          <w:rFonts w:eastAsia="Times New Roman"/>
        </w:rPr>
        <w:t>PUCCH</w:t>
      </w:r>
      <w:r w:rsidR="00840B9B">
        <w:rPr>
          <w:rFonts w:eastAsia="Times New Roman"/>
        </w:rPr>
        <w:t xml:space="preserve"> transmission</w:t>
      </w:r>
      <w:r w:rsidR="008F3F30">
        <w:rPr>
          <w:rFonts w:eastAsia="Times New Roman"/>
        </w:rPr>
        <w:t>.</w:t>
      </w:r>
      <w:r w:rsidR="005312F4">
        <w:rPr>
          <w:rFonts w:eastAsia="Times New Roman"/>
        </w:rPr>
        <w:t xml:space="preserve"> To decide the number of contiguous symbols,</w:t>
      </w:r>
      <w:r w:rsidR="0085327F">
        <w:rPr>
          <w:rFonts w:eastAsia="Times New Roman"/>
        </w:rPr>
        <w:t xml:space="preserve"> PUCCH parameters configured by</w:t>
      </w:r>
      <w:r w:rsidR="0085327F" w:rsidRPr="00E601B0">
        <w:rPr>
          <w:rFonts w:eastAsia="楷体_GB2312" w:hint="eastAsia"/>
          <w:szCs w:val="24"/>
        </w:rPr>
        <w:t xml:space="preserve"> </w:t>
      </w:r>
      <w:r w:rsidR="008D05C5" w:rsidRPr="00B916EC">
        <w:rPr>
          <w:i/>
        </w:rPr>
        <w:t>n1PUCCH-AN</w:t>
      </w:r>
      <w:r w:rsidR="008D05C5">
        <w:rPr>
          <w:rFonts w:eastAsia="楷体_GB2312"/>
          <w:szCs w:val="24"/>
        </w:rPr>
        <w:t>/</w:t>
      </w:r>
      <w:r w:rsidR="008D05C5" w:rsidRPr="00E601B0">
        <w:rPr>
          <w:rFonts w:eastAsia="楷体_GB2312" w:hint="eastAsia"/>
          <w:i/>
          <w:szCs w:val="24"/>
        </w:rPr>
        <w:t>SPS-PUCCH-AN-List-r16</w:t>
      </w:r>
      <w:r w:rsidR="008D05C5">
        <w:rPr>
          <w:rFonts w:eastAsia="楷体_GB2312"/>
          <w:i/>
          <w:szCs w:val="24"/>
        </w:rPr>
        <w:t xml:space="preserve"> </w:t>
      </w:r>
      <w:r w:rsidR="0085327F">
        <w:rPr>
          <w:rFonts w:eastAsia="楷体_GB2312"/>
          <w:szCs w:val="24"/>
        </w:rPr>
        <w:t xml:space="preserve">for </w:t>
      </w:r>
      <w:r w:rsidR="004E59FA">
        <w:rPr>
          <w:rFonts w:eastAsia="楷体_GB2312"/>
          <w:szCs w:val="24"/>
        </w:rPr>
        <w:t>SPS HARQ-ACK</w:t>
      </w:r>
      <w:r w:rsidR="00B92996">
        <w:rPr>
          <w:rFonts w:eastAsia="楷体_GB2312"/>
          <w:szCs w:val="24"/>
        </w:rPr>
        <w:t xml:space="preserve"> could be reused or special PUCCH configuration for </w:t>
      </w:r>
      <w:r w:rsidR="00B92996" w:rsidRPr="00B92996">
        <w:rPr>
          <w:rFonts w:eastAsia="楷体_GB2312"/>
          <w:szCs w:val="24"/>
        </w:rPr>
        <w:t xml:space="preserve">deferred HARQ-ACK </w:t>
      </w:r>
      <w:r w:rsidR="00B92996">
        <w:rPr>
          <w:rFonts w:eastAsia="楷体_GB2312"/>
          <w:szCs w:val="24"/>
        </w:rPr>
        <w:t>could be considered.</w:t>
      </w:r>
      <w:r w:rsidR="000A6912">
        <w:rPr>
          <w:rFonts w:eastAsia="楷体_GB2312"/>
          <w:szCs w:val="24"/>
        </w:rPr>
        <w:t xml:space="preserve"> </w:t>
      </w:r>
    </w:p>
    <w:p w14:paraId="0E51015A" w14:textId="77287963" w:rsidR="002762FA" w:rsidRPr="0085327F" w:rsidRDefault="002762FA" w:rsidP="00336830">
      <w:pPr>
        <w:spacing w:beforeLines="50" w:before="156" w:afterLines="50" w:after="156"/>
        <w:rPr>
          <w:rFonts w:eastAsia="楷体_GB2312"/>
          <w:szCs w:val="24"/>
        </w:rPr>
      </w:pPr>
      <w:r>
        <w:rPr>
          <w:b/>
          <w:i/>
        </w:rPr>
        <w:t>Proposal</w:t>
      </w:r>
      <w:r w:rsidRPr="00D9561B">
        <w:rPr>
          <w:b/>
          <w:i/>
        </w:rPr>
        <w:t xml:space="preserve"> </w:t>
      </w:r>
      <w:r>
        <w:rPr>
          <w:b/>
          <w:i/>
        </w:rPr>
        <w:t>2</w:t>
      </w:r>
      <w:r w:rsidRPr="00D9561B">
        <w:rPr>
          <w:b/>
          <w:i/>
        </w:rPr>
        <w:t>:</w:t>
      </w:r>
      <w:r>
        <w:rPr>
          <w:b/>
          <w:i/>
        </w:rPr>
        <w:t xml:space="preserve"> </w:t>
      </w:r>
      <w:r w:rsidR="000A298F" w:rsidRPr="000A298F">
        <w:rPr>
          <w:b/>
          <w:i/>
        </w:rPr>
        <w:t xml:space="preserve">To decide the number of contiguous </w:t>
      </w:r>
      <w:r w:rsidR="000A298F">
        <w:rPr>
          <w:b/>
          <w:i/>
        </w:rPr>
        <w:t>symbols for available PUCCH</w:t>
      </w:r>
      <w:r w:rsidR="00C67BC0">
        <w:rPr>
          <w:b/>
          <w:i/>
        </w:rPr>
        <w:t xml:space="preserve"> transmission</w:t>
      </w:r>
      <w:r w:rsidR="000A298F">
        <w:rPr>
          <w:b/>
          <w:i/>
        </w:rPr>
        <w:t xml:space="preserve">, </w:t>
      </w:r>
      <w:r w:rsidR="000A298F" w:rsidRPr="000A298F">
        <w:rPr>
          <w:b/>
          <w:i/>
        </w:rPr>
        <w:t>PUCCH parameters configured by n1PUCCH-AN/SPS-PUCCH-AN-List-r16 could be reused</w:t>
      </w:r>
      <w:r w:rsidR="000A298F">
        <w:rPr>
          <w:b/>
          <w:i/>
        </w:rPr>
        <w:t>,</w:t>
      </w:r>
      <w:r w:rsidR="000A298F" w:rsidRPr="000A298F">
        <w:rPr>
          <w:b/>
          <w:i/>
        </w:rPr>
        <w:t xml:space="preserve"> or special PUCCH configuration for deferred HARQ-ACK could be considered.</w:t>
      </w:r>
    </w:p>
    <w:p w14:paraId="318DBEA0" w14:textId="17EC33AF" w:rsidR="002F0A19" w:rsidRPr="00D9561B" w:rsidRDefault="004E302C" w:rsidP="002F0A19">
      <w:pPr>
        <w:spacing w:beforeLines="50" w:before="156" w:afterLines="50" w:after="156"/>
        <w:rPr>
          <w:b/>
          <w:i/>
        </w:rPr>
      </w:pPr>
      <w:r>
        <w:rPr>
          <w:rFonts w:eastAsia="Times New Roman"/>
        </w:rPr>
        <w:t>For case B, PUCCH</w:t>
      </w:r>
      <w:r w:rsidR="00FD1F8E">
        <w:rPr>
          <w:rFonts w:eastAsia="Times New Roman"/>
        </w:rPr>
        <w:t xml:space="preserve"> </w:t>
      </w:r>
      <w:r>
        <w:rPr>
          <w:rFonts w:eastAsia="Times New Roman"/>
        </w:rPr>
        <w:t xml:space="preserve">resource </w:t>
      </w:r>
      <w:r w:rsidR="002A195B">
        <w:rPr>
          <w:rFonts w:eastAsia="Times New Roman"/>
        </w:rPr>
        <w:t xml:space="preserve">could be </w:t>
      </w:r>
      <w:r>
        <w:rPr>
          <w:rFonts w:eastAsia="Times New Roman"/>
        </w:rPr>
        <w:t>configured by</w:t>
      </w:r>
      <w:r w:rsidRPr="00E601B0">
        <w:rPr>
          <w:rFonts w:eastAsia="楷体_GB2312" w:hint="eastAsia"/>
          <w:szCs w:val="24"/>
        </w:rPr>
        <w:t xml:space="preserve"> </w:t>
      </w:r>
      <w:r w:rsidRPr="00E601B0">
        <w:rPr>
          <w:rFonts w:eastAsia="楷体_GB2312" w:hint="eastAsia"/>
          <w:i/>
          <w:szCs w:val="24"/>
        </w:rPr>
        <w:t>SPS-PUCCH-AN-List-r16</w:t>
      </w:r>
      <w:r>
        <w:rPr>
          <w:rFonts w:eastAsia="楷体_GB2312" w:hint="eastAsia"/>
          <w:szCs w:val="24"/>
        </w:rPr>
        <w:t>,</w:t>
      </w:r>
      <w:r>
        <w:rPr>
          <w:rFonts w:eastAsia="楷体_GB2312"/>
          <w:szCs w:val="24"/>
        </w:rPr>
        <w:t xml:space="preserve"> </w:t>
      </w:r>
      <w:r w:rsidRPr="00E601B0">
        <w:rPr>
          <w:rFonts w:eastAsia="楷体_GB2312"/>
          <w:i/>
          <w:szCs w:val="24"/>
        </w:rPr>
        <w:t>multi-CSI-PUCCH-ResourceList</w:t>
      </w:r>
      <w:r>
        <w:rPr>
          <w:rFonts w:eastAsia="楷体_GB2312"/>
          <w:szCs w:val="24"/>
        </w:rPr>
        <w:t xml:space="preserve">, </w:t>
      </w:r>
      <w:r w:rsidR="000E15C8">
        <w:rPr>
          <w:rFonts w:eastAsia="楷体_GB2312"/>
          <w:szCs w:val="24"/>
        </w:rPr>
        <w:t xml:space="preserve">or </w:t>
      </w:r>
      <w:r w:rsidRPr="00153A43">
        <w:rPr>
          <w:rFonts w:eastAsia="楷体_GB2312"/>
          <w:i/>
          <w:szCs w:val="24"/>
        </w:rPr>
        <w:t>PUCCH-ResourceSet</w:t>
      </w:r>
      <w:r>
        <w:rPr>
          <w:rFonts w:eastAsia="楷体_GB2312"/>
          <w:szCs w:val="24"/>
        </w:rPr>
        <w:t xml:space="preserve"> in </w:t>
      </w:r>
      <w:r w:rsidRPr="00E601B0">
        <w:rPr>
          <w:rFonts w:eastAsia="楷体_GB2312"/>
          <w:i/>
          <w:szCs w:val="24"/>
        </w:rPr>
        <w:t>PUCCH-Config</w:t>
      </w:r>
      <w:r w:rsidR="002A195B">
        <w:rPr>
          <w:rFonts w:eastAsia="楷体_GB2312"/>
          <w:i/>
          <w:szCs w:val="24"/>
        </w:rPr>
        <w:t>.</w:t>
      </w:r>
      <w:r>
        <w:rPr>
          <w:rFonts w:eastAsia="楷体_GB2312"/>
          <w:szCs w:val="24"/>
        </w:rPr>
        <w:t xml:space="preserve"> </w:t>
      </w:r>
      <w:r w:rsidR="002A195B">
        <w:rPr>
          <w:rFonts w:eastAsia="楷体_GB2312"/>
          <w:szCs w:val="24"/>
        </w:rPr>
        <w:t>A</w:t>
      </w:r>
      <w:r>
        <w:rPr>
          <w:rFonts w:eastAsia="楷体_GB2312"/>
          <w:szCs w:val="24"/>
        </w:rPr>
        <w:t xml:space="preserve">ccording to </w:t>
      </w:r>
      <w:r>
        <w:rPr>
          <w:rFonts w:eastAsia="Times New Roman"/>
        </w:rPr>
        <w:t>Rel.16</w:t>
      </w:r>
      <w:r w:rsidR="00FC7540" w:rsidRPr="00FC7540">
        <w:rPr>
          <w:rFonts w:eastAsia="楷体_GB2312"/>
          <w:szCs w:val="24"/>
        </w:rPr>
        <w:t xml:space="preserve"> </w:t>
      </w:r>
      <w:r w:rsidR="00FC7540">
        <w:rPr>
          <w:rFonts w:eastAsia="楷体_GB2312"/>
          <w:szCs w:val="24"/>
        </w:rPr>
        <w:t>procedure</w:t>
      </w:r>
      <w:r w:rsidR="00F9352C">
        <w:rPr>
          <w:rFonts w:eastAsia="楷体_GB2312"/>
          <w:szCs w:val="24"/>
        </w:rPr>
        <w:t xml:space="preserve">, </w:t>
      </w:r>
      <w:r w:rsidR="00AC459A">
        <w:rPr>
          <w:rFonts w:eastAsia="Times New Roman"/>
        </w:rPr>
        <w:t xml:space="preserve">PUCCH transmission according to </w:t>
      </w:r>
      <w:r w:rsidR="00AC459A" w:rsidRPr="00E601B0">
        <w:rPr>
          <w:rFonts w:eastAsia="楷体_GB2312" w:hint="eastAsia"/>
          <w:i/>
          <w:szCs w:val="24"/>
        </w:rPr>
        <w:t>SPS-PUCCH-AN-List-r16</w:t>
      </w:r>
      <w:r w:rsidR="00900F66">
        <w:rPr>
          <w:rFonts w:eastAsia="楷体_GB2312"/>
          <w:i/>
          <w:szCs w:val="24"/>
        </w:rPr>
        <w:t xml:space="preserve"> </w:t>
      </w:r>
      <w:r w:rsidR="00F9352C">
        <w:rPr>
          <w:rFonts w:eastAsia="楷体_GB2312"/>
          <w:szCs w:val="24"/>
        </w:rPr>
        <w:t>or</w:t>
      </w:r>
      <w:r w:rsidR="00900F66">
        <w:rPr>
          <w:rFonts w:eastAsia="楷体_GB2312"/>
          <w:szCs w:val="24"/>
        </w:rPr>
        <w:t xml:space="preserve"> </w:t>
      </w:r>
      <w:r w:rsidR="00900F66" w:rsidRPr="00E601B0">
        <w:rPr>
          <w:rFonts w:eastAsia="楷体_GB2312"/>
          <w:i/>
          <w:szCs w:val="24"/>
        </w:rPr>
        <w:t>multi-CSI-PUCCH-ResourceList</w:t>
      </w:r>
      <w:r w:rsidR="00AC459A">
        <w:rPr>
          <w:rFonts w:eastAsia="楷体_GB2312"/>
          <w:i/>
          <w:szCs w:val="24"/>
        </w:rPr>
        <w:t xml:space="preserve"> </w:t>
      </w:r>
      <w:r w:rsidR="00AC459A">
        <w:rPr>
          <w:rFonts w:eastAsia="楷体_GB2312"/>
          <w:szCs w:val="24"/>
        </w:rPr>
        <w:t xml:space="preserve">is based on semi-static </w:t>
      </w:r>
      <w:r w:rsidR="00AC459A">
        <w:rPr>
          <w:rFonts w:eastAsia="Times New Roman"/>
        </w:rPr>
        <w:t xml:space="preserve">configuration and could have consistent understanding between gNB and UE. For PUCCH </w:t>
      </w:r>
      <w:r w:rsidR="00900F66">
        <w:rPr>
          <w:rFonts w:eastAsia="Times New Roman"/>
        </w:rPr>
        <w:t xml:space="preserve">configured by </w:t>
      </w:r>
      <w:r w:rsidR="00900F66" w:rsidRPr="00900F66">
        <w:rPr>
          <w:rFonts w:eastAsia="Times New Roman"/>
          <w:i/>
        </w:rPr>
        <w:t>P</w:t>
      </w:r>
      <w:r w:rsidR="00900F66" w:rsidRPr="00153A43">
        <w:rPr>
          <w:rFonts w:eastAsia="楷体_GB2312"/>
          <w:i/>
          <w:szCs w:val="24"/>
        </w:rPr>
        <w:t>UCCH-ResourceSet</w:t>
      </w:r>
      <w:r w:rsidR="00AC459A">
        <w:rPr>
          <w:rFonts w:eastAsia="Times New Roman"/>
        </w:rPr>
        <w:t xml:space="preserve">, </w:t>
      </w:r>
      <w:r w:rsidR="00282C65">
        <w:rPr>
          <w:rFonts w:eastAsia="Times New Roman"/>
        </w:rPr>
        <w:t>the transmission depends on dynamic scheduling</w:t>
      </w:r>
      <w:r w:rsidR="00AC459A">
        <w:rPr>
          <w:rFonts w:eastAsia="Times New Roman"/>
        </w:rPr>
        <w:t>.</w:t>
      </w:r>
      <w:r w:rsidR="00282C65">
        <w:rPr>
          <w:rFonts w:eastAsia="Times New Roman"/>
        </w:rPr>
        <w:t xml:space="preserve"> Whether consistent PUCCH could be achieved by gNB and UE depends on the </w:t>
      </w:r>
      <w:r w:rsidR="00763FFE">
        <w:rPr>
          <w:rFonts w:eastAsia="Times New Roman"/>
        </w:rPr>
        <w:t xml:space="preserve">probability of </w:t>
      </w:r>
      <w:r w:rsidR="00282C65">
        <w:rPr>
          <w:rFonts w:eastAsia="Times New Roman"/>
        </w:rPr>
        <w:t>DCI</w:t>
      </w:r>
      <w:r w:rsidR="00155683" w:rsidRPr="00155683">
        <w:rPr>
          <w:rFonts w:eastAsia="Times New Roman"/>
        </w:rPr>
        <w:t xml:space="preserve"> </w:t>
      </w:r>
      <w:r w:rsidR="00155683">
        <w:rPr>
          <w:rFonts w:eastAsia="Times New Roman"/>
        </w:rPr>
        <w:t>misdetection</w:t>
      </w:r>
      <w:r w:rsidR="00282C65">
        <w:rPr>
          <w:rFonts w:eastAsia="Times New Roman"/>
        </w:rPr>
        <w:t>.</w:t>
      </w:r>
      <w:r w:rsidR="00FC5E40">
        <w:rPr>
          <w:rFonts w:eastAsia="Times New Roman"/>
        </w:rPr>
        <w:t xml:space="preserve"> Similar as </w:t>
      </w:r>
      <w:r w:rsidR="00763FFE">
        <w:rPr>
          <w:rFonts w:eastAsia="Times New Roman"/>
        </w:rPr>
        <w:t>the above discussion,</w:t>
      </w:r>
      <w:r w:rsidR="00763FFE" w:rsidRPr="00763FFE">
        <w:rPr>
          <w:rFonts w:eastAsia="Times New Roman"/>
        </w:rPr>
        <w:t xml:space="preserve"> </w:t>
      </w:r>
      <w:r w:rsidR="00763FFE">
        <w:rPr>
          <w:rFonts w:eastAsia="Times New Roman"/>
        </w:rPr>
        <w:t xml:space="preserve">it is proposed gNB configures </w:t>
      </w:r>
      <w:r w:rsidR="00763FFE" w:rsidRPr="00763FFE">
        <w:rPr>
          <w:rFonts w:eastAsia="Times New Roman"/>
        </w:rPr>
        <w:t xml:space="preserve">whether </w:t>
      </w:r>
      <w:r w:rsidR="00763FFE">
        <w:rPr>
          <w:rFonts w:eastAsia="Times New Roman"/>
        </w:rPr>
        <w:t>PUCCH transmission scheduled for dynamic HARQ-ACK could be used as available PUCCH</w:t>
      </w:r>
      <w:r w:rsidR="001223A9">
        <w:rPr>
          <w:rFonts w:eastAsia="Times New Roman"/>
        </w:rPr>
        <w:t xml:space="preserve"> </w:t>
      </w:r>
      <w:r w:rsidR="002F0A19">
        <w:rPr>
          <w:rFonts w:eastAsia="Times New Roman"/>
        </w:rPr>
        <w:t>or not</w:t>
      </w:r>
      <w:r w:rsidR="00763FFE">
        <w:rPr>
          <w:rFonts w:eastAsia="Times New Roman"/>
        </w:rPr>
        <w:t>.</w:t>
      </w:r>
    </w:p>
    <w:p w14:paraId="2FE9CA5C" w14:textId="6FBC3C98" w:rsidR="002762FA" w:rsidRDefault="002762FA" w:rsidP="002762FA">
      <w:pPr>
        <w:spacing w:beforeLines="50" w:before="156" w:afterLines="50" w:after="156"/>
        <w:rPr>
          <w:b/>
          <w:i/>
        </w:rPr>
      </w:pPr>
      <w:r>
        <w:rPr>
          <w:b/>
          <w:i/>
        </w:rPr>
        <w:t>Proposal</w:t>
      </w:r>
      <w:r w:rsidRPr="00D9561B">
        <w:rPr>
          <w:b/>
          <w:i/>
        </w:rPr>
        <w:t xml:space="preserve"> </w:t>
      </w:r>
      <w:r>
        <w:rPr>
          <w:b/>
          <w:i/>
        </w:rPr>
        <w:t>3</w:t>
      </w:r>
      <w:r w:rsidRPr="00D9561B">
        <w:rPr>
          <w:b/>
          <w:i/>
        </w:rPr>
        <w:t>:</w:t>
      </w:r>
      <w:r>
        <w:rPr>
          <w:b/>
          <w:i/>
        </w:rPr>
        <w:t xml:space="preserve"> </w:t>
      </w:r>
      <w:r w:rsidR="0018037C">
        <w:rPr>
          <w:b/>
          <w:i/>
        </w:rPr>
        <w:t xml:space="preserve">Semi-static configured </w:t>
      </w:r>
      <w:r w:rsidR="0018037C" w:rsidRPr="0018037C">
        <w:rPr>
          <w:b/>
          <w:i/>
        </w:rPr>
        <w:t xml:space="preserve">PUCCH transmission according to </w:t>
      </w:r>
      <w:r w:rsidR="0018037C" w:rsidRPr="0018037C">
        <w:rPr>
          <w:rFonts w:hint="eastAsia"/>
          <w:b/>
          <w:i/>
        </w:rPr>
        <w:t>SPS-PUCCH-AN-List-r16</w:t>
      </w:r>
      <w:r w:rsidR="0018037C" w:rsidRPr="0018037C">
        <w:rPr>
          <w:b/>
          <w:i/>
        </w:rPr>
        <w:t xml:space="preserve"> or multi-CSI-PUCCH-ResourceList </w:t>
      </w:r>
      <w:r w:rsidR="0018037C">
        <w:rPr>
          <w:b/>
          <w:i/>
        </w:rPr>
        <w:t>could be used as</w:t>
      </w:r>
      <w:r w:rsidRPr="002F0A19">
        <w:rPr>
          <w:b/>
          <w:i/>
        </w:rPr>
        <w:t xml:space="preserve"> available PUC</w:t>
      </w:r>
      <w:r>
        <w:rPr>
          <w:b/>
          <w:i/>
        </w:rPr>
        <w:t>CH</w:t>
      </w:r>
      <w:r w:rsidRPr="005D0B8F">
        <w:rPr>
          <w:b/>
          <w:i/>
        </w:rPr>
        <w:t>.</w:t>
      </w:r>
    </w:p>
    <w:p w14:paraId="3787FE68" w14:textId="47627D6E" w:rsidR="0018037C" w:rsidRPr="00D9561B" w:rsidRDefault="0018037C" w:rsidP="002762FA">
      <w:pPr>
        <w:spacing w:beforeLines="50" w:before="156" w:afterLines="50" w:after="156"/>
        <w:rPr>
          <w:b/>
          <w:i/>
        </w:rPr>
      </w:pPr>
      <w:r>
        <w:rPr>
          <w:b/>
          <w:i/>
        </w:rPr>
        <w:t>Proposal</w:t>
      </w:r>
      <w:r w:rsidRPr="00D9561B">
        <w:rPr>
          <w:b/>
          <w:i/>
        </w:rPr>
        <w:t xml:space="preserve"> </w:t>
      </w:r>
      <w:r>
        <w:rPr>
          <w:b/>
          <w:i/>
        </w:rPr>
        <w:t>4</w:t>
      </w:r>
      <w:r w:rsidRPr="00D9561B">
        <w:rPr>
          <w:b/>
          <w:i/>
        </w:rPr>
        <w:t>:</w:t>
      </w:r>
      <w:r>
        <w:rPr>
          <w:b/>
          <w:i/>
        </w:rPr>
        <w:t xml:space="preserve"> gNB configures </w:t>
      </w:r>
      <w:r w:rsidRPr="002F0A19">
        <w:rPr>
          <w:b/>
          <w:i/>
        </w:rPr>
        <w:t>whether PUCCH transmission scheduled for dynamic HARQ-ACK could be used as available PUC</w:t>
      </w:r>
      <w:r>
        <w:rPr>
          <w:b/>
          <w:i/>
        </w:rPr>
        <w:t>CH or not</w:t>
      </w:r>
      <w:r w:rsidRPr="005D0B8F">
        <w:rPr>
          <w:b/>
          <w:i/>
        </w:rPr>
        <w:t>.</w:t>
      </w:r>
    </w:p>
    <w:p w14:paraId="1D13ACC6" w14:textId="6AC4667C" w:rsidR="00FE3B74" w:rsidRDefault="00FE3B74" w:rsidP="008D7961">
      <w:pPr>
        <w:spacing w:beforeLines="50" w:before="156" w:afterLines="50" w:after="156"/>
        <w:rPr>
          <w:rFonts w:eastAsia="Times New Roman"/>
        </w:rPr>
      </w:pPr>
      <w:r>
        <w:rPr>
          <w:rFonts w:eastAsiaTheme="minorEastAsia"/>
        </w:rPr>
        <w:t xml:space="preserve">To our understanding, the deferred HARQ-ACK is expected to be transmitted as early as possible. It is proposed </w:t>
      </w:r>
      <w:r>
        <w:rPr>
          <w:kern w:val="0"/>
          <w:sz w:val="22"/>
          <w:szCs w:val="22"/>
        </w:rPr>
        <w:t xml:space="preserve">the </w:t>
      </w:r>
      <w:r w:rsidRPr="00734AC9">
        <w:rPr>
          <w:rFonts w:eastAsia="Times New Roman"/>
        </w:rPr>
        <w:t>next available PUCCH</w:t>
      </w:r>
      <w:r>
        <w:rPr>
          <w:rFonts w:eastAsia="Times New Roman"/>
        </w:rPr>
        <w:t xml:space="preserve"> is the earliest one within the PUCCHs decided </w:t>
      </w:r>
      <w:r w:rsidR="00CE1DD9">
        <w:rPr>
          <w:rFonts w:eastAsia="Times New Roman"/>
        </w:rPr>
        <w:t>by</w:t>
      </w:r>
      <w:r>
        <w:rPr>
          <w:rFonts w:eastAsia="Times New Roman"/>
        </w:rPr>
        <w:t xml:space="preserve"> both Case A and Case B.</w:t>
      </w:r>
    </w:p>
    <w:p w14:paraId="395B1442" w14:textId="7E36DF1C" w:rsidR="00FE3B74" w:rsidRDefault="00FE3B74" w:rsidP="008D7961">
      <w:pPr>
        <w:spacing w:beforeLines="50" w:before="156" w:afterLines="50" w:after="156"/>
        <w:rPr>
          <w:rFonts w:eastAsiaTheme="minorEastAsia"/>
        </w:rPr>
      </w:pPr>
      <w:r>
        <w:rPr>
          <w:b/>
          <w:i/>
        </w:rPr>
        <w:t>Proposal</w:t>
      </w:r>
      <w:r w:rsidRPr="00D9561B">
        <w:rPr>
          <w:b/>
          <w:i/>
        </w:rPr>
        <w:t xml:space="preserve"> </w:t>
      </w:r>
      <w:r w:rsidR="00E767C1">
        <w:rPr>
          <w:b/>
          <w:i/>
        </w:rPr>
        <w:t>5</w:t>
      </w:r>
      <w:r w:rsidRPr="00D9561B">
        <w:rPr>
          <w:b/>
          <w:i/>
        </w:rPr>
        <w:t>:</w:t>
      </w:r>
      <w:r>
        <w:rPr>
          <w:b/>
          <w:i/>
        </w:rPr>
        <w:t xml:space="preserve"> The next available PUCCH is the earliest one</w:t>
      </w:r>
      <w:r w:rsidR="00434B15">
        <w:rPr>
          <w:b/>
          <w:i/>
        </w:rPr>
        <w:t xml:space="preserve"> within the PUCCHs decided </w:t>
      </w:r>
      <w:r w:rsidR="00E51D63">
        <w:rPr>
          <w:b/>
          <w:i/>
        </w:rPr>
        <w:t>within</w:t>
      </w:r>
      <w:r w:rsidR="00434B15">
        <w:rPr>
          <w:b/>
          <w:i/>
        </w:rPr>
        <w:t xml:space="preserve"> </w:t>
      </w:r>
      <w:r w:rsidR="00E51D63">
        <w:rPr>
          <w:b/>
          <w:i/>
        </w:rPr>
        <w:t>available symbols and the PUCCHs which was to be transmitted according to Rel.16 procedure.</w:t>
      </w:r>
    </w:p>
    <w:p w14:paraId="5A9AC5F3" w14:textId="308B7479" w:rsidR="00287534" w:rsidRPr="00B4490F" w:rsidRDefault="00287534" w:rsidP="00287534">
      <w:pPr>
        <w:spacing w:beforeLines="50" w:before="156" w:afterLines="50" w:after="156"/>
        <w:rPr>
          <w:b/>
          <w:kern w:val="0"/>
          <w:sz w:val="22"/>
          <w:szCs w:val="22"/>
          <w:u w:val="single"/>
        </w:rPr>
      </w:pPr>
      <w:r w:rsidRPr="00B4490F">
        <w:rPr>
          <w:rFonts w:eastAsia="Times New Roman"/>
          <w:b/>
          <w:u w:val="single"/>
        </w:rPr>
        <w:t xml:space="preserve">Discussion on the option </w:t>
      </w:r>
      <w:r>
        <w:rPr>
          <w:rFonts w:eastAsia="Times New Roman"/>
          <w:b/>
          <w:u w:val="single"/>
        </w:rPr>
        <w:t>2</w:t>
      </w:r>
    </w:p>
    <w:p w14:paraId="21FA4C5A" w14:textId="4DC6F7BF" w:rsidR="002A6A82" w:rsidRDefault="00337162" w:rsidP="00801546">
      <w:pPr>
        <w:spacing w:beforeLines="50" w:before="156" w:afterLines="50" w:after="156"/>
        <w:rPr>
          <w:rFonts w:eastAsia="Malgun Gothic"/>
          <w:iCs/>
          <w:lang w:eastAsia="ko-KR"/>
        </w:rPr>
      </w:pPr>
      <w:r w:rsidRPr="00337162">
        <w:rPr>
          <w:rFonts w:eastAsia="Malgun Gothic"/>
          <w:iCs/>
          <w:lang w:eastAsia="ko-KR"/>
        </w:rPr>
        <w:t xml:space="preserve">For the triggering of </w:t>
      </w:r>
      <w:r w:rsidRPr="00734AC9">
        <w:rPr>
          <w:rFonts w:eastAsia="Times New Roman"/>
        </w:rPr>
        <w:t>o</w:t>
      </w:r>
      <w:r w:rsidRPr="0079351B">
        <w:rPr>
          <w:rFonts w:eastAsia="Malgun Gothic"/>
          <w:iCs/>
          <w:lang w:eastAsia="ko-KR"/>
        </w:rPr>
        <w:t>ne-shot / Type-3 CB,</w:t>
      </w:r>
      <w:r w:rsidR="0079351B">
        <w:rPr>
          <w:rFonts w:eastAsia="Malgun Gothic"/>
          <w:iCs/>
          <w:lang w:eastAsia="ko-KR"/>
        </w:rPr>
        <w:t xml:space="preserve"> </w:t>
      </w:r>
      <w:r w:rsidR="0079351B" w:rsidRPr="0079351B">
        <w:rPr>
          <w:rFonts w:eastAsia="Malgun Gothic"/>
          <w:iCs/>
          <w:lang w:eastAsia="ko-KR"/>
        </w:rPr>
        <w:t xml:space="preserve">it is observed </w:t>
      </w:r>
      <w:r w:rsidR="0079351B">
        <w:rPr>
          <w:rFonts w:eastAsia="Malgun Gothic"/>
          <w:iCs/>
          <w:lang w:eastAsia="ko-KR"/>
        </w:rPr>
        <w:t xml:space="preserve">the current triggering </w:t>
      </w:r>
      <w:r w:rsidR="000D75B6">
        <w:rPr>
          <w:rFonts w:eastAsia="Malgun Gothic"/>
          <w:iCs/>
          <w:lang w:eastAsia="ko-KR"/>
        </w:rPr>
        <w:t>procedure</w:t>
      </w:r>
      <w:r w:rsidR="0079351B">
        <w:rPr>
          <w:rFonts w:eastAsia="Malgun Gothic"/>
          <w:iCs/>
          <w:lang w:eastAsia="ko-KR"/>
        </w:rPr>
        <w:t xml:space="preserve"> is flexible since dynamic indication is assumed. gNB can </w:t>
      </w:r>
      <w:r w:rsidR="00E767C1">
        <w:rPr>
          <w:rFonts w:eastAsia="Malgun Gothic"/>
          <w:iCs/>
          <w:lang w:eastAsia="ko-KR"/>
        </w:rPr>
        <w:t>decide</w:t>
      </w:r>
      <w:r w:rsidR="0079351B">
        <w:rPr>
          <w:rFonts w:eastAsia="Malgun Gothic"/>
          <w:iCs/>
          <w:lang w:eastAsia="ko-KR"/>
        </w:rPr>
        <w:t xml:space="preserve"> </w:t>
      </w:r>
      <w:r w:rsidR="006F51BD">
        <w:rPr>
          <w:rFonts w:eastAsia="Malgun Gothic"/>
          <w:iCs/>
          <w:lang w:eastAsia="ko-KR"/>
        </w:rPr>
        <w:t xml:space="preserve">when to send the triggering message and can control the moment for the </w:t>
      </w:r>
      <w:r w:rsidR="0079351B">
        <w:rPr>
          <w:rFonts w:eastAsia="Malgun Gothic"/>
          <w:iCs/>
          <w:lang w:eastAsia="ko-KR"/>
        </w:rPr>
        <w:t xml:space="preserve">triggered </w:t>
      </w:r>
      <w:r w:rsidR="003F0421">
        <w:rPr>
          <w:rFonts w:eastAsia="Malgun Gothic"/>
          <w:iCs/>
          <w:lang w:eastAsia="ko-KR"/>
        </w:rPr>
        <w:t>transmission</w:t>
      </w:r>
      <w:r w:rsidR="006F51BD">
        <w:rPr>
          <w:rFonts w:eastAsia="Malgun Gothic"/>
          <w:iCs/>
          <w:lang w:eastAsia="ko-KR"/>
        </w:rPr>
        <w:t xml:space="preserve"> considering load balance, symbols collision, latency and reliability requirements and etc.</w:t>
      </w:r>
      <w:r w:rsidR="00985611">
        <w:rPr>
          <w:rFonts w:eastAsia="Malgun Gothic"/>
          <w:iCs/>
          <w:lang w:eastAsia="ko-KR"/>
        </w:rPr>
        <w:t xml:space="preserve"> </w:t>
      </w:r>
      <w:r w:rsidR="00E767C1">
        <w:rPr>
          <w:rFonts w:eastAsia="Malgun Gothic"/>
          <w:iCs/>
          <w:lang w:eastAsia="ko-KR"/>
        </w:rPr>
        <w:t xml:space="preserve">However, possible misdetection </w:t>
      </w:r>
      <w:r w:rsidR="002A6A82">
        <w:rPr>
          <w:rFonts w:eastAsia="Malgun Gothic"/>
          <w:iCs/>
          <w:lang w:eastAsia="ko-KR"/>
        </w:rPr>
        <w:t xml:space="preserve">of triggering </w:t>
      </w:r>
      <w:r w:rsidR="00D51E0D">
        <w:rPr>
          <w:rFonts w:eastAsia="Malgun Gothic"/>
          <w:iCs/>
          <w:lang w:eastAsia="ko-KR"/>
        </w:rPr>
        <w:t xml:space="preserve">information </w:t>
      </w:r>
      <w:r w:rsidR="002A6A82">
        <w:rPr>
          <w:rFonts w:eastAsia="Malgun Gothic"/>
          <w:iCs/>
          <w:lang w:eastAsia="ko-KR"/>
        </w:rPr>
        <w:t xml:space="preserve">may </w:t>
      </w:r>
      <w:r w:rsidR="00D51E0D">
        <w:rPr>
          <w:rFonts w:eastAsia="Malgun Gothic"/>
          <w:iCs/>
          <w:lang w:eastAsia="ko-KR"/>
        </w:rPr>
        <w:t xml:space="preserve">also </w:t>
      </w:r>
      <w:r w:rsidR="002A6A82">
        <w:rPr>
          <w:rFonts w:eastAsia="Malgun Gothic"/>
          <w:iCs/>
          <w:lang w:eastAsia="ko-KR"/>
        </w:rPr>
        <w:t xml:space="preserve">cause performance impacts on the SPS. </w:t>
      </w:r>
      <w:r w:rsidR="00AC237C">
        <w:rPr>
          <w:rFonts w:eastAsia="Malgun Gothic"/>
          <w:iCs/>
          <w:lang w:eastAsia="ko-KR"/>
        </w:rPr>
        <w:t xml:space="preserve">Nevertheless, </w:t>
      </w:r>
      <w:r w:rsidR="002A6A82">
        <w:rPr>
          <w:rFonts w:eastAsia="Malgun Gothic"/>
          <w:iCs/>
          <w:lang w:eastAsia="ko-KR"/>
        </w:rPr>
        <w:t>due to the triggering flexibility, gNB could provide large aggregation level, PDCCH mapping</w:t>
      </w:r>
      <w:r w:rsidR="00AC237C">
        <w:rPr>
          <w:rFonts w:eastAsia="Malgun Gothic"/>
          <w:iCs/>
          <w:lang w:eastAsia="ko-KR"/>
        </w:rPr>
        <w:t xml:space="preserve"> decision</w:t>
      </w:r>
      <w:r w:rsidR="002A6A82">
        <w:rPr>
          <w:rFonts w:eastAsia="Malgun Gothic"/>
          <w:iCs/>
          <w:lang w:eastAsia="ko-KR"/>
        </w:rPr>
        <w:t>, and etc</w:t>
      </w:r>
      <w:r w:rsidR="00E767C1">
        <w:rPr>
          <w:rFonts w:eastAsia="Malgun Gothic"/>
          <w:iCs/>
          <w:lang w:eastAsia="ko-KR"/>
        </w:rPr>
        <w:t xml:space="preserve"> to get high performance for this kind of DCI</w:t>
      </w:r>
      <w:r w:rsidR="002A6A82">
        <w:rPr>
          <w:rFonts w:eastAsia="Malgun Gothic"/>
          <w:iCs/>
          <w:lang w:eastAsia="ko-KR"/>
        </w:rPr>
        <w:t xml:space="preserve">. If gNB </w:t>
      </w:r>
      <w:r w:rsidR="00134241">
        <w:rPr>
          <w:rFonts w:eastAsia="Malgun Gothic"/>
          <w:iCs/>
          <w:lang w:eastAsia="ko-KR"/>
        </w:rPr>
        <w:t xml:space="preserve">has no self-confidence about DCI </w:t>
      </w:r>
      <w:r w:rsidR="002F71D6">
        <w:rPr>
          <w:rFonts w:eastAsia="Malgun Gothic"/>
          <w:iCs/>
          <w:lang w:eastAsia="ko-KR"/>
        </w:rPr>
        <w:t>performance</w:t>
      </w:r>
      <w:r w:rsidR="00134241">
        <w:rPr>
          <w:rFonts w:eastAsia="Malgun Gothic"/>
          <w:iCs/>
          <w:lang w:eastAsia="ko-KR"/>
        </w:rPr>
        <w:t>, option 1 could be used.</w:t>
      </w:r>
    </w:p>
    <w:p w14:paraId="723EB4C7" w14:textId="2F6EDA1D" w:rsidR="00DE71EC" w:rsidRDefault="00DE71EC" w:rsidP="00801546">
      <w:pPr>
        <w:spacing w:beforeLines="50" w:before="156" w:afterLines="50" w:after="156"/>
        <w:rPr>
          <w:rFonts w:eastAsia="Malgun Gothic"/>
          <w:iCs/>
          <w:lang w:eastAsia="ko-KR"/>
        </w:rPr>
      </w:pPr>
      <w:r>
        <w:rPr>
          <w:rFonts w:eastAsiaTheme="minorEastAsia" w:hint="eastAsia"/>
          <w:iCs/>
        </w:rPr>
        <w:t>A</w:t>
      </w:r>
      <w:r>
        <w:rPr>
          <w:rFonts w:eastAsiaTheme="minorEastAsia"/>
          <w:iCs/>
        </w:rPr>
        <w:t xml:space="preserve">nother noticeable issue about option 2 is the </w:t>
      </w:r>
      <w:r w:rsidRPr="00734AC9">
        <w:rPr>
          <w:rFonts w:eastAsia="Times New Roman"/>
        </w:rPr>
        <w:t>CB construction</w:t>
      </w:r>
      <w:r>
        <w:rPr>
          <w:rFonts w:eastAsia="Times New Roman"/>
        </w:rPr>
        <w:t xml:space="preserve"> optimizations. </w:t>
      </w:r>
      <w:r w:rsidR="002B150F">
        <w:rPr>
          <w:rFonts w:eastAsia="Times New Roman"/>
        </w:rPr>
        <w:t>Currently, HARQ-ACK for all configured HARQ processes</w:t>
      </w:r>
      <w:r w:rsidR="00F538EB">
        <w:rPr>
          <w:rFonts w:eastAsia="Times New Roman"/>
        </w:rPr>
        <w:t xml:space="preserve"> would be included in the triggered </w:t>
      </w:r>
      <w:r w:rsidR="002F71D6">
        <w:rPr>
          <w:rFonts w:eastAsia="Times New Roman"/>
        </w:rPr>
        <w:t xml:space="preserve">HARQ-ACK </w:t>
      </w:r>
      <w:r w:rsidR="00F538EB">
        <w:rPr>
          <w:rFonts w:eastAsia="Times New Roman"/>
        </w:rPr>
        <w:t xml:space="preserve">CB. There </w:t>
      </w:r>
      <w:r w:rsidR="00AC237C">
        <w:rPr>
          <w:rFonts w:eastAsia="Times New Roman"/>
        </w:rPr>
        <w:t>would</w:t>
      </w:r>
      <w:r w:rsidR="00F538EB">
        <w:rPr>
          <w:rFonts w:eastAsia="Times New Roman"/>
        </w:rPr>
        <w:t xml:space="preserve"> be obvious redundant bits since it is less possible all the HARQ processes are </w:t>
      </w:r>
      <w:r w:rsidR="00DA7467">
        <w:rPr>
          <w:rFonts w:eastAsia="Times New Roman"/>
        </w:rPr>
        <w:t>applied</w:t>
      </w:r>
      <w:r w:rsidR="00F538EB">
        <w:rPr>
          <w:rFonts w:eastAsia="Times New Roman"/>
        </w:rPr>
        <w:t xml:space="preserve"> for </w:t>
      </w:r>
      <w:r w:rsidR="00DA7467">
        <w:rPr>
          <w:rFonts w:eastAsia="Times New Roman"/>
        </w:rPr>
        <w:t>SPS PDSCH and the corresponding HARQ-ACK is deferred.</w:t>
      </w:r>
      <w:r w:rsidR="00134241">
        <w:rPr>
          <w:rFonts w:eastAsia="Times New Roman"/>
        </w:rPr>
        <w:t xml:space="preserve"> O</w:t>
      </w:r>
      <w:r w:rsidR="00134241" w:rsidRPr="00134241">
        <w:rPr>
          <w:rFonts w:eastAsia="Times New Roman" w:hint="eastAsia"/>
        </w:rPr>
        <w:t>nly</w:t>
      </w:r>
      <w:r w:rsidR="00134241">
        <w:rPr>
          <w:rFonts w:eastAsia="Times New Roman"/>
        </w:rPr>
        <w:t xml:space="preserve"> including the </w:t>
      </w:r>
      <w:r w:rsidR="00134241">
        <w:rPr>
          <w:iCs/>
        </w:rPr>
        <w:t xml:space="preserve">dropped HARQ-ACK in the one shot triggered HARQ-ACK CB could optimize the efficiency much. </w:t>
      </w:r>
      <w:r w:rsidR="009B57B2">
        <w:rPr>
          <w:iCs/>
        </w:rPr>
        <w:lastRenderedPageBreak/>
        <w:t xml:space="preserve">The </w:t>
      </w:r>
      <w:r w:rsidR="00600CE2">
        <w:rPr>
          <w:iCs/>
        </w:rPr>
        <w:t xml:space="preserve">procedure of </w:t>
      </w:r>
      <w:r w:rsidR="009B57B2">
        <w:rPr>
          <w:iCs/>
        </w:rPr>
        <w:t xml:space="preserve">triggering one-shot CB should be further </w:t>
      </w:r>
      <w:r w:rsidR="005A27BB">
        <w:rPr>
          <w:iCs/>
        </w:rPr>
        <w:t xml:space="preserve">optimized </w:t>
      </w:r>
      <w:r w:rsidR="009B57B2">
        <w:rPr>
          <w:iCs/>
        </w:rPr>
        <w:t>if the CB optimization is supported</w:t>
      </w:r>
      <w:r w:rsidR="00600CE2">
        <w:rPr>
          <w:iCs/>
        </w:rPr>
        <w:t>, such as DCI format, PDCCH monitoring, and etc</w:t>
      </w:r>
      <w:r w:rsidR="009B57B2">
        <w:rPr>
          <w:iCs/>
        </w:rPr>
        <w:t>.</w:t>
      </w:r>
      <w:r w:rsidR="00E41A86">
        <w:rPr>
          <w:iCs/>
        </w:rPr>
        <w:t xml:space="preserve"> </w:t>
      </w:r>
    </w:p>
    <w:p w14:paraId="175258E3" w14:textId="77777777" w:rsidR="005A27BB" w:rsidRDefault="005A27BB" w:rsidP="005A27BB">
      <w:pPr>
        <w:spacing w:beforeLines="50" w:before="156" w:afterLines="50" w:after="156"/>
        <w:rPr>
          <w:b/>
          <w:i/>
        </w:rPr>
      </w:pPr>
      <w:r>
        <w:rPr>
          <w:b/>
          <w:i/>
        </w:rPr>
        <w:t>Observation</w:t>
      </w:r>
      <w:r w:rsidRPr="00D9561B">
        <w:rPr>
          <w:b/>
          <w:i/>
        </w:rPr>
        <w:t xml:space="preserve"> </w:t>
      </w:r>
      <w:r>
        <w:rPr>
          <w:b/>
          <w:i/>
        </w:rPr>
        <w:t>2</w:t>
      </w:r>
      <w:r w:rsidRPr="00D9561B">
        <w:rPr>
          <w:b/>
          <w:i/>
        </w:rPr>
        <w:t>:</w:t>
      </w:r>
      <w:r>
        <w:rPr>
          <w:b/>
          <w:i/>
        </w:rPr>
        <w:t xml:space="preserve"> T</w:t>
      </w:r>
      <w:r w:rsidRPr="005A27BB">
        <w:rPr>
          <w:b/>
          <w:i/>
        </w:rPr>
        <w:t>he current triggering procedure is flexible</w:t>
      </w:r>
      <w:r w:rsidRPr="005D0B8F">
        <w:rPr>
          <w:b/>
          <w:i/>
        </w:rPr>
        <w:t>.</w:t>
      </w:r>
      <w:r>
        <w:rPr>
          <w:b/>
          <w:i/>
        </w:rPr>
        <w:t xml:space="preserve"> </w:t>
      </w:r>
    </w:p>
    <w:p w14:paraId="7109A7C9" w14:textId="0C65DDA7" w:rsidR="00D9561B" w:rsidRDefault="005A27BB" w:rsidP="00801546">
      <w:pPr>
        <w:spacing w:beforeLines="50" w:before="156" w:afterLines="50" w:after="156"/>
        <w:rPr>
          <w:b/>
          <w:i/>
          <w:u w:val="single"/>
        </w:rPr>
      </w:pPr>
      <w:r>
        <w:rPr>
          <w:b/>
          <w:i/>
        </w:rPr>
        <w:t>Proposal</w:t>
      </w:r>
      <w:r w:rsidRPr="00D9561B">
        <w:rPr>
          <w:b/>
          <w:i/>
        </w:rPr>
        <w:t xml:space="preserve"> </w:t>
      </w:r>
      <w:r w:rsidR="0042503F">
        <w:rPr>
          <w:b/>
          <w:i/>
        </w:rPr>
        <w:t>6</w:t>
      </w:r>
      <w:r w:rsidRPr="00D9561B">
        <w:rPr>
          <w:b/>
          <w:i/>
        </w:rPr>
        <w:t>:</w:t>
      </w:r>
      <w:r>
        <w:rPr>
          <w:b/>
          <w:i/>
        </w:rPr>
        <w:t xml:space="preserve"> </w:t>
      </w:r>
      <w:r w:rsidRPr="005A27BB">
        <w:rPr>
          <w:b/>
          <w:i/>
        </w:rPr>
        <w:t>Optimize one-shot HARQ CB triggering if the CB optimization is supported.</w:t>
      </w:r>
    </w:p>
    <w:p w14:paraId="71EE8CE1" w14:textId="18CB9E41" w:rsidR="005254C2" w:rsidRDefault="005254C2" w:rsidP="005254C2">
      <w:pPr>
        <w:pStyle w:val="1"/>
        <w:rPr>
          <w:b/>
          <w:sz w:val="30"/>
          <w:szCs w:val="30"/>
        </w:rPr>
      </w:pPr>
      <w:r w:rsidRPr="005254C2">
        <w:rPr>
          <w:b/>
          <w:sz w:val="30"/>
          <w:szCs w:val="30"/>
        </w:rPr>
        <w:t>SPS HARQ-ACK skipping for ‘skipped’ SPS PDSCH</w:t>
      </w:r>
    </w:p>
    <w:p w14:paraId="0DDAF2DA" w14:textId="734EEDDB" w:rsidR="00560FB3" w:rsidRDefault="000F3204" w:rsidP="00801546">
      <w:pPr>
        <w:spacing w:beforeLines="50" w:before="156" w:afterLines="50" w:after="156"/>
        <w:rPr>
          <w:rFonts w:eastAsiaTheme="minorEastAsia"/>
        </w:rPr>
      </w:pPr>
      <w:r w:rsidRPr="000F3204">
        <w:rPr>
          <w:rFonts w:eastAsia="Times New Roman" w:hint="eastAsia"/>
        </w:rPr>
        <w:t>F</w:t>
      </w:r>
      <w:r w:rsidRPr="000F3204">
        <w:rPr>
          <w:rFonts w:eastAsia="Times New Roman"/>
        </w:rPr>
        <w:t>or</w:t>
      </w:r>
      <w:r>
        <w:rPr>
          <w:rFonts w:eastAsia="Times New Roman"/>
        </w:rPr>
        <w:t xml:space="preserve"> SPS HARQ skipping for skipped SPS PDSCH, “NACK” skipping </w:t>
      </w:r>
      <w:r w:rsidR="009973E1">
        <w:rPr>
          <w:rFonts w:eastAsia="Times New Roman"/>
        </w:rPr>
        <w:t>is to be</w:t>
      </w:r>
      <w:r>
        <w:rPr>
          <w:rFonts w:eastAsia="Times New Roman"/>
        </w:rPr>
        <w:t xml:space="preserve"> further discussed. </w:t>
      </w:r>
    </w:p>
    <w:p w14:paraId="520BE78E" w14:textId="41F0ED78" w:rsidR="00B80E25" w:rsidRPr="00560FB3" w:rsidRDefault="00514754" w:rsidP="00801546">
      <w:pPr>
        <w:spacing w:beforeLines="50" w:before="156" w:afterLines="50" w:after="156"/>
        <w:rPr>
          <w:rFonts w:eastAsia="Times New Roman"/>
        </w:rPr>
      </w:pPr>
      <w:r>
        <w:rPr>
          <w:rFonts w:eastAsiaTheme="minorEastAsia"/>
        </w:rPr>
        <w:t xml:space="preserve">When some of the SPS HARQ-ACK </w:t>
      </w:r>
      <w:r w:rsidR="00E9483B">
        <w:rPr>
          <w:rFonts w:eastAsiaTheme="minorEastAsia"/>
        </w:rPr>
        <w:t xml:space="preserve">in one PUCCH </w:t>
      </w:r>
      <w:r>
        <w:rPr>
          <w:rFonts w:eastAsiaTheme="minorEastAsia"/>
        </w:rPr>
        <w:t>is skipped</w:t>
      </w:r>
      <w:r w:rsidR="00995E18">
        <w:rPr>
          <w:rFonts w:eastAsiaTheme="minorEastAsia"/>
        </w:rPr>
        <w:t xml:space="preserve"> </w:t>
      </w:r>
      <w:r w:rsidR="00331FE5">
        <w:rPr>
          <w:rFonts w:eastAsiaTheme="minorEastAsia"/>
        </w:rPr>
        <w:t xml:space="preserve">due to SPS PDSCH </w:t>
      </w:r>
      <w:r w:rsidR="007D27A5">
        <w:rPr>
          <w:rFonts w:eastAsiaTheme="minorEastAsia"/>
        </w:rPr>
        <w:t>skip</w:t>
      </w:r>
      <w:r w:rsidR="00331FE5">
        <w:rPr>
          <w:rFonts w:eastAsiaTheme="minorEastAsia"/>
        </w:rPr>
        <w:t xml:space="preserve">, gNB could also </w:t>
      </w:r>
      <w:r w:rsidR="00331FE5" w:rsidRPr="00331FE5">
        <w:rPr>
          <w:rFonts w:eastAsiaTheme="minorEastAsia"/>
        </w:rPr>
        <w:t>realize</w:t>
      </w:r>
      <w:r w:rsidR="00331FE5">
        <w:rPr>
          <w:rFonts w:eastAsiaTheme="minorEastAsia"/>
        </w:rPr>
        <w:t xml:space="preserve"> </w:t>
      </w:r>
      <w:r w:rsidR="007D27A5">
        <w:rPr>
          <w:rFonts w:eastAsiaTheme="minorEastAsia"/>
        </w:rPr>
        <w:t xml:space="preserve">corresponding </w:t>
      </w:r>
      <w:r w:rsidR="00331FE5">
        <w:rPr>
          <w:rFonts w:eastAsiaTheme="minorEastAsia"/>
        </w:rPr>
        <w:t>SPS HARQ-ACK</w:t>
      </w:r>
      <w:r w:rsidR="007D27A5">
        <w:rPr>
          <w:rFonts w:eastAsiaTheme="minorEastAsia"/>
        </w:rPr>
        <w:t xml:space="preserve"> is skipped</w:t>
      </w:r>
      <w:r w:rsidR="00331FE5">
        <w:rPr>
          <w:rFonts w:eastAsiaTheme="minorEastAsia"/>
        </w:rPr>
        <w:t>. However, when gNB did transmit one SPS PDSCH while it is miss</w:t>
      </w:r>
      <w:r w:rsidR="00511F9E">
        <w:rPr>
          <w:rFonts w:eastAsiaTheme="minorEastAsia" w:hint="eastAsia"/>
        </w:rPr>
        <w:t>ed</w:t>
      </w:r>
      <w:r w:rsidR="00331FE5">
        <w:rPr>
          <w:rFonts w:eastAsiaTheme="minorEastAsia"/>
        </w:rPr>
        <w:t xml:space="preserve"> </w:t>
      </w:r>
      <w:r w:rsidR="00DB7087">
        <w:rPr>
          <w:rFonts w:eastAsiaTheme="minorEastAsia"/>
        </w:rPr>
        <w:t>and corresponding HARQ-ACK is skipped</w:t>
      </w:r>
      <w:r w:rsidR="0082011A" w:rsidRPr="0082011A">
        <w:rPr>
          <w:rFonts w:eastAsiaTheme="minorEastAsia"/>
        </w:rPr>
        <w:t xml:space="preserve"> </w:t>
      </w:r>
      <w:r w:rsidR="0082011A">
        <w:rPr>
          <w:rFonts w:eastAsiaTheme="minorEastAsia"/>
        </w:rPr>
        <w:t>by UE</w:t>
      </w:r>
      <w:r w:rsidR="00B85DE1">
        <w:rPr>
          <w:rFonts w:eastAsiaTheme="minorEastAsia"/>
        </w:rPr>
        <w:t>,</w:t>
      </w:r>
      <w:r w:rsidR="00B80E25">
        <w:rPr>
          <w:rFonts w:eastAsiaTheme="minorEastAsia"/>
        </w:rPr>
        <w:t xml:space="preserve"> gNB has to </w:t>
      </w:r>
      <w:r w:rsidR="0028629B">
        <w:rPr>
          <w:rFonts w:eastAsiaTheme="minorEastAsia"/>
        </w:rPr>
        <w:t xml:space="preserve">blind detect the payload size of UCI which would bring much complexity. </w:t>
      </w:r>
      <w:r w:rsidR="00E64816">
        <w:rPr>
          <w:rFonts w:eastAsiaTheme="minorEastAsia"/>
        </w:rPr>
        <w:t xml:space="preserve">Even if gNB detect the UCI through blind detection, still it is </w:t>
      </w:r>
      <w:r w:rsidR="0034195C">
        <w:rPr>
          <w:rFonts w:eastAsiaTheme="minorEastAsia"/>
        </w:rPr>
        <w:t>hard for the</w:t>
      </w:r>
      <w:r w:rsidR="00E64816">
        <w:rPr>
          <w:rFonts w:eastAsiaTheme="minorEastAsia"/>
        </w:rPr>
        <w:t xml:space="preserve"> gNB </w:t>
      </w:r>
      <w:r w:rsidR="0034195C">
        <w:rPr>
          <w:rFonts w:eastAsiaTheme="minorEastAsia"/>
        </w:rPr>
        <w:t xml:space="preserve">to </w:t>
      </w:r>
      <w:r w:rsidR="007D27A5">
        <w:rPr>
          <w:rFonts w:eastAsiaTheme="minorEastAsia"/>
        </w:rPr>
        <w:t>determine the detected SPS HARQ-ACK</w:t>
      </w:r>
      <w:r w:rsidR="00EE58F4">
        <w:rPr>
          <w:rFonts w:eastAsiaTheme="minorEastAsia" w:hint="eastAsia"/>
        </w:rPr>
        <w:t>(</w:t>
      </w:r>
      <w:r w:rsidR="00EE58F4">
        <w:rPr>
          <w:rFonts w:eastAsiaTheme="minorEastAsia"/>
        </w:rPr>
        <w:t>s) each</w:t>
      </w:r>
      <w:r w:rsidR="007D27A5">
        <w:rPr>
          <w:rFonts w:eastAsiaTheme="minorEastAsia"/>
        </w:rPr>
        <w:t xml:space="preserve"> correspond</w:t>
      </w:r>
      <w:r w:rsidR="00B85DE1">
        <w:rPr>
          <w:rFonts w:eastAsiaTheme="minorEastAsia"/>
        </w:rPr>
        <w:t>s</w:t>
      </w:r>
      <w:r w:rsidR="007D27A5">
        <w:rPr>
          <w:rFonts w:eastAsiaTheme="minorEastAsia"/>
        </w:rPr>
        <w:t xml:space="preserve"> to</w:t>
      </w:r>
      <w:r w:rsidR="0034195C">
        <w:rPr>
          <w:rFonts w:eastAsiaTheme="minorEastAsia"/>
        </w:rPr>
        <w:t xml:space="preserve"> which SPS PDSCH</w:t>
      </w:r>
      <w:r w:rsidR="0034195C">
        <w:rPr>
          <w:rFonts w:eastAsiaTheme="minorEastAsia" w:hint="eastAsia"/>
        </w:rPr>
        <w:t>(</w:t>
      </w:r>
      <w:r w:rsidR="0034195C">
        <w:rPr>
          <w:rFonts w:eastAsiaTheme="minorEastAsia"/>
        </w:rPr>
        <w:t>s).</w:t>
      </w:r>
      <w:r w:rsidR="00E70C20">
        <w:rPr>
          <w:rFonts w:eastAsiaTheme="minorEastAsia"/>
        </w:rPr>
        <w:t xml:space="preserve"> Therefore, it is proposed </w:t>
      </w:r>
      <w:r w:rsidR="009973E1" w:rsidRPr="009973E1">
        <w:rPr>
          <w:rFonts w:eastAsiaTheme="minorEastAsia"/>
        </w:rPr>
        <w:t xml:space="preserve">SPS HARQ-ACK skipping is used when one PUCCH only includes SPS HARQ-ACK for skipped SPS PDSCH and all the HARQ-ACKs are NACK . If twice blind detecting could be supported, SPS HARQ-ACK skipping could be used in one PUCCH which SPS HARQ-ACK </w:t>
      </w:r>
      <w:r w:rsidR="00720D39">
        <w:rPr>
          <w:rFonts w:eastAsiaTheme="minorEastAsia"/>
        </w:rPr>
        <w:t xml:space="preserve">skipping </w:t>
      </w:r>
      <w:r w:rsidR="009973E1" w:rsidRPr="009973E1">
        <w:rPr>
          <w:rFonts w:eastAsiaTheme="minorEastAsia"/>
        </w:rPr>
        <w:t>is multiplexed with other UCI and all the SPS HARQ-ACKs are NACK.</w:t>
      </w:r>
    </w:p>
    <w:p w14:paraId="65A864BD" w14:textId="49AB610F" w:rsidR="005254C2" w:rsidRDefault="00682DF3" w:rsidP="00801546">
      <w:pPr>
        <w:spacing w:beforeLines="50" w:before="156" w:afterLines="50" w:after="156"/>
        <w:rPr>
          <w:b/>
          <w:i/>
          <w:u w:val="single"/>
        </w:rPr>
      </w:pPr>
      <w:r>
        <w:rPr>
          <w:b/>
          <w:i/>
        </w:rPr>
        <w:t>Proposal</w:t>
      </w:r>
      <w:r w:rsidRPr="00D9561B">
        <w:rPr>
          <w:b/>
          <w:i/>
        </w:rPr>
        <w:t xml:space="preserve"> </w:t>
      </w:r>
      <w:r w:rsidR="00847A0B">
        <w:rPr>
          <w:b/>
          <w:i/>
        </w:rPr>
        <w:t>7</w:t>
      </w:r>
      <w:r w:rsidRPr="00D9561B">
        <w:rPr>
          <w:b/>
          <w:i/>
        </w:rPr>
        <w:t>:</w:t>
      </w:r>
      <w:r>
        <w:rPr>
          <w:b/>
          <w:i/>
        </w:rPr>
        <w:t xml:space="preserve"> </w:t>
      </w:r>
      <w:r w:rsidRPr="00682DF3">
        <w:rPr>
          <w:b/>
          <w:i/>
        </w:rPr>
        <w:t>SPS HARQ-ACK skipping</w:t>
      </w:r>
      <w:r>
        <w:rPr>
          <w:b/>
          <w:i/>
        </w:rPr>
        <w:t xml:space="preserve"> is used when</w:t>
      </w:r>
      <w:r w:rsidR="002C5861">
        <w:rPr>
          <w:b/>
          <w:i/>
        </w:rPr>
        <w:t xml:space="preserve"> one PUCCH</w:t>
      </w:r>
      <w:r w:rsidR="009710D4">
        <w:rPr>
          <w:b/>
          <w:i/>
        </w:rPr>
        <w:t xml:space="preserve"> only includes </w:t>
      </w:r>
      <w:r w:rsidR="00E4560A" w:rsidRPr="00E4560A">
        <w:rPr>
          <w:b/>
          <w:i/>
        </w:rPr>
        <w:t xml:space="preserve">SPS HARQ-ACK </w:t>
      </w:r>
      <w:r w:rsidR="00FB0EAB">
        <w:rPr>
          <w:b/>
          <w:i/>
        </w:rPr>
        <w:t>for skipped</w:t>
      </w:r>
      <w:r w:rsidR="00E4560A" w:rsidRPr="00E4560A">
        <w:rPr>
          <w:b/>
          <w:i/>
        </w:rPr>
        <w:t xml:space="preserve"> SPS PDSCH </w:t>
      </w:r>
      <w:r w:rsidR="009710D4">
        <w:rPr>
          <w:b/>
          <w:i/>
        </w:rPr>
        <w:t>and all the HARQ-ACK</w:t>
      </w:r>
      <w:r w:rsidR="00893C58">
        <w:rPr>
          <w:b/>
          <w:i/>
        </w:rPr>
        <w:t xml:space="preserve">s are </w:t>
      </w:r>
      <w:r w:rsidR="00E4560A" w:rsidRPr="00E4560A">
        <w:rPr>
          <w:b/>
          <w:i/>
        </w:rPr>
        <w:t>NACK</w:t>
      </w:r>
      <w:r w:rsidRPr="005A27BB">
        <w:rPr>
          <w:b/>
          <w:i/>
        </w:rPr>
        <w:t>.</w:t>
      </w:r>
      <w:r w:rsidR="002C5861">
        <w:rPr>
          <w:b/>
          <w:i/>
        </w:rPr>
        <w:t xml:space="preserve"> </w:t>
      </w:r>
      <w:r w:rsidR="002C5861" w:rsidRPr="002C5861">
        <w:rPr>
          <w:b/>
          <w:i/>
        </w:rPr>
        <w:t>If twice blind detecting could be supported, SPS HARQ-ACK skipping could be used</w:t>
      </w:r>
      <w:r w:rsidR="002C5861">
        <w:rPr>
          <w:b/>
          <w:i/>
        </w:rPr>
        <w:t xml:space="preserve"> in one PUCCH</w:t>
      </w:r>
      <w:r w:rsidR="002C5861" w:rsidRPr="002C5861">
        <w:rPr>
          <w:b/>
          <w:i/>
        </w:rPr>
        <w:t xml:space="preserve"> </w:t>
      </w:r>
      <w:r w:rsidR="00443B56">
        <w:rPr>
          <w:b/>
          <w:i/>
        </w:rPr>
        <w:t xml:space="preserve">which SPS HARQ-ACK </w:t>
      </w:r>
      <w:r w:rsidR="00317FEE" w:rsidRPr="00317FEE">
        <w:rPr>
          <w:b/>
          <w:i/>
        </w:rPr>
        <w:t xml:space="preserve">skipping </w:t>
      </w:r>
      <w:r w:rsidR="00443B56">
        <w:rPr>
          <w:b/>
          <w:i/>
        </w:rPr>
        <w:t xml:space="preserve">is multiplexed </w:t>
      </w:r>
      <w:r w:rsidR="002C5861" w:rsidRPr="002C5861">
        <w:rPr>
          <w:b/>
          <w:i/>
        </w:rPr>
        <w:t xml:space="preserve">with other UCI </w:t>
      </w:r>
      <w:r w:rsidR="00443B56">
        <w:rPr>
          <w:b/>
          <w:i/>
        </w:rPr>
        <w:t>and all the</w:t>
      </w:r>
      <w:r w:rsidR="002C5861" w:rsidRPr="002C5861">
        <w:rPr>
          <w:b/>
          <w:i/>
        </w:rPr>
        <w:t xml:space="preserve"> SPS HARQ-ACKs are NACK.</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30A67E05"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421F1D">
        <w:rPr>
          <w:kern w:val="0"/>
          <w:sz w:val="22"/>
          <w:szCs w:val="22"/>
        </w:rPr>
        <w:t xml:space="preserve">some aspects about </w:t>
      </w:r>
      <w:r w:rsidR="00421F1D" w:rsidRPr="009973E1">
        <w:rPr>
          <w:kern w:val="0"/>
          <w:sz w:val="22"/>
          <w:szCs w:val="22"/>
        </w:rPr>
        <w:t>SPS HARQ-ACK</w:t>
      </w:r>
      <w:r w:rsidR="00421F1D">
        <w:rPr>
          <w:kern w:val="0"/>
          <w:sz w:val="22"/>
          <w:szCs w:val="22"/>
        </w:rPr>
        <w:t xml:space="preserve"> enhancements </w:t>
      </w:r>
      <w:r w:rsidR="00421F1D">
        <w:rPr>
          <w:rFonts w:hint="eastAsia"/>
          <w:kern w:val="0"/>
          <w:sz w:val="22"/>
          <w:szCs w:val="22"/>
        </w:rPr>
        <w:t>for</w:t>
      </w:r>
      <w:r w:rsidR="00421F1D">
        <w:rPr>
          <w:kern w:val="0"/>
          <w:sz w:val="22"/>
          <w:szCs w:val="22"/>
        </w:rPr>
        <w:t xml:space="preserve"> Rel.17 URLLC</w:t>
      </w:r>
      <w:r>
        <w:rPr>
          <w:sz w:val="22"/>
          <w:szCs w:val="22"/>
        </w:rPr>
        <w:t>.</w:t>
      </w:r>
      <w:r w:rsidRPr="00D20FD9">
        <w:rPr>
          <w:sz w:val="22"/>
          <w:szCs w:val="22"/>
        </w:rPr>
        <w:t xml:space="preserve"> The following </w:t>
      </w:r>
      <w:r w:rsidR="00E7527D">
        <w:rPr>
          <w:sz w:val="22"/>
          <w:szCs w:val="22"/>
        </w:rPr>
        <w:t xml:space="preserve">observations and </w:t>
      </w:r>
      <w:r w:rsidRPr="00D20FD9">
        <w:rPr>
          <w:sz w:val="22"/>
          <w:szCs w:val="22"/>
        </w:rPr>
        <w:t>proposals are reached:</w:t>
      </w:r>
    </w:p>
    <w:p w14:paraId="0D9D31E2" w14:textId="663C8F18" w:rsidR="00E7527D" w:rsidRPr="00D9561B" w:rsidRDefault="008812F5" w:rsidP="00E7527D">
      <w:pPr>
        <w:spacing w:beforeLines="50" w:before="156" w:afterLines="50" w:after="156"/>
        <w:rPr>
          <w:b/>
          <w:i/>
        </w:rPr>
      </w:pPr>
      <w:r>
        <w:rPr>
          <w:b/>
          <w:i/>
        </w:rPr>
        <w:t>Observation</w:t>
      </w:r>
      <w:r w:rsidRPr="00D9561B">
        <w:rPr>
          <w:b/>
          <w:i/>
        </w:rPr>
        <w:t xml:space="preserve"> 1:</w:t>
      </w:r>
      <w:r>
        <w:rPr>
          <w:b/>
          <w:i/>
        </w:rPr>
        <w:t xml:space="preserve"> Always</w:t>
      </w:r>
      <w:r w:rsidRPr="001116F3">
        <w:rPr>
          <w:b/>
          <w:i/>
        </w:rPr>
        <w:t xml:space="preserve"> exempt</w:t>
      </w:r>
      <w:r>
        <w:rPr>
          <w:b/>
          <w:i/>
        </w:rPr>
        <w:t>ing</w:t>
      </w:r>
      <w:r w:rsidRPr="001116F3">
        <w:rPr>
          <w:b/>
          <w:i/>
        </w:rPr>
        <w:t xml:space="preserve"> semi-static</w:t>
      </w:r>
      <w:r>
        <w:rPr>
          <w:b/>
          <w:i/>
        </w:rPr>
        <w:t xml:space="preserve"> F</w:t>
      </w:r>
      <w:r w:rsidRPr="001116F3">
        <w:rPr>
          <w:b/>
          <w:i/>
        </w:rPr>
        <w:t xml:space="preserve"> symbols from being valid symbols </w:t>
      </w:r>
      <w:r w:rsidRPr="005D0B8F">
        <w:rPr>
          <w:b/>
          <w:i/>
        </w:rPr>
        <w:t>is detrimental from the latency performance point of view</w:t>
      </w:r>
      <w:r>
        <w:rPr>
          <w:b/>
          <w:i/>
        </w:rPr>
        <w:t xml:space="preserve"> for URLLC</w:t>
      </w:r>
      <w:r w:rsidRPr="005D0B8F">
        <w:rPr>
          <w:b/>
          <w:i/>
        </w:rPr>
        <w:t>.</w:t>
      </w:r>
    </w:p>
    <w:p w14:paraId="628F66F8" w14:textId="36FD9340" w:rsidR="00E7527D" w:rsidRPr="00D9561B" w:rsidRDefault="008812F5" w:rsidP="00E7527D">
      <w:pPr>
        <w:spacing w:beforeLines="50" w:before="156" w:afterLines="50" w:after="156"/>
        <w:rPr>
          <w:b/>
          <w:i/>
        </w:rPr>
      </w:pPr>
      <w:r>
        <w:rPr>
          <w:b/>
          <w:i/>
        </w:rPr>
        <w:t>Proposal</w:t>
      </w:r>
      <w:r w:rsidRPr="00D9561B">
        <w:rPr>
          <w:b/>
          <w:i/>
        </w:rPr>
        <w:t xml:space="preserve"> 1:</w:t>
      </w:r>
      <w:r>
        <w:rPr>
          <w:b/>
          <w:i/>
        </w:rPr>
        <w:t xml:space="preserve"> gNB configures whether UL symbols indicated by SFI </w:t>
      </w:r>
      <w:r w:rsidRPr="006C7664">
        <w:rPr>
          <w:b/>
          <w:i/>
        </w:rPr>
        <w:t xml:space="preserve">could be valid symbols when decide </w:t>
      </w:r>
      <w:r>
        <w:rPr>
          <w:b/>
          <w:i/>
        </w:rPr>
        <w:t xml:space="preserve">available </w:t>
      </w:r>
      <w:r w:rsidRPr="006C7664">
        <w:rPr>
          <w:b/>
          <w:i/>
        </w:rPr>
        <w:t xml:space="preserve">PUCCH </w:t>
      </w:r>
      <w:r>
        <w:rPr>
          <w:b/>
          <w:i/>
        </w:rPr>
        <w:t>or not</w:t>
      </w:r>
      <w:r w:rsidRPr="005D0B8F">
        <w:rPr>
          <w:b/>
          <w:i/>
        </w:rPr>
        <w:t>.</w:t>
      </w:r>
    </w:p>
    <w:p w14:paraId="326E16F4" w14:textId="19801C34" w:rsidR="00E7527D" w:rsidRPr="0085327F" w:rsidRDefault="0068173E" w:rsidP="00E7527D">
      <w:pPr>
        <w:spacing w:beforeLines="50" w:before="156" w:afterLines="50" w:after="156"/>
        <w:rPr>
          <w:rFonts w:eastAsia="楷体_GB2312"/>
          <w:szCs w:val="24"/>
        </w:rPr>
      </w:pPr>
      <w:r>
        <w:rPr>
          <w:b/>
          <w:i/>
        </w:rPr>
        <w:t>Proposal</w:t>
      </w:r>
      <w:r w:rsidRPr="00D9561B">
        <w:rPr>
          <w:b/>
          <w:i/>
        </w:rPr>
        <w:t xml:space="preserve"> </w:t>
      </w:r>
      <w:r>
        <w:rPr>
          <w:b/>
          <w:i/>
        </w:rPr>
        <w:t>2</w:t>
      </w:r>
      <w:r w:rsidRPr="00D9561B">
        <w:rPr>
          <w:b/>
          <w:i/>
        </w:rPr>
        <w:t>:</w:t>
      </w:r>
      <w:r>
        <w:rPr>
          <w:b/>
          <w:i/>
        </w:rPr>
        <w:t xml:space="preserve"> </w:t>
      </w:r>
      <w:r w:rsidRPr="000A298F">
        <w:rPr>
          <w:b/>
          <w:i/>
        </w:rPr>
        <w:t xml:space="preserve">To decide the number of contiguous </w:t>
      </w:r>
      <w:r>
        <w:rPr>
          <w:b/>
          <w:i/>
        </w:rPr>
        <w:t xml:space="preserve">symbols for available PUCCH transmission, </w:t>
      </w:r>
      <w:r w:rsidRPr="000A298F">
        <w:rPr>
          <w:b/>
          <w:i/>
        </w:rPr>
        <w:t>PUCCH parameters configured by n1PUCCH-AN/SPS-PUCCH-AN-List-r16 could be reused</w:t>
      </w:r>
      <w:r>
        <w:rPr>
          <w:b/>
          <w:i/>
        </w:rPr>
        <w:t>,</w:t>
      </w:r>
      <w:r w:rsidRPr="000A298F">
        <w:rPr>
          <w:b/>
          <w:i/>
        </w:rPr>
        <w:t xml:space="preserve"> or special PUCCH configuration for deferred HARQ-ACK could be considered.</w:t>
      </w:r>
    </w:p>
    <w:p w14:paraId="4E7405A9" w14:textId="77777777" w:rsidR="002D4D46" w:rsidRDefault="002D4D46" w:rsidP="002D4D46">
      <w:pPr>
        <w:spacing w:beforeLines="50" w:before="156" w:afterLines="50" w:after="156"/>
        <w:rPr>
          <w:b/>
          <w:i/>
        </w:rPr>
      </w:pPr>
      <w:r>
        <w:rPr>
          <w:b/>
          <w:i/>
        </w:rPr>
        <w:t>Proposal</w:t>
      </w:r>
      <w:r w:rsidRPr="00D9561B">
        <w:rPr>
          <w:b/>
          <w:i/>
        </w:rPr>
        <w:t xml:space="preserve"> </w:t>
      </w:r>
      <w:r>
        <w:rPr>
          <w:b/>
          <w:i/>
        </w:rPr>
        <w:t>3</w:t>
      </w:r>
      <w:r w:rsidRPr="00D9561B">
        <w:rPr>
          <w:b/>
          <w:i/>
        </w:rPr>
        <w:t>:</w:t>
      </w:r>
      <w:r>
        <w:rPr>
          <w:b/>
          <w:i/>
        </w:rPr>
        <w:t xml:space="preserve"> Semi-static configured </w:t>
      </w:r>
      <w:r w:rsidRPr="0018037C">
        <w:rPr>
          <w:b/>
          <w:i/>
        </w:rPr>
        <w:t xml:space="preserve">PUCCH transmission according to </w:t>
      </w:r>
      <w:r w:rsidRPr="0018037C">
        <w:rPr>
          <w:rFonts w:hint="eastAsia"/>
          <w:b/>
          <w:i/>
        </w:rPr>
        <w:t>SPS-PUCCH-AN-List-r16</w:t>
      </w:r>
      <w:r w:rsidRPr="0018037C">
        <w:rPr>
          <w:b/>
          <w:i/>
        </w:rPr>
        <w:t xml:space="preserve"> or multi-CSI-PUCCH-ResourceList </w:t>
      </w:r>
      <w:r>
        <w:rPr>
          <w:b/>
          <w:i/>
        </w:rPr>
        <w:t>could be used as</w:t>
      </w:r>
      <w:r w:rsidRPr="002F0A19">
        <w:rPr>
          <w:b/>
          <w:i/>
        </w:rPr>
        <w:t xml:space="preserve"> available PUC</w:t>
      </w:r>
      <w:r>
        <w:rPr>
          <w:b/>
          <w:i/>
        </w:rPr>
        <w:t>CH</w:t>
      </w:r>
      <w:r w:rsidRPr="005D0B8F">
        <w:rPr>
          <w:b/>
          <w:i/>
        </w:rPr>
        <w:t>.</w:t>
      </w:r>
    </w:p>
    <w:p w14:paraId="447366D5" w14:textId="786D2750" w:rsidR="00E7527D" w:rsidRDefault="002D4D46" w:rsidP="002D4D46">
      <w:pPr>
        <w:spacing w:beforeLines="50" w:before="156" w:afterLines="50" w:after="156"/>
        <w:rPr>
          <w:b/>
          <w:i/>
        </w:rPr>
      </w:pPr>
      <w:r>
        <w:rPr>
          <w:b/>
          <w:i/>
        </w:rPr>
        <w:t>Proposal</w:t>
      </w:r>
      <w:r w:rsidRPr="00D9561B">
        <w:rPr>
          <w:b/>
          <w:i/>
        </w:rPr>
        <w:t xml:space="preserve"> </w:t>
      </w:r>
      <w:r>
        <w:rPr>
          <w:b/>
          <w:i/>
        </w:rPr>
        <w:t>4</w:t>
      </w:r>
      <w:r w:rsidRPr="00D9561B">
        <w:rPr>
          <w:b/>
          <w:i/>
        </w:rPr>
        <w:t>:</w:t>
      </w:r>
      <w:r>
        <w:rPr>
          <w:b/>
          <w:i/>
        </w:rPr>
        <w:t xml:space="preserve"> gNB configures </w:t>
      </w:r>
      <w:r w:rsidRPr="002F0A19">
        <w:rPr>
          <w:b/>
          <w:i/>
        </w:rPr>
        <w:t>whether PUCCH transmission scheduled for dynamic HARQ-ACK could be used as available PUC</w:t>
      </w:r>
      <w:r>
        <w:rPr>
          <w:b/>
          <w:i/>
        </w:rPr>
        <w:t>CH or not</w:t>
      </w:r>
      <w:r w:rsidRPr="005D0B8F">
        <w:rPr>
          <w:b/>
          <w:i/>
        </w:rPr>
        <w:t>.</w:t>
      </w:r>
    </w:p>
    <w:p w14:paraId="0E8A2D5D" w14:textId="5CA56CFE" w:rsidR="00B27645" w:rsidRDefault="00E767C1" w:rsidP="002D4D46">
      <w:pPr>
        <w:spacing w:beforeLines="50" w:before="156" w:afterLines="50" w:after="156"/>
        <w:rPr>
          <w:b/>
          <w:i/>
        </w:rPr>
      </w:pPr>
      <w:r>
        <w:rPr>
          <w:b/>
          <w:i/>
        </w:rPr>
        <w:t>Proposal</w:t>
      </w:r>
      <w:r w:rsidRPr="00D9561B">
        <w:rPr>
          <w:b/>
          <w:i/>
        </w:rPr>
        <w:t xml:space="preserve"> </w:t>
      </w:r>
      <w:r>
        <w:rPr>
          <w:b/>
          <w:i/>
        </w:rPr>
        <w:t>5</w:t>
      </w:r>
      <w:r w:rsidRPr="00D9561B">
        <w:rPr>
          <w:b/>
          <w:i/>
        </w:rPr>
        <w:t>:</w:t>
      </w:r>
      <w:r>
        <w:rPr>
          <w:b/>
          <w:i/>
        </w:rPr>
        <w:t xml:space="preserve"> The next available PUCCH is the earliest one within the PUCCHs decided within available symbols and the PUCCHs which was to be transmitted according to Rel.16 procedure.</w:t>
      </w:r>
    </w:p>
    <w:p w14:paraId="111F57D8" w14:textId="77777777" w:rsidR="0042503F" w:rsidRDefault="0042503F" w:rsidP="0042503F">
      <w:pPr>
        <w:spacing w:beforeLines="50" w:before="156" w:afterLines="50" w:after="156"/>
        <w:rPr>
          <w:b/>
          <w:i/>
        </w:rPr>
      </w:pPr>
      <w:r>
        <w:rPr>
          <w:b/>
          <w:i/>
        </w:rPr>
        <w:t>Observation</w:t>
      </w:r>
      <w:r w:rsidRPr="00D9561B">
        <w:rPr>
          <w:b/>
          <w:i/>
        </w:rPr>
        <w:t xml:space="preserve"> </w:t>
      </w:r>
      <w:r>
        <w:rPr>
          <w:b/>
          <w:i/>
        </w:rPr>
        <w:t>2</w:t>
      </w:r>
      <w:r w:rsidRPr="00D9561B">
        <w:rPr>
          <w:b/>
          <w:i/>
        </w:rPr>
        <w:t>:</w:t>
      </w:r>
      <w:r>
        <w:rPr>
          <w:b/>
          <w:i/>
        </w:rPr>
        <w:t xml:space="preserve"> T</w:t>
      </w:r>
      <w:r w:rsidRPr="005A27BB">
        <w:rPr>
          <w:b/>
          <w:i/>
        </w:rPr>
        <w:t>he current triggering procedure is flexible</w:t>
      </w:r>
      <w:r w:rsidRPr="005D0B8F">
        <w:rPr>
          <w:b/>
          <w:i/>
        </w:rPr>
        <w:t>.</w:t>
      </w:r>
      <w:r>
        <w:rPr>
          <w:b/>
          <w:i/>
        </w:rPr>
        <w:t xml:space="preserve"> </w:t>
      </w:r>
    </w:p>
    <w:p w14:paraId="697B5EB3" w14:textId="52E7667D" w:rsidR="00B27645" w:rsidRDefault="0042503F" w:rsidP="0042503F">
      <w:pPr>
        <w:spacing w:beforeLines="50" w:before="156" w:afterLines="50" w:after="156"/>
        <w:rPr>
          <w:b/>
          <w:i/>
        </w:rPr>
      </w:pPr>
      <w:r>
        <w:rPr>
          <w:b/>
          <w:i/>
        </w:rPr>
        <w:lastRenderedPageBreak/>
        <w:t>Proposal</w:t>
      </w:r>
      <w:r w:rsidRPr="00D9561B">
        <w:rPr>
          <w:b/>
          <w:i/>
        </w:rPr>
        <w:t xml:space="preserve"> </w:t>
      </w:r>
      <w:r>
        <w:rPr>
          <w:b/>
          <w:i/>
        </w:rPr>
        <w:t>6</w:t>
      </w:r>
      <w:r w:rsidRPr="00D9561B">
        <w:rPr>
          <w:b/>
          <w:i/>
        </w:rPr>
        <w:t>:</w:t>
      </w:r>
      <w:r>
        <w:rPr>
          <w:b/>
          <w:i/>
        </w:rPr>
        <w:t xml:space="preserve"> </w:t>
      </w:r>
      <w:r w:rsidRPr="005A27BB">
        <w:rPr>
          <w:b/>
          <w:i/>
        </w:rPr>
        <w:t>Optimize one-shot HARQ CB triggering if CB optimization is supported.</w:t>
      </w:r>
    </w:p>
    <w:p w14:paraId="1D0BB54B" w14:textId="72141EDC" w:rsidR="00E7527D" w:rsidRPr="00E05B6C" w:rsidRDefault="00317FEE" w:rsidP="009860D1">
      <w:pPr>
        <w:spacing w:beforeLines="50" w:before="156" w:afterLines="50" w:after="156"/>
        <w:rPr>
          <w:b/>
          <w:i/>
        </w:rPr>
      </w:pPr>
      <w:r>
        <w:rPr>
          <w:b/>
          <w:i/>
        </w:rPr>
        <w:t>Proposal</w:t>
      </w:r>
      <w:r w:rsidRPr="00D9561B">
        <w:rPr>
          <w:b/>
          <w:i/>
        </w:rPr>
        <w:t xml:space="preserve"> </w:t>
      </w:r>
      <w:r>
        <w:rPr>
          <w:b/>
          <w:i/>
        </w:rPr>
        <w:t>7</w:t>
      </w:r>
      <w:r w:rsidRPr="00D9561B">
        <w:rPr>
          <w:b/>
          <w:i/>
        </w:rPr>
        <w:t>:</w:t>
      </w:r>
      <w:r>
        <w:rPr>
          <w:b/>
          <w:i/>
        </w:rPr>
        <w:t xml:space="preserve"> </w:t>
      </w:r>
      <w:r w:rsidRPr="00682DF3">
        <w:rPr>
          <w:b/>
          <w:i/>
        </w:rPr>
        <w:t>SPS HARQ-ACK skipping</w:t>
      </w:r>
      <w:r>
        <w:rPr>
          <w:b/>
          <w:i/>
        </w:rPr>
        <w:t xml:space="preserve"> is used when one PUCCH only includes </w:t>
      </w:r>
      <w:r w:rsidRPr="00E4560A">
        <w:rPr>
          <w:b/>
          <w:i/>
        </w:rPr>
        <w:t xml:space="preserve">SPS HARQ-ACK </w:t>
      </w:r>
      <w:r>
        <w:rPr>
          <w:b/>
          <w:i/>
        </w:rPr>
        <w:t>for skipped</w:t>
      </w:r>
      <w:r w:rsidRPr="00E4560A">
        <w:rPr>
          <w:b/>
          <w:i/>
        </w:rPr>
        <w:t xml:space="preserve"> SPS PDSCH </w:t>
      </w:r>
      <w:r>
        <w:rPr>
          <w:b/>
          <w:i/>
        </w:rPr>
        <w:t xml:space="preserve">and all the HARQ-ACKs are </w:t>
      </w:r>
      <w:r w:rsidRPr="00E4560A">
        <w:rPr>
          <w:b/>
          <w:i/>
        </w:rPr>
        <w:t>NACK</w:t>
      </w:r>
      <w:r w:rsidRPr="005A27BB">
        <w:rPr>
          <w:b/>
          <w:i/>
        </w:rPr>
        <w:t>.</w:t>
      </w:r>
      <w:r>
        <w:rPr>
          <w:b/>
          <w:i/>
        </w:rPr>
        <w:t xml:space="preserve"> </w:t>
      </w:r>
      <w:r w:rsidRPr="002C5861">
        <w:rPr>
          <w:b/>
          <w:i/>
        </w:rPr>
        <w:t>If twice blind detecting could be supported, SPS HARQ-ACK skipping could be used</w:t>
      </w:r>
      <w:r>
        <w:rPr>
          <w:b/>
          <w:i/>
        </w:rPr>
        <w:t xml:space="preserve"> in one PUCCH</w:t>
      </w:r>
      <w:r w:rsidRPr="002C5861">
        <w:rPr>
          <w:b/>
          <w:i/>
        </w:rPr>
        <w:t xml:space="preserve"> </w:t>
      </w:r>
      <w:r>
        <w:rPr>
          <w:b/>
          <w:i/>
        </w:rPr>
        <w:t xml:space="preserve">which SPS HARQ-ACK </w:t>
      </w:r>
      <w:r w:rsidRPr="00317FEE">
        <w:rPr>
          <w:b/>
          <w:i/>
        </w:rPr>
        <w:t xml:space="preserve">skipping </w:t>
      </w:r>
      <w:r>
        <w:rPr>
          <w:b/>
          <w:i/>
        </w:rPr>
        <w:t xml:space="preserve">is multiplexed </w:t>
      </w:r>
      <w:r w:rsidRPr="002C5861">
        <w:rPr>
          <w:b/>
          <w:i/>
        </w:rPr>
        <w:t xml:space="preserve">with other UCI </w:t>
      </w:r>
      <w:r>
        <w:rPr>
          <w:b/>
          <w:i/>
        </w:rPr>
        <w:t>and all the</w:t>
      </w:r>
      <w:r w:rsidRPr="002C5861">
        <w:rPr>
          <w:b/>
          <w:i/>
        </w:rPr>
        <w:t xml:space="preserve"> SPS HARQ-ACKs are NACK.</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1C53FED4" w:rsidR="008C6FF0" w:rsidRDefault="00FB4442" w:rsidP="00FB4442">
      <w:pPr>
        <w:pStyle w:val="a8"/>
        <w:numPr>
          <w:ilvl w:val="0"/>
          <w:numId w:val="1"/>
        </w:numPr>
        <w:ind w:firstLineChars="0"/>
        <w:rPr>
          <w:sz w:val="22"/>
          <w:szCs w:val="22"/>
        </w:rPr>
      </w:pPr>
      <w:bookmarkStart w:id="6" w:name="_Ref61199052"/>
      <w:bookmarkStart w:id="7" w:name="_Ref16867189"/>
      <w:r w:rsidRPr="00FB4442">
        <w:rPr>
          <w:sz w:val="22"/>
          <w:szCs w:val="22"/>
        </w:rPr>
        <w:t>Chairman's Notes RAN1#10</w:t>
      </w:r>
      <w:r w:rsidR="006B4A9F">
        <w:rPr>
          <w:sz w:val="22"/>
          <w:szCs w:val="22"/>
        </w:rPr>
        <w:t>3</w:t>
      </w:r>
      <w:r w:rsidRPr="00FB4442">
        <w:rPr>
          <w:sz w:val="22"/>
          <w:szCs w:val="22"/>
        </w:rPr>
        <w:t>-e final</w:t>
      </w:r>
      <w:bookmarkEnd w:id="6"/>
    </w:p>
    <w:p w14:paraId="6C0060F3" w14:textId="0A7D8ADE" w:rsidR="006205D3" w:rsidRDefault="007F1265" w:rsidP="007F1265">
      <w:pPr>
        <w:pStyle w:val="a8"/>
        <w:numPr>
          <w:ilvl w:val="0"/>
          <w:numId w:val="1"/>
        </w:numPr>
        <w:ind w:firstLineChars="0"/>
        <w:rPr>
          <w:sz w:val="22"/>
          <w:szCs w:val="22"/>
        </w:rPr>
      </w:pPr>
      <w:bookmarkStart w:id="8" w:name="_Ref61875744"/>
      <w:r w:rsidRPr="007F1265">
        <w:rPr>
          <w:sz w:val="22"/>
          <w:szCs w:val="22"/>
        </w:rPr>
        <w:t>R1-2009789</w:t>
      </w:r>
      <w:r>
        <w:rPr>
          <w:rFonts w:hint="eastAsia"/>
          <w:sz w:val="22"/>
          <w:szCs w:val="22"/>
        </w:rPr>
        <w:t>,</w:t>
      </w:r>
      <w:r>
        <w:rPr>
          <w:sz w:val="22"/>
          <w:szCs w:val="22"/>
        </w:rPr>
        <w:t xml:space="preserve"> “</w:t>
      </w:r>
      <w:r w:rsidRPr="007F1265">
        <w:rPr>
          <w:sz w:val="22"/>
          <w:szCs w:val="22"/>
        </w:rPr>
        <w:t>Moderator summary on Rel-17 HARQ-ACK feedback enhancements for NR Rel-17 URLLC/IIoT (AI 8.3.1.1) – end of meeting</w:t>
      </w:r>
      <w:r>
        <w:rPr>
          <w:sz w:val="22"/>
          <w:szCs w:val="22"/>
        </w:rPr>
        <w:t>”</w:t>
      </w:r>
      <w:bookmarkStart w:id="9" w:name="_GoBack"/>
      <w:bookmarkEnd w:id="7"/>
      <w:bookmarkEnd w:id="8"/>
      <w:bookmarkEnd w:id="9"/>
    </w:p>
    <w:sectPr w:rsidR="006205D3" w:rsidSect="002843CE">
      <w:footerReference w:type="even" r:id="rId8"/>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56160" w14:textId="77777777" w:rsidR="00530FF7" w:rsidRDefault="00530FF7" w:rsidP="001C5D0C">
      <w:r>
        <w:separator/>
      </w:r>
    </w:p>
  </w:endnote>
  <w:endnote w:type="continuationSeparator" w:id="0">
    <w:p w14:paraId="5E4EA45B" w14:textId="77777777" w:rsidR="00530FF7" w:rsidRDefault="00530FF7"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E65E45" w:rsidRDefault="00E65E4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E65E45" w:rsidRDefault="00E65E45">
    <w:pPr>
      <w:pStyle w:val="a5"/>
      <w:ind w:right="360"/>
    </w:pPr>
  </w:p>
  <w:p w14:paraId="773A0B48" w14:textId="77777777" w:rsidR="00E65E45" w:rsidRDefault="00E65E4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9DD04" w14:textId="77777777" w:rsidR="00530FF7" w:rsidRDefault="00530FF7" w:rsidP="001C5D0C">
      <w:r>
        <w:separator/>
      </w:r>
    </w:p>
  </w:footnote>
  <w:footnote w:type="continuationSeparator" w:id="0">
    <w:p w14:paraId="37DAADBE" w14:textId="77777777" w:rsidR="00530FF7" w:rsidRDefault="00530FF7"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82A1F"/>
    <w:multiLevelType w:val="hybridMultilevel"/>
    <w:tmpl w:val="DD80F04A"/>
    <w:lvl w:ilvl="0" w:tplc="3C54E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0B6259"/>
    <w:multiLevelType w:val="hybridMultilevel"/>
    <w:tmpl w:val="637ACC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661E5FF4"/>
    <w:multiLevelType w:val="hybridMultilevel"/>
    <w:tmpl w:val="6DC46D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10" w15:restartNumberingAfterBreak="0">
    <w:nsid w:val="775703F4"/>
    <w:multiLevelType w:val="hybridMultilevel"/>
    <w:tmpl w:val="2B443D40"/>
    <w:lvl w:ilvl="0" w:tplc="5BCC3A9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1"/>
  </w:num>
  <w:num w:numId="2">
    <w:abstractNumId w:val="8"/>
  </w:num>
  <w:num w:numId="3">
    <w:abstractNumId w:val="9"/>
  </w:num>
  <w:num w:numId="4">
    <w:abstractNumId w:val="6"/>
  </w:num>
  <w:num w:numId="5">
    <w:abstractNumId w:val="2"/>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10"/>
  </w:num>
  <w:num w:numId="12">
    <w:abstractNumId w:val="4"/>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2DD2"/>
    <w:rsid w:val="0000444B"/>
    <w:rsid w:val="000060CC"/>
    <w:rsid w:val="000060E2"/>
    <w:rsid w:val="000101B9"/>
    <w:rsid w:val="000102ED"/>
    <w:rsid w:val="0001120F"/>
    <w:rsid w:val="00013C25"/>
    <w:rsid w:val="00014CC4"/>
    <w:rsid w:val="000158D6"/>
    <w:rsid w:val="00020301"/>
    <w:rsid w:val="00020729"/>
    <w:rsid w:val="00020BDC"/>
    <w:rsid w:val="00020F0D"/>
    <w:rsid w:val="00021151"/>
    <w:rsid w:val="00023302"/>
    <w:rsid w:val="00023808"/>
    <w:rsid w:val="000239E0"/>
    <w:rsid w:val="000242B3"/>
    <w:rsid w:val="00025243"/>
    <w:rsid w:val="00025D2D"/>
    <w:rsid w:val="00025DBA"/>
    <w:rsid w:val="0003171A"/>
    <w:rsid w:val="000320E1"/>
    <w:rsid w:val="00032C5C"/>
    <w:rsid w:val="00032C93"/>
    <w:rsid w:val="000331A0"/>
    <w:rsid w:val="000333B2"/>
    <w:rsid w:val="000367BF"/>
    <w:rsid w:val="00037248"/>
    <w:rsid w:val="0003733B"/>
    <w:rsid w:val="00037FF2"/>
    <w:rsid w:val="000408FD"/>
    <w:rsid w:val="000418EA"/>
    <w:rsid w:val="000428D0"/>
    <w:rsid w:val="00042930"/>
    <w:rsid w:val="00043C3B"/>
    <w:rsid w:val="000442C4"/>
    <w:rsid w:val="00044ED2"/>
    <w:rsid w:val="00045E67"/>
    <w:rsid w:val="0005061F"/>
    <w:rsid w:val="0005076C"/>
    <w:rsid w:val="000508A7"/>
    <w:rsid w:val="0005095E"/>
    <w:rsid w:val="00051376"/>
    <w:rsid w:val="00051C40"/>
    <w:rsid w:val="00052639"/>
    <w:rsid w:val="00053447"/>
    <w:rsid w:val="000535E2"/>
    <w:rsid w:val="00053BC9"/>
    <w:rsid w:val="0005478A"/>
    <w:rsid w:val="00056212"/>
    <w:rsid w:val="00057952"/>
    <w:rsid w:val="00057F6F"/>
    <w:rsid w:val="00060C84"/>
    <w:rsid w:val="000614EC"/>
    <w:rsid w:val="0006191D"/>
    <w:rsid w:val="00062736"/>
    <w:rsid w:val="00063125"/>
    <w:rsid w:val="000637E6"/>
    <w:rsid w:val="00064963"/>
    <w:rsid w:val="00064C76"/>
    <w:rsid w:val="0006670A"/>
    <w:rsid w:val="0007262D"/>
    <w:rsid w:val="0008028F"/>
    <w:rsid w:val="000848FD"/>
    <w:rsid w:val="00084BED"/>
    <w:rsid w:val="00086916"/>
    <w:rsid w:val="000876E6"/>
    <w:rsid w:val="00090425"/>
    <w:rsid w:val="00091868"/>
    <w:rsid w:val="000920C0"/>
    <w:rsid w:val="00092D0C"/>
    <w:rsid w:val="00092F85"/>
    <w:rsid w:val="0009363D"/>
    <w:rsid w:val="00094088"/>
    <w:rsid w:val="000954F4"/>
    <w:rsid w:val="00095DBB"/>
    <w:rsid w:val="00096493"/>
    <w:rsid w:val="000971C2"/>
    <w:rsid w:val="0009763E"/>
    <w:rsid w:val="000A0A16"/>
    <w:rsid w:val="000A0D96"/>
    <w:rsid w:val="000A178F"/>
    <w:rsid w:val="000A2768"/>
    <w:rsid w:val="000A298F"/>
    <w:rsid w:val="000A2CD0"/>
    <w:rsid w:val="000A4E4A"/>
    <w:rsid w:val="000A63D9"/>
    <w:rsid w:val="000A686D"/>
    <w:rsid w:val="000A6912"/>
    <w:rsid w:val="000B0877"/>
    <w:rsid w:val="000B375C"/>
    <w:rsid w:val="000B3FB6"/>
    <w:rsid w:val="000B4039"/>
    <w:rsid w:val="000B5B4C"/>
    <w:rsid w:val="000C1C05"/>
    <w:rsid w:val="000C207E"/>
    <w:rsid w:val="000C2105"/>
    <w:rsid w:val="000C4BEE"/>
    <w:rsid w:val="000C5254"/>
    <w:rsid w:val="000C5C23"/>
    <w:rsid w:val="000C6DA0"/>
    <w:rsid w:val="000C7768"/>
    <w:rsid w:val="000D09B9"/>
    <w:rsid w:val="000D0F88"/>
    <w:rsid w:val="000D13D1"/>
    <w:rsid w:val="000D19E3"/>
    <w:rsid w:val="000D25CC"/>
    <w:rsid w:val="000D2DC0"/>
    <w:rsid w:val="000D3502"/>
    <w:rsid w:val="000D582B"/>
    <w:rsid w:val="000D7065"/>
    <w:rsid w:val="000D75B6"/>
    <w:rsid w:val="000E032E"/>
    <w:rsid w:val="000E15C8"/>
    <w:rsid w:val="000E1C54"/>
    <w:rsid w:val="000E7060"/>
    <w:rsid w:val="000E796F"/>
    <w:rsid w:val="000E7E4B"/>
    <w:rsid w:val="000F0686"/>
    <w:rsid w:val="000F0EC6"/>
    <w:rsid w:val="000F16BF"/>
    <w:rsid w:val="000F3204"/>
    <w:rsid w:val="000F360B"/>
    <w:rsid w:val="000F4A14"/>
    <w:rsid w:val="000F4A98"/>
    <w:rsid w:val="000F4DF4"/>
    <w:rsid w:val="000F4E8C"/>
    <w:rsid w:val="000F515C"/>
    <w:rsid w:val="000F5398"/>
    <w:rsid w:val="000F6E77"/>
    <w:rsid w:val="000F72E4"/>
    <w:rsid w:val="000F739A"/>
    <w:rsid w:val="0010016B"/>
    <w:rsid w:val="001015A0"/>
    <w:rsid w:val="00101C9D"/>
    <w:rsid w:val="00101FFB"/>
    <w:rsid w:val="0010205D"/>
    <w:rsid w:val="00103EEF"/>
    <w:rsid w:val="00104AE6"/>
    <w:rsid w:val="0010501C"/>
    <w:rsid w:val="001079E4"/>
    <w:rsid w:val="001116F3"/>
    <w:rsid w:val="00112A48"/>
    <w:rsid w:val="00112B89"/>
    <w:rsid w:val="00113126"/>
    <w:rsid w:val="00115992"/>
    <w:rsid w:val="00117369"/>
    <w:rsid w:val="00117BD7"/>
    <w:rsid w:val="00121017"/>
    <w:rsid w:val="0012197D"/>
    <w:rsid w:val="001223A9"/>
    <w:rsid w:val="001241FA"/>
    <w:rsid w:val="00125352"/>
    <w:rsid w:val="00127E3F"/>
    <w:rsid w:val="00134241"/>
    <w:rsid w:val="00134C51"/>
    <w:rsid w:val="001351F3"/>
    <w:rsid w:val="00136A95"/>
    <w:rsid w:val="0014113D"/>
    <w:rsid w:val="00143F02"/>
    <w:rsid w:val="00144858"/>
    <w:rsid w:val="00144FC6"/>
    <w:rsid w:val="001469E0"/>
    <w:rsid w:val="0015149A"/>
    <w:rsid w:val="001518B2"/>
    <w:rsid w:val="001537C8"/>
    <w:rsid w:val="00153A43"/>
    <w:rsid w:val="00153B61"/>
    <w:rsid w:val="00155683"/>
    <w:rsid w:val="00157CD5"/>
    <w:rsid w:val="001602AB"/>
    <w:rsid w:val="001602BC"/>
    <w:rsid w:val="00160801"/>
    <w:rsid w:val="00161A83"/>
    <w:rsid w:val="00161D37"/>
    <w:rsid w:val="001629C2"/>
    <w:rsid w:val="00167638"/>
    <w:rsid w:val="001678F0"/>
    <w:rsid w:val="001679C8"/>
    <w:rsid w:val="00170201"/>
    <w:rsid w:val="00172C7E"/>
    <w:rsid w:val="00173DD2"/>
    <w:rsid w:val="0017413A"/>
    <w:rsid w:val="001753D1"/>
    <w:rsid w:val="001760F0"/>
    <w:rsid w:val="0018037C"/>
    <w:rsid w:val="001811AD"/>
    <w:rsid w:val="00181359"/>
    <w:rsid w:val="001819AD"/>
    <w:rsid w:val="00183618"/>
    <w:rsid w:val="001848BE"/>
    <w:rsid w:val="0018636C"/>
    <w:rsid w:val="001923D5"/>
    <w:rsid w:val="0019378C"/>
    <w:rsid w:val="00193C03"/>
    <w:rsid w:val="00194BCF"/>
    <w:rsid w:val="00197053"/>
    <w:rsid w:val="001A10F2"/>
    <w:rsid w:val="001A1994"/>
    <w:rsid w:val="001A1F94"/>
    <w:rsid w:val="001A206E"/>
    <w:rsid w:val="001A3C96"/>
    <w:rsid w:val="001A70D6"/>
    <w:rsid w:val="001A7220"/>
    <w:rsid w:val="001A7E51"/>
    <w:rsid w:val="001B109B"/>
    <w:rsid w:val="001B2F11"/>
    <w:rsid w:val="001B30C4"/>
    <w:rsid w:val="001B4BC9"/>
    <w:rsid w:val="001C02B5"/>
    <w:rsid w:val="001C0968"/>
    <w:rsid w:val="001C0FDA"/>
    <w:rsid w:val="001C4C0A"/>
    <w:rsid w:val="001C4C8C"/>
    <w:rsid w:val="001C5D0C"/>
    <w:rsid w:val="001C5FA8"/>
    <w:rsid w:val="001C6939"/>
    <w:rsid w:val="001D07D4"/>
    <w:rsid w:val="001D0F02"/>
    <w:rsid w:val="001D1328"/>
    <w:rsid w:val="001D3CE2"/>
    <w:rsid w:val="001D439F"/>
    <w:rsid w:val="001D586D"/>
    <w:rsid w:val="001D5B92"/>
    <w:rsid w:val="001D6A67"/>
    <w:rsid w:val="001D7B6F"/>
    <w:rsid w:val="001D7E64"/>
    <w:rsid w:val="001D7FEA"/>
    <w:rsid w:val="001E0075"/>
    <w:rsid w:val="001E0847"/>
    <w:rsid w:val="001E236B"/>
    <w:rsid w:val="001F2BB5"/>
    <w:rsid w:val="001F4785"/>
    <w:rsid w:val="001F4A04"/>
    <w:rsid w:val="001F5E24"/>
    <w:rsid w:val="001F671D"/>
    <w:rsid w:val="001F7A6C"/>
    <w:rsid w:val="001F7E12"/>
    <w:rsid w:val="00200EC7"/>
    <w:rsid w:val="002010DC"/>
    <w:rsid w:val="002018DC"/>
    <w:rsid w:val="00201EAD"/>
    <w:rsid w:val="002025C3"/>
    <w:rsid w:val="00203F19"/>
    <w:rsid w:val="00205363"/>
    <w:rsid w:val="00211539"/>
    <w:rsid w:val="00211DC3"/>
    <w:rsid w:val="00212D2D"/>
    <w:rsid w:val="00214116"/>
    <w:rsid w:val="00214B4F"/>
    <w:rsid w:val="002159F6"/>
    <w:rsid w:val="0021610D"/>
    <w:rsid w:val="00216FEB"/>
    <w:rsid w:val="00221E30"/>
    <w:rsid w:val="00221F02"/>
    <w:rsid w:val="0022218D"/>
    <w:rsid w:val="00223C06"/>
    <w:rsid w:val="00223C22"/>
    <w:rsid w:val="00225091"/>
    <w:rsid w:val="0022599F"/>
    <w:rsid w:val="00231D0C"/>
    <w:rsid w:val="002332A8"/>
    <w:rsid w:val="0023696F"/>
    <w:rsid w:val="00236BF9"/>
    <w:rsid w:val="00236C6B"/>
    <w:rsid w:val="002406DD"/>
    <w:rsid w:val="00240B07"/>
    <w:rsid w:val="002434A5"/>
    <w:rsid w:val="0024358C"/>
    <w:rsid w:val="002442EA"/>
    <w:rsid w:val="00246C97"/>
    <w:rsid w:val="00247303"/>
    <w:rsid w:val="00247420"/>
    <w:rsid w:val="002519B4"/>
    <w:rsid w:val="002524BF"/>
    <w:rsid w:val="00253D19"/>
    <w:rsid w:val="00257984"/>
    <w:rsid w:val="002579EC"/>
    <w:rsid w:val="00257C99"/>
    <w:rsid w:val="002622B4"/>
    <w:rsid w:val="00263BB9"/>
    <w:rsid w:val="00265D2D"/>
    <w:rsid w:val="002663F7"/>
    <w:rsid w:val="00267AEA"/>
    <w:rsid w:val="00270C00"/>
    <w:rsid w:val="002718FB"/>
    <w:rsid w:val="002723D7"/>
    <w:rsid w:val="0027387D"/>
    <w:rsid w:val="0027487B"/>
    <w:rsid w:val="00275CE2"/>
    <w:rsid w:val="002762FA"/>
    <w:rsid w:val="0027644F"/>
    <w:rsid w:val="002774FA"/>
    <w:rsid w:val="00277F1D"/>
    <w:rsid w:val="002810F2"/>
    <w:rsid w:val="00281FF3"/>
    <w:rsid w:val="00282C65"/>
    <w:rsid w:val="00283B92"/>
    <w:rsid w:val="002843CE"/>
    <w:rsid w:val="00285411"/>
    <w:rsid w:val="0028598C"/>
    <w:rsid w:val="0028629B"/>
    <w:rsid w:val="002864BC"/>
    <w:rsid w:val="0028695F"/>
    <w:rsid w:val="00286A0E"/>
    <w:rsid w:val="0028702C"/>
    <w:rsid w:val="0028716D"/>
    <w:rsid w:val="00287534"/>
    <w:rsid w:val="002876D3"/>
    <w:rsid w:val="00287792"/>
    <w:rsid w:val="002900E7"/>
    <w:rsid w:val="00290267"/>
    <w:rsid w:val="00290761"/>
    <w:rsid w:val="002908D0"/>
    <w:rsid w:val="002915DC"/>
    <w:rsid w:val="00291E3C"/>
    <w:rsid w:val="00292310"/>
    <w:rsid w:val="002930DD"/>
    <w:rsid w:val="00297841"/>
    <w:rsid w:val="002A0933"/>
    <w:rsid w:val="002A0A1D"/>
    <w:rsid w:val="002A0B7D"/>
    <w:rsid w:val="002A195B"/>
    <w:rsid w:val="002A2BB6"/>
    <w:rsid w:val="002A368A"/>
    <w:rsid w:val="002A421E"/>
    <w:rsid w:val="002A4E2B"/>
    <w:rsid w:val="002A688F"/>
    <w:rsid w:val="002A6A82"/>
    <w:rsid w:val="002B06C5"/>
    <w:rsid w:val="002B150F"/>
    <w:rsid w:val="002B1AD7"/>
    <w:rsid w:val="002B21A2"/>
    <w:rsid w:val="002B2E87"/>
    <w:rsid w:val="002B5B11"/>
    <w:rsid w:val="002C1A60"/>
    <w:rsid w:val="002C281F"/>
    <w:rsid w:val="002C2EE5"/>
    <w:rsid w:val="002C4C6A"/>
    <w:rsid w:val="002C5861"/>
    <w:rsid w:val="002C5E07"/>
    <w:rsid w:val="002C5FC1"/>
    <w:rsid w:val="002C6324"/>
    <w:rsid w:val="002C6C6A"/>
    <w:rsid w:val="002D0037"/>
    <w:rsid w:val="002D02F6"/>
    <w:rsid w:val="002D0611"/>
    <w:rsid w:val="002D1216"/>
    <w:rsid w:val="002D2CCE"/>
    <w:rsid w:val="002D4D46"/>
    <w:rsid w:val="002D7B65"/>
    <w:rsid w:val="002E0FD0"/>
    <w:rsid w:val="002E1400"/>
    <w:rsid w:val="002E147F"/>
    <w:rsid w:val="002E1664"/>
    <w:rsid w:val="002E3625"/>
    <w:rsid w:val="002E3A10"/>
    <w:rsid w:val="002E3D53"/>
    <w:rsid w:val="002E4080"/>
    <w:rsid w:val="002E58C3"/>
    <w:rsid w:val="002E59F3"/>
    <w:rsid w:val="002E62BB"/>
    <w:rsid w:val="002E6505"/>
    <w:rsid w:val="002F042C"/>
    <w:rsid w:val="002F0720"/>
    <w:rsid w:val="002F0771"/>
    <w:rsid w:val="002F0A19"/>
    <w:rsid w:val="002F32F1"/>
    <w:rsid w:val="002F44D2"/>
    <w:rsid w:val="002F4B86"/>
    <w:rsid w:val="002F50A8"/>
    <w:rsid w:val="002F5781"/>
    <w:rsid w:val="002F6344"/>
    <w:rsid w:val="002F70E4"/>
    <w:rsid w:val="002F71D6"/>
    <w:rsid w:val="002F7657"/>
    <w:rsid w:val="002F7D0B"/>
    <w:rsid w:val="00302100"/>
    <w:rsid w:val="00302B49"/>
    <w:rsid w:val="00302B59"/>
    <w:rsid w:val="00302CC8"/>
    <w:rsid w:val="0030359E"/>
    <w:rsid w:val="00303BF5"/>
    <w:rsid w:val="00304864"/>
    <w:rsid w:val="003051C4"/>
    <w:rsid w:val="0030548E"/>
    <w:rsid w:val="00306CE4"/>
    <w:rsid w:val="00311B59"/>
    <w:rsid w:val="00312753"/>
    <w:rsid w:val="003143A0"/>
    <w:rsid w:val="00316279"/>
    <w:rsid w:val="00316711"/>
    <w:rsid w:val="003167F6"/>
    <w:rsid w:val="00316D1B"/>
    <w:rsid w:val="00317A3F"/>
    <w:rsid w:val="00317FEE"/>
    <w:rsid w:val="00320B6B"/>
    <w:rsid w:val="00320E96"/>
    <w:rsid w:val="00321962"/>
    <w:rsid w:val="00321A0F"/>
    <w:rsid w:val="00321EB8"/>
    <w:rsid w:val="00326A7F"/>
    <w:rsid w:val="003273E3"/>
    <w:rsid w:val="003279AD"/>
    <w:rsid w:val="0033166E"/>
    <w:rsid w:val="00331FE5"/>
    <w:rsid w:val="0033329B"/>
    <w:rsid w:val="003333C7"/>
    <w:rsid w:val="003348BE"/>
    <w:rsid w:val="00335853"/>
    <w:rsid w:val="00335D41"/>
    <w:rsid w:val="003366BD"/>
    <w:rsid w:val="00336830"/>
    <w:rsid w:val="00337162"/>
    <w:rsid w:val="0034195C"/>
    <w:rsid w:val="003421B1"/>
    <w:rsid w:val="003435CA"/>
    <w:rsid w:val="00343B9C"/>
    <w:rsid w:val="00343D8F"/>
    <w:rsid w:val="00343EAA"/>
    <w:rsid w:val="003444EF"/>
    <w:rsid w:val="00345280"/>
    <w:rsid w:val="0034596D"/>
    <w:rsid w:val="0034619A"/>
    <w:rsid w:val="00346B35"/>
    <w:rsid w:val="00346B64"/>
    <w:rsid w:val="00346B67"/>
    <w:rsid w:val="00346F2E"/>
    <w:rsid w:val="00347126"/>
    <w:rsid w:val="00354C54"/>
    <w:rsid w:val="003550A8"/>
    <w:rsid w:val="00355A10"/>
    <w:rsid w:val="00357F5D"/>
    <w:rsid w:val="0036256A"/>
    <w:rsid w:val="003643C3"/>
    <w:rsid w:val="00364C97"/>
    <w:rsid w:val="0036510B"/>
    <w:rsid w:val="003677AE"/>
    <w:rsid w:val="00367881"/>
    <w:rsid w:val="00367B4F"/>
    <w:rsid w:val="003729D8"/>
    <w:rsid w:val="0037339E"/>
    <w:rsid w:val="00373E30"/>
    <w:rsid w:val="00375426"/>
    <w:rsid w:val="003779C1"/>
    <w:rsid w:val="0038133E"/>
    <w:rsid w:val="00382085"/>
    <w:rsid w:val="0038439C"/>
    <w:rsid w:val="00385304"/>
    <w:rsid w:val="00386180"/>
    <w:rsid w:val="0038667A"/>
    <w:rsid w:val="00386B00"/>
    <w:rsid w:val="00387E61"/>
    <w:rsid w:val="00390A79"/>
    <w:rsid w:val="00390F29"/>
    <w:rsid w:val="00391617"/>
    <w:rsid w:val="00391A9B"/>
    <w:rsid w:val="00391FD8"/>
    <w:rsid w:val="00394E2C"/>
    <w:rsid w:val="003973B3"/>
    <w:rsid w:val="0039756F"/>
    <w:rsid w:val="003A00EC"/>
    <w:rsid w:val="003A05B8"/>
    <w:rsid w:val="003A0C9E"/>
    <w:rsid w:val="003A18E7"/>
    <w:rsid w:val="003A1D24"/>
    <w:rsid w:val="003A30B9"/>
    <w:rsid w:val="003A38AD"/>
    <w:rsid w:val="003A3B9E"/>
    <w:rsid w:val="003A4119"/>
    <w:rsid w:val="003A553C"/>
    <w:rsid w:val="003A77D7"/>
    <w:rsid w:val="003B062A"/>
    <w:rsid w:val="003B15E6"/>
    <w:rsid w:val="003B5D7C"/>
    <w:rsid w:val="003B7AC9"/>
    <w:rsid w:val="003B7DD7"/>
    <w:rsid w:val="003C16FF"/>
    <w:rsid w:val="003C22D4"/>
    <w:rsid w:val="003C39AC"/>
    <w:rsid w:val="003C3B66"/>
    <w:rsid w:val="003C42F3"/>
    <w:rsid w:val="003C6204"/>
    <w:rsid w:val="003C66CD"/>
    <w:rsid w:val="003C67DB"/>
    <w:rsid w:val="003C6DA1"/>
    <w:rsid w:val="003C707F"/>
    <w:rsid w:val="003D0297"/>
    <w:rsid w:val="003D07D3"/>
    <w:rsid w:val="003D0CE6"/>
    <w:rsid w:val="003D0F54"/>
    <w:rsid w:val="003D1395"/>
    <w:rsid w:val="003D20D3"/>
    <w:rsid w:val="003D2681"/>
    <w:rsid w:val="003D4797"/>
    <w:rsid w:val="003D5852"/>
    <w:rsid w:val="003D6340"/>
    <w:rsid w:val="003D79D1"/>
    <w:rsid w:val="003E0842"/>
    <w:rsid w:val="003E0DAA"/>
    <w:rsid w:val="003E293C"/>
    <w:rsid w:val="003E2985"/>
    <w:rsid w:val="003E32A2"/>
    <w:rsid w:val="003E4951"/>
    <w:rsid w:val="003E60A7"/>
    <w:rsid w:val="003F0421"/>
    <w:rsid w:val="003F188C"/>
    <w:rsid w:val="003F1D3C"/>
    <w:rsid w:val="003F28C2"/>
    <w:rsid w:val="003F3DF5"/>
    <w:rsid w:val="003F4BCB"/>
    <w:rsid w:val="003F4EC3"/>
    <w:rsid w:val="003F5918"/>
    <w:rsid w:val="003F6EFF"/>
    <w:rsid w:val="00400B05"/>
    <w:rsid w:val="00401B1E"/>
    <w:rsid w:val="00403301"/>
    <w:rsid w:val="00403814"/>
    <w:rsid w:val="00404C6B"/>
    <w:rsid w:val="0040530A"/>
    <w:rsid w:val="0040672C"/>
    <w:rsid w:val="004070A9"/>
    <w:rsid w:val="00410AA2"/>
    <w:rsid w:val="00411DF9"/>
    <w:rsid w:val="00413368"/>
    <w:rsid w:val="00414256"/>
    <w:rsid w:val="00414D15"/>
    <w:rsid w:val="00414D1E"/>
    <w:rsid w:val="00415752"/>
    <w:rsid w:val="00415F54"/>
    <w:rsid w:val="00417A33"/>
    <w:rsid w:val="004201D1"/>
    <w:rsid w:val="00421F1D"/>
    <w:rsid w:val="00424C76"/>
    <w:rsid w:val="0042503F"/>
    <w:rsid w:val="00426887"/>
    <w:rsid w:val="00426B2A"/>
    <w:rsid w:val="00427B90"/>
    <w:rsid w:val="00427D55"/>
    <w:rsid w:val="00430578"/>
    <w:rsid w:val="0043098C"/>
    <w:rsid w:val="00430F8D"/>
    <w:rsid w:val="0043319A"/>
    <w:rsid w:val="00433BBB"/>
    <w:rsid w:val="0043407E"/>
    <w:rsid w:val="00434B15"/>
    <w:rsid w:val="00434BAA"/>
    <w:rsid w:val="004352FD"/>
    <w:rsid w:val="00436C9B"/>
    <w:rsid w:val="004373CE"/>
    <w:rsid w:val="00437A1E"/>
    <w:rsid w:val="004416B4"/>
    <w:rsid w:val="00442640"/>
    <w:rsid w:val="00443611"/>
    <w:rsid w:val="00443758"/>
    <w:rsid w:val="00443B56"/>
    <w:rsid w:val="00446CA4"/>
    <w:rsid w:val="00447E79"/>
    <w:rsid w:val="004501C4"/>
    <w:rsid w:val="0045069D"/>
    <w:rsid w:val="004506AF"/>
    <w:rsid w:val="004519E3"/>
    <w:rsid w:val="00453817"/>
    <w:rsid w:val="00453B69"/>
    <w:rsid w:val="00454AF1"/>
    <w:rsid w:val="00455FA7"/>
    <w:rsid w:val="00456093"/>
    <w:rsid w:val="00456B64"/>
    <w:rsid w:val="0046084E"/>
    <w:rsid w:val="004608AE"/>
    <w:rsid w:val="004608DF"/>
    <w:rsid w:val="00463414"/>
    <w:rsid w:val="00464038"/>
    <w:rsid w:val="00464B4E"/>
    <w:rsid w:val="00464E24"/>
    <w:rsid w:val="00465EE6"/>
    <w:rsid w:val="00467B9A"/>
    <w:rsid w:val="00467BA7"/>
    <w:rsid w:val="00467FBB"/>
    <w:rsid w:val="00470A9D"/>
    <w:rsid w:val="00471D7E"/>
    <w:rsid w:val="0047274F"/>
    <w:rsid w:val="00472784"/>
    <w:rsid w:val="00472859"/>
    <w:rsid w:val="004729BD"/>
    <w:rsid w:val="0047346E"/>
    <w:rsid w:val="004738F6"/>
    <w:rsid w:val="00474AD5"/>
    <w:rsid w:val="004751FE"/>
    <w:rsid w:val="004759D8"/>
    <w:rsid w:val="00476014"/>
    <w:rsid w:val="00476F6A"/>
    <w:rsid w:val="00480E4D"/>
    <w:rsid w:val="00481337"/>
    <w:rsid w:val="0048172D"/>
    <w:rsid w:val="004825F5"/>
    <w:rsid w:val="004827E9"/>
    <w:rsid w:val="00486D06"/>
    <w:rsid w:val="00491D86"/>
    <w:rsid w:val="004922B4"/>
    <w:rsid w:val="00492A7E"/>
    <w:rsid w:val="00494A1F"/>
    <w:rsid w:val="00494C9A"/>
    <w:rsid w:val="00495498"/>
    <w:rsid w:val="00496569"/>
    <w:rsid w:val="00496803"/>
    <w:rsid w:val="004A3E18"/>
    <w:rsid w:val="004A7D6D"/>
    <w:rsid w:val="004B0D37"/>
    <w:rsid w:val="004B129D"/>
    <w:rsid w:val="004B16ED"/>
    <w:rsid w:val="004B3B8E"/>
    <w:rsid w:val="004C0B6D"/>
    <w:rsid w:val="004C2B76"/>
    <w:rsid w:val="004C31B6"/>
    <w:rsid w:val="004C347C"/>
    <w:rsid w:val="004C4461"/>
    <w:rsid w:val="004C559D"/>
    <w:rsid w:val="004D0FE5"/>
    <w:rsid w:val="004D133E"/>
    <w:rsid w:val="004D1BB2"/>
    <w:rsid w:val="004D33EE"/>
    <w:rsid w:val="004D37B0"/>
    <w:rsid w:val="004D3A3D"/>
    <w:rsid w:val="004D3E62"/>
    <w:rsid w:val="004D4103"/>
    <w:rsid w:val="004D41CE"/>
    <w:rsid w:val="004E0876"/>
    <w:rsid w:val="004E302C"/>
    <w:rsid w:val="004E4A0F"/>
    <w:rsid w:val="004E4BB7"/>
    <w:rsid w:val="004E4E46"/>
    <w:rsid w:val="004E5860"/>
    <w:rsid w:val="004E59FA"/>
    <w:rsid w:val="004E66A0"/>
    <w:rsid w:val="004E7776"/>
    <w:rsid w:val="004E77EF"/>
    <w:rsid w:val="004E7A14"/>
    <w:rsid w:val="004F2361"/>
    <w:rsid w:val="004F4303"/>
    <w:rsid w:val="004F4656"/>
    <w:rsid w:val="004F4DAB"/>
    <w:rsid w:val="004F5416"/>
    <w:rsid w:val="004F597B"/>
    <w:rsid w:val="004F720A"/>
    <w:rsid w:val="004F7EFD"/>
    <w:rsid w:val="00500564"/>
    <w:rsid w:val="00500C5A"/>
    <w:rsid w:val="00500E41"/>
    <w:rsid w:val="00502554"/>
    <w:rsid w:val="0050291A"/>
    <w:rsid w:val="00503EBE"/>
    <w:rsid w:val="00504112"/>
    <w:rsid w:val="005043CE"/>
    <w:rsid w:val="00505BDC"/>
    <w:rsid w:val="00511598"/>
    <w:rsid w:val="00511F9E"/>
    <w:rsid w:val="00512615"/>
    <w:rsid w:val="00512E15"/>
    <w:rsid w:val="0051324B"/>
    <w:rsid w:val="005133FB"/>
    <w:rsid w:val="00514754"/>
    <w:rsid w:val="00515383"/>
    <w:rsid w:val="0051634F"/>
    <w:rsid w:val="0051754D"/>
    <w:rsid w:val="00520C54"/>
    <w:rsid w:val="005214C4"/>
    <w:rsid w:val="00521C2F"/>
    <w:rsid w:val="00522296"/>
    <w:rsid w:val="005238FA"/>
    <w:rsid w:val="00523B0F"/>
    <w:rsid w:val="00524862"/>
    <w:rsid w:val="005253BF"/>
    <w:rsid w:val="005254C2"/>
    <w:rsid w:val="00526241"/>
    <w:rsid w:val="00530FF7"/>
    <w:rsid w:val="005312F4"/>
    <w:rsid w:val="005322B2"/>
    <w:rsid w:val="00533A5B"/>
    <w:rsid w:val="00536DAB"/>
    <w:rsid w:val="005373E5"/>
    <w:rsid w:val="00540B9F"/>
    <w:rsid w:val="00542A4B"/>
    <w:rsid w:val="005460C0"/>
    <w:rsid w:val="00546AB7"/>
    <w:rsid w:val="005471CA"/>
    <w:rsid w:val="005508B3"/>
    <w:rsid w:val="00550BD2"/>
    <w:rsid w:val="00552405"/>
    <w:rsid w:val="005544BC"/>
    <w:rsid w:val="00554836"/>
    <w:rsid w:val="00554946"/>
    <w:rsid w:val="005606F1"/>
    <w:rsid w:val="00560E0B"/>
    <w:rsid w:val="00560FB3"/>
    <w:rsid w:val="00563F36"/>
    <w:rsid w:val="00571008"/>
    <w:rsid w:val="005711A7"/>
    <w:rsid w:val="005725E1"/>
    <w:rsid w:val="00573D03"/>
    <w:rsid w:val="00575DF1"/>
    <w:rsid w:val="00576C9E"/>
    <w:rsid w:val="005776E9"/>
    <w:rsid w:val="0058190E"/>
    <w:rsid w:val="00581E04"/>
    <w:rsid w:val="00582421"/>
    <w:rsid w:val="00584BC6"/>
    <w:rsid w:val="00586AA0"/>
    <w:rsid w:val="00586D25"/>
    <w:rsid w:val="005907BC"/>
    <w:rsid w:val="005911F1"/>
    <w:rsid w:val="0059123A"/>
    <w:rsid w:val="005912ED"/>
    <w:rsid w:val="005918FF"/>
    <w:rsid w:val="00591E0A"/>
    <w:rsid w:val="00594798"/>
    <w:rsid w:val="00594BB3"/>
    <w:rsid w:val="0059534F"/>
    <w:rsid w:val="00595DEE"/>
    <w:rsid w:val="00595E68"/>
    <w:rsid w:val="005966DE"/>
    <w:rsid w:val="005967B4"/>
    <w:rsid w:val="00596972"/>
    <w:rsid w:val="00596DC5"/>
    <w:rsid w:val="005A1C1A"/>
    <w:rsid w:val="005A1D1D"/>
    <w:rsid w:val="005A27BB"/>
    <w:rsid w:val="005A2BDA"/>
    <w:rsid w:val="005A2D15"/>
    <w:rsid w:val="005A2D28"/>
    <w:rsid w:val="005A305B"/>
    <w:rsid w:val="005A6711"/>
    <w:rsid w:val="005A7D30"/>
    <w:rsid w:val="005B2D5B"/>
    <w:rsid w:val="005B3288"/>
    <w:rsid w:val="005B39EE"/>
    <w:rsid w:val="005B3DCF"/>
    <w:rsid w:val="005B4CA6"/>
    <w:rsid w:val="005C0AD8"/>
    <w:rsid w:val="005C11EF"/>
    <w:rsid w:val="005C2130"/>
    <w:rsid w:val="005C2CD8"/>
    <w:rsid w:val="005C5376"/>
    <w:rsid w:val="005C57BB"/>
    <w:rsid w:val="005C594A"/>
    <w:rsid w:val="005C789C"/>
    <w:rsid w:val="005D0B8F"/>
    <w:rsid w:val="005D2015"/>
    <w:rsid w:val="005D2163"/>
    <w:rsid w:val="005D5BBF"/>
    <w:rsid w:val="005D7AB5"/>
    <w:rsid w:val="005E045F"/>
    <w:rsid w:val="005E1674"/>
    <w:rsid w:val="005E1B0C"/>
    <w:rsid w:val="005E1F18"/>
    <w:rsid w:val="005E4BA2"/>
    <w:rsid w:val="005E63AD"/>
    <w:rsid w:val="005E7CA4"/>
    <w:rsid w:val="005E7FC8"/>
    <w:rsid w:val="005F073D"/>
    <w:rsid w:val="005F1150"/>
    <w:rsid w:val="005F136D"/>
    <w:rsid w:val="005F5530"/>
    <w:rsid w:val="005F6CDD"/>
    <w:rsid w:val="00600CE2"/>
    <w:rsid w:val="00602500"/>
    <w:rsid w:val="00603812"/>
    <w:rsid w:val="00604F72"/>
    <w:rsid w:val="006067ED"/>
    <w:rsid w:val="00610991"/>
    <w:rsid w:val="0061176D"/>
    <w:rsid w:val="00612997"/>
    <w:rsid w:val="00613580"/>
    <w:rsid w:val="006151D9"/>
    <w:rsid w:val="00615EB6"/>
    <w:rsid w:val="006205D3"/>
    <w:rsid w:val="006226BF"/>
    <w:rsid w:val="00623966"/>
    <w:rsid w:val="00624E91"/>
    <w:rsid w:val="0062583D"/>
    <w:rsid w:val="006259A1"/>
    <w:rsid w:val="00626296"/>
    <w:rsid w:val="006274D7"/>
    <w:rsid w:val="00627A8D"/>
    <w:rsid w:val="006300AC"/>
    <w:rsid w:val="00630272"/>
    <w:rsid w:val="00631379"/>
    <w:rsid w:val="00632EF0"/>
    <w:rsid w:val="00633DA2"/>
    <w:rsid w:val="006343C3"/>
    <w:rsid w:val="00634B72"/>
    <w:rsid w:val="00635273"/>
    <w:rsid w:val="00637C84"/>
    <w:rsid w:val="00637F06"/>
    <w:rsid w:val="006401A9"/>
    <w:rsid w:val="00642020"/>
    <w:rsid w:val="0064354D"/>
    <w:rsid w:val="006435C1"/>
    <w:rsid w:val="0064420C"/>
    <w:rsid w:val="00644E0B"/>
    <w:rsid w:val="0064526B"/>
    <w:rsid w:val="0064551B"/>
    <w:rsid w:val="00646A68"/>
    <w:rsid w:val="0064728E"/>
    <w:rsid w:val="00647ED5"/>
    <w:rsid w:val="0065249E"/>
    <w:rsid w:val="0065354C"/>
    <w:rsid w:val="00656397"/>
    <w:rsid w:val="00656F27"/>
    <w:rsid w:val="0066173A"/>
    <w:rsid w:val="00661CCB"/>
    <w:rsid w:val="006651AA"/>
    <w:rsid w:val="00666102"/>
    <w:rsid w:val="0066682D"/>
    <w:rsid w:val="006702E9"/>
    <w:rsid w:val="006719EA"/>
    <w:rsid w:val="006724BB"/>
    <w:rsid w:val="00672895"/>
    <w:rsid w:val="00672E4F"/>
    <w:rsid w:val="006750EF"/>
    <w:rsid w:val="00676C92"/>
    <w:rsid w:val="00677591"/>
    <w:rsid w:val="00680FBB"/>
    <w:rsid w:val="0068173E"/>
    <w:rsid w:val="006829B8"/>
    <w:rsid w:val="00682DF3"/>
    <w:rsid w:val="00683982"/>
    <w:rsid w:val="00684294"/>
    <w:rsid w:val="0068535C"/>
    <w:rsid w:val="00685A95"/>
    <w:rsid w:val="00686127"/>
    <w:rsid w:val="00687A10"/>
    <w:rsid w:val="006905F6"/>
    <w:rsid w:val="006906B4"/>
    <w:rsid w:val="006914F5"/>
    <w:rsid w:val="0069166E"/>
    <w:rsid w:val="00693CCF"/>
    <w:rsid w:val="00695346"/>
    <w:rsid w:val="00695F5A"/>
    <w:rsid w:val="006967F7"/>
    <w:rsid w:val="006A0557"/>
    <w:rsid w:val="006A0F53"/>
    <w:rsid w:val="006A17F9"/>
    <w:rsid w:val="006A3BD8"/>
    <w:rsid w:val="006A3BF3"/>
    <w:rsid w:val="006A63BA"/>
    <w:rsid w:val="006A6D37"/>
    <w:rsid w:val="006B23AC"/>
    <w:rsid w:val="006B3C4C"/>
    <w:rsid w:val="006B4284"/>
    <w:rsid w:val="006B4A9F"/>
    <w:rsid w:val="006B4F69"/>
    <w:rsid w:val="006B539A"/>
    <w:rsid w:val="006B6FB4"/>
    <w:rsid w:val="006C1F6C"/>
    <w:rsid w:val="006C2D0C"/>
    <w:rsid w:val="006C337E"/>
    <w:rsid w:val="006C58CD"/>
    <w:rsid w:val="006C59D4"/>
    <w:rsid w:val="006C6AFF"/>
    <w:rsid w:val="006C7664"/>
    <w:rsid w:val="006D1525"/>
    <w:rsid w:val="006D21D5"/>
    <w:rsid w:val="006D2B13"/>
    <w:rsid w:val="006D4E44"/>
    <w:rsid w:val="006D6AD4"/>
    <w:rsid w:val="006D765A"/>
    <w:rsid w:val="006E0F24"/>
    <w:rsid w:val="006E1B6A"/>
    <w:rsid w:val="006E3579"/>
    <w:rsid w:val="006E39A9"/>
    <w:rsid w:val="006E44A6"/>
    <w:rsid w:val="006E52B3"/>
    <w:rsid w:val="006F0243"/>
    <w:rsid w:val="006F0B60"/>
    <w:rsid w:val="006F0DC9"/>
    <w:rsid w:val="006F25EF"/>
    <w:rsid w:val="006F25FD"/>
    <w:rsid w:val="006F3900"/>
    <w:rsid w:val="006F41A3"/>
    <w:rsid w:val="006F51BD"/>
    <w:rsid w:val="006F6754"/>
    <w:rsid w:val="006F77D4"/>
    <w:rsid w:val="006F7A76"/>
    <w:rsid w:val="00700D2A"/>
    <w:rsid w:val="00700D67"/>
    <w:rsid w:val="00701176"/>
    <w:rsid w:val="00702E88"/>
    <w:rsid w:val="00703D00"/>
    <w:rsid w:val="00704CD8"/>
    <w:rsid w:val="007051EE"/>
    <w:rsid w:val="00705AE7"/>
    <w:rsid w:val="0070633F"/>
    <w:rsid w:val="0071046C"/>
    <w:rsid w:val="0071143A"/>
    <w:rsid w:val="007122C4"/>
    <w:rsid w:val="007126B6"/>
    <w:rsid w:val="00713438"/>
    <w:rsid w:val="00713B06"/>
    <w:rsid w:val="00714F74"/>
    <w:rsid w:val="0072073D"/>
    <w:rsid w:val="00720AF2"/>
    <w:rsid w:val="00720D39"/>
    <w:rsid w:val="00721548"/>
    <w:rsid w:val="007226E0"/>
    <w:rsid w:val="00722952"/>
    <w:rsid w:val="007250B7"/>
    <w:rsid w:val="00725728"/>
    <w:rsid w:val="0072591E"/>
    <w:rsid w:val="00726CBD"/>
    <w:rsid w:val="007307EC"/>
    <w:rsid w:val="0073270E"/>
    <w:rsid w:val="007348CC"/>
    <w:rsid w:val="00734E3B"/>
    <w:rsid w:val="00736703"/>
    <w:rsid w:val="007411E8"/>
    <w:rsid w:val="00741648"/>
    <w:rsid w:val="007423DE"/>
    <w:rsid w:val="007427F3"/>
    <w:rsid w:val="00743016"/>
    <w:rsid w:val="007430E3"/>
    <w:rsid w:val="007433E3"/>
    <w:rsid w:val="00746829"/>
    <w:rsid w:val="00746B70"/>
    <w:rsid w:val="00746C94"/>
    <w:rsid w:val="00750484"/>
    <w:rsid w:val="007514C8"/>
    <w:rsid w:val="00751C43"/>
    <w:rsid w:val="007542DB"/>
    <w:rsid w:val="0075521C"/>
    <w:rsid w:val="00756A78"/>
    <w:rsid w:val="007578A8"/>
    <w:rsid w:val="00757F69"/>
    <w:rsid w:val="00760215"/>
    <w:rsid w:val="00760A3D"/>
    <w:rsid w:val="00761032"/>
    <w:rsid w:val="00761E06"/>
    <w:rsid w:val="00762807"/>
    <w:rsid w:val="00762C4E"/>
    <w:rsid w:val="00763FFE"/>
    <w:rsid w:val="00765A27"/>
    <w:rsid w:val="00766400"/>
    <w:rsid w:val="00766551"/>
    <w:rsid w:val="00770E53"/>
    <w:rsid w:val="00771406"/>
    <w:rsid w:val="00771F24"/>
    <w:rsid w:val="00775525"/>
    <w:rsid w:val="00777120"/>
    <w:rsid w:val="00777826"/>
    <w:rsid w:val="00777940"/>
    <w:rsid w:val="00777C47"/>
    <w:rsid w:val="00777D53"/>
    <w:rsid w:val="00781AFA"/>
    <w:rsid w:val="00784851"/>
    <w:rsid w:val="00787558"/>
    <w:rsid w:val="00787E9A"/>
    <w:rsid w:val="00791752"/>
    <w:rsid w:val="00791AEF"/>
    <w:rsid w:val="007921BD"/>
    <w:rsid w:val="00792274"/>
    <w:rsid w:val="00792448"/>
    <w:rsid w:val="0079351B"/>
    <w:rsid w:val="00793D50"/>
    <w:rsid w:val="007950A8"/>
    <w:rsid w:val="00796582"/>
    <w:rsid w:val="007965E1"/>
    <w:rsid w:val="00797A17"/>
    <w:rsid w:val="007A0DE0"/>
    <w:rsid w:val="007A1679"/>
    <w:rsid w:val="007A22DF"/>
    <w:rsid w:val="007A795B"/>
    <w:rsid w:val="007B0CC9"/>
    <w:rsid w:val="007B103B"/>
    <w:rsid w:val="007B2388"/>
    <w:rsid w:val="007B3CC5"/>
    <w:rsid w:val="007B4DCB"/>
    <w:rsid w:val="007B5F6E"/>
    <w:rsid w:val="007C2840"/>
    <w:rsid w:val="007C29E9"/>
    <w:rsid w:val="007C4339"/>
    <w:rsid w:val="007C5C54"/>
    <w:rsid w:val="007C7DA8"/>
    <w:rsid w:val="007C7F79"/>
    <w:rsid w:val="007D27A5"/>
    <w:rsid w:val="007D3C5B"/>
    <w:rsid w:val="007D59F8"/>
    <w:rsid w:val="007D6913"/>
    <w:rsid w:val="007D6A6B"/>
    <w:rsid w:val="007D6D77"/>
    <w:rsid w:val="007E0322"/>
    <w:rsid w:val="007E0366"/>
    <w:rsid w:val="007E08FF"/>
    <w:rsid w:val="007E0E59"/>
    <w:rsid w:val="007E2A6C"/>
    <w:rsid w:val="007E4FB4"/>
    <w:rsid w:val="007E53C9"/>
    <w:rsid w:val="007E5574"/>
    <w:rsid w:val="007E64FF"/>
    <w:rsid w:val="007E72FA"/>
    <w:rsid w:val="007E762B"/>
    <w:rsid w:val="007F1265"/>
    <w:rsid w:val="007F2DB0"/>
    <w:rsid w:val="007F5B7A"/>
    <w:rsid w:val="007F6708"/>
    <w:rsid w:val="007F733B"/>
    <w:rsid w:val="007F7764"/>
    <w:rsid w:val="007F7C10"/>
    <w:rsid w:val="00801546"/>
    <w:rsid w:val="00802E63"/>
    <w:rsid w:val="0080515B"/>
    <w:rsid w:val="00805EB0"/>
    <w:rsid w:val="00806AD7"/>
    <w:rsid w:val="00807A71"/>
    <w:rsid w:val="008118AE"/>
    <w:rsid w:val="008120F4"/>
    <w:rsid w:val="008129E7"/>
    <w:rsid w:val="00814542"/>
    <w:rsid w:val="00814DEA"/>
    <w:rsid w:val="00815D1F"/>
    <w:rsid w:val="00817220"/>
    <w:rsid w:val="0082011A"/>
    <w:rsid w:val="00822127"/>
    <w:rsid w:val="00822213"/>
    <w:rsid w:val="00823282"/>
    <w:rsid w:val="0082425F"/>
    <w:rsid w:val="008256D0"/>
    <w:rsid w:val="008317C5"/>
    <w:rsid w:val="00832CFD"/>
    <w:rsid w:val="00832E26"/>
    <w:rsid w:val="00833774"/>
    <w:rsid w:val="00833886"/>
    <w:rsid w:val="00833C65"/>
    <w:rsid w:val="00833CCC"/>
    <w:rsid w:val="008340EA"/>
    <w:rsid w:val="00835193"/>
    <w:rsid w:val="008353B9"/>
    <w:rsid w:val="00835435"/>
    <w:rsid w:val="00835E22"/>
    <w:rsid w:val="00837584"/>
    <w:rsid w:val="00840B9B"/>
    <w:rsid w:val="00841936"/>
    <w:rsid w:val="0084347E"/>
    <w:rsid w:val="0084375F"/>
    <w:rsid w:val="008444E9"/>
    <w:rsid w:val="00844614"/>
    <w:rsid w:val="00846907"/>
    <w:rsid w:val="00847A0B"/>
    <w:rsid w:val="00851D72"/>
    <w:rsid w:val="0085327F"/>
    <w:rsid w:val="00853BDC"/>
    <w:rsid w:val="008555B6"/>
    <w:rsid w:val="0086016D"/>
    <w:rsid w:val="008614A2"/>
    <w:rsid w:val="00861FFF"/>
    <w:rsid w:val="008624FD"/>
    <w:rsid w:val="00862FC4"/>
    <w:rsid w:val="008635C5"/>
    <w:rsid w:val="00863B5E"/>
    <w:rsid w:val="00864DD3"/>
    <w:rsid w:val="00866790"/>
    <w:rsid w:val="00867514"/>
    <w:rsid w:val="00867541"/>
    <w:rsid w:val="00867B6E"/>
    <w:rsid w:val="008717C8"/>
    <w:rsid w:val="00874002"/>
    <w:rsid w:val="008769F6"/>
    <w:rsid w:val="008806BD"/>
    <w:rsid w:val="00880BF2"/>
    <w:rsid w:val="00880FDC"/>
    <w:rsid w:val="008812F5"/>
    <w:rsid w:val="00882C31"/>
    <w:rsid w:val="0088478B"/>
    <w:rsid w:val="00884C01"/>
    <w:rsid w:val="00886546"/>
    <w:rsid w:val="00886CC1"/>
    <w:rsid w:val="00890D99"/>
    <w:rsid w:val="00893C56"/>
    <w:rsid w:val="00893C58"/>
    <w:rsid w:val="00894D2C"/>
    <w:rsid w:val="00895E99"/>
    <w:rsid w:val="008968F5"/>
    <w:rsid w:val="00896E06"/>
    <w:rsid w:val="008977A4"/>
    <w:rsid w:val="008A0985"/>
    <w:rsid w:val="008A1172"/>
    <w:rsid w:val="008A13AD"/>
    <w:rsid w:val="008A14CF"/>
    <w:rsid w:val="008A2B6E"/>
    <w:rsid w:val="008A3C33"/>
    <w:rsid w:val="008A3D3B"/>
    <w:rsid w:val="008B0F2E"/>
    <w:rsid w:val="008B2446"/>
    <w:rsid w:val="008B31CF"/>
    <w:rsid w:val="008B4209"/>
    <w:rsid w:val="008B486C"/>
    <w:rsid w:val="008B5EDF"/>
    <w:rsid w:val="008B7449"/>
    <w:rsid w:val="008C013F"/>
    <w:rsid w:val="008C066D"/>
    <w:rsid w:val="008C1A42"/>
    <w:rsid w:val="008C390B"/>
    <w:rsid w:val="008C397C"/>
    <w:rsid w:val="008C452E"/>
    <w:rsid w:val="008C5082"/>
    <w:rsid w:val="008C50DB"/>
    <w:rsid w:val="008C534F"/>
    <w:rsid w:val="008C53D1"/>
    <w:rsid w:val="008C5D72"/>
    <w:rsid w:val="008C5F92"/>
    <w:rsid w:val="008C65B3"/>
    <w:rsid w:val="008C6FF0"/>
    <w:rsid w:val="008C74C7"/>
    <w:rsid w:val="008D05C5"/>
    <w:rsid w:val="008D0795"/>
    <w:rsid w:val="008D2B2A"/>
    <w:rsid w:val="008D4A94"/>
    <w:rsid w:val="008D57C1"/>
    <w:rsid w:val="008D58FA"/>
    <w:rsid w:val="008D70D6"/>
    <w:rsid w:val="008D7961"/>
    <w:rsid w:val="008E224A"/>
    <w:rsid w:val="008E23D0"/>
    <w:rsid w:val="008E2834"/>
    <w:rsid w:val="008E2BA7"/>
    <w:rsid w:val="008E31A9"/>
    <w:rsid w:val="008E47DB"/>
    <w:rsid w:val="008E4FF8"/>
    <w:rsid w:val="008E6531"/>
    <w:rsid w:val="008F037A"/>
    <w:rsid w:val="008F1B55"/>
    <w:rsid w:val="008F3F30"/>
    <w:rsid w:val="008F4011"/>
    <w:rsid w:val="008F5AC8"/>
    <w:rsid w:val="008F7376"/>
    <w:rsid w:val="008F778C"/>
    <w:rsid w:val="00900F66"/>
    <w:rsid w:val="00903264"/>
    <w:rsid w:val="009044F8"/>
    <w:rsid w:val="009046F3"/>
    <w:rsid w:val="00904EED"/>
    <w:rsid w:val="009054EA"/>
    <w:rsid w:val="00907920"/>
    <w:rsid w:val="00907E82"/>
    <w:rsid w:val="00907EC1"/>
    <w:rsid w:val="00911139"/>
    <w:rsid w:val="0091217F"/>
    <w:rsid w:val="009139CB"/>
    <w:rsid w:val="00913DBF"/>
    <w:rsid w:val="009147C7"/>
    <w:rsid w:val="00914F90"/>
    <w:rsid w:val="00921310"/>
    <w:rsid w:val="00921BFA"/>
    <w:rsid w:val="00921C60"/>
    <w:rsid w:val="009234DD"/>
    <w:rsid w:val="009239F2"/>
    <w:rsid w:val="00924058"/>
    <w:rsid w:val="00924AD8"/>
    <w:rsid w:val="00926DA9"/>
    <w:rsid w:val="00927456"/>
    <w:rsid w:val="00927E3B"/>
    <w:rsid w:val="00931919"/>
    <w:rsid w:val="009352DE"/>
    <w:rsid w:val="009359CD"/>
    <w:rsid w:val="009404E8"/>
    <w:rsid w:val="00940DAA"/>
    <w:rsid w:val="00941F94"/>
    <w:rsid w:val="00942230"/>
    <w:rsid w:val="009428C3"/>
    <w:rsid w:val="009466FF"/>
    <w:rsid w:val="009472B8"/>
    <w:rsid w:val="0094741E"/>
    <w:rsid w:val="00947872"/>
    <w:rsid w:val="00947A53"/>
    <w:rsid w:val="00950225"/>
    <w:rsid w:val="0095068C"/>
    <w:rsid w:val="00950D3D"/>
    <w:rsid w:val="0095135A"/>
    <w:rsid w:val="00951BE2"/>
    <w:rsid w:val="0095208E"/>
    <w:rsid w:val="00952CE3"/>
    <w:rsid w:val="009530F1"/>
    <w:rsid w:val="00953125"/>
    <w:rsid w:val="00953577"/>
    <w:rsid w:val="00954351"/>
    <w:rsid w:val="009565AB"/>
    <w:rsid w:val="009578AA"/>
    <w:rsid w:val="00960596"/>
    <w:rsid w:val="00960FE3"/>
    <w:rsid w:val="0096286C"/>
    <w:rsid w:val="00962BA9"/>
    <w:rsid w:val="00964990"/>
    <w:rsid w:val="0096511A"/>
    <w:rsid w:val="00967024"/>
    <w:rsid w:val="009710D4"/>
    <w:rsid w:val="00972C5D"/>
    <w:rsid w:val="0097315F"/>
    <w:rsid w:val="00973B39"/>
    <w:rsid w:val="00980344"/>
    <w:rsid w:val="009807AF"/>
    <w:rsid w:val="009807ED"/>
    <w:rsid w:val="00985611"/>
    <w:rsid w:val="00985A3D"/>
    <w:rsid w:val="00985CA9"/>
    <w:rsid w:val="009860D1"/>
    <w:rsid w:val="0098643A"/>
    <w:rsid w:val="00986B02"/>
    <w:rsid w:val="0098772A"/>
    <w:rsid w:val="00987F81"/>
    <w:rsid w:val="00990A03"/>
    <w:rsid w:val="00990AB6"/>
    <w:rsid w:val="009920C5"/>
    <w:rsid w:val="00992983"/>
    <w:rsid w:val="00992D42"/>
    <w:rsid w:val="009937EF"/>
    <w:rsid w:val="00993C7B"/>
    <w:rsid w:val="00994E20"/>
    <w:rsid w:val="00995045"/>
    <w:rsid w:val="0099562E"/>
    <w:rsid w:val="00995E18"/>
    <w:rsid w:val="009973E1"/>
    <w:rsid w:val="00997A77"/>
    <w:rsid w:val="009A02EA"/>
    <w:rsid w:val="009A09EA"/>
    <w:rsid w:val="009A1442"/>
    <w:rsid w:val="009A1A22"/>
    <w:rsid w:val="009A2A0F"/>
    <w:rsid w:val="009A337E"/>
    <w:rsid w:val="009A5E9E"/>
    <w:rsid w:val="009A6454"/>
    <w:rsid w:val="009B57B2"/>
    <w:rsid w:val="009B621B"/>
    <w:rsid w:val="009B6B86"/>
    <w:rsid w:val="009B706F"/>
    <w:rsid w:val="009C0F40"/>
    <w:rsid w:val="009C1D06"/>
    <w:rsid w:val="009C32C9"/>
    <w:rsid w:val="009C3B34"/>
    <w:rsid w:val="009C46DE"/>
    <w:rsid w:val="009C5C6A"/>
    <w:rsid w:val="009C7712"/>
    <w:rsid w:val="009D2B86"/>
    <w:rsid w:val="009D3E4E"/>
    <w:rsid w:val="009D458B"/>
    <w:rsid w:val="009D4664"/>
    <w:rsid w:val="009D591D"/>
    <w:rsid w:val="009D6975"/>
    <w:rsid w:val="009D6C59"/>
    <w:rsid w:val="009E007B"/>
    <w:rsid w:val="009E52A4"/>
    <w:rsid w:val="009E5DA6"/>
    <w:rsid w:val="009E5E82"/>
    <w:rsid w:val="009E6C63"/>
    <w:rsid w:val="009F0FEC"/>
    <w:rsid w:val="009F19FF"/>
    <w:rsid w:val="009F1E8B"/>
    <w:rsid w:val="009F2A9F"/>
    <w:rsid w:val="009F2D79"/>
    <w:rsid w:val="009F4232"/>
    <w:rsid w:val="009F43BF"/>
    <w:rsid w:val="009F585C"/>
    <w:rsid w:val="009F5CEA"/>
    <w:rsid w:val="009F61B7"/>
    <w:rsid w:val="009F7737"/>
    <w:rsid w:val="00A00223"/>
    <w:rsid w:val="00A00999"/>
    <w:rsid w:val="00A010AC"/>
    <w:rsid w:val="00A0125F"/>
    <w:rsid w:val="00A02209"/>
    <w:rsid w:val="00A04AF7"/>
    <w:rsid w:val="00A04D91"/>
    <w:rsid w:val="00A06A3D"/>
    <w:rsid w:val="00A07F47"/>
    <w:rsid w:val="00A10D04"/>
    <w:rsid w:val="00A11091"/>
    <w:rsid w:val="00A14FF1"/>
    <w:rsid w:val="00A15A82"/>
    <w:rsid w:val="00A17769"/>
    <w:rsid w:val="00A17BCF"/>
    <w:rsid w:val="00A2233A"/>
    <w:rsid w:val="00A22E63"/>
    <w:rsid w:val="00A23DCC"/>
    <w:rsid w:val="00A248DD"/>
    <w:rsid w:val="00A24D04"/>
    <w:rsid w:val="00A25DE7"/>
    <w:rsid w:val="00A2693B"/>
    <w:rsid w:val="00A2714D"/>
    <w:rsid w:val="00A27B08"/>
    <w:rsid w:val="00A30248"/>
    <w:rsid w:val="00A308B8"/>
    <w:rsid w:val="00A30A6A"/>
    <w:rsid w:val="00A3178D"/>
    <w:rsid w:val="00A340D7"/>
    <w:rsid w:val="00A3581C"/>
    <w:rsid w:val="00A35CD1"/>
    <w:rsid w:val="00A36812"/>
    <w:rsid w:val="00A407B3"/>
    <w:rsid w:val="00A40E77"/>
    <w:rsid w:val="00A4125A"/>
    <w:rsid w:val="00A41B69"/>
    <w:rsid w:val="00A41BA3"/>
    <w:rsid w:val="00A425E2"/>
    <w:rsid w:val="00A4283D"/>
    <w:rsid w:val="00A4304C"/>
    <w:rsid w:val="00A47007"/>
    <w:rsid w:val="00A502FD"/>
    <w:rsid w:val="00A54AE6"/>
    <w:rsid w:val="00A54F46"/>
    <w:rsid w:val="00A55AB8"/>
    <w:rsid w:val="00A55F47"/>
    <w:rsid w:val="00A5798A"/>
    <w:rsid w:val="00A60C16"/>
    <w:rsid w:val="00A62357"/>
    <w:rsid w:val="00A62394"/>
    <w:rsid w:val="00A63AF5"/>
    <w:rsid w:val="00A649BB"/>
    <w:rsid w:val="00A66000"/>
    <w:rsid w:val="00A71930"/>
    <w:rsid w:val="00A7251A"/>
    <w:rsid w:val="00A7347F"/>
    <w:rsid w:val="00A76F97"/>
    <w:rsid w:val="00A776B9"/>
    <w:rsid w:val="00A82565"/>
    <w:rsid w:val="00A838BD"/>
    <w:rsid w:val="00A84FDC"/>
    <w:rsid w:val="00A85FD4"/>
    <w:rsid w:val="00A86A29"/>
    <w:rsid w:val="00A903D7"/>
    <w:rsid w:val="00A90A77"/>
    <w:rsid w:val="00A90EAB"/>
    <w:rsid w:val="00A94785"/>
    <w:rsid w:val="00A97C44"/>
    <w:rsid w:val="00AA1D6C"/>
    <w:rsid w:val="00AA1EE2"/>
    <w:rsid w:val="00AA58B2"/>
    <w:rsid w:val="00AA5A22"/>
    <w:rsid w:val="00AA606F"/>
    <w:rsid w:val="00AA62FC"/>
    <w:rsid w:val="00AA73BB"/>
    <w:rsid w:val="00AB1E7A"/>
    <w:rsid w:val="00AB2762"/>
    <w:rsid w:val="00AB3E95"/>
    <w:rsid w:val="00AB3F03"/>
    <w:rsid w:val="00AB599C"/>
    <w:rsid w:val="00AC0B80"/>
    <w:rsid w:val="00AC237C"/>
    <w:rsid w:val="00AC286A"/>
    <w:rsid w:val="00AC459A"/>
    <w:rsid w:val="00AC4CBC"/>
    <w:rsid w:val="00AD0374"/>
    <w:rsid w:val="00AD0D70"/>
    <w:rsid w:val="00AD0E4B"/>
    <w:rsid w:val="00AD22DF"/>
    <w:rsid w:val="00AD4276"/>
    <w:rsid w:val="00AE1961"/>
    <w:rsid w:val="00AE20DA"/>
    <w:rsid w:val="00AE376B"/>
    <w:rsid w:val="00AE38F4"/>
    <w:rsid w:val="00AE5CC9"/>
    <w:rsid w:val="00AE6487"/>
    <w:rsid w:val="00AF18B6"/>
    <w:rsid w:val="00AF1AFF"/>
    <w:rsid w:val="00AF2ABE"/>
    <w:rsid w:val="00AF4CE3"/>
    <w:rsid w:val="00AF74A2"/>
    <w:rsid w:val="00AF7F2B"/>
    <w:rsid w:val="00B0068B"/>
    <w:rsid w:val="00B0174E"/>
    <w:rsid w:val="00B0223A"/>
    <w:rsid w:val="00B02A08"/>
    <w:rsid w:val="00B035C6"/>
    <w:rsid w:val="00B062C4"/>
    <w:rsid w:val="00B06D2E"/>
    <w:rsid w:val="00B072A2"/>
    <w:rsid w:val="00B0773A"/>
    <w:rsid w:val="00B078AA"/>
    <w:rsid w:val="00B1004B"/>
    <w:rsid w:val="00B100FF"/>
    <w:rsid w:val="00B10131"/>
    <w:rsid w:val="00B120A6"/>
    <w:rsid w:val="00B122DA"/>
    <w:rsid w:val="00B13EAE"/>
    <w:rsid w:val="00B145D1"/>
    <w:rsid w:val="00B16288"/>
    <w:rsid w:val="00B20207"/>
    <w:rsid w:val="00B21463"/>
    <w:rsid w:val="00B218AC"/>
    <w:rsid w:val="00B21DF1"/>
    <w:rsid w:val="00B22EFF"/>
    <w:rsid w:val="00B24E49"/>
    <w:rsid w:val="00B26157"/>
    <w:rsid w:val="00B26868"/>
    <w:rsid w:val="00B27645"/>
    <w:rsid w:val="00B27E17"/>
    <w:rsid w:val="00B30294"/>
    <w:rsid w:val="00B3076F"/>
    <w:rsid w:val="00B32DD0"/>
    <w:rsid w:val="00B33362"/>
    <w:rsid w:val="00B35892"/>
    <w:rsid w:val="00B3777A"/>
    <w:rsid w:val="00B37B25"/>
    <w:rsid w:val="00B4385B"/>
    <w:rsid w:val="00B4406E"/>
    <w:rsid w:val="00B4490F"/>
    <w:rsid w:val="00B4544F"/>
    <w:rsid w:val="00B466E4"/>
    <w:rsid w:val="00B472CA"/>
    <w:rsid w:val="00B534CF"/>
    <w:rsid w:val="00B552FA"/>
    <w:rsid w:val="00B56849"/>
    <w:rsid w:val="00B57DF3"/>
    <w:rsid w:val="00B604D0"/>
    <w:rsid w:val="00B60523"/>
    <w:rsid w:val="00B60F39"/>
    <w:rsid w:val="00B6494E"/>
    <w:rsid w:val="00B7102A"/>
    <w:rsid w:val="00B71EBB"/>
    <w:rsid w:val="00B72BB3"/>
    <w:rsid w:val="00B72ECB"/>
    <w:rsid w:val="00B73019"/>
    <w:rsid w:val="00B740CB"/>
    <w:rsid w:val="00B74224"/>
    <w:rsid w:val="00B7505D"/>
    <w:rsid w:val="00B75066"/>
    <w:rsid w:val="00B7543E"/>
    <w:rsid w:val="00B75AD7"/>
    <w:rsid w:val="00B75CF5"/>
    <w:rsid w:val="00B763E8"/>
    <w:rsid w:val="00B7666A"/>
    <w:rsid w:val="00B76D6F"/>
    <w:rsid w:val="00B80E25"/>
    <w:rsid w:val="00B81A89"/>
    <w:rsid w:val="00B82389"/>
    <w:rsid w:val="00B854AF"/>
    <w:rsid w:val="00B85DE1"/>
    <w:rsid w:val="00B8784D"/>
    <w:rsid w:val="00B90C06"/>
    <w:rsid w:val="00B9197C"/>
    <w:rsid w:val="00B92996"/>
    <w:rsid w:val="00B9307A"/>
    <w:rsid w:val="00B93A95"/>
    <w:rsid w:val="00B95958"/>
    <w:rsid w:val="00B95A88"/>
    <w:rsid w:val="00B96AB5"/>
    <w:rsid w:val="00B979BD"/>
    <w:rsid w:val="00B979EE"/>
    <w:rsid w:val="00BA092E"/>
    <w:rsid w:val="00BA11B5"/>
    <w:rsid w:val="00BA1D09"/>
    <w:rsid w:val="00BA3091"/>
    <w:rsid w:val="00BA39BA"/>
    <w:rsid w:val="00BA4263"/>
    <w:rsid w:val="00BA4C67"/>
    <w:rsid w:val="00BA5BD1"/>
    <w:rsid w:val="00BA6143"/>
    <w:rsid w:val="00BA6F15"/>
    <w:rsid w:val="00BA7833"/>
    <w:rsid w:val="00BB0840"/>
    <w:rsid w:val="00BB14FC"/>
    <w:rsid w:val="00BB23BF"/>
    <w:rsid w:val="00BB2F83"/>
    <w:rsid w:val="00BB35ED"/>
    <w:rsid w:val="00BB3718"/>
    <w:rsid w:val="00BB3B75"/>
    <w:rsid w:val="00BB67BC"/>
    <w:rsid w:val="00BB6F8D"/>
    <w:rsid w:val="00BC009F"/>
    <w:rsid w:val="00BC10CD"/>
    <w:rsid w:val="00BC1960"/>
    <w:rsid w:val="00BC2317"/>
    <w:rsid w:val="00BC30CF"/>
    <w:rsid w:val="00BC333B"/>
    <w:rsid w:val="00BC5A23"/>
    <w:rsid w:val="00BC7B16"/>
    <w:rsid w:val="00BD249C"/>
    <w:rsid w:val="00BD2F40"/>
    <w:rsid w:val="00BD3194"/>
    <w:rsid w:val="00BD482F"/>
    <w:rsid w:val="00BD5462"/>
    <w:rsid w:val="00BD765C"/>
    <w:rsid w:val="00BE19A8"/>
    <w:rsid w:val="00BE3854"/>
    <w:rsid w:val="00BE5588"/>
    <w:rsid w:val="00BE5E5D"/>
    <w:rsid w:val="00BF08EC"/>
    <w:rsid w:val="00BF3FAE"/>
    <w:rsid w:val="00BF4874"/>
    <w:rsid w:val="00BF568D"/>
    <w:rsid w:val="00BF7FE3"/>
    <w:rsid w:val="00C002E9"/>
    <w:rsid w:val="00C004ED"/>
    <w:rsid w:val="00C01A3E"/>
    <w:rsid w:val="00C01B34"/>
    <w:rsid w:val="00C01EF9"/>
    <w:rsid w:val="00C02758"/>
    <w:rsid w:val="00C02929"/>
    <w:rsid w:val="00C030B2"/>
    <w:rsid w:val="00C03B89"/>
    <w:rsid w:val="00C04447"/>
    <w:rsid w:val="00C045AD"/>
    <w:rsid w:val="00C04C2A"/>
    <w:rsid w:val="00C101D5"/>
    <w:rsid w:val="00C11979"/>
    <w:rsid w:val="00C11A3B"/>
    <w:rsid w:val="00C11BA5"/>
    <w:rsid w:val="00C12122"/>
    <w:rsid w:val="00C140E8"/>
    <w:rsid w:val="00C14424"/>
    <w:rsid w:val="00C171EF"/>
    <w:rsid w:val="00C20890"/>
    <w:rsid w:val="00C20930"/>
    <w:rsid w:val="00C20BAA"/>
    <w:rsid w:val="00C218B8"/>
    <w:rsid w:val="00C233CA"/>
    <w:rsid w:val="00C2407A"/>
    <w:rsid w:val="00C24416"/>
    <w:rsid w:val="00C24BB1"/>
    <w:rsid w:val="00C25C5A"/>
    <w:rsid w:val="00C2678A"/>
    <w:rsid w:val="00C27857"/>
    <w:rsid w:val="00C31471"/>
    <w:rsid w:val="00C31EBF"/>
    <w:rsid w:val="00C320E8"/>
    <w:rsid w:val="00C32EC4"/>
    <w:rsid w:val="00C34EB3"/>
    <w:rsid w:val="00C353CF"/>
    <w:rsid w:val="00C354D5"/>
    <w:rsid w:val="00C424BF"/>
    <w:rsid w:val="00C43AD2"/>
    <w:rsid w:val="00C4529B"/>
    <w:rsid w:val="00C47A0B"/>
    <w:rsid w:val="00C50E3A"/>
    <w:rsid w:val="00C53478"/>
    <w:rsid w:val="00C53AFD"/>
    <w:rsid w:val="00C53B61"/>
    <w:rsid w:val="00C5509C"/>
    <w:rsid w:val="00C55F89"/>
    <w:rsid w:val="00C576C8"/>
    <w:rsid w:val="00C576E0"/>
    <w:rsid w:val="00C57708"/>
    <w:rsid w:val="00C579B2"/>
    <w:rsid w:val="00C60BB9"/>
    <w:rsid w:val="00C61CDD"/>
    <w:rsid w:val="00C62490"/>
    <w:rsid w:val="00C62C1F"/>
    <w:rsid w:val="00C62F35"/>
    <w:rsid w:val="00C635B6"/>
    <w:rsid w:val="00C64F5A"/>
    <w:rsid w:val="00C65035"/>
    <w:rsid w:val="00C65BFF"/>
    <w:rsid w:val="00C67BC0"/>
    <w:rsid w:val="00C7018E"/>
    <w:rsid w:val="00C70FEC"/>
    <w:rsid w:val="00C71263"/>
    <w:rsid w:val="00C717B2"/>
    <w:rsid w:val="00C72526"/>
    <w:rsid w:val="00C72BBC"/>
    <w:rsid w:val="00C73FC1"/>
    <w:rsid w:val="00C748A3"/>
    <w:rsid w:val="00C77154"/>
    <w:rsid w:val="00C80335"/>
    <w:rsid w:val="00C80CA0"/>
    <w:rsid w:val="00C80DB4"/>
    <w:rsid w:val="00C80FD5"/>
    <w:rsid w:val="00C812D4"/>
    <w:rsid w:val="00C821EA"/>
    <w:rsid w:val="00C827E8"/>
    <w:rsid w:val="00C833D9"/>
    <w:rsid w:val="00C83455"/>
    <w:rsid w:val="00C84955"/>
    <w:rsid w:val="00C85187"/>
    <w:rsid w:val="00C8548B"/>
    <w:rsid w:val="00C8593F"/>
    <w:rsid w:val="00C87522"/>
    <w:rsid w:val="00C87E13"/>
    <w:rsid w:val="00C87E59"/>
    <w:rsid w:val="00C91512"/>
    <w:rsid w:val="00C94EA4"/>
    <w:rsid w:val="00C95346"/>
    <w:rsid w:val="00C96AEF"/>
    <w:rsid w:val="00C97643"/>
    <w:rsid w:val="00CA0240"/>
    <w:rsid w:val="00CA0D33"/>
    <w:rsid w:val="00CA3421"/>
    <w:rsid w:val="00CA3DDB"/>
    <w:rsid w:val="00CA4ABD"/>
    <w:rsid w:val="00CA5C4E"/>
    <w:rsid w:val="00CA7BF8"/>
    <w:rsid w:val="00CB1B3E"/>
    <w:rsid w:val="00CB293A"/>
    <w:rsid w:val="00CB2DA4"/>
    <w:rsid w:val="00CB3689"/>
    <w:rsid w:val="00CB621B"/>
    <w:rsid w:val="00CB6DFF"/>
    <w:rsid w:val="00CC04B3"/>
    <w:rsid w:val="00CC1414"/>
    <w:rsid w:val="00CC1625"/>
    <w:rsid w:val="00CC3667"/>
    <w:rsid w:val="00CC6F30"/>
    <w:rsid w:val="00CD002D"/>
    <w:rsid w:val="00CD0646"/>
    <w:rsid w:val="00CD13EA"/>
    <w:rsid w:val="00CD2B93"/>
    <w:rsid w:val="00CD3FEF"/>
    <w:rsid w:val="00CD4C77"/>
    <w:rsid w:val="00CD5366"/>
    <w:rsid w:val="00CD742E"/>
    <w:rsid w:val="00CD74B2"/>
    <w:rsid w:val="00CE035A"/>
    <w:rsid w:val="00CE1DB1"/>
    <w:rsid w:val="00CE1DD9"/>
    <w:rsid w:val="00CE3052"/>
    <w:rsid w:val="00CE30A7"/>
    <w:rsid w:val="00CE3190"/>
    <w:rsid w:val="00CE4D18"/>
    <w:rsid w:val="00CE5802"/>
    <w:rsid w:val="00CE6112"/>
    <w:rsid w:val="00CE6337"/>
    <w:rsid w:val="00CE652F"/>
    <w:rsid w:val="00CE6F03"/>
    <w:rsid w:val="00CE7FBC"/>
    <w:rsid w:val="00CE7FCD"/>
    <w:rsid w:val="00CF08AB"/>
    <w:rsid w:val="00CF28FF"/>
    <w:rsid w:val="00CF30DF"/>
    <w:rsid w:val="00CF3593"/>
    <w:rsid w:val="00CF38D1"/>
    <w:rsid w:val="00CF4B61"/>
    <w:rsid w:val="00CF6CB3"/>
    <w:rsid w:val="00CF7E61"/>
    <w:rsid w:val="00D00517"/>
    <w:rsid w:val="00D0568A"/>
    <w:rsid w:val="00D0647E"/>
    <w:rsid w:val="00D067D3"/>
    <w:rsid w:val="00D07AC9"/>
    <w:rsid w:val="00D07D92"/>
    <w:rsid w:val="00D10315"/>
    <w:rsid w:val="00D12373"/>
    <w:rsid w:val="00D12579"/>
    <w:rsid w:val="00D136A6"/>
    <w:rsid w:val="00D14E32"/>
    <w:rsid w:val="00D16927"/>
    <w:rsid w:val="00D20FD9"/>
    <w:rsid w:val="00D234DF"/>
    <w:rsid w:val="00D238E5"/>
    <w:rsid w:val="00D238EC"/>
    <w:rsid w:val="00D23D46"/>
    <w:rsid w:val="00D252A0"/>
    <w:rsid w:val="00D258B0"/>
    <w:rsid w:val="00D25FEE"/>
    <w:rsid w:val="00D26D77"/>
    <w:rsid w:val="00D26E8B"/>
    <w:rsid w:val="00D306C5"/>
    <w:rsid w:val="00D3081B"/>
    <w:rsid w:val="00D30C06"/>
    <w:rsid w:val="00D31B09"/>
    <w:rsid w:val="00D31D3D"/>
    <w:rsid w:val="00D324C3"/>
    <w:rsid w:val="00D33437"/>
    <w:rsid w:val="00D3733D"/>
    <w:rsid w:val="00D4122B"/>
    <w:rsid w:val="00D42BCE"/>
    <w:rsid w:val="00D42F40"/>
    <w:rsid w:val="00D43792"/>
    <w:rsid w:val="00D45552"/>
    <w:rsid w:val="00D46013"/>
    <w:rsid w:val="00D50AB1"/>
    <w:rsid w:val="00D5139F"/>
    <w:rsid w:val="00D518DC"/>
    <w:rsid w:val="00D51E0D"/>
    <w:rsid w:val="00D52BB9"/>
    <w:rsid w:val="00D53478"/>
    <w:rsid w:val="00D53B9F"/>
    <w:rsid w:val="00D54ABB"/>
    <w:rsid w:val="00D5556D"/>
    <w:rsid w:val="00D55F34"/>
    <w:rsid w:val="00D56516"/>
    <w:rsid w:val="00D56CF8"/>
    <w:rsid w:val="00D57074"/>
    <w:rsid w:val="00D57407"/>
    <w:rsid w:val="00D609F4"/>
    <w:rsid w:val="00D60DC5"/>
    <w:rsid w:val="00D63512"/>
    <w:rsid w:val="00D635EF"/>
    <w:rsid w:val="00D64204"/>
    <w:rsid w:val="00D64ABD"/>
    <w:rsid w:val="00D666E2"/>
    <w:rsid w:val="00D676E6"/>
    <w:rsid w:val="00D67CB6"/>
    <w:rsid w:val="00D7085F"/>
    <w:rsid w:val="00D716FE"/>
    <w:rsid w:val="00D72656"/>
    <w:rsid w:val="00D74D9C"/>
    <w:rsid w:val="00D77E5A"/>
    <w:rsid w:val="00D8030D"/>
    <w:rsid w:val="00D806E4"/>
    <w:rsid w:val="00D813BA"/>
    <w:rsid w:val="00D82F4B"/>
    <w:rsid w:val="00D834A3"/>
    <w:rsid w:val="00D83A43"/>
    <w:rsid w:val="00D83C51"/>
    <w:rsid w:val="00D84A31"/>
    <w:rsid w:val="00D86117"/>
    <w:rsid w:val="00D90904"/>
    <w:rsid w:val="00D90D19"/>
    <w:rsid w:val="00D913F8"/>
    <w:rsid w:val="00D93152"/>
    <w:rsid w:val="00D93A7C"/>
    <w:rsid w:val="00D94F9A"/>
    <w:rsid w:val="00D9561B"/>
    <w:rsid w:val="00D959F3"/>
    <w:rsid w:val="00D961D7"/>
    <w:rsid w:val="00D97EFB"/>
    <w:rsid w:val="00DA1B99"/>
    <w:rsid w:val="00DA1DFA"/>
    <w:rsid w:val="00DA26F5"/>
    <w:rsid w:val="00DA4214"/>
    <w:rsid w:val="00DA4E51"/>
    <w:rsid w:val="00DA6AE7"/>
    <w:rsid w:val="00DA6D5C"/>
    <w:rsid w:val="00DA7467"/>
    <w:rsid w:val="00DA7A6D"/>
    <w:rsid w:val="00DB225E"/>
    <w:rsid w:val="00DB2921"/>
    <w:rsid w:val="00DB29C5"/>
    <w:rsid w:val="00DB39EE"/>
    <w:rsid w:val="00DB3AA4"/>
    <w:rsid w:val="00DB3CF0"/>
    <w:rsid w:val="00DB4975"/>
    <w:rsid w:val="00DB6808"/>
    <w:rsid w:val="00DB6A09"/>
    <w:rsid w:val="00DB6F11"/>
    <w:rsid w:val="00DB7087"/>
    <w:rsid w:val="00DB7488"/>
    <w:rsid w:val="00DC0523"/>
    <w:rsid w:val="00DC23A5"/>
    <w:rsid w:val="00DC5043"/>
    <w:rsid w:val="00DC6100"/>
    <w:rsid w:val="00DC75B0"/>
    <w:rsid w:val="00DD001F"/>
    <w:rsid w:val="00DD3B27"/>
    <w:rsid w:val="00DD792D"/>
    <w:rsid w:val="00DD7F9B"/>
    <w:rsid w:val="00DE005B"/>
    <w:rsid w:val="00DE3053"/>
    <w:rsid w:val="00DE6B27"/>
    <w:rsid w:val="00DE70BA"/>
    <w:rsid w:val="00DE71EC"/>
    <w:rsid w:val="00DF0EAC"/>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5B6C"/>
    <w:rsid w:val="00E0681B"/>
    <w:rsid w:val="00E06FF9"/>
    <w:rsid w:val="00E07367"/>
    <w:rsid w:val="00E07446"/>
    <w:rsid w:val="00E0791E"/>
    <w:rsid w:val="00E122D1"/>
    <w:rsid w:val="00E12EF9"/>
    <w:rsid w:val="00E16421"/>
    <w:rsid w:val="00E1703D"/>
    <w:rsid w:val="00E20AE5"/>
    <w:rsid w:val="00E20FC9"/>
    <w:rsid w:val="00E21779"/>
    <w:rsid w:val="00E2556C"/>
    <w:rsid w:val="00E25D2B"/>
    <w:rsid w:val="00E26332"/>
    <w:rsid w:val="00E2745C"/>
    <w:rsid w:val="00E3017B"/>
    <w:rsid w:val="00E31154"/>
    <w:rsid w:val="00E32097"/>
    <w:rsid w:val="00E32FC5"/>
    <w:rsid w:val="00E33EAB"/>
    <w:rsid w:val="00E34930"/>
    <w:rsid w:val="00E352B6"/>
    <w:rsid w:val="00E35B2F"/>
    <w:rsid w:val="00E35CB7"/>
    <w:rsid w:val="00E36603"/>
    <w:rsid w:val="00E40811"/>
    <w:rsid w:val="00E415C0"/>
    <w:rsid w:val="00E41A86"/>
    <w:rsid w:val="00E44472"/>
    <w:rsid w:val="00E4560A"/>
    <w:rsid w:val="00E45A07"/>
    <w:rsid w:val="00E46037"/>
    <w:rsid w:val="00E460D8"/>
    <w:rsid w:val="00E4796B"/>
    <w:rsid w:val="00E51D63"/>
    <w:rsid w:val="00E52262"/>
    <w:rsid w:val="00E52366"/>
    <w:rsid w:val="00E52FA3"/>
    <w:rsid w:val="00E5580C"/>
    <w:rsid w:val="00E55912"/>
    <w:rsid w:val="00E601B0"/>
    <w:rsid w:val="00E60299"/>
    <w:rsid w:val="00E62E98"/>
    <w:rsid w:val="00E64816"/>
    <w:rsid w:val="00E65E45"/>
    <w:rsid w:val="00E66A11"/>
    <w:rsid w:val="00E7036A"/>
    <w:rsid w:val="00E70C20"/>
    <w:rsid w:val="00E71954"/>
    <w:rsid w:val="00E74459"/>
    <w:rsid w:val="00E7527D"/>
    <w:rsid w:val="00E75933"/>
    <w:rsid w:val="00E767C1"/>
    <w:rsid w:val="00E772C8"/>
    <w:rsid w:val="00E77755"/>
    <w:rsid w:val="00E829A4"/>
    <w:rsid w:val="00E84484"/>
    <w:rsid w:val="00E84DA9"/>
    <w:rsid w:val="00E85D92"/>
    <w:rsid w:val="00E85FBB"/>
    <w:rsid w:val="00E86490"/>
    <w:rsid w:val="00E86514"/>
    <w:rsid w:val="00E92272"/>
    <w:rsid w:val="00E9277F"/>
    <w:rsid w:val="00E939D2"/>
    <w:rsid w:val="00E9483B"/>
    <w:rsid w:val="00E9531B"/>
    <w:rsid w:val="00EA06E2"/>
    <w:rsid w:val="00EA0BE0"/>
    <w:rsid w:val="00EA0F5F"/>
    <w:rsid w:val="00EA44E5"/>
    <w:rsid w:val="00EA58B1"/>
    <w:rsid w:val="00EA6A8E"/>
    <w:rsid w:val="00EA73A7"/>
    <w:rsid w:val="00EA7ABE"/>
    <w:rsid w:val="00EA7BCD"/>
    <w:rsid w:val="00EB11CE"/>
    <w:rsid w:val="00EB1DBE"/>
    <w:rsid w:val="00EB3312"/>
    <w:rsid w:val="00EB369C"/>
    <w:rsid w:val="00EB36A6"/>
    <w:rsid w:val="00EB3DA5"/>
    <w:rsid w:val="00EB60B4"/>
    <w:rsid w:val="00EB6529"/>
    <w:rsid w:val="00EC1412"/>
    <w:rsid w:val="00EC18A1"/>
    <w:rsid w:val="00EC2D62"/>
    <w:rsid w:val="00EC391C"/>
    <w:rsid w:val="00EC453C"/>
    <w:rsid w:val="00EC46ED"/>
    <w:rsid w:val="00EC52B4"/>
    <w:rsid w:val="00EC553D"/>
    <w:rsid w:val="00EC58A3"/>
    <w:rsid w:val="00EC79AE"/>
    <w:rsid w:val="00ED011E"/>
    <w:rsid w:val="00ED02C7"/>
    <w:rsid w:val="00ED0499"/>
    <w:rsid w:val="00ED2AC0"/>
    <w:rsid w:val="00ED4227"/>
    <w:rsid w:val="00ED4C68"/>
    <w:rsid w:val="00ED5847"/>
    <w:rsid w:val="00ED5AA2"/>
    <w:rsid w:val="00ED7359"/>
    <w:rsid w:val="00EE034B"/>
    <w:rsid w:val="00EE170E"/>
    <w:rsid w:val="00EE2F77"/>
    <w:rsid w:val="00EE357E"/>
    <w:rsid w:val="00EE58F4"/>
    <w:rsid w:val="00EE6D30"/>
    <w:rsid w:val="00EE7C91"/>
    <w:rsid w:val="00EF09E3"/>
    <w:rsid w:val="00EF1957"/>
    <w:rsid w:val="00EF3C39"/>
    <w:rsid w:val="00EF3E91"/>
    <w:rsid w:val="00EF413F"/>
    <w:rsid w:val="00EF424C"/>
    <w:rsid w:val="00EF7776"/>
    <w:rsid w:val="00EF7C02"/>
    <w:rsid w:val="00EF7CFD"/>
    <w:rsid w:val="00F01000"/>
    <w:rsid w:val="00F02C01"/>
    <w:rsid w:val="00F035E7"/>
    <w:rsid w:val="00F03657"/>
    <w:rsid w:val="00F04B5C"/>
    <w:rsid w:val="00F05832"/>
    <w:rsid w:val="00F0609B"/>
    <w:rsid w:val="00F07DD5"/>
    <w:rsid w:val="00F104F1"/>
    <w:rsid w:val="00F10EBA"/>
    <w:rsid w:val="00F110F6"/>
    <w:rsid w:val="00F12ADD"/>
    <w:rsid w:val="00F1399A"/>
    <w:rsid w:val="00F14F02"/>
    <w:rsid w:val="00F21B03"/>
    <w:rsid w:val="00F23B9E"/>
    <w:rsid w:val="00F23FF4"/>
    <w:rsid w:val="00F248F9"/>
    <w:rsid w:val="00F2536B"/>
    <w:rsid w:val="00F2675D"/>
    <w:rsid w:val="00F26B26"/>
    <w:rsid w:val="00F26F01"/>
    <w:rsid w:val="00F276DC"/>
    <w:rsid w:val="00F31604"/>
    <w:rsid w:val="00F31B53"/>
    <w:rsid w:val="00F321B6"/>
    <w:rsid w:val="00F32696"/>
    <w:rsid w:val="00F32938"/>
    <w:rsid w:val="00F343C0"/>
    <w:rsid w:val="00F35A26"/>
    <w:rsid w:val="00F36CEA"/>
    <w:rsid w:val="00F37044"/>
    <w:rsid w:val="00F4166A"/>
    <w:rsid w:val="00F41B53"/>
    <w:rsid w:val="00F42F0E"/>
    <w:rsid w:val="00F432C1"/>
    <w:rsid w:val="00F44836"/>
    <w:rsid w:val="00F45C07"/>
    <w:rsid w:val="00F466E0"/>
    <w:rsid w:val="00F4709B"/>
    <w:rsid w:val="00F4760A"/>
    <w:rsid w:val="00F511C5"/>
    <w:rsid w:val="00F5230C"/>
    <w:rsid w:val="00F538EB"/>
    <w:rsid w:val="00F5491E"/>
    <w:rsid w:val="00F554DE"/>
    <w:rsid w:val="00F56DE9"/>
    <w:rsid w:val="00F57E95"/>
    <w:rsid w:val="00F60535"/>
    <w:rsid w:val="00F623C5"/>
    <w:rsid w:val="00F627A5"/>
    <w:rsid w:val="00F63469"/>
    <w:rsid w:val="00F65242"/>
    <w:rsid w:val="00F65B2C"/>
    <w:rsid w:val="00F65E4B"/>
    <w:rsid w:val="00F66FEF"/>
    <w:rsid w:val="00F736EC"/>
    <w:rsid w:val="00F73A1A"/>
    <w:rsid w:val="00F7641C"/>
    <w:rsid w:val="00F77172"/>
    <w:rsid w:val="00F7777E"/>
    <w:rsid w:val="00F80CF7"/>
    <w:rsid w:val="00F81A06"/>
    <w:rsid w:val="00F81F53"/>
    <w:rsid w:val="00F8208A"/>
    <w:rsid w:val="00F825E5"/>
    <w:rsid w:val="00F84E62"/>
    <w:rsid w:val="00F85B71"/>
    <w:rsid w:val="00F863F5"/>
    <w:rsid w:val="00F86761"/>
    <w:rsid w:val="00F90006"/>
    <w:rsid w:val="00F90DA3"/>
    <w:rsid w:val="00F90F8A"/>
    <w:rsid w:val="00F91E3F"/>
    <w:rsid w:val="00F9352C"/>
    <w:rsid w:val="00F95128"/>
    <w:rsid w:val="00F97305"/>
    <w:rsid w:val="00F97C57"/>
    <w:rsid w:val="00FA1014"/>
    <w:rsid w:val="00FA16E8"/>
    <w:rsid w:val="00FA2F07"/>
    <w:rsid w:val="00FA595A"/>
    <w:rsid w:val="00FA59D6"/>
    <w:rsid w:val="00FA68B6"/>
    <w:rsid w:val="00FA6F83"/>
    <w:rsid w:val="00FB0EAB"/>
    <w:rsid w:val="00FB4442"/>
    <w:rsid w:val="00FB6C53"/>
    <w:rsid w:val="00FB7ED2"/>
    <w:rsid w:val="00FC096A"/>
    <w:rsid w:val="00FC0BFC"/>
    <w:rsid w:val="00FC1F5B"/>
    <w:rsid w:val="00FC2D1C"/>
    <w:rsid w:val="00FC3B1E"/>
    <w:rsid w:val="00FC3CDC"/>
    <w:rsid w:val="00FC4A0E"/>
    <w:rsid w:val="00FC5AD4"/>
    <w:rsid w:val="00FC5C94"/>
    <w:rsid w:val="00FC5E40"/>
    <w:rsid w:val="00FC5F17"/>
    <w:rsid w:val="00FC6A1E"/>
    <w:rsid w:val="00FC7540"/>
    <w:rsid w:val="00FC755E"/>
    <w:rsid w:val="00FD1F8E"/>
    <w:rsid w:val="00FD2141"/>
    <w:rsid w:val="00FD472B"/>
    <w:rsid w:val="00FD4C1C"/>
    <w:rsid w:val="00FD4E5F"/>
    <w:rsid w:val="00FD78D8"/>
    <w:rsid w:val="00FE13E3"/>
    <w:rsid w:val="00FE256F"/>
    <w:rsid w:val="00FE29DE"/>
    <w:rsid w:val="00FE3B74"/>
    <w:rsid w:val="00FE3F32"/>
    <w:rsid w:val="00FE54A7"/>
    <w:rsid w:val="00FE5C4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3"/>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8">
    <w:name w:val="Emphasis"/>
    <w:uiPriority w:val="20"/>
    <w:qFormat/>
    <w:rsid w:val="007D3C5B"/>
    <w:rPr>
      <w:i/>
      <w:iCs/>
    </w:rPr>
  </w:style>
  <w:style w:type="character" w:styleId="af9">
    <w:name w:val="Strong"/>
    <w:uiPriority w:val="22"/>
    <w:qFormat/>
    <w:rsid w:val="007D3C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0AD8C-63A9-4852-AEBF-BCF42CF66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3805</TotalTime>
  <Pages>5</Pages>
  <Words>1717</Words>
  <Characters>9791</Characters>
  <Application>Microsoft Office Word</Application>
  <DocSecurity>0</DocSecurity>
  <Lines>81</Lines>
  <Paragraphs>22</Paragraphs>
  <ScaleCrop>false</ScaleCrop>
  <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Editor</cp:lastModifiedBy>
  <cp:revision>692</cp:revision>
  <dcterms:created xsi:type="dcterms:W3CDTF">2020-08-06T05:56:00Z</dcterms:created>
  <dcterms:modified xsi:type="dcterms:W3CDTF">2021-01-18T07:22:00Z</dcterms:modified>
</cp:coreProperties>
</file>