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62FF3B61" w:rsidR="009C0564" w:rsidRPr="009E5418" w:rsidRDefault="00E17A0E" w:rsidP="00530B9C">
      <w:pPr>
        <w:tabs>
          <w:tab w:val="right" w:pos="9216"/>
        </w:tabs>
        <w:spacing w:after="0"/>
        <w:rPr>
          <w:b/>
          <w:kern w:val="2"/>
          <w:lang w:eastAsia="zh-CN"/>
        </w:rPr>
      </w:pPr>
      <w:r w:rsidRPr="009E5418">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2DA7E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9E5418">
        <w:rPr>
          <w:b/>
          <w:kern w:val="2"/>
          <w:lang w:eastAsia="zh-CN"/>
        </w:rPr>
        <w:t xml:space="preserve">3GPP </w:t>
      </w:r>
      <w:r w:rsidR="009C0564" w:rsidRPr="009E5418">
        <w:rPr>
          <w:b/>
          <w:kern w:val="2"/>
          <w:lang w:eastAsia="zh-CN"/>
        </w:rPr>
        <w:t xml:space="preserve">TSG RAN </w:t>
      </w:r>
      <w:r w:rsidR="001A2C89" w:rsidRPr="009E5418">
        <w:rPr>
          <w:b/>
          <w:kern w:val="2"/>
          <w:lang w:eastAsia="zh-CN"/>
        </w:rPr>
        <w:t>WG</w:t>
      </w:r>
      <w:r w:rsidR="00FF2E73" w:rsidRPr="009E5418">
        <w:rPr>
          <w:b/>
          <w:kern w:val="2"/>
          <w:lang w:eastAsia="zh-CN"/>
        </w:rPr>
        <w:t>1</w:t>
      </w:r>
      <w:r w:rsidR="005F4862" w:rsidRPr="009E5418">
        <w:rPr>
          <w:b/>
          <w:lang w:eastAsia="zh-CN"/>
        </w:rPr>
        <w:t xml:space="preserve"> Meeting</w:t>
      </w:r>
      <w:r w:rsidR="00933C93" w:rsidRPr="009E5418">
        <w:rPr>
          <w:b/>
          <w:lang w:eastAsia="zh-CN"/>
        </w:rPr>
        <w:t xml:space="preserve"> #</w:t>
      </w:r>
      <w:r w:rsidR="0069425A" w:rsidRPr="009E5418">
        <w:rPr>
          <w:b/>
          <w:lang w:eastAsia="zh-CN"/>
        </w:rPr>
        <w:t>10</w:t>
      </w:r>
      <w:r w:rsidR="009E5418" w:rsidRPr="009E5418">
        <w:rPr>
          <w:b/>
          <w:lang w:eastAsia="zh-CN"/>
        </w:rPr>
        <w:t>4</w:t>
      </w:r>
      <w:r w:rsidR="0069425A" w:rsidRPr="009E5418">
        <w:rPr>
          <w:b/>
          <w:lang w:eastAsia="zh-CN"/>
        </w:rPr>
        <w:t>-e</w:t>
      </w:r>
      <w:r w:rsidR="00972929" w:rsidRPr="009E5418">
        <w:rPr>
          <w:b/>
          <w:kern w:val="2"/>
          <w:lang w:eastAsia="zh-CN"/>
        </w:rPr>
        <w:tab/>
      </w:r>
      <w:r w:rsidR="0069425A" w:rsidRPr="0029715E">
        <w:rPr>
          <w:b/>
          <w:kern w:val="2"/>
          <w:lang w:eastAsia="zh-CN"/>
        </w:rPr>
        <w:t>R1-</w:t>
      </w:r>
      <w:r w:rsidR="00EB2A6C" w:rsidRPr="00EB2A6C">
        <w:rPr>
          <w:b/>
          <w:kern w:val="2"/>
          <w:lang w:eastAsia="zh-CN"/>
        </w:rPr>
        <w:t>2100218</w:t>
      </w:r>
    </w:p>
    <w:p w14:paraId="67EC1D24" w14:textId="597BA475" w:rsidR="005F0DAD" w:rsidRDefault="00C94ED3" w:rsidP="005F0DAD">
      <w:pPr>
        <w:rPr>
          <w:b/>
          <w:bCs/>
          <w:lang w:eastAsia="zh-CN"/>
        </w:rPr>
      </w:pPr>
      <w:r w:rsidRPr="009E5418">
        <w:rPr>
          <w:b/>
          <w:bCs/>
          <w:lang w:eastAsia="zh-CN"/>
        </w:rPr>
        <w:t xml:space="preserve">E-meeting, </w:t>
      </w:r>
      <w:r w:rsidR="009E5418" w:rsidRPr="009E5418">
        <w:rPr>
          <w:b/>
          <w:bCs/>
          <w:lang w:eastAsia="zh-CN"/>
        </w:rPr>
        <w:t>January 25</w:t>
      </w:r>
      <w:r w:rsidR="005F0DAD" w:rsidRPr="009E5418">
        <w:rPr>
          <w:b/>
          <w:bCs/>
          <w:lang w:eastAsia="zh-CN"/>
        </w:rPr>
        <w:t>-</w:t>
      </w:r>
      <w:r w:rsidR="009E5418" w:rsidRPr="009E5418">
        <w:rPr>
          <w:b/>
          <w:bCs/>
          <w:lang w:eastAsia="zh-CN"/>
        </w:rPr>
        <w:t xml:space="preserve"> February 5, 2021</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1650B60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9425A" w:rsidRPr="0029715E">
        <w:rPr>
          <w:b/>
          <w:kern w:val="2"/>
          <w:lang w:eastAsia="zh-CN"/>
        </w:rPr>
        <w:t>8.7.2</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9EA185A" w14:textId="77777777" w:rsidR="0069425A"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bookmarkStart w:id="0" w:name="OLE_LINK3"/>
      <w:r w:rsidR="0069425A" w:rsidRPr="0069425A">
        <w:rPr>
          <w:b/>
          <w:kern w:val="2"/>
          <w:lang w:eastAsia="zh-CN"/>
        </w:rPr>
        <w:t>Extension(s) to Rel-16 DCI-based power saving adaptation for an active BWP</w:t>
      </w:r>
    </w:p>
    <w:bookmarkEnd w:id="0"/>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4F44E8E9" w:rsidR="009C0564" w:rsidRPr="00CF195E" w:rsidRDefault="009C0564" w:rsidP="005B1AA6">
      <w:pPr>
        <w:pStyle w:val="1"/>
        <w:spacing w:before="240"/>
        <w:ind w:left="431" w:hanging="431"/>
      </w:pPr>
      <w:bookmarkStart w:id="1" w:name="_Ref124589705"/>
      <w:bookmarkStart w:id="2" w:name="_Ref129681862"/>
      <w:r w:rsidRPr="00CF195E">
        <w:t>Introduction</w:t>
      </w:r>
      <w:bookmarkEnd w:id="1"/>
      <w:bookmarkEnd w:id="2"/>
    </w:p>
    <w:p w14:paraId="12FADE5F" w14:textId="6A9B2CED" w:rsidR="00D44700" w:rsidRDefault="00E12A49">
      <w:pPr>
        <w:spacing w:beforeLines="50" w:before="120"/>
      </w:pPr>
      <w:bookmarkStart w:id="3" w:name="OLE_LINK13"/>
      <w:r>
        <w:t xml:space="preserve">In </w:t>
      </w:r>
      <w:bookmarkStart w:id="4" w:name="OLE_LINK4"/>
      <w:bookmarkStart w:id="5" w:name="OLE_LINK5"/>
      <w:r>
        <w:t>RAN1#103</w:t>
      </w:r>
      <w:r w:rsidR="00B63F7E">
        <w:t>-e meeting</w:t>
      </w:r>
      <w:bookmarkEnd w:id="4"/>
      <w:bookmarkEnd w:id="5"/>
      <w:r w:rsidR="009E5418">
        <w:t xml:space="preserve"> </w:t>
      </w:r>
      <w:r w:rsidR="009E5418">
        <w:fldChar w:fldCharType="begin"/>
      </w:r>
      <w:r w:rsidR="009E5418">
        <w:instrText xml:space="preserve"> REF _Ref52111250 \r \h </w:instrText>
      </w:r>
      <w:r w:rsidR="009E5418">
        <w:fldChar w:fldCharType="separate"/>
      </w:r>
      <w:r w:rsidR="009E5418">
        <w:t>[1]</w:t>
      </w:r>
      <w:r w:rsidR="009E5418">
        <w:fldChar w:fldCharType="end"/>
      </w:r>
      <w:r w:rsidR="00B63F7E">
        <w:t>, evaluation</w:t>
      </w:r>
      <w:r>
        <w:t>s</w:t>
      </w:r>
      <w:r w:rsidR="00B63F7E">
        <w:t xml:space="preserve"> and potential power saving te</w:t>
      </w:r>
      <w:r w:rsidR="00D44700">
        <w:t xml:space="preserve">chniques </w:t>
      </w:r>
      <w:r w:rsidR="009E5418">
        <w:t xml:space="preserve">for connected-mode UE </w:t>
      </w:r>
      <w:r w:rsidR="00D44700">
        <w:t xml:space="preserve">were discussed, and </w:t>
      </w:r>
      <w:r w:rsidR="003D3D82">
        <w:t xml:space="preserve">the followings </w:t>
      </w:r>
      <w:r w:rsidR="00D44700">
        <w:t xml:space="preserve">were </w:t>
      </w:r>
      <w:r w:rsidR="003D3D82">
        <w:t>agreed</w:t>
      </w:r>
      <w:r w:rsidR="00D44700">
        <w:t>.</w:t>
      </w:r>
    </w:p>
    <w:tbl>
      <w:tblPr>
        <w:tblStyle w:val="ac"/>
        <w:tblW w:w="0" w:type="auto"/>
        <w:tblLook w:val="04A0" w:firstRow="1" w:lastRow="0" w:firstColumn="1" w:lastColumn="0" w:noHBand="0" w:noVBand="1"/>
      </w:tblPr>
      <w:tblGrid>
        <w:gridCol w:w="9307"/>
      </w:tblGrid>
      <w:tr w:rsidR="003D3D82" w:rsidRPr="003D3D82" w14:paraId="521AE910" w14:textId="77777777" w:rsidTr="003D3D82">
        <w:tc>
          <w:tcPr>
            <w:tcW w:w="9307" w:type="dxa"/>
          </w:tcPr>
          <w:p w14:paraId="0DFE5379" w14:textId="77777777" w:rsidR="00E723D5" w:rsidRPr="003C2866" w:rsidRDefault="00E723D5" w:rsidP="00E723D5">
            <w:pPr>
              <w:rPr>
                <w:szCs w:val="20"/>
                <w:highlight w:val="green"/>
                <w:lang w:eastAsia="x-none"/>
              </w:rPr>
            </w:pPr>
            <w:r w:rsidRPr="003C2866">
              <w:rPr>
                <w:szCs w:val="20"/>
                <w:highlight w:val="green"/>
                <w:lang w:eastAsia="x-none"/>
              </w:rPr>
              <w:t>Agreements:</w:t>
            </w:r>
          </w:p>
          <w:p w14:paraId="70D50AAB" w14:textId="77777777" w:rsidR="00E723D5" w:rsidRPr="00E723D5" w:rsidRDefault="00E723D5" w:rsidP="00E723D5">
            <w:pPr>
              <w:numPr>
                <w:ilvl w:val="0"/>
                <w:numId w:val="25"/>
              </w:numPr>
              <w:autoSpaceDE/>
              <w:autoSpaceDN/>
              <w:adjustRightInd/>
              <w:snapToGrid/>
              <w:spacing w:before="100" w:beforeAutospacing="1" w:after="100" w:afterAutospacing="1"/>
              <w:jc w:val="left"/>
              <w:rPr>
                <w:b/>
                <w:bCs/>
              </w:rPr>
            </w:pPr>
            <w:r w:rsidRPr="00E723D5">
              <w:rPr>
                <w:rStyle w:val="af7"/>
                <w:b w:val="0"/>
                <w:bCs w:val="0"/>
                <w:lang w:val="en-GB"/>
              </w:rPr>
              <w:t xml:space="preserve">Specify at least one of the following options for Rel-17 dynamic PDCCH adaptation </w:t>
            </w:r>
            <w:r w:rsidRPr="00E723D5">
              <w:rPr>
                <w:rStyle w:val="af7"/>
                <w:b w:val="0"/>
                <w:bCs w:val="0"/>
                <w:strike/>
                <w:color w:val="FF0000"/>
                <w:lang w:val="en-GB"/>
              </w:rPr>
              <w:t>in time-domain</w:t>
            </w:r>
            <w:r w:rsidRPr="00E723D5">
              <w:rPr>
                <w:rStyle w:val="af7"/>
                <w:b w:val="0"/>
                <w:bCs w:val="0"/>
                <w:lang w:val="en-GB"/>
              </w:rPr>
              <w:t xml:space="preserve"> for active time,</w:t>
            </w:r>
          </w:p>
          <w:p w14:paraId="3807276D" w14:textId="638FC4A7" w:rsidR="00E723D5" w:rsidRPr="00E723D5" w:rsidRDefault="00E723D5" w:rsidP="00E723D5">
            <w:pPr>
              <w:numPr>
                <w:ilvl w:val="1"/>
                <w:numId w:val="25"/>
              </w:numPr>
              <w:autoSpaceDE/>
              <w:autoSpaceDN/>
              <w:adjustRightInd/>
              <w:snapToGrid/>
              <w:spacing w:before="100" w:beforeAutospacing="1" w:after="100" w:afterAutospacing="1"/>
              <w:jc w:val="left"/>
              <w:rPr>
                <w:b/>
                <w:bCs/>
              </w:rPr>
            </w:pPr>
            <w:r w:rsidRPr="00E723D5">
              <w:rPr>
                <w:rStyle w:val="af7"/>
                <w:b w:val="0"/>
                <w:bCs w:val="0"/>
                <w:lang w:val="en-GB"/>
              </w:rPr>
              <w:t xml:space="preserve">Option 1: </w:t>
            </w:r>
            <w:bookmarkStart w:id="6" w:name="OLE_LINK63"/>
            <w:bookmarkStart w:id="7" w:name="OLE_LINK64"/>
            <w:r w:rsidRPr="00E723D5">
              <w:rPr>
                <w:rStyle w:val="af7"/>
                <w:b w:val="0"/>
                <w:bCs w:val="0"/>
                <w:lang w:val="en-GB"/>
              </w:rPr>
              <w:t>Search space set group switching</w:t>
            </w:r>
            <w:bookmarkEnd w:id="6"/>
            <w:bookmarkEnd w:id="7"/>
            <w:r w:rsidRPr="00E723D5">
              <w:rPr>
                <w:rStyle w:val="af7"/>
                <w:b w:val="0"/>
                <w:bCs w:val="0"/>
                <w:lang w:val="en-GB"/>
              </w:rPr>
              <w:t>,</w:t>
            </w:r>
            <w:r w:rsidR="009E5418">
              <w:rPr>
                <w:rStyle w:val="af7"/>
                <w:b w:val="0"/>
                <w:bCs w:val="0"/>
                <w:lang w:val="en-GB"/>
              </w:rPr>
              <w:t xml:space="preserve"> </w:t>
            </w:r>
            <w:r w:rsidRPr="00E723D5">
              <w:rPr>
                <w:rStyle w:val="af7"/>
                <w:b w:val="0"/>
                <w:bCs w:val="0"/>
                <w:lang w:val="en-GB"/>
              </w:rPr>
              <w:t xml:space="preserve">e.g., </w:t>
            </w:r>
            <w:r w:rsidRPr="00E723D5">
              <w:rPr>
                <w:rStyle w:val="af7"/>
                <w:b w:val="0"/>
                <w:bCs w:val="0"/>
                <w:strike/>
                <w:color w:val="FF0000"/>
                <w:lang w:val="en-GB"/>
              </w:rPr>
              <w:t>potential adjustments/enhancements for</w:t>
            </w:r>
            <w:r w:rsidR="009E5418">
              <w:rPr>
                <w:rStyle w:val="af7"/>
                <w:b w:val="0"/>
                <w:bCs w:val="0"/>
                <w:strike/>
                <w:color w:val="FF0000"/>
                <w:lang w:val="en-GB"/>
              </w:rPr>
              <w:t xml:space="preserve"> </w:t>
            </w:r>
            <w:r w:rsidRPr="00E723D5">
              <w:rPr>
                <w:rStyle w:val="af7"/>
                <w:b w:val="0"/>
                <w:bCs w:val="0"/>
                <w:color w:val="FF0000"/>
                <w:u w:val="single"/>
                <w:lang w:val="en-GB"/>
              </w:rPr>
              <w:t>including</w:t>
            </w:r>
            <w:r w:rsidRPr="00E723D5">
              <w:rPr>
                <w:rStyle w:val="af7"/>
                <w:b w:val="0"/>
                <w:bCs w:val="0"/>
                <w:lang w:val="en-GB"/>
              </w:rPr>
              <w:t xml:space="preserve"> explicit and implicit search space</w:t>
            </w:r>
            <w:r w:rsidR="009E5418">
              <w:rPr>
                <w:rStyle w:val="af7"/>
                <w:b w:val="0"/>
                <w:bCs w:val="0"/>
                <w:lang w:val="en-GB"/>
              </w:rPr>
              <w:t xml:space="preserve"> </w:t>
            </w:r>
            <w:r w:rsidRPr="00E723D5">
              <w:rPr>
                <w:rStyle w:val="af7"/>
                <w:b w:val="0"/>
                <w:bCs w:val="0"/>
                <w:color w:val="FF0000"/>
                <w:u w:val="single"/>
                <w:lang w:val="en-GB"/>
              </w:rPr>
              <w:t>set</w:t>
            </w:r>
            <w:r w:rsidRPr="00E723D5">
              <w:rPr>
                <w:rStyle w:val="af7"/>
                <w:b w:val="0"/>
                <w:bCs w:val="0"/>
                <w:lang w:val="en-GB"/>
              </w:rPr>
              <w:t xml:space="preserve"> group switching</w:t>
            </w:r>
            <w:r w:rsidRPr="00E723D5">
              <w:rPr>
                <w:rStyle w:val="af7"/>
                <w:b w:val="0"/>
                <w:bCs w:val="0"/>
                <w:strike/>
                <w:lang w:val="en-GB"/>
              </w:rPr>
              <w:t xml:space="preserve"> </w:t>
            </w:r>
            <w:r w:rsidRPr="00E723D5">
              <w:rPr>
                <w:rStyle w:val="af7"/>
                <w:b w:val="0"/>
                <w:bCs w:val="0"/>
                <w:strike/>
                <w:color w:val="FF0000"/>
                <w:lang w:val="en-GB"/>
              </w:rPr>
              <w:t xml:space="preserve">specified in R16 for NR-U </w:t>
            </w:r>
          </w:p>
          <w:p w14:paraId="05804A42" w14:textId="77777777" w:rsidR="00E723D5" w:rsidRPr="00E723D5" w:rsidRDefault="00E723D5" w:rsidP="00E723D5">
            <w:pPr>
              <w:numPr>
                <w:ilvl w:val="1"/>
                <w:numId w:val="25"/>
              </w:numPr>
              <w:autoSpaceDE/>
              <w:autoSpaceDN/>
              <w:adjustRightInd/>
              <w:snapToGrid/>
              <w:spacing w:before="100" w:beforeAutospacing="1" w:after="100" w:afterAutospacing="1"/>
              <w:jc w:val="left"/>
              <w:rPr>
                <w:b/>
                <w:bCs/>
              </w:rPr>
            </w:pPr>
            <w:r w:rsidRPr="00E723D5">
              <w:rPr>
                <w:rStyle w:val="af7"/>
                <w:b w:val="0"/>
                <w:bCs w:val="0"/>
                <w:lang w:val="en-GB"/>
              </w:rPr>
              <w:t>Option 2: PDCCH skipping for a certain duration / DRX cycle</w:t>
            </w:r>
          </w:p>
          <w:p w14:paraId="25AD684C" w14:textId="77777777" w:rsidR="00E723D5" w:rsidRPr="00E723D5" w:rsidRDefault="00E723D5" w:rsidP="00E723D5">
            <w:pPr>
              <w:numPr>
                <w:ilvl w:val="0"/>
                <w:numId w:val="25"/>
              </w:numPr>
              <w:autoSpaceDE/>
              <w:autoSpaceDN/>
              <w:adjustRightInd/>
              <w:snapToGrid/>
              <w:spacing w:before="100" w:beforeAutospacing="1" w:after="100" w:afterAutospacing="1"/>
              <w:jc w:val="left"/>
              <w:rPr>
                <w:b/>
                <w:bCs/>
              </w:rPr>
            </w:pPr>
            <w:r w:rsidRPr="00E723D5">
              <w:rPr>
                <w:rStyle w:val="af7"/>
                <w:b w:val="0"/>
                <w:bCs w:val="0"/>
                <w:lang w:val="en-GB"/>
              </w:rPr>
              <w:t>FFS: which option(s)</w:t>
            </w:r>
            <w:r w:rsidRPr="00E723D5">
              <w:rPr>
                <w:rStyle w:val="af7"/>
                <w:b w:val="0"/>
                <w:bCs w:val="0"/>
                <w:strike/>
                <w:color w:val="FF0000"/>
                <w:lang w:val="en-GB"/>
              </w:rPr>
              <w:t>(e.g. taking into account additional gain of option 1 over option 2, or vice-versa)</w:t>
            </w:r>
          </w:p>
          <w:p w14:paraId="0886E66F" w14:textId="1D781DCD" w:rsidR="00E723D5" w:rsidRPr="00E723D5" w:rsidRDefault="00E723D5" w:rsidP="00E723D5">
            <w:pPr>
              <w:numPr>
                <w:ilvl w:val="0"/>
                <w:numId w:val="25"/>
              </w:numPr>
              <w:autoSpaceDE/>
              <w:autoSpaceDN/>
              <w:adjustRightInd/>
              <w:snapToGrid/>
              <w:spacing w:before="100" w:beforeAutospacing="1" w:after="100" w:afterAutospacing="1"/>
              <w:jc w:val="left"/>
              <w:rPr>
                <w:b/>
                <w:bCs/>
              </w:rPr>
            </w:pPr>
            <w:r w:rsidRPr="00E723D5">
              <w:rPr>
                <w:rStyle w:val="af7"/>
                <w:b w:val="0"/>
                <w:bCs w:val="0"/>
                <w:lang w:val="en-GB"/>
              </w:rPr>
              <w:t>Candidate DCI formats for dynamic PDCCH adaptation include DCI formats 1_1</w:t>
            </w:r>
            <w:r w:rsidR="009E5418">
              <w:rPr>
                <w:rStyle w:val="af7"/>
                <w:b w:val="0"/>
                <w:bCs w:val="0"/>
                <w:lang w:val="en-GB"/>
              </w:rPr>
              <w:t xml:space="preserve"> </w:t>
            </w:r>
            <w:r w:rsidRPr="00E723D5">
              <w:rPr>
                <w:rStyle w:val="af7"/>
                <w:b w:val="0"/>
                <w:bCs w:val="0"/>
                <w:lang w:val="en-GB"/>
              </w:rPr>
              <w:t>(including scheduling and non-scheduling DCI), 0_1, 1_2, 0_2, 2_0, 2_6.</w:t>
            </w:r>
          </w:p>
          <w:p w14:paraId="3A42D3FE" w14:textId="77777777" w:rsidR="00E723D5" w:rsidRPr="00E723D5" w:rsidRDefault="00E723D5" w:rsidP="00E723D5">
            <w:pPr>
              <w:numPr>
                <w:ilvl w:val="0"/>
                <w:numId w:val="25"/>
              </w:numPr>
              <w:autoSpaceDE/>
              <w:autoSpaceDN/>
              <w:adjustRightInd/>
              <w:snapToGrid/>
              <w:spacing w:before="100" w:beforeAutospacing="1" w:after="100" w:afterAutospacing="1"/>
              <w:jc w:val="left"/>
              <w:rPr>
                <w:b/>
                <w:bCs/>
              </w:rPr>
            </w:pPr>
            <w:r w:rsidRPr="00E723D5">
              <w:rPr>
                <w:rStyle w:val="af7"/>
                <w:b w:val="0"/>
                <w:bCs w:val="0"/>
                <w:lang w:val="en-GB"/>
              </w:rPr>
              <w:t>Note:</w:t>
            </w:r>
          </w:p>
          <w:p w14:paraId="30CB7C6F" w14:textId="77777777" w:rsidR="00E723D5" w:rsidRPr="00E723D5" w:rsidRDefault="00E723D5" w:rsidP="00E723D5">
            <w:pPr>
              <w:numPr>
                <w:ilvl w:val="1"/>
                <w:numId w:val="25"/>
              </w:numPr>
              <w:autoSpaceDE/>
              <w:autoSpaceDN/>
              <w:adjustRightInd/>
              <w:snapToGrid/>
              <w:spacing w:before="100" w:beforeAutospacing="1" w:after="100" w:afterAutospacing="1"/>
              <w:jc w:val="left"/>
              <w:rPr>
                <w:b/>
                <w:bCs/>
              </w:rPr>
            </w:pPr>
            <w:r w:rsidRPr="00E723D5">
              <w:rPr>
                <w:rStyle w:val="af7"/>
                <w:b w:val="0"/>
                <w:bCs w:val="0"/>
                <w:lang w:val="en-GB"/>
              </w:rPr>
              <w:t>Companies are encouraged to provide analysis on specification impact,</w:t>
            </w:r>
            <w:r w:rsidRPr="00E723D5">
              <w:rPr>
                <w:rStyle w:val="apple-converted-space"/>
                <w:b/>
                <w:bCs/>
                <w:lang w:val="en-GB"/>
              </w:rPr>
              <w:t> </w:t>
            </w:r>
            <w:r w:rsidRPr="00E723D5">
              <w:rPr>
                <w:rStyle w:val="af7"/>
                <w:b w:val="0"/>
                <w:bCs w:val="0"/>
                <w:lang w:val="en-GB"/>
              </w:rPr>
              <w:t>power saving benefit and system impact (e.g., packet latency, system overhead)</w:t>
            </w:r>
          </w:p>
          <w:p w14:paraId="6EC9E31E" w14:textId="73049915" w:rsidR="00E723D5" w:rsidRPr="00E723D5" w:rsidRDefault="00E723D5" w:rsidP="003D3D82">
            <w:pPr>
              <w:numPr>
                <w:ilvl w:val="0"/>
                <w:numId w:val="25"/>
              </w:numPr>
              <w:autoSpaceDE/>
              <w:autoSpaceDN/>
              <w:adjustRightInd/>
              <w:snapToGrid/>
              <w:spacing w:before="100" w:beforeAutospacing="1" w:after="100" w:afterAutospacing="1"/>
              <w:jc w:val="left"/>
              <w:rPr>
                <w:b/>
                <w:bCs/>
              </w:rPr>
            </w:pPr>
            <w:r w:rsidRPr="00E723D5">
              <w:rPr>
                <w:rStyle w:val="af7"/>
                <w:b w:val="0"/>
                <w:bCs w:val="0"/>
                <w:lang w:val="en-GB"/>
              </w:rPr>
              <w:t>FFS: other schemes are not precluded for further study</w:t>
            </w:r>
          </w:p>
        </w:tc>
      </w:tr>
    </w:tbl>
    <w:p w14:paraId="2CF46E58" w14:textId="400ED757" w:rsidR="00B823F2" w:rsidRPr="00B823F2" w:rsidRDefault="00B823F2">
      <w:pPr>
        <w:spacing w:beforeLines="50" w:before="120"/>
        <w:rPr>
          <w:rFonts w:eastAsiaTheme="minorEastAsia"/>
          <w:lang w:eastAsia="zh-CN"/>
        </w:rPr>
      </w:pPr>
      <w:r>
        <w:rPr>
          <w:rFonts w:eastAsiaTheme="minorEastAsia"/>
          <w:lang w:eastAsia="zh-CN"/>
        </w:rPr>
        <w:t xml:space="preserve">This contribution </w:t>
      </w:r>
      <w:r w:rsidR="007815C7">
        <w:rPr>
          <w:rFonts w:eastAsiaTheme="minorEastAsia"/>
          <w:lang w:eastAsia="zh-CN"/>
        </w:rPr>
        <w:t xml:space="preserve">further </w:t>
      </w:r>
      <w:bookmarkStart w:id="8" w:name="OLE_LINK1"/>
      <w:bookmarkStart w:id="9" w:name="OLE_LINK2"/>
      <w:r w:rsidR="007815C7">
        <w:rPr>
          <w:rFonts w:eastAsiaTheme="minorEastAsia"/>
          <w:lang w:eastAsia="zh-CN"/>
        </w:rPr>
        <w:t>analy</w:t>
      </w:r>
      <w:bookmarkEnd w:id="8"/>
      <w:bookmarkEnd w:id="9"/>
      <w:r w:rsidR="007815C7">
        <w:rPr>
          <w:rFonts w:eastAsiaTheme="minorEastAsia"/>
          <w:lang w:eastAsia="zh-CN"/>
        </w:rPr>
        <w:t xml:space="preserve">zes the schemes of dynamic PDCCH adaptation including search space set group switching and dynamic PDCCH skipping. </w:t>
      </w:r>
    </w:p>
    <w:p w14:paraId="1B707461" w14:textId="636F69C8" w:rsidR="00934D31" w:rsidRPr="0029715E" w:rsidRDefault="009A4D5A" w:rsidP="00BB5C1D">
      <w:pPr>
        <w:pStyle w:val="1"/>
        <w:spacing w:before="240"/>
        <w:ind w:left="431" w:hanging="431"/>
      </w:pPr>
      <w:bookmarkStart w:id="10" w:name="OLE_LINK76"/>
      <w:bookmarkStart w:id="11" w:name="OLE_LINK77"/>
      <w:bookmarkStart w:id="12" w:name="_Ref129681832"/>
      <w:bookmarkEnd w:id="3"/>
      <w:r>
        <w:t xml:space="preserve">DCI-based </w:t>
      </w:r>
      <w:r w:rsidR="00EB6C9E">
        <w:t xml:space="preserve">adaptation of </w:t>
      </w:r>
      <w:r w:rsidR="00DB4345">
        <w:t xml:space="preserve">PDCCH </w:t>
      </w:r>
      <w:r w:rsidR="00EB6C9E">
        <w:t>monitoring</w:t>
      </w:r>
      <w:bookmarkEnd w:id="10"/>
      <w:bookmarkEnd w:id="11"/>
    </w:p>
    <w:p w14:paraId="141EE900" w14:textId="73C476A7" w:rsidR="00EB6C9E" w:rsidRPr="009F749A" w:rsidRDefault="00792845" w:rsidP="009F749A">
      <w:pPr>
        <w:pStyle w:val="2"/>
        <w:rPr>
          <w:b w:val="0"/>
          <w:lang w:eastAsia="ja-JP"/>
        </w:rPr>
      </w:pPr>
      <w:r>
        <w:rPr>
          <w:lang w:eastAsia="ja-JP"/>
        </w:rPr>
        <w:t xml:space="preserve">Analysis on </w:t>
      </w:r>
      <w:r w:rsidR="00EF0107">
        <w:rPr>
          <w:lang w:eastAsia="ja-JP"/>
        </w:rPr>
        <w:t xml:space="preserve">dynamic </w:t>
      </w:r>
      <w:r w:rsidR="00DD5A92">
        <w:rPr>
          <w:lang w:eastAsia="ja-JP"/>
        </w:rPr>
        <w:t xml:space="preserve">PDCCH skipping and </w:t>
      </w:r>
      <w:r w:rsidR="00EB2A6C">
        <w:rPr>
          <w:lang w:eastAsia="ja-JP"/>
        </w:rPr>
        <w:t>s</w:t>
      </w:r>
      <w:r w:rsidR="007546A7">
        <w:rPr>
          <w:lang w:eastAsia="ja-JP"/>
        </w:rPr>
        <w:t>earch space</w:t>
      </w:r>
      <w:r w:rsidR="00DD5A92">
        <w:rPr>
          <w:lang w:eastAsia="ja-JP"/>
        </w:rPr>
        <w:t xml:space="preserve"> set group switching</w:t>
      </w:r>
    </w:p>
    <w:p w14:paraId="6D14950E" w14:textId="2BBB259D" w:rsidR="00B14D44" w:rsidRDefault="00015731" w:rsidP="00713F02">
      <w:pPr>
        <w:rPr>
          <w:lang w:eastAsia="zh-CN"/>
        </w:rPr>
      </w:pPr>
      <w:r>
        <w:rPr>
          <w:lang w:eastAsia="zh-CN"/>
        </w:rPr>
        <w:t xml:space="preserve">Dynamic </w:t>
      </w:r>
      <w:r w:rsidR="00713F02">
        <w:rPr>
          <w:lang w:eastAsia="zh-CN"/>
        </w:rPr>
        <w:t xml:space="preserve">PDCCH </w:t>
      </w:r>
      <w:r w:rsidR="0034502B">
        <w:rPr>
          <w:lang w:eastAsia="zh-CN"/>
        </w:rPr>
        <w:t xml:space="preserve">skipping </w:t>
      </w:r>
      <w:r w:rsidR="00713F02">
        <w:rPr>
          <w:lang w:eastAsia="zh-CN"/>
        </w:rPr>
        <w:t xml:space="preserve">scheme is illustrated in </w:t>
      </w:r>
      <w:r w:rsidR="003F0AF6">
        <w:rPr>
          <w:lang w:eastAsia="zh-CN"/>
        </w:rPr>
        <w:fldChar w:fldCharType="begin"/>
      </w:r>
      <w:r w:rsidR="003F0AF6">
        <w:rPr>
          <w:lang w:eastAsia="zh-CN"/>
        </w:rPr>
        <w:instrText xml:space="preserve"> REF _Ref47366116 \h </w:instrText>
      </w:r>
      <w:r w:rsidR="003F0AF6">
        <w:rPr>
          <w:lang w:eastAsia="zh-CN"/>
        </w:rPr>
      </w:r>
      <w:r w:rsidR="003F0AF6">
        <w:rPr>
          <w:lang w:eastAsia="zh-CN"/>
        </w:rPr>
        <w:fldChar w:fldCharType="separate"/>
      </w:r>
      <w:r w:rsidR="003F0AF6">
        <w:t xml:space="preserve">Figure </w:t>
      </w:r>
      <w:r w:rsidR="003F0AF6">
        <w:rPr>
          <w:noProof/>
        </w:rPr>
        <w:t>1</w:t>
      </w:r>
      <w:r w:rsidR="003F0AF6">
        <w:rPr>
          <w:lang w:eastAsia="zh-CN"/>
        </w:rPr>
        <w:fldChar w:fldCharType="end"/>
      </w:r>
      <w:r w:rsidR="00713F02">
        <w:rPr>
          <w:lang w:eastAsia="zh-CN"/>
        </w:rPr>
        <w:t xml:space="preserve">. </w:t>
      </w:r>
      <w:r w:rsidR="0034502B">
        <w:rPr>
          <w:lang w:eastAsia="zh-CN"/>
        </w:rPr>
        <w:t>During active time of DRX cycle, w</w:t>
      </w:r>
      <w:r w:rsidR="00713F02">
        <w:rPr>
          <w:lang w:eastAsia="zh-CN"/>
        </w:rPr>
        <w:t xml:space="preserve">hen no </w:t>
      </w:r>
      <w:r w:rsidR="00A52028">
        <w:rPr>
          <w:lang w:eastAsia="zh-CN"/>
        </w:rPr>
        <w:t xml:space="preserve">data </w:t>
      </w:r>
      <w:r w:rsidR="00713F02">
        <w:rPr>
          <w:lang w:eastAsia="zh-CN"/>
        </w:rPr>
        <w:t xml:space="preserve">is scheduled for the UE, the gNB can send </w:t>
      </w:r>
      <w:r w:rsidR="0034502B">
        <w:rPr>
          <w:lang w:eastAsia="zh-CN"/>
        </w:rPr>
        <w:t>the</w:t>
      </w:r>
      <w:r w:rsidR="00713F02">
        <w:rPr>
          <w:lang w:eastAsia="zh-CN"/>
        </w:rPr>
        <w:t xml:space="preserve"> signaling to indicate the UE to skip PDCCH monitoring during an indicated duration, which </w:t>
      </w:r>
      <w:r w:rsidR="00AD4B2A">
        <w:rPr>
          <w:lang w:eastAsia="zh-CN"/>
        </w:rPr>
        <w:t>is</w:t>
      </w:r>
      <w:r w:rsidR="00713F02">
        <w:rPr>
          <w:lang w:eastAsia="zh-CN"/>
        </w:rPr>
        <w:t xml:space="preserve"> referred as </w:t>
      </w:r>
      <w:r w:rsidR="00F159DA">
        <w:rPr>
          <w:lang w:eastAsia="zh-CN"/>
        </w:rPr>
        <w:t>‘</w:t>
      </w:r>
      <w:r w:rsidR="00A52028">
        <w:rPr>
          <w:lang w:eastAsia="zh-CN"/>
        </w:rPr>
        <w:t xml:space="preserve">skipped </w:t>
      </w:r>
      <w:r w:rsidR="00713F02">
        <w:rPr>
          <w:lang w:eastAsia="zh-CN"/>
        </w:rPr>
        <w:t>duration</w:t>
      </w:r>
      <w:r w:rsidR="00F159DA">
        <w:rPr>
          <w:lang w:eastAsia="zh-CN"/>
        </w:rPr>
        <w:t>’</w:t>
      </w:r>
      <w:r w:rsidR="00AD4B2A">
        <w:rPr>
          <w:lang w:eastAsia="zh-CN"/>
        </w:rPr>
        <w:t xml:space="preserve"> in the discussion</w:t>
      </w:r>
      <w:r w:rsidR="00713F02">
        <w:rPr>
          <w:lang w:eastAsia="zh-CN"/>
        </w:rPr>
        <w:t xml:space="preserve">. </w:t>
      </w:r>
      <w:r w:rsidR="00DF292A">
        <w:rPr>
          <w:lang w:eastAsia="zh-CN"/>
        </w:rPr>
        <w:t xml:space="preserve">Within the </w:t>
      </w:r>
      <w:r w:rsidR="00A52028">
        <w:rPr>
          <w:lang w:eastAsia="zh-CN"/>
        </w:rPr>
        <w:t xml:space="preserve">skipped </w:t>
      </w:r>
      <w:r w:rsidR="00DF292A">
        <w:rPr>
          <w:lang w:eastAsia="zh-CN"/>
        </w:rPr>
        <w:t>duration the UE would be in sleep</w:t>
      </w:r>
      <w:r w:rsidR="00F159DA">
        <w:rPr>
          <w:lang w:eastAsia="zh-CN"/>
        </w:rPr>
        <w:t xml:space="preserve"> mode, e.g. at least micro sleep,</w:t>
      </w:r>
      <w:r w:rsidR="00DF292A" w:rsidRPr="00DF292A">
        <w:rPr>
          <w:lang w:eastAsia="zh-CN"/>
        </w:rPr>
        <w:t xml:space="preserve"> </w:t>
      </w:r>
      <w:r w:rsidR="00DF292A">
        <w:rPr>
          <w:lang w:eastAsia="zh-CN"/>
        </w:rPr>
        <w:t>and after the duration t</w:t>
      </w:r>
      <w:r w:rsidR="00713F02">
        <w:rPr>
          <w:lang w:eastAsia="zh-CN"/>
        </w:rPr>
        <w:t xml:space="preserve">he UE can </w:t>
      </w:r>
      <w:r w:rsidR="00BB4229">
        <w:rPr>
          <w:lang w:eastAsia="zh-CN"/>
        </w:rPr>
        <w:t>resume</w:t>
      </w:r>
      <w:r w:rsidR="00713F02">
        <w:rPr>
          <w:lang w:eastAsia="zh-CN"/>
        </w:rPr>
        <w:t xml:space="preserve"> to continue monitoring PDCCH</w:t>
      </w:r>
      <w:r w:rsidR="00DF292A" w:rsidRPr="00DF292A">
        <w:rPr>
          <w:lang w:eastAsia="zh-CN"/>
        </w:rPr>
        <w:t xml:space="preserve"> </w:t>
      </w:r>
      <w:r w:rsidR="00DF292A">
        <w:rPr>
          <w:lang w:eastAsia="zh-CN"/>
        </w:rPr>
        <w:t xml:space="preserve">in </w:t>
      </w:r>
      <w:r w:rsidR="00F159DA">
        <w:rPr>
          <w:lang w:eastAsia="zh-CN"/>
        </w:rPr>
        <w:t xml:space="preserve">the </w:t>
      </w:r>
      <w:r w:rsidR="00DF292A">
        <w:rPr>
          <w:lang w:eastAsia="zh-CN"/>
        </w:rPr>
        <w:t xml:space="preserve">remaining active time of </w:t>
      </w:r>
      <w:r w:rsidR="00BB4229">
        <w:rPr>
          <w:lang w:eastAsia="zh-CN"/>
        </w:rPr>
        <w:t xml:space="preserve">the </w:t>
      </w:r>
      <w:r w:rsidR="00DF292A">
        <w:rPr>
          <w:lang w:eastAsia="zh-CN"/>
        </w:rPr>
        <w:t>current C-DRX cycle</w:t>
      </w:r>
      <w:r w:rsidR="00713F02">
        <w:rPr>
          <w:lang w:eastAsia="zh-CN"/>
        </w:rPr>
        <w:t>.</w:t>
      </w:r>
      <w:r w:rsidR="00527919">
        <w:rPr>
          <w:lang w:eastAsia="zh-CN"/>
        </w:rPr>
        <w:t xml:space="preserve"> For the dynamic PDCCH skipping</w:t>
      </w:r>
      <w:r w:rsidR="00713F02">
        <w:rPr>
          <w:lang w:eastAsia="zh-CN"/>
        </w:rPr>
        <w:t xml:space="preserve">, </w:t>
      </w:r>
      <w:r w:rsidR="00BB4229">
        <w:rPr>
          <w:lang w:eastAsia="zh-CN"/>
        </w:rPr>
        <w:t xml:space="preserve">the </w:t>
      </w:r>
      <w:r w:rsidR="00713F02">
        <w:rPr>
          <w:lang w:eastAsia="zh-CN"/>
        </w:rPr>
        <w:t xml:space="preserve">packets </w:t>
      </w:r>
      <w:r w:rsidR="00BB4229">
        <w:rPr>
          <w:lang w:eastAsia="zh-CN"/>
        </w:rPr>
        <w:t xml:space="preserve">may be delayed for short duration </w:t>
      </w:r>
      <w:r w:rsidR="00F159DA">
        <w:rPr>
          <w:lang w:eastAsia="zh-CN"/>
        </w:rPr>
        <w:t xml:space="preserve">and </w:t>
      </w:r>
      <w:r w:rsidR="00713F02">
        <w:rPr>
          <w:lang w:eastAsia="zh-CN"/>
        </w:rPr>
        <w:t>can be scheduled</w:t>
      </w:r>
      <w:r w:rsidR="00BB4229">
        <w:rPr>
          <w:lang w:eastAsia="zh-CN"/>
        </w:rPr>
        <w:t xml:space="preserve"> at once</w:t>
      </w:r>
      <w:r w:rsidR="00713F02">
        <w:rPr>
          <w:lang w:eastAsia="zh-CN"/>
        </w:rPr>
        <w:t xml:space="preserve"> </w:t>
      </w:r>
      <w:r w:rsidR="00BB4229">
        <w:rPr>
          <w:lang w:eastAsia="zh-CN"/>
        </w:rPr>
        <w:t>after the short duration.</w:t>
      </w:r>
      <w:r w:rsidR="00713F02">
        <w:rPr>
          <w:lang w:eastAsia="zh-CN"/>
        </w:rPr>
        <w:t xml:space="preserve"> gNB can control the total sleep time of UE more flexibl</w:t>
      </w:r>
      <w:r w:rsidR="00BB4229">
        <w:rPr>
          <w:lang w:eastAsia="zh-CN"/>
        </w:rPr>
        <w:t>y</w:t>
      </w:r>
      <w:r w:rsidR="00713F02">
        <w:rPr>
          <w:lang w:eastAsia="zh-CN"/>
        </w:rPr>
        <w:t xml:space="preserve"> to achieve a tradeoff between </w:t>
      </w:r>
      <w:r w:rsidR="00F159DA">
        <w:rPr>
          <w:lang w:eastAsia="zh-CN"/>
        </w:rPr>
        <w:t xml:space="preserve">small </w:t>
      </w:r>
      <w:r w:rsidR="00713F02">
        <w:rPr>
          <w:lang w:eastAsia="zh-CN"/>
        </w:rPr>
        <w:t xml:space="preserve">traffic latency and UE power saving gain. </w:t>
      </w:r>
    </w:p>
    <w:p w14:paraId="7FC4EBB8" w14:textId="459EC24A" w:rsidR="00C32896" w:rsidRDefault="00EB2A6C" w:rsidP="00713F02">
      <w:r w:rsidRPr="00EB2A6C">
        <w:rPr>
          <w:noProof/>
          <w:lang w:eastAsia="zh-CN"/>
        </w:rPr>
        <w:drawing>
          <wp:inline distT="0" distB="0" distL="0" distR="0" wp14:anchorId="00C295FA" wp14:editId="61548509">
            <wp:extent cx="5916295" cy="110056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100563"/>
                    </a:xfrm>
                    <a:prstGeom prst="rect">
                      <a:avLst/>
                    </a:prstGeom>
                    <a:noFill/>
                    <a:ln>
                      <a:noFill/>
                    </a:ln>
                  </pic:spPr>
                </pic:pic>
              </a:graphicData>
            </a:graphic>
          </wp:inline>
        </w:drawing>
      </w:r>
    </w:p>
    <w:p w14:paraId="54070141" w14:textId="3F2A69C3" w:rsidR="00DF21EE" w:rsidRDefault="00DF21EE" w:rsidP="001C6CB1">
      <w:pPr>
        <w:pStyle w:val="a5"/>
        <w:rPr>
          <w:lang w:eastAsia="zh-CN"/>
        </w:rPr>
      </w:pPr>
      <w:bookmarkStart w:id="13" w:name="_Ref61512947"/>
      <w:r>
        <w:t xml:space="preserve">Figure </w:t>
      </w:r>
      <w:r w:rsidR="005305A7">
        <w:rPr>
          <w:noProof/>
        </w:rPr>
        <w:fldChar w:fldCharType="begin"/>
      </w:r>
      <w:r w:rsidR="005305A7">
        <w:rPr>
          <w:noProof/>
        </w:rPr>
        <w:instrText xml:space="preserve"> SEQ Figure \* ARABIC </w:instrText>
      </w:r>
      <w:r w:rsidR="005305A7">
        <w:rPr>
          <w:noProof/>
        </w:rPr>
        <w:fldChar w:fldCharType="separate"/>
      </w:r>
      <w:r w:rsidR="00B12E17">
        <w:rPr>
          <w:noProof/>
        </w:rPr>
        <w:t>1</w:t>
      </w:r>
      <w:r w:rsidR="005305A7">
        <w:rPr>
          <w:noProof/>
        </w:rPr>
        <w:fldChar w:fldCharType="end"/>
      </w:r>
      <w:bookmarkEnd w:id="13"/>
      <w:r>
        <w:t xml:space="preserve"> Illustration of dynamic PDCCH skipping</w:t>
      </w:r>
    </w:p>
    <w:p w14:paraId="6C316E10" w14:textId="6E94F7BC" w:rsidR="00336D6B" w:rsidRDefault="006C191B" w:rsidP="00713F02">
      <w:pPr>
        <w:rPr>
          <w:lang w:val="en-GB" w:eastAsia="zh-CN"/>
        </w:rPr>
      </w:pPr>
      <w:r>
        <w:rPr>
          <w:lang w:val="en-GB" w:eastAsia="zh-CN"/>
        </w:rPr>
        <w:lastRenderedPageBreak/>
        <w:t xml:space="preserve">Another way </w:t>
      </w:r>
      <w:r w:rsidR="00527919">
        <w:rPr>
          <w:lang w:val="en-GB" w:eastAsia="zh-CN"/>
        </w:rPr>
        <w:t xml:space="preserve">to adapt to PDCCH monitoring </w:t>
      </w:r>
      <w:r w:rsidR="00F4492D">
        <w:rPr>
          <w:lang w:val="en-GB" w:eastAsia="zh-CN"/>
        </w:rPr>
        <w:t>is</w:t>
      </w:r>
      <w:r w:rsidR="00527919">
        <w:rPr>
          <w:lang w:val="en-GB" w:eastAsia="zh-CN"/>
        </w:rPr>
        <w:t xml:space="preserve"> dynamic </w:t>
      </w:r>
      <w:bookmarkStart w:id="14" w:name="OLE_LINK61"/>
      <w:bookmarkStart w:id="15" w:name="OLE_LINK62"/>
      <w:r w:rsidR="00527919">
        <w:rPr>
          <w:lang w:val="en-GB" w:eastAsia="zh-CN"/>
        </w:rPr>
        <w:t>search space set group switching</w:t>
      </w:r>
      <w:bookmarkEnd w:id="14"/>
      <w:bookmarkEnd w:id="15"/>
      <w:r w:rsidR="00F4492D">
        <w:rPr>
          <w:lang w:val="en-GB" w:eastAsia="zh-CN"/>
        </w:rPr>
        <w:t xml:space="preserve">. </w:t>
      </w:r>
      <w:r w:rsidR="00EB2A6C">
        <w:rPr>
          <w:lang w:val="en-GB" w:eastAsia="zh-CN"/>
        </w:rPr>
        <w:t>S</w:t>
      </w:r>
      <w:r w:rsidR="001B3350">
        <w:rPr>
          <w:lang w:val="en-GB" w:eastAsia="zh-CN"/>
        </w:rPr>
        <w:t xml:space="preserve">earch space set group switching </w:t>
      </w:r>
      <w:r w:rsidR="00ED1EF3">
        <w:rPr>
          <w:lang w:val="en-GB" w:eastAsia="zh-CN"/>
        </w:rPr>
        <w:t>has been</w:t>
      </w:r>
      <w:r w:rsidR="001B3350">
        <w:rPr>
          <w:lang w:val="en-GB" w:eastAsia="zh-CN"/>
        </w:rPr>
        <w:t xml:space="preserve"> supported in </w:t>
      </w:r>
      <w:r w:rsidR="00F159DA">
        <w:rPr>
          <w:lang w:val="en-GB" w:eastAsia="zh-CN"/>
        </w:rPr>
        <w:t xml:space="preserve">Rel-16 </w:t>
      </w:r>
      <w:r w:rsidR="001B3350">
        <w:rPr>
          <w:lang w:val="en-GB" w:eastAsia="zh-CN"/>
        </w:rPr>
        <w:t xml:space="preserve">NR-U. By this scheme, </w:t>
      </w:r>
      <w:r w:rsidR="00ED1EF3">
        <w:rPr>
          <w:lang w:val="en-GB" w:eastAsia="zh-CN"/>
        </w:rPr>
        <w:t xml:space="preserve">the search space sets in an active BWP are grouped into two groups and </w:t>
      </w:r>
      <w:r w:rsidR="001B3350">
        <w:rPr>
          <w:lang w:val="en-GB" w:eastAsia="zh-CN"/>
        </w:rPr>
        <w:t xml:space="preserve">the UE only monitors one of the search space set groups </w:t>
      </w:r>
      <w:r w:rsidR="00F159DA">
        <w:rPr>
          <w:lang w:val="en-GB" w:eastAsia="zh-CN"/>
        </w:rPr>
        <w:t xml:space="preserve">according to </w:t>
      </w:r>
      <w:r w:rsidR="001B3350">
        <w:rPr>
          <w:lang w:val="en-GB" w:eastAsia="zh-CN"/>
        </w:rPr>
        <w:t>expl</w:t>
      </w:r>
      <w:r w:rsidR="00426C7D">
        <w:rPr>
          <w:lang w:val="en-GB" w:eastAsia="zh-CN"/>
        </w:rPr>
        <w:t>icit or implici</w:t>
      </w:r>
      <w:r w:rsidR="00F159DA">
        <w:rPr>
          <w:lang w:val="en-GB" w:eastAsia="zh-CN"/>
        </w:rPr>
        <w:t>t</w:t>
      </w:r>
      <w:r w:rsidR="00426C7D">
        <w:rPr>
          <w:lang w:val="en-GB" w:eastAsia="zh-CN"/>
        </w:rPr>
        <w:t xml:space="preserve"> indication, which </w:t>
      </w:r>
      <w:r w:rsidR="00F159DA">
        <w:rPr>
          <w:lang w:val="en-GB" w:eastAsia="zh-CN"/>
        </w:rPr>
        <w:t xml:space="preserve">are </w:t>
      </w:r>
      <w:r w:rsidR="00426C7D">
        <w:rPr>
          <w:lang w:val="en-GB" w:eastAsia="zh-CN"/>
        </w:rPr>
        <w:t>shown in Figure 2.</w:t>
      </w:r>
      <w:r w:rsidR="00A70BA2">
        <w:rPr>
          <w:lang w:val="en-GB" w:eastAsia="zh-CN"/>
        </w:rPr>
        <w:t xml:space="preserve"> </w:t>
      </w:r>
      <w:r w:rsidR="00B023BC">
        <w:rPr>
          <w:lang w:val="en-GB" w:eastAsia="zh-CN"/>
        </w:rPr>
        <w:t>When no traffic arrive</w:t>
      </w:r>
      <w:r w:rsidR="00F159DA">
        <w:rPr>
          <w:lang w:val="en-GB" w:eastAsia="zh-CN"/>
        </w:rPr>
        <w:t>s</w:t>
      </w:r>
      <w:r w:rsidR="00B023BC">
        <w:rPr>
          <w:lang w:val="en-GB" w:eastAsia="zh-CN"/>
        </w:rPr>
        <w:t xml:space="preserve">, the gNB can indicate the UE to monitor PDCCH </w:t>
      </w:r>
      <w:bookmarkStart w:id="16" w:name="OLE_LINK117"/>
      <w:bookmarkStart w:id="17" w:name="OLE_LINK118"/>
      <w:r w:rsidR="009B19CB">
        <w:rPr>
          <w:lang w:val="en-GB" w:eastAsia="zh-CN"/>
        </w:rPr>
        <w:t>based on the</w:t>
      </w:r>
      <w:r w:rsidR="00B023BC">
        <w:rPr>
          <w:lang w:val="en-GB" w:eastAsia="zh-CN"/>
        </w:rPr>
        <w:t xml:space="preserve"> search space set</w:t>
      </w:r>
      <w:r w:rsidR="009B19CB">
        <w:rPr>
          <w:lang w:val="en-GB" w:eastAsia="zh-CN"/>
        </w:rPr>
        <w:t>s</w:t>
      </w:r>
      <w:r w:rsidR="00B023BC">
        <w:rPr>
          <w:lang w:val="en-GB" w:eastAsia="zh-CN"/>
        </w:rPr>
        <w:t xml:space="preserve"> </w:t>
      </w:r>
      <w:r w:rsidR="009B19CB">
        <w:rPr>
          <w:lang w:val="en-GB" w:eastAsia="zh-CN"/>
        </w:rPr>
        <w:t xml:space="preserve">configured with search space set </w:t>
      </w:r>
      <w:r w:rsidR="00B023BC">
        <w:rPr>
          <w:lang w:val="en-GB" w:eastAsia="zh-CN"/>
        </w:rPr>
        <w:t>group 0</w:t>
      </w:r>
      <w:bookmarkEnd w:id="16"/>
      <w:bookmarkEnd w:id="17"/>
      <w:r w:rsidR="00B023BC">
        <w:rPr>
          <w:lang w:val="en-GB" w:eastAsia="zh-CN"/>
        </w:rPr>
        <w:t xml:space="preserve">. When </w:t>
      </w:r>
      <w:r w:rsidR="009B19CB">
        <w:rPr>
          <w:lang w:val="en-GB" w:eastAsia="zh-CN"/>
        </w:rPr>
        <w:t xml:space="preserve">data </w:t>
      </w:r>
      <w:r w:rsidR="00B023BC">
        <w:rPr>
          <w:lang w:val="en-GB" w:eastAsia="zh-CN"/>
        </w:rPr>
        <w:t xml:space="preserve">traffic </w:t>
      </w:r>
      <w:r w:rsidR="009B19CB">
        <w:rPr>
          <w:lang w:val="en-GB" w:eastAsia="zh-CN"/>
        </w:rPr>
        <w:t>arrives</w:t>
      </w:r>
      <w:r w:rsidR="00B023BC">
        <w:rPr>
          <w:lang w:val="en-GB" w:eastAsia="zh-CN"/>
        </w:rPr>
        <w:t xml:space="preserve">, the gNB can indicate the UE to monitor PDCCH </w:t>
      </w:r>
      <w:r w:rsidR="009B19CB">
        <w:rPr>
          <w:lang w:val="en-GB" w:eastAsia="zh-CN"/>
        </w:rPr>
        <w:t>based on the</w:t>
      </w:r>
      <w:r w:rsidR="00B023BC">
        <w:rPr>
          <w:lang w:val="en-GB" w:eastAsia="zh-CN"/>
        </w:rPr>
        <w:t xml:space="preserve"> search space set</w:t>
      </w:r>
      <w:r w:rsidR="009B19CB">
        <w:rPr>
          <w:lang w:val="en-GB" w:eastAsia="zh-CN"/>
        </w:rPr>
        <w:t>s</w:t>
      </w:r>
      <w:r w:rsidR="00B023BC">
        <w:rPr>
          <w:lang w:val="en-GB" w:eastAsia="zh-CN"/>
        </w:rPr>
        <w:t xml:space="preserve"> </w:t>
      </w:r>
      <w:r w:rsidR="009B19CB">
        <w:rPr>
          <w:lang w:val="en-GB" w:eastAsia="zh-CN"/>
        </w:rPr>
        <w:t xml:space="preserve">configured </w:t>
      </w:r>
      <w:r w:rsidR="00B023BC">
        <w:rPr>
          <w:lang w:val="en-GB" w:eastAsia="zh-CN"/>
        </w:rPr>
        <w:t xml:space="preserve">with </w:t>
      </w:r>
      <w:r w:rsidR="009B19CB">
        <w:rPr>
          <w:lang w:val="en-GB" w:eastAsia="zh-CN"/>
        </w:rPr>
        <w:t xml:space="preserve">search space set </w:t>
      </w:r>
      <w:r w:rsidR="00B023BC">
        <w:rPr>
          <w:lang w:val="en-GB" w:eastAsia="zh-CN"/>
        </w:rPr>
        <w:t xml:space="preserve">group 1. As </w:t>
      </w:r>
      <w:r w:rsidR="00DB1C48">
        <w:rPr>
          <w:lang w:val="en-GB" w:eastAsia="zh-CN"/>
        </w:rPr>
        <w:t xml:space="preserve">PDCCH monitoring periodicity is configured per search space set, the periodicity of PDCCH monitoring </w:t>
      </w:r>
      <w:r w:rsidR="009B19CB">
        <w:rPr>
          <w:lang w:val="en-GB" w:eastAsia="zh-CN"/>
        </w:rPr>
        <w:t xml:space="preserve">can be </w:t>
      </w:r>
      <w:r w:rsidR="00DB1C48">
        <w:rPr>
          <w:lang w:val="en-GB" w:eastAsia="zh-CN"/>
        </w:rPr>
        <w:t>changed along with the search space set group switching</w:t>
      </w:r>
      <w:r w:rsidR="00B023BC">
        <w:rPr>
          <w:lang w:val="en-GB" w:eastAsia="zh-CN"/>
        </w:rPr>
        <w:t xml:space="preserve">. When the UE monitors PDCCH with larger periodicity, more power saving </w:t>
      </w:r>
      <w:r w:rsidR="009B19CB">
        <w:rPr>
          <w:lang w:val="en-GB" w:eastAsia="zh-CN"/>
        </w:rPr>
        <w:t>could be obtained</w:t>
      </w:r>
      <w:r w:rsidR="00B023BC">
        <w:rPr>
          <w:lang w:val="en-GB" w:eastAsia="zh-CN"/>
        </w:rPr>
        <w:t xml:space="preserve">. </w:t>
      </w:r>
      <w:r w:rsidR="00ED1EF3">
        <w:rPr>
          <w:lang w:val="en-GB" w:eastAsia="zh-CN"/>
        </w:rPr>
        <w:t>Dynamic s</w:t>
      </w:r>
      <w:r w:rsidR="00B023BC">
        <w:rPr>
          <w:lang w:val="en-GB" w:eastAsia="zh-CN"/>
        </w:rPr>
        <w:t>earch space set group switching is limited to unlicensed band</w:t>
      </w:r>
      <w:r w:rsidR="009B19CB">
        <w:rPr>
          <w:lang w:val="en-GB" w:eastAsia="zh-CN"/>
        </w:rPr>
        <w:t xml:space="preserve"> operation and as discussed in RAN1#103, for</w:t>
      </w:r>
      <w:r w:rsidR="008A1019">
        <w:rPr>
          <w:lang w:val="en-GB" w:eastAsia="zh-CN"/>
        </w:rPr>
        <w:t xml:space="preserve"> license</w:t>
      </w:r>
      <w:r w:rsidR="00533FD1">
        <w:rPr>
          <w:lang w:val="en-GB" w:eastAsia="zh-CN"/>
        </w:rPr>
        <w:t>d</w:t>
      </w:r>
      <w:r w:rsidR="008A1019">
        <w:rPr>
          <w:lang w:val="en-GB" w:eastAsia="zh-CN"/>
        </w:rPr>
        <w:t xml:space="preserve"> band, the mechanism may not be fully applicable</w:t>
      </w:r>
      <w:r w:rsidR="009B19CB" w:rsidRPr="009B19CB">
        <w:rPr>
          <w:lang w:val="en-GB" w:eastAsia="zh-CN"/>
        </w:rPr>
        <w:t xml:space="preserve"> </w:t>
      </w:r>
      <w:r w:rsidR="009B19CB">
        <w:rPr>
          <w:lang w:val="en-GB" w:eastAsia="zh-CN"/>
        </w:rPr>
        <w:t>and it is expected that more discussion and standard work are expected if the mechanism is introduced for licensed</w:t>
      </w:r>
      <w:r w:rsidR="0042391E">
        <w:rPr>
          <w:lang w:val="en-GB" w:eastAsia="zh-CN"/>
        </w:rPr>
        <w:t xml:space="preserve"> band</w:t>
      </w:r>
      <w:r w:rsidR="008A1019">
        <w:rPr>
          <w:lang w:val="en-GB" w:eastAsia="zh-CN"/>
        </w:rPr>
        <w:t xml:space="preserve">. </w:t>
      </w:r>
      <w:r w:rsidR="00F86771">
        <w:rPr>
          <w:lang w:val="en-GB" w:eastAsia="zh-CN"/>
        </w:rPr>
        <w:t xml:space="preserve">The specification impacts </w:t>
      </w:r>
      <w:r w:rsidR="008A1019">
        <w:rPr>
          <w:lang w:val="en-GB" w:eastAsia="zh-CN"/>
        </w:rPr>
        <w:t>are discussed in Section 2.3.</w:t>
      </w:r>
    </w:p>
    <w:p w14:paraId="2BD1537C" w14:textId="793EBC71" w:rsidR="00426C7D" w:rsidRDefault="0042391E" w:rsidP="00713F02">
      <w:r w:rsidRPr="0042391E">
        <w:rPr>
          <w:noProof/>
          <w:lang w:eastAsia="zh-CN"/>
        </w:rPr>
        <w:drawing>
          <wp:inline distT="0" distB="0" distL="0" distR="0" wp14:anchorId="3FF62B4C" wp14:editId="0535BA75">
            <wp:extent cx="5902960" cy="12693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2960" cy="1269365"/>
                    </a:xfrm>
                    <a:prstGeom prst="rect">
                      <a:avLst/>
                    </a:prstGeom>
                    <a:noFill/>
                    <a:ln>
                      <a:noFill/>
                    </a:ln>
                  </pic:spPr>
                </pic:pic>
              </a:graphicData>
            </a:graphic>
          </wp:inline>
        </w:drawing>
      </w:r>
    </w:p>
    <w:p w14:paraId="5B076542" w14:textId="143077C3" w:rsidR="00A70BA2" w:rsidRDefault="00A70BA2" w:rsidP="001C6CB1">
      <w:pPr>
        <w:pStyle w:val="a5"/>
        <w:rPr>
          <w:lang w:val="en-GB" w:eastAsia="zh-CN"/>
        </w:rPr>
      </w:pPr>
      <w:r>
        <w:t xml:space="preserve">Figure </w:t>
      </w:r>
      <w:r w:rsidR="005305A7">
        <w:rPr>
          <w:noProof/>
        </w:rPr>
        <w:fldChar w:fldCharType="begin"/>
      </w:r>
      <w:r w:rsidR="005305A7">
        <w:rPr>
          <w:noProof/>
        </w:rPr>
        <w:instrText xml:space="preserve"> SEQ Figure \* ARABIC </w:instrText>
      </w:r>
      <w:r w:rsidR="005305A7">
        <w:rPr>
          <w:noProof/>
        </w:rPr>
        <w:fldChar w:fldCharType="separate"/>
      </w:r>
      <w:r w:rsidR="00B12E17">
        <w:rPr>
          <w:noProof/>
        </w:rPr>
        <w:t>2</w:t>
      </w:r>
      <w:r w:rsidR="005305A7">
        <w:rPr>
          <w:noProof/>
        </w:rPr>
        <w:fldChar w:fldCharType="end"/>
      </w:r>
      <w:r>
        <w:t xml:space="preserve"> </w:t>
      </w:r>
      <w:bookmarkStart w:id="18" w:name="OLE_LINK115"/>
      <w:bookmarkStart w:id="19" w:name="OLE_LINK116"/>
      <w:r>
        <w:t>Illustration of</w:t>
      </w:r>
      <w:bookmarkEnd w:id="18"/>
      <w:bookmarkEnd w:id="19"/>
      <w:r>
        <w:t xml:space="preserve"> search space set group switching</w:t>
      </w:r>
    </w:p>
    <w:p w14:paraId="37AD8E65" w14:textId="7D57D801" w:rsidR="009B19CB" w:rsidRDefault="00BF78CB" w:rsidP="00713F02">
      <w:pPr>
        <w:rPr>
          <w:lang w:eastAsia="zh-CN"/>
        </w:rPr>
      </w:pPr>
      <w:r>
        <w:rPr>
          <w:lang w:eastAsia="zh-CN"/>
        </w:rPr>
        <w:t xml:space="preserve">The </w:t>
      </w:r>
      <w:r w:rsidR="009B19CB">
        <w:rPr>
          <w:lang w:eastAsia="zh-CN"/>
        </w:rPr>
        <w:t xml:space="preserve">reason that </w:t>
      </w:r>
      <w:r>
        <w:rPr>
          <w:lang w:eastAsia="zh-CN"/>
        </w:rPr>
        <w:t xml:space="preserve">search space set group </w:t>
      </w:r>
      <w:r w:rsidR="009B19CB">
        <w:rPr>
          <w:lang w:eastAsia="zh-CN"/>
        </w:rPr>
        <w:t xml:space="preserve">switching can provide power saving gain is the PDCCH monitoring </w:t>
      </w:r>
      <w:r>
        <w:rPr>
          <w:lang w:eastAsia="zh-CN"/>
        </w:rPr>
        <w:t xml:space="preserve">within </w:t>
      </w:r>
      <w:r w:rsidR="009B19CB">
        <w:rPr>
          <w:lang w:eastAsia="zh-CN"/>
        </w:rPr>
        <w:t xml:space="preserve">the </w:t>
      </w:r>
      <w:r>
        <w:rPr>
          <w:lang w:eastAsia="zh-CN"/>
        </w:rPr>
        <w:t>duration</w:t>
      </w:r>
      <w:r w:rsidR="005A766D">
        <w:rPr>
          <w:lang w:eastAsia="zh-CN"/>
        </w:rPr>
        <w:t>s</w:t>
      </w:r>
      <w:r w:rsidR="009B19CB">
        <w:rPr>
          <w:lang w:eastAsia="zh-CN"/>
        </w:rPr>
        <w:t xml:space="preserve"> between two PDCCH monitoring occasions of search space sets </w:t>
      </w:r>
      <w:r w:rsidR="005A766D">
        <w:rPr>
          <w:lang w:eastAsia="zh-CN"/>
        </w:rPr>
        <w:t xml:space="preserve">in </w:t>
      </w:r>
      <w:r w:rsidR="00D372FC">
        <w:rPr>
          <w:lang w:eastAsia="zh-CN"/>
        </w:rPr>
        <w:t>s</w:t>
      </w:r>
      <w:r w:rsidR="005A766D">
        <w:rPr>
          <w:lang w:eastAsia="zh-CN"/>
        </w:rPr>
        <w:t xml:space="preserve">earch </w:t>
      </w:r>
      <w:r w:rsidR="00D372FC">
        <w:rPr>
          <w:lang w:eastAsia="zh-CN"/>
        </w:rPr>
        <w:t>s</w:t>
      </w:r>
      <w:r w:rsidR="005A766D">
        <w:rPr>
          <w:lang w:eastAsia="zh-CN"/>
        </w:rPr>
        <w:t xml:space="preserve">pace </w:t>
      </w:r>
      <w:r w:rsidR="00D372FC">
        <w:rPr>
          <w:lang w:eastAsia="zh-CN"/>
        </w:rPr>
        <w:t>s</w:t>
      </w:r>
      <w:r w:rsidR="005A766D">
        <w:rPr>
          <w:lang w:eastAsia="zh-CN"/>
        </w:rPr>
        <w:t xml:space="preserve">et </w:t>
      </w:r>
      <w:r w:rsidR="00D372FC">
        <w:rPr>
          <w:lang w:eastAsia="zh-CN"/>
        </w:rPr>
        <w:t>g</w:t>
      </w:r>
      <w:r w:rsidR="005A766D">
        <w:rPr>
          <w:lang w:eastAsia="zh-CN"/>
        </w:rPr>
        <w:t>roup 0</w:t>
      </w:r>
      <w:r w:rsidR="009B19CB">
        <w:rPr>
          <w:lang w:eastAsia="zh-CN"/>
        </w:rPr>
        <w:t xml:space="preserve"> </w:t>
      </w:r>
      <w:r w:rsidR="005A766D">
        <w:rPr>
          <w:lang w:eastAsia="zh-CN"/>
        </w:rPr>
        <w:t>are</w:t>
      </w:r>
      <w:r w:rsidR="009B19CB">
        <w:rPr>
          <w:lang w:eastAsia="zh-CN"/>
        </w:rPr>
        <w:t xml:space="preserve"> skipped</w:t>
      </w:r>
      <w:r>
        <w:rPr>
          <w:lang w:eastAsia="zh-CN"/>
        </w:rPr>
        <w:t>.</w:t>
      </w:r>
      <w:r w:rsidR="00241CEC">
        <w:rPr>
          <w:lang w:eastAsia="zh-CN"/>
        </w:rPr>
        <w:t xml:space="preserve"> </w:t>
      </w:r>
      <w:r w:rsidR="005A766D">
        <w:rPr>
          <w:lang w:eastAsia="zh-CN"/>
        </w:rPr>
        <w:t xml:space="preserve">This is actually the same as PDCCH skipping and </w:t>
      </w:r>
      <w:r w:rsidR="00241CEC">
        <w:rPr>
          <w:lang w:eastAsia="zh-CN"/>
        </w:rPr>
        <w:t xml:space="preserve">can be </w:t>
      </w:r>
      <w:r w:rsidR="005A766D">
        <w:rPr>
          <w:lang w:eastAsia="zh-CN"/>
        </w:rPr>
        <w:t xml:space="preserve">fully </w:t>
      </w:r>
      <w:r w:rsidR="00241CEC">
        <w:rPr>
          <w:lang w:eastAsia="zh-CN"/>
        </w:rPr>
        <w:t>realized by DCI based PDCCH skipping</w:t>
      </w:r>
      <w:r w:rsidR="009B19CB">
        <w:rPr>
          <w:lang w:eastAsia="zh-CN"/>
        </w:rPr>
        <w:t xml:space="preserve"> indication</w:t>
      </w:r>
      <w:r w:rsidR="00241CEC">
        <w:rPr>
          <w:lang w:eastAsia="zh-CN"/>
        </w:rPr>
        <w:t xml:space="preserve">. </w:t>
      </w:r>
      <w:r w:rsidR="005A766D">
        <w:rPr>
          <w:lang w:eastAsia="zh-CN"/>
        </w:rPr>
        <w:t xml:space="preserve">As an example, if multiple bits for PDCCH skipping are introduced, one of the indicated skipped duration can be defined as periodical skipped duration. This can fully implement the effect of </w:t>
      </w:r>
      <w:r w:rsidR="00D372FC">
        <w:rPr>
          <w:lang w:eastAsia="zh-CN"/>
        </w:rPr>
        <w:t xml:space="preserve">search space set group </w:t>
      </w:r>
      <w:r w:rsidR="005A766D">
        <w:rPr>
          <w:lang w:eastAsia="zh-CN"/>
        </w:rPr>
        <w:t>switching.</w:t>
      </w:r>
    </w:p>
    <w:p w14:paraId="46066B24" w14:textId="502DE638" w:rsidR="005A766D" w:rsidRPr="0029715E" w:rsidRDefault="005A766D" w:rsidP="00713F02">
      <w:pPr>
        <w:rPr>
          <w:b/>
          <w:i/>
          <w:lang w:eastAsia="zh-CN"/>
        </w:rPr>
      </w:pPr>
      <w:r w:rsidRPr="0029715E">
        <w:rPr>
          <w:b/>
          <w:i/>
          <w:lang w:eastAsia="zh-CN"/>
        </w:rPr>
        <w:t xml:space="preserve">Observation 1: PDCCH skipping can achieve the </w:t>
      </w:r>
      <w:r w:rsidR="00F91F9C" w:rsidRPr="0029715E">
        <w:rPr>
          <w:b/>
          <w:i/>
          <w:lang w:eastAsia="zh-CN"/>
        </w:rPr>
        <w:t xml:space="preserve">power saving </w:t>
      </w:r>
      <w:r w:rsidRPr="0029715E">
        <w:rPr>
          <w:b/>
          <w:i/>
          <w:lang w:eastAsia="zh-CN"/>
        </w:rPr>
        <w:t xml:space="preserve">effect of search space set </w:t>
      </w:r>
      <w:r w:rsidR="00F91F9C" w:rsidRPr="0029715E">
        <w:rPr>
          <w:b/>
          <w:i/>
          <w:lang w:eastAsia="zh-CN"/>
        </w:rPr>
        <w:t>group switching.</w:t>
      </w:r>
    </w:p>
    <w:p w14:paraId="107C337B" w14:textId="67832B68" w:rsidR="005A766D" w:rsidRDefault="00F91F9C" w:rsidP="00713F02">
      <w:pPr>
        <w:rPr>
          <w:lang w:eastAsia="zh-CN"/>
        </w:rPr>
      </w:pPr>
      <w:r>
        <w:rPr>
          <w:lang w:eastAsia="zh-CN"/>
        </w:rPr>
        <w:t>T</w:t>
      </w:r>
      <w:r w:rsidR="00241CEC">
        <w:rPr>
          <w:lang w:eastAsia="zh-CN"/>
        </w:rPr>
        <w:t xml:space="preserve">he </w:t>
      </w:r>
      <w:r w:rsidR="00FE0A08">
        <w:rPr>
          <w:lang w:eastAsia="zh-CN"/>
        </w:rPr>
        <w:t>search space set</w:t>
      </w:r>
      <w:r w:rsidR="005A766D">
        <w:rPr>
          <w:lang w:eastAsia="zh-CN"/>
        </w:rPr>
        <w:t xml:space="preserve"> parameters including the </w:t>
      </w:r>
      <w:r w:rsidR="00FE0A08">
        <w:rPr>
          <w:lang w:eastAsia="zh-CN"/>
        </w:rPr>
        <w:t xml:space="preserve">PDCCH monitoring </w:t>
      </w:r>
      <w:r w:rsidR="00241CEC">
        <w:rPr>
          <w:lang w:eastAsia="zh-CN"/>
        </w:rPr>
        <w:t xml:space="preserve">periodicity </w:t>
      </w:r>
      <w:r w:rsidR="005A766D">
        <w:rPr>
          <w:lang w:eastAsia="zh-CN"/>
        </w:rPr>
        <w:t xml:space="preserve">are </w:t>
      </w:r>
      <w:r w:rsidR="00241CEC">
        <w:rPr>
          <w:lang w:eastAsia="zh-CN"/>
        </w:rPr>
        <w:t>semi-static</w:t>
      </w:r>
      <w:r w:rsidR="005A766D">
        <w:rPr>
          <w:lang w:eastAsia="zh-CN"/>
        </w:rPr>
        <w:t>ally</w:t>
      </w:r>
      <w:r w:rsidR="00241CEC">
        <w:rPr>
          <w:lang w:eastAsia="zh-CN"/>
        </w:rPr>
        <w:t xml:space="preserve"> configured</w:t>
      </w:r>
      <w:r w:rsidR="005A766D">
        <w:rPr>
          <w:lang w:eastAsia="zh-CN"/>
        </w:rPr>
        <w:t xml:space="preserve">. Once </w:t>
      </w:r>
      <w:r w:rsidR="005A766D">
        <w:rPr>
          <w:rFonts w:hint="eastAsia"/>
          <w:lang w:eastAsia="zh-CN"/>
        </w:rPr>
        <w:t>t</w:t>
      </w:r>
      <w:r w:rsidR="005A766D">
        <w:rPr>
          <w:lang w:eastAsia="zh-CN"/>
        </w:rPr>
        <w:t xml:space="preserve">he search space sets in the </w:t>
      </w:r>
      <w:r w:rsidR="00FE0A08">
        <w:rPr>
          <w:lang w:eastAsia="zh-CN"/>
        </w:rPr>
        <w:t>search space set group</w:t>
      </w:r>
      <w:r w:rsidR="005A766D">
        <w:rPr>
          <w:lang w:eastAsia="zh-CN"/>
        </w:rPr>
        <w:t xml:space="preserve"> 0 are configured, the skipped PDCCH monitoring pattern is fixed before the RRC reconfiguration.</w:t>
      </w:r>
      <w:r w:rsidR="008937EA">
        <w:rPr>
          <w:lang w:eastAsia="zh-CN"/>
        </w:rPr>
        <w:t xml:space="preserve"> </w:t>
      </w:r>
      <w:r w:rsidR="005A766D">
        <w:rPr>
          <w:lang w:eastAsia="zh-CN"/>
        </w:rPr>
        <w:t xml:space="preserve">However, for </w:t>
      </w:r>
      <w:r w:rsidR="008937EA">
        <w:rPr>
          <w:lang w:eastAsia="zh-CN"/>
        </w:rPr>
        <w:t xml:space="preserve">the scheme of DCI based PDCCH skipping, the </w:t>
      </w:r>
      <w:r w:rsidR="005A766D">
        <w:rPr>
          <w:lang w:eastAsia="zh-CN"/>
        </w:rPr>
        <w:t xml:space="preserve">skipped duration length is configured but the start of the skipped duration depends on the DCI based indication. This allows more flexible skipping operation. </w:t>
      </w:r>
    </w:p>
    <w:p w14:paraId="3EEDF160" w14:textId="04D8128A" w:rsidR="00F91F9C" w:rsidRDefault="00F91F9C" w:rsidP="00713F02">
      <w:pPr>
        <w:rPr>
          <w:lang w:eastAsia="zh-CN"/>
        </w:rPr>
      </w:pPr>
      <w:r>
        <w:rPr>
          <w:lang w:eastAsia="zh-CN"/>
        </w:rPr>
        <w:t xml:space="preserve">Furthermore, if </w:t>
      </w:r>
      <w:r w:rsidR="008937EA">
        <w:rPr>
          <w:lang w:eastAsia="zh-CN"/>
        </w:rPr>
        <w:t xml:space="preserve">multiple values of skipped duration </w:t>
      </w:r>
      <w:r>
        <w:rPr>
          <w:lang w:eastAsia="zh-CN"/>
        </w:rPr>
        <w:t xml:space="preserve">are </w:t>
      </w:r>
      <w:r w:rsidR="008937EA">
        <w:rPr>
          <w:lang w:eastAsia="zh-CN"/>
        </w:rPr>
        <w:t xml:space="preserve">configured and the gNB can indicate one of the values by DCI signaling. </w:t>
      </w:r>
      <w:r>
        <w:rPr>
          <w:lang w:eastAsia="zh-CN"/>
        </w:rPr>
        <w:t xml:space="preserve">gNB can skip the PDCCH monitoring </w:t>
      </w:r>
      <w:r w:rsidR="008937EA">
        <w:rPr>
          <w:lang w:eastAsia="zh-CN"/>
        </w:rPr>
        <w:t xml:space="preserve">more flexibility to compromise between UE power saving and latency </w:t>
      </w:r>
      <w:r>
        <w:rPr>
          <w:lang w:eastAsia="zh-CN"/>
        </w:rPr>
        <w:t xml:space="preserve">performance. </w:t>
      </w:r>
    </w:p>
    <w:p w14:paraId="38CE002C" w14:textId="37CF6E91" w:rsidR="00A13123" w:rsidRDefault="00F91F9C" w:rsidP="00713F02">
      <w:pPr>
        <w:rPr>
          <w:lang w:eastAsia="zh-CN"/>
        </w:rPr>
      </w:pPr>
      <w:r>
        <w:rPr>
          <w:lang w:eastAsia="zh-CN"/>
        </w:rPr>
        <w:t>If one of the configured ‘skipped duration’ is configured to be</w:t>
      </w:r>
      <w:r w:rsidR="009454F4">
        <w:rPr>
          <w:lang w:eastAsia="zh-CN"/>
        </w:rPr>
        <w:t xml:space="preserve"> a</w:t>
      </w:r>
      <w:r>
        <w:rPr>
          <w:lang w:eastAsia="zh-CN"/>
        </w:rPr>
        <w:t xml:space="preserve"> periodic skipped duration, </w:t>
      </w:r>
      <w:r w:rsidR="004275A9">
        <w:rPr>
          <w:lang w:eastAsia="zh-CN"/>
        </w:rPr>
        <w:t xml:space="preserve">DCI based PDCCH skipping can </w:t>
      </w:r>
      <w:r w:rsidR="00792845">
        <w:rPr>
          <w:lang w:eastAsia="zh-CN"/>
        </w:rPr>
        <w:t xml:space="preserve">achieve the effect to skip </w:t>
      </w:r>
      <w:r w:rsidR="00E93B8A">
        <w:rPr>
          <w:lang w:eastAsia="zh-CN"/>
        </w:rPr>
        <w:t>a pe</w:t>
      </w:r>
      <w:r w:rsidR="004275A9">
        <w:rPr>
          <w:lang w:eastAsia="zh-CN"/>
        </w:rPr>
        <w:t>riodic pattern of PDCCH skipping.</w:t>
      </w:r>
      <w:r w:rsidR="007216BA" w:rsidRPr="007216BA">
        <w:rPr>
          <w:lang w:eastAsia="zh-CN"/>
        </w:rPr>
        <w:t xml:space="preserve"> </w:t>
      </w:r>
      <w:r w:rsidR="00AA776A">
        <w:rPr>
          <w:lang w:eastAsia="zh-CN"/>
        </w:rPr>
        <w:t>An example of periodic PDCCH skipping is shown in Figure 3. In</w:t>
      </w:r>
      <w:r w:rsidR="009454F4">
        <w:rPr>
          <w:lang w:eastAsia="zh-CN"/>
        </w:rPr>
        <w:t xml:space="preserve"> </w:t>
      </w:r>
      <w:r w:rsidR="00AA776A">
        <w:rPr>
          <w:lang w:eastAsia="zh-CN"/>
        </w:rPr>
        <w:t xml:space="preserve">Figure 3, </w:t>
      </w:r>
      <w:r w:rsidR="007B439E">
        <w:rPr>
          <w:lang w:eastAsia="zh-CN"/>
        </w:rPr>
        <w:t xml:space="preserve">gNB can flexibly </w:t>
      </w:r>
      <w:r w:rsidR="00792845">
        <w:rPr>
          <w:lang w:eastAsia="zh-CN"/>
        </w:rPr>
        <w:t xml:space="preserve">decide </w:t>
      </w:r>
      <w:r w:rsidR="007B439E">
        <w:rPr>
          <w:lang w:eastAsia="zh-CN"/>
        </w:rPr>
        <w:t>“one-shot” PDCCH skipping or periodic PDCCH skipping</w:t>
      </w:r>
      <w:r w:rsidR="00792845">
        <w:rPr>
          <w:lang w:eastAsia="zh-CN"/>
        </w:rPr>
        <w:t xml:space="preserve"> based on the traffic arrival</w:t>
      </w:r>
      <w:r w:rsidR="007B439E">
        <w:rPr>
          <w:lang w:eastAsia="zh-CN"/>
        </w:rPr>
        <w:t>.</w:t>
      </w:r>
    </w:p>
    <w:p w14:paraId="3500D087" w14:textId="6C14F420" w:rsidR="00BF78CB" w:rsidRDefault="00AA776A" w:rsidP="00713F02">
      <w:pPr>
        <w:rPr>
          <w:lang w:eastAsia="zh-CN"/>
        </w:rPr>
      </w:pPr>
      <w:r w:rsidRPr="00AA776A">
        <w:rPr>
          <w:noProof/>
          <w:lang w:eastAsia="zh-CN"/>
        </w:rPr>
        <w:drawing>
          <wp:inline distT="0" distB="0" distL="0" distR="0" wp14:anchorId="08200B9B" wp14:editId="2CD0961D">
            <wp:extent cx="5916295" cy="123535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235359"/>
                    </a:xfrm>
                    <a:prstGeom prst="rect">
                      <a:avLst/>
                    </a:prstGeom>
                    <a:noFill/>
                    <a:ln>
                      <a:noFill/>
                    </a:ln>
                  </pic:spPr>
                </pic:pic>
              </a:graphicData>
            </a:graphic>
          </wp:inline>
        </w:drawing>
      </w:r>
    </w:p>
    <w:p w14:paraId="724031B3" w14:textId="2A0491B8" w:rsidR="00B12E17" w:rsidRDefault="00B12E17" w:rsidP="0029715E">
      <w:pPr>
        <w:pStyle w:val="a5"/>
        <w:rPr>
          <w:lang w:eastAsia="zh-CN"/>
        </w:rPr>
      </w:pPr>
      <w:r>
        <w:t xml:space="preserve">Figure </w:t>
      </w:r>
      <w:r w:rsidR="00E238DA">
        <w:rPr>
          <w:noProof/>
        </w:rPr>
        <w:fldChar w:fldCharType="begin"/>
      </w:r>
      <w:r w:rsidR="00E238DA">
        <w:rPr>
          <w:noProof/>
        </w:rPr>
        <w:instrText xml:space="preserve"> SEQ Figure \* ARABIC </w:instrText>
      </w:r>
      <w:r w:rsidR="00E238DA">
        <w:rPr>
          <w:noProof/>
        </w:rPr>
        <w:fldChar w:fldCharType="separate"/>
      </w:r>
      <w:r>
        <w:rPr>
          <w:noProof/>
        </w:rPr>
        <w:t>3</w:t>
      </w:r>
      <w:r w:rsidR="00E238DA">
        <w:rPr>
          <w:noProof/>
        </w:rPr>
        <w:fldChar w:fldCharType="end"/>
      </w:r>
      <w:r>
        <w:t xml:space="preserve"> Illustration of periodic PDCCH skipping</w:t>
      </w:r>
    </w:p>
    <w:p w14:paraId="4753172C" w14:textId="09810FE6" w:rsidR="00BF78CB" w:rsidRDefault="00BF78CB" w:rsidP="00713F02">
      <w:pPr>
        <w:rPr>
          <w:lang w:eastAsia="zh-CN"/>
        </w:rPr>
      </w:pPr>
      <w:r w:rsidRPr="00160B51">
        <w:rPr>
          <w:b/>
          <w:i/>
          <w:lang w:eastAsia="zh-CN"/>
        </w:rPr>
        <w:lastRenderedPageBreak/>
        <w:t>Observation</w:t>
      </w:r>
      <w:r>
        <w:rPr>
          <w:b/>
          <w:i/>
          <w:lang w:eastAsia="zh-CN"/>
        </w:rPr>
        <w:t xml:space="preserve"> </w:t>
      </w:r>
      <w:r w:rsidR="00792845">
        <w:rPr>
          <w:b/>
          <w:i/>
          <w:lang w:eastAsia="zh-CN"/>
        </w:rPr>
        <w:t>2</w:t>
      </w:r>
      <w:r w:rsidRPr="00160B51">
        <w:rPr>
          <w:b/>
          <w:i/>
          <w:lang w:eastAsia="zh-CN"/>
        </w:rPr>
        <w:t xml:space="preserve">: </w:t>
      </w:r>
      <w:r w:rsidR="00792845">
        <w:rPr>
          <w:b/>
          <w:i/>
          <w:lang w:eastAsia="zh-CN"/>
        </w:rPr>
        <w:t>PDCCH skipping can achieve more flexible skipping than search space set group switching.</w:t>
      </w:r>
    </w:p>
    <w:p w14:paraId="74913261" w14:textId="48765D07" w:rsidR="00482343" w:rsidRDefault="002C196B" w:rsidP="00482343">
      <w:pPr>
        <w:rPr>
          <w:rFonts w:eastAsiaTheme="minorEastAsia"/>
          <w:lang w:eastAsia="zh-CN"/>
        </w:rPr>
      </w:pPr>
      <w:r>
        <w:rPr>
          <w:rFonts w:eastAsiaTheme="minorEastAsia"/>
          <w:lang w:eastAsia="zh-CN"/>
        </w:rPr>
        <w:t>F</w:t>
      </w:r>
      <w:r w:rsidR="00482343">
        <w:rPr>
          <w:rFonts w:eastAsiaTheme="minorEastAsia"/>
          <w:lang w:eastAsia="zh-CN"/>
        </w:rPr>
        <w:t xml:space="preserve">or an active BWP </w:t>
      </w:r>
      <w:r w:rsidR="007560AF">
        <w:rPr>
          <w:rFonts w:eastAsiaTheme="minorEastAsia"/>
          <w:lang w:eastAsia="zh-CN"/>
        </w:rPr>
        <w:t xml:space="preserve">multiple </w:t>
      </w:r>
      <w:r w:rsidR="00482343">
        <w:rPr>
          <w:rFonts w:eastAsiaTheme="minorEastAsia"/>
          <w:lang w:eastAsia="zh-CN"/>
        </w:rPr>
        <w:t xml:space="preserve">search space sets can be configured. The parameters </w:t>
      </w:r>
      <w:r w:rsidR="007560AF">
        <w:rPr>
          <w:rFonts w:eastAsiaTheme="minorEastAsia"/>
          <w:lang w:eastAsia="zh-CN"/>
        </w:rPr>
        <w:t>including PDCCH periodicity are</w:t>
      </w:r>
      <w:r w:rsidR="00482343">
        <w:rPr>
          <w:rFonts w:eastAsiaTheme="minorEastAsia"/>
          <w:lang w:eastAsia="zh-CN"/>
        </w:rPr>
        <w:t xml:space="preserve"> configured per search space </w:t>
      </w:r>
      <w:r w:rsidR="007056A7">
        <w:rPr>
          <w:rFonts w:eastAsiaTheme="minorEastAsia"/>
          <w:lang w:eastAsia="zh-CN"/>
        </w:rPr>
        <w:t>set</w:t>
      </w:r>
      <w:r w:rsidR="00482343">
        <w:rPr>
          <w:rFonts w:eastAsiaTheme="minorEastAsia"/>
          <w:lang w:eastAsia="zh-CN"/>
        </w:rPr>
        <w:t>.</w:t>
      </w:r>
      <w:r w:rsidR="007056A7">
        <w:rPr>
          <w:rFonts w:eastAsiaTheme="minorEastAsia"/>
          <w:lang w:eastAsia="zh-CN"/>
        </w:rPr>
        <w:t xml:space="preserve"> An example is shown in Figure 4,</w:t>
      </w:r>
      <w:r w:rsidR="00E752FE">
        <w:rPr>
          <w:rFonts w:eastAsiaTheme="minorEastAsia"/>
          <w:lang w:eastAsia="zh-CN"/>
        </w:rPr>
        <w:t xml:space="preserve"> even </w:t>
      </w:r>
      <w:r w:rsidR="00482343">
        <w:rPr>
          <w:rFonts w:eastAsiaTheme="minorEastAsia"/>
          <w:lang w:eastAsia="zh-CN"/>
        </w:rPr>
        <w:t xml:space="preserve">the UE is indicated to monitor PDCCH </w:t>
      </w:r>
      <w:r w:rsidR="007056A7">
        <w:rPr>
          <w:rFonts w:eastAsiaTheme="minorEastAsia"/>
          <w:lang w:eastAsia="zh-CN"/>
        </w:rPr>
        <w:t>based on the search space sets configured with</w:t>
      </w:r>
      <w:r w:rsidR="00482343">
        <w:rPr>
          <w:rFonts w:eastAsiaTheme="minorEastAsia"/>
          <w:lang w:eastAsia="zh-CN"/>
        </w:rPr>
        <w:t xml:space="preserve"> search space set group</w:t>
      </w:r>
      <w:r w:rsidR="007056A7">
        <w:rPr>
          <w:rFonts w:eastAsiaTheme="minorEastAsia"/>
          <w:lang w:eastAsia="zh-CN"/>
        </w:rPr>
        <w:t xml:space="preserve"> 0</w:t>
      </w:r>
      <w:r w:rsidR="00482343">
        <w:rPr>
          <w:rFonts w:eastAsiaTheme="minorEastAsia"/>
          <w:lang w:eastAsia="zh-CN"/>
        </w:rPr>
        <w:t xml:space="preserve"> </w:t>
      </w:r>
      <w:r w:rsidR="007056A7">
        <w:rPr>
          <w:rFonts w:eastAsiaTheme="minorEastAsia"/>
          <w:lang w:eastAsia="zh-CN"/>
        </w:rPr>
        <w:t xml:space="preserve">which is used for power saving, the UE </w:t>
      </w:r>
      <w:r w:rsidR="00482343">
        <w:rPr>
          <w:rFonts w:eastAsiaTheme="minorEastAsia"/>
          <w:lang w:eastAsia="zh-CN"/>
        </w:rPr>
        <w:t>need</w:t>
      </w:r>
      <w:r w:rsidR="007056A7">
        <w:rPr>
          <w:rFonts w:eastAsiaTheme="minorEastAsia"/>
          <w:lang w:eastAsia="zh-CN"/>
        </w:rPr>
        <w:t>s</w:t>
      </w:r>
      <w:r w:rsidR="00482343">
        <w:rPr>
          <w:rFonts w:eastAsiaTheme="minorEastAsia"/>
          <w:lang w:eastAsia="zh-CN"/>
        </w:rPr>
        <w:t xml:space="preserve"> to frequently wake up to monitor PDCCH </w:t>
      </w:r>
      <w:r w:rsidR="00F01F0A">
        <w:rPr>
          <w:rFonts w:eastAsiaTheme="minorEastAsia"/>
          <w:lang w:eastAsia="zh-CN"/>
        </w:rPr>
        <w:t xml:space="preserve">as </w:t>
      </w:r>
      <w:r w:rsidR="007560AF">
        <w:rPr>
          <w:rFonts w:eastAsiaTheme="minorEastAsia"/>
          <w:lang w:eastAsia="zh-CN"/>
        </w:rPr>
        <w:t xml:space="preserve">the </w:t>
      </w:r>
      <w:r w:rsidR="00482343">
        <w:rPr>
          <w:rFonts w:eastAsiaTheme="minorEastAsia"/>
          <w:lang w:eastAsia="zh-CN"/>
        </w:rPr>
        <w:t>monitoring occasion</w:t>
      </w:r>
      <w:r w:rsidR="007560AF">
        <w:rPr>
          <w:rFonts w:eastAsiaTheme="minorEastAsia"/>
          <w:lang w:eastAsia="zh-CN"/>
        </w:rPr>
        <w:t xml:space="preserve">s based on </w:t>
      </w:r>
      <w:r w:rsidR="00482343">
        <w:rPr>
          <w:rFonts w:eastAsiaTheme="minorEastAsia"/>
          <w:lang w:eastAsia="zh-CN"/>
        </w:rPr>
        <w:t>search space set</w:t>
      </w:r>
      <w:r w:rsidR="007560AF">
        <w:rPr>
          <w:rFonts w:eastAsiaTheme="minorEastAsia"/>
          <w:lang w:eastAsia="zh-CN"/>
        </w:rPr>
        <w:t xml:space="preserve"> 1 and the monitoring occasions based on search space set 2 are almost in different slots</w:t>
      </w:r>
      <w:r w:rsidR="00482343">
        <w:rPr>
          <w:rFonts w:eastAsiaTheme="minorEastAsia"/>
          <w:lang w:eastAsia="zh-CN"/>
        </w:rPr>
        <w:t xml:space="preserve">, which </w:t>
      </w:r>
      <w:r w:rsidR="00E752FE">
        <w:rPr>
          <w:rFonts w:eastAsiaTheme="minorEastAsia"/>
          <w:lang w:eastAsia="zh-CN"/>
        </w:rPr>
        <w:t>leads to the UE can only enter to “micro sleep” even the PDCCH periodicities of the search space sets are large enough.</w:t>
      </w:r>
      <w:r w:rsidR="00E752FE">
        <w:rPr>
          <w:rFonts w:eastAsiaTheme="minorEastAsia" w:hint="eastAsia"/>
          <w:lang w:eastAsia="zh-CN"/>
        </w:rPr>
        <w:t xml:space="preserve"> </w:t>
      </w:r>
      <w:r w:rsidR="003A0DF2">
        <w:rPr>
          <w:rFonts w:eastAsiaTheme="minorEastAsia"/>
          <w:lang w:eastAsia="zh-CN"/>
        </w:rPr>
        <w:t>T</w:t>
      </w:r>
      <w:r w:rsidR="00482343">
        <w:rPr>
          <w:rFonts w:eastAsiaTheme="minorEastAsia"/>
          <w:lang w:eastAsia="zh-CN"/>
        </w:rPr>
        <w:t>he power saving gain</w:t>
      </w:r>
      <w:r w:rsidR="00E752FE">
        <w:rPr>
          <w:rFonts w:eastAsiaTheme="minorEastAsia"/>
          <w:lang w:eastAsia="zh-CN"/>
        </w:rPr>
        <w:t xml:space="preserve"> of search space set group switching is reduced</w:t>
      </w:r>
      <w:r w:rsidR="00F01F0A">
        <w:rPr>
          <w:rFonts w:eastAsiaTheme="minorEastAsia"/>
          <w:lang w:eastAsia="zh-CN"/>
        </w:rPr>
        <w:t>.</w:t>
      </w:r>
      <w:r w:rsidR="00482343">
        <w:rPr>
          <w:rFonts w:eastAsiaTheme="minorEastAsia"/>
          <w:lang w:eastAsia="zh-CN"/>
        </w:rPr>
        <w:t xml:space="preserve"> </w:t>
      </w:r>
      <w:r w:rsidR="00F01F0A">
        <w:rPr>
          <w:rFonts w:eastAsiaTheme="minorEastAsia"/>
          <w:lang w:eastAsia="zh-CN"/>
        </w:rPr>
        <w:t xml:space="preserve"> </w:t>
      </w:r>
      <w:r w:rsidR="007E15F4">
        <w:rPr>
          <w:rFonts w:eastAsiaTheme="minorEastAsia"/>
          <w:lang w:eastAsia="zh-CN"/>
        </w:rPr>
        <w:t>However, considering the flexibility of configuration from gNB, i</w:t>
      </w:r>
      <w:r w:rsidR="00482343">
        <w:rPr>
          <w:rFonts w:eastAsiaTheme="minorEastAsia"/>
          <w:lang w:eastAsia="zh-CN"/>
        </w:rPr>
        <w:t>t is difficult to specify the PDCCH monitoring occasions</w:t>
      </w:r>
      <w:r w:rsidR="007E15F4">
        <w:rPr>
          <w:rFonts w:eastAsiaTheme="minorEastAsia"/>
          <w:lang w:eastAsia="zh-CN"/>
        </w:rPr>
        <w:t xml:space="preserve"> of the search space sets</w:t>
      </w:r>
      <w:r w:rsidR="00482343">
        <w:rPr>
          <w:rFonts w:eastAsiaTheme="minorEastAsia"/>
          <w:lang w:eastAsia="zh-CN"/>
        </w:rPr>
        <w:t xml:space="preserve"> </w:t>
      </w:r>
      <w:r w:rsidR="007E15F4">
        <w:rPr>
          <w:rFonts w:eastAsiaTheme="minorEastAsia"/>
          <w:lang w:eastAsia="zh-CN"/>
        </w:rPr>
        <w:t>within</w:t>
      </w:r>
      <w:r w:rsidR="00482343">
        <w:rPr>
          <w:rFonts w:eastAsiaTheme="minorEastAsia"/>
          <w:lang w:eastAsia="zh-CN"/>
        </w:rPr>
        <w:t xml:space="preserve"> the </w:t>
      </w:r>
      <w:r w:rsidR="007E15F4">
        <w:rPr>
          <w:rFonts w:eastAsiaTheme="minorEastAsia"/>
          <w:lang w:eastAsia="zh-CN"/>
        </w:rPr>
        <w:t xml:space="preserve">same </w:t>
      </w:r>
      <w:r w:rsidR="00482343">
        <w:rPr>
          <w:rFonts w:eastAsiaTheme="minorEastAsia"/>
          <w:lang w:eastAsia="zh-CN"/>
        </w:rPr>
        <w:t>group should be in the same slot</w:t>
      </w:r>
      <w:r w:rsidR="007E15F4">
        <w:rPr>
          <w:rFonts w:eastAsiaTheme="minorEastAsia"/>
          <w:lang w:eastAsia="zh-CN"/>
        </w:rPr>
        <w:t>s</w:t>
      </w:r>
      <w:r w:rsidR="00482343">
        <w:rPr>
          <w:rFonts w:eastAsiaTheme="minorEastAsia"/>
          <w:lang w:eastAsia="zh-CN"/>
        </w:rPr>
        <w:t>.</w:t>
      </w:r>
    </w:p>
    <w:p w14:paraId="0146AAFA" w14:textId="4A1BF89C" w:rsidR="00482343" w:rsidRDefault="007E15F4" w:rsidP="00482343">
      <w:r w:rsidRPr="007E15F4">
        <w:rPr>
          <w:noProof/>
          <w:lang w:eastAsia="zh-CN"/>
        </w:rPr>
        <w:drawing>
          <wp:inline distT="0" distB="0" distL="0" distR="0" wp14:anchorId="59E430BF" wp14:editId="020013CB">
            <wp:extent cx="5916295" cy="1249077"/>
            <wp:effectExtent l="0" t="0" r="8255"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249077"/>
                    </a:xfrm>
                    <a:prstGeom prst="rect">
                      <a:avLst/>
                    </a:prstGeom>
                    <a:noFill/>
                    <a:ln>
                      <a:noFill/>
                    </a:ln>
                  </pic:spPr>
                </pic:pic>
              </a:graphicData>
            </a:graphic>
          </wp:inline>
        </w:drawing>
      </w:r>
    </w:p>
    <w:p w14:paraId="0F19F67D" w14:textId="37F23888" w:rsidR="00482343" w:rsidRPr="00160B51" w:rsidRDefault="00482343" w:rsidP="00482343">
      <w:pPr>
        <w:pStyle w:val="a5"/>
        <w:rPr>
          <w:rFonts w:eastAsiaTheme="minorEastAsia"/>
          <w:sz w:val="22"/>
          <w:szCs w:val="22"/>
          <w:lang w:eastAsia="zh-CN"/>
        </w:rPr>
      </w:pPr>
      <w:r w:rsidRPr="00160B51">
        <w:rPr>
          <w:sz w:val="22"/>
          <w:szCs w:val="22"/>
        </w:rPr>
        <w:t xml:space="preserve">Figure </w:t>
      </w:r>
      <w:r w:rsidRPr="00160B51">
        <w:rPr>
          <w:sz w:val="22"/>
          <w:szCs w:val="22"/>
        </w:rPr>
        <w:fldChar w:fldCharType="begin"/>
      </w:r>
      <w:r w:rsidRPr="00160B51">
        <w:rPr>
          <w:sz w:val="22"/>
          <w:szCs w:val="22"/>
        </w:rPr>
        <w:instrText xml:space="preserve"> SEQ Figure \* ARABIC </w:instrText>
      </w:r>
      <w:r w:rsidRPr="00160B51">
        <w:rPr>
          <w:sz w:val="22"/>
          <w:szCs w:val="22"/>
        </w:rPr>
        <w:fldChar w:fldCharType="separate"/>
      </w:r>
      <w:r w:rsidR="00B12E17">
        <w:rPr>
          <w:noProof/>
          <w:sz w:val="22"/>
          <w:szCs w:val="22"/>
        </w:rPr>
        <w:t>4</w:t>
      </w:r>
      <w:r w:rsidRPr="00160B51">
        <w:rPr>
          <w:sz w:val="22"/>
          <w:szCs w:val="22"/>
        </w:rPr>
        <w:fldChar w:fldCharType="end"/>
      </w:r>
      <w:r w:rsidRPr="00160B51">
        <w:rPr>
          <w:sz w:val="22"/>
          <w:szCs w:val="22"/>
        </w:rPr>
        <w:t xml:space="preserve">  An example of PDCCH monitoring occasion</w:t>
      </w:r>
      <w:r w:rsidR="007E15F4">
        <w:rPr>
          <w:sz w:val="22"/>
          <w:szCs w:val="22"/>
        </w:rPr>
        <w:t>s based on the search space sets</w:t>
      </w:r>
      <w:r w:rsidRPr="00160B51">
        <w:rPr>
          <w:sz w:val="22"/>
          <w:szCs w:val="22"/>
        </w:rPr>
        <w:t xml:space="preserve"> in the search space set group</w:t>
      </w:r>
    </w:p>
    <w:p w14:paraId="7211DFB1" w14:textId="705F6D9B" w:rsidR="00482343" w:rsidRDefault="00482343" w:rsidP="00482343">
      <w:pPr>
        <w:rPr>
          <w:rFonts w:eastAsiaTheme="minorEastAsia"/>
          <w:lang w:eastAsia="zh-CN"/>
        </w:rPr>
      </w:pPr>
      <w:r>
        <w:rPr>
          <w:rFonts w:eastAsiaTheme="minorEastAsia"/>
          <w:lang w:eastAsia="zh-CN"/>
        </w:rPr>
        <w:t xml:space="preserve">For the similar reason, </w:t>
      </w:r>
      <w:r w:rsidR="007E15F4">
        <w:rPr>
          <w:rFonts w:eastAsiaTheme="minorEastAsia"/>
          <w:lang w:eastAsia="zh-CN"/>
        </w:rPr>
        <w:t xml:space="preserve">the </w:t>
      </w:r>
      <w:r>
        <w:rPr>
          <w:rFonts w:eastAsiaTheme="minorEastAsia"/>
          <w:lang w:eastAsia="zh-CN"/>
        </w:rPr>
        <w:t>search space set group switching mechanism is also not good for the scenario of multi-carrier, especially for intra-band CA. In case of CA, a group of serving cells are bundled to switch search space set group, which means that the indication of search space set group switching is applied to all the serving cells within in the same cell group. As the sub-carrier spacing of BWPs in different serving cells are different, it is more difficult to ensure the monitor occasion</w:t>
      </w:r>
      <w:r w:rsidR="004715C4">
        <w:rPr>
          <w:rFonts w:eastAsiaTheme="minorEastAsia"/>
          <w:lang w:eastAsia="zh-CN"/>
        </w:rPr>
        <w:t>s on</w:t>
      </w:r>
      <w:r>
        <w:rPr>
          <w:rFonts w:eastAsiaTheme="minorEastAsia"/>
          <w:lang w:eastAsia="zh-CN"/>
        </w:rPr>
        <w:t xml:space="preserve"> </w:t>
      </w:r>
      <w:r w:rsidR="004715C4">
        <w:rPr>
          <w:rFonts w:eastAsiaTheme="minorEastAsia"/>
          <w:lang w:eastAsia="zh-CN"/>
        </w:rPr>
        <w:t>different serving cells are aligned in</w:t>
      </w:r>
      <w:r>
        <w:rPr>
          <w:rFonts w:eastAsiaTheme="minorEastAsia"/>
          <w:lang w:eastAsia="zh-CN"/>
        </w:rPr>
        <w:t xml:space="preserve"> the </w:t>
      </w:r>
      <w:r w:rsidR="004715C4">
        <w:rPr>
          <w:rFonts w:eastAsiaTheme="minorEastAsia"/>
          <w:lang w:eastAsia="zh-CN"/>
        </w:rPr>
        <w:t xml:space="preserve">same </w:t>
      </w:r>
      <w:r>
        <w:rPr>
          <w:rFonts w:eastAsiaTheme="minorEastAsia"/>
          <w:lang w:eastAsia="zh-CN"/>
        </w:rPr>
        <w:t>slot</w:t>
      </w:r>
      <w:r w:rsidR="004715C4">
        <w:rPr>
          <w:rFonts w:eastAsiaTheme="minorEastAsia"/>
          <w:lang w:eastAsia="zh-CN"/>
        </w:rPr>
        <w:t>s</w:t>
      </w:r>
      <w:r>
        <w:rPr>
          <w:rFonts w:eastAsiaTheme="minorEastAsia"/>
          <w:lang w:eastAsia="zh-CN"/>
        </w:rPr>
        <w:t>. For intra-band CC, the UE still need</w:t>
      </w:r>
      <w:r w:rsidR="004715C4">
        <w:rPr>
          <w:rFonts w:eastAsiaTheme="minorEastAsia"/>
          <w:lang w:eastAsia="zh-CN"/>
        </w:rPr>
        <w:t>s</w:t>
      </w:r>
      <w:r>
        <w:rPr>
          <w:rFonts w:eastAsiaTheme="minorEastAsia"/>
          <w:lang w:eastAsia="zh-CN"/>
        </w:rPr>
        <w:t xml:space="preserve"> frequently turn on the RF to monitor</w:t>
      </w:r>
      <w:r w:rsidR="004715C4">
        <w:rPr>
          <w:rFonts w:eastAsiaTheme="minorEastAsia"/>
          <w:lang w:eastAsia="zh-CN"/>
        </w:rPr>
        <w:t xml:space="preserve"> PDCCH on the bundled serving cells even the UE switches to the</w:t>
      </w:r>
      <w:r>
        <w:rPr>
          <w:rFonts w:eastAsiaTheme="minorEastAsia"/>
          <w:lang w:eastAsia="zh-CN"/>
        </w:rPr>
        <w:t xml:space="preserve"> search space set group </w:t>
      </w:r>
      <w:r w:rsidR="004715C4">
        <w:rPr>
          <w:rFonts w:eastAsiaTheme="minorEastAsia"/>
          <w:lang w:eastAsia="zh-CN"/>
        </w:rPr>
        <w:t xml:space="preserve">used for </w:t>
      </w:r>
      <w:r>
        <w:rPr>
          <w:rFonts w:eastAsiaTheme="minorEastAsia"/>
          <w:lang w:eastAsia="zh-CN"/>
        </w:rPr>
        <w:t xml:space="preserve">power saving. </w:t>
      </w:r>
    </w:p>
    <w:p w14:paraId="506A058A" w14:textId="7EC89770" w:rsidR="00A55E3B" w:rsidRPr="00B0047B" w:rsidRDefault="00A55E3B" w:rsidP="00482343">
      <w:pPr>
        <w:rPr>
          <w:rFonts w:eastAsiaTheme="minorEastAsia"/>
          <w:lang w:eastAsia="zh-CN"/>
        </w:rPr>
      </w:pPr>
      <w:r>
        <w:rPr>
          <w:rFonts w:eastAsiaTheme="minorEastAsia"/>
          <w:lang w:eastAsia="zh-CN"/>
        </w:rPr>
        <w:t xml:space="preserve">For dynamic PDCCH skipping, the skipped duration can be configured per BWP or per serving cell group or per UE, UE skips PDCCH monitoring in the skipped duration, the power saving is not influenced by the configuration of </w:t>
      </w:r>
      <w:r>
        <w:rPr>
          <w:lang w:eastAsia="zh-CN"/>
        </w:rPr>
        <w:t>search space set parameters.</w:t>
      </w:r>
    </w:p>
    <w:p w14:paraId="600FF67E" w14:textId="1C4DB556" w:rsidR="00BF78CB" w:rsidRPr="0029715E" w:rsidRDefault="00482343" w:rsidP="00713F02">
      <w:pPr>
        <w:rPr>
          <w:b/>
          <w:i/>
          <w:lang w:eastAsia="zh-CN"/>
        </w:rPr>
      </w:pPr>
      <w:r w:rsidRPr="001C6CB1">
        <w:rPr>
          <w:rFonts w:eastAsiaTheme="minorEastAsia" w:hint="eastAsia"/>
          <w:b/>
          <w:i/>
          <w:lang w:eastAsia="zh-CN"/>
        </w:rPr>
        <w:t>O</w:t>
      </w:r>
      <w:r w:rsidRPr="001C6CB1">
        <w:rPr>
          <w:rFonts w:eastAsiaTheme="minorEastAsia"/>
          <w:b/>
          <w:i/>
          <w:lang w:eastAsia="zh-CN"/>
        </w:rPr>
        <w:t>bservation</w:t>
      </w:r>
      <w:r w:rsidR="004715C4">
        <w:rPr>
          <w:rFonts w:eastAsiaTheme="minorEastAsia"/>
          <w:b/>
          <w:i/>
          <w:lang w:eastAsia="zh-CN"/>
        </w:rPr>
        <w:t xml:space="preserve"> 3</w:t>
      </w:r>
      <w:r w:rsidRPr="001C6CB1">
        <w:rPr>
          <w:rFonts w:eastAsiaTheme="minorEastAsia"/>
          <w:b/>
          <w:i/>
          <w:lang w:eastAsia="zh-CN"/>
        </w:rPr>
        <w:t xml:space="preserve">: </w:t>
      </w:r>
      <w:r w:rsidR="00F01F0A">
        <w:rPr>
          <w:rFonts w:eastAsiaTheme="minorEastAsia"/>
          <w:b/>
          <w:i/>
          <w:lang w:eastAsia="zh-CN"/>
        </w:rPr>
        <w:t>T</w:t>
      </w:r>
      <w:r w:rsidRPr="001C6CB1">
        <w:rPr>
          <w:rFonts w:eastAsiaTheme="minorEastAsia"/>
          <w:b/>
          <w:i/>
          <w:lang w:eastAsia="zh-CN"/>
        </w:rPr>
        <w:t xml:space="preserve">he </w:t>
      </w:r>
      <w:r>
        <w:rPr>
          <w:rFonts w:eastAsiaTheme="minorEastAsia"/>
          <w:b/>
          <w:i/>
          <w:lang w:eastAsia="zh-CN"/>
        </w:rPr>
        <w:t xml:space="preserve">power saving </w:t>
      </w:r>
      <w:r w:rsidRPr="001C6CB1">
        <w:rPr>
          <w:rFonts w:eastAsiaTheme="minorEastAsia"/>
          <w:b/>
          <w:i/>
          <w:lang w:eastAsia="zh-CN"/>
        </w:rPr>
        <w:t xml:space="preserve">of search space set group switching </w:t>
      </w:r>
      <w:r w:rsidR="00F01F0A">
        <w:rPr>
          <w:rFonts w:eastAsiaTheme="minorEastAsia"/>
          <w:b/>
          <w:i/>
          <w:lang w:eastAsia="zh-CN"/>
        </w:rPr>
        <w:t>may be</w:t>
      </w:r>
      <w:r w:rsidRPr="001C6CB1">
        <w:rPr>
          <w:rFonts w:eastAsiaTheme="minorEastAsia"/>
          <w:b/>
          <w:i/>
          <w:lang w:eastAsia="zh-CN"/>
        </w:rPr>
        <w:t xml:space="preserve"> </w:t>
      </w:r>
      <w:r w:rsidR="00A55E3B">
        <w:rPr>
          <w:rFonts w:eastAsiaTheme="minorEastAsia"/>
          <w:b/>
          <w:i/>
          <w:lang w:eastAsia="zh-CN"/>
        </w:rPr>
        <w:t>reduced</w:t>
      </w:r>
      <w:r w:rsidR="00F01F0A">
        <w:rPr>
          <w:rFonts w:eastAsiaTheme="minorEastAsia"/>
          <w:b/>
          <w:i/>
          <w:lang w:eastAsia="zh-CN"/>
        </w:rPr>
        <w:t xml:space="preserve"> in case of multiple search space sets in an active BWP</w:t>
      </w:r>
      <w:r w:rsidRPr="001C6CB1">
        <w:rPr>
          <w:rFonts w:eastAsiaTheme="minorEastAsia"/>
          <w:b/>
          <w:i/>
          <w:lang w:eastAsia="zh-CN"/>
        </w:rPr>
        <w:t>.</w:t>
      </w:r>
      <w:r w:rsidR="00A55E3B">
        <w:rPr>
          <w:rFonts w:eastAsiaTheme="minorEastAsia"/>
          <w:b/>
          <w:i/>
          <w:lang w:eastAsia="zh-CN"/>
        </w:rPr>
        <w:t xml:space="preserve"> The power saving</w:t>
      </w:r>
      <w:r w:rsidRPr="00572E35">
        <w:rPr>
          <w:rFonts w:eastAsiaTheme="minorEastAsia"/>
          <w:b/>
          <w:i/>
          <w:lang w:eastAsia="zh-CN"/>
        </w:rPr>
        <w:t xml:space="preserve"> is </w:t>
      </w:r>
      <w:r>
        <w:rPr>
          <w:rFonts w:eastAsiaTheme="minorEastAsia"/>
          <w:b/>
          <w:i/>
          <w:lang w:eastAsia="zh-CN"/>
        </w:rPr>
        <w:t xml:space="preserve">also </w:t>
      </w:r>
      <w:r w:rsidR="00A55E3B">
        <w:rPr>
          <w:rFonts w:eastAsiaTheme="minorEastAsia"/>
          <w:b/>
          <w:i/>
          <w:lang w:eastAsia="zh-CN"/>
        </w:rPr>
        <w:t>reduced</w:t>
      </w:r>
      <w:r>
        <w:rPr>
          <w:rFonts w:eastAsiaTheme="minorEastAsia"/>
          <w:b/>
          <w:i/>
          <w:lang w:eastAsia="zh-CN"/>
        </w:rPr>
        <w:t xml:space="preserve"> in case of CA</w:t>
      </w:r>
      <w:r w:rsidR="00A55E3B">
        <w:rPr>
          <w:rFonts w:eastAsiaTheme="minorEastAsia"/>
          <w:b/>
          <w:i/>
          <w:lang w:eastAsia="zh-CN"/>
        </w:rPr>
        <w:t>, especially intra-band CA</w:t>
      </w:r>
      <w:r w:rsidRPr="00572E35">
        <w:rPr>
          <w:rFonts w:eastAsiaTheme="minorEastAsia"/>
          <w:b/>
          <w:i/>
          <w:lang w:eastAsia="zh-CN"/>
        </w:rPr>
        <w:t>.</w:t>
      </w:r>
    </w:p>
    <w:p w14:paraId="7B8ABA6D" w14:textId="27F0CF80" w:rsidR="00EB6C9E" w:rsidRPr="009F749A" w:rsidRDefault="00592E6B" w:rsidP="009F749A">
      <w:pPr>
        <w:pStyle w:val="2"/>
        <w:rPr>
          <w:b w:val="0"/>
          <w:lang w:eastAsia="ja-JP"/>
        </w:rPr>
      </w:pPr>
      <w:r w:rsidRPr="009F749A">
        <w:rPr>
          <w:lang w:eastAsia="ja-JP"/>
        </w:rPr>
        <w:t>Evaluations for DCI based PDCCH skipping</w:t>
      </w:r>
      <w:r w:rsidR="0081063C">
        <w:rPr>
          <w:lang w:eastAsia="ja-JP"/>
        </w:rPr>
        <w:t xml:space="preserve"> and </w:t>
      </w:r>
      <w:r w:rsidR="005A0F02" w:rsidRPr="0029715E">
        <w:rPr>
          <w:lang w:eastAsia="ja-JP"/>
        </w:rPr>
        <w:t>s</w:t>
      </w:r>
      <w:r w:rsidR="0081063C" w:rsidRPr="0029715E">
        <w:rPr>
          <w:lang w:eastAsia="ja-JP"/>
        </w:rPr>
        <w:t>earch space set group switching</w:t>
      </w:r>
    </w:p>
    <w:p w14:paraId="7ACB9AC1" w14:textId="25D8AAD3" w:rsidR="005A022B" w:rsidRDefault="00AF071F" w:rsidP="005A022B">
      <w:pPr>
        <w:rPr>
          <w:lang w:eastAsia="zh-CN"/>
        </w:rPr>
      </w:pPr>
      <w:r>
        <w:t>D</w:t>
      </w:r>
      <w:r w:rsidR="005A022B">
        <w:t>ynamic PDCCH skipping for a certain duration and search space set group switching</w:t>
      </w:r>
      <w:r>
        <w:t xml:space="preserve"> are evaluated</w:t>
      </w:r>
      <w:r w:rsidR="005A022B">
        <w:t xml:space="preserve">, which </w:t>
      </w:r>
      <w:r w:rsidR="005A0F02">
        <w:t>are</w:t>
      </w:r>
      <w:r w:rsidR="005A022B">
        <w:t xml:space="preserve"> shown in </w:t>
      </w:r>
      <w:r w:rsidR="005A022B" w:rsidRPr="00BF4B5D">
        <w:t>Table 1</w:t>
      </w:r>
      <w:r w:rsidR="005A022B">
        <w:rPr>
          <w:lang w:eastAsia="zh-CN"/>
        </w:rPr>
        <w:t xml:space="preserve">. </w:t>
      </w:r>
    </w:p>
    <w:p w14:paraId="3428CE71" w14:textId="77777777" w:rsidR="005A022B" w:rsidRPr="00160B51" w:rsidRDefault="005A022B" w:rsidP="005A022B">
      <w:pPr>
        <w:pStyle w:val="a5"/>
        <w:rPr>
          <w:sz w:val="22"/>
          <w:szCs w:val="22"/>
        </w:rPr>
      </w:pPr>
      <w:bookmarkStart w:id="20" w:name="OLE_LINK30"/>
      <w:r w:rsidRPr="00160B51">
        <w:rPr>
          <w:sz w:val="22"/>
          <w:szCs w:val="22"/>
        </w:rPr>
        <w:t xml:space="preserve">Table </w:t>
      </w:r>
      <w:r w:rsidRPr="00160B51">
        <w:rPr>
          <w:noProof/>
          <w:sz w:val="22"/>
          <w:szCs w:val="22"/>
        </w:rPr>
        <w:fldChar w:fldCharType="begin"/>
      </w:r>
      <w:r w:rsidRPr="00160B51">
        <w:rPr>
          <w:noProof/>
          <w:sz w:val="22"/>
          <w:szCs w:val="22"/>
        </w:rPr>
        <w:instrText xml:space="preserve"> SEQ Table \* ARABIC </w:instrText>
      </w:r>
      <w:r w:rsidRPr="00160B51">
        <w:rPr>
          <w:noProof/>
          <w:sz w:val="22"/>
          <w:szCs w:val="22"/>
        </w:rPr>
        <w:fldChar w:fldCharType="separate"/>
      </w:r>
      <w:r w:rsidR="005F0413">
        <w:rPr>
          <w:noProof/>
          <w:sz w:val="22"/>
          <w:szCs w:val="22"/>
        </w:rPr>
        <w:t>1</w:t>
      </w:r>
      <w:r w:rsidRPr="00160B51">
        <w:rPr>
          <w:noProof/>
          <w:sz w:val="22"/>
          <w:szCs w:val="22"/>
        </w:rPr>
        <w:fldChar w:fldCharType="end"/>
      </w:r>
      <w:bookmarkEnd w:id="20"/>
      <w:r w:rsidRPr="00160B51">
        <w:rPr>
          <w:sz w:val="22"/>
          <w:szCs w:val="22"/>
        </w:rPr>
        <w:t xml:space="preserve"> Power saving techniques of adapting to PDCCH monitoring</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416"/>
        <w:gridCol w:w="6885"/>
      </w:tblGrid>
      <w:tr w:rsidR="005A022B" w:rsidRPr="00160B51" w14:paraId="2D6B1676" w14:textId="77777777" w:rsidTr="001C6CB1">
        <w:trPr>
          <w:jc w:val="center"/>
        </w:trPr>
        <w:tc>
          <w:tcPr>
            <w:tcW w:w="1299" w:type="pct"/>
            <w:shd w:val="clear" w:color="auto" w:fill="auto"/>
            <w:tcMar>
              <w:top w:w="15" w:type="dxa"/>
              <w:left w:w="108" w:type="dxa"/>
              <w:bottom w:w="0" w:type="dxa"/>
              <w:right w:w="108" w:type="dxa"/>
            </w:tcMar>
          </w:tcPr>
          <w:p w14:paraId="1C849F0B" w14:textId="00550173" w:rsidR="005A022B" w:rsidRPr="00160B51" w:rsidRDefault="005A022B" w:rsidP="009905D7">
            <w:pPr>
              <w:autoSpaceDE/>
              <w:autoSpaceDN/>
              <w:adjustRightInd/>
            </w:pPr>
            <w:r w:rsidRPr="00160B51">
              <w:t>Baseline: DRX</w:t>
            </w:r>
          </w:p>
        </w:tc>
        <w:tc>
          <w:tcPr>
            <w:tcW w:w="3701" w:type="pct"/>
            <w:shd w:val="clear" w:color="auto" w:fill="auto"/>
            <w:tcMar>
              <w:top w:w="15" w:type="dxa"/>
              <w:left w:w="108" w:type="dxa"/>
              <w:bottom w:w="0" w:type="dxa"/>
              <w:right w:w="108" w:type="dxa"/>
            </w:tcMar>
          </w:tcPr>
          <w:p w14:paraId="26D6223E" w14:textId="1EFB4FCD" w:rsidR="005A022B" w:rsidRPr="00160B51" w:rsidRDefault="005A022B" w:rsidP="009905D7">
            <w:pPr>
              <w:autoSpaceDE/>
              <w:autoSpaceDN/>
              <w:adjustRightInd/>
            </w:pPr>
            <w:r w:rsidRPr="00160B51">
              <w:t xml:space="preserve">When C-DRX is configured, UE monitors PDCCH during the active time, which includes </w:t>
            </w:r>
            <w:r w:rsidR="009454F4">
              <w:rPr>
                <w:i/>
              </w:rPr>
              <w:t>onDurationT</w:t>
            </w:r>
            <w:r w:rsidRPr="00160B51">
              <w:rPr>
                <w:i/>
              </w:rPr>
              <w:t>imer</w:t>
            </w:r>
            <w:r w:rsidRPr="00160B51">
              <w:t xml:space="preserve">, </w:t>
            </w:r>
            <w:r w:rsidRPr="00160B51">
              <w:rPr>
                <w:i/>
              </w:rPr>
              <w:t>inactivityTimer</w:t>
            </w:r>
            <w:r w:rsidRPr="00160B51">
              <w:t xml:space="preserve"> and </w:t>
            </w:r>
            <w:r w:rsidRPr="00160B51">
              <w:rPr>
                <w:i/>
              </w:rPr>
              <w:t>retransmissionTimer</w:t>
            </w:r>
            <w:r w:rsidRPr="00160B51">
              <w:t xml:space="preserve"> etc., and power saving is achieved by not monitoring PDCCH in non-active time.</w:t>
            </w:r>
          </w:p>
          <w:p w14:paraId="7FEC75AB" w14:textId="77777777" w:rsidR="005A022B" w:rsidRPr="00160B51" w:rsidRDefault="005A022B" w:rsidP="009905D7">
            <w:pPr>
              <w:autoSpaceDE/>
              <w:autoSpaceDN/>
              <w:adjustRightInd/>
              <w:rPr>
                <w:rFonts w:cs="宋体"/>
                <w:color w:val="000000" w:themeColor="text1"/>
                <w:kern w:val="24"/>
              </w:rPr>
            </w:pPr>
            <w:r w:rsidRPr="00160B51">
              <w:t>For simplicity, only long DRX cycle is configured in the simulation.</w:t>
            </w:r>
          </w:p>
        </w:tc>
      </w:tr>
      <w:tr w:rsidR="005A022B" w:rsidRPr="00160B51" w14:paraId="03073B9C" w14:textId="77777777" w:rsidTr="001C6CB1">
        <w:trPr>
          <w:jc w:val="center"/>
        </w:trPr>
        <w:tc>
          <w:tcPr>
            <w:tcW w:w="1299" w:type="pct"/>
            <w:shd w:val="clear" w:color="auto" w:fill="auto"/>
            <w:tcMar>
              <w:top w:w="15" w:type="dxa"/>
              <w:left w:w="108" w:type="dxa"/>
              <w:bottom w:w="0" w:type="dxa"/>
              <w:right w:w="108" w:type="dxa"/>
            </w:tcMar>
          </w:tcPr>
          <w:p w14:paraId="004971BB" w14:textId="0C73748E" w:rsidR="005A022B" w:rsidRPr="009562E0" w:rsidRDefault="005A022B" w:rsidP="001A271C">
            <w:pPr>
              <w:autoSpaceDE/>
              <w:autoSpaceDN/>
              <w:adjustRightInd/>
            </w:pPr>
            <w:r w:rsidRPr="009562E0">
              <w:t>Scheme 1: PDCCH skipping for a certain duration</w:t>
            </w:r>
          </w:p>
        </w:tc>
        <w:tc>
          <w:tcPr>
            <w:tcW w:w="3701" w:type="pct"/>
            <w:shd w:val="clear" w:color="auto" w:fill="auto"/>
            <w:tcMar>
              <w:top w:w="15" w:type="dxa"/>
              <w:left w:w="108" w:type="dxa"/>
              <w:bottom w:w="0" w:type="dxa"/>
              <w:right w:w="108" w:type="dxa"/>
            </w:tcMar>
          </w:tcPr>
          <w:p w14:paraId="135AF330" w14:textId="77777777" w:rsidR="005A022B" w:rsidRPr="009562E0" w:rsidRDefault="005A022B" w:rsidP="009905D7">
            <w:pPr>
              <w:autoSpaceDE/>
              <w:autoSpaceDN/>
              <w:adjustRightInd/>
            </w:pPr>
            <w:r w:rsidRPr="009562E0">
              <w:t>During the DRX active time, when DL buffer of a UE is empty, gNB indicates the UE to sleep for a skipped duration.</w:t>
            </w:r>
          </w:p>
          <w:p w14:paraId="76C0F5B8" w14:textId="659177B7" w:rsidR="005A0F02" w:rsidRPr="009562E0" w:rsidRDefault="00364BE8" w:rsidP="009905D7">
            <w:pPr>
              <w:autoSpaceDE/>
              <w:autoSpaceDN/>
              <w:adjustRightInd/>
            </w:pPr>
            <w:r w:rsidRPr="00364BE8">
              <w:t>In these</w:t>
            </w:r>
            <w:r w:rsidR="005A0F02" w:rsidRPr="009562E0">
              <w:t xml:space="preserve"> evaluations, </w:t>
            </w:r>
            <w:r w:rsidR="00FA7087">
              <w:t xml:space="preserve">multiple values of skipped duration are supported and </w:t>
            </w:r>
            <w:r w:rsidR="005A0F02" w:rsidRPr="009562E0">
              <w:t>the skipped duration is dynamic indicated</w:t>
            </w:r>
            <w:r w:rsidR="00FA7087">
              <w:t xml:space="preserve"> by PDCCH skipping signaling</w:t>
            </w:r>
            <w:r w:rsidR="005A0F02" w:rsidRPr="009562E0">
              <w:t>.</w:t>
            </w:r>
            <w:r w:rsidRPr="009562E0">
              <w:t xml:space="preserve"> </w:t>
            </w:r>
          </w:p>
          <w:p w14:paraId="2956D3C7" w14:textId="23303535" w:rsidR="005A022B" w:rsidRPr="009562E0" w:rsidRDefault="005A022B" w:rsidP="009905D7">
            <w:pPr>
              <w:autoSpaceDE/>
              <w:autoSpaceDN/>
              <w:adjustRightInd/>
              <w:rPr>
                <w:rFonts w:cs="宋体"/>
                <w:color w:val="000000" w:themeColor="text1"/>
                <w:kern w:val="24"/>
                <w:lang w:eastAsia="zh-CN"/>
              </w:rPr>
            </w:pPr>
            <w:r w:rsidRPr="009562E0">
              <w:lastRenderedPageBreak/>
              <w:t>For simplicity, signaling of PDCCH skipping is accounted as non-scheduling PDCCH.</w:t>
            </w:r>
          </w:p>
        </w:tc>
      </w:tr>
      <w:tr w:rsidR="005A022B" w:rsidRPr="00160B51" w14:paraId="132C29E4" w14:textId="77777777" w:rsidTr="001C6CB1">
        <w:trPr>
          <w:jc w:val="center"/>
        </w:trPr>
        <w:tc>
          <w:tcPr>
            <w:tcW w:w="1299" w:type="pct"/>
            <w:shd w:val="clear" w:color="auto" w:fill="auto"/>
            <w:tcMar>
              <w:top w:w="15" w:type="dxa"/>
              <w:left w:w="108" w:type="dxa"/>
              <w:bottom w:w="0" w:type="dxa"/>
              <w:right w:w="108" w:type="dxa"/>
            </w:tcMar>
          </w:tcPr>
          <w:p w14:paraId="478679A2" w14:textId="5535E0C0" w:rsidR="005A022B" w:rsidRPr="009562E0" w:rsidRDefault="005A022B" w:rsidP="001A271C">
            <w:pPr>
              <w:autoSpaceDE/>
              <w:autoSpaceDN/>
              <w:adjustRightInd/>
            </w:pPr>
            <w:r w:rsidRPr="009562E0">
              <w:lastRenderedPageBreak/>
              <w:t xml:space="preserve">Scheme 2: </w:t>
            </w:r>
            <w:r w:rsidR="008C26AA" w:rsidRPr="009562E0">
              <w:t>S</w:t>
            </w:r>
            <w:r w:rsidRPr="009562E0">
              <w:t>earch space set group switching</w:t>
            </w:r>
          </w:p>
        </w:tc>
        <w:tc>
          <w:tcPr>
            <w:tcW w:w="3701" w:type="pct"/>
            <w:shd w:val="clear" w:color="auto" w:fill="auto"/>
            <w:tcMar>
              <w:top w:w="15" w:type="dxa"/>
              <w:left w:w="108" w:type="dxa"/>
              <w:bottom w:w="0" w:type="dxa"/>
              <w:right w:w="108" w:type="dxa"/>
            </w:tcMar>
          </w:tcPr>
          <w:p w14:paraId="2FB0229A" w14:textId="148D1797" w:rsidR="005A0F02" w:rsidRPr="009562E0" w:rsidRDefault="008C26AA" w:rsidP="009905D7">
            <w:pPr>
              <w:autoSpaceDE/>
              <w:autoSpaceDN/>
              <w:adjustRightInd/>
            </w:pPr>
            <w:r w:rsidRPr="009562E0">
              <w:t xml:space="preserve">During the DRX active time, </w:t>
            </w:r>
            <w:bookmarkStart w:id="21" w:name="OLE_LINK19"/>
            <w:bookmarkStart w:id="22" w:name="OLE_LINK20"/>
            <w:r w:rsidRPr="009562E0">
              <w:t xml:space="preserve">assuming the UE monitors PDCCH per </w:t>
            </w:r>
            <w:r w:rsidR="00D035DA" w:rsidRPr="009562E0">
              <w:t xml:space="preserve">1 </w:t>
            </w:r>
            <w:r w:rsidRPr="009562E0">
              <w:t>slot by default. When the DL buffer of a UE is empty, the UE will be switched to monitor PDCCH per X slots</w:t>
            </w:r>
            <w:r w:rsidR="0090057B" w:rsidRPr="009562E0">
              <w:t xml:space="preserve"> (X&gt;1)</w:t>
            </w:r>
            <w:r w:rsidRPr="009562E0">
              <w:t>.</w:t>
            </w:r>
            <w:bookmarkEnd w:id="21"/>
            <w:bookmarkEnd w:id="22"/>
            <w:r w:rsidRPr="009562E0">
              <w:t xml:space="preserve"> When there is DL buffer of the UE, the UE will be switched to monitor PDCCH per</w:t>
            </w:r>
            <w:r w:rsidR="00D035DA" w:rsidRPr="009562E0">
              <w:t xml:space="preserve"> 1</w:t>
            </w:r>
            <w:r w:rsidRPr="009562E0">
              <w:t xml:space="preserve"> slot from per X slots.</w:t>
            </w:r>
          </w:p>
        </w:tc>
      </w:tr>
    </w:tbl>
    <w:p w14:paraId="2346264E" w14:textId="0ADC0D55" w:rsidR="005A022B" w:rsidRDefault="005A022B" w:rsidP="00530B9C">
      <w:pPr>
        <w:rPr>
          <w:lang w:eastAsia="zh-CN"/>
        </w:rPr>
      </w:pPr>
    </w:p>
    <w:p w14:paraId="2CC045D9" w14:textId="73F4C4F7" w:rsidR="00AF071F" w:rsidRDefault="00AF071F" w:rsidP="00530B9C">
      <w:pPr>
        <w:rPr>
          <w:lang w:eastAsia="zh-CN"/>
        </w:rPr>
      </w:pPr>
      <w:r>
        <w:rPr>
          <w:lang w:eastAsia="zh-CN"/>
        </w:rPr>
        <w:t xml:space="preserve">The corresponding assumptions on the DRX setting and traffic model are listed in </w:t>
      </w:r>
      <w:r w:rsidRPr="00BF4B5D">
        <w:rPr>
          <w:lang w:eastAsia="zh-CN"/>
        </w:rPr>
        <w:t>Table 2</w:t>
      </w:r>
      <w:r>
        <w:rPr>
          <w:lang w:eastAsia="zh-CN"/>
        </w:rPr>
        <w:t>.</w:t>
      </w:r>
    </w:p>
    <w:p w14:paraId="48F5B6AF" w14:textId="77777777" w:rsidR="008C26AA" w:rsidRPr="009562E0" w:rsidRDefault="008C26AA" w:rsidP="008C26AA">
      <w:pPr>
        <w:pStyle w:val="a5"/>
        <w:rPr>
          <w:sz w:val="22"/>
          <w:szCs w:val="22"/>
        </w:rPr>
      </w:pPr>
      <w:r w:rsidRPr="009562E0">
        <w:rPr>
          <w:sz w:val="22"/>
          <w:szCs w:val="22"/>
        </w:rPr>
        <w:t xml:space="preserve">Table </w:t>
      </w:r>
      <w:r w:rsidRPr="009562E0">
        <w:rPr>
          <w:sz w:val="22"/>
          <w:szCs w:val="22"/>
        </w:rPr>
        <w:fldChar w:fldCharType="begin"/>
      </w:r>
      <w:r w:rsidRPr="009562E0">
        <w:rPr>
          <w:sz w:val="22"/>
          <w:szCs w:val="22"/>
        </w:rPr>
        <w:instrText xml:space="preserve"> SEQ Table \* ARABIC </w:instrText>
      </w:r>
      <w:r w:rsidRPr="009562E0">
        <w:rPr>
          <w:sz w:val="22"/>
          <w:szCs w:val="22"/>
        </w:rPr>
        <w:fldChar w:fldCharType="separate"/>
      </w:r>
      <w:r w:rsidR="005F0413">
        <w:rPr>
          <w:noProof/>
          <w:sz w:val="22"/>
          <w:szCs w:val="22"/>
        </w:rPr>
        <w:t>2</w:t>
      </w:r>
      <w:r w:rsidRPr="009562E0">
        <w:rPr>
          <w:sz w:val="22"/>
          <w:szCs w:val="22"/>
        </w:rPr>
        <w:fldChar w:fldCharType="end"/>
      </w:r>
      <w:r w:rsidRPr="009562E0">
        <w:rPr>
          <w:sz w:val="22"/>
          <w:szCs w:val="22"/>
        </w:rPr>
        <w:t xml:space="preserve"> Traffic model for power saving scheme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5"/>
        <w:gridCol w:w="2127"/>
        <w:gridCol w:w="2551"/>
      </w:tblGrid>
      <w:tr w:rsidR="008C26AA" w:rsidRPr="00C34452" w14:paraId="5DCFA1BC" w14:textId="77777777" w:rsidTr="009562E0">
        <w:trPr>
          <w:jc w:val="center"/>
        </w:trPr>
        <w:tc>
          <w:tcPr>
            <w:tcW w:w="4295" w:type="dxa"/>
            <w:tcBorders>
              <w:top w:val="single" w:sz="4" w:space="0" w:color="auto"/>
              <w:left w:val="single" w:sz="4" w:space="0" w:color="auto"/>
              <w:bottom w:val="single" w:sz="4" w:space="0" w:color="auto"/>
              <w:right w:val="single" w:sz="4" w:space="0" w:color="auto"/>
            </w:tcBorders>
            <w:hideMark/>
          </w:tcPr>
          <w:p w14:paraId="156E3490" w14:textId="77777777" w:rsidR="008C26AA" w:rsidRPr="009562E0" w:rsidRDefault="008C26AA" w:rsidP="009905D7">
            <w:pPr>
              <w:autoSpaceDE/>
              <w:autoSpaceDN/>
              <w:adjustRightInd/>
              <w:snapToGrid/>
              <w:spacing w:after="0"/>
              <w:jc w:val="left"/>
            </w:pPr>
          </w:p>
        </w:tc>
        <w:tc>
          <w:tcPr>
            <w:tcW w:w="2127" w:type="dxa"/>
            <w:tcBorders>
              <w:top w:val="single" w:sz="4" w:space="0" w:color="auto"/>
              <w:left w:val="single" w:sz="4" w:space="0" w:color="auto"/>
              <w:bottom w:val="single" w:sz="4" w:space="0" w:color="auto"/>
              <w:right w:val="single" w:sz="4" w:space="0" w:color="auto"/>
            </w:tcBorders>
          </w:tcPr>
          <w:p w14:paraId="3FE33BC0" w14:textId="77777777" w:rsidR="008C26AA" w:rsidRPr="009562E0" w:rsidRDefault="008C26AA" w:rsidP="009905D7">
            <w:pPr>
              <w:pStyle w:val="TAH"/>
              <w:rPr>
                <w:rFonts w:ascii="Times New Roman" w:hAnsi="Times New Roman"/>
                <w:sz w:val="22"/>
                <w:szCs w:val="22"/>
              </w:rPr>
            </w:pPr>
            <w:r w:rsidRPr="009562E0">
              <w:rPr>
                <w:rFonts w:ascii="Times New Roman" w:hAnsi="Times New Roman"/>
                <w:sz w:val="22"/>
                <w:szCs w:val="22"/>
                <w:lang w:eastAsia="zh-CN"/>
              </w:rPr>
              <w:t>Intensive eMBB traffic</w:t>
            </w:r>
          </w:p>
        </w:tc>
        <w:tc>
          <w:tcPr>
            <w:tcW w:w="2551" w:type="dxa"/>
            <w:tcBorders>
              <w:top w:val="single" w:sz="4" w:space="0" w:color="auto"/>
              <w:left w:val="single" w:sz="4" w:space="0" w:color="auto"/>
              <w:bottom w:val="single" w:sz="4" w:space="0" w:color="auto"/>
              <w:right w:val="single" w:sz="4" w:space="0" w:color="auto"/>
            </w:tcBorders>
          </w:tcPr>
          <w:p w14:paraId="0B77FA83" w14:textId="77777777" w:rsidR="008C26AA" w:rsidRPr="009562E0" w:rsidRDefault="008C26AA" w:rsidP="009905D7">
            <w:pPr>
              <w:pStyle w:val="TAH"/>
              <w:rPr>
                <w:rFonts w:ascii="Times New Roman" w:hAnsi="Times New Roman"/>
                <w:sz w:val="22"/>
                <w:szCs w:val="22"/>
              </w:rPr>
            </w:pPr>
            <w:r w:rsidRPr="009562E0">
              <w:rPr>
                <w:rFonts w:ascii="Times New Roman" w:hAnsi="Times New Roman"/>
                <w:sz w:val="22"/>
                <w:szCs w:val="22"/>
              </w:rPr>
              <w:t>VoIP</w:t>
            </w:r>
          </w:p>
        </w:tc>
      </w:tr>
      <w:tr w:rsidR="008C26AA" w:rsidRPr="00C34452" w14:paraId="6A5245C0" w14:textId="77777777" w:rsidTr="009562E0">
        <w:trPr>
          <w:jc w:val="center"/>
        </w:trPr>
        <w:tc>
          <w:tcPr>
            <w:tcW w:w="4295" w:type="dxa"/>
            <w:tcBorders>
              <w:top w:val="single" w:sz="4" w:space="0" w:color="auto"/>
              <w:left w:val="single" w:sz="4" w:space="0" w:color="auto"/>
              <w:bottom w:val="single" w:sz="4" w:space="0" w:color="auto"/>
              <w:right w:val="single" w:sz="4" w:space="0" w:color="auto"/>
            </w:tcBorders>
            <w:hideMark/>
          </w:tcPr>
          <w:p w14:paraId="017C8636" w14:textId="77777777" w:rsidR="008C26AA" w:rsidRPr="009562E0" w:rsidRDefault="008C26AA" w:rsidP="009905D7">
            <w:pPr>
              <w:pStyle w:val="TAL"/>
              <w:rPr>
                <w:rFonts w:ascii="Times New Roman" w:hAnsi="Times New Roman"/>
                <w:sz w:val="22"/>
                <w:szCs w:val="22"/>
              </w:rPr>
            </w:pPr>
            <w:r w:rsidRPr="009562E0">
              <w:rPr>
                <w:rFonts w:ascii="Times New Roman" w:hAnsi="Times New Roman"/>
                <w:sz w:val="22"/>
                <w:szCs w:val="22"/>
              </w:rPr>
              <w:t>Model</w:t>
            </w:r>
          </w:p>
        </w:tc>
        <w:tc>
          <w:tcPr>
            <w:tcW w:w="2127" w:type="dxa"/>
            <w:tcBorders>
              <w:top w:val="single" w:sz="4" w:space="0" w:color="auto"/>
              <w:left w:val="single" w:sz="4" w:space="0" w:color="auto"/>
              <w:bottom w:val="single" w:sz="4" w:space="0" w:color="auto"/>
              <w:right w:val="single" w:sz="4" w:space="0" w:color="auto"/>
            </w:tcBorders>
          </w:tcPr>
          <w:p w14:paraId="21358216" w14:textId="77777777" w:rsidR="008C26AA" w:rsidRPr="009562E0" w:rsidRDefault="008C26AA" w:rsidP="009905D7">
            <w:pPr>
              <w:pStyle w:val="TAL"/>
              <w:rPr>
                <w:rFonts w:ascii="Times New Roman" w:hAnsi="Times New Roman"/>
                <w:sz w:val="22"/>
                <w:szCs w:val="22"/>
              </w:rPr>
            </w:pPr>
            <w:r w:rsidRPr="009562E0">
              <w:rPr>
                <w:rFonts w:ascii="Times New Roman" w:hAnsi="Times New Roman"/>
                <w:sz w:val="22"/>
                <w:szCs w:val="22"/>
              </w:rPr>
              <w:t>FTP model 3</w:t>
            </w:r>
          </w:p>
        </w:tc>
        <w:tc>
          <w:tcPr>
            <w:tcW w:w="2551" w:type="dxa"/>
            <w:vMerge w:val="restart"/>
            <w:tcBorders>
              <w:top w:val="single" w:sz="4" w:space="0" w:color="auto"/>
              <w:left w:val="single" w:sz="4" w:space="0" w:color="auto"/>
              <w:right w:val="single" w:sz="4" w:space="0" w:color="auto"/>
            </w:tcBorders>
          </w:tcPr>
          <w:p w14:paraId="1CCC4FE0" w14:textId="77777777" w:rsidR="008C26AA" w:rsidRPr="009562E0" w:rsidRDefault="008C26AA" w:rsidP="009905D7">
            <w:pPr>
              <w:pStyle w:val="TAL"/>
              <w:rPr>
                <w:rFonts w:ascii="Times New Roman" w:hAnsi="Times New Roman"/>
                <w:color w:val="000000"/>
                <w:sz w:val="22"/>
                <w:szCs w:val="22"/>
              </w:rPr>
            </w:pPr>
            <w:r w:rsidRPr="009562E0">
              <w:rPr>
                <w:rFonts w:ascii="Times New Roman" w:hAnsi="Times New Roman"/>
                <w:sz w:val="22"/>
                <w:szCs w:val="22"/>
              </w:rPr>
              <w:t xml:space="preserve">As defined in </w:t>
            </w:r>
            <w:r w:rsidRPr="009562E0">
              <w:rPr>
                <w:rFonts w:ascii="Times New Roman" w:hAnsi="Times New Roman"/>
                <w:color w:val="000000"/>
                <w:sz w:val="22"/>
                <w:szCs w:val="22"/>
              </w:rPr>
              <w:t>R1-070674.</w:t>
            </w:r>
          </w:p>
          <w:p w14:paraId="65210719" w14:textId="77777777" w:rsidR="008C26AA" w:rsidRPr="009562E0" w:rsidRDefault="008C26AA" w:rsidP="009905D7">
            <w:pPr>
              <w:pStyle w:val="TAL"/>
              <w:rPr>
                <w:rFonts w:ascii="Times New Roman" w:hAnsi="Times New Roman"/>
                <w:sz w:val="22"/>
                <w:szCs w:val="22"/>
              </w:rPr>
            </w:pPr>
            <w:r w:rsidRPr="009562E0">
              <w:rPr>
                <w:rFonts w:ascii="Times New Roman" w:hAnsi="Times New Roman"/>
                <w:sz w:val="22"/>
                <w:szCs w:val="22"/>
              </w:rPr>
              <w:t>Assume max two packets bundled.</w:t>
            </w:r>
          </w:p>
        </w:tc>
      </w:tr>
      <w:tr w:rsidR="008C26AA" w:rsidRPr="00C34452" w14:paraId="4C707078" w14:textId="77777777" w:rsidTr="009562E0">
        <w:trPr>
          <w:jc w:val="center"/>
        </w:trPr>
        <w:tc>
          <w:tcPr>
            <w:tcW w:w="4295" w:type="dxa"/>
            <w:tcBorders>
              <w:top w:val="single" w:sz="4" w:space="0" w:color="auto"/>
              <w:left w:val="single" w:sz="4" w:space="0" w:color="auto"/>
              <w:bottom w:val="single" w:sz="4" w:space="0" w:color="auto"/>
              <w:right w:val="single" w:sz="4" w:space="0" w:color="auto"/>
            </w:tcBorders>
            <w:hideMark/>
          </w:tcPr>
          <w:p w14:paraId="714AB42F" w14:textId="77777777" w:rsidR="008C26AA" w:rsidRPr="009562E0" w:rsidRDefault="008C26AA" w:rsidP="009905D7">
            <w:pPr>
              <w:pStyle w:val="TAL"/>
              <w:rPr>
                <w:rFonts w:ascii="Times New Roman" w:hAnsi="Times New Roman"/>
                <w:sz w:val="22"/>
                <w:szCs w:val="22"/>
              </w:rPr>
            </w:pPr>
            <w:r w:rsidRPr="009562E0">
              <w:rPr>
                <w:rFonts w:ascii="Times New Roman" w:hAnsi="Times New Roman"/>
                <w:sz w:val="22"/>
                <w:szCs w:val="22"/>
              </w:rPr>
              <w:t>Packet size</w:t>
            </w:r>
          </w:p>
        </w:tc>
        <w:tc>
          <w:tcPr>
            <w:tcW w:w="2127" w:type="dxa"/>
            <w:tcBorders>
              <w:top w:val="single" w:sz="4" w:space="0" w:color="auto"/>
              <w:left w:val="single" w:sz="4" w:space="0" w:color="auto"/>
              <w:bottom w:val="single" w:sz="4" w:space="0" w:color="auto"/>
              <w:right w:val="single" w:sz="4" w:space="0" w:color="auto"/>
            </w:tcBorders>
          </w:tcPr>
          <w:p w14:paraId="59EF5C52" w14:textId="77777777" w:rsidR="008C26AA" w:rsidRPr="009562E0" w:rsidRDefault="008C26AA" w:rsidP="009905D7">
            <w:pPr>
              <w:pStyle w:val="TAL"/>
              <w:rPr>
                <w:rFonts w:ascii="Times New Roman" w:hAnsi="Times New Roman"/>
                <w:sz w:val="22"/>
                <w:szCs w:val="22"/>
              </w:rPr>
            </w:pPr>
            <w:r w:rsidRPr="009562E0">
              <w:rPr>
                <w:rFonts w:ascii="Times New Roman" w:hAnsi="Times New Roman"/>
                <w:sz w:val="22"/>
                <w:szCs w:val="22"/>
                <w:lang w:eastAsia="zh-CN"/>
              </w:rPr>
              <w:t>100Kbytes</w:t>
            </w:r>
          </w:p>
        </w:tc>
        <w:tc>
          <w:tcPr>
            <w:tcW w:w="2551" w:type="dxa"/>
            <w:vMerge/>
            <w:tcBorders>
              <w:left w:val="single" w:sz="4" w:space="0" w:color="auto"/>
              <w:right w:val="single" w:sz="4" w:space="0" w:color="auto"/>
            </w:tcBorders>
            <w:vAlign w:val="center"/>
          </w:tcPr>
          <w:p w14:paraId="4EB58955" w14:textId="77777777" w:rsidR="008C26AA" w:rsidRPr="009562E0" w:rsidRDefault="008C26AA" w:rsidP="009905D7">
            <w:pPr>
              <w:pStyle w:val="TAL"/>
              <w:rPr>
                <w:rFonts w:ascii="Times New Roman" w:hAnsi="Times New Roman"/>
                <w:sz w:val="22"/>
                <w:szCs w:val="22"/>
              </w:rPr>
            </w:pPr>
          </w:p>
        </w:tc>
      </w:tr>
      <w:tr w:rsidR="008C26AA" w:rsidRPr="00C34452" w14:paraId="4E82E712" w14:textId="77777777" w:rsidTr="009562E0">
        <w:trPr>
          <w:jc w:val="center"/>
        </w:trPr>
        <w:tc>
          <w:tcPr>
            <w:tcW w:w="4295" w:type="dxa"/>
            <w:tcBorders>
              <w:top w:val="single" w:sz="4" w:space="0" w:color="auto"/>
              <w:left w:val="single" w:sz="4" w:space="0" w:color="auto"/>
              <w:bottom w:val="single" w:sz="4" w:space="0" w:color="auto"/>
              <w:right w:val="single" w:sz="4" w:space="0" w:color="auto"/>
            </w:tcBorders>
            <w:hideMark/>
          </w:tcPr>
          <w:p w14:paraId="109780B7" w14:textId="77777777" w:rsidR="008C26AA" w:rsidRPr="009562E0" w:rsidRDefault="008C26AA" w:rsidP="009905D7">
            <w:pPr>
              <w:pStyle w:val="TAL"/>
              <w:rPr>
                <w:rFonts w:ascii="Times New Roman" w:hAnsi="Times New Roman"/>
                <w:sz w:val="22"/>
                <w:szCs w:val="22"/>
              </w:rPr>
            </w:pPr>
            <w:r w:rsidRPr="009562E0">
              <w:rPr>
                <w:rFonts w:ascii="Times New Roman" w:hAnsi="Times New Roman"/>
                <w:sz w:val="22"/>
                <w:szCs w:val="22"/>
              </w:rPr>
              <w:t>Mean inter-arrival time</w:t>
            </w:r>
          </w:p>
        </w:tc>
        <w:tc>
          <w:tcPr>
            <w:tcW w:w="2127" w:type="dxa"/>
            <w:tcBorders>
              <w:top w:val="single" w:sz="4" w:space="0" w:color="auto"/>
              <w:left w:val="single" w:sz="4" w:space="0" w:color="auto"/>
              <w:bottom w:val="single" w:sz="4" w:space="0" w:color="auto"/>
              <w:right w:val="single" w:sz="4" w:space="0" w:color="auto"/>
            </w:tcBorders>
          </w:tcPr>
          <w:p w14:paraId="1F31AD25" w14:textId="77777777" w:rsidR="008C26AA" w:rsidRPr="009562E0" w:rsidRDefault="008C26AA" w:rsidP="009905D7">
            <w:pPr>
              <w:pStyle w:val="TAL"/>
              <w:rPr>
                <w:rFonts w:ascii="Times New Roman" w:hAnsi="Times New Roman"/>
                <w:sz w:val="22"/>
                <w:szCs w:val="22"/>
              </w:rPr>
            </w:pPr>
            <w:r w:rsidRPr="009562E0">
              <w:rPr>
                <w:rFonts w:ascii="Times New Roman" w:hAnsi="Times New Roman"/>
                <w:sz w:val="22"/>
                <w:szCs w:val="22"/>
                <w:lang w:eastAsia="zh-CN"/>
              </w:rPr>
              <w:t>30ms</w:t>
            </w:r>
          </w:p>
        </w:tc>
        <w:tc>
          <w:tcPr>
            <w:tcW w:w="2551" w:type="dxa"/>
            <w:vMerge/>
            <w:tcBorders>
              <w:left w:val="single" w:sz="4" w:space="0" w:color="auto"/>
              <w:bottom w:val="single" w:sz="4" w:space="0" w:color="auto"/>
              <w:right w:val="single" w:sz="4" w:space="0" w:color="auto"/>
            </w:tcBorders>
            <w:vAlign w:val="center"/>
          </w:tcPr>
          <w:p w14:paraId="4FCC34EA" w14:textId="77777777" w:rsidR="008C26AA" w:rsidRPr="009562E0" w:rsidRDefault="008C26AA" w:rsidP="009905D7">
            <w:pPr>
              <w:pStyle w:val="TAL"/>
              <w:rPr>
                <w:rFonts w:ascii="Times New Roman" w:hAnsi="Times New Roman"/>
                <w:sz w:val="22"/>
                <w:szCs w:val="22"/>
              </w:rPr>
            </w:pPr>
          </w:p>
        </w:tc>
      </w:tr>
      <w:tr w:rsidR="008C26AA" w:rsidRPr="00C34452" w14:paraId="5298A68E" w14:textId="77777777" w:rsidTr="009562E0">
        <w:trPr>
          <w:jc w:val="center"/>
        </w:trPr>
        <w:tc>
          <w:tcPr>
            <w:tcW w:w="4295" w:type="dxa"/>
            <w:tcBorders>
              <w:top w:val="single" w:sz="4" w:space="0" w:color="auto"/>
              <w:left w:val="single" w:sz="4" w:space="0" w:color="auto"/>
              <w:bottom w:val="single" w:sz="4" w:space="0" w:color="auto"/>
              <w:right w:val="single" w:sz="4" w:space="0" w:color="auto"/>
            </w:tcBorders>
            <w:hideMark/>
          </w:tcPr>
          <w:p w14:paraId="0EE789AA" w14:textId="77777777" w:rsidR="008C26AA" w:rsidRPr="009562E0" w:rsidRDefault="008C26AA" w:rsidP="009905D7">
            <w:pPr>
              <w:pStyle w:val="TAL"/>
              <w:rPr>
                <w:rFonts w:ascii="Times New Roman" w:hAnsi="Times New Roman"/>
                <w:sz w:val="22"/>
                <w:szCs w:val="22"/>
              </w:rPr>
            </w:pPr>
            <w:r w:rsidRPr="009562E0">
              <w:rPr>
                <w:rFonts w:ascii="Times New Roman" w:hAnsi="Times New Roman"/>
                <w:sz w:val="22"/>
                <w:szCs w:val="22"/>
              </w:rPr>
              <w:t>DRX setting</w:t>
            </w:r>
          </w:p>
          <w:p w14:paraId="6398F65A" w14:textId="6A15EC3E" w:rsidR="008C26AA" w:rsidRPr="009562E0" w:rsidRDefault="008C26AA" w:rsidP="009905D7">
            <w:pPr>
              <w:pStyle w:val="TAL"/>
              <w:rPr>
                <w:rFonts w:ascii="Times New Roman" w:hAnsi="Times New Roman"/>
                <w:sz w:val="22"/>
                <w:szCs w:val="22"/>
              </w:rPr>
            </w:pPr>
            <w:r w:rsidRPr="009562E0">
              <w:rPr>
                <w:rFonts w:ascii="Times New Roman" w:hAnsi="Times New Roman"/>
                <w:sz w:val="22"/>
                <w:szCs w:val="22"/>
              </w:rPr>
              <w:t>(</w:t>
            </w:r>
            <w:r w:rsidR="00D035DA" w:rsidRPr="009562E0">
              <w:rPr>
                <w:rFonts w:ascii="Times New Roman" w:hAnsi="Times New Roman"/>
                <w:sz w:val="22"/>
                <w:szCs w:val="22"/>
              </w:rPr>
              <w:t>DRX cycle</w:t>
            </w:r>
            <w:r w:rsidRPr="009562E0">
              <w:rPr>
                <w:rFonts w:ascii="Times New Roman" w:hAnsi="Times New Roman"/>
                <w:sz w:val="22"/>
                <w:szCs w:val="22"/>
              </w:rPr>
              <w:t>, Inactivity timer, On duration timer)</w:t>
            </w:r>
          </w:p>
        </w:tc>
        <w:tc>
          <w:tcPr>
            <w:tcW w:w="2127" w:type="dxa"/>
            <w:tcBorders>
              <w:top w:val="single" w:sz="4" w:space="0" w:color="auto"/>
              <w:left w:val="single" w:sz="4" w:space="0" w:color="auto"/>
              <w:bottom w:val="single" w:sz="4" w:space="0" w:color="auto"/>
              <w:right w:val="single" w:sz="4" w:space="0" w:color="auto"/>
            </w:tcBorders>
          </w:tcPr>
          <w:p w14:paraId="0BA5C9F9" w14:textId="6614F078" w:rsidR="008C26AA" w:rsidRPr="009562E0" w:rsidRDefault="005A0F02" w:rsidP="009905D7">
            <w:pPr>
              <w:pStyle w:val="TAL"/>
              <w:rPr>
                <w:rFonts w:ascii="Times New Roman" w:hAnsi="Times New Roman"/>
                <w:sz w:val="22"/>
                <w:szCs w:val="22"/>
                <w:highlight w:val="yellow"/>
              </w:rPr>
            </w:pPr>
            <w:r w:rsidRPr="009562E0" w:rsidDel="005A0F02">
              <w:rPr>
                <w:rFonts w:ascii="Times New Roman" w:hAnsi="Times New Roman"/>
                <w:sz w:val="22"/>
                <w:szCs w:val="22"/>
              </w:rPr>
              <w:t xml:space="preserve"> </w:t>
            </w:r>
            <w:r w:rsidR="008C26AA" w:rsidRPr="009562E0">
              <w:rPr>
                <w:rFonts w:ascii="Times New Roman" w:hAnsi="Times New Roman"/>
                <w:sz w:val="22"/>
                <w:szCs w:val="22"/>
              </w:rPr>
              <w:t>(20, 10, 5)ms</w:t>
            </w:r>
          </w:p>
        </w:tc>
        <w:tc>
          <w:tcPr>
            <w:tcW w:w="2551" w:type="dxa"/>
            <w:tcBorders>
              <w:top w:val="single" w:sz="4" w:space="0" w:color="auto"/>
              <w:left w:val="single" w:sz="4" w:space="0" w:color="auto"/>
              <w:bottom w:val="single" w:sz="4" w:space="0" w:color="auto"/>
              <w:right w:val="single" w:sz="4" w:space="0" w:color="auto"/>
            </w:tcBorders>
          </w:tcPr>
          <w:p w14:paraId="724211EC" w14:textId="77777777" w:rsidR="008C26AA" w:rsidRPr="009562E0" w:rsidRDefault="008C26AA" w:rsidP="009905D7">
            <w:pPr>
              <w:pStyle w:val="TAL"/>
              <w:rPr>
                <w:rFonts w:ascii="Times New Roman" w:hAnsi="Times New Roman"/>
                <w:sz w:val="22"/>
                <w:szCs w:val="22"/>
                <w:highlight w:val="yellow"/>
              </w:rPr>
            </w:pPr>
            <w:r w:rsidRPr="009562E0" w:rsidDel="00ED36A8">
              <w:rPr>
                <w:rFonts w:ascii="Times New Roman" w:hAnsi="Times New Roman"/>
                <w:sz w:val="22"/>
                <w:szCs w:val="22"/>
              </w:rPr>
              <w:t xml:space="preserve"> </w:t>
            </w:r>
            <w:r w:rsidRPr="009562E0">
              <w:rPr>
                <w:rFonts w:ascii="Times New Roman" w:hAnsi="Times New Roman"/>
                <w:sz w:val="22"/>
                <w:szCs w:val="22"/>
              </w:rPr>
              <w:t>(40,10,8)ms</w:t>
            </w:r>
          </w:p>
        </w:tc>
      </w:tr>
    </w:tbl>
    <w:p w14:paraId="5616EFAD" w14:textId="77777777" w:rsidR="008C26AA" w:rsidRDefault="008C26AA" w:rsidP="00530B9C">
      <w:pPr>
        <w:rPr>
          <w:lang w:eastAsia="zh-CN"/>
        </w:rPr>
      </w:pPr>
    </w:p>
    <w:p w14:paraId="69A5CA9E" w14:textId="3AC939D2" w:rsidR="008C26AA" w:rsidRDefault="008C26AA" w:rsidP="00530B9C">
      <w:pPr>
        <w:rPr>
          <w:lang w:eastAsia="zh-CN"/>
        </w:rPr>
      </w:pPr>
      <w:r>
        <w:rPr>
          <w:lang w:eastAsia="zh-CN"/>
        </w:rPr>
        <w:t xml:space="preserve">The evaluation results are shown in </w:t>
      </w:r>
      <w:r w:rsidRPr="000C73A0">
        <w:rPr>
          <w:lang w:eastAsia="zh-CN"/>
        </w:rPr>
        <w:t xml:space="preserve">Figure </w:t>
      </w:r>
      <w:r w:rsidR="00FA7087" w:rsidRPr="000C73A0">
        <w:rPr>
          <w:lang w:eastAsia="zh-CN"/>
        </w:rPr>
        <w:t>5</w:t>
      </w:r>
      <w:r w:rsidR="005A0F02" w:rsidRPr="000C73A0">
        <w:rPr>
          <w:lang w:eastAsia="zh-CN"/>
        </w:rPr>
        <w:t xml:space="preserve"> and Figure </w:t>
      </w:r>
      <w:r w:rsidR="00FA7087" w:rsidRPr="000C73A0">
        <w:rPr>
          <w:lang w:eastAsia="zh-CN"/>
        </w:rPr>
        <w:t>6</w:t>
      </w:r>
      <w:r>
        <w:rPr>
          <w:lang w:eastAsia="zh-CN"/>
        </w:rPr>
        <w:t>.</w:t>
      </w:r>
      <w:r w:rsidRPr="00983A50">
        <w:rPr>
          <w:lang w:eastAsia="zh-CN"/>
        </w:rPr>
        <w:t xml:space="preserve"> </w:t>
      </w:r>
      <w:r>
        <w:rPr>
          <w:lang w:eastAsia="zh-CN"/>
        </w:rPr>
        <w:t>In the evaluations, multiple UEs per cell are evaluated.</w:t>
      </w:r>
      <w:r w:rsidR="00F86A89">
        <w:rPr>
          <w:lang w:eastAsia="zh-CN"/>
        </w:rPr>
        <w:t xml:space="preserve"> </w:t>
      </w:r>
      <w:r w:rsidR="00FA7087">
        <w:rPr>
          <w:lang w:eastAsia="zh-CN"/>
        </w:rPr>
        <w:t>F</w:t>
      </w:r>
      <w:r w:rsidR="006D414A">
        <w:rPr>
          <w:lang w:eastAsia="zh-CN"/>
        </w:rPr>
        <w:t xml:space="preserve">or search space set group switching, </w:t>
      </w:r>
      <w:bookmarkStart w:id="23" w:name="OLE_LINK29"/>
      <w:bookmarkStart w:id="24" w:name="OLE_LINK31"/>
      <w:r w:rsidR="000F5245">
        <w:rPr>
          <w:lang w:eastAsia="zh-CN"/>
        </w:rPr>
        <w:t>m</w:t>
      </w:r>
      <w:r w:rsidR="006D414A">
        <w:rPr>
          <w:lang w:eastAsia="zh-CN"/>
        </w:rPr>
        <w:t>onitoring occasions are fixed once the parameters of search space set are configured.</w:t>
      </w:r>
      <w:bookmarkEnd w:id="23"/>
      <w:bookmarkEnd w:id="24"/>
      <w:r w:rsidR="006D414A">
        <w:rPr>
          <w:lang w:eastAsia="zh-CN"/>
        </w:rPr>
        <w:t xml:space="preserve"> </w:t>
      </w:r>
      <w:r w:rsidR="0033368D">
        <w:rPr>
          <w:lang w:eastAsia="zh-CN"/>
        </w:rPr>
        <w:t xml:space="preserve">Hence, </w:t>
      </w:r>
      <w:bookmarkStart w:id="25" w:name="OLE_LINK21"/>
      <w:bookmarkStart w:id="26" w:name="OLE_LINK22"/>
      <w:r w:rsidR="0033368D">
        <w:rPr>
          <w:lang w:eastAsia="zh-CN"/>
        </w:rPr>
        <w:t>w</w:t>
      </w:r>
      <w:r w:rsidR="006D414A">
        <w:rPr>
          <w:lang w:eastAsia="zh-CN"/>
        </w:rPr>
        <w:t>hen the UE switches to X slot</w:t>
      </w:r>
      <w:r w:rsidR="0033368D">
        <w:rPr>
          <w:lang w:eastAsia="zh-CN"/>
        </w:rPr>
        <w:t>s</w:t>
      </w:r>
      <w:r w:rsidR="006D414A">
        <w:rPr>
          <w:lang w:eastAsia="zh-CN"/>
        </w:rPr>
        <w:t xml:space="preserve"> from 1 slot, </w:t>
      </w:r>
      <w:r w:rsidR="0033368D">
        <w:rPr>
          <w:lang w:eastAsia="zh-CN"/>
        </w:rPr>
        <w:t>the UE skip</w:t>
      </w:r>
      <w:r w:rsidR="000F5245">
        <w:rPr>
          <w:lang w:eastAsia="zh-CN"/>
        </w:rPr>
        <w:t>s</w:t>
      </w:r>
      <w:r w:rsidR="006D414A">
        <w:rPr>
          <w:lang w:eastAsia="zh-CN"/>
        </w:rPr>
        <w:t xml:space="preserve"> </w:t>
      </w:r>
      <w:r w:rsidR="000F5245">
        <w:rPr>
          <w:lang w:eastAsia="zh-CN"/>
        </w:rPr>
        <w:t xml:space="preserve">PDCCH monitoring during the </w:t>
      </w:r>
      <w:r w:rsidR="006D414A">
        <w:rPr>
          <w:lang w:eastAsia="zh-CN"/>
        </w:rPr>
        <w:t xml:space="preserve">slots </w:t>
      </w:r>
      <w:r w:rsidR="0033368D">
        <w:rPr>
          <w:lang w:eastAsia="zh-CN"/>
        </w:rPr>
        <w:t>which may be smaller than (X-1).</w:t>
      </w:r>
      <w:bookmarkEnd w:id="25"/>
      <w:bookmarkEnd w:id="26"/>
    </w:p>
    <w:p w14:paraId="1243AE98" w14:textId="498DAAB3" w:rsidR="00890CB6" w:rsidRDefault="00890CB6" w:rsidP="00530B9C">
      <w:pPr>
        <w:rPr>
          <w:b/>
          <w:u w:val="single"/>
          <w:lang w:eastAsia="zh-CN"/>
        </w:rPr>
      </w:pPr>
      <w:r>
        <w:rPr>
          <w:b/>
          <w:u w:val="single"/>
          <w:lang w:eastAsia="zh-CN"/>
        </w:rPr>
        <w:t>Evaluation results for intensive eMBB traffic</w:t>
      </w:r>
    </w:p>
    <w:p w14:paraId="5ADA78AE" w14:textId="72299C57" w:rsidR="00890CB6" w:rsidRDefault="00235DBA" w:rsidP="00235DBA">
      <w:pPr>
        <w:jc w:val="center"/>
        <w:rPr>
          <w:b/>
          <w:u w:val="single"/>
          <w:lang w:eastAsia="zh-CN"/>
        </w:rPr>
      </w:pPr>
      <w:r>
        <w:rPr>
          <w:b/>
          <w:noProof/>
          <w:u w:val="single"/>
          <w:lang w:eastAsia="zh-CN"/>
        </w:rPr>
        <w:drawing>
          <wp:inline distT="0" distB="0" distL="0" distR="0" wp14:anchorId="67B38948" wp14:editId="2E8C0093">
            <wp:extent cx="4680000" cy="1618246"/>
            <wp:effectExtent l="0" t="0" r="635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0000" cy="1618246"/>
                    </a:xfrm>
                    <a:prstGeom prst="rect">
                      <a:avLst/>
                    </a:prstGeom>
                    <a:noFill/>
                  </pic:spPr>
                </pic:pic>
              </a:graphicData>
            </a:graphic>
          </wp:inline>
        </w:drawing>
      </w:r>
    </w:p>
    <w:p w14:paraId="4BFEDC0B" w14:textId="57FDAB4E" w:rsidR="00235DBA" w:rsidRDefault="00235DBA" w:rsidP="00235DBA">
      <w:pPr>
        <w:jc w:val="center"/>
        <w:rPr>
          <w:b/>
          <w:u w:val="single"/>
          <w:lang w:eastAsia="zh-CN"/>
        </w:rPr>
      </w:pPr>
      <w:r>
        <w:rPr>
          <w:b/>
          <w:noProof/>
          <w:u w:val="single"/>
          <w:lang w:eastAsia="zh-CN"/>
        </w:rPr>
        <w:drawing>
          <wp:inline distT="0" distB="0" distL="0" distR="0" wp14:anchorId="0E2ADE69" wp14:editId="5DCF8669">
            <wp:extent cx="4680000" cy="1608039"/>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0000" cy="1608039"/>
                    </a:xfrm>
                    <a:prstGeom prst="rect">
                      <a:avLst/>
                    </a:prstGeom>
                    <a:noFill/>
                  </pic:spPr>
                </pic:pic>
              </a:graphicData>
            </a:graphic>
          </wp:inline>
        </w:drawing>
      </w:r>
    </w:p>
    <w:p w14:paraId="6ABFF281" w14:textId="54BBF512" w:rsidR="009C0131" w:rsidRPr="00160B51" w:rsidRDefault="00235DBA" w:rsidP="00235DBA">
      <w:pPr>
        <w:pStyle w:val="a5"/>
        <w:rPr>
          <w:b w:val="0"/>
          <w:sz w:val="22"/>
          <w:szCs w:val="22"/>
          <w:u w:val="single"/>
          <w:lang w:eastAsia="zh-CN"/>
        </w:rPr>
      </w:pPr>
      <w:r w:rsidRPr="00160B51">
        <w:rPr>
          <w:sz w:val="22"/>
          <w:szCs w:val="22"/>
        </w:rPr>
        <w:t xml:space="preserve">Figure </w:t>
      </w:r>
      <w:r w:rsidRPr="00160B51">
        <w:rPr>
          <w:sz w:val="22"/>
          <w:szCs w:val="22"/>
        </w:rPr>
        <w:fldChar w:fldCharType="begin"/>
      </w:r>
      <w:r w:rsidRPr="00160B51">
        <w:rPr>
          <w:sz w:val="22"/>
          <w:szCs w:val="22"/>
        </w:rPr>
        <w:instrText xml:space="preserve"> SEQ Figure \* ARABIC </w:instrText>
      </w:r>
      <w:r w:rsidRPr="00160B51">
        <w:rPr>
          <w:sz w:val="22"/>
          <w:szCs w:val="22"/>
        </w:rPr>
        <w:fldChar w:fldCharType="separate"/>
      </w:r>
      <w:r w:rsidR="00B12E17">
        <w:rPr>
          <w:noProof/>
          <w:sz w:val="22"/>
          <w:szCs w:val="22"/>
        </w:rPr>
        <w:t>5</w:t>
      </w:r>
      <w:r w:rsidRPr="00160B51">
        <w:rPr>
          <w:sz w:val="22"/>
          <w:szCs w:val="22"/>
        </w:rPr>
        <w:fldChar w:fldCharType="end"/>
      </w:r>
      <w:r w:rsidRPr="00160B51">
        <w:rPr>
          <w:sz w:val="22"/>
          <w:szCs w:val="22"/>
        </w:rPr>
        <w:t xml:space="preserve"> Intensive eMBB traffic, DRX configuration (20, 10, 5), 4 UEs per cell</w:t>
      </w:r>
    </w:p>
    <w:p w14:paraId="459367A5" w14:textId="7068E937" w:rsidR="00793212" w:rsidRDefault="00AA5115" w:rsidP="00530B9C">
      <w:pPr>
        <w:rPr>
          <w:lang w:eastAsia="zh-CN"/>
        </w:rPr>
      </w:pPr>
      <w:r>
        <w:rPr>
          <w:lang w:eastAsia="zh-CN"/>
        </w:rPr>
        <w:t>For intensive eMBB traffic, the skipped duration is in the range of 2</w:t>
      </w:r>
      <w:r w:rsidR="00066680">
        <w:rPr>
          <w:lang w:eastAsia="zh-CN"/>
        </w:rPr>
        <w:t>/4/6/8/</w:t>
      </w:r>
      <w:r>
        <w:rPr>
          <w:lang w:eastAsia="zh-CN"/>
        </w:rPr>
        <w:t>10ms.</w:t>
      </w:r>
      <w:r w:rsidR="00CD0EE7">
        <w:rPr>
          <w:lang w:eastAsia="zh-CN"/>
        </w:rPr>
        <w:t xml:space="preserve"> Comparing with the </w:t>
      </w:r>
      <w:r w:rsidR="000E70C1">
        <w:rPr>
          <w:lang w:eastAsia="zh-CN"/>
        </w:rPr>
        <w:t>s</w:t>
      </w:r>
      <w:r w:rsidR="00793212">
        <w:rPr>
          <w:lang w:eastAsia="zh-CN"/>
        </w:rPr>
        <w:t xml:space="preserve">earch </w:t>
      </w:r>
      <w:r w:rsidR="000E70C1">
        <w:rPr>
          <w:lang w:eastAsia="zh-CN"/>
        </w:rPr>
        <w:t>s</w:t>
      </w:r>
      <w:r w:rsidR="00793212">
        <w:rPr>
          <w:lang w:eastAsia="zh-CN"/>
        </w:rPr>
        <w:t xml:space="preserve">pace </w:t>
      </w:r>
      <w:r w:rsidR="000E70C1">
        <w:rPr>
          <w:lang w:eastAsia="zh-CN"/>
        </w:rPr>
        <w:t>s</w:t>
      </w:r>
      <w:r w:rsidR="00793212">
        <w:rPr>
          <w:lang w:eastAsia="zh-CN"/>
        </w:rPr>
        <w:t xml:space="preserve">et </w:t>
      </w:r>
      <w:r w:rsidR="000E70C1">
        <w:rPr>
          <w:lang w:eastAsia="zh-CN"/>
        </w:rPr>
        <w:t xml:space="preserve">group </w:t>
      </w:r>
      <w:r w:rsidR="00793212">
        <w:rPr>
          <w:lang w:eastAsia="zh-CN"/>
        </w:rPr>
        <w:t xml:space="preserve">switching scheme with a </w:t>
      </w:r>
      <w:r w:rsidR="00CD0EE7">
        <w:rPr>
          <w:lang w:eastAsia="zh-CN"/>
        </w:rPr>
        <w:t>small value X</w:t>
      </w:r>
      <w:r w:rsidR="00552896">
        <w:rPr>
          <w:lang w:eastAsia="zh-CN"/>
        </w:rPr>
        <w:t xml:space="preserve">, </w:t>
      </w:r>
      <w:r w:rsidR="00F2079F">
        <w:rPr>
          <w:lang w:eastAsia="zh-CN"/>
        </w:rPr>
        <w:t>e.g., X=5</w:t>
      </w:r>
      <w:r w:rsidR="00793212">
        <w:rPr>
          <w:lang w:eastAsia="zh-CN"/>
        </w:rPr>
        <w:t xml:space="preserve">, </w:t>
      </w:r>
      <w:r w:rsidR="00CD0EE7">
        <w:rPr>
          <w:lang w:eastAsia="zh-CN"/>
        </w:rPr>
        <w:t>the dynamic PDCCH skipping gives the UE more</w:t>
      </w:r>
      <w:r w:rsidR="00552896">
        <w:rPr>
          <w:lang w:eastAsia="zh-CN"/>
        </w:rPr>
        <w:t xml:space="preserve"> </w:t>
      </w:r>
      <w:r w:rsidR="00CD0EE7">
        <w:rPr>
          <w:lang w:eastAsia="zh-CN"/>
        </w:rPr>
        <w:t>opportunities</w:t>
      </w:r>
      <w:r w:rsidR="00552896">
        <w:rPr>
          <w:lang w:eastAsia="zh-CN"/>
        </w:rPr>
        <w:t xml:space="preserve"> entering to light sleep or even deep sleep</w:t>
      </w:r>
      <w:r w:rsidR="00793212">
        <w:rPr>
          <w:lang w:eastAsia="zh-CN"/>
        </w:rPr>
        <w:t xml:space="preserve">, and therefore has better power saving </w:t>
      </w:r>
      <w:r w:rsidR="00793212">
        <w:rPr>
          <w:lang w:eastAsia="zh-CN"/>
        </w:rPr>
        <w:lastRenderedPageBreak/>
        <w:t>performance</w:t>
      </w:r>
      <w:r w:rsidR="00CD0EE7">
        <w:rPr>
          <w:lang w:eastAsia="zh-CN"/>
        </w:rPr>
        <w:t>.</w:t>
      </w:r>
      <w:r w:rsidR="00A510C6">
        <w:rPr>
          <w:lang w:eastAsia="zh-CN"/>
        </w:rPr>
        <w:t xml:space="preserve"> </w:t>
      </w:r>
      <w:bookmarkStart w:id="27" w:name="OLE_LINK27"/>
      <w:bookmarkStart w:id="28" w:name="OLE_LINK28"/>
      <w:r w:rsidR="00793212">
        <w:rPr>
          <w:lang w:eastAsia="zh-CN"/>
        </w:rPr>
        <w:t>Meanwhile, the latency performance of dynamic PDCCH skipping is similar as the search space set group switching with X=5 slots.</w:t>
      </w:r>
    </w:p>
    <w:p w14:paraId="4449FD67" w14:textId="78E0B527" w:rsidR="00D722AB" w:rsidRPr="00EE2BEC" w:rsidRDefault="00793212" w:rsidP="00530B9C">
      <w:pPr>
        <w:rPr>
          <w:lang w:eastAsia="zh-CN"/>
        </w:rPr>
      </w:pPr>
      <w:r>
        <w:rPr>
          <w:lang w:eastAsia="zh-CN"/>
        </w:rPr>
        <w:t xml:space="preserve">Comparing with the search space set group switching with </w:t>
      </w:r>
      <w:r w:rsidR="00A510C6">
        <w:rPr>
          <w:lang w:eastAsia="zh-CN"/>
        </w:rPr>
        <w:t>large</w:t>
      </w:r>
      <w:r>
        <w:rPr>
          <w:lang w:eastAsia="zh-CN"/>
        </w:rPr>
        <w:t>r</w:t>
      </w:r>
      <w:r w:rsidR="00A510C6">
        <w:rPr>
          <w:lang w:eastAsia="zh-CN"/>
        </w:rPr>
        <w:t xml:space="preserve"> value X, e.g. X=</w:t>
      </w:r>
      <w:r>
        <w:rPr>
          <w:lang w:eastAsia="zh-CN"/>
        </w:rPr>
        <w:t xml:space="preserve">10 or </w:t>
      </w:r>
      <w:r w:rsidR="00A510C6">
        <w:rPr>
          <w:lang w:eastAsia="zh-CN"/>
        </w:rPr>
        <w:t xml:space="preserve">20, </w:t>
      </w:r>
      <w:bookmarkEnd w:id="27"/>
      <w:bookmarkEnd w:id="28"/>
      <w:r w:rsidR="00A510C6">
        <w:rPr>
          <w:lang w:eastAsia="zh-CN"/>
        </w:rPr>
        <w:t xml:space="preserve">the power saving gains of dynamic PDCCH skipping is </w:t>
      </w:r>
      <w:r>
        <w:rPr>
          <w:lang w:eastAsia="zh-CN"/>
        </w:rPr>
        <w:t xml:space="preserve">still </w:t>
      </w:r>
      <w:r w:rsidR="00A510C6">
        <w:rPr>
          <w:lang w:eastAsia="zh-CN"/>
        </w:rPr>
        <w:t>better than search space set group switching</w:t>
      </w:r>
      <w:r>
        <w:rPr>
          <w:lang w:eastAsia="zh-CN"/>
        </w:rPr>
        <w:t>, meanwhile t</w:t>
      </w:r>
      <w:r w:rsidR="00A510C6">
        <w:rPr>
          <w:lang w:eastAsia="zh-CN"/>
        </w:rPr>
        <w:t xml:space="preserve">he latency </w:t>
      </w:r>
      <w:r>
        <w:rPr>
          <w:lang w:eastAsia="zh-CN"/>
        </w:rPr>
        <w:t xml:space="preserve">performance </w:t>
      </w:r>
      <w:r w:rsidR="00A510C6">
        <w:rPr>
          <w:lang w:eastAsia="zh-CN"/>
        </w:rPr>
        <w:t>of dynamic PDCCH skipping</w:t>
      </w:r>
      <w:r>
        <w:rPr>
          <w:lang w:eastAsia="zh-CN"/>
        </w:rPr>
        <w:t xml:space="preserve"> out performs than search space set group switching with X=10 and 20 slots</w:t>
      </w:r>
      <w:r w:rsidR="00A510C6">
        <w:rPr>
          <w:lang w:eastAsia="zh-CN"/>
        </w:rPr>
        <w:t>.</w:t>
      </w:r>
      <w:r>
        <w:rPr>
          <w:lang w:eastAsia="zh-CN"/>
        </w:rPr>
        <w:t xml:space="preserve"> This is due to the better flexibility of PDCCH skipping.</w:t>
      </w:r>
    </w:p>
    <w:p w14:paraId="49DB716D" w14:textId="76116543" w:rsidR="001A271C" w:rsidRPr="00EE2BEC" w:rsidRDefault="00917AA8" w:rsidP="00530B9C">
      <w:pPr>
        <w:rPr>
          <w:b/>
          <w:i/>
          <w:u w:val="single"/>
          <w:lang w:eastAsia="zh-CN"/>
        </w:rPr>
      </w:pPr>
      <w:r w:rsidRPr="00EE2BEC">
        <w:rPr>
          <w:rFonts w:hint="eastAsia"/>
          <w:b/>
          <w:i/>
          <w:lang w:eastAsia="zh-CN"/>
        </w:rPr>
        <w:t>O</w:t>
      </w:r>
      <w:r w:rsidRPr="00EE2BEC">
        <w:rPr>
          <w:b/>
          <w:i/>
          <w:lang w:eastAsia="zh-CN"/>
        </w:rPr>
        <w:t>bservation</w:t>
      </w:r>
      <w:r w:rsidR="00EE2BEC">
        <w:rPr>
          <w:b/>
          <w:i/>
          <w:lang w:eastAsia="zh-CN"/>
        </w:rPr>
        <w:t xml:space="preserve"> </w:t>
      </w:r>
      <w:r w:rsidR="000E70C1">
        <w:rPr>
          <w:b/>
          <w:i/>
          <w:lang w:eastAsia="zh-CN"/>
        </w:rPr>
        <w:t>4</w:t>
      </w:r>
      <w:r w:rsidRPr="00EE2BEC">
        <w:rPr>
          <w:b/>
          <w:i/>
          <w:lang w:eastAsia="zh-CN"/>
        </w:rPr>
        <w:t xml:space="preserve">: </w:t>
      </w:r>
      <w:bookmarkStart w:id="29" w:name="OLE_LINK23"/>
      <w:bookmarkStart w:id="30" w:name="OLE_LINK24"/>
      <w:r w:rsidRPr="00EE2BEC">
        <w:rPr>
          <w:b/>
          <w:i/>
          <w:lang w:eastAsia="zh-CN"/>
        </w:rPr>
        <w:t xml:space="preserve">Dynamic PDCCH skipping provides more power saving gains </w:t>
      </w:r>
      <w:r w:rsidR="00A510C6" w:rsidRPr="00EE2BEC">
        <w:rPr>
          <w:b/>
          <w:i/>
          <w:lang w:eastAsia="zh-CN"/>
        </w:rPr>
        <w:t xml:space="preserve">than search space set group switching </w:t>
      </w:r>
      <w:r w:rsidRPr="00EE2BEC">
        <w:rPr>
          <w:b/>
          <w:i/>
          <w:lang w:eastAsia="zh-CN"/>
        </w:rPr>
        <w:t>for intensive eMBB traffic</w:t>
      </w:r>
      <w:r w:rsidR="00793212">
        <w:rPr>
          <w:b/>
          <w:i/>
          <w:lang w:eastAsia="zh-CN"/>
        </w:rPr>
        <w:t xml:space="preserve">, meanwhile with similar or even better </w:t>
      </w:r>
      <w:bookmarkStart w:id="31" w:name="OLE_LINK25"/>
      <w:bookmarkStart w:id="32" w:name="OLE_LINK26"/>
      <w:bookmarkEnd w:id="29"/>
      <w:bookmarkEnd w:id="30"/>
      <w:r w:rsidR="00793212">
        <w:rPr>
          <w:b/>
          <w:i/>
          <w:lang w:eastAsia="zh-CN"/>
        </w:rPr>
        <w:t>t</w:t>
      </w:r>
      <w:r w:rsidR="00A510C6" w:rsidRPr="00EE2BEC">
        <w:rPr>
          <w:b/>
          <w:i/>
          <w:lang w:eastAsia="zh-CN"/>
        </w:rPr>
        <w:t xml:space="preserve">he </w:t>
      </w:r>
      <w:r w:rsidRPr="00EE2BEC">
        <w:rPr>
          <w:b/>
          <w:i/>
          <w:lang w:eastAsia="zh-CN"/>
        </w:rPr>
        <w:t xml:space="preserve">latency </w:t>
      </w:r>
      <w:r w:rsidR="00793212">
        <w:rPr>
          <w:b/>
          <w:i/>
          <w:lang w:eastAsia="zh-CN"/>
        </w:rPr>
        <w:t>performance</w:t>
      </w:r>
      <w:r w:rsidR="003D4811" w:rsidRPr="00EE2BEC">
        <w:rPr>
          <w:b/>
          <w:i/>
          <w:lang w:eastAsia="zh-CN"/>
        </w:rPr>
        <w:t>.</w:t>
      </w:r>
      <w:bookmarkEnd w:id="31"/>
      <w:bookmarkEnd w:id="32"/>
    </w:p>
    <w:p w14:paraId="0A549B62" w14:textId="2E52595B" w:rsidR="00890CB6" w:rsidRDefault="00890CB6" w:rsidP="00530B9C">
      <w:pPr>
        <w:rPr>
          <w:b/>
          <w:u w:val="single"/>
          <w:lang w:eastAsia="zh-CN"/>
        </w:rPr>
      </w:pPr>
      <w:r>
        <w:rPr>
          <w:b/>
          <w:u w:val="single"/>
          <w:lang w:eastAsia="zh-CN"/>
        </w:rPr>
        <w:t>Evaluation results for VoIP traffic</w:t>
      </w:r>
    </w:p>
    <w:p w14:paraId="283ABD25" w14:textId="69E92CB9" w:rsidR="00890CB6" w:rsidRDefault="00EE2BEC" w:rsidP="00EE2BEC">
      <w:pPr>
        <w:jc w:val="center"/>
        <w:rPr>
          <w:lang w:eastAsia="zh-CN"/>
        </w:rPr>
      </w:pPr>
      <w:r>
        <w:rPr>
          <w:noProof/>
          <w:lang w:eastAsia="zh-CN"/>
        </w:rPr>
        <w:drawing>
          <wp:inline distT="0" distB="0" distL="0" distR="0" wp14:anchorId="76313C87" wp14:editId="1827B931">
            <wp:extent cx="4680000" cy="1598781"/>
            <wp:effectExtent l="0" t="0" r="635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0000" cy="1598781"/>
                    </a:xfrm>
                    <a:prstGeom prst="rect">
                      <a:avLst/>
                    </a:prstGeom>
                    <a:noFill/>
                  </pic:spPr>
                </pic:pic>
              </a:graphicData>
            </a:graphic>
          </wp:inline>
        </w:drawing>
      </w:r>
    </w:p>
    <w:p w14:paraId="26A036E0" w14:textId="4BCF1A59" w:rsidR="00EE2BEC" w:rsidRDefault="00EE2BEC" w:rsidP="00EE2BEC">
      <w:pPr>
        <w:jc w:val="center"/>
        <w:rPr>
          <w:lang w:eastAsia="zh-CN"/>
        </w:rPr>
      </w:pPr>
      <w:r>
        <w:rPr>
          <w:noProof/>
          <w:lang w:eastAsia="zh-CN"/>
        </w:rPr>
        <w:drawing>
          <wp:inline distT="0" distB="0" distL="0" distR="0" wp14:anchorId="3CBE15DA" wp14:editId="57E251D2">
            <wp:extent cx="4680000" cy="1604354"/>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80000" cy="1604354"/>
                    </a:xfrm>
                    <a:prstGeom prst="rect">
                      <a:avLst/>
                    </a:prstGeom>
                    <a:noFill/>
                  </pic:spPr>
                </pic:pic>
              </a:graphicData>
            </a:graphic>
          </wp:inline>
        </w:drawing>
      </w:r>
    </w:p>
    <w:p w14:paraId="607F6356" w14:textId="1466B374" w:rsidR="004062AE" w:rsidRPr="00160B51" w:rsidRDefault="00EE2BEC" w:rsidP="00EE2BEC">
      <w:pPr>
        <w:pStyle w:val="a5"/>
        <w:rPr>
          <w:sz w:val="22"/>
          <w:szCs w:val="22"/>
          <w:lang w:eastAsia="zh-CN"/>
        </w:rPr>
      </w:pPr>
      <w:r w:rsidRPr="00160B51">
        <w:rPr>
          <w:sz w:val="22"/>
          <w:szCs w:val="22"/>
        </w:rPr>
        <w:t xml:space="preserve">Figure </w:t>
      </w:r>
      <w:r w:rsidRPr="00160B51">
        <w:rPr>
          <w:sz w:val="22"/>
          <w:szCs w:val="22"/>
        </w:rPr>
        <w:fldChar w:fldCharType="begin"/>
      </w:r>
      <w:r w:rsidRPr="00160B51">
        <w:rPr>
          <w:sz w:val="22"/>
          <w:szCs w:val="22"/>
        </w:rPr>
        <w:instrText xml:space="preserve"> SEQ Figure \* ARABIC </w:instrText>
      </w:r>
      <w:r w:rsidRPr="00160B51">
        <w:rPr>
          <w:sz w:val="22"/>
          <w:szCs w:val="22"/>
        </w:rPr>
        <w:fldChar w:fldCharType="separate"/>
      </w:r>
      <w:r w:rsidR="00B12E17">
        <w:rPr>
          <w:noProof/>
          <w:sz w:val="22"/>
          <w:szCs w:val="22"/>
        </w:rPr>
        <w:t>6</w:t>
      </w:r>
      <w:r w:rsidRPr="00160B51">
        <w:rPr>
          <w:sz w:val="22"/>
          <w:szCs w:val="22"/>
        </w:rPr>
        <w:fldChar w:fldCharType="end"/>
      </w:r>
      <w:r w:rsidRPr="00160B51">
        <w:rPr>
          <w:sz w:val="22"/>
          <w:szCs w:val="22"/>
        </w:rPr>
        <w:t xml:space="preserve"> VoIP, DRX configuration (40, 10, 8), 10 UEs per cell</w:t>
      </w:r>
    </w:p>
    <w:p w14:paraId="3A7FE15B" w14:textId="42FF2336" w:rsidR="00CA5A3E" w:rsidRDefault="002D285B" w:rsidP="00530B9C">
      <w:pPr>
        <w:rPr>
          <w:lang w:eastAsia="zh-CN"/>
        </w:rPr>
      </w:pPr>
      <w:r>
        <w:rPr>
          <w:rFonts w:hint="eastAsia"/>
          <w:lang w:eastAsia="zh-CN"/>
        </w:rPr>
        <w:t>For</w:t>
      </w:r>
      <w:r>
        <w:rPr>
          <w:lang w:eastAsia="zh-CN"/>
        </w:rPr>
        <w:t xml:space="preserve"> VoIP, the skipped duration is in the range of 2</w:t>
      </w:r>
      <w:r w:rsidR="000E70C1">
        <w:rPr>
          <w:lang w:eastAsia="zh-CN"/>
        </w:rPr>
        <w:t>/4/6/</w:t>
      </w:r>
      <w:r>
        <w:rPr>
          <w:lang w:eastAsia="zh-CN"/>
        </w:rPr>
        <w:t>8ms.</w:t>
      </w:r>
      <w:r w:rsidR="00115FC3">
        <w:rPr>
          <w:lang w:eastAsia="zh-CN"/>
        </w:rPr>
        <w:t xml:space="preserve"> Due to same reasons for intensive eMBB traffic, the power saving gains of dynamic PDCCH skipping is better than search space set group switching for VoIP traffic</w:t>
      </w:r>
      <w:r w:rsidR="003F1EE4">
        <w:rPr>
          <w:lang w:eastAsia="zh-CN"/>
        </w:rPr>
        <w:t xml:space="preserve">. And </w:t>
      </w:r>
      <w:bookmarkStart w:id="33" w:name="OLE_LINK15"/>
      <w:bookmarkStart w:id="34" w:name="OLE_LINK16"/>
      <w:r w:rsidR="003F1EE4">
        <w:rPr>
          <w:lang w:eastAsia="zh-CN"/>
        </w:rPr>
        <w:t>the latency of dynamic PDCCH skipping and search space set group switching are similar</w:t>
      </w:r>
      <w:bookmarkEnd w:id="33"/>
      <w:bookmarkEnd w:id="34"/>
      <w:r w:rsidR="003F1EE4">
        <w:rPr>
          <w:lang w:eastAsia="zh-CN"/>
        </w:rPr>
        <w:t>.</w:t>
      </w:r>
    </w:p>
    <w:p w14:paraId="22FAAA95" w14:textId="13F9CC88" w:rsidR="00C10824" w:rsidRPr="003D3D82" w:rsidRDefault="00CA5A3E" w:rsidP="003A2E72">
      <w:pPr>
        <w:rPr>
          <w:lang w:eastAsia="zh-CN"/>
        </w:rPr>
      </w:pPr>
      <w:r w:rsidRPr="00160B51">
        <w:rPr>
          <w:rFonts w:hint="eastAsia"/>
          <w:b/>
          <w:i/>
          <w:lang w:eastAsia="zh-CN"/>
        </w:rPr>
        <w:t>O</w:t>
      </w:r>
      <w:r w:rsidRPr="00160B51">
        <w:rPr>
          <w:b/>
          <w:i/>
          <w:lang w:eastAsia="zh-CN"/>
        </w:rPr>
        <w:t>bservation</w:t>
      </w:r>
      <w:r w:rsidR="003F1EE4" w:rsidRPr="00160B51">
        <w:rPr>
          <w:b/>
          <w:i/>
          <w:lang w:eastAsia="zh-CN"/>
        </w:rPr>
        <w:t xml:space="preserve"> </w:t>
      </w:r>
      <w:r w:rsidR="000E70C1">
        <w:rPr>
          <w:b/>
          <w:i/>
          <w:lang w:eastAsia="zh-CN"/>
        </w:rPr>
        <w:t>5</w:t>
      </w:r>
      <w:r w:rsidRPr="00160B51">
        <w:rPr>
          <w:b/>
          <w:i/>
          <w:lang w:eastAsia="zh-CN"/>
        </w:rPr>
        <w:t xml:space="preserve">: </w:t>
      </w:r>
      <w:r w:rsidR="009C0131" w:rsidRPr="00160B51">
        <w:rPr>
          <w:b/>
          <w:i/>
          <w:lang w:eastAsia="zh-CN"/>
        </w:rPr>
        <w:t xml:space="preserve">Dynamic PDCCH skipping provides more power saving </w:t>
      </w:r>
      <w:r w:rsidR="00917AA8" w:rsidRPr="00160B51">
        <w:rPr>
          <w:b/>
          <w:i/>
          <w:lang w:eastAsia="zh-CN"/>
        </w:rPr>
        <w:t>gains</w:t>
      </w:r>
      <w:r w:rsidR="009C0131" w:rsidRPr="00160B51">
        <w:rPr>
          <w:b/>
          <w:i/>
          <w:lang w:eastAsia="zh-CN"/>
        </w:rPr>
        <w:t xml:space="preserve"> </w:t>
      </w:r>
      <w:r w:rsidR="003F1EE4" w:rsidRPr="003F1EE4">
        <w:rPr>
          <w:b/>
          <w:i/>
          <w:lang w:eastAsia="zh-CN"/>
        </w:rPr>
        <w:t xml:space="preserve">than search space set group switching </w:t>
      </w:r>
      <w:r w:rsidR="009C0131" w:rsidRPr="00160B51">
        <w:rPr>
          <w:b/>
          <w:i/>
          <w:lang w:eastAsia="zh-CN"/>
        </w:rPr>
        <w:t>for VoIP</w:t>
      </w:r>
      <w:r w:rsidR="00917AA8" w:rsidRPr="00160B51">
        <w:rPr>
          <w:b/>
          <w:i/>
          <w:lang w:eastAsia="zh-CN"/>
        </w:rPr>
        <w:t xml:space="preserve">. </w:t>
      </w:r>
      <w:bookmarkStart w:id="35" w:name="OLE_LINK32"/>
      <w:bookmarkStart w:id="36" w:name="OLE_LINK33"/>
      <w:r w:rsidR="003F1EE4" w:rsidRPr="00160B51">
        <w:rPr>
          <w:b/>
          <w:i/>
          <w:lang w:eastAsia="zh-CN"/>
        </w:rPr>
        <w:t>The latency of dynamic PDCCH skipping and search space set group switching are similar</w:t>
      </w:r>
      <w:bookmarkEnd w:id="35"/>
      <w:bookmarkEnd w:id="36"/>
      <w:r w:rsidR="00917AA8" w:rsidRPr="00160B51">
        <w:rPr>
          <w:rFonts w:hint="eastAsia"/>
          <w:b/>
          <w:i/>
          <w:lang w:eastAsia="zh-CN"/>
        </w:rPr>
        <w:t>.</w:t>
      </w:r>
    </w:p>
    <w:p w14:paraId="423FFD4A" w14:textId="4C87C012" w:rsidR="0081063C" w:rsidRDefault="0081063C" w:rsidP="0081063C">
      <w:pPr>
        <w:pStyle w:val="2"/>
        <w:rPr>
          <w:lang w:eastAsia="ja-JP"/>
        </w:rPr>
      </w:pPr>
      <w:r>
        <w:rPr>
          <w:lang w:eastAsia="ja-JP"/>
        </w:rPr>
        <w:t>Specification impact</w:t>
      </w:r>
      <w:r w:rsidR="00A75363">
        <w:rPr>
          <w:lang w:eastAsia="ja-JP"/>
        </w:rPr>
        <w:t>s</w:t>
      </w:r>
      <w:r w:rsidR="007625E8">
        <w:rPr>
          <w:lang w:eastAsia="ja-JP"/>
        </w:rPr>
        <w:t xml:space="preserve"> and open issues</w:t>
      </w:r>
    </w:p>
    <w:p w14:paraId="40A14880" w14:textId="25A9272F" w:rsidR="00FE346A" w:rsidRDefault="00EF0107" w:rsidP="00FE346A">
      <w:pPr>
        <w:pStyle w:val="3"/>
        <w:rPr>
          <w:lang w:eastAsia="ja-JP"/>
        </w:rPr>
      </w:pPr>
      <w:r>
        <w:rPr>
          <w:lang w:eastAsia="ja-JP"/>
        </w:rPr>
        <w:t xml:space="preserve">Dynamic </w:t>
      </w:r>
      <w:r w:rsidR="00FE346A">
        <w:rPr>
          <w:lang w:eastAsia="ja-JP"/>
        </w:rPr>
        <w:t>PDCCH skipping</w:t>
      </w:r>
    </w:p>
    <w:p w14:paraId="71A611E7" w14:textId="33357A28" w:rsidR="005E133B" w:rsidRPr="00160B51" w:rsidRDefault="005E133B" w:rsidP="00FE346A">
      <w:pPr>
        <w:rPr>
          <w:rFonts w:eastAsiaTheme="minorEastAsia"/>
          <w:b/>
          <w:u w:val="single"/>
          <w:lang w:eastAsia="zh-CN"/>
        </w:rPr>
      </w:pPr>
      <w:bookmarkStart w:id="37" w:name="OLE_LINK36"/>
      <w:bookmarkStart w:id="38" w:name="OLE_LINK38"/>
      <w:r w:rsidRPr="00160B51">
        <w:rPr>
          <w:rFonts w:eastAsiaTheme="minorEastAsia" w:hint="eastAsia"/>
          <w:b/>
          <w:u w:val="single"/>
          <w:lang w:eastAsia="zh-CN"/>
        </w:rPr>
        <w:t>I</w:t>
      </w:r>
      <w:r w:rsidRPr="00160B51">
        <w:rPr>
          <w:rFonts w:eastAsiaTheme="minorEastAsia"/>
          <w:b/>
          <w:u w:val="single"/>
          <w:lang w:eastAsia="zh-CN"/>
        </w:rPr>
        <w:t>ndication of PDCCH skipping</w:t>
      </w:r>
      <w:bookmarkEnd w:id="37"/>
      <w:bookmarkEnd w:id="38"/>
    </w:p>
    <w:p w14:paraId="78D0FA78" w14:textId="3CFC9533" w:rsidR="00FE346A" w:rsidRDefault="004722A4" w:rsidP="00FE346A">
      <w:pPr>
        <w:rPr>
          <w:rFonts w:eastAsiaTheme="minorEastAsia"/>
          <w:lang w:eastAsia="zh-CN"/>
        </w:rPr>
      </w:pPr>
      <w:r>
        <w:rPr>
          <w:rFonts w:eastAsiaTheme="minorEastAsia"/>
          <w:lang w:eastAsia="zh-CN"/>
        </w:rPr>
        <w:t>For the DCI based PDCCH skipping, the following options can be considered:</w:t>
      </w:r>
    </w:p>
    <w:p w14:paraId="34EEE0A5" w14:textId="0806A625" w:rsidR="004722A4" w:rsidRDefault="004722A4" w:rsidP="001C6CB1">
      <w:pPr>
        <w:pStyle w:val="af"/>
        <w:numPr>
          <w:ilvl w:val="0"/>
          <w:numId w:val="29"/>
        </w:numPr>
        <w:rPr>
          <w:sz w:val="22"/>
          <w:szCs w:val="22"/>
          <w:lang w:eastAsia="zh-CN"/>
        </w:rPr>
      </w:pPr>
      <w:r w:rsidRPr="001C6CB1">
        <w:rPr>
          <w:sz w:val="22"/>
          <w:szCs w:val="22"/>
          <w:lang w:eastAsia="zh-CN"/>
        </w:rPr>
        <w:t>Option 1: group common DCI</w:t>
      </w:r>
      <w:r>
        <w:rPr>
          <w:sz w:val="22"/>
          <w:szCs w:val="22"/>
          <w:lang w:eastAsia="zh-CN"/>
        </w:rPr>
        <w:t xml:space="preserve"> format, e.g., DCI format 2_6</w:t>
      </w:r>
    </w:p>
    <w:p w14:paraId="3E818C9E" w14:textId="0D7E77FB" w:rsidR="004722A4" w:rsidRDefault="004722A4" w:rsidP="001C6CB1">
      <w:pPr>
        <w:pStyle w:val="af"/>
        <w:numPr>
          <w:ilvl w:val="0"/>
          <w:numId w:val="29"/>
        </w:numPr>
        <w:rPr>
          <w:sz w:val="22"/>
          <w:szCs w:val="22"/>
          <w:lang w:eastAsia="zh-CN"/>
        </w:rPr>
      </w:pPr>
      <w:r>
        <w:rPr>
          <w:sz w:val="22"/>
          <w:szCs w:val="22"/>
          <w:lang w:eastAsia="zh-CN"/>
        </w:rPr>
        <w:t>Option 2: existing UE specific DCI format, e.g. DCI format 0_1/1_1</w:t>
      </w:r>
    </w:p>
    <w:p w14:paraId="79FBA4C2" w14:textId="41F4B452" w:rsidR="004722A4" w:rsidRDefault="004722A4" w:rsidP="004722A4">
      <w:pPr>
        <w:rPr>
          <w:lang w:eastAsia="zh-CN"/>
        </w:rPr>
      </w:pPr>
      <w:r>
        <w:rPr>
          <w:rFonts w:hint="eastAsia"/>
          <w:lang w:eastAsia="zh-CN"/>
        </w:rPr>
        <w:t>For</w:t>
      </w:r>
      <w:r>
        <w:rPr>
          <w:lang w:eastAsia="zh-CN"/>
        </w:rPr>
        <w:t xml:space="preserve"> Option 1, it is preferred not to introduce new DCI format considering to reduce the specification impact.</w:t>
      </w:r>
      <w:r w:rsidR="00FB320A">
        <w:rPr>
          <w:lang w:eastAsia="zh-CN"/>
        </w:rPr>
        <w:t xml:space="preserve"> For example, DCI format 2_6 </w:t>
      </w:r>
      <w:r w:rsidR="00544D89">
        <w:rPr>
          <w:lang w:eastAsia="zh-CN"/>
        </w:rPr>
        <w:t>can be</w:t>
      </w:r>
      <w:r w:rsidR="00FB320A">
        <w:rPr>
          <w:lang w:eastAsia="zh-CN"/>
        </w:rPr>
        <w:t xml:space="preserve"> considered.</w:t>
      </w:r>
      <w:r>
        <w:rPr>
          <w:lang w:eastAsia="zh-CN"/>
        </w:rPr>
        <w:t xml:space="preserve"> </w:t>
      </w:r>
      <w:r w:rsidR="00544D89">
        <w:rPr>
          <w:lang w:eastAsia="zh-CN"/>
        </w:rPr>
        <w:t xml:space="preserve">DCI format 2_6 </w:t>
      </w:r>
      <w:r w:rsidR="008066B0">
        <w:rPr>
          <w:lang w:eastAsia="zh-CN"/>
        </w:rPr>
        <w:t>can</w:t>
      </w:r>
      <w:r w:rsidR="00544D89">
        <w:rPr>
          <w:lang w:eastAsia="zh-CN"/>
        </w:rPr>
        <w:t xml:space="preserve"> have different function within the active time and outside active time.</w:t>
      </w:r>
      <w:r w:rsidR="00586097" w:rsidRPr="00586097">
        <w:rPr>
          <w:rFonts w:eastAsiaTheme="minorEastAsia"/>
          <w:lang w:val="en-GB" w:eastAsia="zh-CN"/>
        </w:rPr>
        <w:t xml:space="preserve"> </w:t>
      </w:r>
      <w:r w:rsidR="008066B0">
        <w:rPr>
          <w:rFonts w:eastAsiaTheme="minorEastAsia"/>
          <w:lang w:val="en-GB" w:eastAsia="zh-CN"/>
        </w:rPr>
        <w:t>Outside active</w:t>
      </w:r>
      <w:r w:rsidR="008A5834">
        <w:rPr>
          <w:rFonts w:eastAsiaTheme="minorEastAsia"/>
          <w:lang w:val="en-GB" w:eastAsia="zh-CN"/>
        </w:rPr>
        <w:t xml:space="preserve"> time</w:t>
      </w:r>
      <w:r w:rsidR="008066B0">
        <w:rPr>
          <w:rFonts w:eastAsiaTheme="minorEastAsia"/>
          <w:lang w:val="en-GB" w:eastAsia="zh-CN"/>
        </w:rPr>
        <w:t xml:space="preserve"> </w:t>
      </w:r>
      <w:r w:rsidR="008066B0">
        <w:rPr>
          <w:lang w:eastAsia="zh-CN"/>
        </w:rPr>
        <w:t>DCI format 2</w:t>
      </w:r>
      <w:r w:rsidR="008066B0">
        <w:rPr>
          <w:rFonts w:hint="eastAsia"/>
          <w:lang w:eastAsia="zh-CN"/>
        </w:rPr>
        <w:t>_</w:t>
      </w:r>
      <w:r w:rsidR="008066B0">
        <w:rPr>
          <w:lang w:eastAsia="zh-CN"/>
        </w:rPr>
        <w:t xml:space="preserve">6 is used to indicate wake-up and </w:t>
      </w:r>
      <w:r w:rsidR="008A5834">
        <w:rPr>
          <w:lang w:eastAsia="zh-CN"/>
        </w:rPr>
        <w:t>SCell dormancy, and within the active time</w:t>
      </w:r>
      <w:r w:rsidR="008A5834">
        <w:rPr>
          <w:rFonts w:eastAsiaTheme="minorEastAsia"/>
          <w:lang w:val="en-GB" w:eastAsia="zh-CN"/>
        </w:rPr>
        <w:t xml:space="preserve"> </w:t>
      </w:r>
      <w:r w:rsidR="008A5834">
        <w:rPr>
          <w:lang w:eastAsia="zh-CN"/>
        </w:rPr>
        <w:t>DCI format 2</w:t>
      </w:r>
      <w:r w:rsidR="008A5834">
        <w:rPr>
          <w:rFonts w:hint="eastAsia"/>
          <w:lang w:eastAsia="zh-CN"/>
        </w:rPr>
        <w:t>_</w:t>
      </w:r>
      <w:r w:rsidR="008A5834">
        <w:rPr>
          <w:lang w:eastAsia="zh-CN"/>
        </w:rPr>
        <w:t>6 is used to indicate</w:t>
      </w:r>
      <w:r w:rsidR="008A5834" w:rsidDel="008066B0">
        <w:rPr>
          <w:rFonts w:eastAsiaTheme="minorEastAsia"/>
          <w:lang w:val="en-GB" w:eastAsia="zh-CN"/>
        </w:rPr>
        <w:t xml:space="preserve"> </w:t>
      </w:r>
      <w:r w:rsidR="008A5834">
        <w:rPr>
          <w:rFonts w:eastAsiaTheme="minorEastAsia"/>
          <w:lang w:val="en-GB" w:eastAsia="zh-CN"/>
        </w:rPr>
        <w:t>PDCCH skipping.</w:t>
      </w:r>
    </w:p>
    <w:p w14:paraId="4771471F" w14:textId="0D9B969C" w:rsidR="008A5834" w:rsidRDefault="00FB320A" w:rsidP="004722A4">
      <w:pPr>
        <w:rPr>
          <w:rFonts w:eastAsiaTheme="minorEastAsia"/>
          <w:lang w:val="en-GB" w:eastAsia="zh-CN"/>
        </w:rPr>
      </w:pPr>
      <w:r>
        <w:rPr>
          <w:lang w:eastAsia="zh-CN"/>
        </w:rPr>
        <w:lastRenderedPageBreak/>
        <w:t xml:space="preserve">For Option 2, </w:t>
      </w:r>
      <w:r w:rsidR="00DE7BF1">
        <w:rPr>
          <w:rFonts w:eastAsiaTheme="minorEastAsia"/>
          <w:lang w:val="en-GB" w:eastAsia="zh-CN"/>
        </w:rPr>
        <w:t xml:space="preserve">new DCI field </w:t>
      </w:r>
      <w:r>
        <w:rPr>
          <w:rFonts w:eastAsiaTheme="minorEastAsia"/>
          <w:lang w:val="en-GB" w:eastAsia="zh-CN"/>
        </w:rPr>
        <w:t xml:space="preserve">and </w:t>
      </w:r>
      <w:r w:rsidR="00DE7BF1">
        <w:rPr>
          <w:rFonts w:eastAsiaTheme="minorEastAsia"/>
          <w:lang w:val="en-GB" w:eastAsia="zh-CN"/>
        </w:rPr>
        <w:t>reusing the existing field</w:t>
      </w:r>
      <w:r>
        <w:rPr>
          <w:rFonts w:eastAsiaTheme="minorEastAsia"/>
          <w:lang w:val="en-GB" w:eastAsia="zh-CN"/>
        </w:rPr>
        <w:t xml:space="preserve"> can be possible. </w:t>
      </w:r>
      <w:r w:rsidR="00DE7BF1">
        <w:rPr>
          <w:rFonts w:eastAsiaTheme="minorEastAsia"/>
          <w:lang w:val="en-GB" w:eastAsia="zh-CN"/>
        </w:rPr>
        <w:t xml:space="preserve">A straightforward way is to add </w:t>
      </w:r>
      <w:r>
        <w:rPr>
          <w:rFonts w:eastAsiaTheme="minorEastAsia"/>
          <w:lang w:val="en-GB" w:eastAsia="zh-CN"/>
        </w:rPr>
        <w:t xml:space="preserve">a new DCI field to </w:t>
      </w:r>
      <w:r>
        <w:rPr>
          <w:rFonts w:eastAsiaTheme="minorEastAsia" w:hint="eastAsia"/>
          <w:lang w:val="en-GB" w:eastAsia="zh-CN"/>
        </w:rPr>
        <w:t>scheduling DCI</w:t>
      </w:r>
      <w:r w:rsidR="00544D89">
        <w:rPr>
          <w:rFonts w:eastAsiaTheme="minorEastAsia"/>
          <w:lang w:val="en-GB" w:eastAsia="zh-CN"/>
        </w:rPr>
        <w:t xml:space="preserve"> and the field would </w:t>
      </w:r>
      <w:r>
        <w:rPr>
          <w:rFonts w:eastAsiaTheme="minorEastAsia"/>
          <w:lang w:val="en-GB" w:eastAsia="zh-CN"/>
        </w:rPr>
        <w:t>be always-exis</w:t>
      </w:r>
      <w:r w:rsidR="00544D89">
        <w:rPr>
          <w:rFonts w:eastAsiaTheme="minorEastAsia"/>
          <w:lang w:val="en-GB" w:eastAsia="zh-CN"/>
        </w:rPr>
        <w:t>ted</w:t>
      </w:r>
      <w:r>
        <w:rPr>
          <w:rFonts w:eastAsiaTheme="minorEastAsia"/>
          <w:lang w:val="en-GB" w:eastAsia="zh-CN"/>
        </w:rPr>
        <w:t xml:space="preserve"> </w:t>
      </w:r>
      <w:r w:rsidR="00544D89">
        <w:rPr>
          <w:rFonts w:eastAsiaTheme="minorEastAsia"/>
          <w:lang w:val="en-GB" w:eastAsia="zh-CN"/>
        </w:rPr>
        <w:t>if the feature is configured</w:t>
      </w:r>
      <w:r>
        <w:rPr>
          <w:rFonts w:eastAsiaTheme="minorEastAsia" w:hint="eastAsia"/>
          <w:lang w:val="en-GB" w:eastAsia="zh-CN"/>
        </w:rPr>
        <w:t xml:space="preserve">. </w:t>
      </w:r>
      <w:r w:rsidR="00DE7BF1">
        <w:rPr>
          <w:rFonts w:eastAsiaTheme="minorEastAsia"/>
          <w:lang w:val="en-GB" w:eastAsia="zh-CN"/>
        </w:rPr>
        <w:t xml:space="preserve">Another way is reusing the existing field in </w:t>
      </w:r>
      <w:r w:rsidR="00DF7E67">
        <w:rPr>
          <w:rFonts w:eastAsiaTheme="minorEastAsia"/>
          <w:lang w:val="en-GB" w:eastAsia="zh-CN"/>
        </w:rPr>
        <w:t xml:space="preserve">UE specific </w:t>
      </w:r>
      <w:r w:rsidR="00DE7BF1">
        <w:rPr>
          <w:rFonts w:eastAsiaTheme="minorEastAsia"/>
          <w:lang w:val="en-GB" w:eastAsia="zh-CN"/>
        </w:rPr>
        <w:t>DCI format</w:t>
      </w:r>
      <w:r w:rsidR="007237BA">
        <w:rPr>
          <w:rFonts w:eastAsiaTheme="minorEastAsia"/>
          <w:lang w:val="en-GB" w:eastAsia="zh-CN"/>
        </w:rPr>
        <w:t xml:space="preserve"> to save the signalling overhead</w:t>
      </w:r>
      <w:r w:rsidR="00280984">
        <w:rPr>
          <w:rFonts w:eastAsiaTheme="minorEastAsia"/>
          <w:lang w:val="en-GB" w:eastAsia="zh-CN"/>
        </w:rPr>
        <w:t>.</w:t>
      </w:r>
      <w:r w:rsidR="00DE7BF1">
        <w:rPr>
          <w:rFonts w:eastAsiaTheme="minorEastAsia"/>
          <w:lang w:val="en-GB" w:eastAsia="zh-CN"/>
        </w:rPr>
        <w:t xml:space="preserve"> Combination of new field and the existing field can also be considered.</w:t>
      </w:r>
      <w:r w:rsidR="00586097">
        <w:rPr>
          <w:rFonts w:eastAsiaTheme="minorEastAsia" w:hint="eastAsia"/>
          <w:lang w:val="en-GB" w:eastAsia="zh-CN"/>
        </w:rPr>
        <w:t xml:space="preserve"> </w:t>
      </w:r>
    </w:p>
    <w:p w14:paraId="63887871" w14:textId="24ED894F" w:rsidR="00586097" w:rsidRDefault="008A5834" w:rsidP="004722A4">
      <w:pPr>
        <w:rPr>
          <w:rFonts w:eastAsiaTheme="minorEastAsia"/>
          <w:lang w:val="en-GB" w:eastAsia="zh-CN"/>
        </w:rPr>
      </w:pPr>
      <w:r>
        <w:rPr>
          <w:rFonts w:eastAsiaTheme="minorEastAsia"/>
          <w:lang w:val="en-GB" w:eastAsia="zh-CN"/>
        </w:rPr>
        <w:t>The detailed design of PDCCH skipping signalling should be further specified.</w:t>
      </w:r>
    </w:p>
    <w:p w14:paraId="259C1A90" w14:textId="1EDD5BFF" w:rsidR="005E133B" w:rsidRPr="00160B51" w:rsidRDefault="005E133B" w:rsidP="004722A4">
      <w:pPr>
        <w:rPr>
          <w:b/>
          <w:u w:val="single"/>
          <w:lang w:eastAsia="zh-CN"/>
        </w:rPr>
      </w:pPr>
      <w:r w:rsidRPr="00160B51">
        <w:rPr>
          <w:b/>
          <w:u w:val="single"/>
          <w:lang w:eastAsia="zh-CN"/>
        </w:rPr>
        <w:t>When to apply the PDCCH skipping signaling</w:t>
      </w:r>
    </w:p>
    <w:p w14:paraId="324E28B9" w14:textId="4799F454" w:rsidR="009C2769" w:rsidRDefault="00A75363" w:rsidP="004722A4">
      <w:pPr>
        <w:rPr>
          <w:lang w:eastAsia="zh-CN"/>
        </w:rPr>
      </w:pPr>
      <w:r>
        <w:rPr>
          <w:lang w:eastAsia="zh-CN"/>
        </w:rPr>
        <w:t>An</w:t>
      </w:r>
      <w:r w:rsidR="0006110F">
        <w:rPr>
          <w:lang w:eastAsia="zh-CN"/>
        </w:rPr>
        <w:t>other specification impact is the application delay for the PDCCH skipping signaling.</w:t>
      </w:r>
      <w:r w:rsidR="00C4626D">
        <w:rPr>
          <w:lang w:eastAsia="zh-CN"/>
        </w:rPr>
        <w:t xml:space="preserve"> </w:t>
      </w:r>
      <w:r w:rsidR="00365467">
        <w:rPr>
          <w:lang w:eastAsia="zh-CN"/>
        </w:rPr>
        <w:t xml:space="preserve">The UE and gNB should have the same understanding on </w:t>
      </w:r>
      <w:r w:rsidR="00154E20">
        <w:rPr>
          <w:lang w:eastAsia="zh-CN"/>
        </w:rPr>
        <w:t xml:space="preserve">when the UE starts to skip PDCCH after the PDCCH skipping signaling is received. </w:t>
      </w:r>
      <w:r w:rsidR="003F20D1">
        <w:rPr>
          <w:lang w:eastAsia="zh-CN"/>
        </w:rPr>
        <w:t xml:space="preserve">Before the UE starts to skip PDCCH, UE needs </w:t>
      </w:r>
      <w:r w:rsidR="00D60FB5">
        <w:rPr>
          <w:lang w:eastAsia="zh-CN"/>
        </w:rPr>
        <w:t xml:space="preserve">time to </w:t>
      </w:r>
      <w:r w:rsidR="003F20D1">
        <w:rPr>
          <w:lang w:eastAsia="zh-CN"/>
        </w:rPr>
        <w:t xml:space="preserve">decode DCI carried the PDCCH skipping signaling. </w:t>
      </w:r>
      <w:r w:rsidR="009C2769">
        <w:rPr>
          <w:lang w:eastAsia="zh-CN"/>
        </w:rPr>
        <w:t xml:space="preserve">Therefore, the application delay for PDCCH skipping </w:t>
      </w:r>
      <w:r w:rsidR="00365467">
        <w:rPr>
          <w:lang w:eastAsia="zh-CN"/>
        </w:rPr>
        <w:t>should at least</w:t>
      </w:r>
      <w:r w:rsidR="009C2769">
        <w:rPr>
          <w:lang w:eastAsia="zh-CN"/>
        </w:rPr>
        <w:t xml:space="preserve"> satisfy the time needed for PDCCH processing. In Rel-16, </w:t>
      </w:r>
      <w:r w:rsidR="00365467">
        <w:rPr>
          <w:lang w:eastAsia="zh-CN"/>
        </w:rPr>
        <w:t xml:space="preserve">the time needed for PDCCH processing was studied when specify the application delay for K0min/K2min indication and the conclusion on PDCCH processing time can be considered to reuse to PDCCH skipping signaling. If cross slot scheduling is enabled, i.e., K0min&gt;0, the PDCCH processing speed may be slow down, K0min may also be considered for the application delay for PDCCH skipping. Other factors, e.g., HARQ-ACK feedback, can also </w:t>
      </w:r>
      <w:r w:rsidR="00154E20">
        <w:rPr>
          <w:lang w:eastAsia="zh-CN"/>
        </w:rPr>
        <w:t xml:space="preserve">be </w:t>
      </w:r>
      <w:r w:rsidR="00365467">
        <w:rPr>
          <w:lang w:eastAsia="zh-CN"/>
        </w:rPr>
        <w:t>considered.</w:t>
      </w:r>
    </w:p>
    <w:p w14:paraId="45D57511" w14:textId="51259430" w:rsidR="0006110F" w:rsidRPr="00A75363" w:rsidRDefault="002B127D" w:rsidP="004722A4">
      <w:pPr>
        <w:rPr>
          <w:b/>
          <w:i/>
          <w:lang w:eastAsia="zh-CN"/>
        </w:rPr>
      </w:pPr>
      <w:r>
        <w:rPr>
          <w:b/>
          <w:i/>
          <w:lang w:eastAsia="zh-CN"/>
        </w:rPr>
        <w:t>Observation 6</w:t>
      </w:r>
      <w:r w:rsidR="006F53F6" w:rsidRPr="00067BEF">
        <w:rPr>
          <w:b/>
          <w:i/>
          <w:lang w:eastAsia="zh-CN"/>
        </w:rPr>
        <w:t xml:space="preserve">: </w:t>
      </w:r>
      <w:r w:rsidR="00B51F5C">
        <w:rPr>
          <w:b/>
          <w:i/>
          <w:lang w:eastAsia="zh-CN"/>
        </w:rPr>
        <w:t xml:space="preserve">For dynamic PDCCH skipping, </w:t>
      </w:r>
      <w:r w:rsidR="00ED54B6" w:rsidRPr="00067BEF">
        <w:rPr>
          <w:b/>
          <w:i/>
          <w:lang w:eastAsia="zh-CN"/>
        </w:rPr>
        <w:t>the detail</w:t>
      </w:r>
      <w:r w:rsidR="00516DB8">
        <w:rPr>
          <w:b/>
          <w:i/>
          <w:lang w:eastAsia="zh-CN"/>
        </w:rPr>
        <w:t>ed</w:t>
      </w:r>
      <w:r w:rsidR="00ED54B6" w:rsidRPr="00067BEF">
        <w:rPr>
          <w:b/>
          <w:i/>
          <w:lang w:eastAsia="zh-CN"/>
        </w:rPr>
        <w:t xml:space="preserve"> design of PDCCH skipping signaling</w:t>
      </w:r>
      <w:r w:rsidR="00ED54B6" w:rsidRPr="00067BEF" w:rsidDel="00154E20">
        <w:rPr>
          <w:b/>
          <w:i/>
          <w:lang w:eastAsia="zh-CN"/>
        </w:rPr>
        <w:t xml:space="preserve"> </w:t>
      </w:r>
      <w:r w:rsidR="00ED54B6" w:rsidRPr="00067BEF">
        <w:rPr>
          <w:b/>
          <w:i/>
          <w:lang w:eastAsia="zh-CN"/>
        </w:rPr>
        <w:t xml:space="preserve">and </w:t>
      </w:r>
      <w:r w:rsidR="003F20D1" w:rsidRPr="00067BEF">
        <w:rPr>
          <w:b/>
          <w:i/>
          <w:lang w:eastAsia="zh-CN"/>
        </w:rPr>
        <w:t>the application delay</w:t>
      </w:r>
      <w:r w:rsidR="00B51F5C">
        <w:rPr>
          <w:b/>
          <w:i/>
          <w:lang w:eastAsia="zh-CN"/>
        </w:rPr>
        <w:t xml:space="preserve"> should be further </w:t>
      </w:r>
      <w:r w:rsidR="000A0640">
        <w:rPr>
          <w:b/>
          <w:i/>
          <w:lang w:eastAsia="zh-CN"/>
        </w:rPr>
        <w:t>studied</w:t>
      </w:r>
      <w:r w:rsidR="00154E20" w:rsidRPr="00067BEF">
        <w:rPr>
          <w:b/>
          <w:i/>
          <w:lang w:eastAsia="zh-CN"/>
        </w:rPr>
        <w:t>.</w:t>
      </w:r>
    </w:p>
    <w:p w14:paraId="21B2BE0B" w14:textId="54998AD5" w:rsidR="00FE346A" w:rsidRDefault="00FE346A" w:rsidP="00FE346A">
      <w:pPr>
        <w:pStyle w:val="3"/>
        <w:rPr>
          <w:lang w:eastAsia="ja-JP"/>
        </w:rPr>
      </w:pPr>
      <w:r>
        <w:rPr>
          <w:lang w:eastAsia="ja-JP"/>
        </w:rPr>
        <w:t>S</w:t>
      </w:r>
      <w:r w:rsidR="00175FE8">
        <w:rPr>
          <w:lang w:eastAsia="ja-JP"/>
        </w:rPr>
        <w:t>earch space</w:t>
      </w:r>
      <w:r>
        <w:rPr>
          <w:lang w:eastAsia="ja-JP"/>
        </w:rPr>
        <w:t xml:space="preserve"> set group switching</w:t>
      </w:r>
    </w:p>
    <w:p w14:paraId="555EA48A" w14:textId="00E49A86" w:rsidR="002E707C" w:rsidRDefault="002E707C" w:rsidP="001C6CB1">
      <w:pPr>
        <w:rPr>
          <w:rFonts w:eastAsiaTheme="minorEastAsia"/>
          <w:lang w:eastAsia="zh-CN"/>
        </w:rPr>
      </w:pPr>
      <w:r w:rsidRPr="00C51201">
        <w:rPr>
          <w:rFonts w:eastAsiaTheme="minorEastAsia" w:hint="eastAsia"/>
          <w:b/>
          <w:u w:val="single"/>
          <w:lang w:eastAsia="zh-CN"/>
        </w:rPr>
        <w:t>I</w:t>
      </w:r>
      <w:r w:rsidRPr="00C51201">
        <w:rPr>
          <w:rFonts w:eastAsiaTheme="minorEastAsia"/>
          <w:b/>
          <w:u w:val="single"/>
          <w:lang w:eastAsia="zh-CN"/>
        </w:rPr>
        <w:t xml:space="preserve">ndication of </w:t>
      </w:r>
      <w:r>
        <w:rPr>
          <w:rFonts w:eastAsiaTheme="minorEastAsia"/>
          <w:b/>
          <w:u w:val="single"/>
          <w:lang w:eastAsia="zh-CN"/>
        </w:rPr>
        <w:t>search space set group switching</w:t>
      </w:r>
    </w:p>
    <w:p w14:paraId="298E99F0" w14:textId="3B5AB327" w:rsidR="00AF2475" w:rsidRDefault="00C40836" w:rsidP="001C6CB1">
      <w:pPr>
        <w:rPr>
          <w:lang w:val="en-GB" w:eastAsia="zh-CN"/>
        </w:rPr>
      </w:pPr>
      <w:r>
        <w:rPr>
          <w:rFonts w:eastAsiaTheme="minorEastAsia"/>
          <w:lang w:eastAsia="zh-CN"/>
        </w:rPr>
        <w:t xml:space="preserve">In </w:t>
      </w:r>
      <w:r w:rsidR="009907B7">
        <w:rPr>
          <w:lang w:val="en-GB" w:eastAsia="zh-CN"/>
        </w:rPr>
        <w:t xml:space="preserve">Rel-16 </w:t>
      </w:r>
      <w:r>
        <w:rPr>
          <w:rFonts w:eastAsiaTheme="minorEastAsia"/>
          <w:lang w:eastAsia="zh-CN"/>
        </w:rPr>
        <w:t xml:space="preserve">NR-U, </w:t>
      </w:r>
      <w:r w:rsidR="004C2654">
        <w:rPr>
          <w:rFonts w:eastAsiaTheme="minorEastAsia"/>
          <w:lang w:eastAsia="zh-CN"/>
        </w:rPr>
        <w:t xml:space="preserve">search space set group switching </w:t>
      </w:r>
      <w:r w:rsidR="001F5E98">
        <w:rPr>
          <w:rFonts w:eastAsiaTheme="minorEastAsia"/>
          <w:lang w:eastAsia="zh-CN"/>
        </w:rPr>
        <w:t xml:space="preserve">is explicitly </w:t>
      </w:r>
      <w:r w:rsidR="004C2654">
        <w:rPr>
          <w:rFonts w:eastAsiaTheme="minorEastAsia"/>
          <w:lang w:eastAsia="zh-CN"/>
        </w:rPr>
        <w:t xml:space="preserve">indicted by </w:t>
      </w:r>
      <w:r>
        <w:rPr>
          <w:rFonts w:eastAsiaTheme="minorEastAsia"/>
          <w:lang w:eastAsia="zh-CN"/>
        </w:rPr>
        <w:t>DCI format 2_0</w:t>
      </w:r>
      <w:r w:rsidR="004C2654">
        <w:rPr>
          <w:rFonts w:eastAsiaTheme="minorEastAsia"/>
          <w:lang w:eastAsia="zh-CN"/>
        </w:rPr>
        <w:t>.</w:t>
      </w:r>
      <w:r w:rsidR="00A75363">
        <w:rPr>
          <w:rFonts w:eastAsiaTheme="minorEastAsia"/>
          <w:lang w:eastAsia="zh-CN"/>
        </w:rPr>
        <w:t xml:space="preserve"> </w:t>
      </w:r>
      <w:r w:rsidR="001F5E98">
        <w:rPr>
          <w:rFonts w:eastAsiaTheme="minorEastAsia"/>
          <w:lang w:eastAsia="zh-CN"/>
        </w:rPr>
        <w:t>Additionally,</w:t>
      </w:r>
      <w:r>
        <w:rPr>
          <w:rFonts w:eastAsiaTheme="minorEastAsia"/>
          <w:lang w:eastAsia="zh-CN"/>
        </w:rPr>
        <w:t xml:space="preserve"> </w:t>
      </w:r>
      <w:r w:rsidR="001F5E98">
        <w:rPr>
          <w:rFonts w:eastAsiaTheme="minorEastAsia"/>
          <w:lang w:eastAsia="zh-CN"/>
        </w:rPr>
        <w:t>implicit switching rules are also supported for search space set group switching. One is timer based mechanism, which means that search space set group is switched when the timer expires.</w:t>
      </w:r>
      <w:r w:rsidR="00274A66">
        <w:rPr>
          <w:rFonts w:eastAsiaTheme="minorEastAsia"/>
          <w:lang w:eastAsia="zh-CN"/>
        </w:rPr>
        <w:t xml:space="preserve"> Another is triggered by</w:t>
      </w:r>
      <w:r w:rsidR="00AB6150">
        <w:rPr>
          <w:rFonts w:eastAsiaTheme="minorEastAsia"/>
          <w:lang w:eastAsia="zh-CN"/>
        </w:rPr>
        <w:t xml:space="preserve"> detecting</w:t>
      </w:r>
      <w:r w:rsidR="00274A66">
        <w:rPr>
          <w:rFonts w:eastAsiaTheme="minorEastAsia"/>
          <w:lang w:eastAsia="zh-CN"/>
        </w:rPr>
        <w:t xml:space="preserve"> any DCI format, which means that </w:t>
      </w:r>
      <w:r w:rsidR="00274A66">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rFonts w:eastAsiaTheme="minorEastAsia"/>
          <w:lang w:eastAsia="zh-CN"/>
        </w:rPr>
        <w:t>The</w:t>
      </w:r>
      <w:r w:rsidR="00274A66">
        <w:rPr>
          <w:rFonts w:eastAsiaTheme="minorEastAsia"/>
          <w:lang w:eastAsia="zh-CN"/>
        </w:rPr>
        <w:t>se</w:t>
      </w:r>
      <w:r>
        <w:rPr>
          <w:rFonts w:eastAsiaTheme="minorEastAsia"/>
          <w:lang w:eastAsia="zh-CN"/>
        </w:rPr>
        <w:t xml:space="preserve"> mechanism </w:t>
      </w:r>
      <w:r w:rsidR="007226ED">
        <w:rPr>
          <w:lang w:val="en-GB" w:eastAsia="zh-CN"/>
        </w:rPr>
        <w:t>is not</w:t>
      </w:r>
      <w:r>
        <w:rPr>
          <w:lang w:val="en-GB" w:eastAsia="zh-CN"/>
        </w:rPr>
        <w:t xml:space="preserve"> fully applicable to license</w:t>
      </w:r>
      <w:r w:rsidR="00533FD1">
        <w:rPr>
          <w:lang w:val="en-GB" w:eastAsia="zh-CN"/>
        </w:rPr>
        <w:t>d</w:t>
      </w:r>
      <w:r>
        <w:rPr>
          <w:lang w:val="en-GB" w:eastAsia="zh-CN"/>
        </w:rPr>
        <w:t xml:space="preserve"> band. </w:t>
      </w:r>
    </w:p>
    <w:p w14:paraId="21FF7118" w14:textId="088F146A" w:rsidR="00A22A13" w:rsidRDefault="00C40836" w:rsidP="001C6CB1">
      <w:pPr>
        <w:rPr>
          <w:lang w:eastAsia="zh-CN"/>
        </w:rPr>
      </w:pPr>
      <w:r>
        <w:rPr>
          <w:lang w:eastAsia="zh-CN"/>
        </w:rPr>
        <w:t xml:space="preserve">As </w:t>
      </w:r>
      <w:r w:rsidR="007226ED">
        <w:rPr>
          <w:lang w:eastAsia="zh-CN"/>
        </w:rPr>
        <w:t xml:space="preserve">pointed out by </w:t>
      </w:r>
      <w:r>
        <w:rPr>
          <w:lang w:eastAsia="zh-CN"/>
        </w:rPr>
        <w:t xml:space="preserve">several companies </w:t>
      </w:r>
      <w:r w:rsidR="007226ED">
        <w:rPr>
          <w:lang w:eastAsia="zh-CN"/>
        </w:rPr>
        <w:t xml:space="preserve">in RAN1#103, </w:t>
      </w:r>
      <w:r w:rsidR="00A75363">
        <w:rPr>
          <w:lang w:eastAsia="zh-CN"/>
        </w:rPr>
        <w:t xml:space="preserve">group common DCI format may not be suitable to licensed band. </w:t>
      </w:r>
      <w:r w:rsidR="00621D80">
        <w:rPr>
          <w:lang w:eastAsia="zh-CN"/>
        </w:rPr>
        <w:t xml:space="preserve">It is because that several UEs may share the same bit in group common DCI format while the traffic arrival is different for the UEs. Another reason is that the periodicity of CSS may be large and the monitor occasions based on CSS may be sparse, which leads search space set group switching signaling cannot be indicated quickly. </w:t>
      </w:r>
      <w:r w:rsidR="00A75363">
        <w:rPr>
          <w:lang w:eastAsia="zh-CN"/>
        </w:rPr>
        <w:t>O</w:t>
      </w:r>
      <w:r w:rsidR="00AF2475">
        <w:rPr>
          <w:lang w:eastAsia="zh-CN"/>
        </w:rPr>
        <w:t xml:space="preserve">ther DCI format, e.g., scheduling DCI format, should be considered to </w:t>
      </w:r>
      <w:r>
        <w:rPr>
          <w:lang w:eastAsia="zh-CN"/>
        </w:rPr>
        <w:t xml:space="preserve"> indicate search space set group switching</w:t>
      </w:r>
      <w:r w:rsidR="00AF2475">
        <w:rPr>
          <w:lang w:eastAsia="zh-CN"/>
        </w:rPr>
        <w:t>.</w:t>
      </w:r>
      <w:r>
        <w:rPr>
          <w:lang w:eastAsia="zh-CN"/>
        </w:rPr>
        <w:t xml:space="preserve"> </w:t>
      </w:r>
    </w:p>
    <w:p w14:paraId="7FCFCF22" w14:textId="54EBD85C" w:rsidR="00175FE8" w:rsidRDefault="002E707C" w:rsidP="001C6CB1">
      <w:r>
        <w:t xml:space="preserve">In NR-U, any DCI format is detected, which means the channel is occupied successfully, the UE can switch to another search space set group. This motivation </w:t>
      </w:r>
      <w:r w:rsidR="00A22A13">
        <w:t xml:space="preserve">is not existed in licensed band, so </w:t>
      </w:r>
      <w:r w:rsidR="00AB6150">
        <w:rPr>
          <w:rFonts w:eastAsiaTheme="minorEastAsia"/>
          <w:lang w:eastAsia="zh-CN"/>
        </w:rPr>
        <w:t>triggered by detecting any DCI format</w:t>
      </w:r>
      <w:r w:rsidR="00A22A13">
        <w:t xml:space="preserve"> is not</w:t>
      </w:r>
      <w:r w:rsidR="00D75926">
        <w:t xml:space="preserve"> applicable to</w:t>
      </w:r>
      <w:r w:rsidR="0088102A">
        <w:t xml:space="preserve"> license</w:t>
      </w:r>
      <w:r w:rsidR="00533FD1">
        <w:t>d</w:t>
      </w:r>
      <w:r w:rsidR="0088102A">
        <w:t xml:space="preserve"> band.</w:t>
      </w:r>
      <w:r w:rsidR="00A22A13">
        <w:t xml:space="preserve"> In license</w:t>
      </w:r>
      <w:r w:rsidR="00533FD1">
        <w:t>d</w:t>
      </w:r>
      <w:r w:rsidR="00A22A13">
        <w:t xml:space="preserve"> band, it is expected that the UE monitors PDCCH with large periodicity when there is no traffic and monitors PDCCH with small periodicity when the traffic is arrived. So, instead of </w:t>
      </w:r>
      <w:r w:rsidR="00AB6150">
        <w:rPr>
          <w:rFonts w:eastAsiaTheme="minorEastAsia"/>
          <w:lang w:eastAsia="zh-CN"/>
        </w:rPr>
        <w:t>triggered by detecting any DCI format</w:t>
      </w:r>
      <w:r w:rsidR="00A22A13">
        <w:rPr>
          <w:rFonts w:eastAsiaTheme="minorEastAsia"/>
          <w:lang w:eastAsia="zh-CN"/>
        </w:rPr>
        <w:t>, it can be considered that the UE switches to another search space set group when the UE detects a scheduling DCI format.</w:t>
      </w:r>
    </w:p>
    <w:p w14:paraId="0F0C5FC1" w14:textId="201096C0" w:rsidR="00E75E0B" w:rsidRDefault="007226ED" w:rsidP="001C6CB1">
      <w:pPr>
        <w:rPr>
          <w:b/>
          <w:i/>
          <w:lang w:eastAsia="zh-CN"/>
        </w:rPr>
      </w:pPr>
      <w:r>
        <w:rPr>
          <w:b/>
          <w:i/>
          <w:lang w:eastAsia="zh-CN"/>
        </w:rPr>
        <w:t xml:space="preserve">Observation </w:t>
      </w:r>
      <w:r w:rsidR="002B127D">
        <w:rPr>
          <w:b/>
          <w:i/>
          <w:lang w:eastAsia="zh-CN"/>
        </w:rPr>
        <w:t>7</w:t>
      </w:r>
      <w:r w:rsidR="00E75E0B" w:rsidRPr="00572E35">
        <w:rPr>
          <w:b/>
          <w:i/>
          <w:lang w:eastAsia="zh-CN"/>
        </w:rPr>
        <w:t>:</w:t>
      </w:r>
      <w:r w:rsidR="00E75E0B">
        <w:rPr>
          <w:b/>
          <w:i/>
          <w:lang w:eastAsia="zh-CN"/>
        </w:rPr>
        <w:t xml:space="preserve"> </w:t>
      </w:r>
      <w:r w:rsidR="00621D80">
        <w:rPr>
          <w:b/>
          <w:i/>
          <w:lang w:eastAsia="zh-CN"/>
        </w:rPr>
        <w:t xml:space="preserve"> T</w:t>
      </w:r>
      <w:r w:rsidR="00E75E0B">
        <w:rPr>
          <w:b/>
          <w:i/>
          <w:lang w:eastAsia="zh-CN"/>
        </w:rPr>
        <w:t xml:space="preserve">he </w:t>
      </w:r>
      <w:r w:rsidR="00A22A13">
        <w:rPr>
          <w:b/>
          <w:i/>
          <w:lang w:eastAsia="zh-CN"/>
        </w:rPr>
        <w:t xml:space="preserve">design of </w:t>
      </w:r>
      <w:r w:rsidR="00AB6150">
        <w:rPr>
          <w:b/>
          <w:i/>
          <w:lang w:eastAsia="zh-CN"/>
        </w:rPr>
        <w:t xml:space="preserve">explicit </w:t>
      </w:r>
      <w:r w:rsidR="00E75E0B">
        <w:rPr>
          <w:b/>
          <w:i/>
          <w:lang w:eastAsia="zh-CN"/>
        </w:rPr>
        <w:t xml:space="preserve">signaling </w:t>
      </w:r>
      <w:r w:rsidR="00AB6150">
        <w:rPr>
          <w:b/>
          <w:i/>
          <w:lang w:eastAsia="zh-CN"/>
        </w:rPr>
        <w:t>and</w:t>
      </w:r>
      <w:r w:rsidR="00DE5C65">
        <w:rPr>
          <w:b/>
          <w:i/>
          <w:lang w:eastAsia="zh-CN"/>
        </w:rPr>
        <w:t xml:space="preserve"> </w:t>
      </w:r>
      <w:r w:rsidR="00AB6150">
        <w:rPr>
          <w:b/>
          <w:i/>
          <w:lang w:eastAsia="zh-CN"/>
        </w:rPr>
        <w:t xml:space="preserve">implicit </w:t>
      </w:r>
      <w:r w:rsidR="00DE5C65">
        <w:rPr>
          <w:b/>
          <w:i/>
          <w:lang w:eastAsia="zh-CN"/>
        </w:rPr>
        <w:t xml:space="preserve">switching rule </w:t>
      </w:r>
      <w:r w:rsidR="00E75E0B">
        <w:rPr>
          <w:b/>
          <w:i/>
          <w:lang w:eastAsia="zh-CN"/>
        </w:rPr>
        <w:t>should be further studied</w:t>
      </w:r>
      <w:r>
        <w:rPr>
          <w:b/>
          <w:i/>
          <w:lang w:eastAsia="zh-CN"/>
        </w:rPr>
        <w:t xml:space="preserve"> to support search space set group switching for licensed band</w:t>
      </w:r>
      <w:r w:rsidR="00E75E0B">
        <w:rPr>
          <w:b/>
          <w:i/>
          <w:lang w:eastAsia="zh-CN"/>
        </w:rPr>
        <w:t>.</w:t>
      </w:r>
    </w:p>
    <w:p w14:paraId="683B62AE" w14:textId="7872ABA2" w:rsidR="00A22A13" w:rsidRPr="00160B51" w:rsidRDefault="00AB6150" w:rsidP="001C6CB1">
      <w:pPr>
        <w:rPr>
          <w:b/>
          <w:u w:val="single"/>
          <w:lang w:eastAsia="zh-CN"/>
        </w:rPr>
      </w:pPr>
      <w:r>
        <w:rPr>
          <w:b/>
          <w:u w:val="single"/>
          <w:lang w:eastAsia="zh-CN"/>
        </w:rPr>
        <w:t>Impact</w:t>
      </w:r>
      <w:r w:rsidR="00A22A13" w:rsidRPr="00160B51">
        <w:rPr>
          <w:b/>
          <w:u w:val="single"/>
          <w:lang w:eastAsia="zh-CN"/>
        </w:rPr>
        <w:t xml:space="preserve"> on </w:t>
      </w:r>
      <w:r w:rsidR="00A22A13" w:rsidRPr="00160B51">
        <w:rPr>
          <w:rFonts w:eastAsiaTheme="minorEastAsia"/>
          <w:b/>
          <w:u w:val="single"/>
          <w:lang w:eastAsia="zh-CN"/>
        </w:rPr>
        <w:t>DCI miss-detection</w:t>
      </w:r>
    </w:p>
    <w:p w14:paraId="46B98DDE" w14:textId="5EA96721" w:rsidR="001255F4" w:rsidRPr="00160B51" w:rsidRDefault="001255F4" w:rsidP="001C6CB1">
      <w:pPr>
        <w:rPr>
          <w:lang w:eastAsia="zh-CN"/>
        </w:rPr>
      </w:pPr>
      <w:r>
        <w:rPr>
          <w:lang w:eastAsia="zh-CN"/>
        </w:rPr>
        <w:t>The UE switches to another search space set group after P symbols from the last symbol of explicitly indication and implicitly indication, in which the value of P is configured by RRC.</w:t>
      </w:r>
      <w:r>
        <w:rPr>
          <w:rFonts w:hint="eastAsia"/>
          <w:lang w:eastAsia="zh-CN"/>
        </w:rPr>
        <w:t xml:space="preserve"> </w:t>
      </w:r>
      <w:r>
        <w:rPr>
          <w:lang w:eastAsia="zh-CN"/>
        </w:rPr>
        <w:t>Taking DCI indication as an example, the UE may miss-detect the DCI indicating search space set group switching,</w:t>
      </w:r>
      <w:r>
        <w:rPr>
          <w:rFonts w:hint="eastAsia"/>
          <w:lang w:eastAsia="zh-CN"/>
        </w:rPr>
        <w:t xml:space="preserve"> </w:t>
      </w:r>
      <w:r>
        <w:rPr>
          <w:lang w:eastAsia="zh-CN"/>
        </w:rPr>
        <w:t xml:space="preserve">which </w:t>
      </w:r>
      <w:r w:rsidR="009905D7">
        <w:rPr>
          <w:rFonts w:eastAsiaTheme="minorEastAsia"/>
          <w:lang w:eastAsia="zh-CN"/>
        </w:rPr>
        <w:t xml:space="preserve">would lead to the miss-match between the behavior of gNB and the UE. When </w:t>
      </w:r>
      <w:r w:rsidR="009905D7">
        <w:rPr>
          <w:rFonts w:eastAsiaTheme="minorEastAsia" w:hint="eastAsia"/>
          <w:lang w:eastAsia="zh-CN"/>
        </w:rPr>
        <w:t xml:space="preserve">the </w:t>
      </w:r>
      <w:r w:rsidR="009905D7">
        <w:rPr>
          <w:rFonts w:eastAsiaTheme="minorEastAsia"/>
          <w:lang w:eastAsia="zh-CN"/>
        </w:rPr>
        <w:t>gNB indicates to switch to another search space set group from</w:t>
      </w:r>
      <w:r w:rsidR="009905D7" w:rsidRPr="009905D7">
        <w:rPr>
          <w:rFonts w:eastAsiaTheme="minorEastAsia"/>
          <w:lang w:eastAsia="zh-CN"/>
        </w:rPr>
        <w:t xml:space="preserve"> </w:t>
      </w:r>
      <w:r w:rsidR="009905D7">
        <w:rPr>
          <w:rFonts w:eastAsiaTheme="minorEastAsia"/>
          <w:lang w:eastAsia="zh-CN"/>
        </w:rPr>
        <w:t xml:space="preserve">one search space set group, if the DCI is miss-detected, gNB will switch to another search space set </w:t>
      </w:r>
      <w:r w:rsidR="00886AE6">
        <w:rPr>
          <w:rFonts w:eastAsiaTheme="minorEastAsia"/>
          <w:lang w:eastAsia="zh-CN"/>
        </w:rPr>
        <w:t xml:space="preserve">group </w:t>
      </w:r>
      <w:r w:rsidR="009905D7">
        <w:rPr>
          <w:rFonts w:eastAsiaTheme="minorEastAsia"/>
          <w:lang w:eastAsia="zh-CN"/>
        </w:rPr>
        <w:t>while the UE still keeps</w:t>
      </w:r>
      <w:r w:rsidR="00B0047B">
        <w:rPr>
          <w:rFonts w:eastAsiaTheme="minorEastAsia"/>
          <w:lang w:eastAsia="zh-CN"/>
        </w:rPr>
        <w:t xml:space="preserve"> PDCCH monitoring </w:t>
      </w:r>
      <w:r w:rsidR="00886AE6">
        <w:rPr>
          <w:rFonts w:eastAsiaTheme="minorEastAsia"/>
          <w:lang w:eastAsia="zh-CN"/>
        </w:rPr>
        <w:t xml:space="preserve">based on the search space set </w:t>
      </w:r>
      <w:r w:rsidR="00B0047B">
        <w:rPr>
          <w:rFonts w:eastAsiaTheme="minorEastAsia"/>
          <w:lang w:eastAsia="zh-CN"/>
        </w:rPr>
        <w:t>in the current search space set group</w:t>
      </w:r>
      <w:r w:rsidR="009905D7">
        <w:rPr>
          <w:rFonts w:eastAsiaTheme="minorEastAsia"/>
          <w:lang w:eastAsia="zh-CN"/>
        </w:rPr>
        <w:t>.</w:t>
      </w:r>
      <w:r w:rsidR="00B0047B">
        <w:rPr>
          <w:rFonts w:eastAsiaTheme="minorEastAsia"/>
          <w:lang w:eastAsia="zh-CN"/>
        </w:rPr>
        <w:t xml:space="preserve"> </w:t>
      </w:r>
      <w:r w:rsidR="00886AE6">
        <w:rPr>
          <w:rFonts w:eastAsiaTheme="minorEastAsia"/>
          <w:lang w:eastAsia="zh-CN"/>
        </w:rPr>
        <w:t xml:space="preserve">As </w:t>
      </w:r>
      <w:r w:rsidR="00CC11BC">
        <w:rPr>
          <w:rFonts w:eastAsiaTheme="minorEastAsia"/>
          <w:lang w:eastAsia="zh-CN"/>
        </w:rPr>
        <w:t>t</w:t>
      </w:r>
      <w:r>
        <w:rPr>
          <w:rFonts w:eastAsiaTheme="minorEastAsia"/>
          <w:lang w:eastAsia="zh-CN"/>
        </w:rPr>
        <w:t>he monitoring occasion</w:t>
      </w:r>
      <w:r w:rsidR="00886AE6">
        <w:rPr>
          <w:rFonts w:eastAsiaTheme="minorEastAsia"/>
          <w:lang w:eastAsia="zh-CN"/>
        </w:rPr>
        <w:t>s</w:t>
      </w:r>
      <w:r>
        <w:rPr>
          <w:rFonts w:eastAsiaTheme="minorEastAsia"/>
          <w:lang w:eastAsia="zh-CN"/>
        </w:rPr>
        <w:t xml:space="preserve"> </w:t>
      </w:r>
      <w:r w:rsidR="00886AE6">
        <w:rPr>
          <w:rFonts w:eastAsiaTheme="minorEastAsia"/>
          <w:lang w:eastAsia="zh-CN"/>
        </w:rPr>
        <w:t xml:space="preserve">based on the search space sets </w:t>
      </w:r>
      <w:r w:rsidR="00886AE6">
        <w:rPr>
          <w:rFonts w:eastAsiaTheme="minorEastAsia"/>
          <w:lang w:eastAsia="zh-CN"/>
        </w:rPr>
        <w:lastRenderedPageBreak/>
        <w:t xml:space="preserve">between the </w:t>
      </w:r>
      <w:r>
        <w:rPr>
          <w:rFonts w:eastAsiaTheme="minorEastAsia"/>
          <w:lang w:eastAsia="zh-CN"/>
        </w:rPr>
        <w:t>search space set group</w:t>
      </w:r>
      <w:r w:rsidR="00886AE6">
        <w:rPr>
          <w:rFonts w:eastAsiaTheme="minorEastAsia"/>
          <w:lang w:eastAsia="zh-CN"/>
        </w:rPr>
        <w:t>s</w:t>
      </w:r>
      <w:r>
        <w:rPr>
          <w:rFonts w:eastAsiaTheme="minorEastAsia"/>
          <w:lang w:eastAsia="zh-CN"/>
        </w:rPr>
        <w:t xml:space="preserve"> </w:t>
      </w:r>
      <w:r w:rsidR="00886AE6">
        <w:rPr>
          <w:rFonts w:eastAsiaTheme="minorEastAsia"/>
          <w:lang w:eastAsia="zh-CN"/>
        </w:rPr>
        <w:t>are</w:t>
      </w:r>
      <w:r>
        <w:rPr>
          <w:rFonts w:eastAsiaTheme="minorEastAsia"/>
          <w:lang w:eastAsia="zh-CN"/>
        </w:rPr>
        <w:t xml:space="preserve"> different, i</w:t>
      </w:r>
      <w:r w:rsidR="00B0047B">
        <w:rPr>
          <w:rFonts w:eastAsiaTheme="minorEastAsia"/>
          <w:lang w:eastAsia="zh-CN"/>
        </w:rPr>
        <w:t>f the behavior of gNB and UE is miss-matched, the UE cannot detect DCI for</w:t>
      </w:r>
      <w:r w:rsidR="009D32AC">
        <w:rPr>
          <w:rFonts w:eastAsiaTheme="minorEastAsia"/>
          <w:lang w:eastAsia="zh-CN"/>
        </w:rPr>
        <w:t xml:space="preserve"> several PDCCH periodicities</w:t>
      </w:r>
      <w:r w:rsidR="00886AE6">
        <w:rPr>
          <w:rFonts w:eastAsiaTheme="minorEastAsia"/>
          <w:lang w:eastAsia="zh-CN"/>
        </w:rPr>
        <w:t>.</w:t>
      </w:r>
      <w:r w:rsidR="00B0047B">
        <w:rPr>
          <w:rFonts w:eastAsiaTheme="minorEastAsia"/>
          <w:lang w:eastAsia="zh-CN"/>
        </w:rPr>
        <w:t xml:space="preserve"> </w:t>
      </w:r>
      <w:r w:rsidR="002B127D">
        <w:rPr>
          <w:rFonts w:eastAsiaTheme="minorEastAsia"/>
          <w:lang w:eastAsia="zh-CN"/>
        </w:rPr>
        <w:t>The</w:t>
      </w:r>
      <w:r w:rsidR="00B0047B">
        <w:rPr>
          <w:rFonts w:eastAsiaTheme="minorEastAsia"/>
          <w:lang w:eastAsia="zh-CN"/>
        </w:rPr>
        <w:t xml:space="preserve"> </w:t>
      </w:r>
      <w:r w:rsidR="00886AE6">
        <w:rPr>
          <w:rFonts w:eastAsiaTheme="minorEastAsia"/>
          <w:lang w:eastAsia="zh-CN"/>
        </w:rPr>
        <w:t xml:space="preserve">performance of </w:t>
      </w:r>
      <w:r w:rsidR="00B0047B">
        <w:rPr>
          <w:rFonts w:eastAsiaTheme="minorEastAsia"/>
          <w:lang w:eastAsia="zh-CN"/>
        </w:rPr>
        <w:t>latency and UPT</w:t>
      </w:r>
      <w:r w:rsidR="00886AE6">
        <w:rPr>
          <w:rFonts w:eastAsiaTheme="minorEastAsia"/>
          <w:lang w:eastAsia="zh-CN"/>
        </w:rPr>
        <w:t xml:space="preserve"> will be impacted</w:t>
      </w:r>
      <w:r w:rsidR="00B0047B">
        <w:rPr>
          <w:rFonts w:eastAsiaTheme="minorEastAsia"/>
          <w:lang w:eastAsia="zh-CN"/>
        </w:rPr>
        <w:t>.</w:t>
      </w:r>
      <w:r w:rsidR="00CC11BC">
        <w:rPr>
          <w:rFonts w:hint="eastAsia"/>
          <w:lang w:eastAsia="zh-CN"/>
        </w:rPr>
        <w:t xml:space="preserve"> </w:t>
      </w:r>
    </w:p>
    <w:p w14:paraId="283E8C3C" w14:textId="3DC7308C" w:rsidR="00B0047B" w:rsidRDefault="007226ED" w:rsidP="00B0047B">
      <w:pPr>
        <w:rPr>
          <w:b/>
          <w:i/>
          <w:lang w:eastAsia="zh-CN"/>
        </w:rPr>
      </w:pPr>
      <w:r>
        <w:rPr>
          <w:b/>
          <w:i/>
          <w:lang w:eastAsia="zh-CN"/>
        </w:rPr>
        <w:t xml:space="preserve">Observation </w:t>
      </w:r>
      <w:r w:rsidR="002B127D">
        <w:rPr>
          <w:b/>
          <w:i/>
          <w:lang w:eastAsia="zh-CN"/>
        </w:rPr>
        <w:t>8</w:t>
      </w:r>
      <w:r w:rsidR="00B0047B" w:rsidRPr="00572E35">
        <w:rPr>
          <w:b/>
          <w:i/>
          <w:lang w:eastAsia="zh-CN"/>
        </w:rPr>
        <w:t>:</w:t>
      </w:r>
      <w:r w:rsidR="00B0047B">
        <w:rPr>
          <w:b/>
          <w:i/>
          <w:lang w:eastAsia="zh-CN"/>
        </w:rPr>
        <w:t xml:space="preserve"> </w:t>
      </w:r>
      <w:r>
        <w:rPr>
          <w:b/>
          <w:i/>
          <w:lang w:eastAsia="zh-CN"/>
        </w:rPr>
        <w:t>T</w:t>
      </w:r>
      <w:r w:rsidR="00B0047B" w:rsidRPr="001C6CB1">
        <w:rPr>
          <w:b/>
          <w:i/>
          <w:lang w:eastAsia="zh-CN"/>
        </w:rPr>
        <w:t xml:space="preserve">he issue of </w:t>
      </w:r>
      <w:r w:rsidR="009454F4">
        <w:rPr>
          <w:rFonts w:eastAsiaTheme="minorEastAsia"/>
          <w:b/>
          <w:i/>
          <w:lang w:eastAsia="zh-CN"/>
        </w:rPr>
        <w:t xml:space="preserve">DCI missed </w:t>
      </w:r>
      <w:r w:rsidR="00B0047B" w:rsidRPr="001C6CB1">
        <w:rPr>
          <w:rFonts w:eastAsiaTheme="minorEastAsia"/>
          <w:b/>
          <w:i/>
          <w:lang w:eastAsia="zh-CN"/>
        </w:rPr>
        <w:t>detection</w:t>
      </w:r>
      <w:r w:rsidR="00B0047B" w:rsidRPr="00B0047B">
        <w:rPr>
          <w:b/>
          <w:i/>
          <w:lang w:eastAsia="zh-CN"/>
        </w:rPr>
        <w:t xml:space="preserve"> </w:t>
      </w:r>
      <w:r>
        <w:rPr>
          <w:b/>
          <w:i/>
          <w:lang w:eastAsia="zh-CN"/>
        </w:rPr>
        <w:t xml:space="preserve">needs to be resolved to support </w:t>
      </w:r>
      <w:r w:rsidR="00886AE6">
        <w:rPr>
          <w:b/>
          <w:i/>
          <w:lang w:eastAsia="zh-CN"/>
        </w:rPr>
        <w:t>s</w:t>
      </w:r>
      <w:r>
        <w:rPr>
          <w:b/>
          <w:i/>
          <w:lang w:eastAsia="zh-CN"/>
        </w:rPr>
        <w:t>earch space set group switching</w:t>
      </w:r>
      <w:r w:rsidR="00B0047B">
        <w:rPr>
          <w:b/>
          <w:i/>
          <w:lang w:eastAsia="zh-CN"/>
        </w:rPr>
        <w:t>.</w:t>
      </w:r>
    </w:p>
    <w:p w14:paraId="4AE81F60" w14:textId="3073195F" w:rsidR="001B24B8" w:rsidRDefault="00A54B56">
      <w:pPr>
        <w:rPr>
          <w:rFonts w:eastAsiaTheme="minorEastAsia"/>
          <w:lang w:eastAsia="zh-CN"/>
        </w:rPr>
      </w:pPr>
      <w:r>
        <w:rPr>
          <w:rFonts w:eastAsiaTheme="minorEastAsia" w:hint="eastAsia"/>
          <w:lang w:eastAsia="zh-CN"/>
        </w:rPr>
        <w:t>B</w:t>
      </w:r>
      <w:r>
        <w:rPr>
          <w:rFonts w:eastAsiaTheme="minorEastAsia"/>
          <w:lang w:eastAsia="zh-CN"/>
        </w:rPr>
        <w:t>ased on the discussions, the mechanism of search space set group switching supported by NR-U cannot be directly applied to licensed band because of the different background and motivation</w:t>
      </w:r>
      <w:r w:rsidR="00621D80">
        <w:rPr>
          <w:rFonts w:eastAsiaTheme="minorEastAsia"/>
          <w:lang w:eastAsia="zh-CN"/>
        </w:rPr>
        <w:t>s</w:t>
      </w:r>
      <w:r>
        <w:rPr>
          <w:rFonts w:eastAsiaTheme="minorEastAsia"/>
          <w:lang w:eastAsia="zh-CN"/>
        </w:rPr>
        <w:t xml:space="preserve">. </w:t>
      </w:r>
      <w:r w:rsidR="005F0413">
        <w:rPr>
          <w:rFonts w:eastAsiaTheme="minorEastAsia"/>
          <w:lang w:eastAsia="zh-CN"/>
        </w:rPr>
        <w:fldChar w:fldCharType="begin"/>
      </w:r>
      <w:r w:rsidR="005F0413">
        <w:rPr>
          <w:rFonts w:eastAsiaTheme="minorEastAsia"/>
          <w:lang w:eastAsia="zh-CN"/>
        </w:rPr>
        <w:instrText xml:space="preserve"> REF _Ref61364749 \h </w:instrText>
      </w:r>
      <w:r w:rsidR="005F0413">
        <w:rPr>
          <w:rFonts w:eastAsiaTheme="minorEastAsia"/>
          <w:lang w:eastAsia="zh-CN"/>
        </w:rPr>
      </w:r>
      <w:r w:rsidR="005F0413">
        <w:rPr>
          <w:rFonts w:eastAsiaTheme="minorEastAsia"/>
          <w:lang w:eastAsia="zh-CN"/>
        </w:rPr>
        <w:fldChar w:fldCharType="separate"/>
      </w:r>
      <w:r w:rsidR="005F0413">
        <w:t xml:space="preserve">Table </w:t>
      </w:r>
      <w:r w:rsidR="005F0413">
        <w:rPr>
          <w:noProof/>
        </w:rPr>
        <w:t>3</w:t>
      </w:r>
      <w:r w:rsidR="005F0413">
        <w:rPr>
          <w:rFonts w:eastAsiaTheme="minorEastAsia"/>
          <w:lang w:eastAsia="zh-CN"/>
        </w:rPr>
        <w:fldChar w:fldCharType="end"/>
      </w:r>
      <w:r w:rsidR="005F0413">
        <w:rPr>
          <w:rFonts w:eastAsiaTheme="minorEastAsia"/>
          <w:lang w:eastAsia="zh-CN"/>
        </w:rPr>
        <w:t xml:space="preserve"> </w:t>
      </w:r>
      <w:r w:rsidR="00886AE6">
        <w:rPr>
          <w:rFonts w:eastAsiaTheme="minorEastAsia"/>
          <w:lang w:eastAsia="zh-CN"/>
        </w:rPr>
        <w:t>lists</w:t>
      </w:r>
      <w:r w:rsidR="005F0413">
        <w:rPr>
          <w:rFonts w:eastAsiaTheme="minorEastAsia"/>
          <w:lang w:eastAsia="zh-CN"/>
        </w:rPr>
        <w:t xml:space="preserve"> the specification impacts of dynamic PDCCH skipping and search space set group switching. </w:t>
      </w:r>
    </w:p>
    <w:p w14:paraId="151A92F4" w14:textId="51FAA821" w:rsidR="005F0413" w:rsidRDefault="005F0413" w:rsidP="0029715E">
      <w:pPr>
        <w:pStyle w:val="a5"/>
        <w:rPr>
          <w:rFonts w:eastAsiaTheme="minorEastAsia"/>
          <w:lang w:eastAsia="zh-CN"/>
        </w:rPr>
      </w:pPr>
      <w:bookmarkStart w:id="39" w:name="_Ref61364749"/>
      <w:r>
        <w:t xml:space="preserve">Table </w:t>
      </w:r>
      <w:r w:rsidR="00E238DA">
        <w:rPr>
          <w:noProof/>
        </w:rPr>
        <w:fldChar w:fldCharType="begin"/>
      </w:r>
      <w:r w:rsidR="00E238DA">
        <w:rPr>
          <w:noProof/>
        </w:rPr>
        <w:instrText xml:space="preserve"> SEQ Table \* ARABIC </w:instrText>
      </w:r>
      <w:r w:rsidR="00E238DA">
        <w:rPr>
          <w:noProof/>
        </w:rPr>
        <w:fldChar w:fldCharType="separate"/>
      </w:r>
      <w:r>
        <w:rPr>
          <w:noProof/>
        </w:rPr>
        <w:t>3</w:t>
      </w:r>
      <w:r w:rsidR="00E238DA">
        <w:rPr>
          <w:noProof/>
        </w:rPr>
        <w:fldChar w:fldCharType="end"/>
      </w:r>
      <w:bookmarkEnd w:id="39"/>
      <w:r>
        <w:t xml:space="preserve"> Summary of specification impact</w:t>
      </w:r>
      <w:r w:rsidR="00886AE6">
        <w:t>s</w:t>
      </w:r>
      <w:r>
        <w:t xml:space="preserve"> of dynamic PDCCH skipping and search space set group switching</w:t>
      </w:r>
    </w:p>
    <w:tbl>
      <w:tblPr>
        <w:tblStyle w:val="ac"/>
        <w:tblW w:w="0" w:type="auto"/>
        <w:tblLook w:val="04A0" w:firstRow="1" w:lastRow="0" w:firstColumn="1" w:lastColumn="0" w:noHBand="0" w:noVBand="1"/>
      </w:tblPr>
      <w:tblGrid>
        <w:gridCol w:w="2223"/>
        <w:gridCol w:w="3301"/>
        <w:gridCol w:w="3685"/>
      </w:tblGrid>
      <w:tr w:rsidR="00B30561" w14:paraId="709BDEA8" w14:textId="77777777" w:rsidTr="0029715E">
        <w:tc>
          <w:tcPr>
            <w:tcW w:w="2223" w:type="dxa"/>
          </w:tcPr>
          <w:p w14:paraId="3CDFE70D" w14:textId="2E6232D8" w:rsidR="00B30561" w:rsidRPr="00621D80" w:rsidRDefault="00B30561" w:rsidP="001B24B8">
            <w:pPr>
              <w:rPr>
                <w:rFonts w:eastAsiaTheme="minorEastAsia"/>
                <w:b/>
                <w:lang w:eastAsia="zh-CN"/>
              </w:rPr>
            </w:pPr>
            <w:r w:rsidRPr="00621D80">
              <w:rPr>
                <w:rFonts w:eastAsiaTheme="minorEastAsia"/>
                <w:b/>
                <w:lang w:eastAsia="zh-CN"/>
              </w:rPr>
              <w:t>Schemes</w:t>
            </w:r>
          </w:p>
        </w:tc>
        <w:tc>
          <w:tcPr>
            <w:tcW w:w="3301" w:type="dxa"/>
          </w:tcPr>
          <w:p w14:paraId="74AFBE9A" w14:textId="7CABEC05" w:rsidR="00B30561" w:rsidRPr="00621D80" w:rsidRDefault="00B30561" w:rsidP="001B24B8">
            <w:pPr>
              <w:rPr>
                <w:rFonts w:eastAsiaTheme="minorEastAsia"/>
                <w:b/>
                <w:lang w:eastAsia="zh-CN"/>
              </w:rPr>
            </w:pPr>
            <w:r w:rsidRPr="00621D80">
              <w:rPr>
                <w:rFonts w:eastAsiaTheme="minorEastAsia" w:hint="eastAsia"/>
                <w:b/>
                <w:lang w:eastAsia="zh-CN"/>
              </w:rPr>
              <w:t>D</w:t>
            </w:r>
            <w:r w:rsidRPr="00621D80">
              <w:rPr>
                <w:rFonts w:eastAsiaTheme="minorEastAsia"/>
                <w:b/>
                <w:lang w:eastAsia="zh-CN"/>
              </w:rPr>
              <w:t>ynamic PDCCH skipping</w:t>
            </w:r>
          </w:p>
        </w:tc>
        <w:tc>
          <w:tcPr>
            <w:tcW w:w="3685" w:type="dxa"/>
          </w:tcPr>
          <w:p w14:paraId="153014D5" w14:textId="40E98EF8" w:rsidR="00B30561" w:rsidRPr="00621D80" w:rsidRDefault="00B30561" w:rsidP="001B24B8">
            <w:pPr>
              <w:rPr>
                <w:rFonts w:eastAsiaTheme="minorEastAsia"/>
                <w:b/>
                <w:lang w:eastAsia="zh-CN"/>
              </w:rPr>
            </w:pPr>
            <w:r w:rsidRPr="00621D80">
              <w:rPr>
                <w:rFonts w:eastAsiaTheme="minorEastAsia"/>
                <w:b/>
                <w:lang w:eastAsia="zh-CN"/>
              </w:rPr>
              <w:t>Search space set group switching</w:t>
            </w:r>
          </w:p>
        </w:tc>
      </w:tr>
      <w:tr w:rsidR="00B30561" w14:paraId="021C579D" w14:textId="77777777" w:rsidTr="0029715E">
        <w:tc>
          <w:tcPr>
            <w:tcW w:w="2223" w:type="dxa"/>
          </w:tcPr>
          <w:p w14:paraId="26B9C479" w14:textId="3F4AD68C" w:rsidR="00B30561" w:rsidRDefault="00621D80" w:rsidP="001B24B8">
            <w:pPr>
              <w:rPr>
                <w:rFonts w:eastAsiaTheme="minorEastAsia"/>
                <w:lang w:eastAsia="zh-CN"/>
              </w:rPr>
            </w:pPr>
            <w:r>
              <w:rPr>
                <w:rFonts w:eastAsiaTheme="minorEastAsia"/>
                <w:lang w:eastAsia="zh-CN"/>
              </w:rPr>
              <w:t xml:space="preserve">Explicit </w:t>
            </w:r>
            <w:r w:rsidR="00B30561">
              <w:rPr>
                <w:rFonts w:eastAsiaTheme="minorEastAsia" w:hint="eastAsia"/>
                <w:lang w:eastAsia="zh-CN"/>
              </w:rPr>
              <w:t>D</w:t>
            </w:r>
            <w:r w:rsidR="00B30561">
              <w:rPr>
                <w:rFonts w:eastAsiaTheme="minorEastAsia"/>
                <w:lang w:eastAsia="zh-CN"/>
              </w:rPr>
              <w:t>CI signaling</w:t>
            </w:r>
            <w:r w:rsidR="00A54B56">
              <w:rPr>
                <w:rFonts w:eastAsiaTheme="minorEastAsia"/>
                <w:lang w:eastAsia="zh-CN"/>
              </w:rPr>
              <w:t xml:space="preserve"> or implicit rules</w:t>
            </w:r>
          </w:p>
        </w:tc>
        <w:tc>
          <w:tcPr>
            <w:tcW w:w="3301" w:type="dxa"/>
          </w:tcPr>
          <w:p w14:paraId="3FB33019" w14:textId="4451E63B" w:rsidR="00B30561" w:rsidRPr="00B30561" w:rsidRDefault="00533FD1" w:rsidP="00533FD1">
            <w:pPr>
              <w:rPr>
                <w:lang w:eastAsia="zh-CN"/>
              </w:rPr>
            </w:pPr>
            <w:r>
              <w:rPr>
                <w:lang w:eastAsia="zh-CN"/>
              </w:rPr>
              <w:t xml:space="preserve">Need </w:t>
            </w:r>
            <w:r w:rsidR="009454F4">
              <w:rPr>
                <w:lang w:eastAsia="zh-CN"/>
              </w:rPr>
              <w:t xml:space="preserve">to </w:t>
            </w:r>
            <w:r>
              <w:rPr>
                <w:lang w:eastAsia="zh-CN"/>
              </w:rPr>
              <w:t>specif</w:t>
            </w:r>
            <w:r w:rsidR="00060FD7">
              <w:rPr>
                <w:lang w:eastAsia="zh-CN"/>
              </w:rPr>
              <w:t>y</w:t>
            </w:r>
          </w:p>
        </w:tc>
        <w:tc>
          <w:tcPr>
            <w:tcW w:w="3685" w:type="dxa"/>
          </w:tcPr>
          <w:p w14:paraId="5848F643" w14:textId="5E68BCF7" w:rsidR="005F0413" w:rsidRDefault="00621D80" w:rsidP="00087F94">
            <w:pPr>
              <w:rPr>
                <w:rFonts w:eastAsiaTheme="minorEastAsia"/>
                <w:lang w:eastAsia="zh-CN"/>
              </w:rPr>
            </w:pPr>
            <w:r>
              <w:rPr>
                <w:rFonts w:eastAsiaTheme="minorEastAsia"/>
                <w:lang w:eastAsia="zh-CN"/>
              </w:rPr>
              <w:t>Need</w:t>
            </w:r>
            <w:r w:rsidR="009454F4">
              <w:rPr>
                <w:rFonts w:eastAsiaTheme="minorEastAsia"/>
                <w:lang w:eastAsia="zh-CN"/>
              </w:rPr>
              <w:t>s</w:t>
            </w:r>
            <w:r w:rsidR="00533FD1">
              <w:rPr>
                <w:rFonts w:eastAsiaTheme="minorEastAsia"/>
                <w:lang w:eastAsia="zh-CN"/>
              </w:rPr>
              <w:t xml:space="preserve"> further stud</w:t>
            </w:r>
            <w:r>
              <w:rPr>
                <w:rFonts w:eastAsiaTheme="minorEastAsia"/>
                <w:lang w:eastAsia="zh-CN"/>
              </w:rPr>
              <w:t>y</w:t>
            </w:r>
            <w:r w:rsidR="00533FD1">
              <w:rPr>
                <w:rFonts w:eastAsiaTheme="minorEastAsia"/>
                <w:lang w:eastAsia="zh-CN"/>
              </w:rPr>
              <w:t xml:space="preserve"> because of the different background and motivation between unlicensed band and licensed band.</w:t>
            </w:r>
          </w:p>
        </w:tc>
      </w:tr>
      <w:tr w:rsidR="00B30561" w14:paraId="4FE9EC15" w14:textId="77777777" w:rsidTr="0029715E">
        <w:tc>
          <w:tcPr>
            <w:tcW w:w="2223" w:type="dxa"/>
          </w:tcPr>
          <w:p w14:paraId="1459CB66" w14:textId="1CB51799" w:rsidR="00B30561" w:rsidRDefault="00B30561" w:rsidP="001B24B8">
            <w:pPr>
              <w:rPr>
                <w:rFonts w:eastAsiaTheme="minorEastAsia"/>
                <w:lang w:eastAsia="zh-CN"/>
              </w:rPr>
            </w:pPr>
            <w:r>
              <w:rPr>
                <w:rFonts w:eastAsiaTheme="minorEastAsia" w:hint="eastAsia"/>
                <w:lang w:eastAsia="zh-CN"/>
              </w:rPr>
              <w:t>A</w:t>
            </w:r>
            <w:r>
              <w:rPr>
                <w:rFonts w:eastAsiaTheme="minorEastAsia"/>
                <w:lang w:eastAsia="zh-CN"/>
              </w:rPr>
              <w:t>pplication delay</w:t>
            </w:r>
          </w:p>
        </w:tc>
        <w:tc>
          <w:tcPr>
            <w:tcW w:w="3301" w:type="dxa"/>
          </w:tcPr>
          <w:p w14:paraId="53DCC5B9" w14:textId="14FA38FB" w:rsidR="00B30561" w:rsidRDefault="00060FD7" w:rsidP="001B24B8">
            <w:pPr>
              <w:rPr>
                <w:rFonts w:eastAsiaTheme="minorEastAsia"/>
                <w:lang w:eastAsia="zh-CN"/>
              </w:rPr>
            </w:pPr>
            <w:r>
              <w:rPr>
                <w:rFonts w:eastAsiaTheme="minorEastAsia" w:hint="eastAsia"/>
                <w:lang w:eastAsia="zh-CN"/>
              </w:rPr>
              <w:t>N</w:t>
            </w:r>
            <w:r>
              <w:rPr>
                <w:rFonts w:eastAsiaTheme="minorEastAsia"/>
                <w:lang w:eastAsia="zh-CN"/>
              </w:rPr>
              <w:t xml:space="preserve">eed </w:t>
            </w:r>
            <w:r w:rsidR="009454F4">
              <w:rPr>
                <w:rFonts w:eastAsiaTheme="minorEastAsia"/>
                <w:lang w:eastAsia="zh-CN"/>
              </w:rPr>
              <w:t xml:space="preserve">to </w:t>
            </w:r>
            <w:r>
              <w:rPr>
                <w:rFonts w:eastAsiaTheme="minorEastAsia"/>
                <w:lang w:eastAsia="zh-CN"/>
              </w:rPr>
              <w:t>specify</w:t>
            </w:r>
          </w:p>
        </w:tc>
        <w:tc>
          <w:tcPr>
            <w:tcW w:w="3685" w:type="dxa"/>
          </w:tcPr>
          <w:p w14:paraId="579A277E" w14:textId="706EE358" w:rsidR="00B30561" w:rsidRDefault="00060FD7" w:rsidP="001B24B8">
            <w:pPr>
              <w:rPr>
                <w:rFonts w:eastAsiaTheme="minorEastAsia"/>
                <w:lang w:eastAsia="zh-CN"/>
              </w:rPr>
            </w:pPr>
            <w:r>
              <w:rPr>
                <w:rFonts w:eastAsiaTheme="minorEastAsia"/>
                <w:lang w:eastAsia="zh-CN"/>
              </w:rPr>
              <w:t>In NR-U, it is configured by RRC signal</w:t>
            </w:r>
          </w:p>
        </w:tc>
      </w:tr>
      <w:tr w:rsidR="00B30561" w14:paraId="381029D0" w14:textId="77777777" w:rsidTr="0029715E">
        <w:tc>
          <w:tcPr>
            <w:tcW w:w="2223" w:type="dxa"/>
          </w:tcPr>
          <w:p w14:paraId="5C12BD44" w14:textId="587C107A" w:rsidR="00B30561" w:rsidRDefault="00B30561" w:rsidP="001B24B8">
            <w:pPr>
              <w:rPr>
                <w:rFonts w:eastAsiaTheme="minorEastAsia"/>
                <w:lang w:eastAsia="zh-CN"/>
              </w:rPr>
            </w:pPr>
            <w:r>
              <w:rPr>
                <w:rFonts w:eastAsiaTheme="minorEastAsia" w:hint="eastAsia"/>
                <w:lang w:eastAsia="zh-CN"/>
              </w:rPr>
              <w:t>D</w:t>
            </w:r>
            <w:r>
              <w:rPr>
                <w:rFonts w:eastAsiaTheme="minorEastAsia"/>
                <w:lang w:eastAsia="zh-CN"/>
              </w:rPr>
              <w:t>CI miss-detection</w:t>
            </w:r>
          </w:p>
        </w:tc>
        <w:tc>
          <w:tcPr>
            <w:tcW w:w="3301" w:type="dxa"/>
          </w:tcPr>
          <w:p w14:paraId="55F3B929" w14:textId="5BFFA0B7" w:rsidR="00B30561" w:rsidRDefault="00060FD7" w:rsidP="001B24B8">
            <w:pPr>
              <w:rPr>
                <w:rFonts w:eastAsiaTheme="minorEastAsia"/>
                <w:lang w:eastAsia="zh-CN"/>
              </w:rPr>
            </w:pPr>
            <w:r>
              <w:rPr>
                <w:rFonts w:eastAsiaTheme="minorEastAsia"/>
                <w:lang w:eastAsia="zh-CN"/>
              </w:rPr>
              <w:t>Only impact UE power saving in several slots</w:t>
            </w:r>
          </w:p>
        </w:tc>
        <w:tc>
          <w:tcPr>
            <w:tcW w:w="3685" w:type="dxa"/>
          </w:tcPr>
          <w:p w14:paraId="02134379" w14:textId="1D52A229" w:rsidR="00B30561" w:rsidRDefault="00087F94" w:rsidP="00087F94">
            <w:pPr>
              <w:rPr>
                <w:rFonts w:eastAsiaTheme="minorEastAsia"/>
                <w:lang w:eastAsia="zh-CN"/>
              </w:rPr>
            </w:pPr>
            <w:r>
              <w:rPr>
                <w:rFonts w:eastAsiaTheme="minorEastAsia"/>
                <w:lang w:eastAsia="zh-CN"/>
              </w:rPr>
              <w:t xml:space="preserve"> N</w:t>
            </w:r>
            <w:r w:rsidRPr="00087F94">
              <w:rPr>
                <w:lang w:eastAsia="zh-CN"/>
              </w:rPr>
              <w:t>eed</w:t>
            </w:r>
            <w:r w:rsidRPr="0029715E">
              <w:rPr>
                <w:lang w:eastAsia="zh-CN"/>
              </w:rPr>
              <w:t xml:space="preserve"> to be resolved</w:t>
            </w:r>
            <w:r>
              <w:rPr>
                <w:lang w:eastAsia="zh-CN"/>
              </w:rPr>
              <w:t xml:space="preserve"> as t</w:t>
            </w:r>
            <w:r w:rsidRPr="00087F94">
              <w:rPr>
                <w:rFonts w:eastAsiaTheme="minorEastAsia"/>
                <w:lang w:eastAsia="zh-CN"/>
              </w:rPr>
              <w:t>he performan</w:t>
            </w:r>
            <w:r>
              <w:rPr>
                <w:rFonts w:eastAsiaTheme="minorEastAsia"/>
                <w:lang w:eastAsia="zh-CN"/>
              </w:rPr>
              <w:t xml:space="preserve">ce of latency and UPT will be impacted. </w:t>
            </w:r>
          </w:p>
        </w:tc>
      </w:tr>
    </w:tbl>
    <w:p w14:paraId="2D05D57F" w14:textId="77777777" w:rsidR="00B30561" w:rsidRPr="0029715E" w:rsidRDefault="00B30561" w:rsidP="00B30561">
      <w:pPr>
        <w:rPr>
          <w:rFonts w:eastAsiaTheme="minorEastAsia"/>
          <w:lang w:eastAsia="zh-CN"/>
        </w:rPr>
      </w:pPr>
    </w:p>
    <w:p w14:paraId="1810D8DA" w14:textId="1E540B82" w:rsidR="00886AE6" w:rsidRPr="0029715E" w:rsidRDefault="00886AE6" w:rsidP="001C6CB1">
      <w:pPr>
        <w:rPr>
          <w:lang w:eastAsia="zh-CN"/>
        </w:rPr>
      </w:pPr>
      <w:r w:rsidRPr="0029715E">
        <w:rPr>
          <w:lang w:eastAsia="zh-CN"/>
        </w:rPr>
        <w:t xml:space="preserve">According to </w:t>
      </w:r>
      <w:r w:rsidRPr="0029715E">
        <w:rPr>
          <w:lang w:eastAsia="zh-CN"/>
        </w:rPr>
        <w:fldChar w:fldCharType="begin"/>
      </w:r>
      <w:r w:rsidRPr="0029715E">
        <w:rPr>
          <w:lang w:eastAsia="zh-CN"/>
        </w:rPr>
        <w:instrText xml:space="preserve"> REF _Ref61364749 \h </w:instrText>
      </w:r>
      <w:r>
        <w:rPr>
          <w:lang w:eastAsia="zh-CN"/>
        </w:rPr>
        <w:instrText xml:space="preserve"> \* MERGEFORMAT </w:instrText>
      </w:r>
      <w:r w:rsidRPr="0029715E">
        <w:rPr>
          <w:lang w:eastAsia="zh-CN"/>
        </w:rPr>
      </w:r>
      <w:r w:rsidRPr="0029715E">
        <w:rPr>
          <w:lang w:eastAsia="zh-CN"/>
        </w:rPr>
        <w:fldChar w:fldCharType="separate"/>
      </w:r>
      <w:r w:rsidRPr="00886AE6">
        <w:t xml:space="preserve">Table </w:t>
      </w:r>
      <w:r w:rsidRPr="00886AE6">
        <w:rPr>
          <w:noProof/>
        </w:rPr>
        <w:t>3</w:t>
      </w:r>
      <w:r w:rsidRPr="0029715E">
        <w:rPr>
          <w:lang w:eastAsia="zh-CN"/>
        </w:rPr>
        <w:fldChar w:fldCharType="end"/>
      </w:r>
      <w:r w:rsidRPr="0029715E">
        <w:rPr>
          <w:lang w:eastAsia="zh-CN"/>
        </w:rPr>
        <w:t>, the following observation is reached.</w:t>
      </w:r>
    </w:p>
    <w:p w14:paraId="4F7C50EA" w14:textId="3E6C2F8F" w:rsidR="00956743" w:rsidRDefault="00956743" w:rsidP="001C6CB1">
      <w:pPr>
        <w:rPr>
          <w:b/>
          <w:i/>
          <w:lang w:eastAsia="zh-CN"/>
        </w:rPr>
      </w:pPr>
      <w:r w:rsidRPr="0029715E">
        <w:rPr>
          <w:b/>
          <w:i/>
          <w:lang w:eastAsia="zh-CN"/>
        </w:rPr>
        <w:t>Observation</w:t>
      </w:r>
      <w:r w:rsidR="00181F07" w:rsidRPr="0029715E">
        <w:rPr>
          <w:b/>
          <w:i/>
          <w:lang w:eastAsia="zh-CN"/>
        </w:rPr>
        <w:t xml:space="preserve"> </w:t>
      </w:r>
      <w:r w:rsidR="002B127D">
        <w:rPr>
          <w:b/>
          <w:i/>
          <w:lang w:eastAsia="zh-CN"/>
        </w:rPr>
        <w:t>9</w:t>
      </w:r>
      <w:r w:rsidRPr="0029715E">
        <w:rPr>
          <w:b/>
          <w:i/>
          <w:lang w:eastAsia="zh-CN"/>
        </w:rPr>
        <w:t xml:space="preserve">: </w:t>
      </w:r>
      <w:r w:rsidRPr="001C6CB1">
        <w:rPr>
          <w:b/>
          <w:i/>
          <w:lang w:eastAsia="ja-JP"/>
        </w:rPr>
        <w:t xml:space="preserve">Search space set group switching in NR-U cannot be </w:t>
      </w:r>
      <w:r w:rsidR="00E75E0B" w:rsidRPr="001C6CB1">
        <w:rPr>
          <w:b/>
          <w:i/>
          <w:lang w:eastAsia="ja-JP"/>
        </w:rPr>
        <w:t xml:space="preserve">directly </w:t>
      </w:r>
      <w:r w:rsidRPr="001C6CB1">
        <w:rPr>
          <w:b/>
          <w:i/>
          <w:lang w:eastAsia="ja-JP"/>
        </w:rPr>
        <w:t xml:space="preserve">applied to </w:t>
      </w:r>
      <w:r w:rsidR="00E75E0B" w:rsidRPr="001C6CB1">
        <w:rPr>
          <w:b/>
          <w:i/>
          <w:lang w:val="en-GB" w:eastAsia="zh-CN"/>
        </w:rPr>
        <w:t>license</w:t>
      </w:r>
      <w:r w:rsidR="00533FD1">
        <w:rPr>
          <w:b/>
          <w:i/>
          <w:lang w:val="en-GB" w:eastAsia="zh-CN"/>
        </w:rPr>
        <w:t>d</w:t>
      </w:r>
      <w:r w:rsidR="00E75E0B" w:rsidRPr="001C6CB1">
        <w:rPr>
          <w:b/>
          <w:i/>
          <w:lang w:val="en-GB" w:eastAsia="zh-CN"/>
        </w:rPr>
        <w:t xml:space="preserve"> band. The specification impacts of </w:t>
      </w:r>
      <w:r w:rsidR="00BC621F">
        <w:rPr>
          <w:b/>
          <w:i/>
          <w:lang w:eastAsia="ja-JP"/>
        </w:rPr>
        <w:t>s</w:t>
      </w:r>
      <w:r w:rsidR="00E75E0B" w:rsidRPr="001C6CB1">
        <w:rPr>
          <w:b/>
          <w:i/>
          <w:lang w:eastAsia="ja-JP"/>
        </w:rPr>
        <w:t xml:space="preserve">earch space set group switching and dynamic </w:t>
      </w:r>
      <w:r w:rsidR="00E75E0B" w:rsidRPr="00E75E0B">
        <w:rPr>
          <w:b/>
          <w:i/>
          <w:lang w:eastAsia="zh-CN"/>
        </w:rPr>
        <w:t>PDCCH skipping is similar.</w:t>
      </w:r>
    </w:p>
    <w:p w14:paraId="208E15C6" w14:textId="1CB035F8" w:rsidR="00482343" w:rsidRDefault="00482343" w:rsidP="00482343">
      <w:pPr>
        <w:pStyle w:val="2"/>
        <w:rPr>
          <w:lang w:eastAsia="ja-JP"/>
        </w:rPr>
      </w:pPr>
      <w:r>
        <w:rPr>
          <w:lang w:eastAsia="ja-JP"/>
        </w:rPr>
        <w:t>Summary</w:t>
      </w:r>
      <w:r w:rsidR="00931337">
        <w:rPr>
          <w:lang w:eastAsia="ja-JP"/>
        </w:rPr>
        <w:t xml:space="preserve"> of dynamic PDCCH skipping and search space set group switching</w:t>
      </w:r>
    </w:p>
    <w:p w14:paraId="290BD373" w14:textId="04BFA8E6" w:rsidR="003A0DF2" w:rsidRDefault="00AB7593" w:rsidP="00360E36">
      <w:pPr>
        <w:rPr>
          <w:lang w:eastAsia="zh-CN"/>
        </w:rPr>
      </w:pPr>
      <w:r w:rsidRPr="00CE4A28">
        <w:rPr>
          <w:lang w:eastAsia="zh-CN"/>
        </w:rPr>
        <w:t>A</w:t>
      </w:r>
      <w:r>
        <w:rPr>
          <w:lang w:eastAsia="zh-CN"/>
        </w:rPr>
        <w:t>ccording to the above discussions,</w:t>
      </w:r>
      <w:r w:rsidR="00FB45C5">
        <w:rPr>
          <w:lang w:eastAsia="zh-CN"/>
        </w:rPr>
        <w:t xml:space="preserve"> </w:t>
      </w:r>
      <w:r w:rsidR="00CE4A28">
        <w:rPr>
          <w:lang w:eastAsia="zh-CN"/>
        </w:rPr>
        <w:t xml:space="preserve">it can observed that </w:t>
      </w:r>
      <w:r w:rsidR="00360E36">
        <w:rPr>
          <w:lang w:eastAsia="zh-CN"/>
        </w:rPr>
        <w:t>s</w:t>
      </w:r>
      <w:r w:rsidR="00CE4A28" w:rsidRPr="00360E36">
        <w:rPr>
          <w:lang w:eastAsia="zh-CN"/>
        </w:rPr>
        <w:t>earch space set group switching can be fully realized by DCI based PDCCH skipping and dynamic PDCCH skipping can achieve more flexible skipping than search space set group switching.</w:t>
      </w:r>
      <w:r w:rsidR="00360E36">
        <w:rPr>
          <w:lang w:eastAsia="zh-CN"/>
        </w:rPr>
        <w:t xml:space="preserve"> Additionally, f</w:t>
      </w:r>
      <w:r w:rsidR="003A0DF2" w:rsidRPr="00360E36">
        <w:rPr>
          <w:lang w:eastAsia="zh-CN"/>
        </w:rPr>
        <w:t>or an active BWP, the power saving of search space set group switching will be impacted when the PDCCH monitoring occasions based on the search space sets in the same group is not aligned in time domain. The power saving is also impacted in case of CA, especially intra-band CA.</w:t>
      </w:r>
    </w:p>
    <w:p w14:paraId="1397E025" w14:textId="7222FEFE" w:rsidR="003A0DF2" w:rsidRPr="00EB2A6C" w:rsidRDefault="00360E36">
      <w:pPr>
        <w:rPr>
          <w:rFonts w:eastAsiaTheme="minorEastAsia"/>
          <w:lang w:val="en-GB" w:eastAsia="zh-CN"/>
        </w:rPr>
      </w:pPr>
      <w:r>
        <w:rPr>
          <w:lang w:eastAsia="zh-CN"/>
        </w:rPr>
        <w:t>Regarding the specification impacts, t</w:t>
      </w:r>
      <w:r w:rsidRPr="00360E36">
        <w:rPr>
          <w:lang w:eastAsia="zh-CN"/>
        </w:rPr>
        <w:t>he specification impact of search space set group switching and dynamic PDCCH skipping is similar</w:t>
      </w:r>
      <w:r>
        <w:rPr>
          <w:lang w:eastAsia="zh-CN"/>
        </w:rPr>
        <w:t xml:space="preserve"> as t</w:t>
      </w:r>
      <w:r w:rsidR="003A0DF2" w:rsidRPr="00360E36">
        <w:rPr>
          <w:lang w:eastAsia="zh-CN"/>
        </w:rPr>
        <w:t>he mechanism of search space set group switching supported by Rel-16 NR-U cannot be directly applied to licensed band</w:t>
      </w:r>
      <w:r>
        <w:rPr>
          <w:lang w:eastAsia="zh-CN"/>
        </w:rPr>
        <w:t xml:space="preserve">. </w:t>
      </w:r>
    </w:p>
    <w:p w14:paraId="0EB21F89" w14:textId="4965E725" w:rsidR="0052630F" w:rsidRPr="0029715E" w:rsidRDefault="0052630F" w:rsidP="0029715E">
      <w:pPr>
        <w:rPr>
          <w:lang w:eastAsia="zh-CN"/>
        </w:rPr>
      </w:pPr>
      <w:r w:rsidRPr="00ED54B6">
        <w:rPr>
          <w:lang w:eastAsia="zh-CN"/>
        </w:rPr>
        <w:t xml:space="preserve">Based on the evaluations, </w:t>
      </w:r>
      <w:r w:rsidR="00360E36">
        <w:rPr>
          <w:lang w:eastAsia="zh-CN"/>
        </w:rPr>
        <w:t xml:space="preserve">it is observed that </w:t>
      </w:r>
      <w:r w:rsidRPr="00ED54B6">
        <w:rPr>
          <w:lang w:eastAsia="zh-CN"/>
        </w:rPr>
        <w:t>dynamic PDCCH skipping can provide more power saving gains than search space set group switching</w:t>
      </w:r>
      <w:r w:rsidR="00931337" w:rsidRPr="00502485">
        <w:rPr>
          <w:lang w:eastAsia="zh-CN"/>
        </w:rPr>
        <w:t xml:space="preserve">, meanwhile similar or even better performance of </w:t>
      </w:r>
      <w:r w:rsidR="00931337" w:rsidRPr="0029715E">
        <w:rPr>
          <w:lang w:eastAsia="zh-CN"/>
        </w:rPr>
        <w:t>latency.</w:t>
      </w:r>
    </w:p>
    <w:p w14:paraId="2D49129B" w14:textId="1DEA8A9C" w:rsidR="00FB45C5" w:rsidRPr="0029715E" w:rsidRDefault="00FB45C5" w:rsidP="001C6CB1">
      <w:pPr>
        <w:rPr>
          <w:lang w:eastAsia="zh-CN"/>
        </w:rPr>
      </w:pPr>
      <w:r w:rsidRPr="0029715E">
        <w:rPr>
          <w:lang w:eastAsia="zh-CN"/>
        </w:rPr>
        <w:t>Based on the observations, we have the following proposal:</w:t>
      </w:r>
    </w:p>
    <w:p w14:paraId="3DF933C4" w14:textId="1A26D6F0" w:rsidR="0052630F" w:rsidRPr="0029715E" w:rsidRDefault="0052630F" w:rsidP="001C6CB1">
      <w:pPr>
        <w:rPr>
          <w:lang w:eastAsia="zh-CN"/>
        </w:rPr>
      </w:pPr>
      <w:r w:rsidRPr="00822297">
        <w:rPr>
          <w:b/>
          <w:i/>
          <w:lang w:eastAsia="zh-CN"/>
        </w:rPr>
        <w:t xml:space="preserve">Proposal </w:t>
      </w:r>
      <w:r w:rsidR="0080022D">
        <w:rPr>
          <w:b/>
          <w:i/>
          <w:lang w:eastAsia="zh-CN"/>
        </w:rPr>
        <w:t>1</w:t>
      </w:r>
      <w:r w:rsidRPr="00822297">
        <w:rPr>
          <w:b/>
          <w:i/>
          <w:lang w:eastAsia="zh-CN"/>
        </w:rPr>
        <w:t xml:space="preserve">: </w:t>
      </w:r>
      <w:r w:rsidR="009454F4">
        <w:rPr>
          <w:b/>
          <w:i/>
          <w:lang w:eastAsia="zh-CN"/>
        </w:rPr>
        <w:t>S</w:t>
      </w:r>
      <w:r>
        <w:rPr>
          <w:b/>
          <w:i/>
          <w:lang w:eastAsia="zh-CN"/>
        </w:rPr>
        <w:t>pecify DCI based PDCCH skipping.</w:t>
      </w:r>
    </w:p>
    <w:p w14:paraId="587EFDCC" w14:textId="1A5CD35A" w:rsidR="00157FC3" w:rsidRDefault="00747F48" w:rsidP="00AC7A27">
      <w:pPr>
        <w:pStyle w:val="1"/>
        <w:spacing w:before="360"/>
        <w:ind w:left="431" w:hanging="431"/>
      </w:pPr>
      <w:r w:rsidRPr="00CF195E">
        <w:t>Conclusion</w:t>
      </w:r>
    </w:p>
    <w:p w14:paraId="03439D78" w14:textId="11D77D87" w:rsidR="002114D5" w:rsidRDefault="004D5B8B" w:rsidP="002114D5">
      <w:pPr>
        <w:rPr>
          <w:rFonts w:eastAsiaTheme="minorEastAsia"/>
          <w:lang w:eastAsia="zh-CN"/>
        </w:rPr>
      </w:pPr>
      <w:r>
        <w:rPr>
          <w:rFonts w:eastAsiaTheme="minorEastAsia"/>
          <w:lang w:eastAsia="zh-CN"/>
        </w:rPr>
        <w:t xml:space="preserve">In this contribution, </w:t>
      </w:r>
      <w:r w:rsidR="00C144B7">
        <w:rPr>
          <w:rFonts w:eastAsiaTheme="minorEastAsia"/>
          <w:lang w:eastAsia="zh-CN"/>
        </w:rPr>
        <w:t xml:space="preserve">dynamic PDCCH skipping and search space set group switching are further analyzed. </w:t>
      </w:r>
      <w:r>
        <w:rPr>
          <w:rFonts w:eastAsiaTheme="minorEastAsia"/>
          <w:lang w:eastAsia="zh-CN"/>
        </w:rPr>
        <w:t xml:space="preserve">. </w:t>
      </w:r>
      <w:r w:rsidR="002114D5">
        <w:rPr>
          <w:rFonts w:eastAsiaTheme="minorEastAsia"/>
          <w:lang w:eastAsia="zh-CN"/>
        </w:rPr>
        <w:t xml:space="preserve">Based </w:t>
      </w:r>
      <w:r w:rsidR="002114D5">
        <w:rPr>
          <w:kern w:val="2"/>
          <w:lang w:eastAsia="zh-CN"/>
        </w:rPr>
        <w:t>on the discussions</w:t>
      </w:r>
      <w:r w:rsidR="002114D5" w:rsidRPr="00622D3B">
        <w:rPr>
          <w:kern w:val="2"/>
          <w:lang w:eastAsia="zh-CN"/>
        </w:rPr>
        <w:t xml:space="preserve">, </w:t>
      </w:r>
      <w:r w:rsidR="002114D5">
        <w:rPr>
          <w:kern w:val="2"/>
          <w:lang w:eastAsia="zh-CN"/>
        </w:rPr>
        <w:t>we have t</w:t>
      </w:r>
      <w:r w:rsidR="002114D5">
        <w:rPr>
          <w:rFonts w:eastAsiaTheme="minorEastAsia"/>
          <w:lang w:eastAsia="zh-CN"/>
        </w:rPr>
        <w:t>he following</w:t>
      </w:r>
      <w:r w:rsidR="00281584">
        <w:rPr>
          <w:rFonts w:eastAsiaTheme="minorEastAsia"/>
          <w:lang w:eastAsia="zh-CN"/>
        </w:rPr>
        <w:t xml:space="preserve"> observation</w:t>
      </w:r>
      <w:r w:rsidR="00E97EF9">
        <w:rPr>
          <w:rFonts w:eastAsiaTheme="minorEastAsia"/>
          <w:lang w:eastAsia="zh-CN"/>
        </w:rPr>
        <w:t>s</w:t>
      </w:r>
      <w:r w:rsidR="002114D5">
        <w:rPr>
          <w:rFonts w:eastAsiaTheme="minorEastAsia"/>
          <w:lang w:eastAsia="zh-CN"/>
        </w:rPr>
        <w:t>:</w:t>
      </w:r>
    </w:p>
    <w:p w14:paraId="48D09585" w14:textId="1896E039" w:rsidR="00375448" w:rsidRPr="00C51201" w:rsidRDefault="00375448" w:rsidP="00375448">
      <w:pPr>
        <w:rPr>
          <w:b/>
          <w:i/>
          <w:lang w:eastAsia="zh-CN"/>
        </w:rPr>
      </w:pPr>
      <w:r w:rsidRPr="00C51201">
        <w:rPr>
          <w:b/>
          <w:i/>
          <w:lang w:eastAsia="zh-CN"/>
        </w:rPr>
        <w:t>Observation 1:</w:t>
      </w:r>
      <w:r w:rsidR="008E52C5" w:rsidRPr="008E52C5">
        <w:rPr>
          <w:b/>
          <w:i/>
          <w:lang w:eastAsia="zh-CN"/>
        </w:rPr>
        <w:t xml:space="preserve"> </w:t>
      </w:r>
      <w:r w:rsidR="008E52C5" w:rsidRPr="0029715E">
        <w:rPr>
          <w:b/>
          <w:i/>
          <w:lang w:eastAsia="zh-CN"/>
        </w:rPr>
        <w:t>PDCCH skipping can achieve the power saving effect of search space set group switching</w:t>
      </w:r>
      <w:r w:rsidRPr="00C51201">
        <w:rPr>
          <w:b/>
          <w:i/>
          <w:lang w:eastAsia="zh-CN"/>
        </w:rPr>
        <w:t>.</w:t>
      </w:r>
    </w:p>
    <w:p w14:paraId="28A80780" w14:textId="4E6B7E2F" w:rsidR="00375448" w:rsidRDefault="00375448" w:rsidP="00375448">
      <w:pPr>
        <w:rPr>
          <w:lang w:eastAsia="zh-CN"/>
        </w:rPr>
      </w:pPr>
      <w:r w:rsidRPr="00160B51">
        <w:rPr>
          <w:b/>
          <w:i/>
          <w:lang w:eastAsia="zh-CN"/>
        </w:rPr>
        <w:t>Observation</w:t>
      </w:r>
      <w:r>
        <w:rPr>
          <w:b/>
          <w:i/>
          <w:lang w:eastAsia="zh-CN"/>
        </w:rPr>
        <w:t xml:space="preserve"> 2</w:t>
      </w:r>
      <w:r w:rsidRPr="00160B51">
        <w:rPr>
          <w:b/>
          <w:i/>
          <w:lang w:eastAsia="zh-CN"/>
        </w:rPr>
        <w:t>:</w:t>
      </w:r>
      <w:r w:rsidR="008E52C5">
        <w:rPr>
          <w:b/>
          <w:i/>
          <w:lang w:eastAsia="zh-CN"/>
        </w:rPr>
        <w:t xml:space="preserve"> PDCCH skipping can achieve more flexible skipping than search space set group switching</w:t>
      </w:r>
      <w:r>
        <w:rPr>
          <w:b/>
          <w:i/>
          <w:lang w:eastAsia="zh-CN"/>
        </w:rPr>
        <w:t>.</w:t>
      </w:r>
    </w:p>
    <w:p w14:paraId="476700D5" w14:textId="2D5A9965" w:rsidR="00375448" w:rsidRDefault="00375448" w:rsidP="00375448">
      <w:pPr>
        <w:rPr>
          <w:rFonts w:eastAsiaTheme="minorEastAsia"/>
          <w:b/>
          <w:i/>
          <w:lang w:eastAsia="zh-CN"/>
        </w:rPr>
      </w:pPr>
      <w:r w:rsidRPr="001C6CB1">
        <w:rPr>
          <w:rFonts w:eastAsiaTheme="minorEastAsia" w:hint="eastAsia"/>
          <w:b/>
          <w:i/>
          <w:lang w:eastAsia="zh-CN"/>
        </w:rPr>
        <w:lastRenderedPageBreak/>
        <w:t>O</w:t>
      </w:r>
      <w:r w:rsidRPr="001C6CB1">
        <w:rPr>
          <w:rFonts w:eastAsiaTheme="minorEastAsia"/>
          <w:b/>
          <w:i/>
          <w:lang w:eastAsia="zh-CN"/>
        </w:rPr>
        <w:t>bservation</w:t>
      </w:r>
      <w:r>
        <w:rPr>
          <w:rFonts w:eastAsiaTheme="minorEastAsia"/>
          <w:b/>
          <w:i/>
          <w:lang w:eastAsia="zh-CN"/>
        </w:rPr>
        <w:t xml:space="preserve"> 3</w:t>
      </w:r>
      <w:r w:rsidRPr="001C6CB1">
        <w:rPr>
          <w:rFonts w:eastAsiaTheme="minorEastAsia"/>
          <w:b/>
          <w:i/>
          <w:lang w:eastAsia="zh-CN"/>
        </w:rPr>
        <w:t>:</w:t>
      </w:r>
      <w:r w:rsidR="008E52C5" w:rsidRPr="008E52C5">
        <w:rPr>
          <w:rFonts w:eastAsiaTheme="minorEastAsia"/>
          <w:b/>
          <w:i/>
          <w:lang w:eastAsia="zh-CN"/>
        </w:rPr>
        <w:t xml:space="preserve"> </w:t>
      </w:r>
      <w:r w:rsidR="008E52C5">
        <w:rPr>
          <w:rFonts w:eastAsiaTheme="minorEastAsia"/>
          <w:b/>
          <w:i/>
          <w:lang w:eastAsia="zh-CN"/>
        </w:rPr>
        <w:t>T</w:t>
      </w:r>
      <w:r w:rsidR="008E52C5" w:rsidRPr="001C6CB1">
        <w:rPr>
          <w:rFonts w:eastAsiaTheme="minorEastAsia"/>
          <w:b/>
          <w:i/>
          <w:lang w:eastAsia="zh-CN"/>
        </w:rPr>
        <w:t xml:space="preserve">he </w:t>
      </w:r>
      <w:r w:rsidR="008E52C5">
        <w:rPr>
          <w:rFonts w:eastAsiaTheme="minorEastAsia"/>
          <w:b/>
          <w:i/>
          <w:lang w:eastAsia="zh-CN"/>
        </w:rPr>
        <w:t xml:space="preserve">power saving </w:t>
      </w:r>
      <w:r w:rsidR="008E52C5" w:rsidRPr="001C6CB1">
        <w:rPr>
          <w:rFonts w:eastAsiaTheme="minorEastAsia"/>
          <w:b/>
          <w:i/>
          <w:lang w:eastAsia="zh-CN"/>
        </w:rPr>
        <w:t xml:space="preserve">of search space set group switching </w:t>
      </w:r>
      <w:r w:rsidR="008E52C5">
        <w:rPr>
          <w:rFonts w:eastAsiaTheme="minorEastAsia"/>
          <w:b/>
          <w:i/>
          <w:lang w:eastAsia="zh-CN"/>
        </w:rPr>
        <w:t>may be</w:t>
      </w:r>
      <w:r w:rsidR="008E52C5" w:rsidRPr="001C6CB1">
        <w:rPr>
          <w:rFonts w:eastAsiaTheme="minorEastAsia"/>
          <w:b/>
          <w:i/>
          <w:lang w:eastAsia="zh-CN"/>
        </w:rPr>
        <w:t xml:space="preserve"> </w:t>
      </w:r>
      <w:r w:rsidR="008E52C5">
        <w:rPr>
          <w:rFonts w:eastAsiaTheme="minorEastAsia"/>
          <w:b/>
          <w:i/>
          <w:lang w:eastAsia="zh-CN"/>
        </w:rPr>
        <w:t>reduced in case of multiple search space sets in an active BWP</w:t>
      </w:r>
      <w:r w:rsidR="008E52C5" w:rsidRPr="001C6CB1">
        <w:rPr>
          <w:rFonts w:eastAsiaTheme="minorEastAsia"/>
          <w:b/>
          <w:i/>
          <w:lang w:eastAsia="zh-CN"/>
        </w:rPr>
        <w:t>.</w:t>
      </w:r>
      <w:r w:rsidR="008E52C5">
        <w:rPr>
          <w:rFonts w:eastAsiaTheme="minorEastAsia"/>
          <w:b/>
          <w:i/>
          <w:lang w:eastAsia="zh-CN"/>
        </w:rPr>
        <w:t xml:space="preserve"> The power saving</w:t>
      </w:r>
      <w:r w:rsidR="008E52C5" w:rsidRPr="00572E35">
        <w:rPr>
          <w:rFonts w:eastAsiaTheme="minorEastAsia"/>
          <w:b/>
          <w:i/>
          <w:lang w:eastAsia="zh-CN"/>
        </w:rPr>
        <w:t xml:space="preserve"> is </w:t>
      </w:r>
      <w:r w:rsidR="008E52C5">
        <w:rPr>
          <w:rFonts w:eastAsiaTheme="minorEastAsia"/>
          <w:b/>
          <w:i/>
          <w:lang w:eastAsia="zh-CN"/>
        </w:rPr>
        <w:t>also reduced in case of CA, especially intra-band CA</w:t>
      </w:r>
      <w:r w:rsidRPr="00572E35">
        <w:rPr>
          <w:rFonts w:eastAsiaTheme="minorEastAsia"/>
          <w:b/>
          <w:i/>
          <w:lang w:eastAsia="zh-CN"/>
        </w:rPr>
        <w:t>.</w:t>
      </w:r>
    </w:p>
    <w:p w14:paraId="79861AC3" w14:textId="34FF6556" w:rsidR="00375448" w:rsidRPr="00EE2BEC" w:rsidRDefault="00375448" w:rsidP="00375448">
      <w:pPr>
        <w:rPr>
          <w:b/>
          <w:i/>
          <w:u w:val="single"/>
          <w:lang w:eastAsia="zh-CN"/>
        </w:rPr>
      </w:pPr>
      <w:r w:rsidRPr="00EE2BEC">
        <w:rPr>
          <w:rFonts w:hint="eastAsia"/>
          <w:b/>
          <w:i/>
          <w:lang w:eastAsia="zh-CN"/>
        </w:rPr>
        <w:t>O</w:t>
      </w:r>
      <w:r w:rsidRPr="00EE2BEC">
        <w:rPr>
          <w:b/>
          <w:i/>
          <w:lang w:eastAsia="zh-CN"/>
        </w:rPr>
        <w:t>bservation</w:t>
      </w:r>
      <w:r>
        <w:rPr>
          <w:b/>
          <w:i/>
          <w:lang w:eastAsia="zh-CN"/>
        </w:rPr>
        <w:t xml:space="preserve"> 4</w:t>
      </w:r>
      <w:r w:rsidRPr="00EE2BEC">
        <w:rPr>
          <w:b/>
          <w:i/>
          <w:lang w:eastAsia="zh-CN"/>
        </w:rPr>
        <w:t>:</w:t>
      </w:r>
      <w:r w:rsidR="008E52C5" w:rsidRPr="008E52C5">
        <w:rPr>
          <w:b/>
          <w:i/>
          <w:lang w:eastAsia="zh-CN"/>
        </w:rPr>
        <w:t xml:space="preserve"> </w:t>
      </w:r>
      <w:r w:rsidR="008E52C5" w:rsidRPr="00EE2BEC">
        <w:rPr>
          <w:b/>
          <w:i/>
          <w:lang w:eastAsia="zh-CN"/>
        </w:rPr>
        <w:t>Dynamic PDCCH skipping provides more power saving gains than search space set group switching for intensive eMBB traffic</w:t>
      </w:r>
      <w:r w:rsidR="008E52C5">
        <w:rPr>
          <w:b/>
          <w:i/>
          <w:lang w:eastAsia="zh-CN"/>
        </w:rPr>
        <w:t>, meanwhile with similar or even better t</w:t>
      </w:r>
      <w:r w:rsidR="008E52C5" w:rsidRPr="00EE2BEC">
        <w:rPr>
          <w:b/>
          <w:i/>
          <w:lang w:eastAsia="zh-CN"/>
        </w:rPr>
        <w:t xml:space="preserve">he latency </w:t>
      </w:r>
      <w:r w:rsidR="008E52C5">
        <w:rPr>
          <w:b/>
          <w:i/>
          <w:lang w:eastAsia="zh-CN"/>
        </w:rPr>
        <w:t>performance</w:t>
      </w:r>
      <w:r w:rsidRPr="00EE2BEC">
        <w:rPr>
          <w:b/>
          <w:i/>
          <w:lang w:eastAsia="zh-CN"/>
        </w:rPr>
        <w:t>.</w:t>
      </w:r>
    </w:p>
    <w:p w14:paraId="618FE40F" w14:textId="7D5B6686" w:rsidR="00375448" w:rsidRDefault="00375448" w:rsidP="00375448">
      <w:pPr>
        <w:rPr>
          <w:b/>
          <w:i/>
          <w:lang w:eastAsia="zh-CN"/>
        </w:rPr>
      </w:pPr>
      <w:r w:rsidRPr="00160B51">
        <w:rPr>
          <w:rFonts w:hint="eastAsia"/>
          <w:b/>
          <w:i/>
          <w:lang w:eastAsia="zh-CN"/>
        </w:rPr>
        <w:t>O</w:t>
      </w:r>
      <w:r w:rsidRPr="00160B51">
        <w:rPr>
          <w:b/>
          <w:i/>
          <w:lang w:eastAsia="zh-CN"/>
        </w:rPr>
        <w:t xml:space="preserve">bservation </w:t>
      </w:r>
      <w:r>
        <w:rPr>
          <w:b/>
          <w:i/>
          <w:lang w:eastAsia="zh-CN"/>
        </w:rPr>
        <w:t>5</w:t>
      </w:r>
      <w:r w:rsidRPr="00160B51">
        <w:rPr>
          <w:b/>
          <w:i/>
          <w:lang w:eastAsia="zh-CN"/>
        </w:rPr>
        <w:t>:</w:t>
      </w:r>
      <w:r w:rsidR="008E52C5" w:rsidRPr="008E52C5">
        <w:rPr>
          <w:b/>
          <w:i/>
          <w:lang w:eastAsia="zh-CN"/>
        </w:rPr>
        <w:t xml:space="preserve"> </w:t>
      </w:r>
      <w:r w:rsidR="008E52C5" w:rsidRPr="00160B51">
        <w:rPr>
          <w:b/>
          <w:i/>
          <w:lang w:eastAsia="zh-CN"/>
        </w:rPr>
        <w:t xml:space="preserve">Dynamic PDCCH skipping provides more power saving gains </w:t>
      </w:r>
      <w:r w:rsidR="008E52C5" w:rsidRPr="003F1EE4">
        <w:rPr>
          <w:b/>
          <w:i/>
          <w:lang w:eastAsia="zh-CN"/>
        </w:rPr>
        <w:t xml:space="preserve">than search space set group switching </w:t>
      </w:r>
      <w:r w:rsidR="008E52C5" w:rsidRPr="00160B51">
        <w:rPr>
          <w:b/>
          <w:i/>
          <w:lang w:eastAsia="zh-CN"/>
        </w:rPr>
        <w:t>for VoIP. The latency of dynamic PDCCH skipping and search space set group switching are similar</w:t>
      </w:r>
      <w:r w:rsidRPr="00160B51">
        <w:rPr>
          <w:rFonts w:hint="eastAsia"/>
          <w:b/>
          <w:i/>
          <w:lang w:eastAsia="zh-CN"/>
        </w:rPr>
        <w:t>.</w:t>
      </w:r>
    </w:p>
    <w:p w14:paraId="37BAC7A5" w14:textId="01B14409" w:rsidR="0080022D" w:rsidRPr="0080022D" w:rsidRDefault="0080022D" w:rsidP="00375448">
      <w:pPr>
        <w:rPr>
          <w:b/>
          <w:i/>
          <w:lang w:eastAsia="zh-CN"/>
        </w:rPr>
      </w:pPr>
      <w:r>
        <w:rPr>
          <w:b/>
          <w:i/>
          <w:lang w:eastAsia="zh-CN"/>
        </w:rPr>
        <w:t>Observation 6</w:t>
      </w:r>
      <w:r w:rsidRPr="00067BEF">
        <w:rPr>
          <w:b/>
          <w:i/>
          <w:lang w:eastAsia="zh-CN"/>
        </w:rPr>
        <w:t xml:space="preserve">: </w:t>
      </w:r>
      <w:r>
        <w:rPr>
          <w:b/>
          <w:i/>
          <w:lang w:eastAsia="zh-CN"/>
        </w:rPr>
        <w:t xml:space="preserve">For dynamic PDCCH skipping, </w:t>
      </w:r>
      <w:r w:rsidRPr="00067BEF">
        <w:rPr>
          <w:b/>
          <w:i/>
          <w:lang w:eastAsia="zh-CN"/>
        </w:rPr>
        <w:t>the detail</w:t>
      </w:r>
      <w:r>
        <w:rPr>
          <w:b/>
          <w:i/>
          <w:lang w:eastAsia="zh-CN"/>
        </w:rPr>
        <w:t>ed</w:t>
      </w:r>
      <w:r w:rsidRPr="00067BEF">
        <w:rPr>
          <w:b/>
          <w:i/>
          <w:lang w:eastAsia="zh-CN"/>
        </w:rPr>
        <w:t xml:space="preserve"> design of PDCCH skipping signaling</w:t>
      </w:r>
      <w:r w:rsidRPr="00067BEF" w:rsidDel="00154E20">
        <w:rPr>
          <w:b/>
          <w:i/>
          <w:lang w:eastAsia="zh-CN"/>
        </w:rPr>
        <w:t xml:space="preserve"> </w:t>
      </w:r>
      <w:r w:rsidRPr="00067BEF">
        <w:rPr>
          <w:b/>
          <w:i/>
          <w:lang w:eastAsia="zh-CN"/>
        </w:rPr>
        <w:t>and the application delay</w:t>
      </w:r>
      <w:r>
        <w:rPr>
          <w:b/>
          <w:i/>
          <w:lang w:eastAsia="zh-CN"/>
        </w:rPr>
        <w:t xml:space="preserve"> should be further studied</w:t>
      </w:r>
      <w:r w:rsidRPr="00067BEF">
        <w:rPr>
          <w:b/>
          <w:i/>
          <w:lang w:eastAsia="zh-CN"/>
        </w:rPr>
        <w:t>.</w:t>
      </w:r>
    </w:p>
    <w:p w14:paraId="2ED659BD" w14:textId="77777777" w:rsidR="00537BD2" w:rsidRDefault="00537BD2" w:rsidP="00537BD2">
      <w:pPr>
        <w:rPr>
          <w:b/>
          <w:i/>
          <w:lang w:eastAsia="zh-CN"/>
        </w:rPr>
      </w:pPr>
      <w:r>
        <w:rPr>
          <w:b/>
          <w:i/>
          <w:lang w:eastAsia="zh-CN"/>
        </w:rPr>
        <w:t>Observation 7</w:t>
      </w:r>
      <w:r w:rsidRPr="00572E35">
        <w:rPr>
          <w:b/>
          <w:i/>
          <w:lang w:eastAsia="zh-CN"/>
        </w:rPr>
        <w:t>:</w:t>
      </w:r>
      <w:r>
        <w:rPr>
          <w:b/>
          <w:i/>
          <w:lang w:eastAsia="zh-CN"/>
        </w:rPr>
        <w:t xml:space="preserve">  The design of explicit signaling and implicit switching rule should be further studied to support search space set group switching for licensed band.</w:t>
      </w:r>
    </w:p>
    <w:p w14:paraId="5F1075D9" w14:textId="77777777" w:rsidR="009454F4" w:rsidRDefault="009454F4" w:rsidP="009454F4">
      <w:pPr>
        <w:rPr>
          <w:b/>
          <w:i/>
          <w:lang w:eastAsia="zh-CN"/>
        </w:rPr>
      </w:pPr>
      <w:bookmarkStart w:id="40" w:name="_GoBack"/>
      <w:bookmarkEnd w:id="40"/>
      <w:r>
        <w:rPr>
          <w:b/>
          <w:i/>
          <w:lang w:eastAsia="zh-CN"/>
        </w:rPr>
        <w:t>Observation 8</w:t>
      </w:r>
      <w:r w:rsidRPr="00572E35">
        <w:rPr>
          <w:b/>
          <w:i/>
          <w:lang w:eastAsia="zh-CN"/>
        </w:rPr>
        <w:t>:</w:t>
      </w:r>
      <w:r>
        <w:rPr>
          <w:b/>
          <w:i/>
          <w:lang w:eastAsia="zh-CN"/>
        </w:rPr>
        <w:t xml:space="preserve"> T</w:t>
      </w:r>
      <w:r w:rsidRPr="001C6CB1">
        <w:rPr>
          <w:b/>
          <w:i/>
          <w:lang w:eastAsia="zh-CN"/>
        </w:rPr>
        <w:t xml:space="preserve">he issue of </w:t>
      </w:r>
      <w:r>
        <w:rPr>
          <w:rFonts w:eastAsiaTheme="minorEastAsia"/>
          <w:b/>
          <w:i/>
          <w:lang w:eastAsia="zh-CN"/>
        </w:rPr>
        <w:t xml:space="preserve">DCI missed </w:t>
      </w:r>
      <w:r w:rsidRPr="001C6CB1">
        <w:rPr>
          <w:rFonts w:eastAsiaTheme="minorEastAsia"/>
          <w:b/>
          <w:i/>
          <w:lang w:eastAsia="zh-CN"/>
        </w:rPr>
        <w:t>detection</w:t>
      </w:r>
      <w:r w:rsidRPr="00B0047B">
        <w:rPr>
          <w:b/>
          <w:i/>
          <w:lang w:eastAsia="zh-CN"/>
        </w:rPr>
        <w:t xml:space="preserve"> </w:t>
      </w:r>
      <w:r>
        <w:rPr>
          <w:b/>
          <w:i/>
          <w:lang w:eastAsia="zh-CN"/>
        </w:rPr>
        <w:t>needs to be resolved to support search space set group switching.</w:t>
      </w:r>
    </w:p>
    <w:p w14:paraId="1CDEE6A8" w14:textId="6EE32D77" w:rsidR="00375448" w:rsidRDefault="00375448" w:rsidP="00375448">
      <w:pPr>
        <w:rPr>
          <w:b/>
          <w:i/>
          <w:lang w:eastAsia="zh-CN"/>
        </w:rPr>
      </w:pPr>
      <w:r w:rsidRPr="00C51201">
        <w:rPr>
          <w:rFonts w:hint="eastAsia"/>
          <w:b/>
          <w:i/>
          <w:lang w:eastAsia="zh-CN"/>
        </w:rPr>
        <w:t>O</w:t>
      </w:r>
      <w:r w:rsidRPr="00C51201">
        <w:rPr>
          <w:b/>
          <w:i/>
          <w:lang w:eastAsia="zh-CN"/>
        </w:rPr>
        <w:t xml:space="preserve">bservation </w:t>
      </w:r>
      <w:r w:rsidR="0080022D">
        <w:rPr>
          <w:b/>
          <w:i/>
          <w:lang w:eastAsia="zh-CN"/>
        </w:rPr>
        <w:t>9</w:t>
      </w:r>
      <w:r w:rsidRPr="00C51201">
        <w:rPr>
          <w:b/>
          <w:i/>
          <w:lang w:eastAsia="zh-CN"/>
        </w:rPr>
        <w:t>:</w:t>
      </w:r>
      <w:r w:rsidR="008E52C5" w:rsidRPr="008E52C5">
        <w:rPr>
          <w:b/>
          <w:i/>
          <w:lang w:eastAsia="ja-JP"/>
        </w:rPr>
        <w:t xml:space="preserve"> </w:t>
      </w:r>
      <w:r w:rsidR="008E52C5" w:rsidRPr="001C6CB1">
        <w:rPr>
          <w:b/>
          <w:i/>
          <w:lang w:eastAsia="ja-JP"/>
        </w:rPr>
        <w:t xml:space="preserve">Search space set group switching in NR-U cannot be directly applied to </w:t>
      </w:r>
      <w:r w:rsidR="008E52C5" w:rsidRPr="001C6CB1">
        <w:rPr>
          <w:b/>
          <w:i/>
          <w:lang w:val="en-GB" w:eastAsia="zh-CN"/>
        </w:rPr>
        <w:t>license</w:t>
      </w:r>
      <w:r w:rsidR="008E52C5">
        <w:rPr>
          <w:b/>
          <w:i/>
          <w:lang w:val="en-GB" w:eastAsia="zh-CN"/>
        </w:rPr>
        <w:t>d</w:t>
      </w:r>
      <w:r w:rsidR="008E52C5" w:rsidRPr="001C6CB1">
        <w:rPr>
          <w:b/>
          <w:i/>
          <w:lang w:val="en-GB" w:eastAsia="zh-CN"/>
        </w:rPr>
        <w:t xml:space="preserve"> band. The specification impacts of </w:t>
      </w:r>
      <w:r w:rsidR="008E52C5">
        <w:rPr>
          <w:b/>
          <w:i/>
          <w:lang w:eastAsia="ja-JP"/>
        </w:rPr>
        <w:t>s</w:t>
      </w:r>
      <w:r w:rsidR="008E52C5" w:rsidRPr="001C6CB1">
        <w:rPr>
          <w:b/>
          <w:i/>
          <w:lang w:eastAsia="ja-JP"/>
        </w:rPr>
        <w:t xml:space="preserve">earch space set group switching and dynamic </w:t>
      </w:r>
      <w:r w:rsidR="008E52C5" w:rsidRPr="00E75E0B">
        <w:rPr>
          <w:b/>
          <w:i/>
          <w:lang w:eastAsia="zh-CN"/>
        </w:rPr>
        <w:t>PDCCH skipping is similar</w:t>
      </w:r>
      <w:r w:rsidRPr="00E75E0B">
        <w:rPr>
          <w:b/>
          <w:i/>
          <w:lang w:eastAsia="zh-CN"/>
        </w:rPr>
        <w:t>.</w:t>
      </w:r>
    </w:p>
    <w:p w14:paraId="6008D698" w14:textId="3589E40D" w:rsidR="00E723D5" w:rsidRPr="00E757F9" w:rsidRDefault="00375448" w:rsidP="002114D5">
      <w:pPr>
        <w:rPr>
          <w:rFonts w:eastAsiaTheme="minorEastAsia"/>
          <w:lang w:eastAsia="zh-CN"/>
        </w:rPr>
      </w:pPr>
      <w:r>
        <w:rPr>
          <w:rFonts w:eastAsiaTheme="minorEastAsia"/>
          <w:lang w:eastAsia="zh-CN"/>
        </w:rPr>
        <w:t>Based on the observations, it is proposed that</w:t>
      </w:r>
    </w:p>
    <w:p w14:paraId="1E8E407F" w14:textId="503B091B" w:rsidR="00375448" w:rsidRPr="008E52C5" w:rsidRDefault="00375448" w:rsidP="002114D5">
      <w:pPr>
        <w:rPr>
          <w:lang w:eastAsia="zh-CN"/>
        </w:rPr>
      </w:pPr>
      <w:r w:rsidRPr="00822297">
        <w:rPr>
          <w:b/>
          <w:i/>
          <w:lang w:eastAsia="zh-CN"/>
        </w:rPr>
        <w:t xml:space="preserve">Proposal </w:t>
      </w:r>
      <w:r w:rsidR="0080022D">
        <w:rPr>
          <w:b/>
          <w:i/>
          <w:lang w:eastAsia="zh-CN"/>
        </w:rPr>
        <w:t>1</w:t>
      </w:r>
      <w:r w:rsidRPr="00822297">
        <w:rPr>
          <w:b/>
          <w:i/>
          <w:lang w:eastAsia="zh-CN"/>
        </w:rPr>
        <w:t xml:space="preserve">: </w:t>
      </w:r>
      <w:r w:rsidR="009454F4">
        <w:rPr>
          <w:b/>
          <w:i/>
          <w:lang w:eastAsia="zh-CN"/>
        </w:rPr>
        <w:t>S</w:t>
      </w:r>
      <w:r>
        <w:rPr>
          <w:b/>
          <w:i/>
          <w:lang w:eastAsia="zh-CN"/>
        </w:rPr>
        <w:t>pecify DCI based PDCCH skipping.</w:t>
      </w:r>
    </w:p>
    <w:p w14:paraId="4FB2C42C" w14:textId="77777777" w:rsidR="001D780E" w:rsidRPr="00CF195E" w:rsidRDefault="001D780E" w:rsidP="00AC7A27">
      <w:pPr>
        <w:pStyle w:val="1"/>
        <w:numPr>
          <w:ilvl w:val="0"/>
          <w:numId w:val="0"/>
        </w:numPr>
        <w:spacing w:before="240"/>
        <w:ind w:left="431" w:hanging="431"/>
      </w:pPr>
      <w:bookmarkStart w:id="41" w:name="_Ref124589665"/>
      <w:bookmarkStart w:id="42" w:name="_Ref71620620"/>
      <w:bookmarkStart w:id="43" w:name="_Ref124671424"/>
      <w:r w:rsidRPr="00CF195E">
        <w:t>References</w:t>
      </w:r>
    </w:p>
    <w:p w14:paraId="1D63976F" w14:textId="78224B3A" w:rsidR="007A2EDC" w:rsidRPr="00FE66CE" w:rsidRDefault="00B63F7E">
      <w:pPr>
        <w:pStyle w:val="References"/>
      </w:pPr>
      <w:bookmarkStart w:id="44" w:name="_Ref52111250"/>
      <w:bookmarkStart w:id="45" w:name="_Ref527624302"/>
      <w:bookmarkStart w:id="46" w:name="_Ref7446860"/>
      <w:bookmarkEnd w:id="12"/>
      <w:bookmarkEnd w:id="41"/>
      <w:bookmarkEnd w:id="42"/>
      <w:bookmarkEnd w:id="43"/>
      <w:r>
        <w:rPr>
          <w:szCs w:val="20"/>
        </w:rPr>
        <w:t>Chairman’s Notes RAN1#10</w:t>
      </w:r>
      <w:r w:rsidR="009E5418">
        <w:rPr>
          <w:szCs w:val="20"/>
        </w:rPr>
        <w:t>3</w:t>
      </w:r>
      <w:r>
        <w:rPr>
          <w:szCs w:val="20"/>
        </w:rPr>
        <w:t>-e</w:t>
      </w:r>
      <w:bookmarkEnd w:id="44"/>
      <w:bookmarkEnd w:id="45"/>
      <w:bookmarkEnd w:id="46"/>
    </w:p>
    <w:sectPr w:rsidR="007A2EDC"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51C1F" w14:textId="77777777" w:rsidR="00E238DA" w:rsidRDefault="00E238DA">
      <w:r>
        <w:separator/>
      </w:r>
    </w:p>
  </w:endnote>
  <w:endnote w:type="continuationSeparator" w:id="0">
    <w:p w14:paraId="32A1FC66" w14:textId="77777777" w:rsidR="00E238DA" w:rsidRDefault="00E23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EB81B" w14:textId="77777777" w:rsidR="00E238DA" w:rsidRDefault="00E238DA">
      <w:r>
        <w:separator/>
      </w:r>
    </w:p>
  </w:footnote>
  <w:footnote w:type="continuationSeparator" w:id="0">
    <w:p w14:paraId="1A92DEA8" w14:textId="77777777" w:rsidR="00E238DA" w:rsidRDefault="00E23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35B2B"/>
    <w:multiLevelType w:val="hybridMultilevel"/>
    <w:tmpl w:val="9CFE4F10"/>
    <w:lvl w:ilvl="0" w:tplc="F52E8C1E">
      <w:start w:val="1"/>
      <w:numFmt w:val="bullet"/>
      <w:lvlText w:val="-"/>
      <w:lvlJc w:val="left"/>
      <w:pPr>
        <w:tabs>
          <w:tab w:val="num" w:pos="-170"/>
        </w:tabs>
        <w:ind w:left="-170" w:hanging="360"/>
      </w:pPr>
      <w:rPr>
        <w:rFonts w:ascii="宋体" w:hAnsi="宋体" w:hint="default"/>
      </w:rPr>
    </w:lvl>
    <w:lvl w:ilvl="1" w:tplc="DED881DC">
      <w:numFmt w:val="bullet"/>
      <w:lvlText w:val=""/>
      <w:lvlJc w:val="left"/>
      <w:pPr>
        <w:tabs>
          <w:tab w:val="num" w:pos="550"/>
        </w:tabs>
        <w:ind w:left="550" w:hanging="360"/>
      </w:pPr>
      <w:rPr>
        <w:rFonts w:ascii="Wingdings" w:hAnsi="Wingdings" w:hint="default"/>
      </w:rPr>
    </w:lvl>
    <w:lvl w:ilvl="2" w:tplc="04090009">
      <w:start w:val="1"/>
      <w:numFmt w:val="bullet"/>
      <w:lvlText w:val=""/>
      <w:lvlJc w:val="left"/>
      <w:pPr>
        <w:tabs>
          <w:tab w:val="num" w:pos="1270"/>
        </w:tabs>
        <w:ind w:left="1270" w:hanging="360"/>
      </w:pPr>
      <w:rPr>
        <w:rFonts w:ascii="Wingdings" w:hAnsi="Wingdings" w:hint="default"/>
      </w:rPr>
    </w:lvl>
    <w:lvl w:ilvl="3" w:tplc="6F30070C" w:tentative="1">
      <w:start w:val="1"/>
      <w:numFmt w:val="bullet"/>
      <w:lvlText w:val="-"/>
      <w:lvlJc w:val="left"/>
      <w:pPr>
        <w:tabs>
          <w:tab w:val="num" w:pos="1990"/>
        </w:tabs>
        <w:ind w:left="1990" w:hanging="360"/>
      </w:pPr>
      <w:rPr>
        <w:rFonts w:ascii="宋体" w:hAnsi="宋体" w:hint="default"/>
      </w:rPr>
    </w:lvl>
    <w:lvl w:ilvl="4" w:tplc="C81ECFC6" w:tentative="1">
      <w:start w:val="1"/>
      <w:numFmt w:val="bullet"/>
      <w:lvlText w:val="-"/>
      <w:lvlJc w:val="left"/>
      <w:pPr>
        <w:tabs>
          <w:tab w:val="num" w:pos="2710"/>
        </w:tabs>
        <w:ind w:left="2710" w:hanging="360"/>
      </w:pPr>
      <w:rPr>
        <w:rFonts w:ascii="宋体" w:hAnsi="宋体" w:hint="default"/>
      </w:rPr>
    </w:lvl>
    <w:lvl w:ilvl="5" w:tplc="758CD5F8" w:tentative="1">
      <w:start w:val="1"/>
      <w:numFmt w:val="bullet"/>
      <w:lvlText w:val="-"/>
      <w:lvlJc w:val="left"/>
      <w:pPr>
        <w:tabs>
          <w:tab w:val="num" w:pos="3430"/>
        </w:tabs>
        <w:ind w:left="3430" w:hanging="360"/>
      </w:pPr>
      <w:rPr>
        <w:rFonts w:ascii="宋体" w:hAnsi="宋体" w:hint="default"/>
      </w:rPr>
    </w:lvl>
    <w:lvl w:ilvl="6" w:tplc="3C726C1E" w:tentative="1">
      <w:start w:val="1"/>
      <w:numFmt w:val="bullet"/>
      <w:lvlText w:val="-"/>
      <w:lvlJc w:val="left"/>
      <w:pPr>
        <w:tabs>
          <w:tab w:val="num" w:pos="4150"/>
        </w:tabs>
        <w:ind w:left="4150" w:hanging="360"/>
      </w:pPr>
      <w:rPr>
        <w:rFonts w:ascii="宋体" w:hAnsi="宋体" w:hint="default"/>
      </w:rPr>
    </w:lvl>
    <w:lvl w:ilvl="7" w:tplc="36A6C706" w:tentative="1">
      <w:start w:val="1"/>
      <w:numFmt w:val="bullet"/>
      <w:lvlText w:val="-"/>
      <w:lvlJc w:val="left"/>
      <w:pPr>
        <w:tabs>
          <w:tab w:val="num" w:pos="4870"/>
        </w:tabs>
        <w:ind w:left="4870" w:hanging="360"/>
      </w:pPr>
      <w:rPr>
        <w:rFonts w:ascii="宋体" w:hAnsi="宋体" w:hint="default"/>
      </w:rPr>
    </w:lvl>
    <w:lvl w:ilvl="8" w:tplc="DFC66030" w:tentative="1">
      <w:start w:val="1"/>
      <w:numFmt w:val="bullet"/>
      <w:lvlText w:val="-"/>
      <w:lvlJc w:val="left"/>
      <w:pPr>
        <w:tabs>
          <w:tab w:val="num" w:pos="5590"/>
        </w:tabs>
        <w:ind w:left="5590" w:hanging="360"/>
      </w:pPr>
      <w:rPr>
        <w:rFonts w:ascii="宋体" w:hAnsi="宋体" w:hint="default"/>
      </w:rPr>
    </w:lvl>
  </w:abstractNum>
  <w:abstractNum w:abstractNumId="1" w15:restartNumberingAfterBreak="0">
    <w:nsid w:val="05216D05"/>
    <w:multiLevelType w:val="hybridMultilevel"/>
    <w:tmpl w:val="71D216A4"/>
    <w:lvl w:ilvl="0" w:tplc="F52E8C1E">
      <w:start w:val="1"/>
      <w:numFmt w:val="bullet"/>
      <w:lvlText w:val="-"/>
      <w:lvlJc w:val="left"/>
      <w:pPr>
        <w:tabs>
          <w:tab w:val="num" w:pos="-170"/>
        </w:tabs>
        <w:ind w:left="-170" w:hanging="360"/>
      </w:pPr>
      <w:rPr>
        <w:rFonts w:ascii="宋体" w:hAnsi="宋体" w:hint="default"/>
      </w:rPr>
    </w:lvl>
    <w:lvl w:ilvl="1" w:tplc="DED881DC">
      <w:numFmt w:val="bullet"/>
      <w:lvlText w:val=""/>
      <w:lvlJc w:val="left"/>
      <w:pPr>
        <w:tabs>
          <w:tab w:val="num" w:pos="550"/>
        </w:tabs>
        <w:ind w:left="550" w:hanging="360"/>
      </w:pPr>
      <w:rPr>
        <w:rFonts w:ascii="Wingdings" w:hAnsi="Wingdings" w:hint="default"/>
      </w:rPr>
    </w:lvl>
    <w:lvl w:ilvl="2" w:tplc="53460CCC">
      <w:start w:val="1"/>
      <w:numFmt w:val="bullet"/>
      <w:lvlText w:val="-"/>
      <w:lvlJc w:val="left"/>
      <w:pPr>
        <w:tabs>
          <w:tab w:val="num" w:pos="1270"/>
        </w:tabs>
        <w:ind w:left="1270" w:hanging="360"/>
      </w:pPr>
      <w:rPr>
        <w:rFonts w:ascii="宋体" w:hAnsi="宋体" w:hint="default"/>
      </w:rPr>
    </w:lvl>
    <w:lvl w:ilvl="3" w:tplc="6F30070C" w:tentative="1">
      <w:start w:val="1"/>
      <w:numFmt w:val="bullet"/>
      <w:lvlText w:val="-"/>
      <w:lvlJc w:val="left"/>
      <w:pPr>
        <w:tabs>
          <w:tab w:val="num" w:pos="1990"/>
        </w:tabs>
        <w:ind w:left="1990" w:hanging="360"/>
      </w:pPr>
      <w:rPr>
        <w:rFonts w:ascii="宋体" w:hAnsi="宋体" w:hint="default"/>
      </w:rPr>
    </w:lvl>
    <w:lvl w:ilvl="4" w:tplc="C81ECFC6" w:tentative="1">
      <w:start w:val="1"/>
      <w:numFmt w:val="bullet"/>
      <w:lvlText w:val="-"/>
      <w:lvlJc w:val="left"/>
      <w:pPr>
        <w:tabs>
          <w:tab w:val="num" w:pos="2710"/>
        </w:tabs>
        <w:ind w:left="2710" w:hanging="360"/>
      </w:pPr>
      <w:rPr>
        <w:rFonts w:ascii="宋体" w:hAnsi="宋体" w:hint="default"/>
      </w:rPr>
    </w:lvl>
    <w:lvl w:ilvl="5" w:tplc="758CD5F8" w:tentative="1">
      <w:start w:val="1"/>
      <w:numFmt w:val="bullet"/>
      <w:lvlText w:val="-"/>
      <w:lvlJc w:val="left"/>
      <w:pPr>
        <w:tabs>
          <w:tab w:val="num" w:pos="3430"/>
        </w:tabs>
        <w:ind w:left="3430" w:hanging="360"/>
      </w:pPr>
      <w:rPr>
        <w:rFonts w:ascii="宋体" w:hAnsi="宋体" w:hint="default"/>
      </w:rPr>
    </w:lvl>
    <w:lvl w:ilvl="6" w:tplc="3C726C1E" w:tentative="1">
      <w:start w:val="1"/>
      <w:numFmt w:val="bullet"/>
      <w:lvlText w:val="-"/>
      <w:lvlJc w:val="left"/>
      <w:pPr>
        <w:tabs>
          <w:tab w:val="num" w:pos="4150"/>
        </w:tabs>
        <w:ind w:left="4150" w:hanging="360"/>
      </w:pPr>
      <w:rPr>
        <w:rFonts w:ascii="宋体" w:hAnsi="宋体" w:hint="default"/>
      </w:rPr>
    </w:lvl>
    <w:lvl w:ilvl="7" w:tplc="36A6C706" w:tentative="1">
      <w:start w:val="1"/>
      <w:numFmt w:val="bullet"/>
      <w:lvlText w:val="-"/>
      <w:lvlJc w:val="left"/>
      <w:pPr>
        <w:tabs>
          <w:tab w:val="num" w:pos="4870"/>
        </w:tabs>
        <w:ind w:left="4870" w:hanging="360"/>
      </w:pPr>
      <w:rPr>
        <w:rFonts w:ascii="宋体" w:hAnsi="宋体" w:hint="default"/>
      </w:rPr>
    </w:lvl>
    <w:lvl w:ilvl="8" w:tplc="DFC66030" w:tentative="1">
      <w:start w:val="1"/>
      <w:numFmt w:val="bullet"/>
      <w:lvlText w:val="-"/>
      <w:lvlJc w:val="left"/>
      <w:pPr>
        <w:tabs>
          <w:tab w:val="num" w:pos="5590"/>
        </w:tabs>
        <w:ind w:left="5590" w:hanging="360"/>
      </w:pPr>
      <w:rPr>
        <w:rFonts w:ascii="宋体" w:hAnsi="宋体" w:hint="default"/>
      </w:rPr>
    </w:lvl>
  </w:abstractNum>
  <w:abstractNum w:abstractNumId="2"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900ADF"/>
    <w:multiLevelType w:val="hybridMultilevel"/>
    <w:tmpl w:val="6E4A9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44426E"/>
    <w:multiLevelType w:val="hybridMultilevel"/>
    <w:tmpl w:val="75363E14"/>
    <w:lvl w:ilvl="0" w:tplc="833AD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02343C"/>
    <w:multiLevelType w:val="hybridMultilevel"/>
    <w:tmpl w:val="FB42DF40"/>
    <w:lvl w:ilvl="0" w:tplc="0A584F8A">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8355D29"/>
    <w:multiLevelType w:val="hybridMultilevel"/>
    <w:tmpl w:val="4EC2D3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AE1D88"/>
    <w:multiLevelType w:val="hybridMultilevel"/>
    <w:tmpl w:val="007286FA"/>
    <w:lvl w:ilvl="0" w:tplc="38882A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BFA4075"/>
    <w:multiLevelType w:val="hybridMultilevel"/>
    <w:tmpl w:val="039022FC"/>
    <w:lvl w:ilvl="0" w:tplc="A134E4BE">
      <w:start w:val="1"/>
      <w:numFmt w:val="bullet"/>
      <w:lvlText w:val="-"/>
      <w:lvlJc w:val="left"/>
      <w:pPr>
        <w:tabs>
          <w:tab w:val="num" w:pos="720"/>
        </w:tabs>
        <w:ind w:left="720" w:hanging="360"/>
      </w:pPr>
      <w:rPr>
        <w:rFonts w:ascii="宋体" w:hAnsi="宋体" w:hint="default"/>
      </w:rPr>
    </w:lvl>
    <w:lvl w:ilvl="1" w:tplc="0E0AE478">
      <w:numFmt w:val="bullet"/>
      <w:lvlText w:val=""/>
      <w:lvlJc w:val="left"/>
      <w:pPr>
        <w:tabs>
          <w:tab w:val="num" w:pos="1440"/>
        </w:tabs>
        <w:ind w:left="1440" w:hanging="360"/>
      </w:pPr>
      <w:rPr>
        <w:rFonts w:ascii="Wingdings" w:hAnsi="Wingdings" w:hint="default"/>
      </w:rPr>
    </w:lvl>
    <w:lvl w:ilvl="2" w:tplc="6FDEF20C" w:tentative="1">
      <w:start w:val="1"/>
      <w:numFmt w:val="bullet"/>
      <w:lvlText w:val="-"/>
      <w:lvlJc w:val="left"/>
      <w:pPr>
        <w:tabs>
          <w:tab w:val="num" w:pos="2160"/>
        </w:tabs>
        <w:ind w:left="2160" w:hanging="360"/>
      </w:pPr>
      <w:rPr>
        <w:rFonts w:ascii="宋体" w:hAnsi="宋体" w:hint="default"/>
      </w:rPr>
    </w:lvl>
    <w:lvl w:ilvl="3" w:tplc="7DD4A6BC" w:tentative="1">
      <w:start w:val="1"/>
      <w:numFmt w:val="bullet"/>
      <w:lvlText w:val="-"/>
      <w:lvlJc w:val="left"/>
      <w:pPr>
        <w:tabs>
          <w:tab w:val="num" w:pos="2880"/>
        </w:tabs>
        <w:ind w:left="2880" w:hanging="360"/>
      </w:pPr>
      <w:rPr>
        <w:rFonts w:ascii="宋体" w:hAnsi="宋体" w:hint="default"/>
      </w:rPr>
    </w:lvl>
    <w:lvl w:ilvl="4" w:tplc="2E98C394" w:tentative="1">
      <w:start w:val="1"/>
      <w:numFmt w:val="bullet"/>
      <w:lvlText w:val="-"/>
      <w:lvlJc w:val="left"/>
      <w:pPr>
        <w:tabs>
          <w:tab w:val="num" w:pos="3600"/>
        </w:tabs>
        <w:ind w:left="3600" w:hanging="360"/>
      </w:pPr>
      <w:rPr>
        <w:rFonts w:ascii="宋体" w:hAnsi="宋体" w:hint="default"/>
      </w:rPr>
    </w:lvl>
    <w:lvl w:ilvl="5" w:tplc="7D966B58" w:tentative="1">
      <w:start w:val="1"/>
      <w:numFmt w:val="bullet"/>
      <w:lvlText w:val="-"/>
      <w:lvlJc w:val="left"/>
      <w:pPr>
        <w:tabs>
          <w:tab w:val="num" w:pos="4320"/>
        </w:tabs>
        <w:ind w:left="4320" w:hanging="360"/>
      </w:pPr>
      <w:rPr>
        <w:rFonts w:ascii="宋体" w:hAnsi="宋体" w:hint="default"/>
      </w:rPr>
    </w:lvl>
    <w:lvl w:ilvl="6" w:tplc="9D32222E" w:tentative="1">
      <w:start w:val="1"/>
      <w:numFmt w:val="bullet"/>
      <w:lvlText w:val="-"/>
      <w:lvlJc w:val="left"/>
      <w:pPr>
        <w:tabs>
          <w:tab w:val="num" w:pos="5040"/>
        </w:tabs>
        <w:ind w:left="5040" w:hanging="360"/>
      </w:pPr>
      <w:rPr>
        <w:rFonts w:ascii="宋体" w:hAnsi="宋体" w:hint="default"/>
      </w:rPr>
    </w:lvl>
    <w:lvl w:ilvl="7" w:tplc="8744AC94" w:tentative="1">
      <w:start w:val="1"/>
      <w:numFmt w:val="bullet"/>
      <w:lvlText w:val="-"/>
      <w:lvlJc w:val="left"/>
      <w:pPr>
        <w:tabs>
          <w:tab w:val="num" w:pos="5760"/>
        </w:tabs>
        <w:ind w:left="5760" w:hanging="360"/>
      </w:pPr>
      <w:rPr>
        <w:rFonts w:ascii="宋体" w:hAnsi="宋体" w:hint="default"/>
      </w:rPr>
    </w:lvl>
    <w:lvl w:ilvl="8" w:tplc="4890200E"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5EC62292"/>
    <w:multiLevelType w:val="hybridMultilevel"/>
    <w:tmpl w:val="13725024"/>
    <w:lvl w:ilvl="0" w:tplc="59FCA2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FF747E"/>
    <w:multiLevelType w:val="hybridMultilevel"/>
    <w:tmpl w:val="8FB6CFD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26F10E1"/>
    <w:multiLevelType w:val="hybridMultilevel"/>
    <w:tmpl w:val="6DBAD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A9120C"/>
    <w:multiLevelType w:val="hybridMultilevel"/>
    <w:tmpl w:val="1A0A7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C2497E"/>
    <w:multiLevelType w:val="hybridMultilevel"/>
    <w:tmpl w:val="291ED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F77F06"/>
    <w:multiLevelType w:val="multilevel"/>
    <w:tmpl w:val="B4D26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5"/>
  </w:num>
  <w:num w:numId="3">
    <w:abstractNumId w:val="22"/>
  </w:num>
  <w:num w:numId="4">
    <w:abstractNumId w:val="14"/>
  </w:num>
  <w:num w:numId="5">
    <w:abstractNumId w:val="12"/>
  </w:num>
  <w:num w:numId="6">
    <w:abstractNumId w:val="8"/>
  </w:num>
  <w:num w:numId="7">
    <w:abstractNumId w:val="2"/>
  </w:num>
  <w:num w:numId="8">
    <w:abstractNumId w:val="6"/>
  </w:num>
  <w:num w:numId="9">
    <w:abstractNumId w:val="20"/>
  </w:num>
  <w:num w:numId="10">
    <w:abstractNumId w:val="13"/>
  </w:num>
  <w:num w:numId="11">
    <w:abstractNumId w:val="2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 w:numId="21">
    <w:abstractNumId w:val="15"/>
  </w:num>
  <w:num w:numId="22">
    <w:abstractNumId w:val="1"/>
  </w:num>
  <w:num w:numId="23">
    <w:abstractNumId w:val="0"/>
  </w:num>
  <w:num w:numId="24">
    <w:abstractNumId w:val="5"/>
  </w:num>
  <w:num w:numId="25">
    <w:abstractNumId w:val="3"/>
  </w:num>
  <w:num w:numId="26">
    <w:abstractNumId w:val="9"/>
  </w:num>
  <w:num w:numId="27">
    <w:abstractNumId w:val="16"/>
  </w:num>
  <w:num w:numId="28">
    <w:abstractNumId w:val="10"/>
  </w:num>
  <w:num w:numId="29">
    <w:abstractNumId w:val="19"/>
  </w:num>
  <w:num w:numId="30">
    <w:abstractNumId w:val="5"/>
  </w:num>
  <w:num w:numId="31">
    <w:abstractNumId w:val="17"/>
  </w:num>
  <w:num w:numId="32">
    <w:abstractNumId w:val="4"/>
  </w:num>
  <w:num w:numId="33">
    <w:abstractNumId w:val="18"/>
  </w:num>
  <w:num w:numId="34">
    <w:abstractNumId w:val="11"/>
  </w:num>
  <w:num w:numId="3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923"/>
    <w:rsid w:val="00003C56"/>
    <w:rsid w:val="00003EC2"/>
    <w:rsid w:val="000040A9"/>
    <w:rsid w:val="0000458E"/>
    <w:rsid w:val="00004B75"/>
    <w:rsid w:val="00004E4A"/>
    <w:rsid w:val="00004E70"/>
    <w:rsid w:val="00005B3E"/>
    <w:rsid w:val="000068D0"/>
    <w:rsid w:val="000072B6"/>
    <w:rsid w:val="00007813"/>
    <w:rsid w:val="000109E6"/>
    <w:rsid w:val="00011056"/>
    <w:rsid w:val="00011532"/>
    <w:rsid w:val="00011F67"/>
    <w:rsid w:val="000127AD"/>
    <w:rsid w:val="000127FC"/>
    <w:rsid w:val="00012862"/>
    <w:rsid w:val="000128E6"/>
    <w:rsid w:val="00013E31"/>
    <w:rsid w:val="0001402D"/>
    <w:rsid w:val="000140ED"/>
    <w:rsid w:val="00014E23"/>
    <w:rsid w:val="0001501A"/>
    <w:rsid w:val="00015174"/>
    <w:rsid w:val="00015731"/>
    <w:rsid w:val="00015831"/>
    <w:rsid w:val="00015BBC"/>
    <w:rsid w:val="00015EFB"/>
    <w:rsid w:val="0001628F"/>
    <w:rsid w:val="000165E2"/>
    <w:rsid w:val="00017148"/>
    <w:rsid w:val="000172BE"/>
    <w:rsid w:val="00017D8A"/>
    <w:rsid w:val="0002081E"/>
    <w:rsid w:val="00021962"/>
    <w:rsid w:val="00022FDB"/>
    <w:rsid w:val="0002308D"/>
    <w:rsid w:val="00023174"/>
    <w:rsid w:val="00023388"/>
    <w:rsid w:val="00023425"/>
    <w:rsid w:val="000239D2"/>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37675"/>
    <w:rsid w:val="0004023E"/>
    <w:rsid w:val="0004024B"/>
    <w:rsid w:val="00040357"/>
    <w:rsid w:val="00040903"/>
    <w:rsid w:val="00041C57"/>
    <w:rsid w:val="00042DAD"/>
    <w:rsid w:val="00043127"/>
    <w:rsid w:val="000434B7"/>
    <w:rsid w:val="000435E4"/>
    <w:rsid w:val="00043B9E"/>
    <w:rsid w:val="00045851"/>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AD2"/>
    <w:rsid w:val="000530DF"/>
    <w:rsid w:val="00054484"/>
    <w:rsid w:val="000546B0"/>
    <w:rsid w:val="00054C61"/>
    <w:rsid w:val="00054E0C"/>
    <w:rsid w:val="0005541D"/>
    <w:rsid w:val="00055F63"/>
    <w:rsid w:val="000564E0"/>
    <w:rsid w:val="000565C8"/>
    <w:rsid w:val="00057DC8"/>
    <w:rsid w:val="00060D5D"/>
    <w:rsid w:val="00060FD7"/>
    <w:rsid w:val="0006110F"/>
    <w:rsid w:val="000612E1"/>
    <w:rsid w:val="000614FE"/>
    <w:rsid w:val="00062C05"/>
    <w:rsid w:val="000640C4"/>
    <w:rsid w:val="00065D38"/>
    <w:rsid w:val="00066052"/>
    <w:rsid w:val="00066680"/>
    <w:rsid w:val="00066F1B"/>
    <w:rsid w:val="00067266"/>
    <w:rsid w:val="00067BEF"/>
    <w:rsid w:val="00067DD1"/>
    <w:rsid w:val="00070447"/>
    <w:rsid w:val="000706E7"/>
    <w:rsid w:val="00070EF8"/>
    <w:rsid w:val="00071192"/>
    <w:rsid w:val="000713A7"/>
    <w:rsid w:val="000721CE"/>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87F94"/>
    <w:rsid w:val="000902DC"/>
    <w:rsid w:val="00091192"/>
    <w:rsid w:val="000911AE"/>
    <w:rsid w:val="00091500"/>
    <w:rsid w:val="00091546"/>
    <w:rsid w:val="00091D67"/>
    <w:rsid w:val="00093490"/>
    <w:rsid w:val="00093697"/>
    <w:rsid w:val="00093D42"/>
    <w:rsid w:val="00093DD0"/>
    <w:rsid w:val="000946F1"/>
    <w:rsid w:val="00094A16"/>
    <w:rsid w:val="00094DE6"/>
    <w:rsid w:val="0009544C"/>
    <w:rsid w:val="0009614E"/>
    <w:rsid w:val="00096356"/>
    <w:rsid w:val="00096643"/>
    <w:rsid w:val="00097C99"/>
    <w:rsid w:val="000A0640"/>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463"/>
    <w:rsid w:val="000A7B38"/>
    <w:rsid w:val="000A7C5E"/>
    <w:rsid w:val="000A7DFA"/>
    <w:rsid w:val="000B01B0"/>
    <w:rsid w:val="000B033A"/>
    <w:rsid w:val="000B0343"/>
    <w:rsid w:val="000B228A"/>
    <w:rsid w:val="000B238D"/>
    <w:rsid w:val="000B27D9"/>
    <w:rsid w:val="000B2985"/>
    <w:rsid w:val="000B2C88"/>
    <w:rsid w:val="000B3342"/>
    <w:rsid w:val="000B3B18"/>
    <w:rsid w:val="000B3B27"/>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4EB6"/>
    <w:rsid w:val="000C5011"/>
    <w:rsid w:val="000C5F91"/>
    <w:rsid w:val="000C6025"/>
    <w:rsid w:val="000C72EF"/>
    <w:rsid w:val="000C73A0"/>
    <w:rsid w:val="000D0113"/>
    <w:rsid w:val="000D0565"/>
    <w:rsid w:val="000D0771"/>
    <w:rsid w:val="000D0E4E"/>
    <w:rsid w:val="000D100C"/>
    <w:rsid w:val="000D113C"/>
    <w:rsid w:val="000D12D1"/>
    <w:rsid w:val="000D159A"/>
    <w:rsid w:val="000D1796"/>
    <w:rsid w:val="000D181D"/>
    <w:rsid w:val="000D18C6"/>
    <w:rsid w:val="000D1F4A"/>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6EF"/>
    <w:rsid w:val="000D57F8"/>
    <w:rsid w:val="000D5851"/>
    <w:rsid w:val="000D5C60"/>
    <w:rsid w:val="000D659C"/>
    <w:rsid w:val="000D6E03"/>
    <w:rsid w:val="000D6F46"/>
    <w:rsid w:val="000D6F67"/>
    <w:rsid w:val="000D71E2"/>
    <w:rsid w:val="000D73A5"/>
    <w:rsid w:val="000D74B3"/>
    <w:rsid w:val="000D7B37"/>
    <w:rsid w:val="000E07D6"/>
    <w:rsid w:val="000E1380"/>
    <w:rsid w:val="000E18DF"/>
    <w:rsid w:val="000E1EC4"/>
    <w:rsid w:val="000E59A0"/>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C6C"/>
    <w:rsid w:val="000F2EEE"/>
    <w:rsid w:val="000F3697"/>
    <w:rsid w:val="000F4387"/>
    <w:rsid w:val="000F466D"/>
    <w:rsid w:val="000F4D58"/>
    <w:rsid w:val="000F5245"/>
    <w:rsid w:val="000F6233"/>
    <w:rsid w:val="000F64E0"/>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604"/>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7D0"/>
    <w:rsid w:val="001129B5"/>
    <w:rsid w:val="00112BE6"/>
    <w:rsid w:val="00112FA0"/>
    <w:rsid w:val="001141E3"/>
    <w:rsid w:val="001144DF"/>
    <w:rsid w:val="001150B4"/>
    <w:rsid w:val="001152E9"/>
    <w:rsid w:val="0011557B"/>
    <w:rsid w:val="00115F92"/>
    <w:rsid w:val="00115FC3"/>
    <w:rsid w:val="001166A8"/>
    <w:rsid w:val="00117058"/>
    <w:rsid w:val="00117147"/>
    <w:rsid w:val="00117C85"/>
    <w:rsid w:val="00120B13"/>
    <w:rsid w:val="00121333"/>
    <w:rsid w:val="00121CC6"/>
    <w:rsid w:val="0012244C"/>
    <w:rsid w:val="00122518"/>
    <w:rsid w:val="001229C1"/>
    <w:rsid w:val="00122ABD"/>
    <w:rsid w:val="00123E52"/>
    <w:rsid w:val="0012422B"/>
    <w:rsid w:val="00124879"/>
    <w:rsid w:val="001249DD"/>
    <w:rsid w:val="00124C14"/>
    <w:rsid w:val="00124D84"/>
    <w:rsid w:val="001250DD"/>
    <w:rsid w:val="001255F4"/>
    <w:rsid w:val="00125733"/>
    <w:rsid w:val="00125B2B"/>
    <w:rsid w:val="00126177"/>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504F"/>
    <w:rsid w:val="00135780"/>
    <w:rsid w:val="00136393"/>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47ED9"/>
    <w:rsid w:val="0015071D"/>
    <w:rsid w:val="00150BFE"/>
    <w:rsid w:val="00151562"/>
    <w:rsid w:val="00151619"/>
    <w:rsid w:val="00152376"/>
    <w:rsid w:val="00152835"/>
    <w:rsid w:val="00152840"/>
    <w:rsid w:val="00154BF4"/>
    <w:rsid w:val="00154E20"/>
    <w:rsid w:val="001559FA"/>
    <w:rsid w:val="00156374"/>
    <w:rsid w:val="00156FE7"/>
    <w:rsid w:val="0015712F"/>
    <w:rsid w:val="001577D8"/>
    <w:rsid w:val="00157FC3"/>
    <w:rsid w:val="00160739"/>
    <w:rsid w:val="00160B51"/>
    <w:rsid w:val="00161015"/>
    <w:rsid w:val="001616EC"/>
    <w:rsid w:val="001617BB"/>
    <w:rsid w:val="001625C3"/>
    <w:rsid w:val="0016271E"/>
    <w:rsid w:val="00162C8E"/>
    <w:rsid w:val="00162D7A"/>
    <w:rsid w:val="0016364B"/>
    <w:rsid w:val="00163C8B"/>
    <w:rsid w:val="0016425B"/>
    <w:rsid w:val="00164DAB"/>
    <w:rsid w:val="001652C5"/>
    <w:rsid w:val="00165A09"/>
    <w:rsid w:val="00165BBB"/>
    <w:rsid w:val="00165E99"/>
    <w:rsid w:val="0016613F"/>
    <w:rsid w:val="00166215"/>
    <w:rsid w:val="0016637F"/>
    <w:rsid w:val="00166591"/>
    <w:rsid w:val="00167732"/>
    <w:rsid w:val="00167EB8"/>
    <w:rsid w:val="00171143"/>
    <w:rsid w:val="00171859"/>
    <w:rsid w:val="00171A99"/>
    <w:rsid w:val="00172864"/>
    <w:rsid w:val="00172B82"/>
    <w:rsid w:val="00172DDD"/>
    <w:rsid w:val="00172EFA"/>
    <w:rsid w:val="00173308"/>
    <w:rsid w:val="00173608"/>
    <w:rsid w:val="00173D81"/>
    <w:rsid w:val="001745EC"/>
    <w:rsid w:val="001747B7"/>
    <w:rsid w:val="00175C30"/>
    <w:rsid w:val="00175FE8"/>
    <w:rsid w:val="00177069"/>
    <w:rsid w:val="001772DD"/>
    <w:rsid w:val="0017782E"/>
    <w:rsid w:val="00177C8B"/>
    <w:rsid w:val="00177FC1"/>
    <w:rsid w:val="00181265"/>
    <w:rsid w:val="001813E9"/>
    <w:rsid w:val="001815A2"/>
    <w:rsid w:val="00181F07"/>
    <w:rsid w:val="00181FC1"/>
    <w:rsid w:val="00182473"/>
    <w:rsid w:val="001829E0"/>
    <w:rsid w:val="00183034"/>
    <w:rsid w:val="001830F7"/>
    <w:rsid w:val="00183C3C"/>
    <w:rsid w:val="00183EE6"/>
    <w:rsid w:val="00183F04"/>
    <w:rsid w:val="001844E2"/>
    <w:rsid w:val="001846BC"/>
    <w:rsid w:val="0018478D"/>
    <w:rsid w:val="00184BF5"/>
    <w:rsid w:val="00184F21"/>
    <w:rsid w:val="00185656"/>
    <w:rsid w:val="0018588A"/>
    <w:rsid w:val="001860E4"/>
    <w:rsid w:val="001862EF"/>
    <w:rsid w:val="00186332"/>
    <w:rsid w:val="001866C8"/>
    <w:rsid w:val="00187252"/>
    <w:rsid w:val="00187E5D"/>
    <w:rsid w:val="00187F3D"/>
    <w:rsid w:val="001900C9"/>
    <w:rsid w:val="001900D1"/>
    <w:rsid w:val="0019120D"/>
    <w:rsid w:val="00191C91"/>
    <w:rsid w:val="001924ED"/>
    <w:rsid w:val="001925BE"/>
    <w:rsid w:val="00192DD9"/>
    <w:rsid w:val="00193166"/>
    <w:rsid w:val="001932CC"/>
    <w:rsid w:val="00194339"/>
    <w:rsid w:val="00194848"/>
    <w:rsid w:val="00194981"/>
    <w:rsid w:val="00195115"/>
    <w:rsid w:val="001958EA"/>
    <w:rsid w:val="00195CB4"/>
    <w:rsid w:val="00195E0E"/>
    <w:rsid w:val="001963E4"/>
    <w:rsid w:val="00196AFA"/>
    <w:rsid w:val="0019741F"/>
    <w:rsid w:val="001A0203"/>
    <w:rsid w:val="001A10FB"/>
    <w:rsid w:val="001A16D6"/>
    <w:rsid w:val="001A17A8"/>
    <w:rsid w:val="001A180D"/>
    <w:rsid w:val="001A1BAC"/>
    <w:rsid w:val="001A1E5A"/>
    <w:rsid w:val="001A23CE"/>
    <w:rsid w:val="001A271C"/>
    <w:rsid w:val="001A2C89"/>
    <w:rsid w:val="001A35D6"/>
    <w:rsid w:val="001A36DD"/>
    <w:rsid w:val="001A379F"/>
    <w:rsid w:val="001A3B63"/>
    <w:rsid w:val="001A432D"/>
    <w:rsid w:val="001A496C"/>
    <w:rsid w:val="001A6040"/>
    <w:rsid w:val="001A673E"/>
    <w:rsid w:val="001A7763"/>
    <w:rsid w:val="001A7943"/>
    <w:rsid w:val="001A7ADA"/>
    <w:rsid w:val="001A7E8F"/>
    <w:rsid w:val="001B023E"/>
    <w:rsid w:val="001B0401"/>
    <w:rsid w:val="001B0426"/>
    <w:rsid w:val="001B0704"/>
    <w:rsid w:val="001B082B"/>
    <w:rsid w:val="001B0E71"/>
    <w:rsid w:val="001B115F"/>
    <w:rsid w:val="001B1289"/>
    <w:rsid w:val="001B1F79"/>
    <w:rsid w:val="001B24B8"/>
    <w:rsid w:val="001B2A68"/>
    <w:rsid w:val="001B2F13"/>
    <w:rsid w:val="001B3350"/>
    <w:rsid w:val="001B3964"/>
    <w:rsid w:val="001B3C69"/>
    <w:rsid w:val="001B4452"/>
    <w:rsid w:val="001B466C"/>
    <w:rsid w:val="001B4F34"/>
    <w:rsid w:val="001B52EC"/>
    <w:rsid w:val="001B554A"/>
    <w:rsid w:val="001B6300"/>
    <w:rsid w:val="001B6564"/>
    <w:rsid w:val="001B691A"/>
    <w:rsid w:val="001B6A61"/>
    <w:rsid w:val="001B6BDD"/>
    <w:rsid w:val="001B734F"/>
    <w:rsid w:val="001C02D8"/>
    <w:rsid w:val="001C04E3"/>
    <w:rsid w:val="001C0B03"/>
    <w:rsid w:val="001C0B41"/>
    <w:rsid w:val="001C1DDF"/>
    <w:rsid w:val="001C2378"/>
    <w:rsid w:val="001C2CD6"/>
    <w:rsid w:val="001C3EE9"/>
    <w:rsid w:val="001C3FA4"/>
    <w:rsid w:val="001C40F9"/>
    <w:rsid w:val="001C458B"/>
    <w:rsid w:val="001C4B4C"/>
    <w:rsid w:val="001C5D4F"/>
    <w:rsid w:val="001C64C0"/>
    <w:rsid w:val="001C69DA"/>
    <w:rsid w:val="001C6B22"/>
    <w:rsid w:val="001C6CB1"/>
    <w:rsid w:val="001C6F06"/>
    <w:rsid w:val="001D00D4"/>
    <w:rsid w:val="001D0D4E"/>
    <w:rsid w:val="001D0EED"/>
    <w:rsid w:val="001D14CF"/>
    <w:rsid w:val="001D1861"/>
    <w:rsid w:val="001D2360"/>
    <w:rsid w:val="001D2A65"/>
    <w:rsid w:val="001D3109"/>
    <w:rsid w:val="001D332E"/>
    <w:rsid w:val="001D42B9"/>
    <w:rsid w:val="001D48B3"/>
    <w:rsid w:val="001D5033"/>
    <w:rsid w:val="001D513E"/>
    <w:rsid w:val="001D553B"/>
    <w:rsid w:val="001D580E"/>
    <w:rsid w:val="001D5863"/>
    <w:rsid w:val="001D5C6E"/>
    <w:rsid w:val="001D5C88"/>
    <w:rsid w:val="001D5DEA"/>
    <w:rsid w:val="001D6567"/>
    <w:rsid w:val="001D695C"/>
    <w:rsid w:val="001D6FD9"/>
    <w:rsid w:val="001D780E"/>
    <w:rsid w:val="001D7852"/>
    <w:rsid w:val="001E05C3"/>
    <w:rsid w:val="001E0AD3"/>
    <w:rsid w:val="001E0B3D"/>
    <w:rsid w:val="001E21A8"/>
    <w:rsid w:val="001E263C"/>
    <w:rsid w:val="001E36E4"/>
    <w:rsid w:val="001E379D"/>
    <w:rsid w:val="001E3A3C"/>
    <w:rsid w:val="001E48C7"/>
    <w:rsid w:val="001E4AEC"/>
    <w:rsid w:val="001E4DD2"/>
    <w:rsid w:val="001E5538"/>
    <w:rsid w:val="001E5C23"/>
    <w:rsid w:val="001E69C0"/>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5E98"/>
    <w:rsid w:val="001F6078"/>
    <w:rsid w:val="001F6129"/>
    <w:rsid w:val="001F7121"/>
    <w:rsid w:val="002002F7"/>
    <w:rsid w:val="002004F4"/>
    <w:rsid w:val="00200D2C"/>
    <w:rsid w:val="002019D8"/>
    <w:rsid w:val="00201EC7"/>
    <w:rsid w:val="00202659"/>
    <w:rsid w:val="0020349A"/>
    <w:rsid w:val="002034B4"/>
    <w:rsid w:val="00204032"/>
    <w:rsid w:val="002044A2"/>
    <w:rsid w:val="00204BAD"/>
    <w:rsid w:val="00204D60"/>
    <w:rsid w:val="00205627"/>
    <w:rsid w:val="002056D0"/>
    <w:rsid w:val="00205F8F"/>
    <w:rsid w:val="00206D2E"/>
    <w:rsid w:val="00210404"/>
    <w:rsid w:val="00210860"/>
    <w:rsid w:val="00210B6A"/>
    <w:rsid w:val="002114D5"/>
    <w:rsid w:val="002119FA"/>
    <w:rsid w:val="00212356"/>
    <w:rsid w:val="00212AD3"/>
    <w:rsid w:val="00212CB6"/>
    <w:rsid w:val="00212D8B"/>
    <w:rsid w:val="00212E37"/>
    <w:rsid w:val="002132E8"/>
    <w:rsid w:val="00213690"/>
    <w:rsid w:val="0021376D"/>
    <w:rsid w:val="002140FF"/>
    <w:rsid w:val="00215CFD"/>
    <w:rsid w:val="00215D56"/>
    <w:rsid w:val="00217160"/>
    <w:rsid w:val="00217466"/>
    <w:rsid w:val="002176FF"/>
    <w:rsid w:val="00217A7B"/>
    <w:rsid w:val="0022017D"/>
    <w:rsid w:val="002207DC"/>
    <w:rsid w:val="00220894"/>
    <w:rsid w:val="0022207C"/>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1C25"/>
    <w:rsid w:val="00231C6F"/>
    <w:rsid w:val="002322B9"/>
    <w:rsid w:val="00232A90"/>
    <w:rsid w:val="00232C61"/>
    <w:rsid w:val="00232F64"/>
    <w:rsid w:val="002334FB"/>
    <w:rsid w:val="0023356E"/>
    <w:rsid w:val="00234151"/>
    <w:rsid w:val="00234223"/>
    <w:rsid w:val="00234F8C"/>
    <w:rsid w:val="00235542"/>
    <w:rsid w:val="00235DBA"/>
    <w:rsid w:val="002367D4"/>
    <w:rsid w:val="002369B0"/>
    <w:rsid w:val="00236AD8"/>
    <w:rsid w:val="00236D3E"/>
    <w:rsid w:val="00236F93"/>
    <w:rsid w:val="002400F4"/>
    <w:rsid w:val="002401F5"/>
    <w:rsid w:val="00240282"/>
    <w:rsid w:val="00240E54"/>
    <w:rsid w:val="00241591"/>
    <w:rsid w:val="0024166B"/>
    <w:rsid w:val="00241CEC"/>
    <w:rsid w:val="00242E8A"/>
    <w:rsid w:val="0024303F"/>
    <w:rsid w:val="0024384F"/>
    <w:rsid w:val="00243CF6"/>
    <w:rsid w:val="00244542"/>
    <w:rsid w:val="002445DE"/>
    <w:rsid w:val="00244B3A"/>
    <w:rsid w:val="00244E89"/>
    <w:rsid w:val="002451C5"/>
    <w:rsid w:val="00245571"/>
    <w:rsid w:val="002459AB"/>
    <w:rsid w:val="00245B0D"/>
    <w:rsid w:val="00245F1F"/>
    <w:rsid w:val="00246396"/>
    <w:rsid w:val="0024663B"/>
    <w:rsid w:val="0024693F"/>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B2"/>
    <w:rsid w:val="002551D0"/>
    <w:rsid w:val="00255339"/>
    <w:rsid w:val="00255374"/>
    <w:rsid w:val="00256109"/>
    <w:rsid w:val="00256B8E"/>
    <w:rsid w:val="00257384"/>
    <w:rsid w:val="00257BF4"/>
    <w:rsid w:val="00260003"/>
    <w:rsid w:val="0026035D"/>
    <w:rsid w:val="002606D6"/>
    <w:rsid w:val="002614A9"/>
    <w:rsid w:val="0026155A"/>
    <w:rsid w:val="00261A93"/>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95D"/>
    <w:rsid w:val="00272B03"/>
    <w:rsid w:val="00273179"/>
    <w:rsid w:val="002733E2"/>
    <w:rsid w:val="0027354B"/>
    <w:rsid w:val="00273FF9"/>
    <w:rsid w:val="0027423B"/>
    <w:rsid w:val="002749E6"/>
    <w:rsid w:val="00274A66"/>
    <w:rsid w:val="002750B1"/>
    <w:rsid w:val="002754C5"/>
    <w:rsid w:val="002758A4"/>
    <w:rsid w:val="00276A35"/>
    <w:rsid w:val="00276AF9"/>
    <w:rsid w:val="002772C6"/>
    <w:rsid w:val="00277835"/>
    <w:rsid w:val="00280984"/>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16D"/>
    <w:rsid w:val="00285419"/>
    <w:rsid w:val="002854D7"/>
    <w:rsid w:val="002859AF"/>
    <w:rsid w:val="00286AE7"/>
    <w:rsid w:val="0028704E"/>
    <w:rsid w:val="00287243"/>
    <w:rsid w:val="0028728E"/>
    <w:rsid w:val="00287A91"/>
    <w:rsid w:val="002901A9"/>
    <w:rsid w:val="00290647"/>
    <w:rsid w:val="00290745"/>
    <w:rsid w:val="00290872"/>
    <w:rsid w:val="00291385"/>
    <w:rsid w:val="00291422"/>
    <w:rsid w:val="00291482"/>
    <w:rsid w:val="0029237F"/>
    <w:rsid w:val="002926E1"/>
    <w:rsid w:val="00292715"/>
    <w:rsid w:val="00292F9D"/>
    <w:rsid w:val="00293840"/>
    <w:rsid w:val="00293E57"/>
    <w:rsid w:val="002947D1"/>
    <w:rsid w:val="002948DF"/>
    <w:rsid w:val="00294D90"/>
    <w:rsid w:val="00295208"/>
    <w:rsid w:val="0029526E"/>
    <w:rsid w:val="0029582E"/>
    <w:rsid w:val="0029662F"/>
    <w:rsid w:val="0029715E"/>
    <w:rsid w:val="00297ED2"/>
    <w:rsid w:val="002A0DFC"/>
    <w:rsid w:val="002A1421"/>
    <w:rsid w:val="002A1E92"/>
    <w:rsid w:val="002A204D"/>
    <w:rsid w:val="002A20B8"/>
    <w:rsid w:val="002A249C"/>
    <w:rsid w:val="002A2616"/>
    <w:rsid w:val="002A26E1"/>
    <w:rsid w:val="002A2DA2"/>
    <w:rsid w:val="002A3122"/>
    <w:rsid w:val="002A368A"/>
    <w:rsid w:val="002A4065"/>
    <w:rsid w:val="002A4D2C"/>
    <w:rsid w:val="002A50B1"/>
    <w:rsid w:val="002A59F0"/>
    <w:rsid w:val="002A6152"/>
    <w:rsid w:val="002A6412"/>
    <w:rsid w:val="002A6432"/>
    <w:rsid w:val="002A6866"/>
    <w:rsid w:val="002A69A8"/>
    <w:rsid w:val="002A6EF1"/>
    <w:rsid w:val="002A6F25"/>
    <w:rsid w:val="002A6FD3"/>
    <w:rsid w:val="002A7625"/>
    <w:rsid w:val="002A789F"/>
    <w:rsid w:val="002A7C11"/>
    <w:rsid w:val="002B01AA"/>
    <w:rsid w:val="002B04E9"/>
    <w:rsid w:val="002B0A7D"/>
    <w:rsid w:val="002B0BD1"/>
    <w:rsid w:val="002B127D"/>
    <w:rsid w:val="002B1A69"/>
    <w:rsid w:val="002B1D52"/>
    <w:rsid w:val="002B2723"/>
    <w:rsid w:val="002B2A4D"/>
    <w:rsid w:val="002B303A"/>
    <w:rsid w:val="002B4588"/>
    <w:rsid w:val="002B4E37"/>
    <w:rsid w:val="002B538E"/>
    <w:rsid w:val="002B54C5"/>
    <w:rsid w:val="002B573A"/>
    <w:rsid w:val="002B5DCA"/>
    <w:rsid w:val="002B5DE8"/>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6B"/>
    <w:rsid w:val="002C1977"/>
    <w:rsid w:val="002C20F2"/>
    <w:rsid w:val="002C2DE8"/>
    <w:rsid w:val="002C2E4C"/>
    <w:rsid w:val="002C2F67"/>
    <w:rsid w:val="002C3271"/>
    <w:rsid w:val="002C38B2"/>
    <w:rsid w:val="002C3933"/>
    <w:rsid w:val="002C3F9C"/>
    <w:rsid w:val="002C429E"/>
    <w:rsid w:val="002C4CDE"/>
    <w:rsid w:val="002C4FCB"/>
    <w:rsid w:val="002C5AFA"/>
    <w:rsid w:val="002C6E8B"/>
    <w:rsid w:val="002C778B"/>
    <w:rsid w:val="002C799B"/>
    <w:rsid w:val="002C79E9"/>
    <w:rsid w:val="002C7A94"/>
    <w:rsid w:val="002C7B06"/>
    <w:rsid w:val="002C7CCE"/>
    <w:rsid w:val="002D0439"/>
    <w:rsid w:val="002D0F7B"/>
    <w:rsid w:val="002D11B7"/>
    <w:rsid w:val="002D156F"/>
    <w:rsid w:val="002D285B"/>
    <w:rsid w:val="002D37A3"/>
    <w:rsid w:val="002D3BBC"/>
    <w:rsid w:val="002D438A"/>
    <w:rsid w:val="002D4DA0"/>
    <w:rsid w:val="002D4EF9"/>
    <w:rsid w:val="002D51A5"/>
    <w:rsid w:val="002D52CA"/>
    <w:rsid w:val="002D5738"/>
    <w:rsid w:val="002D58AC"/>
    <w:rsid w:val="002D5E53"/>
    <w:rsid w:val="002D615F"/>
    <w:rsid w:val="002D7B72"/>
    <w:rsid w:val="002E0319"/>
    <w:rsid w:val="002E0435"/>
    <w:rsid w:val="002E0E0E"/>
    <w:rsid w:val="002E13A2"/>
    <w:rsid w:val="002E146A"/>
    <w:rsid w:val="002E179B"/>
    <w:rsid w:val="002E1C15"/>
    <w:rsid w:val="002E1C9E"/>
    <w:rsid w:val="002E1D35"/>
    <w:rsid w:val="002E205A"/>
    <w:rsid w:val="002E257B"/>
    <w:rsid w:val="002E27E6"/>
    <w:rsid w:val="002E35D8"/>
    <w:rsid w:val="002E3C65"/>
    <w:rsid w:val="002E3F5B"/>
    <w:rsid w:val="002E4362"/>
    <w:rsid w:val="002E527F"/>
    <w:rsid w:val="002E5776"/>
    <w:rsid w:val="002E588A"/>
    <w:rsid w:val="002E63D9"/>
    <w:rsid w:val="002E640E"/>
    <w:rsid w:val="002E6644"/>
    <w:rsid w:val="002E69F7"/>
    <w:rsid w:val="002E6C84"/>
    <w:rsid w:val="002E707C"/>
    <w:rsid w:val="002E70CC"/>
    <w:rsid w:val="002E7A3E"/>
    <w:rsid w:val="002E7AC7"/>
    <w:rsid w:val="002F063E"/>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3440"/>
    <w:rsid w:val="00303476"/>
    <w:rsid w:val="00303F1D"/>
    <w:rsid w:val="00304D00"/>
    <w:rsid w:val="00304D9B"/>
    <w:rsid w:val="00305E12"/>
    <w:rsid w:val="00305FF9"/>
    <w:rsid w:val="0030695A"/>
    <w:rsid w:val="00306E6B"/>
    <w:rsid w:val="0031005E"/>
    <w:rsid w:val="003100C8"/>
    <w:rsid w:val="003104C7"/>
    <w:rsid w:val="00311161"/>
    <w:rsid w:val="003113F8"/>
    <w:rsid w:val="0031156A"/>
    <w:rsid w:val="00312400"/>
    <w:rsid w:val="00312739"/>
    <w:rsid w:val="00312D10"/>
    <w:rsid w:val="003134CA"/>
    <w:rsid w:val="003137A9"/>
    <w:rsid w:val="00315F3B"/>
    <w:rsid w:val="003169E2"/>
    <w:rsid w:val="0031725A"/>
    <w:rsid w:val="003178DA"/>
    <w:rsid w:val="00317D64"/>
    <w:rsid w:val="00317DB8"/>
    <w:rsid w:val="00320618"/>
    <w:rsid w:val="0032100B"/>
    <w:rsid w:val="003210E3"/>
    <w:rsid w:val="0032172E"/>
    <w:rsid w:val="00321BD7"/>
    <w:rsid w:val="0032260F"/>
    <w:rsid w:val="003228DA"/>
    <w:rsid w:val="003230E6"/>
    <w:rsid w:val="00323793"/>
    <w:rsid w:val="00323D6B"/>
    <w:rsid w:val="00323D73"/>
    <w:rsid w:val="003242A9"/>
    <w:rsid w:val="003255FA"/>
    <w:rsid w:val="00325A4E"/>
    <w:rsid w:val="00326957"/>
    <w:rsid w:val="00326AE2"/>
    <w:rsid w:val="00327346"/>
    <w:rsid w:val="00327841"/>
    <w:rsid w:val="003278F8"/>
    <w:rsid w:val="00327B9D"/>
    <w:rsid w:val="00330331"/>
    <w:rsid w:val="003309D4"/>
    <w:rsid w:val="00331073"/>
    <w:rsid w:val="00331426"/>
    <w:rsid w:val="00331486"/>
    <w:rsid w:val="0033169C"/>
    <w:rsid w:val="0033171D"/>
    <w:rsid w:val="0033178C"/>
    <w:rsid w:val="00331FC3"/>
    <w:rsid w:val="003325CE"/>
    <w:rsid w:val="00332B5F"/>
    <w:rsid w:val="00332FFB"/>
    <w:rsid w:val="00333656"/>
    <w:rsid w:val="0033368D"/>
    <w:rsid w:val="003336B3"/>
    <w:rsid w:val="00334136"/>
    <w:rsid w:val="0033514F"/>
    <w:rsid w:val="003355F9"/>
    <w:rsid w:val="00335826"/>
    <w:rsid w:val="00335920"/>
    <w:rsid w:val="00335B75"/>
    <w:rsid w:val="00335D8C"/>
    <w:rsid w:val="00335D9A"/>
    <w:rsid w:val="00336072"/>
    <w:rsid w:val="003363A1"/>
    <w:rsid w:val="00336C8C"/>
    <w:rsid w:val="00336D6B"/>
    <w:rsid w:val="00336F3A"/>
    <w:rsid w:val="00337601"/>
    <w:rsid w:val="0034027C"/>
    <w:rsid w:val="00340D55"/>
    <w:rsid w:val="0034226D"/>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502B"/>
    <w:rsid w:val="00345924"/>
    <w:rsid w:val="00345968"/>
    <w:rsid w:val="00345BE5"/>
    <w:rsid w:val="0034638C"/>
    <w:rsid w:val="003463F8"/>
    <w:rsid w:val="00346852"/>
    <w:rsid w:val="00346F7F"/>
    <w:rsid w:val="00347232"/>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350"/>
    <w:rsid w:val="00357751"/>
    <w:rsid w:val="00360232"/>
    <w:rsid w:val="003602E0"/>
    <w:rsid w:val="0036093A"/>
    <w:rsid w:val="00360D01"/>
    <w:rsid w:val="00360E36"/>
    <w:rsid w:val="00361092"/>
    <w:rsid w:val="003614F3"/>
    <w:rsid w:val="00362569"/>
    <w:rsid w:val="003629A8"/>
    <w:rsid w:val="003636CD"/>
    <w:rsid w:val="0036453A"/>
    <w:rsid w:val="0036487C"/>
    <w:rsid w:val="00364BE8"/>
    <w:rsid w:val="00364FFA"/>
    <w:rsid w:val="003651AB"/>
    <w:rsid w:val="003651E1"/>
    <w:rsid w:val="00365411"/>
    <w:rsid w:val="00365467"/>
    <w:rsid w:val="00365FA2"/>
    <w:rsid w:val="00365FEE"/>
    <w:rsid w:val="0036620D"/>
    <w:rsid w:val="00366C69"/>
    <w:rsid w:val="00367384"/>
    <w:rsid w:val="00367441"/>
    <w:rsid w:val="003679CA"/>
    <w:rsid w:val="00367B1D"/>
    <w:rsid w:val="00370449"/>
    <w:rsid w:val="00370E4F"/>
    <w:rsid w:val="00371215"/>
    <w:rsid w:val="00371406"/>
    <w:rsid w:val="00371804"/>
    <w:rsid w:val="00372B96"/>
    <w:rsid w:val="00372F0D"/>
    <w:rsid w:val="00374059"/>
    <w:rsid w:val="0037443B"/>
    <w:rsid w:val="003749AB"/>
    <w:rsid w:val="0037535B"/>
    <w:rsid w:val="00375446"/>
    <w:rsid w:val="00375448"/>
    <w:rsid w:val="0037552D"/>
    <w:rsid w:val="00375594"/>
    <w:rsid w:val="003756DB"/>
    <w:rsid w:val="003768E6"/>
    <w:rsid w:val="00376C6E"/>
    <w:rsid w:val="00377043"/>
    <w:rsid w:val="003770BB"/>
    <w:rsid w:val="003771EE"/>
    <w:rsid w:val="0037771A"/>
    <w:rsid w:val="00377755"/>
    <w:rsid w:val="00377935"/>
    <w:rsid w:val="0038013B"/>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3579"/>
    <w:rsid w:val="003940CE"/>
    <w:rsid w:val="00394309"/>
    <w:rsid w:val="00394953"/>
    <w:rsid w:val="00395A4A"/>
    <w:rsid w:val="00395ADA"/>
    <w:rsid w:val="00395DDA"/>
    <w:rsid w:val="00396006"/>
    <w:rsid w:val="0039655C"/>
    <w:rsid w:val="0039680C"/>
    <w:rsid w:val="00397C1D"/>
    <w:rsid w:val="003A0651"/>
    <w:rsid w:val="003A0DF2"/>
    <w:rsid w:val="003A180F"/>
    <w:rsid w:val="003A18DD"/>
    <w:rsid w:val="003A1ED2"/>
    <w:rsid w:val="003A20C8"/>
    <w:rsid w:val="003A2C29"/>
    <w:rsid w:val="003A2E72"/>
    <w:rsid w:val="003A2EC3"/>
    <w:rsid w:val="003A36F2"/>
    <w:rsid w:val="003A3D39"/>
    <w:rsid w:val="003A3EC7"/>
    <w:rsid w:val="003A40B4"/>
    <w:rsid w:val="003A41C8"/>
    <w:rsid w:val="003A4684"/>
    <w:rsid w:val="003A49CD"/>
    <w:rsid w:val="003A5EF1"/>
    <w:rsid w:val="003A5F56"/>
    <w:rsid w:val="003A6441"/>
    <w:rsid w:val="003A6DFE"/>
    <w:rsid w:val="003A720A"/>
    <w:rsid w:val="003A7834"/>
    <w:rsid w:val="003B0606"/>
    <w:rsid w:val="003B0B5B"/>
    <w:rsid w:val="003B0E79"/>
    <w:rsid w:val="003B164C"/>
    <w:rsid w:val="003B1783"/>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08CF"/>
    <w:rsid w:val="003C1012"/>
    <w:rsid w:val="003C113C"/>
    <w:rsid w:val="003C11C9"/>
    <w:rsid w:val="003C1229"/>
    <w:rsid w:val="003C1FD4"/>
    <w:rsid w:val="003C213D"/>
    <w:rsid w:val="003C2574"/>
    <w:rsid w:val="003C25AD"/>
    <w:rsid w:val="003C2D21"/>
    <w:rsid w:val="003C3BE6"/>
    <w:rsid w:val="003C3FE9"/>
    <w:rsid w:val="003C403D"/>
    <w:rsid w:val="003C57B6"/>
    <w:rsid w:val="003C5C77"/>
    <w:rsid w:val="003C5E6B"/>
    <w:rsid w:val="003C63B9"/>
    <w:rsid w:val="003C6458"/>
    <w:rsid w:val="003C77F6"/>
    <w:rsid w:val="003C7A21"/>
    <w:rsid w:val="003C7AD7"/>
    <w:rsid w:val="003C7DEE"/>
    <w:rsid w:val="003D0FC3"/>
    <w:rsid w:val="003D12C8"/>
    <w:rsid w:val="003D16C5"/>
    <w:rsid w:val="003D226B"/>
    <w:rsid w:val="003D2C1D"/>
    <w:rsid w:val="003D2C34"/>
    <w:rsid w:val="003D32AB"/>
    <w:rsid w:val="003D3538"/>
    <w:rsid w:val="003D3B3B"/>
    <w:rsid w:val="003D3D82"/>
    <w:rsid w:val="003D3DDD"/>
    <w:rsid w:val="003D4811"/>
    <w:rsid w:val="003D4F4A"/>
    <w:rsid w:val="003D52E0"/>
    <w:rsid w:val="003D556A"/>
    <w:rsid w:val="003D5CBF"/>
    <w:rsid w:val="003D66D2"/>
    <w:rsid w:val="003D6915"/>
    <w:rsid w:val="003D6A44"/>
    <w:rsid w:val="003D6BC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AF6"/>
    <w:rsid w:val="003F0C57"/>
    <w:rsid w:val="003F0D12"/>
    <w:rsid w:val="003F0D5C"/>
    <w:rsid w:val="003F160C"/>
    <w:rsid w:val="003F1EE4"/>
    <w:rsid w:val="003F20D1"/>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0935"/>
    <w:rsid w:val="0040126E"/>
    <w:rsid w:val="004020D4"/>
    <w:rsid w:val="004021B6"/>
    <w:rsid w:val="0040294C"/>
    <w:rsid w:val="004037F0"/>
    <w:rsid w:val="00403858"/>
    <w:rsid w:val="00404263"/>
    <w:rsid w:val="0040451C"/>
    <w:rsid w:val="004047C4"/>
    <w:rsid w:val="004049C8"/>
    <w:rsid w:val="0040570B"/>
    <w:rsid w:val="00405EDB"/>
    <w:rsid w:val="00405FB1"/>
    <w:rsid w:val="0040626B"/>
    <w:rsid w:val="004062AE"/>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8EE"/>
    <w:rsid w:val="00415D76"/>
    <w:rsid w:val="00415EF5"/>
    <w:rsid w:val="00416665"/>
    <w:rsid w:val="00416856"/>
    <w:rsid w:val="004168D4"/>
    <w:rsid w:val="00416A67"/>
    <w:rsid w:val="00416ACB"/>
    <w:rsid w:val="004172C5"/>
    <w:rsid w:val="004174B6"/>
    <w:rsid w:val="00420850"/>
    <w:rsid w:val="00421561"/>
    <w:rsid w:val="00421C27"/>
    <w:rsid w:val="00421DCF"/>
    <w:rsid w:val="00422341"/>
    <w:rsid w:val="00422F06"/>
    <w:rsid w:val="00423641"/>
    <w:rsid w:val="0042391E"/>
    <w:rsid w:val="00424019"/>
    <w:rsid w:val="0042483D"/>
    <w:rsid w:val="00425465"/>
    <w:rsid w:val="00425DF9"/>
    <w:rsid w:val="00426266"/>
    <w:rsid w:val="0042633D"/>
    <w:rsid w:val="00426A06"/>
    <w:rsid w:val="00426C7D"/>
    <w:rsid w:val="0042744E"/>
    <w:rsid w:val="004275A9"/>
    <w:rsid w:val="00430514"/>
    <w:rsid w:val="00430A2D"/>
    <w:rsid w:val="00431505"/>
    <w:rsid w:val="00431AF0"/>
    <w:rsid w:val="0043213A"/>
    <w:rsid w:val="004330F4"/>
    <w:rsid w:val="00433590"/>
    <w:rsid w:val="004335C5"/>
    <w:rsid w:val="0043393D"/>
    <w:rsid w:val="004339DD"/>
    <w:rsid w:val="00433A8D"/>
    <w:rsid w:val="00434450"/>
    <w:rsid w:val="004344C7"/>
    <w:rsid w:val="00435274"/>
    <w:rsid w:val="004352AD"/>
    <w:rsid w:val="0043545D"/>
    <w:rsid w:val="00435AE6"/>
    <w:rsid w:val="00435FE2"/>
    <w:rsid w:val="00436E2F"/>
    <w:rsid w:val="00436EAB"/>
    <w:rsid w:val="00437068"/>
    <w:rsid w:val="004402A9"/>
    <w:rsid w:val="00440D29"/>
    <w:rsid w:val="0044100A"/>
    <w:rsid w:val="00444656"/>
    <w:rsid w:val="0044483D"/>
    <w:rsid w:val="00444969"/>
    <w:rsid w:val="00444B1B"/>
    <w:rsid w:val="00445D37"/>
    <w:rsid w:val="004461D9"/>
    <w:rsid w:val="00446AC6"/>
    <w:rsid w:val="0044757F"/>
    <w:rsid w:val="0044759B"/>
    <w:rsid w:val="00447F54"/>
    <w:rsid w:val="0045053D"/>
    <w:rsid w:val="00450857"/>
    <w:rsid w:val="00450B30"/>
    <w:rsid w:val="00450B7E"/>
    <w:rsid w:val="0045136B"/>
    <w:rsid w:val="00451C7E"/>
    <w:rsid w:val="004529DC"/>
    <w:rsid w:val="004534E7"/>
    <w:rsid w:val="004536C3"/>
    <w:rsid w:val="00453B54"/>
    <w:rsid w:val="00453BB6"/>
    <w:rsid w:val="00453CAA"/>
    <w:rsid w:val="00455113"/>
    <w:rsid w:val="004551B1"/>
    <w:rsid w:val="00456421"/>
    <w:rsid w:val="00456DAB"/>
    <w:rsid w:val="00460AE9"/>
    <w:rsid w:val="00460CC3"/>
    <w:rsid w:val="00460E86"/>
    <w:rsid w:val="004626DB"/>
    <w:rsid w:val="00462913"/>
    <w:rsid w:val="00462C0B"/>
    <w:rsid w:val="0046320A"/>
    <w:rsid w:val="00463F5D"/>
    <w:rsid w:val="00463FA6"/>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E5"/>
    <w:rsid w:val="00473D30"/>
    <w:rsid w:val="0047421A"/>
    <w:rsid w:val="00474220"/>
    <w:rsid w:val="004752D3"/>
    <w:rsid w:val="004754E1"/>
    <w:rsid w:val="004757AE"/>
    <w:rsid w:val="00475CE0"/>
    <w:rsid w:val="00475FD1"/>
    <w:rsid w:val="004760EA"/>
    <w:rsid w:val="00476827"/>
    <w:rsid w:val="00476BD4"/>
    <w:rsid w:val="00476E42"/>
    <w:rsid w:val="00477880"/>
    <w:rsid w:val="00477C35"/>
    <w:rsid w:val="00480988"/>
    <w:rsid w:val="00480E05"/>
    <w:rsid w:val="00482140"/>
    <w:rsid w:val="00482343"/>
    <w:rsid w:val="00482BBE"/>
    <w:rsid w:val="00482BC7"/>
    <w:rsid w:val="00483A12"/>
    <w:rsid w:val="00483C05"/>
    <w:rsid w:val="00484363"/>
    <w:rsid w:val="00484A77"/>
    <w:rsid w:val="004850FA"/>
    <w:rsid w:val="0048540F"/>
    <w:rsid w:val="00485970"/>
    <w:rsid w:val="00485C0D"/>
    <w:rsid w:val="00486575"/>
    <w:rsid w:val="004866D0"/>
    <w:rsid w:val="004867E8"/>
    <w:rsid w:val="00486936"/>
    <w:rsid w:val="00486C26"/>
    <w:rsid w:val="00490CCC"/>
    <w:rsid w:val="00490F4C"/>
    <w:rsid w:val="00494055"/>
    <w:rsid w:val="004940EF"/>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C3F"/>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24C9"/>
    <w:rsid w:val="004C2654"/>
    <w:rsid w:val="004C2785"/>
    <w:rsid w:val="004C29F9"/>
    <w:rsid w:val="004C2FBA"/>
    <w:rsid w:val="004C31B6"/>
    <w:rsid w:val="004C48DE"/>
    <w:rsid w:val="004C4E3A"/>
    <w:rsid w:val="004C5319"/>
    <w:rsid w:val="004C621F"/>
    <w:rsid w:val="004C68C7"/>
    <w:rsid w:val="004C77D9"/>
    <w:rsid w:val="004C7948"/>
    <w:rsid w:val="004C7BB8"/>
    <w:rsid w:val="004C7C56"/>
    <w:rsid w:val="004C7C60"/>
    <w:rsid w:val="004D087F"/>
    <w:rsid w:val="004D0DFE"/>
    <w:rsid w:val="004D10E4"/>
    <w:rsid w:val="004D1D91"/>
    <w:rsid w:val="004D22C3"/>
    <w:rsid w:val="004D4894"/>
    <w:rsid w:val="004D5168"/>
    <w:rsid w:val="004D5B8B"/>
    <w:rsid w:val="004D6B64"/>
    <w:rsid w:val="004D6BBB"/>
    <w:rsid w:val="004D6F4D"/>
    <w:rsid w:val="004D6F95"/>
    <w:rsid w:val="004D72FE"/>
    <w:rsid w:val="004D74C7"/>
    <w:rsid w:val="004D7E91"/>
    <w:rsid w:val="004E003A"/>
    <w:rsid w:val="004E06ED"/>
    <w:rsid w:val="004E0768"/>
    <w:rsid w:val="004E0FBE"/>
    <w:rsid w:val="004E19F5"/>
    <w:rsid w:val="004E1A31"/>
    <w:rsid w:val="004E1D5B"/>
    <w:rsid w:val="004E2DE0"/>
    <w:rsid w:val="004E328D"/>
    <w:rsid w:val="004E347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ED"/>
    <w:rsid w:val="004F75F7"/>
    <w:rsid w:val="004F7B0D"/>
    <w:rsid w:val="004F7BCA"/>
    <w:rsid w:val="004F7D89"/>
    <w:rsid w:val="005002E4"/>
    <w:rsid w:val="00500720"/>
    <w:rsid w:val="00500B49"/>
    <w:rsid w:val="00500E38"/>
    <w:rsid w:val="00501968"/>
    <w:rsid w:val="00501981"/>
    <w:rsid w:val="00501A85"/>
    <w:rsid w:val="00501BB3"/>
    <w:rsid w:val="005021DD"/>
    <w:rsid w:val="00502485"/>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5BA"/>
    <w:rsid w:val="00515642"/>
    <w:rsid w:val="00515748"/>
    <w:rsid w:val="005157A9"/>
    <w:rsid w:val="00515BE6"/>
    <w:rsid w:val="00516C9D"/>
    <w:rsid w:val="00516DB8"/>
    <w:rsid w:val="005173A7"/>
    <w:rsid w:val="005177E1"/>
    <w:rsid w:val="0052022D"/>
    <w:rsid w:val="00520B77"/>
    <w:rsid w:val="00520C0A"/>
    <w:rsid w:val="005214B5"/>
    <w:rsid w:val="005218B6"/>
    <w:rsid w:val="00521BE4"/>
    <w:rsid w:val="00522589"/>
    <w:rsid w:val="00522626"/>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1A0A"/>
    <w:rsid w:val="00531C39"/>
    <w:rsid w:val="00531EBE"/>
    <w:rsid w:val="00532200"/>
    <w:rsid w:val="005324A4"/>
    <w:rsid w:val="00532F1D"/>
    <w:rsid w:val="00532F8B"/>
    <w:rsid w:val="00533737"/>
    <w:rsid w:val="005337FA"/>
    <w:rsid w:val="005339CC"/>
    <w:rsid w:val="00533FD1"/>
    <w:rsid w:val="00534D4E"/>
    <w:rsid w:val="00534FDE"/>
    <w:rsid w:val="00535030"/>
    <w:rsid w:val="005352E7"/>
    <w:rsid w:val="0053556F"/>
    <w:rsid w:val="00535936"/>
    <w:rsid w:val="00535B79"/>
    <w:rsid w:val="00535D7C"/>
    <w:rsid w:val="00536561"/>
    <w:rsid w:val="00536579"/>
    <w:rsid w:val="00536C1E"/>
    <w:rsid w:val="005375D6"/>
    <w:rsid w:val="00537BD2"/>
    <w:rsid w:val="00537D9B"/>
    <w:rsid w:val="00537F69"/>
    <w:rsid w:val="00540C13"/>
    <w:rsid w:val="005412FA"/>
    <w:rsid w:val="00541480"/>
    <w:rsid w:val="005419F5"/>
    <w:rsid w:val="00541D0C"/>
    <w:rsid w:val="00543320"/>
    <w:rsid w:val="0054343A"/>
    <w:rsid w:val="00543974"/>
    <w:rsid w:val="00543EBF"/>
    <w:rsid w:val="00544570"/>
    <w:rsid w:val="00544ABA"/>
    <w:rsid w:val="00544D89"/>
    <w:rsid w:val="00545284"/>
    <w:rsid w:val="0054593A"/>
    <w:rsid w:val="00545E88"/>
    <w:rsid w:val="005467FB"/>
    <w:rsid w:val="00546AE9"/>
    <w:rsid w:val="00546FA9"/>
    <w:rsid w:val="00547649"/>
    <w:rsid w:val="00547989"/>
    <w:rsid w:val="00550940"/>
    <w:rsid w:val="00551320"/>
    <w:rsid w:val="005518A4"/>
    <w:rsid w:val="00551E62"/>
    <w:rsid w:val="00552768"/>
    <w:rsid w:val="00552896"/>
    <w:rsid w:val="00552935"/>
    <w:rsid w:val="00552D8C"/>
    <w:rsid w:val="00553127"/>
    <w:rsid w:val="0055379F"/>
    <w:rsid w:val="005537D5"/>
    <w:rsid w:val="00553A42"/>
    <w:rsid w:val="00554BE7"/>
    <w:rsid w:val="005554FD"/>
    <w:rsid w:val="005559A3"/>
    <w:rsid w:val="00556094"/>
    <w:rsid w:val="00556922"/>
    <w:rsid w:val="00556D68"/>
    <w:rsid w:val="00557173"/>
    <w:rsid w:val="00557636"/>
    <w:rsid w:val="005576A1"/>
    <w:rsid w:val="00557978"/>
    <w:rsid w:val="00557A64"/>
    <w:rsid w:val="005605C0"/>
    <w:rsid w:val="00560D23"/>
    <w:rsid w:val="005613B6"/>
    <w:rsid w:val="005615D8"/>
    <w:rsid w:val="005626D6"/>
    <w:rsid w:val="00563331"/>
    <w:rsid w:val="005638D4"/>
    <w:rsid w:val="00563DB7"/>
    <w:rsid w:val="00564F56"/>
    <w:rsid w:val="00564F58"/>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491"/>
    <w:rsid w:val="00572760"/>
    <w:rsid w:val="00573417"/>
    <w:rsid w:val="00573AFC"/>
    <w:rsid w:val="005743DE"/>
    <w:rsid w:val="005749A8"/>
    <w:rsid w:val="00574C23"/>
    <w:rsid w:val="00574D59"/>
    <w:rsid w:val="00574F3F"/>
    <w:rsid w:val="005753C2"/>
    <w:rsid w:val="0057562C"/>
    <w:rsid w:val="005759F6"/>
    <w:rsid w:val="00575E3E"/>
    <w:rsid w:val="00576234"/>
    <w:rsid w:val="005765F5"/>
    <w:rsid w:val="005769FB"/>
    <w:rsid w:val="00576CD6"/>
    <w:rsid w:val="00576D6C"/>
    <w:rsid w:val="005773AA"/>
    <w:rsid w:val="00577404"/>
    <w:rsid w:val="00577A2E"/>
    <w:rsid w:val="00577BCA"/>
    <w:rsid w:val="0058048B"/>
    <w:rsid w:val="00580A2A"/>
    <w:rsid w:val="00580E48"/>
    <w:rsid w:val="00580F0A"/>
    <w:rsid w:val="0058120A"/>
    <w:rsid w:val="00581246"/>
    <w:rsid w:val="005813E7"/>
    <w:rsid w:val="00582953"/>
    <w:rsid w:val="00582C29"/>
    <w:rsid w:val="00582C3A"/>
    <w:rsid w:val="00582CDD"/>
    <w:rsid w:val="00582DBC"/>
    <w:rsid w:val="00582E1A"/>
    <w:rsid w:val="00583147"/>
    <w:rsid w:val="005837AB"/>
    <w:rsid w:val="00583A9B"/>
    <w:rsid w:val="00583B4E"/>
    <w:rsid w:val="00584416"/>
    <w:rsid w:val="00584B39"/>
    <w:rsid w:val="00584F3F"/>
    <w:rsid w:val="00585028"/>
    <w:rsid w:val="005854D1"/>
    <w:rsid w:val="00585F5B"/>
    <w:rsid w:val="00586097"/>
    <w:rsid w:val="0058619F"/>
    <w:rsid w:val="0058620A"/>
    <w:rsid w:val="00587052"/>
    <w:rsid w:val="005876A1"/>
    <w:rsid w:val="005878B9"/>
    <w:rsid w:val="00587FC0"/>
    <w:rsid w:val="005906AD"/>
    <w:rsid w:val="00590B9A"/>
    <w:rsid w:val="00590DA6"/>
    <w:rsid w:val="00591C7D"/>
    <w:rsid w:val="00591F98"/>
    <w:rsid w:val="00592522"/>
    <w:rsid w:val="0059260B"/>
    <w:rsid w:val="0059281B"/>
    <w:rsid w:val="00592B03"/>
    <w:rsid w:val="00592E6B"/>
    <w:rsid w:val="0059315B"/>
    <w:rsid w:val="005934F5"/>
    <w:rsid w:val="00593AB9"/>
    <w:rsid w:val="00593D30"/>
    <w:rsid w:val="0059489C"/>
    <w:rsid w:val="00594ABB"/>
    <w:rsid w:val="00594D1C"/>
    <w:rsid w:val="00594D4E"/>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22B"/>
    <w:rsid w:val="005A054D"/>
    <w:rsid w:val="005A0A46"/>
    <w:rsid w:val="005A0C92"/>
    <w:rsid w:val="005A0F02"/>
    <w:rsid w:val="005A10B9"/>
    <w:rsid w:val="005A11EA"/>
    <w:rsid w:val="005A1926"/>
    <w:rsid w:val="005A1E90"/>
    <w:rsid w:val="005A262D"/>
    <w:rsid w:val="005A269F"/>
    <w:rsid w:val="005A2AC4"/>
    <w:rsid w:val="005A305E"/>
    <w:rsid w:val="005A30BB"/>
    <w:rsid w:val="005A3887"/>
    <w:rsid w:val="005A4941"/>
    <w:rsid w:val="005A5485"/>
    <w:rsid w:val="005A5551"/>
    <w:rsid w:val="005A59E3"/>
    <w:rsid w:val="005A5C16"/>
    <w:rsid w:val="005A5EDC"/>
    <w:rsid w:val="005A688D"/>
    <w:rsid w:val="005A69A7"/>
    <w:rsid w:val="005A766D"/>
    <w:rsid w:val="005A7927"/>
    <w:rsid w:val="005A7DAE"/>
    <w:rsid w:val="005A7DD0"/>
    <w:rsid w:val="005B0542"/>
    <w:rsid w:val="005B06F5"/>
    <w:rsid w:val="005B1346"/>
    <w:rsid w:val="005B13A3"/>
    <w:rsid w:val="005B1AA6"/>
    <w:rsid w:val="005B2212"/>
    <w:rsid w:val="005B2225"/>
    <w:rsid w:val="005B24AF"/>
    <w:rsid w:val="005B2713"/>
    <w:rsid w:val="005B2799"/>
    <w:rsid w:val="005B2B77"/>
    <w:rsid w:val="005B340E"/>
    <w:rsid w:val="005B3593"/>
    <w:rsid w:val="005B39AC"/>
    <w:rsid w:val="005B3D4A"/>
    <w:rsid w:val="005B4056"/>
    <w:rsid w:val="005B458F"/>
    <w:rsid w:val="005B48A3"/>
    <w:rsid w:val="005B4D87"/>
    <w:rsid w:val="005B742E"/>
    <w:rsid w:val="005B78F0"/>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051"/>
    <w:rsid w:val="005C712D"/>
    <w:rsid w:val="005C7A7C"/>
    <w:rsid w:val="005C7C75"/>
    <w:rsid w:val="005D010D"/>
    <w:rsid w:val="005D0117"/>
    <w:rsid w:val="005D0CBF"/>
    <w:rsid w:val="005D0E4F"/>
    <w:rsid w:val="005D1E32"/>
    <w:rsid w:val="005D206B"/>
    <w:rsid w:val="005D22B7"/>
    <w:rsid w:val="005D263C"/>
    <w:rsid w:val="005D2BCF"/>
    <w:rsid w:val="005D2BDE"/>
    <w:rsid w:val="005D37DE"/>
    <w:rsid w:val="005D38A5"/>
    <w:rsid w:val="005D3D76"/>
    <w:rsid w:val="005D4578"/>
    <w:rsid w:val="005D4EFA"/>
    <w:rsid w:val="005D55BA"/>
    <w:rsid w:val="005D577C"/>
    <w:rsid w:val="005D5ADB"/>
    <w:rsid w:val="005D5DD0"/>
    <w:rsid w:val="005D648A"/>
    <w:rsid w:val="005D670D"/>
    <w:rsid w:val="005D6A84"/>
    <w:rsid w:val="005D7088"/>
    <w:rsid w:val="005D7416"/>
    <w:rsid w:val="005D7E0D"/>
    <w:rsid w:val="005E0795"/>
    <w:rsid w:val="005E133B"/>
    <w:rsid w:val="005E1A50"/>
    <w:rsid w:val="005E234A"/>
    <w:rsid w:val="005E2619"/>
    <w:rsid w:val="005E35CC"/>
    <w:rsid w:val="005E371E"/>
    <w:rsid w:val="005E4308"/>
    <w:rsid w:val="005E53F9"/>
    <w:rsid w:val="005E55BF"/>
    <w:rsid w:val="005E68D6"/>
    <w:rsid w:val="005E6BE7"/>
    <w:rsid w:val="005E7402"/>
    <w:rsid w:val="005E775D"/>
    <w:rsid w:val="005E77B8"/>
    <w:rsid w:val="005E799A"/>
    <w:rsid w:val="005E7FC0"/>
    <w:rsid w:val="005F0413"/>
    <w:rsid w:val="005F0A43"/>
    <w:rsid w:val="005F0DAD"/>
    <w:rsid w:val="005F1AB5"/>
    <w:rsid w:val="005F1EA0"/>
    <w:rsid w:val="005F27BF"/>
    <w:rsid w:val="005F4171"/>
    <w:rsid w:val="005F46D3"/>
    <w:rsid w:val="005F46D6"/>
    <w:rsid w:val="005F4862"/>
    <w:rsid w:val="005F492B"/>
    <w:rsid w:val="005F4B8A"/>
    <w:rsid w:val="005F4DD6"/>
    <w:rsid w:val="005F50D8"/>
    <w:rsid w:val="005F53A1"/>
    <w:rsid w:val="005F53FE"/>
    <w:rsid w:val="005F60AD"/>
    <w:rsid w:val="005F6B77"/>
    <w:rsid w:val="005F7487"/>
    <w:rsid w:val="005F752F"/>
    <w:rsid w:val="005F7534"/>
    <w:rsid w:val="006002C7"/>
    <w:rsid w:val="006006C1"/>
    <w:rsid w:val="0060099E"/>
    <w:rsid w:val="00600F95"/>
    <w:rsid w:val="00601303"/>
    <w:rsid w:val="00601839"/>
    <w:rsid w:val="00601DB4"/>
    <w:rsid w:val="00602521"/>
    <w:rsid w:val="00602759"/>
    <w:rsid w:val="0060277A"/>
    <w:rsid w:val="00602B7C"/>
    <w:rsid w:val="00603312"/>
    <w:rsid w:val="006039C0"/>
    <w:rsid w:val="00604DC7"/>
    <w:rsid w:val="00604E47"/>
    <w:rsid w:val="00605234"/>
    <w:rsid w:val="00605441"/>
    <w:rsid w:val="00606970"/>
    <w:rsid w:val="00606A20"/>
    <w:rsid w:val="00606F34"/>
    <w:rsid w:val="006071D6"/>
    <w:rsid w:val="006072C6"/>
    <w:rsid w:val="00607A2E"/>
    <w:rsid w:val="00610AB5"/>
    <w:rsid w:val="00610D66"/>
    <w:rsid w:val="006112ED"/>
    <w:rsid w:val="00611D15"/>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0B31"/>
    <w:rsid w:val="006217A8"/>
    <w:rsid w:val="00621D80"/>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1D5"/>
    <w:rsid w:val="0063120A"/>
    <w:rsid w:val="00631392"/>
    <w:rsid w:val="0063150B"/>
    <w:rsid w:val="0063156D"/>
    <w:rsid w:val="00631585"/>
    <w:rsid w:val="00631C65"/>
    <w:rsid w:val="00632008"/>
    <w:rsid w:val="006334AC"/>
    <w:rsid w:val="00634ACF"/>
    <w:rsid w:val="00635035"/>
    <w:rsid w:val="00635766"/>
    <w:rsid w:val="0063580D"/>
    <w:rsid w:val="00635CAE"/>
    <w:rsid w:val="00635ECC"/>
    <w:rsid w:val="00635EEE"/>
    <w:rsid w:val="006360BB"/>
    <w:rsid w:val="006360C7"/>
    <w:rsid w:val="0063630B"/>
    <w:rsid w:val="00637240"/>
    <w:rsid w:val="00637512"/>
    <w:rsid w:val="00637A03"/>
    <w:rsid w:val="00637CC4"/>
    <w:rsid w:val="00640097"/>
    <w:rsid w:val="00640BFB"/>
    <w:rsid w:val="00641C71"/>
    <w:rsid w:val="00643483"/>
    <w:rsid w:val="00643660"/>
    <w:rsid w:val="00644F7C"/>
    <w:rsid w:val="006451F2"/>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727"/>
    <w:rsid w:val="006618CC"/>
    <w:rsid w:val="00662111"/>
    <w:rsid w:val="00662118"/>
    <w:rsid w:val="00663418"/>
    <w:rsid w:val="006638AD"/>
    <w:rsid w:val="006651C1"/>
    <w:rsid w:val="00665DFB"/>
    <w:rsid w:val="0066732C"/>
    <w:rsid w:val="0066772C"/>
    <w:rsid w:val="006679F5"/>
    <w:rsid w:val="00667A55"/>
    <w:rsid w:val="00667B77"/>
    <w:rsid w:val="00670116"/>
    <w:rsid w:val="006703BC"/>
    <w:rsid w:val="006716DA"/>
    <w:rsid w:val="00672354"/>
    <w:rsid w:val="0067268D"/>
    <w:rsid w:val="006728ED"/>
    <w:rsid w:val="006732B1"/>
    <w:rsid w:val="00673301"/>
    <w:rsid w:val="0067349E"/>
    <w:rsid w:val="00673AC8"/>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3D17"/>
    <w:rsid w:val="0068436C"/>
    <w:rsid w:val="00684743"/>
    <w:rsid w:val="0068545E"/>
    <w:rsid w:val="00685FD4"/>
    <w:rsid w:val="00686612"/>
    <w:rsid w:val="0068661E"/>
    <w:rsid w:val="006874E8"/>
    <w:rsid w:val="00687B28"/>
    <w:rsid w:val="00690A49"/>
    <w:rsid w:val="00690BB6"/>
    <w:rsid w:val="006910EE"/>
    <w:rsid w:val="00691378"/>
    <w:rsid w:val="006919F7"/>
    <w:rsid w:val="00691B30"/>
    <w:rsid w:val="00692F7D"/>
    <w:rsid w:val="00693E1F"/>
    <w:rsid w:val="00693ECB"/>
    <w:rsid w:val="0069425A"/>
    <w:rsid w:val="00694797"/>
    <w:rsid w:val="00694972"/>
    <w:rsid w:val="00695887"/>
    <w:rsid w:val="00695A3F"/>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62B"/>
    <w:rsid w:val="006C1019"/>
    <w:rsid w:val="006C12BE"/>
    <w:rsid w:val="006C191B"/>
    <w:rsid w:val="006C2BB5"/>
    <w:rsid w:val="006C2BEE"/>
    <w:rsid w:val="006C2D22"/>
    <w:rsid w:val="006C326F"/>
    <w:rsid w:val="006C3AD8"/>
    <w:rsid w:val="006C3C71"/>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14A"/>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B7"/>
    <w:rsid w:val="006E61C3"/>
    <w:rsid w:val="006E6BC2"/>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3F6"/>
    <w:rsid w:val="006F5673"/>
    <w:rsid w:val="006F6066"/>
    <w:rsid w:val="006F60A7"/>
    <w:rsid w:val="006F6850"/>
    <w:rsid w:val="006F707E"/>
    <w:rsid w:val="006F7571"/>
    <w:rsid w:val="007001DC"/>
    <w:rsid w:val="00701200"/>
    <w:rsid w:val="0070228C"/>
    <w:rsid w:val="007025CB"/>
    <w:rsid w:val="00702CEC"/>
    <w:rsid w:val="00702D80"/>
    <w:rsid w:val="00702E73"/>
    <w:rsid w:val="007034AA"/>
    <w:rsid w:val="00703C9D"/>
    <w:rsid w:val="00703FF3"/>
    <w:rsid w:val="007044E3"/>
    <w:rsid w:val="007045AA"/>
    <w:rsid w:val="0070490C"/>
    <w:rsid w:val="00704C8B"/>
    <w:rsid w:val="00705486"/>
    <w:rsid w:val="007056A7"/>
    <w:rsid w:val="00705C38"/>
    <w:rsid w:val="00705CAB"/>
    <w:rsid w:val="00706465"/>
    <w:rsid w:val="0070695A"/>
    <w:rsid w:val="00706EA9"/>
    <w:rsid w:val="0070778B"/>
    <w:rsid w:val="0070782D"/>
    <w:rsid w:val="007103DE"/>
    <w:rsid w:val="00710803"/>
    <w:rsid w:val="007109C2"/>
    <w:rsid w:val="00710CF0"/>
    <w:rsid w:val="007112FE"/>
    <w:rsid w:val="00711340"/>
    <w:rsid w:val="00712C42"/>
    <w:rsid w:val="00713580"/>
    <w:rsid w:val="00713B8E"/>
    <w:rsid w:val="00713DE4"/>
    <w:rsid w:val="00713F02"/>
    <w:rsid w:val="007141FB"/>
    <w:rsid w:val="00714C47"/>
    <w:rsid w:val="00715956"/>
    <w:rsid w:val="00715C3D"/>
    <w:rsid w:val="00716462"/>
    <w:rsid w:val="0071685C"/>
    <w:rsid w:val="0071690E"/>
    <w:rsid w:val="00720354"/>
    <w:rsid w:val="007208A6"/>
    <w:rsid w:val="0072105B"/>
    <w:rsid w:val="00721084"/>
    <w:rsid w:val="00721262"/>
    <w:rsid w:val="00721654"/>
    <w:rsid w:val="007216BA"/>
    <w:rsid w:val="00721D9B"/>
    <w:rsid w:val="0072201F"/>
    <w:rsid w:val="00722121"/>
    <w:rsid w:val="0072234D"/>
    <w:rsid w:val="0072237C"/>
    <w:rsid w:val="007224B9"/>
    <w:rsid w:val="007226ED"/>
    <w:rsid w:val="00722C6A"/>
    <w:rsid w:val="00722F94"/>
    <w:rsid w:val="007237BA"/>
    <w:rsid w:val="00723AA7"/>
    <w:rsid w:val="00723D02"/>
    <w:rsid w:val="00723E09"/>
    <w:rsid w:val="0072432E"/>
    <w:rsid w:val="0072485C"/>
    <w:rsid w:val="00724EF6"/>
    <w:rsid w:val="00725340"/>
    <w:rsid w:val="00726036"/>
    <w:rsid w:val="00726279"/>
    <w:rsid w:val="007266DC"/>
    <w:rsid w:val="00726A9B"/>
    <w:rsid w:val="00727530"/>
    <w:rsid w:val="007304D7"/>
    <w:rsid w:val="0073091E"/>
    <w:rsid w:val="00731E7C"/>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822"/>
    <w:rsid w:val="0074076A"/>
    <w:rsid w:val="007410CA"/>
    <w:rsid w:val="007410F7"/>
    <w:rsid w:val="00741AE3"/>
    <w:rsid w:val="00741AF4"/>
    <w:rsid w:val="00741DCC"/>
    <w:rsid w:val="00741EB8"/>
    <w:rsid w:val="0074203A"/>
    <w:rsid w:val="007427B5"/>
    <w:rsid w:val="00742865"/>
    <w:rsid w:val="0074296C"/>
    <w:rsid w:val="00742A7F"/>
    <w:rsid w:val="00742C83"/>
    <w:rsid w:val="007434DB"/>
    <w:rsid w:val="0074360F"/>
    <w:rsid w:val="007439F3"/>
    <w:rsid w:val="00744235"/>
    <w:rsid w:val="0074462F"/>
    <w:rsid w:val="00744A64"/>
    <w:rsid w:val="00744D47"/>
    <w:rsid w:val="00744EA0"/>
    <w:rsid w:val="0074638D"/>
    <w:rsid w:val="00746484"/>
    <w:rsid w:val="00746591"/>
    <w:rsid w:val="0074704F"/>
    <w:rsid w:val="0074737A"/>
    <w:rsid w:val="00747B03"/>
    <w:rsid w:val="00747F48"/>
    <w:rsid w:val="00747F4C"/>
    <w:rsid w:val="00750495"/>
    <w:rsid w:val="00751091"/>
    <w:rsid w:val="00751B83"/>
    <w:rsid w:val="00753748"/>
    <w:rsid w:val="00753D4E"/>
    <w:rsid w:val="00754359"/>
    <w:rsid w:val="00754411"/>
    <w:rsid w:val="007546A7"/>
    <w:rsid w:val="00754BD9"/>
    <w:rsid w:val="00754E7A"/>
    <w:rsid w:val="0075540C"/>
    <w:rsid w:val="00755546"/>
    <w:rsid w:val="00755DB1"/>
    <w:rsid w:val="007560AF"/>
    <w:rsid w:val="007574FC"/>
    <w:rsid w:val="00757718"/>
    <w:rsid w:val="0076038E"/>
    <w:rsid w:val="00760434"/>
    <w:rsid w:val="00760975"/>
    <w:rsid w:val="00760B82"/>
    <w:rsid w:val="007612B6"/>
    <w:rsid w:val="00761F66"/>
    <w:rsid w:val="00761FDA"/>
    <w:rsid w:val="007621FF"/>
    <w:rsid w:val="00762450"/>
    <w:rsid w:val="00762544"/>
    <w:rsid w:val="007625E8"/>
    <w:rsid w:val="007634E3"/>
    <w:rsid w:val="00763C7A"/>
    <w:rsid w:val="00764194"/>
    <w:rsid w:val="00765ED3"/>
    <w:rsid w:val="0076681D"/>
    <w:rsid w:val="0076690B"/>
    <w:rsid w:val="00766A36"/>
    <w:rsid w:val="00766A65"/>
    <w:rsid w:val="00766C76"/>
    <w:rsid w:val="007671F5"/>
    <w:rsid w:val="007676B8"/>
    <w:rsid w:val="00767AF5"/>
    <w:rsid w:val="00767E90"/>
    <w:rsid w:val="00770405"/>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BA0"/>
    <w:rsid w:val="007801BE"/>
    <w:rsid w:val="007803BD"/>
    <w:rsid w:val="007811DC"/>
    <w:rsid w:val="00781263"/>
    <w:rsid w:val="00781546"/>
    <w:rsid w:val="007815C7"/>
    <w:rsid w:val="007820FA"/>
    <w:rsid w:val="00782510"/>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136D"/>
    <w:rsid w:val="0079151F"/>
    <w:rsid w:val="0079162F"/>
    <w:rsid w:val="00791E18"/>
    <w:rsid w:val="00791FB3"/>
    <w:rsid w:val="00792845"/>
    <w:rsid w:val="00793212"/>
    <w:rsid w:val="00794557"/>
    <w:rsid w:val="00794924"/>
    <w:rsid w:val="00794FC8"/>
    <w:rsid w:val="007952F3"/>
    <w:rsid w:val="00795AD0"/>
    <w:rsid w:val="00795B6C"/>
    <w:rsid w:val="007973F7"/>
    <w:rsid w:val="00797C8E"/>
    <w:rsid w:val="007A0BC2"/>
    <w:rsid w:val="007A0DD1"/>
    <w:rsid w:val="007A1F44"/>
    <w:rsid w:val="007A23FF"/>
    <w:rsid w:val="007A295B"/>
    <w:rsid w:val="007A2A40"/>
    <w:rsid w:val="007A2EDC"/>
    <w:rsid w:val="007A3424"/>
    <w:rsid w:val="007A35EF"/>
    <w:rsid w:val="007A3B9F"/>
    <w:rsid w:val="007A3DAA"/>
    <w:rsid w:val="007A43A2"/>
    <w:rsid w:val="007A4A4E"/>
    <w:rsid w:val="007A4BB9"/>
    <w:rsid w:val="007A4D04"/>
    <w:rsid w:val="007A4E04"/>
    <w:rsid w:val="007A63A6"/>
    <w:rsid w:val="007A6435"/>
    <w:rsid w:val="007A6646"/>
    <w:rsid w:val="007A72F6"/>
    <w:rsid w:val="007A7A96"/>
    <w:rsid w:val="007A7B07"/>
    <w:rsid w:val="007B03AF"/>
    <w:rsid w:val="007B060B"/>
    <w:rsid w:val="007B1543"/>
    <w:rsid w:val="007B1AC0"/>
    <w:rsid w:val="007B1B38"/>
    <w:rsid w:val="007B1B8A"/>
    <w:rsid w:val="007B270A"/>
    <w:rsid w:val="007B2D3B"/>
    <w:rsid w:val="007B2E0F"/>
    <w:rsid w:val="007B3055"/>
    <w:rsid w:val="007B37A3"/>
    <w:rsid w:val="007B3ECC"/>
    <w:rsid w:val="007B40F1"/>
    <w:rsid w:val="007B439E"/>
    <w:rsid w:val="007B52CD"/>
    <w:rsid w:val="007B5D25"/>
    <w:rsid w:val="007B5E7F"/>
    <w:rsid w:val="007B71B6"/>
    <w:rsid w:val="007B7DC1"/>
    <w:rsid w:val="007B7EDB"/>
    <w:rsid w:val="007C13F6"/>
    <w:rsid w:val="007C1555"/>
    <w:rsid w:val="007C19AD"/>
    <w:rsid w:val="007C1F1A"/>
    <w:rsid w:val="007C2E37"/>
    <w:rsid w:val="007C31A0"/>
    <w:rsid w:val="007C3598"/>
    <w:rsid w:val="007C37A5"/>
    <w:rsid w:val="007C3FA8"/>
    <w:rsid w:val="007C4A18"/>
    <w:rsid w:val="007C4C44"/>
    <w:rsid w:val="007C4CF2"/>
    <w:rsid w:val="007C5950"/>
    <w:rsid w:val="007C60F1"/>
    <w:rsid w:val="007C68DA"/>
    <w:rsid w:val="007C6ACA"/>
    <w:rsid w:val="007C72D6"/>
    <w:rsid w:val="007D229A"/>
    <w:rsid w:val="007D2A73"/>
    <w:rsid w:val="007D2F44"/>
    <w:rsid w:val="007D2F4D"/>
    <w:rsid w:val="007D316E"/>
    <w:rsid w:val="007D352E"/>
    <w:rsid w:val="007D4031"/>
    <w:rsid w:val="007D4178"/>
    <w:rsid w:val="007D4537"/>
    <w:rsid w:val="007D478A"/>
    <w:rsid w:val="007D47CC"/>
    <w:rsid w:val="007D4D33"/>
    <w:rsid w:val="007D5393"/>
    <w:rsid w:val="007D5634"/>
    <w:rsid w:val="007D5C20"/>
    <w:rsid w:val="007D5D24"/>
    <w:rsid w:val="007D60B7"/>
    <w:rsid w:val="007D7175"/>
    <w:rsid w:val="007E0D00"/>
    <w:rsid w:val="007E1369"/>
    <w:rsid w:val="007E15F4"/>
    <w:rsid w:val="007E1766"/>
    <w:rsid w:val="007E1A1B"/>
    <w:rsid w:val="007E1A88"/>
    <w:rsid w:val="007E1C74"/>
    <w:rsid w:val="007E21E8"/>
    <w:rsid w:val="007E3DF5"/>
    <w:rsid w:val="007E42B3"/>
    <w:rsid w:val="007E4C88"/>
    <w:rsid w:val="007E505F"/>
    <w:rsid w:val="007E5370"/>
    <w:rsid w:val="007E53D7"/>
    <w:rsid w:val="007E585E"/>
    <w:rsid w:val="007E5A13"/>
    <w:rsid w:val="007E60F8"/>
    <w:rsid w:val="007E7DDF"/>
    <w:rsid w:val="007F0675"/>
    <w:rsid w:val="007F0B9E"/>
    <w:rsid w:val="007F11C8"/>
    <w:rsid w:val="007F11F9"/>
    <w:rsid w:val="007F1357"/>
    <w:rsid w:val="007F1CFB"/>
    <w:rsid w:val="007F220B"/>
    <w:rsid w:val="007F2315"/>
    <w:rsid w:val="007F27A6"/>
    <w:rsid w:val="007F27DD"/>
    <w:rsid w:val="007F3DEB"/>
    <w:rsid w:val="007F4445"/>
    <w:rsid w:val="007F64E3"/>
    <w:rsid w:val="007F6880"/>
    <w:rsid w:val="007F76B4"/>
    <w:rsid w:val="007F7F9B"/>
    <w:rsid w:val="00800089"/>
    <w:rsid w:val="008001B4"/>
    <w:rsid w:val="0080022D"/>
    <w:rsid w:val="0080061C"/>
    <w:rsid w:val="00800769"/>
    <w:rsid w:val="00800C42"/>
    <w:rsid w:val="00800ED2"/>
    <w:rsid w:val="00801833"/>
    <w:rsid w:val="0080224E"/>
    <w:rsid w:val="00802E74"/>
    <w:rsid w:val="00804B92"/>
    <w:rsid w:val="00804E21"/>
    <w:rsid w:val="00805092"/>
    <w:rsid w:val="008065F7"/>
    <w:rsid w:val="008066B0"/>
    <w:rsid w:val="00806AAF"/>
    <w:rsid w:val="00806DDE"/>
    <w:rsid w:val="008070AC"/>
    <w:rsid w:val="008076A8"/>
    <w:rsid w:val="008101FD"/>
    <w:rsid w:val="0081063C"/>
    <w:rsid w:val="00810AA3"/>
    <w:rsid w:val="00810D8D"/>
    <w:rsid w:val="00811835"/>
    <w:rsid w:val="00811FFC"/>
    <w:rsid w:val="00812B03"/>
    <w:rsid w:val="00812B30"/>
    <w:rsid w:val="00812BFB"/>
    <w:rsid w:val="00812C7A"/>
    <w:rsid w:val="00814A05"/>
    <w:rsid w:val="00814CDC"/>
    <w:rsid w:val="00814F69"/>
    <w:rsid w:val="00815191"/>
    <w:rsid w:val="0081581D"/>
    <w:rsid w:val="00816276"/>
    <w:rsid w:val="00816BB0"/>
    <w:rsid w:val="008172BE"/>
    <w:rsid w:val="00817B71"/>
    <w:rsid w:val="00820244"/>
    <w:rsid w:val="00820A30"/>
    <w:rsid w:val="008210AD"/>
    <w:rsid w:val="00821748"/>
    <w:rsid w:val="00821AD0"/>
    <w:rsid w:val="00821FCD"/>
    <w:rsid w:val="008221B3"/>
    <w:rsid w:val="00822297"/>
    <w:rsid w:val="008222C0"/>
    <w:rsid w:val="0082248E"/>
    <w:rsid w:val="00822640"/>
    <w:rsid w:val="0082267E"/>
    <w:rsid w:val="008235D6"/>
    <w:rsid w:val="008237E3"/>
    <w:rsid w:val="00824FDF"/>
    <w:rsid w:val="00825125"/>
    <w:rsid w:val="00825594"/>
    <w:rsid w:val="008257CC"/>
    <w:rsid w:val="00825AE1"/>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37EA"/>
    <w:rsid w:val="00834FB5"/>
    <w:rsid w:val="00834FD9"/>
    <w:rsid w:val="008357C7"/>
    <w:rsid w:val="008359E0"/>
    <w:rsid w:val="008376F6"/>
    <w:rsid w:val="00837D5B"/>
    <w:rsid w:val="00840607"/>
    <w:rsid w:val="00840C11"/>
    <w:rsid w:val="00840F3C"/>
    <w:rsid w:val="0084168A"/>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86A"/>
    <w:rsid w:val="00855A68"/>
    <w:rsid w:val="00856833"/>
    <w:rsid w:val="00856840"/>
    <w:rsid w:val="008573DD"/>
    <w:rsid w:val="00860805"/>
    <w:rsid w:val="0086087C"/>
    <w:rsid w:val="00860D8E"/>
    <w:rsid w:val="00860F52"/>
    <w:rsid w:val="00862715"/>
    <w:rsid w:val="0086275E"/>
    <w:rsid w:val="00862A5C"/>
    <w:rsid w:val="00863C84"/>
    <w:rsid w:val="00863E16"/>
    <w:rsid w:val="008642A9"/>
    <w:rsid w:val="00864440"/>
    <w:rsid w:val="00864D76"/>
    <w:rsid w:val="008650FC"/>
    <w:rsid w:val="0086576A"/>
    <w:rsid w:val="00865D8F"/>
    <w:rsid w:val="00865EA4"/>
    <w:rsid w:val="00866EB3"/>
    <w:rsid w:val="0086701A"/>
    <w:rsid w:val="0086755E"/>
    <w:rsid w:val="00867BD2"/>
    <w:rsid w:val="00867F12"/>
    <w:rsid w:val="00867F6A"/>
    <w:rsid w:val="00870195"/>
    <w:rsid w:val="008708A0"/>
    <w:rsid w:val="008708D1"/>
    <w:rsid w:val="00870990"/>
    <w:rsid w:val="00870E8A"/>
    <w:rsid w:val="0087100A"/>
    <w:rsid w:val="008712FD"/>
    <w:rsid w:val="008716A1"/>
    <w:rsid w:val="00871A22"/>
    <w:rsid w:val="00871AA0"/>
    <w:rsid w:val="00871B24"/>
    <w:rsid w:val="0087207B"/>
    <w:rsid w:val="00872D3F"/>
    <w:rsid w:val="00872FC2"/>
    <w:rsid w:val="008733E4"/>
    <w:rsid w:val="00873813"/>
    <w:rsid w:val="00873F15"/>
    <w:rsid w:val="00874096"/>
    <w:rsid w:val="008741C6"/>
    <w:rsid w:val="00874B15"/>
    <w:rsid w:val="00874D6E"/>
    <w:rsid w:val="008756A4"/>
    <w:rsid w:val="00875D7D"/>
    <w:rsid w:val="00875F73"/>
    <w:rsid w:val="008771EA"/>
    <w:rsid w:val="00877C0A"/>
    <w:rsid w:val="00877D22"/>
    <w:rsid w:val="008806A6"/>
    <w:rsid w:val="00880F30"/>
    <w:rsid w:val="0088102A"/>
    <w:rsid w:val="008817EB"/>
    <w:rsid w:val="00881A87"/>
    <w:rsid w:val="00881D3D"/>
    <w:rsid w:val="00882DF2"/>
    <w:rsid w:val="008833E8"/>
    <w:rsid w:val="0088342C"/>
    <w:rsid w:val="00883AFB"/>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C6"/>
    <w:rsid w:val="00892BE5"/>
    <w:rsid w:val="008937EA"/>
    <w:rsid w:val="0089387C"/>
    <w:rsid w:val="00893AAD"/>
    <w:rsid w:val="0089444E"/>
    <w:rsid w:val="008949DF"/>
    <w:rsid w:val="008951DB"/>
    <w:rsid w:val="00895432"/>
    <w:rsid w:val="00895E5E"/>
    <w:rsid w:val="00896C81"/>
    <w:rsid w:val="00896D83"/>
    <w:rsid w:val="00897247"/>
    <w:rsid w:val="008A0783"/>
    <w:rsid w:val="008A0946"/>
    <w:rsid w:val="008A0AB2"/>
    <w:rsid w:val="008A0CFC"/>
    <w:rsid w:val="008A1019"/>
    <w:rsid w:val="008A114A"/>
    <w:rsid w:val="008A12FE"/>
    <w:rsid w:val="008A1E9D"/>
    <w:rsid w:val="008A28B6"/>
    <w:rsid w:val="008A2989"/>
    <w:rsid w:val="008A2A6D"/>
    <w:rsid w:val="008A2BB1"/>
    <w:rsid w:val="008A339E"/>
    <w:rsid w:val="008A3466"/>
    <w:rsid w:val="008A386B"/>
    <w:rsid w:val="008A389F"/>
    <w:rsid w:val="008A3D02"/>
    <w:rsid w:val="008A5834"/>
    <w:rsid w:val="008A5940"/>
    <w:rsid w:val="008A64D8"/>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4942"/>
    <w:rsid w:val="008B5299"/>
    <w:rsid w:val="008B532A"/>
    <w:rsid w:val="008B5A5F"/>
    <w:rsid w:val="008B5AB0"/>
    <w:rsid w:val="008B6054"/>
    <w:rsid w:val="008B6266"/>
    <w:rsid w:val="008B6EEA"/>
    <w:rsid w:val="008B71E9"/>
    <w:rsid w:val="008B74F4"/>
    <w:rsid w:val="008B7B08"/>
    <w:rsid w:val="008B7C97"/>
    <w:rsid w:val="008B7DE9"/>
    <w:rsid w:val="008C00AD"/>
    <w:rsid w:val="008C0234"/>
    <w:rsid w:val="008C0C04"/>
    <w:rsid w:val="008C13F0"/>
    <w:rsid w:val="008C1F26"/>
    <w:rsid w:val="008C1F7E"/>
    <w:rsid w:val="008C26AA"/>
    <w:rsid w:val="008C2A3A"/>
    <w:rsid w:val="008C2BA9"/>
    <w:rsid w:val="008C2CE9"/>
    <w:rsid w:val="008C3106"/>
    <w:rsid w:val="008C3516"/>
    <w:rsid w:val="008C37C5"/>
    <w:rsid w:val="008C407D"/>
    <w:rsid w:val="008C46A4"/>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003"/>
    <w:rsid w:val="008D521B"/>
    <w:rsid w:val="008D52CC"/>
    <w:rsid w:val="008D56C7"/>
    <w:rsid w:val="008D60BC"/>
    <w:rsid w:val="008D64D4"/>
    <w:rsid w:val="008D68A8"/>
    <w:rsid w:val="008D693E"/>
    <w:rsid w:val="008D6D7B"/>
    <w:rsid w:val="008D7957"/>
    <w:rsid w:val="008D7EB7"/>
    <w:rsid w:val="008E06A7"/>
    <w:rsid w:val="008E0EB8"/>
    <w:rsid w:val="008E10A6"/>
    <w:rsid w:val="008E1271"/>
    <w:rsid w:val="008E1BF9"/>
    <w:rsid w:val="008E2251"/>
    <w:rsid w:val="008E23A3"/>
    <w:rsid w:val="008E24B3"/>
    <w:rsid w:val="008E24CA"/>
    <w:rsid w:val="008E2F6E"/>
    <w:rsid w:val="008E38AD"/>
    <w:rsid w:val="008E3A04"/>
    <w:rsid w:val="008E3EEC"/>
    <w:rsid w:val="008E3F86"/>
    <w:rsid w:val="008E3FEA"/>
    <w:rsid w:val="008E50C8"/>
    <w:rsid w:val="008E52C5"/>
    <w:rsid w:val="008E5BF2"/>
    <w:rsid w:val="008E5C81"/>
    <w:rsid w:val="008E5DE7"/>
    <w:rsid w:val="008E6246"/>
    <w:rsid w:val="008E6F17"/>
    <w:rsid w:val="008F02E7"/>
    <w:rsid w:val="008F0306"/>
    <w:rsid w:val="008F05A8"/>
    <w:rsid w:val="008F0785"/>
    <w:rsid w:val="008F0839"/>
    <w:rsid w:val="008F09FE"/>
    <w:rsid w:val="008F0A38"/>
    <w:rsid w:val="008F0D97"/>
    <w:rsid w:val="008F0F84"/>
    <w:rsid w:val="008F1014"/>
    <w:rsid w:val="008F11C9"/>
    <w:rsid w:val="008F1912"/>
    <w:rsid w:val="008F1D3B"/>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8F7536"/>
    <w:rsid w:val="0090057B"/>
    <w:rsid w:val="009009BD"/>
    <w:rsid w:val="009015D0"/>
    <w:rsid w:val="00901F2E"/>
    <w:rsid w:val="009026CA"/>
    <w:rsid w:val="00902D4F"/>
    <w:rsid w:val="00903802"/>
    <w:rsid w:val="00903C80"/>
    <w:rsid w:val="00903E43"/>
    <w:rsid w:val="009045DF"/>
    <w:rsid w:val="00904D0D"/>
    <w:rsid w:val="00904DE4"/>
    <w:rsid w:val="00904E29"/>
    <w:rsid w:val="00904F4D"/>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5B78"/>
    <w:rsid w:val="00916097"/>
    <w:rsid w:val="00916181"/>
    <w:rsid w:val="009166BC"/>
    <w:rsid w:val="00916898"/>
    <w:rsid w:val="009173BE"/>
    <w:rsid w:val="009177CC"/>
    <w:rsid w:val="00917AA8"/>
    <w:rsid w:val="00917D8F"/>
    <w:rsid w:val="00920463"/>
    <w:rsid w:val="009204C5"/>
    <w:rsid w:val="0092180D"/>
    <w:rsid w:val="009232C9"/>
    <w:rsid w:val="009235D0"/>
    <w:rsid w:val="00923608"/>
    <w:rsid w:val="009238E5"/>
    <w:rsid w:val="00923B0D"/>
    <w:rsid w:val="00923E85"/>
    <w:rsid w:val="00923F12"/>
    <w:rsid w:val="00923FBE"/>
    <w:rsid w:val="0092467B"/>
    <w:rsid w:val="00924FF8"/>
    <w:rsid w:val="00925BA8"/>
    <w:rsid w:val="00925DEC"/>
    <w:rsid w:val="00926930"/>
    <w:rsid w:val="00926DA7"/>
    <w:rsid w:val="00926E10"/>
    <w:rsid w:val="009272E9"/>
    <w:rsid w:val="009277E8"/>
    <w:rsid w:val="00927968"/>
    <w:rsid w:val="00927D47"/>
    <w:rsid w:val="00927EF1"/>
    <w:rsid w:val="00927F8B"/>
    <w:rsid w:val="0093094D"/>
    <w:rsid w:val="00931337"/>
    <w:rsid w:val="00931A78"/>
    <w:rsid w:val="009324B7"/>
    <w:rsid w:val="009328C7"/>
    <w:rsid w:val="00932D22"/>
    <w:rsid w:val="009336EC"/>
    <w:rsid w:val="00933C93"/>
    <w:rsid w:val="00933F56"/>
    <w:rsid w:val="00934AD3"/>
    <w:rsid w:val="00934C13"/>
    <w:rsid w:val="00934D31"/>
    <w:rsid w:val="00935228"/>
    <w:rsid w:val="009355A2"/>
    <w:rsid w:val="00935F9E"/>
    <w:rsid w:val="00936461"/>
    <w:rsid w:val="009369A7"/>
    <w:rsid w:val="00936D98"/>
    <w:rsid w:val="00937132"/>
    <w:rsid w:val="00937B48"/>
    <w:rsid w:val="00937D8F"/>
    <w:rsid w:val="00940B00"/>
    <w:rsid w:val="00940DEE"/>
    <w:rsid w:val="00941082"/>
    <w:rsid w:val="0094117A"/>
    <w:rsid w:val="00941995"/>
    <w:rsid w:val="00942A5B"/>
    <w:rsid w:val="00942C80"/>
    <w:rsid w:val="00943197"/>
    <w:rsid w:val="009435F2"/>
    <w:rsid w:val="009440C3"/>
    <w:rsid w:val="0094451B"/>
    <w:rsid w:val="00944CA3"/>
    <w:rsid w:val="0094507E"/>
    <w:rsid w:val="00945180"/>
    <w:rsid w:val="009454F4"/>
    <w:rsid w:val="0094590C"/>
    <w:rsid w:val="00945ABC"/>
    <w:rsid w:val="00946355"/>
    <w:rsid w:val="0094687A"/>
    <w:rsid w:val="009468B7"/>
    <w:rsid w:val="00946F21"/>
    <w:rsid w:val="0094724E"/>
    <w:rsid w:val="009472B8"/>
    <w:rsid w:val="0094739E"/>
    <w:rsid w:val="009473CA"/>
    <w:rsid w:val="00947973"/>
    <w:rsid w:val="00947BE6"/>
    <w:rsid w:val="0095015C"/>
    <w:rsid w:val="0095048D"/>
    <w:rsid w:val="00950DB1"/>
    <w:rsid w:val="00951ADB"/>
    <w:rsid w:val="00952BC8"/>
    <w:rsid w:val="00952CAB"/>
    <w:rsid w:val="00952F67"/>
    <w:rsid w:val="0095380C"/>
    <w:rsid w:val="00954353"/>
    <w:rsid w:val="0095584D"/>
    <w:rsid w:val="00955B23"/>
    <w:rsid w:val="00955C0A"/>
    <w:rsid w:val="00955C4F"/>
    <w:rsid w:val="00956108"/>
    <w:rsid w:val="009562E0"/>
    <w:rsid w:val="00956743"/>
    <w:rsid w:val="00957A20"/>
    <w:rsid w:val="00957BC0"/>
    <w:rsid w:val="00957D57"/>
    <w:rsid w:val="00960399"/>
    <w:rsid w:val="00960905"/>
    <w:rsid w:val="00961177"/>
    <w:rsid w:val="0096134F"/>
    <w:rsid w:val="0096162D"/>
    <w:rsid w:val="00961942"/>
    <w:rsid w:val="0096223A"/>
    <w:rsid w:val="0096311B"/>
    <w:rsid w:val="009631A8"/>
    <w:rsid w:val="00963277"/>
    <w:rsid w:val="00963278"/>
    <w:rsid w:val="00963FF1"/>
    <w:rsid w:val="00964143"/>
    <w:rsid w:val="00965340"/>
    <w:rsid w:val="009657F1"/>
    <w:rsid w:val="0096625D"/>
    <w:rsid w:val="00966957"/>
    <w:rsid w:val="00966A0B"/>
    <w:rsid w:val="00967CC8"/>
    <w:rsid w:val="00970140"/>
    <w:rsid w:val="009704E8"/>
    <w:rsid w:val="00970583"/>
    <w:rsid w:val="009709F8"/>
    <w:rsid w:val="00971406"/>
    <w:rsid w:val="00971E83"/>
    <w:rsid w:val="00972223"/>
    <w:rsid w:val="00972929"/>
    <w:rsid w:val="0097296D"/>
    <w:rsid w:val="00972F91"/>
    <w:rsid w:val="00972FE3"/>
    <w:rsid w:val="00973396"/>
    <w:rsid w:val="009737E7"/>
    <w:rsid w:val="00973827"/>
    <w:rsid w:val="009742D3"/>
    <w:rsid w:val="009746CD"/>
    <w:rsid w:val="00975D20"/>
    <w:rsid w:val="00975E42"/>
    <w:rsid w:val="00975FCC"/>
    <w:rsid w:val="00976A0B"/>
    <w:rsid w:val="009773B0"/>
    <w:rsid w:val="0097756E"/>
    <w:rsid w:val="00977BA7"/>
    <w:rsid w:val="00980517"/>
    <w:rsid w:val="00980731"/>
    <w:rsid w:val="009811D4"/>
    <w:rsid w:val="00981513"/>
    <w:rsid w:val="0098194F"/>
    <w:rsid w:val="00981D3D"/>
    <w:rsid w:val="009820B1"/>
    <w:rsid w:val="0098256C"/>
    <w:rsid w:val="009826C8"/>
    <w:rsid w:val="0098316F"/>
    <w:rsid w:val="009836E4"/>
    <w:rsid w:val="00983A50"/>
    <w:rsid w:val="0098412F"/>
    <w:rsid w:val="00984CDE"/>
    <w:rsid w:val="009850A0"/>
    <w:rsid w:val="009850B9"/>
    <w:rsid w:val="00985C38"/>
    <w:rsid w:val="00985F28"/>
    <w:rsid w:val="00986149"/>
    <w:rsid w:val="00986176"/>
    <w:rsid w:val="00986E7F"/>
    <w:rsid w:val="009874D1"/>
    <w:rsid w:val="00987536"/>
    <w:rsid w:val="00987E30"/>
    <w:rsid w:val="0099051A"/>
    <w:rsid w:val="009905D7"/>
    <w:rsid w:val="009907B7"/>
    <w:rsid w:val="00990991"/>
    <w:rsid w:val="00990BD5"/>
    <w:rsid w:val="009910FB"/>
    <w:rsid w:val="00991278"/>
    <w:rsid w:val="009913CC"/>
    <w:rsid w:val="00991737"/>
    <w:rsid w:val="0099196F"/>
    <w:rsid w:val="00992B98"/>
    <w:rsid w:val="0099359F"/>
    <w:rsid w:val="00994081"/>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0C3"/>
    <w:rsid w:val="009A4869"/>
    <w:rsid w:val="009A4D5A"/>
    <w:rsid w:val="009A5139"/>
    <w:rsid w:val="009A5678"/>
    <w:rsid w:val="009A5761"/>
    <w:rsid w:val="009A5F92"/>
    <w:rsid w:val="009A624F"/>
    <w:rsid w:val="009A676F"/>
    <w:rsid w:val="009A6A6B"/>
    <w:rsid w:val="009A78BF"/>
    <w:rsid w:val="009B19CB"/>
    <w:rsid w:val="009B1EF9"/>
    <w:rsid w:val="009B2060"/>
    <w:rsid w:val="009B26AC"/>
    <w:rsid w:val="009B295C"/>
    <w:rsid w:val="009B2E91"/>
    <w:rsid w:val="009B3793"/>
    <w:rsid w:val="009B37E2"/>
    <w:rsid w:val="009B4078"/>
    <w:rsid w:val="009B4519"/>
    <w:rsid w:val="009B49CD"/>
    <w:rsid w:val="009B4F22"/>
    <w:rsid w:val="009B4F52"/>
    <w:rsid w:val="009B506B"/>
    <w:rsid w:val="009B50F8"/>
    <w:rsid w:val="009B57EF"/>
    <w:rsid w:val="009B5983"/>
    <w:rsid w:val="009B5B85"/>
    <w:rsid w:val="009B632B"/>
    <w:rsid w:val="009B688A"/>
    <w:rsid w:val="009B68FE"/>
    <w:rsid w:val="009B6C49"/>
    <w:rsid w:val="009B7204"/>
    <w:rsid w:val="009C0074"/>
    <w:rsid w:val="009C0131"/>
    <w:rsid w:val="009C01E9"/>
    <w:rsid w:val="009C0564"/>
    <w:rsid w:val="009C0A43"/>
    <w:rsid w:val="009C0F5B"/>
    <w:rsid w:val="009C2685"/>
    <w:rsid w:val="009C2769"/>
    <w:rsid w:val="009C3077"/>
    <w:rsid w:val="009C3542"/>
    <w:rsid w:val="009C39BC"/>
    <w:rsid w:val="009C4643"/>
    <w:rsid w:val="009C4BC2"/>
    <w:rsid w:val="009C4D22"/>
    <w:rsid w:val="009C5937"/>
    <w:rsid w:val="009C5E5A"/>
    <w:rsid w:val="009C6F63"/>
    <w:rsid w:val="009C72E9"/>
    <w:rsid w:val="009C7320"/>
    <w:rsid w:val="009D0729"/>
    <w:rsid w:val="009D0F66"/>
    <w:rsid w:val="009D1925"/>
    <w:rsid w:val="009D1A06"/>
    <w:rsid w:val="009D1BA4"/>
    <w:rsid w:val="009D2008"/>
    <w:rsid w:val="009D22CB"/>
    <w:rsid w:val="009D22E4"/>
    <w:rsid w:val="009D22F7"/>
    <w:rsid w:val="009D2398"/>
    <w:rsid w:val="009D25E6"/>
    <w:rsid w:val="009D2B28"/>
    <w:rsid w:val="009D319C"/>
    <w:rsid w:val="009D32AC"/>
    <w:rsid w:val="009D42BE"/>
    <w:rsid w:val="009D481C"/>
    <w:rsid w:val="009D49D0"/>
    <w:rsid w:val="009D4C6B"/>
    <w:rsid w:val="009D4C9A"/>
    <w:rsid w:val="009D508C"/>
    <w:rsid w:val="009D54FC"/>
    <w:rsid w:val="009D5A4D"/>
    <w:rsid w:val="009D5BAB"/>
    <w:rsid w:val="009D5C95"/>
    <w:rsid w:val="009D5D28"/>
    <w:rsid w:val="009D6154"/>
    <w:rsid w:val="009D6308"/>
    <w:rsid w:val="009D646E"/>
    <w:rsid w:val="009D6A0A"/>
    <w:rsid w:val="009E058F"/>
    <w:rsid w:val="009E0A9E"/>
    <w:rsid w:val="009E0F3E"/>
    <w:rsid w:val="009E19A2"/>
    <w:rsid w:val="009E2934"/>
    <w:rsid w:val="009E303D"/>
    <w:rsid w:val="009E3AFD"/>
    <w:rsid w:val="009E3CDD"/>
    <w:rsid w:val="009E498A"/>
    <w:rsid w:val="009E4B16"/>
    <w:rsid w:val="009E5418"/>
    <w:rsid w:val="009E541F"/>
    <w:rsid w:val="009E5A16"/>
    <w:rsid w:val="009E5ACA"/>
    <w:rsid w:val="009E5C60"/>
    <w:rsid w:val="009E64DB"/>
    <w:rsid w:val="009E6794"/>
    <w:rsid w:val="009E7189"/>
    <w:rsid w:val="009E76BF"/>
    <w:rsid w:val="009E7914"/>
    <w:rsid w:val="009E7E46"/>
    <w:rsid w:val="009E7F44"/>
    <w:rsid w:val="009E7FC1"/>
    <w:rsid w:val="009F01E1"/>
    <w:rsid w:val="009F0505"/>
    <w:rsid w:val="009F09D7"/>
    <w:rsid w:val="009F0B4D"/>
    <w:rsid w:val="009F1096"/>
    <w:rsid w:val="009F150E"/>
    <w:rsid w:val="009F20A8"/>
    <w:rsid w:val="009F274C"/>
    <w:rsid w:val="009F27AD"/>
    <w:rsid w:val="009F3030"/>
    <w:rsid w:val="009F3FB5"/>
    <w:rsid w:val="009F445B"/>
    <w:rsid w:val="009F49CC"/>
    <w:rsid w:val="009F521F"/>
    <w:rsid w:val="009F553C"/>
    <w:rsid w:val="009F59F8"/>
    <w:rsid w:val="009F5C3E"/>
    <w:rsid w:val="009F7215"/>
    <w:rsid w:val="009F749A"/>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4A38"/>
    <w:rsid w:val="00A0577E"/>
    <w:rsid w:val="00A05D57"/>
    <w:rsid w:val="00A06119"/>
    <w:rsid w:val="00A06D3D"/>
    <w:rsid w:val="00A0726C"/>
    <w:rsid w:val="00A07A48"/>
    <w:rsid w:val="00A07B6E"/>
    <w:rsid w:val="00A07CF1"/>
    <w:rsid w:val="00A10787"/>
    <w:rsid w:val="00A108EE"/>
    <w:rsid w:val="00A10BB8"/>
    <w:rsid w:val="00A1139D"/>
    <w:rsid w:val="00A1200D"/>
    <w:rsid w:val="00A13123"/>
    <w:rsid w:val="00A137E4"/>
    <w:rsid w:val="00A14813"/>
    <w:rsid w:val="00A1566A"/>
    <w:rsid w:val="00A165BF"/>
    <w:rsid w:val="00A16619"/>
    <w:rsid w:val="00A16E89"/>
    <w:rsid w:val="00A172E8"/>
    <w:rsid w:val="00A179FF"/>
    <w:rsid w:val="00A203FA"/>
    <w:rsid w:val="00A2162B"/>
    <w:rsid w:val="00A218A8"/>
    <w:rsid w:val="00A21A36"/>
    <w:rsid w:val="00A21D7C"/>
    <w:rsid w:val="00A22334"/>
    <w:rsid w:val="00A22A13"/>
    <w:rsid w:val="00A241A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27C"/>
    <w:rsid w:val="00A407AD"/>
    <w:rsid w:val="00A40C45"/>
    <w:rsid w:val="00A41B72"/>
    <w:rsid w:val="00A4206D"/>
    <w:rsid w:val="00A425EC"/>
    <w:rsid w:val="00A4376F"/>
    <w:rsid w:val="00A438C2"/>
    <w:rsid w:val="00A43A8F"/>
    <w:rsid w:val="00A44148"/>
    <w:rsid w:val="00A451C7"/>
    <w:rsid w:val="00A4549F"/>
    <w:rsid w:val="00A45B9B"/>
    <w:rsid w:val="00A45CC2"/>
    <w:rsid w:val="00A45F18"/>
    <w:rsid w:val="00A4608B"/>
    <w:rsid w:val="00A46238"/>
    <w:rsid w:val="00A462FE"/>
    <w:rsid w:val="00A477C9"/>
    <w:rsid w:val="00A501C9"/>
    <w:rsid w:val="00A50506"/>
    <w:rsid w:val="00A50D02"/>
    <w:rsid w:val="00A50F77"/>
    <w:rsid w:val="00A510C6"/>
    <w:rsid w:val="00A51CF4"/>
    <w:rsid w:val="00A51D25"/>
    <w:rsid w:val="00A52028"/>
    <w:rsid w:val="00A5223B"/>
    <w:rsid w:val="00A52757"/>
    <w:rsid w:val="00A534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DF"/>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0BA2"/>
    <w:rsid w:val="00A710C9"/>
    <w:rsid w:val="00A711A2"/>
    <w:rsid w:val="00A719E4"/>
    <w:rsid w:val="00A71CE6"/>
    <w:rsid w:val="00A71D23"/>
    <w:rsid w:val="00A72B50"/>
    <w:rsid w:val="00A7333A"/>
    <w:rsid w:val="00A73D0D"/>
    <w:rsid w:val="00A74A92"/>
    <w:rsid w:val="00A75363"/>
    <w:rsid w:val="00A75ABB"/>
    <w:rsid w:val="00A75CC1"/>
    <w:rsid w:val="00A75E88"/>
    <w:rsid w:val="00A76441"/>
    <w:rsid w:val="00A76678"/>
    <w:rsid w:val="00A76DB7"/>
    <w:rsid w:val="00A77D40"/>
    <w:rsid w:val="00A803EF"/>
    <w:rsid w:val="00A8056E"/>
    <w:rsid w:val="00A80F4A"/>
    <w:rsid w:val="00A819AE"/>
    <w:rsid w:val="00A82D58"/>
    <w:rsid w:val="00A835F2"/>
    <w:rsid w:val="00A8399D"/>
    <w:rsid w:val="00A83E3D"/>
    <w:rsid w:val="00A83F7A"/>
    <w:rsid w:val="00A8443A"/>
    <w:rsid w:val="00A84741"/>
    <w:rsid w:val="00A8479C"/>
    <w:rsid w:val="00A85039"/>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4B6"/>
    <w:rsid w:val="00A965FD"/>
    <w:rsid w:val="00A966F8"/>
    <w:rsid w:val="00A97806"/>
    <w:rsid w:val="00AA023B"/>
    <w:rsid w:val="00AA04B6"/>
    <w:rsid w:val="00AA0B1A"/>
    <w:rsid w:val="00AA1626"/>
    <w:rsid w:val="00AA1AE5"/>
    <w:rsid w:val="00AA1C25"/>
    <w:rsid w:val="00AA2614"/>
    <w:rsid w:val="00AA3DB7"/>
    <w:rsid w:val="00AA4BE6"/>
    <w:rsid w:val="00AA5115"/>
    <w:rsid w:val="00AA516E"/>
    <w:rsid w:val="00AA51F5"/>
    <w:rsid w:val="00AA5E3B"/>
    <w:rsid w:val="00AA68B4"/>
    <w:rsid w:val="00AA6AC5"/>
    <w:rsid w:val="00AA776A"/>
    <w:rsid w:val="00AB0543"/>
    <w:rsid w:val="00AB0AC9"/>
    <w:rsid w:val="00AB185A"/>
    <w:rsid w:val="00AB1BA7"/>
    <w:rsid w:val="00AB1C05"/>
    <w:rsid w:val="00AB1E04"/>
    <w:rsid w:val="00AB20CC"/>
    <w:rsid w:val="00AB29CF"/>
    <w:rsid w:val="00AB2AC9"/>
    <w:rsid w:val="00AB3113"/>
    <w:rsid w:val="00AB348A"/>
    <w:rsid w:val="00AB35F2"/>
    <w:rsid w:val="00AB3F38"/>
    <w:rsid w:val="00AB43EC"/>
    <w:rsid w:val="00AB475E"/>
    <w:rsid w:val="00AB4903"/>
    <w:rsid w:val="00AB4BF4"/>
    <w:rsid w:val="00AB5ADF"/>
    <w:rsid w:val="00AB5CAB"/>
    <w:rsid w:val="00AB5E57"/>
    <w:rsid w:val="00AB6150"/>
    <w:rsid w:val="00AB6994"/>
    <w:rsid w:val="00AB6E34"/>
    <w:rsid w:val="00AB6F27"/>
    <w:rsid w:val="00AB725F"/>
    <w:rsid w:val="00AB74A4"/>
    <w:rsid w:val="00AB7593"/>
    <w:rsid w:val="00AC0705"/>
    <w:rsid w:val="00AC0A0B"/>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94F"/>
    <w:rsid w:val="00AD0A51"/>
    <w:rsid w:val="00AD0B37"/>
    <w:rsid w:val="00AD11F7"/>
    <w:rsid w:val="00AD1780"/>
    <w:rsid w:val="00AD1AED"/>
    <w:rsid w:val="00AD1DB7"/>
    <w:rsid w:val="00AD2852"/>
    <w:rsid w:val="00AD3400"/>
    <w:rsid w:val="00AD3976"/>
    <w:rsid w:val="00AD47DD"/>
    <w:rsid w:val="00AD4B2A"/>
    <w:rsid w:val="00AD4D2A"/>
    <w:rsid w:val="00AD4EBD"/>
    <w:rsid w:val="00AD542F"/>
    <w:rsid w:val="00AD585A"/>
    <w:rsid w:val="00AD7305"/>
    <w:rsid w:val="00AD7C82"/>
    <w:rsid w:val="00AD7E64"/>
    <w:rsid w:val="00AE0C56"/>
    <w:rsid w:val="00AE0DFC"/>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071F"/>
    <w:rsid w:val="00AF1454"/>
    <w:rsid w:val="00AF14F3"/>
    <w:rsid w:val="00AF21AF"/>
    <w:rsid w:val="00AF2475"/>
    <w:rsid w:val="00AF25D5"/>
    <w:rsid w:val="00AF3433"/>
    <w:rsid w:val="00AF37B6"/>
    <w:rsid w:val="00AF3A07"/>
    <w:rsid w:val="00AF3DBB"/>
    <w:rsid w:val="00AF4A05"/>
    <w:rsid w:val="00AF5194"/>
    <w:rsid w:val="00AF5280"/>
    <w:rsid w:val="00AF53EF"/>
    <w:rsid w:val="00AF6286"/>
    <w:rsid w:val="00AF73C3"/>
    <w:rsid w:val="00AF795C"/>
    <w:rsid w:val="00AF7B45"/>
    <w:rsid w:val="00B0047B"/>
    <w:rsid w:val="00B00752"/>
    <w:rsid w:val="00B01054"/>
    <w:rsid w:val="00B010E5"/>
    <w:rsid w:val="00B017FA"/>
    <w:rsid w:val="00B0198A"/>
    <w:rsid w:val="00B023BC"/>
    <w:rsid w:val="00B026C1"/>
    <w:rsid w:val="00B02B9C"/>
    <w:rsid w:val="00B02C12"/>
    <w:rsid w:val="00B0353B"/>
    <w:rsid w:val="00B0379D"/>
    <w:rsid w:val="00B040B2"/>
    <w:rsid w:val="00B0506D"/>
    <w:rsid w:val="00B0673B"/>
    <w:rsid w:val="00B06BE0"/>
    <w:rsid w:val="00B0715D"/>
    <w:rsid w:val="00B07321"/>
    <w:rsid w:val="00B076A2"/>
    <w:rsid w:val="00B07790"/>
    <w:rsid w:val="00B07DD3"/>
    <w:rsid w:val="00B10558"/>
    <w:rsid w:val="00B10658"/>
    <w:rsid w:val="00B1065B"/>
    <w:rsid w:val="00B11969"/>
    <w:rsid w:val="00B11D7D"/>
    <w:rsid w:val="00B12E17"/>
    <w:rsid w:val="00B136B6"/>
    <w:rsid w:val="00B14299"/>
    <w:rsid w:val="00B14D44"/>
    <w:rsid w:val="00B153E8"/>
    <w:rsid w:val="00B156A9"/>
    <w:rsid w:val="00B15F83"/>
    <w:rsid w:val="00B160FF"/>
    <w:rsid w:val="00B16322"/>
    <w:rsid w:val="00B1662E"/>
    <w:rsid w:val="00B168CC"/>
    <w:rsid w:val="00B16A6F"/>
    <w:rsid w:val="00B174F2"/>
    <w:rsid w:val="00B17511"/>
    <w:rsid w:val="00B17678"/>
    <w:rsid w:val="00B200BD"/>
    <w:rsid w:val="00B2103E"/>
    <w:rsid w:val="00B21D3A"/>
    <w:rsid w:val="00B21F5F"/>
    <w:rsid w:val="00B2242A"/>
    <w:rsid w:val="00B22C0D"/>
    <w:rsid w:val="00B22F1C"/>
    <w:rsid w:val="00B23AF4"/>
    <w:rsid w:val="00B23C15"/>
    <w:rsid w:val="00B24E2E"/>
    <w:rsid w:val="00B2511F"/>
    <w:rsid w:val="00B25762"/>
    <w:rsid w:val="00B25B40"/>
    <w:rsid w:val="00B25B63"/>
    <w:rsid w:val="00B25FDE"/>
    <w:rsid w:val="00B2679B"/>
    <w:rsid w:val="00B26AB0"/>
    <w:rsid w:val="00B26AD2"/>
    <w:rsid w:val="00B26CA2"/>
    <w:rsid w:val="00B26EFD"/>
    <w:rsid w:val="00B271C1"/>
    <w:rsid w:val="00B30561"/>
    <w:rsid w:val="00B30847"/>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A3B"/>
    <w:rsid w:val="00B46A84"/>
    <w:rsid w:val="00B47425"/>
    <w:rsid w:val="00B47C8A"/>
    <w:rsid w:val="00B5139E"/>
    <w:rsid w:val="00B51542"/>
    <w:rsid w:val="00B51D1D"/>
    <w:rsid w:val="00B51EE2"/>
    <w:rsid w:val="00B51F5C"/>
    <w:rsid w:val="00B5256E"/>
    <w:rsid w:val="00B5310E"/>
    <w:rsid w:val="00B5459B"/>
    <w:rsid w:val="00B54ACC"/>
    <w:rsid w:val="00B54DCB"/>
    <w:rsid w:val="00B55AC2"/>
    <w:rsid w:val="00B560A6"/>
    <w:rsid w:val="00B560C9"/>
    <w:rsid w:val="00B56533"/>
    <w:rsid w:val="00B56CFC"/>
    <w:rsid w:val="00B56E07"/>
    <w:rsid w:val="00B57421"/>
    <w:rsid w:val="00B57777"/>
    <w:rsid w:val="00B57A17"/>
    <w:rsid w:val="00B57EE9"/>
    <w:rsid w:val="00B6082B"/>
    <w:rsid w:val="00B60EE8"/>
    <w:rsid w:val="00B61BE2"/>
    <w:rsid w:val="00B61C9D"/>
    <w:rsid w:val="00B6266F"/>
    <w:rsid w:val="00B62E0B"/>
    <w:rsid w:val="00B63C32"/>
    <w:rsid w:val="00B63DF7"/>
    <w:rsid w:val="00B63F7E"/>
    <w:rsid w:val="00B64117"/>
    <w:rsid w:val="00B64434"/>
    <w:rsid w:val="00B64463"/>
    <w:rsid w:val="00B64D3E"/>
    <w:rsid w:val="00B66CB8"/>
    <w:rsid w:val="00B66D89"/>
    <w:rsid w:val="00B67713"/>
    <w:rsid w:val="00B678C9"/>
    <w:rsid w:val="00B67E82"/>
    <w:rsid w:val="00B70225"/>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6F1"/>
    <w:rsid w:val="00B80910"/>
    <w:rsid w:val="00B81570"/>
    <w:rsid w:val="00B818F4"/>
    <w:rsid w:val="00B81BC9"/>
    <w:rsid w:val="00B81D0B"/>
    <w:rsid w:val="00B8222F"/>
    <w:rsid w:val="00B823F2"/>
    <w:rsid w:val="00B82615"/>
    <w:rsid w:val="00B83444"/>
    <w:rsid w:val="00B836ED"/>
    <w:rsid w:val="00B853BE"/>
    <w:rsid w:val="00B85692"/>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37D6"/>
    <w:rsid w:val="00BA41D1"/>
    <w:rsid w:val="00BA4449"/>
    <w:rsid w:val="00BA4BC7"/>
    <w:rsid w:val="00BA77B1"/>
    <w:rsid w:val="00BA7E38"/>
    <w:rsid w:val="00BB0B75"/>
    <w:rsid w:val="00BB1548"/>
    <w:rsid w:val="00BB1CE7"/>
    <w:rsid w:val="00BB1F11"/>
    <w:rsid w:val="00BB2FD3"/>
    <w:rsid w:val="00BB2FDF"/>
    <w:rsid w:val="00BB2FFF"/>
    <w:rsid w:val="00BB393C"/>
    <w:rsid w:val="00BB4229"/>
    <w:rsid w:val="00BB4371"/>
    <w:rsid w:val="00BB4A96"/>
    <w:rsid w:val="00BB5C1D"/>
    <w:rsid w:val="00BB5FCB"/>
    <w:rsid w:val="00BB604B"/>
    <w:rsid w:val="00BB6AD9"/>
    <w:rsid w:val="00BB70D3"/>
    <w:rsid w:val="00BB755C"/>
    <w:rsid w:val="00BB7BFD"/>
    <w:rsid w:val="00BC00EC"/>
    <w:rsid w:val="00BC015F"/>
    <w:rsid w:val="00BC08C5"/>
    <w:rsid w:val="00BC0990"/>
    <w:rsid w:val="00BC0CDF"/>
    <w:rsid w:val="00BC1099"/>
    <w:rsid w:val="00BC12FB"/>
    <w:rsid w:val="00BC1C3C"/>
    <w:rsid w:val="00BC21BE"/>
    <w:rsid w:val="00BC307F"/>
    <w:rsid w:val="00BC3159"/>
    <w:rsid w:val="00BC3257"/>
    <w:rsid w:val="00BC36E1"/>
    <w:rsid w:val="00BC39DB"/>
    <w:rsid w:val="00BC3A32"/>
    <w:rsid w:val="00BC3B07"/>
    <w:rsid w:val="00BC3DEA"/>
    <w:rsid w:val="00BC40BC"/>
    <w:rsid w:val="00BC4416"/>
    <w:rsid w:val="00BC46EF"/>
    <w:rsid w:val="00BC5D93"/>
    <w:rsid w:val="00BC621F"/>
    <w:rsid w:val="00BC6FD6"/>
    <w:rsid w:val="00BC7408"/>
    <w:rsid w:val="00BC7BC6"/>
    <w:rsid w:val="00BC7DD9"/>
    <w:rsid w:val="00BD008E"/>
    <w:rsid w:val="00BD070D"/>
    <w:rsid w:val="00BD0DB5"/>
    <w:rsid w:val="00BD1208"/>
    <w:rsid w:val="00BD137E"/>
    <w:rsid w:val="00BD13CD"/>
    <w:rsid w:val="00BD162C"/>
    <w:rsid w:val="00BD1A23"/>
    <w:rsid w:val="00BD22C8"/>
    <w:rsid w:val="00BD2DE0"/>
    <w:rsid w:val="00BD2F3B"/>
    <w:rsid w:val="00BD2F3D"/>
    <w:rsid w:val="00BD3372"/>
    <w:rsid w:val="00BD4D06"/>
    <w:rsid w:val="00BD50AA"/>
    <w:rsid w:val="00BD5135"/>
    <w:rsid w:val="00BD6E95"/>
    <w:rsid w:val="00BD7151"/>
    <w:rsid w:val="00BD7291"/>
    <w:rsid w:val="00BD7EA3"/>
    <w:rsid w:val="00BD7FE2"/>
    <w:rsid w:val="00BE089C"/>
    <w:rsid w:val="00BE090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6E9"/>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9DD"/>
    <w:rsid w:val="00BF0BAF"/>
    <w:rsid w:val="00BF17E0"/>
    <w:rsid w:val="00BF19CE"/>
    <w:rsid w:val="00BF2A76"/>
    <w:rsid w:val="00BF2A96"/>
    <w:rsid w:val="00BF2B6F"/>
    <w:rsid w:val="00BF351A"/>
    <w:rsid w:val="00BF379E"/>
    <w:rsid w:val="00BF3856"/>
    <w:rsid w:val="00BF3914"/>
    <w:rsid w:val="00BF49B1"/>
    <w:rsid w:val="00BF5552"/>
    <w:rsid w:val="00BF5FB3"/>
    <w:rsid w:val="00BF623F"/>
    <w:rsid w:val="00BF6CAC"/>
    <w:rsid w:val="00BF73E2"/>
    <w:rsid w:val="00BF73F2"/>
    <w:rsid w:val="00BF78CB"/>
    <w:rsid w:val="00BF7C1C"/>
    <w:rsid w:val="00BF7C71"/>
    <w:rsid w:val="00C01445"/>
    <w:rsid w:val="00C01671"/>
    <w:rsid w:val="00C019A4"/>
    <w:rsid w:val="00C01D6E"/>
    <w:rsid w:val="00C02419"/>
    <w:rsid w:val="00C025E0"/>
    <w:rsid w:val="00C025E6"/>
    <w:rsid w:val="00C02766"/>
    <w:rsid w:val="00C03183"/>
    <w:rsid w:val="00C03416"/>
    <w:rsid w:val="00C03C69"/>
    <w:rsid w:val="00C03D11"/>
    <w:rsid w:val="00C03EE8"/>
    <w:rsid w:val="00C0524A"/>
    <w:rsid w:val="00C05BEC"/>
    <w:rsid w:val="00C05C55"/>
    <w:rsid w:val="00C05F5C"/>
    <w:rsid w:val="00C06165"/>
    <w:rsid w:val="00C067E6"/>
    <w:rsid w:val="00C06AFB"/>
    <w:rsid w:val="00C06E7D"/>
    <w:rsid w:val="00C07C5D"/>
    <w:rsid w:val="00C103CB"/>
    <w:rsid w:val="00C10824"/>
    <w:rsid w:val="00C1112B"/>
    <w:rsid w:val="00C1181A"/>
    <w:rsid w:val="00C11A88"/>
    <w:rsid w:val="00C11DD4"/>
    <w:rsid w:val="00C11E2F"/>
    <w:rsid w:val="00C12012"/>
    <w:rsid w:val="00C12158"/>
    <w:rsid w:val="00C126F0"/>
    <w:rsid w:val="00C12874"/>
    <w:rsid w:val="00C12BC1"/>
    <w:rsid w:val="00C13BDA"/>
    <w:rsid w:val="00C13FFD"/>
    <w:rsid w:val="00C144B7"/>
    <w:rsid w:val="00C14632"/>
    <w:rsid w:val="00C15929"/>
    <w:rsid w:val="00C16C30"/>
    <w:rsid w:val="00C17A57"/>
    <w:rsid w:val="00C200DF"/>
    <w:rsid w:val="00C205F2"/>
    <w:rsid w:val="00C20A00"/>
    <w:rsid w:val="00C20A5A"/>
    <w:rsid w:val="00C21585"/>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896"/>
    <w:rsid w:val="00C329D9"/>
    <w:rsid w:val="00C32CFB"/>
    <w:rsid w:val="00C33C91"/>
    <w:rsid w:val="00C33CF0"/>
    <w:rsid w:val="00C3400F"/>
    <w:rsid w:val="00C34452"/>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836"/>
    <w:rsid w:val="00C40AE6"/>
    <w:rsid w:val="00C411AF"/>
    <w:rsid w:val="00C4138D"/>
    <w:rsid w:val="00C4167B"/>
    <w:rsid w:val="00C41E3A"/>
    <w:rsid w:val="00C42E26"/>
    <w:rsid w:val="00C4304C"/>
    <w:rsid w:val="00C43315"/>
    <w:rsid w:val="00C44B8E"/>
    <w:rsid w:val="00C452F5"/>
    <w:rsid w:val="00C45F92"/>
    <w:rsid w:val="00C4626D"/>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5E79"/>
    <w:rsid w:val="00C563F5"/>
    <w:rsid w:val="00C5649E"/>
    <w:rsid w:val="00C570F7"/>
    <w:rsid w:val="00C57258"/>
    <w:rsid w:val="00C6045D"/>
    <w:rsid w:val="00C60728"/>
    <w:rsid w:val="00C61837"/>
    <w:rsid w:val="00C61CAA"/>
    <w:rsid w:val="00C61D52"/>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87DF4"/>
    <w:rsid w:val="00C87F04"/>
    <w:rsid w:val="00C91DE3"/>
    <w:rsid w:val="00C927B1"/>
    <w:rsid w:val="00C928F5"/>
    <w:rsid w:val="00C92C7F"/>
    <w:rsid w:val="00C930CA"/>
    <w:rsid w:val="00C9348A"/>
    <w:rsid w:val="00C934D4"/>
    <w:rsid w:val="00C9369D"/>
    <w:rsid w:val="00C9383A"/>
    <w:rsid w:val="00C944FA"/>
    <w:rsid w:val="00C9455F"/>
    <w:rsid w:val="00C94ED3"/>
    <w:rsid w:val="00C95276"/>
    <w:rsid w:val="00C95854"/>
    <w:rsid w:val="00C95EFF"/>
    <w:rsid w:val="00C95F26"/>
    <w:rsid w:val="00C965E5"/>
    <w:rsid w:val="00C969A1"/>
    <w:rsid w:val="00C96DD0"/>
    <w:rsid w:val="00C96E6F"/>
    <w:rsid w:val="00C972C0"/>
    <w:rsid w:val="00C9732D"/>
    <w:rsid w:val="00C97872"/>
    <w:rsid w:val="00C97D47"/>
    <w:rsid w:val="00C97DA0"/>
    <w:rsid w:val="00CA0532"/>
    <w:rsid w:val="00CA0E5F"/>
    <w:rsid w:val="00CA1400"/>
    <w:rsid w:val="00CA1703"/>
    <w:rsid w:val="00CA1799"/>
    <w:rsid w:val="00CA2241"/>
    <w:rsid w:val="00CA2612"/>
    <w:rsid w:val="00CA3905"/>
    <w:rsid w:val="00CA3CDD"/>
    <w:rsid w:val="00CA403B"/>
    <w:rsid w:val="00CA4809"/>
    <w:rsid w:val="00CA49FA"/>
    <w:rsid w:val="00CA505A"/>
    <w:rsid w:val="00CA59DD"/>
    <w:rsid w:val="00CA5A3E"/>
    <w:rsid w:val="00CA624A"/>
    <w:rsid w:val="00CA6C4F"/>
    <w:rsid w:val="00CA7338"/>
    <w:rsid w:val="00CB002D"/>
    <w:rsid w:val="00CB008E"/>
    <w:rsid w:val="00CB01FA"/>
    <w:rsid w:val="00CB02A2"/>
    <w:rsid w:val="00CB06DF"/>
    <w:rsid w:val="00CB0737"/>
    <w:rsid w:val="00CB097A"/>
    <w:rsid w:val="00CB18D1"/>
    <w:rsid w:val="00CB21F7"/>
    <w:rsid w:val="00CB228B"/>
    <w:rsid w:val="00CB2468"/>
    <w:rsid w:val="00CB25ED"/>
    <w:rsid w:val="00CB26EC"/>
    <w:rsid w:val="00CB297A"/>
    <w:rsid w:val="00CB2C3A"/>
    <w:rsid w:val="00CB2D2A"/>
    <w:rsid w:val="00CB2F37"/>
    <w:rsid w:val="00CB46B5"/>
    <w:rsid w:val="00CB4E47"/>
    <w:rsid w:val="00CB502A"/>
    <w:rsid w:val="00CB5B1E"/>
    <w:rsid w:val="00CB6D10"/>
    <w:rsid w:val="00CB735B"/>
    <w:rsid w:val="00CB787A"/>
    <w:rsid w:val="00CB7EAE"/>
    <w:rsid w:val="00CC0C4A"/>
    <w:rsid w:val="00CC11BC"/>
    <w:rsid w:val="00CC1685"/>
    <w:rsid w:val="00CC1768"/>
    <w:rsid w:val="00CC17F0"/>
    <w:rsid w:val="00CC1853"/>
    <w:rsid w:val="00CC18C0"/>
    <w:rsid w:val="00CC1CA8"/>
    <w:rsid w:val="00CC1FAE"/>
    <w:rsid w:val="00CC3408"/>
    <w:rsid w:val="00CC365C"/>
    <w:rsid w:val="00CC3757"/>
    <w:rsid w:val="00CC3A23"/>
    <w:rsid w:val="00CC4271"/>
    <w:rsid w:val="00CC53B5"/>
    <w:rsid w:val="00CC5993"/>
    <w:rsid w:val="00CC5D26"/>
    <w:rsid w:val="00CC62E3"/>
    <w:rsid w:val="00CC6C25"/>
    <w:rsid w:val="00CC6F11"/>
    <w:rsid w:val="00CC737C"/>
    <w:rsid w:val="00CD002D"/>
    <w:rsid w:val="00CD0290"/>
    <w:rsid w:val="00CD0517"/>
    <w:rsid w:val="00CD087D"/>
    <w:rsid w:val="00CD0A66"/>
    <w:rsid w:val="00CD0EE7"/>
    <w:rsid w:val="00CD0F5D"/>
    <w:rsid w:val="00CD11F4"/>
    <w:rsid w:val="00CD1C0B"/>
    <w:rsid w:val="00CD2158"/>
    <w:rsid w:val="00CD239A"/>
    <w:rsid w:val="00CD2752"/>
    <w:rsid w:val="00CD2EB9"/>
    <w:rsid w:val="00CD39BB"/>
    <w:rsid w:val="00CD455E"/>
    <w:rsid w:val="00CD5512"/>
    <w:rsid w:val="00CD5BE6"/>
    <w:rsid w:val="00CD673E"/>
    <w:rsid w:val="00CD6E3D"/>
    <w:rsid w:val="00CD71AB"/>
    <w:rsid w:val="00CD7B37"/>
    <w:rsid w:val="00CE0109"/>
    <w:rsid w:val="00CE13F8"/>
    <w:rsid w:val="00CE1F67"/>
    <w:rsid w:val="00CE1FC5"/>
    <w:rsid w:val="00CE293C"/>
    <w:rsid w:val="00CE2AA1"/>
    <w:rsid w:val="00CE2FD3"/>
    <w:rsid w:val="00CE43B9"/>
    <w:rsid w:val="00CE46E5"/>
    <w:rsid w:val="00CE485A"/>
    <w:rsid w:val="00CE4A28"/>
    <w:rsid w:val="00CE4CB0"/>
    <w:rsid w:val="00CE5279"/>
    <w:rsid w:val="00CE57D2"/>
    <w:rsid w:val="00CE5A78"/>
    <w:rsid w:val="00CE5E3C"/>
    <w:rsid w:val="00CE656A"/>
    <w:rsid w:val="00CE6896"/>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583D"/>
    <w:rsid w:val="00CF60B5"/>
    <w:rsid w:val="00CF6987"/>
    <w:rsid w:val="00CF6B7F"/>
    <w:rsid w:val="00CF72F9"/>
    <w:rsid w:val="00CF7396"/>
    <w:rsid w:val="00CF752B"/>
    <w:rsid w:val="00CF767F"/>
    <w:rsid w:val="00CF7CF7"/>
    <w:rsid w:val="00D004FA"/>
    <w:rsid w:val="00D0088D"/>
    <w:rsid w:val="00D00E7E"/>
    <w:rsid w:val="00D012A4"/>
    <w:rsid w:val="00D01B21"/>
    <w:rsid w:val="00D01E2F"/>
    <w:rsid w:val="00D01F39"/>
    <w:rsid w:val="00D0289A"/>
    <w:rsid w:val="00D03102"/>
    <w:rsid w:val="00D0336D"/>
    <w:rsid w:val="00D035DA"/>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0E1D"/>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817"/>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2FC"/>
    <w:rsid w:val="00D37603"/>
    <w:rsid w:val="00D37923"/>
    <w:rsid w:val="00D4075B"/>
    <w:rsid w:val="00D4204E"/>
    <w:rsid w:val="00D437D8"/>
    <w:rsid w:val="00D43D31"/>
    <w:rsid w:val="00D43DF8"/>
    <w:rsid w:val="00D43EF8"/>
    <w:rsid w:val="00D44700"/>
    <w:rsid w:val="00D44994"/>
    <w:rsid w:val="00D44D9D"/>
    <w:rsid w:val="00D45DF3"/>
    <w:rsid w:val="00D46174"/>
    <w:rsid w:val="00D4645E"/>
    <w:rsid w:val="00D46611"/>
    <w:rsid w:val="00D4695F"/>
    <w:rsid w:val="00D46C11"/>
    <w:rsid w:val="00D46FC0"/>
    <w:rsid w:val="00D47005"/>
    <w:rsid w:val="00D47B8B"/>
    <w:rsid w:val="00D47DD0"/>
    <w:rsid w:val="00D50183"/>
    <w:rsid w:val="00D50B4E"/>
    <w:rsid w:val="00D514A7"/>
    <w:rsid w:val="00D51D12"/>
    <w:rsid w:val="00D5208F"/>
    <w:rsid w:val="00D5261F"/>
    <w:rsid w:val="00D52CB5"/>
    <w:rsid w:val="00D5362B"/>
    <w:rsid w:val="00D5505B"/>
    <w:rsid w:val="00D55072"/>
    <w:rsid w:val="00D551B5"/>
    <w:rsid w:val="00D55466"/>
    <w:rsid w:val="00D55589"/>
    <w:rsid w:val="00D556B1"/>
    <w:rsid w:val="00D55B3A"/>
    <w:rsid w:val="00D55F76"/>
    <w:rsid w:val="00D56AEC"/>
    <w:rsid w:val="00D56DB2"/>
    <w:rsid w:val="00D56EC4"/>
    <w:rsid w:val="00D5747F"/>
    <w:rsid w:val="00D57495"/>
    <w:rsid w:val="00D574FA"/>
    <w:rsid w:val="00D60577"/>
    <w:rsid w:val="00D60B38"/>
    <w:rsid w:val="00D60C85"/>
    <w:rsid w:val="00D60C8D"/>
    <w:rsid w:val="00D60ECB"/>
    <w:rsid w:val="00D60EF8"/>
    <w:rsid w:val="00D60FB5"/>
    <w:rsid w:val="00D61374"/>
    <w:rsid w:val="00D6168A"/>
    <w:rsid w:val="00D616A5"/>
    <w:rsid w:val="00D61FF0"/>
    <w:rsid w:val="00D6211D"/>
    <w:rsid w:val="00D62C97"/>
    <w:rsid w:val="00D6333D"/>
    <w:rsid w:val="00D63517"/>
    <w:rsid w:val="00D63B75"/>
    <w:rsid w:val="00D64CC7"/>
    <w:rsid w:val="00D64EF2"/>
    <w:rsid w:val="00D659B1"/>
    <w:rsid w:val="00D666E5"/>
    <w:rsid w:val="00D667E7"/>
    <w:rsid w:val="00D66A8A"/>
    <w:rsid w:val="00D66E18"/>
    <w:rsid w:val="00D67206"/>
    <w:rsid w:val="00D6734D"/>
    <w:rsid w:val="00D679CF"/>
    <w:rsid w:val="00D679D3"/>
    <w:rsid w:val="00D70167"/>
    <w:rsid w:val="00D70668"/>
    <w:rsid w:val="00D70D6F"/>
    <w:rsid w:val="00D71642"/>
    <w:rsid w:val="00D71656"/>
    <w:rsid w:val="00D71BA6"/>
    <w:rsid w:val="00D722AB"/>
    <w:rsid w:val="00D7356F"/>
    <w:rsid w:val="00D73587"/>
    <w:rsid w:val="00D73A16"/>
    <w:rsid w:val="00D73EBB"/>
    <w:rsid w:val="00D74C7B"/>
    <w:rsid w:val="00D74D54"/>
    <w:rsid w:val="00D74F3A"/>
    <w:rsid w:val="00D751FB"/>
    <w:rsid w:val="00D754D6"/>
    <w:rsid w:val="00D75926"/>
    <w:rsid w:val="00D761AA"/>
    <w:rsid w:val="00D7645A"/>
    <w:rsid w:val="00D76BDB"/>
    <w:rsid w:val="00D76CCE"/>
    <w:rsid w:val="00D76FAE"/>
    <w:rsid w:val="00D777D7"/>
    <w:rsid w:val="00D800D7"/>
    <w:rsid w:val="00D8075E"/>
    <w:rsid w:val="00D80AB8"/>
    <w:rsid w:val="00D80E0C"/>
    <w:rsid w:val="00D81792"/>
    <w:rsid w:val="00D819B1"/>
    <w:rsid w:val="00D81F1C"/>
    <w:rsid w:val="00D82494"/>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19E6"/>
    <w:rsid w:val="00D91B76"/>
    <w:rsid w:val="00D91BE1"/>
    <w:rsid w:val="00D92C29"/>
    <w:rsid w:val="00D936E2"/>
    <w:rsid w:val="00D93D72"/>
    <w:rsid w:val="00D95104"/>
    <w:rsid w:val="00D953F1"/>
    <w:rsid w:val="00D95600"/>
    <w:rsid w:val="00D9683C"/>
    <w:rsid w:val="00D9761A"/>
    <w:rsid w:val="00D97884"/>
    <w:rsid w:val="00D97D27"/>
    <w:rsid w:val="00DA0A7F"/>
    <w:rsid w:val="00DA0FB0"/>
    <w:rsid w:val="00DA1001"/>
    <w:rsid w:val="00DA1207"/>
    <w:rsid w:val="00DA14A7"/>
    <w:rsid w:val="00DA1B4D"/>
    <w:rsid w:val="00DA1C31"/>
    <w:rsid w:val="00DA20BC"/>
    <w:rsid w:val="00DA2639"/>
    <w:rsid w:val="00DA2CEA"/>
    <w:rsid w:val="00DA2ED7"/>
    <w:rsid w:val="00DA33D5"/>
    <w:rsid w:val="00DA3DD7"/>
    <w:rsid w:val="00DA3E7A"/>
    <w:rsid w:val="00DA430C"/>
    <w:rsid w:val="00DA4480"/>
    <w:rsid w:val="00DA4BE9"/>
    <w:rsid w:val="00DA4D4E"/>
    <w:rsid w:val="00DA4F38"/>
    <w:rsid w:val="00DA519E"/>
    <w:rsid w:val="00DA51EC"/>
    <w:rsid w:val="00DA52AA"/>
    <w:rsid w:val="00DA5ABC"/>
    <w:rsid w:val="00DA5DCE"/>
    <w:rsid w:val="00DA615D"/>
    <w:rsid w:val="00DA630F"/>
    <w:rsid w:val="00DA6598"/>
    <w:rsid w:val="00DA6C0F"/>
    <w:rsid w:val="00DA702F"/>
    <w:rsid w:val="00DA75F0"/>
    <w:rsid w:val="00DA7F8A"/>
    <w:rsid w:val="00DB0176"/>
    <w:rsid w:val="00DB0404"/>
    <w:rsid w:val="00DB0769"/>
    <w:rsid w:val="00DB0EEB"/>
    <w:rsid w:val="00DB11F8"/>
    <w:rsid w:val="00DB18F8"/>
    <w:rsid w:val="00DB1B1C"/>
    <w:rsid w:val="00DB1C48"/>
    <w:rsid w:val="00DB1F2A"/>
    <w:rsid w:val="00DB2734"/>
    <w:rsid w:val="00DB297F"/>
    <w:rsid w:val="00DB3056"/>
    <w:rsid w:val="00DB3153"/>
    <w:rsid w:val="00DB317A"/>
    <w:rsid w:val="00DB398E"/>
    <w:rsid w:val="00DB3B82"/>
    <w:rsid w:val="00DB3BF0"/>
    <w:rsid w:val="00DB42E3"/>
    <w:rsid w:val="00DB4345"/>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EE"/>
    <w:rsid w:val="00DD0949"/>
    <w:rsid w:val="00DD0CEC"/>
    <w:rsid w:val="00DD167B"/>
    <w:rsid w:val="00DD2025"/>
    <w:rsid w:val="00DD22EA"/>
    <w:rsid w:val="00DD23A0"/>
    <w:rsid w:val="00DD3EF5"/>
    <w:rsid w:val="00DD53FA"/>
    <w:rsid w:val="00DD5565"/>
    <w:rsid w:val="00DD57FC"/>
    <w:rsid w:val="00DD5A92"/>
    <w:rsid w:val="00DD5F42"/>
    <w:rsid w:val="00DD617B"/>
    <w:rsid w:val="00DD63B9"/>
    <w:rsid w:val="00DD6755"/>
    <w:rsid w:val="00DD6C31"/>
    <w:rsid w:val="00DD71AB"/>
    <w:rsid w:val="00DD7357"/>
    <w:rsid w:val="00DE0B9E"/>
    <w:rsid w:val="00DE0E59"/>
    <w:rsid w:val="00DE0F6C"/>
    <w:rsid w:val="00DE219B"/>
    <w:rsid w:val="00DE352F"/>
    <w:rsid w:val="00DE373B"/>
    <w:rsid w:val="00DE38D0"/>
    <w:rsid w:val="00DE3AAF"/>
    <w:rsid w:val="00DE3B91"/>
    <w:rsid w:val="00DE404D"/>
    <w:rsid w:val="00DE416A"/>
    <w:rsid w:val="00DE52E3"/>
    <w:rsid w:val="00DE5821"/>
    <w:rsid w:val="00DE5C65"/>
    <w:rsid w:val="00DE6092"/>
    <w:rsid w:val="00DE6452"/>
    <w:rsid w:val="00DE67B0"/>
    <w:rsid w:val="00DE7997"/>
    <w:rsid w:val="00DE7BF1"/>
    <w:rsid w:val="00DE7C00"/>
    <w:rsid w:val="00DF03E9"/>
    <w:rsid w:val="00DF03ED"/>
    <w:rsid w:val="00DF04EE"/>
    <w:rsid w:val="00DF0AC9"/>
    <w:rsid w:val="00DF0BF4"/>
    <w:rsid w:val="00DF1216"/>
    <w:rsid w:val="00DF179D"/>
    <w:rsid w:val="00DF1E9C"/>
    <w:rsid w:val="00DF21EE"/>
    <w:rsid w:val="00DF292A"/>
    <w:rsid w:val="00DF4572"/>
    <w:rsid w:val="00DF4658"/>
    <w:rsid w:val="00DF4E8C"/>
    <w:rsid w:val="00DF5533"/>
    <w:rsid w:val="00DF5FFD"/>
    <w:rsid w:val="00DF6C8B"/>
    <w:rsid w:val="00DF6F17"/>
    <w:rsid w:val="00DF7125"/>
    <w:rsid w:val="00DF78FA"/>
    <w:rsid w:val="00DF7E67"/>
    <w:rsid w:val="00DF7ED5"/>
    <w:rsid w:val="00E000B3"/>
    <w:rsid w:val="00E002F1"/>
    <w:rsid w:val="00E0082C"/>
    <w:rsid w:val="00E018F7"/>
    <w:rsid w:val="00E01DAA"/>
    <w:rsid w:val="00E01E28"/>
    <w:rsid w:val="00E0202D"/>
    <w:rsid w:val="00E0206B"/>
    <w:rsid w:val="00E023E5"/>
    <w:rsid w:val="00E02432"/>
    <w:rsid w:val="00E02992"/>
    <w:rsid w:val="00E02EA0"/>
    <w:rsid w:val="00E04022"/>
    <w:rsid w:val="00E0445C"/>
    <w:rsid w:val="00E045E1"/>
    <w:rsid w:val="00E04633"/>
    <w:rsid w:val="00E0492E"/>
    <w:rsid w:val="00E04AF8"/>
    <w:rsid w:val="00E06481"/>
    <w:rsid w:val="00E068D5"/>
    <w:rsid w:val="00E0728F"/>
    <w:rsid w:val="00E0755C"/>
    <w:rsid w:val="00E1026A"/>
    <w:rsid w:val="00E10605"/>
    <w:rsid w:val="00E12A49"/>
    <w:rsid w:val="00E12CEB"/>
    <w:rsid w:val="00E137C9"/>
    <w:rsid w:val="00E13859"/>
    <w:rsid w:val="00E14401"/>
    <w:rsid w:val="00E149FE"/>
    <w:rsid w:val="00E14A7E"/>
    <w:rsid w:val="00E151E1"/>
    <w:rsid w:val="00E154B1"/>
    <w:rsid w:val="00E15C58"/>
    <w:rsid w:val="00E15C98"/>
    <w:rsid w:val="00E15CD6"/>
    <w:rsid w:val="00E16B43"/>
    <w:rsid w:val="00E16F9B"/>
    <w:rsid w:val="00E17619"/>
    <w:rsid w:val="00E17805"/>
    <w:rsid w:val="00E178F8"/>
    <w:rsid w:val="00E17A0E"/>
    <w:rsid w:val="00E20F79"/>
    <w:rsid w:val="00E21278"/>
    <w:rsid w:val="00E2173A"/>
    <w:rsid w:val="00E21E2E"/>
    <w:rsid w:val="00E22365"/>
    <w:rsid w:val="00E22647"/>
    <w:rsid w:val="00E22CCD"/>
    <w:rsid w:val="00E238DA"/>
    <w:rsid w:val="00E23A11"/>
    <w:rsid w:val="00E23B94"/>
    <w:rsid w:val="00E23FB7"/>
    <w:rsid w:val="00E24A27"/>
    <w:rsid w:val="00E25308"/>
    <w:rsid w:val="00E25F10"/>
    <w:rsid w:val="00E25F89"/>
    <w:rsid w:val="00E2648D"/>
    <w:rsid w:val="00E26F2B"/>
    <w:rsid w:val="00E30200"/>
    <w:rsid w:val="00E3094A"/>
    <w:rsid w:val="00E31407"/>
    <w:rsid w:val="00E31577"/>
    <w:rsid w:val="00E32D62"/>
    <w:rsid w:val="00E339DC"/>
    <w:rsid w:val="00E33E15"/>
    <w:rsid w:val="00E34925"/>
    <w:rsid w:val="00E35CE8"/>
    <w:rsid w:val="00E361B8"/>
    <w:rsid w:val="00E36A1B"/>
    <w:rsid w:val="00E375C5"/>
    <w:rsid w:val="00E4186F"/>
    <w:rsid w:val="00E41E5B"/>
    <w:rsid w:val="00E41F9A"/>
    <w:rsid w:val="00E429ED"/>
    <w:rsid w:val="00E43F37"/>
    <w:rsid w:val="00E441E6"/>
    <w:rsid w:val="00E4451D"/>
    <w:rsid w:val="00E44BE1"/>
    <w:rsid w:val="00E450ED"/>
    <w:rsid w:val="00E464E6"/>
    <w:rsid w:val="00E46979"/>
    <w:rsid w:val="00E4791B"/>
    <w:rsid w:val="00E47A4A"/>
    <w:rsid w:val="00E47E31"/>
    <w:rsid w:val="00E50AC6"/>
    <w:rsid w:val="00E50DB9"/>
    <w:rsid w:val="00E51B0D"/>
    <w:rsid w:val="00E51DDD"/>
    <w:rsid w:val="00E51FDD"/>
    <w:rsid w:val="00E52435"/>
    <w:rsid w:val="00E52523"/>
    <w:rsid w:val="00E52859"/>
    <w:rsid w:val="00E5298A"/>
    <w:rsid w:val="00E52B04"/>
    <w:rsid w:val="00E52B50"/>
    <w:rsid w:val="00E53017"/>
    <w:rsid w:val="00E53122"/>
    <w:rsid w:val="00E5351B"/>
    <w:rsid w:val="00E53FA9"/>
    <w:rsid w:val="00E5414C"/>
    <w:rsid w:val="00E54621"/>
    <w:rsid w:val="00E547B3"/>
    <w:rsid w:val="00E568DB"/>
    <w:rsid w:val="00E5733D"/>
    <w:rsid w:val="00E57AED"/>
    <w:rsid w:val="00E607AA"/>
    <w:rsid w:val="00E61CC0"/>
    <w:rsid w:val="00E6277B"/>
    <w:rsid w:val="00E629A4"/>
    <w:rsid w:val="00E62E19"/>
    <w:rsid w:val="00E64424"/>
    <w:rsid w:val="00E64C99"/>
    <w:rsid w:val="00E64CD3"/>
    <w:rsid w:val="00E659A3"/>
    <w:rsid w:val="00E6625D"/>
    <w:rsid w:val="00E662F0"/>
    <w:rsid w:val="00E664C8"/>
    <w:rsid w:val="00E671C9"/>
    <w:rsid w:val="00E6743F"/>
    <w:rsid w:val="00E6758E"/>
    <w:rsid w:val="00E67E23"/>
    <w:rsid w:val="00E67F36"/>
    <w:rsid w:val="00E70016"/>
    <w:rsid w:val="00E70BC7"/>
    <w:rsid w:val="00E70F7B"/>
    <w:rsid w:val="00E70FBC"/>
    <w:rsid w:val="00E719AD"/>
    <w:rsid w:val="00E71A00"/>
    <w:rsid w:val="00E71E0F"/>
    <w:rsid w:val="00E7224D"/>
    <w:rsid w:val="00E722FD"/>
    <w:rsid w:val="00E723D5"/>
    <w:rsid w:val="00E72C01"/>
    <w:rsid w:val="00E741AC"/>
    <w:rsid w:val="00E75174"/>
    <w:rsid w:val="00E752FE"/>
    <w:rsid w:val="00E75774"/>
    <w:rsid w:val="00E757F9"/>
    <w:rsid w:val="00E75980"/>
    <w:rsid w:val="00E75E0B"/>
    <w:rsid w:val="00E75EBA"/>
    <w:rsid w:val="00E763B4"/>
    <w:rsid w:val="00E775E3"/>
    <w:rsid w:val="00E77848"/>
    <w:rsid w:val="00E77B23"/>
    <w:rsid w:val="00E77CA4"/>
    <w:rsid w:val="00E802B0"/>
    <w:rsid w:val="00E804C7"/>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BAB"/>
    <w:rsid w:val="00E84D35"/>
    <w:rsid w:val="00E84DB6"/>
    <w:rsid w:val="00E84F1F"/>
    <w:rsid w:val="00E8519F"/>
    <w:rsid w:val="00E853E8"/>
    <w:rsid w:val="00E85CC3"/>
    <w:rsid w:val="00E8644A"/>
    <w:rsid w:val="00E865CF"/>
    <w:rsid w:val="00E86D06"/>
    <w:rsid w:val="00E901A9"/>
    <w:rsid w:val="00E90279"/>
    <w:rsid w:val="00E90635"/>
    <w:rsid w:val="00E909A1"/>
    <w:rsid w:val="00E90B60"/>
    <w:rsid w:val="00E90BFF"/>
    <w:rsid w:val="00E910F8"/>
    <w:rsid w:val="00E91650"/>
    <w:rsid w:val="00E9175D"/>
    <w:rsid w:val="00E91F04"/>
    <w:rsid w:val="00E91F35"/>
    <w:rsid w:val="00E9200E"/>
    <w:rsid w:val="00E9280E"/>
    <w:rsid w:val="00E92C05"/>
    <w:rsid w:val="00E92FFA"/>
    <w:rsid w:val="00E938F6"/>
    <w:rsid w:val="00E93B8A"/>
    <w:rsid w:val="00E93C75"/>
    <w:rsid w:val="00E94AB0"/>
    <w:rsid w:val="00E94CD3"/>
    <w:rsid w:val="00E95AF1"/>
    <w:rsid w:val="00E95BA6"/>
    <w:rsid w:val="00E95C21"/>
    <w:rsid w:val="00E964FD"/>
    <w:rsid w:val="00E96C13"/>
    <w:rsid w:val="00E96FA3"/>
    <w:rsid w:val="00E97648"/>
    <w:rsid w:val="00E97D90"/>
    <w:rsid w:val="00E97EF9"/>
    <w:rsid w:val="00EA0195"/>
    <w:rsid w:val="00EA082D"/>
    <w:rsid w:val="00EA0891"/>
    <w:rsid w:val="00EA0D29"/>
    <w:rsid w:val="00EA0E4A"/>
    <w:rsid w:val="00EA1A54"/>
    <w:rsid w:val="00EA1E91"/>
    <w:rsid w:val="00EA2226"/>
    <w:rsid w:val="00EA26FC"/>
    <w:rsid w:val="00EA3573"/>
    <w:rsid w:val="00EA3B5A"/>
    <w:rsid w:val="00EA3C23"/>
    <w:rsid w:val="00EA410E"/>
    <w:rsid w:val="00EA4FA6"/>
    <w:rsid w:val="00EA4FD1"/>
    <w:rsid w:val="00EA53C2"/>
    <w:rsid w:val="00EA5695"/>
    <w:rsid w:val="00EA5B0A"/>
    <w:rsid w:val="00EA65AD"/>
    <w:rsid w:val="00EA79AE"/>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2A6C"/>
    <w:rsid w:val="00EB3007"/>
    <w:rsid w:val="00EB37E1"/>
    <w:rsid w:val="00EB431D"/>
    <w:rsid w:val="00EB4CFF"/>
    <w:rsid w:val="00EB51FB"/>
    <w:rsid w:val="00EB535F"/>
    <w:rsid w:val="00EB5476"/>
    <w:rsid w:val="00EB5A06"/>
    <w:rsid w:val="00EB5EEB"/>
    <w:rsid w:val="00EB6651"/>
    <w:rsid w:val="00EB6C9E"/>
    <w:rsid w:val="00EB70B0"/>
    <w:rsid w:val="00EB751F"/>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0F0"/>
    <w:rsid w:val="00EC7490"/>
    <w:rsid w:val="00EC75CA"/>
    <w:rsid w:val="00EC7639"/>
    <w:rsid w:val="00EC7991"/>
    <w:rsid w:val="00EC7DB6"/>
    <w:rsid w:val="00ED0F8F"/>
    <w:rsid w:val="00ED162F"/>
    <w:rsid w:val="00ED1A5E"/>
    <w:rsid w:val="00ED1EF3"/>
    <w:rsid w:val="00ED2426"/>
    <w:rsid w:val="00ED2E52"/>
    <w:rsid w:val="00ED3024"/>
    <w:rsid w:val="00ED3365"/>
    <w:rsid w:val="00ED348D"/>
    <w:rsid w:val="00ED36A8"/>
    <w:rsid w:val="00ED3808"/>
    <w:rsid w:val="00ED439E"/>
    <w:rsid w:val="00ED4896"/>
    <w:rsid w:val="00ED54B6"/>
    <w:rsid w:val="00ED5C3C"/>
    <w:rsid w:val="00ED5FE4"/>
    <w:rsid w:val="00ED6059"/>
    <w:rsid w:val="00ED6FA8"/>
    <w:rsid w:val="00ED71C5"/>
    <w:rsid w:val="00ED746A"/>
    <w:rsid w:val="00ED795E"/>
    <w:rsid w:val="00ED7962"/>
    <w:rsid w:val="00ED7B10"/>
    <w:rsid w:val="00EE010B"/>
    <w:rsid w:val="00EE1438"/>
    <w:rsid w:val="00EE16FA"/>
    <w:rsid w:val="00EE2BEC"/>
    <w:rsid w:val="00EE37E8"/>
    <w:rsid w:val="00EE3A5E"/>
    <w:rsid w:val="00EE3C42"/>
    <w:rsid w:val="00EE3D4F"/>
    <w:rsid w:val="00EE4CE1"/>
    <w:rsid w:val="00EE534D"/>
    <w:rsid w:val="00EE5560"/>
    <w:rsid w:val="00EE6F1E"/>
    <w:rsid w:val="00EE73B4"/>
    <w:rsid w:val="00EE7A10"/>
    <w:rsid w:val="00EE7ABA"/>
    <w:rsid w:val="00EE7D71"/>
    <w:rsid w:val="00EE7EFF"/>
    <w:rsid w:val="00EF0107"/>
    <w:rsid w:val="00EF0348"/>
    <w:rsid w:val="00EF0715"/>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6EE9"/>
    <w:rsid w:val="00EF7002"/>
    <w:rsid w:val="00EF769B"/>
    <w:rsid w:val="00EF7760"/>
    <w:rsid w:val="00F00001"/>
    <w:rsid w:val="00F00907"/>
    <w:rsid w:val="00F00CDF"/>
    <w:rsid w:val="00F01F0A"/>
    <w:rsid w:val="00F0244E"/>
    <w:rsid w:val="00F027BA"/>
    <w:rsid w:val="00F02A04"/>
    <w:rsid w:val="00F03E79"/>
    <w:rsid w:val="00F03F09"/>
    <w:rsid w:val="00F04F23"/>
    <w:rsid w:val="00F05338"/>
    <w:rsid w:val="00F05C0B"/>
    <w:rsid w:val="00F05FC5"/>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4FA4"/>
    <w:rsid w:val="00F15182"/>
    <w:rsid w:val="00F151DA"/>
    <w:rsid w:val="00F15529"/>
    <w:rsid w:val="00F155CE"/>
    <w:rsid w:val="00F157BF"/>
    <w:rsid w:val="00F159DA"/>
    <w:rsid w:val="00F16BF2"/>
    <w:rsid w:val="00F16C5C"/>
    <w:rsid w:val="00F1791F"/>
    <w:rsid w:val="00F17EAE"/>
    <w:rsid w:val="00F20002"/>
    <w:rsid w:val="00F20394"/>
    <w:rsid w:val="00F2079F"/>
    <w:rsid w:val="00F21462"/>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C34"/>
    <w:rsid w:val="00F27E46"/>
    <w:rsid w:val="00F301C2"/>
    <w:rsid w:val="00F302E1"/>
    <w:rsid w:val="00F30BCE"/>
    <w:rsid w:val="00F3131D"/>
    <w:rsid w:val="00F31B22"/>
    <w:rsid w:val="00F31B49"/>
    <w:rsid w:val="00F31CEC"/>
    <w:rsid w:val="00F32F56"/>
    <w:rsid w:val="00F338A2"/>
    <w:rsid w:val="00F33D4F"/>
    <w:rsid w:val="00F33F7B"/>
    <w:rsid w:val="00F346C5"/>
    <w:rsid w:val="00F34958"/>
    <w:rsid w:val="00F34CD6"/>
    <w:rsid w:val="00F3510D"/>
    <w:rsid w:val="00F35873"/>
    <w:rsid w:val="00F35920"/>
    <w:rsid w:val="00F35972"/>
    <w:rsid w:val="00F35F17"/>
    <w:rsid w:val="00F3631A"/>
    <w:rsid w:val="00F366A5"/>
    <w:rsid w:val="00F36C5F"/>
    <w:rsid w:val="00F37259"/>
    <w:rsid w:val="00F372A4"/>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37B"/>
    <w:rsid w:val="00F4492D"/>
    <w:rsid w:val="00F44EC5"/>
    <w:rsid w:val="00F454A3"/>
    <w:rsid w:val="00F4576A"/>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8A4"/>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4C7"/>
    <w:rsid w:val="00F775D9"/>
    <w:rsid w:val="00F777EF"/>
    <w:rsid w:val="00F77A92"/>
    <w:rsid w:val="00F77F25"/>
    <w:rsid w:val="00F80399"/>
    <w:rsid w:val="00F80905"/>
    <w:rsid w:val="00F80BC9"/>
    <w:rsid w:val="00F812C8"/>
    <w:rsid w:val="00F8132D"/>
    <w:rsid w:val="00F814A0"/>
    <w:rsid w:val="00F81651"/>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763"/>
    <w:rsid w:val="00F84CBB"/>
    <w:rsid w:val="00F85475"/>
    <w:rsid w:val="00F85536"/>
    <w:rsid w:val="00F85694"/>
    <w:rsid w:val="00F858D4"/>
    <w:rsid w:val="00F85E0C"/>
    <w:rsid w:val="00F8657A"/>
    <w:rsid w:val="00F86771"/>
    <w:rsid w:val="00F8679A"/>
    <w:rsid w:val="00F869AF"/>
    <w:rsid w:val="00F86A89"/>
    <w:rsid w:val="00F87064"/>
    <w:rsid w:val="00F87117"/>
    <w:rsid w:val="00F8736C"/>
    <w:rsid w:val="00F87A1D"/>
    <w:rsid w:val="00F90009"/>
    <w:rsid w:val="00F9030E"/>
    <w:rsid w:val="00F903F8"/>
    <w:rsid w:val="00F904D3"/>
    <w:rsid w:val="00F90ADB"/>
    <w:rsid w:val="00F90E78"/>
    <w:rsid w:val="00F91209"/>
    <w:rsid w:val="00F91E1A"/>
    <w:rsid w:val="00F91F9C"/>
    <w:rsid w:val="00F9221F"/>
    <w:rsid w:val="00F92C6C"/>
    <w:rsid w:val="00F931C7"/>
    <w:rsid w:val="00F93559"/>
    <w:rsid w:val="00F93D72"/>
    <w:rsid w:val="00F93E65"/>
    <w:rsid w:val="00F94070"/>
    <w:rsid w:val="00F947AC"/>
    <w:rsid w:val="00F94B39"/>
    <w:rsid w:val="00F950B5"/>
    <w:rsid w:val="00F9513F"/>
    <w:rsid w:val="00F964A1"/>
    <w:rsid w:val="00F97908"/>
    <w:rsid w:val="00F97B43"/>
    <w:rsid w:val="00F97C64"/>
    <w:rsid w:val="00FA07F8"/>
    <w:rsid w:val="00FA105C"/>
    <w:rsid w:val="00FA127D"/>
    <w:rsid w:val="00FA1475"/>
    <w:rsid w:val="00FA148A"/>
    <w:rsid w:val="00FA27C8"/>
    <w:rsid w:val="00FA3011"/>
    <w:rsid w:val="00FA3143"/>
    <w:rsid w:val="00FA3987"/>
    <w:rsid w:val="00FA3B76"/>
    <w:rsid w:val="00FA40C0"/>
    <w:rsid w:val="00FA4918"/>
    <w:rsid w:val="00FA4D66"/>
    <w:rsid w:val="00FA4E0E"/>
    <w:rsid w:val="00FA5A4E"/>
    <w:rsid w:val="00FA5C15"/>
    <w:rsid w:val="00FA6525"/>
    <w:rsid w:val="00FA7087"/>
    <w:rsid w:val="00FA771A"/>
    <w:rsid w:val="00FB0082"/>
    <w:rsid w:val="00FB0088"/>
    <w:rsid w:val="00FB0243"/>
    <w:rsid w:val="00FB1527"/>
    <w:rsid w:val="00FB2537"/>
    <w:rsid w:val="00FB2BE9"/>
    <w:rsid w:val="00FB2EDE"/>
    <w:rsid w:val="00FB2F9E"/>
    <w:rsid w:val="00FB320A"/>
    <w:rsid w:val="00FB33DC"/>
    <w:rsid w:val="00FB3CFF"/>
    <w:rsid w:val="00FB4338"/>
    <w:rsid w:val="00FB45C5"/>
    <w:rsid w:val="00FB4748"/>
    <w:rsid w:val="00FB477E"/>
    <w:rsid w:val="00FB4C3F"/>
    <w:rsid w:val="00FB4C9C"/>
    <w:rsid w:val="00FB5291"/>
    <w:rsid w:val="00FB6165"/>
    <w:rsid w:val="00FB627D"/>
    <w:rsid w:val="00FB6A5B"/>
    <w:rsid w:val="00FB706E"/>
    <w:rsid w:val="00FC0150"/>
    <w:rsid w:val="00FC03AB"/>
    <w:rsid w:val="00FC045E"/>
    <w:rsid w:val="00FC1B13"/>
    <w:rsid w:val="00FC1FBB"/>
    <w:rsid w:val="00FC29EA"/>
    <w:rsid w:val="00FC2B97"/>
    <w:rsid w:val="00FC38CA"/>
    <w:rsid w:val="00FC3DC5"/>
    <w:rsid w:val="00FC4729"/>
    <w:rsid w:val="00FC4A8C"/>
    <w:rsid w:val="00FC4A99"/>
    <w:rsid w:val="00FC4B80"/>
    <w:rsid w:val="00FC53DB"/>
    <w:rsid w:val="00FC5FC2"/>
    <w:rsid w:val="00FC6177"/>
    <w:rsid w:val="00FC63D1"/>
    <w:rsid w:val="00FC6C75"/>
    <w:rsid w:val="00FC7528"/>
    <w:rsid w:val="00FC7D7A"/>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A08"/>
    <w:rsid w:val="00FE0B51"/>
    <w:rsid w:val="00FE0B78"/>
    <w:rsid w:val="00FE0ED4"/>
    <w:rsid w:val="00FE1DAA"/>
    <w:rsid w:val="00FE1EAB"/>
    <w:rsid w:val="00FE2313"/>
    <w:rsid w:val="00FE27D1"/>
    <w:rsid w:val="00FE3465"/>
    <w:rsid w:val="00FE346A"/>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8D0"/>
    <w:rsid w:val="00FF3F03"/>
    <w:rsid w:val="00FF4AE2"/>
    <w:rsid w:val="00FF4D89"/>
    <w:rsid w:val="00FF4DE2"/>
    <w:rsid w:val="00FF50A8"/>
    <w:rsid w:val="00FF51D9"/>
    <w:rsid w:val="00FF571E"/>
    <w:rsid w:val="00FF57C5"/>
    <w:rsid w:val="00FF6A0F"/>
    <w:rsid w:val="00FF6B51"/>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270A397C-0563-457B-BD8B-2B3A0B5C0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rsid w:val="00B47425"/>
    <w:rPr>
      <w:rFonts w:asciiTheme="minorHAnsi" w:eastAsiaTheme="minorEastAsia" w:hAnsiTheme="minorHAnsi" w:cstheme="minorBidi"/>
      <w:kern w:val="2"/>
      <w:sz w:val="21"/>
      <w:szCs w:val="22"/>
      <w:lang w:eastAsia="zh-CN"/>
    </w:rPr>
  </w:style>
  <w:style w:type="character" w:styleId="af1">
    <w:name w:val="annotation reference"/>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a"/>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af6">
    <w:name w:val="Placeholder Text"/>
    <w:basedOn w:val="a0"/>
    <w:uiPriority w:val="99"/>
    <w:semiHidden/>
    <w:rsid w:val="00167EB8"/>
    <w:rPr>
      <w:color w:val="808080"/>
    </w:rPr>
  </w:style>
  <w:style w:type="character" w:styleId="af7">
    <w:name w:val="Strong"/>
    <w:uiPriority w:val="22"/>
    <w:qFormat/>
    <w:rsid w:val="00E723D5"/>
    <w:rPr>
      <w:b/>
      <w:bCs/>
    </w:rPr>
  </w:style>
  <w:style w:type="character" w:customStyle="1" w:styleId="apple-converted-space">
    <w:name w:val="apple-converted-space"/>
    <w:basedOn w:val="a0"/>
    <w:qFormat/>
    <w:rsid w:val="00E72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1923D-D814-4D82-B0AC-6BC2696A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3289</Words>
  <Characters>18190</Characters>
  <Application>Microsoft Office Word</Application>
  <DocSecurity>0</DocSecurity>
  <Lines>356</Lines>
  <Paragraphs>268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Huangwenwen_v2</dc:creator>
  <cp:keywords/>
  <dc:description/>
  <cp:lastModifiedBy>Huawei</cp:lastModifiedBy>
  <cp:revision>16</cp:revision>
  <cp:lastPrinted>2007-06-18T22:08:00Z</cp:lastPrinted>
  <dcterms:created xsi:type="dcterms:W3CDTF">2021-01-15T09:17:00Z</dcterms:created>
  <dcterms:modified xsi:type="dcterms:W3CDTF">2021-01-19T02:40:00Z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(3)4qHkNyQGF4XKuRwI47EXOlo5Kc6PK5MPuOObT4xIbKxhQGfTPO4itGK/GfHNSJcRaFOZ8Tvq
7ChtR8VBzqjc5QTZnNos76uomU0TIyCJmSKZiVr7KxTw+n4gE1jwRkaI/71RHR9hHVKK4Sbz
wCqy/EDb3wVyH0xcRM0n3988jyFV0v+AYG+YEg2+t3I7XKjEOAeUU3ELb1DvcsZ+scyXI98O
vdCVzlXf/n9KaZTyZP</vt:lpwstr>
  </property>
  <property fmtid="{D5CDD505-2E9C-101B-9397-08002B2CF9AE}" pid="13" name="_2015_ms_pID_725343_00">
    <vt:lpwstr>_2015_ms_pID_725343</vt:lpwstr>
  </property>
  <property fmtid="{D5CDD505-2E9C-101B-9397-08002B2CF9AE}" pid="14" name="_2015_ms_pID_7253431">
    <vt:lpwstr>K0IvhSYaMPu8QQFjXDaIIJvEDIKxoGRaZ2tPdf0JJUF3XXQQVekebk
Ufq/D1iVIFtPOox9F8KF0Pvo9YkD4FFV/ZW0WqhCYJg4YgFNLPSdTUyR2YkyHXjfcT6WOSKI
6D7zLyzDKLORxFPQQTui3DWako24+upv2e2BPBciktmjjvqP++TAusaR31NeYbaJ6SZBfteZ
spq3rvCBpJZphZJNrfpK+DrHrD27mT0dbgSa</vt:lpwstr>
  </property>
  <property fmtid="{D5CDD505-2E9C-101B-9397-08002B2CF9AE}" pid="15" name="_2015_ms_pID_7253431_00">
    <vt:lpwstr>_2015_ms_pID_7253431</vt:lpwstr>
  </property>
  <property fmtid="{D5CDD505-2E9C-101B-9397-08002B2CF9AE}" pid="16" name="_2015_ms_pID_7253432">
    <vt:lpwstr>Y7gGCK49O+GwAJTML9gJlU2qotpf/CvyjYcb
KCfJqcrzfUrjUO4F3qlxNaIcX8ejuw==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1610501968</vt:lpwstr>
  </property>
</Properties>
</file>