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85276" w14:textId="6E2B3C2F" w:rsidR="00EA1F52" w:rsidRPr="00B02068" w:rsidRDefault="00EA1F52" w:rsidP="00EA1F52">
      <w:pPr>
        <w:tabs>
          <w:tab w:val="center" w:pos="4536"/>
          <w:tab w:val="right" w:pos="9072"/>
        </w:tabs>
        <w:autoSpaceDE w:val="0"/>
        <w:autoSpaceDN w:val="0"/>
        <w:adjustRightInd w:val="0"/>
        <w:snapToGrid w:val="0"/>
        <w:jc w:val="both"/>
        <w:rPr>
          <w:rFonts w:ascii="Times New Roman" w:hAnsi="Times New Roman" w:cs="Times New Roman"/>
          <w:b/>
          <w:noProof/>
          <w:kern w:val="2"/>
          <w:sz w:val="22"/>
          <w:szCs w:val="22"/>
          <w:lang w:val="en-US" w:eastAsia="zh-CN"/>
        </w:rPr>
      </w:pPr>
      <w:r w:rsidRPr="00B02068">
        <w:rPr>
          <w:rFonts w:ascii="Times New Roman" w:hAnsi="Times New Roman" w:cs="Times New Roman"/>
          <w:b/>
          <w:noProof/>
          <w:kern w:val="2"/>
          <w:sz w:val="22"/>
          <w:szCs w:val="22"/>
          <w:lang w:val="en-US" w:eastAsia="zh-CN"/>
        </w:rPr>
        <w:t xml:space="preserve">3GPP TSG RAN WG1 </w:t>
      </w:r>
      <w:r w:rsidR="004D0258" w:rsidRPr="00B02068">
        <w:rPr>
          <w:rFonts w:ascii="Times New Roman" w:hAnsi="Times New Roman" w:cs="Times New Roman"/>
          <w:b/>
          <w:noProof/>
          <w:kern w:val="2"/>
          <w:sz w:val="22"/>
          <w:szCs w:val="22"/>
          <w:lang w:val="en-US" w:eastAsia="zh-CN"/>
        </w:rPr>
        <w:t xml:space="preserve">Meeting </w:t>
      </w:r>
      <w:r w:rsidR="00045A44" w:rsidRPr="00B02068">
        <w:rPr>
          <w:rFonts w:ascii="Times New Roman" w:hAnsi="Times New Roman" w:cs="Times New Roman"/>
          <w:b/>
          <w:noProof/>
          <w:kern w:val="2"/>
          <w:sz w:val="22"/>
          <w:szCs w:val="22"/>
          <w:lang w:val="en-US" w:eastAsia="zh-CN"/>
        </w:rPr>
        <w:t>#</w:t>
      </w:r>
      <w:r w:rsidR="00B03FC5" w:rsidRPr="00B02068">
        <w:rPr>
          <w:rFonts w:ascii="Times New Roman" w:hAnsi="Times New Roman" w:cs="Times New Roman"/>
          <w:b/>
          <w:noProof/>
          <w:kern w:val="2"/>
          <w:sz w:val="22"/>
          <w:szCs w:val="22"/>
          <w:lang w:val="en-US" w:eastAsia="zh-CN"/>
        </w:rPr>
        <w:t>10</w:t>
      </w:r>
      <w:r w:rsidR="00371EEC" w:rsidRPr="00B02068">
        <w:rPr>
          <w:rFonts w:ascii="Times New Roman" w:hAnsi="Times New Roman" w:cs="Times New Roman"/>
          <w:b/>
          <w:noProof/>
          <w:kern w:val="2"/>
          <w:sz w:val="22"/>
          <w:szCs w:val="22"/>
          <w:lang w:val="en-US" w:eastAsia="zh-CN"/>
        </w:rPr>
        <w:t>4</w:t>
      </w:r>
      <w:r w:rsidR="008730CA" w:rsidRPr="00B02068">
        <w:rPr>
          <w:rFonts w:ascii="Times New Roman" w:hAnsi="Times New Roman" w:cs="Times New Roman"/>
          <w:b/>
          <w:noProof/>
          <w:kern w:val="2"/>
          <w:sz w:val="22"/>
          <w:szCs w:val="22"/>
          <w:lang w:val="en-US" w:eastAsia="zh-CN"/>
        </w:rPr>
        <w:t>-e</w:t>
      </w:r>
      <w:r w:rsidRPr="00B02068">
        <w:rPr>
          <w:rFonts w:ascii="Times New Roman" w:hAnsi="Times New Roman" w:cs="Times New Roman"/>
          <w:b/>
          <w:noProof/>
          <w:kern w:val="2"/>
          <w:sz w:val="22"/>
          <w:szCs w:val="22"/>
          <w:lang w:val="en-US" w:eastAsia="zh-CN"/>
        </w:rPr>
        <w:tab/>
        <w:t xml:space="preserve">                                                  </w:t>
      </w:r>
      <w:r w:rsidRPr="00B02068">
        <w:rPr>
          <w:rFonts w:ascii="Times New Roman" w:hAnsi="Times New Roman" w:cs="Times New Roman"/>
          <w:b/>
          <w:noProof/>
          <w:kern w:val="2"/>
          <w:sz w:val="22"/>
          <w:szCs w:val="22"/>
          <w:lang w:val="en-US" w:eastAsia="zh-CN"/>
        </w:rPr>
        <w:tab/>
        <w:t xml:space="preserve">                    R1-</w:t>
      </w:r>
      <w:r w:rsidR="00BC2DF5" w:rsidRPr="00B02068">
        <w:rPr>
          <w:rFonts w:ascii="Times New Roman" w:hAnsi="Times New Roman" w:cs="Times New Roman"/>
          <w:b/>
          <w:noProof/>
          <w:kern w:val="2"/>
          <w:sz w:val="22"/>
          <w:szCs w:val="22"/>
          <w:lang w:val="en-US" w:eastAsia="zh-CN"/>
        </w:rPr>
        <w:t>2</w:t>
      </w:r>
      <w:r w:rsidR="00BC2DF5">
        <w:rPr>
          <w:rFonts w:ascii="Times New Roman" w:hAnsi="Times New Roman" w:cs="Times New Roman"/>
          <w:b/>
          <w:noProof/>
          <w:kern w:val="2"/>
          <w:sz w:val="22"/>
          <w:szCs w:val="22"/>
          <w:lang w:val="en-US" w:eastAsia="zh-CN"/>
        </w:rPr>
        <w:t>100209</w:t>
      </w:r>
    </w:p>
    <w:p w14:paraId="7DEDCD38" w14:textId="5C5555C9" w:rsidR="001450E3" w:rsidRPr="001450E3" w:rsidRDefault="00B02068" w:rsidP="001450E3">
      <w:pPr>
        <w:tabs>
          <w:tab w:val="right" w:pos="9216"/>
        </w:tabs>
        <w:autoSpaceDE w:val="0"/>
        <w:autoSpaceDN w:val="0"/>
        <w:adjustRightInd w:val="0"/>
        <w:snapToGrid w:val="0"/>
        <w:spacing w:afterLines="50" w:after="120"/>
        <w:rPr>
          <w:rFonts w:ascii="Times New Roman" w:hAnsi="Times New Roman" w:cs="Times New Roman"/>
          <w:b/>
          <w:kern w:val="2"/>
          <w:sz w:val="22"/>
          <w:szCs w:val="22"/>
          <w:lang w:val="en-US" w:eastAsia="zh-CN"/>
        </w:rPr>
      </w:pPr>
      <w:r w:rsidRPr="00B02068">
        <w:rPr>
          <w:rFonts w:ascii="Times New Roman" w:hAnsi="Times New Roman" w:cs="Times New Roman"/>
          <w:b/>
          <w:kern w:val="2"/>
          <w:sz w:val="22"/>
          <w:szCs w:val="22"/>
          <w:lang w:eastAsia="zh-CN"/>
        </w:rPr>
        <w:t>E-meeting, January 25</w:t>
      </w:r>
      <w:r w:rsidRPr="00B02068">
        <w:rPr>
          <w:rFonts w:ascii="Times New Roman" w:hAnsi="Times New Roman" w:cs="Times New Roman"/>
          <w:b/>
          <w:kern w:val="2"/>
          <w:sz w:val="22"/>
          <w:szCs w:val="22"/>
          <w:vertAlign w:val="superscript"/>
          <w:lang w:eastAsia="zh-CN"/>
        </w:rPr>
        <w:t>th</w:t>
      </w:r>
      <w:r w:rsidRPr="00B02068">
        <w:rPr>
          <w:rFonts w:ascii="Times New Roman" w:hAnsi="Times New Roman" w:cs="Times New Roman"/>
          <w:b/>
          <w:kern w:val="2"/>
          <w:sz w:val="22"/>
          <w:szCs w:val="22"/>
          <w:lang w:eastAsia="zh-CN"/>
        </w:rPr>
        <w:t xml:space="preserve"> - February 5</w:t>
      </w:r>
      <w:r w:rsidRPr="00B02068">
        <w:rPr>
          <w:rFonts w:ascii="Times New Roman" w:hAnsi="Times New Roman" w:cs="Times New Roman"/>
          <w:b/>
          <w:kern w:val="2"/>
          <w:sz w:val="22"/>
          <w:szCs w:val="22"/>
          <w:vertAlign w:val="superscript"/>
          <w:lang w:eastAsia="zh-CN"/>
        </w:rPr>
        <w:t>th</w:t>
      </w:r>
      <w:r w:rsidRPr="00B02068">
        <w:rPr>
          <w:rFonts w:ascii="Times New Roman" w:hAnsi="Times New Roman" w:cs="Times New Roman"/>
          <w:b/>
          <w:kern w:val="2"/>
          <w:sz w:val="22"/>
          <w:szCs w:val="22"/>
          <w:lang w:eastAsia="zh-CN"/>
        </w:rPr>
        <w:t>, 2021</w:t>
      </w:r>
    </w:p>
    <w:p w14:paraId="42C4DB9D" w14:textId="77777777" w:rsidR="00EA1F52" w:rsidRPr="0041600C" w:rsidRDefault="00EA1F52" w:rsidP="00EA1F52">
      <w:pPr>
        <w:pBdr>
          <w:top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1529DF18" w14:textId="39CF17B2" w:rsidR="00EA1F52" w:rsidRPr="0041600C"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81608F">
        <w:rPr>
          <w:rFonts w:ascii="Times New Roman" w:hAnsi="Times New Roman" w:cs="Times New Roman"/>
          <w:b/>
          <w:kern w:val="2"/>
          <w:sz w:val="22"/>
          <w:szCs w:val="22"/>
          <w:lang w:val="en-US" w:eastAsia="zh-CN"/>
        </w:rPr>
        <w:t>Agenda Item:</w:t>
      </w:r>
      <w:r w:rsidRPr="0081608F">
        <w:rPr>
          <w:rFonts w:ascii="Times New Roman" w:hAnsi="Times New Roman" w:cs="Times New Roman"/>
          <w:b/>
          <w:kern w:val="2"/>
          <w:sz w:val="22"/>
          <w:szCs w:val="22"/>
          <w:lang w:val="en-US" w:eastAsia="zh-CN"/>
        </w:rPr>
        <w:tab/>
      </w:r>
      <w:r w:rsidR="00DD02F2" w:rsidRPr="0081608F">
        <w:rPr>
          <w:rFonts w:ascii="Times New Roman" w:hAnsi="Times New Roman" w:cs="Times New Roman"/>
          <w:b/>
          <w:kern w:val="2"/>
          <w:sz w:val="22"/>
          <w:szCs w:val="22"/>
          <w:lang w:val="en-US" w:eastAsia="zh-CN"/>
        </w:rPr>
        <w:t>8.1.2.1</w:t>
      </w:r>
    </w:p>
    <w:p w14:paraId="02605305" w14:textId="77777777" w:rsidR="00EA1F52" w:rsidRPr="0041600C"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1600C">
        <w:rPr>
          <w:rFonts w:ascii="Times New Roman" w:hAnsi="Times New Roman" w:cs="Times New Roman"/>
          <w:b/>
          <w:kern w:val="2"/>
          <w:sz w:val="22"/>
          <w:szCs w:val="22"/>
          <w:lang w:val="en-US" w:eastAsia="zh-CN"/>
        </w:rPr>
        <w:t>Source:</w:t>
      </w:r>
      <w:r w:rsidRPr="0041600C">
        <w:rPr>
          <w:rFonts w:ascii="Times New Roman" w:hAnsi="Times New Roman" w:cs="Times New Roman"/>
          <w:b/>
          <w:kern w:val="2"/>
          <w:sz w:val="22"/>
          <w:szCs w:val="22"/>
          <w:lang w:val="en-US" w:eastAsia="zh-CN"/>
        </w:rPr>
        <w:tab/>
        <w:t>Huawei, HiSilicon</w:t>
      </w:r>
    </w:p>
    <w:p w14:paraId="445D9C3E" w14:textId="4E373125" w:rsidR="00EA1F52" w:rsidRPr="0041600C" w:rsidRDefault="00F12053"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81608F">
        <w:rPr>
          <w:rFonts w:ascii="Times New Roman" w:hAnsi="Times New Roman" w:cs="Times New Roman"/>
          <w:b/>
          <w:kern w:val="2"/>
          <w:sz w:val="22"/>
          <w:szCs w:val="22"/>
          <w:lang w:val="en-US" w:eastAsia="zh-CN"/>
        </w:rPr>
        <w:t>Title:</w:t>
      </w:r>
      <w:r w:rsidRPr="0081608F">
        <w:rPr>
          <w:rFonts w:ascii="Times New Roman" w:hAnsi="Times New Roman" w:cs="Times New Roman"/>
          <w:b/>
          <w:kern w:val="2"/>
          <w:sz w:val="22"/>
          <w:szCs w:val="22"/>
          <w:lang w:val="en-US" w:eastAsia="zh-CN"/>
        </w:rPr>
        <w:tab/>
      </w:r>
      <w:r w:rsidR="00466924" w:rsidRPr="0081608F">
        <w:rPr>
          <w:rFonts w:ascii="Times New Roman" w:hAnsi="Times New Roman" w:cs="Times New Roman"/>
          <w:b/>
          <w:kern w:val="2"/>
          <w:sz w:val="22"/>
          <w:szCs w:val="22"/>
          <w:lang w:val="en-US" w:eastAsia="zh-CN"/>
        </w:rPr>
        <w:t xml:space="preserve">Enhancements on </w:t>
      </w:r>
      <w:r w:rsidR="0081608F" w:rsidRPr="0081608F">
        <w:rPr>
          <w:rFonts w:ascii="Times New Roman" w:hAnsi="Times New Roman" w:cs="Times New Roman"/>
          <w:b/>
          <w:kern w:val="2"/>
          <w:sz w:val="22"/>
          <w:szCs w:val="22"/>
          <w:lang w:val="en-US" w:eastAsia="zh-CN"/>
        </w:rPr>
        <w:t>m</w:t>
      </w:r>
      <w:r w:rsidR="00466924" w:rsidRPr="0081608F">
        <w:rPr>
          <w:rFonts w:ascii="Times New Roman" w:hAnsi="Times New Roman" w:cs="Times New Roman"/>
          <w:b/>
          <w:kern w:val="2"/>
          <w:sz w:val="22"/>
          <w:szCs w:val="22"/>
          <w:lang w:val="en-US" w:eastAsia="zh-CN"/>
        </w:rPr>
        <w:t>ulti-TRP for reliability and robustness in Rel-17</w:t>
      </w:r>
    </w:p>
    <w:p w14:paraId="563FBD8F" w14:textId="1A4EA00B" w:rsidR="00EA1F52" w:rsidRPr="0041600C"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1600C">
        <w:rPr>
          <w:rFonts w:ascii="Times New Roman" w:hAnsi="Times New Roman" w:cs="Times New Roman"/>
          <w:b/>
          <w:kern w:val="2"/>
          <w:sz w:val="22"/>
          <w:szCs w:val="22"/>
          <w:lang w:val="en-US" w:eastAsia="zh-CN"/>
        </w:rPr>
        <w:t>Docume</w:t>
      </w:r>
      <w:r w:rsidR="00602982">
        <w:rPr>
          <w:rFonts w:ascii="Times New Roman" w:hAnsi="Times New Roman" w:cs="Times New Roman"/>
          <w:b/>
          <w:kern w:val="2"/>
          <w:sz w:val="22"/>
          <w:szCs w:val="22"/>
          <w:lang w:val="en-US" w:eastAsia="zh-CN"/>
        </w:rPr>
        <w:t>nt for:</w:t>
      </w:r>
      <w:r w:rsidR="00602982">
        <w:rPr>
          <w:rFonts w:ascii="Times New Roman" w:hAnsi="Times New Roman" w:cs="Times New Roman"/>
          <w:b/>
          <w:kern w:val="2"/>
          <w:sz w:val="22"/>
          <w:szCs w:val="22"/>
          <w:lang w:val="en-US" w:eastAsia="zh-CN"/>
        </w:rPr>
        <w:tab/>
        <w:t xml:space="preserve">Discussion and Decision </w:t>
      </w:r>
    </w:p>
    <w:p w14:paraId="6657E8EB" w14:textId="77777777" w:rsidR="00EA1F52" w:rsidRPr="0041600C" w:rsidRDefault="00EA1F52" w:rsidP="00EA1F52">
      <w:pPr>
        <w:pBdr>
          <w:bottom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558F74A2" w14:textId="77777777" w:rsidR="00EA1F52" w:rsidRPr="00127679" w:rsidRDefault="00EA1F52" w:rsidP="00127679">
      <w:pPr>
        <w:pStyle w:val="1"/>
        <w:numPr>
          <w:ilvl w:val="0"/>
          <w:numId w:val="60"/>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127679">
        <w:rPr>
          <w:rFonts w:ascii="Times New Roman" w:hAnsi="Times New Roman" w:cs="Times New Roman"/>
          <w:bCs/>
          <w:sz w:val="28"/>
          <w:szCs w:val="28"/>
          <w:lang w:val="en-US"/>
        </w:rPr>
        <w:t>Introduction</w:t>
      </w:r>
    </w:p>
    <w:p w14:paraId="7EAF1614" w14:textId="4983868D" w:rsidR="00966981" w:rsidRPr="009731F9" w:rsidRDefault="008574DE" w:rsidP="00127679">
      <w:pPr>
        <w:spacing w:after="120"/>
        <w:rPr>
          <w:rFonts w:ascii="Times New Roman" w:hAnsi="Times New Roman" w:cs="Times New Roman"/>
          <w:sz w:val="22"/>
          <w:szCs w:val="22"/>
          <w:lang w:eastAsia="x-none"/>
        </w:rPr>
      </w:pPr>
      <w:r w:rsidRPr="00875965">
        <w:rPr>
          <w:rFonts w:ascii="Times New Roman" w:eastAsiaTheme="minorEastAsia" w:hAnsi="Times New Roman" w:cs="Times New Roman"/>
          <w:sz w:val="22"/>
          <w:szCs w:val="22"/>
          <w:lang w:eastAsia="zh-CN"/>
        </w:rPr>
        <w:t xml:space="preserve">In this contribution, </w:t>
      </w:r>
      <w:r w:rsidR="0043038B">
        <w:rPr>
          <w:rFonts w:ascii="Times New Roman" w:eastAsiaTheme="minorEastAsia" w:hAnsi="Times New Roman" w:cs="Times New Roman"/>
          <w:sz w:val="22"/>
          <w:szCs w:val="22"/>
          <w:lang w:eastAsia="zh-CN"/>
        </w:rPr>
        <w:t xml:space="preserve">the </w:t>
      </w:r>
      <w:r w:rsidRPr="00875965">
        <w:rPr>
          <w:rFonts w:ascii="Times New Roman" w:eastAsiaTheme="minorEastAsia" w:hAnsi="Times New Roman" w:cs="Times New Roman"/>
          <w:sz w:val="22"/>
          <w:szCs w:val="22"/>
          <w:lang w:eastAsia="zh-CN"/>
        </w:rPr>
        <w:t>potential enhancements to PDCCH, PUSCH, and PUC</w:t>
      </w:r>
      <w:r w:rsidR="003B1A86" w:rsidRPr="00875965">
        <w:rPr>
          <w:rFonts w:ascii="Times New Roman" w:eastAsiaTheme="minorEastAsia" w:hAnsi="Times New Roman" w:cs="Times New Roman"/>
          <w:sz w:val="22"/>
          <w:szCs w:val="22"/>
          <w:lang w:eastAsia="zh-CN"/>
        </w:rPr>
        <w:t>CH using multi-TRP</w:t>
      </w:r>
      <w:r w:rsidR="0089517D">
        <w:rPr>
          <w:rFonts w:ascii="Times New Roman" w:eastAsiaTheme="minorEastAsia" w:hAnsi="Times New Roman" w:cs="Times New Roman"/>
          <w:sz w:val="22"/>
          <w:szCs w:val="22"/>
          <w:lang w:eastAsia="zh-CN"/>
        </w:rPr>
        <w:t xml:space="preserve"> are discussed</w:t>
      </w:r>
      <w:r w:rsidR="00793ECE">
        <w:rPr>
          <w:rFonts w:ascii="Times New Roman" w:eastAsiaTheme="minorEastAsia" w:hAnsi="Times New Roman" w:cs="Times New Roman"/>
          <w:sz w:val="22"/>
          <w:szCs w:val="22"/>
          <w:lang w:eastAsia="zh-CN"/>
        </w:rPr>
        <w:t xml:space="preserve"> based on the progress made in the last meeting</w:t>
      </w:r>
      <w:r w:rsidR="005E5560">
        <w:rPr>
          <w:rFonts w:ascii="Times New Roman" w:eastAsiaTheme="minorEastAsia" w:hAnsi="Times New Roman" w:cs="Times New Roman"/>
          <w:sz w:val="22"/>
          <w:szCs w:val="22"/>
          <w:lang w:eastAsia="zh-CN"/>
        </w:rPr>
        <w:t>s</w:t>
      </w:r>
      <w:r w:rsidR="001B43BE">
        <w:rPr>
          <w:rFonts w:ascii="Times New Roman" w:eastAsiaTheme="minorEastAsia" w:hAnsi="Times New Roman" w:cs="Times New Roman"/>
          <w:sz w:val="22"/>
          <w:szCs w:val="22"/>
          <w:lang w:eastAsia="zh-CN"/>
        </w:rPr>
        <w:t xml:space="preserve"> [1]</w:t>
      </w:r>
      <w:r w:rsidR="005E5560">
        <w:rPr>
          <w:rFonts w:ascii="Times New Roman" w:eastAsiaTheme="minorEastAsia" w:hAnsi="Times New Roman" w:cs="Times New Roman"/>
          <w:sz w:val="22"/>
          <w:szCs w:val="22"/>
          <w:lang w:eastAsia="zh-CN"/>
        </w:rPr>
        <w:t>[2]</w:t>
      </w:r>
      <w:r w:rsidR="003B1A86" w:rsidRPr="00875965">
        <w:rPr>
          <w:rFonts w:ascii="Times New Roman" w:eastAsiaTheme="minorEastAsia" w:hAnsi="Times New Roman" w:cs="Times New Roman"/>
          <w:sz w:val="22"/>
          <w:szCs w:val="22"/>
          <w:lang w:eastAsia="zh-CN"/>
        </w:rPr>
        <w:t>.</w:t>
      </w:r>
    </w:p>
    <w:p w14:paraId="40A15035" w14:textId="77777777" w:rsidR="00EF3009" w:rsidRPr="00127679" w:rsidRDefault="00EF3009" w:rsidP="00127679">
      <w:pPr>
        <w:pStyle w:val="1"/>
        <w:numPr>
          <w:ilvl w:val="0"/>
          <w:numId w:val="60"/>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127679">
        <w:rPr>
          <w:rFonts w:ascii="Times New Roman" w:hAnsi="Times New Roman" w:cs="Times New Roman"/>
          <w:bCs/>
          <w:sz w:val="28"/>
          <w:szCs w:val="28"/>
          <w:lang w:val="en-US"/>
        </w:rPr>
        <w:t>Reliability/Robustness enhancement with Multi-TRP/Panel transmission</w:t>
      </w:r>
    </w:p>
    <w:p w14:paraId="370D6382" w14:textId="1FA7D80B" w:rsidR="00AE4A96" w:rsidRPr="00127679" w:rsidRDefault="00755087" w:rsidP="00127679">
      <w:pPr>
        <w:pStyle w:val="2"/>
        <w:numPr>
          <w:ilvl w:val="1"/>
          <w:numId w:val="60"/>
        </w:numPr>
        <w:autoSpaceDE w:val="0"/>
        <w:autoSpaceDN w:val="0"/>
        <w:adjustRightInd w:val="0"/>
        <w:snapToGrid w:val="0"/>
        <w:spacing w:before="120" w:after="120"/>
        <w:ind w:right="0"/>
        <w:jc w:val="both"/>
        <w:rPr>
          <w:rFonts w:ascii="Times New Roman" w:hAnsi="Times New Roman" w:cs="Times New Roman"/>
          <w:bCs/>
          <w:szCs w:val="22"/>
          <w:lang w:val="en-US"/>
        </w:rPr>
      </w:pPr>
      <w:r w:rsidRPr="00127679">
        <w:rPr>
          <w:rFonts w:ascii="Times New Roman" w:hAnsi="Times New Roman" w:cs="Times New Roman"/>
          <w:bCs/>
          <w:szCs w:val="22"/>
          <w:lang w:val="en-US" w:eastAsia="ja-JP"/>
        </w:rPr>
        <w:t>PDCCH</w:t>
      </w:r>
      <w:r w:rsidRPr="00127679">
        <w:rPr>
          <w:rFonts w:ascii="Times New Roman" w:hAnsi="Times New Roman" w:cs="Times New Roman"/>
          <w:bCs/>
          <w:szCs w:val="22"/>
          <w:lang w:val="en-US"/>
        </w:rPr>
        <w:t xml:space="preserve"> enhancements</w:t>
      </w:r>
    </w:p>
    <w:p w14:paraId="36881A6A" w14:textId="0BB0C66C" w:rsidR="00411FD8" w:rsidRPr="00127679" w:rsidRDefault="00411FD8" w:rsidP="00127679">
      <w:pPr>
        <w:spacing w:after="120"/>
      </w:pPr>
      <w:r>
        <w:rPr>
          <w:rFonts w:ascii="Times New Roman" w:eastAsiaTheme="minorEastAsia" w:hAnsi="Times New Roman" w:hint="eastAsia"/>
          <w:sz w:val="22"/>
          <w:szCs w:val="22"/>
          <w:lang w:eastAsia="zh-CN"/>
        </w:rPr>
        <w:t>I</w:t>
      </w:r>
      <w:r>
        <w:rPr>
          <w:rFonts w:ascii="Times New Roman" w:eastAsiaTheme="minorEastAsia" w:hAnsi="Times New Roman"/>
          <w:sz w:val="22"/>
          <w:szCs w:val="22"/>
          <w:lang w:eastAsia="zh-CN"/>
        </w:rPr>
        <w:t>n last meeting, Option 2 (</w:t>
      </w:r>
      <w:r w:rsidR="00E66157">
        <w:rPr>
          <w:rFonts w:ascii="Times New Roman" w:eastAsiaTheme="minorEastAsia" w:hAnsi="Times New Roman"/>
          <w:sz w:val="22"/>
          <w:szCs w:val="22"/>
          <w:lang w:eastAsia="zh-CN"/>
        </w:rPr>
        <w:t xml:space="preserve">with </w:t>
      </w:r>
      <w:r>
        <w:rPr>
          <w:rFonts w:ascii="Times New Roman" w:eastAsiaTheme="minorEastAsia" w:hAnsi="Times New Roman"/>
          <w:sz w:val="22"/>
          <w:szCs w:val="22"/>
          <w:lang w:eastAsia="zh-CN"/>
        </w:rPr>
        <w:t>repetition) + Case 1 (explicit linkage) has been agreed</w:t>
      </w:r>
      <w:r w:rsidR="00115DE2">
        <w:rPr>
          <w:rFonts w:ascii="Times New Roman" w:eastAsiaTheme="minorEastAsia" w:hAnsi="Times New Roman"/>
          <w:sz w:val="22"/>
          <w:szCs w:val="22"/>
          <w:lang w:eastAsia="zh-CN"/>
        </w:rPr>
        <w:t xml:space="preserve"> as below</w:t>
      </w:r>
      <w:r>
        <w:rPr>
          <w:rFonts w:ascii="Times New Roman" w:eastAsiaTheme="minorEastAsia" w:hAnsi="Times New Roman"/>
          <w:sz w:val="22"/>
          <w:szCs w:val="22"/>
          <w:lang w:eastAsia="zh-CN"/>
        </w:rPr>
        <w:t xml:space="preserve">. In this section, we will further discuss the details </w:t>
      </w:r>
      <w:r w:rsidR="00115DE2">
        <w:rPr>
          <w:rFonts w:ascii="Times New Roman" w:eastAsiaTheme="minorEastAsia" w:hAnsi="Times New Roman"/>
          <w:sz w:val="22"/>
          <w:szCs w:val="22"/>
          <w:lang w:eastAsia="zh-CN"/>
        </w:rPr>
        <w:t>based on option 2</w:t>
      </w:r>
      <w:r>
        <w:rPr>
          <w:rFonts w:ascii="Times New Roman" w:eastAsiaTheme="minorEastAsia" w:hAnsi="Times New Roman"/>
          <w:sz w:val="22"/>
          <w:szCs w:val="22"/>
          <w:lang w:eastAsia="zh-CN"/>
        </w:rPr>
        <w:t>.</w:t>
      </w:r>
    </w:p>
    <w:tbl>
      <w:tblPr>
        <w:tblStyle w:val="af0"/>
        <w:tblW w:w="0" w:type="auto"/>
        <w:tblLook w:val="04A0" w:firstRow="1" w:lastRow="0" w:firstColumn="1" w:lastColumn="0" w:noHBand="0" w:noVBand="1"/>
      </w:tblPr>
      <w:tblGrid>
        <w:gridCol w:w="9631"/>
      </w:tblGrid>
      <w:tr w:rsidR="00815150" w14:paraId="4F9D1129" w14:textId="77777777" w:rsidTr="00AD61B6">
        <w:tc>
          <w:tcPr>
            <w:tcW w:w="9631" w:type="dxa"/>
          </w:tcPr>
          <w:p w14:paraId="0DC59F8E" w14:textId="77777777" w:rsidR="00815150" w:rsidRPr="00BD56F1" w:rsidRDefault="00815150" w:rsidP="00815150">
            <w:pPr>
              <w:jc w:val="both"/>
              <w:rPr>
                <w:rFonts w:ascii="Times New Roman" w:hAnsi="Times New Roman"/>
                <w:iCs/>
                <w:lang w:eastAsia="zh-CN"/>
              </w:rPr>
            </w:pPr>
            <w:r w:rsidRPr="00BD56F1">
              <w:rPr>
                <w:rFonts w:ascii="Times New Roman" w:hAnsi="Times New Roman"/>
                <w:iCs/>
                <w:highlight w:val="green"/>
                <w:lang w:eastAsia="zh-CN"/>
              </w:rPr>
              <w:t>Agreement</w:t>
            </w:r>
          </w:p>
          <w:p w14:paraId="7186C840" w14:textId="77777777" w:rsidR="00815150" w:rsidRPr="00BD56F1" w:rsidRDefault="00815150" w:rsidP="00815150">
            <w:pPr>
              <w:jc w:val="both"/>
              <w:rPr>
                <w:rFonts w:ascii="Times New Roman" w:hAnsi="Times New Roman"/>
                <w:iCs/>
                <w:lang w:eastAsia="zh-CN"/>
              </w:rPr>
            </w:pPr>
            <w:r w:rsidRPr="00BD56F1">
              <w:rPr>
                <w:rFonts w:ascii="Times New Roman" w:hAnsi="Times New Roman"/>
                <w:iCs/>
                <w:lang w:eastAsia="zh-CN"/>
              </w:rPr>
              <w:t>For PDCCH reliability enhancements with non-SFN schemes, support at least Option 2 + Case 1.</w:t>
            </w:r>
          </w:p>
          <w:p w14:paraId="5ABD2BE5" w14:textId="77777777" w:rsidR="00815150" w:rsidRPr="00815150" w:rsidRDefault="00815150" w:rsidP="00127679">
            <w:pPr>
              <w:pStyle w:val="af2"/>
              <w:numPr>
                <w:ilvl w:val="0"/>
                <w:numId w:val="17"/>
              </w:numPr>
              <w:ind w:leftChars="0"/>
              <w:rPr>
                <w:rFonts w:ascii="Times New Roman" w:hAnsi="Times New Roman"/>
                <w:iCs/>
                <w:lang w:eastAsia="zh-CN"/>
              </w:rPr>
            </w:pPr>
            <w:r w:rsidRPr="00815150">
              <w:rPr>
                <w:rFonts w:ascii="Times New Roman" w:hAnsi="Times New Roman"/>
                <w:iCs/>
                <w:lang w:eastAsia="zh-CN"/>
              </w:rPr>
              <w:t>Maximum number of linked PDCCH candidates is two</w:t>
            </w:r>
          </w:p>
          <w:p w14:paraId="2649D8B8" w14:textId="77777777" w:rsidR="00815150" w:rsidRPr="00721A14" w:rsidRDefault="00815150" w:rsidP="00127679">
            <w:pPr>
              <w:pStyle w:val="af2"/>
              <w:numPr>
                <w:ilvl w:val="0"/>
                <w:numId w:val="17"/>
              </w:numPr>
              <w:ind w:leftChars="0"/>
              <w:jc w:val="both"/>
              <w:rPr>
                <w:rFonts w:ascii="Times New Roman" w:hAnsi="Times New Roman"/>
                <w:iCs/>
                <w:lang w:eastAsia="zh-CN"/>
              </w:rPr>
            </w:pPr>
            <w:r w:rsidRPr="00721A14">
              <w:rPr>
                <w:rFonts w:ascii="Times New Roman" w:hAnsi="Times New Roman"/>
                <w:iCs/>
                <w:lang w:eastAsia="zh-CN"/>
              </w:rPr>
              <w:t>FFS: Details including how the two PDCCH candidates are counted toward the BD limits and impact on overbooking, if any</w:t>
            </w:r>
          </w:p>
          <w:p w14:paraId="7A0BCD3A" w14:textId="77777777" w:rsidR="00815150" w:rsidRPr="00721A14" w:rsidRDefault="00815150" w:rsidP="00127679">
            <w:pPr>
              <w:pStyle w:val="af2"/>
              <w:numPr>
                <w:ilvl w:val="0"/>
                <w:numId w:val="17"/>
              </w:numPr>
              <w:ind w:leftChars="0"/>
              <w:jc w:val="both"/>
              <w:rPr>
                <w:rFonts w:ascii="Times New Roman" w:hAnsi="Times New Roman"/>
                <w:iCs/>
                <w:lang w:eastAsia="zh-CN"/>
              </w:rPr>
            </w:pPr>
            <w:r w:rsidRPr="00721A14">
              <w:rPr>
                <w:rFonts w:ascii="Times New Roman" w:hAnsi="Times New Roman"/>
                <w:iCs/>
                <w:lang w:eastAsia="zh-CN"/>
              </w:rPr>
              <w:t>Down-select at least one Alt from Alts 1-2 / 1-3 / 2 / 3</w:t>
            </w:r>
          </w:p>
          <w:p w14:paraId="31CD27BA" w14:textId="77777777" w:rsidR="00815150" w:rsidRPr="00721A14" w:rsidRDefault="00815150" w:rsidP="00127679">
            <w:pPr>
              <w:pStyle w:val="af2"/>
              <w:numPr>
                <w:ilvl w:val="0"/>
                <w:numId w:val="17"/>
              </w:numPr>
              <w:ind w:leftChars="0"/>
              <w:jc w:val="both"/>
              <w:rPr>
                <w:rFonts w:ascii="Times New Roman" w:hAnsi="Times New Roman"/>
                <w:iCs/>
                <w:lang w:eastAsia="zh-CN"/>
              </w:rPr>
            </w:pPr>
            <w:r w:rsidRPr="00721A14">
              <w:rPr>
                <w:rFonts w:ascii="Times New Roman" w:hAnsi="Times New Roman"/>
                <w:iCs/>
                <w:lang w:eastAsia="zh-CN"/>
              </w:rPr>
              <w:t>FFS: Linking options such as a fixed rule based on the same PDCCH candidate index, based on start CCE, based on configuration, etc.</w:t>
            </w:r>
            <w:r w:rsidRPr="00721A14">
              <w:rPr>
                <w:rFonts w:ascii="Times New Roman" w:hAnsi="Times New Roman"/>
                <w:lang w:eastAsia="zh-CN"/>
              </w:rPr>
              <w:t xml:space="preserve"> </w:t>
            </w:r>
          </w:p>
          <w:p w14:paraId="2679D593" w14:textId="77777777" w:rsidR="00815150" w:rsidRPr="00721A14" w:rsidRDefault="00815150" w:rsidP="00127679">
            <w:pPr>
              <w:pStyle w:val="af2"/>
              <w:numPr>
                <w:ilvl w:val="1"/>
                <w:numId w:val="17"/>
              </w:numPr>
              <w:ind w:leftChars="0"/>
              <w:jc w:val="both"/>
              <w:rPr>
                <w:rFonts w:ascii="Times New Roman" w:hAnsi="Times New Roman"/>
                <w:iCs/>
                <w:lang w:eastAsia="zh-CN"/>
              </w:rPr>
            </w:pPr>
            <w:r w:rsidRPr="00721A14">
              <w:rPr>
                <w:rFonts w:ascii="Times New Roman" w:hAnsi="Times New Roman"/>
                <w:iCs/>
                <w:lang w:eastAsia="zh-CN"/>
              </w:rPr>
              <w:t xml:space="preserve">FFS: additional restriction to facilitate soft combining </w:t>
            </w:r>
          </w:p>
          <w:p w14:paraId="2B033B6D" w14:textId="6F1F539D" w:rsidR="00815150" w:rsidRPr="00721A14" w:rsidRDefault="00815150" w:rsidP="00127679">
            <w:pPr>
              <w:pStyle w:val="af2"/>
              <w:numPr>
                <w:ilvl w:val="0"/>
                <w:numId w:val="17"/>
              </w:numPr>
              <w:ind w:leftChars="0"/>
              <w:rPr>
                <w:rFonts w:ascii="Times New Roman" w:hAnsi="Times New Roman"/>
                <w:iCs/>
                <w:lang w:eastAsia="zh-CN"/>
              </w:rPr>
            </w:pPr>
            <w:r w:rsidRPr="00721A14">
              <w:rPr>
                <w:rFonts w:ascii="Times New Roman" w:hAnsi="Times New Roman"/>
                <w:iCs/>
                <w:lang w:eastAsia="zh-CN"/>
              </w:rPr>
              <w:t>FFS: implicit PUCCH resource determination for &gt;8 PUCCH resources in the resource set, scheduling offset for “timeDurationForQCL”, Out-of-order / in-order definition for PDCCH-to-PDSCH and PDCCH-to-PUSCH, DAI f</w:t>
            </w:r>
            <w:r w:rsidR="00F06F68" w:rsidRPr="00721A14">
              <w:rPr>
                <w:rFonts w:ascii="Times New Roman" w:hAnsi="Times New Roman"/>
                <w:iCs/>
                <w:lang w:eastAsia="zh-CN"/>
              </w:rPr>
              <w:t>or Type-2 codebook, Slot offset</w:t>
            </w:r>
            <w:r w:rsidRPr="00721A14">
              <w:rPr>
                <w:rFonts w:ascii="Times New Roman" w:hAnsi="Times New Roman"/>
                <w:iCs/>
                <w:lang w:eastAsia="zh-CN"/>
              </w:rPr>
              <w:t xml:space="preserve"> for scheduling the same PDSCH/PUSCH/CSI-RS/SRS, rate matching PDSCH around the scheduling DCI.</w:t>
            </w:r>
          </w:p>
          <w:p w14:paraId="7B6E4013" w14:textId="445F96B1" w:rsidR="00815150" w:rsidRPr="00815150" w:rsidRDefault="00815150" w:rsidP="00127679">
            <w:pPr>
              <w:pStyle w:val="af2"/>
              <w:numPr>
                <w:ilvl w:val="0"/>
                <w:numId w:val="17"/>
              </w:numPr>
              <w:ind w:leftChars="0"/>
              <w:rPr>
                <w:iCs/>
                <w:lang w:eastAsia="zh-CN"/>
              </w:rPr>
            </w:pPr>
            <w:r w:rsidRPr="00721A14">
              <w:rPr>
                <w:rFonts w:ascii="Times New Roman" w:hAnsi="Times New Roman"/>
                <w:iCs/>
                <w:lang w:eastAsia="zh-CN"/>
              </w:rPr>
              <w:t>FFS: whether and how to support for DCI format 2_x</w:t>
            </w:r>
          </w:p>
        </w:tc>
      </w:tr>
    </w:tbl>
    <w:p w14:paraId="1ED591CD" w14:textId="6B97BF3D" w:rsidR="007702ED" w:rsidRPr="007702ED" w:rsidRDefault="007702ED" w:rsidP="007702ED">
      <w:pPr>
        <w:spacing w:after="120"/>
        <w:jc w:val="both"/>
        <w:rPr>
          <w:rFonts w:ascii="Times New Roman" w:eastAsiaTheme="minorEastAsia" w:hAnsi="Times New Roman"/>
          <w:sz w:val="22"/>
          <w:szCs w:val="22"/>
          <w:lang w:eastAsia="zh-CN"/>
        </w:rPr>
      </w:pPr>
    </w:p>
    <w:p w14:paraId="21193BE1" w14:textId="37906B0A" w:rsidR="000A5BF7" w:rsidRPr="00127679" w:rsidRDefault="00966986" w:rsidP="00127679">
      <w:pPr>
        <w:pStyle w:val="3"/>
        <w:spacing w:before="120" w:after="120"/>
        <w:rPr>
          <w:b w:val="0"/>
          <w:lang w:val="en-US" w:eastAsia="zh-CN"/>
        </w:rPr>
      </w:pPr>
      <w:r w:rsidRPr="00127679">
        <w:rPr>
          <w:lang w:val="en-US" w:eastAsia="zh-CN"/>
        </w:rPr>
        <w:t>Framework of multi-TCI states</w:t>
      </w:r>
      <w:r w:rsidR="00751D65">
        <w:rPr>
          <w:lang w:val="en-US" w:eastAsia="zh-CN"/>
        </w:rPr>
        <w:t xml:space="preserve"> for PDCCH</w:t>
      </w:r>
      <w:r w:rsidR="004F2E2B">
        <w:rPr>
          <w:lang w:val="en-US" w:eastAsia="zh-CN"/>
        </w:rPr>
        <w:t xml:space="preserve"> transmission</w:t>
      </w:r>
    </w:p>
    <w:p w14:paraId="3D536046" w14:textId="47802498" w:rsidR="00416EC9" w:rsidRPr="00127679" w:rsidRDefault="00D11D6D" w:rsidP="00127679">
      <w:pPr>
        <w:spacing w:after="120"/>
        <w:jc w:val="both"/>
        <w:rPr>
          <w:rFonts w:ascii="Times New Roman" w:hAnsi="Times New Roman"/>
          <w:sz w:val="22"/>
          <w:szCs w:val="22"/>
          <w:lang w:val="en-US" w:eastAsia="zh-CN"/>
        </w:rPr>
      </w:pPr>
      <w:r w:rsidRPr="00127679">
        <w:rPr>
          <w:rFonts w:ascii="Times New Roman" w:hAnsi="Times New Roman" w:cs="Times New Roman"/>
          <w:sz w:val="22"/>
          <w:szCs w:val="22"/>
          <w:lang w:val="en-US" w:eastAsia="zh-CN"/>
        </w:rPr>
        <w:t xml:space="preserve">In previous meetings, </w:t>
      </w:r>
      <w:r w:rsidR="003B5E2C">
        <w:rPr>
          <w:rFonts w:ascii="Times New Roman" w:hAnsi="Times New Roman" w:cs="Times New Roman"/>
          <w:sz w:val="22"/>
          <w:szCs w:val="22"/>
          <w:lang w:val="en-US" w:eastAsia="zh-CN"/>
        </w:rPr>
        <w:t>following alternatives to support multi-TCI in PDCCH transmis</w:t>
      </w:r>
      <w:r w:rsidR="00BA39A7">
        <w:rPr>
          <w:rFonts w:ascii="Times New Roman" w:hAnsi="Times New Roman" w:cs="Times New Roman"/>
          <w:sz w:val="22"/>
          <w:szCs w:val="22"/>
          <w:lang w:val="en-US" w:eastAsia="zh-CN"/>
        </w:rPr>
        <w:t>sion w</w:t>
      </w:r>
      <w:r w:rsidR="004D1EA8">
        <w:rPr>
          <w:rFonts w:ascii="Times New Roman" w:hAnsi="Times New Roman" w:cs="Times New Roman"/>
          <w:sz w:val="22"/>
          <w:szCs w:val="22"/>
          <w:lang w:val="en-US" w:eastAsia="zh-CN"/>
        </w:rPr>
        <w:t>ere agreed for study, of which A</w:t>
      </w:r>
      <w:r w:rsidR="00BA39A7">
        <w:rPr>
          <w:rFonts w:ascii="Times New Roman" w:hAnsi="Times New Roman" w:cs="Times New Roman"/>
          <w:sz w:val="22"/>
          <w:szCs w:val="22"/>
          <w:lang w:val="en-US" w:eastAsia="zh-CN"/>
        </w:rPr>
        <w:t>lt 3 has been agreed as a working assumption.</w:t>
      </w:r>
    </w:p>
    <w:tbl>
      <w:tblPr>
        <w:tblStyle w:val="af0"/>
        <w:tblW w:w="0" w:type="auto"/>
        <w:tblLook w:val="04A0" w:firstRow="1" w:lastRow="0" w:firstColumn="1" w:lastColumn="0" w:noHBand="0" w:noVBand="1"/>
      </w:tblPr>
      <w:tblGrid>
        <w:gridCol w:w="9631"/>
      </w:tblGrid>
      <w:tr w:rsidR="000A5BF7" w14:paraId="0603308B" w14:textId="77777777" w:rsidTr="00AD61B6">
        <w:tc>
          <w:tcPr>
            <w:tcW w:w="9631" w:type="dxa"/>
          </w:tcPr>
          <w:p w14:paraId="150B453D" w14:textId="77777777" w:rsidR="000A5BF7" w:rsidRPr="000A5BF7" w:rsidRDefault="000A5BF7" w:rsidP="000A5BF7">
            <w:pPr>
              <w:overflowPunct w:val="0"/>
              <w:autoSpaceDE w:val="0"/>
              <w:autoSpaceDN w:val="0"/>
              <w:adjustRightInd w:val="0"/>
              <w:contextualSpacing/>
              <w:jc w:val="both"/>
              <w:textAlignment w:val="baseline"/>
              <w:rPr>
                <w:rFonts w:ascii="Times New Roman" w:eastAsia="等线" w:hAnsi="Times New Roman" w:cs="Times New Roman"/>
                <w:kern w:val="32"/>
                <w:szCs w:val="32"/>
                <w:highlight w:val="darkYellow"/>
                <w:lang w:eastAsia="zh-CN"/>
              </w:rPr>
            </w:pPr>
            <w:r w:rsidRPr="000A5BF7">
              <w:rPr>
                <w:rFonts w:ascii="Times New Roman" w:eastAsia="等线" w:hAnsi="Times New Roman" w:cs="Times New Roman"/>
                <w:kern w:val="32"/>
                <w:szCs w:val="32"/>
                <w:highlight w:val="darkYellow"/>
                <w:lang w:eastAsia="zh-CN"/>
              </w:rPr>
              <w:t>Working Assumption</w:t>
            </w:r>
          </w:p>
          <w:p w14:paraId="6C6BE57D" w14:textId="77777777" w:rsidR="000A5BF7" w:rsidRPr="000A5BF7" w:rsidRDefault="000A5BF7" w:rsidP="000A5BF7">
            <w:pPr>
              <w:overflowPunct w:val="0"/>
              <w:autoSpaceDE w:val="0"/>
              <w:autoSpaceDN w:val="0"/>
              <w:adjustRightInd w:val="0"/>
              <w:contextualSpacing/>
              <w:jc w:val="both"/>
              <w:textAlignment w:val="baseline"/>
              <w:rPr>
                <w:rFonts w:ascii="Times New Roman" w:eastAsia="等线" w:hAnsi="Times New Roman" w:cs="Times New Roman"/>
                <w:kern w:val="32"/>
                <w:szCs w:val="32"/>
                <w:lang w:eastAsia="zh-CN"/>
              </w:rPr>
            </w:pPr>
            <w:r w:rsidRPr="000A5BF7">
              <w:rPr>
                <w:rFonts w:ascii="Times New Roman" w:eastAsia="等线" w:hAnsi="Times New Roman" w:cs="Times New Roman"/>
                <w:kern w:val="32"/>
                <w:szCs w:val="32"/>
                <w:lang w:eastAsia="zh-CN"/>
              </w:rPr>
              <w:t>For PDCCH reliability enhancements with non-SFN schemes and Option 2 + Case 1, support Alt3 (two SS sets associated with corresponding CORESETs).</w:t>
            </w:r>
          </w:p>
          <w:p w14:paraId="7C24F96B" w14:textId="77777777" w:rsidR="000A5BF7" w:rsidRPr="000A5BF7" w:rsidRDefault="000A5BF7" w:rsidP="000A5BF7">
            <w:pPr>
              <w:jc w:val="both"/>
              <w:rPr>
                <w:rFonts w:ascii="Times New Roman" w:hAnsi="Times New Roman" w:cs="Times New Roman"/>
                <w:sz w:val="21"/>
                <w:szCs w:val="22"/>
                <w:lang w:val="en-US"/>
              </w:rPr>
            </w:pPr>
            <w:r w:rsidRPr="000A5BF7">
              <w:rPr>
                <w:rFonts w:ascii="Times New Roman" w:hAnsi="Times New Roman" w:cs="Times New Roman"/>
                <w:bCs/>
                <w:iCs/>
                <w:color w:val="000000"/>
                <w:sz w:val="21"/>
                <w:szCs w:val="22"/>
                <w:highlight w:val="green"/>
                <w:lang w:val="en-US" w:eastAsia="zh-CN"/>
              </w:rPr>
              <w:t>Agreement</w:t>
            </w:r>
          </w:p>
          <w:p w14:paraId="31816580" w14:textId="77777777" w:rsidR="000A5BF7" w:rsidRPr="00973148" w:rsidRDefault="000A5BF7" w:rsidP="000A5BF7">
            <w:pPr>
              <w:jc w:val="both"/>
              <w:rPr>
                <w:rFonts w:ascii="Times New Roman" w:hAnsi="Times New Roman" w:cs="Times New Roman"/>
                <w:sz w:val="22"/>
                <w:szCs w:val="22"/>
                <w:lang w:val="en-US" w:eastAsia="zh-CN"/>
              </w:rPr>
            </w:pPr>
            <w:r w:rsidRPr="009442C3">
              <w:rPr>
                <w:rFonts w:ascii="Times New Roman" w:hAnsi="Times New Roman" w:cs="Times New Roman"/>
                <w:bCs/>
                <w:iCs/>
                <w:sz w:val="22"/>
                <w:szCs w:val="22"/>
                <w:lang w:val="en-US" w:eastAsia="zh-CN"/>
              </w:rPr>
              <w:t>To enable a PDCCH transmission with two TCI states, study pros and cons of the following alternatives:</w:t>
            </w:r>
          </w:p>
          <w:p w14:paraId="4C1F9B11" w14:textId="77777777" w:rsidR="000A5BF7" w:rsidRPr="00973148" w:rsidRDefault="000A5BF7" w:rsidP="00127679">
            <w:pPr>
              <w:numPr>
                <w:ilvl w:val="0"/>
                <w:numId w:val="13"/>
              </w:numPr>
              <w:rPr>
                <w:rFonts w:ascii="Times New Roman" w:eastAsia="MS PGothic" w:hAnsi="Times New Roman" w:cs="Times New Roman"/>
                <w:sz w:val="22"/>
                <w:szCs w:val="22"/>
                <w:lang w:val="en-US" w:eastAsia="zh-CN"/>
              </w:rPr>
            </w:pPr>
            <w:r w:rsidRPr="009442C3">
              <w:rPr>
                <w:rFonts w:ascii="Times New Roman" w:hAnsi="Times New Roman" w:cs="Times New Roman"/>
                <w:bCs/>
                <w:iCs/>
                <w:sz w:val="22"/>
                <w:szCs w:val="22"/>
                <w:lang w:val="en-US" w:eastAsia="zh-CN"/>
              </w:rPr>
              <w:t>Alt 1: One CORESET with two active TCI states</w:t>
            </w:r>
          </w:p>
          <w:p w14:paraId="738CC486" w14:textId="77777777" w:rsidR="000A5BF7" w:rsidRPr="00973148" w:rsidRDefault="000A5BF7" w:rsidP="00127679">
            <w:pPr>
              <w:numPr>
                <w:ilvl w:val="0"/>
                <w:numId w:val="13"/>
              </w:numPr>
              <w:rPr>
                <w:rFonts w:ascii="Times New Roman" w:eastAsia="MS PGothic" w:hAnsi="Times New Roman" w:cs="Times New Roman"/>
                <w:sz w:val="22"/>
                <w:szCs w:val="22"/>
                <w:lang w:val="en-US" w:eastAsia="zh-CN"/>
              </w:rPr>
            </w:pPr>
            <w:r w:rsidRPr="009442C3">
              <w:rPr>
                <w:rFonts w:ascii="Times New Roman" w:hAnsi="Times New Roman" w:cs="Times New Roman"/>
                <w:bCs/>
                <w:iCs/>
                <w:sz w:val="22"/>
                <w:szCs w:val="22"/>
                <w:lang w:val="en-US" w:eastAsia="zh-CN"/>
              </w:rPr>
              <w:t>Alt 2: One SS set associated with two different CORESETs</w:t>
            </w:r>
          </w:p>
          <w:p w14:paraId="7A5C315A" w14:textId="77777777" w:rsidR="000A5BF7" w:rsidRPr="00973148" w:rsidRDefault="000A5BF7" w:rsidP="00127679">
            <w:pPr>
              <w:numPr>
                <w:ilvl w:val="0"/>
                <w:numId w:val="13"/>
              </w:numPr>
              <w:rPr>
                <w:rFonts w:ascii="Times New Roman" w:eastAsia="MS PGothic" w:hAnsi="Times New Roman" w:cs="Times New Roman"/>
                <w:sz w:val="22"/>
                <w:szCs w:val="22"/>
                <w:lang w:val="en-US" w:eastAsia="zh-CN"/>
              </w:rPr>
            </w:pPr>
            <w:r w:rsidRPr="009442C3">
              <w:rPr>
                <w:rFonts w:ascii="Times New Roman" w:hAnsi="Times New Roman" w:cs="Times New Roman"/>
                <w:bCs/>
                <w:iCs/>
                <w:sz w:val="22"/>
                <w:szCs w:val="22"/>
                <w:lang w:val="en-US" w:eastAsia="zh-CN"/>
              </w:rPr>
              <w:t>Alt 3: Two SS sets associated with corresponding CORESETs</w:t>
            </w:r>
          </w:p>
          <w:p w14:paraId="3DDE4075" w14:textId="77777777" w:rsidR="000A5BF7" w:rsidRPr="00973148" w:rsidRDefault="000A5BF7" w:rsidP="00127679">
            <w:pPr>
              <w:numPr>
                <w:ilvl w:val="0"/>
                <w:numId w:val="13"/>
              </w:numPr>
              <w:spacing w:after="60"/>
              <w:ind w:left="714" w:hanging="357"/>
              <w:rPr>
                <w:rFonts w:ascii="Times New Roman" w:eastAsia="MS PGothic" w:hAnsi="Times New Roman" w:cs="Times New Roman"/>
                <w:sz w:val="22"/>
                <w:szCs w:val="22"/>
                <w:lang w:val="en-US" w:eastAsia="zh-CN"/>
              </w:rPr>
            </w:pPr>
            <w:r w:rsidRPr="009442C3">
              <w:rPr>
                <w:rFonts w:ascii="Times New Roman" w:hAnsi="Times New Roman" w:cs="Times New Roman"/>
                <w:bCs/>
                <w:iCs/>
                <w:sz w:val="22"/>
                <w:szCs w:val="22"/>
                <w:lang w:val="en-US" w:eastAsia="zh-CN"/>
              </w:rPr>
              <w:t>At least the following aspects can be considered: multiplexing schemes (TDM / FDM/ SFN / combined schemes), BD/CCE limits, overbooking, CCE-REG mapping, P</w:t>
            </w:r>
            <w:r w:rsidRPr="00E0321D">
              <w:rPr>
                <w:rFonts w:ascii="Times New Roman" w:hAnsi="Times New Roman" w:cs="Times New Roman"/>
                <w:bCs/>
                <w:iCs/>
                <w:sz w:val="22"/>
                <w:szCs w:val="22"/>
                <w:lang w:val="en-US" w:eastAsia="zh-CN"/>
              </w:rPr>
              <w:t>DCCH candidate CCEs (i.e. hashing function), CORESET / SS set configurations, and other procedural impacts.</w:t>
            </w:r>
          </w:p>
          <w:p w14:paraId="125B9E9A" w14:textId="77777777" w:rsidR="000A5BF7" w:rsidRPr="000A5BF7" w:rsidRDefault="000A5BF7" w:rsidP="000A5BF7">
            <w:pPr>
              <w:jc w:val="both"/>
              <w:rPr>
                <w:rFonts w:ascii="Times New Roman" w:hAnsi="Times New Roman" w:cs="Times New Roman"/>
                <w:bCs/>
                <w:iCs/>
                <w:color w:val="000000"/>
                <w:sz w:val="21"/>
                <w:szCs w:val="22"/>
                <w:highlight w:val="green"/>
                <w:lang w:val="en-US" w:eastAsia="zh-CN"/>
              </w:rPr>
            </w:pPr>
            <w:r w:rsidRPr="000A5BF7">
              <w:rPr>
                <w:rFonts w:ascii="Times New Roman" w:hAnsi="Times New Roman" w:cs="Times New Roman"/>
                <w:bCs/>
                <w:iCs/>
                <w:color w:val="000000"/>
                <w:sz w:val="21"/>
                <w:szCs w:val="22"/>
                <w:highlight w:val="green"/>
                <w:lang w:val="en-US" w:eastAsia="zh-CN"/>
              </w:rPr>
              <w:t>Agreement</w:t>
            </w:r>
          </w:p>
          <w:p w14:paraId="5FE0221B" w14:textId="77777777" w:rsidR="000A5BF7" w:rsidRPr="00E0321D" w:rsidRDefault="000A5BF7" w:rsidP="000A5BF7">
            <w:pPr>
              <w:rPr>
                <w:rFonts w:ascii="Times New Roman" w:hAnsi="Times New Roman" w:cs="Times New Roman"/>
                <w:sz w:val="22"/>
                <w:szCs w:val="22"/>
                <w:lang w:val="en-US" w:eastAsia="x-none"/>
              </w:rPr>
            </w:pPr>
            <w:r w:rsidRPr="00E0321D">
              <w:rPr>
                <w:rFonts w:ascii="Times New Roman" w:hAnsi="Times New Roman" w:cs="Times New Roman"/>
                <w:sz w:val="22"/>
                <w:szCs w:val="22"/>
                <w:lang w:val="en-US" w:eastAsia="x-none"/>
              </w:rPr>
              <w:t xml:space="preserve">For Alt 1 (one CORESET with two active TCI states), study the following </w:t>
            </w:r>
          </w:p>
          <w:p w14:paraId="34894D6F" w14:textId="77777777" w:rsidR="000A5BF7" w:rsidRPr="00AE5EBC" w:rsidRDefault="000A5BF7" w:rsidP="00127679">
            <w:pPr>
              <w:numPr>
                <w:ilvl w:val="0"/>
                <w:numId w:val="11"/>
              </w:numPr>
              <w:autoSpaceDE w:val="0"/>
              <w:autoSpaceDN w:val="0"/>
              <w:adjustRightInd w:val="0"/>
              <w:snapToGrid w:val="0"/>
              <w:jc w:val="both"/>
              <w:rPr>
                <w:rFonts w:ascii="Times New Roman" w:hAnsi="Times New Roman" w:cs="Times New Roman"/>
                <w:sz w:val="22"/>
                <w:szCs w:val="22"/>
                <w:lang w:val="en-US" w:eastAsia="zh-CN"/>
              </w:rPr>
            </w:pPr>
            <w:r w:rsidRPr="00AE5EBC">
              <w:rPr>
                <w:rFonts w:ascii="Times New Roman" w:hAnsi="Times New Roman" w:cs="Times New Roman"/>
                <w:sz w:val="22"/>
                <w:szCs w:val="22"/>
                <w:lang w:val="en-US" w:eastAsia="zh-CN"/>
              </w:rPr>
              <w:t>Alt 1-1: One PDCCH candidate (in a given SS set) is associated with both TCI states of the CORESET.</w:t>
            </w:r>
          </w:p>
          <w:p w14:paraId="126C7D2F" w14:textId="3771FA94" w:rsidR="000A5BF7" w:rsidRPr="00BB26CC" w:rsidRDefault="000A5BF7" w:rsidP="00127679">
            <w:pPr>
              <w:numPr>
                <w:ilvl w:val="0"/>
                <w:numId w:val="11"/>
              </w:numPr>
              <w:autoSpaceDE w:val="0"/>
              <w:autoSpaceDN w:val="0"/>
              <w:adjustRightInd w:val="0"/>
              <w:snapToGrid w:val="0"/>
              <w:jc w:val="both"/>
              <w:rPr>
                <w:rFonts w:ascii="Times New Roman" w:hAnsi="Times New Roman" w:cs="Times New Roman"/>
                <w:sz w:val="22"/>
                <w:szCs w:val="22"/>
                <w:lang w:val="en-US" w:eastAsia="zh-CN"/>
              </w:rPr>
            </w:pPr>
            <w:bookmarkStart w:id="0" w:name="OLE_LINK12"/>
            <w:r w:rsidRPr="00BB26CC">
              <w:rPr>
                <w:rFonts w:ascii="Times New Roman" w:hAnsi="Times New Roman" w:cs="Times New Roman"/>
                <w:sz w:val="22"/>
                <w:szCs w:val="22"/>
                <w:lang w:val="en-US" w:eastAsia="zh-CN"/>
              </w:rPr>
              <w:t>Alt 1-2:</w:t>
            </w:r>
            <w:bookmarkEnd w:id="0"/>
            <w:r w:rsidRPr="00BB26CC">
              <w:rPr>
                <w:rFonts w:ascii="Times New Roman" w:hAnsi="Times New Roman" w:cs="Times New Roman"/>
                <w:sz w:val="22"/>
                <w:szCs w:val="22"/>
                <w:lang w:val="en-US" w:eastAsia="zh-CN"/>
              </w:rPr>
              <w:t xml:space="preserve"> Two sets of PDCCH candidates (in a given SS set) are associated with the two TCI states of the CORESET, respectively </w:t>
            </w:r>
          </w:p>
          <w:p w14:paraId="670B3017" w14:textId="77777777" w:rsidR="000A5BF7" w:rsidRPr="00E347AA" w:rsidRDefault="000A5BF7" w:rsidP="00127679">
            <w:pPr>
              <w:numPr>
                <w:ilvl w:val="0"/>
                <w:numId w:val="11"/>
              </w:numPr>
              <w:autoSpaceDE w:val="0"/>
              <w:autoSpaceDN w:val="0"/>
              <w:adjustRightInd w:val="0"/>
              <w:snapToGrid w:val="0"/>
              <w:jc w:val="both"/>
              <w:rPr>
                <w:rFonts w:ascii="Times New Roman" w:hAnsi="Times New Roman" w:cs="Times New Roman"/>
                <w:sz w:val="22"/>
                <w:szCs w:val="22"/>
                <w:lang w:val="en-US" w:eastAsia="zh-CN"/>
              </w:rPr>
            </w:pPr>
            <w:r w:rsidRPr="0078141B">
              <w:rPr>
                <w:rFonts w:ascii="Times New Roman" w:hAnsi="Times New Roman" w:cs="Times New Roman"/>
                <w:sz w:val="22"/>
                <w:szCs w:val="22"/>
                <w:lang w:val="en-US" w:eastAsia="zh-CN"/>
              </w:rPr>
              <w:lastRenderedPageBreak/>
              <w:t>Alt 1-3: Two sets of PDCCH candidates are associated with two corresponding SS sets, where both SS sets are associated with the CORESET and each SS set is ass</w:t>
            </w:r>
            <w:r w:rsidRPr="00E347AA">
              <w:rPr>
                <w:rFonts w:ascii="Times New Roman" w:hAnsi="Times New Roman" w:cs="Times New Roman"/>
                <w:sz w:val="22"/>
                <w:szCs w:val="22"/>
                <w:lang w:val="en-US" w:eastAsia="zh-CN"/>
              </w:rPr>
              <w:t xml:space="preserve">ociated with only one TCI state of the CORESET </w:t>
            </w:r>
          </w:p>
          <w:p w14:paraId="3340CF27" w14:textId="77777777" w:rsidR="000A5BF7" w:rsidRPr="00E347AA" w:rsidRDefault="000A5BF7" w:rsidP="00127679">
            <w:pPr>
              <w:numPr>
                <w:ilvl w:val="0"/>
                <w:numId w:val="11"/>
              </w:numPr>
              <w:autoSpaceDE w:val="0"/>
              <w:autoSpaceDN w:val="0"/>
              <w:adjustRightInd w:val="0"/>
              <w:snapToGrid w:val="0"/>
              <w:jc w:val="both"/>
              <w:rPr>
                <w:rFonts w:ascii="Times New Roman" w:hAnsi="Times New Roman" w:cs="Times New Roman"/>
                <w:sz w:val="22"/>
                <w:szCs w:val="22"/>
                <w:lang w:val="en-US" w:eastAsia="zh-CN"/>
              </w:rPr>
            </w:pPr>
            <w:r w:rsidRPr="00E347AA">
              <w:rPr>
                <w:rFonts w:ascii="Times New Roman" w:hAnsi="Times New Roman" w:cs="Times New Roman"/>
                <w:sz w:val="22"/>
                <w:szCs w:val="22"/>
                <w:lang w:val="en-US" w:eastAsia="zh-CN"/>
              </w:rPr>
              <w:t>Note 1: A set of PDCCH candidates contain a single or multiple PDCCH candidates, and a PDCCH candidate in a set corresponds to a repetition or chance</w:t>
            </w:r>
          </w:p>
          <w:p w14:paraId="5857DB1E" w14:textId="77777777" w:rsidR="000A5BF7" w:rsidRPr="00E347AA" w:rsidRDefault="000A5BF7" w:rsidP="00127679">
            <w:pPr>
              <w:numPr>
                <w:ilvl w:val="0"/>
                <w:numId w:val="11"/>
              </w:numPr>
              <w:autoSpaceDE w:val="0"/>
              <w:autoSpaceDN w:val="0"/>
              <w:adjustRightInd w:val="0"/>
              <w:snapToGrid w:val="0"/>
              <w:jc w:val="both"/>
              <w:rPr>
                <w:rFonts w:ascii="Times New Roman" w:hAnsi="Times New Roman" w:cs="Times New Roman"/>
                <w:sz w:val="22"/>
                <w:szCs w:val="22"/>
                <w:lang w:val="en-US" w:eastAsia="zh-CN"/>
              </w:rPr>
            </w:pPr>
            <w:r w:rsidRPr="00E347AA">
              <w:rPr>
                <w:rFonts w:ascii="Times New Roman" w:hAnsi="Times New Roman" w:cs="Times New Roman"/>
                <w:sz w:val="22"/>
                <w:szCs w:val="22"/>
                <w:lang w:val="en-US" w:eastAsia="zh-CN"/>
              </w:rPr>
              <w:t xml:space="preserve">Note 2: How one or more PDCCH candidates are counted for monitoring (for BD limit) is FFS </w:t>
            </w:r>
          </w:p>
          <w:p w14:paraId="59575275" w14:textId="3D7DE078" w:rsidR="000A5BF7" w:rsidRPr="000A5BF7" w:rsidRDefault="000A5BF7" w:rsidP="000A5BF7">
            <w:pPr>
              <w:spacing w:after="120"/>
              <w:jc w:val="both"/>
              <w:rPr>
                <w:rFonts w:ascii="Times New Roman" w:hAnsi="Times New Roman"/>
                <w:sz w:val="22"/>
              </w:rPr>
            </w:pPr>
            <w:r w:rsidRPr="00E347AA">
              <w:rPr>
                <w:rFonts w:ascii="Times New Roman" w:hAnsi="Times New Roman" w:cs="Times New Roman"/>
                <w:sz w:val="22"/>
                <w:szCs w:val="22"/>
                <w:lang w:val="en-US" w:eastAsia="zh-CN"/>
              </w:rPr>
              <w:t>The note is applicable also to other alternatives</w:t>
            </w:r>
          </w:p>
        </w:tc>
      </w:tr>
    </w:tbl>
    <w:p w14:paraId="465FF122" w14:textId="77777777" w:rsidR="00B42B96" w:rsidRDefault="00B42B96" w:rsidP="00B42B96">
      <w:pPr>
        <w:spacing w:after="120"/>
        <w:jc w:val="both"/>
        <w:rPr>
          <w:rFonts w:ascii="Times New Roman" w:hAnsi="Times New Roman" w:cs="Times New Roman"/>
          <w:sz w:val="22"/>
          <w:szCs w:val="22"/>
          <w:lang w:val="en-US" w:eastAsia="zh-CN"/>
        </w:rPr>
      </w:pPr>
    </w:p>
    <w:p w14:paraId="37E7ECD0" w14:textId="6EA1ED94" w:rsidR="00234AF1" w:rsidRDefault="005D403A" w:rsidP="003266DB">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Compared with Alt 1</w:t>
      </w:r>
      <w:r w:rsidR="00564AD7">
        <w:rPr>
          <w:rFonts w:ascii="Times New Roman" w:hAnsi="Times New Roman" w:cs="Times New Roman"/>
          <w:sz w:val="22"/>
          <w:szCs w:val="22"/>
          <w:lang w:val="en-US" w:eastAsia="zh-CN"/>
        </w:rPr>
        <w:t>, b</w:t>
      </w:r>
      <w:r w:rsidR="00BC4C06">
        <w:rPr>
          <w:rFonts w:ascii="Times New Roman" w:hAnsi="Times New Roman" w:cs="Times New Roman"/>
          <w:sz w:val="22"/>
          <w:szCs w:val="22"/>
          <w:lang w:val="en-US" w:eastAsia="zh-CN"/>
        </w:rPr>
        <w:t>oth Alt 2 and Alt 3 can provide flexibility on CORESET configuration such as precoder granularity, interleaving size, DMRS scrambling ID and symbol number for each TRP. Compared with Alt 2, Alt 3 can support more flexible time domain repetition pattern</w:t>
      </w:r>
      <w:r w:rsidR="00564AD7">
        <w:rPr>
          <w:rFonts w:ascii="Times New Roman" w:hAnsi="Times New Roman" w:cs="Times New Roman"/>
          <w:sz w:val="22"/>
          <w:szCs w:val="22"/>
          <w:lang w:val="en-US" w:eastAsia="zh-CN"/>
        </w:rPr>
        <w:t>s</w:t>
      </w:r>
      <w:r w:rsidR="008019FC">
        <w:rPr>
          <w:rFonts w:ascii="Times New Roman" w:hAnsi="Times New Roman" w:cs="Times New Roman"/>
          <w:sz w:val="22"/>
          <w:szCs w:val="22"/>
          <w:lang w:val="en-US" w:eastAsia="zh-CN"/>
        </w:rPr>
        <w:t xml:space="preserve"> with less spec impact</w:t>
      </w:r>
      <w:r w:rsidR="00BC4C06">
        <w:rPr>
          <w:rFonts w:ascii="Times New Roman" w:hAnsi="Times New Roman" w:cs="Times New Roman"/>
          <w:sz w:val="22"/>
          <w:szCs w:val="22"/>
          <w:lang w:val="en-US" w:eastAsia="zh-CN"/>
        </w:rPr>
        <w:t xml:space="preserve">. </w:t>
      </w:r>
      <w:r w:rsidR="00564AD7">
        <w:rPr>
          <w:rFonts w:ascii="Times New Roman" w:hAnsi="Times New Roman" w:cs="Times New Roman"/>
          <w:sz w:val="22"/>
          <w:szCs w:val="22"/>
          <w:lang w:val="en-US" w:eastAsia="zh-CN"/>
        </w:rPr>
        <w:t>In addition</w:t>
      </w:r>
      <w:r w:rsidR="00BC4C06">
        <w:rPr>
          <w:rFonts w:ascii="Times New Roman" w:hAnsi="Times New Roman" w:cs="Times New Roman"/>
          <w:sz w:val="22"/>
          <w:szCs w:val="22"/>
          <w:lang w:val="en-US" w:eastAsia="zh-CN"/>
        </w:rPr>
        <w:t xml:space="preserve">, the </w:t>
      </w:r>
      <w:r w:rsidR="00E84F23">
        <w:rPr>
          <w:rFonts w:ascii="Times New Roman" w:hAnsi="Times New Roman" w:cs="Times New Roman"/>
          <w:sz w:val="22"/>
          <w:szCs w:val="22"/>
          <w:lang w:val="en-US" w:eastAsia="zh-CN"/>
        </w:rPr>
        <w:t xml:space="preserve">framework </w:t>
      </w:r>
      <w:r w:rsidR="00BC4C06">
        <w:rPr>
          <w:rFonts w:ascii="Times New Roman" w:hAnsi="Times New Roman" w:cs="Times New Roman"/>
          <w:sz w:val="22"/>
          <w:szCs w:val="22"/>
          <w:lang w:val="en-US" w:eastAsia="zh-CN"/>
        </w:rPr>
        <w:t xml:space="preserve">of </w:t>
      </w:r>
      <w:r w:rsidR="00E84F23">
        <w:rPr>
          <w:rFonts w:ascii="Times New Roman" w:hAnsi="Times New Roman" w:cs="Times New Roman"/>
          <w:sz w:val="22"/>
          <w:szCs w:val="22"/>
          <w:lang w:val="en-US" w:eastAsia="zh-CN"/>
        </w:rPr>
        <w:t xml:space="preserve">search space set and </w:t>
      </w:r>
      <w:r w:rsidR="00BC4C06">
        <w:rPr>
          <w:rFonts w:ascii="Times New Roman" w:hAnsi="Times New Roman" w:cs="Times New Roman"/>
          <w:sz w:val="22"/>
          <w:szCs w:val="22"/>
          <w:lang w:val="en-US" w:eastAsia="zh-CN"/>
        </w:rPr>
        <w:t xml:space="preserve">linkage between PDCCH candidates </w:t>
      </w:r>
      <w:r w:rsidR="00E84F23">
        <w:rPr>
          <w:rFonts w:ascii="Times New Roman" w:hAnsi="Times New Roman" w:cs="Times New Roman"/>
          <w:sz w:val="22"/>
          <w:szCs w:val="22"/>
          <w:lang w:val="en-US" w:eastAsia="zh-CN"/>
        </w:rPr>
        <w:t>for Alt 2</w:t>
      </w:r>
      <w:r w:rsidR="00136F33">
        <w:rPr>
          <w:rFonts w:ascii="Times New Roman" w:hAnsi="Times New Roman" w:cs="Times New Roman"/>
          <w:sz w:val="22"/>
          <w:szCs w:val="22"/>
          <w:lang w:val="en-US" w:eastAsia="zh-CN"/>
        </w:rPr>
        <w:t xml:space="preserve"> </w:t>
      </w:r>
      <w:r w:rsidR="00E84F23">
        <w:rPr>
          <w:rFonts w:ascii="Times New Roman" w:hAnsi="Times New Roman" w:cs="Times New Roman"/>
          <w:sz w:val="22"/>
          <w:szCs w:val="22"/>
          <w:lang w:val="en-US" w:eastAsia="zh-CN"/>
        </w:rPr>
        <w:t xml:space="preserve">would </w:t>
      </w:r>
      <w:r w:rsidR="00BC4C06">
        <w:rPr>
          <w:rFonts w:ascii="Times New Roman" w:hAnsi="Times New Roman" w:cs="Times New Roman"/>
          <w:sz w:val="22"/>
          <w:szCs w:val="22"/>
          <w:lang w:val="en-US" w:eastAsia="zh-CN"/>
        </w:rPr>
        <w:t>be more complicated.</w:t>
      </w:r>
      <w:r w:rsidR="00E84F23">
        <w:rPr>
          <w:rFonts w:ascii="Times New Roman" w:hAnsi="Times New Roman" w:cs="Times New Roman"/>
          <w:sz w:val="22"/>
          <w:szCs w:val="22"/>
          <w:lang w:val="en-US" w:eastAsia="zh-CN"/>
        </w:rPr>
        <w:t xml:space="preserve"> Therefore, it is proposed to confirm the working assumption to support Alt 3.</w:t>
      </w:r>
    </w:p>
    <w:p w14:paraId="69D8B559" w14:textId="39B1F8F7" w:rsidR="001A0617" w:rsidRDefault="001A0617" w:rsidP="003266DB">
      <w:pPr>
        <w:spacing w:after="120"/>
        <w:jc w:val="both"/>
        <w:rPr>
          <w:rFonts w:ascii="Times New Roman" w:hAnsi="Times New Roman" w:cs="Times New Roman"/>
          <w:sz w:val="22"/>
          <w:szCs w:val="22"/>
          <w:lang w:val="en-US" w:eastAsia="zh-CN"/>
        </w:rPr>
      </w:pPr>
      <w:r>
        <w:rPr>
          <w:rFonts w:ascii="Times New Roman" w:hAnsi="Times New Roman"/>
          <w:b/>
          <w:i/>
          <w:sz w:val="22"/>
        </w:rPr>
        <w:t>Proposal 1: Confirm the working assumption, i.e., support Alt 3</w:t>
      </w:r>
      <w:r w:rsidRPr="00B42B96">
        <w:rPr>
          <w:rFonts w:ascii="Times New Roman" w:hAnsi="Times New Roman"/>
          <w:b/>
          <w:i/>
          <w:sz w:val="22"/>
        </w:rPr>
        <w:t xml:space="preserve"> </w:t>
      </w:r>
      <w:r>
        <w:rPr>
          <w:rFonts w:ascii="Times New Roman" w:hAnsi="Times New Roman"/>
          <w:b/>
          <w:i/>
          <w:sz w:val="22"/>
        </w:rPr>
        <w:t>f</w:t>
      </w:r>
      <w:r w:rsidRPr="000A5BF7">
        <w:rPr>
          <w:rFonts w:ascii="Times New Roman" w:hAnsi="Times New Roman"/>
          <w:b/>
          <w:i/>
          <w:sz w:val="22"/>
        </w:rPr>
        <w:t xml:space="preserve">or PDCCH reliability enhancements </w:t>
      </w:r>
      <w:r>
        <w:rPr>
          <w:rFonts w:ascii="Times New Roman" w:hAnsi="Times New Roman"/>
          <w:b/>
          <w:i/>
          <w:sz w:val="22"/>
        </w:rPr>
        <w:t>for</w:t>
      </w:r>
      <w:r w:rsidRPr="000A5BF7">
        <w:rPr>
          <w:rFonts w:ascii="Times New Roman" w:hAnsi="Times New Roman"/>
          <w:b/>
          <w:i/>
          <w:sz w:val="22"/>
        </w:rPr>
        <w:t xml:space="preserve"> non-SFN schemes</w:t>
      </w:r>
      <w:r>
        <w:rPr>
          <w:rFonts w:ascii="Times New Roman" w:hAnsi="Times New Roman"/>
          <w:b/>
          <w:i/>
          <w:sz w:val="22"/>
        </w:rPr>
        <w:t>.</w:t>
      </w:r>
    </w:p>
    <w:p w14:paraId="179BED23" w14:textId="28578A35" w:rsidR="00F30369" w:rsidRDefault="004E09EE" w:rsidP="00107637">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However,</w:t>
      </w:r>
      <w:r w:rsidR="0080689D">
        <w:rPr>
          <w:rFonts w:ascii="Times New Roman" w:hAnsi="Times New Roman" w:cs="Times New Roman"/>
          <w:sz w:val="22"/>
          <w:szCs w:val="22"/>
          <w:lang w:val="en-US" w:eastAsia="zh-CN"/>
        </w:rPr>
        <w:t xml:space="preserve"> </w:t>
      </w:r>
      <w:r w:rsidR="0013573B">
        <w:rPr>
          <w:rFonts w:ascii="Times New Roman" w:hAnsi="Times New Roman" w:cs="Times New Roman"/>
          <w:sz w:val="22"/>
          <w:szCs w:val="22"/>
          <w:lang w:val="en-US" w:eastAsia="zh-CN"/>
        </w:rPr>
        <w:t>Alt 3</w:t>
      </w:r>
      <w:r w:rsidR="0080689D">
        <w:rPr>
          <w:rFonts w:ascii="Times New Roman" w:hAnsi="Times New Roman" w:cs="Times New Roman"/>
          <w:sz w:val="22"/>
          <w:szCs w:val="22"/>
          <w:lang w:val="en-US" w:eastAsia="zh-CN"/>
        </w:rPr>
        <w:t xml:space="preserve"> </w:t>
      </w:r>
      <w:r w:rsidR="000B444F">
        <w:rPr>
          <w:rFonts w:ascii="Times New Roman" w:hAnsi="Times New Roman" w:cs="Times New Roman"/>
          <w:sz w:val="22"/>
          <w:szCs w:val="22"/>
          <w:lang w:val="en-US" w:eastAsia="zh-CN"/>
        </w:rPr>
        <w:t>is mainly used when there are available CORESETs to be configured for PDCCH repetition</w:t>
      </w:r>
      <w:r w:rsidR="0013573B">
        <w:rPr>
          <w:rFonts w:ascii="Times New Roman" w:hAnsi="Times New Roman" w:cs="Times New Roman"/>
          <w:sz w:val="22"/>
          <w:szCs w:val="22"/>
          <w:lang w:val="en-US" w:eastAsia="zh-CN"/>
        </w:rPr>
        <w:t>.</w:t>
      </w:r>
      <w:r w:rsidR="007D6A7C">
        <w:rPr>
          <w:rFonts w:ascii="Times New Roman" w:hAnsi="Times New Roman" w:cs="Times New Roman"/>
          <w:sz w:val="22"/>
          <w:szCs w:val="22"/>
          <w:lang w:val="en-US" w:eastAsia="zh-CN"/>
        </w:rPr>
        <w:t xml:space="preserve"> </w:t>
      </w:r>
      <w:r w:rsidR="000B444F">
        <w:rPr>
          <w:rFonts w:ascii="Times New Roman" w:hAnsi="Times New Roman" w:cs="Times New Roman"/>
          <w:sz w:val="22"/>
          <w:szCs w:val="22"/>
          <w:lang w:val="en-US" w:eastAsia="zh-CN"/>
        </w:rPr>
        <w:t>I</w:t>
      </w:r>
      <w:r w:rsidR="00E66157">
        <w:rPr>
          <w:rFonts w:ascii="Times New Roman" w:hAnsi="Times New Roman" w:cs="Times New Roman"/>
          <w:sz w:val="22"/>
          <w:szCs w:val="22"/>
          <w:lang w:val="en-US" w:eastAsia="zh-CN"/>
        </w:rPr>
        <w:t xml:space="preserve">n current spec, </w:t>
      </w:r>
      <w:r w:rsidR="002E5636">
        <w:rPr>
          <w:rFonts w:ascii="Times New Roman" w:hAnsi="Times New Roman" w:cs="Times New Roman"/>
          <w:sz w:val="22"/>
          <w:szCs w:val="22"/>
          <w:lang w:val="en-US" w:eastAsia="zh-CN"/>
        </w:rPr>
        <w:t>UE can be configured</w:t>
      </w:r>
      <w:r w:rsidR="00E04AD3">
        <w:rPr>
          <w:rFonts w:ascii="Times New Roman" w:hAnsi="Times New Roman" w:cs="Times New Roman"/>
          <w:sz w:val="22"/>
          <w:szCs w:val="22"/>
          <w:lang w:val="en-US" w:eastAsia="zh-CN"/>
        </w:rPr>
        <w:t xml:space="preserve"> with</w:t>
      </w:r>
      <w:r w:rsidR="002E5636">
        <w:rPr>
          <w:rFonts w:ascii="Times New Roman" w:hAnsi="Times New Roman" w:cs="Times New Roman"/>
          <w:sz w:val="22"/>
          <w:szCs w:val="22"/>
          <w:lang w:val="en-US" w:eastAsia="zh-CN"/>
        </w:rPr>
        <w:t xml:space="preserve"> up to three CORESETs without CORESET pool index, </w:t>
      </w:r>
      <w:r w:rsidR="00E66157">
        <w:rPr>
          <w:rFonts w:ascii="Times New Roman" w:hAnsi="Times New Roman" w:cs="Times New Roman"/>
          <w:sz w:val="22"/>
          <w:szCs w:val="22"/>
          <w:lang w:val="en-US" w:eastAsia="zh-CN"/>
        </w:rPr>
        <w:t xml:space="preserve">each of </w:t>
      </w:r>
      <w:r w:rsidR="002E5636">
        <w:rPr>
          <w:rFonts w:ascii="Times New Roman" w:hAnsi="Times New Roman" w:cs="Times New Roman"/>
          <w:sz w:val="22"/>
          <w:szCs w:val="22"/>
          <w:lang w:val="en-US" w:eastAsia="zh-CN"/>
        </w:rPr>
        <w:t>which</w:t>
      </w:r>
      <w:r w:rsidR="00E66157">
        <w:rPr>
          <w:rFonts w:ascii="Times New Roman" w:hAnsi="Times New Roman" w:cs="Times New Roman"/>
          <w:sz w:val="22"/>
          <w:szCs w:val="22"/>
          <w:lang w:val="en-US" w:eastAsia="zh-CN"/>
        </w:rPr>
        <w:t xml:space="preserve"> may have its own usage: </w:t>
      </w:r>
      <w:r w:rsidR="00E66157">
        <w:rPr>
          <w:rFonts w:ascii="Times New Roman" w:hAnsi="Times New Roman" w:cs="Times New Roman" w:hint="eastAsia"/>
          <w:sz w:val="22"/>
          <w:szCs w:val="22"/>
          <w:lang w:val="en-US" w:eastAsia="zh-CN"/>
        </w:rPr>
        <w:t>f</w:t>
      </w:r>
      <w:r w:rsidR="00E66157" w:rsidRPr="00127679">
        <w:rPr>
          <w:rFonts w:ascii="Times New Roman" w:eastAsiaTheme="minorEastAsia" w:hAnsi="Times New Roman"/>
          <w:sz w:val="22"/>
          <w:szCs w:val="22"/>
          <w:lang w:val="en-US" w:eastAsia="zh-CN"/>
        </w:rPr>
        <w:t xml:space="preserve">or </w:t>
      </w:r>
      <w:r w:rsidR="00363FD8">
        <w:rPr>
          <w:rFonts w:ascii="Times New Roman" w:eastAsiaTheme="minorEastAsia" w:hAnsi="Times New Roman"/>
          <w:sz w:val="22"/>
          <w:szCs w:val="22"/>
          <w:lang w:val="en-US" w:eastAsia="zh-CN"/>
        </w:rPr>
        <w:t>CORESET#0</w:t>
      </w:r>
      <w:r w:rsidR="00E66157">
        <w:rPr>
          <w:rFonts w:ascii="Times New Roman" w:eastAsiaTheme="minorEastAsia" w:hAnsi="Times New Roman"/>
          <w:sz w:val="22"/>
          <w:szCs w:val="22"/>
          <w:lang w:val="en-US" w:eastAsia="zh-CN"/>
        </w:rPr>
        <w:t xml:space="preserve">, for BFR </w:t>
      </w:r>
      <w:r w:rsidR="008275CF">
        <w:rPr>
          <w:rFonts w:ascii="Times New Roman" w:eastAsiaTheme="minorEastAsia" w:hAnsi="Times New Roman"/>
          <w:sz w:val="22"/>
          <w:szCs w:val="22"/>
          <w:lang w:val="en-US" w:eastAsia="zh-CN"/>
        </w:rPr>
        <w:t>request</w:t>
      </w:r>
      <w:r w:rsidR="00156896">
        <w:rPr>
          <w:rFonts w:ascii="Times New Roman" w:eastAsiaTheme="minorEastAsia" w:hAnsi="Times New Roman"/>
          <w:sz w:val="22"/>
          <w:szCs w:val="22"/>
          <w:lang w:val="en-US" w:eastAsia="zh-CN"/>
        </w:rPr>
        <w:t>,</w:t>
      </w:r>
      <w:r w:rsidR="00E66157">
        <w:rPr>
          <w:rFonts w:ascii="Times New Roman" w:eastAsiaTheme="minorEastAsia" w:hAnsi="Times New Roman"/>
          <w:sz w:val="22"/>
          <w:szCs w:val="22"/>
          <w:lang w:val="en-US" w:eastAsia="zh-CN"/>
        </w:rPr>
        <w:t xml:space="preserve"> f</w:t>
      </w:r>
      <w:r w:rsidR="00E66157" w:rsidRPr="00127679">
        <w:rPr>
          <w:rFonts w:ascii="Times New Roman" w:eastAsiaTheme="minorEastAsia" w:hAnsi="Times New Roman"/>
          <w:sz w:val="22"/>
          <w:szCs w:val="22"/>
          <w:lang w:val="en-US" w:eastAsia="zh-CN"/>
        </w:rPr>
        <w:t>or U</w:t>
      </w:r>
      <w:r w:rsidR="00363FD8">
        <w:rPr>
          <w:rFonts w:ascii="Times New Roman" w:eastAsiaTheme="minorEastAsia" w:hAnsi="Times New Roman"/>
          <w:sz w:val="22"/>
          <w:szCs w:val="22"/>
          <w:lang w:val="en-US" w:eastAsia="zh-CN"/>
        </w:rPr>
        <w:t>E</w:t>
      </w:r>
      <w:r w:rsidR="00E66157" w:rsidRPr="00127679">
        <w:rPr>
          <w:rFonts w:ascii="Times New Roman" w:eastAsiaTheme="minorEastAsia" w:hAnsi="Times New Roman"/>
          <w:sz w:val="22"/>
          <w:szCs w:val="22"/>
          <w:lang w:val="en-US" w:eastAsia="zh-CN"/>
        </w:rPr>
        <w:t xml:space="preserve"> specific scheduling</w:t>
      </w:r>
      <w:r w:rsidR="00156896">
        <w:rPr>
          <w:rFonts w:ascii="Times New Roman" w:eastAsiaTheme="minorEastAsia" w:hAnsi="Times New Roman"/>
          <w:sz w:val="22"/>
          <w:szCs w:val="22"/>
          <w:lang w:val="en-US" w:eastAsia="zh-CN"/>
        </w:rPr>
        <w:t xml:space="preserve"> and in cases </w:t>
      </w:r>
      <w:r w:rsidR="00156896" w:rsidRPr="003E00BE">
        <w:rPr>
          <w:rFonts w:ascii="Times New Roman" w:eastAsiaTheme="minorEastAsia" w:hAnsi="Times New Roman"/>
          <w:sz w:val="22"/>
          <w:szCs w:val="22"/>
          <w:lang w:val="en-US" w:eastAsia="zh-CN"/>
        </w:rPr>
        <w:t>for group common DCI</w:t>
      </w:r>
      <w:r w:rsidR="00946729">
        <w:rPr>
          <w:rFonts w:ascii="Times New Roman" w:eastAsiaTheme="minorEastAsia" w:hAnsi="Times New Roman"/>
          <w:sz w:val="22"/>
          <w:szCs w:val="22"/>
          <w:lang w:val="en-US" w:eastAsia="zh-CN"/>
        </w:rPr>
        <w:t>.</w:t>
      </w:r>
      <w:r w:rsidR="00946729">
        <w:rPr>
          <w:rFonts w:ascii="Times New Roman" w:hAnsi="Times New Roman" w:cs="Times New Roman" w:hint="eastAsia"/>
          <w:sz w:val="22"/>
          <w:szCs w:val="22"/>
          <w:lang w:val="en-US" w:eastAsia="zh-CN"/>
        </w:rPr>
        <w:t xml:space="preserve"> </w:t>
      </w:r>
      <w:r w:rsidR="00BC6B0E">
        <w:rPr>
          <w:rFonts w:ascii="Times New Roman" w:hAnsi="Times New Roman" w:cs="Times New Roman"/>
          <w:sz w:val="22"/>
          <w:szCs w:val="22"/>
          <w:lang w:val="en-US" w:eastAsia="zh-CN"/>
        </w:rPr>
        <w:t>Therefore</w:t>
      </w:r>
      <w:r w:rsidR="00101757">
        <w:rPr>
          <w:rFonts w:ascii="Times New Roman" w:hAnsi="Times New Roman" w:cs="Times New Roman"/>
          <w:sz w:val="22"/>
          <w:szCs w:val="22"/>
          <w:lang w:val="en-US" w:eastAsia="zh-CN"/>
        </w:rPr>
        <w:t>,</w:t>
      </w:r>
      <w:r w:rsidR="00F30369">
        <w:rPr>
          <w:rFonts w:ascii="Times New Roman" w:hAnsi="Times New Roman" w:cs="Times New Roman"/>
          <w:sz w:val="22"/>
          <w:szCs w:val="22"/>
          <w:lang w:val="en-US" w:eastAsia="zh-CN"/>
        </w:rPr>
        <w:t xml:space="preserve"> </w:t>
      </w:r>
      <w:r w:rsidR="00BC6B0E">
        <w:rPr>
          <w:rFonts w:ascii="Times New Roman" w:hAnsi="Times New Roman" w:cs="Times New Roman"/>
          <w:sz w:val="22"/>
          <w:szCs w:val="22"/>
          <w:lang w:val="en-US" w:eastAsia="zh-CN"/>
        </w:rPr>
        <w:t>there is</w:t>
      </w:r>
      <w:r w:rsidR="008D5CD8">
        <w:rPr>
          <w:rFonts w:ascii="Times New Roman" w:hAnsi="Times New Roman" w:cs="Times New Roman"/>
          <w:sz w:val="22"/>
          <w:szCs w:val="22"/>
          <w:lang w:val="en-US" w:eastAsia="zh-CN"/>
        </w:rPr>
        <w:t xml:space="preserve"> no available CORESET</w:t>
      </w:r>
      <w:r w:rsidR="00F30369">
        <w:rPr>
          <w:rFonts w:ascii="Times New Roman" w:hAnsi="Times New Roman" w:cs="Times New Roman"/>
          <w:sz w:val="22"/>
          <w:szCs w:val="22"/>
          <w:lang w:val="en-US" w:eastAsia="zh-CN"/>
        </w:rPr>
        <w:t xml:space="preserve"> to support repetition with </w:t>
      </w:r>
      <w:r w:rsidR="00BC6B0E">
        <w:rPr>
          <w:rFonts w:ascii="Times New Roman" w:hAnsi="Times New Roman" w:cs="Times New Roman"/>
          <w:sz w:val="22"/>
          <w:szCs w:val="22"/>
          <w:lang w:val="en-US" w:eastAsia="zh-CN"/>
        </w:rPr>
        <w:t>two</w:t>
      </w:r>
      <w:r w:rsidR="00F30369">
        <w:rPr>
          <w:rFonts w:ascii="Times New Roman" w:hAnsi="Times New Roman" w:cs="Times New Roman"/>
          <w:sz w:val="22"/>
          <w:szCs w:val="22"/>
          <w:lang w:val="en-US" w:eastAsia="zh-CN"/>
        </w:rPr>
        <w:t xml:space="preserve"> CORESET</w:t>
      </w:r>
      <w:r w:rsidR="00920308">
        <w:rPr>
          <w:rFonts w:ascii="Times New Roman" w:hAnsi="Times New Roman" w:cs="Times New Roman"/>
          <w:sz w:val="22"/>
          <w:szCs w:val="22"/>
          <w:lang w:val="en-US" w:eastAsia="zh-CN"/>
        </w:rPr>
        <w:t>s</w:t>
      </w:r>
      <w:r w:rsidR="00101757">
        <w:rPr>
          <w:rFonts w:ascii="Times New Roman" w:hAnsi="Times New Roman" w:cs="Times New Roman"/>
          <w:sz w:val="22"/>
          <w:szCs w:val="22"/>
          <w:lang w:val="en-US" w:eastAsia="zh-CN"/>
        </w:rPr>
        <w:t>.</w:t>
      </w:r>
      <w:r w:rsidR="003266DB">
        <w:rPr>
          <w:rFonts w:ascii="Times New Roman" w:hAnsi="Times New Roman" w:cs="Times New Roman"/>
          <w:sz w:val="22"/>
          <w:szCs w:val="22"/>
          <w:lang w:val="en-US" w:eastAsia="zh-CN"/>
        </w:rPr>
        <w:t xml:space="preserve"> </w:t>
      </w:r>
      <w:r w:rsidR="00101757">
        <w:rPr>
          <w:rFonts w:ascii="Times New Roman" w:hAnsi="Times New Roman" w:cs="Times New Roman"/>
          <w:sz w:val="22"/>
          <w:szCs w:val="22"/>
          <w:lang w:val="en-US" w:eastAsia="zh-CN"/>
        </w:rPr>
        <w:t xml:space="preserve">In such cases with limited number of CORESETs, </w:t>
      </w:r>
      <w:r w:rsidR="003266DB">
        <w:rPr>
          <w:rFonts w:ascii="Times New Roman" w:hAnsi="Times New Roman" w:cs="Times New Roman"/>
          <w:sz w:val="22"/>
          <w:szCs w:val="22"/>
          <w:lang w:val="en-US" w:eastAsia="zh-CN"/>
        </w:rPr>
        <w:t>Alt 1</w:t>
      </w:r>
      <w:r w:rsidR="008D5CD8">
        <w:rPr>
          <w:rFonts w:ascii="Times New Roman" w:hAnsi="Times New Roman" w:cs="Times New Roman"/>
          <w:sz w:val="22"/>
          <w:szCs w:val="22"/>
          <w:lang w:val="en-US" w:eastAsia="zh-CN"/>
        </w:rPr>
        <w:t>-3</w:t>
      </w:r>
      <w:r w:rsidR="003266DB">
        <w:rPr>
          <w:rFonts w:ascii="Times New Roman" w:hAnsi="Times New Roman" w:cs="Times New Roman"/>
          <w:sz w:val="22"/>
          <w:szCs w:val="22"/>
          <w:lang w:val="en-US" w:eastAsia="zh-CN"/>
        </w:rPr>
        <w:t xml:space="preserve"> </w:t>
      </w:r>
      <w:r w:rsidR="00101757">
        <w:rPr>
          <w:rFonts w:ascii="Times New Roman" w:hAnsi="Times New Roman" w:cs="Times New Roman"/>
          <w:sz w:val="22"/>
          <w:szCs w:val="22"/>
          <w:lang w:val="en-US" w:eastAsia="zh-CN"/>
        </w:rPr>
        <w:t>should be supported</w:t>
      </w:r>
      <w:r w:rsidR="00F30369">
        <w:rPr>
          <w:rFonts w:ascii="Times New Roman" w:hAnsi="Times New Roman" w:cs="Times New Roman"/>
          <w:sz w:val="22"/>
          <w:szCs w:val="22"/>
          <w:lang w:val="en-US" w:eastAsia="zh-CN"/>
        </w:rPr>
        <w:t xml:space="preserve">. </w:t>
      </w:r>
    </w:p>
    <w:p w14:paraId="6658BB35" w14:textId="7D09FE97" w:rsidR="00EF4389" w:rsidRPr="00127679" w:rsidRDefault="001A0617" w:rsidP="00127679">
      <w:pPr>
        <w:spacing w:after="120"/>
        <w:jc w:val="both"/>
        <w:rPr>
          <w:rFonts w:ascii="Times New Roman" w:hAnsi="Times New Roman"/>
          <w:b/>
          <w:i/>
          <w:sz w:val="22"/>
        </w:rPr>
      </w:pPr>
      <w:r>
        <w:rPr>
          <w:rFonts w:ascii="Times New Roman" w:hAnsi="Times New Roman"/>
          <w:b/>
          <w:i/>
          <w:sz w:val="22"/>
        </w:rPr>
        <w:t xml:space="preserve">Proposal 2: </w:t>
      </w:r>
      <w:r w:rsidR="00A10A86">
        <w:rPr>
          <w:rFonts w:ascii="Times New Roman" w:hAnsi="Times New Roman"/>
          <w:b/>
          <w:i/>
          <w:sz w:val="22"/>
        </w:rPr>
        <w:t xml:space="preserve">For the case without available </w:t>
      </w:r>
      <w:r w:rsidR="00A10A86" w:rsidRPr="00EF4389">
        <w:rPr>
          <w:rFonts w:ascii="Times New Roman" w:hAnsi="Times New Roman"/>
          <w:b/>
          <w:i/>
          <w:sz w:val="22"/>
        </w:rPr>
        <w:t>CORESET</w:t>
      </w:r>
      <w:r w:rsidR="00A10A86">
        <w:rPr>
          <w:rFonts w:ascii="Times New Roman" w:hAnsi="Times New Roman"/>
          <w:b/>
          <w:i/>
          <w:sz w:val="22"/>
        </w:rPr>
        <w:t xml:space="preserve">s to be configured for repetition, </w:t>
      </w:r>
      <w:r w:rsidR="00EF4389" w:rsidRPr="00EF4389">
        <w:rPr>
          <w:rFonts w:ascii="Times New Roman" w:hAnsi="Times New Roman"/>
          <w:b/>
          <w:i/>
          <w:sz w:val="22"/>
        </w:rPr>
        <w:t xml:space="preserve">Alt 1-3 </w:t>
      </w:r>
      <w:r w:rsidR="009422C8">
        <w:rPr>
          <w:rFonts w:ascii="Times New Roman" w:hAnsi="Times New Roman"/>
          <w:b/>
          <w:i/>
          <w:sz w:val="22"/>
        </w:rPr>
        <w:t>should be</w:t>
      </w:r>
      <w:r w:rsidR="00C85D46">
        <w:rPr>
          <w:rFonts w:ascii="Times New Roman" w:hAnsi="Times New Roman"/>
          <w:b/>
          <w:i/>
          <w:sz w:val="22"/>
        </w:rPr>
        <w:t xml:space="preserve"> supported</w:t>
      </w:r>
      <w:r w:rsidR="00EF4389">
        <w:rPr>
          <w:rFonts w:ascii="Times New Roman" w:hAnsi="Times New Roman"/>
          <w:b/>
          <w:i/>
          <w:sz w:val="22"/>
        </w:rPr>
        <w:t>.</w:t>
      </w:r>
    </w:p>
    <w:p w14:paraId="71A5D75F" w14:textId="301A3519" w:rsidR="00DC1D30" w:rsidRPr="00127679" w:rsidRDefault="00BB6A2A" w:rsidP="00DC1D30">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With support of case 1 (explicit linkage),</w:t>
      </w:r>
      <w:r w:rsidR="008C25CD">
        <w:rPr>
          <w:rFonts w:ascii="Times New Roman" w:hAnsi="Times New Roman" w:cs="Times New Roman"/>
          <w:sz w:val="22"/>
          <w:szCs w:val="22"/>
          <w:lang w:val="en-US" w:eastAsia="zh-CN"/>
        </w:rPr>
        <w:t xml:space="preserve"> </w:t>
      </w:r>
      <w:r w:rsidR="00623CD6">
        <w:rPr>
          <w:rFonts w:ascii="Times New Roman" w:hAnsi="Times New Roman" w:cs="Times New Roman"/>
          <w:sz w:val="22"/>
          <w:szCs w:val="22"/>
          <w:lang w:val="en-US" w:eastAsia="zh-CN"/>
        </w:rPr>
        <w:t>t</w:t>
      </w:r>
      <w:r w:rsidR="00985584">
        <w:rPr>
          <w:rFonts w:ascii="Times New Roman" w:hAnsi="Times New Roman" w:cs="Times New Roman"/>
          <w:sz w:val="22"/>
          <w:szCs w:val="22"/>
          <w:lang w:val="en-US" w:eastAsia="zh-CN"/>
        </w:rPr>
        <w:t xml:space="preserve">he following information is needed for </w:t>
      </w:r>
      <w:r w:rsidR="00623CD6">
        <w:rPr>
          <w:rFonts w:ascii="Times New Roman" w:hAnsi="Times New Roman" w:cs="Times New Roman"/>
          <w:sz w:val="22"/>
          <w:szCs w:val="22"/>
          <w:lang w:val="en-US" w:eastAsia="zh-CN"/>
        </w:rPr>
        <w:t xml:space="preserve">the </w:t>
      </w:r>
      <w:r w:rsidR="00985584">
        <w:rPr>
          <w:rFonts w:ascii="Times New Roman" w:hAnsi="Times New Roman" w:cs="Times New Roman"/>
          <w:sz w:val="22"/>
          <w:szCs w:val="22"/>
          <w:lang w:val="en-US" w:eastAsia="zh-CN"/>
        </w:rPr>
        <w:t xml:space="preserve">UE to </w:t>
      </w:r>
      <w:r w:rsidR="00623CD6">
        <w:rPr>
          <w:rFonts w:ascii="Times New Roman" w:hAnsi="Times New Roman" w:cs="Times New Roman"/>
          <w:sz w:val="22"/>
          <w:szCs w:val="22"/>
          <w:lang w:val="en-US" w:eastAsia="zh-CN"/>
        </w:rPr>
        <w:t>derive/</w:t>
      </w:r>
      <w:r w:rsidR="00985584">
        <w:rPr>
          <w:rFonts w:ascii="Times New Roman" w:hAnsi="Times New Roman" w:cs="Times New Roman"/>
          <w:sz w:val="22"/>
          <w:szCs w:val="22"/>
          <w:lang w:val="en-US" w:eastAsia="zh-CN"/>
        </w:rPr>
        <w:t>determine the linked PDCCH candidates</w:t>
      </w:r>
      <w:r w:rsidR="002111C2">
        <w:rPr>
          <w:rFonts w:ascii="Times New Roman" w:hAnsi="Times New Roman" w:cs="Times New Roman"/>
          <w:sz w:val="22"/>
          <w:szCs w:val="22"/>
          <w:lang w:val="en-US" w:eastAsia="zh-CN"/>
        </w:rPr>
        <w:t>:</w:t>
      </w:r>
    </w:p>
    <w:p w14:paraId="40433510" w14:textId="28FED19A" w:rsidR="00E14BC3" w:rsidRPr="00127679" w:rsidRDefault="00EB0687" w:rsidP="00127679">
      <w:pPr>
        <w:pStyle w:val="af2"/>
        <w:numPr>
          <w:ilvl w:val="2"/>
          <w:numId w:val="89"/>
        </w:numPr>
        <w:spacing w:after="120"/>
        <w:ind w:leftChars="0" w:left="426"/>
        <w:rPr>
          <w:rFonts w:ascii="Times New Roman" w:hAnsi="Times New Roman"/>
          <w:sz w:val="22"/>
          <w:szCs w:val="22"/>
          <w:lang w:val="en-US"/>
        </w:rPr>
      </w:pPr>
      <w:r w:rsidRPr="00127679">
        <w:rPr>
          <w:rFonts w:ascii="Times New Roman" w:hAnsi="Times New Roman"/>
          <w:sz w:val="22"/>
          <w:szCs w:val="22"/>
          <w:lang w:val="en-US"/>
        </w:rPr>
        <w:t>T</w:t>
      </w:r>
      <w:r w:rsidR="00DC1D30" w:rsidRPr="00127679">
        <w:rPr>
          <w:rFonts w:ascii="Times New Roman" w:hAnsi="Times New Roman"/>
          <w:sz w:val="22"/>
          <w:szCs w:val="22"/>
          <w:lang w:val="en-US"/>
        </w:rPr>
        <w:t>he monitoring occasion</w:t>
      </w:r>
      <w:r w:rsidRPr="00127679">
        <w:rPr>
          <w:rFonts w:ascii="Times New Roman" w:hAnsi="Times New Roman"/>
          <w:sz w:val="22"/>
          <w:szCs w:val="22"/>
          <w:lang w:val="en-US"/>
        </w:rPr>
        <w:t>s</w:t>
      </w:r>
      <w:r w:rsidR="00DC1D30" w:rsidRPr="00127679">
        <w:rPr>
          <w:rFonts w:ascii="Times New Roman" w:hAnsi="Times New Roman"/>
          <w:sz w:val="22"/>
          <w:szCs w:val="22"/>
          <w:lang w:val="en-US"/>
        </w:rPr>
        <w:t xml:space="preserve"> </w:t>
      </w:r>
      <w:r w:rsidR="009B1BEE" w:rsidRPr="00127679">
        <w:rPr>
          <w:rFonts w:ascii="Times New Roman" w:hAnsi="Times New Roman"/>
          <w:sz w:val="22"/>
          <w:szCs w:val="22"/>
          <w:lang w:val="en-US"/>
        </w:rPr>
        <w:t>for</w:t>
      </w:r>
      <w:r w:rsidRPr="00127679">
        <w:rPr>
          <w:rFonts w:ascii="Times New Roman" w:hAnsi="Times New Roman"/>
          <w:sz w:val="22"/>
          <w:szCs w:val="22"/>
          <w:lang w:val="en-US"/>
        </w:rPr>
        <w:t xml:space="preserve"> the linked PDCCH candidates</w:t>
      </w:r>
      <w:r w:rsidR="00DC1D30" w:rsidRPr="00127679">
        <w:rPr>
          <w:rFonts w:ascii="Times New Roman" w:hAnsi="Times New Roman"/>
          <w:sz w:val="22"/>
          <w:szCs w:val="22"/>
          <w:lang w:val="en-US"/>
        </w:rPr>
        <w:t xml:space="preserve">. </w:t>
      </w:r>
    </w:p>
    <w:p w14:paraId="7A0FACCC" w14:textId="6D5781C6" w:rsidR="00683C4A" w:rsidRDefault="00683C4A" w:rsidP="000A11B2">
      <w:pPr>
        <w:spacing w:after="120"/>
        <w:jc w:val="both"/>
        <w:rPr>
          <w:rFonts w:ascii="Times New Roman" w:hAnsi="Times New Roman"/>
          <w:sz w:val="22"/>
          <w:szCs w:val="22"/>
          <w:lang w:val="en-US" w:eastAsia="zh-CN"/>
        </w:rPr>
      </w:pPr>
      <w:r>
        <w:rPr>
          <w:rFonts w:ascii="Times New Roman" w:hAnsi="Times New Roman"/>
          <w:sz w:val="22"/>
          <w:szCs w:val="22"/>
          <w:lang w:val="en-US" w:eastAsia="zh-CN"/>
        </w:rPr>
        <w:t>As shown in Figure 1, UE needs to know the exact monitoring occasion of each PDCCH candidates for soft combining since there can be different combinations of the monitoring occasions of the linked SS sets.</w:t>
      </w:r>
    </w:p>
    <w:p w14:paraId="65294321" w14:textId="00821566" w:rsidR="00683C4A" w:rsidRDefault="002325B1" w:rsidP="000A11B2">
      <w:pPr>
        <w:spacing w:after="120"/>
        <w:jc w:val="both"/>
        <w:rPr>
          <w:rFonts w:ascii="Times New Roman" w:hAnsi="Times New Roman"/>
          <w:sz w:val="22"/>
          <w:szCs w:val="22"/>
          <w:lang w:val="en-US" w:eastAsia="zh-CN"/>
        </w:rPr>
      </w:pPr>
      <w:r>
        <w:rPr>
          <w:rFonts w:ascii="Times New Roman" w:hAnsi="Times New Roman"/>
          <w:sz w:val="22"/>
          <w:szCs w:val="22"/>
          <w:lang w:val="en-US" w:eastAsia="zh-CN"/>
        </w:rPr>
        <w:t>For</w:t>
      </w:r>
      <w:r w:rsidR="00683C4A">
        <w:rPr>
          <w:rFonts w:ascii="Times New Roman" w:hAnsi="Times New Roman"/>
          <w:sz w:val="22"/>
          <w:szCs w:val="22"/>
          <w:lang w:val="en-US" w:eastAsia="zh-CN"/>
        </w:rPr>
        <w:t xml:space="preserve"> Figure 1</w:t>
      </w:r>
      <w:r>
        <w:rPr>
          <w:rFonts w:ascii="Times New Roman" w:hAnsi="Times New Roman"/>
          <w:sz w:val="22"/>
          <w:szCs w:val="22"/>
          <w:lang w:val="en-US" w:eastAsia="zh-CN"/>
        </w:rPr>
        <w:t xml:space="preserve"> (a)</w:t>
      </w:r>
      <w:r w:rsidR="00683C4A">
        <w:rPr>
          <w:rFonts w:ascii="Times New Roman" w:hAnsi="Times New Roman"/>
          <w:sz w:val="22"/>
          <w:szCs w:val="22"/>
          <w:lang w:val="en-US" w:eastAsia="zh-CN"/>
        </w:rPr>
        <w:t>, there can be following different combinations</w:t>
      </w:r>
      <w:r w:rsidR="005D0697">
        <w:rPr>
          <w:rFonts w:ascii="Times New Roman" w:hAnsi="Times New Roman"/>
          <w:sz w:val="22"/>
          <w:szCs w:val="22"/>
          <w:lang w:val="en-US" w:eastAsia="zh-CN"/>
        </w:rPr>
        <w:t xml:space="preserve"> for </w:t>
      </w:r>
      <w:r w:rsidR="00244945">
        <w:rPr>
          <w:rFonts w:ascii="Times New Roman" w:hAnsi="Times New Roman"/>
          <w:sz w:val="22"/>
          <w:szCs w:val="22"/>
          <w:lang w:val="en-US" w:eastAsia="zh-CN"/>
        </w:rPr>
        <w:t>soft combining</w:t>
      </w:r>
      <w:r w:rsidR="00683C4A">
        <w:rPr>
          <w:rFonts w:ascii="Times New Roman" w:hAnsi="Times New Roman"/>
          <w:sz w:val="22"/>
          <w:szCs w:val="22"/>
          <w:lang w:val="en-US" w:eastAsia="zh-CN"/>
        </w:rPr>
        <w:t>:</w:t>
      </w:r>
    </w:p>
    <w:p w14:paraId="2AC98881" w14:textId="6FC268F0" w:rsidR="00683C4A" w:rsidRDefault="00683C4A" w:rsidP="00127679">
      <w:pPr>
        <w:pStyle w:val="af2"/>
        <w:numPr>
          <w:ilvl w:val="1"/>
          <w:numId w:val="12"/>
        </w:numPr>
        <w:spacing w:after="120"/>
        <w:ind w:leftChars="0"/>
        <w:jc w:val="both"/>
        <w:rPr>
          <w:rFonts w:ascii="Times New Roman" w:hAnsi="Times New Roman"/>
          <w:sz w:val="22"/>
          <w:szCs w:val="22"/>
          <w:lang w:val="en-US" w:eastAsia="zh-CN"/>
        </w:rPr>
      </w:pPr>
      <w:r>
        <w:rPr>
          <w:rFonts w:ascii="Times New Roman" w:hAnsi="Times New Roman"/>
          <w:sz w:val="22"/>
          <w:szCs w:val="22"/>
          <w:lang w:val="en-US" w:eastAsia="zh-CN"/>
        </w:rPr>
        <w:t>The candidates in the monitoring occasion</w:t>
      </w:r>
      <w:r w:rsidR="002325B1">
        <w:rPr>
          <w:rFonts w:ascii="Times New Roman" w:hAnsi="Times New Roman"/>
          <w:sz w:val="22"/>
          <w:szCs w:val="22"/>
          <w:lang w:val="en-US" w:eastAsia="zh-CN"/>
        </w:rPr>
        <w:t xml:space="preserve"> in the same symbols</w:t>
      </w:r>
      <w:r w:rsidR="00EF0DF3">
        <w:rPr>
          <w:rFonts w:ascii="Times New Roman" w:hAnsi="Times New Roman"/>
          <w:sz w:val="22"/>
          <w:szCs w:val="22"/>
          <w:lang w:val="en-US" w:eastAsia="zh-CN"/>
        </w:rPr>
        <w:t>;</w:t>
      </w:r>
    </w:p>
    <w:p w14:paraId="777352D3" w14:textId="28ACA58B" w:rsidR="002325B1" w:rsidRDefault="002325B1" w:rsidP="00127679">
      <w:pPr>
        <w:pStyle w:val="af2"/>
        <w:numPr>
          <w:ilvl w:val="1"/>
          <w:numId w:val="12"/>
        </w:numPr>
        <w:spacing w:after="120"/>
        <w:ind w:leftChars="0"/>
        <w:jc w:val="both"/>
        <w:rPr>
          <w:rFonts w:ascii="Times New Roman" w:hAnsi="Times New Roman"/>
          <w:sz w:val="22"/>
          <w:szCs w:val="22"/>
          <w:lang w:val="en-US" w:eastAsia="zh-CN"/>
        </w:rPr>
      </w:pPr>
      <w:r>
        <w:rPr>
          <w:rFonts w:ascii="Times New Roman" w:hAnsi="Times New Roman"/>
          <w:sz w:val="22"/>
          <w:szCs w:val="22"/>
          <w:lang w:val="en-US" w:eastAsia="zh-CN"/>
        </w:rPr>
        <w:t xml:space="preserve">The </w:t>
      </w:r>
      <w:r w:rsidR="005D0697">
        <w:rPr>
          <w:rFonts w:ascii="Times New Roman" w:hAnsi="Times New Roman"/>
          <w:sz w:val="22"/>
          <w:szCs w:val="22"/>
          <w:lang w:val="en-US" w:eastAsia="zh-CN"/>
        </w:rPr>
        <w:t xml:space="preserve">candidates in </w:t>
      </w:r>
      <w:r w:rsidR="00B9571B">
        <w:rPr>
          <w:rFonts w:ascii="Times New Roman" w:hAnsi="Times New Roman"/>
          <w:sz w:val="22"/>
          <w:szCs w:val="22"/>
          <w:lang w:val="en-US" w:eastAsia="zh-CN"/>
        </w:rPr>
        <w:t>first</w:t>
      </w:r>
      <w:r>
        <w:rPr>
          <w:rFonts w:ascii="Times New Roman" w:hAnsi="Times New Roman"/>
          <w:sz w:val="22"/>
          <w:szCs w:val="22"/>
          <w:lang w:val="en-US" w:eastAsia="zh-CN"/>
        </w:rPr>
        <w:t xml:space="preserve"> </w:t>
      </w:r>
      <w:r w:rsidR="005D0697">
        <w:rPr>
          <w:rFonts w:ascii="Times New Roman" w:hAnsi="Times New Roman"/>
          <w:sz w:val="22"/>
          <w:szCs w:val="22"/>
          <w:lang w:val="en-US" w:eastAsia="zh-CN"/>
        </w:rPr>
        <w:t>SS set</w:t>
      </w:r>
      <w:r>
        <w:rPr>
          <w:rFonts w:ascii="Times New Roman" w:hAnsi="Times New Roman"/>
          <w:sz w:val="22"/>
          <w:szCs w:val="22"/>
          <w:lang w:val="en-US" w:eastAsia="zh-CN"/>
        </w:rPr>
        <w:t xml:space="preserve"> in OFDM symbol</w:t>
      </w:r>
      <w:r w:rsidR="00B9571B">
        <w:rPr>
          <w:rFonts w:ascii="Times New Roman" w:hAnsi="Times New Roman"/>
          <w:sz w:val="22"/>
          <w:szCs w:val="22"/>
          <w:lang w:val="en-US" w:eastAsia="zh-CN"/>
        </w:rPr>
        <w:t>#</w:t>
      </w:r>
      <w:r>
        <w:rPr>
          <w:rFonts w:ascii="Times New Roman" w:hAnsi="Times New Roman"/>
          <w:sz w:val="22"/>
          <w:szCs w:val="22"/>
          <w:lang w:val="en-US" w:eastAsia="zh-CN"/>
        </w:rPr>
        <w:t xml:space="preserve">0 and the </w:t>
      </w:r>
      <w:r w:rsidR="00B9571B">
        <w:rPr>
          <w:rFonts w:ascii="Times New Roman" w:hAnsi="Times New Roman"/>
          <w:sz w:val="22"/>
          <w:szCs w:val="22"/>
          <w:lang w:val="en-US" w:eastAsia="zh-CN"/>
        </w:rPr>
        <w:t>second</w:t>
      </w:r>
      <w:r>
        <w:rPr>
          <w:rFonts w:ascii="Times New Roman" w:hAnsi="Times New Roman"/>
          <w:sz w:val="22"/>
          <w:szCs w:val="22"/>
          <w:lang w:val="en-US" w:eastAsia="zh-CN"/>
        </w:rPr>
        <w:t xml:space="preserve"> </w:t>
      </w:r>
      <w:r w:rsidR="005D0697">
        <w:rPr>
          <w:rFonts w:ascii="Times New Roman" w:hAnsi="Times New Roman"/>
          <w:sz w:val="22"/>
          <w:szCs w:val="22"/>
          <w:lang w:val="en-US" w:eastAsia="zh-CN"/>
        </w:rPr>
        <w:t>SS set</w:t>
      </w:r>
      <w:r>
        <w:rPr>
          <w:rFonts w:ascii="Times New Roman" w:hAnsi="Times New Roman"/>
          <w:sz w:val="22"/>
          <w:szCs w:val="22"/>
          <w:lang w:val="en-US" w:eastAsia="zh-CN"/>
        </w:rPr>
        <w:t xml:space="preserve"> in OFDM symbol</w:t>
      </w:r>
      <w:r w:rsidR="00B9571B">
        <w:rPr>
          <w:rFonts w:ascii="Times New Roman" w:hAnsi="Times New Roman"/>
          <w:sz w:val="22"/>
          <w:szCs w:val="22"/>
          <w:lang w:val="en-US" w:eastAsia="zh-CN"/>
        </w:rPr>
        <w:t>#</w:t>
      </w:r>
      <w:r>
        <w:rPr>
          <w:rFonts w:ascii="Times New Roman" w:hAnsi="Times New Roman"/>
          <w:sz w:val="22"/>
          <w:szCs w:val="22"/>
          <w:lang w:val="en-US" w:eastAsia="zh-CN"/>
        </w:rPr>
        <w:t>7</w:t>
      </w:r>
      <w:r w:rsidR="00EF0DF3">
        <w:rPr>
          <w:rFonts w:ascii="Times New Roman" w:hAnsi="Times New Roman"/>
          <w:sz w:val="22"/>
          <w:szCs w:val="22"/>
          <w:lang w:val="en-US" w:eastAsia="zh-CN"/>
        </w:rPr>
        <w:t>;</w:t>
      </w:r>
    </w:p>
    <w:p w14:paraId="19AE6E0A" w14:textId="2B64C037" w:rsidR="002325B1" w:rsidRDefault="002325B1" w:rsidP="00127679">
      <w:pPr>
        <w:pStyle w:val="af2"/>
        <w:numPr>
          <w:ilvl w:val="1"/>
          <w:numId w:val="12"/>
        </w:numPr>
        <w:spacing w:after="120"/>
        <w:ind w:leftChars="0"/>
        <w:jc w:val="both"/>
        <w:rPr>
          <w:rFonts w:ascii="Times New Roman" w:hAnsi="Times New Roman"/>
          <w:sz w:val="22"/>
          <w:szCs w:val="22"/>
          <w:lang w:val="en-US" w:eastAsia="zh-CN"/>
        </w:rPr>
      </w:pPr>
      <w:r>
        <w:rPr>
          <w:rFonts w:ascii="Times New Roman" w:hAnsi="Times New Roman"/>
          <w:sz w:val="22"/>
          <w:szCs w:val="22"/>
          <w:lang w:val="en-US" w:eastAsia="zh-CN"/>
        </w:rPr>
        <w:t xml:space="preserve">The </w:t>
      </w:r>
      <w:r w:rsidR="00553CC7">
        <w:rPr>
          <w:rFonts w:ascii="Times New Roman" w:hAnsi="Times New Roman"/>
          <w:sz w:val="22"/>
          <w:szCs w:val="22"/>
          <w:lang w:val="en-US" w:eastAsia="zh-CN"/>
        </w:rPr>
        <w:t xml:space="preserve">candidates </w:t>
      </w:r>
      <w:r w:rsidR="00B9571B">
        <w:rPr>
          <w:rFonts w:ascii="Times New Roman" w:hAnsi="Times New Roman"/>
          <w:sz w:val="22"/>
          <w:szCs w:val="22"/>
          <w:lang w:val="en-US" w:eastAsia="zh-CN"/>
        </w:rPr>
        <w:t>second</w:t>
      </w:r>
      <w:r>
        <w:rPr>
          <w:rFonts w:ascii="Times New Roman" w:hAnsi="Times New Roman"/>
          <w:sz w:val="22"/>
          <w:szCs w:val="22"/>
          <w:lang w:val="en-US" w:eastAsia="zh-CN"/>
        </w:rPr>
        <w:t xml:space="preserve"> </w:t>
      </w:r>
      <w:r w:rsidR="00553CC7">
        <w:rPr>
          <w:rFonts w:ascii="Times New Roman" w:hAnsi="Times New Roman"/>
          <w:sz w:val="22"/>
          <w:szCs w:val="22"/>
          <w:lang w:val="en-US" w:eastAsia="zh-CN"/>
        </w:rPr>
        <w:t>SS set</w:t>
      </w:r>
      <w:r>
        <w:rPr>
          <w:rFonts w:ascii="Times New Roman" w:hAnsi="Times New Roman"/>
          <w:sz w:val="22"/>
          <w:szCs w:val="22"/>
          <w:lang w:val="en-US" w:eastAsia="zh-CN"/>
        </w:rPr>
        <w:t xml:space="preserve"> in OFDM symbol</w:t>
      </w:r>
      <w:r w:rsidR="00B9571B">
        <w:rPr>
          <w:rFonts w:ascii="Times New Roman" w:hAnsi="Times New Roman"/>
          <w:sz w:val="22"/>
          <w:szCs w:val="22"/>
          <w:lang w:val="en-US" w:eastAsia="zh-CN"/>
        </w:rPr>
        <w:t>#</w:t>
      </w:r>
      <w:r>
        <w:rPr>
          <w:rFonts w:ascii="Times New Roman" w:hAnsi="Times New Roman"/>
          <w:sz w:val="22"/>
          <w:szCs w:val="22"/>
          <w:lang w:val="en-US" w:eastAsia="zh-CN"/>
        </w:rPr>
        <w:t xml:space="preserve">0 and the </w:t>
      </w:r>
      <w:r w:rsidR="00B9571B">
        <w:rPr>
          <w:rFonts w:ascii="Times New Roman" w:hAnsi="Times New Roman"/>
          <w:sz w:val="22"/>
          <w:szCs w:val="22"/>
          <w:lang w:val="en-US" w:eastAsia="zh-CN"/>
        </w:rPr>
        <w:t>first</w:t>
      </w:r>
      <w:r>
        <w:rPr>
          <w:rFonts w:ascii="Times New Roman" w:hAnsi="Times New Roman"/>
          <w:sz w:val="22"/>
          <w:szCs w:val="22"/>
          <w:lang w:val="en-US" w:eastAsia="zh-CN"/>
        </w:rPr>
        <w:t xml:space="preserve"> </w:t>
      </w:r>
      <w:r w:rsidR="00553CC7">
        <w:rPr>
          <w:rFonts w:ascii="Times New Roman" w:hAnsi="Times New Roman"/>
          <w:sz w:val="22"/>
          <w:szCs w:val="22"/>
          <w:lang w:val="en-US" w:eastAsia="zh-CN"/>
        </w:rPr>
        <w:t>SS set</w:t>
      </w:r>
      <w:r>
        <w:rPr>
          <w:rFonts w:ascii="Times New Roman" w:hAnsi="Times New Roman"/>
          <w:sz w:val="22"/>
          <w:szCs w:val="22"/>
          <w:lang w:val="en-US" w:eastAsia="zh-CN"/>
        </w:rPr>
        <w:t xml:space="preserve"> in OFDM symbol</w:t>
      </w:r>
      <w:r w:rsidR="00B9571B">
        <w:rPr>
          <w:rFonts w:ascii="Times New Roman" w:hAnsi="Times New Roman"/>
          <w:sz w:val="22"/>
          <w:szCs w:val="22"/>
          <w:lang w:val="en-US" w:eastAsia="zh-CN"/>
        </w:rPr>
        <w:t>#</w:t>
      </w:r>
      <w:r>
        <w:rPr>
          <w:rFonts w:ascii="Times New Roman" w:hAnsi="Times New Roman"/>
          <w:sz w:val="22"/>
          <w:szCs w:val="22"/>
          <w:lang w:val="en-US" w:eastAsia="zh-CN"/>
        </w:rPr>
        <w:t>7 are for repetition</w:t>
      </w:r>
      <w:r w:rsidR="00EF0DF3">
        <w:rPr>
          <w:rFonts w:ascii="Times New Roman" w:hAnsi="Times New Roman"/>
          <w:sz w:val="22"/>
          <w:szCs w:val="22"/>
          <w:lang w:val="en-US" w:eastAsia="zh-CN"/>
        </w:rPr>
        <w:t>.</w:t>
      </w:r>
    </w:p>
    <w:p w14:paraId="339DF3A1" w14:textId="40F5CBB0" w:rsidR="002111C2" w:rsidRPr="00D16815" w:rsidRDefault="002325B1" w:rsidP="000A11B2">
      <w:pPr>
        <w:spacing w:after="120"/>
        <w:jc w:val="both"/>
        <w:rPr>
          <w:rFonts w:ascii="Times New Roman" w:hAnsi="Times New Roman" w:cs="Times New Roman"/>
          <w:sz w:val="22"/>
          <w:szCs w:val="22"/>
          <w:lang w:val="en-US" w:eastAsia="zh-CN"/>
        </w:rPr>
      </w:pPr>
      <w:r>
        <w:rPr>
          <w:rFonts w:ascii="Times New Roman" w:hAnsi="Times New Roman"/>
          <w:sz w:val="22"/>
          <w:szCs w:val="22"/>
          <w:lang w:val="en-US" w:eastAsia="zh-CN"/>
        </w:rPr>
        <w:t>For Figure 1</w:t>
      </w:r>
      <w:r w:rsidR="00BF7B4A">
        <w:rPr>
          <w:rFonts w:ascii="Times New Roman" w:hAnsi="Times New Roman"/>
          <w:sz w:val="22"/>
          <w:szCs w:val="22"/>
          <w:lang w:val="en-US" w:eastAsia="zh-CN"/>
        </w:rPr>
        <w:t xml:space="preserve"> (b</w:t>
      </w:r>
      <w:r>
        <w:rPr>
          <w:rFonts w:ascii="Times New Roman" w:hAnsi="Times New Roman"/>
          <w:sz w:val="22"/>
          <w:szCs w:val="22"/>
          <w:lang w:val="en-US" w:eastAsia="zh-CN"/>
        </w:rPr>
        <w:t>),</w:t>
      </w:r>
      <w:r w:rsidR="00DC1D30">
        <w:rPr>
          <w:rFonts w:ascii="Times New Roman" w:hAnsi="Times New Roman"/>
          <w:sz w:val="22"/>
          <w:szCs w:val="22"/>
          <w:lang w:val="en-US" w:eastAsia="zh-CN"/>
        </w:rPr>
        <w:t xml:space="preserve"> </w:t>
      </w:r>
      <w:r>
        <w:rPr>
          <w:rFonts w:ascii="Times New Roman" w:hAnsi="Times New Roman"/>
          <w:sz w:val="22"/>
          <w:szCs w:val="22"/>
          <w:lang w:val="en-US" w:eastAsia="zh-CN"/>
        </w:rPr>
        <w:t>there can be following different combinations:</w:t>
      </w:r>
    </w:p>
    <w:p w14:paraId="71A19558" w14:textId="7CE80647" w:rsidR="00EF0DF3" w:rsidRDefault="00DC1D30" w:rsidP="00127679">
      <w:pPr>
        <w:pStyle w:val="af2"/>
        <w:numPr>
          <w:ilvl w:val="1"/>
          <w:numId w:val="12"/>
        </w:numPr>
        <w:spacing w:after="120"/>
        <w:ind w:leftChars="0"/>
        <w:jc w:val="both"/>
        <w:rPr>
          <w:rFonts w:ascii="Times New Roman" w:hAnsi="Times New Roman"/>
          <w:sz w:val="22"/>
          <w:szCs w:val="22"/>
          <w:lang w:val="en-US" w:eastAsia="zh-CN"/>
        </w:rPr>
      </w:pPr>
      <w:r>
        <w:rPr>
          <w:rFonts w:ascii="Times New Roman" w:hAnsi="Times New Roman"/>
          <w:sz w:val="22"/>
          <w:szCs w:val="22"/>
          <w:lang w:val="en-US" w:eastAsia="zh-CN"/>
        </w:rPr>
        <w:t>The candidate</w:t>
      </w:r>
      <w:r w:rsidR="005D0697">
        <w:rPr>
          <w:rFonts w:ascii="Times New Roman" w:hAnsi="Times New Roman"/>
          <w:sz w:val="22"/>
          <w:szCs w:val="22"/>
          <w:lang w:val="en-US" w:eastAsia="zh-CN"/>
        </w:rPr>
        <w:t>s</w:t>
      </w:r>
      <w:r w:rsidR="00B9571B">
        <w:rPr>
          <w:rFonts w:ascii="Times New Roman" w:hAnsi="Times New Roman"/>
          <w:sz w:val="22"/>
          <w:szCs w:val="22"/>
          <w:lang w:val="en-US" w:eastAsia="zh-CN"/>
        </w:rPr>
        <w:t xml:space="preserve"> in OFDM symbol#</w:t>
      </w:r>
      <w:r>
        <w:rPr>
          <w:rFonts w:ascii="Times New Roman" w:hAnsi="Times New Roman"/>
          <w:sz w:val="22"/>
          <w:szCs w:val="22"/>
          <w:lang w:val="en-US" w:eastAsia="zh-CN"/>
        </w:rPr>
        <w:t xml:space="preserve">0 and </w:t>
      </w:r>
      <w:r w:rsidR="00B9571B">
        <w:rPr>
          <w:rFonts w:ascii="Times New Roman" w:hAnsi="Times New Roman"/>
          <w:sz w:val="22"/>
          <w:szCs w:val="22"/>
          <w:lang w:val="en-US" w:eastAsia="zh-CN"/>
        </w:rPr>
        <w:t>OFDM symbol#</w:t>
      </w:r>
      <w:r>
        <w:rPr>
          <w:rFonts w:ascii="Times New Roman" w:hAnsi="Times New Roman"/>
          <w:sz w:val="22"/>
          <w:szCs w:val="22"/>
          <w:lang w:val="en-US" w:eastAsia="zh-CN"/>
        </w:rPr>
        <w:t>3</w:t>
      </w:r>
      <w:r w:rsidR="00EF0DF3">
        <w:rPr>
          <w:rFonts w:ascii="Times New Roman" w:hAnsi="Times New Roman"/>
          <w:sz w:val="22"/>
          <w:szCs w:val="22"/>
          <w:lang w:val="en-US" w:eastAsia="zh-CN"/>
        </w:rPr>
        <w:t>;</w:t>
      </w:r>
    </w:p>
    <w:p w14:paraId="4739AFC0" w14:textId="1346AEA2" w:rsidR="00DC1D30" w:rsidRDefault="00EF0DF3" w:rsidP="00127679">
      <w:pPr>
        <w:pStyle w:val="af2"/>
        <w:numPr>
          <w:ilvl w:val="1"/>
          <w:numId w:val="12"/>
        </w:numPr>
        <w:spacing w:after="120"/>
        <w:ind w:leftChars="0"/>
        <w:jc w:val="both"/>
        <w:rPr>
          <w:rFonts w:ascii="Times New Roman" w:hAnsi="Times New Roman"/>
          <w:sz w:val="22"/>
          <w:szCs w:val="22"/>
          <w:lang w:val="en-US" w:eastAsia="zh-CN"/>
        </w:rPr>
      </w:pPr>
      <w:r>
        <w:rPr>
          <w:rFonts w:ascii="Times New Roman" w:hAnsi="Times New Roman"/>
          <w:sz w:val="22"/>
          <w:szCs w:val="22"/>
          <w:lang w:val="en-US" w:eastAsia="zh-CN"/>
        </w:rPr>
        <w:t>T</w:t>
      </w:r>
      <w:r w:rsidR="00DC1D30">
        <w:rPr>
          <w:rFonts w:ascii="Times New Roman" w:hAnsi="Times New Roman"/>
          <w:sz w:val="22"/>
          <w:szCs w:val="22"/>
          <w:lang w:val="en-US" w:eastAsia="zh-CN"/>
        </w:rPr>
        <w:t>he candidate</w:t>
      </w:r>
      <w:r>
        <w:rPr>
          <w:rFonts w:ascii="Times New Roman" w:hAnsi="Times New Roman"/>
          <w:sz w:val="22"/>
          <w:szCs w:val="22"/>
          <w:lang w:val="en-US" w:eastAsia="zh-CN"/>
        </w:rPr>
        <w:t>s</w:t>
      </w:r>
      <w:r w:rsidR="00B9571B">
        <w:rPr>
          <w:rFonts w:ascii="Times New Roman" w:hAnsi="Times New Roman"/>
          <w:sz w:val="22"/>
          <w:szCs w:val="22"/>
          <w:lang w:val="en-US" w:eastAsia="zh-CN"/>
        </w:rPr>
        <w:t xml:space="preserve"> in OFDM symbol#</w:t>
      </w:r>
      <w:r w:rsidR="00DC1D30">
        <w:rPr>
          <w:rFonts w:ascii="Times New Roman" w:hAnsi="Times New Roman"/>
          <w:sz w:val="22"/>
          <w:szCs w:val="22"/>
          <w:lang w:val="en-US" w:eastAsia="zh-CN"/>
        </w:rPr>
        <w:t xml:space="preserve">7 and </w:t>
      </w:r>
      <w:r w:rsidR="00B9571B">
        <w:rPr>
          <w:rFonts w:ascii="Times New Roman" w:hAnsi="Times New Roman"/>
          <w:sz w:val="22"/>
          <w:szCs w:val="22"/>
          <w:lang w:val="en-US" w:eastAsia="zh-CN"/>
        </w:rPr>
        <w:t>OFDM symbol#</w:t>
      </w:r>
      <w:r w:rsidR="00DC1D30">
        <w:rPr>
          <w:rFonts w:ascii="Times New Roman" w:hAnsi="Times New Roman"/>
          <w:sz w:val="22"/>
          <w:szCs w:val="22"/>
          <w:lang w:val="en-US" w:eastAsia="zh-CN"/>
        </w:rPr>
        <w:t xml:space="preserve">10; </w:t>
      </w:r>
    </w:p>
    <w:p w14:paraId="0B182CAC" w14:textId="0C67EA53" w:rsidR="00DC1D30" w:rsidRPr="00E81238" w:rsidRDefault="00DC1D30" w:rsidP="00127679">
      <w:pPr>
        <w:pStyle w:val="af2"/>
        <w:numPr>
          <w:ilvl w:val="1"/>
          <w:numId w:val="12"/>
        </w:numPr>
        <w:spacing w:after="120"/>
        <w:ind w:leftChars="0"/>
        <w:jc w:val="both"/>
        <w:rPr>
          <w:rFonts w:ascii="Times New Roman" w:hAnsi="Times New Roman"/>
          <w:sz w:val="22"/>
          <w:szCs w:val="22"/>
          <w:lang w:val="en-US" w:eastAsia="zh-CN"/>
        </w:rPr>
      </w:pPr>
      <w:r>
        <w:rPr>
          <w:rFonts w:ascii="Times New Roman" w:hAnsi="Times New Roman"/>
          <w:sz w:val="22"/>
          <w:szCs w:val="22"/>
          <w:lang w:val="en-US" w:eastAsia="zh-CN"/>
        </w:rPr>
        <w:t>The candidate</w:t>
      </w:r>
      <w:r w:rsidR="00EF0DF3">
        <w:rPr>
          <w:rFonts w:ascii="Times New Roman" w:hAnsi="Times New Roman"/>
          <w:sz w:val="22"/>
          <w:szCs w:val="22"/>
          <w:lang w:val="en-US" w:eastAsia="zh-CN"/>
        </w:rPr>
        <w:t>s</w:t>
      </w:r>
      <w:r w:rsidR="00B9571B">
        <w:rPr>
          <w:rFonts w:ascii="Times New Roman" w:hAnsi="Times New Roman"/>
          <w:sz w:val="22"/>
          <w:szCs w:val="22"/>
          <w:lang w:val="en-US" w:eastAsia="zh-CN"/>
        </w:rPr>
        <w:t xml:space="preserve"> in OFDM symbol#</w:t>
      </w:r>
      <w:r>
        <w:rPr>
          <w:rFonts w:ascii="Times New Roman" w:hAnsi="Times New Roman"/>
          <w:sz w:val="22"/>
          <w:szCs w:val="22"/>
          <w:lang w:val="en-US" w:eastAsia="zh-CN"/>
        </w:rPr>
        <w:t xml:space="preserve">3 and </w:t>
      </w:r>
      <w:r w:rsidR="00B9571B">
        <w:rPr>
          <w:rFonts w:ascii="Times New Roman" w:hAnsi="Times New Roman"/>
          <w:sz w:val="22"/>
          <w:szCs w:val="22"/>
          <w:lang w:val="en-US" w:eastAsia="zh-CN"/>
        </w:rPr>
        <w:t>OFDM symbol#</w:t>
      </w:r>
      <w:r>
        <w:rPr>
          <w:rFonts w:ascii="Times New Roman" w:hAnsi="Times New Roman"/>
          <w:sz w:val="22"/>
          <w:szCs w:val="22"/>
          <w:lang w:val="en-US" w:eastAsia="zh-CN"/>
        </w:rPr>
        <w:t>7</w:t>
      </w:r>
      <w:r w:rsidR="00EF0DF3">
        <w:rPr>
          <w:rFonts w:ascii="Times New Roman" w:hAnsi="Times New Roman"/>
          <w:sz w:val="22"/>
          <w:szCs w:val="22"/>
          <w:lang w:val="en-US" w:eastAsia="zh-CN"/>
        </w:rPr>
        <w:t>.</w:t>
      </w:r>
    </w:p>
    <w:p w14:paraId="202D4CF1" w14:textId="099535D1" w:rsidR="00D867B5" w:rsidRDefault="00DC1D30" w:rsidP="00DC1D30">
      <w:pPr>
        <w:spacing w:after="120"/>
        <w:jc w:val="center"/>
        <w:rPr>
          <w:rFonts w:ascii="Times New Roman" w:hAnsi="Times New Roman" w:cs="Times New Roman"/>
          <w:sz w:val="22"/>
          <w:szCs w:val="22"/>
          <w:lang w:val="en-US" w:eastAsia="zh-CN"/>
        </w:rPr>
      </w:pPr>
      <w:r w:rsidRPr="001844B8">
        <w:rPr>
          <w:noProof/>
          <w:lang w:val="en-US" w:eastAsia="zh-CN"/>
        </w:rPr>
        <w:t xml:space="preserve"> </w:t>
      </w:r>
      <w:r w:rsidR="00D867B5">
        <w:rPr>
          <w:noProof/>
          <w:lang w:val="en-US" w:eastAsia="zh-CN"/>
        </w:rPr>
        <w:drawing>
          <wp:inline distT="0" distB="0" distL="0" distR="0" wp14:anchorId="41B46A73" wp14:editId="630B11D8">
            <wp:extent cx="5459105" cy="850305"/>
            <wp:effectExtent l="0" t="0" r="8255" b="6985"/>
            <wp:docPr id="11" name="图片 11" descr="C:\Users\y00325266\AppData\Roaming\eSpace_Desktop\UserData\y00325266\imagefiles\2C82B117-6986-4BCA-BD1F-DE4FEDB4118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00325266\AppData\Roaming\eSpace_Desktop\UserData\y00325266\imagefiles\2C82B117-6986-4BCA-BD1F-DE4FEDB4118A.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4029" cy="854187"/>
                    </a:xfrm>
                    <a:prstGeom prst="rect">
                      <a:avLst/>
                    </a:prstGeom>
                    <a:noFill/>
                    <a:ln>
                      <a:noFill/>
                    </a:ln>
                  </pic:spPr>
                </pic:pic>
              </a:graphicData>
            </a:graphic>
          </wp:inline>
        </w:drawing>
      </w:r>
    </w:p>
    <w:p w14:paraId="131C1313" w14:textId="490E5EC1" w:rsidR="00DC1D30" w:rsidRPr="00BA2F2A" w:rsidRDefault="00DC1D30" w:rsidP="00DC1D30">
      <w:pPr>
        <w:spacing w:after="120"/>
        <w:jc w:val="center"/>
        <w:rPr>
          <w:rFonts w:ascii="Times New Roman" w:eastAsiaTheme="minorEastAsia" w:hAnsi="Times New Roman"/>
          <w:b/>
          <w:sz w:val="22"/>
          <w:szCs w:val="22"/>
          <w:lang w:eastAsia="zh-CN"/>
        </w:rPr>
      </w:pPr>
      <w:r w:rsidRPr="00BA2F2A">
        <w:rPr>
          <w:rFonts w:ascii="Times New Roman" w:eastAsiaTheme="minorEastAsia" w:hAnsi="Times New Roman" w:hint="eastAsia"/>
          <w:b/>
          <w:sz w:val="22"/>
          <w:szCs w:val="22"/>
          <w:lang w:eastAsia="zh-CN"/>
        </w:rPr>
        <w:t>F</w:t>
      </w:r>
      <w:r w:rsidRPr="00BA2F2A">
        <w:rPr>
          <w:rFonts w:ascii="Times New Roman" w:eastAsiaTheme="minorEastAsia" w:hAnsi="Times New Roman"/>
          <w:b/>
          <w:sz w:val="22"/>
          <w:szCs w:val="22"/>
          <w:lang w:eastAsia="zh-CN"/>
        </w:rPr>
        <w:t xml:space="preserve">igure </w:t>
      </w:r>
      <w:r w:rsidR="00953E36">
        <w:rPr>
          <w:rFonts w:ascii="Times New Roman" w:eastAsiaTheme="minorEastAsia" w:hAnsi="Times New Roman"/>
          <w:b/>
          <w:sz w:val="22"/>
          <w:szCs w:val="22"/>
          <w:lang w:eastAsia="zh-CN"/>
        </w:rPr>
        <w:t>1</w:t>
      </w:r>
      <w:r w:rsidRPr="00BA2F2A">
        <w:rPr>
          <w:rFonts w:ascii="Times New Roman" w:eastAsiaTheme="minorEastAsia" w:hAnsi="Times New Roman"/>
          <w:b/>
          <w:sz w:val="22"/>
          <w:szCs w:val="22"/>
          <w:lang w:eastAsia="zh-CN"/>
        </w:rPr>
        <w:t xml:space="preserve"> Example</w:t>
      </w:r>
      <w:r>
        <w:rPr>
          <w:rFonts w:ascii="Times New Roman" w:eastAsiaTheme="minorEastAsia" w:hAnsi="Times New Roman"/>
          <w:b/>
          <w:sz w:val="22"/>
          <w:szCs w:val="22"/>
          <w:lang w:eastAsia="zh-CN"/>
        </w:rPr>
        <w:t>s for</w:t>
      </w:r>
      <w:r w:rsidRPr="00BA2F2A">
        <w:rPr>
          <w:rFonts w:ascii="Times New Roman" w:eastAsiaTheme="minorEastAsia" w:hAnsi="Times New Roman"/>
          <w:b/>
          <w:sz w:val="22"/>
          <w:szCs w:val="22"/>
          <w:lang w:eastAsia="zh-CN"/>
        </w:rPr>
        <w:t xml:space="preserve"> monitoring occasion pattern</w:t>
      </w:r>
      <w:r>
        <w:rPr>
          <w:rFonts w:ascii="Times New Roman" w:eastAsiaTheme="minorEastAsia" w:hAnsi="Times New Roman"/>
          <w:b/>
          <w:sz w:val="22"/>
          <w:szCs w:val="22"/>
          <w:lang w:eastAsia="zh-CN"/>
        </w:rPr>
        <w:t xml:space="preserve"> of linked PDCCH candidates</w:t>
      </w:r>
    </w:p>
    <w:p w14:paraId="3C6E0C22" w14:textId="240A2889" w:rsidR="00E14BC3" w:rsidRPr="00127679" w:rsidRDefault="003246EE" w:rsidP="00127679">
      <w:pPr>
        <w:pStyle w:val="af2"/>
        <w:numPr>
          <w:ilvl w:val="2"/>
          <w:numId w:val="89"/>
        </w:numPr>
        <w:spacing w:after="120"/>
        <w:ind w:leftChars="0" w:left="426"/>
        <w:rPr>
          <w:rFonts w:ascii="Times New Roman" w:hAnsi="Times New Roman"/>
          <w:sz w:val="22"/>
          <w:szCs w:val="22"/>
          <w:lang w:val="en-US"/>
        </w:rPr>
      </w:pPr>
      <w:r w:rsidRPr="00127679">
        <w:rPr>
          <w:rFonts w:ascii="Times New Roman" w:hAnsi="Times New Roman"/>
          <w:sz w:val="22"/>
          <w:szCs w:val="22"/>
          <w:lang w:val="en-US"/>
        </w:rPr>
        <w:t>T</w:t>
      </w:r>
      <w:r w:rsidR="00DC1D30" w:rsidRPr="00127679">
        <w:rPr>
          <w:rFonts w:ascii="Times New Roman" w:hAnsi="Times New Roman"/>
          <w:sz w:val="22"/>
          <w:szCs w:val="22"/>
          <w:lang w:val="en-US"/>
        </w:rPr>
        <w:t>he ID of the linked PDCCH candidates.</w:t>
      </w:r>
      <w:r w:rsidR="008F3A3F" w:rsidRPr="00127679">
        <w:rPr>
          <w:rFonts w:ascii="Times New Roman" w:hAnsi="Times New Roman"/>
          <w:sz w:val="22"/>
          <w:szCs w:val="22"/>
          <w:lang w:val="en-US"/>
        </w:rPr>
        <w:t xml:space="preserve"> </w:t>
      </w:r>
    </w:p>
    <w:p w14:paraId="5E2A6028" w14:textId="221F8AD9" w:rsidR="00985584" w:rsidRDefault="00831B55" w:rsidP="003A6178">
      <w:pPr>
        <w:spacing w:after="120"/>
        <w:jc w:val="both"/>
        <w:rPr>
          <w:rFonts w:ascii="Times New Roman" w:hAnsi="Times New Roman" w:cs="Times New Roman"/>
          <w:i/>
          <w:sz w:val="22"/>
          <w:szCs w:val="22"/>
          <w:lang w:val="en-US" w:eastAsia="zh-CN"/>
        </w:rPr>
      </w:pPr>
      <w:r>
        <w:rPr>
          <w:rFonts w:ascii="Times New Roman" w:hAnsi="Times New Roman" w:cs="Times New Roman"/>
          <w:sz w:val="22"/>
          <w:szCs w:val="22"/>
          <w:lang w:val="en-US" w:eastAsia="zh-CN"/>
        </w:rPr>
        <w:t>The ID of the linked PDCCH candidates in the linked monitoring occasions is needed for the UE to perform soft combining.</w:t>
      </w:r>
    </w:p>
    <w:p w14:paraId="54373485" w14:textId="2F1E6446" w:rsidR="00985584" w:rsidRDefault="00FC5C77" w:rsidP="00985584">
      <w:pPr>
        <w:spacing w:after="60"/>
        <w:jc w:val="both"/>
        <w:rPr>
          <w:rFonts w:ascii="Times New Roman" w:hAnsi="Times New Roman"/>
          <w:b/>
          <w:i/>
          <w:sz w:val="22"/>
        </w:rPr>
      </w:pPr>
      <w:r>
        <w:rPr>
          <w:rFonts w:ascii="Times New Roman" w:hAnsi="Times New Roman"/>
          <w:b/>
          <w:i/>
          <w:sz w:val="22"/>
        </w:rPr>
        <w:t>Observation 1</w:t>
      </w:r>
      <w:r w:rsidR="00985584">
        <w:rPr>
          <w:rFonts w:ascii="Times New Roman" w:hAnsi="Times New Roman"/>
          <w:b/>
          <w:i/>
          <w:sz w:val="22"/>
        </w:rPr>
        <w:t>: The following information is needed for the UE to determine the linked PDCCH candidates:</w:t>
      </w:r>
    </w:p>
    <w:p w14:paraId="05AE1609" w14:textId="3BF9A92C" w:rsidR="00985584" w:rsidRPr="00127679" w:rsidRDefault="00985584" w:rsidP="00127679">
      <w:pPr>
        <w:pStyle w:val="af2"/>
        <w:numPr>
          <w:ilvl w:val="0"/>
          <w:numId w:val="50"/>
        </w:numPr>
        <w:spacing w:after="60"/>
        <w:ind w:leftChars="0"/>
        <w:jc w:val="both"/>
        <w:rPr>
          <w:rFonts w:ascii="Times New Roman" w:hAnsi="Times New Roman"/>
          <w:b/>
          <w:i/>
          <w:sz w:val="22"/>
        </w:rPr>
      </w:pPr>
      <w:r>
        <w:rPr>
          <w:rFonts w:ascii="Times New Roman" w:eastAsiaTheme="minorEastAsia" w:hAnsi="Times New Roman" w:hint="eastAsia"/>
          <w:b/>
          <w:i/>
          <w:sz w:val="22"/>
          <w:lang w:eastAsia="zh-CN"/>
        </w:rPr>
        <w:lastRenderedPageBreak/>
        <w:t>M</w:t>
      </w:r>
      <w:r>
        <w:rPr>
          <w:rFonts w:ascii="Times New Roman" w:eastAsiaTheme="minorEastAsia" w:hAnsi="Times New Roman"/>
          <w:b/>
          <w:i/>
          <w:sz w:val="22"/>
          <w:lang w:eastAsia="zh-CN"/>
        </w:rPr>
        <w:t xml:space="preserve">onitoring occasions </w:t>
      </w:r>
      <w:r w:rsidR="00191E9C">
        <w:rPr>
          <w:rFonts w:ascii="Times New Roman" w:eastAsiaTheme="minorEastAsia" w:hAnsi="Times New Roman"/>
          <w:b/>
          <w:i/>
          <w:sz w:val="22"/>
          <w:lang w:eastAsia="zh-CN"/>
        </w:rPr>
        <w:t>for</w:t>
      </w:r>
      <w:r>
        <w:rPr>
          <w:rFonts w:ascii="Times New Roman" w:eastAsiaTheme="minorEastAsia" w:hAnsi="Times New Roman"/>
          <w:b/>
          <w:i/>
          <w:sz w:val="22"/>
          <w:lang w:eastAsia="zh-CN"/>
        </w:rPr>
        <w:t xml:space="preserve"> the linked PDCCH candidates;</w:t>
      </w:r>
    </w:p>
    <w:p w14:paraId="3B48F018" w14:textId="6AA2424B" w:rsidR="00985584" w:rsidRPr="00127679" w:rsidRDefault="00985584" w:rsidP="00127679">
      <w:pPr>
        <w:pStyle w:val="af2"/>
        <w:numPr>
          <w:ilvl w:val="0"/>
          <w:numId w:val="50"/>
        </w:numPr>
        <w:spacing w:after="120"/>
        <w:ind w:leftChars="0"/>
        <w:jc w:val="both"/>
        <w:rPr>
          <w:rFonts w:ascii="Times New Roman" w:hAnsi="Times New Roman"/>
          <w:b/>
          <w:i/>
          <w:sz w:val="22"/>
        </w:rPr>
      </w:pPr>
      <w:r>
        <w:rPr>
          <w:rFonts w:ascii="Times New Roman" w:eastAsiaTheme="minorEastAsia" w:hAnsi="Times New Roman"/>
          <w:b/>
          <w:i/>
          <w:sz w:val="22"/>
          <w:lang w:eastAsia="zh-CN"/>
        </w:rPr>
        <w:t>ID of the linked PDCCH candidates.</w:t>
      </w:r>
    </w:p>
    <w:p w14:paraId="58A451C3" w14:textId="73DBCB5B" w:rsidR="00086D74" w:rsidRDefault="009D60A5" w:rsidP="00EF412F">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UE can derive the </w:t>
      </w:r>
      <w:r>
        <w:rPr>
          <w:rFonts w:ascii="Times New Roman" w:hAnsi="Times New Roman" w:cs="Times New Roman" w:hint="eastAsia"/>
          <w:sz w:val="22"/>
          <w:szCs w:val="22"/>
          <w:lang w:val="en-US" w:eastAsia="zh-CN"/>
        </w:rPr>
        <w:t>monitoring oc</w:t>
      </w:r>
      <w:r>
        <w:rPr>
          <w:rFonts w:ascii="Times New Roman" w:hAnsi="Times New Roman" w:cs="Times New Roman"/>
          <w:sz w:val="22"/>
          <w:szCs w:val="22"/>
          <w:lang w:val="en-US" w:eastAsia="zh-CN"/>
        </w:rPr>
        <w:t xml:space="preserve">casions for the linked PDCCH candidates by </w:t>
      </w:r>
      <w:r w:rsidR="00DA09F1">
        <w:rPr>
          <w:rFonts w:ascii="Times New Roman" w:hAnsi="Times New Roman" w:cs="Times New Roman"/>
          <w:sz w:val="22"/>
          <w:szCs w:val="22"/>
          <w:lang w:val="en-US" w:eastAsia="zh-CN"/>
        </w:rPr>
        <w:t xml:space="preserve">the </w:t>
      </w:r>
      <w:r>
        <w:rPr>
          <w:rFonts w:ascii="Times New Roman" w:hAnsi="Times New Roman" w:cs="Times New Roman"/>
          <w:sz w:val="22"/>
          <w:szCs w:val="22"/>
          <w:lang w:val="en-US" w:eastAsia="zh-CN"/>
        </w:rPr>
        <w:t xml:space="preserve">configurations of linked search space set. </w:t>
      </w:r>
    </w:p>
    <w:p w14:paraId="74981644" w14:textId="2157CC8C" w:rsidR="00DB7061" w:rsidRDefault="009D60A5" w:rsidP="00EF412F">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The ID of the linked PDCCH candidates can be achieved by predefined rules. For Alt 3, a straightforward way is that the candidates with the same AL and th</w:t>
      </w:r>
      <w:r w:rsidR="00DB7061">
        <w:rPr>
          <w:rFonts w:ascii="Times New Roman" w:hAnsi="Times New Roman" w:cs="Times New Roman"/>
          <w:sz w:val="22"/>
          <w:szCs w:val="22"/>
          <w:lang w:val="en-US" w:eastAsia="zh-CN"/>
        </w:rPr>
        <w:t>e same ID are linked, where the candidates are from the monitoring occasions of linked search space set.</w:t>
      </w:r>
    </w:p>
    <w:p w14:paraId="4F4BEF51" w14:textId="2A348D34" w:rsidR="001F6EC9" w:rsidRDefault="00003DF0" w:rsidP="00127679">
      <w:pPr>
        <w:spacing w:after="120"/>
        <w:jc w:val="both"/>
        <w:rPr>
          <w:rFonts w:ascii="Times New Roman" w:hAnsi="Times New Roman" w:cs="Times New Roman"/>
          <w:sz w:val="22"/>
          <w:lang w:val="en-US" w:eastAsia="zh-CN"/>
        </w:rPr>
      </w:pPr>
      <w:r>
        <w:rPr>
          <w:rFonts w:ascii="Times New Roman" w:hAnsi="Times New Roman" w:cs="Times New Roman"/>
          <w:sz w:val="22"/>
          <w:szCs w:val="22"/>
          <w:lang w:val="en-US" w:eastAsia="zh-CN"/>
        </w:rPr>
        <w:t>F</w:t>
      </w:r>
      <w:r w:rsidR="001F6EC9">
        <w:rPr>
          <w:rFonts w:ascii="Times New Roman" w:hAnsi="Times New Roman" w:cs="Times New Roman"/>
          <w:sz w:val="22"/>
          <w:szCs w:val="22"/>
          <w:lang w:val="en-US" w:eastAsia="zh-CN"/>
        </w:rPr>
        <w:t xml:space="preserve">or Alt 1-3 with TDM based scheme, the linkage can be similar </w:t>
      </w:r>
      <w:r w:rsidR="007117FB">
        <w:rPr>
          <w:rFonts w:ascii="Times New Roman" w:hAnsi="Times New Roman" w:cs="Times New Roman"/>
          <w:sz w:val="22"/>
          <w:szCs w:val="22"/>
          <w:lang w:val="en-US" w:eastAsia="zh-CN"/>
        </w:rPr>
        <w:t>as</w:t>
      </w:r>
      <w:r w:rsidR="001F6EC9">
        <w:rPr>
          <w:rFonts w:ascii="Times New Roman" w:hAnsi="Times New Roman" w:cs="Times New Roman"/>
          <w:sz w:val="22"/>
          <w:szCs w:val="22"/>
          <w:lang w:val="en-US" w:eastAsia="zh-CN"/>
        </w:rPr>
        <w:t xml:space="preserve"> Alt 3. </w:t>
      </w:r>
      <w:r w:rsidR="00FA1595">
        <w:rPr>
          <w:rFonts w:ascii="Times New Roman" w:hAnsi="Times New Roman" w:cs="Times New Roman"/>
          <w:sz w:val="22"/>
          <w:szCs w:val="22"/>
          <w:lang w:val="en-US" w:eastAsia="zh-CN"/>
        </w:rPr>
        <w:t>However, it cannot be used for Alt 1-</w:t>
      </w:r>
      <w:r w:rsidR="00086D74">
        <w:rPr>
          <w:rFonts w:ascii="Times New Roman" w:hAnsi="Times New Roman" w:cs="Times New Roman"/>
          <w:sz w:val="22"/>
          <w:szCs w:val="22"/>
          <w:lang w:val="en-US" w:eastAsia="zh-CN"/>
        </w:rPr>
        <w:t>3</w:t>
      </w:r>
      <w:r w:rsidR="00FA1595">
        <w:rPr>
          <w:rFonts w:ascii="Times New Roman" w:hAnsi="Times New Roman" w:cs="Times New Roman"/>
          <w:sz w:val="22"/>
          <w:szCs w:val="22"/>
          <w:lang w:val="en-US" w:eastAsia="zh-CN"/>
        </w:rPr>
        <w:t xml:space="preserve"> with FDM, as t</w:t>
      </w:r>
      <w:r w:rsidR="001F6EC9" w:rsidRPr="009442C3">
        <w:rPr>
          <w:rFonts w:ascii="Times New Roman" w:hAnsi="Times New Roman" w:cs="Times New Roman"/>
          <w:sz w:val="22"/>
          <w:szCs w:val="22"/>
          <w:lang w:val="en-US" w:eastAsia="zh-CN"/>
        </w:rPr>
        <w:t xml:space="preserve">he </w:t>
      </w:r>
      <w:r w:rsidR="001F6EC9">
        <w:rPr>
          <w:rFonts w:ascii="Times New Roman" w:hAnsi="Times New Roman" w:cs="Times New Roman"/>
          <w:sz w:val="22"/>
          <w:szCs w:val="22"/>
          <w:lang w:val="en-US" w:eastAsia="zh-CN"/>
        </w:rPr>
        <w:t xml:space="preserve">linked </w:t>
      </w:r>
      <w:r w:rsidR="001F6EC9" w:rsidRPr="009442C3">
        <w:rPr>
          <w:rFonts w:ascii="Times New Roman" w:hAnsi="Times New Roman" w:cs="Times New Roman"/>
          <w:sz w:val="22"/>
          <w:szCs w:val="22"/>
          <w:lang w:val="en-US" w:eastAsia="zh-CN"/>
        </w:rPr>
        <w:t xml:space="preserve">PDCCH candidates </w:t>
      </w:r>
      <w:r w:rsidR="001F6EC9">
        <w:rPr>
          <w:rFonts w:ascii="Times New Roman" w:hAnsi="Times New Roman" w:cs="Times New Roman"/>
          <w:sz w:val="22"/>
          <w:szCs w:val="22"/>
          <w:lang w:val="en-US" w:eastAsia="zh-CN"/>
        </w:rPr>
        <w:t xml:space="preserve">should </w:t>
      </w:r>
      <w:r w:rsidR="001F6EC9" w:rsidRPr="00E0321D">
        <w:rPr>
          <w:rFonts w:ascii="Times New Roman" w:hAnsi="Times New Roman" w:cs="Times New Roman"/>
          <w:sz w:val="22"/>
          <w:szCs w:val="22"/>
          <w:lang w:val="en-US" w:eastAsia="zh-CN"/>
        </w:rPr>
        <w:t xml:space="preserve">occupy non-overlapped REG bundles. </w:t>
      </w:r>
      <w:r w:rsidR="00FA1595">
        <w:rPr>
          <w:rFonts w:ascii="Times New Roman" w:hAnsi="Times New Roman" w:cs="Times New Roman"/>
          <w:sz w:val="22"/>
          <w:szCs w:val="22"/>
          <w:lang w:val="en-US" w:eastAsia="zh-CN"/>
        </w:rPr>
        <w:t xml:space="preserve">To avoid such collision, </w:t>
      </w:r>
      <w:r w:rsidR="001F6EC9">
        <w:rPr>
          <w:rFonts w:ascii="Times New Roman" w:hAnsi="Times New Roman" w:cs="Times New Roman"/>
          <w:sz w:val="22"/>
          <w:lang w:val="en-US" w:eastAsia="zh-CN"/>
        </w:rPr>
        <w:t xml:space="preserve">the ID of the linked PDCCH candidates </w:t>
      </w:r>
      <w:r w:rsidR="00FA1595">
        <w:rPr>
          <w:rFonts w:ascii="Times New Roman" w:hAnsi="Times New Roman" w:cs="Times New Roman"/>
          <w:sz w:val="22"/>
          <w:lang w:val="en-US" w:eastAsia="zh-CN"/>
        </w:rPr>
        <w:t>should be</w:t>
      </w:r>
      <w:r w:rsidR="001F6EC9">
        <w:rPr>
          <w:rFonts w:ascii="Times New Roman" w:hAnsi="Times New Roman" w:cs="Times New Roman"/>
          <w:sz w:val="22"/>
          <w:lang w:val="en-US" w:eastAsia="zh-CN"/>
        </w:rPr>
        <w:t xml:space="preserve"> different</w:t>
      </w:r>
      <w:r w:rsidR="00D3385C">
        <w:rPr>
          <w:rFonts w:ascii="Times New Roman" w:hAnsi="Times New Roman" w:cs="Times New Roman"/>
          <w:sz w:val="22"/>
          <w:lang w:val="en-US" w:eastAsia="zh-CN"/>
        </w:rPr>
        <w:t>.</w:t>
      </w:r>
      <w:r w:rsidR="001F6EC9">
        <w:rPr>
          <w:rFonts w:ascii="Times New Roman" w:hAnsi="Times New Roman" w:cs="Times New Roman"/>
          <w:sz w:val="22"/>
          <w:lang w:val="en-US" w:eastAsia="zh-CN"/>
        </w:rPr>
        <w:t xml:space="preserve"> </w:t>
      </w:r>
      <w:r w:rsidR="00D3385C">
        <w:rPr>
          <w:rFonts w:ascii="Times New Roman" w:hAnsi="Times New Roman" w:cs="Times New Roman"/>
          <w:sz w:val="22"/>
          <w:lang w:val="en-US" w:eastAsia="zh-CN"/>
        </w:rPr>
        <w:t>O</w:t>
      </w:r>
      <w:r w:rsidR="002A00B3">
        <w:rPr>
          <w:rFonts w:ascii="Times New Roman" w:hAnsi="Times New Roman" w:cs="Times New Roman"/>
          <w:sz w:val="22"/>
          <w:lang w:val="en-US" w:eastAsia="zh-CN"/>
        </w:rPr>
        <w:t xml:space="preserve">ne example </w:t>
      </w:r>
      <w:r w:rsidR="00B86443">
        <w:rPr>
          <w:rFonts w:ascii="Times New Roman" w:hAnsi="Times New Roman" w:cs="Times New Roman"/>
          <w:sz w:val="22"/>
          <w:lang w:val="en-US" w:eastAsia="zh-CN"/>
        </w:rPr>
        <w:t>is shown</w:t>
      </w:r>
      <w:r w:rsidR="001F6EC9">
        <w:rPr>
          <w:rFonts w:ascii="Times New Roman" w:hAnsi="Times New Roman" w:cs="Times New Roman"/>
          <w:sz w:val="22"/>
          <w:lang w:val="en-US" w:eastAsia="zh-CN"/>
        </w:rPr>
        <w:t xml:space="preserve"> in Figure </w:t>
      </w:r>
      <w:r w:rsidR="00792041">
        <w:rPr>
          <w:rFonts w:ascii="Times New Roman" w:hAnsi="Times New Roman" w:cs="Times New Roman"/>
          <w:sz w:val="22"/>
          <w:lang w:val="en-US" w:eastAsia="zh-CN"/>
        </w:rPr>
        <w:t>2</w:t>
      </w:r>
      <w:r w:rsidR="001F6EC9">
        <w:rPr>
          <w:rFonts w:ascii="Times New Roman" w:hAnsi="Times New Roman" w:cs="Times New Roman"/>
          <w:sz w:val="22"/>
          <w:lang w:val="en-US" w:eastAsia="zh-CN"/>
        </w:rPr>
        <w:t>.</w:t>
      </w:r>
      <w:r w:rsidR="001F6EC9" w:rsidRPr="00A8045D">
        <w:rPr>
          <w:rFonts w:ascii="Times New Roman" w:hAnsi="Times New Roman" w:cs="Times New Roman"/>
          <w:i/>
          <w:sz w:val="22"/>
          <w:lang w:val="en-US" w:eastAsia="zh-CN"/>
        </w:rPr>
        <w:t xml:space="preserve"> </w:t>
      </w:r>
    </w:p>
    <w:p w14:paraId="2F28CE2B" w14:textId="3EA1ACD2" w:rsidR="001F6EC9" w:rsidRDefault="001F6EC9" w:rsidP="001F6EC9">
      <w:pPr>
        <w:spacing w:after="120"/>
        <w:jc w:val="center"/>
        <w:rPr>
          <w:rFonts w:ascii="Times New Roman" w:hAnsi="Times New Roman" w:cs="Times New Roman"/>
          <w:sz w:val="22"/>
          <w:lang w:val="en-US" w:eastAsia="zh-CN"/>
        </w:rPr>
      </w:pPr>
      <w:r>
        <w:rPr>
          <w:noProof/>
          <w:lang w:val="en-US" w:eastAsia="zh-CN"/>
        </w:rPr>
        <w:drawing>
          <wp:inline distT="0" distB="0" distL="0" distR="0" wp14:anchorId="661F6293" wp14:editId="5D159A8F">
            <wp:extent cx="3960531" cy="927588"/>
            <wp:effectExtent l="0" t="0" r="1905"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01375" cy="937154"/>
                    </a:xfrm>
                    <a:prstGeom prst="rect">
                      <a:avLst/>
                    </a:prstGeom>
                  </pic:spPr>
                </pic:pic>
              </a:graphicData>
            </a:graphic>
          </wp:inline>
        </w:drawing>
      </w:r>
    </w:p>
    <w:p w14:paraId="4B7A15FF" w14:textId="0DD055D7" w:rsidR="001F6EC9" w:rsidRDefault="001F6EC9" w:rsidP="001F6EC9">
      <w:pPr>
        <w:spacing w:after="120"/>
        <w:jc w:val="center"/>
        <w:rPr>
          <w:rFonts w:ascii="Times New Roman" w:eastAsiaTheme="minorEastAsia" w:hAnsi="Times New Roman"/>
          <w:b/>
          <w:sz w:val="22"/>
          <w:szCs w:val="22"/>
          <w:lang w:eastAsia="zh-CN"/>
        </w:rPr>
      </w:pPr>
      <w:r w:rsidRPr="00DB219D">
        <w:rPr>
          <w:rFonts w:ascii="Times New Roman" w:eastAsiaTheme="minorEastAsia" w:hAnsi="Times New Roman"/>
          <w:b/>
          <w:sz w:val="22"/>
          <w:szCs w:val="22"/>
          <w:lang w:eastAsia="zh-CN"/>
        </w:rPr>
        <w:t xml:space="preserve">Figure </w:t>
      </w:r>
      <w:r w:rsidR="00953E36">
        <w:rPr>
          <w:rFonts w:ascii="Times New Roman" w:eastAsiaTheme="minorEastAsia" w:hAnsi="Times New Roman"/>
          <w:b/>
          <w:sz w:val="22"/>
          <w:szCs w:val="22"/>
          <w:lang w:eastAsia="zh-CN"/>
        </w:rPr>
        <w:t>2</w:t>
      </w:r>
      <w:r>
        <w:rPr>
          <w:rFonts w:ascii="Times New Roman" w:eastAsiaTheme="minorEastAsia" w:hAnsi="Times New Roman"/>
          <w:b/>
          <w:sz w:val="22"/>
          <w:szCs w:val="22"/>
          <w:lang w:eastAsia="zh-CN"/>
        </w:rPr>
        <w:t xml:space="preserve"> Association between PDCCH candidates</w:t>
      </w:r>
    </w:p>
    <w:p w14:paraId="25AAB154" w14:textId="35119449" w:rsidR="001F6EC9" w:rsidRPr="00AA76E9" w:rsidRDefault="001F6EC9" w:rsidP="001F6EC9">
      <w:pPr>
        <w:spacing w:after="120"/>
        <w:jc w:val="both"/>
        <w:rPr>
          <w:rFonts w:ascii="Times New Roman" w:hAnsi="Times New Roman"/>
          <w:b/>
          <w:i/>
          <w:sz w:val="22"/>
          <w:lang w:val="en-US" w:eastAsia="zh-CN"/>
        </w:rPr>
      </w:pPr>
      <w:r w:rsidRPr="00AA76E9">
        <w:rPr>
          <w:rFonts w:ascii="Times New Roman" w:hAnsi="Times New Roman"/>
          <w:b/>
          <w:bCs/>
          <w:i/>
          <w:iCs/>
          <w:sz w:val="22"/>
          <w:lang w:eastAsia="zh-CN"/>
        </w:rPr>
        <w:t>Observation</w:t>
      </w:r>
      <w:r w:rsidR="00E574B2">
        <w:rPr>
          <w:rFonts w:ascii="Times New Roman" w:hAnsi="Times New Roman"/>
          <w:b/>
          <w:bCs/>
          <w:i/>
          <w:iCs/>
          <w:sz w:val="22"/>
          <w:lang w:eastAsia="zh-CN"/>
        </w:rPr>
        <w:t xml:space="preserve"> </w:t>
      </w:r>
      <w:r w:rsidR="002E2526">
        <w:rPr>
          <w:rFonts w:ascii="Times New Roman" w:hAnsi="Times New Roman"/>
          <w:b/>
          <w:bCs/>
          <w:i/>
          <w:iCs/>
          <w:sz w:val="22"/>
          <w:lang w:eastAsia="zh-CN"/>
        </w:rPr>
        <w:t>2</w:t>
      </w:r>
      <w:r w:rsidRPr="00AA76E9">
        <w:rPr>
          <w:rFonts w:ascii="Times New Roman" w:hAnsi="Times New Roman"/>
          <w:b/>
          <w:bCs/>
          <w:i/>
          <w:iCs/>
          <w:sz w:val="22"/>
          <w:lang w:eastAsia="zh-CN"/>
        </w:rPr>
        <w:t>: For Alt 1-3</w:t>
      </w:r>
      <w:r w:rsidR="00E574B2">
        <w:rPr>
          <w:rFonts w:ascii="Times New Roman" w:hAnsi="Times New Roman"/>
          <w:b/>
          <w:bCs/>
          <w:i/>
          <w:iCs/>
          <w:sz w:val="22"/>
          <w:lang w:eastAsia="zh-CN"/>
        </w:rPr>
        <w:t xml:space="preserve"> with FDM based </w:t>
      </w:r>
      <w:r w:rsidR="000538DD">
        <w:rPr>
          <w:rFonts w:ascii="Times New Roman" w:hAnsi="Times New Roman"/>
          <w:b/>
          <w:bCs/>
          <w:i/>
          <w:iCs/>
          <w:sz w:val="22"/>
          <w:lang w:eastAsia="zh-CN"/>
        </w:rPr>
        <w:t>repetition</w:t>
      </w:r>
      <w:r w:rsidRPr="00AA76E9">
        <w:rPr>
          <w:rFonts w:ascii="Times New Roman" w:hAnsi="Times New Roman"/>
          <w:b/>
          <w:bCs/>
          <w:i/>
          <w:iCs/>
          <w:sz w:val="22"/>
          <w:lang w:eastAsia="zh-CN"/>
        </w:rPr>
        <w:t xml:space="preserve">, the linked PDCCH candidates should occupy non-overlapped CCEs. </w:t>
      </w:r>
    </w:p>
    <w:p w14:paraId="131416BB" w14:textId="0DCAAE77" w:rsidR="00F3521A" w:rsidRDefault="00C371FB" w:rsidP="00A815AF">
      <w:pPr>
        <w:spacing w:after="120"/>
        <w:jc w:val="both"/>
        <w:rPr>
          <w:rFonts w:ascii="Times New Roman" w:hAnsi="Times New Roman"/>
          <w:b/>
          <w:i/>
          <w:sz w:val="22"/>
        </w:rPr>
      </w:pPr>
      <w:r>
        <w:rPr>
          <w:rFonts w:ascii="Times New Roman" w:hAnsi="Times New Roman"/>
          <w:b/>
          <w:i/>
          <w:sz w:val="22"/>
        </w:rPr>
        <w:t xml:space="preserve">Proposal </w:t>
      </w:r>
      <w:r w:rsidR="0005115D">
        <w:rPr>
          <w:rFonts w:ascii="Times New Roman" w:hAnsi="Times New Roman"/>
          <w:b/>
          <w:i/>
          <w:sz w:val="22"/>
        </w:rPr>
        <w:t>3</w:t>
      </w:r>
      <w:r>
        <w:rPr>
          <w:rFonts w:ascii="Times New Roman" w:hAnsi="Times New Roman"/>
          <w:b/>
          <w:i/>
          <w:sz w:val="22"/>
        </w:rPr>
        <w:t xml:space="preserve">: </w:t>
      </w:r>
      <w:r w:rsidR="005D45FF">
        <w:rPr>
          <w:rFonts w:ascii="Times New Roman" w:hAnsi="Times New Roman"/>
          <w:b/>
          <w:i/>
          <w:sz w:val="22"/>
        </w:rPr>
        <w:t>T</w:t>
      </w:r>
      <w:r>
        <w:rPr>
          <w:rFonts w:ascii="Times New Roman" w:hAnsi="Times New Roman"/>
          <w:b/>
          <w:i/>
          <w:sz w:val="22"/>
        </w:rPr>
        <w:t>he exact linkage between PDCCH candidates</w:t>
      </w:r>
      <w:r w:rsidR="00F3521A">
        <w:rPr>
          <w:rFonts w:ascii="Times New Roman" w:hAnsi="Times New Roman"/>
          <w:b/>
          <w:i/>
          <w:sz w:val="22"/>
        </w:rPr>
        <w:t xml:space="preserve"> </w:t>
      </w:r>
      <w:r w:rsidR="005D45FF">
        <w:rPr>
          <w:rFonts w:ascii="Times New Roman" w:hAnsi="Times New Roman"/>
          <w:b/>
          <w:i/>
          <w:sz w:val="22"/>
        </w:rPr>
        <w:t>in linked monitoring occasions is</w:t>
      </w:r>
      <w:r w:rsidR="00F3521A">
        <w:rPr>
          <w:rFonts w:ascii="Times New Roman" w:hAnsi="Times New Roman"/>
          <w:b/>
          <w:i/>
          <w:sz w:val="22"/>
        </w:rPr>
        <w:t xml:space="preserve"> predefined:</w:t>
      </w:r>
    </w:p>
    <w:p w14:paraId="604AB150" w14:textId="34F94E34" w:rsidR="0043395B" w:rsidRPr="00127679" w:rsidRDefault="0043395B" w:rsidP="00127679">
      <w:pPr>
        <w:pStyle w:val="af2"/>
        <w:numPr>
          <w:ilvl w:val="0"/>
          <w:numId w:val="52"/>
        </w:numPr>
        <w:spacing w:after="120"/>
        <w:ind w:leftChars="0"/>
        <w:jc w:val="both"/>
        <w:rPr>
          <w:rFonts w:ascii="Times New Roman" w:hAnsi="Times New Roman"/>
          <w:b/>
          <w:i/>
          <w:sz w:val="22"/>
        </w:rPr>
      </w:pPr>
      <w:r>
        <w:rPr>
          <w:rFonts w:ascii="Times New Roman" w:eastAsiaTheme="minorEastAsia" w:hAnsi="Times New Roman" w:hint="eastAsia"/>
          <w:b/>
          <w:i/>
          <w:sz w:val="22"/>
          <w:lang w:eastAsia="zh-CN"/>
        </w:rPr>
        <w:t>F</w:t>
      </w:r>
      <w:r>
        <w:rPr>
          <w:rFonts w:ascii="Times New Roman" w:eastAsiaTheme="minorEastAsia" w:hAnsi="Times New Roman"/>
          <w:b/>
          <w:i/>
          <w:sz w:val="22"/>
          <w:lang w:eastAsia="zh-CN"/>
        </w:rPr>
        <w:t xml:space="preserve">or Alt 3, PDCCH candidates with </w:t>
      </w:r>
      <w:r w:rsidR="00BC3C1F">
        <w:rPr>
          <w:rFonts w:ascii="Times New Roman" w:eastAsiaTheme="minorEastAsia" w:hAnsi="Times New Roman"/>
          <w:b/>
          <w:i/>
          <w:sz w:val="22"/>
          <w:lang w:eastAsia="zh-CN"/>
        </w:rPr>
        <w:t xml:space="preserve">the same AL and the </w:t>
      </w:r>
      <w:r>
        <w:rPr>
          <w:rFonts w:ascii="Times New Roman" w:eastAsiaTheme="minorEastAsia" w:hAnsi="Times New Roman"/>
          <w:b/>
          <w:i/>
          <w:sz w:val="22"/>
          <w:lang w:eastAsia="zh-CN"/>
        </w:rPr>
        <w:t>same ID are linked;</w:t>
      </w:r>
    </w:p>
    <w:p w14:paraId="4788A143" w14:textId="68FF3375" w:rsidR="000A5BF7" w:rsidRDefault="0043395B" w:rsidP="00127679">
      <w:pPr>
        <w:pStyle w:val="af2"/>
        <w:numPr>
          <w:ilvl w:val="0"/>
          <w:numId w:val="52"/>
        </w:numPr>
        <w:spacing w:after="120"/>
        <w:ind w:leftChars="0"/>
        <w:jc w:val="both"/>
      </w:pPr>
      <w:r>
        <w:rPr>
          <w:rFonts w:ascii="Times New Roman" w:eastAsiaTheme="minorEastAsia" w:hAnsi="Times New Roman"/>
          <w:b/>
          <w:i/>
          <w:sz w:val="22"/>
          <w:lang w:eastAsia="zh-CN"/>
        </w:rPr>
        <w:t xml:space="preserve">For Alt 1-3, PDCCH candidates with </w:t>
      </w:r>
      <w:r w:rsidR="00BC3C1F">
        <w:rPr>
          <w:rFonts w:ascii="Times New Roman" w:eastAsiaTheme="minorEastAsia" w:hAnsi="Times New Roman"/>
          <w:b/>
          <w:i/>
          <w:sz w:val="22"/>
          <w:lang w:eastAsia="zh-CN"/>
        </w:rPr>
        <w:t xml:space="preserve">the same AL and </w:t>
      </w:r>
      <w:r>
        <w:rPr>
          <w:rFonts w:ascii="Times New Roman" w:eastAsiaTheme="minorEastAsia" w:hAnsi="Times New Roman"/>
          <w:b/>
          <w:i/>
          <w:sz w:val="22"/>
          <w:lang w:eastAsia="zh-CN"/>
        </w:rPr>
        <w:t xml:space="preserve">different ID are linked. </w:t>
      </w:r>
    </w:p>
    <w:p w14:paraId="7DE8F48D" w14:textId="59EB3892" w:rsidR="008915D7" w:rsidRPr="00127679" w:rsidRDefault="008915D7" w:rsidP="00127679">
      <w:pPr>
        <w:pStyle w:val="3"/>
        <w:spacing w:before="120" w:after="120"/>
        <w:rPr>
          <w:b w:val="0"/>
          <w:lang w:val="en-US" w:eastAsia="zh-CN"/>
        </w:rPr>
      </w:pPr>
      <w:r w:rsidRPr="00127679">
        <w:rPr>
          <w:lang w:val="en-US" w:eastAsia="zh-CN"/>
        </w:rPr>
        <w:t>Decoding assumptions</w:t>
      </w:r>
    </w:p>
    <w:p w14:paraId="6B82BB0E" w14:textId="6E93BFD5" w:rsidR="00C97BEC" w:rsidRPr="00127679" w:rsidRDefault="00C97BEC" w:rsidP="00127679">
      <w:pPr>
        <w:spacing w:after="120"/>
        <w:jc w:val="both"/>
        <w:rPr>
          <w:rFonts w:ascii="Times New Roman" w:eastAsiaTheme="minorEastAsia" w:hAnsi="Times New Roman"/>
          <w:b/>
          <w:sz w:val="24"/>
          <w:u w:val="single"/>
          <w:lang w:eastAsia="zh-CN"/>
        </w:rPr>
      </w:pPr>
      <w:r w:rsidRPr="0002218D">
        <w:rPr>
          <w:rFonts w:ascii="Times New Roman" w:hAnsi="Times New Roman" w:cs="Times New Roman"/>
          <w:sz w:val="22"/>
          <w:szCs w:val="22"/>
          <w:lang w:val="en-US" w:eastAsia="zh-CN"/>
        </w:rPr>
        <w:t xml:space="preserve">In last meeting, </w:t>
      </w:r>
      <w:r w:rsidR="00593136">
        <w:rPr>
          <w:rFonts w:ascii="Times New Roman" w:hAnsi="Times New Roman" w:cs="Times New Roman"/>
          <w:sz w:val="22"/>
          <w:szCs w:val="22"/>
          <w:lang w:val="en-US" w:eastAsia="zh-CN"/>
        </w:rPr>
        <w:t>four</w:t>
      </w:r>
      <w:r>
        <w:rPr>
          <w:rFonts w:ascii="Times New Roman" w:hAnsi="Times New Roman" w:cs="Times New Roman"/>
          <w:sz w:val="22"/>
          <w:szCs w:val="22"/>
          <w:lang w:val="en-US" w:eastAsia="zh-CN"/>
        </w:rPr>
        <w:t xml:space="preserve"> decoding assumptions were agreed for further discussion.</w:t>
      </w:r>
    </w:p>
    <w:tbl>
      <w:tblPr>
        <w:tblStyle w:val="af0"/>
        <w:tblW w:w="0" w:type="auto"/>
        <w:tblLook w:val="04A0" w:firstRow="1" w:lastRow="0" w:firstColumn="1" w:lastColumn="0" w:noHBand="0" w:noVBand="1"/>
      </w:tblPr>
      <w:tblGrid>
        <w:gridCol w:w="9631"/>
      </w:tblGrid>
      <w:tr w:rsidR="00654FEC" w14:paraId="26B0709B" w14:textId="77777777" w:rsidTr="00AD61B6">
        <w:tc>
          <w:tcPr>
            <w:tcW w:w="9631" w:type="dxa"/>
          </w:tcPr>
          <w:p w14:paraId="28C22A86" w14:textId="77777777" w:rsidR="00654FEC" w:rsidRPr="00BD56F1" w:rsidRDefault="00654FEC" w:rsidP="00654FEC">
            <w:pPr>
              <w:rPr>
                <w:rFonts w:ascii="Times New Roman" w:hAnsi="Times New Roman"/>
                <w:lang w:eastAsia="ko-KR"/>
              </w:rPr>
            </w:pPr>
            <w:bookmarkStart w:id="1" w:name="OLE_LINK8"/>
            <w:r w:rsidRPr="00BD56F1">
              <w:rPr>
                <w:rFonts w:ascii="Times New Roman" w:hAnsi="Times New Roman"/>
                <w:highlight w:val="green"/>
              </w:rPr>
              <w:t>Agreement</w:t>
            </w:r>
          </w:p>
          <w:p w14:paraId="3BE6225C" w14:textId="77777777" w:rsidR="00654FEC" w:rsidRPr="00BD56F1" w:rsidRDefault="00654FEC" w:rsidP="00654FEC">
            <w:pPr>
              <w:jc w:val="both"/>
              <w:rPr>
                <w:rFonts w:ascii="Times New Roman" w:hAnsi="Times New Roman"/>
                <w:iCs/>
                <w:kern w:val="32"/>
                <w:lang w:eastAsia="zh-CN"/>
              </w:rPr>
            </w:pPr>
            <w:r w:rsidRPr="00BD56F1">
              <w:rPr>
                <w:rFonts w:ascii="Times New Roman" w:hAnsi="Times New Roman"/>
                <w:iCs/>
              </w:rPr>
              <w:t xml:space="preserve">For PDCCH reliability enhancements with non-SFN schemes and </w:t>
            </w:r>
            <w:r w:rsidRPr="00BD56F1">
              <w:rPr>
                <w:rFonts w:ascii="Times New Roman" w:hAnsi="Times New Roman"/>
                <w:iCs/>
                <w:kern w:val="32"/>
                <w:lang w:eastAsia="zh-CN"/>
              </w:rPr>
              <w:t>Option 2 + Case 1, CCEs of the two PDCCH candidates are counted separately following Rel. 15/16 procedures. Further study the BD limit by considering the following</w:t>
            </w:r>
          </w:p>
          <w:p w14:paraId="06C0E86F" w14:textId="77777777" w:rsidR="00654FEC" w:rsidRPr="00654FEC" w:rsidRDefault="00654FEC" w:rsidP="00127679">
            <w:pPr>
              <w:pStyle w:val="af2"/>
              <w:numPr>
                <w:ilvl w:val="0"/>
                <w:numId w:val="18"/>
              </w:numPr>
              <w:ind w:leftChars="0"/>
              <w:rPr>
                <w:rFonts w:ascii="Times New Roman" w:hAnsi="Times New Roman"/>
                <w:iCs/>
                <w:kern w:val="32"/>
                <w:lang w:eastAsia="zh-CN"/>
              </w:rPr>
            </w:pPr>
            <w:r w:rsidRPr="00654FEC">
              <w:rPr>
                <w:rFonts w:ascii="Times New Roman" w:hAnsi="Times New Roman"/>
                <w:iCs/>
                <w:kern w:val="32"/>
                <w:lang w:eastAsia="zh-CN"/>
              </w:rPr>
              <w:t>With respect to the complexity associated with RE de-mapping / demodulation, 2 units are required</w:t>
            </w:r>
          </w:p>
          <w:p w14:paraId="31A1A8F7" w14:textId="77777777" w:rsidR="00654FEC" w:rsidRPr="00654FEC" w:rsidRDefault="00654FEC" w:rsidP="00127679">
            <w:pPr>
              <w:pStyle w:val="af2"/>
              <w:numPr>
                <w:ilvl w:val="0"/>
                <w:numId w:val="18"/>
              </w:numPr>
              <w:ind w:leftChars="0"/>
              <w:jc w:val="both"/>
              <w:rPr>
                <w:rFonts w:ascii="Times New Roman" w:hAnsi="Times New Roman"/>
                <w:iCs/>
                <w:kern w:val="32"/>
                <w:lang w:eastAsia="zh-CN"/>
              </w:rPr>
            </w:pPr>
            <w:r w:rsidRPr="00654FEC">
              <w:rPr>
                <w:rFonts w:ascii="Times New Roman" w:hAnsi="Times New Roman"/>
                <w:iCs/>
                <w:kern w:val="32"/>
                <w:lang w:eastAsia="zh-CN"/>
              </w:rPr>
              <w:t>With respect to the complexity associated with decoding, the following assumptions can be further discussed:</w:t>
            </w:r>
          </w:p>
          <w:p w14:paraId="21DBDFE1" w14:textId="77777777" w:rsidR="00654FEC" w:rsidRPr="00654FEC" w:rsidRDefault="00654FEC" w:rsidP="00127679">
            <w:pPr>
              <w:pStyle w:val="af2"/>
              <w:numPr>
                <w:ilvl w:val="1"/>
                <w:numId w:val="18"/>
              </w:numPr>
              <w:ind w:leftChars="0"/>
              <w:jc w:val="both"/>
              <w:rPr>
                <w:rFonts w:ascii="Times New Roman" w:hAnsi="Times New Roman"/>
                <w:iCs/>
                <w:kern w:val="32"/>
                <w:lang w:eastAsia="zh-CN"/>
              </w:rPr>
            </w:pPr>
            <w:r w:rsidRPr="00654FEC">
              <w:rPr>
                <w:rFonts w:ascii="Times New Roman" w:hAnsi="Times New Roman"/>
                <w:iCs/>
                <w:kern w:val="32"/>
                <w:lang w:eastAsia="zh-CN"/>
              </w:rPr>
              <w:t>Assumption 1: UE only decodes the combined candidate without decoding individual PDCCH candidates</w:t>
            </w:r>
          </w:p>
          <w:p w14:paraId="0B286D8B" w14:textId="77777777" w:rsidR="00654FEC" w:rsidRPr="00654FEC" w:rsidRDefault="00654FEC" w:rsidP="00127679">
            <w:pPr>
              <w:pStyle w:val="af2"/>
              <w:numPr>
                <w:ilvl w:val="1"/>
                <w:numId w:val="18"/>
              </w:numPr>
              <w:ind w:leftChars="0"/>
              <w:jc w:val="both"/>
              <w:rPr>
                <w:rFonts w:ascii="Times New Roman" w:hAnsi="Times New Roman"/>
                <w:iCs/>
                <w:kern w:val="32"/>
                <w:lang w:eastAsia="zh-CN"/>
              </w:rPr>
            </w:pPr>
            <w:r w:rsidRPr="00654FEC">
              <w:rPr>
                <w:rFonts w:ascii="Times New Roman" w:hAnsi="Times New Roman"/>
                <w:iCs/>
                <w:kern w:val="32"/>
                <w:lang w:eastAsia="zh-CN"/>
              </w:rPr>
              <w:t>Assumption 2: UE decodes individual PDCCH candidates</w:t>
            </w:r>
          </w:p>
          <w:p w14:paraId="28FF26D1" w14:textId="77777777" w:rsidR="00654FEC" w:rsidRPr="00654FEC" w:rsidRDefault="00654FEC" w:rsidP="00127679">
            <w:pPr>
              <w:pStyle w:val="af2"/>
              <w:numPr>
                <w:ilvl w:val="1"/>
                <w:numId w:val="18"/>
              </w:numPr>
              <w:ind w:leftChars="0"/>
              <w:jc w:val="both"/>
              <w:rPr>
                <w:rFonts w:ascii="Times New Roman" w:hAnsi="Times New Roman"/>
                <w:iCs/>
                <w:kern w:val="32"/>
                <w:lang w:eastAsia="zh-CN"/>
              </w:rPr>
            </w:pPr>
            <w:r w:rsidRPr="00654FEC">
              <w:rPr>
                <w:rFonts w:ascii="Times New Roman" w:hAnsi="Times New Roman"/>
                <w:iCs/>
                <w:kern w:val="32"/>
                <w:lang w:eastAsia="zh-CN"/>
              </w:rPr>
              <w:t>Assumption 3: UE decodes the first PDCCH candidate and the combined candidate</w:t>
            </w:r>
          </w:p>
          <w:p w14:paraId="5F80F80A" w14:textId="77777777" w:rsidR="00654FEC" w:rsidRPr="00654FEC" w:rsidRDefault="00654FEC" w:rsidP="00127679">
            <w:pPr>
              <w:pStyle w:val="af2"/>
              <w:numPr>
                <w:ilvl w:val="1"/>
                <w:numId w:val="18"/>
              </w:numPr>
              <w:ind w:leftChars="0"/>
              <w:jc w:val="both"/>
              <w:rPr>
                <w:rFonts w:ascii="Times New Roman" w:hAnsi="Times New Roman"/>
                <w:iCs/>
                <w:kern w:val="32"/>
                <w:lang w:eastAsia="zh-CN"/>
              </w:rPr>
            </w:pPr>
            <w:r w:rsidRPr="00654FEC">
              <w:rPr>
                <w:rFonts w:ascii="Times New Roman" w:hAnsi="Times New Roman"/>
                <w:iCs/>
                <w:kern w:val="32"/>
                <w:lang w:eastAsia="zh-CN"/>
              </w:rPr>
              <w:t>Assumption 4: UE decodes each PDCCH candidate individually, and also decodes the combined candidate</w:t>
            </w:r>
          </w:p>
          <w:p w14:paraId="71B888D9" w14:textId="77777777" w:rsidR="00654FEC" w:rsidRPr="00654FEC" w:rsidRDefault="00654FEC" w:rsidP="00127679">
            <w:pPr>
              <w:pStyle w:val="af2"/>
              <w:numPr>
                <w:ilvl w:val="0"/>
                <w:numId w:val="18"/>
              </w:numPr>
              <w:ind w:leftChars="0"/>
              <w:jc w:val="both"/>
              <w:rPr>
                <w:rFonts w:ascii="Times New Roman" w:hAnsi="Times New Roman"/>
                <w:iCs/>
                <w:kern w:val="32"/>
                <w:lang w:eastAsia="zh-CN"/>
              </w:rPr>
            </w:pPr>
            <w:r w:rsidRPr="00654FEC">
              <w:rPr>
                <w:rFonts w:ascii="Times New Roman" w:hAnsi="Times New Roman"/>
                <w:iCs/>
                <w:kern w:val="32"/>
                <w:lang w:eastAsia="zh-CN"/>
              </w:rPr>
              <w:t>Note 1: The Assumptions 1-4 are for discussion purpose only, and they may or may not have specification impact.</w:t>
            </w:r>
          </w:p>
          <w:p w14:paraId="4F66D847" w14:textId="77777777" w:rsidR="00654FEC" w:rsidRPr="00654FEC" w:rsidRDefault="00654FEC" w:rsidP="00127679">
            <w:pPr>
              <w:pStyle w:val="af2"/>
              <w:numPr>
                <w:ilvl w:val="1"/>
                <w:numId w:val="18"/>
              </w:numPr>
              <w:ind w:leftChars="0"/>
              <w:jc w:val="both"/>
              <w:rPr>
                <w:rFonts w:ascii="Times New Roman" w:hAnsi="Times New Roman"/>
                <w:iCs/>
                <w:kern w:val="32"/>
                <w:lang w:eastAsia="zh-CN"/>
              </w:rPr>
            </w:pPr>
            <w:r w:rsidRPr="00654FEC">
              <w:rPr>
                <w:rFonts w:ascii="Times New Roman" w:hAnsi="Times New Roman"/>
                <w:iCs/>
                <w:kern w:val="32"/>
                <w:lang w:eastAsia="zh-CN"/>
              </w:rPr>
              <w:t>FFS: The relationship between UE capability, RRC configuration, and the BD limit, and whether the Assumptions 1-4 are relevant for this purpose.</w:t>
            </w:r>
          </w:p>
          <w:p w14:paraId="7D5450E6" w14:textId="07E9956B" w:rsidR="00654FEC" w:rsidRPr="009376EB" w:rsidRDefault="00654FEC" w:rsidP="00127679">
            <w:pPr>
              <w:pStyle w:val="af2"/>
              <w:numPr>
                <w:ilvl w:val="0"/>
                <w:numId w:val="18"/>
              </w:numPr>
              <w:ind w:leftChars="0"/>
              <w:jc w:val="both"/>
              <w:rPr>
                <w:rFonts w:ascii="Times New Roman" w:hAnsi="Times New Roman"/>
                <w:iCs/>
                <w:kern w:val="32"/>
                <w:lang w:eastAsia="zh-CN"/>
              </w:rPr>
            </w:pPr>
            <w:r w:rsidRPr="00654FEC">
              <w:rPr>
                <w:rFonts w:ascii="Times New Roman" w:hAnsi="Times New Roman"/>
                <w:iCs/>
                <w:kern w:val="32"/>
                <w:lang w:eastAsia="zh-CN"/>
              </w:rPr>
              <w:t>Note 2: the BD /CCE limit here is counted based on the configuration of PDCCH monitoring capability (e.g. per slot or per span).</w:t>
            </w:r>
            <w:bookmarkEnd w:id="1"/>
          </w:p>
        </w:tc>
      </w:tr>
    </w:tbl>
    <w:p w14:paraId="1E1B0B1C" w14:textId="77777777" w:rsidR="003A6D76" w:rsidRDefault="003A6D76" w:rsidP="000A5BF7"/>
    <w:p w14:paraId="446D08F5" w14:textId="47B3D33B" w:rsidR="003317FC" w:rsidRDefault="00130FDC" w:rsidP="0002218D">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The four assumptions have the same</w:t>
      </w:r>
      <w:r w:rsidR="00F23006">
        <w:rPr>
          <w:rFonts w:ascii="Times New Roman" w:hAnsi="Times New Roman" w:cs="Times New Roman"/>
          <w:sz w:val="22"/>
          <w:szCs w:val="22"/>
          <w:lang w:val="en-US" w:eastAsia="zh-CN"/>
        </w:rPr>
        <w:t xml:space="preserve"> complexity on</w:t>
      </w:r>
      <w:r>
        <w:rPr>
          <w:rFonts w:ascii="Times New Roman" w:hAnsi="Times New Roman" w:cs="Times New Roman"/>
          <w:sz w:val="22"/>
          <w:szCs w:val="22"/>
          <w:lang w:val="en-US" w:eastAsia="zh-CN"/>
        </w:rPr>
        <w:t xml:space="preserve"> RE demapping and demodulation. </w:t>
      </w:r>
      <w:r w:rsidR="00F23006">
        <w:rPr>
          <w:rFonts w:ascii="Times New Roman" w:hAnsi="Times New Roman" w:cs="Times New Roman"/>
          <w:sz w:val="22"/>
          <w:szCs w:val="22"/>
          <w:lang w:val="en-US" w:eastAsia="zh-CN"/>
        </w:rPr>
        <w:t xml:space="preserve">For decoding, </w:t>
      </w:r>
      <w:r w:rsidR="00035180">
        <w:rPr>
          <w:rFonts w:ascii="Times New Roman" w:hAnsi="Times New Roman" w:cs="Times New Roman"/>
          <w:sz w:val="22"/>
          <w:szCs w:val="22"/>
          <w:lang w:val="en-US" w:eastAsia="zh-CN"/>
        </w:rPr>
        <w:t>a</w:t>
      </w:r>
      <w:r w:rsidR="0002218D">
        <w:rPr>
          <w:rFonts w:ascii="Times New Roman" w:hAnsi="Times New Roman" w:cs="Times New Roman"/>
          <w:sz w:val="22"/>
          <w:szCs w:val="22"/>
          <w:lang w:val="en-US" w:eastAsia="zh-CN"/>
        </w:rPr>
        <w:t xml:space="preserve">ssumption 1 has </w:t>
      </w:r>
      <w:r w:rsidR="005F48B9">
        <w:rPr>
          <w:rFonts w:ascii="Times New Roman" w:hAnsi="Times New Roman" w:cs="Times New Roman"/>
          <w:sz w:val="22"/>
          <w:szCs w:val="22"/>
          <w:lang w:val="en-US" w:eastAsia="zh-CN"/>
        </w:rPr>
        <w:t xml:space="preserve">the </w:t>
      </w:r>
      <w:r w:rsidR="00953E36">
        <w:rPr>
          <w:rFonts w:ascii="Times New Roman" w:hAnsi="Times New Roman" w:cs="Times New Roman"/>
          <w:sz w:val="22"/>
          <w:szCs w:val="22"/>
          <w:lang w:val="en-US" w:eastAsia="zh-CN"/>
        </w:rPr>
        <w:t>lowest complexity</w:t>
      </w:r>
      <w:r w:rsidR="0002218D">
        <w:rPr>
          <w:rFonts w:ascii="Times New Roman" w:hAnsi="Times New Roman" w:cs="Times New Roman"/>
          <w:sz w:val="22"/>
          <w:szCs w:val="22"/>
          <w:lang w:val="en-US" w:eastAsia="zh-CN"/>
        </w:rPr>
        <w:t xml:space="preserve">, </w:t>
      </w:r>
      <w:r w:rsidR="005F48B9">
        <w:rPr>
          <w:rFonts w:ascii="Times New Roman" w:hAnsi="Times New Roman" w:cs="Times New Roman"/>
          <w:sz w:val="22"/>
          <w:szCs w:val="22"/>
          <w:lang w:val="en-US" w:eastAsia="zh-CN"/>
        </w:rPr>
        <w:t xml:space="preserve">as </w:t>
      </w:r>
      <w:r w:rsidR="00861040">
        <w:rPr>
          <w:rFonts w:ascii="Times New Roman" w:hAnsi="Times New Roman" w:cs="Times New Roman"/>
          <w:sz w:val="22"/>
          <w:szCs w:val="22"/>
          <w:lang w:val="en-US" w:eastAsia="zh-CN"/>
        </w:rPr>
        <w:t>UE only needs to decode once</w:t>
      </w:r>
      <w:r w:rsidR="0002218D">
        <w:rPr>
          <w:rFonts w:ascii="Times New Roman" w:hAnsi="Times New Roman" w:cs="Times New Roman"/>
          <w:sz w:val="22"/>
          <w:szCs w:val="22"/>
          <w:lang w:val="en-US" w:eastAsia="zh-CN"/>
        </w:rPr>
        <w:t xml:space="preserve">. Assumption 2 can </w:t>
      </w:r>
      <w:r w:rsidR="00035180">
        <w:rPr>
          <w:rFonts w:ascii="Times New Roman" w:hAnsi="Times New Roman" w:cs="Times New Roman"/>
          <w:sz w:val="22"/>
          <w:szCs w:val="22"/>
          <w:lang w:val="en-US" w:eastAsia="zh-CN"/>
        </w:rPr>
        <w:t>reuse the legacy UE implementation</w:t>
      </w:r>
      <w:r w:rsidR="00F81E02">
        <w:rPr>
          <w:rFonts w:ascii="Times New Roman" w:hAnsi="Times New Roman" w:cs="Times New Roman"/>
          <w:sz w:val="22"/>
          <w:szCs w:val="22"/>
          <w:lang w:val="en-US" w:eastAsia="zh-CN"/>
        </w:rPr>
        <w:t xml:space="preserve"> without additionally supporting soft combining</w:t>
      </w:r>
      <w:r w:rsidR="0002218D">
        <w:rPr>
          <w:rFonts w:ascii="Times New Roman" w:hAnsi="Times New Roman" w:cs="Times New Roman"/>
          <w:sz w:val="22"/>
          <w:szCs w:val="22"/>
          <w:lang w:val="en-US" w:eastAsia="zh-CN"/>
        </w:rPr>
        <w:t xml:space="preserve">. </w:t>
      </w:r>
      <w:r w:rsidR="00035180">
        <w:rPr>
          <w:rFonts w:ascii="Times New Roman" w:hAnsi="Times New Roman" w:cs="Times New Roman"/>
          <w:sz w:val="22"/>
          <w:szCs w:val="22"/>
          <w:lang w:val="en-US" w:eastAsia="zh-CN"/>
        </w:rPr>
        <w:t>While a</w:t>
      </w:r>
      <w:r w:rsidR="00D04B56">
        <w:rPr>
          <w:rFonts w:ascii="Times New Roman" w:hAnsi="Times New Roman" w:cs="Times New Roman"/>
          <w:sz w:val="22"/>
          <w:szCs w:val="22"/>
          <w:lang w:val="en-US" w:eastAsia="zh-CN"/>
        </w:rPr>
        <w:t>ssumption</w:t>
      </w:r>
      <w:r w:rsidR="00340EDB">
        <w:rPr>
          <w:rFonts w:ascii="Times New Roman" w:hAnsi="Times New Roman" w:cs="Times New Roman"/>
          <w:sz w:val="22"/>
          <w:szCs w:val="22"/>
          <w:lang w:val="en-US" w:eastAsia="zh-CN"/>
        </w:rPr>
        <w:t>s</w:t>
      </w:r>
      <w:r w:rsidR="00D04B56">
        <w:rPr>
          <w:rFonts w:ascii="Times New Roman" w:hAnsi="Times New Roman" w:cs="Times New Roman"/>
          <w:sz w:val="22"/>
          <w:szCs w:val="22"/>
          <w:lang w:val="en-US" w:eastAsia="zh-CN"/>
        </w:rPr>
        <w:t xml:space="preserve"> 3 and </w:t>
      </w:r>
      <w:r w:rsidR="00B45CC4">
        <w:rPr>
          <w:rFonts w:ascii="Times New Roman" w:hAnsi="Times New Roman" w:cs="Times New Roman"/>
          <w:sz w:val="22"/>
          <w:szCs w:val="22"/>
          <w:lang w:val="en-US" w:eastAsia="zh-CN"/>
        </w:rPr>
        <w:t>4</w:t>
      </w:r>
      <w:r w:rsidR="00340EDB">
        <w:rPr>
          <w:rFonts w:ascii="Times New Roman" w:hAnsi="Times New Roman" w:cs="Times New Roman"/>
          <w:sz w:val="22"/>
          <w:szCs w:val="22"/>
          <w:lang w:val="en-US" w:eastAsia="zh-CN"/>
        </w:rPr>
        <w:t xml:space="preserve"> have larger complexity, but provide better</w:t>
      </w:r>
      <w:r w:rsidR="00FE53D9">
        <w:rPr>
          <w:rFonts w:ascii="Times New Roman" w:hAnsi="Times New Roman" w:cs="Times New Roman"/>
          <w:sz w:val="22"/>
          <w:szCs w:val="22"/>
          <w:lang w:val="en-US" w:eastAsia="zh-CN"/>
        </w:rPr>
        <w:t xml:space="preserve"> performance in terms of</w:t>
      </w:r>
      <w:r w:rsidR="00340EDB">
        <w:rPr>
          <w:rFonts w:ascii="Times New Roman" w:hAnsi="Times New Roman" w:cs="Times New Roman"/>
          <w:sz w:val="22"/>
          <w:szCs w:val="22"/>
          <w:lang w:val="en-US" w:eastAsia="zh-CN"/>
        </w:rPr>
        <w:t xml:space="preserve"> reliability</w:t>
      </w:r>
      <w:r w:rsidR="00B45CC4">
        <w:rPr>
          <w:rFonts w:ascii="Times New Roman" w:hAnsi="Times New Roman" w:cs="Times New Roman"/>
          <w:sz w:val="22"/>
          <w:szCs w:val="22"/>
          <w:lang w:val="en-US" w:eastAsia="zh-CN"/>
        </w:rPr>
        <w:t>.</w:t>
      </w:r>
      <w:r w:rsidR="00D04B56">
        <w:rPr>
          <w:rFonts w:ascii="Times New Roman" w:hAnsi="Times New Roman" w:cs="Times New Roman"/>
          <w:sz w:val="22"/>
          <w:szCs w:val="22"/>
          <w:lang w:val="en-US" w:eastAsia="zh-CN"/>
        </w:rPr>
        <w:t xml:space="preserve"> </w:t>
      </w:r>
    </w:p>
    <w:p w14:paraId="5339187F" w14:textId="6E7D8821" w:rsidR="00373C02" w:rsidRDefault="00373C02" w:rsidP="0002218D">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In Figure </w:t>
      </w:r>
      <w:r w:rsidR="00926D97">
        <w:rPr>
          <w:rFonts w:ascii="Times New Roman" w:hAnsi="Times New Roman" w:cs="Times New Roman"/>
          <w:sz w:val="22"/>
          <w:szCs w:val="22"/>
          <w:lang w:val="en-US" w:eastAsia="zh-CN"/>
        </w:rPr>
        <w:t>3</w:t>
      </w:r>
      <w:r>
        <w:rPr>
          <w:rFonts w:ascii="Times New Roman" w:hAnsi="Times New Roman" w:cs="Times New Roman"/>
          <w:sz w:val="22"/>
          <w:szCs w:val="22"/>
          <w:lang w:val="en-US" w:eastAsia="zh-CN"/>
        </w:rPr>
        <w:t xml:space="preserve">, we provide simulations </w:t>
      </w:r>
      <w:r w:rsidR="002E2717">
        <w:rPr>
          <w:rFonts w:ascii="Times New Roman" w:hAnsi="Times New Roman" w:cs="Times New Roman"/>
          <w:sz w:val="22"/>
          <w:szCs w:val="22"/>
          <w:lang w:val="en-US" w:eastAsia="zh-CN"/>
        </w:rPr>
        <w:t xml:space="preserve">results of </w:t>
      </w:r>
      <w:r>
        <w:rPr>
          <w:rFonts w:ascii="Times New Roman" w:hAnsi="Times New Roman" w:cs="Times New Roman"/>
          <w:sz w:val="22"/>
          <w:szCs w:val="22"/>
          <w:lang w:val="en-US" w:eastAsia="zh-CN"/>
        </w:rPr>
        <w:t>the decoding assumption</w:t>
      </w:r>
      <w:r w:rsidR="002E2717">
        <w:rPr>
          <w:rFonts w:ascii="Times New Roman" w:hAnsi="Times New Roman" w:cs="Times New Roman"/>
          <w:sz w:val="22"/>
          <w:szCs w:val="22"/>
          <w:lang w:val="en-US" w:eastAsia="zh-CN"/>
        </w:rPr>
        <w:t xml:space="preserve"> with soft combining, i.e., assumptions</w:t>
      </w:r>
      <w:r>
        <w:rPr>
          <w:rFonts w:ascii="Times New Roman" w:hAnsi="Times New Roman" w:cs="Times New Roman"/>
          <w:sz w:val="22"/>
          <w:szCs w:val="22"/>
          <w:lang w:val="en-US" w:eastAsia="zh-CN"/>
        </w:rPr>
        <w:t xml:space="preserve"> 1, 3 and 4. </w:t>
      </w:r>
      <w:r w:rsidR="00E93EB3">
        <w:rPr>
          <w:rFonts w:ascii="Times New Roman" w:hAnsi="Times New Roman" w:cs="Times New Roman"/>
          <w:sz w:val="22"/>
          <w:szCs w:val="22"/>
          <w:lang w:val="en-US" w:eastAsia="zh-CN"/>
        </w:rPr>
        <w:t>It can be observed</w:t>
      </w:r>
      <w:r w:rsidR="0035405A">
        <w:rPr>
          <w:rFonts w:ascii="Times New Roman" w:hAnsi="Times New Roman" w:cs="Times New Roman"/>
          <w:sz w:val="22"/>
          <w:szCs w:val="22"/>
          <w:lang w:val="en-US" w:eastAsia="zh-CN"/>
        </w:rPr>
        <w:t xml:space="preserve"> from the figure that for the case without blockage, the three assumptions</w:t>
      </w:r>
      <w:r w:rsidR="00E93EB3">
        <w:rPr>
          <w:rFonts w:ascii="Times New Roman" w:hAnsi="Times New Roman" w:cs="Times New Roman"/>
          <w:sz w:val="22"/>
          <w:szCs w:val="22"/>
          <w:lang w:val="en-US" w:eastAsia="zh-CN"/>
        </w:rPr>
        <w:t xml:space="preserve"> have the same performance.</w:t>
      </w:r>
      <w:r w:rsidR="0035405A">
        <w:rPr>
          <w:rFonts w:ascii="Times New Roman" w:hAnsi="Times New Roman" w:cs="Times New Roman"/>
          <w:sz w:val="22"/>
          <w:szCs w:val="22"/>
          <w:lang w:val="en-US" w:eastAsia="zh-CN"/>
        </w:rPr>
        <w:t xml:space="preserve"> </w:t>
      </w:r>
      <w:r w:rsidR="00E93EB3">
        <w:rPr>
          <w:rFonts w:ascii="Times New Roman" w:hAnsi="Times New Roman" w:cs="Times New Roman"/>
          <w:sz w:val="22"/>
          <w:szCs w:val="22"/>
          <w:lang w:val="en-US" w:eastAsia="zh-CN"/>
        </w:rPr>
        <w:t>W</w:t>
      </w:r>
      <w:r w:rsidR="0035405A">
        <w:rPr>
          <w:rFonts w:ascii="Times New Roman" w:hAnsi="Times New Roman" w:cs="Times New Roman"/>
          <w:sz w:val="22"/>
          <w:szCs w:val="22"/>
          <w:lang w:val="en-US" w:eastAsia="zh-CN"/>
        </w:rPr>
        <w:t xml:space="preserve">hile for the case with blockage, assumption 4 can </w:t>
      </w:r>
      <w:r w:rsidR="009C36D8">
        <w:rPr>
          <w:rFonts w:ascii="Times New Roman" w:hAnsi="Times New Roman" w:cs="Times New Roman"/>
          <w:sz w:val="22"/>
          <w:szCs w:val="22"/>
          <w:lang w:val="en-US" w:eastAsia="zh-CN"/>
        </w:rPr>
        <w:t xml:space="preserve">achieve </w:t>
      </w:r>
      <w:r w:rsidR="0035405A">
        <w:rPr>
          <w:rFonts w:ascii="Times New Roman" w:hAnsi="Times New Roman" w:cs="Times New Roman"/>
          <w:sz w:val="22"/>
          <w:szCs w:val="22"/>
          <w:lang w:val="en-US" w:eastAsia="zh-CN"/>
        </w:rPr>
        <w:t xml:space="preserve">the best performance. </w:t>
      </w:r>
      <w:r w:rsidR="009C36D8">
        <w:rPr>
          <w:rFonts w:ascii="Times New Roman" w:hAnsi="Times New Roman" w:cs="Times New Roman"/>
          <w:sz w:val="22"/>
          <w:szCs w:val="22"/>
          <w:lang w:val="en-US" w:eastAsia="zh-CN"/>
        </w:rPr>
        <w:t xml:space="preserve">In case with blockage, assumption 3 just provides trivial performance improvement compared with assumption 1, with </w:t>
      </w:r>
      <w:r w:rsidR="00854810">
        <w:rPr>
          <w:rFonts w:ascii="Times New Roman" w:hAnsi="Times New Roman" w:cs="Times New Roman"/>
          <w:sz w:val="22"/>
          <w:szCs w:val="22"/>
          <w:lang w:val="en-US" w:eastAsia="zh-CN"/>
        </w:rPr>
        <w:t>less than</w:t>
      </w:r>
      <w:r w:rsidR="009C36D8">
        <w:rPr>
          <w:rFonts w:ascii="Times New Roman" w:hAnsi="Times New Roman" w:cs="Times New Roman"/>
          <w:sz w:val="22"/>
          <w:szCs w:val="22"/>
          <w:lang w:val="en-US" w:eastAsia="zh-CN"/>
        </w:rPr>
        <w:t xml:space="preserve"> 0.</w:t>
      </w:r>
      <w:r w:rsidR="00854810">
        <w:rPr>
          <w:rFonts w:ascii="Times New Roman" w:hAnsi="Times New Roman" w:cs="Times New Roman"/>
          <w:sz w:val="22"/>
          <w:szCs w:val="22"/>
          <w:lang w:val="en-US" w:eastAsia="zh-CN"/>
        </w:rPr>
        <w:t xml:space="preserve">5 </w:t>
      </w:r>
      <w:r w:rsidR="009C36D8">
        <w:rPr>
          <w:rFonts w:ascii="Times New Roman" w:hAnsi="Times New Roman" w:cs="Times New Roman"/>
          <w:sz w:val="22"/>
          <w:szCs w:val="22"/>
          <w:lang w:val="en-US" w:eastAsia="zh-CN"/>
        </w:rPr>
        <w:t>dB gain</w:t>
      </w:r>
      <w:r w:rsidR="00184FC3">
        <w:rPr>
          <w:rFonts w:ascii="Times New Roman" w:hAnsi="Times New Roman" w:cs="Times New Roman"/>
          <w:sz w:val="22"/>
          <w:szCs w:val="22"/>
          <w:lang w:val="en-US" w:eastAsia="zh-CN"/>
        </w:rPr>
        <w:t xml:space="preserve">. </w:t>
      </w:r>
    </w:p>
    <w:p w14:paraId="35F422AF" w14:textId="5D9866D2" w:rsidR="0035405A" w:rsidRDefault="0035405A" w:rsidP="00373C02">
      <w:pPr>
        <w:spacing w:after="120"/>
        <w:jc w:val="center"/>
        <w:rPr>
          <w:rFonts w:ascii="Times New Roman" w:eastAsiaTheme="minorEastAsia" w:hAnsi="Times New Roman"/>
          <w:b/>
          <w:sz w:val="22"/>
          <w:szCs w:val="22"/>
          <w:lang w:eastAsia="zh-CN"/>
        </w:rPr>
      </w:pPr>
      <w:r>
        <w:rPr>
          <w:noProof/>
          <w:lang w:val="en-US" w:eastAsia="zh-CN"/>
        </w:rPr>
        <w:lastRenderedPageBreak/>
        <w:drawing>
          <wp:inline distT="0" distB="0" distL="0" distR="0" wp14:anchorId="3AAD807F" wp14:editId="6E464F7D">
            <wp:extent cx="3081647" cy="2661693"/>
            <wp:effectExtent l="0" t="0" r="508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37180" cy="2709658"/>
                    </a:xfrm>
                    <a:prstGeom prst="rect">
                      <a:avLst/>
                    </a:prstGeom>
                  </pic:spPr>
                </pic:pic>
              </a:graphicData>
            </a:graphic>
          </wp:inline>
        </w:drawing>
      </w:r>
    </w:p>
    <w:p w14:paraId="6FEFD9BE" w14:textId="468E4CF6" w:rsidR="00184FC3" w:rsidRDefault="00184FC3" w:rsidP="00184FC3">
      <w:pPr>
        <w:spacing w:after="120"/>
        <w:jc w:val="center"/>
        <w:rPr>
          <w:rFonts w:ascii="Times New Roman" w:eastAsiaTheme="minorEastAsia" w:hAnsi="Times New Roman"/>
          <w:b/>
          <w:sz w:val="22"/>
          <w:szCs w:val="22"/>
          <w:lang w:eastAsia="zh-CN"/>
        </w:rPr>
      </w:pPr>
      <w:r w:rsidRPr="00BA2F2A">
        <w:rPr>
          <w:rFonts w:ascii="Times New Roman" w:eastAsiaTheme="minorEastAsia" w:hAnsi="Times New Roman" w:hint="eastAsia"/>
          <w:b/>
          <w:sz w:val="22"/>
          <w:szCs w:val="22"/>
          <w:lang w:eastAsia="zh-CN"/>
        </w:rPr>
        <w:t>F</w:t>
      </w:r>
      <w:r w:rsidRPr="00BA2F2A">
        <w:rPr>
          <w:rFonts w:ascii="Times New Roman" w:eastAsiaTheme="minorEastAsia" w:hAnsi="Times New Roman"/>
          <w:b/>
          <w:sz w:val="22"/>
          <w:szCs w:val="22"/>
          <w:lang w:eastAsia="zh-CN"/>
        </w:rPr>
        <w:t xml:space="preserve">igure </w:t>
      </w:r>
      <w:r>
        <w:rPr>
          <w:rFonts w:ascii="Times New Roman" w:eastAsiaTheme="minorEastAsia" w:hAnsi="Times New Roman"/>
          <w:b/>
          <w:sz w:val="22"/>
          <w:szCs w:val="22"/>
          <w:lang w:eastAsia="zh-CN"/>
        </w:rPr>
        <w:t>3</w:t>
      </w:r>
      <w:r w:rsidRPr="00BA2F2A">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 xml:space="preserve">Performance of different decoding assumptions </w:t>
      </w:r>
    </w:p>
    <w:p w14:paraId="3AE00B30" w14:textId="415DEE84" w:rsidR="00E34066" w:rsidRPr="00127679" w:rsidRDefault="009A4717" w:rsidP="00127679">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T</w:t>
      </w:r>
      <w:r w:rsidR="00E34066" w:rsidRPr="00127679">
        <w:rPr>
          <w:rFonts w:ascii="Times New Roman" w:hAnsi="Times New Roman" w:cs="Times New Roman"/>
          <w:sz w:val="22"/>
          <w:szCs w:val="22"/>
          <w:lang w:val="en-US" w:eastAsia="zh-CN"/>
        </w:rPr>
        <w:t xml:space="preserve">he </w:t>
      </w:r>
      <w:r>
        <w:rPr>
          <w:rFonts w:ascii="Times New Roman" w:hAnsi="Times New Roman" w:cs="Times New Roman"/>
          <w:sz w:val="22"/>
          <w:szCs w:val="22"/>
          <w:lang w:val="en-US" w:eastAsia="zh-CN"/>
        </w:rPr>
        <w:t xml:space="preserve">analysis of </w:t>
      </w:r>
      <w:r w:rsidR="003317FC">
        <w:rPr>
          <w:rFonts w:ascii="Times New Roman" w:hAnsi="Times New Roman" w:cs="Times New Roman"/>
          <w:sz w:val="22"/>
          <w:szCs w:val="22"/>
          <w:lang w:val="en-US" w:eastAsia="zh-CN"/>
        </w:rPr>
        <w:t xml:space="preserve">the </w:t>
      </w:r>
      <w:r w:rsidR="003317FC" w:rsidRPr="00E34066">
        <w:rPr>
          <w:rFonts w:ascii="Times New Roman" w:hAnsi="Times New Roman" w:cs="Times New Roman"/>
          <w:sz w:val="22"/>
          <w:szCs w:val="22"/>
          <w:lang w:val="en-US" w:eastAsia="zh-CN"/>
        </w:rPr>
        <w:t>four</w:t>
      </w:r>
      <w:r w:rsidR="00E34066" w:rsidRPr="00127679">
        <w:rPr>
          <w:rFonts w:ascii="Times New Roman" w:hAnsi="Times New Roman" w:cs="Times New Roman"/>
          <w:sz w:val="22"/>
          <w:szCs w:val="22"/>
          <w:lang w:val="en-US" w:eastAsia="zh-CN"/>
        </w:rPr>
        <w:t xml:space="preserve"> decoding assumptions </w:t>
      </w:r>
      <w:r w:rsidR="00737962">
        <w:rPr>
          <w:rFonts w:ascii="Times New Roman" w:hAnsi="Times New Roman" w:cs="Times New Roman"/>
          <w:sz w:val="22"/>
          <w:szCs w:val="22"/>
          <w:lang w:val="en-US" w:eastAsia="zh-CN"/>
        </w:rPr>
        <w:t xml:space="preserve">is </w:t>
      </w:r>
      <w:r>
        <w:rPr>
          <w:rFonts w:ascii="Times New Roman" w:hAnsi="Times New Roman" w:cs="Times New Roman"/>
          <w:sz w:val="22"/>
          <w:szCs w:val="22"/>
          <w:lang w:val="en-US" w:eastAsia="zh-CN"/>
        </w:rPr>
        <w:t xml:space="preserve">summarized </w:t>
      </w:r>
      <w:r w:rsidR="00E34066" w:rsidRPr="00127679">
        <w:rPr>
          <w:rFonts w:ascii="Times New Roman" w:hAnsi="Times New Roman" w:cs="Times New Roman"/>
          <w:sz w:val="22"/>
          <w:szCs w:val="22"/>
          <w:lang w:val="en-US" w:eastAsia="zh-CN"/>
        </w:rPr>
        <w:t>in the following table:</w:t>
      </w:r>
    </w:p>
    <w:p w14:paraId="71BAAC46" w14:textId="0CC0D261" w:rsidR="00E34066" w:rsidRDefault="00E34066" w:rsidP="00142780">
      <w:pPr>
        <w:spacing w:after="120"/>
        <w:jc w:val="cente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T</w:t>
      </w:r>
      <w:r>
        <w:rPr>
          <w:rFonts w:ascii="Times New Roman" w:eastAsiaTheme="minorEastAsia" w:hAnsi="Times New Roman"/>
          <w:b/>
          <w:sz w:val="22"/>
          <w:szCs w:val="22"/>
          <w:lang w:eastAsia="zh-CN"/>
        </w:rPr>
        <w:t>able 1</w:t>
      </w:r>
      <w:r w:rsidR="006965AE">
        <w:rPr>
          <w:rFonts w:ascii="Times New Roman" w:eastAsiaTheme="minorEastAsia" w:hAnsi="Times New Roman"/>
          <w:b/>
          <w:sz w:val="22"/>
          <w:szCs w:val="22"/>
          <w:lang w:eastAsia="zh-CN"/>
        </w:rPr>
        <w:t>.</w:t>
      </w:r>
      <w:r>
        <w:rPr>
          <w:rFonts w:ascii="Times New Roman" w:eastAsiaTheme="minorEastAsia" w:hAnsi="Times New Roman"/>
          <w:b/>
          <w:sz w:val="22"/>
          <w:szCs w:val="22"/>
          <w:lang w:eastAsia="zh-CN"/>
        </w:rPr>
        <w:t xml:space="preserve"> Summary of the </w:t>
      </w:r>
      <w:r w:rsidR="00B20EDF">
        <w:rPr>
          <w:rFonts w:ascii="Times New Roman" w:eastAsiaTheme="minorEastAsia" w:hAnsi="Times New Roman"/>
          <w:b/>
          <w:sz w:val="22"/>
          <w:szCs w:val="22"/>
          <w:lang w:eastAsia="zh-CN"/>
        </w:rPr>
        <w:t>four</w:t>
      </w:r>
      <w:r>
        <w:rPr>
          <w:rFonts w:ascii="Times New Roman" w:eastAsiaTheme="minorEastAsia" w:hAnsi="Times New Roman"/>
          <w:b/>
          <w:sz w:val="22"/>
          <w:szCs w:val="22"/>
          <w:lang w:eastAsia="zh-CN"/>
        </w:rPr>
        <w:t xml:space="preserve"> decoding assumptions</w:t>
      </w:r>
    </w:p>
    <w:tbl>
      <w:tblPr>
        <w:tblStyle w:val="af0"/>
        <w:tblW w:w="0" w:type="auto"/>
        <w:jc w:val="center"/>
        <w:tblLook w:val="04A0" w:firstRow="1" w:lastRow="0" w:firstColumn="1" w:lastColumn="0" w:noHBand="0" w:noVBand="1"/>
      </w:tblPr>
      <w:tblGrid>
        <w:gridCol w:w="2461"/>
        <w:gridCol w:w="1605"/>
        <w:gridCol w:w="1605"/>
        <w:gridCol w:w="1605"/>
        <w:gridCol w:w="1605"/>
      </w:tblGrid>
      <w:tr w:rsidR="00E34066" w14:paraId="0BBB1730" w14:textId="77777777" w:rsidTr="00127679">
        <w:trPr>
          <w:jc w:val="center"/>
        </w:trPr>
        <w:tc>
          <w:tcPr>
            <w:tcW w:w="2461" w:type="dxa"/>
            <w:vAlign w:val="center"/>
          </w:tcPr>
          <w:p w14:paraId="211DF5CB" w14:textId="77777777" w:rsidR="00E34066" w:rsidRDefault="00E34066" w:rsidP="00127679">
            <w:pPr>
              <w:spacing w:after="120"/>
              <w:jc w:val="center"/>
              <w:rPr>
                <w:rFonts w:ascii="Times New Roman" w:eastAsiaTheme="minorEastAsia" w:hAnsi="Times New Roman"/>
                <w:b/>
                <w:sz w:val="22"/>
                <w:szCs w:val="22"/>
                <w:lang w:eastAsia="zh-CN"/>
              </w:rPr>
            </w:pPr>
          </w:p>
        </w:tc>
        <w:tc>
          <w:tcPr>
            <w:tcW w:w="1605" w:type="dxa"/>
            <w:vAlign w:val="center"/>
          </w:tcPr>
          <w:p w14:paraId="156B2180" w14:textId="0ED813D5" w:rsidR="00E34066" w:rsidRDefault="00E34066"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A</w:t>
            </w:r>
            <w:r>
              <w:rPr>
                <w:rFonts w:ascii="Times New Roman" w:eastAsiaTheme="minorEastAsia" w:hAnsi="Times New Roman"/>
                <w:b/>
                <w:sz w:val="22"/>
                <w:szCs w:val="22"/>
                <w:lang w:eastAsia="zh-CN"/>
              </w:rPr>
              <w:t>ssumption 1</w:t>
            </w:r>
          </w:p>
        </w:tc>
        <w:tc>
          <w:tcPr>
            <w:tcW w:w="1605" w:type="dxa"/>
            <w:vAlign w:val="center"/>
          </w:tcPr>
          <w:p w14:paraId="49F0DA2E" w14:textId="4D94B4EB" w:rsidR="00E34066" w:rsidRDefault="00E34066"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A</w:t>
            </w:r>
            <w:r>
              <w:rPr>
                <w:rFonts w:ascii="Times New Roman" w:eastAsiaTheme="minorEastAsia" w:hAnsi="Times New Roman"/>
                <w:b/>
                <w:sz w:val="22"/>
                <w:szCs w:val="22"/>
                <w:lang w:eastAsia="zh-CN"/>
              </w:rPr>
              <w:t>ssumption 2</w:t>
            </w:r>
          </w:p>
        </w:tc>
        <w:tc>
          <w:tcPr>
            <w:tcW w:w="1605" w:type="dxa"/>
            <w:vAlign w:val="center"/>
          </w:tcPr>
          <w:p w14:paraId="37EEF6C5" w14:textId="60BA60F7" w:rsidR="00E34066" w:rsidRDefault="00E34066"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A</w:t>
            </w:r>
            <w:r>
              <w:rPr>
                <w:rFonts w:ascii="Times New Roman" w:eastAsiaTheme="minorEastAsia" w:hAnsi="Times New Roman"/>
                <w:b/>
                <w:sz w:val="22"/>
                <w:szCs w:val="22"/>
                <w:lang w:eastAsia="zh-CN"/>
              </w:rPr>
              <w:t>ssumption 3</w:t>
            </w:r>
          </w:p>
        </w:tc>
        <w:tc>
          <w:tcPr>
            <w:tcW w:w="1605" w:type="dxa"/>
            <w:vAlign w:val="center"/>
          </w:tcPr>
          <w:p w14:paraId="657DB829" w14:textId="59C5107B" w:rsidR="00E34066" w:rsidRDefault="00E34066"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A</w:t>
            </w:r>
            <w:r>
              <w:rPr>
                <w:rFonts w:ascii="Times New Roman" w:eastAsiaTheme="minorEastAsia" w:hAnsi="Times New Roman"/>
                <w:b/>
                <w:sz w:val="22"/>
                <w:szCs w:val="22"/>
                <w:lang w:eastAsia="zh-CN"/>
              </w:rPr>
              <w:t>ssumption 4</w:t>
            </w:r>
          </w:p>
        </w:tc>
      </w:tr>
      <w:tr w:rsidR="00E34066" w14:paraId="73CA1F79" w14:textId="77777777" w:rsidTr="00127679">
        <w:trPr>
          <w:jc w:val="center"/>
        </w:trPr>
        <w:tc>
          <w:tcPr>
            <w:tcW w:w="2461" w:type="dxa"/>
            <w:vAlign w:val="center"/>
          </w:tcPr>
          <w:p w14:paraId="23754071" w14:textId="60D62B97" w:rsidR="00E34066" w:rsidRDefault="00675567"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BD</w:t>
            </w:r>
            <w:r w:rsidR="007733D0">
              <w:rPr>
                <w:rFonts w:ascii="Times New Roman" w:eastAsiaTheme="minorEastAsia" w:hAnsi="Times New Roman"/>
                <w:b/>
                <w:sz w:val="22"/>
                <w:szCs w:val="22"/>
                <w:lang w:eastAsia="zh-CN"/>
              </w:rPr>
              <w:t xml:space="preserve"> complexity</w:t>
            </w:r>
          </w:p>
        </w:tc>
        <w:tc>
          <w:tcPr>
            <w:tcW w:w="1605" w:type="dxa"/>
            <w:vAlign w:val="center"/>
          </w:tcPr>
          <w:p w14:paraId="6435E4C6" w14:textId="3D6BCEF0" w:rsidR="00E34066" w:rsidRDefault="00DB6828"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L</w:t>
            </w:r>
            <w:r>
              <w:rPr>
                <w:rFonts w:ascii="Times New Roman" w:eastAsiaTheme="minorEastAsia" w:hAnsi="Times New Roman"/>
                <w:b/>
                <w:sz w:val="22"/>
                <w:szCs w:val="22"/>
                <w:lang w:eastAsia="zh-CN"/>
              </w:rPr>
              <w:t>ow</w:t>
            </w:r>
          </w:p>
        </w:tc>
        <w:tc>
          <w:tcPr>
            <w:tcW w:w="1605" w:type="dxa"/>
            <w:vAlign w:val="center"/>
          </w:tcPr>
          <w:p w14:paraId="029662D7" w14:textId="4657CC54" w:rsidR="00E34066" w:rsidRDefault="00DB6828"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M</w:t>
            </w:r>
            <w:r>
              <w:rPr>
                <w:rFonts w:ascii="Times New Roman" w:eastAsiaTheme="minorEastAsia" w:hAnsi="Times New Roman"/>
                <w:b/>
                <w:sz w:val="22"/>
                <w:szCs w:val="22"/>
                <w:lang w:eastAsia="zh-CN"/>
              </w:rPr>
              <w:t>iddle</w:t>
            </w:r>
          </w:p>
        </w:tc>
        <w:tc>
          <w:tcPr>
            <w:tcW w:w="1605" w:type="dxa"/>
            <w:vAlign w:val="center"/>
          </w:tcPr>
          <w:p w14:paraId="5E5A7C97" w14:textId="016FC502" w:rsidR="00E34066" w:rsidRDefault="00DB6828"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H</w:t>
            </w:r>
            <w:r>
              <w:rPr>
                <w:rFonts w:ascii="Times New Roman" w:eastAsiaTheme="minorEastAsia" w:hAnsi="Times New Roman"/>
                <w:b/>
                <w:sz w:val="22"/>
                <w:szCs w:val="22"/>
                <w:lang w:eastAsia="zh-CN"/>
              </w:rPr>
              <w:t>igh</w:t>
            </w:r>
          </w:p>
        </w:tc>
        <w:tc>
          <w:tcPr>
            <w:tcW w:w="1605" w:type="dxa"/>
            <w:vAlign w:val="center"/>
          </w:tcPr>
          <w:p w14:paraId="506A8652" w14:textId="59073DD9" w:rsidR="00E34066" w:rsidRDefault="00DB6828"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H</w:t>
            </w:r>
            <w:r>
              <w:rPr>
                <w:rFonts w:ascii="Times New Roman" w:eastAsiaTheme="minorEastAsia" w:hAnsi="Times New Roman"/>
                <w:b/>
                <w:sz w:val="22"/>
                <w:szCs w:val="22"/>
                <w:lang w:eastAsia="zh-CN"/>
              </w:rPr>
              <w:t>igh</w:t>
            </w:r>
          </w:p>
        </w:tc>
      </w:tr>
      <w:tr w:rsidR="00E34066" w14:paraId="382AE4F6" w14:textId="77777777" w:rsidTr="00127679">
        <w:trPr>
          <w:jc w:val="center"/>
        </w:trPr>
        <w:tc>
          <w:tcPr>
            <w:tcW w:w="2461" w:type="dxa"/>
            <w:vAlign w:val="center"/>
          </w:tcPr>
          <w:p w14:paraId="2C26587F" w14:textId="2E3F7615" w:rsidR="00E34066" w:rsidRDefault="00394847"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Support s</w:t>
            </w:r>
            <w:r w:rsidR="00B803C9">
              <w:rPr>
                <w:rFonts w:ascii="Times New Roman" w:eastAsiaTheme="minorEastAsia" w:hAnsi="Times New Roman"/>
                <w:b/>
                <w:sz w:val="22"/>
                <w:szCs w:val="22"/>
                <w:lang w:eastAsia="zh-CN"/>
              </w:rPr>
              <w:t>oft combining</w:t>
            </w:r>
          </w:p>
        </w:tc>
        <w:tc>
          <w:tcPr>
            <w:tcW w:w="1605" w:type="dxa"/>
            <w:vAlign w:val="center"/>
          </w:tcPr>
          <w:p w14:paraId="561DDD92" w14:textId="67F53C67" w:rsidR="00E34066" w:rsidRDefault="00EC1F3A"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Yes</w:t>
            </w:r>
          </w:p>
        </w:tc>
        <w:tc>
          <w:tcPr>
            <w:tcW w:w="1605" w:type="dxa"/>
            <w:vAlign w:val="center"/>
          </w:tcPr>
          <w:p w14:paraId="52CA1749" w14:textId="461B3840" w:rsidR="00E34066" w:rsidRDefault="00B803C9"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N</w:t>
            </w:r>
            <w:r>
              <w:rPr>
                <w:rFonts w:ascii="Times New Roman" w:eastAsiaTheme="minorEastAsia" w:hAnsi="Times New Roman"/>
                <w:b/>
                <w:sz w:val="22"/>
                <w:szCs w:val="22"/>
                <w:lang w:eastAsia="zh-CN"/>
              </w:rPr>
              <w:t>o</w:t>
            </w:r>
          </w:p>
        </w:tc>
        <w:tc>
          <w:tcPr>
            <w:tcW w:w="1605" w:type="dxa"/>
            <w:vAlign w:val="center"/>
          </w:tcPr>
          <w:p w14:paraId="2DEC1EEB" w14:textId="307B22A3" w:rsidR="00E34066" w:rsidRDefault="00EC1F3A"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Yes</w:t>
            </w:r>
          </w:p>
        </w:tc>
        <w:tc>
          <w:tcPr>
            <w:tcW w:w="1605" w:type="dxa"/>
            <w:vAlign w:val="center"/>
          </w:tcPr>
          <w:p w14:paraId="566AD737" w14:textId="52A718E7" w:rsidR="00E34066" w:rsidRDefault="00EC1F3A"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Yes</w:t>
            </w:r>
          </w:p>
        </w:tc>
      </w:tr>
      <w:tr w:rsidR="00E34066" w14:paraId="21550B0C" w14:textId="77777777" w:rsidTr="00127679">
        <w:trPr>
          <w:jc w:val="center"/>
        </w:trPr>
        <w:tc>
          <w:tcPr>
            <w:tcW w:w="2461" w:type="dxa"/>
            <w:vAlign w:val="center"/>
          </w:tcPr>
          <w:p w14:paraId="609E7912" w14:textId="13564D0D" w:rsidR="00E34066" w:rsidRDefault="003A31DB"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P</w:t>
            </w:r>
            <w:r>
              <w:rPr>
                <w:rFonts w:ascii="Times New Roman" w:eastAsiaTheme="minorEastAsia" w:hAnsi="Times New Roman"/>
                <w:b/>
                <w:sz w:val="22"/>
                <w:szCs w:val="22"/>
                <w:lang w:eastAsia="zh-CN"/>
              </w:rPr>
              <w:t>erformance</w:t>
            </w:r>
          </w:p>
        </w:tc>
        <w:tc>
          <w:tcPr>
            <w:tcW w:w="1605" w:type="dxa"/>
            <w:vAlign w:val="center"/>
          </w:tcPr>
          <w:p w14:paraId="3A97A139" w14:textId="15BC238C" w:rsidR="00E34066" w:rsidRDefault="00142780"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M</w:t>
            </w:r>
            <w:r>
              <w:rPr>
                <w:rFonts w:ascii="Times New Roman" w:eastAsiaTheme="minorEastAsia" w:hAnsi="Times New Roman"/>
                <w:b/>
                <w:sz w:val="22"/>
                <w:szCs w:val="22"/>
                <w:lang w:eastAsia="zh-CN"/>
              </w:rPr>
              <w:t>iddle</w:t>
            </w:r>
          </w:p>
        </w:tc>
        <w:tc>
          <w:tcPr>
            <w:tcW w:w="1605" w:type="dxa"/>
            <w:vAlign w:val="center"/>
          </w:tcPr>
          <w:p w14:paraId="6610E0F2" w14:textId="6BC8255F" w:rsidR="00E34066" w:rsidRDefault="00142780"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Low</w:t>
            </w:r>
          </w:p>
        </w:tc>
        <w:tc>
          <w:tcPr>
            <w:tcW w:w="1605" w:type="dxa"/>
            <w:vAlign w:val="center"/>
          </w:tcPr>
          <w:p w14:paraId="30928A91" w14:textId="6184F33B" w:rsidR="00E34066" w:rsidRDefault="00142780"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Middle</w:t>
            </w:r>
          </w:p>
        </w:tc>
        <w:tc>
          <w:tcPr>
            <w:tcW w:w="1605" w:type="dxa"/>
            <w:vAlign w:val="center"/>
          </w:tcPr>
          <w:p w14:paraId="00DAB0AD" w14:textId="4A7C4697" w:rsidR="00E34066" w:rsidRDefault="00142780" w:rsidP="00127679">
            <w:pPr>
              <w:spacing w:after="120"/>
              <w:jc w:val="cente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H</w:t>
            </w:r>
            <w:r>
              <w:rPr>
                <w:rFonts w:ascii="Times New Roman" w:eastAsiaTheme="minorEastAsia" w:hAnsi="Times New Roman"/>
                <w:b/>
                <w:sz w:val="22"/>
                <w:szCs w:val="22"/>
                <w:lang w:eastAsia="zh-CN"/>
              </w:rPr>
              <w:t>igh</w:t>
            </w:r>
          </w:p>
        </w:tc>
      </w:tr>
    </w:tbl>
    <w:p w14:paraId="5E236A58" w14:textId="77777777" w:rsidR="00E34066" w:rsidRPr="00BA2F2A" w:rsidRDefault="00E34066" w:rsidP="00127679">
      <w:pPr>
        <w:spacing w:after="120"/>
        <w:rPr>
          <w:rFonts w:ascii="Times New Roman" w:eastAsiaTheme="minorEastAsia" w:hAnsi="Times New Roman"/>
          <w:b/>
          <w:sz w:val="22"/>
          <w:szCs w:val="22"/>
          <w:lang w:eastAsia="zh-CN"/>
        </w:rPr>
      </w:pPr>
    </w:p>
    <w:p w14:paraId="2EFE2DE6" w14:textId="5F116A96" w:rsidR="00103D98" w:rsidRDefault="00184FC3" w:rsidP="00916678">
      <w:pPr>
        <w:spacing w:after="120"/>
        <w:jc w:val="both"/>
        <w:rPr>
          <w:rFonts w:ascii="Times New Roman" w:hAnsi="Times New Roman"/>
          <w:b/>
          <w:i/>
          <w:sz w:val="22"/>
        </w:rPr>
      </w:pPr>
      <w:r w:rsidRPr="00F31A59">
        <w:rPr>
          <w:rFonts w:ascii="Times New Roman" w:hAnsi="Times New Roman"/>
          <w:b/>
          <w:i/>
          <w:sz w:val="22"/>
        </w:rPr>
        <w:t>Observation</w:t>
      </w:r>
      <w:r w:rsidR="00B25D3F">
        <w:rPr>
          <w:rFonts w:ascii="Times New Roman" w:hAnsi="Times New Roman"/>
          <w:b/>
          <w:i/>
          <w:sz w:val="22"/>
        </w:rPr>
        <w:t xml:space="preserve"> </w:t>
      </w:r>
      <w:r w:rsidR="00A83713">
        <w:rPr>
          <w:rFonts w:ascii="Times New Roman" w:hAnsi="Times New Roman"/>
          <w:b/>
          <w:i/>
          <w:sz w:val="22"/>
        </w:rPr>
        <w:t>3</w:t>
      </w:r>
      <w:r w:rsidRPr="00F31A59">
        <w:rPr>
          <w:rFonts w:ascii="Times New Roman" w:hAnsi="Times New Roman"/>
          <w:b/>
          <w:i/>
          <w:sz w:val="22"/>
        </w:rPr>
        <w:t xml:space="preserve">: </w:t>
      </w:r>
      <w:r w:rsidR="00564EBD">
        <w:rPr>
          <w:rFonts w:ascii="Times New Roman" w:hAnsi="Times New Roman"/>
          <w:b/>
          <w:i/>
          <w:sz w:val="22"/>
        </w:rPr>
        <w:t>A</w:t>
      </w:r>
      <w:r w:rsidR="00BC6519">
        <w:rPr>
          <w:rFonts w:ascii="Times New Roman" w:hAnsi="Times New Roman"/>
          <w:b/>
          <w:i/>
          <w:sz w:val="22"/>
        </w:rPr>
        <w:t>ssumption</w:t>
      </w:r>
      <w:r w:rsidR="00564EBD">
        <w:rPr>
          <w:rFonts w:ascii="Times New Roman" w:hAnsi="Times New Roman"/>
          <w:b/>
          <w:i/>
          <w:sz w:val="22"/>
        </w:rPr>
        <w:t>s</w:t>
      </w:r>
      <w:r w:rsidR="00BC6519">
        <w:rPr>
          <w:rFonts w:ascii="Times New Roman" w:hAnsi="Times New Roman"/>
          <w:b/>
          <w:i/>
          <w:sz w:val="22"/>
        </w:rPr>
        <w:t xml:space="preserve"> 1, 3,</w:t>
      </w:r>
      <w:r w:rsidR="005072BC">
        <w:rPr>
          <w:rFonts w:ascii="Times New Roman" w:hAnsi="Times New Roman"/>
          <w:b/>
          <w:i/>
          <w:sz w:val="22"/>
        </w:rPr>
        <w:t xml:space="preserve"> and </w:t>
      </w:r>
      <w:r w:rsidR="00BC6519">
        <w:rPr>
          <w:rFonts w:ascii="Times New Roman" w:hAnsi="Times New Roman"/>
          <w:b/>
          <w:i/>
          <w:sz w:val="22"/>
        </w:rPr>
        <w:t xml:space="preserve">4 </w:t>
      </w:r>
      <w:r w:rsidR="00564EBD">
        <w:rPr>
          <w:rFonts w:ascii="Times New Roman" w:hAnsi="Times New Roman"/>
          <w:b/>
          <w:i/>
          <w:sz w:val="22"/>
        </w:rPr>
        <w:t>have the same performance in</w:t>
      </w:r>
      <w:r w:rsidR="00BC6519">
        <w:rPr>
          <w:rFonts w:ascii="Times New Roman" w:hAnsi="Times New Roman"/>
          <w:b/>
          <w:i/>
          <w:sz w:val="22"/>
        </w:rPr>
        <w:t xml:space="preserve"> the case without blockage, while</w:t>
      </w:r>
      <w:r w:rsidR="00564EBD">
        <w:rPr>
          <w:rFonts w:ascii="Times New Roman" w:hAnsi="Times New Roman"/>
          <w:b/>
          <w:i/>
          <w:sz w:val="22"/>
        </w:rPr>
        <w:t xml:space="preserve"> in the case with blockage</w:t>
      </w:r>
      <w:r w:rsidR="00BC6519">
        <w:rPr>
          <w:rFonts w:ascii="Times New Roman" w:hAnsi="Times New Roman"/>
          <w:b/>
          <w:i/>
          <w:sz w:val="22"/>
        </w:rPr>
        <w:t xml:space="preserve"> assumption 4 </w:t>
      </w:r>
      <w:r w:rsidR="00564EBD">
        <w:rPr>
          <w:rFonts w:ascii="Times New Roman" w:hAnsi="Times New Roman"/>
          <w:b/>
          <w:i/>
          <w:sz w:val="22"/>
        </w:rPr>
        <w:t>has the best performance</w:t>
      </w:r>
      <w:r w:rsidR="00BC6519">
        <w:rPr>
          <w:rFonts w:ascii="Times New Roman" w:hAnsi="Times New Roman"/>
          <w:b/>
          <w:i/>
          <w:sz w:val="22"/>
        </w:rPr>
        <w:t xml:space="preserve">. </w:t>
      </w:r>
    </w:p>
    <w:p w14:paraId="42BF76A5" w14:textId="62067A41" w:rsidR="00103D98" w:rsidRDefault="00A85D4B" w:rsidP="00916678">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Based on the above discussion, assumption 1 has least complexity with moderate performance enhancement</w:t>
      </w:r>
      <w:r w:rsidR="00F2475C">
        <w:rPr>
          <w:rFonts w:ascii="Times New Roman" w:hAnsi="Times New Roman" w:cs="Times New Roman"/>
          <w:sz w:val="22"/>
          <w:szCs w:val="22"/>
          <w:lang w:val="en-US" w:eastAsia="zh-CN"/>
        </w:rPr>
        <w:t>.</w:t>
      </w:r>
      <w:r w:rsidR="00A05E73">
        <w:rPr>
          <w:rFonts w:ascii="Times New Roman" w:hAnsi="Times New Roman" w:cs="Times New Roman"/>
          <w:sz w:val="22"/>
          <w:szCs w:val="22"/>
          <w:lang w:val="en-US" w:eastAsia="zh-CN"/>
        </w:rPr>
        <w:t xml:space="preserve"> T</w:t>
      </w:r>
      <w:r>
        <w:rPr>
          <w:rFonts w:ascii="Times New Roman" w:hAnsi="Times New Roman" w:cs="Times New Roman"/>
          <w:sz w:val="22"/>
          <w:szCs w:val="22"/>
          <w:lang w:val="en-US" w:eastAsia="zh-CN"/>
        </w:rPr>
        <w:t>herefore, it is preferred to be supported. Assumption 2 is more similar to legacy behavior for UE implementation and assumption 4 can provide the best performance, therefore they can be considered. Hence</w:t>
      </w:r>
      <w:r w:rsidR="00103D98">
        <w:rPr>
          <w:rFonts w:ascii="Times New Roman" w:hAnsi="Times New Roman" w:cs="Times New Roman"/>
          <w:sz w:val="22"/>
          <w:szCs w:val="22"/>
          <w:lang w:val="en-US" w:eastAsia="zh-CN"/>
        </w:rPr>
        <w:t xml:space="preserve">, </w:t>
      </w:r>
      <w:r>
        <w:rPr>
          <w:rFonts w:ascii="Times New Roman" w:hAnsi="Times New Roman" w:cs="Times New Roman"/>
          <w:sz w:val="22"/>
          <w:szCs w:val="22"/>
          <w:lang w:val="en-US" w:eastAsia="zh-CN"/>
        </w:rPr>
        <w:t>the following is proposed</w:t>
      </w:r>
      <w:r w:rsidR="00103D98">
        <w:rPr>
          <w:rFonts w:ascii="Times New Roman" w:hAnsi="Times New Roman" w:cs="Times New Roman"/>
          <w:sz w:val="22"/>
          <w:szCs w:val="22"/>
          <w:lang w:val="en-US" w:eastAsia="zh-CN"/>
        </w:rPr>
        <w:t xml:space="preserve">: </w:t>
      </w:r>
    </w:p>
    <w:p w14:paraId="5DE28197" w14:textId="0F550AE0" w:rsidR="00103D98" w:rsidRPr="00F31A59" w:rsidRDefault="00103D98" w:rsidP="00F31A59">
      <w:pPr>
        <w:spacing w:after="120"/>
        <w:jc w:val="both"/>
        <w:rPr>
          <w:rFonts w:ascii="Times New Roman" w:hAnsi="Times New Roman"/>
          <w:b/>
          <w:bCs/>
          <w:i/>
          <w:iCs/>
          <w:sz w:val="22"/>
          <w:lang w:eastAsia="zh-CN"/>
        </w:rPr>
      </w:pPr>
      <w:r w:rsidRPr="00F31A59">
        <w:rPr>
          <w:rFonts w:ascii="Times New Roman" w:hAnsi="Times New Roman"/>
          <w:b/>
          <w:bCs/>
          <w:i/>
          <w:iCs/>
          <w:sz w:val="22"/>
          <w:lang w:eastAsia="zh-CN"/>
        </w:rPr>
        <w:t xml:space="preserve">Proposal </w:t>
      </w:r>
      <w:r w:rsidR="009C4ACB">
        <w:rPr>
          <w:rFonts w:ascii="Times New Roman" w:hAnsi="Times New Roman"/>
          <w:b/>
          <w:bCs/>
          <w:i/>
          <w:iCs/>
          <w:sz w:val="22"/>
          <w:lang w:eastAsia="zh-CN"/>
        </w:rPr>
        <w:t>4</w:t>
      </w:r>
      <w:r w:rsidRPr="00F31A59">
        <w:rPr>
          <w:rFonts w:ascii="Times New Roman" w:hAnsi="Times New Roman"/>
          <w:b/>
          <w:bCs/>
          <w:i/>
          <w:iCs/>
          <w:sz w:val="22"/>
          <w:lang w:eastAsia="zh-CN"/>
        </w:rPr>
        <w:t xml:space="preserve">: </w:t>
      </w:r>
      <w:r w:rsidR="0074659C">
        <w:rPr>
          <w:rFonts w:ascii="Times New Roman" w:hAnsi="Times New Roman"/>
          <w:b/>
          <w:bCs/>
          <w:i/>
          <w:iCs/>
          <w:sz w:val="22"/>
          <w:lang w:eastAsia="zh-CN"/>
        </w:rPr>
        <w:t>At least assumption 1</w:t>
      </w:r>
      <w:r w:rsidR="0032229B">
        <w:rPr>
          <w:rFonts w:ascii="Times New Roman" w:hAnsi="Times New Roman"/>
          <w:b/>
          <w:bCs/>
          <w:i/>
          <w:iCs/>
          <w:sz w:val="22"/>
          <w:lang w:eastAsia="zh-CN"/>
        </w:rPr>
        <w:t xml:space="preserve"> </w:t>
      </w:r>
      <w:r w:rsidR="00A10A86">
        <w:rPr>
          <w:rFonts w:ascii="Times New Roman" w:hAnsi="Times New Roman"/>
          <w:b/>
          <w:bCs/>
          <w:i/>
          <w:iCs/>
          <w:sz w:val="22"/>
          <w:lang w:eastAsia="zh-CN"/>
        </w:rPr>
        <w:t xml:space="preserve">should be </w:t>
      </w:r>
      <w:r w:rsidR="0032229B">
        <w:rPr>
          <w:rFonts w:ascii="Times New Roman" w:hAnsi="Times New Roman"/>
          <w:b/>
          <w:bCs/>
          <w:i/>
          <w:iCs/>
          <w:sz w:val="22"/>
          <w:lang w:eastAsia="zh-CN"/>
        </w:rPr>
        <w:t>supported</w:t>
      </w:r>
      <w:r w:rsidR="0074659C">
        <w:rPr>
          <w:rFonts w:ascii="Times New Roman" w:hAnsi="Times New Roman"/>
          <w:b/>
          <w:bCs/>
          <w:i/>
          <w:iCs/>
          <w:sz w:val="22"/>
          <w:lang w:eastAsia="zh-CN"/>
        </w:rPr>
        <w:t xml:space="preserve">, </w:t>
      </w:r>
      <w:r w:rsidR="00227AEC">
        <w:rPr>
          <w:rFonts w:ascii="Times New Roman" w:hAnsi="Times New Roman"/>
          <w:b/>
          <w:bCs/>
          <w:i/>
          <w:iCs/>
          <w:sz w:val="22"/>
          <w:lang w:eastAsia="zh-CN"/>
        </w:rPr>
        <w:t xml:space="preserve">and </w:t>
      </w:r>
      <w:r w:rsidR="0074659C">
        <w:rPr>
          <w:rFonts w:ascii="Times New Roman" w:hAnsi="Times New Roman"/>
          <w:b/>
          <w:bCs/>
          <w:i/>
          <w:iCs/>
          <w:sz w:val="22"/>
          <w:lang w:eastAsia="zh-CN"/>
        </w:rPr>
        <w:t>assumption</w:t>
      </w:r>
      <w:r w:rsidR="00227AEC">
        <w:rPr>
          <w:rFonts w:ascii="Times New Roman" w:hAnsi="Times New Roman"/>
          <w:b/>
          <w:bCs/>
          <w:i/>
          <w:iCs/>
          <w:sz w:val="22"/>
          <w:lang w:eastAsia="zh-CN"/>
        </w:rPr>
        <w:t>s</w:t>
      </w:r>
      <w:r w:rsidR="0074659C">
        <w:rPr>
          <w:rFonts w:ascii="Times New Roman" w:hAnsi="Times New Roman"/>
          <w:b/>
          <w:bCs/>
          <w:i/>
          <w:iCs/>
          <w:sz w:val="22"/>
          <w:lang w:eastAsia="zh-CN"/>
        </w:rPr>
        <w:t xml:space="preserve"> </w:t>
      </w:r>
      <w:r w:rsidRPr="00F31A59">
        <w:rPr>
          <w:rFonts w:ascii="Times New Roman" w:hAnsi="Times New Roman"/>
          <w:b/>
          <w:bCs/>
          <w:i/>
          <w:iCs/>
          <w:sz w:val="22"/>
          <w:lang w:eastAsia="zh-CN"/>
        </w:rPr>
        <w:t xml:space="preserve">2, 4 </w:t>
      </w:r>
      <w:r w:rsidR="0074659C">
        <w:rPr>
          <w:rFonts w:ascii="Times New Roman" w:hAnsi="Times New Roman"/>
          <w:b/>
          <w:bCs/>
          <w:i/>
          <w:iCs/>
          <w:sz w:val="22"/>
          <w:lang w:eastAsia="zh-CN"/>
        </w:rPr>
        <w:t>can also be considered</w:t>
      </w:r>
      <w:r w:rsidRPr="00F31A59">
        <w:rPr>
          <w:rFonts w:ascii="Times New Roman" w:hAnsi="Times New Roman"/>
          <w:b/>
          <w:bCs/>
          <w:i/>
          <w:iCs/>
          <w:sz w:val="22"/>
          <w:lang w:eastAsia="zh-CN"/>
        </w:rPr>
        <w:t xml:space="preserve">. </w:t>
      </w:r>
    </w:p>
    <w:p w14:paraId="43B7A938" w14:textId="20244A6F" w:rsidR="00340063" w:rsidRDefault="00340063" w:rsidP="00916678">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Different decoding assumptions need different UE capabilities</w:t>
      </w:r>
      <w:r w:rsidR="00372C0C">
        <w:rPr>
          <w:rFonts w:ascii="Times New Roman" w:hAnsi="Times New Roman" w:cs="Times New Roman"/>
          <w:sz w:val="22"/>
          <w:szCs w:val="22"/>
          <w:lang w:val="en-US" w:eastAsia="zh-CN"/>
        </w:rPr>
        <w:t>, such as</w:t>
      </w:r>
      <w:r w:rsidR="00050D05">
        <w:rPr>
          <w:rFonts w:ascii="Times New Roman" w:hAnsi="Times New Roman" w:cs="Times New Roman"/>
          <w:sz w:val="22"/>
          <w:szCs w:val="22"/>
          <w:lang w:val="en-US" w:eastAsia="zh-CN"/>
        </w:rPr>
        <w:t xml:space="preserve"> capabilities on decoding and </w:t>
      </w:r>
      <w:r w:rsidR="00D658C1">
        <w:rPr>
          <w:rFonts w:ascii="Times New Roman" w:hAnsi="Times New Roman" w:cs="Times New Roman"/>
          <w:sz w:val="22"/>
          <w:szCs w:val="22"/>
          <w:lang w:val="en-US" w:eastAsia="zh-CN"/>
        </w:rPr>
        <w:t>soft combining</w:t>
      </w:r>
      <w:r w:rsidR="00372C0C">
        <w:rPr>
          <w:rFonts w:ascii="Times New Roman" w:hAnsi="Times New Roman" w:cs="Times New Roman"/>
          <w:sz w:val="22"/>
          <w:szCs w:val="22"/>
          <w:lang w:val="en-US" w:eastAsia="zh-CN"/>
        </w:rPr>
        <w:t xml:space="preserve">, </w:t>
      </w:r>
      <w:r w:rsidR="00050D05">
        <w:rPr>
          <w:rFonts w:ascii="Times New Roman" w:hAnsi="Times New Roman" w:cs="Times New Roman"/>
          <w:sz w:val="22"/>
          <w:szCs w:val="22"/>
          <w:lang w:val="en-US" w:eastAsia="zh-CN"/>
        </w:rPr>
        <w:t xml:space="preserve">and </w:t>
      </w:r>
      <w:r w:rsidR="00372C0C">
        <w:rPr>
          <w:rFonts w:ascii="Times New Roman" w:hAnsi="Times New Roman" w:cs="Times New Roman"/>
          <w:sz w:val="22"/>
          <w:szCs w:val="22"/>
          <w:lang w:val="en-US" w:eastAsia="zh-CN"/>
        </w:rPr>
        <w:t xml:space="preserve">UE can report the capability </w:t>
      </w:r>
      <w:r w:rsidR="00D658C1">
        <w:rPr>
          <w:rFonts w:ascii="Times New Roman" w:hAnsi="Times New Roman" w:cs="Times New Roman"/>
          <w:sz w:val="22"/>
          <w:szCs w:val="22"/>
          <w:lang w:val="en-US" w:eastAsia="zh-CN"/>
        </w:rPr>
        <w:t>on support of</w:t>
      </w:r>
      <w:r w:rsidR="00372C0C">
        <w:rPr>
          <w:rFonts w:ascii="Times New Roman" w:hAnsi="Times New Roman" w:cs="Times New Roman"/>
          <w:sz w:val="22"/>
          <w:szCs w:val="22"/>
          <w:lang w:val="en-US" w:eastAsia="zh-CN"/>
        </w:rPr>
        <w:t xml:space="preserve"> the decoding assumption</w:t>
      </w:r>
      <w:r w:rsidR="00A27542">
        <w:rPr>
          <w:rFonts w:ascii="Times New Roman" w:hAnsi="Times New Roman" w:cs="Times New Roman"/>
          <w:sz w:val="22"/>
          <w:szCs w:val="22"/>
          <w:lang w:val="en-US" w:eastAsia="zh-CN"/>
        </w:rPr>
        <w:t>s</w:t>
      </w:r>
      <w:r>
        <w:rPr>
          <w:rFonts w:ascii="Times New Roman" w:hAnsi="Times New Roman" w:cs="Times New Roman"/>
          <w:sz w:val="22"/>
          <w:szCs w:val="22"/>
          <w:lang w:val="en-US" w:eastAsia="zh-CN"/>
        </w:rPr>
        <w:t xml:space="preserve">. </w:t>
      </w:r>
      <w:r w:rsidR="007754AE">
        <w:rPr>
          <w:rFonts w:ascii="Times New Roman" w:hAnsi="Times New Roman" w:cs="Times New Roman"/>
          <w:sz w:val="22"/>
          <w:szCs w:val="22"/>
          <w:lang w:val="en-US" w:eastAsia="zh-CN"/>
        </w:rPr>
        <w:t>As assumption 4 requires soft combining and the most number of decoding, the UE supporting assumption 4 can also support other assumptions.</w:t>
      </w:r>
      <w:r w:rsidR="00105A0F">
        <w:rPr>
          <w:rFonts w:ascii="Times New Roman" w:hAnsi="Times New Roman" w:cs="Times New Roman"/>
          <w:sz w:val="22"/>
          <w:szCs w:val="22"/>
          <w:lang w:val="en-US" w:eastAsia="zh-CN"/>
        </w:rPr>
        <w:t xml:space="preserve"> Then gNB can configure one of the decoding assumptions according to UE’s capability.</w:t>
      </w:r>
    </w:p>
    <w:p w14:paraId="4602938A" w14:textId="257E7617" w:rsidR="003A6D76" w:rsidRDefault="00A75A20">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As different decoding assumptions cause different complexities, the counting of the BD number and overbooking need to account for it. </w:t>
      </w:r>
      <w:r w:rsidR="00FB506D">
        <w:rPr>
          <w:rFonts w:ascii="Times New Roman" w:hAnsi="Times New Roman" w:cs="Times New Roman"/>
          <w:sz w:val="22"/>
          <w:szCs w:val="22"/>
          <w:lang w:val="en-US" w:eastAsia="zh-CN"/>
        </w:rPr>
        <w:t xml:space="preserve">Denote the </w:t>
      </w:r>
      <w:r w:rsidR="00A63854">
        <w:rPr>
          <w:rFonts w:ascii="Times New Roman" w:hAnsi="Times New Roman" w:cs="Times New Roman"/>
          <w:sz w:val="22"/>
          <w:szCs w:val="22"/>
          <w:lang w:val="en-US" w:eastAsia="zh-CN"/>
        </w:rPr>
        <w:t>number</w:t>
      </w:r>
      <w:r w:rsidR="00FB506D">
        <w:rPr>
          <w:rFonts w:ascii="Times New Roman" w:hAnsi="Times New Roman" w:cs="Times New Roman"/>
          <w:sz w:val="22"/>
          <w:szCs w:val="22"/>
          <w:lang w:val="en-US" w:eastAsia="zh-CN"/>
        </w:rPr>
        <w:t xml:space="preserve"> of </w:t>
      </w:r>
      <w:r w:rsidR="00A63854">
        <w:rPr>
          <w:rFonts w:ascii="Times New Roman" w:hAnsi="Times New Roman" w:cs="Times New Roman"/>
          <w:sz w:val="22"/>
          <w:szCs w:val="22"/>
          <w:lang w:val="en-US" w:eastAsia="zh-CN"/>
        </w:rPr>
        <w:t>BD</w:t>
      </w:r>
      <w:r w:rsidR="00FB506D">
        <w:rPr>
          <w:rFonts w:ascii="Times New Roman" w:hAnsi="Times New Roman" w:cs="Times New Roman"/>
          <w:sz w:val="22"/>
          <w:szCs w:val="22"/>
          <w:lang w:val="en-US" w:eastAsia="zh-CN"/>
        </w:rPr>
        <w:t xml:space="preserve"> with soft combining as X (1</w:t>
      </w:r>
      <w:r w:rsidR="0037560D">
        <w:rPr>
          <w:rFonts w:ascii="Times New Roman" w:hAnsi="Times New Roman" w:cs="Times New Roman"/>
          <w:sz w:val="22"/>
          <w:szCs w:val="22"/>
          <w:lang w:val="en-US" w:eastAsia="zh-CN"/>
        </w:rPr>
        <w:t xml:space="preserve"> </w:t>
      </w:r>
      <w:r w:rsidR="00FB506D">
        <w:rPr>
          <w:rFonts w:ascii="Times New Roman" w:hAnsi="Times New Roman" w:cs="Times New Roman"/>
          <w:sz w:val="22"/>
          <w:szCs w:val="22"/>
          <w:lang w:val="en-US" w:eastAsia="zh-CN"/>
        </w:rPr>
        <w:t>&lt;</w:t>
      </w:r>
      <w:r w:rsidR="0037560D">
        <w:rPr>
          <w:rFonts w:ascii="Times New Roman" w:hAnsi="Times New Roman" w:cs="Times New Roman"/>
          <w:sz w:val="22"/>
          <w:szCs w:val="22"/>
          <w:lang w:val="en-US" w:eastAsia="zh-CN"/>
        </w:rPr>
        <w:t xml:space="preserve"> </w:t>
      </w:r>
      <w:r w:rsidR="00FB506D">
        <w:rPr>
          <w:rFonts w:ascii="Times New Roman" w:hAnsi="Times New Roman" w:cs="Times New Roman"/>
          <w:sz w:val="22"/>
          <w:szCs w:val="22"/>
          <w:lang w:val="en-US" w:eastAsia="zh-CN"/>
        </w:rPr>
        <w:t>X</w:t>
      </w:r>
      <w:r w:rsidR="0037560D">
        <w:rPr>
          <w:rFonts w:ascii="Times New Roman" w:hAnsi="Times New Roman" w:cs="Times New Roman"/>
          <w:sz w:val="22"/>
          <w:szCs w:val="22"/>
          <w:lang w:val="en-US" w:eastAsia="zh-CN"/>
        </w:rPr>
        <w:t xml:space="preserve"> </w:t>
      </w:r>
      <w:r w:rsidR="00FB506D">
        <w:rPr>
          <w:rFonts w:ascii="Times New Roman" w:hAnsi="Times New Roman" w:cs="Times New Roman"/>
          <w:sz w:val="22"/>
          <w:szCs w:val="22"/>
          <w:lang w:val="en-US" w:eastAsia="zh-CN"/>
        </w:rPr>
        <w:t>&lt;</w:t>
      </w:r>
      <w:r w:rsidR="0037560D">
        <w:rPr>
          <w:rFonts w:ascii="Times New Roman" w:hAnsi="Times New Roman" w:cs="Times New Roman"/>
          <w:sz w:val="22"/>
          <w:szCs w:val="22"/>
          <w:lang w:val="en-US" w:eastAsia="zh-CN"/>
        </w:rPr>
        <w:t xml:space="preserve"> </w:t>
      </w:r>
      <w:r w:rsidR="00FB506D">
        <w:rPr>
          <w:rFonts w:ascii="Times New Roman" w:hAnsi="Times New Roman" w:cs="Times New Roman"/>
          <w:sz w:val="22"/>
          <w:szCs w:val="22"/>
          <w:lang w:val="en-US" w:eastAsia="zh-CN"/>
        </w:rPr>
        <w:t xml:space="preserve">2). Then </w:t>
      </w:r>
      <w:r w:rsidR="00340063">
        <w:rPr>
          <w:rFonts w:ascii="Times New Roman" w:hAnsi="Times New Roman" w:cs="Times New Roman"/>
          <w:sz w:val="22"/>
          <w:szCs w:val="22"/>
          <w:lang w:val="en-US" w:eastAsia="zh-CN"/>
        </w:rPr>
        <w:t>if the linked PDCCH candidates are within the same slot/monitoring span, the number of BD for assumption</w:t>
      </w:r>
      <w:r w:rsidR="00105A0F">
        <w:rPr>
          <w:rFonts w:ascii="Times New Roman" w:hAnsi="Times New Roman" w:cs="Times New Roman"/>
          <w:sz w:val="22"/>
          <w:szCs w:val="22"/>
          <w:lang w:val="en-US" w:eastAsia="zh-CN"/>
        </w:rPr>
        <w:t>s</w:t>
      </w:r>
      <w:r w:rsidR="00340063">
        <w:rPr>
          <w:rFonts w:ascii="Times New Roman" w:hAnsi="Times New Roman" w:cs="Times New Roman"/>
          <w:sz w:val="22"/>
          <w:szCs w:val="22"/>
          <w:lang w:val="en-US" w:eastAsia="zh-CN"/>
        </w:rPr>
        <w:t xml:space="preserve"> 1, 2, 4 </w:t>
      </w:r>
      <w:r w:rsidR="00FB506D">
        <w:rPr>
          <w:rFonts w:ascii="Times New Roman" w:hAnsi="Times New Roman" w:cs="Times New Roman"/>
          <w:sz w:val="22"/>
          <w:szCs w:val="22"/>
          <w:lang w:val="en-US" w:eastAsia="zh-CN"/>
        </w:rPr>
        <w:t>are</w:t>
      </w:r>
      <w:r w:rsidR="00340063">
        <w:rPr>
          <w:rFonts w:ascii="Times New Roman" w:hAnsi="Times New Roman" w:cs="Times New Roman"/>
          <w:sz w:val="22"/>
          <w:szCs w:val="22"/>
          <w:lang w:val="en-US" w:eastAsia="zh-CN"/>
        </w:rPr>
        <w:t xml:space="preserve"> X, 2, X+2 respectively.</w:t>
      </w:r>
      <w:r w:rsidR="00614388">
        <w:rPr>
          <w:rFonts w:ascii="Times New Roman" w:hAnsi="Times New Roman" w:cs="Times New Roman"/>
          <w:sz w:val="22"/>
          <w:szCs w:val="22"/>
          <w:lang w:val="en-US" w:eastAsia="zh-CN"/>
        </w:rPr>
        <w:t xml:space="preserve"> </w:t>
      </w:r>
      <w:r w:rsidR="0037560D">
        <w:rPr>
          <w:rFonts w:ascii="Times New Roman" w:hAnsi="Times New Roman" w:cs="Times New Roman"/>
          <w:sz w:val="22"/>
          <w:szCs w:val="22"/>
          <w:lang w:val="en-US" w:eastAsia="zh-CN"/>
        </w:rPr>
        <w:t>Therefore,</w:t>
      </w:r>
      <w:r w:rsidR="00614388">
        <w:rPr>
          <w:rFonts w:ascii="Times New Roman" w:hAnsi="Times New Roman" w:cs="Times New Roman"/>
          <w:sz w:val="22"/>
          <w:szCs w:val="22"/>
          <w:lang w:val="en-US" w:eastAsia="zh-CN"/>
        </w:rPr>
        <w:t xml:space="preserve"> with the reported capability,</w:t>
      </w:r>
      <w:r w:rsidR="00090838">
        <w:rPr>
          <w:rFonts w:ascii="Times New Roman" w:hAnsi="Times New Roman" w:cs="Times New Roman"/>
          <w:sz w:val="22"/>
          <w:szCs w:val="22"/>
          <w:lang w:val="en-US" w:eastAsia="zh-CN"/>
        </w:rPr>
        <w:t xml:space="preserve"> </w:t>
      </w:r>
      <w:r w:rsidR="00232250" w:rsidRPr="00232250">
        <w:rPr>
          <w:rFonts w:ascii="Times New Roman" w:hAnsi="Times New Roman" w:cs="Times New Roman" w:hint="eastAsia"/>
          <w:sz w:val="22"/>
          <w:szCs w:val="22"/>
          <w:lang w:val="en-US" w:eastAsia="zh-CN"/>
        </w:rPr>
        <w:t>g</w:t>
      </w:r>
      <w:r w:rsidR="00232250" w:rsidRPr="00232250">
        <w:rPr>
          <w:rFonts w:ascii="Times New Roman" w:hAnsi="Times New Roman" w:cs="Times New Roman"/>
          <w:sz w:val="22"/>
          <w:szCs w:val="22"/>
          <w:lang w:val="en-US" w:eastAsia="zh-CN"/>
        </w:rPr>
        <w:t xml:space="preserve">NB </w:t>
      </w:r>
      <w:r w:rsidR="00614388">
        <w:rPr>
          <w:rFonts w:ascii="Times New Roman" w:hAnsi="Times New Roman" w:cs="Times New Roman"/>
          <w:sz w:val="22"/>
          <w:szCs w:val="22"/>
          <w:lang w:val="en-US" w:eastAsia="zh-CN"/>
        </w:rPr>
        <w:t xml:space="preserve">can </w:t>
      </w:r>
      <w:r w:rsidR="000027B0">
        <w:rPr>
          <w:rFonts w:ascii="Times New Roman" w:hAnsi="Times New Roman" w:cs="Times New Roman"/>
          <w:sz w:val="22"/>
          <w:szCs w:val="22"/>
          <w:lang w:val="en-US" w:eastAsia="zh-CN"/>
        </w:rPr>
        <w:t>configure</w:t>
      </w:r>
      <w:r w:rsidR="00614388">
        <w:rPr>
          <w:rFonts w:ascii="Times New Roman" w:hAnsi="Times New Roman" w:cs="Times New Roman"/>
          <w:sz w:val="22"/>
          <w:szCs w:val="22"/>
          <w:lang w:val="en-US" w:eastAsia="zh-CN"/>
        </w:rPr>
        <w:t xml:space="preserve"> one of</w:t>
      </w:r>
      <w:r w:rsidR="000027B0">
        <w:rPr>
          <w:rFonts w:ascii="Times New Roman" w:hAnsi="Times New Roman" w:cs="Times New Roman"/>
          <w:sz w:val="22"/>
          <w:szCs w:val="22"/>
          <w:lang w:val="en-US" w:eastAsia="zh-CN"/>
        </w:rPr>
        <w:t xml:space="preserve"> the </w:t>
      </w:r>
      <w:r w:rsidR="00614388">
        <w:rPr>
          <w:rFonts w:ascii="Times New Roman" w:hAnsi="Times New Roman" w:cs="Times New Roman"/>
          <w:sz w:val="22"/>
          <w:szCs w:val="22"/>
          <w:lang w:val="en-US" w:eastAsia="zh-CN"/>
        </w:rPr>
        <w:t xml:space="preserve">decoding </w:t>
      </w:r>
      <w:r w:rsidR="000027B0">
        <w:rPr>
          <w:rFonts w:ascii="Times New Roman" w:hAnsi="Times New Roman" w:cs="Times New Roman"/>
          <w:sz w:val="22"/>
          <w:szCs w:val="22"/>
          <w:lang w:val="en-US" w:eastAsia="zh-CN"/>
        </w:rPr>
        <w:t xml:space="preserve">assumptions </w:t>
      </w:r>
      <w:r w:rsidR="00090838">
        <w:rPr>
          <w:rFonts w:ascii="Times New Roman" w:hAnsi="Times New Roman" w:cs="Times New Roman"/>
          <w:sz w:val="22"/>
          <w:szCs w:val="22"/>
          <w:lang w:val="en-US" w:eastAsia="zh-CN"/>
        </w:rPr>
        <w:t xml:space="preserve">for the linked PDCCH candidates for counting </w:t>
      </w:r>
      <w:r w:rsidR="00B50F48">
        <w:rPr>
          <w:rFonts w:ascii="Times New Roman" w:hAnsi="Times New Roman" w:cs="Times New Roman"/>
          <w:sz w:val="22"/>
          <w:szCs w:val="22"/>
          <w:lang w:val="en-US" w:eastAsia="zh-CN"/>
        </w:rPr>
        <w:t>the BD number and overbooking.</w:t>
      </w:r>
    </w:p>
    <w:p w14:paraId="3429D4EB" w14:textId="57CAC453" w:rsidR="00E268AF" w:rsidRDefault="00E268AF" w:rsidP="00E268AF">
      <w:pPr>
        <w:spacing w:after="60"/>
        <w:jc w:val="both"/>
        <w:rPr>
          <w:rFonts w:ascii="Times New Roman" w:hAnsi="Times New Roman"/>
          <w:b/>
          <w:i/>
          <w:sz w:val="22"/>
        </w:rPr>
      </w:pPr>
      <w:r>
        <w:rPr>
          <w:rFonts w:ascii="Times New Roman" w:hAnsi="Times New Roman"/>
          <w:b/>
          <w:i/>
          <w:sz w:val="22"/>
        </w:rPr>
        <w:t xml:space="preserve">Proposal </w:t>
      </w:r>
      <w:r w:rsidR="009C4ACB">
        <w:rPr>
          <w:rFonts w:ascii="Times New Roman" w:hAnsi="Times New Roman"/>
          <w:b/>
          <w:i/>
          <w:sz w:val="22"/>
        </w:rPr>
        <w:t>5</w:t>
      </w:r>
      <w:r>
        <w:rPr>
          <w:rFonts w:ascii="Times New Roman" w:hAnsi="Times New Roman"/>
          <w:b/>
          <w:i/>
          <w:sz w:val="22"/>
        </w:rPr>
        <w:t xml:space="preserve">: </w:t>
      </w:r>
      <w:r w:rsidR="00F220EA">
        <w:rPr>
          <w:rFonts w:ascii="Times New Roman" w:hAnsi="Times New Roman"/>
          <w:b/>
          <w:i/>
          <w:sz w:val="22"/>
        </w:rPr>
        <w:t xml:space="preserve">The decoding assumptions </w:t>
      </w:r>
      <w:r w:rsidR="00C905BF">
        <w:rPr>
          <w:rFonts w:ascii="Times New Roman" w:hAnsi="Times New Roman"/>
          <w:b/>
          <w:i/>
          <w:sz w:val="22"/>
        </w:rPr>
        <w:t xml:space="preserve">are </w:t>
      </w:r>
      <w:r>
        <w:rPr>
          <w:rFonts w:ascii="Times New Roman" w:hAnsi="Times New Roman"/>
          <w:b/>
          <w:i/>
          <w:sz w:val="22"/>
        </w:rPr>
        <w:t>UE capabilit</w:t>
      </w:r>
      <w:r w:rsidR="00F220EA">
        <w:rPr>
          <w:rFonts w:ascii="Times New Roman" w:hAnsi="Times New Roman"/>
          <w:b/>
          <w:i/>
          <w:sz w:val="22"/>
        </w:rPr>
        <w:t>ies</w:t>
      </w:r>
      <w:r w:rsidR="00C905BF">
        <w:rPr>
          <w:rFonts w:ascii="Times New Roman" w:hAnsi="Times New Roman"/>
          <w:b/>
          <w:i/>
          <w:sz w:val="22"/>
        </w:rPr>
        <w:t>,</w:t>
      </w:r>
      <w:r>
        <w:rPr>
          <w:rFonts w:ascii="Times New Roman" w:hAnsi="Times New Roman"/>
          <w:b/>
          <w:i/>
          <w:sz w:val="22"/>
        </w:rPr>
        <w:t xml:space="preserve"> </w:t>
      </w:r>
    </w:p>
    <w:p w14:paraId="43DA191B" w14:textId="090349C0" w:rsidR="00E268AF" w:rsidRPr="00127679" w:rsidRDefault="00C905BF" w:rsidP="00807C73">
      <w:pPr>
        <w:pStyle w:val="af2"/>
        <w:numPr>
          <w:ilvl w:val="1"/>
          <w:numId w:val="12"/>
        </w:numPr>
        <w:spacing w:after="120"/>
        <w:ind w:leftChars="0"/>
        <w:jc w:val="both"/>
        <w:rPr>
          <w:rFonts w:ascii="Times New Roman" w:hAnsi="Times New Roman"/>
          <w:b/>
          <w:i/>
          <w:sz w:val="22"/>
        </w:rPr>
      </w:pPr>
      <w:r>
        <w:rPr>
          <w:rFonts w:ascii="Times New Roman" w:hAnsi="Times New Roman"/>
          <w:b/>
          <w:i/>
          <w:sz w:val="22"/>
        </w:rPr>
        <w:t>If</w:t>
      </w:r>
      <w:r w:rsidR="00E268AF" w:rsidRPr="00127679">
        <w:rPr>
          <w:rFonts w:ascii="Times New Roman" w:hAnsi="Times New Roman"/>
          <w:b/>
          <w:i/>
          <w:sz w:val="22"/>
        </w:rPr>
        <w:t xml:space="preserve"> UE </w:t>
      </w:r>
      <w:r>
        <w:rPr>
          <w:rFonts w:ascii="Times New Roman" w:hAnsi="Times New Roman"/>
          <w:b/>
          <w:i/>
          <w:sz w:val="22"/>
        </w:rPr>
        <w:t xml:space="preserve">is </w:t>
      </w:r>
      <w:r w:rsidR="00E268AF" w:rsidRPr="00127679">
        <w:rPr>
          <w:rFonts w:ascii="Times New Roman" w:hAnsi="Times New Roman"/>
          <w:b/>
          <w:i/>
          <w:sz w:val="22"/>
        </w:rPr>
        <w:t xml:space="preserve">capable </w:t>
      </w:r>
      <w:r>
        <w:rPr>
          <w:rFonts w:ascii="Times New Roman" w:hAnsi="Times New Roman"/>
          <w:b/>
          <w:i/>
          <w:sz w:val="22"/>
        </w:rPr>
        <w:t>with</w:t>
      </w:r>
      <w:r w:rsidRPr="00127679">
        <w:rPr>
          <w:rFonts w:ascii="Times New Roman" w:hAnsi="Times New Roman"/>
          <w:b/>
          <w:i/>
          <w:sz w:val="22"/>
        </w:rPr>
        <w:t xml:space="preserve"> </w:t>
      </w:r>
      <w:r>
        <w:rPr>
          <w:rFonts w:ascii="Times New Roman" w:hAnsi="Times New Roman"/>
          <w:b/>
          <w:i/>
          <w:sz w:val="22"/>
        </w:rPr>
        <w:t>A</w:t>
      </w:r>
      <w:r w:rsidRPr="00127679">
        <w:rPr>
          <w:rFonts w:ascii="Times New Roman" w:hAnsi="Times New Roman"/>
          <w:b/>
          <w:i/>
          <w:sz w:val="22"/>
        </w:rPr>
        <w:t>ssumption</w:t>
      </w:r>
      <w:r>
        <w:rPr>
          <w:rFonts w:ascii="Times New Roman" w:hAnsi="Times New Roman"/>
          <w:b/>
          <w:i/>
          <w:sz w:val="22"/>
        </w:rPr>
        <w:t>-</w:t>
      </w:r>
      <w:r w:rsidR="00E268AF" w:rsidRPr="00127679">
        <w:rPr>
          <w:rFonts w:ascii="Times New Roman" w:hAnsi="Times New Roman"/>
          <w:b/>
          <w:i/>
          <w:sz w:val="22"/>
        </w:rPr>
        <w:t xml:space="preserve">4, other </w:t>
      </w:r>
      <w:r>
        <w:rPr>
          <w:rFonts w:ascii="Times New Roman" w:hAnsi="Times New Roman"/>
          <w:b/>
          <w:i/>
          <w:sz w:val="22"/>
        </w:rPr>
        <w:t xml:space="preserve">decoding </w:t>
      </w:r>
      <w:r w:rsidR="00E268AF" w:rsidRPr="00127679">
        <w:rPr>
          <w:rFonts w:ascii="Times New Roman" w:hAnsi="Times New Roman"/>
          <w:b/>
          <w:i/>
          <w:sz w:val="22"/>
        </w:rPr>
        <w:t>assumptions</w:t>
      </w:r>
      <w:r>
        <w:rPr>
          <w:rFonts w:ascii="Times New Roman" w:hAnsi="Times New Roman"/>
          <w:b/>
          <w:i/>
          <w:sz w:val="22"/>
        </w:rPr>
        <w:t xml:space="preserve"> (e.g., Assumption 1 and 2)</w:t>
      </w:r>
      <w:r w:rsidR="00E268AF" w:rsidRPr="00127679">
        <w:rPr>
          <w:rFonts w:ascii="Times New Roman" w:hAnsi="Times New Roman"/>
          <w:b/>
          <w:i/>
          <w:sz w:val="22"/>
        </w:rPr>
        <w:t xml:space="preserve"> </w:t>
      </w:r>
      <w:r w:rsidR="00F220EA">
        <w:rPr>
          <w:rFonts w:ascii="Times New Roman" w:hAnsi="Times New Roman"/>
          <w:b/>
          <w:i/>
          <w:sz w:val="22"/>
        </w:rPr>
        <w:t>are</w:t>
      </w:r>
      <w:r w:rsidR="00E268AF" w:rsidRPr="00127679">
        <w:rPr>
          <w:rFonts w:ascii="Times New Roman" w:hAnsi="Times New Roman"/>
          <w:b/>
          <w:i/>
          <w:sz w:val="22"/>
        </w:rPr>
        <w:t xml:space="preserve"> also assumed to be supported</w:t>
      </w:r>
      <w:r>
        <w:rPr>
          <w:rFonts w:ascii="Times New Roman" w:hAnsi="Times New Roman"/>
          <w:b/>
          <w:i/>
          <w:sz w:val="22"/>
        </w:rPr>
        <w:t xml:space="preserve"> by the UE</w:t>
      </w:r>
      <w:r w:rsidR="00E268AF" w:rsidRPr="00127679">
        <w:rPr>
          <w:rFonts w:ascii="Times New Roman" w:hAnsi="Times New Roman"/>
          <w:b/>
          <w:i/>
          <w:sz w:val="22"/>
        </w:rPr>
        <w:t xml:space="preserve">. </w:t>
      </w:r>
    </w:p>
    <w:p w14:paraId="6DE98C21" w14:textId="090738C7" w:rsidR="00486496" w:rsidRDefault="00486496" w:rsidP="00E268AF">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The </w:t>
      </w:r>
      <w:r w:rsidR="000B5F54">
        <w:rPr>
          <w:rFonts w:ascii="Times New Roman" w:hAnsi="Times New Roman" w:cs="Times New Roman"/>
          <w:sz w:val="22"/>
          <w:szCs w:val="22"/>
          <w:lang w:val="en-US" w:eastAsia="zh-CN"/>
        </w:rPr>
        <w:t xml:space="preserve">above </w:t>
      </w:r>
      <w:r>
        <w:rPr>
          <w:rFonts w:ascii="Times New Roman" w:hAnsi="Times New Roman" w:cs="Times New Roman"/>
          <w:sz w:val="22"/>
          <w:szCs w:val="22"/>
          <w:lang w:val="en-US" w:eastAsia="zh-CN"/>
        </w:rPr>
        <w:t>discussion</w:t>
      </w:r>
      <w:r w:rsidR="00E268AF">
        <w:rPr>
          <w:rFonts w:ascii="Times New Roman" w:hAnsi="Times New Roman" w:cs="Times New Roman"/>
          <w:sz w:val="22"/>
          <w:szCs w:val="22"/>
          <w:lang w:val="en-US" w:eastAsia="zh-CN"/>
        </w:rPr>
        <w:t xml:space="preserve"> </w:t>
      </w:r>
      <w:r>
        <w:rPr>
          <w:rFonts w:ascii="Times New Roman" w:hAnsi="Times New Roman" w:cs="Times New Roman"/>
          <w:sz w:val="22"/>
          <w:szCs w:val="22"/>
          <w:lang w:val="en-US" w:eastAsia="zh-CN"/>
        </w:rPr>
        <w:t xml:space="preserve">assumes </w:t>
      </w:r>
      <w:r w:rsidR="00E268AF">
        <w:rPr>
          <w:rFonts w:ascii="Times New Roman" w:hAnsi="Times New Roman" w:cs="Times New Roman"/>
          <w:sz w:val="22"/>
          <w:szCs w:val="22"/>
          <w:lang w:val="en-US" w:eastAsia="zh-CN"/>
        </w:rPr>
        <w:t xml:space="preserve">that </w:t>
      </w:r>
      <w:r w:rsidR="002422B7">
        <w:rPr>
          <w:rFonts w:ascii="Times New Roman" w:hAnsi="Times New Roman" w:cs="Times New Roman"/>
          <w:sz w:val="22"/>
          <w:szCs w:val="22"/>
          <w:lang w:val="en-US" w:eastAsia="zh-CN"/>
        </w:rPr>
        <w:t xml:space="preserve">the </w:t>
      </w:r>
      <w:r w:rsidR="00E268AF">
        <w:rPr>
          <w:rFonts w:ascii="Times New Roman" w:hAnsi="Times New Roman" w:cs="Times New Roman"/>
          <w:sz w:val="22"/>
          <w:szCs w:val="22"/>
          <w:lang w:val="en-US" w:eastAsia="zh-CN"/>
        </w:rPr>
        <w:t xml:space="preserve">same DCI </w:t>
      </w:r>
      <w:r w:rsidR="002422B7">
        <w:rPr>
          <w:rFonts w:ascii="Times New Roman" w:hAnsi="Times New Roman" w:cs="Times New Roman"/>
          <w:sz w:val="22"/>
          <w:szCs w:val="22"/>
          <w:lang w:val="en-US" w:eastAsia="zh-CN"/>
        </w:rPr>
        <w:t>content</w:t>
      </w:r>
      <w:r w:rsidR="00E268AF">
        <w:rPr>
          <w:rFonts w:ascii="Times New Roman" w:hAnsi="Times New Roman" w:cs="Times New Roman"/>
          <w:sz w:val="22"/>
          <w:szCs w:val="22"/>
          <w:lang w:val="en-US" w:eastAsia="zh-CN"/>
        </w:rPr>
        <w:t xml:space="preserve"> (PDC</w:t>
      </w:r>
      <w:r w:rsidR="000B5F54">
        <w:rPr>
          <w:rFonts w:ascii="Times New Roman" w:hAnsi="Times New Roman" w:cs="Times New Roman"/>
          <w:sz w:val="22"/>
          <w:szCs w:val="22"/>
          <w:lang w:val="en-US" w:eastAsia="zh-CN"/>
        </w:rPr>
        <w:t>CH repetition) is transmitted on</w:t>
      </w:r>
      <w:r w:rsidR="00E268AF">
        <w:rPr>
          <w:rFonts w:ascii="Times New Roman" w:hAnsi="Times New Roman" w:cs="Times New Roman"/>
          <w:sz w:val="22"/>
          <w:szCs w:val="22"/>
          <w:lang w:val="en-US" w:eastAsia="zh-CN"/>
        </w:rPr>
        <w:t xml:space="preserve"> the linked PDCCH candidates. </w:t>
      </w:r>
      <w:r w:rsidR="00B14CE5">
        <w:rPr>
          <w:rFonts w:ascii="Times New Roman" w:hAnsi="Times New Roman" w:cs="Times New Roman"/>
          <w:sz w:val="22"/>
          <w:szCs w:val="22"/>
          <w:lang w:val="en-US" w:eastAsia="zh-CN"/>
        </w:rPr>
        <w:t>However,</w:t>
      </w:r>
      <w:r w:rsidR="00E268AF">
        <w:rPr>
          <w:rFonts w:ascii="Times New Roman" w:hAnsi="Times New Roman" w:cs="Times New Roman"/>
          <w:sz w:val="22"/>
          <w:szCs w:val="22"/>
          <w:lang w:val="en-US" w:eastAsia="zh-CN"/>
        </w:rPr>
        <w:t xml:space="preserve"> for assumption</w:t>
      </w:r>
      <w:r w:rsidR="00357125">
        <w:rPr>
          <w:rFonts w:ascii="Times New Roman" w:hAnsi="Times New Roman" w:cs="Times New Roman"/>
          <w:sz w:val="22"/>
          <w:szCs w:val="22"/>
          <w:lang w:val="en-US" w:eastAsia="zh-CN"/>
        </w:rPr>
        <w:t>s</w:t>
      </w:r>
      <w:r w:rsidR="00E268AF">
        <w:rPr>
          <w:rFonts w:ascii="Times New Roman" w:hAnsi="Times New Roman" w:cs="Times New Roman"/>
          <w:sz w:val="22"/>
          <w:szCs w:val="22"/>
          <w:lang w:val="en-US" w:eastAsia="zh-CN"/>
        </w:rPr>
        <w:t xml:space="preserve"> 2</w:t>
      </w:r>
      <w:r w:rsidR="00A910BB">
        <w:rPr>
          <w:rFonts w:ascii="Times New Roman" w:hAnsi="Times New Roman" w:cs="Times New Roman"/>
          <w:sz w:val="22"/>
          <w:szCs w:val="22"/>
          <w:lang w:val="en-US" w:eastAsia="zh-CN"/>
        </w:rPr>
        <w:t xml:space="preserve"> </w:t>
      </w:r>
      <w:r w:rsidR="00E268AF">
        <w:rPr>
          <w:rFonts w:ascii="Times New Roman" w:hAnsi="Times New Roman" w:cs="Times New Roman"/>
          <w:sz w:val="22"/>
          <w:szCs w:val="22"/>
          <w:lang w:val="en-US" w:eastAsia="zh-CN"/>
        </w:rPr>
        <w:t xml:space="preserve">and 4, gNB can choose to transmit </w:t>
      </w:r>
      <w:r w:rsidR="00357125">
        <w:rPr>
          <w:rFonts w:ascii="Times New Roman" w:hAnsi="Times New Roman" w:cs="Times New Roman"/>
          <w:sz w:val="22"/>
          <w:szCs w:val="22"/>
          <w:lang w:val="en-US" w:eastAsia="zh-CN"/>
        </w:rPr>
        <w:t xml:space="preserve">the </w:t>
      </w:r>
      <w:r w:rsidR="00E268AF">
        <w:rPr>
          <w:rFonts w:ascii="Times New Roman" w:hAnsi="Times New Roman" w:cs="Times New Roman"/>
          <w:sz w:val="22"/>
          <w:szCs w:val="22"/>
          <w:lang w:val="en-US" w:eastAsia="zh-CN"/>
        </w:rPr>
        <w:t>same DCI or different DCIs on the linked candidates</w:t>
      </w:r>
      <w:r>
        <w:rPr>
          <w:rFonts w:ascii="Times New Roman" w:hAnsi="Times New Roman" w:cs="Times New Roman"/>
          <w:sz w:val="22"/>
          <w:szCs w:val="22"/>
          <w:lang w:val="en-US" w:eastAsia="zh-CN"/>
        </w:rPr>
        <w:t xml:space="preserve"> </w:t>
      </w:r>
      <w:r w:rsidR="00357125">
        <w:rPr>
          <w:rFonts w:ascii="Times New Roman" w:hAnsi="Times New Roman" w:cs="Times New Roman"/>
          <w:sz w:val="22"/>
          <w:szCs w:val="22"/>
          <w:lang w:val="en-US" w:eastAsia="zh-CN"/>
        </w:rPr>
        <w:t>for</w:t>
      </w:r>
      <w:r>
        <w:rPr>
          <w:rFonts w:ascii="Times New Roman" w:hAnsi="Times New Roman" w:cs="Times New Roman"/>
          <w:sz w:val="22"/>
          <w:szCs w:val="22"/>
          <w:lang w:val="en-US" w:eastAsia="zh-CN"/>
        </w:rPr>
        <w:t xml:space="preserve"> more scheduling flexibility</w:t>
      </w:r>
      <w:r w:rsidR="00E268AF">
        <w:rPr>
          <w:rFonts w:ascii="Times New Roman" w:hAnsi="Times New Roman" w:cs="Times New Roman"/>
          <w:sz w:val="22"/>
          <w:szCs w:val="22"/>
          <w:lang w:val="en-US" w:eastAsia="zh-CN"/>
        </w:rPr>
        <w:t xml:space="preserve">. </w:t>
      </w:r>
      <w:r w:rsidR="001043D3">
        <w:rPr>
          <w:rFonts w:ascii="Times New Roman" w:hAnsi="Times New Roman" w:cs="Times New Roman"/>
          <w:sz w:val="22"/>
          <w:szCs w:val="22"/>
          <w:lang w:val="en-US" w:eastAsia="zh-CN"/>
        </w:rPr>
        <w:t>When</w:t>
      </w:r>
      <w:r w:rsidR="000B5F54">
        <w:rPr>
          <w:rFonts w:ascii="Times New Roman" w:hAnsi="Times New Roman" w:cs="Times New Roman"/>
          <w:sz w:val="22"/>
          <w:szCs w:val="22"/>
          <w:lang w:val="en-US" w:eastAsia="zh-CN"/>
        </w:rPr>
        <w:t xml:space="preserve"> </w:t>
      </w:r>
      <w:r w:rsidR="001043D3">
        <w:rPr>
          <w:rFonts w:ascii="Times New Roman" w:hAnsi="Times New Roman" w:cs="Times New Roman"/>
          <w:sz w:val="22"/>
          <w:szCs w:val="22"/>
          <w:lang w:val="en-US" w:eastAsia="zh-CN"/>
        </w:rPr>
        <w:t xml:space="preserve">two PDCCH candidates are </w:t>
      </w:r>
      <w:r w:rsidR="00B14CE5">
        <w:rPr>
          <w:rFonts w:ascii="Times New Roman" w:hAnsi="Times New Roman" w:cs="Times New Roman"/>
          <w:sz w:val="22"/>
          <w:szCs w:val="22"/>
          <w:lang w:val="en-US" w:eastAsia="zh-CN"/>
        </w:rPr>
        <w:t xml:space="preserve">configured to be </w:t>
      </w:r>
      <w:r w:rsidR="001043D3">
        <w:rPr>
          <w:rFonts w:ascii="Times New Roman" w:hAnsi="Times New Roman" w:cs="Times New Roman"/>
          <w:sz w:val="22"/>
          <w:szCs w:val="22"/>
          <w:lang w:val="en-US" w:eastAsia="zh-CN"/>
        </w:rPr>
        <w:t>linked for a UE</w:t>
      </w:r>
      <w:r w:rsidR="000B5F54">
        <w:rPr>
          <w:rFonts w:ascii="Times New Roman" w:hAnsi="Times New Roman" w:cs="Times New Roman"/>
          <w:sz w:val="22"/>
          <w:szCs w:val="22"/>
          <w:lang w:val="en-US" w:eastAsia="zh-CN"/>
        </w:rPr>
        <w:t xml:space="preserve">, gNB can </w:t>
      </w:r>
      <w:r w:rsidR="001043D3">
        <w:rPr>
          <w:rFonts w:ascii="Times New Roman" w:hAnsi="Times New Roman" w:cs="Times New Roman"/>
          <w:sz w:val="22"/>
          <w:szCs w:val="22"/>
          <w:lang w:val="en-US" w:eastAsia="zh-CN"/>
        </w:rPr>
        <w:t>still transmit a different DCI</w:t>
      </w:r>
      <w:r w:rsidR="00B14CE5">
        <w:rPr>
          <w:rFonts w:ascii="Times New Roman" w:hAnsi="Times New Roman" w:cs="Times New Roman"/>
          <w:sz w:val="22"/>
          <w:szCs w:val="22"/>
          <w:lang w:val="en-US" w:eastAsia="zh-CN"/>
        </w:rPr>
        <w:t xml:space="preserve"> on the second candidate</w:t>
      </w:r>
      <w:r w:rsidR="001043D3">
        <w:rPr>
          <w:rFonts w:ascii="Times New Roman" w:hAnsi="Times New Roman" w:cs="Times New Roman"/>
          <w:sz w:val="22"/>
          <w:szCs w:val="22"/>
          <w:lang w:val="en-US" w:eastAsia="zh-CN"/>
        </w:rPr>
        <w:t xml:space="preserve"> for the UE or to transmit a DCI for other UEs on </w:t>
      </w:r>
      <w:r w:rsidR="00B14CE5">
        <w:rPr>
          <w:rFonts w:ascii="Times New Roman" w:hAnsi="Times New Roman" w:cs="Times New Roman"/>
          <w:sz w:val="22"/>
          <w:szCs w:val="22"/>
          <w:lang w:val="en-US" w:eastAsia="zh-CN"/>
        </w:rPr>
        <w:t xml:space="preserve">one of </w:t>
      </w:r>
      <w:r w:rsidR="001043D3">
        <w:rPr>
          <w:rFonts w:ascii="Times New Roman" w:hAnsi="Times New Roman" w:cs="Times New Roman"/>
          <w:sz w:val="22"/>
          <w:szCs w:val="22"/>
          <w:lang w:val="en-US" w:eastAsia="zh-CN"/>
        </w:rPr>
        <w:t>the candidates when the channel quality of the UE is good</w:t>
      </w:r>
      <w:r w:rsidR="00B14CE5">
        <w:rPr>
          <w:rFonts w:ascii="Times New Roman" w:hAnsi="Times New Roman" w:cs="Times New Roman"/>
          <w:sz w:val="22"/>
          <w:szCs w:val="22"/>
          <w:lang w:val="en-US" w:eastAsia="zh-CN"/>
        </w:rPr>
        <w:t xml:space="preserve"> enough</w:t>
      </w:r>
      <w:r w:rsidR="001043D3">
        <w:rPr>
          <w:rFonts w:ascii="Times New Roman" w:hAnsi="Times New Roman" w:cs="Times New Roman"/>
          <w:sz w:val="22"/>
          <w:szCs w:val="22"/>
          <w:lang w:val="en-US" w:eastAsia="zh-CN"/>
        </w:rPr>
        <w:t>, or an eMBB data is scheduled</w:t>
      </w:r>
      <w:r w:rsidR="005733C7">
        <w:rPr>
          <w:rFonts w:ascii="Times New Roman" w:hAnsi="Times New Roman" w:cs="Times New Roman"/>
          <w:sz w:val="22"/>
          <w:szCs w:val="22"/>
          <w:lang w:val="en-US" w:eastAsia="zh-CN"/>
        </w:rPr>
        <w:t xml:space="preserve">. </w:t>
      </w:r>
    </w:p>
    <w:p w14:paraId="74E9DC9C" w14:textId="25813782" w:rsidR="00E33BF7" w:rsidRPr="00373C02" w:rsidRDefault="008561EE" w:rsidP="00127679">
      <w:pPr>
        <w:spacing w:after="120"/>
        <w:jc w:val="both"/>
        <w:rPr>
          <w:rFonts w:ascii="Times New Roman" w:eastAsiaTheme="minorEastAsia" w:hAnsi="Times New Roman"/>
          <w:b/>
          <w:sz w:val="22"/>
          <w:szCs w:val="22"/>
          <w:lang w:eastAsia="zh-CN"/>
        </w:rPr>
      </w:pPr>
      <w:r>
        <w:rPr>
          <w:rFonts w:ascii="Times New Roman" w:hAnsi="Times New Roman" w:cs="Times New Roman"/>
          <w:sz w:val="22"/>
          <w:szCs w:val="22"/>
          <w:lang w:val="en-US" w:eastAsia="zh-CN"/>
        </w:rPr>
        <w:lastRenderedPageBreak/>
        <w:t>In this case</w:t>
      </w:r>
      <w:r w:rsidR="00E268AF">
        <w:rPr>
          <w:rFonts w:ascii="Times New Roman" w:hAnsi="Times New Roman" w:cs="Times New Roman"/>
          <w:sz w:val="22"/>
          <w:szCs w:val="22"/>
          <w:lang w:val="en-US" w:eastAsia="zh-CN"/>
        </w:rPr>
        <w:t xml:space="preserve">, UE needs to distinguish whether the two DCIs are </w:t>
      </w:r>
      <w:r w:rsidR="00417F4F">
        <w:rPr>
          <w:rFonts w:ascii="Times New Roman" w:hAnsi="Times New Roman" w:cs="Times New Roman"/>
          <w:sz w:val="22"/>
          <w:szCs w:val="22"/>
          <w:lang w:val="en-US" w:eastAsia="zh-CN"/>
        </w:rPr>
        <w:t>repetition or not</w:t>
      </w:r>
      <w:r w:rsidR="00E268AF">
        <w:rPr>
          <w:rFonts w:ascii="Times New Roman" w:hAnsi="Times New Roman" w:cs="Times New Roman"/>
          <w:sz w:val="22"/>
          <w:szCs w:val="22"/>
          <w:lang w:val="en-US" w:eastAsia="zh-CN"/>
        </w:rPr>
        <w:t xml:space="preserve">. A </w:t>
      </w:r>
      <w:r w:rsidR="00652F34">
        <w:rPr>
          <w:rFonts w:ascii="Times New Roman" w:hAnsi="Times New Roman" w:cs="Times New Roman"/>
          <w:sz w:val="22"/>
          <w:szCs w:val="22"/>
          <w:lang w:val="en-US" w:eastAsia="zh-CN"/>
        </w:rPr>
        <w:t>straightforward</w:t>
      </w:r>
      <w:r w:rsidR="00E268AF">
        <w:rPr>
          <w:rFonts w:ascii="Times New Roman" w:hAnsi="Times New Roman" w:cs="Times New Roman"/>
          <w:sz w:val="22"/>
          <w:szCs w:val="22"/>
          <w:lang w:val="en-US" w:eastAsia="zh-CN"/>
        </w:rPr>
        <w:t xml:space="preserve"> way is to use the HARQ process field as well as the NDI field, if UE successfully detects two DCIs and at least one of HARQ process ID and NDI value are </w:t>
      </w:r>
      <w:r w:rsidR="001F0689">
        <w:rPr>
          <w:rFonts w:ascii="Times New Roman" w:hAnsi="Times New Roman" w:cs="Times New Roman"/>
          <w:sz w:val="22"/>
          <w:szCs w:val="22"/>
          <w:lang w:val="en-US" w:eastAsia="zh-CN"/>
        </w:rPr>
        <w:t>of different values</w:t>
      </w:r>
      <w:r w:rsidR="00E268AF">
        <w:rPr>
          <w:rFonts w:ascii="Times New Roman" w:hAnsi="Times New Roman" w:cs="Times New Roman"/>
          <w:sz w:val="22"/>
          <w:szCs w:val="22"/>
          <w:lang w:val="en-US" w:eastAsia="zh-CN"/>
        </w:rPr>
        <w:t xml:space="preserve">, UE can assume that two DCIs are independent DCIs. Otherwise, two DCIs are </w:t>
      </w:r>
      <w:r w:rsidR="001F0689">
        <w:rPr>
          <w:rFonts w:ascii="Times New Roman" w:hAnsi="Times New Roman" w:cs="Times New Roman"/>
          <w:sz w:val="22"/>
          <w:szCs w:val="22"/>
          <w:lang w:val="en-US" w:eastAsia="zh-CN"/>
        </w:rPr>
        <w:t>repeated</w:t>
      </w:r>
      <w:r w:rsidR="00E268AF">
        <w:rPr>
          <w:rFonts w:ascii="Times New Roman" w:hAnsi="Times New Roman" w:cs="Times New Roman"/>
          <w:sz w:val="22"/>
          <w:szCs w:val="22"/>
          <w:lang w:val="en-US" w:eastAsia="zh-CN"/>
        </w:rPr>
        <w:t xml:space="preserve"> DCIs.</w:t>
      </w:r>
      <w:r w:rsidR="00684609">
        <w:rPr>
          <w:rFonts w:ascii="Times New Roman" w:hAnsi="Times New Roman" w:cs="Times New Roman" w:hint="eastAsia"/>
          <w:sz w:val="22"/>
          <w:szCs w:val="22"/>
          <w:lang w:val="en-US" w:eastAsia="zh-CN"/>
        </w:rPr>
        <w:t xml:space="preserve"> </w:t>
      </w:r>
    </w:p>
    <w:p w14:paraId="3F075057" w14:textId="1259CC1B" w:rsidR="00C463D2" w:rsidRPr="00127679" w:rsidRDefault="00E33BF7" w:rsidP="008561EE">
      <w:pPr>
        <w:spacing w:after="120"/>
        <w:jc w:val="both"/>
        <w:rPr>
          <w:rFonts w:ascii="Times New Roman" w:hAnsi="Times New Roman"/>
          <w:b/>
          <w:i/>
          <w:sz w:val="22"/>
        </w:rPr>
      </w:pPr>
      <w:r w:rsidRPr="00127679">
        <w:rPr>
          <w:rFonts w:ascii="Times New Roman" w:hAnsi="Times New Roman"/>
          <w:b/>
          <w:i/>
          <w:sz w:val="22"/>
        </w:rPr>
        <w:t>Proposal</w:t>
      </w:r>
      <w:r w:rsidR="005733C7">
        <w:rPr>
          <w:rFonts w:ascii="Times New Roman" w:hAnsi="Times New Roman"/>
          <w:b/>
          <w:i/>
          <w:sz w:val="22"/>
        </w:rPr>
        <w:t xml:space="preserve"> </w:t>
      </w:r>
      <w:r w:rsidR="009C4ACB">
        <w:rPr>
          <w:rFonts w:ascii="Times New Roman" w:hAnsi="Times New Roman"/>
          <w:b/>
          <w:i/>
          <w:sz w:val="22"/>
        </w:rPr>
        <w:t>6</w:t>
      </w:r>
      <w:r w:rsidRPr="00127679">
        <w:rPr>
          <w:rFonts w:ascii="Times New Roman" w:hAnsi="Times New Roman"/>
          <w:b/>
          <w:i/>
          <w:sz w:val="22"/>
        </w:rPr>
        <w:t xml:space="preserve">: </w:t>
      </w:r>
      <w:r>
        <w:rPr>
          <w:rFonts w:ascii="Times New Roman" w:hAnsi="Times New Roman"/>
          <w:b/>
          <w:i/>
          <w:sz w:val="22"/>
        </w:rPr>
        <w:t xml:space="preserve">For decoding </w:t>
      </w:r>
      <w:r w:rsidR="00C905BF">
        <w:rPr>
          <w:rFonts w:ascii="Times New Roman" w:hAnsi="Times New Roman"/>
          <w:b/>
          <w:i/>
          <w:sz w:val="22"/>
        </w:rPr>
        <w:t xml:space="preserve">Assumption </w:t>
      </w:r>
      <w:r w:rsidR="008561EE">
        <w:rPr>
          <w:rFonts w:ascii="Times New Roman" w:hAnsi="Times New Roman"/>
          <w:b/>
          <w:i/>
          <w:sz w:val="22"/>
        </w:rPr>
        <w:t>2</w:t>
      </w:r>
      <w:r>
        <w:rPr>
          <w:rFonts w:ascii="Times New Roman" w:hAnsi="Times New Roman"/>
          <w:b/>
          <w:i/>
          <w:sz w:val="22"/>
        </w:rPr>
        <w:t xml:space="preserve"> and 4, gNB can transmit different DCIs on the linked PDCCH candidates. </w:t>
      </w:r>
    </w:p>
    <w:p w14:paraId="1CEF30CC" w14:textId="6F6CEBAC" w:rsidR="00DA3257" w:rsidRPr="00127679" w:rsidRDefault="00DA3257" w:rsidP="00127679">
      <w:pPr>
        <w:pStyle w:val="3"/>
        <w:spacing w:before="120" w:after="120"/>
        <w:rPr>
          <w:b w:val="0"/>
          <w:lang w:val="en-US" w:eastAsia="zh-CN"/>
        </w:rPr>
      </w:pPr>
      <w:r w:rsidRPr="00127679">
        <w:rPr>
          <w:lang w:val="en-US" w:eastAsia="zh-CN"/>
        </w:rPr>
        <w:t xml:space="preserve">Time domain </w:t>
      </w:r>
      <w:r w:rsidR="0068718D" w:rsidRPr="003E5D74">
        <w:rPr>
          <w:lang w:val="en-US" w:eastAsia="zh-CN"/>
        </w:rPr>
        <w:t>behavior</w:t>
      </w:r>
      <w:r w:rsidRPr="00127679">
        <w:rPr>
          <w:lang w:val="en-US" w:eastAsia="zh-CN"/>
        </w:rPr>
        <w:t xml:space="preserve"> of linked PDCCH candidates</w:t>
      </w:r>
    </w:p>
    <w:p w14:paraId="20678F4A" w14:textId="43FD8EBE" w:rsidR="00232250" w:rsidRDefault="00021AED" w:rsidP="00FB4A01">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If we consider inter-slot/inter-monitoring span repetition for </w:t>
      </w:r>
      <w:r w:rsidR="00BE28D4">
        <w:rPr>
          <w:rFonts w:ascii="Times New Roman" w:hAnsi="Times New Roman" w:cs="Times New Roman"/>
          <w:sz w:val="22"/>
          <w:szCs w:val="22"/>
          <w:lang w:val="en-US" w:eastAsia="zh-CN"/>
        </w:rPr>
        <w:t>assumption</w:t>
      </w:r>
      <w:r w:rsidR="00C62255">
        <w:rPr>
          <w:rFonts w:ascii="Times New Roman" w:hAnsi="Times New Roman" w:cs="Times New Roman"/>
          <w:sz w:val="22"/>
          <w:szCs w:val="22"/>
          <w:lang w:val="en-US" w:eastAsia="zh-CN"/>
        </w:rPr>
        <w:t>s</w:t>
      </w:r>
      <w:r w:rsidR="00BE28D4">
        <w:rPr>
          <w:rFonts w:ascii="Times New Roman" w:hAnsi="Times New Roman" w:cs="Times New Roman"/>
          <w:sz w:val="22"/>
          <w:szCs w:val="22"/>
          <w:lang w:val="en-US" w:eastAsia="zh-CN"/>
        </w:rPr>
        <w:t xml:space="preserve"> 1 </w:t>
      </w:r>
      <w:r>
        <w:rPr>
          <w:rFonts w:ascii="Times New Roman" w:hAnsi="Times New Roman" w:cs="Times New Roman"/>
          <w:sz w:val="22"/>
          <w:szCs w:val="22"/>
          <w:lang w:val="en-US" w:eastAsia="zh-CN"/>
        </w:rPr>
        <w:t xml:space="preserve">and 4, </w:t>
      </w:r>
      <w:r w:rsidR="00E41FFB">
        <w:rPr>
          <w:rFonts w:ascii="Times New Roman" w:hAnsi="Times New Roman" w:cs="Times New Roman"/>
          <w:sz w:val="22"/>
          <w:szCs w:val="22"/>
          <w:lang w:val="en-US" w:eastAsia="zh-CN"/>
        </w:rPr>
        <w:t xml:space="preserve">UE needs to buffer the soft bits </w:t>
      </w:r>
      <w:r>
        <w:rPr>
          <w:rFonts w:ascii="Times New Roman" w:hAnsi="Times New Roman" w:cs="Times New Roman"/>
          <w:sz w:val="22"/>
          <w:szCs w:val="22"/>
          <w:lang w:val="en-US" w:eastAsia="zh-CN"/>
        </w:rPr>
        <w:t xml:space="preserve">of </w:t>
      </w:r>
      <w:r w:rsidR="00E41FFB">
        <w:rPr>
          <w:rFonts w:ascii="Times New Roman" w:hAnsi="Times New Roman" w:cs="Times New Roman"/>
          <w:sz w:val="22"/>
          <w:szCs w:val="22"/>
          <w:lang w:val="en-US" w:eastAsia="zh-CN"/>
        </w:rPr>
        <w:t xml:space="preserve">the </w:t>
      </w:r>
      <w:r w:rsidR="00425F0C">
        <w:rPr>
          <w:rFonts w:ascii="Times New Roman" w:hAnsi="Times New Roman" w:cs="Times New Roman"/>
          <w:sz w:val="22"/>
          <w:szCs w:val="22"/>
          <w:lang w:val="en-US" w:eastAsia="zh-CN"/>
        </w:rPr>
        <w:t>first</w:t>
      </w:r>
      <w:r w:rsidR="00E41FFB">
        <w:rPr>
          <w:rFonts w:ascii="Times New Roman" w:hAnsi="Times New Roman" w:cs="Times New Roman"/>
          <w:sz w:val="22"/>
          <w:szCs w:val="22"/>
          <w:lang w:val="en-US" w:eastAsia="zh-CN"/>
        </w:rPr>
        <w:t xml:space="preserve"> PDCCH candidate</w:t>
      </w:r>
      <w:r w:rsidR="00664993">
        <w:rPr>
          <w:rFonts w:ascii="Times New Roman" w:hAnsi="Times New Roman" w:cs="Times New Roman"/>
          <w:sz w:val="22"/>
          <w:szCs w:val="22"/>
          <w:lang w:val="en-US" w:eastAsia="zh-CN"/>
        </w:rPr>
        <w:t xml:space="preserve"> </w:t>
      </w:r>
      <w:r w:rsidR="009E02B1">
        <w:rPr>
          <w:rFonts w:ascii="Times New Roman" w:hAnsi="Times New Roman" w:cs="Times New Roman"/>
          <w:sz w:val="22"/>
          <w:szCs w:val="22"/>
          <w:lang w:val="en-US" w:eastAsia="zh-CN"/>
        </w:rPr>
        <w:t xml:space="preserve">to the slot/monitoring span for </w:t>
      </w:r>
      <w:r w:rsidR="00664993">
        <w:rPr>
          <w:rFonts w:ascii="Times New Roman" w:hAnsi="Times New Roman" w:cs="Times New Roman"/>
          <w:sz w:val="22"/>
          <w:szCs w:val="22"/>
          <w:lang w:val="en-US" w:eastAsia="zh-CN"/>
        </w:rPr>
        <w:t xml:space="preserve">the </w:t>
      </w:r>
      <w:r w:rsidR="00425F0C">
        <w:rPr>
          <w:rFonts w:ascii="Times New Roman" w:hAnsi="Times New Roman" w:cs="Times New Roman"/>
          <w:sz w:val="22"/>
          <w:szCs w:val="22"/>
          <w:lang w:val="en-US" w:eastAsia="zh-CN"/>
        </w:rPr>
        <w:t>second</w:t>
      </w:r>
      <w:r w:rsidR="00664993">
        <w:rPr>
          <w:rFonts w:ascii="Times New Roman" w:hAnsi="Times New Roman" w:cs="Times New Roman"/>
          <w:sz w:val="22"/>
          <w:szCs w:val="22"/>
          <w:lang w:val="en-US" w:eastAsia="zh-CN"/>
        </w:rPr>
        <w:t xml:space="preserve"> PDCCH candidate, </w:t>
      </w:r>
      <w:r>
        <w:rPr>
          <w:rFonts w:ascii="Times New Roman" w:hAnsi="Times New Roman" w:cs="Times New Roman"/>
          <w:sz w:val="22"/>
          <w:szCs w:val="22"/>
          <w:lang w:val="en-US" w:eastAsia="zh-CN"/>
        </w:rPr>
        <w:t>which</w:t>
      </w:r>
      <w:r w:rsidR="00664993">
        <w:rPr>
          <w:rFonts w:ascii="Times New Roman" w:hAnsi="Times New Roman" w:cs="Times New Roman"/>
          <w:sz w:val="22"/>
          <w:szCs w:val="22"/>
          <w:lang w:val="en-US" w:eastAsia="zh-CN"/>
        </w:rPr>
        <w:t xml:space="preserve"> may cause large implementation complexity</w:t>
      </w:r>
      <w:r w:rsidR="0054467C">
        <w:rPr>
          <w:rFonts w:ascii="Times New Roman" w:hAnsi="Times New Roman" w:cs="Times New Roman"/>
          <w:sz w:val="22"/>
          <w:szCs w:val="22"/>
          <w:lang w:val="en-US" w:eastAsia="zh-CN"/>
        </w:rPr>
        <w:t xml:space="preserve">. </w:t>
      </w:r>
      <w:r>
        <w:rPr>
          <w:rFonts w:ascii="Times New Roman" w:hAnsi="Times New Roman" w:cs="Times New Roman"/>
          <w:sz w:val="22"/>
          <w:szCs w:val="22"/>
          <w:lang w:val="en-US" w:eastAsia="zh-CN"/>
        </w:rPr>
        <w:t xml:space="preserve">The situation may be worse if large gap between the linked candidates is </w:t>
      </w:r>
      <w:r w:rsidR="00C62255">
        <w:rPr>
          <w:rFonts w:ascii="Times New Roman" w:hAnsi="Times New Roman" w:cs="Times New Roman"/>
          <w:sz w:val="22"/>
          <w:szCs w:val="22"/>
          <w:lang w:val="en-US" w:eastAsia="zh-CN"/>
        </w:rPr>
        <w:t>configured</w:t>
      </w:r>
      <w:r>
        <w:rPr>
          <w:rFonts w:ascii="Times New Roman" w:hAnsi="Times New Roman" w:cs="Times New Roman"/>
          <w:sz w:val="22"/>
          <w:szCs w:val="22"/>
          <w:lang w:val="en-US" w:eastAsia="zh-CN"/>
        </w:rPr>
        <w:t xml:space="preserve">. </w:t>
      </w:r>
      <w:r w:rsidR="0054467C">
        <w:rPr>
          <w:rFonts w:ascii="Times New Roman" w:hAnsi="Times New Roman" w:cs="Times New Roman"/>
          <w:sz w:val="22"/>
          <w:szCs w:val="22"/>
          <w:lang w:val="en-US" w:eastAsia="zh-CN"/>
        </w:rPr>
        <w:t xml:space="preserve">For example, in Figure </w:t>
      </w:r>
      <w:r>
        <w:rPr>
          <w:rFonts w:ascii="Times New Roman" w:hAnsi="Times New Roman" w:cs="Times New Roman"/>
          <w:sz w:val="22"/>
          <w:szCs w:val="22"/>
          <w:lang w:val="en-US" w:eastAsia="zh-CN"/>
        </w:rPr>
        <w:t>4</w:t>
      </w:r>
      <w:r w:rsidR="0054467C">
        <w:rPr>
          <w:rFonts w:ascii="Times New Roman" w:hAnsi="Times New Roman" w:cs="Times New Roman"/>
          <w:sz w:val="22"/>
          <w:szCs w:val="22"/>
          <w:lang w:val="en-US" w:eastAsia="zh-CN"/>
        </w:rPr>
        <w:t>, PDCCH candidates in symbol</w:t>
      </w:r>
      <w:r w:rsidR="00C62255">
        <w:rPr>
          <w:rFonts w:ascii="Times New Roman" w:hAnsi="Times New Roman" w:cs="Times New Roman"/>
          <w:sz w:val="22"/>
          <w:szCs w:val="22"/>
          <w:lang w:val="en-US" w:eastAsia="zh-CN"/>
        </w:rPr>
        <w:t>s</w:t>
      </w:r>
      <w:r w:rsidR="0054467C">
        <w:rPr>
          <w:rFonts w:ascii="Times New Roman" w:hAnsi="Times New Roman" w:cs="Times New Roman"/>
          <w:sz w:val="22"/>
          <w:szCs w:val="22"/>
          <w:lang w:val="en-US" w:eastAsia="zh-CN"/>
        </w:rPr>
        <w:t xml:space="preserve"> 0-3 </w:t>
      </w:r>
      <w:r w:rsidR="00786E75">
        <w:rPr>
          <w:rFonts w:ascii="Times New Roman" w:hAnsi="Times New Roman" w:cs="Times New Roman"/>
          <w:sz w:val="22"/>
          <w:szCs w:val="22"/>
          <w:lang w:val="en-US" w:eastAsia="zh-CN"/>
        </w:rPr>
        <w:t>within monitoring span</w:t>
      </w:r>
      <w:r w:rsidR="00C62255">
        <w:rPr>
          <w:rFonts w:ascii="Times New Roman" w:hAnsi="Times New Roman" w:cs="Times New Roman"/>
          <w:sz w:val="22"/>
          <w:szCs w:val="22"/>
          <w:lang w:val="en-US" w:eastAsia="zh-CN"/>
        </w:rPr>
        <w:t>s</w:t>
      </w:r>
      <w:r w:rsidR="00786E75">
        <w:rPr>
          <w:rFonts w:ascii="Times New Roman" w:hAnsi="Times New Roman" w:cs="Times New Roman"/>
          <w:sz w:val="22"/>
          <w:szCs w:val="22"/>
          <w:lang w:val="en-US" w:eastAsia="zh-CN"/>
        </w:rPr>
        <w:t xml:space="preserve"> 1 and 3 </w:t>
      </w:r>
      <w:r w:rsidR="0054467C">
        <w:rPr>
          <w:rFonts w:ascii="Times New Roman" w:hAnsi="Times New Roman" w:cs="Times New Roman"/>
          <w:sz w:val="22"/>
          <w:szCs w:val="22"/>
          <w:lang w:val="en-US" w:eastAsia="zh-CN"/>
        </w:rPr>
        <w:t xml:space="preserve">are linked </w:t>
      </w:r>
      <w:r w:rsidR="00C62255">
        <w:rPr>
          <w:rFonts w:ascii="Times New Roman" w:hAnsi="Times New Roman" w:cs="Times New Roman"/>
          <w:sz w:val="22"/>
          <w:szCs w:val="22"/>
          <w:lang w:val="en-US" w:eastAsia="zh-CN"/>
        </w:rPr>
        <w:t>together</w:t>
      </w:r>
      <w:r w:rsidR="0054467C">
        <w:rPr>
          <w:rFonts w:ascii="Times New Roman" w:hAnsi="Times New Roman" w:cs="Times New Roman"/>
          <w:sz w:val="22"/>
          <w:szCs w:val="22"/>
          <w:lang w:val="en-US" w:eastAsia="zh-CN"/>
        </w:rPr>
        <w:t xml:space="preserve">, </w:t>
      </w:r>
      <w:r w:rsidR="00C62255">
        <w:rPr>
          <w:rFonts w:ascii="Times New Roman" w:hAnsi="Times New Roman" w:cs="Times New Roman"/>
          <w:sz w:val="22"/>
          <w:szCs w:val="22"/>
          <w:lang w:val="en-US" w:eastAsia="zh-CN"/>
        </w:rPr>
        <w:t xml:space="preserve">then </w:t>
      </w:r>
      <w:r w:rsidR="00786E75">
        <w:rPr>
          <w:rFonts w:ascii="Times New Roman" w:hAnsi="Times New Roman" w:cs="Times New Roman"/>
          <w:sz w:val="22"/>
          <w:szCs w:val="22"/>
          <w:lang w:val="en-US" w:eastAsia="zh-CN"/>
        </w:rPr>
        <w:t xml:space="preserve">the UE implementation </w:t>
      </w:r>
      <w:r w:rsidR="00C62255">
        <w:rPr>
          <w:rFonts w:ascii="Times New Roman" w:hAnsi="Times New Roman" w:cs="Times New Roman"/>
          <w:sz w:val="22"/>
          <w:szCs w:val="22"/>
          <w:lang w:val="en-US" w:eastAsia="zh-CN"/>
        </w:rPr>
        <w:t xml:space="preserve">will </w:t>
      </w:r>
      <w:r w:rsidR="00786E75">
        <w:rPr>
          <w:rFonts w:ascii="Times New Roman" w:hAnsi="Times New Roman" w:cs="Times New Roman"/>
          <w:sz w:val="22"/>
          <w:szCs w:val="22"/>
          <w:lang w:val="en-US" w:eastAsia="zh-CN"/>
        </w:rPr>
        <w:t>be impact</w:t>
      </w:r>
      <w:r w:rsidR="00C62255">
        <w:rPr>
          <w:rFonts w:ascii="Times New Roman" w:hAnsi="Times New Roman" w:cs="Times New Roman"/>
          <w:sz w:val="22"/>
          <w:szCs w:val="22"/>
          <w:lang w:val="en-US" w:eastAsia="zh-CN"/>
        </w:rPr>
        <w:t>ed</w:t>
      </w:r>
      <w:r w:rsidR="00786E75">
        <w:rPr>
          <w:rFonts w:ascii="Times New Roman" w:hAnsi="Times New Roman" w:cs="Times New Roman"/>
          <w:sz w:val="22"/>
          <w:szCs w:val="22"/>
          <w:lang w:val="en-US" w:eastAsia="zh-CN"/>
        </w:rPr>
        <w:t xml:space="preserve"> when it does blind decoding in monitoring span</w:t>
      </w:r>
      <w:r w:rsidR="00C62255">
        <w:rPr>
          <w:rFonts w:ascii="Times New Roman" w:hAnsi="Times New Roman" w:cs="Times New Roman"/>
          <w:sz w:val="22"/>
          <w:szCs w:val="22"/>
          <w:lang w:val="en-US" w:eastAsia="zh-CN"/>
        </w:rPr>
        <w:t>s</w:t>
      </w:r>
      <w:r w:rsidR="00786E75">
        <w:rPr>
          <w:rFonts w:ascii="Times New Roman" w:hAnsi="Times New Roman" w:cs="Times New Roman"/>
          <w:sz w:val="22"/>
          <w:szCs w:val="22"/>
          <w:lang w:val="en-US" w:eastAsia="zh-CN"/>
        </w:rPr>
        <w:t xml:space="preserve"> 2</w:t>
      </w:r>
      <w:r>
        <w:rPr>
          <w:rFonts w:ascii="Times New Roman" w:hAnsi="Times New Roman" w:cs="Times New Roman"/>
          <w:sz w:val="22"/>
          <w:szCs w:val="22"/>
          <w:lang w:val="en-US" w:eastAsia="zh-CN"/>
        </w:rPr>
        <w:t xml:space="preserve"> and 3</w:t>
      </w:r>
      <w:r w:rsidR="00786E75">
        <w:rPr>
          <w:rFonts w:ascii="Times New Roman" w:hAnsi="Times New Roman" w:cs="Times New Roman"/>
          <w:sz w:val="22"/>
          <w:szCs w:val="22"/>
          <w:lang w:val="en-US" w:eastAsia="zh-CN"/>
        </w:rPr>
        <w:t>.</w:t>
      </w:r>
      <w:r w:rsidR="00B25D3F">
        <w:rPr>
          <w:rFonts w:ascii="Times New Roman" w:hAnsi="Times New Roman" w:cs="Times New Roman"/>
          <w:sz w:val="22"/>
          <w:szCs w:val="22"/>
          <w:lang w:val="en-US" w:eastAsia="zh-CN"/>
        </w:rPr>
        <w:t xml:space="preserve"> </w:t>
      </w:r>
    </w:p>
    <w:p w14:paraId="5473D668" w14:textId="0CFDEEE4" w:rsidR="0054467C" w:rsidRDefault="0054467C" w:rsidP="0054467C">
      <w:pPr>
        <w:spacing w:after="120"/>
        <w:jc w:val="center"/>
        <w:rPr>
          <w:rFonts w:ascii="Times New Roman" w:hAnsi="Times New Roman" w:cs="Times New Roman"/>
          <w:sz w:val="22"/>
          <w:szCs w:val="22"/>
          <w:lang w:val="en-US" w:eastAsia="zh-CN"/>
        </w:rPr>
      </w:pPr>
      <w:r>
        <w:rPr>
          <w:noProof/>
          <w:lang w:val="en-US" w:eastAsia="zh-CN"/>
        </w:rPr>
        <w:drawing>
          <wp:inline distT="0" distB="0" distL="0" distR="0" wp14:anchorId="04C264CB" wp14:editId="49120B0D">
            <wp:extent cx="4892610" cy="807814"/>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47544" cy="833395"/>
                    </a:xfrm>
                    <a:prstGeom prst="rect">
                      <a:avLst/>
                    </a:prstGeom>
                  </pic:spPr>
                </pic:pic>
              </a:graphicData>
            </a:graphic>
          </wp:inline>
        </w:drawing>
      </w:r>
    </w:p>
    <w:p w14:paraId="65F06688" w14:textId="4E236D0E" w:rsidR="0054467C" w:rsidRPr="00373C02" w:rsidRDefault="0054467C" w:rsidP="0054467C">
      <w:pPr>
        <w:spacing w:after="120"/>
        <w:jc w:val="center"/>
        <w:rPr>
          <w:rFonts w:ascii="Times New Roman" w:eastAsiaTheme="minorEastAsia" w:hAnsi="Times New Roman"/>
          <w:b/>
          <w:sz w:val="22"/>
          <w:szCs w:val="22"/>
          <w:lang w:eastAsia="zh-CN"/>
        </w:rPr>
      </w:pPr>
      <w:r w:rsidRPr="00373C02">
        <w:rPr>
          <w:rFonts w:ascii="Times New Roman" w:eastAsiaTheme="minorEastAsia" w:hAnsi="Times New Roman" w:hint="eastAsia"/>
          <w:b/>
          <w:sz w:val="22"/>
          <w:szCs w:val="22"/>
          <w:lang w:eastAsia="zh-CN"/>
        </w:rPr>
        <w:t>F</w:t>
      </w:r>
      <w:r w:rsidRPr="00373C02">
        <w:rPr>
          <w:rFonts w:ascii="Times New Roman" w:eastAsiaTheme="minorEastAsia" w:hAnsi="Times New Roman"/>
          <w:b/>
          <w:sz w:val="22"/>
          <w:szCs w:val="22"/>
          <w:lang w:eastAsia="zh-CN"/>
        </w:rPr>
        <w:t xml:space="preserve">igure </w:t>
      </w:r>
      <w:r w:rsidR="00021AED">
        <w:rPr>
          <w:rFonts w:ascii="Times New Roman" w:eastAsiaTheme="minorEastAsia" w:hAnsi="Times New Roman"/>
          <w:b/>
          <w:sz w:val="22"/>
          <w:szCs w:val="22"/>
          <w:lang w:eastAsia="zh-CN"/>
        </w:rPr>
        <w:t>4</w:t>
      </w:r>
      <w:r w:rsidR="00021AED" w:rsidRPr="00373C02">
        <w:rPr>
          <w:rFonts w:ascii="Times New Roman" w:eastAsiaTheme="minorEastAsia" w:hAnsi="Times New Roman"/>
          <w:b/>
          <w:sz w:val="22"/>
          <w:szCs w:val="22"/>
          <w:lang w:eastAsia="zh-CN"/>
        </w:rPr>
        <w:t xml:space="preserve"> </w:t>
      </w:r>
      <w:r w:rsidRPr="00373C02">
        <w:rPr>
          <w:rFonts w:ascii="Times New Roman" w:eastAsiaTheme="minorEastAsia" w:hAnsi="Times New Roman"/>
          <w:b/>
          <w:sz w:val="22"/>
          <w:szCs w:val="22"/>
          <w:lang w:eastAsia="zh-CN"/>
        </w:rPr>
        <w:t>Example of linked PDCCH candidate</w:t>
      </w:r>
    </w:p>
    <w:p w14:paraId="6EB1B4DD" w14:textId="0660715C" w:rsidR="0007445D" w:rsidRPr="0007445D" w:rsidRDefault="0007445D" w:rsidP="0007445D">
      <w:pPr>
        <w:spacing w:after="60"/>
        <w:jc w:val="both"/>
        <w:rPr>
          <w:rFonts w:ascii="Times New Roman" w:hAnsi="Times New Roman"/>
          <w:b/>
          <w:i/>
          <w:sz w:val="22"/>
        </w:rPr>
      </w:pPr>
      <w:r>
        <w:rPr>
          <w:rFonts w:ascii="Times New Roman" w:hAnsi="Times New Roman"/>
          <w:b/>
          <w:i/>
          <w:sz w:val="22"/>
        </w:rPr>
        <w:t xml:space="preserve">Observation </w:t>
      </w:r>
      <w:r w:rsidR="00473B23">
        <w:rPr>
          <w:rFonts w:ascii="Times New Roman" w:hAnsi="Times New Roman"/>
          <w:b/>
          <w:i/>
          <w:sz w:val="22"/>
        </w:rPr>
        <w:t>4</w:t>
      </w:r>
      <w:r>
        <w:rPr>
          <w:rFonts w:ascii="Times New Roman" w:hAnsi="Times New Roman"/>
          <w:b/>
          <w:i/>
          <w:sz w:val="22"/>
        </w:rPr>
        <w:t xml:space="preserve">: </w:t>
      </w:r>
      <w:r w:rsidR="00462FCC">
        <w:rPr>
          <w:rFonts w:ascii="Times New Roman" w:hAnsi="Times New Roman"/>
          <w:b/>
          <w:i/>
          <w:sz w:val="22"/>
        </w:rPr>
        <w:t xml:space="preserve">For decoding </w:t>
      </w:r>
      <w:r w:rsidR="00C905BF">
        <w:rPr>
          <w:rFonts w:ascii="Times New Roman" w:hAnsi="Times New Roman"/>
          <w:b/>
          <w:i/>
          <w:sz w:val="22"/>
        </w:rPr>
        <w:t xml:space="preserve">assumptions </w:t>
      </w:r>
      <w:r w:rsidR="000A5C2D">
        <w:rPr>
          <w:rFonts w:ascii="Times New Roman" w:hAnsi="Times New Roman"/>
          <w:b/>
          <w:i/>
          <w:sz w:val="22"/>
        </w:rPr>
        <w:t>with soft combining</w:t>
      </w:r>
      <w:r w:rsidR="00462FCC">
        <w:rPr>
          <w:rFonts w:ascii="Times New Roman" w:hAnsi="Times New Roman"/>
          <w:b/>
          <w:i/>
          <w:sz w:val="22"/>
        </w:rPr>
        <w:t>,</w:t>
      </w:r>
      <w:r w:rsidR="002D7622">
        <w:rPr>
          <w:rFonts w:ascii="Times New Roman" w:hAnsi="Times New Roman"/>
          <w:b/>
          <w:i/>
          <w:sz w:val="22"/>
        </w:rPr>
        <w:t xml:space="preserve"> </w:t>
      </w:r>
      <w:r w:rsidR="000A5C2D">
        <w:rPr>
          <w:rFonts w:ascii="Times New Roman" w:hAnsi="Times New Roman"/>
          <w:b/>
          <w:i/>
          <w:sz w:val="22"/>
        </w:rPr>
        <w:t xml:space="preserve">UE complexity </w:t>
      </w:r>
      <w:r w:rsidR="00201C8D">
        <w:rPr>
          <w:rFonts w:ascii="Times New Roman" w:hAnsi="Times New Roman"/>
          <w:b/>
          <w:i/>
          <w:sz w:val="22"/>
        </w:rPr>
        <w:t>will increase</w:t>
      </w:r>
      <w:r w:rsidR="000A5C2D">
        <w:rPr>
          <w:rFonts w:ascii="Times New Roman" w:hAnsi="Times New Roman"/>
          <w:b/>
          <w:i/>
          <w:sz w:val="22"/>
        </w:rPr>
        <w:t xml:space="preserve"> </w:t>
      </w:r>
      <w:r w:rsidR="002D7622">
        <w:rPr>
          <w:rFonts w:ascii="Times New Roman" w:hAnsi="Times New Roman"/>
          <w:b/>
          <w:i/>
          <w:sz w:val="22"/>
        </w:rPr>
        <w:t>if inter-</w:t>
      </w:r>
      <w:r w:rsidR="00676191">
        <w:rPr>
          <w:rFonts w:ascii="Times New Roman" w:hAnsi="Times New Roman"/>
          <w:b/>
          <w:i/>
          <w:sz w:val="22"/>
        </w:rPr>
        <w:t xml:space="preserve">monitoring </w:t>
      </w:r>
      <w:r w:rsidR="002D7622">
        <w:rPr>
          <w:rFonts w:ascii="Times New Roman" w:hAnsi="Times New Roman"/>
          <w:b/>
          <w:i/>
          <w:sz w:val="22"/>
        </w:rPr>
        <w:t>span</w:t>
      </w:r>
      <w:r w:rsidR="00EE494D">
        <w:rPr>
          <w:rFonts w:ascii="Times New Roman" w:hAnsi="Times New Roman"/>
          <w:b/>
          <w:i/>
          <w:sz w:val="22"/>
        </w:rPr>
        <w:t>/</w:t>
      </w:r>
      <w:r w:rsidR="002D7622">
        <w:rPr>
          <w:rFonts w:ascii="Times New Roman" w:hAnsi="Times New Roman"/>
          <w:b/>
          <w:i/>
          <w:sz w:val="22"/>
        </w:rPr>
        <w:t>slot PDCCH repetition is supported</w:t>
      </w:r>
      <w:r w:rsidR="00462FCC">
        <w:rPr>
          <w:rFonts w:ascii="Times New Roman" w:hAnsi="Times New Roman"/>
          <w:b/>
          <w:i/>
          <w:sz w:val="22"/>
        </w:rPr>
        <w:t xml:space="preserve">. </w:t>
      </w:r>
    </w:p>
    <w:p w14:paraId="352E334F" w14:textId="1AF7954C" w:rsidR="003D04CF" w:rsidRPr="00127679" w:rsidRDefault="009F05DA" w:rsidP="009F05DA">
      <w:pPr>
        <w:spacing w:after="60"/>
        <w:jc w:val="both"/>
        <w:rPr>
          <w:rFonts w:ascii="Times New Roman" w:hAnsi="Times New Roman" w:cs="Times New Roman"/>
          <w:sz w:val="22"/>
          <w:szCs w:val="22"/>
          <w:lang w:val="en-US" w:eastAsia="zh-CN"/>
        </w:rPr>
      </w:pPr>
      <w:r w:rsidRPr="00127679">
        <w:rPr>
          <w:rFonts w:ascii="Times New Roman" w:hAnsi="Times New Roman" w:cs="Times New Roman"/>
          <w:sz w:val="22"/>
          <w:szCs w:val="22"/>
          <w:lang w:val="en-US" w:eastAsia="zh-CN"/>
        </w:rPr>
        <w:t xml:space="preserve">For TDMed scheme, </w:t>
      </w:r>
      <w:r w:rsidRPr="000F7250">
        <w:rPr>
          <w:rFonts w:ascii="Times New Roman" w:hAnsi="Times New Roman" w:cs="Times New Roman"/>
          <w:sz w:val="22"/>
          <w:szCs w:val="22"/>
          <w:lang w:val="en-US" w:eastAsia="zh-CN"/>
        </w:rPr>
        <w:t>the UE b</w:t>
      </w:r>
      <w:r w:rsidRPr="003E5D74">
        <w:rPr>
          <w:rFonts w:ascii="Times New Roman" w:hAnsi="Times New Roman" w:cs="Times New Roman"/>
          <w:sz w:val="22"/>
          <w:szCs w:val="22"/>
          <w:lang w:val="en-US" w:eastAsia="zh-CN"/>
        </w:rPr>
        <w:t>ehavior</w:t>
      </w:r>
      <w:r w:rsidR="00FF35E0">
        <w:rPr>
          <w:rFonts w:ascii="Times New Roman" w:hAnsi="Times New Roman" w:cs="Times New Roman"/>
          <w:sz w:val="22"/>
          <w:szCs w:val="22"/>
          <w:lang w:val="en-US" w:eastAsia="zh-CN"/>
        </w:rPr>
        <w:t xml:space="preserve">s, such as </w:t>
      </w:r>
      <w:r w:rsidRPr="003E5D74">
        <w:rPr>
          <w:rFonts w:ascii="Times New Roman" w:hAnsi="Times New Roman" w:cs="Times New Roman"/>
          <w:sz w:val="22"/>
          <w:szCs w:val="22"/>
          <w:lang w:val="en-US" w:eastAsia="zh-CN"/>
        </w:rPr>
        <w:t>receiving</w:t>
      </w:r>
      <w:r w:rsidRPr="00BD41EF">
        <w:rPr>
          <w:rFonts w:ascii="Times New Roman" w:hAnsi="Times New Roman" w:cs="Times New Roman"/>
          <w:sz w:val="22"/>
          <w:szCs w:val="22"/>
          <w:lang w:val="en-US" w:eastAsia="zh-CN"/>
        </w:rPr>
        <w:t xml:space="preserve"> PDSCH and reporting HARQ-ACK</w:t>
      </w:r>
      <w:r w:rsidR="00FF35E0">
        <w:rPr>
          <w:rFonts w:ascii="Times New Roman" w:hAnsi="Times New Roman" w:cs="Times New Roman"/>
          <w:sz w:val="22"/>
          <w:szCs w:val="22"/>
          <w:lang w:val="en-US" w:eastAsia="zh-CN"/>
        </w:rPr>
        <w:t>, needs to be considered</w:t>
      </w:r>
      <w:r w:rsidRPr="003E5D74">
        <w:rPr>
          <w:rFonts w:ascii="Times New Roman" w:hAnsi="Times New Roman" w:cs="Times New Roman"/>
          <w:sz w:val="22"/>
          <w:szCs w:val="22"/>
          <w:lang w:val="en-US" w:eastAsia="zh-CN"/>
        </w:rPr>
        <w:t xml:space="preserve">. </w:t>
      </w:r>
      <w:r w:rsidR="00F261DF">
        <w:rPr>
          <w:rFonts w:ascii="Times New Roman" w:hAnsi="Times New Roman" w:cs="Times New Roman"/>
          <w:sz w:val="22"/>
          <w:szCs w:val="22"/>
          <w:lang w:val="en-US" w:eastAsia="zh-CN"/>
        </w:rPr>
        <w:t>They are discussed in the following sub-clauses.</w:t>
      </w:r>
    </w:p>
    <w:p w14:paraId="6607FC66" w14:textId="77777777" w:rsidR="00301BF1" w:rsidRPr="00127679" w:rsidRDefault="00301BF1" w:rsidP="00127679">
      <w:pPr>
        <w:pStyle w:val="4"/>
        <w:spacing w:before="120" w:after="120"/>
        <w:ind w:left="862" w:hanging="862"/>
        <w:rPr>
          <w:rFonts w:ascii="Times New Roman" w:hAnsi="Times New Roman"/>
          <w:sz w:val="22"/>
          <w:lang w:val="en-US" w:eastAsia="zh-CN"/>
        </w:rPr>
      </w:pPr>
      <w:r w:rsidRPr="00127679">
        <w:rPr>
          <w:rFonts w:ascii="Times New Roman" w:hAnsi="Times New Roman" w:cs="Times New Roman"/>
          <w:sz w:val="22"/>
          <w:lang w:val="en-US" w:eastAsia="zh-CN"/>
        </w:rPr>
        <w:t>Type II HARQ-ACK codebook determination</w:t>
      </w:r>
    </w:p>
    <w:p w14:paraId="52B38357" w14:textId="06C5D0C0" w:rsidR="007F542F" w:rsidRDefault="00301BF1" w:rsidP="006B15B2">
      <w:pPr>
        <w:spacing w:after="120"/>
        <w:jc w:val="both"/>
        <w:rPr>
          <w:rFonts w:ascii="Times New Roman" w:eastAsiaTheme="minorEastAsia" w:hAnsi="Times New Roman"/>
          <w:sz w:val="22"/>
          <w:szCs w:val="22"/>
          <w:lang w:eastAsia="zh-CN"/>
        </w:rPr>
      </w:pPr>
      <w:r w:rsidRPr="006B15B2">
        <w:rPr>
          <w:rFonts w:ascii="Times New Roman" w:eastAsiaTheme="minorEastAsia" w:hAnsi="Times New Roman"/>
          <w:sz w:val="22"/>
          <w:szCs w:val="22"/>
          <w:lang w:eastAsia="zh-CN"/>
        </w:rPr>
        <w:t xml:space="preserve">In R15, Type II HARQ-ACK codebook is generated according to the monitoring occasion ID of the scheduling DCI. </w:t>
      </w:r>
      <w:r w:rsidR="007F542F">
        <w:rPr>
          <w:rFonts w:ascii="Times New Roman" w:eastAsiaTheme="minorEastAsia" w:hAnsi="Times New Roman"/>
          <w:sz w:val="22"/>
          <w:szCs w:val="22"/>
          <w:lang w:eastAsia="zh-CN"/>
        </w:rPr>
        <w:t>In R17, there could be more than one monitoring occasion ID for one PDSCH,</w:t>
      </w:r>
      <w:r w:rsidR="00727268">
        <w:rPr>
          <w:rFonts w:ascii="Times New Roman" w:eastAsiaTheme="minorEastAsia" w:hAnsi="Times New Roman"/>
          <w:sz w:val="22"/>
          <w:szCs w:val="22"/>
          <w:lang w:eastAsia="zh-CN"/>
        </w:rPr>
        <w:t xml:space="preserve"> and</w:t>
      </w:r>
      <w:r w:rsidR="007F542F">
        <w:rPr>
          <w:rFonts w:ascii="Times New Roman" w:eastAsiaTheme="minorEastAsia" w:hAnsi="Times New Roman"/>
          <w:sz w:val="22"/>
          <w:szCs w:val="22"/>
          <w:lang w:eastAsia="zh-CN"/>
        </w:rPr>
        <w:t xml:space="preserve"> </w:t>
      </w:r>
      <w:r w:rsidR="00727268">
        <w:rPr>
          <w:rFonts w:ascii="Times New Roman" w:eastAsiaTheme="minorEastAsia" w:hAnsi="Times New Roman"/>
          <w:sz w:val="22"/>
          <w:szCs w:val="22"/>
          <w:lang w:eastAsia="zh-CN"/>
        </w:rPr>
        <w:t xml:space="preserve">then </w:t>
      </w:r>
      <w:r w:rsidR="007F542F">
        <w:rPr>
          <w:rFonts w:ascii="Times New Roman" w:eastAsiaTheme="minorEastAsia" w:hAnsi="Times New Roman"/>
          <w:sz w:val="22"/>
          <w:szCs w:val="22"/>
          <w:lang w:eastAsia="zh-CN"/>
        </w:rPr>
        <w:t xml:space="preserve">if the R15 mechanism is reused, </w:t>
      </w:r>
      <w:r w:rsidR="008E1086">
        <w:rPr>
          <w:rFonts w:ascii="Times New Roman" w:eastAsiaTheme="minorEastAsia" w:hAnsi="Times New Roman"/>
          <w:sz w:val="22"/>
          <w:szCs w:val="22"/>
          <w:lang w:eastAsia="zh-CN"/>
        </w:rPr>
        <w:t xml:space="preserve">two HARQ-ACK bits would be </w:t>
      </w:r>
      <w:r w:rsidR="00727268">
        <w:rPr>
          <w:rFonts w:ascii="Times New Roman" w:eastAsiaTheme="minorEastAsia" w:hAnsi="Times New Roman"/>
          <w:sz w:val="22"/>
          <w:szCs w:val="22"/>
          <w:lang w:eastAsia="zh-CN"/>
        </w:rPr>
        <w:t>fed back</w:t>
      </w:r>
      <w:r w:rsidR="008E1086">
        <w:rPr>
          <w:rFonts w:ascii="Times New Roman" w:eastAsiaTheme="minorEastAsia" w:hAnsi="Times New Roman"/>
          <w:sz w:val="22"/>
          <w:szCs w:val="22"/>
          <w:lang w:eastAsia="zh-CN"/>
        </w:rPr>
        <w:t xml:space="preserve"> for one PDSCH, which may waste the PUCCH resource</w:t>
      </w:r>
      <w:r w:rsidR="00727268">
        <w:rPr>
          <w:rFonts w:ascii="Times New Roman" w:eastAsiaTheme="minorEastAsia" w:hAnsi="Times New Roman"/>
          <w:sz w:val="22"/>
          <w:szCs w:val="22"/>
          <w:lang w:eastAsia="zh-CN"/>
        </w:rPr>
        <w:t>s</w:t>
      </w:r>
      <w:r w:rsidR="008E1086">
        <w:rPr>
          <w:rFonts w:ascii="Times New Roman" w:eastAsiaTheme="minorEastAsia" w:hAnsi="Times New Roman"/>
          <w:sz w:val="22"/>
          <w:szCs w:val="22"/>
          <w:lang w:eastAsia="zh-CN"/>
        </w:rPr>
        <w:t xml:space="preserve">. In that </w:t>
      </w:r>
      <w:r w:rsidR="00B76A4F">
        <w:rPr>
          <w:rFonts w:ascii="Times New Roman" w:eastAsiaTheme="minorEastAsia" w:hAnsi="Times New Roman"/>
          <w:sz w:val="22"/>
          <w:szCs w:val="22"/>
          <w:lang w:eastAsia="zh-CN"/>
        </w:rPr>
        <w:t>sense</w:t>
      </w:r>
      <w:r w:rsidR="008E1086">
        <w:rPr>
          <w:rFonts w:ascii="Times New Roman" w:eastAsiaTheme="minorEastAsia" w:hAnsi="Times New Roman"/>
          <w:sz w:val="22"/>
          <w:szCs w:val="22"/>
          <w:lang w:eastAsia="zh-CN"/>
        </w:rPr>
        <w:t xml:space="preserve">, we can define that </w:t>
      </w:r>
      <w:r w:rsidR="008E1086" w:rsidRPr="000421F0">
        <w:rPr>
          <w:rFonts w:ascii="Times New Roman" w:eastAsiaTheme="minorEastAsia" w:hAnsi="Times New Roman"/>
          <w:sz w:val="22"/>
          <w:szCs w:val="22"/>
          <w:lang w:eastAsia="zh-CN"/>
        </w:rPr>
        <w:t xml:space="preserve">the </w:t>
      </w:r>
      <w:r w:rsidR="008E1086">
        <w:rPr>
          <w:rFonts w:ascii="Times New Roman" w:eastAsiaTheme="minorEastAsia" w:hAnsi="Times New Roman"/>
          <w:sz w:val="22"/>
          <w:szCs w:val="22"/>
          <w:lang w:eastAsia="zh-CN"/>
        </w:rPr>
        <w:t xml:space="preserve">monitoring occasion ID of the </w:t>
      </w:r>
      <w:r w:rsidR="003D67F1">
        <w:rPr>
          <w:rFonts w:ascii="Times New Roman" w:eastAsiaTheme="minorEastAsia" w:hAnsi="Times New Roman"/>
          <w:sz w:val="22"/>
          <w:szCs w:val="22"/>
          <w:lang w:eastAsia="zh-CN"/>
        </w:rPr>
        <w:t>first</w:t>
      </w:r>
      <w:r w:rsidR="008E1086" w:rsidRPr="000421F0">
        <w:rPr>
          <w:rFonts w:ascii="Times New Roman" w:eastAsiaTheme="minorEastAsia" w:hAnsi="Times New Roman"/>
          <w:sz w:val="22"/>
          <w:szCs w:val="22"/>
          <w:lang w:eastAsia="zh-CN"/>
        </w:rPr>
        <w:t xml:space="preserve"> linked PDCCH candidate</w:t>
      </w:r>
      <w:r w:rsidR="008E1086">
        <w:rPr>
          <w:rFonts w:ascii="Times New Roman" w:eastAsiaTheme="minorEastAsia" w:hAnsi="Times New Roman"/>
          <w:sz w:val="22"/>
          <w:szCs w:val="22"/>
          <w:lang w:eastAsia="zh-CN"/>
        </w:rPr>
        <w:t xml:space="preserve"> is used </w:t>
      </w:r>
      <w:r w:rsidR="00B76A4F">
        <w:rPr>
          <w:rFonts w:ascii="Times New Roman" w:eastAsiaTheme="minorEastAsia" w:hAnsi="Times New Roman"/>
          <w:sz w:val="22"/>
          <w:szCs w:val="22"/>
          <w:lang w:eastAsia="zh-CN"/>
        </w:rPr>
        <w:t>to determine</w:t>
      </w:r>
      <w:r w:rsidR="008E1086">
        <w:rPr>
          <w:rFonts w:ascii="Times New Roman" w:eastAsiaTheme="minorEastAsia" w:hAnsi="Times New Roman"/>
          <w:sz w:val="22"/>
          <w:szCs w:val="22"/>
          <w:lang w:eastAsia="zh-CN"/>
        </w:rPr>
        <w:t xml:space="preserve"> the HARQ-ACK codebook. To avoid </w:t>
      </w:r>
      <w:r w:rsidR="00970439">
        <w:rPr>
          <w:rFonts w:ascii="Times New Roman" w:eastAsiaTheme="minorEastAsia" w:hAnsi="Times New Roman"/>
          <w:sz w:val="22"/>
          <w:szCs w:val="22"/>
          <w:lang w:eastAsia="zh-CN"/>
        </w:rPr>
        <w:t xml:space="preserve">any </w:t>
      </w:r>
      <w:r w:rsidR="008E1086">
        <w:rPr>
          <w:rFonts w:ascii="Times New Roman" w:eastAsiaTheme="minorEastAsia" w:hAnsi="Times New Roman"/>
          <w:sz w:val="22"/>
          <w:szCs w:val="22"/>
          <w:lang w:eastAsia="zh-CN"/>
        </w:rPr>
        <w:t xml:space="preserve">ambiguity between UE and gNB, no matter which </w:t>
      </w:r>
      <w:r w:rsidR="00970439">
        <w:rPr>
          <w:rFonts w:ascii="Times New Roman" w:eastAsiaTheme="minorEastAsia" w:hAnsi="Times New Roman"/>
          <w:sz w:val="22"/>
          <w:szCs w:val="22"/>
          <w:lang w:eastAsia="zh-CN"/>
        </w:rPr>
        <w:t>candidate</w:t>
      </w:r>
      <w:r w:rsidR="008E1086">
        <w:rPr>
          <w:rFonts w:ascii="Times New Roman" w:eastAsiaTheme="minorEastAsia" w:hAnsi="Times New Roman"/>
          <w:sz w:val="22"/>
          <w:szCs w:val="22"/>
          <w:lang w:eastAsia="zh-CN"/>
        </w:rPr>
        <w:t xml:space="preserve"> is decoded</w:t>
      </w:r>
      <w:r w:rsidR="00970439">
        <w:rPr>
          <w:rFonts w:ascii="Times New Roman" w:eastAsiaTheme="minorEastAsia" w:hAnsi="Times New Roman"/>
          <w:sz w:val="22"/>
          <w:szCs w:val="22"/>
          <w:lang w:eastAsia="zh-CN"/>
        </w:rPr>
        <w:t xml:space="preserve"> successfully</w:t>
      </w:r>
      <w:r w:rsidR="008E1086">
        <w:rPr>
          <w:rFonts w:ascii="Times New Roman" w:eastAsiaTheme="minorEastAsia" w:hAnsi="Times New Roman"/>
          <w:sz w:val="22"/>
          <w:szCs w:val="22"/>
          <w:lang w:eastAsia="zh-CN"/>
        </w:rPr>
        <w:t xml:space="preserve">, the </w:t>
      </w:r>
      <w:r w:rsidR="003D67F1">
        <w:rPr>
          <w:rFonts w:ascii="Times New Roman" w:eastAsiaTheme="minorEastAsia" w:hAnsi="Times New Roman"/>
          <w:sz w:val="22"/>
          <w:szCs w:val="22"/>
          <w:lang w:eastAsia="zh-CN"/>
        </w:rPr>
        <w:t>first</w:t>
      </w:r>
      <w:r w:rsidR="008E1086">
        <w:rPr>
          <w:rFonts w:ascii="Times New Roman" w:eastAsiaTheme="minorEastAsia" w:hAnsi="Times New Roman"/>
          <w:sz w:val="22"/>
          <w:szCs w:val="22"/>
          <w:lang w:eastAsia="zh-CN"/>
        </w:rPr>
        <w:t xml:space="preserve"> PDCCH candidate</w:t>
      </w:r>
      <w:r w:rsidR="00431441">
        <w:rPr>
          <w:rFonts w:ascii="Times New Roman" w:eastAsiaTheme="minorEastAsia" w:hAnsi="Times New Roman"/>
          <w:sz w:val="22"/>
          <w:szCs w:val="22"/>
          <w:lang w:eastAsia="zh-CN"/>
        </w:rPr>
        <w:t xml:space="preserve"> in time domain</w:t>
      </w:r>
      <w:r w:rsidR="008E1086">
        <w:rPr>
          <w:rFonts w:ascii="Times New Roman" w:eastAsiaTheme="minorEastAsia" w:hAnsi="Times New Roman"/>
          <w:sz w:val="22"/>
          <w:szCs w:val="22"/>
          <w:lang w:eastAsia="zh-CN"/>
        </w:rPr>
        <w:t xml:space="preserve"> is used for </w:t>
      </w:r>
      <w:r w:rsidR="00970439">
        <w:rPr>
          <w:rFonts w:ascii="Times New Roman" w:eastAsiaTheme="minorEastAsia" w:hAnsi="Times New Roman"/>
          <w:sz w:val="22"/>
          <w:szCs w:val="22"/>
          <w:lang w:eastAsia="zh-CN"/>
        </w:rPr>
        <w:t xml:space="preserve">the Type II </w:t>
      </w:r>
      <w:r w:rsidR="008E1086">
        <w:rPr>
          <w:rFonts w:ascii="Times New Roman" w:eastAsiaTheme="minorEastAsia" w:hAnsi="Times New Roman"/>
          <w:sz w:val="22"/>
          <w:szCs w:val="22"/>
          <w:lang w:eastAsia="zh-CN"/>
        </w:rPr>
        <w:t xml:space="preserve">HARQ-ACK codebook. </w:t>
      </w:r>
    </w:p>
    <w:p w14:paraId="5F7DD348" w14:textId="0E2D768D" w:rsidR="00780837" w:rsidRPr="00780837" w:rsidRDefault="006270D7" w:rsidP="0027622B">
      <w:pPr>
        <w:spacing w:after="60"/>
        <w:jc w:val="both"/>
        <w:rPr>
          <w:rFonts w:ascii="Times New Roman" w:hAnsi="Times New Roman"/>
          <w:b/>
          <w:i/>
          <w:sz w:val="22"/>
          <w:lang w:eastAsia="zh-CN"/>
        </w:rPr>
      </w:pPr>
      <w:bookmarkStart w:id="2" w:name="OLE_LINK14"/>
      <w:r>
        <w:rPr>
          <w:rFonts w:ascii="Times New Roman" w:hAnsi="Times New Roman"/>
          <w:b/>
          <w:i/>
          <w:sz w:val="22"/>
        </w:rPr>
        <w:t xml:space="preserve">Proposal </w:t>
      </w:r>
      <w:r w:rsidR="009C4ACB">
        <w:rPr>
          <w:rFonts w:ascii="Times New Roman" w:hAnsi="Times New Roman"/>
          <w:b/>
          <w:i/>
          <w:sz w:val="22"/>
        </w:rPr>
        <w:t>7</w:t>
      </w:r>
      <w:r>
        <w:rPr>
          <w:rFonts w:ascii="Times New Roman" w:hAnsi="Times New Roman"/>
          <w:b/>
          <w:i/>
          <w:sz w:val="22"/>
        </w:rPr>
        <w:t xml:space="preserve">: </w:t>
      </w:r>
      <w:r w:rsidR="003E187E">
        <w:rPr>
          <w:rFonts w:ascii="Times New Roman" w:hAnsi="Times New Roman"/>
          <w:b/>
          <w:i/>
          <w:sz w:val="22"/>
        </w:rPr>
        <w:t xml:space="preserve">For TDM based </w:t>
      </w:r>
      <w:r w:rsidR="001B7C8F">
        <w:rPr>
          <w:rFonts w:ascii="Times New Roman" w:hAnsi="Times New Roman"/>
          <w:b/>
          <w:i/>
          <w:sz w:val="22"/>
        </w:rPr>
        <w:t xml:space="preserve">PDCCH </w:t>
      </w:r>
      <w:r w:rsidR="003E187E">
        <w:rPr>
          <w:rFonts w:ascii="Times New Roman" w:hAnsi="Times New Roman"/>
          <w:b/>
          <w:i/>
          <w:sz w:val="22"/>
        </w:rPr>
        <w:t>repetition scheme, t</w:t>
      </w:r>
      <w:r w:rsidR="00D8296E">
        <w:rPr>
          <w:rFonts w:ascii="Times New Roman" w:hAnsi="Times New Roman"/>
          <w:b/>
          <w:i/>
          <w:sz w:val="22"/>
        </w:rPr>
        <w:t xml:space="preserve">he </w:t>
      </w:r>
      <w:r w:rsidR="00297C79">
        <w:rPr>
          <w:rFonts w:ascii="Times New Roman" w:hAnsi="Times New Roman"/>
          <w:b/>
          <w:i/>
          <w:sz w:val="22"/>
        </w:rPr>
        <w:t xml:space="preserve">monitoring occasion of the </w:t>
      </w:r>
      <w:r w:rsidR="001F7070">
        <w:rPr>
          <w:rFonts w:ascii="Times New Roman" w:hAnsi="Times New Roman"/>
          <w:b/>
          <w:i/>
          <w:sz w:val="22"/>
        </w:rPr>
        <w:t>first</w:t>
      </w:r>
      <w:r w:rsidR="00D8296E">
        <w:rPr>
          <w:rFonts w:ascii="Times New Roman" w:hAnsi="Times New Roman"/>
          <w:b/>
          <w:i/>
          <w:sz w:val="22"/>
        </w:rPr>
        <w:t xml:space="preserve"> linked PDCCH candidate </w:t>
      </w:r>
      <w:r w:rsidR="003E14AB">
        <w:rPr>
          <w:rFonts w:ascii="Times New Roman" w:hAnsi="Times New Roman"/>
          <w:b/>
          <w:i/>
          <w:sz w:val="22"/>
        </w:rPr>
        <w:t>is</w:t>
      </w:r>
      <w:r w:rsidR="00D8296E">
        <w:rPr>
          <w:rFonts w:ascii="Times New Roman" w:hAnsi="Times New Roman"/>
          <w:b/>
          <w:i/>
          <w:sz w:val="22"/>
        </w:rPr>
        <w:t xml:space="preserve"> used for generating Type II HARQ-ACK codebook</w:t>
      </w:r>
      <w:r w:rsidR="00297C79">
        <w:rPr>
          <w:rFonts w:ascii="Times New Roman" w:hAnsi="Times New Roman"/>
          <w:b/>
          <w:i/>
          <w:sz w:val="22"/>
        </w:rPr>
        <w:t>.</w:t>
      </w:r>
      <w:bookmarkEnd w:id="2"/>
    </w:p>
    <w:p w14:paraId="2995D867" w14:textId="77777777" w:rsidR="00301BF1" w:rsidRPr="00127679" w:rsidRDefault="00301BF1" w:rsidP="00127679">
      <w:pPr>
        <w:pStyle w:val="4"/>
        <w:spacing w:before="120" w:after="120"/>
        <w:ind w:left="862" w:hanging="862"/>
        <w:rPr>
          <w:rFonts w:ascii="Times New Roman" w:hAnsi="Times New Roman"/>
          <w:sz w:val="22"/>
          <w:lang w:val="en-US" w:eastAsia="zh-CN"/>
        </w:rPr>
      </w:pPr>
      <w:r w:rsidRPr="00127679">
        <w:rPr>
          <w:rFonts w:ascii="Times New Roman" w:hAnsi="Times New Roman" w:cs="Times New Roman"/>
          <w:sz w:val="22"/>
          <w:lang w:val="en-US" w:eastAsia="zh-CN"/>
        </w:rPr>
        <w:t>Last DCI determination</w:t>
      </w:r>
    </w:p>
    <w:p w14:paraId="49C864F8" w14:textId="097ABFFF" w:rsidR="00FE2540" w:rsidRDefault="00FE2540" w:rsidP="0027622B">
      <w:pPr>
        <w:spacing w:after="12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I</w:t>
      </w:r>
      <w:r>
        <w:rPr>
          <w:rFonts w:ascii="Times New Roman" w:eastAsiaTheme="minorEastAsia" w:hAnsi="Times New Roman"/>
          <w:sz w:val="22"/>
          <w:szCs w:val="22"/>
          <w:lang w:eastAsia="zh-CN"/>
        </w:rPr>
        <w:t xml:space="preserve">n R15, the last DCI </w:t>
      </w:r>
      <w:r w:rsidR="00833116">
        <w:rPr>
          <w:rFonts w:ascii="Times New Roman" w:eastAsiaTheme="minorEastAsia" w:hAnsi="Times New Roman"/>
          <w:sz w:val="22"/>
          <w:szCs w:val="22"/>
          <w:lang w:eastAsia="zh-CN"/>
        </w:rPr>
        <w:t xml:space="preserve">used for PUCCH resource determination </w:t>
      </w:r>
      <w:r>
        <w:rPr>
          <w:rFonts w:ascii="Times New Roman" w:eastAsiaTheme="minorEastAsia" w:hAnsi="Times New Roman"/>
          <w:sz w:val="22"/>
          <w:szCs w:val="22"/>
          <w:lang w:eastAsia="zh-CN"/>
        </w:rPr>
        <w:t xml:space="preserve">is </w:t>
      </w:r>
      <w:r w:rsidR="00833116">
        <w:rPr>
          <w:rFonts w:ascii="Times New Roman" w:eastAsiaTheme="minorEastAsia" w:hAnsi="Times New Roman"/>
          <w:sz w:val="22"/>
          <w:szCs w:val="22"/>
          <w:lang w:eastAsia="zh-CN"/>
        </w:rPr>
        <w:t xml:space="preserve">always </w:t>
      </w:r>
      <w:r>
        <w:rPr>
          <w:rFonts w:ascii="Times New Roman" w:eastAsiaTheme="minorEastAsia" w:hAnsi="Times New Roman"/>
          <w:sz w:val="22"/>
          <w:szCs w:val="22"/>
          <w:lang w:eastAsia="zh-CN"/>
        </w:rPr>
        <w:t xml:space="preserve">in the last PDCCH </w:t>
      </w:r>
      <w:r w:rsidR="00500E74">
        <w:rPr>
          <w:rFonts w:ascii="Times New Roman" w:eastAsiaTheme="minorEastAsia" w:hAnsi="Times New Roman"/>
          <w:sz w:val="22"/>
          <w:szCs w:val="22"/>
          <w:lang w:eastAsia="zh-CN"/>
        </w:rPr>
        <w:t xml:space="preserve">monitoring </w:t>
      </w:r>
      <w:r>
        <w:rPr>
          <w:rFonts w:ascii="Times New Roman" w:eastAsiaTheme="minorEastAsia" w:hAnsi="Times New Roman"/>
          <w:sz w:val="22"/>
          <w:szCs w:val="22"/>
          <w:lang w:eastAsia="zh-CN"/>
        </w:rPr>
        <w:t>occasion</w:t>
      </w:r>
      <w:r w:rsidR="00500E74">
        <w:rPr>
          <w:rFonts w:ascii="Times New Roman" w:eastAsiaTheme="minorEastAsia" w:hAnsi="Times New Roman"/>
          <w:sz w:val="22"/>
          <w:szCs w:val="22"/>
          <w:lang w:eastAsia="zh-CN"/>
        </w:rPr>
        <w:t xml:space="preserve">. However, if the linked PDCCH candidates </w:t>
      </w:r>
      <w:r w:rsidR="004036BD">
        <w:rPr>
          <w:rFonts w:ascii="Times New Roman" w:eastAsiaTheme="minorEastAsia" w:hAnsi="Times New Roman"/>
          <w:sz w:val="22"/>
          <w:szCs w:val="22"/>
          <w:lang w:eastAsia="zh-CN"/>
        </w:rPr>
        <w:t xml:space="preserve">are </w:t>
      </w:r>
      <w:r w:rsidR="00500E74">
        <w:rPr>
          <w:rFonts w:ascii="Times New Roman" w:eastAsiaTheme="minorEastAsia" w:hAnsi="Times New Roman"/>
          <w:sz w:val="22"/>
          <w:szCs w:val="22"/>
          <w:lang w:eastAsia="zh-CN"/>
        </w:rPr>
        <w:t xml:space="preserve">in different monitoring occasions, </w:t>
      </w:r>
      <w:r w:rsidR="00833116">
        <w:rPr>
          <w:rFonts w:ascii="Times New Roman" w:eastAsiaTheme="minorEastAsia" w:hAnsi="Times New Roman"/>
          <w:sz w:val="22"/>
          <w:szCs w:val="22"/>
          <w:lang w:eastAsia="zh-CN"/>
        </w:rPr>
        <w:t xml:space="preserve">the </w:t>
      </w:r>
      <w:r w:rsidR="00304ED4">
        <w:rPr>
          <w:rFonts w:ascii="Times New Roman" w:eastAsiaTheme="minorEastAsia" w:hAnsi="Times New Roman"/>
          <w:sz w:val="22"/>
          <w:szCs w:val="22"/>
          <w:lang w:eastAsia="zh-CN"/>
        </w:rPr>
        <w:t>second</w:t>
      </w:r>
      <w:r w:rsidR="00833116">
        <w:rPr>
          <w:rFonts w:ascii="Times New Roman" w:eastAsiaTheme="minorEastAsia" w:hAnsi="Times New Roman"/>
          <w:sz w:val="22"/>
          <w:szCs w:val="22"/>
          <w:lang w:eastAsia="zh-CN"/>
        </w:rPr>
        <w:t xml:space="preserve"> PDCCH monitoring occasion may not be suitable to determine the PUCCH resource. As </w:t>
      </w:r>
      <w:r w:rsidR="00C82278">
        <w:rPr>
          <w:rFonts w:ascii="Times New Roman" w:eastAsiaTheme="minorEastAsia" w:hAnsi="Times New Roman"/>
          <w:sz w:val="22"/>
          <w:szCs w:val="22"/>
          <w:lang w:eastAsia="zh-CN"/>
        </w:rPr>
        <w:t>shown</w:t>
      </w:r>
      <w:r w:rsidR="00833116">
        <w:rPr>
          <w:rFonts w:ascii="Times New Roman" w:eastAsiaTheme="minorEastAsia" w:hAnsi="Times New Roman"/>
          <w:sz w:val="22"/>
          <w:szCs w:val="22"/>
          <w:lang w:eastAsia="zh-CN"/>
        </w:rPr>
        <w:t xml:space="preserve"> in Figure </w:t>
      </w:r>
      <w:r w:rsidR="00C82278">
        <w:rPr>
          <w:rFonts w:ascii="Times New Roman" w:eastAsiaTheme="minorEastAsia" w:hAnsi="Times New Roman"/>
          <w:sz w:val="22"/>
          <w:szCs w:val="22"/>
          <w:lang w:eastAsia="zh-CN"/>
        </w:rPr>
        <w:t>5</w:t>
      </w:r>
      <w:r w:rsidR="00833116">
        <w:rPr>
          <w:rFonts w:ascii="Times New Roman" w:eastAsiaTheme="minorEastAsia" w:hAnsi="Times New Roman"/>
          <w:sz w:val="22"/>
          <w:szCs w:val="22"/>
          <w:lang w:eastAsia="zh-CN"/>
        </w:rPr>
        <w:t xml:space="preserve">, </w:t>
      </w:r>
      <w:r w:rsidR="00DC4773">
        <w:rPr>
          <w:rFonts w:ascii="Times New Roman" w:eastAsiaTheme="minorEastAsia" w:hAnsi="Times New Roman"/>
          <w:sz w:val="22"/>
          <w:szCs w:val="22"/>
          <w:lang w:eastAsia="zh-CN"/>
        </w:rPr>
        <w:t xml:space="preserve">the PDCCH candidates in </w:t>
      </w:r>
      <w:r w:rsidR="00C82278">
        <w:rPr>
          <w:rFonts w:ascii="Times New Roman" w:eastAsiaTheme="minorEastAsia" w:hAnsi="Times New Roman"/>
          <w:sz w:val="22"/>
          <w:szCs w:val="22"/>
          <w:lang w:eastAsia="zh-CN"/>
        </w:rPr>
        <w:t>symbols</w:t>
      </w:r>
      <w:r w:rsidR="00F90AD8">
        <w:rPr>
          <w:rFonts w:ascii="Times New Roman" w:eastAsiaTheme="minorEastAsia" w:hAnsi="Times New Roman"/>
          <w:sz w:val="22"/>
          <w:szCs w:val="22"/>
          <w:lang w:eastAsia="zh-CN"/>
        </w:rPr>
        <w:t>#</w:t>
      </w:r>
      <w:r w:rsidR="00DC4773">
        <w:rPr>
          <w:rFonts w:ascii="Times New Roman" w:eastAsiaTheme="minorEastAsia" w:hAnsi="Times New Roman"/>
          <w:sz w:val="22"/>
          <w:szCs w:val="22"/>
          <w:lang w:eastAsia="zh-CN"/>
        </w:rPr>
        <w:t xml:space="preserve">0 and </w:t>
      </w:r>
      <w:r w:rsidR="00F90AD8">
        <w:rPr>
          <w:rFonts w:ascii="Times New Roman" w:eastAsiaTheme="minorEastAsia" w:hAnsi="Times New Roman"/>
          <w:sz w:val="22"/>
          <w:szCs w:val="22"/>
          <w:lang w:eastAsia="zh-CN"/>
        </w:rPr>
        <w:t>#</w:t>
      </w:r>
      <w:r w:rsidR="00DC4773">
        <w:rPr>
          <w:rFonts w:ascii="Times New Roman" w:eastAsiaTheme="minorEastAsia" w:hAnsi="Times New Roman"/>
          <w:sz w:val="22"/>
          <w:szCs w:val="22"/>
          <w:lang w:eastAsia="zh-CN"/>
        </w:rPr>
        <w:t xml:space="preserve">8 are </w:t>
      </w:r>
      <w:r w:rsidR="0057092E">
        <w:rPr>
          <w:rFonts w:ascii="Times New Roman" w:eastAsiaTheme="minorEastAsia" w:hAnsi="Times New Roman"/>
          <w:sz w:val="22"/>
          <w:szCs w:val="22"/>
          <w:lang w:eastAsia="zh-CN"/>
        </w:rPr>
        <w:t xml:space="preserve">configured to be </w:t>
      </w:r>
      <w:r w:rsidR="00DC4773">
        <w:rPr>
          <w:rFonts w:ascii="Times New Roman" w:eastAsiaTheme="minorEastAsia" w:hAnsi="Times New Roman"/>
          <w:sz w:val="22"/>
          <w:szCs w:val="22"/>
          <w:lang w:eastAsia="zh-CN"/>
        </w:rPr>
        <w:t xml:space="preserve">linked, </w:t>
      </w:r>
      <w:r w:rsidR="00C82278">
        <w:rPr>
          <w:rFonts w:ascii="Times New Roman" w:eastAsiaTheme="minorEastAsia" w:hAnsi="Times New Roman"/>
          <w:sz w:val="22"/>
          <w:szCs w:val="22"/>
          <w:lang w:eastAsia="zh-CN"/>
        </w:rPr>
        <w:t xml:space="preserve">and then </w:t>
      </w:r>
      <w:r w:rsidR="001E11A8">
        <w:rPr>
          <w:rFonts w:ascii="Times New Roman" w:eastAsiaTheme="minorEastAsia" w:hAnsi="Times New Roman"/>
          <w:sz w:val="22"/>
          <w:szCs w:val="22"/>
          <w:lang w:eastAsia="zh-CN"/>
        </w:rPr>
        <w:t xml:space="preserve">if we follow the rules in R15, the last DCI should be within </w:t>
      </w:r>
      <w:r w:rsidR="00C82278">
        <w:rPr>
          <w:rFonts w:ascii="Times New Roman" w:eastAsiaTheme="minorEastAsia" w:hAnsi="Times New Roman"/>
          <w:sz w:val="22"/>
          <w:szCs w:val="22"/>
          <w:lang w:eastAsia="zh-CN"/>
        </w:rPr>
        <w:t xml:space="preserve">the </w:t>
      </w:r>
      <w:r w:rsidR="001E11A8">
        <w:rPr>
          <w:rFonts w:ascii="Times New Roman" w:eastAsiaTheme="minorEastAsia" w:hAnsi="Times New Roman"/>
          <w:sz w:val="22"/>
          <w:szCs w:val="22"/>
          <w:lang w:eastAsia="zh-CN"/>
        </w:rPr>
        <w:t xml:space="preserve">monitoring occasion </w:t>
      </w:r>
      <w:r w:rsidR="00C82278">
        <w:rPr>
          <w:rFonts w:ascii="Times New Roman" w:eastAsiaTheme="minorEastAsia" w:hAnsi="Times New Roman"/>
          <w:sz w:val="22"/>
          <w:szCs w:val="22"/>
          <w:lang w:eastAsia="zh-CN"/>
        </w:rPr>
        <w:t>in symbol#</w:t>
      </w:r>
      <w:r w:rsidR="001E11A8">
        <w:rPr>
          <w:rFonts w:ascii="Times New Roman" w:eastAsiaTheme="minorEastAsia" w:hAnsi="Times New Roman"/>
          <w:sz w:val="22"/>
          <w:szCs w:val="22"/>
          <w:lang w:eastAsia="zh-CN"/>
        </w:rPr>
        <w:t xml:space="preserve">8. </w:t>
      </w:r>
      <w:r w:rsidR="006E7C63">
        <w:rPr>
          <w:rFonts w:ascii="Times New Roman" w:eastAsiaTheme="minorEastAsia" w:hAnsi="Times New Roman"/>
          <w:sz w:val="22"/>
          <w:szCs w:val="22"/>
          <w:lang w:eastAsia="zh-CN"/>
        </w:rPr>
        <w:t>However</w:t>
      </w:r>
      <w:r w:rsidR="001E11A8">
        <w:rPr>
          <w:rFonts w:ascii="Times New Roman" w:eastAsiaTheme="minorEastAsia" w:hAnsi="Times New Roman"/>
          <w:sz w:val="22"/>
          <w:szCs w:val="22"/>
          <w:lang w:eastAsia="zh-CN"/>
        </w:rPr>
        <w:t xml:space="preserve">, </w:t>
      </w:r>
      <w:r w:rsidR="006E7C63">
        <w:rPr>
          <w:rFonts w:ascii="Times New Roman" w:eastAsiaTheme="minorEastAsia" w:hAnsi="Times New Roman"/>
          <w:sz w:val="22"/>
          <w:szCs w:val="22"/>
          <w:lang w:eastAsia="zh-CN"/>
        </w:rPr>
        <w:t xml:space="preserve">with the same content repeated in monitoring occasions in symbols#0 and #8, </w:t>
      </w:r>
      <w:r w:rsidR="001E11A8">
        <w:rPr>
          <w:rFonts w:ascii="Times New Roman" w:eastAsiaTheme="minorEastAsia" w:hAnsi="Times New Roman"/>
          <w:sz w:val="22"/>
          <w:szCs w:val="22"/>
          <w:lang w:eastAsia="zh-CN"/>
        </w:rPr>
        <w:t xml:space="preserve">gNB </w:t>
      </w:r>
      <w:r w:rsidR="006E7C63">
        <w:rPr>
          <w:rFonts w:ascii="Times New Roman" w:eastAsiaTheme="minorEastAsia" w:hAnsi="Times New Roman"/>
          <w:sz w:val="22"/>
          <w:szCs w:val="22"/>
          <w:lang w:eastAsia="zh-CN"/>
        </w:rPr>
        <w:t xml:space="preserve">has to </w:t>
      </w:r>
      <w:r w:rsidR="002D5F96">
        <w:rPr>
          <w:rFonts w:ascii="Times New Roman" w:eastAsiaTheme="minorEastAsia" w:hAnsi="Times New Roman"/>
          <w:sz w:val="22"/>
          <w:szCs w:val="22"/>
          <w:lang w:eastAsia="zh-CN"/>
        </w:rPr>
        <w:t>account for the DCI transmitted in symbol#4 when transmitting the DCI in symbol#0, which is not practical for burst scheduling in symbol#4</w:t>
      </w:r>
      <w:r w:rsidR="001E11A8">
        <w:rPr>
          <w:rFonts w:ascii="Times New Roman" w:eastAsiaTheme="minorEastAsia" w:hAnsi="Times New Roman"/>
          <w:sz w:val="22"/>
          <w:szCs w:val="22"/>
          <w:lang w:eastAsia="zh-CN"/>
        </w:rPr>
        <w:t xml:space="preserve">. To </w:t>
      </w:r>
      <w:r w:rsidR="003F05D3">
        <w:rPr>
          <w:rFonts w:ascii="Times New Roman" w:eastAsiaTheme="minorEastAsia" w:hAnsi="Times New Roman"/>
          <w:sz w:val="22"/>
          <w:szCs w:val="22"/>
          <w:lang w:eastAsia="zh-CN"/>
        </w:rPr>
        <w:t>solve the issue</w:t>
      </w:r>
      <w:r w:rsidR="001E11A8">
        <w:rPr>
          <w:rFonts w:ascii="Times New Roman" w:eastAsiaTheme="minorEastAsia" w:hAnsi="Times New Roman"/>
          <w:sz w:val="22"/>
          <w:szCs w:val="22"/>
          <w:lang w:eastAsia="zh-CN"/>
        </w:rPr>
        <w:t xml:space="preserve">, </w:t>
      </w:r>
      <w:r w:rsidR="003F05D3">
        <w:rPr>
          <w:rFonts w:ascii="Times New Roman" w:eastAsiaTheme="minorEastAsia" w:hAnsi="Times New Roman"/>
          <w:sz w:val="22"/>
          <w:szCs w:val="22"/>
          <w:lang w:eastAsia="zh-CN"/>
        </w:rPr>
        <w:t xml:space="preserve">only the </w:t>
      </w:r>
      <w:r w:rsidR="00304ED4">
        <w:rPr>
          <w:rFonts w:ascii="Times New Roman" w:eastAsiaTheme="minorEastAsia" w:hAnsi="Times New Roman"/>
          <w:sz w:val="22"/>
          <w:szCs w:val="22"/>
          <w:lang w:eastAsia="zh-CN"/>
        </w:rPr>
        <w:t>first</w:t>
      </w:r>
      <w:r w:rsidR="003F05D3">
        <w:rPr>
          <w:rFonts w:ascii="Times New Roman" w:eastAsiaTheme="minorEastAsia" w:hAnsi="Times New Roman"/>
          <w:sz w:val="22"/>
          <w:szCs w:val="22"/>
          <w:lang w:eastAsia="zh-CN"/>
        </w:rPr>
        <w:t xml:space="preserve"> PDCCH candidate is used to determine the last DCI. </w:t>
      </w:r>
    </w:p>
    <w:p w14:paraId="40C5E230" w14:textId="2C3C04CC" w:rsidR="00301BF1" w:rsidRPr="00301BF1" w:rsidRDefault="00925C5C" w:rsidP="00833116">
      <w:pPr>
        <w:spacing w:after="120"/>
        <w:jc w:val="center"/>
        <w:rPr>
          <w:rFonts w:ascii="Times New Roman" w:eastAsiaTheme="minorEastAsia" w:hAnsi="Times New Roman"/>
          <w:b/>
          <w:sz w:val="22"/>
          <w:szCs w:val="22"/>
          <w:u w:val="single"/>
          <w:lang w:eastAsia="zh-CN"/>
        </w:rPr>
      </w:pPr>
      <w:r>
        <w:rPr>
          <w:noProof/>
          <w:lang w:val="en-US" w:eastAsia="zh-CN"/>
        </w:rPr>
        <w:drawing>
          <wp:inline distT="0" distB="0" distL="0" distR="0" wp14:anchorId="1590CE58" wp14:editId="4A567082">
            <wp:extent cx="3024554" cy="830552"/>
            <wp:effectExtent l="0" t="0" r="4445"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28395" cy="831607"/>
                    </a:xfrm>
                    <a:prstGeom prst="rect">
                      <a:avLst/>
                    </a:prstGeom>
                  </pic:spPr>
                </pic:pic>
              </a:graphicData>
            </a:graphic>
          </wp:inline>
        </w:drawing>
      </w:r>
    </w:p>
    <w:p w14:paraId="570E10B2" w14:textId="1D35A6D7" w:rsidR="00833116" w:rsidRPr="00373C02" w:rsidRDefault="00833116" w:rsidP="00833116">
      <w:pPr>
        <w:spacing w:after="120"/>
        <w:jc w:val="center"/>
        <w:rPr>
          <w:rFonts w:ascii="Times New Roman" w:eastAsiaTheme="minorEastAsia" w:hAnsi="Times New Roman"/>
          <w:b/>
          <w:sz w:val="22"/>
          <w:szCs w:val="22"/>
          <w:lang w:eastAsia="zh-CN"/>
        </w:rPr>
      </w:pPr>
      <w:r w:rsidRPr="00373C02">
        <w:rPr>
          <w:rFonts w:ascii="Times New Roman" w:eastAsiaTheme="minorEastAsia" w:hAnsi="Times New Roman" w:hint="eastAsia"/>
          <w:b/>
          <w:sz w:val="22"/>
          <w:szCs w:val="22"/>
          <w:lang w:eastAsia="zh-CN"/>
        </w:rPr>
        <w:t>F</w:t>
      </w:r>
      <w:r w:rsidRPr="00373C02">
        <w:rPr>
          <w:rFonts w:ascii="Times New Roman" w:eastAsiaTheme="minorEastAsia" w:hAnsi="Times New Roman"/>
          <w:b/>
          <w:sz w:val="22"/>
          <w:szCs w:val="22"/>
          <w:lang w:eastAsia="zh-CN"/>
        </w:rPr>
        <w:t xml:space="preserve">igure </w:t>
      </w:r>
      <w:r w:rsidR="00C82278">
        <w:rPr>
          <w:rFonts w:ascii="Times New Roman" w:eastAsiaTheme="minorEastAsia" w:hAnsi="Times New Roman"/>
          <w:b/>
          <w:sz w:val="22"/>
          <w:szCs w:val="22"/>
          <w:lang w:eastAsia="zh-CN"/>
        </w:rPr>
        <w:t>5</w:t>
      </w:r>
      <w:r w:rsidR="003E187E" w:rsidRPr="00373C02">
        <w:rPr>
          <w:rFonts w:ascii="Times New Roman" w:eastAsiaTheme="minorEastAsia" w:hAnsi="Times New Roman"/>
          <w:b/>
          <w:sz w:val="22"/>
          <w:szCs w:val="22"/>
          <w:lang w:eastAsia="zh-CN"/>
        </w:rPr>
        <w:t xml:space="preserve"> </w:t>
      </w:r>
      <w:r w:rsidR="007200C0" w:rsidRPr="00373C02">
        <w:rPr>
          <w:rFonts w:ascii="Times New Roman" w:eastAsiaTheme="minorEastAsia" w:hAnsi="Times New Roman"/>
          <w:b/>
          <w:sz w:val="22"/>
          <w:szCs w:val="22"/>
          <w:lang w:eastAsia="zh-CN"/>
        </w:rPr>
        <w:t>Last DCI for PDCCH repetition</w:t>
      </w:r>
    </w:p>
    <w:p w14:paraId="6F4E54E8" w14:textId="57A4324A" w:rsidR="00B8320B" w:rsidRPr="00B8320B" w:rsidRDefault="003E187E" w:rsidP="00127679">
      <w:pPr>
        <w:spacing w:after="120"/>
        <w:jc w:val="both"/>
        <w:rPr>
          <w:rFonts w:ascii="Times New Roman" w:hAnsi="Times New Roman"/>
          <w:b/>
          <w:i/>
          <w:sz w:val="22"/>
        </w:rPr>
      </w:pPr>
      <w:r>
        <w:rPr>
          <w:rFonts w:ascii="Times New Roman" w:hAnsi="Times New Roman"/>
          <w:b/>
          <w:i/>
          <w:sz w:val="22"/>
        </w:rPr>
        <w:lastRenderedPageBreak/>
        <w:t xml:space="preserve">Proposal </w:t>
      </w:r>
      <w:r w:rsidR="009C4ACB">
        <w:rPr>
          <w:rFonts w:ascii="Times New Roman" w:hAnsi="Times New Roman"/>
          <w:b/>
          <w:i/>
          <w:sz w:val="22"/>
        </w:rPr>
        <w:t>8</w:t>
      </w:r>
      <w:r>
        <w:rPr>
          <w:rFonts w:ascii="Times New Roman" w:hAnsi="Times New Roman"/>
          <w:b/>
          <w:i/>
          <w:sz w:val="22"/>
        </w:rPr>
        <w:t xml:space="preserve">: For TDM based </w:t>
      </w:r>
      <w:r w:rsidR="005A0C34">
        <w:rPr>
          <w:rFonts w:ascii="Times New Roman" w:hAnsi="Times New Roman"/>
          <w:b/>
          <w:i/>
          <w:sz w:val="22"/>
        </w:rPr>
        <w:t xml:space="preserve">PDCCH </w:t>
      </w:r>
      <w:r>
        <w:rPr>
          <w:rFonts w:ascii="Times New Roman" w:hAnsi="Times New Roman"/>
          <w:b/>
          <w:i/>
          <w:sz w:val="22"/>
        </w:rPr>
        <w:t xml:space="preserve">repetition scheme, the monitoring occasion of the </w:t>
      </w:r>
      <w:r w:rsidR="00304ED4">
        <w:rPr>
          <w:rFonts w:ascii="Times New Roman" w:hAnsi="Times New Roman"/>
          <w:b/>
          <w:i/>
          <w:sz w:val="22"/>
        </w:rPr>
        <w:t>first</w:t>
      </w:r>
      <w:r w:rsidR="006C0CE3">
        <w:rPr>
          <w:rFonts w:ascii="Times New Roman" w:hAnsi="Times New Roman"/>
          <w:b/>
          <w:i/>
          <w:sz w:val="22"/>
        </w:rPr>
        <w:t xml:space="preserve"> </w:t>
      </w:r>
      <w:r>
        <w:rPr>
          <w:rFonts w:ascii="Times New Roman" w:hAnsi="Times New Roman"/>
          <w:b/>
          <w:i/>
          <w:sz w:val="22"/>
        </w:rPr>
        <w:t xml:space="preserve">linked PDCCH candidate </w:t>
      </w:r>
      <w:r w:rsidR="002D5F96">
        <w:rPr>
          <w:rFonts w:ascii="Times New Roman" w:hAnsi="Times New Roman"/>
          <w:b/>
          <w:i/>
          <w:sz w:val="22"/>
        </w:rPr>
        <w:t>is</w:t>
      </w:r>
      <w:r>
        <w:rPr>
          <w:rFonts w:ascii="Times New Roman" w:hAnsi="Times New Roman"/>
          <w:b/>
          <w:i/>
          <w:sz w:val="22"/>
        </w:rPr>
        <w:t xml:space="preserve"> used for determining the last DCI.</w:t>
      </w:r>
    </w:p>
    <w:p w14:paraId="30266AC6" w14:textId="06F6CF0C" w:rsidR="0027622B" w:rsidRPr="00127679" w:rsidRDefault="0027622B" w:rsidP="00127679">
      <w:pPr>
        <w:pStyle w:val="4"/>
        <w:spacing w:before="120" w:after="120"/>
        <w:ind w:left="862" w:hanging="862"/>
        <w:rPr>
          <w:rFonts w:ascii="Times New Roman" w:hAnsi="Times New Roman"/>
          <w:sz w:val="22"/>
          <w:lang w:val="en-US" w:eastAsia="zh-CN"/>
        </w:rPr>
      </w:pPr>
      <w:r w:rsidRPr="00127679">
        <w:rPr>
          <w:rFonts w:ascii="Times New Roman" w:hAnsi="Times New Roman" w:cs="Times New Roman"/>
          <w:sz w:val="22"/>
          <w:lang w:val="en-US" w:eastAsia="zh-CN"/>
        </w:rPr>
        <w:t>SLIV indication</w:t>
      </w:r>
    </w:p>
    <w:p w14:paraId="4571BA8D" w14:textId="069D77CD" w:rsidR="0027622B" w:rsidRDefault="0070660F">
      <w:pPr>
        <w:spacing w:after="12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For</w:t>
      </w:r>
      <w:r w:rsidR="00B8320B">
        <w:rPr>
          <w:rFonts w:ascii="Times New Roman" w:eastAsiaTheme="minorEastAsia" w:hAnsi="Times New Roman"/>
          <w:sz w:val="22"/>
          <w:szCs w:val="22"/>
          <w:lang w:eastAsia="zh-CN"/>
        </w:rPr>
        <w:t xml:space="preserve"> DCI format</w:t>
      </w:r>
      <w:r w:rsidR="004E0711">
        <w:rPr>
          <w:rFonts w:ascii="Times New Roman" w:eastAsiaTheme="minorEastAsia" w:hAnsi="Times New Roman"/>
          <w:sz w:val="22"/>
          <w:szCs w:val="22"/>
          <w:lang w:eastAsia="zh-CN"/>
        </w:rPr>
        <w:t>s</w:t>
      </w:r>
      <w:r w:rsidR="00B8320B">
        <w:rPr>
          <w:rFonts w:ascii="Times New Roman" w:eastAsiaTheme="minorEastAsia" w:hAnsi="Times New Roman"/>
          <w:sz w:val="22"/>
          <w:szCs w:val="22"/>
          <w:lang w:eastAsia="zh-CN"/>
        </w:rPr>
        <w:t xml:space="preserve"> 0_2 or 1_2, </w:t>
      </w:r>
      <w:r w:rsidRPr="0070660F">
        <w:rPr>
          <w:rFonts w:ascii="Times New Roman" w:eastAsiaTheme="minorEastAsia" w:hAnsi="Times New Roman" w:hint="eastAsia"/>
          <w:sz w:val="22"/>
          <w:szCs w:val="22"/>
          <w:lang w:eastAsia="zh-CN"/>
        </w:rPr>
        <w:t xml:space="preserve">the starting symbol of the PDCCH monitoring occasion </w:t>
      </w:r>
      <w:r w:rsidR="004E0711">
        <w:rPr>
          <w:rFonts w:ascii="Times New Roman" w:eastAsiaTheme="minorEastAsia" w:hAnsi="Times New Roman"/>
          <w:sz w:val="22"/>
          <w:szCs w:val="22"/>
          <w:lang w:eastAsia="zh-CN"/>
        </w:rPr>
        <w:t>is</w:t>
      </w:r>
      <w:r>
        <w:rPr>
          <w:rFonts w:ascii="Times New Roman" w:eastAsiaTheme="minorEastAsia" w:hAnsi="Times New Roman"/>
          <w:sz w:val="22"/>
          <w:szCs w:val="22"/>
          <w:lang w:eastAsia="zh-CN"/>
        </w:rPr>
        <w:t xml:space="preserve"> used as </w:t>
      </w:r>
      <w:r w:rsidRPr="0070660F">
        <w:rPr>
          <w:rFonts w:ascii="Times New Roman" w:eastAsiaTheme="minorEastAsia" w:hAnsi="Times New Roman" w:hint="eastAsia"/>
          <w:sz w:val="22"/>
          <w:szCs w:val="22"/>
          <w:lang w:eastAsia="zh-CN"/>
        </w:rPr>
        <w:t>the reference of the SLIV</w:t>
      </w:r>
      <w:r>
        <w:rPr>
          <w:rFonts w:ascii="Times New Roman" w:eastAsiaTheme="minorEastAsia" w:hAnsi="Times New Roman"/>
          <w:sz w:val="22"/>
          <w:szCs w:val="22"/>
          <w:lang w:eastAsia="zh-CN"/>
        </w:rPr>
        <w:t xml:space="preserve">. In the case that linked PDCCH candidates are </w:t>
      </w:r>
      <w:r w:rsidR="006C0CE3">
        <w:rPr>
          <w:rFonts w:ascii="Times New Roman" w:eastAsiaTheme="minorEastAsia" w:hAnsi="Times New Roman"/>
          <w:sz w:val="22"/>
          <w:szCs w:val="22"/>
          <w:lang w:eastAsia="zh-CN"/>
        </w:rPr>
        <w:t>TDMed within the same slot</w:t>
      </w:r>
      <w:r>
        <w:rPr>
          <w:rFonts w:ascii="Times New Roman" w:eastAsiaTheme="minorEastAsia" w:hAnsi="Times New Roman"/>
          <w:sz w:val="22"/>
          <w:szCs w:val="22"/>
          <w:lang w:eastAsia="zh-CN"/>
        </w:rPr>
        <w:t xml:space="preserve">, the reference </w:t>
      </w:r>
      <w:r w:rsidR="004E0711">
        <w:rPr>
          <w:rFonts w:ascii="Times New Roman" w:eastAsiaTheme="minorEastAsia" w:hAnsi="Times New Roman"/>
          <w:sz w:val="22"/>
          <w:szCs w:val="22"/>
          <w:lang w:eastAsia="zh-CN"/>
        </w:rPr>
        <w:t>can be</w:t>
      </w:r>
      <w:r>
        <w:rPr>
          <w:rFonts w:ascii="Times New Roman" w:eastAsiaTheme="minorEastAsia" w:hAnsi="Times New Roman"/>
          <w:sz w:val="22"/>
          <w:szCs w:val="22"/>
          <w:lang w:eastAsia="zh-CN"/>
        </w:rPr>
        <w:t xml:space="preserve"> one of them. Similarly, for the case that linked PDCCH candidates are in different slot, the reference should also be one of them. </w:t>
      </w:r>
      <w:r w:rsidR="00442F13">
        <w:rPr>
          <w:rFonts w:ascii="Times New Roman" w:eastAsiaTheme="minorEastAsia" w:hAnsi="Times New Roman"/>
          <w:sz w:val="22"/>
          <w:szCs w:val="22"/>
          <w:lang w:eastAsia="zh-CN"/>
        </w:rPr>
        <w:t>To be aligned with the last DCI determination, the first linked PDCCH candidate can be used.</w:t>
      </w:r>
    </w:p>
    <w:p w14:paraId="0B8E4E96" w14:textId="5348CA97" w:rsidR="006C0CE3" w:rsidRDefault="0070660F" w:rsidP="006C0CE3">
      <w:pPr>
        <w:spacing w:after="60"/>
        <w:jc w:val="both"/>
        <w:rPr>
          <w:rFonts w:ascii="Times New Roman" w:hAnsi="Times New Roman"/>
          <w:b/>
          <w:i/>
          <w:sz w:val="22"/>
        </w:rPr>
      </w:pPr>
      <w:r>
        <w:rPr>
          <w:rFonts w:ascii="Times New Roman" w:hAnsi="Times New Roman"/>
          <w:b/>
          <w:i/>
          <w:sz w:val="22"/>
        </w:rPr>
        <w:t xml:space="preserve">Proposal </w:t>
      </w:r>
      <w:r w:rsidR="009C4ACB">
        <w:rPr>
          <w:rFonts w:ascii="Times New Roman" w:hAnsi="Times New Roman"/>
          <w:b/>
          <w:i/>
          <w:sz w:val="22"/>
        </w:rPr>
        <w:t>9</w:t>
      </w:r>
      <w:r>
        <w:rPr>
          <w:rFonts w:ascii="Times New Roman" w:hAnsi="Times New Roman"/>
          <w:b/>
          <w:i/>
          <w:sz w:val="22"/>
        </w:rPr>
        <w:t xml:space="preserve">: </w:t>
      </w:r>
      <w:r w:rsidR="006C0CE3">
        <w:rPr>
          <w:rFonts w:ascii="Times New Roman" w:hAnsi="Times New Roman"/>
          <w:b/>
          <w:i/>
          <w:sz w:val="22"/>
        </w:rPr>
        <w:t xml:space="preserve">For TDM based </w:t>
      </w:r>
      <w:r w:rsidR="005A0C34">
        <w:rPr>
          <w:rFonts w:ascii="Times New Roman" w:hAnsi="Times New Roman"/>
          <w:b/>
          <w:i/>
          <w:sz w:val="22"/>
        </w:rPr>
        <w:t xml:space="preserve">PDCCH </w:t>
      </w:r>
      <w:r w:rsidR="006C0CE3">
        <w:rPr>
          <w:rFonts w:ascii="Times New Roman" w:hAnsi="Times New Roman"/>
          <w:b/>
          <w:i/>
          <w:sz w:val="22"/>
        </w:rPr>
        <w:t xml:space="preserve">repetition scheme, the monitoring occasion of the </w:t>
      </w:r>
      <w:r w:rsidR="00304ED4">
        <w:rPr>
          <w:rFonts w:ascii="Times New Roman" w:hAnsi="Times New Roman"/>
          <w:b/>
          <w:i/>
          <w:sz w:val="22"/>
        </w:rPr>
        <w:t>first</w:t>
      </w:r>
      <w:r w:rsidR="006C0CE3">
        <w:rPr>
          <w:rFonts w:ascii="Times New Roman" w:hAnsi="Times New Roman"/>
          <w:b/>
          <w:i/>
          <w:sz w:val="22"/>
        </w:rPr>
        <w:t xml:space="preserve"> linked PDCCH candidate</w:t>
      </w:r>
      <w:r w:rsidR="004E0711">
        <w:rPr>
          <w:rFonts w:ascii="Times New Roman" w:hAnsi="Times New Roman"/>
          <w:b/>
          <w:i/>
          <w:sz w:val="22"/>
        </w:rPr>
        <w:t xml:space="preserve"> is</w:t>
      </w:r>
      <w:r w:rsidR="006C0CE3">
        <w:rPr>
          <w:rFonts w:ascii="Times New Roman" w:hAnsi="Times New Roman"/>
          <w:b/>
          <w:i/>
          <w:sz w:val="22"/>
        </w:rPr>
        <w:t xml:space="preserve"> used for determining the reference symbol/slot for SLIV indication.</w:t>
      </w:r>
    </w:p>
    <w:p w14:paraId="0A96B7A2" w14:textId="7C1F8B66" w:rsidR="00312251" w:rsidRPr="00127679" w:rsidRDefault="00312251" w:rsidP="00127679">
      <w:pPr>
        <w:pStyle w:val="3"/>
        <w:spacing w:before="120" w:after="120"/>
        <w:rPr>
          <w:b w:val="0"/>
          <w:lang w:val="en-US" w:eastAsia="zh-CN"/>
        </w:rPr>
      </w:pPr>
      <w:r w:rsidRPr="00127679">
        <w:rPr>
          <w:lang w:val="en-US" w:eastAsia="zh-CN"/>
        </w:rPr>
        <w:t>PUCCH resource determination when larger than 8 PUCCH resource is configured</w:t>
      </w:r>
    </w:p>
    <w:p w14:paraId="778509CA" w14:textId="6DE856D7" w:rsidR="001A2915" w:rsidRPr="00776DCE" w:rsidRDefault="00B84114" w:rsidP="00127679">
      <w:pPr>
        <w:spacing w:after="120"/>
        <w:rPr>
          <w:i/>
          <w:lang w:eastAsia="zh-CN"/>
        </w:rPr>
      </w:pPr>
      <w:r w:rsidRPr="00127679">
        <w:rPr>
          <w:rFonts w:ascii="Times New Roman" w:eastAsiaTheme="minorEastAsia" w:hAnsi="Times New Roman"/>
          <w:sz w:val="22"/>
          <w:szCs w:val="22"/>
          <w:lang w:eastAsia="zh-CN"/>
        </w:rPr>
        <w:t xml:space="preserve">Three </w:t>
      </w:r>
      <w:r>
        <w:rPr>
          <w:rFonts w:ascii="Times New Roman" w:eastAsiaTheme="minorEastAsia" w:hAnsi="Times New Roman"/>
          <w:sz w:val="22"/>
          <w:szCs w:val="22"/>
          <w:lang w:eastAsia="zh-CN"/>
        </w:rPr>
        <w:t>alternatives were agreed on PUCCH resource determination in last meeting.</w:t>
      </w:r>
    </w:p>
    <w:tbl>
      <w:tblPr>
        <w:tblStyle w:val="af0"/>
        <w:tblW w:w="0" w:type="auto"/>
        <w:tblLook w:val="04A0" w:firstRow="1" w:lastRow="0" w:firstColumn="1" w:lastColumn="0" w:noHBand="0" w:noVBand="1"/>
      </w:tblPr>
      <w:tblGrid>
        <w:gridCol w:w="9631"/>
      </w:tblGrid>
      <w:tr w:rsidR="00290589" w14:paraId="4D43633D" w14:textId="77777777" w:rsidTr="004110E1">
        <w:tc>
          <w:tcPr>
            <w:tcW w:w="9631" w:type="dxa"/>
          </w:tcPr>
          <w:p w14:paraId="42A79C77" w14:textId="77777777" w:rsidR="00290589" w:rsidRPr="000A5BF7" w:rsidRDefault="00290589" w:rsidP="004110E1">
            <w:pPr>
              <w:spacing w:after="60"/>
              <w:rPr>
                <w:rFonts w:ascii="Times New Roman" w:hAnsi="Times New Roman" w:cs="Times New Roman"/>
                <w:b/>
                <w:bCs/>
                <w:highlight w:val="green"/>
                <w:lang w:val="en-US" w:eastAsia="x-none"/>
              </w:rPr>
            </w:pPr>
            <w:r w:rsidRPr="000A5BF7">
              <w:rPr>
                <w:rFonts w:ascii="Times New Roman" w:hAnsi="Times New Roman" w:cs="Times New Roman"/>
                <w:b/>
                <w:szCs w:val="22"/>
                <w:highlight w:val="green"/>
                <w:lang w:val="en-US" w:eastAsia="x-none"/>
              </w:rPr>
              <w:t>Agreement</w:t>
            </w:r>
          </w:p>
          <w:p w14:paraId="332A5F57" w14:textId="77777777" w:rsidR="00290589" w:rsidRPr="00BD56F1" w:rsidRDefault="00290589" w:rsidP="004110E1">
            <w:pPr>
              <w:autoSpaceDE w:val="0"/>
              <w:autoSpaceDN w:val="0"/>
              <w:snapToGrid w:val="0"/>
              <w:spacing w:after="60"/>
              <w:jc w:val="both"/>
              <w:rPr>
                <w:rFonts w:ascii="Times New Roman" w:eastAsia="Calibri" w:hAnsi="Times New Roman"/>
              </w:rPr>
            </w:pPr>
            <w:r w:rsidRPr="00BD56F1">
              <w:rPr>
                <w:rFonts w:ascii="Times New Roman" w:hAnsi="Times New Roman"/>
              </w:rPr>
              <w:t xml:space="preserve">When DL DCI is transmitted via PDCCH repetition (Option2 + Case 1), for PUCCH resource determination for HARQ-Ack when the corresponding PUCCH resource set has a size larger than eight: </w:t>
            </w:r>
          </w:p>
          <w:p w14:paraId="7B986BD6" w14:textId="77777777" w:rsidR="00290589" w:rsidRPr="000A5BF7" w:rsidRDefault="00290589" w:rsidP="00127679">
            <w:pPr>
              <w:pStyle w:val="af2"/>
              <w:numPr>
                <w:ilvl w:val="0"/>
                <w:numId w:val="16"/>
              </w:numPr>
              <w:autoSpaceDE w:val="0"/>
              <w:autoSpaceDN w:val="0"/>
              <w:snapToGrid w:val="0"/>
              <w:spacing w:after="60"/>
              <w:ind w:leftChars="0"/>
              <w:jc w:val="both"/>
              <w:rPr>
                <w:rFonts w:ascii="Times New Roman" w:eastAsia="Batang" w:hAnsi="Times New Roman"/>
              </w:rPr>
            </w:pPr>
            <w:r w:rsidRPr="000A5BF7">
              <w:rPr>
                <w:rFonts w:ascii="Times New Roman" w:hAnsi="Times New Roman"/>
              </w:rPr>
              <w:t>Alt 1: Ensure same start CCE index (based on linking options) and the same number of CCEs in the two CORESETs (based on CORESET configuration restriction)</w:t>
            </w:r>
          </w:p>
          <w:p w14:paraId="216DEBC7" w14:textId="77777777" w:rsidR="00290589" w:rsidRPr="000A5BF7" w:rsidRDefault="00290589" w:rsidP="00127679">
            <w:pPr>
              <w:pStyle w:val="af2"/>
              <w:numPr>
                <w:ilvl w:val="0"/>
                <w:numId w:val="16"/>
              </w:numPr>
              <w:autoSpaceDE w:val="0"/>
              <w:autoSpaceDN w:val="0"/>
              <w:snapToGrid w:val="0"/>
              <w:spacing w:after="60"/>
              <w:ind w:leftChars="0"/>
              <w:rPr>
                <w:rFonts w:ascii="Times New Roman" w:hAnsi="Times New Roman"/>
              </w:rPr>
            </w:pPr>
            <w:r w:rsidRPr="000A5BF7">
              <w:rPr>
                <w:rFonts w:ascii="Times New Roman" w:hAnsi="Times New Roman"/>
              </w:rPr>
              <w:t>Alt 2: Starting CCE index and number of CCEs in the CORESET of one of the linked PDCCH candidates is applied</w:t>
            </w:r>
          </w:p>
          <w:p w14:paraId="10FAEEAA" w14:textId="77777777" w:rsidR="00290589" w:rsidRPr="000A5BF7" w:rsidRDefault="00290589" w:rsidP="00127679">
            <w:pPr>
              <w:pStyle w:val="af2"/>
              <w:numPr>
                <w:ilvl w:val="1"/>
                <w:numId w:val="16"/>
              </w:numPr>
              <w:autoSpaceDE w:val="0"/>
              <w:autoSpaceDN w:val="0"/>
              <w:snapToGrid w:val="0"/>
              <w:spacing w:after="60"/>
              <w:ind w:leftChars="0"/>
              <w:jc w:val="both"/>
              <w:rPr>
                <w:rFonts w:ascii="Times New Roman" w:hAnsi="Times New Roman"/>
              </w:rPr>
            </w:pPr>
            <w:r w:rsidRPr="000A5BF7">
              <w:rPr>
                <w:rFonts w:ascii="Times New Roman" w:hAnsi="Times New Roman"/>
              </w:rPr>
              <w:t>FFS:</w:t>
            </w:r>
            <w:r>
              <w:rPr>
                <w:rFonts w:ascii="Times New Roman" w:hAnsi="Times New Roman"/>
              </w:rPr>
              <w:t xml:space="preserve"> </w:t>
            </w:r>
            <w:r w:rsidRPr="000A5BF7">
              <w:rPr>
                <w:rFonts w:ascii="Times New Roman" w:hAnsi="Times New Roman"/>
              </w:rPr>
              <w:t>Which one of the linked PDCCH candidates is used.</w:t>
            </w:r>
          </w:p>
          <w:p w14:paraId="05A29A2C" w14:textId="77777777" w:rsidR="00290589" w:rsidRPr="000A5BF7" w:rsidRDefault="00290589" w:rsidP="00127679">
            <w:pPr>
              <w:pStyle w:val="af2"/>
              <w:numPr>
                <w:ilvl w:val="0"/>
                <w:numId w:val="16"/>
              </w:numPr>
              <w:autoSpaceDE w:val="0"/>
              <w:autoSpaceDN w:val="0"/>
              <w:snapToGrid w:val="0"/>
              <w:spacing w:after="60"/>
              <w:ind w:leftChars="0"/>
              <w:jc w:val="both"/>
              <w:rPr>
                <w:rFonts w:ascii="Times New Roman" w:hAnsi="Times New Roman"/>
              </w:rPr>
            </w:pPr>
            <w:r w:rsidRPr="000A5BF7">
              <w:rPr>
                <w:rFonts w:ascii="Times New Roman" w:hAnsi="Times New Roman"/>
              </w:rPr>
              <w:t>Alt 3: It is up to the UE to determine the PUCCH resource based on the starting CCE index and number of CCEs in the CORESET of any of the two linked PDCCH candidates</w:t>
            </w:r>
          </w:p>
          <w:p w14:paraId="4A01361E" w14:textId="77777777" w:rsidR="00290589" w:rsidRPr="000A5BF7" w:rsidRDefault="00290589" w:rsidP="00127679">
            <w:pPr>
              <w:pStyle w:val="af2"/>
              <w:numPr>
                <w:ilvl w:val="0"/>
                <w:numId w:val="16"/>
              </w:numPr>
              <w:autoSpaceDE w:val="0"/>
              <w:autoSpaceDN w:val="0"/>
              <w:snapToGrid w:val="0"/>
              <w:spacing w:after="60"/>
              <w:ind w:leftChars="0"/>
              <w:jc w:val="both"/>
              <w:rPr>
                <w:rFonts w:ascii="Times New Roman" w:hAnsi="Times New Roman"/>
              </w:rPr>
            </w:pPr>
            <w:r w:rsidRPr="000A5BF7">
              <w:rPr>
                <w:rFonts w:ascii="Times New Roman" w:hAnsi="Times New Roman"/>
              </w:rPr>
              <w:t>Other alternatives are not precluded.</w:t>
            </w:r>
          </w:p>
          <w:p w14:paraId="2B85F637" w14:textId="77777777" w:rsidR="00290589" w:rsidRPr="000A5BF7" w:rsidRDefault="00290589" w:rsidP="004110E1">
            <w:pPr>
              <w:spacing w:after="120"/>
              <w:jc w:val="both"/>
              <w:rPr>
                <w:rFonts w:ascii="Times New Roman" w:hAnsi="Times New Roman"/>
                <w:sz w:val="22"/>
              </w:rPr>
            </w:pPr>
          </w:p>
        </w:tc>
      </w:tr>
    </w:tbl>
    <w:p w14:paraId="060B7AD6" w14:textId="5A4838F8" w:rsidR="000A2A09" w:rsidRDefault="00EF0D93" w:rsidP="00127679">
      <w:pPr>
        <w:spacing w:before="60" w:after="120"/>
        <w:jc w:val="both"/>
        <w:rPr>
          <w:rFonts w:ascii="Times New Roman" w:eastAsiaTheme="minorEastAsia" w:hAnsi="Times New Roman" w:cs="Times New Roman"/>
          <w:sz w:val="22"/>
          <w:szCs w:val="22"/>
          <w:lang w:eastAsia="zh-CN"/>
        </w:rPr>
      </w:pPr>
      <w:r>
        <w:rPr>
          <w:rFonts w:ascii="Times New Roman" w:eastAsiaTheme="minorEastAsia" w:hAnsi="Times New Roman" w:cs="Times New Roman" w:hint="eastAsia"/>
          <w:sz w:val="22"/>
          <w:szCs w:val="22"/>
          <w:lang w:eastAsia="zh-CN"/>
        </w:rPr>
        <w:t>Wi</w:t>
      </w:r>
      <w:r>
        <w:rPr>
          <w:rFonts w:ascii="Times New Roman" w:eastAsiaTheme="minorEastAsia" w:hAnsi="Times New Roman" w:cs="Times New Roman"/>
          <w:sz w:val="22"/>
          <w:szCs w:val="22"/>
          <w:lang w:eastAsia="zh-CN"/>
        </w:rPr>
        <w:t xml:space="preserve">th </w:t>
      </w:r>
      <w:r w:rsidR="00BE08CD">
        <w:rPr>
          <w:rFonts w:ascii="Times New Roman" w:eastAsiaTheme="minorEastAsia" w:hAnsi="Times New Roman" w:cs="Times New Roman" w:hint="eastAsia"/>
          <w:sz w:val="22"/>
          <w:szCs w:val="22"/>
          <w:lang w:eastAsia="zh-CN"/>
        </w:rPr>
        <w:t>A</w:t>
      </w:r>
      <w:r w:rsidR="00BE08CD">
        <w:rPr>
          <w:rFonts w:ascii="Times New Roman" w:eastAsiaTheme="minorEastAsia" w:hAnsi="Times New Roman" w:cs="Times New Roman"/>
          <w:sz w:val="22"/>
          <w:szCs w:val="22"/>
          <w:lang w:eastAsia="zh-CN"/>
        </w:rPr>
        <w:t>lt 1</w:t>
      </w:r>
      <w:r>
        <w:rPr>
          <w:rFonts w:ascii="Times New Roman" w:eastAsiaTheme="minorEastAsia" w:hAnsi="Times New Roman" w:cs="Times New Roman"/>
          <w:sz w:val="22"/>
          <w:szCs w:val="22"/>
          <w:lang w:eastAsia="zh-CN"/>
        </w:rPr>
        <w:t>,</w:t>
      </w:r>
      <w:r w:rsidR="00BE08CD">
        <w:rPr>
          <w:rFonts w:ascii="Times New Roman" w:eastAsiaTheme="minorEastAsia" w:hAnsi="Times New Roman" w:cs="Times New Roman"/>
          <w:sz w:val="22"/>
          <w:szCs w:val="22"/>
          <w:lang w:eastAsia="zh-CN"/>
        </w:rPr>
        <w:t xml:space="preserve"> the linked PDCCH candidates have </w:t>
      </w:r>
      <w:r>
        <w:rPr>
          <w:rFonts w:ascii="Times New Roman" w:eastAsiaTheme="minorEastAsia" w:hAnsi="Times New Roman" w:cs="Times New Roman"/>
          <w:sz w:val="22"/>
          <w:szCs w:val="22"/>
          <w:lang w:eastAsia="zh-CN"/>
        </w:rPr>
        <w:t xml:space="preserve">the </w:t>
      </w:r>
      <w:r w:rsidR="00BE08CD">
        <w:rPr>
          <w:rFonts w:ascii="Times New Roman" w:eastAsiaTheme="minorEastAsia" w:hAnsi="Times New Roman" w:cs="Times New Roman"/>
          <w:sz w:val="22"/>
          <w:szCs w:val="22"/>
          <w:lang w:eastAsia="zh-CN"/>
        </w:rPr>
        <w:t>same start CCE index</w:t>
      </w:r>
      <w:r w:rsidR="00391A84">
        <w:rPr>
          <w:rFonts w:ascii="Times New Roman" w:eastAsiaTheme="minorEastAsia" w:hAnsi="Times New Roman" w:cs="Times New Roman"/>
          <w:sz w:val="22"/>
          <w:szCs w:val="22"/>
          <w:lang w:eastAsia="zh-CN"/>
        </w:rPr>
        <w:t xml:space="preserve">. </w:t>
      </w:r>
      <w:r>
        <w:rPr>
          <w:rFonts w:ascii="Times New Roman" w:eastAsiaTheme="minorEastAsia" w:hAnsi="Times New Roman" w:cs="Times New Roman"/>
          <w:sz w:val="22"/>
          <w:szCs w:val="22"/>
          <w:lang w:eastAsia="zh-CN"/>
        </w:rPr>
        <w:t>Then</w:t>
      </w:r>
      <w:r w:rsidR="00F53F76">
        <w:rPr>
          <w:rFonts w:ascii="Times New Roman" w:eastAsiaTheme="minorEastAsia" w:hAnsi="Times New Roman" w:cs="Times New Roman"/>
          <w:sz w:val="22"/>
          <w:szCs w:val="22"/>
          <w:lang w:eastAsia="zh-CN"/>
        </w:rPr>
        <w:t xml:space="preserve">, if the two CORESETs of the linked PDCCH candidates </w:t>
      </w:r>
      <w:r>
        <w:rPr>
          <w:rFonts w:ascii="Times New Roman" w:eastAsiaTheme="minorEastAsia" w:hAnsi="Times New Roman" w:cs="Times New Roman"/>
          <w:sz w:val="22"/>
          <w:szCs w:val="22"/>
          <w:lang w:eastAsia="zh-CN"/>
        </w:rPr>
        <w:t>occupy</w:t>
      </w:r>
      <w:r w:rsidR="00F53F76">
        <w:rPr>
          <w:rFonts w:ascii="Times New Roman" w:eastAsiaTheme="minorEastAsia" w:hAnsi="Times New Roman" w:cs="Times New Roman"/>
          <w:sz w:val="22"/>
          <w:szCs w:val="22"/>
          <w:lang w:eastAsia="zh-CN"/>
        </w:rPr>
        <w:t xml:space="preserve"> the same bandwidth</w:t>
      </w:r>
      <w:r w:rsidR="005C4CAF">
        <w:rPr>
          <w:rFonts w:ascii="Times New Roman" w:eastAsiaTheme="minorEastAsia" w:hAnsi="Times New Roman" w:cs="Times New Roman"/>
          <w:sz w:val="22"/>
          <w:szCs w:val="22"/>
          <w:lang w:eastAsia="zh-CN"/>
        </w:rPr>
        <w:t xml:space="preserve"> and interleaving is OFF</w:t>
      </w:r>
      <w:r w:rsidR="00F53F76">
        <w:rPr>
          <w:rFonts w:ascii="Times New Roman" w:eastAsiaTheme="minorEastAsia" w:hAnsi="Times New Roman" w:cs="Times New Roman"/>
          <w:sz w:val="22"/>
          <w:szCs w:val="22"/>
          <w:lang w:eastAsia="zh-CN"/>
        </w:rPr>
        <w:t xml:space="preserve">, the linked PDCCH candidates would occupy the same bandwidth, which means that frequency diversity gain cannot be </w:t>
      </w:r>
      <w:r>
        <w:rPr>
          <w:rFonts w:ascii="Times New Roman" w:eastAsiaTheme="minorEastAsia" w:hAnsi="Times New Roman" w:cs="Times New Roman"/>
          <w:sz w:val="22"/>
          <w:szCs w:val="22"/>
          <w:lang w:eastAsia="zh-CN"/>
        </w:rPr>
        <w:t>achieved</w:t>
      </w:r>
      <w:r w:rsidR="00F53F76">
        <w:rPr>
          <w:rFonts w:ascii="Times New Roman" w:eastAsiaTheme="minorEastAsia" w:hAnsi="Times New Roman" w:cs="Times New Roman"/>
          <w:sz w:val="22"/>
          <w:szCs w:val="22"/>
          <w:lang w:eastAsia="zh-CN"/>
        </w:rPr>
        <w:t xml:space="preserve">. Furthermore, </w:t>
      </w:r>
      <w:r w:rsidR="002E29E6">
        <w:rPr>
          <w:rFonts w:ascii="Times New Roman" w:eastAsiaTheme="minorEastAsia" w:hAnsi="Times New Roman" w:cs="Times New Roman"/>
          <w:sz w:val="22"/>
          <w:szCs w:val="22"/>
          <w:lang w:eastAsia="zh-CN"/>
        </w:rPr>
        <w:t xml:space="preserve">Alt 1 </w:t>
      </w:r>
      <w:r w:rsidR="00BE08CD">
        <w:rPr>
          <w:rFonts w:ascii="Times New Roman" w:eastAsiaTheme="minorEastAsia" w:hAnsi="Times New Roman" w:cs="Times New Roman"/>
          <w:sz w:val="22"/>
          <w:szCs w:val="22"/>
          <w:lang w:eastAsia="zh-CN"/>
        </w:rPr>
        <w:t>bring</w:t>
      </w:r>
      <w:r w:rsidR="002E29E6">
        <w:rPr>
          <w:rFonts w:ascii="Times New Roman" w:eastAsiaTheme="minorEastAsia" w:hAnsi="Times New Roman" w:cs="Times New Roman"/>
          <w:sz w:val="22"/>
          <w:szCs w:val="22"/>
          <w:lang w:eastAsia="zh-CN"/>
        </w:rPr>
        <w:t>s</w:t>
      </w:r>
      <w:r w:rsidR="00BE08CD">
        <w:rPr>
          <w:rFonts w:ascii="Times New Roman" w:eastAsiaTheme="minorEastAsia" w:hAnsi="Times New Roman" w:cs="Times New Roman"/>
          <w:sz w:val="22"/>
          <w:szCs w:val="22"/>
          <w:lang w:eastAsia="zh-CN"/>
        </w:rPr>
        <w:t xml:space="preserve"> </w:t>
      </w:r>
      <w:r w:rsidR="004C018F">
        <w:rPr>
          <w:rFonts w:ascii="Times New Roman" w:eastAsiaTheme="minorEastAsia" w:hAnsi="Times New Roman" w:cs="Times New Roman"/>
          <w:sz w:val="22"/>
          <w:szCs w:val="22"/>
          <w:lang w:eastAsia="zh-CN"/>
        </w:rPr>
        <w:t>some</w:t>
      </w:r>
      <w:r w:rsidR="00BE08CD">
        <w:rPr>
          <w:rFonts w:ascii="Times New Roman" w:eastAsiaTheme="minorEastAsia" w:hAnsi="Times New Roman" w:cs="Times New Roman"/>
          <w:sz w:val="22"/>
          <w:szCs w:val="22"/>
          <w:lang w:eastAsia="zh-CN"/>
        </w:rPr>
        <w:t xml:space="preserve"> restriction on </w:t>
      </w:r>
      <w:r w:rsidR="00F53F76">
        <w:rPr>
          <w:rFonts w:ascii="Times New Roman" w:eastAsiaTheme="minorEastAsia" w:hAnsi="Times New Roman" w:cs="Times New Roman"/>
          <w:sz w:val="22"/>
          <w:szCs w:val="22"/>
          <w:lang w:eastAsia="zh-CN"/>
        </w:rPr>
        <w:t xml:space="preserve">CORESET </w:t>
      </w:r>
      <w:r w:rsidR="00BE08CD">
        <w:rPr>
          <w:rFonts w:ascii="Times New Roman" w:eastAsiaTheme="minorEastAsia" w:hAnsi="Times New Roman" w:cs="Times New Roman"/>
          <w:sz w:val="22"/>
          <w:szCs w:val="22"/>
          <w:lang w:eastAsia="zh-CN"/>
        </w:rPr>
        <w:t xml:space="preserve">configuration. For example, </w:t>
      </w:r>
      <w:r w:rsidR="000A2A09">
        <w:rPr>
          <w:rFonts w:ascii="Times New Roman" w:eastAsiaTheme="minorEastAsia" w:hAnsi="Times New Roman" w:cs="Times New Roman"/>
          <w:sz w:val="22"/>
          <w:szCs w:val="22"/>
          <w:lang w:eastAsia="zh-CN"/>
        </w:rPr>
        <w:t xml:space="preserve">the two CORESETs have </w:t>
      </w:r>
      <w:r w:rsidR="008424D4">
        <w:rPr>
          <w:rFonts w:ascii="Times New Roman" w:eastAsiaTheme="minorEastAsia" w:hAnsi="Times New Roman" w:cs="Times New Roman"/>
          <w:sz w:val="22"/>
          <w:szCs w:val="22"/>
          <w:lang w:eastAsia="zh-CN"/>
        </w:rPr>
        <w:t>to be of the same number of RB and symbols. Otherwise</w:t>
      </w:r>
      <w:r w:rsidR="000A2A09">
        <w:rPr>
          <w:rFonts w:ascii="Times New Roman" w:eastAsiaTheme="minorEastAsia" w:hAnsi="Times New Roman" w:cs="Times New Roman"/>
          <w:sz w:val="22"/>
          <w:szCs w:val="22"/>
          <w:lang w:eastAsia="zh-CN"/>
        </w:rPr>
        <w:t xml:space="preserve">, the number PDCCH candidates </w:t>
      </w:r>
      <w:r w:rsidR="00312251">
        <w:rPr>
          <w:rFonts w:ascii="Times New Roman" w:eastAsiaTheme="minorEastAsia" w:hAnsi="Times New Roman" w:cs="Times New Roman"/>
          <w:sz w:val="22"/>
          <w:szCs w:val="22"/>
          <w:lang w:eastAsia="zh-CN"/>
        </w:rPr>
        <w:t xml:space="preserve">with </w:t>
      </w:r>
      <w:r w:rsidR="00972440">
        <w:rPr>
          <w:rFonts w:ascii="Times New Roman" w:eastAsiaTheme="minorEastAsia" w:hAnsi="Times New Roman" w:cs="Times New Roman"/>
          <w:sz w:val="22"/>
          <w:szCs w:val="22"/>
          <w:lang w:eastAsia="zh-CN"/>
        </w:rPr>
        <w:t xml:space="preserve">the </w:t>
      </w:r>
      <w:r w:rsidR="00312251">
        <w:rPr>
          <w:rFonts w:ascii="Times New Roman" w:eastAsiaTheme="minorEastAsia" w:hAnsi="Times New Roman" w:cs="Times New Roman"/>
          <w:sz w:val="22"/>
          <w:szCs w:val="22"/>
          <w:lang w:eastAsia="zh-CN"/>
        </w:rPr>
        <w:t xml:space="preserve">same start CCE index </w:t>
      </w:r>
      <w:r w:rsidR="00C8705F">
        <w:rPr>
          <w:rFonts w:ascii="Times New Roman" w:eastAsiaTheme="minorEastAsia" w:hAnsi="Times New Roman" w:cs="Times New Roman"/>
          <w:sz w:val="22"/>
          <w:szCs w:val="22"/>
          <w:lang w:eastAsia="zh-CN"/>
        </w:rPr>
        <w:t>would</w:t>
      </w:r>
      <w:r w:rsidR="000A2A09">
        <w:rPr>
          <w:rFonts w:ascii="Times New Roman" w:eastAsiaTheme="minorEastAsia" w:hAnsi="Times New Roman" w:cs="Times New Roman"/>
          <w:sz w:val="22"/>
          <w:szCs w:val="22"/>
          <w:lang w:eastAsia="zh-CN"/>
        </w:rPr>
        <w:t xml:space="preserve"> be very limited according to current PDCCH candidate to CCE mapping mechanism.</w:t>
      </w:r>
    </w:p>
    <w:p w14:paraId="028B1181" w14:textId="58C856B1" w:rsidR="005D4BDD" w:rsidRDefault="000A2A09" w:rsidP="00E81238">
      <w:pPr>
        <w:spacing w:after="120"/>
        <w:jc w:val="both"/>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Compared with Alt 1, </w:t>
      </w:r>
      <w:r w:rsidR="007673CB">
        <w:rPr>
          <w:rFonts w:ascii="Times New Roman" w:eastAsiaTheme="minorEastAsia" w:hAnsi="Times New Roman" w:cs="Times New Roman"/>
          <w:sz w:val="22"/>
          <w:szCs w:val="22"/>
          <w:lang w:eastAsia="zh-CN"/>
        </w:rPr>
        <w:t>Alt 2</w:t>
      </w:r>
      <w:r w:rsidR="006264D5">
        <w:rPr>
          <w:rFonts w:ascii="Times New Roman" w:eastAsiaTheme="minorEastAsia" w:hAnsi="Times New Roman" w:cs="Times New Roman"/>
          <w:sz w:val="22"/>
          <w:szCs w:val="22"/>
          <w:lang w:eastAsia="zh-CN"/>
        </w:rPr>
        <w:t xml:space="preserve"> </w:t>
      </w:r>
      <w:r>
        <w:rPr>
          <w:rFonts w:ascii="Times New Roman" w:eastAsiaTheme="minorEastAsia" w:hAnsi="Times New Roman" w:cs="Times New Roman"/>
          <w:sz w:val="22"/>
          <w:szCs w:val="22"/>
          <w:lang w:eastAsia="zh-CN"/>
        </w:rPr>
        <w:t xml:space="preserve">can </w:t>
      </w:r>
      <w:r w:rsidR="00B65340">
        <w:rPr>
          <w:rFonts w:ascii="Times New Roman" w:eastAsiaTheme="minorEastAsia" w:hAnsi="Times New Roman" w:cs="Times New Roman"/>
          <w:sz w:val="22"/>
          <w:szCs w:val="22"/>
          <w:lang w:eastAsia="zh-CN"/>
        </w:rPr>
        <w:t>utilize</w:t>
      </w:r>
      <w:r>
        <w:rPr>
          <w:rFonts w:ascii="Times New Roman" w:eastAsiaTheme="minorEastAsia" w:hAnsi="Times New Roman" w:cs="Times New Roman"/>
          <w:sz w:val="22"/>
          <w:szCs w:val="22"/>
          <w:lang w:eastAsia="zh-CN"/>
        </w:rPr>
        <w:t xml:space="preserve"> the frequency diversity </w:t>
      </w:r>
      <w:r w:rsidR="0076152A">
        <w:rPr>
          <w:rFonts w:ascii="Times New Roman" w:eastAsiaTheme="minorEastAsia" w:hAnsi="Times New Roman" w:cs="Times New Roman"/>
          <w:sz w:val="22"/>
          <w:szCs w:val="22"/>
          <w:lang w:eastAsia="zh-CN"/>
        </w:rPr>
        <w:t xml:space="preserve">as the CCEs of the linked PDCCH candidates can be different in different </w:t>
      </w:r>
      <w:r w:rsidR="00B65340">
        <w:rPr>
          <w:rFonts w:ascii="Times New Roman" w:eastAsiaTheme="minorEastAsia" w:hAnsi="Times New Roman" w:cs="Times New Roman"/>
          <w:sz w:val="22"/>
          <w:szCs w:val="22"/>
          <w:lang w:eastAsia="zh-CN"/>
        </w:rPr>
        <w:t>monitoring occasions</w:t>
      </w:r>
      <w:r w:rsidR="0076152A">
        <w:rPr>
          <w:rFonts w:ascii="Times New Roman" w:eastAsiaTheme="minorEastAsia" w:hAnsi="Times New Roman" w:cs="Times New Roman"/>
          <w:sz w:val="22"/>
          <w:szCs w:val="22"/>
          <w:lang w:eastAsia="zh-CN"/>
        </w:rPr>
        <w:t xml:space="preserve"> </w:t>
      </w:r>
      <w:r>
        <w:rPr>
          <w:rFonts w:ascii="Times New Roman" w:eastAsiaTheme="minorEastAsia" w:hAnsi="Times New Roman" w:cs="Times New Roman"/>
          <w:sz w:val="22"/>
          <w:szCs w:val="22"/>
          <w:lang w:eastAsia="zh-CN"/>
        </w:rPr>
        <w:t xml:space="preserve">and </w:t>
      </w:r>
      <w:r w:rsidR="005D4BDD">
        <w:rPr>
          <w:rFonts w:ascii="Times New Roman" w:eastAsiaTheme="minorEastAsia" w:hAnsi="Times New Roman" w:cs="Times New Roman"/>
          <w:sz w:val="22"/>
          <w:szCs w:val="22"/>
          <w:lang w:eastAsia="zh-CN"/>
        </w:rPr>
        <w:t>does not ha</w:t>
      </w:r>
      <w:r>
        <w:rPr>
          <w:rFonts w:ascii="Times New Roman" w:eastAsiaTheme="minorEastAsia" w:hAnsi="Times New Roman" w:cs="Times New Roman"/>
          <w:sz w:val="22"/>
          <w:szCs w:val="22"/>
          <w:lang w:eastAsia="zh-CN"/>
        </w:rPr>
        <w:t>ve</w:t>
      </w:r>
      <w:r w:rsidR="005D4BDD">
        <w:rPr>
          <w:rFonts w:ascii="Times New Roman" w:eastAsiaTheme="minorEastAsia" w:hAnsi="Times New Roman" w:cs="Times New Roman"/>
          <w:sz w:val="22"/>
          <w:szCs w:val="22"/>
          <w:lang w:eastAsia="zh-CN"/>
        </w:rPr>
        <w:t xml:space="preserve"> the restriction</w:t>
      </w:r>
      <w:r>
        <w:rPr>
          <w:rFonts w:ascii="Times New Roman" w:eastAsiaTheme="minorEastAsia" w:hAnsi="Times New Roman" w:cs="Times New Roman"/>
          <w:sz w:val="22"/>
          <w:szCs w:val="22"/>
          <w:lang w:eastAsia="zh-CN"/>
        </w:rPr>
        <w:t xml:space="preserve"> </w:t>
      </w:r>
      <w:r w:rsidR="00B65340">
        <w:rPr>
          <w:rFonts w:ascii="Times New Roman" w:eastAsiaTheme="minorEastAsia" w:hAnsi="Times New Roman" w:cs="Times New Roman"/>
          <w:sz w:val="22"/>
          <w:szCs w:val="22"/>
          <w:lang w:eastAsia="zh-CN"/>
        </w:rPr>
        <w:t>imposed</w:t>
      </w:r>
      <w:r>
        <w:rPr>
          <w:rFonts w:ascii="Times New Roman" w:eastAsiaTheme="minorEastAsia" w:hAnsi="Times New Roman" w:cs="Times New Roman"/>
          <w:sz w:val="22"/>
          <w:szCs w:val="22"/>
          <w:lang w:eastAsia="zh-CN"/>
        </w:rPr>
        <w:t xml:space="preserve"> by Alt 1</w:t>
      </w:r>
      <w:r w:rsidR="005D4BDD">
        <w:rPr>
          <w:rFonts w:ascii="Times New Roman" w:eastAsiaTheme="minorEastAsia" w:hAnsi="Times New Roman" w:cs="Times New Roman"/>
          <w:sz w:val="22"/>
          <w:szCs w:val="22"/>
          <w:lang w:eastAsia="zh-CN"/>
        </w:rPr>
        <w:t xml:space="preserve">. </w:t>
      </w:r>
    </w:p>
    <w:p w14:paraId="09D3D0BC" w14:textId="7F44F3EC" w:rsidR="00BE08CD" w:rsidRDefault="00BE08CD" w:rsidP="001E617B">
      <w:pPr>
        <w:spacing w:after="120"/>
        <w:jc w:val="both"/>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Alt 3 means that gNB </w:t>
      </w:r>
      <w:r w:rsidR="00C624ED">
        <w:rPr>
          <w:rFonts w:ascii="Times New Roman" w:eastAsiaTheme="minorEastAsia" w:hAnsi="Times New Roman" w:cs="Times New Roman"/>
          <w:sz w:val="22"/>
          <w:szCs w:val="22"/>
          <w:lang w:eastAsia="zh-CN"/>
        </w:rPr>
        <w:t xml:space="preserve">would have to </w:t>
      </w:r>
      <w:r>
        <w:rPr>
          <w:rFonts w:ascii="Times New Roman" w:eastAsiaTheme="minorEastAsia" w:hAnsi="Times New Roman" w:cs="Times New Roman"/>
          <w:sz w:val="22"/>
          <w:szCs w:val="22"/>
          <w:lang w:eastAsia="zh-CN"/>
        </w:rPr>
        <w:t>preserve two PUCCH resources for the UE when using di</w:t>
      </w:r>
      <w:r w:rsidR="004F0250">
        <w:rPr>
          <w:rFonts w:ascii="Times New Roman" w:eastAsiaTheme="minorEastAsia" w:hAnsi="Times New Roman" w:cs="Times New Roman"/>
          <w:sz w:val="22"/>
          <w:szCs w:val="22"/>
          <w:lang w:eastAsia="zh-CN"/>
        </w:rPr>
        <w:t>fferent CCE index</w:t>
      </w:r>
      <w:r w:rsidR="00C624ED">
        <w:rPr>
          <w:rFonts w:ascii="Times New Roman" w:eastAsiaTheme="minorEastAsia" w:hAnsi="Times New Roman" w:cs="Times New Roman"/>
          <w:sz w:val="22"/>
          <w:szCs w:val="22"/>
          <w:lang w:eastAsia="zh-CN"/>
        </w:rPr>
        <w:t>es</w:t>
      </w:r>
      <w:r w:rsidR="004F0250">
        <w:rPr>
          <w:rFonts w:ascii="Times New Roman" w:eastAsiaTheme="minorEastAsia" w:hAnsi="Times New Roman" w:cs="Times New Roman"/>
          <w:sz w:val="22"/>
          <w:szCs w:val="22"/>
          <w:lang w:eastAsia="zh-CN"/>
        </w:rPr>
        <w:t xml:space="preserve">, </w:t>
      </w:r>
      <w:r w:rsidR="00C624ED">
        <w:rPr>
          <w:rFonts w:ascii="Times New Roman" w:eastAsiaTheme="minorEastAsia" w:hAnsi="Times New Roman" w:cs="Times New Roman"/>
          <w:sz w:val="22"/>
          <w:szCs w:val="22"/>
          <w:lang w:eastAsia="zh-CN"/>
        </w:rPr>
        <w:t>which result in</w:t>
      </w:r>
      <w:r w:rsidR="002E29E6">
        <w:rPr>
          <w:rFonts w:ascii="Times New Roman" w:eastAsiaTheme="minorEastAsia" w:hAnsi="Times New Roman" w:cs="Times New Roman"/>
          <w:sz w:val="22"/>
          <w:szCs w:val="22"/>
          <w:lang w:eastAsia="zh-CN"/>
        </w:rPr>
        <w:t xml:space="preserve"> waste of PUCCH resources.</w:t>
      </w:r>
    </w:p>
    <w:p w14:paraId="615EDEF2" w14:textId="0CA62332" w:rsidR="00315B28" w:rsidRDefault="00AF59FE" w:rsidP="00F228E5">
      <w:pPr>
        <w:spacing w:after="60"/>
        <w:jc w:val="both"/>
        <w:rPr>
          <w:rFonts w:ascii="Times New Roman" w:hAnsi="Times New Roman"/>
          <w:b/>
          <w:i/>
          <w:sz w:val="22"/>
        </w:rPr>
      </w:pPr>
      <w:r w:rsidRPr="00127679">
        <w:rPr>
          <w:rFonts w:ascii="Times New Roman" w:hAnsi="Times New Roman"/>
          <w:b/>
          <w:i/>
          <w:sz w:val="22"/>
        </w:rPr>
        <w:t>Proposal</w:t>
      </w:r>
      <w:r w:rsidR="0034263F">
        <w:rPr>
          <w:rFonts w:ascii="Times New Roman" w:hAnsi="Times New Roman"/>
          <w:b/>
          <w:i/>
          <w:sz w:val="22"/>
        </w:rPr>
        <w:t xml:space="preserve"> </w:t>
      </w:r>
      <w:r w:rsidR="009C4ACB">
        <w:rPr>
          <w:rFonts w:ascii="Times New Roman" w:hAnsi="Times New Roman"/>
          <w:b/>
          <w:i/>
          <w:sz w:val="22"/>
        </w:rPr>
        <w:t>10</w:t>
      </w:r>
      <w:r w:rsidR="00312251">
        <w:rPr>
          <w:rFonts w:ascii="Times New Roman" w:hAnsi="Times New Roman"/>
          <w:b/>
          <w:i/>
          <w:sz w:val="22"/>
        </w:rPr>
        <w:t xml:space="preserve">: </w:t>
      </w:r>
      <w:r w:rsidR="00336F34">
        <w:rPr>
          <w:rFonts w:ascii="Times New Roman" w:hAnsi="Times New Roman"/>
          <w:b/>
          <w:i/>
          <w:sz w:val="22"/>
        </w:rPr>
        <w:t xml:space="preserve">Alt 2 is </w:t>
      </w:r>
      <w:r w:rsidR="00304ED4">
        <w:rPr>
          <w:rFonts w:ascii="Times New Roman" w:hAnsi="Times New Roman"/>
          <w:b/>
          <w:i/>
          <w:sz w:val="22"/>
        </w:rPr>
        <w:t>supported</w:t>
      </w:r>
      <w:r w:rsidR="00336F34">
        <w:rPr>
          <w:rFonts w:ascii="Times New Roman" w:hAnsi="Times New Roman"/>
          <w:b/>
          <w:i/>
          <w:sz w:val="22"/>
        </w:rPr>
        <w:t xml:space="preserve"> for </w:t>
      </w:r>
      <w:r w:rsidR="00336F34" w:rsidRPr="00127679">
        <w:rPr>
          <w:rFonts w:ascii="Times New Roman" w:hAnsi="Times New Roman"/>
          <w:b/>
          <w:i/>
          <w:sz w:val="22"/>
        </w:rPr>
        <w:t>PUCCH resource determination for HARQ-A</w:t>
      </w:r>
      <w:r w:rsidR="00336F34">
        <w:rPr>
          <w:rFonts w:ascii="Times New Roman" w:hAnsi="Times New Roman"/>
          <w:b/>
          <w:i/>
          <w:sz w:val="22"/>
        </w:rPr>
        <w:t>CK</w:t>
      </w:r>
      <w:r w:rsidR="00336F34" w:rsidRPr="00127679">
        <w:rPr>
          <w:rFonts w:ascii="Times New Roman" w:hAnsi="Times New Roman"/>
          <w:b/>
          <w:i/>
          <w:sz w:val="22"/>
        </w:rPr>
        <w:t xml:space="preserve"> when the corresponding PUCCH resource set has </w:t>
      </w:r>
      <w:r w:rsidR="00336F34">
        <w:rPr>
          <w:rFonts w:ascii="Times New Roman" w:hAnsi="Times New Roman"/>
          <w:b/>
          <w:i/>
          <w:sz w:val="22"/>
        </w:rPr>
        <w:t>more</w:t>
      </w:r>
      <w:r w:rsidR="00336F34" w:rsidRPr="00127679">
        <w:rPr>
          <w:rFonts w:ascii="Times New Roman" w:hAnsi="Times New Roman"/>
          <w:b/>
          <w:i/>
          <w:sz w:val="22"/>
        </w:rPr>
        <w:t xml:space="preserve"> than eight</w:t>
      </w:r>
      <w:r w:rsidR="00336F34">
        <w:rPr>
          <w:rFonts w:ascii="Times New Roman" w:hAnsi="Times New Roman"/>
          <w:b/>
          <w:i/>
          <w:sz w:val="22"/>
        </w:rPr>
        <w:t xml:space="preserve"> PUCCH resources</w:t>
      </w:r>
      <w:r w:rsidR="00312251">
        <w:rPr>
          <w:rFonts w:ascii="Times New Roman" w:hAnsi="Times New Roman"/>
          <w:b/>
          <w:i/>
          <w:sz w:val="22"/>
        </w:rPr>
        <w:t>.</w:t>
      </w:r>
    </w:p>
    <w:p w14:paraId="473F7AE7" w14:textId="045CD77F" w:rsidR="003F2FF9" w:rsidRPr="00127679" w:rsidRDefault="002B5513" w:rsidP="00127679">
      <w:pPr>
        <w:pStyle w:val="2"/>
        <w:numPr>
          <w:ilvl w:val="1"/>
          <w:numId w:val="60"/>
        </w:numPr>
        <w:autoSpaceDE w:val="0"/>
        <w:autoSpaceDN w:val="0"/>
        <w:adjustRightInd w:val="0"/>
        <w:snapToGrid w:val="0"/>
        <w:spacing w:before="120" w:after="120"/>
        <w:ind w:right="0"/>
        <w:jc w:val="both"/>
        <w:rPr>
          <w:rFonts w:ascii="Times New Roman" w:hAnsi="Times New Roman" w:cs="Times New Roman"/>
          <w:bCs/>
          <w:szCs w:val="22"/>
          <w:lang w:val="en-US"/>
        </w:rPr>
      </w:pPr>
      <w:r w:rsidRPr="00127679">
        <w:rPr>
          <w:rFonts w:ascii="Times New Roman" w:hAnsi="Times New Roman" w:cs="Times New Roman"/>
          <w:bCs/>
          <w:szCs w:val="22"/>
          <w:lang w:val="en-US"/>
        </w:rPr>
        <w:t xml:space="preserve">PUSCH </w:t>
      </w:r>
      <w:r w:rsidR="003F2FF9" w:rsidRPr="00127679">
        <w:rPr>
          <w:rFonts w:ascii="Times New Roman" w:hAnsi="Times New Roman" w:cs="Times New Roman"/>
          <w:bCs/>
          <w:szCs w:val="22"/>
          <w:lang w:val="en-US"/>
        </w:rPr>
        <w:t>enhancements</w:t>
      </w:r>
    </w:p>
    <w:p w14:paraId="3B31A0D0" w14:textId="63DF2BE2" w:rsidR="00A25F5A" w:rsidRDefault="005E5D81" w:rsidP="00127679">
      <w:pPr>
        <w:pStyle w:val="3"/>
        <w:spacing w:before="120" w:after="120"/>
        <w:rPr>
          <w:lang w:val="en-US" w:eastAsia="zh-CN"/>
        </w:rPr>
      </w:pPr>
      <w:r w:rsidRPr="00127679">
        <w:rPr>
          <w:lang w:val="en-US" w:eastAsia="zh-CN"/>
        </w:rPr>
        <w:t>Indication of multiple beams</w:t>
      </w:r>
    </w:p>
    <w:p w14:paraId="628C25F0" w14:textId="557C3C5E" w:rsidR="00F17983" w:rsidRPr="00127679" w:rsidRDefault="00D80670" w:rsidP="00127679">
      <w:pPr>
        <w:autoSpaceDE w:val="0"/>
        <w:autoSpaceDN w:val="0"/>
        <w:adjustRightInd w:val="0"/>
        <w:snapToGrid w:val="0"/>
        <w:spacing w:after="120"/>
        <w:jc w:val="both"/>
        <w:rPr>
          <w:rFonts w:ascii="Times New Roman" w:hAnsi="Times New Roman"/>
          <w:sz w:val="22"/>
          <w:szCs w:val="22"/>
          <w:lang w:eastAsia="zh-CN"/>
        </w:rPr>
      </w:pPr>
      <w:r w:rsidRPr="00127679">
        <w:rPr>
          <w:rFonts w:ascii="Times New Roman" w:hAnsi="Times New Roman"/>
          <w:sz w:val="22"/>
          <w:szCs w:val="22"/>
          <w:lang w:eastAsia="zh-CN"/>
        </w:rPr>
        <w:t xml:space="preserve">In last meeting, </w:t>
      </w:r>
      <w:r>
        <w:rPr>
          <w:rFonts w:ascii="Times New Roman" w:hAnsi="Times New Roman"/>
          <w:sz w:val="22"/>
          <w:szCs w:val="22"/>
          <w:lang w:eastAsia="zh-CN"/>
        </w:rPr>
        <w:t>the following was agreed for indication of SRIs and TPMIs</w:t>
      </w:r>
      <w:r w:rsidR="008038A2">
        <w:rPr>
          <w:rFonts w:ascii="Times New Roman" w:hAnsi="Times New Roman"/>
          <w:sz w:val="22"/>
          <w:szCs w:val="22"/>
          <w:lang w:eastAsia="zh-CN"/>
        </w:rPr>
        <w:t xml:space="preserve"> for codebook based PUSCH transmission</w:t>
      </w:r>
      <w:r>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307"/>
      </w:tblGrid>
      <w:tr w:rsidR="005E5D81" w:rsidRPr="005E5D81" w14:paraId="0A9866DE" w14:textId="77777777" w:rsidTr="004110E1">
        <w:tc>
          <w:tcPr>
            <w:tcW w:w="9307" w:type="dxa"/>
            <w:tcBorders>
              <w:top w:val="single" w:sz="4" w:space="0" w:color="auto"/>
              <w:left w:val="single" w:sz="4" w:space="0" w:color="auto"/>
              <w:bottom w:val="single" w:sz="4" w:space="0" w:color="auto"/>
              <w:right w:val="single" w:sz="4" w:space="0" w:color="auto"/>
            </w:tcBorders>
            <w:hideMark/>
          </w:tcPr>
          <w:p w14:paraId="47EE21D3" w14:textId="77777777" w:rsidR="005E5D81" w:rsidRPr="005E5D81" w:rsidRDefault="005E5D81" w:rsidP="005E5D81">
            <w:pPr>
              <w:rPr>
                <w:rFonts w:ascii="Times New Roman" w:hAnsi="Times New Roman" w:cs="Times New Roman"/>
                <w:highlight w:val="green"/>
              </w:rPr>
            </w:pPr>
            <w:r w:rsidRPr="005E5D81">
              <w:rPr>
                <w:rFonts w:ascii="Times New Roman" w:hAnsi="Times New Roman" w:cs="Times New Roman"/>
                <w:highlight w:val="green"/>
              </w:rPr>
              <w:t>Agreement</w:t>
            </w:r>
          </w:p>
          <w:p w14:paraId="15948934" w14:textId="77777777" w:rsidR="005E5D81" w:rsidRPr="005E5D81" w:rsidRDefault="005E5D81" w:rsidP="005E5D81">
            <w:pPr>
              <w:rPr>
                <w:rFonts w:ascii="Times New Roman" w:hAnsi="Times New Roman" w:cs="Times New Roman"/>
              </w:rPr>
            </w:pPr>
            <w:r w:rsidRPr="005E5D81">
              <w:rPr>
                <w:rFonts w:ascii="Times New Roman" w:hAnsi="Times New Roman" w:cs="Times New Roman"/>
              </w:rPr>
              <w:t xml:space="preserve">For single DCI based M-TRP PUSCH repetition schemes, support codebook based PUSCH transmission with following enhancements. </w:t>
            </w:r>
          </w:p>
          <w:p w14:paraId="7E6040D1" w14:textId="77777777" w:rsidR="005E5D81" w:rsidRPr="004B19F1" w:rsidRDefault="005E5D81" w:rsidP="00127679">
            <w:pPr>
              <w:pStyle w:val="af2"/>
              <w:numPr>
                <w:ilvl w:val="0"/>
                <w:numId w:val="11"/>
              </w:numPr>
              <w:ind w:leftChars="0"/>
              <w:jc w:val="both"/>
              <w:rPr>
                <w:rFonts w:ascii="Times New Roman" w:hAnsi="Times New Roman"/>
                <w:iCs/>
                <w:kern w:val="32"/>
                <w:lang w:eastAsia="zh-CN"/>
              </w:rPr>
            </w:pPr>
            <w:r w:rsidRPr="004B19F1">
              <w:rPr>
                <w:rFonts w:ascii="Times New Roman" w:hAnsi="Times New Roman"/>
                <w:iCs/>
                <w:kern w:val="32"/>
                <w:lang w:eastAsia="zh-CN"/>
              </w:rPr>
              <w:t xml:space="preserve">Support the indication of two SRIs. </w:t>
            </w:r>
          </w:p>
          <w:p w14:paraId="4DA38338" w14:textId="77777777" w:rsidR="005E5D81" w:rsidRPr="004B19F1" w:rsidRDefault="005E5D81" w:rsidP="00127679">
            <w:pPr>
              <w:pStyle w:val="af2"/>
              <w:numPr>
                <w:ilvl w:val="1"/>
                <w:numId w:val="11"/>
              </w:numPr>
              <w:ind w:leftChars="0"/>
              <w:jc w:val="both"/>
              <w:rPr>
                <w:rFonts w:ascii="Times New Roman" w:hAnsi="Times New Roman"/>
                <w:iCs/>
                <w:kern w:val="32"/>
                <w:lang w:eastAsia="zh-CN"/>
              </w:rPr>
            </w:pPr>
            <w:r w:rsidRPr="004B19F1">
              <w:rPr>
                <w:rFonts w:ascii="Times New Roman" w:hAnsi="Times New Roman"/>
                <w:iCs/>
                <w:kern w:val="32"/>
                <w:lang w:eastAsia="zh-CN"/>
              </w:rPr>
              <w:t xml:space="preserve">Alt1: Bit field of SRI shall be enhanced. </w:t>
            </w:r>
          </w:p>
          <w:p w14:paraId="14EDC766" w14:textId="77777777" w:rsidR="005E5D81" w:rsidRPr="004B19F1" w:rsidRDefault="005E5D81" w:rsidP="00127679">
            <w:pPr>
              <w:pStyle w:val="af2"/>
              <w:numPr>
                <w:ilvl w:val="1"/>
                <w:numId w:val="11"/>
              </w:numPr>
              <w:ind w:leftChars="0"/>
              <w:jc w:val="both"/>
              <w:rPr>
                <w:rFonts w:ascii="Times New Roman" w:hAnsi="Times New Roman"/>
                <w:iCs/>
                <w:kern w:val="32"/>
                <w:lang w:eastAsia="zh-CN"/>
              </w:rPr>
            </w:pPr>
            <w:r w:rsidRPr="004B19F1">
              <w:rPr>
                <w:rFonts w:ascii="Times New Roman" w:hAnsi="Times New Roman"/>
                <w:iCs/>
                <w:kern w:val="32"/>
                <w:lang w:eastAsia="zh-CN"/>
              </w:rPr>
              <w:t xml:space="preserve">Alt2: No changes on SRI field </w:t>
            </w:r>
          </w:p>
          <w:p w14:paraId="0107558C" w14:textId="77777777" w:rsidR="005E5D81" w:rsidRPr="004B19F1" w:rsidRDefault="005E5D81" w:rsidP="00127679">
            <w:pPr>
              <w:pStyle w:val="af2"/>
              <w:numPr>
                <w:ilvl w:val="0"/>
                <w:numId w:val="11"/>
              </w:numPr>
              <w:ind w:leftChars="0"/>
              <w:jc w:val="both"/>
              <w:rPr>
                <w:rFonts w:ascii="Times New Roman" w:hAnsi="Times New Roman"/>
                <w:iCs/>
                <w:kern w:val="32"/>
                <w:lang w:eastAsia="zh-CN"/>
              </w:rPr>
            </w:pPr>
            <w:r w:rsidRPr="004B19F1">
              <w:rPr>
                <w:rFonts w:ascii="Times New Roman" w:hAnsi="Times New Roman"/>
                <w:iCs/>
                <w:kern w:val="32"/>
                <w:lang w:eastAsia="zh-CN"/>
              </w:rPr>
              <w:t xml:space="preserve">Support the indication of two TPMIs. </w:t>
            </w:r>
          </w:p>
          <w:p w14:paraId="116985E6" w14:textId="77777777" w:rsidR="005E5D81" w:rsidRPr="004B19F1" w:rsidRDefault="005E5D81" w:rsidP="00127679">
            <w:pPr>
              <w:pStyle w:val="af2"/>
              <w:numPr>
                <w:ilvl w:val="1"/>
                <w:numId w:val="11"/>
              </w:numPr>
              <w:ind w:leftChars="0"/>
              <w:jc w:val="both"/>
              <w:rPr>
                <w:rFonts w:ascii="Times New Roman" w:hAnsi="Times New Roman"/>
                <w:iCs/>
                <w:kern w:val="32"/>
                <w:lang w:eastAsia="zh-CN"/>
              </w:rPr>
            </w:pPr>
            <w:r w:rsidRPr="004B19F1">
              <w:rPr>
                <w:rFonts w:ascii="Times New Roman" w:hAnsi="Times New Roman"/>
                <w:iCs/>
                <w:kern w:val="32"/>
                <w:lang w:eastAsia="zh-CN"/>
              </w:rPr>
              <w:t>The same number of layers are applied for both TPMIs if two TPMIs are indicated</w:t>
            </w:r>
          </w:p>
          <w:p w14:paraId="18427837" w14:textId="77777777" w:rsidR="005E5D81" w:rsidRPr="004B19F1" w:rsidRDefault="005E5D81" w:rsidP="00127679">
            <w:pPr>
              <w:pStyle w:val="af2"/>
              <w:numPr>
                <w:ilvl w:val="1"/>
                <w:numId w:val="11"/>
              </w:numPr>
              <w:ind w:leftChars="0"/>
              <w:jc w:val="both"/>
              <w:rPr>
                <w:rFonts w:ascii="Times New Roman" w:hAnsi="Times New Roman"/>
                <w:iCs/>
                <w:kern w:val="32"/>
                <w:lang w:eastAsia="zh-CN"/>
              </w:rPr>
            </w:pPr>
            <w:r w:rsidRPr="004B19F1">
              <w:rPr>
                <w:rFonts w:ascii="Times New Roman" w:hAnsi="Times New Roman"/>
                <w:iCs/>
                <w:kern w:val="32"/>
                <w:lang w:eastAsia="zh-CN"/>
              </w:rPr>
              <w:lastRenderedPageBreak/>
              <w:t>The number of SRS ports between two TRPs should be same.</w:t>
            </w:r>
          </w:p>
          <w:p w14:paraId="490A82AD" w14:textId="77777777" w:rsidR="005E5D81" w:rsidRPr="004B19F1" w:rsidRDefault="005E5D81" w:rsidP="00127679">
            <w:pPr>
              <w:pStyle w:val="af2"/>
              <w:numPr>
                <w:ilvl w:val="1"/>
                <w:numId w:val="11"/>
              </w:numPr>
              <w:ind w:leftChars="0"/>
              <w:jc w:val="both"/>
              <w:rPr>
                <w:rFonts w:ascii="Times New Roman" w:hAnsi="Times New Roman"/>
                <w:iCs/>
                <w:kern w:val="32"/>
                <w:lang w:eastAsia="zh-CN"/>
              </w:rPr>
            </w:pPr>
            <w:r w:rsidRPr="004B19F1">
              <w:rPr>
                <w:rFonts w:ascii="Times New Roman" w:hAnsi="Times New Roman"/>
                <w:iCs/>
                <w:kern w:val="32"/>
                <w:lang w:eastAsia="zh-CN"/>
              </w:rPr>
              <w:t>FFS: Details on indicating two TPMIs (e.g, one TPMI field or two TPMI fields)</w:t>
            </w:r>
          </w:p>
          <w:p w14:paraId="3343FAE1" w14:textId="77777777" w:rsidR="005E5D81" w:rsidRPr="004B19F1" w:rsidRDefault="005E5D81" w:rsidP="00127679">
            <w:pPr>
              <w:pStyle w:val="af2"/>
              <w:numPr>
                <w:ilvl w:val="0"/>
                <w:numId w:val="11"/>
              </w:numPr>
              <w:ind w:leftChars="0"/>
              <w:jc w:val="both"/>
              <w:rPr>
                <w:rFonts w:ascii="Times New Roman" w:hAnsi="Times New Roman"/>
                <w:iCs/>
                <w:kern w:val="32"/>
                <w:lang w:eastAsia="zh-CN"/>
              </w:rPr>
            </w:pPr>
            <w:r w:rsidRPr="004B19F1">
              <w:rPr>
                <w:rFonts w:ascii="Times New Roman" w:hAnsi="Times New Roman"/>
                <w:iCs/>
                <w:kern w:val="32"/>
                <w:lang w:eastAsia="zh-CN"/>
              </w:rPr>
              <w:t>Increase the maximum number of SRS resource sets to two</w:t>
            </w:r>
          </w:p>
          <w:p w14:paraId="7D1E3306" w14:textId="6714556F" w:rsidR="005E5D81" w:rsidRPr="005E5D81" w:rsidRDefault="005E5D81" w:rsidP="00127679">
            <w:pPr>
              <w:pStyle w:val="af2"/>
              <w:numPr>
                <w:ilvl w:val="0"/>
                <w:numId w:val="11"/>
              </w:numPr>
              <w:ind w:leftChars="0"/>
              <w:jc w:val="both"/>
              <w:rPr>
                <w:rFonts w:ascii="Times New Roman" w:hAnsi="Times New Roman"/>
                <w:iCs/>
                <w:kern w:val="32"/>
                <w:lang w:eastAsia="zh-CN"/>
              </w:rPr>
            </w:pPr>
            <w:r w:rsidRPr="004B19F1">
              <w:rPr>
                <w:rFonts w:ascii="Times New Roman" w:hAnsi="Times New Roman"/>
                <w:iCs/>
                <w:kern w:val="32"/>
                <w:lang w:eastAsia="zh-CN"/>
              </w:rPr>
              <w:t>FFS:</w:t>
            </w:r>
            <w:r w:rsidRPr="005E5D81">
              <w:rPr>
                <w:rFonts w:ascii="Times New Roman" w:hAnsi="Times New Roman"/>
                <w:iCs/>
                <w:kern w:val="32"/>
                <w:lang w:eastAsia="zh-CN"/>
              </w:rPr>
              <w:t xml:space="preserve"> configuration details of each SRS resource set (e.g., number of SRS resources in a resource set)</w:t>
            </w:r>
          </w:p>
        </w:tc>
      </w:tr>
    </w:tbl>
    <w:p w14:paraId="5353D00F" w14:textId="0809E56D" w:rsidR="009D7CB0" w:rsidRDefault="004062C4" w:rsidP="004062C4">
      <w:pPr>
        <w:autoSpaceDE w:val="0"/>
        <w:autoSpaceDN w:val="0"/>
        <w:adjustRightInd w:val="0"/>
        <w:snapToGrid w:val="0"/>
        <w:spacing w:before="120" w:after="120"/>
        <w:jc w:val="both"/>
        <w:rPr>
          <w:rFonts w:ascii="Times New Roman" w:hAnsi="Times New Roman"/>
          <w:sz w:val="22"/>
          <w:szCs w:val="22"/>
          <w:lang w:eastAsia="zh-CN"/>
        </w:rPr>
      </w:pPr>
      <w:r w:rsidRPr="00EB4696">
        <w:rPr>
          <w:rFonts w:ascii="Times New Roman" w:hAnsi="Times New Roman"/>
          <w:sz w:val="22"/>
          <w:szCs w:val="22"/>
          <w:lang w:eastAsia="zh-CN"/>
        </w:rPr>
        <w:lastRenderedPageBreak/>
        <w:t xml:space="preserve">For codebook based PUSCH transmission, </w:t>
      </w:r>
      <w:r w:rsidR="0043129B">
        <w:rPr>
          <w:rFonts w:ascii="Times New Roman" w:hAnsi="Times New Roman"/>
          <w:sz w:val="22"/>
          <w:szCs w:val="22"/>
          <w:lang w:eastAsia="zh-CN"/>
        </w:rPr>
        <w:t xml:space="preserve">it has been agreed to support </w:t>
      </w:r>
      <w:r w:rsidR="00340E8D">
        <w:rPr>
          <w:rFonts w:ascii="Times New Roman" w:hAnsi="Times New Roman"/>
          <w:sz w:val="22"/>
          <w:szCs w:val="22"/>
          <w:lang w:eastAsia="zh-CN"/>
        </w:rPr>
        <w:t>two</w:t>
      </w:r>
      <w:r w:rsidR="009D7CB0">
        <w:rPr>
          <w:rFonts w:ascii="Times New Roman" w:hAnsi="Times New Roman"/>
          <w:sz w:val="22"/>
          <w:szCs w:val="22"/>
          <w:lang w:eastAsia="zh-CN"/>
        </w:rPr>
        <w:t xml:space="preserve"> SRS resource sets</w:t>
      </w:r>
      <w:r w:rsidR="00CE273A">
        <w:rPr>
          <w:rFonts w:ascii="Times New Roman" w:hAnsi="Times New Roman"/>
          <w:sz w:val="22"/>
          <w:szCs w:val="22"/>
          <w:lang w:eastAsia="zh-CN"/>
        </w:rPr>
        <w:t xml:space="preserve"> for two TRPs. </w:t>
      </w:r>
      <w:r w:rsidR="008E4B9A" w:rsidRPr="002150EA">
        <w:rPr>
          <w:rFonts w:ascii="Times New Roman" w:hAnsi="Times New Roman"/>
          <w:sz w:val="22"/>
          <w:szCs w:val="22"/>
          <w:lang w:eastAsia="zh-CN"/>
        </w:rPr>
        <w:t>In</w:t>
      </w:r>
      <w:r w:rsidR="008177F1">
        <w:rPr>
          <w:rFonts w:ascii="Times New Roman" w:hAnsi="Times New Roman"/>
          <w:sz w:val="22"/>
          <w:szCs w:val="22"/>
          <w:lang w:eastAsia="zh-CN"/>
        </w:rPr>
        <w:t xml:space="preserve"> current spec</w:t>
      </w:r>
      <w:r w:rsidR="008E4B9A" w:rsidRPr="002150EA">
        <w:rPr>
          <w:rFonts w:ascii="Times New Roman" w:hAnsi="Times New Roman"/>
          <w:sz w:val="22"/>
          <w:szCs w:val="22"/>
          <w:lang w:eastAsia="zh-CN"/>
        </w:rPr>
        <w:t xml:space="preserve">, at </w:t>
      </w:r>
      <w:r w:rsidR="002150EA" w:rsidRPr="002150EA">
        <w:rPr>
          <w:rFonts w:ascii="Times New Roman" w:hAnsi="Times New Roman"/>
          <w:sz w:val="22"/>
          <w:szCs w:val="22"/>
          <w:lang w:eastAsia="zh-CN"/>
        </w:rPr>
        <w:t>most two spatial filters are supported</w:t>
      </w:r>
      <w:r w:rsidR="008177F1">
        <w:rPr>
          <w:rFonts w:ascii="Times New Roman" w:hAnsi="Times New Roman"/>
          <w:sz w:val="22"/>
          <w:szCs w:val="22"/>
          <w:lang w:eastAsia="zh-CN"/>
        </w:rPr>
        <w:t xml:space="preserve"> for SRS, </w:t>
      </w:r>
      <w:r w:rsidR="0037287F">
        <w:rPr>
          <w:rFonts w:ascii="Times New Roman" w:hAnsi="Times New Roman"/>
          <w:sz w:val="22"/>
          <w:szCs w:val="22"/>
          <w:lang w:eastAsia="zh-CN"/>
        </w:rPr>
        <w:t xml:space="preserve">and </w:t>
      </w:r>
      <w:r w:rsidR="00B9768B">
        <w:rPr>
          <w:rFonts w:ascii="Times New Roman" w:hAnsi="Times New Roman"/>
          <w:sz w:val="22"/>
          <w:szCs w:val="22"/>
          <w:lang w:eastAsia="zh-CN"/>
        </w:rPr>
        <w:t>each of the spatial filters can be used for one TRP</w:t>
      </w:r>
      <w:r w:rsidR="006E6AAA" w:rsidRPr="006E6AAA">
        <w:rPr>
          <w:rFonts w:ascii="Times New Roman" w:hAnsi="Times New Roman"/>
          <w:sz w:val="22"/>
          <w:szCs w:val="22"/>
          <w:lang w:eastAsia="zh-CN"/>
        </w:rPr>
        <w:t xml:space="preserve"> </w:t>
      </w:r>
      <w:r w:rsidR="006E6AAA">
        <w:rPr>
          <w:rFonts w:ascii="Times New Roman" w:hAnsi="Times New Roman"/>
          <w:sz w:val="22"/>
          <w:szCs w:val="22"/>
          <w:lang w:eastAsia="zh-CN"/>
        </w:rPr>
        <w:t>in multi-TRP based PUSCH transmission</w:t>
      </w:r>
      <w:r w:rsidR="002150EA" w:rsidRPr="002150EA">
        <w:rPr>
          <w:rFonts w:ascii="Times New Roman" w:hAnsi="Times New Roman"/>
          <w:sz w:val="22"/>
          <w:szCs w:val="22"/>
          <w:lang w:eastAsia="zh-CN"/>
        </w:rPr>
        <w:t xml:space="preserve">. </w:t>
      </w:r>
      <w:r w:rsidR="002150EA">
        <w:rPr>
          <w:rFonts w:ascii="Times New Roman" w:hAnsi="Times New Roman"/>
          <w:sz w:val="22"/>
          <w:szCs w:val="22"/>
          <w:lang w:eastAsia="zh-CN"/>
        </w:rPr>
        <w:t>So,</w:t>
      </w:r>
      <w:r w:rsidR="006E6AAA">
        <w:rPr>
          <w:rFonts w:ascii="Times New Roman" w:hAnsi="Times New Roman"/>
          <w:sz w:val="22"/>
          <w:szCs w:val="22"/>
          <w:lang w:eastAsia="zh-CN"/>
        </w:rPr>
        <w:t xml:space="preserve"> one spatial filter can be configured for one SRS resource set.</w:t>
      </w:r>
      <w:r w:rsidR="002150EA">
        <w:rPr>
          <w:rFonts w:ascii="Times New Roman" w:hAnsi="Times New Roman"/>
          <w:sz w:val="22"/>
          <w:szCs w:val="22"/>
          <w:lang w:eastAsia="zh-CN"/>
        </w:rPr>
        <w:t xml:space="preserve"> </w:t>
      </w:r>
      <w:r w:rsidR="006E6AAA">
        <w:rPr>
          <w:rFonts w:ascii="Times New Roman" w:hAnsi="Times New Roman"/>
          <w:sz w:val="22"/>
          <w:szCs w:val="22"/>
          <w:lang w:eastAsia="zh-CN"/>
        </w:rPr>
        <w:t>For</w:t>
      </w:r>
      <w:r w:rsidR="002150EA">
        <w:rPr>
          <w:rFonts w:ascii="Times New Roman" w:hAnsi="Times New Roman"/>
          <w:sz w:val="22"/>
          <w:szCs w:val="22"/>
          <w:lang w:eastAsia="zh-CN"/>
        </w:rPr>
        <w:t xml:space="preserve"> the case </w:t>
      </w:r>
      <w:r w:rsidR="006E6AAA">
        <w:rPr>
          <w:rFonts w:ascii="Times New Roman" w:hAnsi="Times New Roman"/>
          <w:sz w:val="22"/>
          <w:szCs w:val="22"/>
          <w:lang w:eastAsia="zh-CN"/>
        </w:rPr>
        <w:t xml:space="preserve">with </w:t>
      </w:r>
      <w:r w:rsidR="002150EA">
        <w:rPr>
          <w:rFonts w:ascii="Times New Roman" w:hAnsi="Times New Roman"/>
          <w:sz w:val="22"/>
          <w:szCs w:val="22"/>
          <w:lang w:eastAsia="zh-CN"/>
        </w:rPr>
        <w:t xml:space="preserve">full power transmission </w:t>
      </w:r>
      <w:r w:rsidR="00071BEF">
        <w:rPr>
          <w:rFonts w:ascii="Times New Roman" w:hAnsi="Times New Roman"/>
          <w:sz w:val="22"/>
          <w:szCs w:val="22"/>
          <w:lang w:eastAsia="zh-CN"/>
        </w:rPr>
        <w:t>mode-2</w:t>
      </w:r>
      <w:r w:rsidR="002150EA">
        <w:rPr>
          <w:rFonts w:ascii="Times New Roman" w:hAnsi="Times New Roman"/>
          <w:sz w:val="22"/>
          <w:szCs w:val="22"/>
          <w:lang w:eastAsia="zh-CN"/>
        </w:rPr>
        <w:t xml:space="preserve">, </w:t>
      </w:r>
      <w:r w:rsidR="006E6AAA">
        <w:rPr>
          <w:rFonts w:ascii="Times New Roman" w:hAnsi="Times New Roman"/>
          <w:sz w:val="22"/>
          <w:szCs w:val="22"/>
          <w:lang w:eastAsia="zh-CN"/>
        </w:rPr>
        <w:t>two SRS resource</w:t>
      </w:r>
      <w:r w:rsidR="00D35F88">
        <w:rPr>
          <w:rFonts w:ascii="Times New Roman" w:hAnsi="Times New Roman"/>
          <w:sz w:val="22"/>
          <w:szCs w:val="22"/>
          <w:lang w:eastAsia="zh-CN"/>
        </w:rPr>
        <w:t>s</w:t>
      </w:r>
      <w:r w:rsidR="00D77552">
        <w:rPr>
          <w:rFonts w:ascii="Times New Roman" w:hAnsi="Times New Roman"/>
          <w:sz w:val="22"/>
          <w:szCs w:val="22"/>
          <w:lang w:eastAsia="zh-CN"/>
        </w:rPr>
        <w:t xml:space="preserve"> with different number of ports</w:t>
      </w:r>
      <w:r w:rsidR="006E6AAA">
        <w:rPr>
          <w:rFonts w:ascii="Times New Roman" w:hAnsi="Times New Roman"/>
          <w:sz w:val="22"/>
          <w:szCs w:val="22"/>
          <w:lang w:eastAsia="zh-CN"/>
        </w:rPr>
        <w:t xml:space="preserve"> </w:t>
      </w:r>
      <w:r w:rsidR="00D77552">
        <w:rPr>
          <w:rFonts w:ascii="Times New Roman" w:hAnsi="Times New Roman"/>
          <w:sz w:val="22"/>
          <w:szCs w:val="22"/>
          <w:lang w:eastAsia="zh-CN"/>
        </w:rPr>
        <w:t xml:space="preserve">corresponding to the same spatial filter </w:t>
      </w:r>
      <w:r w:rsidR="006E6AAA">
        <w:rPr>
          <w:rFonts w:ascii="Times New Roman" w:hAnsi="Times New Roman"/>
          <w:sz w:val="22"/>
          <w:szCs w:val="22"/>
          <w:lang w:eastAsia="zh-CN"/>
        </w:rPr>
        <w:t xml:space="preserve">can be configured </w:t>
      </w:r>
      <w:r w:rsidR="00C600C8">
        <w:rPr>
          <w:rFonts w:ascii="Times New Roman" w:hAnsi="Times New Roman"/>
          <w:sz w:val="22"/>
          <w:szCs w:val="22"/>
          <w:lang w:eastAsia="zh-CN"/>
        </w:rPr>
        <w:t xml:space="preserve">for </w:t>
      </w:r>
      <w:r w:rsidR="006E6AAA">
        <w:rPr>
          <w:rFonts w:ascii="Times New Roman" w:hAnsi="Times New Roman"/>
          <w:sz w:val="22"/>
          <w:szCs w:val="22"/>
          <w:lang w:eastAsia="zh-CN"/>
        </w:rPr>
        <w:t xml:space="preserve">each SRS resource set. </w:t>
      </w:r>
      <w:r w:rsidR="00B076CF">
        <w:rPr>
          <w:rFonts w:ascii="Times New Roman" w:hAnsi="Times New Roman"/>
          <w:sz w:val="22"/>
          <w:szCs w:val="22"/>
          <w:lang w:eastAsia="zh-CN"/>
        </w:rPr>
        <w:t>And</w:t>
      </w:r>
      <w:r w:rsidR="00D77552">
        <w:rPr>
          <w:rFonts w:ascii="Times New Roman" w:hAnsi="Times New Roman"/>
          <w:sz w:val="22"/>
          <w:szCs w:val="22"/>
          <w:lang w:eastAsia="zh-CN"/>
        </w:rPr>
        <w:t xml:space="preserve"> </w:t>
      </w:r>
      <w:r w:rsidR="00F422FF">
        <w:rPr>
          <w:rFonts w:ascii="Times New Roman" w:hAnsi="Times New Roman"/>
          <w:sz w:val="22"/>
          <w:szCs w:val="22"/>
          <w:lang w:eastAsia="zh-CN"/>
        </w:rPr>
        <w:t>for other cases except for</w:t>
      </w:r>
      <w:r w:rsidR="00D77552">
        <w:rPr>
          <w:rFonts w:ascii="Times New Roman" w:hAnsi="Times New Roman"/>
          <w:sz w:val="22"/>
          <w:szCs w:val="22"/>
          <w:lang w:eastAsia="zh-CN"/>
        </w:rPr>
        <w:t xml:space="preserve"> full power transmission mode-2, </w:t>
      </w:r>
      <w:r w:rsidR="002150EA">
        <w:rPr>
          <w:rFonts w:ascii="Times New Roman" w:hAnsi="Times New Roman"/>
          <w:sz w:val="22"/>
          <w:szCs w:val="22"/>
          <w:lang w:eastAsia="zh-CN"/>
        </w:rPr>
        <w:t xml:space="preserve">one SRS resource for each </w:t>
      </w:r>
      <w:r w:rsidR="00F422FF">
        <w:rPr>
          <w:rFonts w:ascii="Times New Roman" w:hAnsi="Times New Roman"/>
          <w:sz w:val="22"/>
          <w:szCs w:val="22"/>
          <w:lang w:eastAsia="zh-CN"/>
        </w:rPr>
        <w:t xml:space="preserve">resource </w:t>
      </w:r>
      <w:r w:rsidR="002150EA">
        <w:rPr>
          <w:rFonts w:ascii="Times New Roman" w:hAnsi="Times New Roman"/>
          <w:sz w:val="22"/>
          <w:szCs w:val="22"/>
          <w:lang w:eastAsia="zh-CN"/>
        </w:rPr>
        <w:t>set</w:t>
      </w:r>
      <w:r w:rsidR="00F422FF">
        <w:rPr>
          <w:rFonts w:ascii="Times New Roman" w:hAnsi="Times New Roman"/>
          <w:sz w:val="22"/>
          <w:szCs w:val="22"/>
          <w:lang w:eastAsia="zh-CN"/>
        </w:rPr>
        <w:t xml:space="preserve"> is sufficient</w:t>
      </w:r>
      <w:r w:rsidR="008177F1">
        <w:rPr>
          <w:rFonts w:ascii="Times New Roman" w:hAnsi="Times New Roman"/>
          <w:sz w:val="22"/>
          <w:szCs w:val="22"/>
          <w:lang w:eastAsia="zh-CN"/>
        </w:rPr>
        <w:t xml:space="preserve">. </w:t>
      </w:r>
    </w:p>
    <w:p w14:paraId="2A85B824" w14:textId="3ED29D1D" w:rsidR="001B03EB" w:rsidRDefault="001B03EB" w:rsidP="001B03EB">
      <w:pPr>
        <w:spacing w:after="60"/>
        <w:jc w:val="both"/>
        <w:rPr>
          <w:rFonts w:ascii="Times New Roman" w:hAnsi="Times New Roman"/>
          <w:b/>
          <w:i/>
          <w:sz w:val="22"/>
        </w:rPr>
      </w:pPr>
      <w:r>
        <w:rPr>
          <w:rFonts w:ascii="Times New Roman" w:hAnsi="Times New Roman"/>
          <w:b/>
          <w:i/>
          <w:sz w:val="22"/>
        </w:rPr>
        <w:t xml:space="preserve">Proposal </w:t>
      </w:r>
      <w:r w:rsidR="0058159D">
        <w:rPr>
          <w:rFonts w:ascii="Times New Roman" w:hAnsi="Times New Roman"/>
          <w:b/>
          <w:i/>
          <w:sz w:val="22"/>
        </w:rPr>
        <w:t>1</w:t>
      </w:r>
      <w:r w:rsidR="009C4ACB">
        <w:rPr>
          <w:rFonts w:ascii="Times New Roman" w:hAnsi="Times New Roman"/>
          <w:b/>
          <w:i/>
          <w:sz w:val="22"/>
        </w:rPr>
        <w:t>1</w:t>
      </w:r>
      <w:r>
        <w:rPr>
          <w:rFonts w:ascii="Times New Roman" w:hAnsi="Times New Roman"/>
          <w:b/>
          <w:i/>
          <w:sz w:val="22"/>
        </w:rPr>
        <w:t xml:space="preserve">: For </w:t>
      </w:r>
      <w:r w:rsidR="0010604F">
        <w:rPr>
          <w:rFonts w:ascii="Times New Roman" w:hAnsi="Times New Roman"/>
          <w:b/>
          <w:i/>
          <w:sz w:val="22"/>
        </w:rPr>
        <w:t xml:space="preserve">the case with </w:t>
      </w:r>
      <w:r>
        <w:rPr>
          <w:rFonts w:ascii="Times New Roman" w:hAnsi="Times New Roman"/>
          <w:b/>
          <w:i/>
          <w:sz w:val="22"/>
        </w:rPr>
        <w:t>full power transmission</w:t>
      </w:r>
      <w:r w:rsidR="00580642">
        <w:rPr>
          <w:rFonts w:ascii="Times New Roman" w:hAnsi="Times New Roman"/>
          <w:b/>
          <w:i/>
          <w:sz w:val="22"/>
        </w:rPr>
        <w:t xml:space="preserve"> </w:t>
      </w:r>
      <w:r w:rsidR="00071BEF">
        <w:rPr>
          <w:rFonts w:ascii="Times New Roman" w:hAnsi="Times New Roman"/>
          <w:b/>
          <w:i/>
          <w:sz w:val="22"/>
        </w:rPr>
        <w:t>m</w:t>
      </w:r>
      <w:r w:rsidR="00580642">
        <w:rPr>
          <w:rFonts w:ascii="Times New Roman" w:hAnsi="Times New Roman"/>
          <w:b/>
          <w:i/>
          <w:sz w:val="22"/>
        </w:rPr>
        <w:t>ode-2</w:t>
      </w:r>
      <w:r>
        <w:rPr>
          <w:rFonts w:ascii="Times New Roman" w:hAnsi="Times New Roman"/>
          <w:b/>
          <w:i/>
          <w:sz w:val="22"/>
        </w:rPr>
        <w:t xml:space="preserve">, </w:t>
      </w:r>
      <w:r w:rsidR="0010604F">
        <w:rPr>
          <w:rFonts w:ascii="Times New Roman" w:hAnsi="Times New Roman"/>
          <w:b/>
          <w:i/>
          <w:sz w:val="22"/>
        </w:rPr>
        <w:t xml:space="preserve">two SRS resources </w:t>
      </w:r>
      <w:r w:rsidR="00562DEE">
        <w:rPr>
          <w:rFonts w:ascii="Times New Roman" w:hAnsi="Times New Roman"/>
          <w:b/>
          <w:i/>
          <w:sz w:val="22"/>
        </w:rPr>
        <w:t xml:space="preserve">can be configured for </w:t>
      </w:r>
      <w:r w:rsidR="0010604F">
        <w:rPr>
          <w:rFonts w:ascii="Times New Roman" w:hAnsi="Times New Roman"/>
          <w:b/>
          <w:i/>
          <w:sz w:val="22"/>
        </w:rPr>
        <w:t xml:space="preserve">each </w:t>
      </w:r>
      <w:r w:rsidR="0058159D">
        <w:rPr>
          <w:rFonts w:ascii="Times New Roman" w:hAnsi="Times New Roman"/>
          <w:b/>
          <w:i/>
          <w:sz w:val="22"/>
        </w:rPr>
        <w:t xml:space="preserve">SRS resource </w:t>
      </w:r>
      <w:r w:rsidR="0010604F">
        <w:rPr>
          <w:rFonts w:ascii="Times New Roman" w:hAnsi="Times New Roman"/>
          <w:b/>
          <w:i/>
          <w:sz w:val="22"/>
        </w:rPr>
        <w:t>set</w:t>
      </w:r>
      <w:r w:rsidR="00C301F3">
        <w:rPr>
          <w:rFonts w:ascii="Times New Roman" w:hAnsi="Times New Roman"/>
          <w:b/>
          <w:i/>
          <w:sz w:val="22"/>
        </w:rPr>
        <w:t xml:space="preserve"> corresponding to each TRP</w:t>
      </w:r>
      <w:r w:rsidR="0010604F">
        <w:rPr>
          <w:rFonts w:ascii="Times New Roman" w:hAnsi="Times New Roman"/>
          <w:b/>
          <w:i/>
          <w:sz w:val="22"/>
        </w:rPr>
        <w:t xml:space="preserve">; </w:t>
      </w:r>
      <w:r w:rsidR="00580642">
        <w:rPr>
          <w:rFonts w:ascii="Times New Roman" w:hAnsi="Times New Roman"/>
          <w:b/>
          <w:i/>
          <w:sz w:val="22"/>
        </w:rPr>
        <w:t>otherwise</w:t>
      </w:r>
      <w:r w:rsidR="0010604F">
        <w:rPr>
          <w:rFonts w:ascii="Times New Roman" w:hAnsi="Times New Roman"/>
          <w:b/>
          <w:i/>
          <w:sz w:val="22"/>
        </w:rPr>
        <w:t xml:space="preserve">, one SRS resource </w:t>
      </w:r>
      <w:r w:rsidR="00562DEE">
        <w:rPr>
          <w:rFonts w:ascii="Times New Roman" w:hAnsi="Times New Roman"/>
          <w:b/>
          <w:i/>
          <w:sz w:val="22"/>
        </w:rPr>
        <w:t>is configured for each SRS resource set</w:t>
      </w:r>
      <w:r>
        <w:rPr>
          <w:rFonts w:ascii="Times New Roman" w:hAnsi="Times New Roman"/>
          <w:b/>
          <w:i/>
          <w:sz w:val="22"/>
        </w:rPr>
        <w:t>.</w:t>
      </w:r>
    </w:p>
    <w:p w14:paraId="333E2FCA" w14:textId="4B9420EF" w:rsidR="00A8463C" w:rsidRDefault="009F4854" w:rsidP="004062C4">
      <w:pPr>
        <w:autoSpaceDE w:val="0"/>
        <w:autoSpaceDN w:val="0"/>
        <w:adjustRightInd w:val="0"/>
        <w:snapToGrid w:val="0"/>
        <w:spacing w:before="120" w:after="120"/>
        <w:jc w:val="both"/>
        <w:rPr>
          <w:rFonts w:ascii="Times New Roman" w:hAnsi="Times New Roman"/>
          <w:sz w:val="22"/>
          <w:szCs w:val="22"/>
          <w:lang w:eastAsia="zh-CN"/>
        </w:rPr>
      </w:pPr>
      <w:r>
        <w:rPr>
          <w:rFonts w:ascii="Times New Roman" w:hAnsi="Times New Roman"/>
          <w:sz w:val="22"/>
          <w:szCs w:val="22"/>
          <w:lang w:eastAsia="zh-CN"/>
        </w:rPr>
        <w:t>For scheduling flexibility, the</w:t>
      </w:r>
      <w:r w:rsidR="009F222B">
        <w:rPr>
          <w:rFonts w:ascii="Times New Roman" w:hAnsi="Times New Roman"/>
          <w:sz w:val="22"/>
          <w:szCs w:val="22"/>
          <w:lang w:eastAsia="zh-CN"/>
        </w:rPr>
        <w:t xml:space="preserve"> dynamic switching between single</w:t>
      </w:r>
      <w:r w:rsidR="009F222B">
        <w:rPr>
          <w:rFonts w:ascii="Times New Roman" w:hAnsi="Times New Roman" w:hint="eastAsia"/>
          <w:sz w:val="22"/>
          <w:szCs w:val="22"/>
          <w:lang w:eastAsia="zh-CN"/>
        </w:rPr>
        <w:t>-</w:t>
      </w:r>
      <w:r w:rsidR="009F222B">
        <w:rPr>
          <w:rFonts w:ascii="Times New Roman" w:hAnsi="Times New Roman"/>
          <w:sz w:val="22"/>
          <w:szCs w:val="22"/>
          <w:lang w:eastAsia="zh-CN"/>
        </w:rPr>
        <w:t>TRP and multi-TRP based scheme</w:t>
      </w:r>
      <w:r>
        <w:rPr>
          <w:rFonts w:ascii="Times New Roman" w:hAnsi="Times New Roman"/>
          <w:sz w:val="22"/>
          <w:szCs w:val="22"/>
          <w:lang w:eastAsia="zh-CN"/>
        </w:rPr>
        <w:t xml:space="preserve"> should be supported</w:t>
      </w:r>
      <w:r w:rsidR="00EC0AF3">
        <w:rPr>
          <w:rFonts w:ascii="Times New Roman" w:hAnsi="Times New Roman"/>
          <w:sz w:val="22"/>
          <w:szCs w:val="22"/>
          <w:lang w:eastAsia="zh-CN"/>
        </w:rPr>
        <w:t xml:space="preserve">. </w:t>
      </w:r>
      <w:r w:rsidR="0043129B">
        <w:rPr>
          <w:rFonts w:ascii="Times New Roman" w:hAnsi="Times New Roman"/>
          <w:sz w:val="22"/>
          <w:szCs w:val="22"/>
          <w:lang w:eastAsia="zh-CN"/>
        </w:rPr>
        <w:t>Currently</w:t>
      </w:r>
      <w:r w:rsidR="009C683A">
        <w:rPr>
          <w:rFonts w:ascii="Times New Roman" w:hAnsi="Times New Roman"/>
          <w:sz w:val="22"/>
          <w:szCs w:val="22"/>
          <w:lang w:eastAsia="zh-CN"/>
        </w:rPr>
        <w:t>,</w:t>
      </w:r>
      <w:r w:rsidR="0043129B">
        <w:rPr>
          <w:rFonts w:ascii="Times New Roman" w:hAnsi="Times New Roman"/>
          <w:sz w:val="22"/>
          <w:szCs w:val="22"/>
          <w:lang w:eastAsia="zh-CN"/>
        </w:rPr>
        <w:t xml:space="preserve"> </w:t>
      </w:r>
      <w:r w:rsidR="00340E8D">
        <w:rPr>
          <w:rFonts w:ascii="Times New Roman" w:hAnsi="Times New Roman"/>
          <w:sz w:val="22"/>
          <w:szCs w:val="22"/>
          <w:lang w:eastAsia="zh-CN"/>
        </w:rPr>
        <w:t>two</w:t>
      </w:r>
      <w:r w:rsidR="0043129B">
        <w:rPr>
          <w:rFonts w:ascii="Times New Roman" w:hAnsi="Times New Roman"/>
          <w:sz w:val="22"/>
          <w:szCs w:val="22"/>
          <w:lang w:eastAsia="zh-CN"/>
        </w:rPr>
        <w:t xml:space="preserve"> SRS resource sets </w:t>
      </w:r>
      <w:r w:rsidR="0072248B">
        <w:rPr>
          <w:rFonts w:ascii="Times New Roman" w:hAnsi="Times New Roman"/>
          <w:sz w:val="22"/>
          <w:szCs w:val="22"/>
          <w:lang w:eastAsia="zh-CN"/>
        </w:rPr>
        <w:t>have</w:t>
      </w:r>
      <w:r w:rsidR="0043129B">
        <w:rPr>
          <w:rFonts w:ascii="Times New Roman" w:hAnsi="Times New Roman"/>
          <w:sz w:val="22"/>
          <w:szCs w:val="22"/>
          <w:lang w:eastAsia="zh-CN"/>
        </w:rPr>
        <w:t xml:space="preserve"> been agreed for </w:t>
      </w:r>
      <w:r w:rsidR="00340E8D">
        <w:rPr>
          <w:rFonts w:ascii="Times New Roman" w:hAnsi="Times New Roman"/>
          <w:sz w:val="22"/>
          <w:szCs w:val="22"/>
          <w:lang w:eastAsia="zh-CN"/>
        </w:rPr>
        <w:t>two</w:t>
      </w:r>
      <w:r w:rsidR="0043129B">
        <w:rPr>
          <w:rFonts w:ascii="Times New Roman" w:hAnsi="Times New Roman"/>
          <w:sz w:val="22"/>
          <w:szCs w:val="22"/>
          <w:lang w:eastAsia="zh-CN"/>
        </w:rPr>
        <w:t xml:space="preserve"> TRPs. Then, when 2 SRS resources from 2 sets are indicated, </w:t>
      </w:r>
      <w:r w:rsidR="0043129B" w:rsidRPr="002150EA">
        <w:rPr>
          <w:rFonts w:ascii="Times New Roman" w:hAnsi="Times New Roman"/>
          <w:sz w:val="22"/>
          <w:szCs w:val="22"/>
          <w:lang w:eastAsia="zh-CN"/>
        </w:rPr>
        <w:t>multi-TRP PUSCH transmission is assumed, otherwise, single-TRP PUSCH transmission is assumed.</w:t>
      </w:r>
      <w:r w:rsidR="0043129B">
        <w:rPr>
          <w:rFonts w:ascii="Times New Roman" w:hAnsi="Times New Roman"/>
          <w:sz w:val="22"/>
          <w:szCs w:val="22"/>
          <w:lang w:eastAsia="zh-CN"/>
        </w:rPr>
        <w:t xml:space="preserve"> </w:t>
      </w:r>
      <w:r w:rsidR="00EC0AF3">
        <w:rPr>
          <w:rFonts w:ascii="Times New Roman" w:hAnsi="Times New Roman"/>
          <w:sz w:val="22"/>
          <w:szCs w:val="22"/>
          <w:lang w:eastAsia="zh-CN"/>
        </w:rPr>
        <w:t>To achieve this, the SRI field has to be enhanced.</w:t>
      </w:r>
      <w:r w:rsidR="009F222B">
        <w:rPr>
          <w:rFonts w:ascii="Times New Roman" w:hAnsi="Times New Roman"/>
          <w:sz w:val="22"/>
          <w:szCs w:val="22"/>
          <w:lang w:eastAsia="zh-CN"/>
        </w:rPr>
        <w:t xml:space="preserve"> </w:t>
      </w:r>
      <w:r w:rsidR="00EC0AF3">
        <w:rPr>
          <w:rFonts w:ascii="Times New Roman" w:hAnsi="Times New Roman"/>
          <w:sz w:val="22"/>
          <w:szCs w:val="22"/>
          <w:lang w:eastAsia="zh-CN"/>
        </w:rPr>
        <w:t>Therefore,</w:t>
      </w:r>
      <w:r w:rsidR="00A8463C">
        <w:rPr>
          <w:rFonts w:ascii="Times New Roman" w:hAnsi="Times New Roman"/>
          <w:sz w:val="22"/>
          <w:szCs w:val="22"/>
          <w:lang w:eastAsia="zh-CN"/>
        </w:rPr>
        <w:t xml:space="preserve"> Alt 1 </w:t>
      </w:r>
      <w:r w:rsidR="00EC0AF3">
        <w:rPr>
          <w:rFonts w:ascii="Times New Roman" w:hAnsi="Times New Roman"/>
          <w:sz w:val="22"/>
          <w:szCs w:val="22"/>
          <w:lang w:eastAsia="zh-CN"/>
        </w:rPr>
        <w:t>is preferred</w:t>
      </w:r>
      <w:r w:rsidR="00A8463C">
        <w:rPr>
          <w:rFonts w:ascii="Times New Roman" w:hAnsi="Times New Roman"/>
          <w:sz w:val="22"/>
          <w:szCs w:val="22"/>
          <w:lang w:eastAsia="zh-CN"/>
        </w:rPr>
        <w:t xml:space="preserve">. </w:t>
      </w:r>
      <w:r w:rsidR="00BD12C0">
        <w:rPr>
          <w:rFonts w:ascii="Times New Roman" w:hAnsi="Times New Roman"/>
          <w:sz w:val="22"/>
          <w:szCs w:val="22"/>
          <w:lang w:eastAsia="zh-CN"/>
        </w:rPr>
        <w:t>For example, if two SRS resources are configured</w:t>
      </w:r>
      <w:r w:rsidR="00852B30">
        <w:rPr>
          <w:rFonts w:ascii="Times New Roman" w:hAnsi="Times New Roman"/>
          <w:sz w:val="22"/>
          <w:szCs w:val="22"/>
          <w:lang w:eastAsia="zh-CN"/>
        </w:rPr>
        <w:t xml:space="preserve"> in </w:t>
      </w:r>
      <w:r w:rsidR="00EC0AF3">
        <w:rPr>
          <w:rFonts w:ascii="Times New Roman" w:hAnsi="Times New Roman"/>
          <w:sz w:val="22"/>
          <w:szCs w:val="22"/>
          <w:lang w:eastAsia="zh-CN"/>
        </w:rPr>
        <w:t xml:space="preserve">two </w:t>
      </w:r>
      <w:r w:rsidR="00852B30">
        <w:rPr>
          <w:rFonts w:ascii="Times New Roman" w:hAnsi="Times New Roman"/>
          <w:sz w:val="22"/>
          <w:szCs w:val="22"/>
          <w:lang w:eastAsia="zh-CN"/>
        </w:rPr>
        <w:t>SRS resource sets</w:t>
      </w:r>
      <w:r w:rsidR="00BD12C0">
        <w:rPr>
          <w:rFonts w:ascii="Times New Roman" w:hAnsi="Times New Roman"/>
          <w:sz w:val="22"/>
          <w:szCs w:val="22"/>
          <w:lang w:eastAsia="zh-CN"/>
        </w:rPr>
        <w:t xml:space="preserve">, Table </w:t>
      </w:r>
      <w:r w:rsidR="007909C3">
        <w:rPr>
          <w:rFonts w:ascii="Times New Roman" w:hAnsi="Times New Roman"/>
          <w:sz w:val="22"/>
          <w:szCs w:val="22"/>
          <w:lang w:eastAsia="zh-CN"/>
        </w:rPr>
        <w:t xml:space="preserve">2 </w:t>
      </w:r>
      <w:r w:rsidR="00BD12C0">
        <w:rPr>
          <w:rFonts w:ascii="Times New Roman" w:hAnsi="Times New Roman"/>
          <w:sz w:val="22"/>
          <w:szCs w:val="22"/>
          <w:lang w:eastAsia="zh-CN"/>
        </w:rPr>
        <w:t>can be used</w:t>
      </w:r>
      <w:r w:rsidR="0044739B">
        <w:rPr>
          <w:rFonts w:ascii="Times New Roman" w:hAnsi="Times New Roman"/>
          <w:sz w:val="22"/>
          <w:szCs w:val="22"/>
          <w:lang w:eastAsia="zh-CN"/>
        </w:rPr>
        <w:t>.</w:t>
      </w:r>
      <w:r w:rsidR="00B67BAE">
        <w:rPr>
          <w:rFonts w:ascii="Times New Roman" w:hAnsi="Times New Roman"/>
          <w:sz w:val="22"/>
          <w:szCs w:val="22"/>
          <w:lang w:eastAsia="zh-CN"/>
        </w:rPr>
        <w:t xml:space="preserve"> </w:t>
      </w:r>
      <w:r w:rsidR="00E306D6">
        <w:rPr>
          <w:rFonts w:ascii="Times New Roman" w:hAnsi="Times New Roman"/>
          <w:sz w:val="22"/>
          <w:szCs w:val="22"/>
          <w:lang w:eastAsia="zh-CN"/>
        </w:rPr>
        <w:t>The gNB can schedule a single TRP PUSCH transmission by indicating bit field 0 and 1, and multi-TRP PUSCH transmission by indicating bit field 2.</w:t>
      </w:r>
    </w:p>
    <w:p w14:paraId="08709A30" w14:textId="2900720C" w:rsidR="0028010B" w:rsidRDefault="00B934AA" w:rsidP="0082493A">
      <w:pPr>
        <w:spacing w:after="120"/>
        <w:jc w:val="center"/>
        <w:rPr>
          <w:rFonts w:ascii="Times New Roman" w:eastAsiaTheme="minorEastAsia" w:hAnsi="Times New Roman"/>
          <w:b/>
          <w:sz w:val="22"/>
          <w:szCs w:val="22"/>
          <w:lang w:eastAsia="zh-CN"/>
        </w:rPr>
      </w:pPr>
      <w:r w:rsidRPr="00B934AA">
        <w:rPr>
          <w:rFonts w:ascii="Times New Roman" w:eastAsiaTheme="minorEastAsia" w:hAnsi="Times New Roman"/>
          <w:b/>
          <w:sz w:val="22"/>
          <w:szCs w:val="22"/>
          <w:lang w:eastAsia="zh-CN"/>
        </w:rPr>
        <w:t xml:space="preserve">Table </w:t>
      </w:r>
      <w:r w:rsidR="007909C3">
        <w:rPr>
          <w:rFonts w:ascii="Times New Roman" w:eastAsiaTheme="minorEastAsia" w:hAnsi="Times New Roman"/>
          <w:b/>
          <w:sz w:val="22"/>
          <w:szCs w:val="22"/>
          <w:lang w:eastAsia="zh-CN"/>
        </w:rPr>
        <w:t>2</w:t>
      </w:r>
      <w:r w:rsidR="000A29D6">
        <w:rPr>
          <w:rFonts w:ascii="Times New Roman" w:eastAsiaTheme="minorEastAsia" w:hAnsi="Times New Roman"/>
          <w:b/>
          <w:sz w:val="22"/>
          <w:szCs w:val="22"/>
          <w:lang w:eastAsia="zh-CN"/>
        </w:rPr>
        <w:t>.</w:t>
      </w:r>
      <w:r w:rsidRPr="00B934AA">
        <w:rPr>
          <w:rFonts w:ascii="Times New Roman" w:eastAsiaTheme="minorEastAsia" w:hAnsi="Times New Roman"/>
          <w:b/>
          <w:sz w:val="22"/>
          <w:szCs w:val="22"/>
          <w:lang w:eastAsia="zh-CN"/>
        </w:rPr>
        <w:t xml:space="preserve"> SRI field for two configured SRS resources for codebook based transmission</w:t>
      </w:r>
    </w:p>
    <w:tbl>
      <w:tblPr>
        <w:tblW w:w="0" w:type="auto"/>
        <w:jc w:val="center"/>
        <w:tblCellMar>
          <w:left w:w="0" w:type="dxa"/>
          <w:right w:w="0" w:type="dxa"/>
        </w:tblCellMar>
        <w:tblLook w:val="04A0" w:firstRow="1" w:lastRow="0" w:firstColumn="1" w:lastColumn="0" w:noHBand="0" w:noVBand="1"/>
      </w:tblPr>
      <w:tblGrid>
        <w:gridCol w:w="2465"/>
        <w:gridCol w:w="1740"/>
      </w:tblGrid>
      <w:tr w:rsidR="0028010B" w:rsidRPr="0028010B" w14:paraId="169CCB15" w14:textId="77777777" w:rsidTr="00346A61">
        <w:trPr>
          <w:trHeight w:val="113"/>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22B38D38" w14:textId="77777777" w:rsidR="0028010B" w:rsidRPr="00244D7D" w:rsidRDefault="0028010B" w:rsidP="0028010B">
            <w:pPr>
              <w:spacing w:after="120"/>
              <w:jc w:val="center"/>
              <w:rPr>
                <w:rFonts w:ascii="Times New Roman" w:eastAsiaTheme="minorEastAsia" w:hAnsi="Times New Roman"/>
                <w:sz w:val="22"/>
                <w:szCs w:val="22"/>
                <w:lang w:val="en-US" w:eastAsia="zh-CN"/>
              </w:rPr>
            </w:pPr>
            <w:r w:rsidRPr="00244D7D">
              <w:rPr>
                <w:rFonts w:ascii="Times New Roman" w:eastAsiaTheme="minorEastAsia" w:hAnsi="Times New Roman" w:hint="eastAsia"/>
                <w:sz w:val="22"/>
                <w:szCs w:val="22"/>
                <w:lang w:eastAsia="zh-CN"/>
              </w:rPr>
              <w:t>Bit field mapped to index</w:t>
            </w:r>
          </w:p>
        </w:tc>
        <w:tc>
          <w:tcPr>
            <w:tcW w:w="0" w:type="auto"/>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D3D601B" w14:textId="5E58235B" w:rsidR="0028010B" w:rsidRPr="00244D7D" w:rsidRDefault="0028010B" w:rsidP="00244D7D">
            <w:pPr>
              <w:spacing w:after="120"/>
              <w:jc w:val="center"/>
              <w:rPr>
                <w:rFonts w:ascii="Times New Roman" w:eastAsiaTheme="minorEastAsia" w:hAnsi="Times New Roman"/>
                <w:sz w:val="22"/>
                <w:szCs w:val="22"/>
                <w:lang w:val="en-US" w:eastAsia="zh-CN"/>
              </w:rPr>
            </w:pPr>
            <w:r w:rsidRPr="00244D7D">
              <w:rPr>
                <w:rFonts w:ascii="Times New Roman" w:eastAsiaTheme="minorEastAsia" w:hAnsi="Times New Roman" w:hint="eastAsia"/>
                <w:sz w:val="22"/>
                <w:szCs w:val="22"/>
                <w:lang w:eastAsia="zh-CN"/>
              </w:rPr>
              <w:t>SRI(s)</w:t>
            </w:r>
            <w:r w:rsidR="00244D7D">
              <w:rPr>
                <w:rFonts w:ascii="Times New Roman" w:eastAsiaTheme="minorEastAsia" w:hAnsi="Times New Roman"/>
                <w:sz w:val="22"/>
                <w:szCs w:val="22"/>
                <w:lang w:eastAsia="zh-CN"/>
              </w:rPr>
              <w:t xml:space="preserve">, </w:t>
            </w:r>
            <m:oMath>
              <m:sSub>
                <m:sSubPr>
                  <m:ctrlPr>
                    <w:rPr>
                      <w:rFonts w:ascii="Cambria Math" w:eastAsiaTheme="minorEastAsia" w:hAnsi="Cambria Math" w:cs="Times New Roman"/>
                      <w:sz w:val="22"/>
                      <w:szCs w:val="22"/>
                      <w:lang w:eastAsia="zh-CN"/>
                    </w:rPr>
                  </m:ctrlPr>
                </m:sSubPr>
                <m:e>
                  <m:r>
                    <w:rPr>
                      <w:rFonts w:ascii="Cambria Math" w:eastAsiaTheme="minorEastAsia" w:hAnsi="Cambria Math" w:cs="Times New Roman"/>
                      <w:sz w:val="22"/>
                      <w:szCs w:val="22"/>
                      <w:lang w:eastAsia="zh-CN"/>
                    </w:rPr>
                    <m:t>N</m:t>
                  </m:r>
                </m:e>
                <m:sub>
                  <m:r>
                    <w:rPr>
                      <w:rFonts w:ascii="Cambria Math" w:eastAsiaTheme="minorEastAsia" w:hAnsi="Cambria Math" w:cs="Times New Roman"/>
                      <w:sz w:val="22"/>
                      <w:szCs w:val="22"/>
                      <w:lang w:eastAsia="zh-CN"/>
                    </w:rPr>
                    <m:t>SRS</m:t>
                  </m:r>
                </m:sub>
              </m:sSub>
              <m:r>
                <w:rPr>
                  <w:rFonts w:ascii="Cambria Math" w:eastAsiaTheme="minorEastAsia" w:hAnsi="Cambria Math" w:cs="Times New Roman"/>
                  <w:sz w:val="22"/>
                  <w:szCs w:val="22"/>
                  <w:lang w:eastAsia="zh-CN"/>
                </w:rPr>
                <m:t>=2</m:t>
              </m:r>
            </m:oMath>
            <w:r w:rsidRPr="00244D7D">
              <w:rPr>
                <w:rFonts w:ascii="Times New Roman" w:eastAsiaTheme="minorEastAsia" w:hAnsi="Times New Roman" w:hint="eastAsia"/>
                <w:sz w:val="22"/>
                <w:szCs w:val="22"/>
                <w:lang w:eastAsia="zh-CN"/>
              </w:rPr>
              <w:t xml:space="preserve"> </w:t>
            </w:r>
          </w:p>
        </w:tc>
      </w:tr>
      <w:tr w:rsidR="0028010B" w:rsidRPr="0028010B" w14:paraId="69724998" w14:textId="77777777" w:rsidTr="00346A61">
        <w:trPr>
          <w:trHeight w:val="11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7A991" w14:textId="77777777" w:rsidR="0028010B" w:rsidRPr="00346A61" w:rsidRDefault="0028010B" w:rsidP="0028010B">
            <w:pPr>
              <w:spacing w:after="120"/>
              <w:jc w:val="center"/>
              <w:rPr>
                <w:rFonts w:ascii="Times New Roman" w:eastAsiaTheme="minorEastAsia" w:hAnsi="Times New Roman"/>
                <w:sz w:val="22"/>
                <w:szCs w:val="22"/>
                <w:lang w:val="en-US" w:eastAsia="zh-CN"/>
              </w:rPr>
            </w:pPr>
            <w:r w:rsidRPr="00346A61">
              <w:rPr>
                <w:rFonts w:ascii="Times New Roman" w:eastAsiaTheme="minorEastAsia" w:hAnsi="Times New Roman" w:hint="eastAsia"/>
                <w:sz w:val="22"/>
                <w:szCs w:val="22"/>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A0D759" w14:textId="77777777" w:rsidR="0028010B" w:rsidRPr="00346A61" w:rsidRDefault="0028010B" w:rsidP="0028010B">
            <w:pPr>
              <w:spacing w:after="120"/>
              <w:jc w:val="center"/>
              <w:rPr>
                <w:rFonts w:ascii="Times New Roman" w:eastAsiaTheme="minorEastAsia" w:hAnsi="Times New Roman"/>
                <w:sz w:val="22"/>
                <w:szCs w:val="22"/>
                <w:lang w:val="en-US" w:eastAsia="zh-CN"/>
              </w:rPr>
            </w:pPr>
            <w:r w:rsidRPr="00346A61">
              <w:rPr>
                <w:rFonts w:ascii="Times New Roman" w:eastAsiaTheme="minorEastAsia" w:hAnsi="Times New Roman" w:hint="eastAsia"/>
                <w:sz w:val="22"/>
                <w:szCs w:val="22"/>
                <w:lang w:eastAsia="zh-CN"/>
              </w:rPr>
              <w:t>0</w:t>
            </w:r>
          </w:p>
        </w:tc>
      </w:tr>
      <w:tr w:rsidR="0028010B" w:rsidRPr="0028010B" w14:paraId="70247F33" w14:textId="77777777" w:rsidTr="00346A61">
        <w:trPr>
          <w:trHeight w:val="11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7E4B5F" w14:textId="77777777" w:rsidR="0028010B" w:rsidRPr="00346A61" w:rsidRDefault="0028010B" w:rsidP="0028010B">
            <w:pPr>
              <w:spacing w:after="120"/>
              <w:jc w:val="center"/>
              <w:rPr>
                <w:rFonts w:ascii="Times New Roman" w:eastAsiaTheme="minorEastAsia" w:hAnsi="Times New Roman"/>
                <w:sz w:val="22"/>
                <w:szCs w:val="22"/>
                <w:lang w:val="en-US" w:eastAsia="zh-CN"/>
              </w:rPr>
            </w:pPr>
            <w:r w:rsidRPr="00346A61">
              <w:rPr>
                <w:rFonts w:ascii="Times New Roman" w:eastAsiaTheme="minorEastAsia" w:hAnsi="Times New Roman" w:hint="eastAsia"/>
                <w:sz w:val="22"/>
                <w:szCs w:val="22"/>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E5EB7" w14:textId="77777777" w:rsidR="0028010B" w:rsidRPr="00346A61" w:rsidRDefault="0028010B" w:rsidP="0028010B">
            <w:pPr>
              <w:spacing w:after="120"/>
              <w:jc w:val="center"/>
              <w:rPr>
                <w:rFonts w:ascii="Times New Roman" w:eastAsiaTheme="minorEastAsia" w:hAnsi="Times New Roman"/>
                <w:sz w:val="22"/>
                <w:szCs w:val="22"/>
                <w:lang w:val="en-US" w:eastAsia="zh-CN"/>
              </w:rPr>
            </w:pPr>
            <w:r w:rsidRPr="00346A61">
              <w:rPr>
                <w:rFonts w:ascii="Times New Roman" w:eastAsiaTheme="minorEastAsia" w:hAnsi="Times New Roman" w:hint="eastAsia"/>
                <w:sz w:val="22"/>
                <w:szCs w:val="22"/>
                <w:lang w:eastAsia="zh-CN"/>
              </w:rPr>
              <w:t>1</w:t>
            </w:r>
          </w:p>
        </w:tc>
      </w:tr>
      <w:tr w:rsidR="0028010B" w:rsidRPr="0028010B" w14:paraId="5A3E1C0A" w14:textId="77777777" w:rsidTr="00346A61">
        <w:trPr>
          <w:trHeight w:val="11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30B6DF" w14:textId="77777777" w:rsidR="0028010B" w:rsidRPr="00346A61" w:rsidRDefault="0028010B" w:rsidP="0028010B">
            <w:pPr>
              <w:spacing w:after="120"/>
              <w:jc w:val="center"/>
              <w:rPr>
                <w:rFonts w:ascii="Times New Roman" w:eastAsiaTheme="minorEastAsia" w:hAnsi="Times New Roman"/>
                <w:sz w:val="22"/>
                <w:szCs w:val="22"/>
                <w:lang w:val="en-US" w:eastAsia="zh-CN"/>
              </w:rPr>
            </w:pPr>
            <w:r w:rsidRPr="00346A61">
              <w:rPr>
                <w:rFonts w:ascii="Times New Roman" w:eastAsiaTheme="minorEastAsia" w:hAnsi="Times New Roman" w:hint="eastAsia"/>
                <w:sz w:val="22"/>
                <w:szCs w:val="22"/>
                <w:lang w:val="en-US"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E45FDB" w14:textId="77777777" w:rsidR="0028010B" w:rsidRPr="00346A61" w:rsidRDefault="0028010B" w:rsidP="0028010B">
            <w:pPr>
              <w:spacing w:after="120"/>
              <w:jc w:val="center"/>
              <w:rPr>
                <w:rFonts w:ascii="Times New Roman" w:eastAsiaTheme="minorEastAsia" w:hAnsi="Times New Roman"/>
                <w:sz w:val="22"/>
                <w:szCs w:val="22"/>
                <w:lang w:val="en-US" w:eastAsia="zh-CN"/>
              </w:rPr>
            </w:pPr>
            <w:r w:rsidRPr="00346A61">
              <w:rPr>
                <w:rFonts w:ascii="Times New Roman" w:eastAsiaTheme="minorEastAsia" w:hAnsi="Times New Roman" w:hint="eastAsia"/>
                <w:sz w:val="22"/>
                <w:szCs w:val="22"/>
                <w:lang w:val="en-US" w:eastAsia="zh-CN"/>
              </w:rPr>
              <w:t>0,1</w:t>
            </w:r>
          </w:p>
        </w:tc>
      </w:tr>
      <w:tr w:rsidR="0028010B" w:rsidRPr="0028010B" w14:paraId="0BAD11EB" w14:textId="77777777" w:rsidTr="00346A61">
        <w:trPr>
          <w:trHeight w:val="11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C6906A" w14:textId="77777777" w:rsidR="0028010B" w:rsidRPr="00346A61" w:rsidRDefault="0028010B" w:rsidP="0028010B">
            <w:pPr>
              <w:spacing w:after="120"/>
              <w:jc w:val="center"/>
              <w:rPr>
                <w:rFonts w:ascii="Times New Roman" w:eastAsiaTheme="minorEastAsia" w:hAnsi="Times New Roman"/>
                <w:sz w:val="22"/>
                <w:szCs w:val="22"/>
                <w:lang w:val="en-US" w:eastAsia="zh-CN"/>
              </w:rPr>
            </w:pPr>
            <w:r w:rsidRPr="00346A61">
              <w:rPr>
                <w:rFonts w:ascii="Times New Roman" w:eastAsiaTheme="minorEastAsia" w:hAnsi="Times New Roman" w:hint="eastAsia"/>
                <w:sz w:val="22"/>
                <w:szCs w:val="22"/>
                <w:lang w:val="en-US"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9EF1C0" w14:textId="1D644F46" w:rsidR="0028010B" w:rsidRPr="00346A61" w:rsidRDefault="00837F93" w:rsidP="0028010B">
            <w:pPr>
              <w:spacing w:after="120"/>
              <w:jc w:val="center"/>
              <w:rPr>
                <w:rFonts w:ascii="Times New Roman" w:eastAsiaTheme="minorEastAsia" w:hAnsi="Times New Roman"/>
                <w:sz w:val="22"/>
                <w:szCs w:val="22"/>
                <w:lang w:val="en-US" w:eastAsia="zh-CN"/>
              </w:rPr>
            </w:pPr>
            <w:bookmarkStart w:id="3" w:name="OLE_LINK16"/>
            <w:r>
              <w:rPr>
                <w:rFonts w:ascii="Times New Roman" w:eastAsiaTheme="minorEastAsia" w:hAnsi="Times New Roman" w:hint="eastAsia"/>
                <w:sz w:val="22"/>
                <w:szCs w:val="22"/>
                <w:lang w:val="en-US" w:eastAsia="zh-CN"/>
              </w:rPr>
              <w:t>R</w:t>
            </w:r>
            <w:r w:rsidR="00644C7D">
              <w:rPr>
                <w:rFonts w:ascii="Times New Roman" w:eastAsiaTheme="minorEastAsia" w:hAnsi="Times New Roman"/>
                <w:sz w:val="22"/>
                <w:szCs w:val="22"/>
                <w:lang w:val="en-US" w:eastAsia="zh-CN"/>
              </w:rPr>
              <w:t>eserved</w:t>
            </w:r>
            <w:bookmarkEnd w:id="3"/>
          </w:p>
        </w:tc>
      </w:tr>
    </w:tbl>
    <w:p w14:paraId="584DB6FF" w14:textId="7536CDA7" w:rsidR="00B934AA" w:rsidRPr="00B934AA" w:rsidRDefault="00B934AA" w:rsidP="0082493A">
      <w:pPr>
        <w:spacing w:after="120"/>
        <w:rPr>
          <w:rFonts w:ascii="Times New Roman" w:eastAsiaTheme="minorEastAsia" w:hAnsi="Times New Roman"/>
          <w:b/>
          <w:sz w:val="22"/>
          <w:szCs w:val="22"/>
          <w:lang w:eastAsia="zh-CN"/>
        </w:rPr>
      </w:pPr>
    </w:p>
    <w:p w14:paraId="0E6931A4" w14:textId="3BBE7CFA" w:rsidR="00592827" w:rsidRDefault="00592827" w:rsidP="00127679">
      <w:pPr>
        <w:spacing w:after="120"/>
        <w:jc w:val="both"/>
        <w:rPr>
          <w:rFonts w:ascii="Times New Roman" w:hAnsi="Times New Roman"/>
          <w:b/>
          <w:i/>
          <w:sz w:val="22"/>
        </w:rPr>
      </w:pPr>
      <w:r>
        <w:rPr>
          <w:rFonts w:ascii="Times New Roman" w:hAnsi="Times New Roman"/>
          <w:b/>
          <w:i/>
          <w:sz w:val="22"/>
        </w:rPr>
        <w:t xml:space="preserve">Proposal </w:t>
      </w:r>
      <w:r w:rsidR="002A1123">
        <w:rPr>
          <w:rFonts w:ascii="Times New Roman" w:hAnsi="Times New Roman"/>
          <w:b/>
          <w:i/>
          <w:sz w:val="22"/>
        </w:rPr>
        <w:t>1</w:t>
      </w:r>
      <w:r w:rsidR="009C4ACB">
        <w:rPr>
          <w:rFonts w:ascii="Times New Roman" w:hAnsi="Times New Roman"/>
          <w:b/>
          <w:i/>
          <w:sz w:val="22"/>
        </w:rPr>
        <w:t>2</w:t>
      </w:r>
      <w:r>
        <w:rPr>
          <w:rFonts w:ascii="Times New Roman" w:hAnsi="Times New Roman"/>
          <w:b/>
          <w:i/>
          <w:sz w:val="22"/>
        </w:rPr>
        <w:t xml:space="preserve">: </w:t>
      </w:r>
      <w:r w:rsidR="00801BFB">
        <w:rPr>
          <w:rFonts w:ascii="Times New Roman" w:hAnsi="Times New Roman"/>
          <w:b/>
          <w:i/>
          <w:sz w:val="22"/>
        </w:rPr>
        <w:t>Support Alt 1, i.e., the bit field of SRI is enhanced, to enable</w:t>
      </w:r>
      <w:r w:rsidR="00801BFB" w:rsidDel="00E27F29">
        <w:rPr>
          <w:rFonts w:ascii="Times New Roman" w:hAnsi="Times New Roman"/>
          <w:b/>
          <w:i/>
          <w:sz w:val="22"/>
        </w:rPr>
        <w:t xml:space="preserve"> </w:t>
      </w:r>
      <w:r>
        <w:rPr>
          <w:rFonts w:ascii="Times New Roman" w:hAnsi="Times New Roman"/>
          <w:b/>
          <w:i/>
          <w:sz w:val="22"/>
        </w:rPr>
        <w:t xml:space="preserve">dynamic switching between single-TRP and multi-TRP based </w:t>
      </w:r>
      <w:r w:rsidR="00E27F29">
        <w:rPr>
          <w:rFonts w:ascii="Times New Roman" w:hAnsi="Times New Roman"/>
          <w:b/>
          <w:i/>
          <w:sz w:val="22"/>
        </w:rPr>
        <w:t>PUSCH transmission</w:t>
      </w:r>
      <w:r>
        <w:rPr>
          <w:rFonts w:ascii="Times New Roman" w:hAnsi="Times New Roman"/>
          <w:b/>
          <w:i/>
          <w:sz w:val="22"/>
        </w:rPr>
        <w:t>.</w:t>
      </w:r>
    </w:p>
    <w:p w14:paraId="05F8DAA3" w14:textId="387B8E92" w:rsidR="00CB43BB" w:rsidRDefault="003445C2" w:rsidP="00127679">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hint="eastAsia"/>
          <w:sz w:val="22"/>
          <w:szCs w:val="22"/>
          <w:lang w:eastAsia="zh-CN"/>
        </w:rPr>
        <w:t>W</w:t>
      </w:r>
      <w:r w:rsidR="00D97F41">
        <w:rPr>
          <w:rFonts w:ascii="Times New Roman" w:hAnsi="Times New Roman"/>
          <w:sz w:val="22"/>
          <w:szCs w:val="22"/>
          <w:lang w:eastAsia="zh-CN"/>
        </w:rPr>
        <w:t>hen two</w:t>
      </w:r>
      <w:r>
        <w:rPr>
          <w:rFonts w:ascii="Times New Roman" w:hAnsi="Times New Roman"/>
          <w:sz w:val="22"/>
          <w:szCs w:val="22"/>
          <w:lang w:eastAsia="zh-CN"/>
        </w:rPr>
        <w:t xml:space="preserve"> SRS resources are indicated, </w:t>
      </w:r>
      <w:r w:rsidR="00D85A57">
        <w:rPr>
          <w:rFonts w:ascii="Times New Roman" w:hAnsi="Times New Roman"/>
          <w:sz w:val="22"/>
          <w:szCs w:val="22"/>
          <w:lang w:eastAsia="zh-CN"/>
        </w:rPr>
        <w:t xml:space="preserve">two TPMIs are used with </w:t>
      </w:r>
      <w:r>
        <w:rPr>
          <w:rFonts w:ascii="Times New Roman" w:hAnsi="Times New Roman"/>
          <w:sz w:val="22"/>
          <w:szCs w:val="22"/>
          <w:lang w:eastAsia="zh-CN"/>
        </w:rPr>
        <w:t xml:space="preserve">each </w:t>
      </w:r>
      <w:r w:rsidR="00D85A57">
        <w:rPr>
          <w:rFonts w:ascii="Times New Roman" w:hAnsi="Times New Roman"/>
          <w:sz w:val="22"/>
          <w:szCs w:val="22"/>
          <w:lang w:eastAsia="zh-CN"/>
        </w:rPr>
        <w:t xml:space="preserve">corresponding to one </w:t>
      </w:r>
      <w:r>
        <w:rPr>
          <w:rFonts w:ascii="Times New Roman" w:hAnsi="Times New Roman"/>
          <w:sz w:val="22"/>
          <w:szCs w:val="22"/>
          <w:lang w:eastAsia="zh-CN"/>
        </w:rPr>
        <w:t xml:space="preserve">SRS resource, otherwise, one TPMI is </w:t>
      </w:r>
      <w:r w:rsidR="00185DDF">
        <w:rPr>
          <w:rFonts w:ascii="Times New Roman" w:hAnsi="Times New Roman"/>
          <w:sz w:val="22"/>
          <w:szCs w:val="22"/>
          <w:lang w:eastAsia="zh-CN"/>
        </w:rPr>
        <w:t>used</w:t>
      </w:r>
      <w:r>
        <w:rPr>
          <w:rFonts w:ascii="Times New Roman" w:hAnsi="Times New Roman"/>
          <w:sz w:val="22"/>
          <w:szCs w:val="22"/>
          <w:lang w:eastAsia="zh-CN"/>
        </w:rPr>
        <w:t xml:space="preserve">. </w:t>
      </w:r>
      <w:r w:rsidR="00A70CE5">
        <w:rPr>
          <w:rFonts w:ascii="Times New Roman" w:hAnsi="Times New Roman"/>
          <w:sz w:val="22"/>
          <w:szCs w:val="22"/>
          <w:lang w:eastAsia="zh-CN"/>
        </w:rPr>
        <w:t xml:space="preserve">As has been agreed, the two TPMIs are with </w:t>
      </w:r>
      <w:r w:rsidR="00D85A57">
        <w:rPr>
          <w:rFonts w:ascii="Times New Roman" w:hAnsi="Times New Roman"/>
          <w:sz w:val="22"/>
          <w:szCs w:val="22"/>
          <w:lang w:eastAsia="zh-CN"/>
        </w:rPr>
        <w:t xml:space="preserve">the </w:t>
      </w:r>
      <w:r w:rsidR="00A70CE5">
        <w:rPr>
          <w:rFonts w:ascii="Times New Roman" w:hAnsi="Times New Roman"/>
          <w:sz w:val="22"/>
          <w:szCs w:val="22"/>
          <w:lang w:eastAsia="zh-CN"/>
        </w:rPr>
        <w:t xml:space="preserve">same </w:t>
      </w:r>
      <w:r w:rsidR="001F13C2">
        <w:rPr>
          <w:rFonts w:ascii="Times New Roman" w:hAnsi="Times New Roman"/>
          <w:sz w:val="22"/>
          <w:szCs w:val="22"/>
          <w:lang w:eastAsia="zh-CN"/>
        </w:rPr>
        <w:t xml:space="preserve">number of </w:t>
      </w:r>
      <w:r w:rsidR="00A70CE5">
        <w:rPr>
          <w:rFonts w:ascii="Times New Roman" w:hAnsi="Times New Roman"/>
          <w:sz w:val="22"/>
          <w:szCs w:val="22"/>
          <w:lang w:eastAsia="zh-CN"/>
        </w:rPr>
        <w:t>layer</w:t>
      </w:r>
      <w:r w:rsidR="001F13C2">
        <w:rPr>
          <w:rFonts w:ascii="Times New Roman" w:hAnsi="Times New Roman"/>
          <w:sz w:val="22"/>
          <w:szCs w:val="22"/>
          <w:lang w:eastAsia="zh-CN"/>
        </w:rPr>
        <w:t>s, and the relationship between the two TPMIs can be used to reduce DCI overhead</w:t>
      </w:r>
      <w:r w:rsidR="00A70CE5">
        <w:rPr>
          <w:rFonts w:ascii="Times New Roman" w:hAnsi="Times New Roman"/>
          <w:sz w:val="22"/>
          <w:szCs w:val="22"/>
          <w:lang w:eastAsia="zh-CN"/>
        </w:rPr>
        <w:t>.</w:t>
      </w:r>
      <w:r w:rsidR="001F13C2">
        <w:rPr>
          <w:rFonts w:ascii="Times New Roman" w:hAnsi="Times New Roman"/>
          <w:sz w:val="22"/>
          <w:szCs w:val="22"/>
          <w:lang w:eastAsia="zh-CN"/>
        </w:rPr>
        <w:t xml:space="preserve"> </w:t>
      </w:r>
      <w:r w:rsidR="00566D2E">
        <w:rPr>
          <w:rFonts w:ascii="Times New Roman" w:hAnsi="Times New Roman"/>
          <w:sz w:val="22"/>
          <w:szCs w:val="22"/>
          <w:lang w:eastAsia="zh-CN"/>
        </w:rPr>
        <w:t>There are two options can be considered:</w:t>
      </w:r>
    </w:p>
    <w:p w14:paraId="3C6F009C" w14:textId="77777777" w:rsidR="00566D2E" w:rsidRPr="00127679" w:rsidRDefault="00566D2E" w:rsidP="00566D2E">
      <w:pPr>
        <w:pStyle w:val="af2"/>
        <w:numPr>
          <w:ilvl w:val="0"/>
          <w:numId w:val="25"/>
        </w:numPr>
        <w:autoSpaceDE w:val="0"/>
        <w:autoSpaceDN w:val="0"/>
        <w:adjustRightInd w:val="0"/>
        <w:snapToGrid w:val="0"/>
        <w:spacing w:after="120"/>
        <w:ind w:leftChars="0"/>
        <w:jc w:val="both"/>
        <w:rPr>
          <w:rFonts w:ascii="Times New Roman" w:hAnsi="Times New Roman"/>
          <w:sz w:val="22"/>
          <w:szCs w:val="22"/>
          <w:lang w:val="en-US" w:eastAsia="zh-CN"/>
        </w:rPr>
      </w:pPr>
      <w:r w:rsidRPr="00127679">
        <w:rPr>
          <w:rFonts w:ascii="Times New Roman" w:hAnsi="Times New Roman"/>
          <w:sz w:val="22"/>
          <w:szCs w:val="22"/>
          <w:lang w:val="en-US" w:eastAsia="zh-CN"/>
        </w:rPr>
        <w:t>Option 1: Using one TPMI table to</w:t>
      </w:r>
      <w:r w:rsidRPr="003E5D74">
        <w:rPr>
          <w:rStyle w:val="a9"/>
          <w:rFonts w:eastAsia="宋体"/>
          <w:szCs w:val="20"/>
          <w:lang w:eastAsia="en-US"/>
        </w:rPr>
        <w:t xml:space="preserve"> </w:t>
      </w:r>
      <w:r w:rsidRPr="00127679">
        <w:rPr>
          <w:rFonts w:ascii="Times New Roman" w:hAnsi="Times New Roman"/>
          <w:sz w:val="22"/>
          <w:szCs w:val="22"/>
          <w:lang w:val="en-US" w:eastAsia="zh-CN"/>
        </w:rPr>
        <w:t>jointly indicate two TPMIs;</w:t>
      </w:r>
    </w:p>
    <w:p w14:paraId="097729E1" w14:textId="77777777" w:rsidR="00566D2E" w:rsidRPr="00127679" w:rsidRDefault="00566D2E" w:rsidP="00566D2E">
      <w:pPr>
        <w:pStyle w:val="af2"/>
        <w:numPr>
          <w:ilvl w:val="0"/>
          <w:numId w:val="25"/>
        </w:numPr>
        <w:autoSpaceDE w:val="0"/>
        <w:autoSpaceDN w:val="0"/>
        <w:adjustRightInd w:val="0"/>
        <w:snapToGrid w:val="0"/>
        <w:spacing w:after="120"/>
        <w:ind w:leftChars="0"/>
        <w:jc w:val="both"/>
        <w:rPr>
          <w:rFonts w:ascii="Times New Roman" w:hAnsi="Times New Roman"/>
          <w:sz w:val="22"/>
          <w:szCs w:val="22"/>
          <w:lang w:val="en-US" w:eastAsia="zh-CN"/>
        </w:rPr>
      </w:pPr>
      <w:r w:rsidRPr="00127679">
        <w:rPr>
          <w:rFonts w:ascii="Times New Roman" w:hAnsi="Times New Roman"/>
          <w:sz w:val="22"/>
          <w:szCs w:val="22"/>
          <w:lang w:val="en-US" w:eastAsia="zh-CN"/>
        </w:rPr>
        <w:t>Option 2: Using separate TPMI tables to indicate two TPMIs, where the first table is the same as Rel-16 table and the second table is adjusted according to the value of first table.</w:t>
      </w:r>
    </w:p>
    <w:p w14:paraId="3586A297" w14:textId="5A49E696" w:rsidR="00566D2E" w:rsidRDefault="00566D2E" w:rsidP="00127679">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 xml:space="preserve">For option 1, one TPMI field is used to </w:t>
      </w:r>
      <w:r w:rsidR="00FE2244">
        <w:rPr>
          <w:rFonts w:ascii="Times New Roman" w:hAnsi="Times New Roman"/>
          <w:sz w:val="22"/>
          <w:szCs w:val="22"/>
          <w:lang w:eastAsia="zh-CN"/>
        </w:rPr>
        <w:t xml:space="preserve">jointly </w:t>
      </w:r>
      <w:r>
        <w:rPr>
          <w:rFonts w:ascii="Times New Roman" w:hAnsi="Times New Roman"/>
          <w:sz w:val="22"/>
          <w:szCs w:val="22"/>
          <w:lang w:eastAsia="zh-CN"/>
        </w:rPr>
        <w:t>indicate two TPMIs, and the two TPMIs should have the same number of layers. In that case, the table of TPMI field has to be redesigned, while the DCI payload can be</w:t>
      </w:r>
      <w:r w:rsidR="009039E0">
        <w:rPr>
          <w:rFonts w:ascii="Times New Roman" w:hAnsi="Times New Roman"/>
          <w:sz w:val="22"/>
          <w:szCs w:val="22"/>
          <w:lang w:eastAsia="zh-CN"/>
        </w:rPr>
        <w:t xml:space="preserve"> quite low</w:t>
      </w:r>
      <w:r>
        <w:rPr>
          <w:rFonts w:ascii="Times New Roman" w:hAnsi="Times New Roman"/>
          <w:sz w:val="22"/>
          <w:szCs w:val="22"/>
          <w:lang w:eastAsia="zh-CN"/>
        </w:rPr>
        <w:t xml:space="preserve">. </w:t>
      </w:r>
      <w:r w:rsidR="003445C2">
        <w:rPr>
          <w:rFonts w:ascii="Times New Roman" w:hAnsi="Times New Roman"/>
          <w:sz w:val="22"/>
          <w:szCs w:val="22"/>
          <w:lang w:eastAsia="zh-CN"/>
        </w:rPr>
        <w:t xml:space="preserve">For </w:t>
      </w:r>
      <w:r>
        <w:rPr>
          <w:rFonts w:ascii="Times New Roman" w:hAnsi="Times New Roman"/>
          <w:sz w:val="22"/>
          <w:szCs w:val="22"/>
          <w:lang w:eastAsia="zh-CN"/>
        </w:rPr>
        <w:t>option 2</w:t>
      </w:r>
      <w:r w:rsidR="003445C2">
        <w:rPr>
          <w:rFonts w:ascii="Times New Roman" w:hAnsi="Times New Roman"/>
          <w:sz w:val="22"/>
          <w:szCs w:val="22"/>
          <w:lang w:eastAsia="zh-CN"/>
        </w:rPr>
        <w:t xml:space="preserve">, </w:t>
      </w:r>
      <w:r w:rsidR="00CB43BB">
        <w:rPr>
          <w:rFonts w:ascii="Times New Roman" w:hAnsi="Times New Roman"/>
          <w:sz w:val="22"/>
          <w:szCs w:val="22"/>
          <w:lang w:eastAsia="zh-CN"/>
        </w:rPr>
        <w:t xml:space="preserve">two TPMI fields are used and </w:t>
      </w:r>
      <w:r w:rsidR="000E71D5">
        <w:rPr>
          <w:rFonts w:ascii="Times New Roman" w:hAnsi="Times New Roman"/>
          <w:sz w:val="22"/>
          <w:szCs w:val="22"/>
          <w:lang w:eastAsia="zh-CN"/>
        </w:rPr>
        <w:t xml:space="preserve">the number of layers </w:t>
      </w:r>
      <w:r w:rsidR="00CB43BB">
        <w:rPr>
          <w:rFonts w:ascii="Times New Roman" w:hAnsi="Times New Roman"/>
          <w:sz w:val="22"/>
          <w:szCs w:val="22"/>
          <w:lang w:eastAsia="zh-CN"/>
        </w:rPr>
        <w:t xml:space="preserve">of the second TPMI field </w:t>
      </w:r>
      <w:r w:rsidR="00E04C5F">
        <w:rPr>
          <w:rFonts w:ascii="Times New Roman" w:hAnsi="Times New Roman"/>
          <w:sz w:val="22"/>
          <w:szCs w:val="22"/>
          <w:lang w:eastAsia="zh-CN"/>
        </w:rPr>
        <w:t>can be</w:t>
      </w:r>
      <w:r w:rsidR="000E71D5">
        <w:rPr>
          <w:rFonts w:ascii="Times New Roman" w:hAnsi="Times New Roman"/>
          <w:sz w:val="22"/>
          <w:szCs w:val="22"/>
          <w:lang w:eastAsia="zh-CN"/>
        </w:rPr>
        <w:t xml:space="preserve"> determined by the first TPMI </w:t>
      </w:r>
      <w:r w:rsidR="00A6785C">
        <w:rPr>
          <w:rFonts w:ascii="Times New Roman" w:hAnsi="Times New Roman"/>
          <w:sz w:val="22"/>
          <w:szCs w:val="22"/>
          <w:lang w:eastAsia="zh-CN"/>
        </w:rPr>
        <w:t>field</w:t>
      </w:r>
      <w:r w:rsidR="00CB43BB">
        <w:rPr>
          <w:rFonts w:ascii="Times New Roman" w:hAnsi="Times New Roman"/>
          <w:sz w:val="22"/>
          <w:szCs w:val="22"/>
          <w:lang w:eastAsia="zh-CN"/>
        </w:rPr>
        <w:t xml:space="preserve">. In this case, the second TPMI field can </w:t>
      </w:r>
      <w:r w:rsidR="00D85A57">
        <w:rPr>
          <w:rFonts w:ascii="Times New Roman" w:hAnsi="Times New Roman"/>
          <w:sz w:val="22"/>
          <w:szCs w:val="22"/>
          <w:lang w:eastAsia="zh-CN"/>
        </w:rPr>
        <w:t>have</w:t>
      </w:r>
      <w:r w:rsidR="00CB43BB">
        <w:rPr>
          <w:rFonts w:ascii="Times New Roman" w:hAnsi="Times New Roman"/>
          <w:sz w:val="22"/>
          <w:szCs w:val="22"/>
          <w:lang w:eastAsia="zh-CN"/>
        </w:rPr>
        <w:t xml:space="preserve"> less bits than the first TPMI</w:t>
      </w:r>
      <w:r w:rsidR="008C53D2">
        <w:rPr>
          <w:rFonts w:ascii="Times New Roman" w:hAnsi="Times New Roman"/>
          <w:sz w:val="22"/>
          <w:szCs w:val="22"/>
          <w:lang w:eastAsia="zh-CN"/>
        </w:rPr>
        <w:t xml:space="preserve">. </w:t>
      </w:r>
      <w:r w:rsidR="00A6785C">
        <w:rPr>
          <w:rFonts w:ascii="Times New Roman" w:hAnsi="Times New Roman"/>
          <w:sz w:val="22"/>
          <w:szCs w:val="22"/>
          <w:lang w:eastAsia="zh-CN"/>
        </w:rPr>
        <w:t xml:space="preserve">The </w:t>
      </w:r>
      <w:r w:rsidR="002F58DB">
        <w:rPr>
          <w:rFonts w:ascii="Times New Roman" w:hAnsi="Times New Roman"/>
          <w:sz w:val="22"/>
          <w:szCs w:val="22"/>
          <w:lang w:eastAsia="zh-CN"/>
        </w:rPr>
        <w:t>benefits are</w:t>
      </w:r>
      <w:r w:rsidR="00A6785C">
        <w:rPr>
          <w:rFonts w:ascii="Times New Roman" w:hAnsi="Times New Roman"/>
          <w:sz w:val="22"/>
          <w:szCs w:val="22"/>
          <w:lang w:eastAsia="zh-CN"/>
        </w:rPr>
        <w:t xml:space="preserve"> </w:t>
      </w:r>
      <w:r w:rsidR="002F58DB">
        <w:rPr>
          <w:rFonts w:ascii="Times New Roman" w:hAnsi="Times New Roman"/>
          <w:sz w:val="22"/>
          <w:szCs w:val="22"/>
          <w:lang w:eastAsia="zh-CN"/>
        </w:rPr>
        <w:t xml:space="preserve">that </w:t>
      </w:r>
      <w:r w:rsidR="00A6785C">
        <w:rPr>
          <w:rFonts w:ascii="Times New Roman" w:hAnsi="Times New Roman"/>
          <w:sz w:val="22"/>
          <w:szCs w:val="22"/>
          <w:lang w:eastAsia="zh-CN"/>
        </w:rPr>
        <w:t>the table of TPMI field in current spec can be reused</w:t>
      </w:r>
      <w:r w:rsidR="00D601E8">
        <w:rPr>
          <w:rFonts w:ascii="Times New Roman" w:hAnsi="Times New Roman"/>
          <w:sz w:val="22"/>
          <w:szCs w:val="22"/>
          <w:lang w:eastAsia="zh-CN"/>
        </w:rPr>
        <w:t xml:space="preserve"> and some bits can be reduced</w:t>
      </w:r>
      <w:r w:rsidR="00CB43BB">
        <w:rPr>
          <w:rFonts w:ascii="Times New Roman" w:hAnsi="Times New Roman"/>
          <w:sz w:val="22"/>
          <w:szCs w:val="22"/>
          <w:lang w:eastAsia="zh-CN"/>
        </w:rPr>
        <w:t xml:space="preserve"> compared to doubl</w:t>
      </w:r>
      <w:r w:rsidR="00D85A57">
        <w:rPr>
          <w:rFonts w:ascii="Times New Roman" w:hAnsi="Times New Roman"/>
          <w:sz w:val="22"/>
          <w:szCs w:val="22"/>
          <w:lang w:eastAsia="zh-CN"/>
        </w:rPr>
        <w:t>ing</w:t>
      </w:r>
      <w:r w:rsidR="00CB43BB">
        <w:rPr>
          <w:rFonts w:ascii="Times New Roman" w:hAnsi="Times New Roman"/>
          <w:sz w:val="22"/>
          <w:szCs w:val="22"/>
          <w:lang w:eastAsia="zh-CN"/>
        </w:rPr>
        <w:t xml:space="preserve"> the </w:t>
      </w:r>
      <w:r w:rsidR="00627E67">
        <w:rPr>
          <w:rFonts w:ascii="Times New Roman" w:hAnsi="Times New Roman"/>
          <w:sz w:val="22"/>
          <w:szCs w:val="22"/>
          <w:lang w:eastAsia="zh-CN"/>
        </w:rPr>
        <w:t xml:space="preserve">current </w:t>
      </w:r>
      <w:r w:rsidR="00CB43BB">
        <w:rPr>
          <w:rFonts w:ascii="Times New Roman" w:hAnsi="Times New Roman"/>
          <w:sz w:val="22"/>
          <w:szCs w:val="22"/>
          <w:lang w:eastAsia="zh-CN"/>
        </w:rPr>
        <w:t>TPMI field</w:t>
      </w:r>
      <w:r w:rsidR="00A6785C">
        <w:rPr>
          <w:rFonts w:ascii="Times New Roman" w:hAnsi="Times New Roman"/>
          <w:sz w:val="22"/>
          <w:szCs w:val="22"/>
          <w:lang w:eastAsia="zh-CN"/>
        </w:rPr>
        <w:t xml:space="preserve">. </w:t>
      </w:r>
    </w:p>
    <w:p w14:paraId="07FCED14" w14:textId="601FEB79" w:rsidR="00627E67" w:rsidRDefault="00566D2E" w:rsidP="00127679">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Considering the impact of DCI size on reliability, option 1 is slightly preferred.</w:t>
      </w:r>
    </w:p>
    <w:p w14:paraId="5EFA043C" w14:textId="458FB8F9" w:rsidR="00E33BF7" w:rsidRPr="007B0FBC" w:rsidRDefault="004062C4" w:rsidP="00127679">
      <w:pPr>
        <w:autoSpaceDE w:val="0"/>
        <w:autoSpaceDN w:val="0"/>
        <w:adjustRightInd w:val="0"/>
        <w:snapToGrid w:val="0"/>
        <w:spacing w:after="120"/>
        <w:jc w:val="both"/>
        <w:rPr>
          <w:rFonts w:ascii="Times New Roman" w:hAnsi="Times New Roman"/>
          <w:b/>
          <w:i/>
          <w:sz w:val="22"/>
          <w:szCs w:val="22"/>
          <w:lang w:val="en-US" w:eastAsia="zh-CN"/>
        </w:rPr>
      </w:pPr>
      <w:r w:rsidRPr="00EB4696">
        <w:rPr>
          <w:rFonts w:ascii="Times New Roman" w:hAnsi="Times New Roman"/>
          <w:b/>
          <w:i/>
          <w:sz w:val="22"/>
          <w:szCs w:val="22"/>
          <w:lang w:val="en-US" w:eastAsia="zh-CN"/>
        </w:rPr>
        <w:t xml:space="preserve">Proposal </w:t>
      </w:r>
      <w:r w:rsidR="0092661F">
        <w:rPr>
          <w:rFonts w:ascii="Times New Roman" w:hAnsi="Times New Roman"/>
          <w:b/>
          <w:i/>
          <w:sz w:val="22"/>
          <w:szCs w:val="22"/>
          <w:lang w:val="en-US" w:eastAsia="zh-CN"/>
        </w:rPr>
        <w:t>1</w:t>
      </w:r>
      <w:r w:rsidR="009C4ACB">
        <w:rPr>
          <w:rFonts w:ascii="Times New Roman" w:hAnsi="Times New Roman"/>
          <w:b/>
          <w:i/>
          <w:sz w:val="22"/>
          <w:szCs w:val="22"/>
          <w:lang w:val="en-US" w:eastAsia="zh-CN"/>
        </w:rPr>
        <w:t>3</w:t>
      </w:r>
      <w:r w:rsidRPr="00EB4696">
        <w:rPr>
          <w:rFonts w:ascii="Times New Roman" w:hAnsi="Times New Roman"/>
          <w:b/>
          <w:i/>
          <w:sz w:val="22"/>
          <w:szCs w:val="22"/>
          <w:lang w:val="en-US" w:eastAsia="zh-CN"/>
        </w:rPr>
        <w:t xml:space="preserve">: </w:t>
      </w:r>
      <w:r w:rsidR="00751016">
        <w:rPr>
          <w:rFonts w:ascii="Times New Roman" w:hAnsi="Times New Roman"/>
          <w:b/>
          <w:i/>
          <w:sz w:val="22"/>
          <w:szCs w:val="22"/>
          <w:lang w:val="en-US" w:eastAsia="zh-CN"/>
        </w:rPr>
        <w:t xml:space="preserve">For the enhancement on TPMI field, </w:t>
      </w:r>
      <w:r w:rsidR="00566D2E">
        <w:rPr>
          <w:rFonts w:ascii="Times New Roman" w:hAnsi="Times New Roman"/>
          <w:b/>
          <w:i/>
          <w:sz w:val="22"/>
          <w:szCs w:val="22"/>
          <w:lang w:val="en-US" w:eastAsia="zh-CN"/>
        </w:rPr>
        <w:t>use</w:t>
      </w:r>
      <w:r w:rsidR="00CD3380">
        <w:rPr>
          <w:rFonts w:ascii="Times New Roman" w:hAnsi="Times New Roman"/>
          <w:b/>
          <w:i/>
          <w:sz w:val="22"/>
          <w:szCs w:val="22"/>
          <w:lang w:val="en-US" w:eastAsia="zh-CN"/>
        </w:rPr>
        <w:t xml:space="preserve"> one TPMI table to</w:t>
      </w:r>
      <w:r w:rsidR="00CD3380">
        <w:rPr>
          <w:rStyle w:val="a9"/>
        </w:rPr>
        <w:t xml:space="preserve"> </w:t>
      </w:r>
      <w:r w:rsidR="00CD3380">
        <w:rPr>
          <w:rFonts w:ascii="Times New Roman" w:hAnsi="Times New Roman"/>
          <w:b/>
          <w:i/>
          <w:sz w:val="22"/>
          <w:szCs w:val="22"/>
          <w:lang w:val="en-US" w:eastAsia="zh-CN"/>
        </w:rPr>
        <w:t>jointly indicate two TPMIs.</w:t>
      </w:r>
    </w:p>
    <w:p w14:paraId="524CA30F" w14:textId="35B80F7C" w:rsidR="00DA5261" w:rsidRPr="00127679" w:rsidRDefault="00DA5261" w:rsidP="00E347AA">
      <w:pPr>
        <w:autoSpaceDE w:val="0"/>
        <w:autoSpaceDN w:val="0"/>
        <w:adjustRightInd w:val="0"/>
        <w:snapToGrid w:val="0"/>
        <w:spacing w:after="120"/>
        <w:jc w:val="both"/>
        <w:rPr>
          <w:rFonts w:ascii="Times New Roman" w:hAnsi="Times New Roman"/>
          <w:sz w:val="22"/>
          <w:szCs w:val="22"/>
          <w:lang w:eastAsia="zh-CN"/>
        </w:rPr>
      </w:pPr>
      <w:r w:rsidRPr="00127679">
        <w:rPr>
          <w:rFonts w:ascii="Times New Roman" w:hAnsi="Times New Roman"/>
          <w:sz w:val="22"/>
          <w:szCs w:val="22"/>
          <w:lang w:eastAsia="zh-CN"/>
        </w:rPr>
        <w:t xml:space="preserve">Furthermore, other relationship between the two TPMIs can also be considered to </w:t>
      </w:r>
      <w:r w:rsidR="00601F7E" w:rsidRPr="001717A0">
        <w:rPr>
          <w:rFonts w:ascii="Times New Roman" w:hAnsi="Times New Roman"/>
          <w:sz w:val="22"/>
          <w:szCs w:val="22"/>
          <w:lang w:eastAsia="zh-CN"/>
        </w:rPr>
        <w:t xml:space="preserve">further </w:t>
      </w:r>
      <w:r w:rsidRPr="00127679">
        <w:rPr>
          <w:rFonts w:ascii="Times New Roman" w:hAnsi="Times New Roman"/>
          <w:sz w:val="22"/>
          <w:szCs w:val="22"/>
          <w:lang w:eastAsia="zh-CN"/>
        </w:rPr>
        <w:t xml:space="preserve">reduce the DCI payload. For example, the same coherent type can be assumed between the two TPMIs. In current spec, for a UE with full-coherent capability, the partial-coherent/non-coherent TPMI can still be indicated for UE power </w:t>
      </w:r>
      <w:r w:rsidRPr="00127679">
        <w:rPr>
          <w:rFonts w:ascii="Times New Roman" w:hAnsi="Times New Roman"/>
          <w:sz w:val="22"/>
          <w:szCs w:val="22"/>
          <w:lang w:eastAsia="zh-CN"/>
        </w:rPr>
        <w:lastRenderedPageBreak/>
        <w:t xml:space="preserve">saving. Then in multi-TRP PUSCH transmission, both TPMIs can also be partial-coherent/non-coherent type for power saving. </w:t>
      </w:r>
    </w:p>
    <w:p w14:paraId="4390CAC9" w14:textId="3CA2E579" w:rsidR="00A614E5" w:rsidRDefault="00E33BF7" w:rsidP="00E347AA">
      <w:pPr>
        <w:autoSpaceDE w:val="0"/>
        <w:autoSpaceDN w:val="0"/>
        <w:adjustRightInd w:val="0"/>
        <w:snapToGrid w:val="0"/>
        <w:spacing w:after="120"/>
        <w:jc w:val="both"/>
        <w:rPr>
          <w:rFonts w:ascii="Times New Roman" w:hAnsi="Times New Roman"/>
          <w:b/>
          <w:i/>
          <w:sz w:val="22"/>
          <w:szCs w:val="22"/>
          <w:lang w:val="en-US" w:eastAsia="zh-CN"/>
        </w:rPr>
      </w:pPr>
      <w:r>
        <w:rPr>
          <w:rFonts w:ascii="Times New Roman" w:hAnsi="Times New Roman"/>
          <w:b/>
          <w:i/>
          <w:sz w:val="22"/>
          <w:szCs w:val="22"/>
          <w:lang w:val="en-US" w:eastAsia="zh-CN"/>
        </w:rPr>
        <w:t>Proposal 1</w:t>
      </w:r>
      <w:r w:rsidR="009C4ACB">
        <w:rPr>
          <w:rFonts w:ascii="Times New Roman" w:hAnsi="Times New Roman"/>
          <w:b/>
          <w:i/>
          <w:sz w:val="22"/>
          <w:szCs w:val="22"/>
          <w:lang w:val="en-US" w:eastAsia="zh-CN"/>
        </w:rPr>
        <w:t>4</w:t>
      </w:r>
      <w:r>
        <w:rPr>
          <w:rFonts w:ascii="Times New Roman" w:hAnsi="Times New Roman" w:hint="eastAsia"/>
          <w:b/>
          <w:i/>
          <w:sz w:val="22"/>
          <w:szCs w:val="22"/>
          <w:lang w:val="en-US" w:eastAsia="zh-CN"/>
        </w:rPr>
        <w:t>:</w:t>
      </w:r>
      <w:r>
        <w:rPr>
          <w:rFonts w:ascii="Times New Roman" w:hAnsi="Times New Roman"/>
          <w:b/>
          <w:i/>
          <w:sz w:val="22"/>
          <w:szCs w:val="22"/>
          <w:lang w:val="en-US" w:eastAsia="zh-CN"/>
        </w:rPr>
        <w:t xml:space="preserve"> </w:t>
      </w:r>
      <w:r w:rsidR="007F0B71">
        <w:rPr>
          <w:rFonts w:ascii="Times New Roman" w:hAnsi="Times New Roman"/>
          <w:b/>
          <w:i/>
          <w:sz w:val="22"/>
          <w:szCs w:val="22"/>
          <w:lang w:val="en-US" w:eastAsia="zh-CN"/>
        </w:rPr>
        <w:t xml:space="preserve">The </w:t>
      </w:r>
      <w:r w:rsidRPr="00127679">
        <w:rPr>
          <w:rFonts w:ascii="Times New Roman" w:hAnsi="Times New Roman"/>
          <w:b/>
          <w:i/>
          <w:sz w:val="22"/>
          <w:szCs w:val="22"/>
          <w:lang w:val="en-US" w:eastAsia="zh-CN"/>
        </w:rPr>
        <w:t xml:space="preserve">same coherent type </w:t>
      </w:r>
      <w:r w:rsidR="007F0B71">
        <w:rPr>
          <w:rFonts w:ascii="Times New Roman" w:hAnsi="Times New Roman"/>
          <w:b/>
          <w:i/>
          <w:sz w:val="22"/>
          <w:szCs w:val="22"/>
          <w:lang w:eastAsia="zh-CN"/>
        </w:rPr>
        <w:t xml:space="preserve">is assumed </w:t>
      </w:r>
      <w:r w:rsidR="00B93596">
        <w:rPr>
          <w:rFonts w:ascii="Times New Roman" w:hAnsi="Times New Roman"/>
          <w:b/>
          <w:i/>
          <w:sz w:val="22"/>
          <w:szCs w:val="22"/>
          <w:lang w:eastAsia="zh-CN"/>
        </w:rPr>
        <w:t>for both TPMIs in</w:t>
      </w:r>
      <w:r w:rsidR="007F0B71">
        <w:rPr>
          <w:rFonts w:ascii="Times New Roman" w:hAnsi="Times New Roman"/>
          <w:b/>
          <w:i/>
          <w:sz w:val="22"/>
          <w:szCs w:val="22"/>
          <w:lang w:eastAsia="zh-CN"/>
        </w:rPr>
        <w:t xml:space="preserve"> multi-TRP PUSCH transmission</w:t>
      </w:r>
      <w:r w:rsidRPr="00127679">
        <w:rPr>
          <w:rFonts w:ascii="Times New Roman" w:hAnsi="Times New Roman"/>
          <w:b/>
          <w:i/>
          <w:sz w:val="22"/>
          <w:szCs w:val="22"/>
          <w:lang w:val="en-US" w:eastAsia="zh-CN"/>
        </w:rPr>
        <w:t xml:space="preserve">. </w:t>
      </w:r>
    </w:p>
    <w:p w14:paraId="57C6E206" w14:textId="0BEA2C27" w:rsidR="00A25F5A" w:rsidRPr="00863C75" w:rsidRDefault="00D53F1D" w:rsidP="00E347AA">
      <w:pPr>
        <w:autoSpaceDE w:val="0"/>
        <w:autoSpaceDN w:val="0"/>
        <w:adjustRightInd w:val="0"/>
        <w:snapToGrid w:val="0"/>
        <w:spacing w:after="120"/>
        <w:jc w:val="both"/>
        <w:rPr>
          <w:rFonts w:ascii="Times New Roman" w:hAnsi="Times New Roman"/>
          <w:b/>
          <w:i/>
          <w:sz w:val="22"/>
          <w:szCs w:val="22"/>
          <w:lang w:val="en-US" w:eastAsia="zh-CN"/>
        </w:rPr>
      </w:pPr>
      <w:r>
        <w:rPr>
          <w:rFonts w:ascii="Times New Roman" w:hAnsi="Times New Roman"/>
          <w:sz w:val="22"/>
          <w:szCs w:val="22"/>
          <w:lang w:val="en-US" w:eastAsia="zh-CN"/>
        </w:rPr>
        <w:t>In the last meeting, the following was agreed for non-codebook based PUSCH transmission.</w:t>
      </w:r>
    </w:p>
    <w:tbl>
      <w:tblPr>
        <w:tblStyle w:val="af0"/>
        <w:tblW w:w="0" w:type="auto"/>
        <w:tblLook w:val="04A0" w:firstRow="1" w:lastRow="0" w:firstColumn="1" w:lastColumn="0" w:noHBand="0" w:noVBand="1"/>
      </w:tblPr>
      <w:tblGrid>
        <w:gridCol w:w="9307"/>
      </w:tblGrid>
      <w:tr w:rsidR="00740D8D" w:rsidRPr="00740D8D" w14:paraId="4A8C8721" w14:textId="77777777" w:rsidTr="004110E1">
        <w:tc>
          <w:tcPr>
            <w:tcW w:w="9307" w:type="dxa"/>
            <w:tcBorders>
              <w:top w:val="single" w:sz="4" w:space="0" w:color="auto"/>
              <w:left w:val="single" w:sz="4" w:space="0" w:color="auto"/>
              <w:bottom w:val="single" w:sz="4" w:space="0" w:color="auto"/>
              <w:right w:val="single" w:sz="4" w:space="0" w:color="auto"/>
            </w:tcBorders>
            <w:hideMark/>
          </w:tcPr>
          <w:p w14:paraId="024E42B0" w14:textId="77777777" w:rsidR="00740D8D" w:rsidRPr="00740D8D" w:rsidRDefault="00740D8D" w:rsidP="00740D8D">
            <w:pPr>
              <w:rPr>
                <w:rFonts w:ascii="Times New Roman" w:hAnsi="Times New Roman" w:cs="Times New Roman"/>
                <w:highlight w:val="green"/>
              </w:rPr>
            </w:pPr>
            <w:bookmarkStart w:id="4" w:name="OLE_LINK5"/>
            <w:r w:rsidRPr="00740D8D">
              <w:rPr>
                <w:rFonts w:ascii="Times New Roman" w:hAnsi="Times New Roman" w:cs="Times New Roman"/>
                <w:highlight w:val="green"/>
              </w:rPr>
              <w:t>Agreement</w:t>
            </w:r>
          </w:p>
          <w:p w14:paraId="0F61077F" w14:textId="77777777" w:rsidR="00740D8D" w:rsidRPr="00740D8D" w:rsidRDefault="00740D8D" w:rsidP="00740D8D">
            <w:pPr>
              <w:rPr>
                <w:rFonts w:ascii="Times New Roman" w:hAnsi="Times New Roman" w:cs="Times New Roman"/>
              </w:rPr>
            </w:pPr>
            <w:r w:rsidRPr="00740D8D">
              <w:rPr>
                <w:rFonts w:ascii="Times New Roman" w:hAnsi="Times New Roman" w:cs="Times New Roman"/>
              </w:rPr>
              <w:t xml:space="preserve">For single DCI based M-TRP PUSCH repetition schemes, support non-codebook based PUSCH transmission with following considerations. </w:t>
            </w:r>
          </w:p>
          <w:p w14:paraId="18695767" w14:textId="77777777" w:rsidR="00740D8D" w:rsidRPr="00740D8D" w:rsidRDefault="00740D8D" w:rsidP="00127679">
            <w:pPr>
              <w:pStyle w:val="af2"/>
              <w:numPr>
                <w:ilvl w:val="0"/>
                <w:numId w:val="11"/>
              </w:numPr>
              <w:ind w:leftChars="0"/>
              <w:jc w:val="both"/>
              <w:rPr>
                <w:rFonts w:ascii="Times New Roman" w:hAnsi="Times New Roman"/>
                <w:iCs/>
                <w:kern w:val="32"/>
                <w:lang w:eastAsia="zh-CN"/>
              </w:rPr>
            </w:pPr>
            <w:r w:rsidRPr="00740D8D">
              <w:rPr>
                <w:rFonts w:ascii="Times New Roman" w:hAnsi="Times New Roman"/>
                <w:iCs/>
                <w:kern w:val="32"/>
                <w:lang w:eastAsia="zh-CN"/>
              </w:rPr>
              <w:t xml:space="preserve">Increase the maximum number of SRS resource sets to two, and associated CSI-RS resource can be configured per SRS resource set. </w:t>
            </w:r>
          </w:p>
          <w:p w14:paraId="05207DF3" w14:textId="17B27281" w:rsidR="00740D8D" w:rsidRPr="00740D8D" w:rsidRDefault="00740D8D" w:rsidP="00127679">
            <w:pPr>
              <w:pStyle w:val="af2"/>
              <w:numPr>
                <w:ilvl w:val="0"/>
                <w:numId w:val="11"/>
              </w:numPr>
              <w:ind w:leftChars="0"/>
              <w:jc w:val="both"/>
              <w:rPr>
                <w:rFonts w:ascii="Times New Roman" w:hAnsi="Times New Roman"/>
                <w:iCs/>
                <w:kern w:val="32"/>
                <w:lang w:eastAsia="zh-CN"/>
              </w:rPr>
            </w:pPr>
            <w:r w:rsidRPr="00B4457B">
              <w:rPr>
                <w:rFonts w:ascii="Times New Roman" w:hAnsi="Times New Roman"/>
                <w:iCs/>
                <w:kern w:val="32"/>
                <w:lang w:eastAsia="zh-CN"/>
              </w:rPr>
              <w:t>FFS:</w:t>
            </w:r>
            <w:r w:rsidRPr="00740D8D">
              <w:rPr>
                <w:rFonts w:ascii="Times New Roman" w:hAnsi="Times New Roman"/>
                <w:iCs/>
                <w:kern w:val="32"/>
                <w:lang w:eastAsia="zh-CN"/>
              </w:rPr>
              <w:t xml:space="preserve"> Enhancements on SRI field in DCI to indicate the two beams for repetitions </w:t>
            </w:r>
            <w:bookmarkEnd w:id="4"/>
          </w:p>
        </w:tc>
      </w:tr>
    </w:tbl>
    <w:p w14:paraId="0D864271" w14:textId="77777777" w:rsidR="00863C75" w:rsidRDefault="00863C75" w:rsidP="00863C75">
      <w:pPr>
        <w:spacing w:after="120"/>
        <w:jc w:val="both"/>
        <w:rPr>
          <w:rFonts w:ascii="Times New Roman" w:hAnsi="Times New Roman"/>
          <w:sz w:val="22"/>
          <w:szCs w:val="22"/>
          <w:lang w:eastAsia="zh-CN"/>
        </w:rPr>
      </w:pPr>
    </w:p>
    <w:p w14:paraId="51CF83C3" w14:textId="767273F9" w:rsidR="003A74DD" w:rsidRDefault="00863C75" w:rsidP="00863C75">
      <w:pPr>
        <w:spacing w:after="120"/>
        <w:jc w:val="both"/>
        <w:rPr>
          <w:rFonts w:ascii="Times New Roman" w:hAnsi="Times New Roman"/>
          <w:sz w:val="22"/>
          <w:szCs w:val="22"/>
          <w:lang w:val="en-US" w:eastAsia="zh-CN"/>
        </w:rPr>
      </w:pPr>
      <w:r>
        <w:rPr>
          <w:rFonts w:ascii="Times New Roman" w:hAnsi="Times New Roman"/>
          <w:sz w:val="22"/>
          <w:szCs w:val="22"/>
          <w:lang w:val="en-US" w:eastAsia="zh-CN"/>
        </w:rPr>
        <w:t xml:space="preserve">For non-codebook based PUSCH transmission, </w:t>
      </w:r>
      <w:r w:rsidR="00FC5782">
        <w:rPr>
          <w:rFonts w:ascii="Times New Roman" w:hAnsi="Times New Roman"/>
          <w:sz w:val="22"/>
          <w:szCs w:val="22"/>
          <w:lang w:val="en-US" w:eastAsia="zh-CN"/>
        </w:rPr>
        <w:t xml:space="preserve">it has been agreed that </w:t>
      </w:r>
      <w:r w:rsidR="003A74DD">
        <w:rPr>
          <w:rFonts w:ascii="Times New Roman" w:hAnsi="Times New Roman"/>
          <w:sz w:val="22"/>
          <w:szCs w:val="22"/>
          <w:lang w:val="en-US" w:eastAsia="zh-CN"/>
        </w:rPr>
        <w:t xml:space="preserve">two SRS resource sets are supported. </w:t>
      </w:r>
      <w:r w:rsidR="005D645E">
        <w:rPr>
          <w:rFonts w:ascii="Times New Roman" w:hAnsi="Times New Roman"/>
          <w:sz w:val="22"/>
          <w:szCs w:val="22"/>
          <w:lang w:val="en-US" w:eastAsia="zh-CN"/>
        </w:rPr>
        <w:t>I</w:t>
      </w:r>
      <w:r w:rsidR="003A74DD">
        <w:rPr>
          <w:rFonts w:ascii="Times New Roman" w:hAnsi="Times New Roman"/>
          <w:sz w:val="22"/>
          <w:szCs w:val="22"/>
          <w:lang w:val="en-US" w:eastAsia="zh-CN"/>
        </w:rPr>
        <w:t>n order to support</w:t>
      </w:r>
      <w:r w:rsidR="00124C94">
        <w:rPr>
          <w:rFonts w:ascii="Times New Roman" w:hAnsi="Times New Roman"/>
          <w:sz w:val="22"/>
          <w:szCs w:val="22"/>
          <w:lang w:val="en-US" w:eastAsia="zh-CN"/>
        </w:rPr>
        <w:t xml:space="preserve"> at most four</w:t>
      </w:r>
      <w:r w:rsidR="005D645E">
        <w:rPr>
          <w:rFonts w:ascii="Times New Roman" w:hAnsi="Times New Roman"/>
          <w:sz w:val="22"/>
          <w:szCs w:val="22"/>
          <w:lang w:val="en-US" w:eastAsia="zh-CN"/>
        </w:rPr>
        <w:t xml:space="preserve"> layers for each repetition, each SRS resource set should </w:t>
      </w:r>
      <w:r w:rsidR="00FC5782">
        <w:rPr>
          <w:rFonts w:ascii="Times New Roman" w:hAnsi="Times New Roman"/>
          <w:sz w:val="22"/>
          <w:szCs w:val="22"/>
          <w:lang w:val="en-US" w:eastAsia="zh-CN"/>
        </w:rPr>
        <w:t xml:space="preserve">be able to </w:t>
      </w:r>
      <w:r w:rsidR="005D645E">
        <w:rPr>
          <w:rFonts w:ascii="Times New Roman" w:hAnsi="Times New Roman"/>
          <w:sz w:val="22"/>
          <w:szCs w:val="22"/>
          <w:lang w:val="en-US" w:eastAsia="zh-CN"/>
        </w:rPr>
        <w:t xml:space="preserve">support up to </w:t>
      </w:r>
      <w:r w:rsidR="00124C94">
        <w:rPr>
          <w:rFonts w:ascii="Times New Roman" w:hAnsi="Times New Roman"/>
          <w:sz w:val="22"/>
          <w:szCs w:val="22"/>
          <w:lang w:val="en-US" w:eastAsia="zh-CN"/>
        </w:rPr>
        <w:t>four</w:t>
      </w:r>
      <w:r w:rsidR="005D645E">
        <w:rPr>
          <w:rFonts w:ascii="Times New Roman" w:hAnsi="Times New Roman"/>
          <w:sz w:val="22"/>
          <w:szCs w:val="22"/>
          <w:lang w:val="en-US" w:eastAsia="zh-CN"/>
        </w:rPr>
        <w:t xml:space="preserve"> SRS resources. </w:t>
      </w:r>
    </w:p>
    <w:p w14:paraId="764A4A5B" w14:textId="19862B9F" w:rsidR="001B5435" w:rsidRDefault="00291244" w:rsidP="00291244">
      <w:pPr>
        <w:spacing w:after="120"/>
        <w:jc w:val="both"/>
        <w:rPr>
          <w:rFonts w:ascii="Times New Roman" w:hAnsi="Times New Roman"/>
          <w:sz w:val="22"/>
          <w:szCs w:val="22"/>
          <w:lang w:val="en-US" w:eastAsia="zh-CN"/>
        </w:rPr>
      </w:pPr>
      <w:r>
        <w:rPr>
          <w:rFonts w:ascii="Times New Roman" w:hAnsi="Times New Roman" w:hint="eastAsia"/>
          <w:sz w:val="22"/>
          <w:szCs w:val="22"/>
          <w:lang w:val="en-US" w:eastAsia="zh-CN"/>
        </w:rPr>
        <w:t>S</w:t>
      </w:r>
      <w:r>
        <w:rPr>
          <w:rFonts w:ascii="Times New Roman" w:hAnsi="Times New Roman"/>
          <w:sz w:val="22"/>
          <w:szCs w:val="22"/>
          <w:lang w:val="en-US" w:eastAsia="zh-CN"/>
        </w:rPr>
        <w:t xml:space="preserve">imilar </w:t>
      </w:r>
      <w:r w:rsidR="00FC5782">
        <w:rPr>
          <w:rFonts w:ascii="Times New Roman" w:hAnsi="Times New Roman"/>
          <w:sz w:val="22"/>
          <w:szCs w:val="22"/>
          <w:lang w:val="en-US" w:eastAsia="zh-CN"/>
        </w:rPr>
        <w:t>to</w:t>
      </w:r>
      <w:r>
        <w:rPr>
          <w:rFonts w:ascii="Times New Roman" w:hAnsi="Times New Roman"/>
          <w:sz w:val="22"/>
          <w:szCs w:val="22"/>
          <w:lang w:val="en-US" w:eastAsia="zh-CN"/>
        </w:rPr>
        <w:t xml:space="preserve"> codebook based transmission, </w:t>
      </w:r>
      <w:r w:rsidR="00FC5782">
        <w:rPr>
          <w:rFonts w:ascii="Times New Roman" w:hAnsi="Times New Roman"/>
          <w:sz w:val="22"/>
          <w:szCs w:val="22"/>
          <w:lang w:val="en-US" w:eastAsia="zh-CN"/>
        </w:rPr>
        <w:t xml:space="preserve">the </w:t>
      </w:r>
      <w:r>
        <w:rPr>
          <w:rFonts w:ascii="Times New Roman" w:hAnsi="Times New Roman"/>
          <w:sz w:val="22"/>
          <w:szCs w:val="22"/>
          <w:lang w:val="en-US" w:eastAsia="zh-CN"/>
        </w:rPr>
        <w:t xml:space="preserve">same rank can be assumed </w:t>
      </w:r>
      <w:r w:rsidR="008D4790">
        <w:rPr>
          <w:rFonts w:ascii="Times New Roman" w:hAnsi="Times New Roman"/>
          <w:sz w:val="22"/>
          <w:szCs w:val="22"/>
          <w:lang w:val="en-US" w:eastAsia="zh-CN"/>
        </w:rPr>
        <w:t>between</w:t>
      </w:r>
      <w:r>
        <w:rPr>
          <w:rFonts w:ascii="Times New Roman" w:hAnsi="Times New Roman"/>
          <w:sz w:val="22"/>
          <w:szCs w:val="22"/>
          <w:lang w:val="en-US" w:eastAsia="zh-CN"/>
        </w:rPr>
        <w:t xml:space="preserve"> </w:t>
      </w:r>
      <w:r w:rsidR="00BB0A9B">
        <w:rPr>
          <w:rFonts w:ascii="Times New Roman" w:hAnsi="Times New Roman"/>
          <w:sz w:val="22"/>
          <w:szCs w:val="22"/>
          <w:lang w:val="en-US" w:eastAsia="zh-CN"/>
        </w:rPr>
        <w:t xml:space="preserve">the </w:t>
      </w:r>
      <w:r>
        <w:rPr>
          <w:rFonts w:ascii="Times New Roman" w:hAnsi="Times New Roman"/>
          <w:sz w:val="22"/>
          <w:szCs w:val="22"/>
          <w:lang w:val="en-US" w:eastAsia="zh-CN"/>
        </w:rPr>
        <w:t>two SRS sets</w:t>
      </w:r>
      <w:r w:rsidR="00FC5782">
        <w:rPr>
          <w:rFonts w:ascii="Times New Roman" w:hAnsi="Times New Roman"/>
          <w:sz w:val="22"/>
          <w:szCs w:val="22"/>
          <w:lang w:val="en-US" w:eastAsia="zh-CN"/>
        </w:rPr>
        <w:t xml:space="preserve"> to reduce DCI overhead</w:t>
      </w:r>
      <w:r>
        <w:rPr>
          <w:rFonts w:ascii="Times New Roman" w:hAnsi="Times New Roman"/>
          <w:sz w:val="22"/>
          <w:szCs w:val="22"/>
          <w:lang w:val="en-US" w:eastAsia="zh-CN"/>
        </w:rPr>
        <w:t xml:space="preserve">. </w:t>
      </w:r>
      <w:r w:rsidR="003C56EB">
        <w:rPr>
          <w:rFonts w:ascii="Times New Roman" w:hAnsi="Times New Roman"/>
          <w:sz w:val="22"/>
          <w:szCs w:val="22"/>
          <w:lang w:val="en-US" w:eastAsia="zh-CN"/>
        </w:rPr>
        <w:t xml:space="preserve">Then, </w:t>
      </w:r>
      <w:r w:rsidR="001B5435">
        <w:rPr>
          <w:rFonts w:ascii="Times New Roman" w:hAnsi="Times New Roman"/>
          <w:sz w:val="22"/>
          <w:szCs w:val="22"/>
          <w:lang w:val="en-US" w:eastAsia="zh-CN"/>
        </w:rPr>
        <w:t>there are two option can be considered:</w:t>
      </w:r>
    </w:p>
    <w:p w14:paraId="647B9CD3" w14:textId="77777777" w:rsidR="001B5435" w:rsidRPr="00127679" w:rsidRDefault="001B5435" w:rsidP="00127679">
      <w:pPr>
        <w:pStyle w:val="af2"/>
        <w:numPr>
          <w:ilvl w:val="0"/>
          <w:numId w:val="25"/>
        </w:numPr>
        <w:autoSpaceDE w:val="0"/>
        <w:autoSpaceDN w:val="0"/>
        <w:adjustRightInd w:val="0"/>
        <w:snapToGrid w:val="0"/>
        <w:spacing w:after="120"/>
        <w:ind w:leftChars="0"/>
        <w:jc w:val="both"/>
        <w:rPr>
          <w:rFonts w:ascii="Times New Roman" w:hAnsi="Times New Roman"/>
          <w:sz w:val="22"/>
          <w:szCs w:val="22"/>
          <w:lang w:val="en-US" w:eastAsia="zh-CN"/>
        </w:rPr>
      </w:pPr>
      <w:r w:rsidRPr="00127679">
        <w:rPr>
          <w:rFonts w:ascii="Times New Roman" w:hAnsi="Times New Roman"/>
          <w:sz w:val="22"/>
          <w:szCs w:val="22"/>
          <w:lang w:val="en-US" w:eastAsia="zh-CN"/>
        </w:rPr>
        <w:t>Option 1: Using one SRI table to indicate the SRS resources from different SRS resource set;</w:t>
      </w:r>
    </w:p>
    <w:p w14:paraId="57CF42F2" w14:textId="753C48FB" w:rsidR="001B5435" w:rsidRPr="00127679" w:rsidRDefault="001B5435" w:rsidP="00127679">
      <w:pPr>
        <w:pStyle w:val="af2"/>
        <w:numPr>
          <w:ilvl w:val="0"/>
          <w:numId w:val="25"/>
        </w:numPr>
        <w:autoSpaceDE w:val="0"/>
        <w:autoSpaceDN w:val="0"/>
        <w:adjustRightInd w:val="0"/>
        <w:snapToGrid w:val="0"/>
        <w:spacing w:after="120"/>
        <w:ind w:leftChars="0"/>
        <w:jc w:val="both"/>
        <w:rPr>
          <w:rFonts w:ascii="Times New Roman" w:hAnsi="Times New Roman"/>
          <w:sz w:val="22"/>
          <w:szCs w:val="22"/>
          <w:lang w:val="en-US" w:eastAsia="zh-CN"/>
        </w:rPr>
      </w:pPr>
      <w:r w:rsidRPr="00127679">
        <w:rPr>
          <w:rFonts w:ascii="Times New Roman" w:hAnsi="Times New Roman"/>
          <w:sz w:val="22"/>
          <w:szCs w:val="22"/>
          <w:lang w:val="en-US" w:eastAsia="zh-CN"/>
        </w:rPr>
        <w:t>Option 2: Using separate SRI table to indicate the SRS resources from different SRS resource set, the first table is the same as Rel-16 and the second table is adjusted according to the value of first table.</w:t>
      </w:r>
    </w:p>
    <w:p w14:paraId="73C9F4CD" w14:textId="73FA79DC" w:rsidR="001B5435" w:rsidRDefault="001B5435" w:rsidP="00291244">
      <w:pPr>
        <w:spacing w:after="120"/>
        <w:jc w:val="both"/>
        <w:rPr>
          <w:rFonts w:ascii="Times New Roman" w:hAnsi="Times New Roman"/>
          <w:sz w:val="22"/>
          <w:szCs w:val="22"/>
          <w:lang w:eastAsia="zh-CN"/>
        </w:rPr>
      </w:pPr>
      <w:r>
        <w:rPr>
          <w:rFonts w:ascii="Times New Roman" w:hAnsi="Times New Roman"/>
          <w:sz w:val="22"/>
          <w:szCs w:val="22"/>
          <w:lang w:eastAsia="zh-CN"/>
        </w:rPr>
        <w:t xml:space="preserve">For option 1, one joint SRI field can be used, and each SRI codepoint indicates two SRIs from two SRS resource sets, and the same number of layers is assumed. </w:t>
      </w:r>
      <w:r>
        <w:rPr>
          <w:rFonts w:ascii="Times New Roman" w:hAnsi="Times New Roman"/>
          <w:sz w:val="22"/>
          <w:szCs w:val="22"/>
          <w:lang w:val="en-US" w:eastAsia="zh-CN"/>
        </w:rPr>
        <w:t>For option 2</w:t>
      </w:r>
      <w:r w:rsidR="003C56EB">
        <w:rPr>
          <w:rFonts w:ascii="Times New Roman" w:hAnsi="Times New Roman"/>
          <w:sz w:val="22"/>
          <w:szCs w:val="22"/>
          <w:lang w:eastAsia="zh-CN"/>
        </w:rPr>
        <w:t xml:space="preserve">, the </w:t>
      </w:r>
      <w:r w:rsidR="00124C94">
        <w:rPr>
          <w:rFonts w:ascii="Times New Roman" w:hAnsi="Times New Roman"/>
          <w:sz w:val="22"/>
          <w:szCs w:val="22"/>
          <w:lang w:eastAsia="zh-CN"/>
        </w:rPr>
        <w:t>first SRI field can determine the number of layers for the second SRI</w:t>
      </w:r>
      <w:r w:rsidR="003C56EB">
        <w:rPr>
          <w:rFonts w:ascii="Times New Roman" w:hAnsi="Times New Roman"/>
          <w:sz w:val="22"/>
          <w:szCs w:val="22"/>
          <w:lang w:eastAsia="zh-CN"/>
        </w:rPr>
        <w:t>, thus the DCI overhead is reduced.</w:t>
      </w:r>
    </w:p>
    <w:p w14:paraId="24BC19E5" w14:textId="0398C4C0" w:rsidR="00DE3D88" w:rsidRPr="00127679" w:rsidRDefault="001B5435" w:rsidP="00127679">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Considering the impact of DCI size on reliability, option 1 is slightly preferred.</w:t>
      </w:r>
    </w:p>
    <w:p w14:paraId="7D8CC2DD" w14:textId="2BEECA5D" w:rsidR="00863C75" w:rsidRDefault="00DE3D88" w:rsidP="00127679">
      <w:pPr>
        <w:autoSpaceDE w:val="0"/>
        <w:autoSpaceDN w:val="0"/>
        <w:adjustRightInd w:val="0"/>
        <w:snapToGrid w:val="0"/>
        <w:spacing w:before="48" w:after="120"/>
        <w:jc w:val="both"/>
        <w:rPr>
          <w:rFonts w:ascii="Times New Roman" w:hAnsi="Times New Roman"/>
          <w:sz w:val="22"/>
          <w:szCs w:val="22"/>
          <w:lang w:val="en-US" w:eastAsia="zh-CN"/>
        </w:rPr>
      </w:pPr>
      <w:r w:rsidRPr="007B0FBC">
        <w:rPr>
          <w:rFonts w:ascii="Times New Roman" w:hAnsi="Times New Roman" w:hint="eastAsia"/>
          <w:b/>
          <w:i/>
          <w:sz w:val="22"/>
          <w:szCs w:val="22"/>
          <w:lang w:val="en-US" w:eastAsia="zh-CN"/>
        </w:rPr>
        <w:t>P</w:t>
      </w:r>
      <w:r w:rsidRPr="007B0FBC">
        <w:rPr>
          <w:rFonts w:ascii="Times New Roman" w:hAnsi="Times New Roman"/>
          <w:b/>
          <w:i/>
          <w:sz w:val="22"/>
          <w:szCs w:val="22"/>
          <w:lang w:val="en-US" w:eastAsia="zh-CN"/>
        </w:rPr>
        <w:t>roposal</w:t>
      </w:r>
      <w:r w:rsidR="0005659F">
        <w:rPr>
          <w:rFonts w:ascii="Times New Roman" w:hAnsi="Times New Roman"/>
          <w:b/>
          <w:i/>
          <w:sz w:val="22"/>
          <w:szCs w:val="22"/>
          <w:lang w:val="en-US" w:eastAsia="zh-CN"/>
        </w:rPr>
        <w:t xml:space="preserve"> 1</w:t>
      </w:r>
      <w:r w:rsidR="009C4ACB">
        <w:rPr>
          <w:rFonts w:ascii="Times New Roman" w:hAnsi="Times New Roman"/>
          <w:b/>
          <w:i/>
          <w:sz w:val="22"/>
          <w:szCs w:val="22"/>
          <w:lang w:val="en-US" w:eastAsia="zh-CN"/>
        </w:rPr>
        <w:t>5</w:t>
      </w:r>
      <w:r w:rsidRPr="007B0FBC">
        <w:rPr>
          <w:rFonts w:ascii="Times New Roman" w:hAnsi="Times New Roman"/>
          <w:b/>
          <w:i/>
          <w:sz w:val="22"/>
          <w:szCs w:val="22"/>
          <w:lang w:val="en-US" w:eastAsia="zh-CN"/>
        </w:rPr>
        <w:t xml:space="preserve">: </w:t>
      </w:r>
      <w:r w:rsidR="00C762F3">
        <w:rPr>
          <w:rFonts w:ascii="Times New Roman" w:hAnsi="Times New Roman"/>
          <w:b/>
          <w:i/>
          <w:sz w:val="22"/>
          <w:szCs w:val="22"/>
          <w:lang w:val="en-US" w:eastAsia="zh-CN"/>
        </w:rPr>
        <w:t xml:space="preserve">For non-codebook based PUSCH transmission, </w:t>
      </w:r>
      <w:r w:rsidR="00FC5782">
        <w:rPr>
          <w:rFonts w:ascii="Times New Roman" w:hAnsi="Times New Roman"/>
          <w:b/>
          <w:i/>
          <w:sz w:val="22"/>
          <w:szCs w:val="22"/>
          <w:lang w:val="en-US" w:eastAsia="zh-CN"/>
        </w:rPr>
        <w:t>the</w:t>
      </w:r>
      <w:r w:rsidR="00BB0A9B">
        <w:rPr>
          <w:rFonts w:ascii="Times New Roman" w:hAnsi="Times New Roman"/>
          <w:b/>
          <w:i/>
          <w:sz w:val="22"/>
          <w:szCs w:val="22"/>
          <w:lang w:val="en-US" w:eastAsia="zh-CN"/>
        </w:rPr>
        <w:t xml:space="preserve"> </w:t>
      </w:r>
      <w:r>
        <w:rPr>
          <w:rFonts w:ascii="Times New Roman" w:hAnsi="Times New Roman"/>
          <w:b/>
          <w:i/>
          <w:sz w:val="22"/>
          <w:szCs w:val="22"/>
          <w:lang w:val="en-US" w:eastAsia="zh-CN"/>
        </w:rPr>
        <w:t xml:space="preserve">same </w:t>
      </w:r>
      <w:r w:rsidR="00201C8D">
        <w:rPr>
          <w:rFonts w:ascii="Times New Roman" w:hAnsi="Times New Roman"/>
          <w:b/>
          <w:i/>
          <w:sz w:val="22"/>
          <w:szCs w:val="22"/>
          <w:lang w:val="en-US" w:eastAsia="zh-CN"/>
        </w:rPr>
        <w:t>rank is assumed for the two TRPs</w:t>
      </w:r>
      <w:r>
        <w:rPr>
          <w:rFonts w:ascii="Times New Roman" w:hAnsi="Times New Roman"/>
          <w:b/>
          <w:i/>
          <w:sz w:val="22"/>
          <w:szCs w:val="22"/>
          <w:lang w:val="en-US" w:eastAsia="zh-CN"/>
        </w:rPr>
        <w:t>.</w:t>
      </w:r>
    </w:p>
    <w:p w14:paraId="25D43E88" w14:textId="33BCDCC4" w:rsidR="00AC75D4" w:rsidRPr="007B0FBC" w:rsidRDefault="00863C75" w:rsidP="00127679">
      <w:pPr>
        <w:autoSpaceDE w:val="0"/>
        <w:autoSpaceDN w:val="0"/>
        <w:adjustRightInd w:val="0"/>
        <w:snapToGrid w:val="0"/>
        <w:spacing w:after="120"/>
        <w:jc w:val="both"/>
        <w:rPr>
          <w:rFonts w:ascii="Times New Roman" w:hAnsi="Times New Roman"/>
          <w:b/>
          <w:i/>
          <w:sz w:val="22"/>
          <w:szCs w:val="22"/>
          <w:lang w:val="en-US" w:eastAsia="zh-CN"/>
        </w:rPr>
      </w:pPr>
      <w:r w:rsidRPr="00755265">
        <w:rPr>
          <w:rFonts w:ascii="Times New Roman" w:hAnsi="Times New Roman"/>
          <w:b/>
          <w:i/>
          <w:sz w:val="22"/>
          <w:szCs w:val="22"/>
          <w:lang w:val="en-US" w:eastAsia="zh-CN"/>
        </w:rPr>
        <w:t xml:space="preserve">Proposal </w:t>
      </w:r>
      <w:r w:rsidR="0005659F">
        <w:rPr>
          <w:rFonts w:ascii="Times New Roman" w:hAnsi="Times New Roman"/>
          <w:b/>
          <w:i/>
          <w:sz w:val="22"/>
          <w:szCs w:val="22"/>
          <w:lang w:val="en-US" w:eastAsia="zh-CN"/>
        </w:rPr>
        <w:t>1</w:t>
      </w:r>
      <w:r w:rsidR="009C4ACB">
        <w:rPr>
          <w:rFonts w:ascii="Times New Roman" w:hAnsi="Times New Roman"/>
          <w:b/>
          <w:i/>
          <w:sz w:val="22"/>
          <w:szCs w:val="22"/>
          <w:lang w:val="en-US" w:eastAsia="zh-CN"/>
        </w:rPr>
        <w:t>6</w:t>
      </w:r>
      <w:r w:rsidRPr="003B5ECA">
        <w:rPr>
          <w:rFonts w:ascii="Times New Roman" w:hAnsi="Times New Roman"/>
          <w:b/>
          <w:i/>
          <w:sz w:val="22"/>
          <w:szCs w:val="22"/>
          <w:lang w:val="en-US" w:eastAsia="zh-CN"/>
        </w:rPr>
        <w:t>: For non-codebook based PUSCH transmission,</w:t>
      </w:r>
      <w:r w:rsidR="00CA6D56">
        <w:rPr>
          <w:rFonts w:ascii="Times New Roman" w:hAnsi="Times New Roman"/>
          <w:b/>
          <w:i/>
          <w:sz w:val="22"/>
          <w:szCs w:val="22"/>
          <w:lang w:val="en-US" w:eastAsia="zh-CN"/>
        </w:rPr>
        <w:t xml:space="preserve"> </w:t>
      </w:r>
      <w:r w:rsidR="00AC75D4">
        <w:rPr>
          <w:rFonts w:ascii="Times New Roman" w:hAnsi="Times New Roman"/>
          <w:b/>
          <w:i/>
          <w:sz w:val="22"/>
          <w:szCs w:val="22"/>
          <w:lang w:val="en-US" w:eastAsia="zh-CN"/>
        </w:rPr>
        <w:t xml:space="preserve">for the enhancement on SRI field, </w:t>
      </w:r>
      <w:r w:rsidR="00E529BE">
        <w:rPr>
          <w:rFonts w:ascii="Times New Roman" w:hAnsi="Times New Roman"/>
          <w:b/>
          <w:i/>
          <w:sz w:val="22"/>
          <w:szCs w:val="22"/>
          <w:lang w:val="en-US" w:eastAsia="zh-CN"/>
        </w:rPr>
        <w:t>use</w:t>
      </w:r>
      <w:r w:rsidR="00AC75D4">
        <w:rPr>
          <w:rFonts w:ascii="Times New Roman" w:hAnsi="Times New Roman"/>
          <w:b/>
          <w:i/>
          <w:sz w:val="22"/>
          <w:szCs w:val="22"/>
          <w:lang w:val="en-US" w:eastAsia="zh-CN"/>
        </w:rPr>
        <w:t xml:space="preserve"> one </w:t>
      </w:r>
      <w:r w:rsidR="00DF5CE1">
        <w:rPr>
          <w:rFonts w:ascii="Times New Roman" w:hAnsi="Times New Roman"/>
          <w:b/>
          <w:i/>
          <w:sz w:val="22"/>
          <w:szCs w:val="22"/>
          <w:lang w:val="en-US" w:eastAsia="zh-CN"/>
        </w:rPr>
        <w:t>SRI</w:t>
      </w:r>
      <w:r w:rsidR="00AC75D4">
        <w:rPr>
          <w:rFonts w:ascii="Times New Roman" w:hAnsi="Times New Roman"/>
          <w:b/>
          <w:i/>
          <w:sz w:val="22"/>
          <w:szCs w:val="22"/>
          <w:lang w:val="en-US" w:eastAsia="zh-CN"/>
        </w:rPr>
        <w:t xml:space="preserve"> </w:t>
      </w:r>
      <w:r w:rsidR="00E63D3D">
        <w:rPr>
          <w:rFonts w:ascii="Times New Roman" w:hAnsi="Times New Roman"/>
          <w:b/>
          <w:i/>
          <w:sz w:val="22"/>
          <w:szCs w:val="22"/>
          <w:lang w:val="en-US" w:eastAsia="zh-CN"/>
        </w:rPr>
        <w:t>table</w:t>
      </w:r>
      <w:r w:rsidR="00DF5CE1">
        <w:rPr>
          <w:rFonts w:ascii="Times New Roman" w:hAnsi="Times New Roman"/>
          <w:b/>
          <w:i/>
          <w:sz w:val="22"/>
          <w:szCs w:val="22"/>
          <w:lang w:val="en-US" w:eastAsia="zh-CN"/>
        </w:rPr>
        <w:t xml:space="preserve"> to indicate SRS resources from </w:t>
      </w:r>
      <w:r w:rsidR="00201C8D">
        <w:rPr>
          <w:rFonts w:ascii="Times New Roman" w:hAnsi="Times New Roman"/>
          <w:b/>
          <w:i/>
          <w:sz w:val="22"/>
          <w:szCs w:val="22"/>
          <w:lang w:val="en-US" w:eastAsia="zh-CN"/>
        </w:rPr>
        <w:t xml:space="preserve">the two </w:t>
      </w:r>
      <w:r w:rsidR="00DF5CE1">
        <w:rPr>
          <w:rFonts w:ascii="Times New Roman" w:hAnsi="Times New Roman"/>
          <w:b/>
          <w:i/>
          <w:sz w:val="22"/>
          <w:szCs w:val="22"/>
          <w:lang w:val="en-US" w:eastAsia="zh-CN"/>
        </w:rPr>
        <w:t>SRS resource se</w:t>
      </w:r>
      <w:r w:rsidR="00E529BE">
        <w:rPr>
          <w:rFonts w:ascii="Times New Roman" w:hAnsi="Times New Roman"/>
          <w:b/>
          <w:i/>
          <w:sz w:val="22"/>
          <w:szCs w:val="22"/>
          <w:lang w:val="en-US" w:eastAsia="zh-CN"/>
        </w:rPr>
        <w:t>t</w:t>
      </w:r>
      <w:r w:rsidR="00393D18">
        <w:rPr>
          <w:rFonts w:ascii="Times New Roman" w:hAnsi="Times New Roman"/>
          <w:b/>
          <w:i/>
          <w:sz w:val="22"/>
          <w:szCs w:val="22"/>
          <w:lang w:val="en-US" w:eastAsia="zh-CN"/>
        </w:rPr>
        <w:t>s</w:t>
      </w:r>
      <w:r w:rsidR="00AC75D4">
        <w:rPr>
          <w:rFonts w:ascii="Times New Roman" w:hAnsi="Times New Roman"/>
          <w:b/>
          <w:i/>
          <w:sz w:val="22"/>
          <w:szCs w:val="22"/>
          <w:lang w:val="en-US" w:eastAsia="zh-CN"/>
        </w:rPr>
        <w:t>.</w:t>
      </w:r>
    </w:p>
    <w:p w14:paraId="58A5DCD4" w14:textId="74C6246A" w:rsidR="00D5387A" w:rsidRPr="00127679" w:rsidRDefault="00D5387A" w:rsidP="00127679">
      <w:pPr>
        <w:pStyle w:val="3"/>
        <w:spacing w:before="120" w:after="120"/>
        <w:rPr>
          <w:b w:val="0"/>
          <w:lang w:val="en-US" w:eastAsia="zh-CN"/>
        </w:rPr>
      </w:pPr>
      <w:r w:rsidRPr="00127679">
        <w:rPr>
          <w:lang w:val="en-US" w:eastAsia="zh-CN"/>
        </w:rPr>
        <w:t>Beam pattern in time domain</w:t>
      </w:r>
    </w:p>
    <w:p w14:paraId="3BB63913" w14:textId="1CE1ADE4" w:rsidR="00740D8D" w:rsidRDefault="00C07DCE">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 xml:space="preserve">In last meeting, the </w:t>
      </w:r>
      <w:r w:rsidR="00124C94">
        <w:rPr>
          <w:rFonts w:ascii="Times New Roman" w:hAnsi="Times New Roman"/>
          <w:sz w:val="22"/>
          <w:szCs w:val="22"/>
          <w:lang w:eastAsia="zh-CN"/>
        </w:rPr>
        <w:t>beam-mapping</w:t>
      </w:r>
      <w:r>
        <w:rPr>
          <w:rFonts w:ascii="Times New Roman" w:hAnsi="Times New Roman"/>
          <w:sz w:val="22"/>
          <w:szCs w:val="22"/>
          <w:lang w:eastAsia="zh-CN"/>
        </w:rPr>
        <w:t xml:space="preserve"> pattern in time domain has been discussed with the following agreed. </w:t>
      </w:r>
    </w:p>
    <w:tbl>
      <w:tblPr>
        <w:tblStyle w:val="af0"/>
        <w:tblW w:w="0" w:type="auto"/>
        <w:tblLook w:val="04A0" w:firstRow="1" w:lastRow="0" w:firstColumn="1" w:lastColumn="0" w:noHBand="0" w:noVBand="1"/>
      </w:tblPr>
      <w:tblGrid>
        <w:gridCol w:w="9307"/>
      </w:tblGrid>
      <w:tr w:rsidR="00582686" w:rsidRPr="00740D8D" w14:paraId="1B01F0BF" w14:textId="77777777" w:rsidTr="004110E1">
        <w:tc>
          <w:tcPr>
            <w:tcW w:w="9307" w:type="dxa"/>
            <w:tcBorders>
              <w:top w:val="single" w:sz="4" w:space="0" w:color="auto"/>
              <w:left w:val="single" w:sz="4" w:space="0" w:color="auto"/>
              <w:bottom w:val="single" w:sz="4" w:space="0" w:color="auto"/>
              <w:right w:val="single" w:sz="4" w:space="0" w:color="auto"/>
            </w:tcBorders>
            <w:hideMark/>
          </w:tcPr>
          <w:p w14:paraId="7BEC7286" w14:textId="77777777" w:rsidR="00582686" w:rsidRPr="00582686" w:rsidRDefault="00582686" w:rsidP="00582686">
            <w:pPr>
              <w:rPr>
                <w:rFonts w:ascii="Times New Roman" w:hAnsi="Times New Roman" w:cs="Times New Roman"/>
              </w:rPr>
            </w:pPr>
            <w:bookmarkStart w:id="5" w:name="OLE_LINK1"/>
            <w:bookmarkStart w:id="6" w:name="OLE_LINK2"/>
            <w:r w:rsidRPr="00582686">
              <w:rPr>
                <w:rFonts w:ascii="Times New Roman" w:hAnsi="Times New Roman" w:cs="Times New Roman"/>
                <w:highlight w:val="green"/>
              </w:rPr>
              <w:t>Agreement</w:t>
            </w:r>
          </w:p>
          <w:p w14:paraId="38F2895F" w14:textId="77777777" w:rsidR="00582686" w:rsidRPr="00582686" w:rsidRDefault="00582686" w:rsidP="00582686">
            <w:pPr>
              <w:rPr>
                <w:rFonts w:ascii="Times New Roman" w:hAnsi="Times New Roman" w:cs="Times New Roman"/>
              </w:rPr>
            </w:pPr>
            <w:r w:rsidRPr="00582686">
              <w:rPr>
                <w:rFonts w:ascii="Times New Roman" w:hAnsi="Times New Roman" w:cs="Times New Roman"/>
              </w:rPr>
              <w:t xml:space="preserve">For single DCI based M-TRP PUSCH repetition Type B, at least nominal repetitions are used to map beams </w:t>
            </w:r>
          </w:p>
          <w:p w14:paraId="4B8CE3BE" w14:textId="77777777" w:rsidR="00582686" w:rsidRPr="00582686" w:rsidRDefault="00582686" w:rsidP="00127679">
            <w:pPr>
              <w:pStyle w:val="af2"/>
              <w:numPr>
                <w:ilvl w:val="0"/>
                <w:numId w:val="11"/>
              </w:numPr>
              <w:snapToGrid w:val="0"/>
              <w:ind w:leftChars="0"/>
              <w:jc w:val="both"/>
              <w:rPr>
                <w:rFonts w:ascii="Times New Roman" w:hAnsi="Times New Roman"/>
              </w:rPr>
            </w:pPr>
            <w:r w:rsidRPr="00582686">
              <w:rPr>
                <w:rFonts w:ascii="Times New Roman" w:hAnsi="Times New Roman"/>
              </w:rPr>
              <w:t>Further study details and applicability of each mapping method</w:t>
            </w:r>
          </w:p>
          <w:p w14:paraId="0FAA1360" w14:textId="77777777" w:rsidR="00582686" w:rsidRPr="00D3173F" w:rsidRDefault="00582686" w:rsidP="00127679">
            <w:pPr>
              <w:pStyle w:val="af2"/>
              <w:numPr>
                <w:ilvl w:val="0"/>
                <w:numId w:val="11"/>
              </w:numPr>
              <w:snapToGrid w:val="0"/>
              <w:ind w:leftChars="0"/>
              <w:jc w:val="both"/>
              <w:rPr>
                <w:rFonts w:cs="Times"/>
              </w:rPr>
            </w:pPr>
            <w:r w:rsidRPr="00582686">
              <w:rPr>
                <w:rFonts w:ascii="Times New Roman" w:hAnsi="Times New Roman"/>
              </w:rPr>
              <w:t>Further study the slot based beam mapping in the cases of nominal repetition across slot boundaries</w:t>
            </w:r>
            <w:bookmarkEnd w:id="5"/>
            <w:bookmarkEnd w:id="6"/>
          </w:p>
          <w:p w14:paraId="1F2BE168" w14:textId="77777777" w:rsidR="00484EF5" w:rsidRDefault="00484EF5" w:rsidP="00D3173F">
            <w:pPr>
              <w:rPr>
                <w:rFonts w:cs="Times"/>
              </w:rPr>
            </w:pPr>
          </w:p>
          <w:p w14:paraId="12B776CD" w14:textId="77777777" w:rsidR="00A664FF" w:rsidRPr="00A664FF" w:rsidRDefault="00A664FF" w:rsidP="00A664FF">
            <w:pPr>
              <w:jc w:val="both"/>
              <w:rPr>
                <w:rFonts w:ascii="Times New Roman" w:hAnsi="Times New Roman" w:cs="Times New Roman"/>
                <w:szCs w:val="18"/>
                <w:highlight w:val="darkYellow"/>
                <w:lang w:eastAsia="zh-CN"/>
              </w:rPr>
            </w:pPr>
            <w:r w:rsidRPr="00A664FF">
              <w:rPr>
                <w:rFonts w:ascii="Times New Roman" w:hAnsi="Times New Roman" w:cs="Times New Roman"/>
                <w:szCs w:val="18"/>
                <w:highlight w:val="darkYellow"/>
                <w:lang w:eastAsia="zh-CN"/>
              </w:rPr>
              <w:t>Working Assumption</w:t>
            </w:r>
          </w:p>
          <w:p w14:paraId="235541B5" w14:textId="77777777" w:rsidR="00A664FF" w:rsidRPr="00A664FF" w:rsidRDefault="00A664FF" w:rsidP="00A664FF">
            <w:pPr>
              <w:jc w:val="both"/>
              <w:rPr>
                <w:rFonts w:ascii="Times New Roman" w:hAnsi="Times New Roman" w:cs="Times New Roman"/>
                <w:strike/>
                <w:szCs w:val="18"/>
                <w:lang w:eastAsia="zh-CN"/>
              </w:rPr>
            </w:pPr>
            <w:r w:rsidRPr="00A664FF">
              <w:rPr>
                <w:rFonts w:ascii="Times New Roman" w:hAnsi="Times New Roman" w:cs="Times New Roman"/>
                <w:szCs w:val="18"/>
                <w:lang w:eastAsia="zh-CN"/>
              </w:rPr>
              <w:t>For single DCI based M-TRP PUSCH repetition Type A and B, it is possible to configure either cyclic mapping or sequential mapping of UL beams.</w:t>
            </w:r>
          </w:p>
          <w:p w14:paraId="18C68F2E" w14:textId="77777777" w:rsidR="00A664FF" w:rsidRPr="00A664FF" w:rsidRDefault="00A664FF" w:rsidP="00127679">
            <w:pPr>
              <w:pStyle w:val="af2"/>
              <w:numPr>
                <w:ilvl w:val="0"/>
                <w:numId w:val="22"/>
              </w:numPr>
              <w:snapToGrid w:val="0"/>
              <w:ind w:leftChars="0" w:left="880" w:hanging="440"/>
              <w:jc w:val="both"/>
              <w:rPr>
                <w:rFonts w:ascii="Times New Roman" w:eastAsia="Batang" w:hAnsi="Times New Roman"/>
                <w:szCs w:val="18"/>
                <w:lang w:eastAsia="zh-CN"/>
              </w:rPr>
            </w:pPr>
            <w:r w:rsidRPr="00A664FF">
              <w:rPr>
                <w:rFonts w:ascii="Times New Roman" w:hAnsi="Times New Roman"/>
                <w:szCs w:val="18"/>
                <w:lang w:eastAsia="zh-CN"/>
              </w:rPr>
              <w:t>The support of cyclic mapping can be optional UE feature for the cases when the number of repetitions is larger than 2.</w:t>
            </w:r>
          </w:p>
          <w:p w14:paraId="146F83B2" w14:textId="77777777" w:rsidR="00A664FF" w:rsidRPr="00A664FF" w:rsidRDefault="00A664FF" w:rsidP="00127679">
            <w:pPr>
              <w:pStyle w:val="af2"/>
              <w:numPr>
                <w:ilvl w:val="0"/>
                <w:numId w:val="22"/>
              </w:numPr>
              <w:snapToGrid w:val="0"/>
              <w:ind w:leftChars="0" w:left="880" w:hanging="440"/>
              <w:jc w:val="both"/>
              <w:rPr>
                <w:rFonts w:ascii="Times New Roman" w:hAnsi="Times New Roman"/>
                <w:szCs w:val="18"/>
                <w:lang w:eastAsia="zh-CN"/>
              </w:rPr>
            </w:pPr>
            <w:r w:rsidRPr="00A664FF">
              <w:rPr>
                <w:rFonts w:ascii="Times New Roman" w:hAnsi="Times New Roman"/>
                <w:szCs w:val="18"/>
                <w:lang w:eastAsia="zh-CN"/>
              </w:rPr>
              <w:t xml:space="preserve">FFS: Support of half-half mapping. </w:t>
            </w:r>
          </w:p>
          <w:p w14:paraId="151C0F0B" w14:textId="77777777" w:rsidR="00A664FF" w:rsidRPr="00A664FF" w:rsidRDefault="00A664FF" w:rsidP="00127679">
            <w:pPr>
              <w:pStyle w:val="af2"/>
              <w:numPr>
                <w:ilvl w:val="0"/>
                <w:numId w:val="22"/>
              </w:numPr>
              <w:snapToGrid w:val="0"/>
              <w:ind w:leftChars="0" w:left="880" w:hanging="440"/>
              <w:jc w:val="both"/>
              <w:rPr>
                <w:rFonts w:ascii="Times New Roman" w:hAnsi="Times New Roman"/>
                <w:szCs w:val="18"/>
                <w:lang w:eastAsia="zh-CN"/>
              </w:rPr>
            </w:pPr>
            <w:r w:rsidRPr="00A664FF">
              <w:rPr>
                <w:rFonts w:ascii="Times New Roman" w:hAnsi="Times New Roman"/>
                <w:szCs w:val="18"/>
                <w:lang w:eastAsia="zh-CN"/>
              </w:rPr>
              <w:t xml:space="preserve">FFS: Additional considerations on mapping patterns (including required beam switching gaps) </w:t>
            </w:r>
          </w:p>
          <w:p w14:paraId="5DFA70DE" w14:textId="150809D5" w:rsidR="00A664FF" w:rsidRPr="00A664FF" w:rsidRDefault="00A664FF" w:rsidP="00127679">
            <w:pPr>
              <w:pStyle w:val="af2"/>
              <w:numPr>
                <w:ilvl w:val="0"/>
                <w:numId w:val="22"/>
              </w:numPr>
              <w:snapToGrid w:val="0"/>
              <w:ind w:leftChars="0" w:left="880" w:hanging="440"/>
              <w:jc w:val="both"/>
              <w:rPr>
                <w:rFonts w:ascii="Times New Roman" w:hAnsi="Times New Roman"/>
                <w:szCs w:val="18"/>
                <w:lang w:eastAsia="zh-CN"/>
              </w:rPr>
            </w:pPr>
            <w:r w:rsidRPr="00A664FF">
              <w:rPr>
                <w:rFonts w:ascii="Times New Roman" w:hAnsi="Times New Roman"/>
                <w:szCs w:val="18"/>
                <w:lang w:eastAsia="zh-CN"/>
              </w:rPr>
              <w:t>Companies are encouraged to provide further simulation results to decide details.</w:t>
            </w:r>
          </w:p>
          <w:p w14:paraId="6BC8D59A" w14:textId="77777777" w:rsidR="00A664FF" w:rsidRDefault="00A664FF" w:rsidP="00D3173F">
            <w:pPr>
              <w:rPr>
                <w:rFonts w:cs="Times"/>
              </w:rPr>
            </w:pPr>
          </w:p>
          <w:p w14:paraId="5688B5B5" w14:textId="77777777" w:rsidR="00D3173F" w:rsidRPr="00D3173F" w:rsidRDefault="00D3173F" w:rsidP="00D3173F">
            <w:pPr>
              <w:rPr>
                <w:rFonts w:ascii="Times New Roman" w:hAnsi="Times New Roman" w:cs="Times New Roman"/>
                <w:sz w:val="24"/>
                <w:lang w:eastAsia="ko-KR"/>
              </w:rPr>
            </w:pPr>
            <w:r w:rsidRPr="00D3173F">
              <w:rPr>
                <w:rFonts w:ascii="Times New Roman" w:hAnsi="Times New Roman" w:cs="Times New Roman"/>
                <w:highlight w:val="green"/>
              </w:rPr>
              <w:t>Agreement</w:t>
            </w:r>
          </w:p>
          <w:p w14:paraId="55AFD2B8" w14:textId="77777777" w:rsidR="00D3173F" w:rsidRPr="00D3173F" w:rsidRDefault="00D3173F" w:rsidP="00D3173F">
            <w:pPr>
              <w:rPr>
                <w:rFonts w:ascii="Times New Roman" w:hAnsi="Times New Roman" w:cs="Times New Roman"/>
                <w:sz w:val="24"/>
              </w:rPr>
            </w:pPr>
            <w:r w:rsidRPr="00D3173F">
              <w:rPr>
                <w:rFonts w:ascii="Times New Roman" w:hAnsi="Times New Roman" w:cs="Times New Roman"/>
              </w:rPr>
              <w:t>For single DCI based PUSCH multi-TRP enhancements, support the following RV mapping for PUSCH repetition Type A,</w:t>
            </w:r>
          </w:p>
          <w:p w14:paraId="5533C13F" w14:textId="77777777" w:rsidR="00D3173F" w:rsidRPr="00D3173F" w:rsidRDefault="00D3173F" w:rsidP="00127679">
            <w:pPr>
              <w:numPr>
                <w:ilvl w:val="0"/>
                <w:numId w:val="21"/>
              </w:numPr>
              <w:rPr>
                <w:rFonts w:ascii="Times New Roman" w:hAnsi="Times New Roman" w:cs="Times New Roman"/>
                <w:sz w:val="21"/>
                <w:szCs w:val="21"/>
              </w:rPr>
            </w:pPr>
            <w:r w:rsidRPr="00D3173F">
              <w:rPr>
                <w:rFonts w:ascii="Times New Roman" w:hAnsi="Times New Roman" w:cs="Times New Roman"/>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591F2602" w14:textId="7CB4ACDB" w:rsidR="00D3173F" w:rsidRPr="00D3173F" w:rsidRDefault="00D3173F" w:rsidP="00127679">
            <w:pPr>
              <w:numPr>
                <w:ilvl w:val="0"/>
                <w:numId w:val="21"/>
              </w:numPr>
              <w:rPr>
                <w:rFonts w:ascii="Times New Roman" w:hAnsi="Times New Roman" w:cs="Times New Roman"/>
                <w:sz w:val="21"/>
                <w:szCs w:val="21"/>
              </w:rPr>
            </w:pPr>
            <w:r w:rsidRPr="00D3173F">
              <w:rPr>
                <w:rFonts w:ascii="Times New Roman" w:hAnsi="Times New Roman" w:cs="Times New Roman"/>
              </w:rPr>
              <w:t>FFS: Reuse of the same method for PUSCH repetition Type B.</w:t>
            </w:r>
          </w:p>
        </w:tc>
      </w:tr>
    </w:tbl>
    <w:p w14:paraId="7F97EFE4" w14:textId="672BE34D" w:rsidR="00C415D4" w:rsidRDefault="00C415D4" w:rsidP="00127679">
      <w:pPr>
        <w:autoSpaceDE w:val="0"/>
        <w:autoSpaceDN w:val="0"/>
        <w:adjustRightInd w:val="0"/>
        <w:snapToGrid w:val="0"/>
        <w:spacing w:before="60" w:after="120"/>
        <w:jc w:val="both"/>
        <w:rPr>
          <w:rFonts w:ascii="Times New Roman" w:hAnsi="Times New Roman"/>
          <w:sz w:val="22"/>
          <w:szCs w:val="22"/>
          <w:lang w:eastAsia="zh-CN"/>
        </w:rPr>
      </w:pPr>
      <w:r>
        <w:rPr>
          <w:rFonts w:ascii="Times New Roman" w:hAnsi="Times New Roman"/>
          <w:sz w:val="22"/>
          <w:szCs w:val="22"/>
          <w:lang w:eastAsia="zh-CN"/>
        </w:rPr>
        <w:lastRenderedPageBreak/>
        <w:t>For cyclic mapping, after two repetitions, both of the TRPs can receive the PUSCH and diversity gain can be obtained. While for sequential repetition, more repetitions are needed. In that sense, repetitions can be early terminated after transmitting two repetition.</w:t>
      </w:r>
    </w:p>
    <w:p w14:paraId="72D07876" w14:textId="41213797" w:rsidR="0048050D" w:rsidRDefault="0048050D">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In R16, inter-repetition (nominal) frequency hopping is supported</w:t>
      </w:r>
      <w:r w:rsidR="00C415D4">
        <w:rPr>
          <w:rFonts w:ascii="Times New Roman" w:hAnsi="Times New Roman"/>
          <w:sz w:val="22"/>
          <w:szCs w:val="22"/>
          <w:lang w:eastAsia="zh-CN"/>
        </w:rPr>
        <w:t>. I</w:t>
      </w:r>
      <w:r>
        <w:rPr>
          <w:rFonts w:ascii="Times New Roman" w:hAnsi="Times New Roman"/>
          <w:sz w:val="22"/>
          <w:szCs w:val="22"/>
          <w:lang w:eastAsia="zh-CN"/>
        </w:rPr>
        <w:t xml:space="preserve">f we use sequential mapping, both of the beams can get frequency diversity using current spec, while for cyclic mapping, more spec impact may be needed. Moreover, in case that switching gap is needed for beam/power switching, more gaps </w:t>
      </w:r>
      <w:r w:rsidR="00737B0C">
        <w:rPr>
          <w:rFonts w:ascii="Times New Roman" w:hAnsi="Times New Roman"/>
          <w:sz w:val="22"/>
          <w:szCs w:val="22"/>
          <w:lang w:eastAsia="zh-CN"/>
        </w:rPr>
        <w:t>are</w:t>
      </w:r>
      <w:r>
        <w:rPr>
          <w:rFonts w:ascii="Times New Roman" w:hAnsi="Times New Roman"/>
          <w:sz w:val="22"/>
          <w:szCs w:val="22"/>
          <w:lang w:eastAsia="zh-CN"/>
        </w:rPr>
        <w:t xml:space="preserve"> needed for cyclic mapping, which means that the performance of cyclic mapping is worse than sequential mapping if we consider the same latency. </w:t>
      </w:r>
    </w:p>
    <w:p w14:paraId="42AA304B" w14:textId="5BA1635B" w:rsidR="0048050D" w:rsidRDefault="0048050D" w:rsidP="0048050D">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For slot-based beam mapping pattern, we cannot ensure that the OFDM symbols occupied by each beam maintains the same</w:t>
      </w:r>
      <w:r w:rsidR="00A25B8C">
        <w:rPr>
          <w:rFonts w:ascii="Times New Roman" w:hAnsi="Times New Roman"/>
          <w:sz w:val="22"/>
          <w:szCs w:val="22"/>
          <w:lang w:eastAsia="zh-CN"/>
        </w:rPr>
        <w:t xml:space="preserve"> number of symbols</w:t>
      </w:r>
      <w:r>
        <w:rPr>
          <w:rFonts w:ascii="Times New Roman" w:hAnsi="Times New Roman"/>
          <w:sz w:val="22"/>
          <w:szCs w:val="22"/>
          <w:lang w:eastAsia="zh-CN"/>
        </w:rPr>
        <w:t xml:space="preserve">, which may bring performance loss for the case with blockage. </w:t>
      </w:r>
    </w:p>
    <w:p w14:paraId="160B769B" w14:textId="7FE05358" w:rsidR="0048050D" w:rsidRDefault="0048050D" w:rsidP="0048050D">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 xml:space="preserve">For half-half beam mapping pattern, the </w:t>
      </w:r>
      <w:r w:rsidR="00E464AA">
        <w:rPr>
          <w:rFonts w:ascii="Times New Roman" w:hAnsi="Times New Roman"/>
          <w:sz w:val="22"/>
          <w:szCs w:val="22"/>
          <w:lang w:eastAsia="zh-CN"/>
        </w:rPr>
        <w:t>second</w:t>
      </w:r>
      <w:r>
        <w:rPr>
          <w:rFonts w:ascii="Times New Roman" w:hAnsi="Times New Roman"/>
          <w:sz w:val="22"/>
          <w:szCs w:val="22"/>
          <w:lang w:eastAsia="zh-CN"/>
        </w:rPr>
        <w:t xml:space="preserve"> beam cannot be received until first half repetitions are </w:t>
      </w:r>
      <w:r w:rsidR="00935EE3">
        <w:rPr>
          <w:rFonts w:ascii="Times New Roman" w:hAnsi="Times New Roman"/>
          <w:sz w:val="22"/>
          <w:szCs w:val="22"/>
          <w:lang w:eastAsia="zh-CN"/>
        </w:rPr>
        <w:t>finished</w:t>
      </w:r>
      <w:r>
        <w:rPr>
          <w:rFonts w:ascii="Times New Roman" w:hAnsi="Times New Roman"/>
          <w:sz w:val="22"/>
          <w:szCs w:val="22"/>
          <w:lang w:eastAsia="zh-CN"/>
        </w:rPr>
        <w:t xml:space="preserve">, which may bring large latency for the case than repetition time is large. </w:t>
      </w:r>
    </w:p>
    <w:p w14:paraId="703D422E" w14:textId="620E9640" w:rsidR="00D01123" w:rsidRPr="00582686" w:rsidRDefault="0048050D" w:rsidP="00E347AA">
      <w:pPr>
        <w:autoSpaceDE w:val="0"/>
        <w:autoSpaceDN w:val="0"/>
        <w:adjustRightInd w:val="0"/>
        <w:snapToGrid w:val="0"/>
        <w:spacing w:after="120"/>
        <w:jc w:val="both"/>
        <w:rPr>
          <w:rFonts w:ascii="Times New Roman" w:hAnsi="Times New Roman"/>
          <w:sz w:val="22"/>
          <w:szCs w:val="22"/>
          <w:lang w:eastAsia="zh-CN"/>
        </w:rPr>
      </w:pPr>
      <w:r w:rsidRPr="00755265">
        <w:rPr>
          <w:rFonts w:ascii="Times New Roman" w:hAnsi="Times New Roman"/>
          <w:b/>
          <w:i/>
          <w:sz w:val="22"/>
          <w:szCs w:val="22"/>
          <w:lang w:val="en-US" w:eastAsia="zh-CN"/>
        </w:rPr>
        <w:t xml:space="preserve">Proposal </w:t>
      </w:r>
      <w:r>
        <w:rPr>
          <w:rFonts w:ascii="Times New Roman" w:hAnsi="Times New Roman"/>
          <w:b/>
          <w:i/>
          <w:sz w:val="22"/>
          <w:szCs w:val="22"/>
          <w:lang w:val="en-US" w:eastAsia="zh-CN"/>
        </w:rPr>
        <w:t>1</w:t>
      </w:r>
      <w:r w:rsidR="009C4ACB">
        <w:rPr>
          <w:rFonts w:ascii="Times New Roman" w:hAnsi="Times New Roman"/>
          <w:b/>
          <w:i/>
          <w:sz w:val="22"/>
          <w:szCs w:val="22"/>
          <w:lang w:val="en-US" w:eastAsia="zh-CN"/>
        </w:rPr>
        <w:t>7</w:t>
      </w:r>
      <w:r w:rsidRPr="003B5ECA">
        <w:rPr>
          <w:rFonts w:ascii="Times New Roman" w:hAnsi="Times New Roman"/>
          <w:b/>
          <w:i/>
          <w:sz w:val="22"/>
          <w:szCs w:val="22"/>
          <w:lang w:val="en-US" w:eastAsia="zh-CN"/>
        </w:rPr>
        <w:t xml:space="preserve">: </w:t>
      </w:r>
      <w:r w:rsidR="00576C95">
        <w:rPr>
          <w:rFonts w:ascii="Times New Roman" w:hAnsi="Times New Roman"/>
          <w:b/>
          <w:i/>
          <w:sz w:val="22"/>
          <w:szCs w:val="22"/>
          <w:lang w:val="en-US" w:eastAsia="zh-CN"/>
        </w:rPr>
        <w:t>Both</w:t>
      </w:r>
      <w:r w:rsidR="0054195C">
        <w:rPr>
          <w:rFonts w:ascii="Times New Roman" w:hAnsi="Times New Roman"/>
          <w:b/>
          <w:i/>
          <w:sz w:val="22"/>
          <w:szCs w:val="22"/>
          <w:lang w:val="en-US" w:eastAsia="zh-CN"/>
        </w:rPr>
        <w:t xml:space="preserve"> </w:t>
      </w:r>
      <w:r w:rsidRPr="00E810E2">
        <w:rPr>
          <w:rFonts w:ascii="Times New Roman" w:hAnsi="Times New Roman"/>
          <w:b/>
          <w:i/>
          <w:sz w:val="22"/>
          <w:szCs w:val="22"/>
          <w:lang w:eastAsia="zh-CN"/>
        </w:rPr>
        <w:t xml:space="preserve">sequential </w:t>
      </w:r>
      <w:r w:rsidR="00576C95">
        <w:rPr>
          <w:rFonts w:ascii="Times New Roman" w:hAnsi="Times New Roman"/>
          <w:b/>
          <w:i/>
          <w:sz w:val="22"/>
          <w:szCs w:val="22"/>
          <w:lang w:eastAsia="zh-CN"/>
        </w:rPr>
        <w:t xml:space="preserve">and cyclic </w:t>
      </w:r>
      <w:r>
        <w:rPr>
          <w:rFonts w:ascii="Times New Roman" w:hAnsi="Times New Roman"/>
          <w:b/>
          <w:i/>
          <w:sz w:val="22"/>
          <w:szCs w:val="22"/>
          <w:lang w:val="en-US" w:eastAsia="zh-CN"/>
        </w:rPr>
        <w:t xml:space="preserve">beam mapping pattern for </w:t>
      </w:r>
      <w:r w:rsidRPr="003B5ECA">
        <w:rPr>
          <w:rFonts w:ascii="Times New Roman" w:hAnsi="Times New Roman"/>
          <w:b/>
          <w:i/>
          <w:sz w:val="22"/>
          <w:szCs w:val="22"/>
          <w:lang w:val="en-US" w:eastAsia="zh-CN"/>
        </w:rPr>
        <w:t>PUSCH transmission</w:t>
      </w:r>
      <w:r>
        <w:rPr>
          <w:rFonts w:ascii="Times New Roman" w:hAnsi="Times New Roman"/>
          <w:b/>
          <w:i/>
          <w:sz w:val="22"/>
          <w:szCs w:val="22"/>
          <w:lang w:val="en-US" w:eastAsia="zh-CN"/>
        </w:rPr>
        <w:t xml:space="preserve"> with more than two repetitions</w:t>
      </w:r>
      <w:r w:rsidR="00576C95">
        <w:rPr>
          <w:rFonts w:ascii="Times New Roman" w:hAnsi="Times New Roman"/>
          <w:b/>
          <w:i/>
          <w:sz w:val="22"/>
          <w:szCs w:val="22"/>
          <w:lang w:val="en-US" w:eastAsia="zh-CN"/>
        </w:rPr>
        <w:t xml:space="preserve"> </w:t>
      </w:r>
      <w:r w:rsidR="007627B7">
        <w:rPr>
          <w:rFonts w:ascii="Times New Roman" w:hAnsi="Times New Roman"/>
          <w:b/>
          <w:i/>
          <w:sz w:val="22"/>
          <w:szCs w:val="22"/>
          <w:lang w:val="en-US" w:eastAsia="zh-CN"/>
        </w:rPr>
        <w:t>should be</w:t>
      </w:r>
      <w:r w:rsidR="00576C95">
        <w:rPr>
          <w:rFonts w:ascii="Times New Roman" w:hAnsi="Times New Roman"/>
          <w:b/>
          <w:i/>
          <w:sz w:val="22"/>
          <w:szCs w:val="22"/>
          <w:lang w:val="en-US" w:eastAsia="zh-CN"/>
        </w:rPr>
        <w:t xml:space="preserve"> supported</w:t>
      </w:r>
      <w:r>
        <w:rPr>
          <w:rFonts w:ascii="Times New Roman" w:hAnsi="Times New Roman"/>
          <w:b/>
          <w:i/>
          <w:sz w:val="22"/>
          <w:szCs w:val="22"/>
          <w:lang w:val="en-US" w:eastAsia="zh-CN"/>
        </w:rPr>
        <w:t>.</w:t>
      </w:r>
    </w:p>
    <w:p w14:paraId="16D836BA" w14:textId="4FBC2EF5" w:rsidR="00C95BEB" w:rsidRPr="00127679" w:rsidRDefault="00C81E59" w:rsidP="00127679">
      <w:pPr>
        <w:pStyle w:val="3"/>
        <w:spacing w:before="120" w:after="120"/>
        <w:rPr>
          <w:b w:val="0"/>
          <w:lang w:val="en-US" w:eastAsia="zh-CN"/>
        </w:rPr>
      </w:pPr>
      <w:r w:rsidRPr="00127679">
        <w:rPr>
          <w:lang w:val="en-US" w:eastAsia="zh-CN"/>
        </w:rPr>
        <w:t>Power control</w:t>
      </w:r>
    </w:p>
    <w:tbl>
      <w:tblPr>
        <w:tblStyle w:val="af0"/>
        <w:tblW w:w="0" w:type="auto"/>
        <w:tblLook w:val="04A0" w:firstRow="1" w:lastRow="0" w:firstColumn="1" w:lastColumn="0" w:noHBand="0" w:noVBand="1"/>
      </w:tblPr>
      <w:tblGrid>
        <w:gridCol w:w="9307"/>
      </w:tblGrid>
      <w:tr w:rsidR="00FF06D2" w:rsidRPr="00FF06D2" w14:paraId="52ED932F" w14:textId="77777777" w:rsidTr="004110E1">
        <w:tc>
          <w:tcPr>
            <w:tcW w:w="9307" w:type="dxa"/>
            <w:tcBorders>
              <w:top w:val="single" w:sz="4" w:space="0" w:color="auto"/>
              <w:left w:val="single" w:sz="4" w:space="0" w:color="auto"/>
              <w:bottom w:val="single" w:sz="4" w:space="0" w:color="auto"/>
              <w:right w:val="single" w:sz="4" w:space="0" w:color="auto"/>
            </w:tcBorders>
            <w:hideMark/>
          </w:tcPr>
          <w:p w14:paraId="7F26DFDD" w14:textId="77777777" w:rsidR="00FF06D2" w:rsidRPr="00FF06D2" w:rsidRDefault="00FF06D2" w:rsidP="00FF06D2">
            <w:pPr>
              <w:rPr>
                <w:rFonts w:ascii="Times New Roman" w:hAnsi="Times New Roman" w:cs="Times New Roman"/>
              </w:rPr>
            </w:pPr>
            <w:r w:rsidRPr="00FF06D2">
              <w:rPr>
                <w:rFonts w:ascii="Times New Roman" w:hAnsi="Times New Roman" w:cs="Times New Roman"/>
                <w:highlight w:val="green"/>
              </w:rPr>
              <w:t>Agreement</w:t>
            </w:r>
          </w:p>
          <w:p w14:paraId="11672B15" w14:textId="77777777" w:rsidR="00FF06D2" w:rsidRPr="00FF06D2" w:rsidRDefault="00FF06D2" w:rsidP="00FF06D2">
            <w:pPr>
              <w:rPr>
                <w:rFonts w:ascii="Times New Roman" w:hAnsi="Times New Roman" w:cs="Times New Roman"/>
                <w:sz w:val="18"/>
                <w:szCs w:val="18"/>
              </w:rPr>
            </w:pPr>
            <w:r w:rsidRPr="00FF06D2">
              <w:rPr>
                <w:rFonts w:ascii="Times New Roman" w:hAnsi="Times New Roman" w:cs="Times New Roman"/>
              </w:rPr>
              <w:t xml:space="preserve">For PUSCH multi-TRP enhancements, </w:t>
            </w:r>
          </w:p>
          <w:p w14:paraId="3DEC799B" w14:textId="77777777" w:rsidR="00FF06D2" w:rsidRPr="00FF06D2" w:rsidRDefault="00FF06D2" w:rsidP="00127679">
            <w:pPr>
              <w:pStyle w:val="af2"/>
              <w:numPr>
                <w:ilvl w:val="0"/>
                <w:numId w:val="19"/>
              </w:numPr>
              <w:snapToGrid w:val="0"/>
              <w:ind w:leftChars="0"/>
              <w:jc w:val="both"/>
              <w:rPr>
                <w:rFonts w:ascii="Times New Roman" w:hAnsi="Times New Roman"/>
              </w:rPr>
            </w:pPr>
            <w:r w:rsidRPr="00FF06D2">
              <w:rPr>
                <w:rFonts w:ascii="Times New Roman" w:hAnsi="Times New Roman"/>
              </w:rPr>
              <w:t>For per TRP closed-loop power control for PUSCH, further study the following alternatives when the “closedLoopIndex” values are different.</w:t>
            </w:r>
          </w:p>
          <w:p w14:paraId="3401F2E5" w14:textId="77777777" w:rsidR="00FF06D2" w:rsidRPr="00FF06D2" w:rsidRDefault="00FF06D2" w:rsidP="00127679">
            <w:pPr>
              <w:pStyle w:val="af2"/>
              <w:numPr>
                <w:ilvl w:val="1"/>
                <w:numId w:val="20"/>
              </w:numPr>
              <w:snapToGrid w:val="0"/>
              <w:ind w:leftChars="0"/>
              <w:contextualSpacing/>
              <w:jc w:val="both"/>
              <w:rPr>
                <w:rFonts w:ascii="Times New Roman" w:hAnsi="Times New Roman"/>
              </w:rPr>
            </w:pPr>
            <w:r w:rsidRPr="00FF06D2">
              <w:rPr>
                <w:rFonts w:ascii="Times New Roman" w:hAnsi="Times New Roman"/>
              </w:rPr>
              <w:t>Option.1: A single TPC field is used in DCI formats 0_1 / 0_2, and the TPC value applied for both PUSCH beams</w:t>
            </w:r>
          </w:p>
          <w:p w14:paraId="49D00EE3" w14:textId="77777777" w:rsidR="00FF06D2" w:rsidRPr="00FF06D2" w:rsidRDefault="00FF06D2" w:rsidP="00127679">
            <w:pPr>
              <w:pStyle w:val="af2"/>
              <w:numPr>
                <w:ilvl w:val="1"/>
                <w:numId w:val="20"/>
              </w:numPr>
              <w:snapToGrid w:val="0"/>
              <w:ind w:leftChars="0"/>
              <w:contextualSpacing/>
              <w:jc w:val="both"/>
              <w:rPr>
                <w:rFonts w:ascii="Times New Roman" w:hAnsi="Times New Roman"/>
              </w:rPr>
            </w:pPr>
            <w:r w:rsidRPr="00FF06D2">
              <w:rPr>
                <w:rFonts w:ascii="Times New Roman" w:hAnsi="Times New Roman"/>
              </w:rPr>
              <w:t xml:space="preserve">Option.2: A single TPC field is used in DCI formats 0_1 / 0_2, and the TPC value applied for one of two PUSCH beams at a slot. </w:t>
            </w:r>
          </w:p>
          <w:p w14:paraId="4DD7F02F" w14:textId="77777777" w:rsidR="00FF06D2" w:rsidRPr="00FF06D2" w:rsidRDefault="00FF06D2" w:rsidP="00127679">
            <w:pPr>
              <w:pStyle w:val="af2"/>
              <w:numPr>
                <w:ilvl w:val="1"/>
                <w:numId w:val="20"/>
              </w:numPr>
              <w:snapToGrid w:val="0"/>
              <w:ind w:leftChars="0"/>
              <w:contextualSpacing/>
              <w:jc w:val="both"/>
              <w:rPr>
                <w:rFonts w:ascii="Times New Roman" w:hAnsi="Times New Roman"/>
              </w:rPr>
            </w:pPr>
            <w:r w:rsidRPr="00FF06D2">
              <w:rPr>
                <w:rFonts w:ascii="Times New Roman" w:hAnsi="Times New Roman"/>
              </w:rPr>
              <w:t>Option 3: A second TPC field is added in DCI formats 0_1 / 0_2.</w:t>
            </w:r>
          </w:p>
          <w:p w14:paraId="70260D1E" w14:textId="77777777" w:rsidR="00FF06D2" w:rsidRPr="00FF06D2" w:rsidRDefault="00FF06D2" w:rsidP="00127679">
            <w:pPr>
              <w:pStyle w:val="af2"/>
              <w:numPr>
                <w:ilvl w:val="1"/>
                <w:numId w:val="20"/>
              </w:numPr>
              <w:snapToGrid w:val="0"/>
              <w:ind w:leftChars="0"/>
              <w:contextualSpacing/>
              <w:jc w:val="both"/>
              <w:rPr>
                <w:rFonts w:ascii="Times New Roman" w:hAnsi="Times New Roman"/>
              </w:rPr>
            </w:pPr>
            <w:r w:rsidRPr="00FF06D2">
              <w:rPr>
                <w:rFonts w:ascii="Times New Roman" w:hAnsi="Times New Roman"/>
              </w:rPr>
              <w:t>Option 4: A single TPC field is used in DCI formats 0_1 / 0_2, and indicates two TPC values applied to two PUSCH beams, respectively.</w:t>
            </w:r>
          </w:p>
          <w:p w14:paraId="2D05CF47" w14:textId="54D2432C" w:rsidR="00FF06D2" w:rsidRPr="00FF06D2" w:rsidRDefault="00FF06D2" w:rsidP="00127679">
            <w:pPr>
              <w:pStyle w:val="af2"/>
              <w:numPr>
                <w:ilvl w:val="0"/>
                <w:numId w:val="19"/>
              </w:numPr>
              <w:snapToGrid w:val="0"/>
              <w:ind w:leftChars="0"/>
              <w:jc w:val="both"/>
              <w:rPr>
                <w:rFonts w:ascii="Times New Roman" w:hAnsi="Times New Roman"/>
              </w:rPr>
            </w:pPr>
            <w:r w:rsidRPr="00FF06D2">
              <w:rPr>
                <w:rFonts w:ascii="Times New Roman" w:hAnsi="Times New Roman"/>
              </w:rPr>
              <w:t>FFS: Transition period for beam / power / frequency change.</w:t>
            </w:r>
          </w:p>
        </w:tc>
      </w:tr>
    </w:tbl>
    <w:p w14:paraId="227372BD" w14:textId="77777777" w:rsidR="004E65C6" w:rsidRDefault="004E65C6" w:rsidP="00E347AA">
      <w:pPr>
        <w:autoSpaceDE w:val="0"/>
        <w:autoSpaceDN w:val="0"/>
        <w:adjustRightInd w:val="0"/>
        <w:snapToGrid w:val="0"/>
        <w:spacing w:after="120"/>
        <w:jc w:val="both"/>
        <w:rPr>
          <w:rFonts w:ascii="Times New Roman" w:hAnsi="Times New Roman"/>
          <w:sz w:val="22"/>
          <w:szCs w:val="22"/>
          <w:lang w:eastAsia="zh-CN"/>
        </w:rPr>
      </w:pPr>
    </w:p>
    <w:p w14:paraId="69D6CF8A" w14:textId="3259AC1C" w:rsidR="00CA6D56" w:rsidRDefault="00B4154F" w:rsidP="00E347AA">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hint="eastAsia"/>
          <w:sz w:val="22"/>
          <w:szCs w:val="22"/>
          <w:lang w:eastAsia="zh-CN"/>
        </w:rPr>
        <w:t>O</w:t>
      </w:r>
      <w:r w:rsidR="00CA6D56">
        <w:rPr>
          <w:rFonts w:ascii="Times New Roman" w:hAnsi="Times New Roman"/>
          <w:sz w:val="22"/>
          <w:szCs w:val="22"/>
          <w:lang w:eastAsia="zh-CN"/>
        </w:rPr>
        <w:t>ption 1 saves DCI payload but provides large rest</w:t>
      </w:r>
      <w:r w:rsidR="00595636">
        <w:rPr>
          <w:rFonts w:ascii="Times New Roman" w:hAnsi="Times New Roman"/>
          <w:sz w:val="22"/>
          <w:szCs w:val="22"/>
          <w:lang w:eastAsia="zh-CN"/>
        </w:rPr>
        <w:t>riction on power control since two</w:t>
      </w:r>
      <w:r w:rsidR="00CA6D56">
        <w:rPr>
          <w:rFonts w:ascii="Times New Roman" w:hAnsi="Times New Roman"/>
          <w:sz w:val="22"/>
          <w:szCs w:val="22"/>
          <w:lang w:eastAsia="zh-CN"/>
        </w:rPr>
        <w:t xml:space="preserve"> TRPs have to make </w:t>
      </w:r>
      <w:r w:rsidR="00AD59B7">
        <w:rPr>
          <w:rFonts w:ascii="Times New Roman" w:hAnsi="Times New Roman"/>
          <w:sz w:val="22"/>
          <w:szCs w:val="22"/>
          <w:lang w:eastAsia="zh-CN"/>
        </w:rPr>
        <w:t xml:space="preserve">the </w:t>
      </w:r>
      <w:r w:rsidR="00CA6D56">
        <w:rPr>
          <w:rFonts w:ascii="Times New Roman" w:hAnsi="Times New Roman"/>
          <w:sz w:val="22"/>
          <w:szCs w:val="22"/>
          <w:lang w:eastAsia="zh-CN"/>
        </w:rPr>
        <w:t>same adaptation. Option</w:t>
      </w:r>
      <w:r w:rsidR="00AD59B7">
        <w:rPr>
          <w:rFonts w:ascii="Times New Roman" w:hAnsi="Times New Roman"/>
          <w:sz w:val="22"/>
          <w:szCs w:val="22"/>
          <w:lang w:eastAsia="zh-CN"/>
        </w:rPr>
        <w:t>s</w:t>
      </w:r>
      <w:r w:rsidR="00CA6D56">
        <w:rPr>
          <w:rFonts w:ascii="Times New Roman" w:hAnsi="Times New Roman"/>
          <w:sz w:val="22"/>
          <w:szCs w:val="22"/>
          <w:lang w:eastAsia="zh-CN"/>
        </w:rPr>
        <w:t xml:space="preserve"> 3 and 4 can support flexible power </w:t>
      </w:r>
      <w:r w:rsidR="00CB16FB">
        <w:rPr>
          <w:rFonts w:ascii="Times New Roman" w:hAnsi="Times New Roman"/>
          <w:sz w:val="22"/>
          <w:szCs w:val="22"/>
          <w:lang w:eastAsia="zh-CN"/>
        </w:rPr>
        <w:t>adaptation;</w:t>
      </w:r>
      <w:r w:rsidR="00CA6D56">
        <w:rPr>
          <w:rFonts w:ascii="Times New Roman" w:hAnsi="Times New Roman"/>
          <w:sz w:val="22"/>
          <w:szCs w:val="22"/>
          <w:lang w:eastAsia="zh-CN"/>
        </w:rPr>
        <w:t xml:space="preserve"> however, large DCI payload is introduced.</w:t>
      </w:r>
      <w:r w:rsidR="00CA6D56">
        <w:rPr>
          <w:rFonts w:ascii="Times New Roman" w:hAnsi="Times New Roman" w:hint="eastAsia"/>
          <w:sz w:val="22"/>
          <w:szCs w:val="22"/>
          <w:lang w:eastAsia="zh-CN"/>
        </w:rPr>
        <w:t xml:space="preserve"> </w:t>
      </w:r>
      <w:r w:rsidR="00AD59B7">
        <w:rPr>
          <w:rFonts w:ascii="Times New Roman" w:hAnsi="Times New Roman"/>
          <w:sz w:val="22"/>
          <w:szCs w:val="22"/>
          <w:lang w:eastAsia="zh-CN"/>
        </w:rPr>
        <w:t>Obviously</w:t>
      </w:r>
      <w:r w:rsidR="00CA6D56">
        <w:rPr>
          <w:rFonts w:ascii="Times New Roman" w:hAnsi="Times New Roman"/>
          <w:sz w:val="22"/>
          <w:szCs w:val="22"/>
          <w:lang w:eastAsia="zh-CN"/>
        </w:rPr>
        <w:t xml:space="preserve">, Option 2 </w:t>
      </w:r>
      <w:r w:rsidR="00AD59B7">
        <w:rPr>
          <w:rFonts w:ascii="Times New Roman" w:hAnsi="Times New Roman"/>
          <w:sz w:val="22"/>
          <w:szCs w:val="22"/>
          <w:lang w:eastAsia="zh-CN"/>
        </w:rPr>
        <w:t xml:space="preserve">provides </w:t>
      </w:r>
      <w:r w:rsidR="00CA6D56">
        <w:rPr>
          <w:rFonts w:ascii="Times New Roman" w:hAnsi="Times New Roman"/>
          <w:sz w:val="22"/>
          <w:szCs w:val="22"/>
          <w:lang w:eastAsia="zh-CN"/>
        </w:rPr>
        <w:t xml:space="preserve">a good </w:t>
      </w:r>
      <w:r w:rsidR="00AD59B7">
        <w:rPr>
          <w:rFonts w:ascii="Times New Roman" w:hAnsi="Times New Roman"/>
          <w:sz w:val="22"/>
          <w:szCs w:val="22"/>
          <w:lang w:eastAsia="zh-CN"/>
        </w:rPr>
        <w:t xml:space="preserve">trade-off </w:t>
      </w:r>
      <w:r w:rsidR="00A62457">
        <w:rPr>
          <w:rFonts w:ascii="Times New Roman" w:hAnsi="Times New Roman"/>
          <w:sz w:val="22"/>
          <w:szCs w:val="22"/>
          <w:lang w:eastAsia="zh-CN"/>
        </w:rPr>
        <w:t>between the payload and the flexibility</w:t>
      </w:r>
      <w:r w:rsidR="00CA6D56">
        <w:rPr>
          <w:rFonts w:ascii="Times New Roman" w:hAnsi="Times New Roman"/>
          <w:sz w:val="22"/>
          <w:szCs w:val="22"/>
          <w:lang w:eastAsia="zh-CN"/>
        </w:rPr>
        <w:t xml:space="preserve">. </w:t>
      </w:r>
      <w:r w:rsidR="00A62457">
        <w:rPr>
          <w:rFonts w:ascii="Times New Roman" w:hAnsi="Times New Roman"/>
          <w:sz w:val="22"/>
          <w:szCs w:val="22"/>
          <w:lang w:eastAsia="zh-CN"/>
        </w:rPr>
        <w:t xml:space="preserve">In Option 2, the power of one of the beams can be </w:t>
      </w:r>
      <w:r w:rsidR="00AD59B7">
        <w:rPr>
          <w:rFonts w:ascii="Times New Roman" w:hAnsi="Times New Roman"/>
          <w:sz w:val="22"/>
          <w:szCs w:val="22"/>
          <w:lang w:eastAsia="zh-CN"/>
        </w:rPr>
        <w:t>adjusted</w:t>
      </w:r>
      <w:r w:rsidR="00A62457">
        <w:rPr>
          <w:rFonts w:ascii="Times New Roman" w:hAnsi="Times New Roman"/>
          <w:sz w:val="22"/>
          <w:szCs w:val="22"/>
          <w:lang w:eastAsia="zh-CN"/>
        </w:rPr>
        <w:t xml:space="preserve"> one time, and the power of other </w:t>
      </w:r>
      <w:r w:rsidR="00CA6D56">
        <w:rPr>
          <w:rFonts w:ascii="Times New Roman" w:hAnsi="Times New Roman"/>
          <w:sz w:val="22"/>
          <w:szCs w:val="22"/>
          <w:lang w:eastAsia="zh-CN"/>
        </w:rPr>
        <w:t xml:space="preserve">beam can be </w:t>
      </w:r>
      <w:r w:rsidR="00AD59B7">
        <w:rPr>
          <w:rFonts w:ascii="Times New Roman" w:hAnsi="Times New Roman"/>
          <w:sz w:val="22"/>
          <w:szCs w:val="22"/>
          <w:lang w:eastAsia="zh-CN"/>
        </w:rPr>
        <w:t xml:space="preserve">adjusted </w:t>
      </w:r>
      <w:r w:rsidR="00A62457">
        <w:rPr>
          <w:rFonts w:ascii="Times New Roman" w:hAnsi="Times New Roman"/>
          <w:sz w:val="22"/>
          <w:szCs w:val="22"/>
          <w:lang w:eastAsia="zh-CN"/>
        </w:rPr>
        <w:t xml:space="preserve">in </w:t>
      </w:r>
      <w:r w:rsidR="00AD59B7">
        <w:rPr>
          <w:rFonts w:ascii="Times New Roman" w:hAnsi="Times New Roman"/>
          <w:sz w:val="22"/>
          <w:szCs w:val="22"/>
          <w:lang w:eastAsia="zh-CN"/>
        </w:rPr>
        <w:t xml:space="preserve">the </w:t>
      </w:r>
      <w:r w:rsidR="00A62457">
        <w:rPr>
          <w:rFonts w:ascii="Times New Roman" w:hAnsi="Times New Roman"/>
          <w:sz w:val="22"/>
          <w:szCs w:val="22"/>
          <w:lang w:eastAsia="zh-CN"/>
        </w:rPr>
        <w:t>next time</w:t>
      </w:r>
      <w:r w:rsidR="00CA6D56">
        <w:rPr>
          <w:rFonts w:ascii="Times New Roman" w:hAnsi="Times New Roman"/>
          <w:sz w:val="22"/>
          <w:szCs w:val="22"/>
          <w:lang w:eastAsia="zh-CN"/>
        </w:rPr>
        <w:t>. The issue for Option 2 is to determine which beam is</w:t>
      </w:r>
      <w:r w:rsidR="00AD59B7">
        <w:rPr>
          <w:rFonts w:ascii="Times New Roman" w:hAnsi="Times New Roman"/>
          <w:sz w:val="22"/>
          <w:szCs w:val="22"/>
          <w:lang w:eastAsia="zh-CN"/>
        </w:rPr>
        <w:t xml:space="preserve"> to be</w:t>
      </w:r>
      <w:r w:rsidR="00CA6D56">
        <w:rPr>
          <w:rFonts w:ascii="Times New Roman" w:hAnsi="Times New Roman"/>
          <w:sz w:val="22"/>
          <w:szCs w:val="22"/>
          <w:lang w:eastAsia="zh-CN"/>
        </w:rPr>
        <w:t xml:space="preserve"> </w:t>
      </w:r>
      <w:r w:rsidR="00AD59B7">
        <w:rPr>
          <w:rFonts w:ascii="Times New Roman" w:hAnsi="Times New Roman"/>
          <w:sz w:val="22"/>
          <w:szCs w:val="22"/>
          <w:lang w:eastAsia="zh-CN"/>
        </w:rPr>
        <w:t>adjusted</w:t>
      </w:r>
      <w:r w:rsidR="00A62457">
        <w:rPr>
          <w:rFonts w:ascii="Times New Roman" w:hAnsi="Times New Roman"/>
          <w:sz w:val="22"/>
          <w:szCs w:val="22"/>
          <w:lang w:eastAsia="zh-CN"/>
        </w:rPr>
        <w:t xml:space="preserve"> by the TPC field</w:t>
      </w:r>
      <w:r w:rsidR="00CA6D56">
        <w:rPr>
          <w:rFonts w:ascii="Times New Roman" w:hAnsi="Times New Roman"/>
          <w:sz w:val="22"/>
          <w:szCs w:val="22"/>
          <w:lang w:eastAsia="zh-CN"/>
        </w:rPr>
        <w:t xml:space="preserve">. One </w:t>
      </w:r>
      <w:r w:rsidR="00AD59B7">
        <w:rPr>
          <w:rFonts w:ascii="Times New Roman" w:hAnsi="Times New Roman"/>
          <w:sz w:val="22"/>
          <w:szCs w:val="22"/>
          <w:lang w:eastAsia="zh-CN"/>
        </w:rPr>
        <w:t xml:space="preserve">straightforward option </w:t>
      </w:r>
      <w:r w:rsidR="00CA6D56">
        <w:rPr>
          <w:rFonts w:ascii="Times New Roman" w:hAnsi="Times New Roman"/>
          <w:sz w:val="22"/>
          <w:szCs w:val="22"/>
          <w:lang w:eastAsia="zh-CN"/>
        </w:rPr>
        <w:t xml:space="preserve">is that the TPC is </w:t>
      </w:r>
      <w:r w:rsidR="00AD59B7">
        <w:rPr>
          <w:rFonts w:ascii="Times New Roman" w:hAnsi="Times New Roman"/>
          <w:sz w:val="22"/>
          <w:szCs w:val="22"/>
          <w:lang w:eastAsia="zh-CN"/>
        </w:rPr>
        <w:t xml:space="preserve">used </w:t>
      </w:r>
      <w:r w:rsidR="00CA6D56">
        <w:rPr>
          <w:rFonts w:ascii="Times New Roman" w:hAnsi="Times New Roman"/>
          <w:sz w:val="22"/>
          <w:szCs w:val="22"/>
          <w:lang w:eastAsia="zh-CN"/>
        </w:rPr>
        <w:t xml:space="preserve">for the first indicated beam, </w:t>
      </w:r>
      <w:r w:rsidR="00AD59B7">
        <w:rPr>
          <w:rFonts w:ascii="Times New Roman" w:hAnsi="Times New Roman"/>
          <w:sz w:val="22"/>
          <w:szCs w:val="22"/>
          <w:lang w:eastAsia="zh-CN"/>
        </w:rPr>
        <w:t>i.e.</w:t>
      </w:r>
      <w:r w:rsidR="00A62457">
        <w:rPr>
          <w:rFonts w:ascii="Times New Roman" w:hAnsi="Times New Roman"/>
          <w:sz w:val="22"/>
          <w:szCs w:val="22"/>
          <w:lang w:eastAsia="zh-CN"/>
        </w:rPr>
        <w:t>,</w:t>
      </w:r>
      <w:r w:rsidR="00CA6D56">
        <w:rPr>
          <w:rFonts w:ascii="Times New Roman" w:hAnsi="Times New Roman"/>
          <w:sz w:val="22"/>
          <w:szCs w:val="22"/>
          <w:lang w:eastAsia="zh-CN"/>
        </w:rPr>
        <w:t xml:space="preserve"> the first </w:t>
      </w:r>
      <w:r w:rsidR="00A62457">
        <w:rPr>
          <w:rFonts w:ascii="Times New Roman" w:hAnsi="Times New Roman"/>
          <w:sz w:val="22"/>
          <w:szCs w:val="22"/>
          <w:lang w:eastAsia="zh-CN"/>
        </w:rPr>
        <w:t xml:space="preserve">indicated </w:t>
      </w:r>
      <w:r w:rsidR="00CA6D56">
        <w:rPr>
          <w:rFonts w:ascii="Times New Roman" w:hAnsi="Times New Roman"/>
          <w:sz w:val="22"/>
          <w:szCs w:val="22"/>
          <w:lang w:eastAsia="zh-CN"/>
        </w:rPr>
        <w:t xml:space="preserve">SRS resource </w:t>
      </w:r>
      <w:r w:rsidR="00A62457">
        <w:rPr>
          <w:rFonts w:ascii="Times New Roman" w:hAnsi="Times New Roman"/>
          <w:sz w:val="22"/>
          <w:szCs w:val="22"/>
          <w:lang w:eastAsia="zh-CN"/>
        </w:rPr>
        <w:t xml:space="preserve">set </w:t>
      </w:r>
      <w:r w:rsidR="00CA6D56">
        <w:rPr>
          <w:rFonts w:ascii="Times New Roman" w:hAnsi="Times New Roman"/>
          <w:sz w:val="22"/>
          <w:szCs w:val="22"/>
          <w:lang w:eastAsia="zh-CN"/>
        </w:rPr>
        <w:t xml:space="preserve">in the SRI. </w:t>
      </w:r>
      <w:r w:rsidR="00AD59B7">
        <w:rPr>
          <w:rFonts w:ascii="Times New Roman" w:hAnsi="Times New Roman"/>
          <w:sz w:val="22"/>
          <w:szCs w:val="22"/>
          <w:lang w:eastAsia="zh-CN"/>
        </w:rPr>
        <w:t>Then, t</w:t>
      </w:r>
      <w:r w:rsidR="00CA6D56">
        <w:rPr>
          <w:rFonts w:ascii="Times New Roman" w:hAnsi="Times New Roman"/>
          <w:sz w:val="22"/>
          <w:szCs w:val="22"/>
          <w:lang w:eastAsia="zh-CN"/>
        </w:rPr>
        <w:t xml:space="preserve">he SRI </w:t>
      </w:r>
      <w:r w:rsidR="00384D05">
        <w:rPr>
          <w:rFonts w:ascii="Times New Roman" w:hAnsi="Times New Roman"/>
          <w:sz w:val="22"/>
          <w:szCs w:val="22"/>
          <w:lang w:eastAsia="zh-CN"/>
        </w:rPr>
        <w:t xml:space="preserve">field can be reused </w:t>
      </w:r>
      <w:r w:rsidR="00CA6D56">
        <w:rPr>
          <w:rFonts w:ascii="Times New Roman" w:hAnsi="Times New Roman"/>
          <w:sz w:val="22"/>
          <w:szCs w:val="22"/>
          <w:lang w:eastAsia="zh-CN"/>
        </w:rPr>
        <w:t>to indicate the order of SRS resource</w:t>
      </w:r>
      <w:r w:rsidR="00384D05">
        <w:rPr>
          <w:rFonts w:ascii="Times New Roman" w:hAnsi="Times New Roman"/>
          <w:sz w:val="22"/>
          <w:szCs w:val="22"/>
          <w:lang w:eastAsia="zh-CN"/>
        </w:rPr>
        <w:t xml:space="preserve"> </w:t>
      </w:r>
      <w:r w:rsidR="00CA6D56">
        <w:rPr>
          <w:rFonts w:ascii="Times New Roman" w:hAnsi="Times New Roman"/>
          <w:sz w:val="22"/>
          <w:szCs w:val="22"/>
          <w:lang w:eastAsia="zh-CN"/>
        </w:rPr>
        <w:t>s</w:t>
      </w:r>
      <w:r w:rsidR="00384D05">
        <w:rPr>
          <w:rFonts w:ascii="Times New Roman" w:hAnsi="Times New Roman"/>
          <w:sz w:val="22"/>
          <w:szCs w:val="22"/>
          <w:lang w:eastAsia="zh-CN"/>
        </w:rPr>
        <w:t>ets</w:t>
      </w:r>
      <w:r w:rsidR="00CA6D56">
        <w:rPr>
          <w:rFonts w:ascii="Times New Roman" w:hAnsi="Times New Roman"/>
          <w:sz w:val="22"/>
          <w:szCs w:val="22"/>
          <w:lang w:eastAsia="zh-CN"/>
        </w:rPr>
        <w:t xml:space="preserve">. </w:t>
      </w:r>
    </w:p>
    <w:p w14:paraId="3DC71747" w14:textId="14C0BD40" w:rsidR="00CA6D56" w:rsidRDefault="00CA6D56" w:rsidP="008947BB">
      <w:pPr>
        <w:autoSpaceDE w:val="0"/>
        <w:autoSpaceDN w:val="0"/>
        <w:adjustRightInd w:val="0"/>
        <w:snapToGrid w:val="0"/>
        <w:spacing w:before="48" w:after="120"/>
        <w:jc w:val="both"/>
        <w:rPr>
          <w:rFonts w:ascii="Times New Roman" w:hAnsi="Times New Roman"/>
          <w:b/>
          <w:i/>
          <w:sz w:val="22"/>
          <w:szCs w:val="22"/>
          <w:lang w:val="en-US" w:eastAsia="zh-CN"/>
        </w:rPr>
      </w:pPr>
      <w:r w:rsidRPr="00755265">
        <w:rPr>
          <w:rFonts w:ascii="Times New Roman" w:hAnsi="Times New Roman"/>
          <w:b/>
          <w:i/>
          <w:sz w:val="22"/>
          <w:szCs w:val="22"/>
          <w:lang w:val="en-US" w:eastAsia="zh-CN"/>
        </w:rPr>
        <w:t xml:space="preserve">Proposal </w:t>
      </w:r>
      <w:r w:rsidR="00BE499B">
        <w:rPr>
          <w:rFonts w:ascii="Times New Roman" w:hAnsi="Times New Roman"/>
          <w:b/>
          <w:i/>
          <w:sz w:val="22"/>
          <w:szCs w:val="22"/>
          <w:lang w:val="en-US" w:eastAsia="zh-CN"/>
        </w:rPr>
        <w:t>1</w:t>
      </w:r>
      <w:r w:rsidR="009C4ACB">
        <w:rPr>
          <w:rFonts w:ascii="Times New Roman" w:hAnsi="Times New Roman"/>
          <w:b/>
          <w:i/>
          <w:sz w:val="22"/>
          <w:szCs w:val="22"/>
          <w:lang w:val="en-US" w:eastAsia="zh-CN"/>
        </w:rPr>
        <w:t>8</w:t>
      </w:r>
      <w:r w:rsidRPr="003B5ECA">
        <w:rPr>
          <w:rFonts w:ascii="Times New Roman" w:hAnsi="Times New Roman"/>
          <w:b/>
          <w:i/>
          <w:sz w:val="22"/>
          <w:szCs w:val="22"/>
          <w:lang w:val="en-US" w:eastAsia="zh-CN"/>
        </w:rPr>
        <w:t xml:space="preserve">: For </w:t>
      </w:r>
      <w:r w:rsidR="008947BB">
        <w:rPr>
          <w:rFonts w:ascii="Times New Roman" w:hAnsi="Times New Roman"/>
          <w:b/>
          <w:i/>
          <w:sz w:val="22"/>
          <w:szCs w:val="22"/>
          <w:lang w:val="en-US" w:eastAsia="zh-CN"/>
        </w:rPr>
        <w:t>per TRP close</w:t>
      </w:r>
      <w:r w:rsidR="000E19CD">
        <w:rPr>
          <w:rFonts w:ascii="Times New Roman" w:hAnsi="Times New Roman"/>
          <w:b/>
          <w:i/>
          <w:sz w:val="22"/>
          <w:szCs w:val="22"/>
          <w:lang w:val="en-US" w:eastAsia="zh-CN"/>
        </w:rPr>
        <w:t>d</w:t>
      </w:r>
      <w:r w:rsidR="008947BB">
        <w:rPr>
          <w:rFonts w:ascii="Times New Roman" w:hAnsi="Times New Roman"/>
          <w:b/>
          <w:i/>
          <w:sz w:val="22"/>
          <w:szCs w:val="22"/>
          <w:lang w:val="en-US" w:eastAsia="zh-CN"/>
        </w:rPr>
        <w:t xml:space="preserve">-loop power control for </w:t>
      </w:r>
      <w:r w:rsidRPr="003B5ECA">
        <w:rPr>
          <w:rFonts w:ascii="Times New Roman" w:hAnsi="Times New Roman"/>
          <w:b/>
          <w:i/>
          <w:sz w:val="22"/>
          <w:szCs w:val="22"/>
          <w:lang w:val="en-US" w:eastAsia="zh-CN"/>
        </w:rPr>
        <w:t>PUSCH transmission,</w:t>
      </w:r>
      <w:r w:rsidR="008947BB">
        <w:rPr>
          <w:rFonts w:ascii="Times New Roman" w:hAnsi="Times New Roman"/>
          <w:b/>
          <w:i/>
          <w:sz w:val="22"/>
          <w:szCs w:val="22"/>
          <w:lang w:val="en-US" w:eastAsia="zh-CN"/>
        </w:rPr>
        <w:t xml:space="preserve"> support Option 2.</w:t>
      </w:r>
    </w:p>
    <w:p w14:paraId="1D3A7C9E" w14:textId="2E087201" w:rsidR="009A34EE" w:rsidRPr="00127679" w:rsidRDefault="009A34EE" w:rsidP="00127679">
      <w:pPr>
        <w:pStyle w:val="3"/>
        <w:spacing w:before="120" w:after="120"/>
        <w:rPr>
          <w:b w:val="0"/>
          <w:lang w:val="en-US" w:eastAsia="zh-CN"/>
        </w:rPr>
      </w:pPr>
      <w:r w:rsidRPr="00127679">
        <w:rPr>
          <w:lang w:val="en-US" w:eastAsia="zh-CN"/>
        </w:rPr>
        <w:t>Enhancement for CG PUSCH</w:t>
      </w:r>
    </w:p>
    <w:tbl>
      <w:tblPr>
        <w:tblStyle w:val="af0"/>
        <w:tblW w:w="0" w:type="auto"/>
        <w:tblLook w:val="04A0" w:firstRow="1" w:lastRow="0" w:firstColumn="1" w:lastColumn="0" w:noHBand="0" w:noVBand="1"/>
      </w:tblPr>
      <w:tblGrid>
        <w:gridCol w:w="9307"/>
      </w:tblGrid>
      <w:tr w:rsidR="009A34EE" w:rsidRPr="009A34EE" w14:paraId="7CB99E98" w14:textId="77777777" w:rsidTr="004110E1">
        <w:tc>
          <w:tcPr>
            <w:tcW w:w="9307" w:type="dxa"/>
            <w:tcBorders>
              <w:top w:val="single" w:sz="4" w:space="0" w:color="auto"/>
              <w:left w:val="single" w:sz="4" w:space="0" w:color="auto"/>
              <w:bottom w:val="single" w:sz="4" w:space="0" w:color="auto"/>
              <w:right w:val="single" w:sz="4" w:space="0" w:color="auto"/>
            </w:tcBorders>
            <w:hideMark/>
          </w:tcPr>
          <w:p w14:paraId="656FFD7A" w14:textId="77777777" w:rsidR="009A34EE" w:rsidRPr="009A34EE" w:rsidRDefault="009A34EE" w:rsidP="009A34EE">
            <w:pPr>
              <w:rPr>
                <w:rFonts w:ascii="Times New Roman" w:hAnsi="Times New Roman" w:cs="Times New Roman"/>
              </w:rPr>
            </w:pPr>
            <w:bookmarkStart w:id="7" w:name="OLE_LINK9"/>
            <w:r w:rsidRPr="009A34EE">
              <w:rPr>
                <w:rFonts w:ascii="Times New Roman" w:hAnsi="Times New Roman" w:cs="Times New Roman"/>
                <w:highlight w:val="green"/>
              </w:rPr>
              <w:t>Agreement</w:t>
            </w:r>
          </w:p>
          <w:p w14:paraId="145C1846" w14:textId="77777777" w:rsidR="009A34EE" w:rsidRPr="009A34EE" w:rsidRDefault="009A34EE" w:rsidP="009A34EE">
            <w:pPr>
              <w:rPr>
                <w:rFonts w:ascii="Times New Roman" w:hAnsi="Times New Roman" w:cs="Times New Roman"/>
              </w:rPr>
            </w:pPr>
            <w:r w:rsidRPr="009A34EE">
              <w:rPr>
                <w:rFonts w:ascii="Times New Roman" w:hAnsi="Times New Roman" w:cs="Times New Roman"/>
              </w:rPr>
              <w:t xml:space="preserve">Support both type 1 and type 2 CG PUSCH transmission towards MTRP. Further study the following alternatives, </w:t>
            </w:r>
          </w:p>
          <w:p w14:paraId="2C1BFEF0" w14:textId="77777777" w:rsidR="009A34EE" w:rsidRPr="009A34EE" w:rsidRDefault="009A34EE" w:rsidP="00127679">
            <w:pPr>
              <w:pStyle w:val="af2"/>
              <w:numPr>
                <w:ilvl w:val="0"/>
                <w:numId w:val="19"/>
              </w:numPr>
              <w:snapToGrid w:val="0"/>
              <w:ind w:leftChars="0"/>
              <w:jc w:val="both"/>
              <w:rPr>
                <w:rFonts w:ascii="Times New Roman" w:hAnsi="Times New Roman"/>
              </w:rPr>
            </w:pPr>
            <w:r w:rsidRPr="009A34EE">
              <w:rPr>
                <w:rFonts w:ascii="Times New Roman" w:hAnsi="Times New Roman"/>
              </w:rPr>
              <w:t xml:space="preserve">Alt.1 : single CG configuration </w:t>
            </w:r>
          </w:p>
          <w:p w14:paraId="490FF7EE" w14:textId="77777777" w:rsidR="009A34EE" w:rsidRPr="009A34EE" w:rsidRDefault="009A34EE" w:rsidP="00127679">
            <w:pPr>
              <w:pStyle w:val="af2"/>
              <w:numPr>
                <w:ilvl w:val="1"/>
                <w:numId w:val="20"/>
              </w:numPr>
              <w:snapToGrid w:val="0"/>
              <w:ind w:leftChars="0"/>
              <w:contextualSpacing/>
              <w:jc w:val="both"/>
              <w:rPr>
                <w:rFonts w:ascii="Times New Roman" w:hAnsi="Times New Roman"/>
              </w:rPr>
            </w:pPr>
            <w:r w:rsidRPr="009A34EE">
              <w:rPr>
                <w:rFonts w:ascii="Times New Roman" w:hAnsi="Times New Roman"/>
              </w:rPr>
              <w:t>Repetitions of a TB transmitted towards MTPR on multiple PUSCH transmission occasions of single CG configuration.</w:t>
            </w:r>
          </w:p>
          <w:p w14:paraId="04A74EE4" w14:textId="77777777" w:rsidR="009A34EE" w:rsidRPr="009A34EE" w:rsidRDefault="009A34EE" w:rsidP="00127679">
            <w:pPr>
              <w:pStyle w:val="af2"/>
              <w:numPr>
                <w:ilvl w:val="1"/>
                <w:numId w:val="20"/>
              </w:numPr>
              <w:snapToGrid w:val="0"/>
              <w:ind w:leftChars="0"/>
              <w:contextualSpacing/>
              <w:jc w:val="both"/>
              <w:rPr>
                <w:rFonts w:ascii="Times New Roman" w:hAnsi="Times New Roman"/>
              </w:rPr>
            </w:pPr>
            <w:r w:rsidRPr="009A34EE">
              <w:rPr>
                <w:rFonts w:ascii="Times New Roman" w:hAnsi="Times New Roman"/>
              </w:rPr>
              <w:t xml:space="preserve">At least for codebook-based CG PUSCH, support configuring 2 SRIs/TPMIs. </w:t>
            </w:r>
          </w:p>
          <w:p w14:paraId="218A23BF" w14:textId="77777777" w:rsidR="009A34EE" w:rsidRPr="009A34EE" w:rsidRDefault="009A34EE" w:rsidP="00127679">
            <w:pPr>
              <w:pStyle w:val="af2"/>
              <w:numPr>
                <w:ilvl w:val="0"/>
                <w:numId w:val="19"/>
              </w:numPr>
              <w:snapToGrid w:val="0"/>
              <w:ind w:leftChars="0"/>
              <w:jc w:val="both"/>
              <w:rPr>
                <w:rFonts w:ascii="Times New Roman" w:hAnsi="Times New Roman"/>
              </w:rPr>
            </w:pPr>
            <w:r w:rsidRPr="009A34EE">
              <w:rPr>
                <w:rFonts w:ascii="Times New Roman" w:hAnsi="Times New Roman"/>
              </w:rPr>
              <w:t xml:space="preserve">Alt.2 : multiple CG configurations </w:t>
            </w:r>
          </w:p>
          <w:p w14:paraId="4B8A2297" w14:textId="77777777" w:rsidR="009A34EE" w:rsidRPr="009A34EE" w:rsidRDefault="009A34EE" w:rsidP="00127679">
            <w:pPr>
              <w:pStyle w:val="af2"/>
              <w:numPr>
                <w:ilvl w:val="1"/>
                <w:numId w:val="20"/>
              </w:numPr>
              <w:snapToGrid w:val="0"/>
              <w:ind w:leftChars="0"/>
              <w:contextualSpacing/>
              <w:jc w:val="both"/>
              <w:rPr>
                <w:rFonts w:ascii="Times New Roman" w:hAnsi="Times New Roman"/>
              </w:rPr>
            </w:pPr>
            <w:r w:rsidRPr="009A34EE">
              <w:rPr>
                <w:rFonts w:ascii="Times New Roman" w:hAnsi="Times New Roman"/>
              </w:rPr>
              <w:t>Repetitions of a TB transmitted towards MTRP on more than one PUSCH transmission occasions, where one or more transmission occasions are from one CG configuration and another one or more PUSCH transmission occasions are from another CG configuration.</w:t>
            </w:r>
          </w:p>
          <w:p w14:paraId="0D5DCA48" w14:textId="77777777" w:rsidR="009A34EE" w:rsidRPr="009A34EE" w:rsidRDefault="009A34EE" w:rsidP="00127679">
            <w:pPr>
              <w:pStyle w:val="af2"/>
              <w:numPr>
                <w:ilvl w:val="1"/>
                <w:numId w:val="20"/>
              </w:numPr>
              <w:snapToGrid w:val="0"/>
              <w:ind w:leftChars="0"/>
              <w:contextualSpacing/>
              <w:jc w:val="both"/>
              <w:rPr>
                <w:rFonts w:ascii="Times New Roman" w:hAnsi="Times New Roman"/>
              </w:rPr>
            </w:pPr>
            <w:r w:rsidRPr="009A34EE">
              <w:rPr>
                <w:rFonts w:ascii="Times New Roman" w:hAnsi="Times New Roman"/>
              </w:rPr>
              <w:t>1 SRI/TPMI is configured/indicated for each CG configuration.</w:t>
            </w:r>
          </w:p>
          <w:p w14:paraId="62734F64" w14:textId="5824D001" w:rsidR="009A34EE" w:rsidRPr="005002EA" w:rsidRDefault="009A34EE" w:rsidP="00127679">
            <w:pPr>
              <w:pStyle w:val="af2"/>
              <w:numPr>
                <w:ilvl w:val="0"/>
                <w:numId w:val="19"/>
              </w:numPr>
              <w:snapToGrid w:val="0"/>
              <w:ind w:leftChars="0"/>
              <w:jc w:val="both"/>
              <w:rPr>
                <w:rFonts w:ascii="Times New Roman" w:hAnsi="Times New Roman"/>
              </w:rPr>
            </w:pPr>
            <w:r w:rsidRPr="009A34EE">
              <w:rPr>
                <w:rFonts w:ascii="Times New Roman" w:hAnsi="Times New Roman"/>
              </w:rPr>
              <w:t>Further study required beam mapping principals, low overhead mechanisms for beam selection, and other enhancements for Alt.1 and Alt.2.</w:t>
            </w:r>
            <w:bookmarkEnd w:id="7"/>
          </w:p>
        </w:tc>
      </w:tr>
    </w:tbl>
    <w:p w14:paraId="0753CA83" w14:textId="77777777" w:rsidR="009A34EE" w:rsidRPr="009A34EE" w:rsidRDefault="009A34EE" w:rsidP="00E347AA">
      <w:pPr>
        <w:autoSpaceDE w:val="0"/>
        <w:autoSpaceDN w:val="0"/>
        <w:adjustRightInd w:val="0"/>
        <w:snapToGrid w:val="0"/>
        <w:spacing w:after="120"/>
        <w:jc w:val="both"/>
        <w:rPr>
          <w:rFonts w:ascii="Times New Roman" w:hAnsi="Times New Roman"/>
          <w:sz w:val="22"/>
          <w:szCs w:val="22"/>
          <w:lang w:eastAsia="zh-CN"/>
        </w:rPr>
      </w:pPr>
    </w:p>
    <w:p w14:paraId="2FAA3CD4" w14:textId="2261DFE6" w:rsidR="004D3A5B" w:rsidRDefault="001326FE" w:rsidP="00E347AA">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lastRenderedPageBreak/>
        <w:t xml:space="preserve">The motivation of Alt 2 is to support flexible </w:t>
      </w:r>
      <w:r w:rsidR="004E217C">
        <w:rPr>
          <w:rFonts w:ascii="Times New Roman" w:hAnsi="Times New Roman"/>
          <w:sz w:val="22"/>
          <w:szCs w:val="22"/>
          <w:lang w:eastAsia="zh-CN"/>
        </w:rPr>
        <w:t>resource allocation for different repetitions</w:t>
      </w:r>
      <w:r w:rsidR="009B3ED6">
        <w:rPr>
          <w:rFonts w:ascii="Times New Roman" w:hAnsi="Times New Roman"/>
          <w:sz w:val="22"/>
          <w:szCs w:val="22"/>
          <w:lang w:eastAsia="zh-CN"/>
        </w:rPr>
        <w:t>, which may not be needed</w:t>
      </w:r>
      <w:r w:rsidR="004E217C">
        <w:rPr>
          <w:rFonts w:ascii="Times New Roman" w:hAnsi="Times New Roman"/>
          <w:sz w:val="22"/>
          <w:szCs w:val="22"/>
          <w:lang w:eastAsia="zh-CN"/>
        </w:rPr>
        <w:t xml:space="preserve"> if we assume that the channel to two TRPs share similar SNR. Furthermore, </w:t>
      </w:r>
      <w:r w:rsidR="00B05292">
        <w:rPr>
          <w:rFonts w:ascii="Times New Roman" w:hAnsi="Times New Roman"/>
          <w:sz w:val="22"/>
          <w:szCs w:val="22"/>
          <w:lang w:eastAsia="zh-CN"/>
        </w:rPr>
        <w:t>if we consider to support more than two repetitions</w:t>
      </w:r>
      <w:r w:rsidR="004D3A5B">
        <w:rPr>
          <w:rFonts w:ascii="Times New Roman" w:hAnsi="Times New Roman"/>
          <w:sz w:val="22"/>
          <w:szCs w:val="22"/>
          <w:lang w:eastAsia="zh-CN"/>
        </w:rPr>
        <w:t xml:space="preserve">, </w:t>
      </w:r>
      <w:r w:rsidR="00531AF9">
        <w:rPr>
          <w:rFonts w:ascii="Times New Roman" w:hAnsi="Times New Roman"/>
          <w:sz w:val="22"/>
          <w:szCs w:val="22"/>
          <w:lang w:eastAsia="zh-CN"/>
        </w:rPr>
        <w:t xml:space="preserve">there are restrictions on PUSCH length and beam patterns for Alt 2. </w:t>
      </w:r>
      <w:r w:rsidR="004305F5">
        <w:rPr>
          <w:rFonts w:ascii="Times New Roman" w:hAnsi="Times New Roman"/>
          <w:sz w:val="22"/>
          <w:szCs w:val="22"/>
          <w:lang w:eastAsia="zh-CN"/>
        </w:rPr>
        <w:t xml:space="preserve">For example, in Figure </w:t>
      </w:r>
      <w:r w:rsidR="00B31876">
        <w:rPr>
          <w:rFonts w:ascii="Times New Roman" w:hAnsi="Times New Roman"/>
          <w:sz w:val="22"/>
          <w:szCs w:val="22"/>
          <w:lang w:eastAsia="zh-CN"/>
        </w:rPr>
        <w:t>6</w:t>
      </w:r>
      <w:r w:rsidR="00531AF9">
        <w:rPr>
          <w:rFonts w:ascii="Times New Roman" w:hAnsi="Times New Roman"/>
          <w:sz w:val="22"/>
          <w:szCs w:val="22"/>
          <w:lang w:eastAsia="zh-CN"/>
        </w:rPr>
        <w:t xml:space="preserve"> (a)</w:t>
      </w:r>
      <w:r w:rsidR="004305F5">
        <w:rPr>
          <w:rFonts w:ascii="Times New Roman" w:hAnsi="Times New Roman"/>
          <w:sz w:val="22"/>
          <w:szCs w:val="22"/>
          <w:lang w:eastAsia="zh-CN"/>
        </w:rPr>
        <w:t xml:space="preserve">, </w:t>
      </w:r>
      <w:r w:rsidR="00531AF9">
        <w:rPr>
          <w:rFonts w:ascii="Times New Roman" w:hAnsi="Times New Roman"/>
          <w:sz w:val="22"/>
          <w:szCs w:val="22"/>
          <w:lang w:eastAsia="zh-CN"/>
        </w:rPr>
        <w:t>to</w:t>
      </w:r>
      <w:r w:rsidR="004305F5">
        <w:rPr>
          <w:rFonts w:ascii="Times New Roman" w:hAnsi="Times New Roman"/>
          <w:sz w:val="22"/>
          <w:szCs w:val="22"/>
          <w:lang w:eastAsia="zh-CN"/>
        </w:rPr>
        <w:t xml:space="preserve"> support cyclic pattern, each PUSCH of one CG configuration cannot be longer than </w:t>
      </w:r>
      <w:r w:rsidR="00531AF9">
        <w:rPr>
          <w:rFonts w:ascii="Times New Roman" w:hAnsi="Times New Roman"/>
          <w:sz w:val="22"/>
          <w:szCs w:val="22"/>
          <w:lang w:eastAsia="zh-CN"/>
        </w:rPr>
        <w:t xml:space="preserve">a </w:t>
      </w:r>
      <w:r w:rsidR="004305F5">
        <w:rPr>
          <w:rFonts w:ascii="Times New Roman" w:hAnsi="Times New Roman"/>
          <w:sz w:val="22"/>
          <w:szCs w:val="22"/>
          <w:lang w:eastAsia="zh-CN"/>
        </w:rPr>
        <w:t>half slot. Otherwise, we can only support half-half pattern as shown in case (b)</w:t>
      </w:r>
      <w:r w:rsidR="00531AF9">
        <w:rPr>
          <w:rFonts w:ascii="Times New Roman" w:hAnsi="Times New Roman"/>
          <w:sz w:val="22"/>
          <w:szCs w:val="22"/>
          <w:lang w:eastAsia="zh-CN"/>
        </w:rPr>
        <w:t xml:space="preserve"> by Alt 2, which</w:t>
      </w:r>
      <w:r w:rsidR="008C1294">
        <w:rPr>
          <w:rFonts w:ascii="Times New Roman" w:hAnsi="Times New Roman"/>
          <w:sz w:val="22"/>
          <w:szCs w:val="22"/>
          <w:lang w:eastAsia="zh-CN"/>
        </w:rPr>
        <w:t xml:space="preserve"> </w:t>
      </w:r>
      <w:r w:rsidR="00531AF9">
        <w:rPr>
          <w:rFonts w:ascii="Times New Roman" w:hAnsi="Times New Roman"/>
          <w:sz w:val="22"/>
          <w:szCs w:val="22"/>
          <w:lang w:eastAsia="zh-CN"/>
        </w:rPr>
        <w:t>is not</w:t>
      </w:r>
      <w:r w:rsidR="008C1294">
        <w:rPr>
          <w:rFonts w:ascii="Times New Roman" w:hAnsi="Times New Roman"/>
          <w:sz w:val="22"/>
          <w:szCs w:val="22"/>
          <w:lang w:eastAsia="zh-CN"/>
        </w:rPr>
        <w:t xml:space="preserve"> optimal since the </w:t>
      </w:r>
      <w:r w:rsidR="003E5D74">
        <w:rPr>
          <w:rFonts w:ascii="Times New Roman" w:hAnsi="Times New Roman"/>
          <w:sz w:val="22"/>
          <w:szCs w:val="22"/>
          <w:lang w:eastAsia="zh-CN"/>
        </w:rPr>
        <w:t>second</w:t>
      </w:r>
      <w:r w:rsidR="008C1294">
        <w:rPr>
          <w:rFonts w:ascii="Times New Roman" w:hAnsi="Times New Roman"/>
          <w:sz w:val="22"/>
          <w:szCs w:val="22"/>
          <w:lang w:eastAsia="zh-CN"/>
        </w:rPr>
        <w:t xml:space="preserve"> beam cannot be transmitted until the </w:t>
      </w:r>
      <w:r w:rsidR="003E5D74">
        <w:rPr>
          <w:rFonts w:ascii="Times New Roman" w:hAnsi="Times New Roman"/>
          <w:sz w:val="22"/>
          <w:szCs w:val="22"/>
          <w:lang w:eastAsia="zh-CN"/>
        </w:rPr>
        <w:t>first</w:t>
      </w:r>
      <w:r w:rsidR="008C1294">
        <w:rPr>
          <w:rFonts w:ascii="Times New Roman" w:hAnsi="Times New Roman"/>
          <w:sz w:val="22"/>
          <w:szCs w:val="22"/>
          <w:lang w:eastAsia="zh-CN"/>
        </w:rPr>
        <w:t xml:space="preserve"> beam is transmitted.</w:t>
      </w:r>
    </w:p>
    <w:p w14:paraId="2E1812F6" w14:textId="69D20E92" w:rsidR="004D3A5B" w:rsidRDefault="004305F5" w:rsidP="004305F5">
      <w:pPr>
        <w:autoSpaceDE w:val="0"/>
        <w:autoSpaceDN w:val="0"/>
        <w:adjustRightInd w:val="0"/>
        <w:snapToGrid w:val="0"/>
        <w:spacing w:after="120"/>
        <w:jc w:val="center"/>
        <w:rPr>
          <w:rFonts w:ascii="Times New Roman" w:hAnsi="Times New Roman"/>
          <w:sz w:val="22"/>
          <w:szCs w:val="22"/>
          <w:lang w:eastAsia="zh-CN"/>
        </w:rPr>
      </w:pPr>
      <w:r>
        <w:rPr>
          <w:noProof/>
          <w:lang w:val="en-US" w:eastAsia="zh-CN"/>
        </w:rPr>
        <w:drawing>
          <wp:inline distT="0" distB="0" distL="0" distR="0" wp14:anchorId="3A85D90C" wp14:editId="17670DF8">
            <wp:extent cx="3202113" cy="771098"/>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79336" cy="789694"/>
                    </a:xfrm>
                    <a:prstGeom prst="rect">
                      <a:avLst/>
                    </a:prstGeom>
                  </pic:spPr>
                </pic:pic>
              </a:graphicData>
            </a:graphic>
          </wp:inline>
        </w:drawing>
      </w:r>
    </w:p>
    <w:p w14:paraId="0248C8F7" w14:textId="5CBF2D42" w:rsidR="004305F5" w:rsidRPr="00373C02" w:rsidRDefault="004305F5" w:rsidP="004305F5">
      <w:pPr>
        <w:spacing w:after="120"/>
        <w:jc w:val="center"/>
        <w:rPr>
          <w:rFonts w:ascii="Times New Roman" w:eastAsiaTheme="minorEastAsia" w:hAnsi="Times New Roman"/>
          <w:b/>
          <w:sz w:val="22"/>
          <w:szCs w:val="22"/>
          <w:lang w:eastAsia="zh-CN"/>
        </w:rPr>
      </w:pPr>
      <w:r w:rsidRPr="00373C02">
        <w:rPr>
          <w:rFonts w:ascii="Times New Roman" w:eastAsiaTheme="minorEastAsia" w:hAnsi="Times New Roman" w:hint="eastAsia"/>
          <w:b/>
          <w:sz w:val="22"/>
          <w:szCs w:val="22"/>
          <w:lang w:eastAsia="zh-CN"/>
        </w:rPr>
        <w:t>F</w:t>
      </w:r>
      <w:r w:rsidRPr="00373C02">
        <w:rPr>
          <w:rFonts w:ascii="Times New Roman" w:eastAsiaTheme="minorEastAsia" w:hAnsi="Times New Roman"/>
          <w:b/>
          <w:sz w:val="22"/>
          <w:szCs w:val="22"/>
          <w:lang w:eastAsia="zh-CN"/>
        </w:rPr>
        <w:t xml:space="preserve">igure </w:t>
      </w:r>
      <w:r w:rsidR="00B31876">
        <w:rPr>
          <w:rFonts w:ascii="Times New Roman" w:eastAsiaTheme="minorEastAsia" w:hAnsi="Times New Roman"/>
          <w:b/>
          <w:sz w:val="22"/>
          <w:szCs w:val="22"/>
          <w:lang w:eastAsia="zh-CN"/>
        </w:rPr>
        <w:t>6</w:t>
      </w:r>
      <w:r w:rsidR="00194CC6" w:rsidRPr="00373C02">
        <w:rPr>
          <w:rFonts w:ascii="Times New Roman" w:eastAsiaTheme="minorEastAsia" w:hAnsi="Times New Roman"/>
          <w:b/>
          <w:sz w:val="22"/>
          <w:szCs w:val="22"/>
          <w:lang w:eastAsia="zh-CN"/>
        </w:rPr>
        <w:t xml:space="preserve"> </w:t>
      </w:r>
      <w:r w:rsidR="002A35BD" w:rsidRPr="00373C02">
        <w:rPr>
          <w:rFonts w:ascii="Times New Roman" w:eastAsiaTheme="minorEastAsia" w:hAnsi="Times New Roman"/>
          <w:b/>
          <w:sz w:val="22"/>
          <w:szCs w:val="22"/>
          <w:lang w:eastAsia="zh-CN"/>
        </w:rPr>
        <w:t xml:space="preserve">Beam pattern for CG based PUSCH transmission with </w:t>
      </w:r>
      <w:r w:rsidR="00595636" w:rsidRPr="00373C02">
        <w:rPr>
          <w:rFonts w:ascii="Times New Roman" w:eastAsiaTheme="minorEastAsia" w:hAnsi="Times New Roman"/>
          <w:b/>
          <w:sz w:val="22"/>
          <w:szCs w:val="22"/>
          <w:lang w:eastAsia="zh-CN"/>
        </w:rPr>
        <w:t>two</w:t>
      </w:r>
      <w:r w:rsidR="002A35BD" w:rsidRPr="00373C02">
        <w:rPr>
          <w:rFonts w:ascii="Times New Roman" w:eastAsiaTheme="minorEastAsia" w:hAnsi="Times New Roman"/>
          <w:b/>
          <w:sz w:val="22"/>
          <w:szCs w:val="22"/>
          <w:lang w:eastAsia="zh-CN"/>
        </w:rPr>
        <w:t xml:space="preserve"> CG configurations</w:t>
      </w:r>
    </w:p>
    <w:p w14:paraId="2D373F00" w14:textId="1895857C" w:rsidR="004062C4" w:rsidRDefault="00FB1C47" w:rsidP="00E347AA">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Therefore</w:t>
      </w:r>
      <w:r w:rsidR="00823444">
        <w:rPr>
          <w:rFonts w:ascii="Times New Roman" w:hAnsi="Times New Roman"/>
          <w:sz w:val="22"/>
          <w:szCs w:val="22"/>
          <w:lang w:eastAsia="zh-CN"/>
        </w:rPr>
        <w:t xml:space="preserve">, </w:t>
      </w:r>
      <w:r w:rsidR="00B05292">
        <w:rPr>
          <w:rFonts w:ascii="Times New Roman" w:hAnsi="Times New Roman"/>
          <w:sz w:val="22"/>
          <w:szCs w:val="22"/>
          <w:lang w:eastAsia="zh-CN"/>
        </w:rPr>
        <w:t xml:space="preserve">we prefer Alt.1, </w:t>
      </w:r>
      <w:r w:rsidR="00823444">
        <w:rPr>
          <w:rFonts w:ascii="Times New Roman" w:hAnsi="Times New Roman"/>
          <w:sz w:val="22"/>
          <w:szCs w:val="22"/>
          <w:lang w:eastAsia="zh-CN"/>
        </w:rPr>
        <w:t>which</w:t>
      </w:r>
      <w:r w:rsidR="00B05292">
        <w:rPr>
          <w:rFonts w:ascii="Times New Roman" w:hAnsi="Times New Roman"/>
          <w:sz w:val="22"/>
          <w:szCs w:val="22"/>
          <w:lang w:eastAsia="zh-CN"/>
        </w:rPr>
        <w:t xml:space="preserve"> can reuse what we decided for DCI based scheme. </w:t>
      </w:r>
    </w:p>
    <w:p w14:paraId="6E570CC9" w14:textId="1398DD73" w:rsidR="00FA51C3" w:rsidRPr="008947BB" w:rsidRDefault="00B05292" w:rsidP="00B05292">
      <w:pPr>
        <w:autoSpaceDE w:val="0"/>
        <w:autoSpaceDN w:val="0"/>
        <w:adjustRightInd w:val="0"/>
        <w:snapToGrid w:val="0"/>
        <w:spacing w:before="48" w:after="120"/>
        <w:jc w:val="both"/>
        <w:rPr>
          <w:rFonts w:ascii="Times New Roman" w:hAnsi="Times New Roman"/>
          <w:b/>
          <w:i/>
          <w:sz w:val="22"/>
          <w:szCs w:val="22"/>
          <w:lang w:val="en-US" w:eastAsia="zh-CN"/>
        </w:rPr>
      </w:pPr>
      <w:r>
        <w:rPr>
          <w:rFonts w:ascii="Times New Roman" w:hAnsi="Times New Roman"/>
          <w:b/>
          <w:i/>
          <w:sz w:val="22"/>
          <w:szCs w:val="22"/>
          <w:lang w:val="en-US" w:eastAsia="zh-CN"/>
        </w:rPr>
        <w:t xml:space="preserve">Proposal </w:t>
      </w:r>
      <w:r w:rsidR="00102BAF">
        <w:rPr>
          <w:rFonts w:ascii="Times New Roman" w:hAnsi="Times New Roman"/>
          <w:b/>
          <w:i/>
          <w:sz w:val="22"/>
          <w:szCs w:val="22"/>
          <w:lang w:val="en-US" w:eastAsia="zh-CN"/>
        </w:rPr>
        <w:t>1</w:t>
      </w:r>
      <w:r w:rsidR="009C4ACB">
        <w:rPr>
          <w:rFonts w:ascii="Times New Roman" w:hAnsi="Times New Roman"/>
          <w:b/>
          <w:i/>
          <w:sz w:val="22"/>
          <w:szCs w:val="22"/>
          <w:lang w:val="en-US" w:eastAsia="zh-CN"/>
        </w:rPr>
        <w:t>9</w:t>
      </w:r>
      <w:r>
        <w:rPr>
          <w:rFonts w:ascii="Times New Roman" w:hAnsi="Times New Roman"/>
          <w:b/>
          <w:i/>
          <w:sz w:val="22"/>
          <w:szCs w:val="22"/>
          <w:lang w:val="en-US" w:eastAsia="zh-CN"/>
        </w:rPr>
        <w:t>: For CG PUSCH transmission, Alt.1</w:t>
      </w:r>
      <w:r w:rsidR="003E5D74">
        <w:rPr>
          <w:rFonts w:ascii="Times New Roman" w:hAnsi="Times New Roman"/>
          <w:b/>
          <w:i/>
          <w:sz w:val="22"/>
          <w:szCs w:val="22"/>
          <w:lang w:val="en-US" w:eastAsia="zh-CN"/>
        </w:rPr>
        <w:t xml:space="preserve"> (single CG configuration) should be supported</w:t>
      </w:r>
      <w:r w:rsidR="00FF7F9C">
        <w:rPr>
          <w:rFonts w:ascii="Times New Roman" w:hAnsi="Times New Roman"/>
          <w:b/>
          <w:i/>
          <w:sz w:val="22"/>
          <w:szCs w:val="22"/>
          <w:lang w:val="en-US" w:eastAsia="zh-CN"/>
        </w:rPr>
        <w:t>.</w:t>
      </w:r>
    </w:p>
    <w:p w14:paraId="3853E72C" w14:textId="0F58E40B" w:rsidR="00D84315" w:rsidRPr="00127679" w:rsidRDefault="00A9104B" w:rsidP="00127679">
      <w:pPr>
        <w:pStyle w:val="3"/>
        <w:spacing w:before="120" w:after="120"/>
        <w:rPr>
          <w:b w:val="0"/>
          <w:lang w:val="en-US" w:eastAsia="zh-CN"/>
        </w:rPr>
      </w:pPr>
      <w:r w:rsidRPr="00127679">
        <w:rPr>
          <w:lang w:val="en-US" w:eastAsia="zh-CN"/>
        </w:rPr>
        <w:t>CSI</w:t>
      </w:r>
      <w:r w:rsidR="00D84315" w:rsidRPr="00127679">
        <w:rPr>
          <w:lang w:val="en-US" w:eastAsia="zh-CN"/>
        </w:rPr>
        <w:t xml:space="preserve"> piggyback on PUSCH</w:t>
      </w:r>
    </w:p>
    <w:p w14:paraId="16D47DBD" w14:textId="2D9E5CED" w:rsidR="00D84315" w:rsidRDefault="00D84315" w:rsidP="00A9104B">
      <w:pPr>
        <w:autoSpaceDE w:val="0"/>
        <w:autoSpaceDN w:val="0"/>
        <w:adjustRightInd w:val="0"/>
        <w:snapToGrid w:val="0"/>
        <w:spacing w:after="120"/>
        <w:jc w:val="both"/>
        <w:rPr>
          <w:rFonts w:ascii="Times New Roman" w:hAnsi="Times New Roman"/>
          <w:sz w:val="22"/>
          <w:szCs w:val="22"/>
          <w:lang w:eastAsia="zh-CN"/>
        </w:rPr>
      </w:pPr>
      <w:r w:rsidRPr="00A9104B">
        <w:rPr>
          <w:rFonts w:ascii="Times New Roman" w:hAnsi="Times New Roman"/>
          <w:sz w:val="22"/>
          <w:szCs w:val="22"/>
          <w:lang w:eastAsia="zh-CN"/>
        </w:rPr>
        <w:t xml:space="preserve">In R16, </w:t>
      </w:r>
      <w:r w:rsidR="00A9104B">
        <w:rPr>
          <w:rFonts w:ascii="Times New Roman" w:hAnsi="Times New Roman"/>
          <w:sz w:val="22"/>
          <w:szCs w:val="22"/>
          <w:lang w:eastAsia="zh-CN"/>
        </w:rPr>
        <w:t xml:space="preserve">aperiodic CSI can only occupied one of the PUSCH repetitions. </w:t>
      </w:r>
      <w:r w:rsidR="00D316AB">
        <w:rPr>
          <w:rFonts w:ascii="Times New Roman" w:hAnsi="Times New Roman"/>
          <w:sz w:val="22"/>
          <w:szCs w:val="22"/>
          <w:lang w:eastAsia="zh-CN"/>
        </w:rPr>
        <w:t>Then</w:t>
      </w:r>
      <w:r w:rsidR="00A9104B">
        <w:rPr>
          <w:rFonts w:ascii="Times New Roman" w:hAnsi="Times New Roman"/>
          <w:sz w:val="22"/>
          <w:szCs w:val="22"/>
          <w:lang w:eastAsia="zh-CN"/>
        </w:rPr>
        <w:t>, if PUSCH repetition is with two beams, the performance of CSI on PUSCH cannot be improved</w:t>
      </w:r>
      <w:r w:rsidR="00387906">
        <w:rPr>
          <w:rFonts w:ascii="Times New Roman" w:hAnsi="Times New Roman"/>
          <w:sz w:val="22"/>
          <w:szCs w:val="22"/>
          <w:lang w:eastAsia="zh-CN"/>
        </w:rPr>
        <w:t xml:space="preserve"> via multi-TRP reception</w:t>
      </w:r>
      <w:r w:rsidR="00A9104B">
        <w:rPr>
          <w:rFonts w:ascii="Times New Roman" w:hAnsi="Times New Roman"/>
          <w:sz w:val="22"/>
          <w:szCs w:val="22"/>
          <w:lang w:eastAsia="zh-CN"/>
        </w:rPr>
        <w:t xml:space="preserve">. So we support to </w:t>
      </w:r>
      <w:r w:rsidR="00D316AB">
        <w:rPr>
          <w:rFonts w:ascii="Times New Roman" w:hAnsi="Times New Roman"/>
          <w:sz w:val="22"/>
          <w:szCs w:val="22"/>
          <w:lang w:eastAsia="zh-CN"/>
        </w:rPr>
        <w:t xml:space="preserve">transmit </w:t>
      </w:r>
      <w:r w:rsidR="00A9104B">
        <w:rPr>
          <w:rFonts w:ascii="Times New Roman" w:hAnsi="Times New Roman"/>
          <w:sz w:val="22"/>
          <w:szCs w:val="22"/>
          <w:lang w:eastAsia="zh-CN"/>
        </w:rPr>
        <w:t xml:space="preserve">CSI on two repetitions with different beams to </w:t>
      </w:r>
      <w:r w:rsidR="00D316AB">
        <w:rPr>
          <w:rFonts w:ascii="Times New Roman" w:hAnsi="Times New Roman"/>
          <w:sz w:val="22"/>
          <w:szCs w:val="22"/>
          <w:lang w:eastAsia="zh-CN"/>
        </w:rPr>
        <w:t xml:space="preserve">utilize the </w:t>
      </w:r>
      <w:r w:rsidR="00A9104B">
        <w:rPr>
          <w:rFonts w:ascii="Times New Roman" w:hAnsi="Times New Roman"/>
          <w:sz w:val="22"/>
          <w:szCs w:val="22"/>
          <w:lang w:eastAsia="zh-CN"/>
        </w:rPr>
        <w:t xml:space="preserve">diversity gain for CSI. </w:t>
      </w:r>
    </w:p>
    <w:p w14:paraId="342A7E05" w14:textId="36A6CFB5" w:rsidR="00A9104B" w:rsidRPr="0091475F" w:rsidRDefault="00A9104B" w:rsidP="0091475F">
      <w:pPr>
        <w:autoSpaceDE w:val="0"/>
        <w:autoSpaceDN w:val="0"/>
        <w:adjustRightInd w:val="0"/>
        <w:snapToGrid w:val="0"/>
        <w:spacing w:before="48" w:after="120"/>
        <w:jc w:val="both"/>
        <w:rPr>
          <w:rFonts w:ascii="Times New Roman" w:hAnsi="Times New Roman"/>
          <w:b/>
          <w:i/>
          <w:sz w:val="22"/>
          <w:szCs w:val="22"/>
          <w:lang w:val="en-US" w:eastAsia="zh-CN"/>
        </w:rPr>
      </w:pPr>
      <w:r>
        <w:rPr>
          <w:rFonts w:ascii="Times New Roman" w:hAnsi="Times New Roman"/>
          <w:b/>
          <w:i/>
          <w:sz w:val="22"/>
          <w:szCs w:val="22"/>
          <w:lang w:val="en-US" w:eastAsia="zh-CN"/>
        </w:rPr>
        <w:t xml:space="preserve">Proposal </w:t>
      </w:r>
      <w:r w:rsidR="009C4ACB">
        <w:rPr>
          <w:rFonts w:ascii="Times New Roman" w:hAnsi="Times New Roman"/>
          <w:b/>
          <w:i/>
          <w:sz w:val="22"/>
          <w:szCs w:val="22"/>
          <w:lang w:val="en-US" w:eastAsia="zh-CN"/>
        </w:rPr>
        <w:t>20</w:t>
      </w:r>
      <w:r>
        <w:rPr>
          <w:rFonts w:ascii="Times New Roman" w:hAnsi="Times New Roman"/>
          <w:b/>
          <w:i/>
          <w:sz w:val="22"/>
          <w:szCs w:val="22"/>
          <w:lang w:val="en-US" w:eastAsia="zh-CN"/>
        </w:rPr>
        <w:t xml:space="preserve">: </w:t>
      </w:r>
      <w:r w:rsidR="000E19CD">
        <w:rPr>
          <w:rFonts w:ascii="Times New Roman" w:hAnsi="Times New Roman"/>
          <w:b/>
          <w:i/>
          <w:sz w:val="22"/>
          <w:szCs w:val="22"/>
          <w:lang w:val="en-US" w:eastAsia="zh-CN"/>
        </w:rPr>
        <w:t xml:space="preserve">Support </w:t>
      </w:r>
      <w:r w:rsidR="004D068A">
        <w:rPr>
          <w:rFonts w:ascii="Times New Roman" w:hAnsi="Times New Roman"/>
          <w:b/>
          <w:i/>
          <w:sz w:val="22"/>
          <w:szCs w:val="22"/>
          <w:lang w:val="en-US" w:eastAsia="zh-CN"/>
        </w:rPr>
        <w:t>C</w:t>
      </w:r>
      <w:r>
        <w:rPr>
          <w:rFonts w:ascii="Times New Roman" w:hAnsi="Times New Roman"/>
          <w:b/>
          <w:i/>
          <w:sz w:val="22"/>
          <w:szCs w:val="22"/>
          <w:lang w:val="en-US" w:eastAsia="zh-CN"/>
        </w:rPr>
        <w:t>SI</w:t>
      </w:r>
      <w:r w:rsidR="004D068A">
        <w:rPr>
          <w:rFonts w:ascii="Times New Roman" w:hAnsi="Times New Roman"/>
          <w:b/>
          <w:i/>
          <w:sz w:val="22"/>
          <w:szCs w:val="22"/>
          <w:lang w:val="en-US" w:eastAsia="zh-CN"/>
        </w:rPr>
        <w:t xml:space="preserve"> piggyback</w:t>
      </w:r>
      <w:r>
        <w:rPr>
          <w:rFonts w:ascii="Times New Roman" w:hAnsi="Times New Roman"/>
          <w:b/>
          <w:i/>
          <w:sz w:val="22"/>
          <w:szCs w:val="22"/>
          <w:lang w:val="en-US" w:eastAsia="zh-CN"/>
        </w:rPr>
        <w:t xml:space="preserve"> on two PUSCH repetitions with different beams.</w:t>
      </w:r>
    </w:p>
    <w:p w14:paraId="2E674D19" w14:textId="26C78F76" w:rsidR="00825DF7" w:rsidRPr="00127679" w:rsidRDefault="00825DF7" w:rsidP="00E01E26">
      <w:pPr>
        <w:pStyle w:val="2"/>
        <w:numPr>
          <w:ilvl w:val="1"/>
          <w:numId w:val="60"/>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sidRPr="00127679">
        <w:rPr>
          <w:rFonts w:ascii="Times New Roman" w:hAnsi="Times New Roman" w:cs="Times New Roman"/>
          <w:bCs/>
          <w:szCs w:val="22"/>
          <w:lang w:val="en-US"/>
        </w:rPr>
        <w:t>PUCCH enhancements</w:t>
      </w:r>
    </w:p>
    <w:p w14:paraId="28263D96" w14:textId="5E9B7B1A" w:rsidR="00692ABF" w:rsidRPr="00127679" w:rsidRDefault="00692ABF" w:rsidP="00127679">
      <w:pPr>
        <w:pStyle w:val="3"/>
        <w:spacing w:before="120" w:after="120"/>
        <w:rPr>
          <w:b w:val="0"/>
          <w:lang w:val="en-US" w:eastAsia="zh-CN"/>
        </w:rPr>
      </w:pPr>
      <w:r w:rsidRPr="00127679">
        <w:rPr>
          <w:lang w:val="en-US" w:eastAsia="zh-CN"/>
        </w:rPr>
        <w:t>Transmission scheme</w:t>
      </w:r>
    </w:p>
    <w:p w14:paraId="0DCE80CC" w14:textId="2EB5E589" w:rsidR="00692ABF" w:rsidRPr="00692ABF" w:rsidRDefault="00692ABF" w:rsidP="00692ABF">
      <w:pPr>
        <w:autoSpaceDE w:val="0"/>
        <w:autoSpaceDN w:val="0"/>
        <w:adjustRightInd w:val="0"/>
        <w:snapToGrid w:val="0"/>
        <w:spacing w:after="120"/>
        <w:jc w:val="both"/>
        <w:rPr>
          <w:rFonts w:ascii="Times New Roman" w:hAnsi="Times New Roman"/>
          <w:sz w:val="22"/>
          <w:szCs w:val="22"/>
          <w:lang w:eastAsia="zh-CN"/>
        </w:rPr>
      </w:pPr>
      <w:r w:rsidRPr="00692ABF">
        <w:rPr>
          <w:rFonts w:ascii="Times New Roman" w:hAnsi="Times New Roman"/>
          <w:sz w:val="22"/>
          <w:szCs w:val="22"/>
          <w:lang w:eastAsia="zh-CN"/>
        </w:rPr>
        <w:t xml:space="preserve">In last meeting, three schemes are discussed, </w:t>
      </w:r>
      <w:r w:rsidR="007764E9">
        <w:rPr>
          <w:rFonts w:ascii="Times New Roman" w:hAnsi="Times New Roman"/>
          <w:sz w:val="22"/>
          <w:szCs w:val="22"/>
          <w:lang w:eastAsia="zh-CN"/>
        </w:rPr>
        <w:t xml:space="preserve">and </w:t>
      </w:r>
      <w:r w:rsidR="00595636">
        <w:rPr>
          <w:rFonts w:ascii="Times New Roman" w:hAnsi="Times New Roman"/>
          <w:sz w:val="22"/>
          <w:szCs w:val="22"/>
          <w:lang w:eastAsia="zh-CN"/>
        </w:rPr>
        <w:t>S</w:t>
      </w:r>
      <w:r w:rsidRPr="00692ABF">
        <w:rPr>
          <w:rFonts w:ascii="Times New Roman" w:hAnsi="Times New Roman"/>
          <w:sz w:val="22"/>
          <w:szCs w:val="22"/>
          <w:lang w:eastAsia="zh-CN"/>
        </w:rPr>
        <w:t xml:space="preserve">cheme 1 is agreed, while </w:t>
      </w:r>
      <w:r w:rsidR="00595636">
        <w:rPr>
          <w:rFonts w:ascii="Times New Roman" w:hAnsi="Times New Roman"/>
          <w:sz w:val="22"/>
          <w:szCs w:val="22"/>
          <w:lang w:eastAsia="zh-CN"/>
        </w:rPr>
        <w:t>S</w:t>
      </w:r>
      <w:r w:rsidRPr="00692ABF">
        <w:rPr>
          <w:rFonts w:ascii="Times New Roman" w:hAnsi="Times New Roman"/>
          <w:sz w:val="22"/>
          <w:szCs w:val="22"/>
          <w:lang w:eastAsia="zh-CN"/>
        </w:rPr>
        <w:t>cheme 2 and 3 need further discussion.</w:t>
      </w:r>
    </w:p>
    <w:tbl>
      <w:tblPr>
        <w:tblStyle w:val="af0"/>
        <w:tblW w:w="0" w:type="auto"/>
        <w:tblLook w:val="04A0" w:firstRow="1" w:lastRow="0" w:firstColumn="1" w:lastColumn="0" w:noHBand="0" w:noVBand="1"/>
      </w:tblPr>
      <w:tblGrid>
        <w:gridCol w:w="9307"/>
      </w:tblGrid>
      <w:tr w:rsidR="00692ABF" w:rsidRPr="00692ABF" w14:paraId="0C40CA0D" w14:textId="77777777" w:rsidTr="00FB3E73">
        <w:tc>
          <w:tcPr>
            <w:tcW w:w="9307" w:type="dxa"/>
            <w:tcBorders>
              <w:top w:val="single" w:sz="4" w:space="0" w:color="auto"/>
              <w:left w:val="single" w:sz="4" w:space="0" w:color="auto"/>
              <w:bottom w:val="single" w:sz="4" w:space="0" w:color="auto"/>
              <w:right w:val="single" w:sz="4" w:space="0" w:color="auto"/>
            </w:tcBorders>
            <w:hideMark/>
          </w:tcPr>
          <w:p w14:paraId="5B3AC807" w14:textId="77777777" w:rsidR="00692ABF" w:rsidRPr="00692ABF" w:rsidRDefault="00692ABF" w:rsidP="00692ABF">
            <w:pPr>
              <w:rPr>
                <w:rFonts w:ascii="Times New Roman" w:hAnsi="Times New Roman" w:cs="Times New Roman"/>
                <w:highlight w:val="green"/>
              </w:rPr>
            </w:pPr>
            <w:r w:rsidRPr="00692ABF">
              <w:rPr>
                <w:rFonts w:ascii="Times New Roman" w:hAnsi="Times New Roman" w:cs="Times New Roman"/>
                <w:highlight w:val="green"/>
              </w:rPr>
              <w:t>Agreement</w:t>
            </w:r>
          </w:p>
          <w:p w14:paraId="79188F5A" w14:textId="77777777" w:rsidR="00692ABF" w:rsidRPr="00692ABF" w:rsidRDefault="00692ABF" w:rsidP="00692ABF">
            <w:pPr>
              <w:rPr>
                <w:rFonts w:ascii="Times New Roman" w:hAnsi="Times New Roman" w:cs="Times New Roman"/>
              </w:rPr>
            </w:pPr>
            <w:r w:rsidRPr="00692ABF">
              <w:rPr>
                <w:rFonts w:ascii="Times New Roman" w:hAnsi="Times New Roman" w:cs="Times New Roman"/>
              </w:rPr>
              <w:t xml:space="preserve">For multi-TRP PUCCH transmission schemes.  </w:t>
            </w:r>
          </w:p>
          <w:p w14:paraId="3E407598" w14:textId="77777777" w:rsidR="00692ABF" w:rsidRPr="00692ABF" w:rsidRDefault="00692ABF" w:rsidP="00127679">
            <w:pPr>
              <w:pStyle w:val="af2"/>
              <w:numPr>
                <w:ilvl w:val="0"/>
                <w:numId w:val="18"/>
              </w:numPr>
              <w:ind w:leftChars="0"/>
              <w:jc w:val="both"/>
              <w:rPr>
                <w:rFonts w:ascii="Times New Roman" w:hAnsi="Times New Roman"/>
                <w:bCs/>
                <w:iCs/>
                <w:kern w:val="32"/>
                <w:lang w:eastAsia="zh-CN"/>
              </w:rPr>
            </w:pPr>
            <w:r w:rsidRPr="00692ABF">
              <w:rPr>
                <w:rFonts w:ascii="Times New Roman" w:hAnsi="Times New Roman"/>
                <w:bCs/>
                <w:iCs/>
                <w:kern w:val="32"/>
                <w:lang w:eastAsia="zh-CN"/>
              </w:rPr>
              <w:t>Support multi-TRP inter-slot repetition (Scheme 1)</w:t>
            </w:r>
          </w:p>
          <w:p w14:paraId="49EC1279" w14:textId="77777777" w:rsidR="00692ABF" w:rsidRPr="00692ABF" w:rsidRDefault="00692ABF" w:rsidP="00127679">
            <w:pPr>
              <w:pStyle w:val="af2"/>
              <w:numPr>
                <w:ilvl w:val="1"/>
                <w:numId w:val="18"/>
              </w:numPr>
              <w:ind w:leftChars="0"/>
              <w:jc w:val="both"/>
              <w:rPr>
                <w:rFonts w:ascii="Times New Roman" w:hAnsi="Times New Roman"/>
                <w:bCs/>
                <w:iCs/>
                <w:kern w:val="32"/>
                <w:lang w:eastAsia="zh-CN"/>
              </w:rPr>
            </w:pPr>
            <w:r w:rsidRPr="00692ABF">
              <w:rPr>
                <w:rFonts w:ascii="Times New Roman" w:hAnsi="Times New Roman"/>
                <w:bCs/>
                <w:iCs/>
                <w:kern w:val="32"/>
                <w:lang w:eastAsia="zh-CN"/>
              </w:rPr>
              <w:t xml:space="preserve">One PUCCH resource carries UCI, another PUCCH resource or the same PUCCH resource in another one or more slots carries a repetition of the UCI. </w:t>
            </w:r>
          </w:p>
          <w:p w14:paraId="008D8606" w14:textId="77777777" w:rsidR="00692ABF" w:rsidRPr="00692ABF" w:rsidRDefault="00692ABF" w:rsidP="00127679">
            <w:pPr>
              <w:pStyle w:val="af2"/>
              <w:numPr>
                <w:ilvl w:val="1"/>
                <w:numId w:val="18"/>
              </w:numPr>
              <w:ind w:leftChars="0"/>
              <w:jc w:val="both"/>
              <w:rPr>
                <w:rFonts w:ascii="Times New Roman" w:hAnsi="Times New Roman"/>
                <w:bCs/>
                <w:iCs/>
                <w:kern w:val="32"/>
                <w:lang w:eastAsia="zh-CN"/>
              </w:rPr>
            </w:pPr>
            <w:r w:rsidRPr="003F764D">
              <w:rPr>
                <w:rFonts w:ascii="Times New Roman" w:hAnsi="Times New Roman"/>
                <w:bCs/>
                <w:iCs/>
                <w:kern w:val="32"/>
                <w:lang w:eastAsia="zh-CN"/>
              </w:rPr>
              <w:t>FFS</w:t>
            </w:r>
            <w:r w:rsidRPr="00692ABF">
              <w:rPr>
                <w:rFonts w:ascii="Times New Roman" w:hAnsi="Times New Roman"/>
                <w:bCs/>
                <w:iCs/>
                <w:kern w:val="32"/>
                <w:lang w:eastAsia="zh-CN"/>
              </w:rPr>
              <w:t>: Number of repetitions</w:t>
            </w:r>
          </w:p>
          <w:p w14:paraId="505B5464" w14:textId="77777777" w:rsidR="00692ABF" w:rsidRPr="00692ABF" w:rsidRDefault="00692ABF" w:rsidP="00127679">
            <w:pPr>
              <w:pStyle w:val="af2"/>
              <w:numPr>
                <w:ilvl w:val="0"/>
                <w:numId w:val="18"/>
              </w:numPr>
              <w:ind w:leftChars="0"/>
              <w:jc w:val="both"/>
              <w:rPr>
                <w:rFonts w:ascii="Times New Roman" w:hAnsi="Times New Roman"/>
                <w:bCs/>
                <w:iCs/>
                <w:kern w:val="32"/>
                <w:lang w:eastAsia="zh-CN"/>
              </w:rPr>
            </w:pPr>
            <w:r w:rsidRPr="00692ABF">
              <w:rPr>
                <w:rFonts w:ascii="Times New Roman" w:hAnsi="Times New Roman"/>
                <w:bCs/>
                <w:iCs/>
                <w:kern w:val="32"/>
                <w:lang w:eastAsia="zh-CN"/>
              </w:rPr>
              <w:t>Further study the support (one or both) of the following schemes</w:t>
            </w:r>
          </w:p>
          <w:p w14:paraId="5AC173B8" w14:textId="77777777" w:rsidR="00692ABF" w:rsidRPr="00692ABF" w:rsidRDefault="00692ABF" w:rsidP="00127679">
            <w:pPr>
              <w:pStyle w:val="af2"/>
              <w:numPr>
                <w:ilvl w:val="1"/>
                <w:numId w:val="18"/>
              </w:numPr>
              <w:ind w:leftChars="0"/>
              <w:jc w:val="both"/>
              <w:rPr>
                <w:rFonts w:ascii="Times New Roman" w:hAnsi="Times New Roman"/>
                <w:bCs/>
                <w:iCs/>
                <w:kern w:val="32"/>
                <w:lang w:eastAsia="zh-CN"/>
              </w:rPr>
            </w:pPr>
            <w:r w:rsidRPr="00692ABF">
              <w:rPr>
                <w:rFonts w:ascii="Times New Roman" w:hAnsi="Times New Roman"/>
                <w:bCs/>
                <w:iCs/>
                <w:kern w:val="32"/>
                <w:lang w:eastAsia="zh-CN"/>
              </w:rPr>
              <w:t>Multi-TRP intra-slot beam hopping (Scheme 2)</w:t>
            </w:r>
          </w:p>
          <w:p w14:paraId="4A8134A8" w14:textId="77777777" w:rsidR="00692ABF" w:rsidRPr="00692ABF" w:rsidRDefault="00692ABF" w:rsidP="00127679">
            <w:pPr>
              <w:pStyle w:val="af2"/>
              <w:numPr>
                <w:ilvl w:val="2"/>
                <w:numId w:val="18"/>
              </w:numPr>
              <w:ind w:leftChars="0"/>
              <w:jc w:val="both"/>
              <w:rPr>
                <w:rFonts w:ascii="Times New Roman" w:hAnsi="Times New Roman"/>
                <w:bCs/>
                <w:iCs/>
                <w:kern w:val="32"/>
                <w:lang w:eastAsia="zh-CN"/>
              </w:rPr>
            </w:pPr>
            <w:r w:rsidRPr="00692ABF">
              <w:rPr>
                <w:rFonts w:ascii="Times New Roman" w:hAnsi="Times New Roman"/>
                <w:bCs/>
                <w:iCs/>
                <w:kern w:val="32"/>
                <w:lang w:eastAsia="zh-CN"/>
              </w:rPr>
              <w:t>UCI is transmitted in one PUCCH resource in which different sets of symbols within the PUCCH resource have different beams.</w:t>
            </w:r>
          </w:p>
          <w:p w14:paraId="59CDF090" w14:textId="77777777" w:rsidR="00692ABF" w:rsidRPr="00692ABF" w:rsidRDefault="00692ABF" w:rsidP="00127679">
            <w:pPr>
              <w:pStyle w:val="af2"/>
              <w:numPr>
                <w:ilvl w:val="2"/>
                <w:numId w:val="18"/>
              </w:numPr>
              <w:ind w:leftChars="0"/>
              <w:jc w:val="both"/>
              <w:rPr>
                <w:rFonts w:ascii="Times New Roman" w:hAnsi="Times New Roman"/>
                <w:bCs/>
                <w:iCs/>
                <w:kern w:val="32"/>
                <w:lang w:eastAsia="zh-CN"/>
              </w:rPr>
            </w:pPr>
            <w:r w:rsidRPr="003F764D">
              <w:rPr>
                <w:rFonts w:ascii="Times New Roman" w:hAnsi="Times New Roman"/>
                <w:bCs/>
                <w:iCs/>
                <w:kern w:val="32"/>
                <w:lang w:eastAsia="zh-CN"/>
              </w:rPr>
              <w:t>FFS</w:t>
            </w:r>
            <w:r w:rsidRPr="00692ABF">
              <w:rPr>
                <w:rFonts w:ascii="Times New Roman" w:hAnsi="Times New Roman"/>
                <w:bCs/>
                <w:iCs/>
                <w:kern w:val="32"/>
                <w:lang w:eastAsia="zh-CN"/>
              </w:rPr>
              <w:t>: More than 2 beam hopping instances per PUCCH resource.</w:t>
            </w:r>
          </w:p>
          <w:p w14:paraId="4C92B4DB" w14:textId="77777777" w:rsidR="00692ABF" w:rsidRPr="00692ABF" w:rsidRDefault="00692ABF" w:rsidP="00127679">
            <w:pPr>
              <w:pStyle w:val="af2"/>
              <w:numPr>
                <w:ilvl w:val="1"/>
                <w:numId w:val="18"/>
              </w:numPr>
              <w:ind w:leftChars="0"/>
              <w:jc w:val="both"/>
              <w:rPr>
                <w:rFonts w:ascii="Times New Roman" w:hAnsi="Times New Roman"/>
                <w:bCs/>
                <w:iCs/>
                <w:kern w:val="32"/>
                <w:lang w:eastAsia="zh-CN"/>
              </w:rPr>
            </w:pPr>
            <w:r w:rsidRPr="00692ABF">
              <w:rPr>
                <w:rFonts w:ascii="Times New Roman" w:hAnsi="Times New Roman"/>
                <w:bCs/>
                <w:iCs/>
                <w:kern w:val="32"/>
                <w:lang w:eastAsia="zh-CN"/>
              </w:rPr>
              <w:t>Multi-TRP intra-slot repetition (Scheme 3)</w:t>
            </w:r>
          </w:p>
          <w:p w14:paraId="333108A8" w14:textId="77777777" w:rsidR="00692ABF" w:rsidRPr="00692ABF" w:rsidRDefault="00692ABF" w:rsidP="00127679">
            <w:pPr>
              <w:pStyle w:val="af2"/>
              <w:numPr>
                <w:ilvl w:val="2"/>
                <w:numId w:val="18"/>
              </w:numPr>
              <w:ind w:leftChars="0"/>
              <w:jc w:val="both"/>
              <w:rPr>
                <w:rFonts w:ascii="Times New Roman" w:hAnsi="Times New Roman"/>
                <w:bCs/>
                <w:iCs/>
                <w:kern w:val="32"/>
                <w:lang w:eastAsia="zh-CN"/>
              </w:rPr>
            </w:pPr>
            <w:r w:rsidRPr="00692ABF">
              <w:rPr>
                <w:rFonts w:ascii="Times New Roman" w:hAnsi="Times New Roman"/>
                <w:bCs/>
                <w:iCs/>
                <w:kern w:val="32"/>
                <w:lang w:eastAsia="zh-CN"/>
              </w:rPr>
              <w:t xml:space="preserve">One PUCCH resource carries UCI, another PUCCH resource or the same PUCCH resource in another one or more sub-slots within a slot carries a repetition of the UCI. </w:t>
            </w:r>
          </w:p>
          <w:p w14:paraId="7B25D95D" w14:textId="77777777" w:rsidR="00692ABF" w:rsidRDefault="00692ABF" w:rsidP="00127679">
            <w:pPr>
              <w:pStyle w:val="af2"/>
              <w:numPr>
                <w:ilvl w:val="0"/>
                <w:numId w:val="18"/>
              </w:numPr>
              <w:ind w:leftChars="0"/>
              <w:jc w:val="both"/>
              <w:rPr>
                <w:rFonts w:ascii="Times New Roman" w:hAnsi="Times New Roman"/>
                <w:bCs/>
                <w:iCs/>
                <w:kern w:val="32"/>
                <w:lang w:eastAsia="zh-CN"/>
              </w:rPr>
            </w:pPr>
            <w:r w:rsidRPr="00692ABF">
              <w:rPr>
                <w:rFonts w:ascii="Times New Roman" w:hAnsi="Times New Roman"/>
                <w:bCs/>
                <w:iCs/>
                <w:kern w:val="32"/>
                <w:lang w:eastAsia="zh-CN"/>
              </w:rPr>
              <w:t xml:space="preserve">Note1: whether to support two PUCCH resources or the same PUCCH resource with different beams for Scheme 1 and 3 to be discussed separately. </w:t>
            </w:r>
          </w:p>
          <w:p w14:paraId="5C5426B2" w14:textId="77777777" w:rsidR="00E955F5" w:rsidRPr="00E955F5" w:rsidRDefault="00E955F5" w:rsidP="00E955F5">
            <w:pPr>
              <w:jc w:val="both"/>
              <w:rPr>
                <w:rFonts w:ascii="Times New Roman" w:hAnsi="Times New Roman"/>
                <w:bCs/>
                <w:iCs/>
                <w:kern w:val="32"/>
                <w:lang w:eastAsia="zh-CN"/>
              </w:rPr>
            </w:pPr>
          </w:p>
          <w:p w14:paraId="5B9EA943" w14:textId="11F5C1A6" w:rsidR="00692ABF" w:rsidRPr="00692ABF" w:rsidRDefault="00692ABF" w:rsidP="00692ABF">
            <w:pPr>
              <w:rPr>
                <w:rFonts w:ascii="Times New Roman" w:hAnsi="Times New Roman" w:cs="Times New Roman"/>
                <w:highlight w:val="green"/>
              </w:rPr>
            </w:pPr>
            <w:r w:rsidRPr="00692ABF">
              <w:rPr>
                <w:rFonts w:ascii="Times New Roman" w:hAnsi="Times New Roman" w:cs="Times New Roman"/>
                <w:highlight w:val="green"/>
              </w:rPr>
              <w:t>Agreement</w:t>
            </w:r>
          </w:p>
          <w:p w14:paraId="70D05C5C" w14:textId="77777777" w:rsidR="00692ABF" w:rsidRPr="00692ABF" w:rsidRDefault="00692ABF" w:rsidP="00692ABF">
            <w:pPr>
              <w:rPr>
                <w:rFonts w:ascii="Times New Roman" w:hAnsi="Times New Roman" w:cs="Times New Roman"/>
              </w:rPr>
            </w:pPr>
            <w:r w:rsidRPr="00692ABF">
              <w:rPr>
                <w:rFonts w:ascii="Times New Roman" w:hAnsi="Times New Roman" w:cs="Times New Roman"/>
              </w:rPr>
              <w:t>For multi-TRP PUCCH transmission schemes,</w:t>
            </w:r>
          </w:p>
          <w:p w14:paraId="04741A48" w14:textId="77777777" w:rsidR="00692ABF" w:rsidRPr="00692ABF" w:rsidRDefault="00692ABF" w:rsidP="00127679">
            <w:pPr>
              <w:pStyle w:val="af2"/>
              <w:numPr>
                <w:ilvl w:val="0"/>
                <w:numId w:val="18"/>
              </w:numPr>
              <w:ind w:leftChars="0"/>
              <w:jc w:val="both"/>
              <w:rPr>
                <w:rFonts w:ascii="Times New Roman" w:hAnsi="Times New Roman"/>
                <w:bCs/>
                <w:iCs/>
                <w:kern w:val="32"/>
                <w:lang w:eastAsia="zh-CN"/>
              </w:rPr>
            </w:pPr>
            <w:r w:rsidRPr="00692ABF">
              <w:rPr>
                <w:rFonts w:ascii="Times New Roman" w:hAnsi="Times New Roman"/>
                <w:bCs/>
                <w:iCs/>
                <w:kern w:val="32"/>
                <w:lang w:eastAsia="zh-CN"/>
              </w:rPr>
              <w:t xml:space="preserve">For Scheme 1, at least PUCCH format 1/3/4 can be used. </w:t>
            </w:r>
          </w:p>
          <w:p w14:paraId="7520DC26" w14:textId="77777777" w:rsidR="00692ABF" w:rsidRPr="003F764D" w:rsidRDefault="00692ABF" w:rsidP="00127679">
            <w:pPr>
              <w:pStyle w:val="af2"/>
              <w:numPr>
                <w:ilvl w:val="0"/>
                <w:numId w:val="18"/>
              </w:numPr>
              <w:ind w:leftChars="0"/>
              <w:jc w:val="both"/>
              <w:rPr>
                <w:rFonts w:ascii="Times New Roman" w:hAnsi="Times New Roman"/>
                <w:bCs/>
                <w:iCs/>
                <w:kern w:val="32"/>
                <w:lang w:eastAsia="zh-CN"/>
              </w:rPr>
            </w:pPr>
            <w:r w:rsidRPr="003F764D">
              <w:rPr>
                <w:rFonts w:ascii="Times New Roman" w:hAnsi="Times New Roman"/>
                <w:bCs/>
                <w:iCs/>
                <w:kern w:val="32"/>
                <w:lang w:eastAsia="zh-CN"/>
              </w:rPr>
              <w:t xml:space="preserve">FFS: Support of PUCCH format 0/2 for Scheme 1 </w:t>
            </w:r>
          </w:p>
          <w:p w14:paraId="7234E94E" w14:textId="77777777" w:rsidR="009B31B2" w:rsidRDefault="00692ABF" w:rsidP="00127679">
            <w:pPr>
              <w:pStyle w:val="af2"/>
              <w:numPr>
                <w:ilvl w:val="0"/>
                <w:numId w:val="18"/>
              </w:numPr>
              <w:ind w:leftChars="0"/>
              <w:jc w:val="both"/>
              <w:rPr>
                <w:rFonts w:ascii="Times New Roman" w:hAnsi="Times New Roman"/>
                <w:bCs/>
                <w:iCs/>
                <w:kern w:val="32"/>
                <w:lang w:eastAsia="zh-CN"/>
              </w:rPr>
            </w:pPr>
            <w:r w:rsidRPr="003F764D">
              <w:rPr>
                <w:rFonts w:ascii="Times New Roman" w:hAnsi="Times New Roman"/>
                <w:bCs/>
                <w:iCs/>
                <w:kern w:val="32"/>
                <w:lang w:eastAsia="zh-CN"/>
              </w:rPr>
              <w:t>FFS</w:t>
            </w:r>
            <w:r w:rsidRPr="00692ABF">
              <w:rPr>
                <w:rFonts w:ascii="Times New Roman" w:hAnsi="Times New Roman"/>
                <w:bCs/>
                <w:iCs/>
                <w:kern w:val="32"/>
                <w:lang w:eastAsia="zh-CN"/>
              </w:rPr>
              <w:t>: Support of PUCCH formats for Scheme 2 and/or Scheme 3 (if schemes are agreed).</w:t>
            </w:r>
          </w:p>
          <w:p w14:paraId="358221B7" w14:textId="77777777" w:rsidR="00E955F5" w:rsidRDefault="00E955F5" w:rsidP="00E955F5">
            <w:pPr>
              <w:jc w:val="both"/>
              <w:rPr>
                <w:rFonts w:ascii="Times New Roman" w:hAnsi="Times New Roman" w:cs="Times New Roman"/>
                <w:szCs w:val="18"/>
                <w:highlight w:val="darkYellow"/>
                <w:lang w:eastAsia="zh-CN"/>
              </w:rPr>
            </w:pPr>
          </w:p>
          <w:p w14:paraId="67390809" w14:textId="77777777" w:rsidR="00E955F5" w:rsidRPr="00F77907" w:rsidRDefault="00E955F5" w:rsidP="00E955F5">
            <w:pPr>
              <w:jc w:val="both"/>
              <w:rPr>
                <w:rFonts w:ascii="Times New Roman" w:hAnsi="Times New Roman" w:cs="Times New Roman"/>
                <w:szCs w:val="18"/>
                <w:highlight w:val="darkYellow"/>
                <w:lang w:eastAsia="zh-CN"/>
              </w:rPr>
            </w:pPr>
            <w:r w:rsidRPr="00F77907">
              <w:rPr>
                <w:rFonts w:ascii="Times New Roman" w:hAnsi="Times New Roman" w:cs="Times New Roman"/>
                <w:szCs w:val="18"/>
                <w:highlight w:val="darkYellow"/>
                <w:lang w:eastAsia="zh-CN"/>
              </w:rPr>
              <w:t>Working Assumption</w:t>
            </w:r>
          </w:p>
          <w:p w14:paraId="11F6290C" w14:textId="77777777" w:rsidR="00E955F5" w:rsidRPr="00F77907" w:rsidRDefault="00E955F5" w:rsidP="00E955F5">
            <w:pPr>
              <w:jc w:val="both"/>
              <w:rPr>
                <w:rFonts w:ascii="Times New Roman" w:eastAsia="Gulim" w:hAnsi="Times New Roman" w:cs="Times New Roman"/>
              </w:rPr>
            </w:pPr>
            <w:r w:rsidRPr="00F77907">
              <w:rPr>
                <w:rFonts w:ascii="Times New Roman" w:hAnsi="Times New Roman" w:cs="Times New Roman"/>
              </w:rPr>
              <w:t xml:space="preserve">For PUCCH multi-TRP enhancements in Scheme 1, it is possible to configure either cyclic mapping or sequential mapping of spatial relation info’s over PUCCH repetitions. </w:t>
            </w:r>
          </w:p>
          <w:p w14:paraId="2B917ACA" w14:textId="77777777" w:rsidR="00E955F5" w:rsidRPr="00F77907" w:rsidRDefault="00E955F5" w:rsidP="00127679">
            <w:pPr>
              <w:numPr>
                <w:ilvl w:val="0"/>
                <w:numId w:val="15"/>
              </w:numPr>
              <w:spacing w:line="252" w:lineRule="auto"/>
              <w:jc w:val="both"/>
              <w:rPr>
                <w:rFonts w:ascii="Times New Roman" w:hAnsi="Times New Roman" w:cs="Times New Roman"/>
              </w:rPr>
            </w:pPr>
            <w:r w:rsidRPr="002E1BA0">
              <w:rPr>
                <w:rFonts w:ascii="Times New Roman" w:hAnsi="Times New Roman" w:cs="Times New Roman"/>
              </w:rPr>
              <w:t>FFS</w:t>
            </w:r>
            <w:r w:rsidRPr="00F77907">
              <w:rPr>
                <w:rFonts w:ascii="Times New Roman" w:hAnsi="Times New Roman" w:cs="Times New Roman"/>
              </w:rPr>
              <w:t>: Applicability of mapping patterns for different beam switching gaps</w:t>
            </w:r>
          </w:p>
          <w:p w14:paraId="07207186" w14:textId="77777777" w:rsidR="00E955F5" w:rsidRPr="00F77907" w:rsidRDefault="00E955F5" w:rsidP="00127679">
            <w:pPr>
              <w:numPr>
                <w:ilvl w:val="0"/>
                <w:numId w:val="15"/>
              </w:numPr>
              <w:spacing w:line="252" w:lineRule="auto"/>
              <w:jc w:val="both"/>
              <w:rPr>
                <w:rFonts w:ascii="Times New Roman" w:hAnsi="Times New Roman" w:cs="Times New Roman"/>
              </w:rPr>
            </w:pPr>
            <w:r w:rsidRPr="00F77907">
              <w:rPr>
                <w:rFonts w:ascii="Times New Roman" w:hAnsi="Times New Roman" w:cs="Times New Roman"/>
              </w:rPr>
              <w:t xml:space="preserve">The support of cyclic mapping can be optional UE feature for the cases when the number of repetitions is larger than 2. </w:t>
            </w:r>
          </w:p>
          <w:p w14:paraId="02AFE8DE" w14:textId="77777777" w:rsidR="00E955F5" w:rsidRPr="00F77907" w:rsidRDefault="00E955F5" w:rsidP="00127679">
            <w:pPr>
              <w:numPr>
                <w:ilvl w:val="0"/>
                <w:numId w:val="15"/>
              </w:numPr>
              <w:spacing w:line="252" w:lineRule="auto"/>
              <w:jc w:val="both"/>
              <w:rPr>
                <w:rFonts w:ascii="Times New Roman" w:hAnsi="Times New Roman" w:cs="Times New Roman"/>
              </w:rPr>
            </w:pPr>
            <w:r w:rsidRPr="00F77907">
              <w:rPr>
                <w:rFonts w:ascii="Times New Roman" w:hAnsi="Times New Roman" w:cs="Times New Roman"/>
              </w:rPr>
              <w:lastRenderedPageBreak/>
              <w:t xml:space="preserve">Note: For Scheme 1, cyclical mapping pattern and sequential mapping pattern are as follows, </w:t>
            </w:r>
          </w:p>
          <w:p w14:paraId="31852F31" w14:textId="77777777" w:rsidR="00E955F5" w:rsidRPr="00F77907" w:rsidRDefault="00E955F5" w:rsidP="00127679">
            <w:pPr>
              <w:numPr>
                <w:ilvl w:val="1"/>
                <w:numId w:val="15"/>
              </w:numPr>
              <w:spacing w:line="252" w:lineRule="auto"/>
              <w:jc w:val="both"/>
              <w:rPr>
                <w:rFonts w:ascii="Times New Roman" w:hAnsi="Times New Roman" w:cs="Times New Roman"/>
              </w:rPr>
            </w:pPr>
            <w:r w:rsidRPr="00F77907">
              <w:rPr>
                <w:rFonts w:ascii="Times New Roman" w:hAnsi="Times New Roman" w:cs="Times New Roman"/>
              </w:rPr>
              <w:t xml:space="preserve">Cyclical mapping pattern: the first and second beam are applied to the first and second PUCCH repetition, respectively, and the same beam mapping pattern continues to the remaining PUCCH repetitions. </w:t>
            </w:r>
          </w:p>
          <w:p w14:paraId="39D71B58" w14:textId="5D703A86" w:rsidR="00E955F5" w:rsidRPr="00E955F5" w:rsidRDefault="00E955F5" w:rsidP="00127679">
            <w:pPr>
              <w:numPr>
                <w:ilvl w:val="1"/>
                <w:numId w:val="15"/>
              </w:numPr>
              <w:spacing w:line="252" w:lineRule="auto"/>
              <w:jc w:val="both"/>
              <w:rPr>
                <w:rFonts w:ascii="Times New Roman" w:hAnsi="Times New Roman"/>
                <w:bCs/>
                <w:iCs/>
                <w:kern w:val="32"/>
                <w:lang w:eastAsia="zh-CN"/>
              </w:rPr>
            </w:pPr>
            <w:r w:rsidRPr="00F77907">
              <w:rPr>
                <w:rFonts w:ascii="Times New Roman" w:hAnsi="Times New Roman" w:cs="Times New Roman"/>
              </w:rPr>
              <w:t>Sequential mapping pattern: the first beam is applied to the first and second PUCCH repetitions, and the second beam is applied to the third and fourth PUCCH repetitions, and the same beam mapping pattern continues to the remaining PUCCH repetitions.</w:t>
            </w:r>
          </w:p>
        </w:tc>
      </w:tr>
    </w:tbl>
    <w:p w14:paraId="1954C7EB" w14:textId="4E45175C" w:rsidR="00692ABF" w:rsidRDefault="00D55173" w:rsidP="00DF533C">
      <w:pPr>
        <w:spacing w:before="120" w:after="120"/>
        <w:jc w:val="both"/>
        <w:rPr>
          <w:rFonts w:ascii="Times New Roman" w:hAnsi="Times New Roman"/>
          <w:sz w:val="22"/>
          <w:szCs w:val="22"/>
          <w:lang w:eastAsia="zh-CN"/>
        </w:rPr>
      </w:pPr>
      <w:r>
        <w:rPr>
          <w:rFonts w:ascii="Times New Roman" w:hAnsi="Times New Roman" w:hint="eastAsia"/>
          <w:sz w:val="22"/>
          <w:szCs w:val="22"/>
          <w:lang w:eastAsia="zh-CN"/>
        </w:rPr>
        <w:lastRenderedPageBreak/>
        <w:t>F</w:t>
      </w:r>
      <w:r>
        <w:rPr>
          <w:rFonts w:ascii="Times New Roman" w:hAnsi="Times New Roman"/>
          <w:sz w:val="22"/>
          <w:szCs w:val="22"/>
          <w:lang w:eastAsia="zh-CN"/>
        </w:rPr>
        <w:t xml:space="preserve">or PUCCH format 0/2, </w:t>
      </w:r>
      <w:r w:rsidR="003C79DA">
        <w:rPr>
          <w:rFonts w:ascii="Times New Roman" w:hAnsi="Times New Roman"/>
          <w:sz w:val="22"/>
          <w:szCs w:val="22"/>
          <w:lang w:eastAsia="zh-CN"/>
        </w:rPr>
        <w:t xml:space="preserve">Scheme </w:t>
      </w:r>
      <w:r>
        <w:rPr>
          <w:rFonts w:ascii="Times New Roman" w:hAnsi="Times New Roman"/>
          <w:sz w:val="22"/>
          <w:szCs w:val="22"/>
          <w:lang w:eastAsia="zh-CN"/>
        </w:rPr>
        <w:t xml:space="preserve">1 is not </w:t>
      </w:r>
      <w:r w:rsidR="00737B37">
        <w:rPr>
          <w:rFonts w:ascii="Times New Roman" w:hAnsi="Times New Roman"/>
          <w:sz w:val="22"/>
          <w:szCs w:val="22"/>
          <w:lang w:eastAsia="zh-CN"/>
        </w:rPr>
        <w:t>practical</w:t>
      </w:r>
      <w:r>
        <w:rPr>
          <w:rFonts w:ascii="Times New Roman" w:hAnsi="Times New Roman"/>
          <w:sz w:val="22"/>
          <w:szCs w:val="22"/>
          <w:lang w:eastAsia="zh-CN"/>
        </w:rPr>
        <w:t xml:space="preserve"> since these two formats are used for fast UCI feedback. In this case, at least one of </w:t>
      </w:r>
      <w:r w:rsidR="003C79DA">
        <w:rPr>
          <w:rFonts w:ascii="Times New Roman" w:hAnsi="Times New Roman"/>
          <w:sz w:val="22"/>
          <w:szCs w:val="22"/>
          <w:lang w:eastAsia="zh-CN"/>
        </w:rPr>
        <w:t xml:space="preserve">Scheme </w:t>
      </w:r>
      <w:r>
        <w:rPr>
          <w:rFonts w:ascii="Times New Roman" w:hAnsi="Times New Roman"/>
          <w:sz w:val="22"/>
          <w:szCs w:val="22"/>
          <w:lang w:eastAsia="zh-CN"/>
        </w:rPr>
        <w:t xml:space="preserve">2 or 3 should be supported. </w:t>
      </w:r>
      <w:r w:rsidR="00191A3F">
        <w:rPr>
          <w:rFonts w:ascii="Times New Roman" w:hAnsi="Times New Roman"/>
          <w:sz w:val="22"/>
          <w:szCs w:val="22"/>
          <w:lang w:eastAsia="zh-CN"/>
        </w:rPr>
        <w:t xml:space="preserve">For </w:t>
      </w:r>
      <w:r w:rsidR="003C79DA">
        <w:rPr>
          <w:rFonts w:ascii="Times New Roman" w:hAnsi="Times New Roman"/>
          <w:sz w:val="22"/>
          <w:szCs w:val="22"/>
          <w:lang w:eastAsia="zh-CN"/>
        </w:rPr>
        <w:t>S</w:t>
      </w:r>
      <w:r w:rsidR="00191A3F">
        <w:rPr>
          <w:rFonts w:ascii="Times New Roman" w:hAnsi="Times New Roman"/>
          <w:sz w:val="22"/>
          <w:szCs w:val="22"/>
          <w:lang w:eastAsia="zh-CN"/>
        </w:rPr>
        <w:t xml:space="preserve">cheme 2, two beams can be supported for a two-symbol PUCCH transmission, </w:t>
      </w:r>
      <w:r w:rsidR="004A60B4">
        <w:rPr>
          <w:rFonts w:ascii="Times New Roman" w:hAnsi="Times New Roman"/>
          <w:sz w:val="22"/>
          <w:szCs w:val="22"/>
          <w:lang w:eastAsia="zh-CN"/>
        </w:rPr>
        <w:t xml:space="preserve">which is an important case for fast feedback or for </w:t>
      </w:r>
      <w:r w:rsidR="00A913BF">
        <w:rPr>
          <w:rFonts w:ascii="Times New Roman" w:hAnsi="Times New Roman"/>
          <w:sz w:val="22"/>
          <w:szCs w:val="22"/>
          <w:lang w:eastAsia="zh-CN"/>
        </w:rPr>
        <w:t xml:space="preserve">PUCCH transmission on </w:t>
      </w:r>
      <w:r w:rsidR="004A60B4">
        <w:rPr>
          <w:rFonts w:ascii="Times New Roman" w:hAnsi="Times New Roman"/>
          <w:sz w:val="22"/>
          <w:szCs w:val="22"/>
          <w:lang w:eastAsia="zh-CN"/>
        </w:rPr>
        <w:t xml:space="preserve">subframe S. </w:t>
      </w:r>
      <w:r w:rsidR="00DF533C">
        <w:rPr>
          <w:rFonts w:ascii="Times New Roman" w:hAnsi="Times New Roman"/>
          <w:sz w:val="22"/>
          <w:szCs w:val="22"/>
          <w:lang w:eastAsia="zh-CN"/>
        </w:rPr>
        <w:t xml:space="preserve">Scheme 3 is also useful when </w:t>
      </w:r>
      <w:r w:rsidR="007A2BA9">
        <w:rPr>
          <w:rFonts w:ascii="Times New Roman" w:hAnsi="Times New Roman"/>
          <w:sz w:val="22"/>
          <w:szCs w:val="22"/>
          <w:lang w:eastAsia="zh-CN"/>
        </w:rPr>
        <w:t xml:space="preserve">more than </w:t>
      </w:r>
      <w:r w:rsidR="00595636">
        <w:rPr>
          <w:rFonts w:ascii="Times New Roman" w:hAnsi="Times New Roman"/>
          <w:sz w:val="22"/>
          <w:szCs w:val="22"/>
          <w:lang w:eastAsia="zh-CN"/>
        </w:rPr>
        <w:t>two</w:t>
      </w:r>
      <w:r w:rsidR="007A2BA9">
        <w:rPr>
          <w:rFonts w:ascii="Times New Roman" w:hAnsi="Times New Roman"/>
          <w:sz w:val="22"/>
          <w:szCs w:val="22"/>
          <w:lang w:eastAsia="zh-CN"/>
        </w:rPr>
        <w:t xml:space="preserve"> repetitions are needed</w:t>
      </w:r>
      <w:r>
        <w:rPr>
          <w:rFonts w:ascii="Times New Roman" w:hAnsi="Times New Roman"/>
          <w:sz w:val="22"/>
          <w:szCs w:val="22"/>
          <w:lang w:eastAsia="zh-CN"/>
        </w:rPr>
        <w:t xml:space="preserve">. </w:t>
      </w:r>
      <w:r w:rsidR="00DF533C">
        <w:rPr>
          <w:rFonts w:ascii="Times New Roman" w:hAnsi="Times New Roman"/>
          <w:sz w:val="22"/>
          <w:szCs w:val="22"/>
          <w:lang w:eastAsia="zh-CN"/>
        </w:rPr>
        <w:t xml:space="preserve">We can consider to use both </w:t>
      </w:r>
      <w:r w:rsidR="003C79DA">
        <w:rPr>
          <w:rFonts w:ascii="Times New Roman" w:hAnsi="Times New Roman"/>
          <w:sz w:val="22"/>
          <w:szCs w:val="22"/>
          <w:lang w:eastAsia="zh-CN"/>
        </w:rPr>
        <w:t>S</w:t>
      </w:r>
      <w:r w:rsidR="00DF533C">
        <w:rPr>
          <w:rFonts w:ascii="Times New Roman" w:hAnsi="Times New Roman"/>
          <w:sz w:val="22"/>
          <w:szCs w:val="22"/>
          <w:lang w:eastAsia="zh-CN"/>
        </w:rPr>
        <w:t xml:space="preserve">cheme 2 and 3 to support pattern 1 in Figure </w:t>
      </w:r>
      <w:r w:rsidR="0013219F">
        <w:rPr>
          <w:rFonts w:ascii="Times New Roman" w:hAnsi="Times New Roman"/>
          <w:sz w:val="22"/>
          <w:szCs w:val="22"/>
          <w:lang w:eastAsia="zh-CN"/>
        </w:rPr>
        <w:t>7</w:t>
      </w:r>
      <w:r w:rsidR="00DF533C">
        <w:rPr>
          <w:rFonts w:ascii="Times New Roman" w:hAnsi="Times New Roman"/>
          <w:sz w:val="22"/>
          <w:szCs w:val="22"/>
          <w:lang w:eastAsia="zh-CN"/>
        </w:rPr>
        <w:t xml:space="preserve">, or to use </w:t>
      </w:r>
      <w:r w:rsidR="003C79DA">
        <w:rPr>
          <w:rFonts w:ascii="Times New Roman" w:hAnsi="Times New Roman"/>
          <w:sz w:val="22"/>
          <w:szCs w:val="22"/>
          <w:lang w:eastAsia="zh-CN"/>
        </w:rPr>
        <w:t>S</w:t>
      </w:r>
      <w:r w:rsidR="00DF533C">
        <w:rPr>
          <w:rFonts w:ascii="Times New Roman" w:hAnsi="Times New Roman"/>
          <w:sz w:val="22"/>
          <w:szCs w:val="22"/>
          <w:lang w:eastAsia="zh-CN"/>
        </w:rPr>
        <w:t>cheme 3 with cyclic mapping or sequential mapping as shown in pattern 2 or 3.</w:t>
      </w:r>
    </w:p>
    <w:p w14:paraId="12D59150" w14:textId="132A2021" w:rsidR="00942E27" w:rsidRDefault="00942E27" w:rsidP="00942E27">
      <w:pPr>
        <w:spacing w:before="120" w:after="120"/>
        <w:jc w:val="center"/>
        <w:rPr>
          <w:rFonts w:ascii="Times New Roman" w:hAnsi="Times New Roman"/>
          <w:sz w:val="22"/>
          <w:szCs w:val="22"/>
          <w:lang w:eastAsia="zh-CN"/>
        </w:rPr>
      </w:pPr>
      <w:r>
        <w:rPr>
          <w:noProof/>
          <w:lang w:val="en-US" w:eastAsia="zh-CN"/>
        </w:rPr>
        <w:drawing>
          <wp:inline distT="0" distB="0" distL="0" distR="0" wp14:anchorId="521F4038" wp14:editId="42FA9663">
            <wp:extent cx="3263768" cy="846162"/>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36686" cy="865067"/>
                    </a:xfrm>
                    <a:prstGeom prst="rect">
                      <a:avLst/>
                    </a:prstGeom>
                  </pic:spPr>
                </pic:pic>
              </a:graphicData>
            </a:graphic>
          </wp:inline>
        </w:drawing>
      </w:r>
    </w:p>
    <w:p w14:paraId="46B5ECA5" w14:textId="1D64C84F" w:rsidR="00942E27" w:rsidRPr="002D426F" w:rsidRDefault="00942E27" w:rsidP="00942E27">
      <w:pPr>
        <w:spacing w:after="120"/>
        <w:jc w:val="center"/>
        <w:rPr>
          <w:rFonts w:ascii="Times New Roman" w:eastAsiaTheme="minorEastAsia" w:hAnsi="Times New Roman"/>
          <w:b/>
          <w:sz w:val="22"/>
          <w:szCs w:val="22"/>
          <w:lang w:eastAsia="zh-CN"/>
        </w:rPr>
      </w:pPr>
      <w:r w:rsidRPr="002D426F">
        <w:rPr>
          <w:rFonts w:ascii="Times New Roman" w:eastAsiaTheme="minorEastAsia" w:hAnsi="Times New Roman" w:hint="eastAsia"/>
          <w:b/>
          <w:sz w:val="22"/>
          <w:szCs w:val="22"/>
          <w:lang w:eastAsia="zh-CN"/>
        </w:rPr>
        <w:t>F</w:t>
      </w:r>
      <w:r w:rsidRPr="002D426F">
        <w:rPr>
          <w:rFonts w:ascii="Times New Roman" w:eastAsiaTheme="minorEastAsia" w:hAnsi="Times New Roman"/>
          <w:b/>
          <w:sz w:val="22"/>
          <w:szCs w:val="22"/>
          <w:lang w:eastAsia="zh-CN"/>
        </w:rPr>
        <w:t xml:space="preserve">igure </w:t>
      </w:r>
      <w:r w:rsidR="0013219F">
        <w:rPr>
          <w:rFonts w:ascii="Times New Roman" w:eastAsiaTheme="minorEastAsia" w:hAnsi="Times New Roman"/>
          <w:b/>
          <w:sz w:val="22"/>
          <w:szCs w:val="22"/>
          <w:lang w:eastAsia="zh-CN"/>
        </w:rPr>
        <w:t>7</w:t>
      </w:r>
      <w:r w:rsidRPr="002D426F">
        <w:rPr>
          <w:rFonts w:ascii="Times New Roman" w:eastAsiaTheme="minorEastAsia" w:hAnsi="Times New Roman"/>
          <w:b/>
          <w:sz w:val="22"/>
          <w:szCs w:val="22"/>
          <w:lang w:eastAsia="zh-CN"/>
        </w:rPr>
        <w:t xml:space="preserve"> Beam pattern for PUCCH format 0/2</w:t>
      </w:r>
    </w:p>
    <w:p w14:paraId="252CE9D9" w14:textId="3B484A31" w:rsidR="007A2BA9" w:rsidRPr="00127679" w:rsidRDefault="007A2BA9" w:rsidP="00127679">
      <w:pPr>
        <w:autoSpaceDE w:val="0"/>
        <w:autoSpaceDN w:val="0"/>
        <w:adjustRightInd w:val="0"/>
        <w:snapToGrid w:val="0"/>
        <w:spacing w:before="60" w:after="60"/>
        <w:jc w:val="both"/>
        <w:rPr>
          <w:rFonts w:ascii="Times New Roman" w:hAnsi="Times New Roman"/>
          <w:b/>
          <w:i/>
          <w:sz w:val="22"/>
          <w:szCs w:val="22"/>
          <w:lang w:val="en-US" w:eastAsia="zh-CN"/>
        </w:rPr>
      </w:pPr>
      <w:r>
        <w:rPr>
          <w:rFonts w:ascii="Times New Roman" w:hAnsi="Times New Roman"/>
          <w:b/>
          <w:i/>
          <w:sz w:val="22"/>
          <w:szCs w:val="22"/>
          <w:lang w:eastAsia="zh-CN"/>
        </w:rPr>
        <w:t>Observation</w:t>
      </w:r>
      <w:r>
        <w:rPr>
          <w:rFonts w:ascii="Times New Roman" w:hAnsi="Times New Roman"/>
          <w:b/>
          <w:i/>
          <w:sz w:val="22"/>
          <w:szCs w:val="22"/>
          <w:lang w:val="en-US" w:eastAsia="zh-CN"/>
        </w:rPr>
        <w:t xml:space="preserve"> </w:t>
      </w:r>
      <w:r w:rsidR="00473B23">
        <w:rPr>
          <w:rFonts w:ascii="Times New Roman" w:hAnsi="Times New Roman"/>
          <w:b/>
          <w:i/>
          <w:sz w:val="22"/>
          <w:szCs w:val="22"/>
          <w:lang w:val="en-US" w:eastAsia="zh-CN"/>
        </w:rPr>
        <w:t>5</w:t>
      </w:r>
      <w:r>
        <w:rPr>
          <w:rFonts w:ascii="Times New Roman" w:hAnsi="Times New Roman"/>
          <w:b/>
          <w:i/>
          <w:sz w:val="22"/>
          <w:szCs w:val="22"/>
          <w:lang w:val="en-US" w:eastAsia="zh-CN"/>
        </w:rPr>
        <w:t xml:space="preserve">: </w:t>
      </w:r>
      <w:r w:rsidR="00073329">
        <w:rPr>
          <w:rFonts w:ascii="Times New Roman" w:hAnsi="Times New Roman"/>
          <w:b/>
          <w:i/>
          <w:sz w:val="22"/>
          <w:szCs w:val="22"/>
          <w:lang w:val="en-US" w:eastAsia="zh-CN"/>
        </w:rPr>
        <w:t xml:space="preserve">For PUCCH format 0/2, </w:t>
      </w:r>
      <w:r w:rsidR="004651D7" w:rsidRPr="00127679">
        <w:rPr>
          <w:rFonts w:ascii="Times New Roman" w:hAnsi="Times New Roman"/>
          <w:b/>
          <w:i/>
          <w:sz w:val="22"/>
          <w:szCs w:val="22"/>
          <w:lang w:val="en-US" w:eastAsia="zh-CN"/>
        </w:rPr>
        <w:t xml:space="preserve">Scheme </w:t>
      </w:r>
      <w:r w:rsidR="00073329" w:rsidRPr="00127679">
        <w:rPr>
          <w:rFonts w:ascii="Times New Roman" w:hAnsi="Times New Roman"/>
          <w:b/>
          <w:i/>
          <w:sz w:val="22"/>
          <w:szCs w:val="22"/>
          <w:lang w:val="en-US" w:eastAsia="zh-CN"/>
        </w:rPr>
        <w:t>2</w:t>
      </w:r>
      <w:r w:rsidR="00191A3F" w:rsidRPr="00127679">
        <w:rPr>
          <w:rFonts w:ascii="Times New Roman" w:hAnsi="Times New Roman"/>
          <w:b/>
          <w:i/>
          <w:sz w:val="22"/>
          <w:szCs w:val="22"/>
          <w:lang w:val="en-US" w:eastAsia="zh-CN"/>
        </w:rPr>
        <w:t xml:space="preserve"> is beneficial </w:t>
      </w:r>
      <w:r w:rsidR="00FC03CA" w:rsidRPr="00FC03CA">
        <w:rPr>
          <w:rFonts w:ascii="Times New Roman" w:hAnsi="Times New Roman"/>
          <w:b/>
          <w:i/>
          <w:sz w:val="22"/>
          <w:szCs w:val="22"/>
          <w:lang w:val="en-US" w:eastAsia="zh-CN"/>
        </w:rPr>
        <w:t xml:space="preserve">for </w:t>
      </w:r>
      <w:r w:rsidR="00956DFE" w:rsidRPr="002924D6">
        <w:rPr>
          <w:rFonts w:ascii="Times New Roman" w:hAnsi="Times New Roman"/>
          <w:b/>
          <w:i/>
          <w:sz w:val="22"/>
          <w:szCs w:val="22"/>
          <w:lang w:eastAsia="zh-CN"/>
        </w:rPr>
        <w:t>low latency</w:t>
      </w:r>
      <w:r w:rsidR="00FC03CA">
        <w:rPr>
          <w:rFonts w:ascii="Times New Roman" w:hAnsi="Times New Roman"/>
          <w:b/>
          <w:i/>
          <w:sz w:val="22"/>
          <w:szCs w:val="22"/>
          <w:lang w:val="en-US" w:eastAsia="zh-CN"/>
        </w:rPr>
        <w:t xml:space="preserve">, while </w:t>
      </w:r>
      <w:r w:rsidR="00191A3F" w:rsidRPr="00127679">
        <w:rPr>
          <w:rFonts w:ascii="Times New Roman" w:hAnsi="Times New Roman"/>
          <w:b/>
          <w:i/>
          <w:sz w:val="22"/>
          <w:szCs w:val="22"/>
          <w:lang w:val="en-US" w:eastAsia="zh-CN"/>
        </w:rPr>
        <w:t>S</w:t>
      </w:r>
      <w:r w:rsidR="00E00CB0" w:rsidRPr="00127679">
        <w:rPr>
          <w:rFonts w:ascii="Times New Roman" w:hAnsi="Times New Roman"/>
          <w:b/>
          <w:i/>
          <w:sz w:val="22"/>
          <w:szCs w:val="22"/>
          <w:lang w:val="en-US" w:eastAsia="zh-CN"/>
        </w:rPr>
        <w:t xml:space="preserve">cheme 3 </w:t>
      </w:r>
      <w:r w:rsidR="00191A3F" w:rsidRPr="00127679">
        <w:rPr>
          <w:rFonts w:ascii="Times New Roman" w:hAnsi="Times New Roman"/>
          <w:b/>
          <w:i/>
          <w:sz w:val="22"/>
          <w:szCs w:val="22"/>
          <w:lang w:val="en-US" w:eastAsia="zh-CN"/>
        </w:rPr>
        <w:t xml:space="preserve">can be </w:t>
      </w:r>
      <w:r w:rsidR="00FC03CA">
        <w:rPr>
          <w:rFonts w:ascii="Times New Roman" w:hAnsi="Times New Roman"/>
          <w:b/>
          <w:i/>
          <w:sz w:val="22"/>
          <w:szCs w:val="22"/>
          <w:lang w:val="en-US" w:eastAsia="zh-CN"/>
        </w:rPr>
        <w:t>used</w:t>
      </w:r>
      <w:r w:rsidR="00191A3F" w:rsidRPr="00127679">
        <w:rPr>
          <w:rFonts w:ascii="Times New Roman" w:hAnsi="Times New Roman"/>
          <w:b/>
          <w:i/>
          <w:sz w:val="22"/>
          <w:szCs w:val="22"/>
          <w:lang w:val="en-US" w:eastAsia="zh-CN"/>
        </w:rPr>
        <w:t xml:space="preserve"> for the case with more than two repetitions</w:t>
      </w:r>
      <w:r w:rsidR="00073329" w:rsidRPr="00127679">
        <w:rPr>
          <w:rFonts w:ascii="Times New Roman" w:hAnsi="Times New Roman"/>
          <w:b/>
          <w:i/>
          <w:sz w:val="22"/>
          <w:szCs w:val="22"/>
          <w:lang w:val="en-US" w:eastAsia="zh-CN"/>
        </w:rPr>
        <w:t xml:space="preserve">. </w:t>
      </w:r>
    </w:p>
    <w:p w14:paraId="50094083" w14:textId="5BE2DB9E" w:rsidR="007A2BA9" w:rsidRPr="007A2BA9" w:rsidRDefault="00CC4186" w:rsidP="00E347AA">
      <w:pPr>
        <w:spacing w:before="120" w:after="120"/>
        <w:jc w:val="both"/>
        <w:rPr>
          <w:rFonts w:ascii="Times New Roman" w:hAnsi="Times New Roman"/>
          <w:sz w:val="22"/>
          <w:szCs w:val="22"/>
          <w:lang w:val="en-US" w:eastAsia="zh-CN"/>
        </w:rPr>
      </w:pPr>
      <w:r>
        <w:rPr>
          <w:rFonts w:ascii="Times New Roman" w:hAnsi="Times New Roman" w:hint="eastAsia"/>
          <w:sz w:val="22"/>
          <w:szCs w:val="22"/>
          <w:lang w:val="en-US" w:eastAsia="zh-CN"/>
        </w:rPr>
        <w:t>F</w:t>
      </w:r>
      <w:r>
        <w:rPr>
          <w:rFonts w:ascii="Times New Roman" w:hAnsi="Times New Roman"/>
          <w:sz w:val="22"/>
          <w:szCs w:val="22"/>
          <w:lang w:val="en-US" w:eastAsia="zh-CN"/>
        </w:rPr>
        <w:t xml:space="preserve">or PUCCH format 1/3/4, scheme </w:t>
      </w:r>
      <w:r w:rsidR="005E01BC">
        <w:rPr>
          <w:rFonts w:ascii="Times New Roman" w:hAnsi="Times New Roman"/>
          <w:sz w:val="22"/>
          <w:szCs w:val="22"/>
          <w:lang w:val="en-US" w:eastAsia="zh-CN"/>
        </w:rPr>
        <w:t>2 and</w:t>
      </w:r>
      <w:r w:rsidR="008C3455">
        <w:rPr>
          <w:rFonts w:ascii="Times New Roman" w:hAnsi="Times New Roman"/>
          <w:sz w:val="22"/>
          <w:szCs w:val="22"/>
          <w:lang w:val="en-US" w:eastAsia="zh-CN"/>
        </w:rPr>
        <w:t>/or</w:t>
      </w:r>
      <w:r w:rsidR="009647D1">
        <w:rPr>
          <w:rFonts w:ascii="Times New Roman" w:hAnsi="Times New Roman"/>
          <w:sz w:val="22"/>
          <w:szCs w:val="22"/>
          <w:lang w:val="en-US" w:eastAsia="zh-CN"/>
        </w:rPr>
        <w:t xml:space="preserve"> 3</w:t>
      </w:r>
      <w:r w:rsidR="005E01BC">
        <w:rPr>
          <w:rFonts w:ascii="Times New Roman" w:hAnsi="Times New Roman"/>
          <w:sz w:val="22"/>
          <w:szCs w:val="22"/>
          <w:lang w:val="en-US" w:eastAsia="zh-CN"/>
        </w:rPr>
        <w:t xml:space="preserve"> </w:t>
      </w:r>
      <w:r w:rsidR="005C413C">
        <w:rPr>
          <w:rFonts w:ascii="Times New Roman" w:hAnsi="Times New Roman"/>
          <w:sz w:val="22"/>
          <w:szCs w:val="22"/>
          <w:lang w:val="en-US" w:eastAsia="zh-CN"/>
        </w:rPr>
        <w:t xml:space="preserve">can </w:t>
      </w:r>
      <w:r w:rsidR="009647D1">
        <w:rPr>
          <w:rFonts w:ascii="Times New Roman" w:hAnsi="Times New Roman"/>
          <w:sz w:val="22"/>
          <w:szCs w:val="22"/>
          <w:lang w:val="en-US" w:eastAsia="zh-CN"/>
        </w:rPr>
        <w:t>also be supported</w:t>
      </w:r>
      <w:r w:rsidR="005E01BC">
        <w:rPr>
          <w:rFonts w:ascii="Times New Roman" w:hAnsi="Times New Roman"/>
          <w:sz w:val="22"/>
          <w:szCs w:val="22"/>
          <w:lang w:val="en-US" w:eastAsia="zh-CN"/>
        </w:rPr>
        <w:t xml:space="preserve"> for low latency case</w:t>
      </w:r>
      <w:r w:rsidR="005C413C">
        <w:rPr>
          <w:rFonts w:ascii="Times New Roman" w:hAnsi="Times New Roman"/>
          <w:sz w:val="22"/>
          <w:szCs w:val="22"/>
          <w:lang w:val="en-US" w:eastAsia="zh-CN"/>
        </w:rPr>
        <w:t xml:space="preserve"> when subslot PUCCH is configured</w:t>
      </w:r>
      <w:r w:rsidR="005E01BC">
        <w:rPr>
          <w:rFonts w:ascii="Times New Roman" w:hAnsi="Times New Roman"/>
          <w:sz w:val="22"/>
          <w:szCs w:val="22"/>
          <w:lang w:val="en-US" w:eastAsia="zh-CN"/>
        </w:rPr>
        <w:t xml:space="preserve">. </w:t>
      </w:r>
    </w:p>
    <w:p w14:paraId="4BA5681D" w14:textId="0288FB67" w:rsidR="00E7733E" w:rsidRPr="00127679" w:rsidRDefault="00E7733E" w:rsidP="00127679">
      <w:pPr>
        <w:autoSpaceDE w:val="0"/>
        <w:autoSpaceDN w:val="0"/>
        <w:adjustRightInd w:val="0"/>
        <w:snapToGrid w:val="0"/>
        <w:spacing w:before="60" w:after="60"/>
        <w:jc w:val="both"/>
        <w:rPr>
          <w:rFonts w:ascii="Times New Roman" w:hAnsi="Times New Roman"/>
          <w:b/>
          <w:i/>
          <w:sz w:val="22"/>
          <w:szCs w:val="22"/>
          <w:lang w:eastAsia="zh-CN"/>
        </w:rPr>
      </w:pPr>
      <w:r>
        <w:rPr>
          <w:rFonts w:ascii="Times New Roman" w:hAnsi="Times New Roman"/>
          <w:b/>
          <w:i/>
          <w:sz w:val="22"/>
          <w:szCs w:val="22"/>
          <w:lang w:eastAsia="zh-CN"/>
        </w:rPr>
        <w:t>Observation</w:t>
      </w:r>
      <w:r w:rsidRPr="00127679">
        <w:rPr>
          <w:rFonts w:ascii="Times New Roman" w:hAnsi="Times New Roman"/>
          <w:b/>
          <w:i/>
          <w:sz w:val="22"/>
          <w:szCs w:val="22"/>
          <w:lang w:eastAsia="zh-CN"/>
        </w:rPr>
        <w:t xml:space="preserve"> </w:t>
      </w:r>
      <w:r w:rsidR="00473B23">
        <w:rPr>
          <w:rFonts w:ascii="Times New Roman" w:hAnsi="Times New Roman"/>
          <w:b/>
          <w:i/>
          <w:sz w:val="22"/>
          <w:szCs w:val="22"/>
          <w:lang w:eastAsia="zh-CN"/>
        </w:rPr>
        <w:t>6</w:t>
      </w:r>
      <w:r w:rsidRPr="00127679">
        <w:rPr>
          <w:rFonts w:ascii="Times New Roman" w:hAnsi="Times New Roman"/>
          <w:b/>
          <w:i/>
          <w:sz w:val="22"/>
          <w:szCs w:val="22"/>
          <w:lang w:eastAsia="zh-CN"/>
        </w:rPr>
        <w:t xml:space="preserve">: For PUCCH format 1/3/4, </w:t>
      </w:r>
      <w:r w:rsidR="002438BC">
        <w:rPr>
          <w:rFonts w:ascii="Times New Roman" w:hAnsi="Times New Roman"/>
          <w:b/>
          <w:i/>
          <w:sz w:val="22"/>
          <w:szCs w:val="22"/>
          <w:lang w:eastAsia="zh-CN"/>
        </w:rPr>
        <w:t>S</w:t>
      </w:r>
      <w:r w:rsidRPr="00127679">
        <w:rPr>
          <w:rFonts w:ascii="Times New Roman" w:hAnsi="Times New Roman"/>
          <w:b/>
          <w:i/>
          <w:sz w:val="22"/>
          <w:szCs w:val="22"/>
          <w:lang w:eastAsia="zh-CN"/>
        </w:rPr>
        <w:t>cheme</w:t>
      </w:r>
      <w:r w:rsidR="00563F5C">
        <w:rPr>
          <w:rFonts w:ascii="Times New Roman" w:hAnsi="Times New Roman"/>
          <w:b/>
          <w:i/>
          <w:sz w:val="22"/>
          <w:szCs w:val="22"/>
          <w:lang w:eastAsia="zh-CN"/>
        </w:rPr>
        <w:t>s</w:t>
      </w:r>
      <w:r w:rsidRPr="00127679">
        <w:rPr>
          <w:rFonts w:ascii="Times New Roman" w:hAnsi="Times New Roman"/>
          <w:b/>
          <w:i/>
          <w:sz w:val="22"/>
          <w:szCs w:val="22"/>
          <w:lang w:eastAsia="zh-CN"/>
        </w:rPr>
        <w:t xml:space="preserve"> 2 </w:t>
      </w:r>
      <w:r w:rsidR="00956DFE">
        <w:rPr>
          <w:rFonts w:ascii="Times New Roman" w:hAnsi="Times New Roman" w:hint="eastAsia"/>
          <w:b/>
          <w:i/>
          <w:sz w:val="22"/>
          <w:szCs w:val="22"/>
          <w:lang w:eastAsia="zh-CN"/>
        </w:rPr>
        <w:t>and</w:t>
      </w:r>
      <w:r w:rsidR="00A92072" w:rsidRPr="00127679">
        <w:rPr>
          <w:rFonts w:ascii="Times New Roman" w:hAnsi="Times New Roman"/>
          <w:b/>
          <w:i/>
          <w:sz w:val="22"/>
          <w:szCs w:val="22"/>
          <w:lang w:eastAsia="zh-CN"/>
        </w:rPr>
        <w:t xml:space="preserve"> </w:t>
      </w:r>
      <w:r w:rsidRPr="00127679">
        <w:rPr>
          <w:rFonts w:ascii="Times New Roman" w:hAnsi="Times New Roman"/>
          <w:b/>
          <w:i/>
          <w:sz w:val="22"/>
          <w:szCs w:val="22"/>
          <w:lang w:eastAsia="zh-CN"/>
        </w:rPr>
        <w:t xml:space="preserve">3 </w:t>
      </w:r>
      <w:r w:rsidR="008413F0">
        <w:rPr>
          <w:rFonts w:ascii="Times New Roman" w:hAnsi="Times New Roman"/>
          <w:b/>
          <w:i/>
          <w:sz w:val="22"/>
          <w:szCs w:val="22"/>
          <w:lang w:eastAsia="zh-CN"/>
        </w:rPr>
        <w:t>are</w:t>
      </w:r>
      <w:r w:rsidR="00956DFE">
        <w:rPr>
          <w:rFonts w:ascii="Times New Roman" w:hAnsi="Times New Roman"/>
          <w:b/>
          <w:i/>
          <w:sz w:val="22"/>
          <w:szCs w:val="22"/>
          <w:lang w:eastAsia="zh-CN"/>
        </w:rPr>
        <w:t xml:space="preserve"> beneficial</w:t>
      </w:r>
      <w:r w:rsidRPr="00127679">
        <w:rPr>
          <w:rFonts w:ascii="Times New Roman" w:hAnsi="Times New Roman"/>
          <w:b/>
          <w:i/>
          <w:sz w:val="22"/>
          <w:szCs w:val="22"/>
          <w:lang w:eastAsia="zh-CN"/>
        </w:rPr>
        <w:t xml:space="preserve"> for low latency</w:t>
      </w:r>
      <w:r w:rsidR="00A17D7D">
        <w:rPr>
          <w:rFonts w:ascii="Times New Roman" w:hAnsi="Times New Roman"/>
          <w:b/>
          <w:i/>
          <w:sz w:val="22"/>
          <w:szCs w:val="22"/>
          <w:lang w:eastAsia="zh-CN"/>
        </w:rPr>
        <w:t xml:space="preserve"> when subslot PUCCH is configured</w:t>
      </w:r>
      <w:r w:rsidRPr="00127679">
        <w:rPr>
          <w:rFonts w:ascii="Times New Roman" w:hAnsi="Times New Roman"/>
          <w:b/>
          <w:i/>
          <w:sz w:val="22"/>
          <w:szCs w:val="22"/>
          <w:lang w:eastAsia="zh-CN"/>
        </w:rPr>
        <w:t xml:space="preserve">. </w:t>
      </w:r>
    </w:p>
    <w:p w14:paraId="224E0309" w14:textId="1193F7CE" w:rsidR="00943DB9" w:rsidRPr="00127679" w:rsidRDefault="00E7733E" w:rsidP="00127679">
      <w:pPr>
        <w:autoSpaceDE w:val="0"/>
        <w:autoSpaceDN w:val="0"/>
        <w:adjustRightInd w:val="0"/>
        <w:snapToGrid w:val="0"/>
        <w:spacing w:before="60" w:after="60"/>
        <w:jc w:val="both"/>
        <w:rPr>
          <w:rFonts w:ascii="Times New Roman" w:hAnsi="Times New Roman"/>
          <w:b/>
          <w:i/>
          <w:sz w:val="22"/>
          <w:szCs w:val="22"/>
          <w:lang w:eastAsia="zh-CN"/>
        </w:rPr>
      </w:pPr>
      <w:r w:rsidRPr="00127679">
        <w:rPr>
          <w:rFonts w:ascii="Times New Roman" w:hAnsi="Times New Roman"/>
          <w:b/>
          <w:i/>
          <w:sz w:val="22"/>
          <w:szCs w:val="22"/>
          <w:lang w:eastAsia="zh-CN"/>
        </w:rPr>
        <w:t>Proposal</w:t>
      </w:r>
      <w:r w:rsidR="007C434D" w:rsidRPr="00127679">
        <w:rPr>
          <w:rFonts w:ascii="Times New Roman" w:hAnsi="Times New Roman"/>
          <w:b/>
          <w:i/>
          <w:sz w:val="22"/>
          <w:szCs w:val="22"/>
          <w:lang w:eastAsia="zh-CN"/>
        </w:rPr>
        <w:t xml:space="preserve"> 2</w:t>
      </w:r>
      <w:r w:rsidR="009C4ACB">
        <w:rPr>
          <w:rFonts w:ascii="Times New Roman" w:hAnsi="Times New Roman"/>
          <w:b/>
          <w:i/>
          <w:sz w:val="22"/>
          <w:szCs w:val="22"/>
          <w:lang w:eastAsia="zh-CN"/>
        </w:rPr>
        <w:t>1</w:t>
      </w:r>
      <w:r w:rsidRPr="00127679">
        <w:rPr>
          <w:rFonts w:ascii="Times New Roman" w:hAnsi="Times New Roman"/>
          <w:b/>
          <w:i/>
          <w:sz w:val="22"/>
          <w:szCs w:val="22"/>
          <w:lang w:eastAsia="zh-CN"/>
        </w:rPr>
        <w:t xml:space="preserve">: For PUCCH enhancement, support both </w:t>
      </w:r>
      <w:r w:rsidR="002438BC">
        <w:rPr>
          <w:rFonts w:ascii="Times New Roman" w:hAnsi="Times New Roman"/>
          <w:b/>
          <w:i/>
          <w:sz w:val="22"/>
          <w:szCs w:val="22"/>
          <w:lang w:eastAsia="zh-CN"/>
        </w:rPr>
        <w:t>S</w:t>
      </w:r>
      <w:r w:rsidR="002438BC" w:rsidRPr="00127679">
        <w:rPr>
          <w:rFonts w:ascii="Times New Roman" w:hAnsi="Times New Roman"/>
          <w:b/>
          <w:i/>
          <w:sz w:val="22"/>
          <w:szCs w:val="22"/>
          <w:lang w:eastAsia="zh-CN"/>
        </w:rPr>
        <w:t>cheme</w:t>
      </w:r>
      <w:r w:rsidR="00563F5C">
        <w:rPr>
          <w:rFonts w:ascii="Times New Roman" w:hAnsi="Times New Roman"/>
          <w:b/>
          <w:i/>
          <w:sz w:val="22"/>
          <w:szCs w:val="22"/>
          <w:lang w:eastAsia="zh-CN"/>
        </w:rPr>
        <w:t>s</w:t>
      </w:r>
      <w:r w:rsidR="002438BC" w:rsidRPr="00127679">
        <w:rPr>
          <w:rFonts w:ascii="Times New Roman" w:hAnsi="Times New Roman"/>
          <w:b/>
          <w:i/>
          <w:sz w:val="22"/>
          <w:szCs w:val="22"/>
          <w:lang w:eastAsia="zh-CN"/>
        </w:rPr>
        <w:t xml:space="preserve"> </w:t>
      </w:r>
      <w:r w:rsidRPr="00127679">
        <w:rPr>
          <w:rFonts w:ascii="Times New Roman" w:hAnsi="Times New Roman"/>
          <w:b/>
          <w:i/>
          <w:sz w:val="22"/>
          <w:szCs w:val="22"/>
          <w:lang w:eastAsia="zh-CN"/>
        </w:rPr>
        <w:t>2 and 3.</w:t>
      </w:r>
    </w:p>
    <w:p w14:paraId="1A69904D" w14:textId="202D799F" w:rsidR="005A0D93" w:rsidRPr="00127679" w:rsidRDefault="00EF58AD" w:rsidP="00127679">
      <w:pPr>
        <w:pStyle w:val="3"/>
        <w:spacing w:before="120" w:after="120"/>
        <w:rPr>
          <w:b w:val="0"/>
          <w:lang w:val="en-US" w:eastAsia="zh-CN"/>
        </w:rPr>
      </w:pPr>
      <w:r w:rsidRPr="00127679">
        <w:rPr>
          <w:lang w:val="en-US" w:eastAsia="zh-CN"/>
        </w:rPr>
        <w:t>Power control</w:t>
      </w:r>
    </w:p>
    <w:tbl>
      <w:tblPr>
        <w:tblStyle w:val="af0"/>
        <w:tblW w:w="0" w:type="auto"/>
        <w:tblLook w:val="04A0" w:firstRow="1" w:lastRow="0" w:firstColumn="1" w:lastColumn="0" w:noHBand="0" w:noVBand="1"/>
      </w:tblPr>
      <w:tblGrid>
        <w:gridCol w:w="9307"/>
      </w:tblGrid>
      <w:tr w:rsidR="005A0D93" w:rsidRPr="005A0D93" w14:paraId="52F535F2" w14:textId="77777777" w:rsidTr="004110E1">
        <w:tc>
          <w:tcPr>
            <w:tcW w:w="9307" w:type="dxa"/>
            <w:tcBorders>
              <w:top w:val="single" w:sz="4" w:space="0" w:color="auto"/>
              <w:left w:val="single" w:sz="4" w:space="0" w:color="auto"/>
              <w:bottom w:val="single" w:sz="4" w:space="0" w:color="auto"/>
              <w:right w:val="single" w:sz="4" w:space="0" w:color="auto"/>
            </w:tcBorders>
            <w:hideMark/>
          </w:tcPr>
          <w:p w14:paraId="0E62F4B9" w14:textId="77777777" w:rsidR="005A0D93" w:rsidRPr="005A0D93" w:rsidRDefault="005A0D93" w:rsidP="005A0D93">
            <w:pPr>
              <w:jc w:val="both"/>
              <w:rPr>
                <w:rFonts w:ascii="Times New Roman" w:hAnsi="Times New Roman" w:cs="Times New Roman"/>
                <w:highlight w:val="green"/>
              </w:rPr>
            </w:pPr>
            <w:r w:rsidRPr="005A0D93">
              <w:rPr>
                <w:rFonts w:ascii="Times New Roman" w:hAnsi="Times New Roman" w:cs="Times New Roman"/>
                <w:highlight w:val="green"/>
              </w:rPr>
              <w:t>Agreement</w:t>
            </w:r>
          </w:p>
          <w:p w14:paraId="05532597" w14:textId="77777777" w:rsidR="005A0D93" w:rsidRPr="005A0D93" w:rsidRDefault="005A0D93" w:rsidP="005A0D93">
            <w:pPr>
              <w:jc w:val="both"/>
              <w:rPr>
                <w:rFonts w:ascii="Times New Roman" w:hAnsi="Times New Roman" w:cs="Times New Roman"/>
              </w:rPr>
            </w:pPr>
            <w:r w:rsidRPr="005A0D93">
              <w:rPr>
                <w:rFonts w:ascii="Times New Roman" w:hAnsi="Times New Roman" w:cs="Times New Roman"/>
              </w:rPr>
              <w:t xml:space="preserve">For multi-TRP TDM-ed PUCCH transmission schemes, </w:t>
            </w:r>
          </w:p>
          <w:p w14:paraId="61D5D72A" w14:textId="77777777" w:rsidR="005A0D93" w:rsidRPr="005A0D93" w:rsidRDefault="005A0D93" w:rsidP="00127679">
            <w:pPr>
              <w:numPr>
                <w:ilvl w:val="0"/>
                <w:numId w:val="23"/>
              </w:numPr>
              <w:jc w:val="both"/>
              <w:rPr>
                <w:rFonts w:ascii="Times New Roman" w:hAnsi="Times New Roman" w:cs="Times New Roman"/>
              </w:rPr>
            </w:pPr>
            <w:r w:rsidRPr="005A0D93">
              <w:rPr>
                <w:rFonts w:ascii="Times New Roman" w:hAnsi="Times New Roman" w:cs="Times New Roman"/>
              </w:rPr>
              <w:t xml:space="preserve">Support the use of a single PUCCH resource </w:t>
            </w:r>
          </w:p>
          <w:p w14:paraId="63AC40C5" w14:textId="77777777" w:rsidR="005A0D93" w:rsidRPr="005A0D93" w:rsidRDefault="005A0D93" w:rsidP="00127679">
            <w:pPr>
              <w:numPr>
                <w:ilvl w:val="0"/>
                <w:numId w:val="23"/>
              </w:numPr>
              <w:jc w:val="both"/>
              <w:rPr>
                <w:rFonts w:ascii="Times New Roman" w:hAnsi="Times New Roman" w:cs="Times New Roman"/>
              </w:rPr>
            </w:pPr>
            <w:r w:rsidRPr="005A0D93">
              <w:rPr>
                <w:rFonts w:ascii="Times New Roman" w:hAnsi="Times New Roman" w:cs="Times New Roman"/>
              </w:rPr>
              <w:t>Up to two spatial relation info’s can be activated per PUCCH resource via MAC CE</w:t>
            </w:r>
          </w:p>
          <w:p w14:paraId="623DAF97" w14:textId="77777777" w:rsidR="005A0D93" w:rsidRPr="005A0D93" w:rsidRDefault="005A0D93" w:rsidP="00127679">
            <w:pPr>
              <w:pStyle w:val="af2"/>
              <w:numPr>
                <w:ilvl w:val="0"/>
                <w:numId w:val="23"/>
              </w:numPr>
              <w:overflowPunct w:val="0"/>
              <w:snapToGrid w:val="0"/>
              <w:ind w:leftChars="0"/>
              <w:contextualSpacing/>
              <w:jc w:val="both"/>
              <w:rPr>
                <w:rFonts w:ascii="Times New Roman" w:hAnsi="Times New Roman"/>
              </w:rPr>
            </w:pPr>
            <w:r w:rsidRPr="005A0D93">
              <w:rPr>
                <w:rFonts w:ascii="Times New Roman" w:hAnsi="Times New Roman"/>
              </w:rPr>
              <w:t>FFS: Required enhancements for FR1</w:t>
            </w:r>
          </w:p>
          <w:p w14:paraId="73860E84" w14:textId="77777777" w:rsidR="005A0D93" w:rsidRPr="00546986" w:rsidRDefault="005A0D93" w:rsidP="005A0D93">
            <w:pPr>
              <w:rPr>
                <w:color w:val="D9D9D9" w:themeColor="background1" w:themeShade="D9"/>
              </w:rPr>
            </w:pPr>
            <w:r w:rsidRPr="005A0D93">
              <w:rPr>
                <w:rFonts w:ascii="Times New Roman" w:hAnsi="Times New Roman" w:cs="Times New Roman"/>
              </w:rPr>
              <w:t xml:space="preserve">FFS: Use of multiple PUCCH resources.  </w:t>
            </w:r>
          </w:p>
          <w:p w14:paraId="4FC0078A" w14:textId="77777777" w:rsidR="005A0D93" w:rsidRPr="005A0D93" w:rsidRDefault="005A0D93" w:rsidP="005A0D93">
            <w:pPr>
              <w:rPr>
                <w:rFonts w:ascii="Times New Roman" w:hAnsi="Times New Roman" w:cs="Times New Roman"/>
                <w:highlight w:val="green"/>
              </w:rPr>
            </w:pPr>
          </w:p>
          <w:p w14:paraId="645E09DC" w14:textId="77777777" w:rsidR="005A0D93" w:rsidRPr="005A0D93" w:rsidRDefault="005A0D93" w:rsidP="005A0D93">
            <w:pPr>
              <w:rPr>
                <w:rFonts w:ascii="Times New Roman" w:hAnsi="Times New Roman" w:cs="Times New Roman"/>
                <w:lang w:eastAsia="ko-KR"/>
              </w:rPr>
            </w:pPr>
            <w:r w:rsidRPr="005A0D93">
              <w:rPr>
                <w:rFonts w:ascii="Times New Roman" w:hAnsi="Times New Roman" w:cs="Times New Roman"/>
                <w:highlight w:val="green"/>
              </w:rPr>
              <w:t>Agreement</w:t>
            </w:r>
          </w:p>
          <w:p w14:paraId="06AD20E1" w14:textId="77777777" w:rsidR="005A0D93" w:rsidRPr="005A0D93" w:rsidRDefault="005A0D93" w:rsidP="005A0D93">
            <w:pPr>
              <w:rPr>
                <w:rFonts w:ascii="Times New Roman" w:hAnsi="Times New Roman" w:cs="Times New Roman"/>
              </w:rPr>
            </w:pPr>
            <w:r w:rsidRPr="005A0D93">
              <w:rPr>
                <w:rFonts w:ascii="Times New Roman" w:hAnsi="Times New Roman" w:cs="Times New Roman"/>
              </w:rPr>
              <w:t xml:space="preserve">For PUCCH multi-TRP enhancements in FR2, </w:t>
            </w:r>
          </w:p>
          <w:p w14:paraId="3AD3170E" w14:textId="77777777" w:rsidR="005A0D93" w:rsidRPr="005A0D93" w:rsidRDefault="005A0D93" w:rsidP="00127679">
            <w:pPr>
              <w:pStyle w:val="af2"/>
              <w:numPr>
                <w:ilvl w:val="0"/>
                <w:numId w:val="19"/>
              </w:numPr>
              <w:snapToGrid w:val="0"/>
              <w:ind w:leftChars="0"/>
              <w:jc w:val="both"/>
              <w:rPr>
                <w:rFonts w:ascii="Times New Roman" w:hAnsi="Times New Roman"/>
              </w:rPr>
            </w:pPr>
            <w:r w:rsidRPr="005A0D93">
              <w:rPr>
                <w:rFonts w:ascii="Times New Roman" w:hAnsi="Times New Roman"/>
              </w:rPr>
              <w:t xml:space="preserve">Support separate power control parameters for different TRP via associating power control parameters via PUCCH spatial relation info. </w:t>
            </w:r>
          </w:p>
          <w:p w14:paraId="4F283A38" w14:textId="77777777" w:rsidR="005A0D93" w:rsidRPr="005A0D93" w:rsidRDefault="005A0D93" w:rsidP="00127679">
            <w:pPr>
              <w:pStyle w:val="af2"/>
              <w:numPr>
                <w:ilvl w:val="1"/>
                <w:numId w:val="20"/>
              </w:numPr>
              <w:snapToGrid w:val="0"/>
              <w:ind w:leftChars="0"/>
              <w:contextualSpacing/>
              <w:jc w:val="both"/>
              <w:rPr>
                <w:rFonts w:ascii="Times New Roman" w:hAnsi="Times New Roman"/>
              </w:rPr>
            </w:pPr>
            <w:r w:rsidRPr="005A0D93">
              <w:rPr>
                <w:rFonts w:ascii="Times New Roman" w:hAnsi="Times New Roman"/>
              </w:rPr>
              <w:t>Note: No spec impact.</w:t>
            </w:r>
          </w:p>
          <w:p w14:paraId="554E50C8" w14:textId="08E8F8A2" w:rsidR="005A0D93" w:rsidRPr="005A0D93" w:rsidRDefault="005A0D93" w:rsidP="00127679">
            <w:pPr>
              <w:pStyle w:val="af2"/>
              <w:numPr>
                <w:ilvl w:val="0"/>
                <w:numId w:val="19"/>
              </w:numPr>
              <w:snapToGrid w:val="0"/>
              <w:ind w:leftChars="0"/>
              <w:jc w:val="both"/>
              <w:rPr>
                <w:rFonts w:ascii="Times New Roman" w:hAnsi="Times New Roman"/>
              </w:rPr>
            </w:pPr>
            <w:r w:rsidRPr="005A0D93">
              <w:rPr>
                <w:rFonts w:ascii="Times New Roman" w:hAnsi="Times New Roman"/>
              </w:rPr>
              <w:t>For per TRP closed-loop power control for PUCCH, further study the following alternatives considering TPC command when the “closedLoopIndex” values associated with the two PUCCH spatial rel</w:t>
            </w:r>
            <w:r w:rsidR="00795F08">
              <w:rPr>
                <w:rFonts w:ascii="Times New Roman" w:hAnsi="Times New Roman"/>
              </w:rPr>
              <w:t>ation info’s are not the same.</w:t>
            </w:r>
          </w:p>
          <w:p w14:paraId="387DEBB6" w14:textId="77777777" w:rsidR="005A0D93" w:rsidRPr="005A0D93" w:rsidRDefault="005A0D93" w:rsidP="00127679">
            <w:pPr>
              <w:pStyle w:val="af2"/>
              <w:numPr>
                <w:ilvl w:val="1"/>
                <w:numId w:val="20"/>
              </w:numPr>
              <w:snapToGrid w:val="0"/>
              <w:ind w:leftChars="0"/>
              <w:contextualSpacing/>
              <w:jc w:val="both"/>
              <w:rPr>
                <w:rFonts w:ascii="Times New Roman" w:hAnsi="Times New Roman"/>
              </w:rPr>
            </w:pPr>
            <w:r w:rsidRPr="005A0D93">
              <w:rPr>
                <w:rFonts w:ascii="Times New Roman" w:hAnsi="Times New Roman"/>
              </w:rPr>
              <w:t>Option.1: A single TPC field is used in DCI formats 1_1 / 1_2, and the TPC value applied for both PUCCH beams</w:t>
            </w:r>
          </w:p>
          <w:p w14:paraId="51C883E7" w14:textId="77777777" w:rsidR="005A0D93" w:rsidRPr="005A0D93" w:rsidRDefault="005A0D93" w:rsidP="00127679">
            <w:pPr>
              <w:pStyle w:val="af2"/>
              <w:numPr>
                <w:ilvl w:val="1"/>
                <w:numId w:val="20"/>
              </w:numPr>
              <w:snapToGrid w:val="0"/>
              <w:ind w:leftChars="0"/>
              <w:contextualSpacing/>
              <w:jc w:val="both"/>
              <w:rPr>
                <w:rFonts w:ascii="Times New Roman" w:hAnsi="Times New Roman"/>
              </w:rPr>
            </w:pPr>
            <w:r w:rsidRPr="005A0D93">
              <w:rPr>
                <w:rFonts w:ascii="Times New Roman" w:hAnsi="Times New Roman"/>
              </w:rPr>
              <w:t>Option.2: A single TPC field is used in DCI formats 1_1 / 1_2, and the TPC value applied for one of two PUCCH beams at a slot. The TPC value may be applied for the other PUCCH beam at an another slot.</w:t>
            </w:r>
          </w:p>
          <w:p w14:paraId="14790625" w14:textId="77777777" w:rsidR="005A0D93" w:rsidRPr="005A0D93" w:rsidRDefault="005A0D93" w:rsidP="00127679">
            <w:pPr>
              <w:pStyle w:val="af2"/>
              <w:numPr>
                <w:ilvl w:val="1"/>
                <w:numId w:val="20"/>
              </w:numPr>
              <w:snapToGrid w:val="0"/>
              <w:ind w:leftChars="0"/>
              <w:contextualSpacing/>
              <w:jc w:val="both"/>
              <w:rPr>
                <w:rFonts w:ascii="Times New Roman" w:hAnsi="Times New Roman"/>
              </w:rPr>
            </w:pPr>
            <w:r w:rsidRPr="005A0D93">
              <w:rPr>
                <w:rFonts w:ascii="Times New Roman" w:hAnsi="Times New Roman"/>
              </w:rPr>
              <w:t>Option 3: A second TPC field is added in DCI formats 1_1 / 1_2.</w:t>
            </w:r>
          </w:p>
          <w:p w14:paraId="01ED6906" w14:textId="77777777" w:rsidR="005A0D93" w:rsidRPr="005A0D93" w:rsidRDefault="005A0D93" w:rsidP="00127679">
            <w:pPr>
              <w:pStyle w:val="af2"/>
              <w:numPr>
                <w:ilvl w:val="1"/>
                <w:numId w:val="20"/>
              </w:numPr>
              <w:snapToGrid w:val="0"/>
              <w:ind w:leftChars="0"/>
              <w:contextualSpacing/>
              <w:jc w:val="both"/>
              <w:rPr>
                <w:rFonts w:ascii="Times New Roman" w:hAnsi="Times New Roman"/>
              </w:rPr>
            </w:pPr>
            <w:r w:rsidRPr="005A0D93">
              <w:rPr>
                <w:rFonts w:ascii="Times New Roman" w:hAnsi="Times New Roman"/>
              </w:rPr>
              <w:t>Option 4: A single TPC field is used in DCI formats 1_1 / 1_2, and indicates two TPC values applied to two PUCCH beams, respectively.</w:t>
            </w:r>
          </w:p>
          <w:p w14:paraId="0BE2CBC5" w14:textId="77777777" w:rsidR="005A0D93" w:rsidRPr="005A0D93" w:rsidRDefault="005A0D93" w:rsidP="00127679">
            <w:pPr>
              <w:pStyle w:val="af2"/>
              <w:numPr>
                <w:ilvl w:val="0"/>
                <w:numId w:val="19"/>
              </w:numPr>
              <w:snapToGrid w:val="0"/>
              <w:ind w:leftChars="0"/>
              <w:jc w:val="both"/>
              <w:rPr>
                <w:rFonts w:ascii="Times New Roman" w:hAnsi="Times New Roman"/>
              </w:rPr>
            </w:pPr>
            <w:r w:rsidRPr="005A0D93">
              <w:rPr>
                <w:rFonts w:ascii="Times New Roman" w:hAnsi="Times New Roman"/>
              </w:rPr>
              <w:t xml:space="preserve">FFS: Transition period for beam / power / frequency change. </w:t>
            </w:r>
          </w:p>
          <w:p w14:paraId="149F4765" w14:textId="77777777" w:rsidR="005A0D93" w:rsidRDefault="005A0D93" w:rsidP="00127679">
            <w:pPr>
              <w:pStyle w:val="af2"/>
              <w:numPr>
                <w:ilvl w:val="0"/>
                <w:numId w:val="19"/>
              </w:numPr>
              <w:snapToGrid w:val="0"/>
              <w:ind w:leftChars="0"/>
              <w:jc w:val="both"/>
              <w:rPr>
                <w:rFonts w:ascii="Times New Roman" w:hAnsi="Times New Roman"/>
              </w:rPr>
            </w:pPr>
            <w:r w:rsidRPr="005A0D93">
              <w:rPr>
                <w:rFonts w:ascii="Times New Roman" w:hAnsi="Times New Roman"/>
              </w:rPr>
              <w:t>FFS: Required power control enhancements for FR1</w:t>
            </w:r>
          </w:p>
          <w:p w14:paraId="459A25B1" w14:textId="77777777" w:rsidR="005A0D93" w:rsidRDefault="005A0D93" w:rsidP="005A0D93">
            <w:pPr>
              <w:snapToGrid w:val="0"/>
              <w:jc w:val="both"/>
              <w:rPr>
                <w:rFonts w:ascii="Times New Roman" w:hAnsi="Times New Roman"/>
                <w:shd w:val="clear" w:color="auto" w:fill="00FF00"/>
              </w:rPr>
            </w:pPr>
          </w:p>
          <w:p w14:paraId="14A001AA" w14:textId="3D829986" w:rsidR="005A0D93" w:rsidRPr="005A0D93" w:rsidRDefault="005A0D93" w:rsidP="005A0D93">
            <w:pPr>
              <w:snapToGrid w:val="0"/>
              <w:jc w:val="both"/>
              <w:rPr>
                <w:rFonts w:ascii="Times New Roman" w:eastAsia="@Yu Mincho" w:hAnsi="Times New Roman"/>
              </w:rPr>
            </w:pPr>
            <w:r w:rsidRPr="005A0D93">
              <w:rPr>
                <w:rFonts w:ascii="Times New Roman" w:hAnsi="Times New Roman"/>
                <w:shd w:val="clear" w:color="auto" w:fill="00FF00"/>
              </w:rPr>
              <w:lastRenderedPageBreak/>
              <w:t>Agreement</w:t>
            </w:r>
          </w:p>
          <w:p w14:paraId="596C98D8" w14:textId="77777777" w:rsidR="005A0D93" w:rsidRPr="005A0D93" w:rsidRDefault="005A0D93" w:rsidP="005A0D93">
            <w:pPr>
              <w:rPr>
                <w:rFonts w:ascii="Times New Roman" w:hAnsi="Times New Roman" w:cs="Times New Roman"/>
                <w:sz w:val="24"/>
              </w:rPr>
            </w:pPr>
            <w:r w:rsidRPr="005A0D93">
              <w:rPr>
                <w:rFonts w:ascii="Times New Roman" w:hAnsi="Times New Roman" w:cs="Times New Roman"/>
              </w:rPr>
              <w:t>For PUCCH multi-TRP enhancements in FR1,</w:t>
            </w:r>
          </w:p>
          <w:p w14:paraId="36307840" w14:textId="77777777" w:rsidR="005A0D93" w:rsidRPr="005A0D93" w:rsidRDefault="005A0D93" w:rsidP="00127679">
            <w:pPr>
              <w:numPr>
                <w:ilvl w:val="0"/>
                <w:numId w:val="23"/>
              </w:numPr>
              <w:jc w:val="both"/>
              <w:rPr>
                <w:rFonts w:ascii="Times New Roman" w:hAnsi="Times New Roman" w:cs="Times New Roman"/>
              </w:rPr>
            </w:pPr>
            <w:r w:rsidRPr="005A0D93">
              <w:rPr>
                <w:rFonts w:ascii="Times New Roman" w:hAnsi="Times New Roman" w:cs="Times New Roman"/>
              </w:rPr>
              <w:t>Support separate power control for different TRP.</w:t>
            </w:r>
          </w:p>
          <w:p w14:paraId="7C820AA9" w14:textId="77777777" w:rsidR="005A0D93" w:rsidRPr="005A0D93" w:rsidRDefault="005A0D93" w:rsidP="00127679">
            <w:pPr>
              <w:numPr>
                <w:ilvl w:val="0"/>
                <w:numId w:val="23"/>
              </w:numPr>
              <w:jc w:val="both"/>
              <w:rPr>
                <w:rFonts w:ascii="Times New Roman" w:hAnsi="Times New Roman" w:cs="Times New Roman"/>
              </w:rPr>
            </w:pPr>
            <w:r w:rsidRPr="005A0D93">
              <w:rPr>
                <w:rFonts w:ascii="Times New Roman" w:hAnsi="Times New Roman" w:cs="Times New Roman"/>
              </w:rPr>
              <w:t>FFS: how to define the association between PUCCH and TRP.</w:t>
            </w:r>
          </w:p>
          <w:p w14:paraId="1D86AF06" w14:textId="4C5ED506" w:rsidR="005A0D93" w:rsidRPr="005A0D93" w:rsidRDefault="005A0D93" w:rsidP="00127679">
            <w:pPr>
              <w:numPr>
                <w:ilvl w:val="0"/>
                <w:numId w:val="23"/>
              </w:numPr>
              <w:jc w:val="both"/>
              <w:rPr>
                <w:rFonts w:ascii="Times New Roman" w:hAnsi="Times New Roman" w:cs="Times New Roman"/>
              </w:rPr>
            </w:pPr>
            <w:r>
              <w:rPr>
                <w:rFonts w:ascii="Times New Roman" w:hAnsi="Times New Roman" w:cs="Times New Roman"/>
              </w:rPr>
              <w:t>FFS: required enhancements.</w:t>
            </w:r>
          </w:p>
        </w:tc>
      </w:tr>
    </w:tbl>
    <w:p w14:paraId="7EE5AD83" w14:textId="77777777" w:rsidR="00F77907" w:rsidRDefault="00F77907" w:rsidP="00F43785">
      <w:pPr>
        <w:spacing w:after="120"/>
        <w:jc w:val="both"/>
        <w:rPr>
          <w:rFonts w:ascii="Times New Roman" w:hAnsi="Times New Roman" w:cs="Times New Roman"/>
          <w:sz w:val="22"/>
          <w:szCs w:val="22"/>
          <w:lang w:eastAsia="zh-CN"/>
        </w:rPr>
      </w:pPr>
    </w:p>
    <w:p w14:paraId="1B4D7F22" w14:textId="06A7D2CB" w:rsidR="00376CFA" w:rsidRDefault="00C31500" w:rsidP="00F43785">
      <w:pPr>
        <w:spacing w:after="12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F</w:t>
      </w:r>
      <w:r>
        <w:rPr>
          <w:rFonts w:ascii="Times New Roman" w:hAnsi="Times New Roman" w:cs="Times New Roman"/>
          <w:sz w:val="22"/>
          <w:szCs w:val="22"/>
          <w:lang w:eastAsia="zh-CN"/>
        </w:rPr>
        <w:t xml:space="preserve">or PUCCH power control in FR2, similar as what we discussed for PUSCH, Option 2 is preferred </w:t>
      </w:r>
      <w:r w:rsidR="0070560A">
        <w:rPr>
          <w:rFonts w:ascii="Times New Roman" w:hAnsi="Times New Roman" w:cs="Times New Roman"/>
          <w:sz w:val="22"/>
          <w:szCs w:val="22"/>
          <w:lang w:eastAsia="zh-CN"/>
        </w:rPr>
        <w:t xml:space="preserve">to achieve a trade-off </w:t>
      </w:r>
      <w:r>
        <w:rPr>
          <w:rFonts w:ascii="Times New Roman" w:hAnsi="Times New Roman" w:cs="Times New Roman"/>
          <w:sz w:val="22"/>
          <w:szCs w:val="22"/>
          <w:lang w:eastAsia="zh-CN"/>
        </w:rPr>
        <w:t>between flexibility and DCI payload</w:t>
      </w:r>
      <w:r w:rsidR="0070560A">
        <w:rPr>
          <w:rFonts w:ascii="Times New Roman" w:hAnsi="Times New Roman" w:cs="Times New Roman"/>
          <w:sz w:val="22"/>
          <w:szCs w:val="22"/>
          <w:lang w:eastAsia="zh-CN"/>
        </w:rPr>
        <w:t>, so that s</w:t>
      </w:r>
      <w:r w:rsidR="00F33EA6">
        <w:rPr>
          <w:rFonts w:ascii="Times New Roman" w:hAnsi="Times New Roman" w:cs="Times New Roman"/>
          <w:sz w:val="22"/>
          <w:szCs w:val="22"/>
          <w:lang w:eastAsia="zh-CN"/>
        </w:rPr>
        <w:t>eparate power control for TRP</w:t>
      </w:r>
      <w:r w:rsidR="002F096E">
        <w:rPr>
          <w:rFonts w:ascii="Times New Roman" w:hAnsi="Times New Roman" w:cs="Times New Roman"/>
          <w:sz w:val="22"/>
          <w:szCs w:val="22"/>
          <w:lang w:eastAsia="zh-CN"/>
        </w:rPr>
        <w:t>s</w:t>
      </w:r>
      <w:r w:rsidR="00F33EA6">
        <w:rPr>
          <w:rFonts w:ascii="Times New Roman" w:hAnsi="Times New Roman" w:cs="Times New Roman"/>
          <w:sz w:val="22"/>
          <w:szCs w:val="22"/>
          <w:lang w:eastAsia="zh-CN"/>
        </w:rPr>
        <w:t xml:space="preserve"> can be realized with</w:t>
      </w:r>
      <w:r w:rsidR="003D3595">
        <w:rPr>
          <w:rFonts w:ascii="Times New Roman" w:hAnsi="Times New Roman" w:cs="Times New Roman"/>
          <w:sz w:val="22"/>
          <w:szCs w:val="22"/>
          <w:lang w:eastAsia="zh-CN"/>
        </w:rPr>
        <w:t>out</w:t>
      </w:r>
      <w:r w:rsidR="00F33EA6">
        <w:rPr>
          <w:rFonts w:ascii="Times New Roman" w:hAnsi="Times New Roman" w:cs="Times New Roman"/>
          <w:sz w:val="22"/>
          <w:szCs w:val="22"/>
          <w:lang w:eastAsia="zh-CN"/>
        </w:rPr>
        <w:t xml:space="preserve"> </w:t>
      </w:r>
      <w:r w:rsidR="003D3595">
        <w:rPr>
          <w:rFonts w:ascii="Times New Roman" w:hAnsi="Times New Roman" w:cs="Times New Roman"/>
          <w:sz w:val="22"/>
          <w:szCs w:val="22"/>
          <w:lang w:eastAsia="zh-CN"/>
        </w:rPr>
        <w:t>increasing</w:t>
      </w:r>
      <w:r w:rsidR="00F33EA6">
        <w:rPr>
          <w:rFonts w:ascii="Times New Roman" w:hAnsi="Times New Roman" w:cs="Times New Roman"/>
          <w:sz w:val="22"/>
          <w:szCs w:val="22"/>
          <w:lang w:eastAsia="zh-CN"/>
        </w:rPr>
        <w:t xml:space="preserve"> DCI payload. </w:t>
      </w:r>
      <w:r w:rsidR="002F096E">
        <w:rPr>
          <w:rFonts w:ascii="Times New Roman" w:hAnsi="Times New Roman" w:cs="Times New Roman"/>
          <w:sz w:val="22"/>
          <w:szCs w:val="22"/>
          <w:lang w:eastAsia="zh-CN"/>
        </w:rPr>
        <w:t>Similar rule as PUSCH can also be considered</w:t>
      </w:r>
      <w:r w:rsidR="0070560A">
        <w:rPr>
          <w:rFonts w:ascii="Times New Roman" w:hAnsi="Times New Roman" w:cs="Times New Roman"/>
          <w:sz w:val="22"/>
          <w:szCs w:val="22"/>
          <w:lang w:eastAsia="zh-CN"/>
        </w:rPr>
        <w:t xml:space="preserve"> that</w:t>
      </w:r>
      <w:r w:rsidR="002F096E">
        <w:rPr>
          <w:rFonts w:ascii="Times New Roman" w:hAnsi="Times New Roman" w:cs="Times New Roman"/>
          <w:sz w:val="22"/>
          <w:szCs w:val="22"/>
          <w:lang w:eastAsia="zh-CN"/>
        </w:rPr>
        <w:t xml:space="preserve"> the TPC is valid for the </w:t>
      </w:r>
      <w:r w:rsidR="0070560A">
        <w:rPr>
          <w:rFonts w:ascii="Times New Roman" w:hAnsi="Times New Roman" w:cs="Times New Roman"/>
          <w:sz w:val="22"/>
          <w:szCs w:val="22"/>
          <w:lang w:eastAsia="zh-CN"/>
        </w:rPr>
        <w:t xml:space="preserve">first </w:t>
      </w:r>
      <w:r w:rsidR="002F096E">
        <w:rPr>
          <w:rFonts w:ascii="Times New Roman" w:hAnsi="Times New Roman" w:cs="Times New Roman"/>
          <w:sz w:val="22"/>
          <w:szCs w:val="22"/>
          <w:lang w:eastAsia="zh-CN"/>
        </w:rPr>
        <w:t>beam activated by MAC CE. Furthermore, in order to su</w:t>
      </w:r>
      <w:r w:rsidR="006E3A9F">
        <w:rPr>
          <w:rFonts w:ascii="Times New Roman" w:hAnsi="Times New Roman" w:cs="Times New Roman"/>
          <w:sz w:val="22"/>
          <w:szCs w:val="22"/>
          <w:lang w:eastAsia="zh-CN"/>
        </w:rPr>
        <w:t xml:space="preserve">pport a more </w:t>
      </w:r>
      <w:r w:rsidR="00B13AA8">
        <w:rPr>
          <w:rFonts w:ascii="Times New Roman" w:hAnsi="Times New Roman" w:cs="Times New Roman"/>
          <w:sz w:val="22"/>
          <w:szCs w:val="22"/>
          <w:lang w:eastAsia="zh-CN"/>
        </w:rPr>
        <w:t xml:space="preserve">dynamic </w:t>
      </w:r>
      <w:r w:rsidR="006E3A9F">
        <w:rPr>
          <w:rFonts w:ascii="Times New Roman" w:hAnsi="Times New Roman" w:cs="Times New Roman"/>
          <w:sz w:val="22"/>
          <w:szCs w:val="22"/>
          <w:lang w:eastAsia="zh-CN"/>
        </w:rPr>
        <w:t xml:space="preserve">manner as the common TCI is considered, the </w:t>
      </w:r>
      <w:r w:rsidR="00B24685">
        <w:rPr>
          <w:rFonts w:ascii="Times New Roman" w:hAnsi="Times New Roman" w:cs="Times New Roman"/>
          <w:sz w:val="22"/>
          <w:szCs w:val="22"/>
          <w:lang w:eastAsia="zh-CN"/>
        </w:rPr>
        <w:t xml:space="preserve">first </w:t>
      </w:r>
      <w:r w:rsidR="006E3A9F">
        <w:rPr>
          <w:rFonts w:ascii="Times New Roman" w:hAnsi="Times New Roman" w:cs="Times New Roman"/>
          <w:sz w:val="22"/>
          <w:szCs w:val="22"/>
          <w:lang w:eastAsia="zh-CN"/>
        </w:rPr>
        <w:t xml:space="preserve">beam indicated by TCI field </w:t>
      </w:r>
      <w:r w:rsidR="00B13AA8">
        <w:rPr>
          <w:rFonts w:ascii="Times New Roman" w:hAnsi="Times New Roman" w:cs="Times New Roman"/>
          <w:sz w:val="22"/>
          <w:szCs w:val="22"/>
          <w:lang w:eastAsia="zh-CN"/>
        </w:rPr>
        <w:t>can be applied with the TPC</w:t>
      </w:r>
      <w:r w:rsidR="006E3A9F">
        <w:rPr>
          <w:rFonts w:ascii="Times New Roman" w:hAnsi="Times New Roman" w:cs="Times New Roman"/>
          <w:sz w:val="22"/>
          <w:szCs w:val="22"/>
          <w:lang w:eastAsia="zh-CN"/>
        </w:rPr>
        <w:t xml:space="preserve">. </w:t>
      </w:r>
    </w:p>
    <w:p w14:paraId="276800B2" w14:textId="3664AD15" w:rsidR="00F52702" w:rsidRDefault="00F52702" w:rsidP="00127679">
      <w:pPr>
        <w:autoSpaceDE w:val="0"/>
        <w:autoSpaceDN w:val="0"/>
        <w:adjustRightInd w:val="0"/>
        <w:snapToGrid w:val="0"/>
        <w:spacing w:before="48" w:after="120"/>
        <w:jc w:val="both"/>
        <w:rPr>
          <w:rFonts w:ascii="Times New Roman" w:hAnsi="Times New Roman"/>
          <w:b/>
          <w:i/>
          <w:sz w:val="22"/>
          <w:szCs w:val="22"/>
          <w:lang w:val="en-US" w:eastAsia="zh-CN"/>
        </w:rPr>
      </w:pPr>
      <w:r w:rsidRPr="00127679">
        <w:rPr>
          <w:rFonts w:ascii="Times New Roman" w:hAnsi="Times New Roman"/>
          <w:b/>
          <w:i/>
          <w:sz w:val="22"/>
          <w:szCs w:val="22"/>
          <w:lang w:val="en-US" w:eastAsia="zh-CN"/>
        </w:rPr>
        <w:t>Proposal</w:t>
      </w:r>
      <w:r w:rsidR="00133FD2">
        <w:rPr>
          <w:rFonts w:ascii="Times New Roman" w:hAnsi="Times New Roman"/>
          <w:b/>
          <w:i/>
          <w:sz w:val="22"/>
          <w:szCs w:val="22"/>
          <w:lang w:val="en-US" w:eastAsia="zh-CN"/>
        </w:rPr>
        <w:t xml:space="preserve"> </w:t>
      </w:r>
      <w:r w:rsidR="007C434D">
        <w:rPr>
          <w:rFonts w:ascii="Times New Roman" w:hAnsi="Times New Roman"/>
          <w:b/>
          <w:i/>
          <w:sz w:val="22"/>
          <w:szCs w:val="22"/>
          <w:lang w:val="en-US" w:eastAsia="zh-CN"/>
        </w:rPr>
        <w:t>2</w:t>
      </w:r>
      <w:r w:rsidR="009C4ACB">
        <w:rPr>
          <w:rFonts w:ascii="Times New Roman" w:hAnsi="Times New Roman"/>
          <w:b/>
          <w:i/>
          <w:sz w:val="22"/>
          <w:szCs w:val="22"/>
          <w:lang w:val="en-US" w:eastAsia="zh-CN"/>
        </w:rPr>
        <w:t>2</w:t>
      </w:r>
      <w:r w:rsidRPr="00127679">
        <w:rPr>
          <w:rFonts w:ascii="Times New Roman" w:hAnsi="Times New Roman"/>
          <w:b/>
          <w:i/>
          <w:sz w:val="22"/>
          <w:szCs w:val="22"/>
          <w:lang w:val="en-US" w:eastAsia="zh-CN"/>
        </w:rPr>
        <w:t xml:space="preserve">: </w:t>
      </w:r>
      <w:r w:rsidR="00803106" w:rsidRPr="003B5ECA">
        <w:rPr>
          <w:rFonts w:ascii="Times New Roman" w:hAnsi="Times New Roman"/>
          <w:b/>
          <w:i/>
          <w:sz w:val="22"/>
          <w:szCs w:val="22"/>
          <w:lang w:val="en-US" w:eastAsia="zh-CN"/>
        </w:rPr>
        <w:t xml:space="preserve">For </w:t>
      </w:r>
      <w:r w:rsidR="00803106">
        <w:rPr>
          <w:rFonts w:ascii="Times New Roman" w:hAnsi="Times New Roman"/>
          <w:b/>
          <w:i/>
          <w:sz w:val="22"/>
          <w:szCs w:val="22"/>
          <w:lang w:val="en-US" w:eastAsia="zh-CN"/>
        </w:rPr>
        <w:t>per TRP close</w:t>
      </w:r>
      <w:r w:rsidR="000E19CD">
        <w:rPr>
          <w:rFonts w:ascii="Times New Roman" w:hAnsi="Times New Roman"/>
          <w:b/>
          <w:i/>
          <w:sz w:val="22"/>
          <w:szCs w:val="22"/>
          <w:lang w:val="en-US" w:eastAsia="zh-CN"/>
        </w:rPr>
        <w:t>d</w:t>
      </w:r>
      <w:r w:rsidR="00803106">
        <w:rPr>
          <w:rFonts w:ascii="Times New Roman" w:hAnsi="Times New Roman"/>
          <w:b/>
          <w:i/>
          <w:sz w:val="22"/>
          <w:szCs w:val="22"/>
          <w:lang w:val="en-US" w:eastAsia="zh-CN"/>
        </w:rPr>
        <w:t xml:space="preserve">-loop power control for </w:t>
      </w:r>
      <w:r w:rsidR="00803106" w:rsidRPr="003B5ECA">
        <w:rPr>
          <w:rFonts w:ascii="Times New Roman" w:hAnsi="Times New Roman"/>
          <w:b/>
          <w:i/>
          <w:sz w:val="22"/>
          <w:szCs w:val="22"/>
          <w:lang w:val="en-US" w:eastAsia="zh-CN"/>
        </w:rPr>
        <w:t>PU</w:t>
      </w:r>
      <w:r w:rsidR="00803106">
        <w:rPr>
          <w:rFonts w:ascii="Times New Roman" w:hAnsi="Times New Roman"/>
          <w:b/>
          <w:i/>
          <w:sz w:val="22"/>
          <w:szCs w:val="22"/>
          <w:lang w:val="en-US" w:eastAsia="zh-CN"/>
        </w:rPr>
        <w:t>C</w:t>
      </w:r>
      <w:r w:rsidR="00803106" w:rsidRPr="003B5ECA">
        <w:rPr>
          <w:rFonts w:ascii="Times New Roman" w:hAnsi="Times New Roman"/>
          <w:b/>
          <w:i/>
          <w:sz w:val="22"/>
          <w:szCs w:val="22"/>
          <w:lang w:val="en-US" w:eastAsia="zh-CN"/>
        </w:rPr>
        <w:t>CH transmission,</w:t>
      </w:r>
      <w:r w:rsidR="00803106">
        <w:rPr>
          <w:rFonts w:ascii="Times New Roman" w:hAnsi="Times New Roman"/>
          <w:b/>
          <w:i/>
          <w:sz w:val="22"/>
          <w:szCs w:val="22"/>
          <w:lang w:val="en-US" w:eastAsia="zh-CN"/>
        </w:rPr>
        <w:t xml:space="preserve"> support Option 2.</w:t>
      </w:r>
    </w:p>
    <w:p w14:paraId="7C6BDC48" w14:textId="5C8F6E8D" w:rsidR="00542876" w:rsidRPr="00127679" w:rsidRDefault="00133FD2" w:rsidP="00133FD2">
      <w:pPr>
        <w:spacing w:after="120"/>
        <w:jc w:val="both"/>
        <w:rPr>
          <w:rFonts w:ascii="Times New Roman" w:hAnsi="Times New Roman" w:cs="Times New Roman"/>
          <w:sz w:val="22"/>
          <w:szCs w:val="22"/>
          <w:lang w:eastAsia="zh-CN"/>
        </w:rPr>
      </w:pPr>
      <w:r w:rsidRPr="00127679">
        <w:rPr>
          <w:rFonts w:ascii="Times New Roman" w:hAnsi="Times New Roman" w:cs="Times New Roman"/>
          <w:sz w:val="22"/>
          <w:szCs w:val="22"/>
          <w:lang w:eastAsia="zh-CN"/>
        </w:rPr>
        <w:t xml:space="preserve">For the case of FR1, </w:t>
      </w:r>
      <w:r w:rsidR="00CE7A15">
        <w:rPr>
          <w:rFonts w:ascii="Times New Roman" w:hAnsi="Times New Roman" w:cs="Times New Roman"/>
          <w:sz w:val="22"/>
          <w:szCs w:val="22"/>
          <w:lang w:eastAsia="zh-CN"/>
        </w:rPr>
        <w:t xml:space="preserve">spatial </w:t>
      </w:r>
      <w:r w:rsidR="002B0E6E">
        <w:rPr>
          <w:rFonts w:ascii="Times New Roman" w:hAnsi="Times New Roman" w:cs="Times New Roman"/>
          <w:sz w:val="22"/>
          <w:szCs w:val="22"/>
          <w:lang w:eastAsia="zh-CN"/>
        </w:rPr>
        <w:t>relation info</w:t>
      </w:r>
      <w:r w:rsidR="00CE7A15">
        <w:rPr>
          <w:rFonts w:ascii="Times New Roman" w:hAnsi="Times New Roman" w:cs="Times New Roman"/>
          <w:sz w:val="22"/>
          <w:szCs w:val="22"/>
          <w:lang w:eastAsia="zh-CN"/>
        </w:rPr>
        <w:t xml:space="preserve"> </w:t>
      </w:r>
      <w:r w:rsidR="002B0E6E">
        <w:rPr>
          <w:rFonts w:ascii="Times New Roman" w:hAnsi="Times New Roman" w:cs="Times New Roman"/>
          <w:sz w:val="22"/>
          <w:szCs w:val="22"/>
          <w:lang w:eastAsia="zh-CN"/>
        </w:rPr>
        <w:t>can</w:t>
      </w:r>
      <w:r w:rsidR="00B13AA8">
        <w:rPr>
          <w:rFonts w:ascii="Times New Roman" w:hAnsi="Times New Roman" w:cs="Times New Roman"/>
          <w:sz w:val="22"/>
          <w:szCs w:val="22"/>
          <w:lang w:eastAsia="zh-CN"/>
        </w:rPr>
        <w:t xml:space="preserve"> </w:t>
      </w:r>
      <w:r w:rsidR="002B0E6E">
        <w:rPr>
          <w:rFonts w:ascii="Times New Roman" w:hAnsi="Times New Roman" w:cs="Times New Roman"/>
          <w:sz w:val="22"/>
          <w:szCs w:val="22"/>
          <w:lang w:eastAsia="zh-CN"/>
        </w:rPr>
        <w:t xml:space="preserve">also </w:t>
      </w:r>
      <w:r w:rsidR="00B13AA8">
        <w:rPr>
          <w:rFonts w:ascii="Times New Roman" w:hAnsi="Times New Roman" w:cs="Times New Roman"/>
          <w:sz w:val="22"/>
          <w:szCs w:val="22"/>
          <w:lang w:eastAsia="zh-CN"/>
        </w:rPr>
        <w:t xml:space="preserve">be </w:t>
      </w:r>
      <w:r w:rsidR="00CE7A15">
        <w:rPr>
          <w:rFonts w:ascii="Times New Roman" w:hAnsi="Times New Roman" w:cs="Times New Roman"/>
          <w:sz w:val="22"/>
          <w:szCs w:val="22"/>
          <w:lang w:eastAsia="zh-CN"/>
        </w:rPr>
        <w:t xml:space="preserve">configured </w:t>
      </w:r>
      <w:r w:rsidR="002B0E6E">
        <w:rPr>
          <w:rFonts w:ascii="Times New Roman" w:hAnsi="Times New Roman" w:cs="Times New Roman"/>
          <w:sz w:val="22"/>
          <w:szCs w:val="22"/>
          <w:lang w:eastAsia="zh-CN"/>
        </w:rPr>
        <w:t>for PUCCH transmission in Rel-15</w:t>
      </w:r>
      <w:r w:rsidR="00CE7A15">
        <w:rPr>
          <w:rFonts w:ascii="Times New Roman" w:hAnsi="Times New Roman" w:cs="Times New Roman"/>
          <w:sz w:val="22"/>
          <w:szCs w:val="22"/>
          <w:lang w:eastAsia="zh-CN"/>
        </w:rPr>
        <w:t xml:space="preserve">. </w:t>
      </w:r>
      <w:r w:rsidR="002B0E6E">
        <w:rPr>
          <w:rFonts w:ascii="Times New Roman" w:hAnsi="Times New Roman" w:cs="Times New Roman"/>
          <w:sz w:val="22"/>
          <w:szCs w:val="22"/>
          <w:lang w:eastAsia="zh-CN"/>
        </w:rPr>
        <w:t>So the scheme for FR2 separate power control can be reused for FR1.</w:t>
      </w:r>
      <w:r w:rsidR="00CE7A15">
        <w:rPr>
          <w:rFonts w:ascii="Times New Roman" w:hAnsi="Times New Roman" w:cs="Times New Roman"/>
          <w:sz w:val="22"/>
          <w:szCs w:val="22"/>
          <w:lang w:eastAsia="zh-CN"/>
        </w:rPr>
        <w:t xml:space="preserve"> In that case, the </w:t>
      </w:r>
      <w:r w:rsidR="00ED05F6">
        <w:rPr>
          <w:rFonts w:ascii="Times New Roman" w:hAnsi="Times New Roman" w:cs="Times New Roman"/>
          <w:sz w:val="22"/>
          <w:szCs w:val="22"/>
          <w:lang w:eastAsia="zh-CN"/>
        </w:rPr>
        <w:t>power control</w:t>
      </w:r>
      <w:r w:rsidR="00CE7A15">
        <w:rPr>
          <w:rFonts w:ascii="Times New Roman" w:hAnsi="Times New Roman" w:cs="Times New Roman"/>
          <w:sz w:val="22"/>
          <w:szCs w:val="22"/>
          <w:lang w:eastAsia="zh-CN"/>
        </w:rPr>
        <w:t xml:space="preserve"> for FR1 and FR2 can be unified. </w:t>
      </w:r>
    </w:p>
    <w:p w14:paraId="1BEE012C" w14:textId="582E93C6" w:rsidR="00133FD2" w:rsidRPr="00127679" w:rsidRDefault="002B0E6E" w:rsidP="00127679">
      <w:pPr>
        <w:autoSpaceDE w:val="0"/>
        <w:autoSpaceDN w:val="0"/>
        <w:adjustRightInd w:val="0"/>
        <w:snapToGrid w:val="0"/>
        <w:spacing w:before="48" w:after="120"/>
        <w:jc w:val="both"/>
        <w:rPr>
          <w:rFonts w:ascii="Times New Roman" w:hAnsi="Times New Roman"/>
          <w:b/>
          <w:i/>
          <w:sz w:val="22"/>
          <w:szCs w:val="22"/>
          <w:lang w:val="en-US" w:eastAsia="zh-CN"/>
        </w:rPr>
      </w:pPr>
      <w:r>
        <w:rPr>
          <w:rFonts w:ascii="Times New Roman" w:hAnsi="Times New Roman"/>
          <w:b/>
          <w:i/>
          <w:sz w:val="22"/>
          <w:szCs w:val="22"/>
          <w:lang w:val="en-US" w:eastAsia="zh-CN"/>
        </w:rPr>
        <w:t>Observation</w:t>
      </w:r>
      <w:r w:rsidR="009C4ACB">
        <w:rPr>
          <w:rFonts w:ascii="Times New Roman" w:hAnsi="Times New Roman"/>
          <w:b/>
          <w:i/>
          <w:sz w:val="22"/>
          <w:szCs w:val="22"/>
          <w:lang w:val="en-US" w:eastAsia="zh-CN"/>
        </w:rPr>
        <w:t xml:space="preserve"> 7</w:t>
      </w:r>
      <w:r w:rsidR="00CE7A15" w:rsidRPr="00E06D98">
        <w:rPr>
          <w:rFonts w:ascii="Times New Roman" w:hAnsi="Times New Roman"/>
          <w:b/>
          <w:i/>
          <w:sz w:val="22"/>
          <w:szCs w:val="22"/>
          <w:lang w:val="en-US" w:eastAsia="zh-CN"/>
        </w:rPr>
        <w:t xml:space="preserve">: </w:t>
      </w:r>
      <w:r w:rsidR="00CE7A15">
        <w:rPr>
          <w:rFonts w:ascii="Times New Roman" w:hAnsi="Times New Roman"/>
          <w:b/>
          <w:i/>
          <w:sz w:val="22"/>
          <w:szCs w:val="22"/>
          <w:lang w:val="en-US" w:eastAsia="zh-CN"/>
        </w:rPr>
        <w:t xml:space="preserve">For PUCCH multi-TRP transmission in FR1, the spatial </w:t>
      </w:r>
      <w:r>
        <w:rPr>
          <w:rFonts w:ascii="Times New Roman" w:hAnsi="Times New Roman"/>
          <w:b/>
          <w:i/>
          <w:sz w:val="22"/>
          <w:szCs w:val="22"/>
          <w:lang w:val="en-US" w:eastAsia="zh-CN"/>
        </w:rPr>
        <w:t>relation info</w:t>
      </w:r>
      <w:r w:rsidR="00CE7A15">
        <w:rPr>
          <w:rFonts w:ascii="Times New Roman" w:hAnsi="Times New Roman"/>
          <w:b/>
          <w:i/>
          <w:sz w:val="22"/>
          <w:szCs w:val="22"/>
          <w:lang w:val="en-US" w:eastAsia="zh-CN"/>
        </w:rPr>
        <w:t xml:space="preserve"> can be configured</w:t>
      </w:r>
      <w:r>
        <w:rPr>
          <w:rFonts w:ascii="Times New Roman" w:hAnsi="Times New Roman"/>
          <w:b/>
          <w:i/>
          <w:sz w:val="22"/>
          <w:szCs w:val="22"/>
          <w:lang w:val="en-US" w:eastAsia="zh-CN"/>
        </w:rPr>
        <w:t xml:space="preserve"> to enable separate power control</w:t>
      </w:r>
      <w:r w:rsidR="003E1560">
        <w:rPr>
          <w:rFonts w:ascii="Times New Roman" w:hAnsi="Times New Roman"/>
          <w:b/>
          <w:i/>
          <w:sz w:val="22"/>
          <w:szCs w:val="22"/>
          <w:lang w:val="en-US" w:eastAsia="zh-CN"/>
        </w:rPr>
        <w:t>.</w:t>
      </w:r>
    </w:p>
    <w:p w14:paraId="74128850" w14:textId="77777777" w:rsidR="00EA1F52" w:rsidRPr="00127679" w:rsidRDefault="00EA1F52" w:rsidP="00127679">
      <w:pPr>
        <w:pStyle w:val="1"/>
        <w:numPr>
          <w:ilvl w:val="0"/>
          <w:numId w:val="60"/>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127679">
        <w:rPr>
          <w:rFonts w:ascii="Times New Roman" w:hAnsi="Times New Roman" w:cs="Times New Roman"/>
          <w:bCs/>
          <w:sz w:val="28"/>
          <w:szCs w:val="28"/>
          <w:lang w:val="en-US"/>
        </w:rPr>
        <w:t>Conclusion</w:t>
      </w:r>
    </w:p>
    <w:p w14:paraId="0604499F" w14:textId="364E88AC" w:rsidR="0073373F" w:rsidRDefault="0073373F" w:rsidP="003D5FD5">
      <w:pPr>
        <w:autoSpaceDE w:val="0"/>
        <w:autoSpaceDN w:val="0"/>
        <w:adjustRightInd w:val="0"/>
        <w:snapToGrid w:val="0"/>
        <w:spacing w:before="120" w:after="120"/>
        <w:jc w:val="both"/>
        <w:rPr>
          <w:rFonts w:ascii="Times New Roman" w:hAnsi="Times New Roman" w:cs="Times New Roman"/>
          <w:sz w:val="22"/>
          <w:szCs w:val="22"/>
        </w:rPr>
      </w:pPr>
      <w:r w:rsidRPr="00875965">
        <w:rPr>
          <w:rFonts w:ascii="Times New Roman" w:hAnsi="Times New Roman" w:cs="Times New Roman"/>
          <w:sz w:val="22"/>
          <w:szCs w:val="22"/>
        </w:rPr>
        <w:t>This contribution has provided our analysis and consideration reliability/robustness enhancement</w:t>
      </w:r>
      <w:r w:rsidR="00D1157D" w:rsidRPr="00875965">
        <w:rPr>
          <w:rFonts w:ascii="Times New Roman" w:hAnsi="Times New Roman" w:cs="Times New Roman"/>
          <w:sz w:val="22"/>
          <w:szCs w:val="22"/>
        </w:rPr>
        <w:t>s using multi-TRP</w:t>
      </w:r>
      <w:r w:rsidRPr="00875965">
        <w:rPr>
          <w:rFonts w:ascii="Times New Roman" w:hAnsi="Times New Roman" w:cs="Times New Roman"/>
          <w:sz w:val="22"/>
          <w:szCs w:val="22"/>
        </w:rPr>
        <w:t xml:space="preserve"> in Rel-1</w:t>
      </w:r>
      <w:r w:rsidR="00D1157D" w:rsidRPr="00875965">
        <w:rPr>
          <w:rFonts w:ascii="Times New Roman" w:hAnsi="Times New Roman" w:cs="Times New Roman"/>
          <w:sz w:val="22"/>
          <w:szCs w:val="22"/>
        </w:rPr>
        <w:t>7</w:t>
      </w:r>
      <w:r w:rsidRPr="00875965">
        <w:rPr>
          <w:rFonts w:ascii="Times New Roman" w:hAnsi="Times New Roman" w:cs="Times New Roman"/>
          <w:sz w:val="22"/>
          <w:szCs w:val="22"/>
        </w:rPr>
        <w:t xml:space="preserve">. In summary following </w:t>
      </w:r>
      <w:r w:rsidR="00B80149">
        <w:rPr>
          <w:rFonts w:ascii="Times New Roman" w:hAnsi="Times New Roman" w:cs="Times New Roman"/>
          <w:sz w:val="22"/>
          <w:szCs w:val="22"/>
        </w:rPr>
        <w:t xml:space="preserve">observations </w:t>
      </w:r>
      <w:r w:rsidRPr="00875965">
        <w:rPr>
          <w:rFonts w:ascii="Times New Roman" w:hAnsi="Times New Roman" w:cs="Times New Roman"/>
          <w:sz w:val="22"/>
          <w:szCs w:val="22"/>
        </w:rPr>
        <w:t>are provided in the contribution:</w:t>
      </w:r>
    </w:p>
    <w:p w14:paraId="0E8CC553" w14:textId="77777777" w:rsidR="003C79DA" w:rsidRDefault="003C79DA" w:rsidP="00127679">
      <w:pPr>
        <w:spacing w:before="60" w:after="60"/>
        <w:jc w:val="both"/>
        <w:rPr>
          <w:rFonts w:ascii="Times New Roman" w:hAnsi="Times New Roman"/>
          <w:b/>
          <w:i/>
          <w:sz w:val="22"/>
        </w:rPr>
      </w:pPr>
      <w:r>
        <w:rPr>
          <w:rFonts w:ascii="Times New Roman" w:hAnsi="Times New Roman"/>
          <w:b/>
          <w:i/>
          <w:sz w:val="22"/>
        </w:rPr>
        <w:t>Observation 1: The following information is needed for the UE to determine the linked PDCCH candidates:</w:t>
      </w:r>
    </w:p>
    <w:p w14:paraId="497AB228" w14:textId="77777777" w:rsidR="003C79DA" w:rsidRPr="00A53D7D" w:rsidRDefault="003C79DA" w:rsidP="00127679">
      <w:pPr>
        <w:pStyle w:val="af2"/>
        <w:numPr>
          <w:ilvl w:val="0"/>
          <w:numId w:val="50"/>
        </w:numPr>
        <w:spacing w:before="60" w:after="60"/>
        <w:ind w:leftChars="0"/>
        <w:jc w:val="both"/>
        <w:rPr>
          <w:rFonts w:ascii="Times New Roman" w:hAnsi="Times New Roman"/>
          <w:b/>
          <w:i/>
          <w:sz w:val="22"/>
        </w:rPr>
      </w:pPr>
      <w:r>
        <w:rPr>
          <w:rFonts w:ascii="Times New Roman" w:eastAsiaTheme="minorEastAsia" w:hAnsi="Times New Roman" w:hint="eastAsia"/>
          <w:b/>
          <w:i/>
          <w:sz w:val="22"/>
          <w:lang w:eastAsia="zh-CN"/>
        </w:rPr>
        <w:t>M</w:t>
      </w:r>
      <w:r>
        <w:rPr>
          <w:rFonts w:ascii="Times New Roman" w:eastAsiaTheme="minorEastAsia" w:hAnsi="Times New Roman"/>
          <w:b/>
          <w:i/>
          <w:sz w:val="22"/>
          <w:lang w:eastAsia="zh-CN"/>
        </w:rPr>
        <w:t>onitoring occasions for the linked PDCCH candidates;</w:t>
      </w:r>
    </w:p>
    <w:p w14:paraId="03117A6F" w14:textId="77777777" w:rsidR="003C79DA" w:rsidRPr="00A53D7D" w:rsidRDefault="003C79DA" w:rsidP="00127679">
      <w:pPr>
        <w:pStyle w:val="af2"/>
        <w:numPr>
          <w:ilvl w:val="0"/>
          <w:numId w:val="50"/>
        </w:numPr>
        <w:spacing w:before="60" w:after="60"/>
        <w:ind w:leftChars="0"/>
        <w:jc w:val="both"/>
        <w:rPr>
          <w:rFonts w:ascii="Times New Roman" w:hAnsi="Times New Roman"/>
          <w:b/>
          <w:i/>
          <w:sz w:val="22"/>
        </w:rPr>
      </w:pPr>
      <w:r>
        <w:rPr>
          <w:rFonts w:ascii="Times New Roman" w:eastAsiaTheme="minorEastAsia" w:hAnsi="Times New Roman"/>
          <w:b/>
          <w:i/>
          <w:sz w:val="22"/>
          <w:lang w:eastAsia="zh-CN"/>
        </w:rPr>
        <w:t>ID of the linked PDCCH candidates.</w:t>
      </w:r>
    </w:p>
    <w:p w14:paraId="56446EFA" w14:textId="345CCCF2" w:rsidR="00FC062A" w:rsidRPr="00AA76E9" w:rsidRDefault="00FC062A" w:rsidP="00127679">
      <w:pPr>
        <w:spacing w:before="60" w:after="60"/>
        <w:jc w:val="both"/>
        <w:rPr>
          <w:rFonts w:ascii="Times New Roman" w:hAnsi="Times New Roman"/>
          <w:b/>
          <w:i/>
          <w:sz w:val="22"/>
          <w:lang w:val="en-US" w:eastAsia="zh-CN"/>
        </w:rPr>
      </w:pPr>
      <w:r w:rsidRPr="00AA76E9">
        <w:rPr>
          <w:rFonts w:ascii="Times New Roman" w:hAnsi="Times New Roman"/>
          <w:b/>
          <w:bCs/>
          <w:i/>
          <w:iCs/>
          <w:sz w:val="22"/>
          <w:lang w:eastAsia="zh-CN"/>
        </w:rPr>
        <w:t>Observation</w:t>
      </w:r>
      <w:r>
        <w:rPr>
          <w:rFonts w:ascii="Times New Roman" w:hAnsi="Times New Roman"/>
          <w:b/>
          <w:bCs/>
          <w:i/>
          <w:iCs/>
          <w:sz w:val="22"/>
          <w:lang w:eastAsia="zh-CN"/>
        </w:rPr>
        <w:t xml:space="preserve"> </w:t>
      </w:r>
      <w:r w:rsidR="005B41E3">
        <w:rPr>
          <w:rFonts w:ascii="Times New Roman" w:hAnsi="Times New Roman"/>
          <w:b/>
          <w:bCs/>
          <w:i/>
          <w:iCs/>
          <w:sz w:val="22"/>
          <w:lang w:eastAsia="zh-CN"/>
        </w:rPr>
        <w:t>2</w:t>
      </w:r>
      <w:r w:rsidRPr="00AA76E9">
        <w:rPr>
          <w:rFonts w:ascii="Times New Roman" w:hAnsi="Times New Roman"/>
          <w:b/>
          <w:bCs/>
          <w:i/>
          <w:iCs/>
          <w:sz w:val="22"/>
          <w:lang w:eastAsia="zh-CN"/>
        </w:rPr>
        <w:t>: For Alt 1-3</w:t>
      </w:r>
      <w:r>
        <w:rPr>
          <w:rFonts w:ascii="Times New Roman" w:hAnsi="Times New Roman"/>
          <w:b/>
          <w:bCs/>
          <w:i/>
          <w:iCs/>
          <w:sz w:val="22"/>
          <w:lang w:eastAsia="zh-CN"/>
        </w:rPr>
        <w:t xml:space="preserve"> with FDM based </w:t>
      </w:r>
      <w:r w:rsidR="00854D87">
        <w:rPr>
          <w:rFonts w:ascii="Times New Roman" w:hAnsi="Times New Roman"/>
          <w:b/>
          <w:bCs/>
          <w:i/>
          <w:iCs/>
          <w:sz w:val="22"/>
          <w:lang w:eastAsia="zh-CN"/>
        </w:rPr>
        <w:t>repetition</w:t>
      </w:r>
      <w:r w:rsidRPr="00AA76E9">
        <w:rPr>
          <w:rFonts w:ascii="Times New Roman" w:hAnsi="Times New Roman"/>
          <w:b/>
          <w:bCs/>
          <w:i/>
          <w:iCs/>
          <w:sz w:val="22"/>
          <w:lang w:eastAsia="zh-CN"/>
        </w:rPr>
        <w:t xml:space="preserve">, the linked PDCCH candidates should occupy non-overlapped CCEs. </w:t>
      </w:r>
    </w:p>
    <w:p w14:paraId="2D689043" w14:textId="77777777" w:rsidR="00C11A82" w:rsidRDefault="00C11A82" w:rsidP="00127679">
      <w:pPr>
        <w:spacing w:before="60" w:after="60"/>
        <w:jc w:val="both"/>
        <w:rPr>
          <w:rFonts w:ascii="Times New Roman" w:hAnsi="Times New Roman"/>
          <w:b/>
          <w:i/>
          <w:sz w:val="22"/>
        </w:rPr>
      </w:pPr>
      <w:r w:rsidRPr="00F31A59">
        <w:rPr>
          <w:rFonts w:ascii="Times New Roman" w:hAnsi="Times New Roman"/>
          <w:b/>
          <w:i/>
          <w:sz w:val="22"/>
        </w:rPr>
        <w:t>Observation</w:t>
      </w:r>
      <w:r>
        <w:rPr>
          <w:rFonts w:ascii="Times New Roman" w:hAnsi="Times New Roman"/>
          <w:b/>
          <w:i/>
          <w:sz w:val="22"/>
        </w:rPr>
        <w:t xml:space="preserve"> 3</w:t>
      </w:r>
      <w:r w:rsidRPr="00F31A59">
        <w:rPr>
          <w:rFonts w:ascii="Times New Roman" w:hAnsi="Times New Roman"/>
          <w:b/>
          <w:i/>
          <w:sz w:val="22"/>
        </w:rPr>
        <w:t xml:space="preserve">: </w:t>
      </w:r>
      <w:r>
        <w:rPr>
          <w:rFonts w:ascii="Times New Roman" w:hAnsi="Times New Roman"/>
          <w:b/>
          <w:i/>
          <w:sz w:val="22"/>
        </w:rPr>
        <w:t xml:space="preserve">Assumptions 1, 3, and 4 have the same performance in the case without blockage, while in the case with blockage assumption 4 has the best performance. </w:t>
      </w:r>
    </w:p>
    <w:p w14:paraId="539773B5" w14:textId="77777777" w:rsidR="00E14AC3" w:rsidRPr="0007445D" w:rsidRDefault="00E14AC3" w:rsidP="00E14AC3">
      <w:pPr>
        <w:spacing w:after="60"/>
        <w:jc w:val="both"/>
        <w:rPr>
          <w:rFonts w:ascii="Times New Roman" w:hAnsi="Times New Roman"/>
          <w:b/>
          <w:i/>
          <w:sz w:val="22"/>
        </w:rPr>
      </w:pPr>
      <w:r>
        <w:rPr>
          <w:rFonts w:ascii="Times New Roman" w:hAnsi="Times New Roman"/>
          <w:b/>
          <w:i/>
          <w:sz w:val="22"/>
        </w:rPr>
        <w:t xml:space="preserve">Observation 4: For decoding assumptions with soft combining, UE complexity will increase if inter-monitoring span/slot PDCCH repetition is supported. </w:t>
      </w:r>
    </w:p>
    <w:p w14:paraId="1BC12BCC" w14:textId="77777777" w:rsidR="00E44A86" w:rsidRPr="00A53D7D" w:rsidRDefault="00E44A86">
      <w:pPr>
        <w:autoSpaceDE w:val="0"/>
        <w:autoSpaceDN w:val="0"/>
        <w:adjustRightInd w:val="0"/>
        <w:snapToGrid w:val="0"/>
        <w:spacing w:before="60" w:after="60"/>
        <w:jc w:val="both"/>
        <w:rPr>
          <w:rFonts w:ascii="Times New Roman" w:hAnsi="Times New Roman"/>
          <w:b/>
          <w:i/>
          <w:sz w:val="22"/>
          <w:szCs w:val="22"/>
          <w:lang w:val="en-US" w:eastAsia="zh-CN"/>
        </w:rPr>
      </w:pPr>
      <w:r>
        <w:rPr>
          <w:rFonts w:ascii="Times New Roman" w:hAnsi="Times New Roman"/>
          <w:b/>
          <w:i/>
          <w:sz w:val="22"/>
          <w:szCs w:val="22"/>
          <w:lang w:eastAsia="zh-CN"/>
        </w:rPr>
        <w:t>Observation</w:t>
      </w:r>
      <w:r>
        <w:rPr>
          <w:rFonts w:ascii="Times New Roman" w:hAnsi="Times New Roman"/>
          <w:b/>
          <w:i/>
          <w:sz w:val="22"/>
          <w:szCs w:val="22"/>
          <w:lang w:val="en-US" w:eastAsia="zh-CN"/>
        </w:rPr>
        <w:t xml:space="preserve"> 5: For PUCCH format 0/2, </w:t>
      </w:r>
      <w:r w:rsidRPr="00A53D7D">
        <w:rPr>
          <w:rFonts w:ascii="Times New Roman" w:hAnsi="Times New Roman"/>
          <w:b/>
          <w:i/>
          <w:sz w:val="22"/>
          <w:szCs w:val="22"/>
          <w:lang w:val="en-US" w:eastAsia="zh-CN"/>
        </w:rPr>
        <w:t xml:space="preserve">Scheme 2 is beneficial </w:t>
      </w:r>
      <w:r w:rsidRPr="00FC03CA">
        <w:rPr>
          <w:rFonts w:ascii="Times New Roman" w:hAnsi="Times New Roman"/>
          <w:b/>
          <w:i/>
          <w:sz w:val="22"/>
          <w:szCs w:val="22"/>
          <w:lang w:val="en-US" w:eastAsia="zh-CN"/>
        </w:rPr>
        <w:t xml:space="preserve">for </w:t>
      </w:r>
      <w:r w:rsidRPr="002924D6">
        <w:rPr>
          <w:rFonts w:ascii="Times New Roman" w:hAnsi="Times New Roman"/>
          <w:b/>
          <w:i/>
          <w:sz w:val="22"/>
          <w:szCs w:val="22"/>
          <w:lang w:eastAsia="zh-CN"/>
        </w:rPr>
        <w:t>low latency</w:t>
      </w:r>
      <w:r>
        <w:rPr>
          <w:rFonts w:ascii="Times New Roman" w:hAnsi="Times New Roman"/>
          <w:b/>
          <w:i/>
          <w:sz w:val="22"/>
          <w:szCs w:val="22"/>
          <w:lang w:val="en-US" w:eastAsia="zh-CN"/>
        </w:rPr>
        <w:t xml:space="preserve">, while </w:t>
      </w:r>
      <w:r w:rsidRPr="00A53D7D">
        <w:rPr>
          <w:rFonts w:ascii="Times New Roman" w:hAnsi="Times New Roman"/>
          <w:b/>
          <w:i/>
          <w:sz w:val="22"/>
          <w:szCs w:val="22"/>
          <w:lang w:val="en-US" w:eastAsia="zh-CN"/>
        </w:rPr>
        <w:t xml:space="preserve">Scheme 3 can be </w:t>
      </w:r>
      <w:r>
        <w:rPr>
          <w:rFonts w:ascii="Times New Roman" w:hAnsi="Times New Roman"/>
          <w:b/>
          <w:i/>
          <w:sz w:val="22"/>
          <w:szCs w:val="22"/>
          <w:lang w:val="en-US" w:eastAsia="zh-CN"/>
        </w:rPr>
        <w:t>used</w:t>
      </w:r>
      <w:r w:rsidRPr="00A53D7D">
        <w:rPr>
          <w:rFonts w:ascii="Times New Roman" w:hAnsi="Times New Roman"/>
          <w:b/>
          <w:i/>
          <w:sz w:val="22"/>
          <w:szCs w:val="22"/>
          <w:lang w:val="en-US" w:eastAsia="zh-CN"/>
        </w:rPr>
        <w:t xml:space="preserve"> for the case with more than two repetitions. </w:t>
      </w:r>
    </w:p>
    <w:p w14:paraId="4A6FE779" w14:textId="77777777" w:rsidR="00E44A86" w:rsidRPr="00A53D7D" w:rsidRDefault="00E44A86">
      <w:pPr>
        <w:autoSpaceDE w:val="0"/>
        <w:autoSpaceDN w:val="0"/>
        <w:adjustRightInd w:val="0"/>
        <w:snapToGrid w:val="0"/>
        <w:spacing w:before="60" w:after="60"/>
        <w:jc w:val="both"/>
        <w:rPr>
          <w:rFonts w:ascii="Times New Roman" w:hAnsi="Times New Roman"/>
          <w:b/>
          <w:i/>
          <w:sz w:val="22"/>
          <w:szCs w:val="22"/>
          <w:lang w:eastAsia="zh-CN"/>
        </w:rPr>
      </w:pPr>
      <w:r>
        <w:rPr>
          <w:rFonts w:ascii="Times New Roman" w:hAnsi="Times New Roman"/>
          <w:b/>
          <w:i/>
          <w:sz w:val="22"/>
          <w:szCs w:val="22"/>
          <w:lang w:eastAsia="zh-CN"/>
        </w:rPr>
        <w:t>Observation</w:t>
      </w:r>
      <w:r w:rsidRPr="00A53D7D">
        <w:rPr>
          <w:rFonts w:ascii="Times New Roman" w:hAnsi="Times New Roman"/>
          <w:b/>
          <w:i/>
          <w:sz w:val="22"/>
          <w:szCs w:val="22"/>
          <w:lang w:eastAsia="zh-CN"/>
        </w:rPr>
        <w:t xml:space="preserve"> </w:t>
      </w:r>
      <w:r>
        <w:rPr>
          <w:rFonts w:ascii="Times New Roman" w:hAnsi="Times New Roman"/>
          <w:b/>
          <w:i/>
          <w:sz w:val="22"/>
          <w:szCs w:val="22"/>
          <w:lang w:eastAsia="zh-CN"/>
        </w:rPr>
        <w:t>6</w:t>
      </w:r>
      <w:r w:rsidRPr="00A53D7D">
        <w:rPr>
          <w:rFonts w:ascii="Times New Roman" w:hAnsi="Times New Roman"/>
          <w:b/>
          <w:i/>
          <w:sz w:val="22"/>
          <w:szCs w:val="22"/>
          <w:lang w:eastAsia="zh-CN"/>
        </w:rPr>
        <w:t xml:space="preserve">: For PUCCH format 1/3/4, </w:t>
      </w:r>
      <w:r>
        <w:rPr>
          <w:rFonts w:ascii="Times New Roman" w:hAnsi="Times New Roman"/>
          <w:b/>
          <w:i/>
          <w:sz w:val="22"/>
          <w:szCs w:val="22"/>
          <w:lang w:eastAsia="zh-CN"/>
        </w:rPr>
        <w:t>S</w:t>
      </w:r>
      <w:r w:rsidRPr="00A53D7D">
        <w:rPr>
          <w:rFonts w:ascii="Times New Roman" w:hAnsi="Times New Roman"/>
          <w:b/>
          <w:i/>
          <w:sz w:val="22"/>
          <w:szCs w:val="22"/>
          <w:lang w:eastAsia="zh-CN"/>
        </w:rPr>
        <w:t>cheme</w:t>
      </w:r>
      <w:r>
        <w:rPr>
          <w:rFonts w:ascii="Times New Roman" w:hAnsi="Times New Roman"/>
          <w:b/>
          <w:i/>
          <w:sz w:val="22"/>
          <w:szCs w:val="22"/>
          <w:lang w:eastAsia="zh-CN"/>
        </w:rPr>
        <w:t>s</w:t>
      </w:r>
      <w:r w:rsidRPr="00A53D7D">
        <w:rPr>
          <w:rFonts w:ascii="Times New Roman" w:hAnsi="Times New Roman"/>
          <w:b/>
          <w:i/>
          <w:sz w:val="22"/>
          <w:szCs w:val="22"/>
          <w:lang w:eastAsia="zh-CN"/>
        </w:rPr>
        <w:t xml:space="preserve"> 2 </w:t>
      </w:r>
      <w:r>
        <w:rPr>
          <w:rFonts w:ascii="Times New Roman" w:hAnsi="Times New Roman" w:hint="eastAsia"/>
          <w:b/>
          <w:i/>
          <w:sz w:val="22"/>
          <w:szCs w:val="22"/>
          <w:lang w:eastAsia="zh-CN"/>
        </w:rPr>
        <w:t>and</w:t>
      </w:r>
      <w:r w:rsidRPr="00A53D7D">
        <w:rPr>
          <w:rFonts w:ascii="Times New Roman" w:hAnsi="Times New Roman"/>
          <w:b/>
          <w:i/>
          <w:sz w:val="22"/>
          <w:szCs w:val="22"/>
          <w:lang w:eastAsia="zh-CN"/>
        </w:rPr>
        <w:t xml:space="preserve"> 3 </w:t>
      </w:r>
      <w:r>
        <w:rPr>
          <w:rFonts w:ascii="Times New Roman" w:hAnsi="Times New Roman"/>
          <w:b/>
          <w:i/>
          <w:sz w:val="22"/>
          <w:szCs w:val="22"/>
          <w:lang w:eastAsia="zh-CN"/>
        </w:rPr>
        <w:t>are beneficial</w:t>
      </w:r>
      <w:r w:rsidRPr="00A53D7D">
        <w:rPr>
          <w:rFonts w:ascii="Times New Roman" w:hAnsi="Times New Roman"/>
          <w:b/>
          <w:i/>
          <w:sz w:val="22"/>
          <w:szCs w:val="22"/>
          <w:lang w:eastAsia="zh-CN"/>
        </w:rPr>
        <w:t xml:space="preserve"> for low latency</w:t>
      </w:r>
      <w:r>
        <w:rPr>
          <w:rFonts w:ascii="Times New Roman" w:hAnsi="Times New Roman"/>
          <w:b/>
          <w:i/>
          <w:sz w:val="22"/>
          <w:szCs w:val="22"/>
          <w:lang w:eastAsia="zh-CN"/>
        </w:rPr>
        <w:t xml:space="preserve"> when subslot PUCCH is configured</w:t>
      </w:r>
      <w:r w:rsidRPr="00A53D7D">
        <w:rPr>
          <w:rFonts w:ascii="Times New Roman" w:hAnsi="Times New Roman"/>
          <w:b/>
          <w:i/>
          <w:sz w:val="22"/>
          <w:szCs w:val="22"/>
          <w:lang w:eastAsia="zh-CN"/>
        </w:rPr>
        <w:t xml:space="preserve">. </w:t>
      </w:r>
    </w:p>
    <w:p w14:paraId="07C3C1CE" w14:textId="03ABE732" w:rsidR="00131DD4" w:rsidRPr="00127679" w:rsidRDefault="00E44A86" w:rsidP="00127679">
      <w:pPr>
        <w:spacing w:before="60" w:after="60"/>
        <w:jc w:val="both"/>
        <w:rPr>
          <w:rFonts w:ascii="Times New Roman" w:hAnsi="Times New Roman" w:cs="Times New Roman"/>
          <w:sz w:val="22"/>
          <w:szCs w:val="22"/>
          <w:lang w:eastAsia="zh-CN"/>
        </w:rPr>
      </w:pPr>
      <w:r>
        <w:rPr>
          <w:rFonts w:ascii="Times New Roman" w:hAnsi="Times New Roman"/>
          <w:b/>
          <w:i/>
          <w:sz w:val="22"/>
          <w:szCs w:val="22"/>
          <w:lang w:val="en-US" w:eastAsia="zh-CN"/>
        </w:rPr>
        <w:t>Observation 7</w:t>
      </w:r>
      <w:r w:rsidRPr="00E06D98">
        <w:rPr>
          <w:rFonts w:ascii="Times New Roman" w:hAnsi="Times New Roman"/>
          <w:b/>
          <w:i/>
          <w:sz w:val="22"/>
          <w:szCs w:val="22"/>
          <w:lang w:val="en-US" w:eastAsia="zh-CN"/>
        </w:rPr>
        <w:t xml:space="preserve">: </w:t>
      </w:r>
      <w:r>
        <w:rPr>
          <w:rFonts w:ascii="Times New Roman" w:hAnsi="Times New Roman"/>
          <w:b/>
          <w:i/>
          <w:sz w:val="22"/>
          <w:szCs w:val="22"/>
          <w:lang w:val="en-US" w:eastAsia="zh-CN"/>
        </w:rPr>
        <w:t>For PUCCH multi-TRP transmission in FR1, the spatial relation info can be configured to enable separate power control.</w:t>
      </w:r>
    </w:p>
    <w:p w14:paraId="57F4704A" w14:textId="53BC419F" w:rsidR="008C7FDF" w:rsidRPr="0006336F" w:rsidRDefault="00B31EEA" w:rsidP="00131DD4">
      <w:pPr>
        <w:spacing w:after="120"/>
        <w:jc w:val="both"/>
        <w:rPr>
          <w:rFonts w:ascii="Times New Roman" w:hAnsi="Times New Roman" w:cs="Times New Roman"/>
          <w:sz w:val="22"/>
          <w:szCs w:val="22"/>
          <w:lang w:eastAsia="zh-CN"/>
        </w:rPr>
      </w:pPr>
      <w:r w:rsidRPr="0006336F">
        <w:rPr>
          <w:rFonts w:ascii="Times New Roman" w:hAnsi="Times New Roman" w:cs="Times New Roman"/>
          <w:sz w:val="22"/>
          <w:szCs w:val="22"/>
          <w:lang w:eastAsia="zh-CN"/>
        </w:rPr>
        <w:t>Hence,</w:t>
      </w:r>
      <w:r w:rsidR="00F42684" w:rsidRPr="0006336F">
        <w:rPr>
          <w:rFonts w:ascii="Times New Roman" w:hAnsi="Times New Roman" w:cs="Times New Roman"/>
          <w:sz w:val="22"/>
          <w:szCs w:val="22"/>
          <w:lang w:eastAsia="zh-CN"/>
        </w:rPr>
        <w:t xml:space="preserve"> the following proposals are provided,</w:t>
      </w:r>
    </w:p>
    <w:p w14:paraId="390FE151" w14:textId="52107072" w:rsidR="002711C4" w:rsidRPr="00127679" w:rsidRDefault="00086408" w:rsidP="00EA6D61">
      <w:pPr>
        <w:spacing w:after="60"/>
        <w:jc w:val="both"/>
        <w:rPr>
          <w:rFonts w:ascii="Times New Roman" w:hAnsi="Times New Roman"/>
          <w:i/>
          <w:sz w:val="22"/>
          <w:u w:val="single"/>
          <w:lang w:eastAsia="zh-CN"/>
        </w:rPr>
      </w:pPr>
      <w:r w:rsidRPr="00127679">
        <w:rPr>
          <w:rFonts w:ascii="Times New Roman" w:hAnsi="Times New Roman"/>
          <w:i/>
          <w:sz w:val="22"/>
          <w:u w:val="single"/>
          <w:lang w:eastAsia="zh-CN"/>
        </w:rPr>
        <w:t xml:space="preserve">For the PDCCH part: </w:t>
      </w:r>
    </w:p>
    <w:p w14:paraId="5008224D" w14:textId="77777777" w:rsidR="003C79DA" w:rsidRDefault="003C79DA" w:rsidP="00127679">
      <w:pPr>
        <w:spacing w:before="60" w:after="60"/>
        <w:jc w:val="both"/>
        <w:rPr>
          <w:rFonts w:ascii="Times New Roman" w:hAnsi="Times New Roman" w:cs="Times New Roman"/>
          <w:sz w:val="22"/>
          <w:szCs w:val="22"/>
          <w:lang w:val="en-US" w:eastAsia="zh-CN"/>
        </w:rPr>
      </w:pPr>
      <w:r>
        <w:rPr>
          <w:rFonts w:ascii="Times New Roman" w:hAnsi="Times New Roman"/>
          <w:b/>
          <w:i/>
          <w:sz w:val="22"/>
        </w:rPr>
        <w:t>Proposal 1: Confirm the working assumption, i.e., support Alt 3</w:t>
      </w:r>
      <w:r w:rsidRPr="00B42B96">
        <w:rPr>
          <w:rFonts w:ascii="Times New Roman" w:hAnsi="Times New Roman"/>
          <w:b/>
          <w:i/>
          <w:sz w:val="22"/>
        </w:rPr>
        <w:t xml:space="preserve"> </w:t>
      </w:r>
      <w:r>
        <w:rPr>
          <w:rFonts w:ascii="Times New Roman" w:hAnsi="Times New Roman"/>
          <w:b/>
          <w:i/>
          <w:sz w:val="22"/>
        </w:rPr>
        <w:t>f</w:t>
      </w:r>
      <w:r w:rsidRPr="000A5BF7">
        <w:rPr>
          <w:rFonts w:ascii="Times New Roman" w:hAnsi="Times New Roman"/>
          <w:b/>
          <w:i/>
          <w:sz w:val="22"/>
        </w:rPr>
        <w:t xml:space="preserve">or PDCCH reliability enhancements </w:t>
      </w:r>
      <w:r>
        <w:rPr>
          <w:rFonts w:ascii="Times New Roman" w:hAnsi="Times New Roman"/>
          <w:b/>
          <w:i/>
          <w:sz w:val="22"/>
        </w:rPr>
        <w:t>for</w:t>
      </w:r>
      <w:r w:rsidRPr="000A5BF7">
        <w:rPr>
          <w:rFonts w:ascii="Times New Roman" w:hAnsi="Times New Roman"/>
          <w:b/>
          <w:i/>
          <w:sz w:val="22"/>
        </w:rPr>
        <w:t xml:space="preserve"> non-SFN schemes</w:t>
      </w:r>
      <w:r>
        <w:rPr>
          <w:rFonts w:ascii="Times New Roman" w:hAnsi="Times New Roman"/>
          <w:b/>
          <w:i/>
          <w:sz w:val="22"/>
        </w:rPr>
        <w:t>.</w:t>
      </w:r>
    </w:p>
    <w:p w14:paraId="4E63677D" w14:textId="77777777" w:rsidR="00501DDA" w:rsidRPr="00127679" w:rsidRDefault="00501DDA" w:rsidP="00501DDA">
      <w:pPr>
        <w:spacing w:before="60" w:after="60"/>
        <w:jc w:val="both"/>
        <w:rPr>
          <w:rFonts w:ascii="Times New Roman" w:hAnsi="Times New Roman"/>
          <w:b/>
          <w:i/>
          <w:sz w:val="22"/>
        </w:rPr>
      </w:pPr>
      <w:r>
        <w:rPr>
          <w:rFonts w:ascii="Times New Roman" w:hAnsi="Times New Roman"/>
          <w:b/>
          <w:i/>
          <w:sz w:val="22"/>
        </w:rPr>
        <w:t xml:space="preserve">Proposal 2: For the case without available </w:t>
      </w:r>
      <w:r w:rsidRPr="00EF4389">
        <w:rPr>
          <w:rFonts w:ascii="Times New Roman" w:hAnsi="Times New Roman"/>
          <w:b/>
          <w:i/>
          <w:sz w:val="22"/>
        </w:rPr>
        <w:t>CORESET</w:t>
      </w:r>
      <w:r>
        <w:rPr>
          <w:rFonts w:ascii="Times New Roman" w:hAnsi="Times New Roman"/>
          <w:b/>
          <w:i/>
          <w:sz w:val="22"/>
        </w:rPr>
        <w:t xml:space="preserve">s to be configured for repetition, </w:t>
      </w:r>
      <w:r w:rsidRPr="00EF4389">
        <w:rPr>
          <w:rFonts w:ascii="Times New Roman" w:hAnsi="Times New Roman"/>
          <w:b/>
          <w:i/>
          <w:sz w:val="22"/>
        </w:rPr>
        <w:t xml:space="preserve">Alt 1-3 </w:t>
      </w:r>
      <w:r>
        <w:rPr>
          <w:rFonts w:ascii="Times New Roman" w:hAnsi="Times New Roman"/>
          <w:b/>
          <w:i/>
          <w:sz w:val="22"/>
        </w:rPr>
        <w:t>should be supported.</w:t>
      </w:r>
    </w:p>
    <w:p w14:paraId="2C8DCB97" w14:textId="77777777" w:rsidR="001C4F0A" w:rsidRDefault="001C4F0A" w:rsidP="00127679">
      <w:pPr>
        <w:spacing w:before="60" w:after="60"/>
        <w:jc w:val="both"/>
        <w:rPr>
          <w:rFonts w:ascii="Times New Roman" w:hAnsi="Times New Roman"/>
          <w:b/>
          <w:i/>
          <w:sz w:val="22"/>
        </w:rPr>
      </w:pPr>
      <w:r>
        <w:rPr>
          <w:rFonts w:ascii="Times New Roman" w:hAnsi="Times New Roman"/>
          <w:b/>
          <w:i/>
          <w:sz w:val="22"/>
        </w:rPr>
        <w:t>Proposal 3: The exact linkage betwee</w:t>
      </w:r>
      <w:bookmarkStart w:id="8" w:name="_GoBack"/>
      <w:bookmarkEnd w:id="8"/>
      <w:r>
        <w:rPr>
          <w:rFonts w:ascii="Times New Roman" w:hAnsi="Times New Roman"/>
          <w:b/>
          <w:i/>
          <w:sz w:val="22"/>
        </w:rPr>
        <w:t>n PDCCH candidates in linked monitoring occasions is predefined:</w:t>
      </w:r>
    </w:p>
    <w:p w14:paraId="56C8191A" w14:textId="77777777" w:rsidR="001C4F0A" w:rsidRPr="00A53D7D" w:rsidRDefault="001C4F0A" w:rsidP="00127679">
      <w:pPr>
        <w:pStyle w:val="af2"/>
        <w:numPr>
          <w:ilvl w:val="0"/>
          <w:numId w:val="52"/>
        </w:numPr>
        <w:spacing w:before="60" w:after="60"/>
        <w:ind w:leftChars="0"/>
        <w:jc w:val="both"/>
        <w:rPr>
          <w:rFonts w:ascii="Times New Roman" w:hAnsi="Times New Roman"/>
          <w:b/>
          <w:i/>
          <w:sz w:val="22"/>
        </w:rPr>
      </w:pPr>
      <w:r>
        <w:rPr>
          <w:rFonts w:ascii="Times New Roman" w:eastAsiaTheme="minorEastAsia" w:hAnsi="Times New Roman" w:hint="eastAsia"/>
          <w:b/>
          <w:i/>
          <w:sz w:val="22"/>
          <w:lang w:eastAsia="zh-CN"/>
        </w:rPr>
        <w:t>F</w:t>
      </w:r>
      <w:r>
        <w:rPr>
          <w:rFonts w:ascii="Times New Roman" w:eastAsiaTheme="minorEastAsia" w:hAnsi="Times New Roman"/>
          <w:b/>
          <w:i/>
          <w:sz w:val="22"/>
          <w:lang w:eastAsia="zh-CN"/>
        </w:rPr>
        <w:t>or Alt 3, PDCCH candidates with the same AL and the same ID are linked;</w:t>
      </w:r>
    </w:p>
    <w:p w14:paraId="403323E0" w14:textId="77777777" w:rsidR="001C4F0A" w:rsidRDefault="001C4F0A" w:rsidP="00127679">
      <w:pPr>
        <w:pStyle w:val="af2"/>
        <w:numPr>
          <w:ilvl w:val="0"/>
          <w:numId w:val="52"/>
        </w:numPr>
        <w:spacing w:before="60" w:after="60"/>
        <w:ind w:leftChars="0"/>
        <w:jc w:val="both"/>
        <w:rPr>
          <w:rFonts w:ascii="Times New Roman" w:eastAsiaTheme="minorEastAsia" w:hAnsi="Times New Roman"/>
          <w:b/>
          <w:i/>
          <w:sz w:val="22"/>
          <w:lang w:eastAsia="zh-CN"/>
        </w:rPr>
      </w:pPr>
      <w:r>
        <w:rPr>
          <w:rFonts w:ascii="Times New Roman" w:eastAsiaTheme="minorEastAsia" w:hAnsi="Times New Roman"/>
          <w:b/>
          <w:i/>
          <w:sz w:val="22"/>
          <w:lang w:eastAsia="zh-CN"/>
        </w:rPr>
        <w:t xml:space="preserve">For Alt 1-3, PDCCH candidates with the same AL and different ID are linked. </w:t>
      </w:r>
    </w:p>
    <w:p w14:paraId="208E92A1" w14:textId="77777777" w:rsidR="00B90679" w:rsidRPr="00B90679" w:rsidRDefault="00B90679" w:rsidP="00B90679">
      <w:pPr>
        <w:spacing w:after="120"/>
        <w:jc w:val="both"/>
        <w:rPr>
          <w:rFonts w:ascii="Times New Roman" w:hAnsi="Times New Roman"/>
          <w:b/>
          <w:bCs/>
          <w:i/>
          <w:iCs/>
          <w:sz w:val="22"/>
          <w:lang w:eastAsia="zh-CN"/>
        </w:rPr>
      </w:pPr>
      <w:r w:rsidRPr="00B90679">
        <w:rPr>
          <w:rFonts w:ascii="Times New Roman" w:hAnsi="Times New Roman"/>
          <w:b/>
          <w:bCs/>
          <w:i/>
          <w:iCs/>
          <w:sz w:val="22"/>
          <w:lang w:eastAsia="zh-CN"/>
        </w:rPr>
        <w:t xml:space="preserve">Proposal 4: At least assumption 1 should be supported, and assumptions 2, 4 can also be considered. </w:t>
      </w:r>
    </w:p>
    <w:p w14:paraId="0655898E" w14:textId="77777777" w:rsidR="00807C73" w:rsidRDefault="00807C73" w:rsidP="00807C73">
      <w:pPr>
        <w:spacing w:after="60"/>
        <w:jc w:val="both"/>
        <w:rPr>
          <w:rFonts w:ascii="Times New Roman" w:hAnsi="Times New Roman"/>
          <w:b/>
          <w:i/>
          <w:sz w:val="22"/>
        </w:rPr>
      </w:pPr>
      <w:r>
        <w:rPr>
          <w:rFonts w:ascii="Times New Roman" w:hAnsi="Times New Roman"/>
          <w:b/>
          <w:i/>
          <w:sz w:val="22"/>
        </w:rPr>
        <w:lastRenderedPageBreak/>
        <w:t xml:space="preserve">Proposal 5: The decoding assumptions are UE capabilities, </w:t>
      </w:r>
    </w:p>
    <w:p w14:paraId="1A8AC935" w14:textId="77777777" w:rsidR="00807C73" w:rsidRPr="00127679" w:rsidRDefault="00807C73" w:rsidP="00807C73">
      <w:pPr>
        <w:pStyle w:val="af2"/>
        <w:numPr>
          <w:ilvl w:val="1"/>
          <w:numId w:val="12"/>
        </w:numPr>
        <w:spacing w:after="120"/>
        <w:ind w:leftChars="0"/>
        <w:jc w:val="both"/>
        <w:rPr>
          <w:rFonts w:ascii="Times New Roman" w:hAnsi="Times New Roman"/>
          <w:b/>
          <w:i/>
          <w:sz w:val="22"/>
        </w:rPr>
      </w:pPr>
      <w:r>
        <w:rPr>
          <w:rFonts w:ascii="Times New Roman" w:hAnsi="Times New Roman"/>
          <w:b/>
          <w:i/>
          <w:sz w:val="22"/>
        </w:rPr>
        <w:t>If</w:t>
      </w:r>
      <w:r w:rsidRPr="00127679">
        <w:rPr>
          <w:rFonts w:ascii="Times New Roman" w:hAnsi="Times New Roman"/>
          <w:b/>
          <w:i/>
          <w:sz w:val="22"/>
        </w:rPr>
        <w:t xml:space="preserve"> UE </w:t>
      </w:r>
      <w:r>
        <w:rPr>
          <w:rFonts w:ascii="Times New Roman" w:hAnsi="Times New Roman"/>
          <w:b/>
          <w:i/>
          <w:sz w:val="22"/>
        </w:rPr>
        <w:t xml:space="preserve">is </w:t>
      </w:r>
      <w:r w:rsidRPr="00127679">
        <w:rPr>
          <w:rFonts w:ascii="Times New Roman" w:hAnsi="Times New Roman"/>
          <w:b/>
          <w:i/>
          <w:sz w:val="22"/>
        </w:rPr>
        <w:t xml:space="preserve">capable </w:t>
      </w:r>
      <w:r>
        <w:rPr>
          <w:rFonts w:ascii="Times New Roman" w:hAnsi="Times New Roman"/>
          <w:b/>
          <w:i/>
          <w:sz w:val="22"/>
        </w:rPr>
        <w:t>with</w:t>
      </w:r>
      <w:r w:rsidRPr="00127679">
        <w:rPr>
          <w:rFonts w:ascii="Times New Roman" w:hAnsi="Times New Roman"/>
          <w:b/>
          <w:i/>
          <w:sz w:val="22"/>
        </w:rPr>
        <w:t xml:space="preserve"> </w:t>
      </w:r>
      <w:r>
        <w:rPr>
          <w:rFonts w:ascii="Times New Roman" w:hAnsi="Times New Roman"/>
          <w:b/>
          <w:i/>
          <w:sz w:val="22"/>
        </w:rPr>
        <w:t>A</w:t>
      </w:r>
      <w:r w:rsidRPr="00127679">
        <w:rPr>
          <w:rFonts w:ascii="Times New Roman" w:hAnsi="Times New Roman"/>
          <w:b/>
          <w:i/>
          <w:sz w:val="22"/>
        </w:rPr>
        <w:t>ssumption</w:t>
      </w:r>
      <w:r>
        <w:rPr>
          <w:rFonts w:ascii="Times New Roman" w:hAnsi="Times New Roman"/>
          <w:b/>
          <w:i/>
          <w:sz w:val="22"/>
        </w:rPr>
        <w:t>-</w:t>
      </w:r>
      <w:r w:rsidRPr="00127679">
        <w:rPr>
          <w:rFonts w:ascii="Times New Roman" w:hAnsi="Times New Roman"/>
          <w:b/>
          <w:i/>
          <w:sz w:val="22"/>
        </w:rPr>
        <w:t xml:space="preserve">4, other </w:t>
      </w:r>
      <w:r>
        <w:rPr>
          <w:rFonts w:ascii="Times New Roman" w:hAnsi="Times New Roman"/>
          <w:b/>
          <w:i/>
          <w:sz w:val="22"/>
        </w:rPr>
        <w:t xml:space="preserve">decoding </w:t>
      </w:r>
      <w:r w:rsidRPr="00127679">
        <w:rPr>
          <w:rFonts w:ascii="Times New Roman" w:hAnsi="Times New Roman"/>
          <w:b/>
          <w:i/>
          <w:sz w:val="22"/>
        </w:rPr>
        <w:t>assumptions</w:t>
      </w:r>
      <w:r>
        <w:rPr>
          <w:rFonts w:ascii="Times New Roman" w:hAnsi="Times New Roman"/>
          <w:b/>
          <w:i/>
          <w:sz w:val="22"/>
        </w:rPr>
        <w:t xml:space="preserve"> (e.g., Assumption 1 and 2)</w:t>
      </w:r>
      <w:r w:rsidRPr="00127679">
        <w:rPr>
          <w:rFonts w:ascii="Times New Roman" w:hAnsi="Times New Roman"/>
          <w:b/>
          <w:i/>
          <w:sz w:val="22"/>
        </w:rPr>
        <w:t xml:space="preserve"> </w:t>
      </w:r>
      <w:r>
        <w:rPr>
          <w:rFonts w:ascii="Times New Roman" w:hAnsi="Times New Roman"/>
          <w:b/>
          <w:i/>
          <w:sz w:val="22"/>
        </w:rPr>
        <w:t>are</w:t>
      </w:r>
      <w:r w:rsidRPr="00127679">
        <w:rPr>
          <w:rFonts w:ascii="Times New Roman" w:hAnsi="Times New Roman"/>
          <w:b/>
          <w:i/>
          <w:sz w:val="22"/>
        </w:rPr>
        <w:t xml:space="preserve"> also assumed to be supported</w:t>
      </w:r>
      <w:r>
        <w:rPr>
          <w:rFonts w:ascii="Times New Roman" w:hAnsi="Times New Roman"/>
          <w:b/>
          <w:i/>
          <w:sz w:val="22"/>
        </w:rPr>
        <w:t xml:space="preserve"> by the UE</w:t>
      </w:r>
      <w:r w:rsidRPr="00127679">
        <w:rPr>
          <w:rFonts w:ascii="Times New Roman" w:hAnsi="Times New Roman"/>
          <w:b/>
          <w:i/>
          <w:sz w:val="22"/>
        </w:rPr>
        <w:t xml:space="preserve">. </w:t>
      </w:r>
    </w:p>
    <w:p w14:paraId="54EC2DF5" w14:textId="77777777" w:rsidR="0027279E" w:rsidRPr="0027279E" w:rsidRDefault="0027279E" w:rsidP="0027279E">
      <w:pPr>
        <w:spacing w:before="60" w:after="60"/>
        <w:jc w:val="both"/>
        <w:rPr>
          <w:rFonts w:ascii="Times New Roman" w:hAnsi="Times New Roman"/>
          <w:b/>
          <w:i/>
          <w:sz w:val="22"/>
        </w:rPr>
      </w:pPr>
      <w:r w:rsidRPr="0027279E">
        <w:rPr>
          <w:rFonts w:ascii="Times New Roman" w:hAnsi="Times New Roman"/>
          <w:b/>
          <w:i/>
          <w:sz w:val="22"/>
        </w:rPr>
        <w:t xml:space="preserve">Proposal 6: For decoding Assumption 2 and 4, gNB can transmit different DCIs on the linked PDCCH candidates. </w:t>
      </w:r>
    </w:p>
    <w:p w14:paraId="24396FEB" w14:textId="77777777" w:rsidR="00F75C99" w:rsidRDefault="00F75C99" w:rsidP="00127679">
      <w:pPr>
        <w:spacing w:before="60" w:after="60"/>
        <w:jc w:val="both"/>
        <w:rPr>
          <w:rFonts w:ascii="Times New Roman" w:hAnsi="Times New Roman"/>
          <w:b/>
          <w:i/>
          <w:sz w:val="22"/>
        </w:rPr>
      </w:pPr>
      <w:r>
        <w:rPr>
          <w:rFonts w:ascii="Times New Roman" w:hAnsi="Times New Roman"/>
          <w:b/>
          <w:i/>
          <w:sz w:val="22"/>
        </w:rPr>
        <w:t>Proposal 7: For TDM based PDCCH repetition scheme, the monitoring occasion of the first linked PDCCH candidate is used for generating Type II HARQ-ACK codebook.</w:t>
      </w:r>
    </w:p>
    <w:p w14:paraId="1D367F1E" w14:textId="77777777" w:rsidR="00F75C99" w:rsidRDefault="00F75C99" w:rsidP="00127679">
      <w:pPr>
        <w:spacing w:before="60" w:after="60"/>
        <w:jc w:val="both"/>
        <w:rPr>
          <w:rFonts w:ascii="Times New Roman" w:hAnsi="Times New Roman"/>
          <w:b/>
          <w:i/>
          <w:sz w:val="22"/>
        </w:rPr>
      </w:pPr>
      <w:r>
        <w:rPr>
          <w:rFonts w:ascii="Times New Roman" w:hAnsi="Times New Roman"/>
          <w:b/>
          <w:i/>
          <w:sz w:val="22"/>
        </w:rPr>
        <w:t>Proposal 8: For TDM based PDCCH repetition scheme, the monitoring occasion of the first linked PDCCH candidate is used for determining the last DCI.</w:t>
      </w:r>
    </w:p>
    <w:p w14:paraId="1E41B1EE" w14:textId="77777777" w:rsidR="00F75C99" w:rsidRDefault="00F75C99" w:rsidP="00127679">
      <w:pPr>
        <w:spacing w:before="60" w:after="60"/>
        <w:jc w:val="both"/>
        <w:rPr>
          <w:rFonts w:ascii="Times New Roman" w:hAnsi="Times New Roman"/>
          <w:b/>
          <w:i/>
          <w:sz w:val="22"/>
        </w:rPr>
      </w:pPr>
      <w:r>
        <w:rPr>
          <w:rFonts w:ascii="Times New Roman" w:hAnsi="Times New Roman"/>
          <w:b/>
          <w:i/>
          <w:sz w:val="22"/>
        </w:rPr>
        <w:t>Proposal 9: For TDM based PDCCH repetition scheme, the monitoring occasion of the first linked PDCCH candidate is used for determining the reference symbol/slot for SLIV indication.</w:t>
      </w:r>
    </w:p>
    <w:p w14:paraId="37378F93" w14:textId="77777777" w:rsidR="00F75C99" w:rsidRDefault="00F75C99" w:rsidP="00127679">
      <w:pPr>
        <w:spacing w:before="60" w:after="60"/>
        <w:jc w:val="both"/>
        <w:rPr>
          <w:rFonts w:ascii="Times New Roman" w:hAnsi="Times New Roman"/>
          <w:b/>
          <w:i/>
          <w:sz w:val="22"/>
        </w:rPr>
      </w:pPr>
      <w:r w:rsidRPr="00A53D7D">
        <w:rPr>
          <w:rFonts w:ascii="Times New Roman" w:hAnsi="Times New Roman"/>
          <w:b/>
          <w:i/>
          <w:sz w:val="22"/>
        </w:rPr>
        <w:t>Proposal</w:t>
      </w:r>
      <w:r>
        <w:rPr>
          <w:rFonts w:ascii="Times New Roman" w:hAnsi="Times New Roman"/>
          <w:b/>
          <w:i/>
          <w:sz w:val="22"/>
        </w:rPr>
        <w:t xml:space="preserve"> 10: Alt 2 is supported for </w:t>
      </w:r>
      <w:r w:rsidRPr="00A53D7D">
        <w:rPr>
          <w:rFonts w:ascii="Times New Roman" w:hAnsi="Times New Roman"/>
          <w:b/>
          <w:i/>
          <w:sz w:val="22"/>
        </w:rPr>
        <w:t>PUCCH resource determination for HARQ-A</w:t>
      </w:r>
      <w:r>
        <w:rPr>
          <w:rFonts w:ascii="Times New Roman" w:hAnsi="Times New Roman"/>
          <w:b/>
          <w:i/>
          <w:sz w:val="22"/>
        </w:rPr>
        <w:t>CK</w:t>
      </w:r>
      <w:r w:rsidRPr="00A53D7D">
        <w:rPr>
          <w:rFonts w:ascii="Times New Roman" w:hAnsi="Times New Roman"/>
          <w:b/>
          <w:i/>
          <w:sz w:val="22"/>
        </w:rPr>
        <w:t xml:space="preserve"> when the corresponding PUCCH resource set has </w:t>
      </w:r>
      <w:r>
        <w:rPr>
          <w:rFonts w:ascii="Times New Roman" w:hAnsi="Times New Roman"/>
          <w:b/>
          <w:i/>
          <w:sz w:val="22"/>
        </w:rPr>
        <w:t>more</w:t>
      </w:r>
      <w:r w:rsidRPr="00A53D7D">
        <w:rPr>
          <w:rFonts w:ascii="Times New Roman" w:hAnsi="Times New Roman"/>
          <w:b/>
          <w:i/>
          <w:sz w:val="22"/>
        </w:rPr>
        <w:t xml:space="preserve"> than eight</w:t>
      </w:r>
      <w:r>
        <w:rPr>
          <w:rFonts w:ascii="Times New Roman" w:hAnsi="Times New Roman"/>
          <w:b/>
          <w:i/>
          <w:sz w:val="22"/>
        </w:rPr>
        <w:t xml:space="preserve"> PUCCH resources.</w:t>
      </w:r>
    </w:p>
    <w:p w14:paraId="3F69B65E" w14:textId="698BD07E" w:rsidR="00086408" w:rsidRPr="00127679" w:rsidRDefault="00086408" w:rsidP="00EA6D61">
      <w:pPr>
        <w:spacing w:after="60"/>
        <w:jc w:val="both"/>
        <w:rPr>
          <w:rFonts w:ascii="Times New Roman" w:hAnsi="Times New Roman"/>
          <w:i/>
          <w:sz w:val="22"/>
          <w:u w:val="single"/>
          <w:lang w:eastAsia="zh-CN"/>
        </w:rPr>
      </w:pPr>
      <w:r w:rsidRPr="002924D6">
        <w:rPr>
          <w:rFonts w:ascii="Times New Roman" w:hAnsi="Times New Roman" w:hint="eastAsia"/>
          <w:i/>
          <w:sz w:val="22"/>
          <w:u w:val="single"/>
          <w:lang w:eastAsia="zh-CN"/>
        </w:rPr>
        <w:t>F</w:t>
      </w:r>
      <w:r>
        <w:rPr>
          <w:rFonts w:ascii="Times New Roman" w:hAnsi="Times New Roman"/>
          <w:i/>
          <w:sz w:val="22"/>
          <w:u w:val="single"/>
          <w:lang w:eastAsia="zh-CN"/>
        </w:rPr>
        <w:t>or the PUSC</w:t>
      </w:r>
      <w:r w:rsidRPr="002924D6">
        <w:rPr>
          <w:rFonts w:ascii="Times New Roman" w:hAnsi="Times New Roman"/>
          <w:i/>
          <w:sz w:val="22"/>
          <w:u w:val="single"/>
          <w:lang w:eastAsia="zh-CN"/>
        </w:rPr>
        <w:t xml:space="preserve">H part: </w:t>
      </w:r>
    </w:p>
    <w:p w14:paraId="2B7BB0E1" w14:textId="77777777" w:rsidR="00E44A86" w:rsidRDefault="00E44A86" w:rsidP="00127679">
      <w:pPr>
        <w:spacing w:before="60" w:after="60"/>
        <w:jc w:val="both"/>
        <w:rPr>
          <w:rFonts w:ascii="Times New Roman" w:hAnsi="Times New Roman"/>
          <w:b/>
          <w:i/>
          <w:sz w:val="22"/>
        </w:rPr>
      </w:pPr>
      <w:r>
        <w:rPr>
          <w:rFonts w:ascii="Times New Roman" w:hAnsi="Times New Roman"/>
          <w:b/>
          <w:i/>
          <w:sz w:val="22"/>
        </w:rPr>
        <w:t>Proposal 11: For the case with full power transmission mode-2, two SRS resources can be configured for each SRS resource set corresponding to each TRP; otherwise, one SRS resource is configured for each SRS resource set.</w:t>
      </w:r>
    </w:p>
    <w:p w14:paraId="4E8F68B5" w14:textId="77777777" w:rsidR="00E44A86" w:rsidRDefault="00E44A86" w:rsidP="00127679">
      <w:pPr>
        <w:spacing w:before="60" w:after="60"/>
        <w:jc w:val="both"/>
        <w:rPr>
          <w:rFonts w:ascii="Times New Roman" w:hAnsi="Times New Roman"/>
          <w:b/>
          <w:i/>
          <w:sz w:val="22"/>
        </w:rPr>
      </w:pPr>
      <w:r>
        <w:rPr>
          <w:rFonts w:ascii="Times New Roman" w:hAnsi="Times New Roman"/>
          <w:b/>
          <w:i/>
          <w:sz w:val="22"/>
        </w:rPr>
        <w:t>Proposal 12: Support Alt 1, i.e., the bit field of SRI is enhanced, to enable</w:t>
      </w:r>
      <w:r w:rsidDel="00E27F29">
        <w:rPr>
          <w:rFonts w:ascii="Times New Roman" w:hAnsi="Times New Roman"/>
          <w:b/>
          <w:i/>
          <w:sz w:val="22"/>
        </w:rPr>
        <w:t xml:space="preserve"> </w:t>
      </w:r>
      <w:r>
        <w:rPr>
          <w:rFonts w:ascii="Times New Roman" w:hAnsi="Times New Roman"/>
          <w:b/>
          <w:i/>
          <w:sz w:val="22"/>
        </w:rPr>
        <w:t>dynamic switching between single-TRP and multi-TRP based PUSCH transmission.</w:t>
      </w:r>
    </w:p>
    <w:p w14:paraId="5EE06525" w14:textId="77777777" w:rsidR="00E44A86" w:rsidRPr="007B0FBC" w:rsidRDefault="00E44A86" w:rsidP="00127679">
      <w:pPr>
        <w:autoSpaceDE w:val="0"/>
        <w:autoSpaceDN w:val="0"/>
        <w:adjustRightInd w:val="0"/>
        <w:snapToGrid w:val="0"/>
        <w:spacing w:before="60" w:after="60"/>
        <w:jc w:val="both"/>
        <w:rPr>
          <w:rFonts w:ascii="Times New Roman" w:hAnsi="Times New Roman"/>
          <w:b/>
          <w:i/>
          <w:sz w:val="22"/>
          <w:szCs w:val="22"/>
          <w:lang w:val="en-US" w:eastAsia="zh-CN"/>
        </w:rPr>
      </w:pPr>
      <w:r w:rsidRPr="00EB4696">
        <w:rPr>
          <w:rFonts w:ascii="Times New Roman" w:hAnsi="Times New Roman"/>
          <w:b/>
          <w:i/>
          <w:sz w:val="22"/>
          <w:szCs w:val="22"/>
          <w:lang w:val="en-US" w:eastAsia="zh-CN"/>
        </w:rPr>
        <w:t xml:space="preserve">Proposal </w:t>
      </w:r>
      <w:r>
        <w:rPr>
          <w:rFonts w:ascii="Times New Roman" w:hAnsi="Times New Roman"/>
          <w:b/>
          <w:i/>
          <w:sz w:val="22"/>
          <w:szCs w:val="22"/>
          <w:lang w:val="en-US" w:eastAsia="zh-CN"/>
        </w:rPr>
        <w:t>13</w:t>
      </w:r>
      <w:r w:rsidRPr="00EB4696">
        <w:rPr>
          <w:rFonts w:ascii="Times New Roman" w:hAnsi="Times New Roman"/>
          <w:b/>
          <w:i/>
          <w:sz w:val="22"/>
          <w:szCs w:val="22"/>
          <w:lang w:val="en-US" w:eastAsia="zh-CN"/>
        </w:rPr>
        <w:t xml:space="preserve">: </w:t>
      </w:r>
      <w:r>
        <w:rPr>
          <w:rFonts w:ascii="Times New Roman" w:hAnsi="Times New Roman"/>
          <w:b/>
          <w:i/>
          <w:sz w:val="22"/>
          <w:szCs w:val="22"/>
          <w:lang w:val="en-US" w:eastAsia="zh-CN"/>
        </w:rPr>
        <w:t>For the enhancement on TPMI field, use one TPMI table to</w:t>
      </w:r>
      <w:r>
        <w:rPr>
          <w:rStyle w:val="a9"/>
        </w:rPr>
        <w:t xml:space="preserve"> </w:t>
      </w:r>
      <w:r>
        <w:rPr>
          <w:rFonts w:ascii="Times New Roman" w:hAnsi="Times New Roman"/>
          <w:b/>
          <w:i/>
          <w:sz w:val="22"/>
          <w:szCs w:val="22"/>
          <w:lang w:val="en-US" w:eastAsia="zh-CN"/>
        </w:rPr>
        <w:t>jointly indicate two TPMIs.</w:t>
      </w:r>
    </w:p>
    <w:p w14:paraId="3A19F45E" w14:textId="77777777" w:rsidR="00E44A86" w:rsidRDefault="00E44A86" w:rsidP="00127679">
      <w:pPr>
        <w:autoSpaceDE w:val="0"/>
        <w:autoSpaceDN w:val="0"/>
        <w:adjustRightInd w:val="0"/>
        <w:snapToGrid w:val="0"/>
        <w:spacing w:before="60" w:after="60"/>
        <w:jc w:val="both"/>
        <w:rPr>
          <w:rFonts w:ascii="Times New Roman" w:hAnsi="Times New Roman"/>
          <w:b/>
          <w:i/>
          <w:sz w:val="22"/>
          <w:szCs w:val="22"/>
          <w:lang w:val="en-US" w:eastAsia="zh-CN"/>
        </w:rPr>
      </w:pPr>
      <w:r>
        <w:rPr>
          <w:rFonts w:ascii="Times New Roman" w:hAnsi="Times New Roman"/>
          <w:b/>
          <w:i/>
          <w:sz w:val="22"/>
          <w:szCs w:val="22"/>
          <w:lang w:val="en-US" w:eastAsia="zh-CN"/>
        </w:rPr>
        <w:t>Proposal 14</w:t>
      </w:r>
      <w:r>
        <w:rPr>
          <w:rFonts w:ascii="Times New Roman" w:hAnsi="Times New Roman" w:hint="eastAsia"/>
          <w:b/>
          <w:i/>
          <w:sz w:val="22"/>
          <w:szCs w:val="22"/>
          <w:lang w:val="en-US" w:eastAsia="zh-CN"/>
        </w:rPr>
        <w:t>:</w:t>
      </w:r>
      <w:r>
        <w:rPr>
          <w:rFonts w:ascii="Times New Roman" w:hAnsi="Times New Roman"/>
          <w:b/>
          <w:i/>
          <w:sz w:val="22"/>
          <w:szCs w:val="22"/>
          <w:lang w:val="en-US" w:eastAsia="zh-CN"/>
        </w:rPr>
        <w:t xml:space="preserve"> The </w:t>
      </w:r>
      <w:r w:rsidRPr="00A53D7D">
        <w:rPr>
          <w:rFonts w:ascii="Times New Roman" w:hAnsi="Times New Roman"/>
          <w:b/>
          <w:i/>
          <w:sz w:val="22"/>
          <w:szCs w:val="22"/>
          <w:lang w:val="en-US" w:eastAsia="zh-CN"/>
        </w:rPr>
        <w:t xml:space="preserve">same coherent type </w:t>
      </w:r>
      <w:r>
        <w:rPr>
          <w:rFonts w:ascii="Times New Roman" w:hAnsi="Times New Roman"/>
          <w:b/>
          <w:i/>
          <w:sz w:val="22"/>
          <w:szCs w:val="22"/>
          <w:lang w:eastAsia="zh-CN"/>
        </w:rPr>
        <w:t>is assumed for both TPMIs in multi-TRP PUSCH transmission</w:t>
      </w:r>
      <w:r w:rsidRPr="00A53D7D">
        <w:rPr>
          <w:rFonts w:ascii="Times New Roman" w:hAnsi="Times New Roman"/>
          <w:b/>
          <w:i/>
          <w:sz w:val="22"/>
          <w:szCs w:val="22"/>
          <w:lang w:val="en-US" w:eastAsia="zh-CN"/>
        </w:rPr>
        <w:t xml:space="preserve">. </w:t>
      </w:r>
    </w:p>
    <w:p w14:paraId="76A7C3AD" w14:textId="77777777" w:rsidR="001A37CD" w:rsidRDefault="00246ACE" w:rsidP="001A37CD">
      <w:pPr>
        <w:autoSpaceDE w:val="0"/>
        <w:autoSpaceDN w:val="0"/>
        <w:adjustRightInd w:val="0"/>
        <w:snapToGrid w:val="0"/>
        <w:spacing w:before="60" w:after="60"/>
        <w:jc w:val="both"/>
        <w:rPr>
          <w:rFonts w:ascii="Times New Roman" w:hAnsi="Times New Roman"/>
          <w:b/>
          <w:i/>
          <w:sz w:val="22"/>
          <w:szCs w:val="22"/>
          <w:lang w:val="en-US" w:eastAsia="zh-CN"/>
        </w:rPr>
      </w:pPr>
      <w:r w:rsidRPr="007B0FBC">
        <w:rPr>
          <w:rFonts w:ascii="Times New Roman" w:hAnsi="Times New Roman" w:hint="eastAsia"/>
          <w:b/>
          <w:i/>
          <w:sz w:val="22"/>
          <w:szCs w:val="22"/>
          <w:lang w:val="en-US" w:eastAsia="zh-CN"/>
        </w:rPr>
        <w:t>P</w:t>
      </w:r>
      <w:r w:rsidRPr="007B0FBC">
        <w:rPr>
          <w:rFonts w:ascii="Times New Roman" w:hAnsi="Times New Roman"/>
          <w:b/>
          <w:i/>
          <w:sz w:val="22"/>
          <w:szCs w:val="22"/>
          <w:lang w:val="en-US" w:eastAsia="zh-CN"/>
        </w:rPr>
        <w:t>roposal</w:t>
      </w:r>
      <w:r>
        <w:rPr>
          <w:rFonts w:ascii="Times New Roman" w:hAnsi="Times New Roman"/>
          <w:b/>
          <w:i/>
          <w:sz w:val="22"/>
          <w:szCs w:val="22"/>
          <w:lang w:val="en-US" w:eastAsia="zh-CN"/>
        </w:rPr>
        <w:t xml:space="preserve"> 15</w:t>
      </w:r>
      <w:r w:rsidRPr="007B0FBC">
        <w:rPr>
          <w:rFonts w:ascii="Times New Roman" w:hAnsi="Times New Roman"/>
          <w:b/>
          <w:i/>
          <w:sz w:val="22"/>
          <w:szCs w:val="22"/>
          <w:lang w:val="en-US" w:eastAsia="zh-CN"/>
        </w:rPr>
        <w:t xml:space="preserve">: </w:t>
      </w:r>
      <w:r>
        <w:rPr>
          <w:rFonts w:ascii="Times New Roman" w:hAnsi="Times New Roman"/>
          <w:b/>
          <w:i/>
          <w:sz w:val="22"/>
          <w:szCs w:val="22"/>
          <w:lang w:val="en-US" w:eastAsia="zh-CN"/>
        </w:rPr>
        <w:t>For non-codebook based PUSCH transmission, the same rank is assumed for the two TRPs.</w:t>
      </w:r>
    </w:p>
    <w:p w14:paraId="6751F361" w14:textId="1D0AB4C4" w:rsidR="00246ACE" w:rsidRPr="007B0FBC" w:rsidRDefault="00246ACE" w:rsidP="001A37CD">
      <w:pPr>
        <w:autoSpaceDE w:val="0"/>
        <w:autoSpaceDN w:val="0"/>
        <w:adjustRightInd w:val="0"/>
        <w:snapToGrid w:val="0"/>
        <w:spacing w:before="60" w:after="60"/>
        <w:jc w:val="both"/>
        <w:rPr>
          <w:rFonts w:ascii="Times New Roman" w:hAnsi="Times New Roman"/>
          <w:b/>
          <w:i/>
          <w:sz w:val="22"/>
          <w:szCs w:val="22"/>
          <w:lang w:val="en-US" w:eastAsia="zh-CN"/>
        </w:rPr>
      </w:pPr>
      <w:r w:rsidRPr="00755265">
        <w:rPr>
          <w:rFonts w:ascii="Times New Roman" w:hAnsi="Times New Roman"/>
          <w:b/>
          <w:i/>
          <w:sz w:val="22"/>
          <w:szCs w:val="22"/>
          <w:lang w:val="en-US" w:eastAsia="zh-CN"/>
        </w:rPr>
        <w:t xml:space="preserve">Proposal </w:t>
      </w:r>
      <w:r>
        <w:rPr>
          <w:rFonts w:ascii="Times New Roman" w:hAnsi="Times New Roman"/>
          <w:b/>
          <w:i/>
          <w:sz w:val="22"/>
          <w:szCs w:val="22"/>
          <w:lang w:val="en-US" w:eastAsia="zh-CN"/>
        </w:rPr>
        <w:t>16</w:t>
      </w:r>
      <w:r w:rsidRPr="003B5ECA">
        <w:rPr>
          <w:rFonts w:ascii="Times New Roman" w:hAnsi="Times New Roman"/>
          <w:b/>
          <w:i/>
          <w:sz w:val="22"/>
          <w:szCs w:val="22"/>
          <w:lang w:val="en-US" w:eastAsia="zh-CN"/>
        </w:rPr>
        <w:t>: For non-codebook based PUSCH transmission,</w:t>
      </w:r>
      <w:r>
        <w:rPr>
          <w:rFonts w:ascii="Times New Roman" w:hAnsi="Times New Roman"/>
          <w:b/>
          <w:i/>
          <w:sz w:val="22"/>
          <w:szCs w:val="22"/>
          <w:lang w:val="en-US" w:eastAsia="zh-CN"/>
        </w:rPr>
        <w:t xml:space="preserve"> for the enhancement on SRI field, use one SRI table to indicate SRS resources from the two SRS resource sets.</w:t>
      </w:r>
    </w:p>
    <w:p w14:paraId="0FB6D6FC" w14:textId="77777777" w:rsidR="00E44A86" w:rsidRDefault="00E44A86" w:rsidP="00127679">
      <w:pPr>
        <w:autoSpaceDE w:val="0"/>
        <w:autoSpaceDN w:val="0"/>
        <w:adjustRightInd w:val="0"/>
        <w:snapToGrid w:val="0"/>
        <w:spacing w:before="60" w:after="60"/>
        <w:jc w:val="both"/>
        <w:rPr>
          <w:rFonts w:ascii="Times New Roman" w:hAnsi="Times New Roman"/>
          <w:b/>
          <w:i/>
          <w:sz w:val="22"/>
          <w:szCs w:val="22"/>
          <w:lang w:val="en-US" w:eastAsia="zh-CN"/>
        </w:rPr>
      </w:pPr>
      <w:r w:rsidRPr="00755265">
        <w:rPr>
          <w:rFonts w:ascii="Times New Roman" w:hAnsi="Times New Roman"/>
          <w:b/>
          <w:i/>
          <w:sz w:val="22"/>
          <w:szCs w:val="22"/>
          <w:lang w:val="en-US" w:eastAsia="zh-CN"/>
        </w:rPr>
        <w:t xml:space="preserve">Proposal </w:t>
      </w:r>
      <w:r>
        <w:rPr>
          <w:rFonts w:ascii="Times New Roman" w:hAnsi="Times New Roman"/>
          <w:b/>
          <w:i/>
          <w:sz w:val="22"/>
          <w:szCs w:val="22"/>
          <w:lang w:val="en-US" w:eastAsia="zh-CN"/>
        </w:rPr>
        <w:t>17</w:t>
      </w:r>
      <w:r w:rsidRPr="003B5ECA">
        <w:rPr>
          <w:rFonts w:ascii="Times New Roman" w:hAnsi="Times New Roman"/>
          <w:b/>
          <w:i/>
          <w:sz w:val="22"/>
          <w:szCs w:val="22"/>
          <w:lang w:val="en-US" w:eastAsia="zh-CN"/>
        </w:rPr>
        <w:t xml:space="preserve">: </w:t>
      </w:r>
      <w:r>
        <w:rPr>
          <w:rFonts w:ascii="Times New Roman" w:hAnsi="Times New Roman"/>
          <w:b/>
          <w:i/>
          <w:sz w:val="22"/>
          <w:szCs w:val="22"/>
          <w:lang w:val="en-US" w:eastAsia="zh-CN"/>
        </w:rPr>
        <w:t xml:space="preserve">Both </w:t>
      </w:r>
      <w:r w:rsidRPr="00E810E2">
        <w:rPr>
          <w:rFonts w:ascii="Times New Roman" w:hAnsi="Times New Roman"/>
          <w:b/>
          <w:i/>
          <w:sz w:val="22"/>
          <w:szCs w:val="22"/>
          <w:lang w:eastAsia="zh-CN"/>
        </w:rPr>
        <w:t xml:space="preserve">sequential </w:t>
      </w:r>
      <w:r>
        <w:rPr>
          <w:rFonts w:ascii="Times New Roman" w:hAnsi="Times New Roman"/>
          <w:b/>
          <w:i/>
          <w:sz w:val="22"/>
          <w:szCs w:val="22"/>
          <w:lang w:eastAsia="zh-CN"/>
        </w:rPr>
        <w:t xml:space="preserve">and cyclic </w:t>
      </w:r>
      <w:r>
        <w:rPr>
          <w:rFonts w:ascii="Times New Roman" w:hAnsi="Times New Roman"/>
          <w:b/>
          <w:i/>
          <w:sz w:val="22"/>
          <w:szCs w:val="22"/>
          <w:lang w:val="en-US" w:eastAsia="zh-CN"/>
        </w:rPr>
        <w:t xml:space="preserve">beam mapping pattern for </w:t>
      </w:r>
      <w:r w:rsidRPr="003B5ECA">
        <w:rPr>
          <w:rFonts w:ascii="Times New Roman" w:hAnsi="Times New Roman"/>
          <w:b/>
          <w:i/>
          <w:sz w:val="22"/>
          <w:szCs w:val="22"/>
          <w:lang w:val="en-US" w:eastAsia="zh-CN"/>
        </w:rPr>
        <w:t>PUSCH transmission</w:t>
      </w:r>
      <w:r>
        <w:rPr>
          <w:rFonts w:ascii="Times New Roman" w:hAnsi="Times New Roman"/>
          <w:b/>
          <w:i/>
          <w:sz w:val="22"/>
          <w:szCs w:val="22"/>
          <w:lang w:val="en-US" w:eastAsia="zh-CN"/>
        </w:rPr>
        <w:t xml:space="preserve"> with more than two repetitions should be supported.</w:t>
      </w:r>
    </w:p>
    <w:p w14:paraId="083D9CF0" w14:textId="5D1CCCE7" w:rsidR="00EA6D61" w:rsidRDefault="00EA6D61" w:rsidP="00127679">
      <w:pPr>
        <w:autoSpaceDE w:val="0"/>
        <w:autoSpaceDN w:val="0"/>
        <w:adjustRightInd w:val="0"/>
        <w:snapToGrid w:val="0"/>
        <w:spacing w:before="60" w:after="60"/>
        <w:jc w:val="both"/>
        <w:rPr>
          <w:rFonts w:ascii="Times New Roman" w:hAnsi="Times New Roman"/>
          <w:b/>
          <w:i/>
          <w:sz w:val="22"/>
          <w:szCs w:val="22"/>
          <w:lang w:val="en-US" w:eastAsia="zh-CN"/>
        </w:rPr>
      </w:pPr>
      <w:r w:rsidRPr="00755265">
        <w:rPr>
          <w:rFonts w:ascii="Times New Roman" w:hAnsi="Times New Roman"/>
          <w:b/>
          <w:i/>
          <w:sz w:val="22"/>
          <w:szCs w:val="22"/>
          <w:lang w:val="en-US" w:eastAsia="zh-CN"/>
        </w:rPr>
        <w:t xml:space="preserve">Proposal </w:t>
      </w:r>
      <w:r>
        <w:rPr>
          <w:rFonts w:ascii="Times New Roman" w:hAnsi="Times New Roman"/>
          <w:b/>
          <w:i/>
          <w:sz w:val="22"/>
          <w:szCs w:val="22"/>
          <w:lang w:val="en-US" w:eastAsia="zh-CN"/>
        </w:rPr>
        <w:t>18</w:t>
      </w:r>
      <w:r w:rsidRPr="003B5ECA">
        <w:rPr>
          <w:rFonts w:ascii="Times New Roman" w:hAnsi="Times New Roman"/>
          <w:b/>
          <w:i/>
          <w:sz w:val="22"/>
          <w:szCs w:val="22"/>
          <w:lang w:val="en-US" w:eastAsia="zh-CN"/>
        </w:rPr>
        <w:t xml:space="preserve">: For </w:t>
      </w:r>
      <w:r>
        <w:rPr>
          <w:rFonts w:ascii="Times New Roman" w:hAnsi="Times New Roman"/>
          <w:b/>
          <w:i/>
          <w:sz w:val="22"/>
          <w:szCs w:val="22"/>
          <w:lang w:val="en-US" w:eastAsia="zh-CN"/>
        </w:rPr>
        <w:t>per TRP close</w:t>
      </w:r>
      <w:r w:rsidR="004D65AF">
        <w:rPr>
          <w:rFonts w:ascii="Times New Roman" w:hAnsi="Times New Roman"/>
          <w:b/>
          <w:i/>
          <w:sz w:val="22"/>
          <w:szCs w:val="22"/>
          <w:lang w:val="en-US" w:eastAsia="zh-CN"/>
        </w:rPr>
        <w:t>d</w:t>
      </w:r>
      <w:r>
        <w:rPr>
          <w:rFonts w:ascii="Times New Roman" w:hAnsi="Times New Roman"/>
          <w:b/>
          <w:i/>
          <w:sz w:val="22"/>
          <w:szCs w:val="22"/>
          <w:lang w:val="en-US" w:eastAsia="zh-CN"/>
        </w:rPr>
        <w:t xml:space="preserve">-loop power control for </w:t>
      </w:r>
      <w:r w:rsidRPr="003B5ECA">
        <w:rPr>
          <w:rFonts w:ascii="Times New Roman" w:hAnsi="Times New Roman"/>
          <w:b/>
          <w:i/>
          <w:sz w:val="22"/>
          <w:szCs w:val="22"/>
          <w:lang w:val="en-US" w:eastAsia="zh-CN"/>
        </w:rPr>
        <w:t>PUSCH transmission,</w:t>
      </w:r>
      <w:r>
        <w:rPr>
          <w:rFonts w:ascii="Times New Roman" w:hAnsi="Times New Roman"/>
          <w:b/>
          <w:i/>
          <w:sz w:val="22"/>
          <w:szCs w:val="22"/>
          <w:lang w:val="en-US" w:eastAsia="zh-CN"/>
        </w:rPr>
        <w:t xml:space="preserve"> support Option 2.</w:t>
      </w:r>
    </w:p>
    <w:p w14:paraId="3EBA4A13" w14:textId="0BA57A6D" w:rsidR="00EA6D61" w:rsidRDefault="00E44A86" w:rsidP="00127679">
      <w:pPr>
        <w:autoSpaceDE w:val="0"/>
        <w:autoSpaceDN w:val="0"/>
        <w:adjustRightInd w:val="0"/>
        <w:snapToGrid w:val="0"/>
        <w:spacing w:before="60" w:after="60"/>
        <w:jc w:val="both"/>
        <w:rPr>
          <w:rFonts w:ascii="Times New Roman" w:hAnsi="Times New Roman"/>
          <w:b/>
          <w:i/>
          <w:sz w:val="22"/>
          <w:szCs w:val="22"/>
          <w:lang w:val="en-US" w:eastAsia="zh-CN"/>
        </w:rPr>
      </w:pPr>
      <w:r>
        <w:rPr>
          <w:rFonts w:ascii="Times New Roman" w:hAnsi="Times New Roman"/>
          <w:b/>
          <w:i/>
          <w:sz w:val="22"/>
          <w:szCs w:val="22"/>
          <w:lang w:val="en-US" w:eastAsia="zh-CN"/>
        </w:rPr>
        <w:t>Proposal 19: For CG PUSCH transmission, Alt.1 (single CG configuration) should be supported.</w:t>
      </w:r>
    </w:p>
    <w:p w14:paraId="5BDCBA2C" w14:textId="77777777" w:rsidR="00D2645A" w:rsidRPr="0091475F" w:rsidRDefault="00D2645A" w:rsidP="00D2645A">
      <w:pPr>
        <w:autoSpaceDE w:val="0"/>
        <w:autoSpaceDN w:val="0"/>
        <w:adjustRightInd w:val="0"/>
        <w:snapToGrid w:val="0"/>
        <w:spacing w:before="48" w:after="120"/>
        <w:jc w:val="both"/>
        <w:rPr>
          <w:rFonts w:ascii="Times New Roman" w:hAnsi="Times New Roman"/>
          <w:b/>
          <w:i/>
          <w:sz w:val="22"/>
          <w:szCs w:val="22"/>
          <w:lang w:val="en-US" w:eastAsia="zh-CN"/>
        </w:rPr>
      </w:pPr>
      <w:r>
        <w:rPr>
          <w:rFonts w:ascii="Times New Roman" w:hAnsi="Times New Roman"/>
          <w:b/>
          <w:i/>
          <w:sz w:val="22"/>
          <w:szCs w:val="22"/>
          <w:lang w:val="en-US" w:eastAsia="zh-CN"/>
        </w:rPr>
        <w:t>Proposal 20: Support CSI piggyback on two PUSCH repetitions with different beams.</w:t>
      </w:r>
    </w:p>
    <w:p w14:paraId="3FB9AE37" w14:textId="6FDA452E" w:rsidR="00086408" w:rsidRPr="00127679" w:rsidRDefault="00086408" w:rsidP="00127679">
      <w:pPr>
        <w:spacing w:after="60"/>
        <w:jc w:val="both"/>
        <w:rPr>
          <w:rFonts w:ascii="Times New Roman" w:hAnsi="Times New Roman"/>
          <w:i/>
          <w:sz w:val="22"/>
          <w:u w:val="single"/>
          <w:lang w:eastAsia="zh-CN"/>
        </w:rPr>
      </w:pPr>
      <w:r w:rsidRPr="002924D6">
        <w:rPr>
          <w:rFonts w:ascii="Times New Roman" w:hAnsi="Times New Roman" w:hint="eastAsia"/>
          <w:i/>
          <w:sz w:val="22"/>
          <w:u w:val="single"/>
          <w:lang w:eastAsia="zh-CN"/>
        </w:rPr>
        <w:t>F</w:t>
      </w:r>
      <w:r>
        <w:rPr>
          <w:rFonts w:ascii="Times New Roman" w:hAnsi="Times New Roman"/>
          <w:i/>
          <w:sz w:val="22"/>
          <w:u w:val="single"/>
          <w:lang w:eastAsia="zh-CN"/>
        </w:rPr>
        <w:t>or the PUCC</w:t>
      </w:r>
      <w:r w:rsidRPr="002924D6">
        <w:rPr>
          <w:rFonts w:ascii="Times New Roman" w:hAnsi="Times New Roman"/>
          <w:i/>
          <w:sz w:val="22"/>
          <w:u w:val="single"/>
          <w:lang w:eastAsia="zh-CN"/>
        </w:rPr>
        <w:t xml:space="preserve">H part: </w:t>
      </w:r>
    </w:p>
    <w:p w14:paraId="606FC1F5" w14:textId="77777777" w:rsidR="00E44A86" w:rsidRPr="00A53D7D" w:rsidRDefault="00E44A86">
      <w:pPr>
        <w:autoSpaceDE w:val="0"/>
        <w:autoSpaceDN w:val="0"/>
        <w:adjustRightInd w:val="0"/>
        <w:snapToGrid w:val="0"/>
        <w:spacing w:before="60" w:after="60"/>
        <w:jc w:val="both"/>
        <w:rPr>
          <w:rFonts w:ascii="Times New Roman" w:hAnsi="Times New Roman"/>
          <w:b/>
          <w:i/>
          <w:sz w:val="22"/>
          <w:szCs w:val="22"/>
          <w:lang w:eastAsia="zh-CN"/>
        </w:rPr>
      </w:pPr>
      <w:r w:rsidRPr="00A53D7D">
        <w:rPr>
          <w:rFonts w:ascii="Times New Roman" w:hAnsi="Times New Roman"/>
          <w:b/>
          <w:i/>
          <w:sz w:val="22"/>
          <w:szCs w:val="22"/>
          <w:lang w:eastAsia="zh-CN"/>
        </w:rPr>
        <w:t>Proposal 2</w:t>
      </w:r>
      <w:r>
        <w:rPr>
          <w:rFonts w:ascii="Times New Roman" w:hAnsi="Times New Roman"/>
          <w:b/>
          <w:i/>
          <w:sz w:val="22"/>
          <w:szCs w:val="22"/>
          <w:lang w:eastAsia="zh-CN"/>
        </w:rPr>
        <w:t>1</w:t>
      </w:r>
      <w:r w:rsidRPr="00A53D7D">
        <w:rPr>
          <w:rFonts w:ascii="Times New Roman" w:hAnsi="Times New Roman"/>
          <w:b/>
          <w:i/>
          <w:sz w:val="22"/>
          <w:szCs w:val="22"/>
          <w:lang w:eastAsia="zh-CN"/>
        </w:rPr>
        <w:t xml:space="preserve">: For PUCCH enhancement, support both </w:t>
      </w:r>
      <w:r>
        <w:rPr>
          <w:rFonts w:ascii="Times New Roman" w:hAnsi="Times New Roman"/>
          <w:b/>
          <w:i/>
          <w:sz w:val="22"/>
          <w:szCs w:val="22"/>
          <w:lang w:eastAsia="zh-CN"/>
        </w:rPr>
        <w:t>S</w:t>
      </w:r>
      <w:r w:rsidRPr="00A53D7D">
        <w:rPr>
          <w:rFonts w:ascii="Times New Roman" w:hAnsi="Times New Roman"/>
          <w:b/>
          <w:i/>
          <w:sz w:val="22"/>
          <w:szCs w:val="22"/>
          <w:lang w:eastAsia="zh-CN"/>
        </w:rPr>
        <w:t>cheme</w:t>
      </w:r>
      <w:r>
        <w:rPr>
          <w:rFonts w:ascii="Times New Roman" w:hAnsi="Times New Roman"/>
          <w:b/>
          <w:i/>
          <w:sz w:val="22"/>
          <w:szCs w:val="22"/>
          <w:lang w:eastAsia="zh-CN"/>
        </w:rPr>
        <w:t>s</w:t>
      </w:r>
      <w:r w:rsidRPr="00A53D7D">
        <w:rPr>
          <w:rFonts w:ascii="Times New Roman" w:hAnsi="Times New Roman"/>
          <w:b/>
          <w:i/>
          <w:sz w:val="22"/>
          <w:szCs w:val="22"/>
          <w:lang w:eastAsia="zh-CN"/>
        </w:rPr>
        <w:t xml:space="preserve"> 2 and 3.</w:t>
      </w:r>
    </w:p>
    <w:p w14:paraId="73C1D722" w14:textId="145E25A1" w:rsidR="00B330F4" w:rsidRPr="009F5DA6" w:rsidRDefault="00E44A86" w:rsidP="009F5DA6">
      <w:pPr>
        <w:autoSpaceDE w:val="0"/>
        <w:autoSpaceDN w:val="0"/>
        <w:adjustRightInd w:val="0"/>
        <w:snapToGrid w:val="0"/>
        <w:spacing w:before="60" w:after="60"/>
        <w:jc w:val="both"/>
        <w:rPr>
          <w:rFonts w:ascii="Times New Roman" w:hAnsi="Times New Roman"/>
          <w:b/>
          <w:i/>
          <w:sz w:val="22"/>
          <w:szCs w:val="22"/>
          <w:lang w:val="en-US" w:eastAsia="zh-CN"/>
        </w:rPr>
      </w:pPr>
      <w:r w:rsidRPr="00A53D7D">
        <w:rPr>
          <w:rFonts w:ascii="Times New Roman" w:hAnsi="Times New Roman"/>
          <w:b/>
          <w:i/>
          <w:sz w:val="22"/>
          <w:szCs w:val="22"/>
          <w:lang w:val="en-US" w:eastAsia="zh-CN"/>
        </w:rPr>
        <w:t>Proposal</w:t>
      </w:r>
      <w:r>
        <w:rPr>
          <w:rFonts w:ascii="Times New Roman" w:hAnsi="Times New Roman"/>
          <w:b/>
          <w:i/>
          <w:sz w:val="22"/>
          <w:szCs w:val="22"/>
          <w:lang w:val="en-US" w:eastAsia="zh-CN"/>
        </w:rPr>
        <w:t xml:space="preserve"> 22</w:t>
      </w:r>
      <w:r w:rsidRPr="00A53D7D">
        <w:rPr>
          <w:rFonts w:ascii="Times New Roman" w:hAnsi="Times New Roman"/>
          <w:b/>
          <w:i/>
          <w:sz w:val="22"/>
          <w:szCs w:val="22"/>
          <w:lang w:val="en-US" w:eastAsia="zh-CN"/>
        </w:rPr>
        <w:t xml:space="preserve">: </w:t>
      </w:r>
      <w:r w:rsidRPr="003B5ECA">
        <w:rPr>
          <w:rFonts w:ascii="Times New Roman" w:hAnsi="Times New Roman"/>
          <w:b/>
          <w:i/>
          <w:sz w:val="22"/>
          <w:szCs w:val="22"/>
          <w:lang w:val="en-US" w:eastAsia="zh-CN"/>
        </w:rPr>
        <w:t xml:space="preserve">For </w:t>
      </w:r>
      <w:r>
        <w:rPr>
          <w:rFonts w:ascii="Times New Roman" w:hAnsi="Times New Roman"/>
          <w:b/>
          <w:i/>
          <w:sz w:val="22"/>
          <w:szCs w:val="22"/>
          <w:lang w:val="en-US" w:eastAsia="zh-CN"/>
        </w:rPr>
        <w:t>per TRP close</w:t>
      </w:r>
      <w:r w:rsidR="001F3010">
        <w:rPr>
          <w:rFonts w:ascii="Times New Roman" w:hAnsi="Times New Roman"/>
          <w:b/>
          <w:i/>
          <w:sz w:val="22"/>
          <w:szCs w:val="22"/>
          <w:lang w:val="en-US" w:eastAsia="zh-CN"/>
        </w:rPr>
        <w:t>d</w:t>
      </w:r>
      <w:r>
        <w:rPr>
          <w:rFonts w:ascii="Times New Roman" w:hAnsi="Times New Roman"/>
          <w:b/>
          <w:i/>
          <w:sz w:val="22"/>
          <w:szCs w:val="22"/>
          <w:lang w:val="en-US" w:eastAsia="zh-CN"/>
        </w:rPr>
        <w:t xml:space="preserve">-loop power control for </w:t>
      </w:r>
      <w:r w:rsidRPr="003B5ECA">
        <w:rPr>
          <w:rFonts w:ascii="Times New Roman" w:hAnsi="Times New Roman"/>
          <w:b/>
          <w:i/>
          <w:sz w:val="22"/>
          <w:szCs w:val="22"/>
          <w:lang w:val="en-US" w:eastAsia="zh-CN"/>
        </w:rPr>
        <w:t>PU</w:t>
      </w:r>
      <w:r>
        <w:rPr>
          <w:rFonts w:ascii="Times New Roman" w:hAnsi="Times New Roman"/>
          <w:b/>
          <w:i/>
          <w:sz w:val="22"/>
          <w:szCs w:val="22"/>
          <w:lang w:val="en-US" w:eastAsia="zh-CN"/>
        </w:rPr>
        <w:t>C</w:t>
      </w:r>
      <w:r w:rsidRPr="003B5ECA">
        <w:rPr>
          <w:rFonts w:ascii="Times New Roman" w:hAnsi="Times New Roman"/>
          <w:b/>
          <w:i/>
          <w:sz w:val="22"/>
          <w:szCs w:val="22"/>
          <w:lang w:val="en-US" w:eastAsia="zh-CN"/>
        </w:rPr>
        <w:t>CH transmission,</w:t>
      </w:r>
      <w:r>
        <w:rPr>
          <w:rFonts w:ascii="Times New Roman" w:hAnsi="Times New Roman"/>
          <w:b/>
          <w:i/>
          <w:sz w:val="22"/>
          <w:szCs w:val="22"/>
          <w:lang w:val="en-US" w:eastAsia="zh-CN"/>
        </w:rPr>
        <w:t xml:space="preserve"> support Option 2.</w:t>
      </w:r>
    </w:p>
    <w:p w14:paraId="0B624648" w14:textId="77777777" w:rsidR="00EA1F52" w:rsidRPr="0041600C" w:rsidRDefault="00EA1F52" w:rsidP="00127679">
      <w:pPr>
        <w:pStyle w:val="1"/>
        <w:numPr>
          <w:ilvl w:val="0"/>
          <w:numId w:val="0"/>
        </w:numPr>
        <w:spacing w:before="120" w:after="120"/>
        <w:rPr>
          <w:rFonts w:ascii="Times New Roman" w:hAnsi="Times New Roman" w:cs="Times New Roman"/>
          <w:sz w:val="28"/>
          <w:szCs w:val="28"/>
        </w:rPr>
      </w:pPr>
      <w:r w:rsidRPr="00875965">
        <w:rPr>
          <w:rFonts w:ascii="Times New Roman" w:hAnsi="Times New Roman" w:cs="Times New Roman"/>
          <w:sz w:val="28"/>
          <w:szCs w:val="28"/>
        </w:rPr>
        <w:t>References</w:t>
      </w:r>
    </w:p>
    <w:p w14:paraId="0D5C8150" w14:textId="4103B86F" w:rsidR="00A33644" w:rsidRDefault="00A33644" w:rsidP="00E347AA">
      <w:pPr>
        <w:pStyle w:val="References"/>
        <w:spacing w:line="288" w:lineRule="auto"/>
        <w:ind w:left="357" w:hanging="357"/>
        <w:jc w:val="both"/>
        <w:rPr>
          <w:rFonts w:ascii="Times New Roman" w:hAnsi="Times New Roman" w:cs="Times New Roman"/>
        </w:rPr>
      </w:pPr>
      <w:r w:rsidRPr="00E347AA">
        <w:rPr>
          <w:rFonts w:ascii="Times New Roman" w:hAnsi="Times New Roman" w:cs="Times New Roman"/>
          <w:sz w:val="22"/>
          <w:szCs w:val="22"/>
        </w:rPr>
        <w:t>3GPP, “RAN1#</w:t>
      </w:r>
      <w:r w:rsidR="00544118">
        <w:rPr>
          <w:rFonts w:ascii="Times New Roman" w:hAnsi="Times New Roman" w:cs="Times New Roman"/>
          <w:sz w:val="22"/>
          <w:szCs w:val="22"/>
        </w:rPr>
        <w:t>102-e</w:t>
      </w:r>
      <w:r w:rsidRPr="00E347AA">
        <w:rPr>
          <w:rFonts w:ascii="Times New Roman" w:hAnsi="Times New Roman" w:cs="Times New Roman"/>
          <w:sz w:val="22"/>
          <w:szCs w:val="22"/>
        </w:rPr>
        <w:t xml:space="preserve"> Meeting Chairman’s Notes”, </w:t>
      </w:r>
      <w:r w:rsidR="00544118">
        <w:rPr>
          <w:rFonts w:ascii="Times New Roman" w:hAnsi="Times New Roman" w:cs="Times New Roman"/>
          <w:sz w:val="22"/>
          <w:szCs w:val="22"/>
        </w:rPr>
        <w:t>August 17</w:t>
      </w:r>
      <w:r w:rsidR="00544118" w:rsidRPr="00E347AA">
        <w:rPr>
          <w:rFonts w:ascii="Times New Roman" w:hAnsi="Times New Roman" w:cs="Times New Roman"/>
          <w:sz w:val="22"/>
          <w:szCs w:val="22"/>
          <w:vertAlign w:val="superscript"/>
        </w:rPr>
        <w:t>th</w:t>
      </w:r>
      <w:r w:rsidR="00544118">
        <w:rPr>
          <w:rFonts w:ascii="Times New Roman" w:hAnsi="Times New Roman" w:cs="Times New Roman"/>
          <w:sz w:val="22"/>
          <w:szCs w:val="22"/>
        </w:rPr>
        <w:t xml:space="preserve"> – 28</w:t>
      </w:r>
      <w:r w:rsidR="00544118" w:rsidRPr="00E347AA">
        <w:rPr>
          <w:rFonts w:ascii="Times New Roman" w:hAnsi="Times New Roman" w:cs="Times New Roman"/>
          <w:sz w:val="22"/>
          <w:szCs w:val="22"/>
          <w:vertAlign w:val="superscript"/>
        </w:rPr>
        <w:t>th</w:t>
      </w:r>
      <w:r w:rsidRPr="00E347AA">
        <w:rPr>
          <w:rFonts w:ascii="Times New Roman" w:hAnsi="Times New Roman" w:cs="Times New Roman"/>
          <w:sz w:val="22"/>
          <w:szCs w:val="22"/>
        </w:rPr>
        <w:t xml:space="preserve">, </w:t>
      </w:r>
      <w:r w:rsidR="00544118">
        <w:rPr>
          <w:rFonts w:ascii="Times New Roman" w:hAnsi="Times New Roman" w:cs="Times New Roman"/>
          <w:sz w:val="22"/>
          <w:szCs w:val="22"/>
        </w:rPr>
        <w:t>2020</w:t>
      </w:r>
      <w:r w:rsidRPr="00E347AA">
        <w:rPr>
          <w:rFonts w:ascii="Times New Roman" w:hAnsi="Times New Roman" w:cs="Times New Roman"/>
          <w:sz w:val="22"/>
          <w:szCs w:val="22"/>
        </w:rPr>
        <w:t>.</w:t>
      </w:r>
      <w:r w:rsidRPr="00E347AA">
        <w:rPr>
          <w:rFonts w:ascii="Times New Roman" w:hAnsi="Times New Roman" w:cs="Times New Roman"/>
        </w:rPr>
        <w:t xml:space="preserve"> </w:t>
      </w:r>
    </w:p>
    <w:p w14:paraId="1B604713" w14:textId="0EE30884" w:rsidR="00D16815" w:rsidRPr="00127679" w:rsidRDefault="00D16815" w:rsidP="00D16815">
      <w:pPr>
        <w:pStyle w:val="References"/>
        <w:spacing w:line="288" w:lineRule="auto"/>
        <w:ind w:left="357" w:hanging="357"/>
        <w:jc w:val="both"/>
        <w:rPr>
          <w:rFonts w:ascii="Times New Roman" w:hAnsi="Times New Roman" w:cs="Times New Roman"/>
          <w:sz w:val="22"/>
          <w:szCs w:val="22"/>
        </w:rPr>
      </w:pPr>
      <w:r w:rsidRPr="00127679">
        <w:rPr>
          <w:rFonts w:ascii="Times New Roman" w:hAnsi="Times New Roman" w:cs="Times New Roman"/>
          <w:sz w:val="22"/>
          <w:szCs w:val="22"/>
        </w:rPr>
        <w:t xml:space="preserve">3GPP, “RAN1#103-e Meeting Chairman’s Notes”, </w:t>
      </w:r>
      <w:r w:rsidR="00981E3C">
        <w:rPr>
          <w:rFonts w:ascii="Times New Roman" w:hAnsi="Times New Roman" w:cs="Times New Roman"/>
          <w:sz w:val="22"/>
          <w:szCs w:val="22"/>
        </w:rPr>
        <w:t>October 26</w:t>
      </w:r>
      <w:r w:rsidR="00981E3C" w:rsidRPr="00127679">
        <w:rPr>
          <w:rFonts w:ascii="Times New Roman" w:hAnsi="Times New Roman" w:cs="Times New Roman"/>
          <w:sz w:val="22"/>
          <w:szCs w:val="22"/>
          <w:vertAlign w:val="superscript"/>
        </w:rPr>
        <w:t>th</w:t>
      </w:r>
      <w:r w:rsidR="00981E3C">
        <w:rPr>
          <w:rFonts w:ascii="Times New Roman" w:hAnsi="Times New Roman" w:cs="Times New Roman"/>
          <w:sz w:val="22"/>
          <w:szCs w:val="22"/>
        </w:rPr>
        <w:t xml:space="preserve"> – November 13</w:t>
      </w:r>
      <w:r w:rsidR="00981E3C" w:rsidRPr="00127679">
        <w:rPr>
          <w:rFonts w:ascii="Times New Roman" w:hAnsi="Times New Roman" w:cs="Times New Roman"/>
          <w:sz w:val="22"/>
          <w:szCs w:val="22"/>
          <w:vertAlign w:val="superscript"/>
        </w:rPr>
        <w:t>th</w:t>
      </w:r>
      <w:r w:rsidR="00981E3C">
        <w:rPr>
          <w:rFonts w:ascii="Times New Roman" w:hAnsi="Times New Roman" w:cs="Times New Roman"/>
          <w:sz w:val="22"/>
          <w:szCs w:val="22"/>
        </w:rPr>
        <w:t xml:space="preserve">, </w:t>
      </w:r>
      <w:r w:rsidRPr="00127679">
        <w:rPr>
          <w:rFonts w:ascii="Times New Roman" w:hAnsi="Times New Roman" w:cs="Times New Roman"/>
          <w:sz w:val="22"/>
          <w:szCs w:val="22"/>
        </w:rPr>
        <w:t>2020.</w:t>
      </w:r>
    </w:p>
    <w:p w14:paraId="6B4B2EE3" w14:textId="77777777" w:rsidR="001C5E33" w:rsidRDefault="001C5E33" w:rsidP="00127679">
      <w:pPr>
        <w:pStyle w:val="1"/>
        <w:numPr>
          <w:ilvl w:val="0"/>
          <w:numId w:val="0"/>
        </w:numPr>
        <w:spacing w:before="120" w:after="120"/>
        <w:rPr>
          <w:rFonts w:ascii="Times New Roman" w:hAnsi="Times New Roman" w:cs="Times New Roman"/>
          <w:sz w:val="28"/>
          <w:szCs w:val="28"/>
        </w:rPr>
      </w:pPr>
      <w:r>
        <w:rPr>
          <w:rFonts w:ascii="Times New Roman" w:hAnsi="Times New Roman" w:cs="Times New Roman"/>
          <w:sz w:val="28"/>
          <w:szCs w:val="28"/>
        </w:rPr>
        <w:t>Appendix</w:t>
      </w:r>
    </w:p>
    <w:p w14:paraId="3E529C52" w14:textId="610095AB" w:rsidR="001C5E33" w:rsidRDefault="001C5E33" w:rsidP="001C5E33">
      <w:pPr>
        <w:spacing w:after="60"/>
        <w:jc w:val="center"/>
        <w:rPr>
          <w:rFonts w:ascii="Times New Roman" w:hAnsi="Times New Roman" w:cs="Times New Roman"/>
          <w:b/>
          <w:sz w:val="22"/>
        </w:rPr>
      </w:pPr>
      <w:r w:rsidRPr="00256491">
        <w:rPr>
          <w:rFonts w:ascii="Times New Roman" w:hAnsi="Times New Roman" w:cs="Times New Roman"/>
          <w:b/>
          <w:sz w:val="22"/>
        </w:rPr>
        <w:t>Table</w:t>
      </w:r>
      <w:r w:rsidR="006F5309">
        <w:rPr>
          <w:rFonts w:ascii="Times New Roman" w:hAnsi="Times New Roman" w:cs="Times New Roman"/>
          <w:b/>
          <w:sz w:val="22"/>
        </w:rPr>
        <w:t xml:space="preserve"> A.1</w:t>
      </w:r>
      <w:r w:rsidRPr="00256491">
        <w:rPr>
          <w:rFonts w:ascii="Times New Roman" w:hAnsi="Times New Roman" w:cs="Times New Roman"/>
          <w:b/>
          <w:sz w:val="22"/>
        </w:rPr>
        <w:t xml:space="preserve"> P</w:t>
      </w:r>
      <w:r>
        <w:rPr>
          <w:rFonts w:ascii="Times New Roman" w:hAnsi="Times New Roman" w:cs="Times New Roman"/>
          <w:b/>
          <w:sz w:val="22"/>
        </w:rPr>
        <w:t>D</w:t>
      </w:r>
      <w:r w:rsidRPr="00256491">
        <w:rPr>
          <w:rFonts w:ascii="Times New Roman" w:hAnsi="Times New Roman" w:cs="Times New Roman"/>
          <w:b/>
          <w:sz w:val="22"/>
        </w:rPr>
        <w:t xml:space="preserve">CCH </w:t>
      </w:r>
      <w:r>
        <w:rPr>
          <w:rFonts w:ascii="Times New Roman" w:hAnsi="Times New Roman" w:cs="Times New Roman"/>
          <w:b/>
          <w:sz w:val="22"/>
        </w:rPr>
        <w:t>evaluation parameters</w:t>
      </w:r>
    </w:p>
    <w:tbl>
      <w:tblPr>
        <w:tblW w:w="7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4611"/>
      </w:tblGrid>
      <w:tr w:rsidR="001C5E33" w:rsidRPr="008872B8" w14:paraId="33636A9B" w14:textId="77777777" w:rsidTr="0080689D">
        <w:trPr>
          <w:trHeight w:val="168"/>
          <w:jc w:val="center"/>
        </w:trPr>
        <w:tc>
          <w:tcPr>
            <w:tcW w:w="2547" w:type="dxa"/>
            <w:shd w:val="clear" w:color="auto" w:fill="D9D9D9"/>
            <w:tcMar>
              <w:top w:w="0" w:type="dxa"/>
              <w:left w:w="108" w:type="dxa"/>
              <w:bottom w:w="0" w:type="dxa"/>
              <w:right w:w="108" w:type="dxa"/>
            </w:tcMar>
            <w:vAlign w:val="center"/>
            <w:hideMark/>
          </w:tcPr>
          <w:p w14:paraId="0243D853" w14:textId="77777777" w:rsidR="001C5E33" w:rsidRPr="00127679" w:rsidRDefault="001C5E33" w:rsidP="0080689D">
            <w:pPr>
              <w:snapToGrid w:val="0"/>
              <w:jc w:val="center"/>
              <w:rPr>
                <w:rFonts w:ascii="Times New Roman" w:eastAsia="Malgun Gothic" w:hAnsi="Times New Roman" w:cs="Times New Roman"/>
                <w:sz w:val="22"/>
                <w:szCs w:val="22"/>
              </w:rPr>
            </w:pPr>
            <w:r w:rsidRPr="00127679">
              <w:rPr>
                <w:rFonts w:ascii="Times New Roman" w:eastAsia="Malgun Gothic" w:hAnsi="Times New Roman" w:cs="Times New Roman"/>
                <w:sz w:val="22"/>
                <w:szCs w:val="22"/>
              </w:rPr>
              <w:t>Parameters</w:t>
            </w:r>
          </w:p>
        </w:tc>
        <w:tc>
          <w:tcPr>
            <w:tcW w:w="4611" w:type="dxa"/>
            <w:shd w:val="clear" w:color="auto" w:fill="D9D9D9"/>
            <w:tcMar>
              <w:top w:w="0" w:type="dxa"/>
              <w:left w:w="108" w:type="dxa"/>
              <w:bottom w:w="0" w:type="dxa"/>
              <w:right w:w="108" w:type="dxa"/>
            </w:tcMar>
            <w:vAlign w:val="center"/>
            <w:hideMark/>
          </w:tcPr>
          <w:p w14:paraId="7FCE9628" w14:textId="77777777" w:rsidR="001C5E33" w:rsidRPr="00127679" w:rsidRDefault="001C5E33" w:rsidP="0080689D">
            <w:pPr>
              <w:snapToGrid w:val="0"/>
              <w:jc w:val="center"/>
              <w:rPr>
                <w:rFonts w:ascii="Times New Roman" w:eastAsia="Malgun Gothic" w:hAnsi="Times New Roman" w:cs="Times New Roman"/>
                <w:sz w:val="22"/>
                <w:szCs w:val="22"/>
              </w:rPr>
            </w:pPr>
            <w:r w:rsidRPr="00127679">
              <w:rPr>
                <w:rFonts w:ascii="Times New Roman" w:eastAsia="Malgun Gothic" w:hAnsi="Times New Roman" w:cs="Times New Roman"/>
                <w:sz w:val="22"/>
                <w:szCs w:val="22"/>
              </w:rPr>
              <w:t>Values</w:t>
            </w:r>
          </w:p>
        </w:tc>
      </w:tr>
      <w:tr w:rsidR="001C5E33" w:rsidRPr="008872B8" w14:paraId="63A864DA" w14:textId="77777777" w:rsidTr="0080689D">
        <w:trPr>
          <w:trHeight w:val="561"/>
          <w:jc w:val="center"/>
        </w:trPr>
        <w:tc>
          <w:tcPr>
            <w:tcW w:w="2547" w:type="dxa"/>
            <w:tcMar>
              <w:top w:w="0" w:type="dxa"/>
              <w:left w:w="108" w:type="dxa"/>
              <w:bottom w:w="0" w:type="dxa"/>
              <w:right w:w="108" w:type="dxa"/>
            </w:tcMar>
            <w:vAlign w:val="center"/>
            <w:hideMark/>
          </w:tcPr>
          <w:p w14:paraId="61B55F22" w14:textId="77777777" w:rsidR="001C5E33" w:rsidRPr="00127679" w:rsidRDefault="001C5E33" w:rsidP="0080689D">
            <w:pPr>
              <w:snapToGrid w:val="0"/>
              <w:jc w:val="center"/>
              <w:rPr>
                <w:rFonts w:ascii="Times New Roman" w:eastAsia="Malgun Gothic" w:hAnsi="Times New Roman" w:cs="Times New Roman"/>
                <w:sz w:val="22"/>
                <w:szCs w:val="22"/>
              </w:rPr>
            </w:pPr>
            <w:r w:rsidRPr="00127679">
              <w:rPr>
                <w:rFonts w:ascii="Times New Roman" w:eastAsia="Malgun Gothic" w:hAnsi="Times New Roman" w:cs="Times New Roman"/>
                <w:sz w:val="22"/>
                <w:szCs w:val="22"/>
              </w:rPr>
              <w:t>AL</w:t>
            </w:r>
          </w:p>
        </w:tc>
        <w:tc>
          <w:tcPr>
            <w:tcW w:w="4611" w:type="dxa"/>
            <w:tcMar>
              <w:top w:w="0" w:type="dxa"/>
              <w:left w:w="108" w:type="dxa"/>
              <w:bottom w:w="0" w:type="dxa"/>
              <w:right w:w="108" w:type="dxa"/>
            </w:tcMar>
            <w:vAlign w:val="center"/>
            <w:hideMark/>
          </w:tcPr>
          <w:p w14:paraId="1C938D82" w14:textId="109A9CC5" w:rsidR="001C5E33" w:rsidRPr="00127679" w:rsidRDefault="001C5E33" w:rsidP="003C5E6F">
            <w:pPr>
              <w:snapToGrid w:val="0"/>
              <w:jc w:val="center"/>
              <w:rPr>
                <w:rFonts w:ascii="Times New Roman" w:eastAsia="Malgun Gothic" w:hAnsi="Times New Roman" w:cs="Times New Roman"/>
                <w:sz w:val="22"/>
                <w:szCs w:val="22"/>
              </w:rPr>
            </w:pPr>
            <w:r w:rsidRPr="00127679">
              <w:rPr>
                <w:rFonts w:ascii="Times New Roman" w:eastAsia="Malgun Gothic" w:hAnsi="Times New Roman" w:cs="Times New Roman"/>
                <w:sz w:val="22"/>
                <w:szCs w:val="22"/>
              </w:rPr>
              <w:t>AL4</w:t>
            </w:r>
            <w:r w:rsidR="003C5E6F" w:rsidRPr="00127679">
              <w:rPr>
                <w:rFonts w:ascii="Times New Roman" w:eastAsia="楷体" w:hAnsi="Times New Roman" w:cs="Times New Roman"/>
                <w:sz w:val="22"/>
                <w:szCs w:val="22"/>
              </w:rPr>
              <w:t xml:space="preserve"> per TRP</w:t>
            </w:r>
          </w:p>
        </w:tc>
      </w:tr>
      <w:tr w:rsidR="001C5E33" w:rsidRPr="008872B8" w14:paraId="4583FA69" w14:textId="77777777" w:rsidTr="0080689D">
        <w:trPr>
          <w:trHeight w:val="271"/>
          <w:jc w:val="center"/>
        </w:trPr>
        <w:tc>
          <w:tcPr>
            <w:tcW w:w="2547" w:type="dxa"/>
            <w:tcMar>
              <w:top w:w="0" w:type="dxa"/>
              <w:left w:w="108" w:type="dxa"/>
              <w:bottom w:w="0" w:type="dxa"/>
              <w:right w:w="108" w:type="dxa"/>
            </w:tcMar>
            <w:vAlign w:val="center"/>
            <w:hideMark/>
          </w:tcPr>
          <w:p w14:paraId="4E31FAFA" w14:textId="77777777" w:rsidR="001C5E33" w:rsidRPr="00127679" w:rsidRDefault="001C5E33" w:rsidP="0080689D">
            <w:pPr>
              <w:snapToGrid w:val="0"/>
              <w:jc w:val="center"/>
              <w:rPr>
                <w:rFonts w:ascii="Times New Roman" w:eastAsia="Malgun Gothic" w:hAnsi="Times New Roman" w:cs="Times New Roman"/>
                <w:sz w:val="22"/>
                <w:szCs w:val="22"/>
              </w:rPr>
            </w:pPr>
            <w:r w:rsidRPr="00127679">
              <w:rPr>
                <w:rFonts w:ascii="Times New Roman" w:eastAsia="Malgun Gothic" w:hAnsi="Times New Roman" w:cs="Times New Roman"/>
                <w:sz w:val="22"/>
                <w:szCs w:val="22"/>
              </w:rPr>
              <w:t># of RBs/symbols</w:t>
            </w:r>
          </w:p>
        </w:tc>
        <w:tc>
          <w:tcPr>
            <w:tcW w:w="4611" w:type="dxa"/>
            <w:tcMar>
              <w:top w:w="0" w:type="dxa"/>
              <w:left w:w="108" w:type="dxa"/>
              <w:bottom w:w="0" w:type="dxa"/>
              <w:right w:w="108" w:type="dxa"/>
            </w:tcMar>
            <w:vAlign w:val="center"/>
            <w:hideMark/>
          </w:tcPr>
          <w:p w14:paraId="6E76255B" w14:textId="77777777" w:rsidR="001C5E33" w:rsidRPr="00127679" w:rsidRDefault="001C5E33" w:rsidP="0080689D">
            <w:pPr>
              <w:snapToGrid w:val="0"/>
              <w:jc w:val="center"/>
              <w:rPr>
                <w:rFonts w:ascii="Times New Roman" w:eastAsia="Malgun Gothic" w:hAnsi="Times New Roman" w:cs="Times New Roman"/>
                <w:sz w:val="22"/>
                <w:szCs w:val="22"/>
              </w:rPr>
            </w:pPr>
            <w:r w:rsidRPr="00127679">
              <w:rPr>
                <w:rFonts w:ascii="Times New Roman" w:eastAsia="Malgun Gothic" w:hAnsi="Times New Roman" w:cs="Times New Roman"/>
                <w:sz w:val="22"/>
                <w:szCs w:val="22"/>
              </w:rPr>
              <w:t>1 symbols.</w:t>
            </w:r>
          </w:p>
        </w:tc>
      </w:tr>
      <w:tr w:rsidR="001C5E33" w:rsidRPr="008872B8" w14:paraId="2383B6E3" w14:textId="77777777" w:rsidTr="0080689D">
        <w:trPr>
          <w:trHeight w:val="317"/>
          <w:jc w:val="center"/>
        </w:trPr>
        <w:tc>
          <w:tcPr>
            <w:tcW w:w="2547" w:type="dxa"/>
            <w:tcMar>
              <w:top w:w="0" w:type="dxa"/>
              <w:left w:w="108" w:type="dxa"/>
              <w:bottom w:w="0" w:type="dxa"/>
              <w:right w:w="108" w:type="dxa"/>
            </w:tcMar>
            <w:vAlign w:val="center"/>
            <w:hideMark/>
          </w:tcPr>
          <w:p w14:paraId="732A6CC7" w14:textId="77777777" w:rsidR="001C5E33" w:rsidRPr="00127679" w:rsidRDefault="001C5E33" w:rsidP="0080689D">
            <w:pPr>
              <w:snapToGrid w:val="0"/>
              <w:jc w:val="center"/>
              <w:rPr>
                <w:rFonts w:ascii="Times New Roman" w:eastAsia="Malgun Gothic" w:hAnsi="Times New Roman" w:cs="Times New Roman"/>
                <w:sz w:val="22"/>
                <w:szCs w:val="22"/>
              </w:rPr>
            </w:pPr>
            <w:r w:rsidRPr="00127679">
              <w:rPr>
                <w:rFonts w:ascii="Times New Roman" w:eastAsia="Malgun Gothic" w:hAnsi="Times New Roman" w:cs="Times New Roman"/>
                <w:sz w:val="22"/>
                <w:szCs w:val="22"/>
              </w:rPr>
              <w:t>DCI payload</w:t>
            </w:r>
          </w:p>
        </w:tc>
        <w:tc>
          <w:tcPr>
            <w:tcW w:w="4611" w:type="dxa"/>
            <w:tcMar>
              <w:top w:w="0" w:type="dxa"/>
              <w:left w:w="108" w:type="dxa"/>
              <w:bottom w:w="0" w:type="dxa"/>
              <w:right w:w="108" w:type="dxa"/>
            </w:tcMar>
            <w:vAlign w:val="center"/>
            <w:hideMark/>
          </w:tcPr>
          <w:p w14:paraId="3D9BF7F1" w14:textId="6F871AED" w:rsidR="001C5E33" w:rsidRPr="00127679" w:rsidRDefault="001C5E33" w:rsidP="0080689D">
            <w:pPr>
              <w:snapToGrid w:val="0"/>
              <w:jc w:val="center"/>
              <w:rPr>
                <w:rFonts w:ascii="Times New Roman" w:eastAsia="Malgun Gothic" w:hAnsi="Times New Roman" w:cs="Times New Roman"/>
                <w:sz w:val="22"/>
                <w:szCs w:val="22"/>
              </w:rPr>
            </w:pPr>
            <w:r w:rsidRPr="00127679">
              <w:rPr>
                <w:rFonts w:ascii="Times New Roman" w:eastAsia="Malgun Gothic" w:hAnsi="Times New Roman" w:cs="Times New Roman"/>
                <w:sz w:val="22"/>
                <w:szCs w:val="22"/>
              </w:rPr>
              <w:t>40+24</w:t>
            </w:r>
            <w:r w:rsidR="002857FB" w:rsidRPr="00127679">
              <w:rPr>
                <w:rFonts w:ascii="Times New Roman" w:eastAsia="Malgun Gothic" w:hAnsi="Times New Roman" w:cs="Times New Roman"/>
                <w:sz w:val="22"/>
                <w:szCs w:val="22"/>
              </w:rPr>
              <w:t xml:space="preserve"> </w:t>
            </w:r>
            <w:r w:rsidRPr="00127679">
              <w:rPr>
                <w:rFonts w:ascii="Times New Roman" w:eastAsia="Malgun Gothic" w:hAnsi="Times New Roman" w:cs="Times New Roman"/>
                <w:sz w:val="22"/>
                <w:szCs w:val="22"/>
              </w:rPr>
              <w:t>(CRC)</w:t>
            </w:r>
            <w:r w:rsidR="003C5E6F" w:rsidRPr="00127679">
              <w:rPr>
                <w:rFonts w:ascii="Times New Roman" w:eastAsia="Malgun Gothic" w:hAnsi="Times New Roman" w:cs="Times New Roman"/>
                <w:sz w:val="22"/>
                <w:szCs w:val="22"/>
              </w:rPr>
              <w:t xml:space="preserve"> bits</w:t>
            </w:r>
          </w:p>
        </w:tc>
      </w:tr>
      <w:tr w:rsidR="001C5E33" w:rsidRPr="008872B8" w14:paraId="696CA3B8" w14:textId="77777777" w:rsidTr="0080689D">
        <w:trPr>
          <w:trHeight w:val="328"/>
          <w:jc w:val="center"/>
        </w:trPr>
        <w:tc>
          <w:tcPr>
            <w:tcW w:w="2547" w:type="dxa"/>
            <w:tcMar>
              <w:top w:w="0" w:type="dxa"/>
              <w:left w:w="108" w:type="dxa"/>
              <w:bottom w:w="0" w:type="dxa"/>
              <w:right w:w="108" w:type="dxa"/>
            </w:tcMar>
            <w:vAlign w:val="center"/>
            <w:hideMark/>
          </w:tcPr>
          <w:p w14:paraId="0F0BF03E" w14:textId="77777777" w:rsidR="001C5E33" w:rsidRPr="00127679" w:rsidRDefault="001C5E33" w:rsidP="0080689D">
            <w:pPr>
              <w:snapToGrid w:val="0"/>
              <w:jc w:val="center"/>
              <w:rPr>
                <w:rFonts w:ascii="Times New Roman" w:eastAsia="Malgun Gothic" w:hAnsi="Times New Roman" w:cs="Times New Roman"/>
                <w:sz w:val="22"/>
                <w:szCs w:val="22"/>
              </w:rPr>
            </w:pPr>
            <w:r w:rsidRPr="00127679">
              <w:rPr>
                <w:rFonts w:ascii="Times New Roman" w:eastAsia="Malgun Gothic" w:hAnsi="Times New Roman" w:cs="Times New Roman"/>
                <w:sz w:val="22"/>
                <w:szCs w:val="22"/>
              </w:rPr>
              <w:t>CCE-to-REG mapping</w:t>
            </w:r>
          </w:p>
        </w:tc>
        <w:tc>
          <w:tcPr>
            <w:tcW w:w="4611" w:type="dxa"/>
            <w:tcMar>
              <w:top w:w="0" w:type="dxa"/>
              <w:left w:w="108" w:type="dxa"/>
              <w:bottom w:w="0" w:type="dxa"/>
              <w:right w:w="108" w:type="dxa"/>
            </w:tcMar>
            <w:vAlign w:val="center"/>
            <w:hideMark/>
          </w:tcPr>
          <w:p w14:paraId="580C42D4" w14:textId="77777777" w:rsidR="001C5E33" w:rsidRPr="00127679" w:rsidRDefault="001C5E33" w:rsidP="0080689D">
            <w:pPr>
              <w:snapToGrid w:val="0"/>
              <w:jc w:val="center"/>
              <w:rPr>
                <w:rFonts w:ascii="Times New Roman" w:eastAsia="Malgun Gothic" w:hAnsi="Times New Roman" w:cs="Times New Roman"/>
                <w:sz w:val="22"/>
                <w:szCs w:val="22"/>
              </w:rPr>
            </w:pPr>
            <w:r w:rsidRPr="00127679">
              <w:rPr>
                <w:rFonts w:ascii="Times New Roman" w:eastAsia="Malgun Gothic" w:hAnsi="Times New Roman" w:cs="Times New Roman"/>
                <w:sz w:val="22"/>
                <w:szCs w:val="22"/>
              </w:rPr>
              <w:t>Non-interleaved</w:t>
            </w:r>
          </w:p>
        </w:tc>
      </w:tr>
      <w:tr w:rsidR="001C5E33" w:rsidRPr="008872B8" w14:paraId="5B71BD47" w14:textId="77777777" w:rsidTr="0080689D">
        <w:trPr>
          <w:trHeight w:val="311"/>
          <w:jc w:val="center"/>
        </w:trPr>
        <w:tc>
          <w:tcPr>
            <w:tcW w:w="2547" w:type="dxa"/>
            <w:tcMar>
              <w:top w:w="0" w:type="dxa"/>
              <w:left w:w="108" w:type="dxa"/>
              <w:bottom w:w="0" w:type="dxa"/>
              <w:right w:w="108" w:type="dxa"/>
            </w:tcMar>
            <w:vAlign w:val="center"/>
            <w:hideMark/>
          </w:tcPr>
          <w:p w14:paraId="07D1A87B" w14:textId="77777777" w:rsidR="001C5E33" w:rsidRPr="00127679" w:rsidRDefault="001C5E33" w:rsidP="0080689D">
            <w:pPr>
              <w:snapToGrid w:val="0"/>
              <w:jc w:val="center"/>
              <w:rPr>
                <w:rFonts w:ascii="Times New Roman" w:eastAsia="Malgun Gothic" w:hAnsi="Times New Roman" w:cs="Times New Roman"/>
                <w:sz w:val="22"/>
                <w:szCs w:val="22"/>
              </w:rPr>
            </w:pPr>
            <w:r w:rsidRPr="00127679">
              <w:rPr>
                <w:rFonts w:ascii="Times New Roman" w:eastAsia="Malgun Gothic" w:hAnsi="Times New Roman" w:cs="Times New Roman"/>
                <w:sz w:val="22"/>
                <w:szCs w:val="22"/>
              </w:rPr>
              <w:lastRenderedPageBreak/>
              <w:t>REG bundling size</w:t>
            </w:r>
          </w:p>
        </w:tc>
        <w:tc>
          <w:tcPr>
            <w:tcW w:w="4611" w:type="dxa"/>
            <w:tcMar>
              <w:top w:w="0" w:type="dxa"/>
              <w:left w:w="108" w:type="dxa"/>
              <w:bottom w:w="0" w:type="dxa"/>
              <w:right w:w="108" w:type="dxa"/>
            </w:tcMar>
            <w:vAlign w:val="center"/>
            <w:hideMark/>
          </w:tcPr>
          <w:p w14:paraId="113939F9" w14:textId="77777777" w:rsidR="001C5E33" w:rsidRPr="00127679" w:rsidRDefault="001C5E33" w:rsidP="0080689D">
            <w:pPr>
              <w:snapToGrid w:val="0"/>
              <w:jc w:val="center"/>
              <w:rPr>
                <w:rFonts w:ascii="Times New Roman" w:eastAsia="Malgun Gothic" w:hAnsi="Times New Roman" w:cs="Times New Roman"/>
                <w:sz w:val="22"/>
                <w:szCs w:val="22"/>
              </w:rPr>
            </w:pPr>
            <w:r w:rsidRPr="00127679">
              <w:rPr>
                <w:rFonts w:ascii="Times New Roman" w:eastAsia="Malgun Gothic" w:hAnsi="Times New Roman" w:cs="Times New Roman"/>
                <w:sz w:val="22"/>
                <w:szCs w:val="22"/>
              </w:rPr>
              <w:t>2</w:t>
            </w:r>
          </w:p>
        </w:tc>
      </w:tr>
      <w:tr w:rsidR="001C5E33" w:rsidRPr="008872B8" w14:paraId="5827BC07" w14:textId="77777777" w:rsidTr="0080689D">
        <w:trPr>
          <w:trHeight w:val="358"/>
          <w:jc w:val="center"/>
        </w:trPr>
        <w:tc>
          <w:tcPr>
            <w:tcW w:w="2547" w:type="dxa"/>
            <w:tcMar>
              <w:top w:w="0" w:type="dxa"/>
              <w:left w:w="108" w:type="dxa"/>
              <w:bottom w:w="0" w:type="dxa"/>
              <w:right w:w="108" w:type="dxa"/>
            </w:tcMar>
            <w:vAlign w:val="center"/>
            <w:hideMark/>
          </w:tcPr>
          <w:p w14:paraId="357732FF" w14:textId="77777777" w:rsidR="001C5E33" w:rsidRPr="00127679" w:rsidRDefault="001C5E33" w:rsidP="0080689D">
            <w:pPr>
              <w:snapToGrid w:val="0"/>
              <w:jc w:val="center"/>
              <w:rPr>
                <w:rFonts w:ascii="Times New Roman" w:eastAsia="Malgun Gothic" w:hAnsi="Times New Roman" w:cs="Times New Roman"/>
                <w:sz w:val="22"/>
                <w:szCs w:val="22"/>
              </w:rPr>
            </w:pPr>
            <w:r w:rsidRPr="00127679">
              <w:rPr>
                <w:rFonts w:ascii="Times New Roman" w:eastAsia="Malgun Gothic" w:hAnsi="Times New Roman" w:cs="Times New Roman"/>
                <w:sz w:val="22"/>
                <w:szCs w:val="22"/>
              </w:rPr>
              <w:t>Precoding assumptions</w:t>
            </w:r>
          </w:p>
        </w:tc>
        <w:tc>
          <w:tcPr>
            <w:tcW w:w="4611" w:type="dxa"/>
            <w:tcMar>
              <w:top w:w="0" w:type="dxa"/>
              <w:left w:w="108" w:type="dxa"/>
              <w:bottom w:w="0" w:type="dxa"/>
              <w:right w:w="108" w:type="dxa"/>
            </w:tcMar>
            <w:vAlign w:val="center"/>
            <w:hideMark/>
          </w:tcPr>
          <w:p w14:paraId="38EC312F" w14:textId="77777777" w:rsidR="001C5E33" w:rsidRPr="00127679" w:rsidRDefault="001C5E33" w:rsidP="0080689D">
            <w:pPr>
              <w:snapToGrid w:val="0"/>
              <w:jc w:val="center"/>
              <w:rPr>
                <w:rFonts w:ascii="Times New Roman" w:eastAsia="Malgun Gothic" w:hAnsi="Times New Roman" w:cs="Times New Roman"/>
                <w:sz w:val="22"/>
                <w:szCs w:val="22"/>
              </w:rPr>
            </w:pPr>
            <w:r w:rsidRPr="00127679">
              <w:rPr>
                <w:rFonts w:ascii="Times New Roman" w:eastAsia="Malgun Gothic" w:hAnsi="Times New Roman" w:cs="Times New Roman"/>
                <w:sz w:val="22"/>
                <w:szCs w:val="22"/>
              </w:rPr>
              <w:t>Open loop beam cycling</w:t>
            </w:r>
          </w:p>
        </w:tc>
      </w:tr>
      <w:tr w:rsidR="001C5E33" w:rsidRPr="008872B8" w14:paraId="3263478D" w14:textId="77777777" w:rsidTr="0080689D">
        <w:trPr>
          <w:trHeight w:val="545"/>
          <w:jc w:val="center"/>
        </w:trPr>
        <w:tc>
          <w:tcPr>
            <w:tcW w:w="2547" w:type="dxa"/>
            <w:tcMar>
              <w:top w:w="0" w:type="dxa"/>
              <w:left w:w="108" w:type="dxa"/>
              <w:bottom w:w="0" w:type="dxa"/>
              <w:right w:w="108" w:type="dxa"/>
            </w:tcMar>
            <w:vAlign w:val="center"/>
            <w:hideMark/>
          </w:tcPr>
          <w:p w14:paraId="07653E39" w14:textId="77777777" w:rsidR="001C5E33" w:rsidRPr="00127679" w:rsidRDefault="001C5E33" w:rsidP="0080689D">
            <w:pPr>
              <w:snapToGrid w:val="0"/>
              <w:jc w:val="center"/>
              <w:rPr>
                <w:rFonts w:ascii="Times New Roman" w:eastAsia="Malgun Gothic" w:hAnsi="Times New Roman" w:cs="Times New Roman"/>
                <w:sz w:val="22"/>
                <w:szCs w:val="22"/>
              </w:rPr>
            </w:pPr>
            <w:r w:rsidRPr="00127679">
              <w:rPr>
                <w:rFonts w:ascii="Times New Roman" w:eastAsia="Malgun Gothic" w:hAnsi="Times New Roman" w:cs="Times New Roman"/>
                <w:sz w:val="22"/>
                <w:szCs w:val="22"/>
              </w:rPr>
              <w:t>Receiver assumption</w:t>
            </w:r>
          </w:p>
        </w:tc>
        <w:tc>
          <w:tcPr>
            <w:tcW w:w="4611" w:type="dxa"/>
            <w:tcMar>
              <w:top w:w="0" w:type="dxa"/>
              <w:left w:w="108" w:type="dxa"/>
              <w:bottom w:w="0" w:type="dxa"/>
              <w:right w:w="108" w:type="dxa"/>
            </w:tcMar>
            <w:vAlign w:val="center"/>
            <w:hideMark/>
          </w:tcPr>
          <w:p w14:paraId="6B0ED08B" w14:textId="19A4BA2D" w:rsidR="001C5E33" w:rsidRPr="00127679" w:rsidRDefault="001C5E33" w:rsidP="00C02E06">
            <w:pPr>
              <w:snapToGrid w:val="0"/>
              <w:jc w:val="center"/>
              <w:rPr>
                <w:rFonts w:ascii="Times New Roman" w:eastAsia="Malgun Gothic" w:hAnsi="Times New Roman" w:cs="Times New Roman"/>
                <w:sz w:val="22"/>
                <w:szCs w:val="22"/>
              </w:rPr>
            </w:pPr>
            <w:r w:rsidRPr="00127679">
              <w:rPr>
                <w:rFonts w:ascii="Times New Roman" w:eastAsia="Malgun Gothic" w:hAnsi="Times New Roman" w:cs="Times New Roman"/>
                <w:sz w:val="22"/>
                <w:szCs w:val="22"/>
              </w:rPr>
              <w:t>Soft combining</w:t>
            </w:r>
          </w:p>
        </w:tc>
      </w:tr>
      <w:tr w:rsidR="001C5E33" w:rsidRPr="008872B8" w14:paraId="35EA0001" w14:textId="77777777" w:rsidTr="0080689D">
        <w:trPr>
          <w:trHeight w:val="360"/>
          <w:jc w:val="center"/>
        </w:trPr>
        <w:tc>
          <w:tcPr>
            <w:tcW w:w="2547" w:type="dxa"/>
            <w:tcMar>
              <w:top w:w="0" w:type="dxa"/>
              <w:left w:w="108" w:type="dxa"/>
              <w:bottom w:w="0" w:type="dxa"/>
              <w:right w:w="108" w:type="dxa"/>
            </w:tcMar>
            <w:vAlign w:val="center"/>
          </w:tcPr>
          <w:p w14:paraId="25BCCB29" w14:textId="77777777" w:rsidR="001C5E33" w:rsidRPr="00127679" w:rsidRDefault="001C5E33" w:rsidP="0080689D">
            <w:pPr>
              <w:snapToGrid w:val="0"/>
              <w:jc w:val="center"/>
              <w:rPr>
                <w:rFonts w:ascii="Times New Roman" w:eastAsiaTheme="minorEastAsia" w:hAnsi="Times New Roman" w:cs="Times New Roman"/>
                <w:sz w:val="22"/>
                <w:szCs w:val="22"/>
                <w:lang w:eastAsia="zh-CN"/>
              </w:rPr>
            </w:pPr>
            <w:r w:rsidRPr="00127679">
              <w:rPr>
                <w:rFonts w:ascii="Times New Roman" w:eastAsiaTheme="minorEastAsia" w:hAnsi="Times New Roman" w:cs="Times New Roman"/>
                <w:sz w:val="22"/>
                <w:szCs w:val="22"/>
                <w:lang w:eastAsia="zh-CN"/>
              </w:rPr>
              <w:t>Blockage model</w:t>
            </w:r>
          </w:p>
        </w:tc>
        <w:tc>
          <w:tcPr>
            <w:tcW w:w="4611" w:type="dxa"/>
            <w:tcMar>
              <w:top w:w="0" w:type="dxa"/>
              <w:left w:w="108" w:type="dxa"/>
              <w:bottom w:w="0" w:type="dxa"/>
              <w:right w:w="108" w:type="dxa"/>
            </w:tcMar>
            <w:vAlign w:val="center"/>
          </w:tcPr>
          <w:p w14:paraId="56CA9CB0" w14:textId="77777777" w:rsidR="001C5E33" w:rsidRPr="00127679" w:rsidRDefault="001C5E33" w:rsidP="0080689D">
            <w:pPr>
              <w:snapToGrid w:val="0"/>
              <w:jc w:val="center"/>
              <w:rPr>
                <w:rFonts w:ascii="Times New Roman" w:eastAsiaTheme="minorEastAsia" w:hAnsi="Times New Roman" w:cs="Times New Roman"/>
                <w:sz w:val="22"/>
                <w:szCs w:val="22"/>
                <w:lang w:eastAsia="zh-CN"/>
              </w:rPr>
            </w:pPr>
            <w:r w:rsidRPr="00127679">
              <w:rPr>
                <w:rFonts w:ascii="Times New Roman" w:eastAsiaTheme="minorEastAsia" w:hAnsi="Times New Roman" w:cs="Times New Roman"/>
                <w:sz w:val="22"/>
                <w:szCs w:val="22"/>
                <w:lang w:eastAsia="zh-CN"/>
              </w:rPr>
              <w:t>10% probability with -10dB blockage per link</w:t>
            </w:r>
          </w:p>
        </w:tc>
      </w:tr>
    </w:tbl>
    <w:p w14:paraId="6D0EE7B3" w14:textId="77777777" w:rsidR="001C5E33" w:rsidRPr="00CF659C" w:rsidRDefault="001C5E33" w:rsidP="001C5E33">
      <w:pPr>
        <w:spacing w:after="60"/>
        <w:jc w:val="center"/>
        <w:rPr>
          <w:rFonts w:ascii="Times New Roman" w:hAnsi="Times New Roman" w:cs="Times New Roman"/>
          <w:b/>
          <w:sz w:val="22"/>
        </w:rPr>
      </w:pPr>
    </w:p>
    <w:p w14:paraId="6A020A1F" w14:textId="77777777" w:rsidR="001C5E33" w:rsidRPr="00127679" w:rsidRDefault="001C5E33" w:rsidP="001C5E33"/>
    <w:sectPr w:rsidR="001C5E33" w:rsidRPr="00127679" w:rsidSect="00B1416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4B093" w14:textId="77777777" w:rsidR="00806D4F" w:rsidRDefault="00806D4F">
      <w:r>
        <w:separator/>
      </w:r>
    </w:p>
  </w:endnote>
  <w:endnote w:type="continuationSeparator" w:id="0">
    <w:p w14:paraId="65109A52" w14:textId="77777777" w:rsidR="00806D4F" w:rsidRDefault="00806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11DF2" w14:textId="77777777" w:rsidR="00806D4F" w:rsidRDefault="00806D4F">
      <w:r>
        <w:separator/>
      </w:r>
    </w:p>
  </w:footnote>
  <w:footnote w:type="continuationSeparator" w:id="0">
    <w:p w14:paraId="3A8B27B8" w14:textId="77777777" w:rsidR="00806D4F" w:rsidRDefault="00806D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053C0"/>
    <w:multiLevelType w:val="hybridMultilevel"/>
    <w:tmpl w:val="4A0AF1B6"/>
    <w:lvl w:ilvl="0" w:tplc="4E5CA9E4">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BC2A81"/>
    <w:multiLevelType w:val="multilevel"/>
    <w:tmpl w:val="B0903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6B33613"/>
    <w:multiLevelType w:val="multilevel"/>
    <w:tmpl w:val="B6D0F18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eastAsia"/>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eastAsia"/>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rPr>
        <w:rFonts w:hint="eastAsia"/>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1152" w:hanging="1152"/>
      </w:pPr>
      <w:rPr>
        <w:rFonts w:hint="eastAsia"/>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1B5476"/>
    <w:multiLevelType w:val="multilevel"/>
    <w:tmpl w:val="0D500F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FE47C9"/>
    <w:multiLevelType w:val="hybridMultilevel"/>
    <w:tmpl w:val="6074C90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4B2B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A13B18"/>
    <w:multiLevelType w:val="multilevel"/>
    <w:tmpl w:val="1B56064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FF2B51"/>
    <w:multiLevelType w:val="multilevel"/>
    <w:tmpl w:val="0592269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1D2F5444"/>
    <w:multiLevelType w:val="hybridMultilevel"/>
    <w:tmpl w:val="C7F6C97E"/>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0136BE"/>
    <w:multiLevelType w:val="multilevel"/>
    <w:tmpl w:val="D28CEFD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1E236850"/>
    <w:multiLevelType w:val="multilevel"/>
    <w:tmpl w:val="F4308A7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FB74A0"/>
    <w:multiLevelType w:val="multilevel"/>
    <w:tmpl w:val="D5B2987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223C7DAB"/>
    <w:multiLevelType w:val="hybridMultilevel"/>
    <w:tmpl w:val="BD04C546"/>
    <w:lvl w:ilvl="0" w:tplc="4E5CA9E4">
      <w:numFmt w:val="bullet"/>
      <w:lvlText w:val="-"/>
      <w:lvlJc w:val="left"/>
      <w:pPr>
        <w:ind w:left="420" w:hanging="420"/>
      </w:pPr>
      <w:rPr>
        <w:rFonts w:ascii="Times New Roman" w:eastAsia="MS Mincho" w:hAnsi="Times New Roman" w:cs="Times New Roman" w:hint="default"/>
      </w:rPr>
    </w:lvl>
    <w:lvl w:ilvl="1" w:tplc="0409000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C66CF6"/>
    <w:multiLevelType w:val="hybridMultilevel"/>
    <w:tmpl w:val="E2CC37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5BA0F0F"/>
    <w:multiLevelType w:val="hybridMultilevel"/>
    <w:tmpl w:val="B978CC0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5E368C"/>
    <w:multiLevelType w:val="hybridMultilevel"/>
    <w:tmpl w:val="CB90EAC6"/>
    <w:lvl w:ilvl="0" w:tplc="750E1312">
      <w:start w:val="1"/>
      <w:numFmt w:val="bullet"/>
      <w:lvlText w:val=""/>
      <w:lvlJc w:val="left"/>
      <w:pPr>
        <w:tabs>
          <w:tab w:val="num" w:pos="720"/>
        </w:tabs>
        <w:ind w:left="720" w:hanging="360"/>
      </w:pPr>
      <w:rPr>
        <w:rFonts w:ascii="Wingdings" w:hAnsi="Wingdings" w:hint="default"/>
      </w:rPr>
    </w:lvl>
    <w:lvl w:ilvl="1" w:tplc="F2BC9F0E" w:tentative="1">
      <w:start w:val="1"/>
      <w:numFmt w:val="bullet"/>
      <w:lvlText w:val=""/>
      <w:lvlJc w:val="left"/>
      <w:pPr>
        <w:tabs>
          <w:tab w:val="num" w:pos="1440"/>
        </w:tabs>
        <w:ind w:left="1440" w:hanging="360"/>
      </w:pPr>
      <w:rPr>
        <w:rFonts w:ascii="Wingdings" w:hAnsi="Wingdings" w:hint="default"/>
      </w:rPr>
    </w:lvl>
    <w:lvl w:ilvl="2" w:tplc="48763BE6" w:tentative="1">
      <w:start w:val="1"/>
      <w:numFmt w:val="bullet"/>
      <w:lvlText w:val=""/>
      <w:lvlJc w:val="left"/>
      <w:pPr>
        <w:tabs>
          <w:tab w:val="num" w:pos="2160"/>
        </w:tabs>
        <w:ind w:left="2160" w:hanging="360"/>
      </w:pPr>
      <w:rPr>
        <w:rFonts w:ascii="Wingdings" w:hAnsi="Wingdings" w:hint="default"/>
      </w:rPr>
    </w:lvl>
    <w:lvl w:ilvl="3" w:tplc="5B621CD2" w:tentative="1">
      <w:start w:val="1"/>
      <w:numFmt w:val="bullet"/>
      <w:lvlText w:val=""/>
      <w:lvlJc w:val="left"/>
      <w:pPr>
        <w:tabs>
          <w:tab w:val="num" w:pos="2880"/>
        </w:tabs>
        <w:ind w:left="2880" w:hanging="360"/>
      </w:pPr>
      <w:rPr>
        <w:rFonts w:ascii="Wingdings" w:hAnsi="Wingdings" w:hint="default"/>
      </w:rPr>
    </w:lvl>
    <w:lvl w:ilvl="4" w:tplc="E9447886" w:tentative="1">
      <w:start w:val="1"/>
      <w:numFmt w:val="bullet"/>
      <w:lvlText w:val=""/>
      <w:lvlJc w:val="left"/>
      <w:pPr>
        <w:tabs>
          <w:tab w:val="num" w:pos="3600"/>
        </w:tabs>
        <w:ind w:left="3600" w:hanging="360"/>
      </w:pPr>
      <w:rPr>
        <w:rFonts w:ascii="Wingdings" w:hAnsi="Wingdings" w:hint="default"/>
      </w:rPr>
    </w:lvl>
    <w:lvl w:ilvl="5" w:tplc="38DCB418" w:tentative="1">
      <w:start w:val="1"/>
      <w:numFmt w:val="bullet"/>
      <w:lvlText w:val=""/>
      <w:lvlJc w:val="left"/>
      <w:pPr>
        <w:tabs>
          <w:tab w:val="num" w:pos="4320"/>
        </w:tabs>
        <w:ind w:left="4320" w:hanging="360"/>
      </w:pPr>
      <w:rPr>
        <w:rFonts w:ascii="Wingdings" w:hAnsi="Wingdings" w:hint="default"/>
      </w:rPr>
    </w:lvl>
    <w:lvl w:ilvl="6" w:tplc="AA7E418A" w:tentative="1">
      <w:start w:val="1"/>
      <w:numFmt w:val="bullet"/>
      <w:lvlText w:val=""/>
      <w:lvlJc w:val="left"/>
      <w:pPr>
        <w:tabs>
          <w:tab w:val="num" w:pos="5040"/>
        </w:tabs>
        <w:ind w:left="5040" w:hanging="360"/>
      </w:pPr>
      <w:rPr>
        <w:rFonts w:ascii="Wingdings" w:hAnsi="Wingdings" w:hint="default"/>
      </w:rPr>
    </w:lvl>
    <w:lvl w:ilvl="7" w:tplc="DFF0ACFE" w:tentative="1">
      <w:start w:val="1"/>
      <w:numFmt w:val="bullet"/>
      <w:lvlText w:val=""/>
      <w:lvlJc w:val="left"/>
      <w:pPr>
        <w:tabs>
          <w:tab w:val="num" w:pos="5760"/>
        </w:tabs>
        <w:ind w:left="5760" w:hanging="360"/>
      </w:pPr>
      <w:rPr>
        <w:rFonts w:ascii="Wingdings" w:hAnsi="Wingdings" w:hint="default"/>
      </w:rPr>
    </w:lvl>
    <w:lvl w:ilvl="8" w:tplc="FF2826F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B2421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81A88BC8"/>
    <w:lvl w:ilvl="0">
      <w:start w:val="1"/>
      <w:numFmt w:val="decimal"/>
      <w:pStyle w:val="References"/>
      <w:lvlText w:val="[%1]"/>
      <w:lvlJc w:val="left"/>
      <w:pPr>
        <w:tabs>
          <w:tab w:val="num" w:pos="360"/>
        </w:tabs>
        <w:ind w:left="360" w:hanging="360"/>
      </w:pPr>
      <w:rPr>
        <w:rFonts w:ascii="Times New Roman" w:hAnsi="Times New Roman" w:cs="Times New Roman" w:hint="default"/>
      </w:rPr>
    </w:lvl>
  </w:abstractNum>
  <w:abstractNum w:abstractNumId="26"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FA725E2"/>
    <w:multiLevelType w:val="hybridMultilevel"/>
    <w:tmpl w:val="158E40CE"/>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D91545"/>
    <w:multiLevelType w:val="multilevel"/>
    <w:tmpl w:val="8138A2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31" w15:restartNumberingAfterBreak="0">
    <w:nsid w:val="43FF5F2B"/>
    <w:multiLevelType w:val="multilevel"/>
    <w:tmpl w:val="5CA004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862"/>
        </w:tabs>
        <w:ind w:left="862" w:hanging="72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4094C38"/>
    <w:multiLevelType w:val="hybridMultilevel"/>
    <w:tmpl w:val="993E6C0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71108B9"/>
    <w:multiLevelType w:val="hybridMultilevel"/>
    <w:tmpl w:val="17321CAE"/>
    <w:lvl w:ilvl="0" w:tplc="83F27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E607D7F"/>
    <w:multiLevelType w:val="multilevel"/>
    <w:tmpl w:val="0E08968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6E6BC4"/>
    <w:multiLevelType w:val="multilevel"/>
    <w:tmpl w:val="D28CEFD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9" w15:restartNumberingAfterBreak="0">
    <w:nsid w:val="60E62BC7"/>
    <w:multiLevelType w:val="multilevel"/>
    <w:tmpl w:val="F4308A7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0"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42" w15:restartNumberingAfterBreak="0">
    <w:nsid w:val="691C1CEB"/>
    <w:multiLevelType w:val="multilevel"/>
    <w:tmpl w:val="D07CC59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b/>
        <w:lang w:val="en-GB"/>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3" w15:restartNumberingAfterBreak="0">
    <w:nsid w:val="6CEB4EBF"/>
    <w:multiLevelType w:val="hybridMultilevel"/>
    <w:tmpl w:val="91AAA5C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96F4A"/>
    <w:multiLevelType w:val="multilevel"/>
    <w:tmpl w:val="F4308A7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1"/>
  </w:num>
  <w:num w:numId="2">
    <w:abstractNumId w:val="30"/>
  </w:num>
  <w:num w:numId="3">
    <w:abstractNumId w:val="25"/>
  </w:num>
  <w:num w:numId="4">
    <w:abstractNumId w:val="35"/>
  </w:num>
  <w:num w:numId="5">
    <w:abstractNumId w:val="47"/>
  </w:num>
  <w:num w:numId="6">
    <w:abstractNumId w:val="45"/>
  </w:num>
  <w:num w:numId="7">
    <w:abstractNumId w:val="7"/>
  </w:num>
  <w:num w:numId="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44"/>
  </w:num>
  <w:num w:numId="10">
    <w:abstractNumId w:val="31"/>
  </w:num>
  <w:num w:numId="11">
    <w:abstractNumId w:val="29"/>
  </w:num>
  <w:num w:numId="12">
    <w:abstractNumId w:val="16"/>
  </w:num>
  <w:num w:numId="13">
    <w:abstractNumId w:val="17"/>
  </w:num>
  <w:num w:numId="14">
    <w:abstractNumId w:val="27"/>
  </w:num>
  <w:num w:numId="15">
    <w:abstractNumId w:val="20"/>
  </w:num>
  <w:num w:numId="16">
    <w:abstractNumId w:val="14"/>
  </w:num>
  <w:num w:numId="17">
    <w:abstractNumId w:val="8"/>
  </w:num>
  <w:num w:numId="18">
    <w:abstractNumId w:val="40"/>
  </w:num>
  <w:num w:numId="19">
    <w:abstractNumId w:val="24"/>
  </w:num>
  <w:num w:numId="20">
    <w:abstractNumId w:val="36"/>
  </w:num>
  <w:num w:numId="21">
    <w:abstractNumId w:val="26"/>
  </w:num>
  <w:num w:numId="22">
    <w:abstractNumId w:val="38"/>
  </w:num>
  <w:num w:numId="23">
    <w:abstractNumId w:val="23"/>
  </w:num>
  <w:num w:numId="24">
    <w:abstractNumId w:val="32"/>
  </w:num>
  <w:num w:numId="25">
    <w:abstractNumId w:val="19"/>
  </w:num>
  <w:num w:numId="26">
    <w:abstractNumId w:val="21"/>
  </w:num>
  <w:num w:numId="27">
    <w:abstractNumId w:val="1"/>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5"/>
  </w:num>
  <w:num w:numId="45">
    <w:abstractNumId w:val="25"/>
  </w:num>
  <w:num w:numId="46">
    <w:abstractNumId w:val="25"/>
  </w:num>
  <w:num w:numId="47">
    <w:abstractNumId w:val="25"/>
  </w:num>
  <w:num w:numId="48">
    <w:abstractNumId w:val="25"/>
  </w:num>
  <w:num w:numId="49">
    <w:abstractNumId w:val="33"/>
  </w:num>
  <w:num w:numId="50">
    <w:abstractNumId w:val="0"/>
  </w:num>
  <w:num w:numId="51">
    <w:abstractNumId w:val="18"/>
  </w:num>
  <w:num w:numId="52">
    <w:abstractNumId w:val="43"/>
  </w:num>
  <w:num w:numId="53">
    <w:abstractNumId w:val="22"/>
  </w:num>
  <w:num w:numId="54">
    <w:abstractNumId w:val="6"/>
  </w:num>
  <w:num w:numId="55">
    <w:abstractNumId w:val="10"/>
  </w:num>
  <w:num w:numId="56">
    <w:abstractNumId w:val="34"/>
  </w:num>
  <w:num w:numId="57">
    <w:abstractNumId w:val="28"/>
  </w:num>
  <w:num w:numId="58">
    <w:abstractNumId w:val="4"/>
  </w:num>
  <w:num w:numId="59">
    <w:abstractNumId w:val="9"/>
  </w:num>
  <w:num w:numId="60">
    <w:abstractNumId w:val="42"/>
  </w:num>
  <w:num w:numId="61">
    <w:abstractNumId w:val="13"/>
  </w:num>
  <w:num w:numId="62">
    <w:abstractNumId w:val="46"/>
  </w:num>
  <w:num w:numId="63">
    <w:abstractNumId w:val="15"/>
  </w:num>
  <w:num w:numId="64">
    <w:abstractNumId w:val="39"/>
  </w:num>
  <w:num w:numId="65">
    <w:abstractNumId w:val="12"/>
  </w:num>
  <w:num w:numId="66">
    <w:abstractNumId w:val="37"/>
  </w:num>
  <w:num w:numId="67">
    <w:abstractNumId w:val="2"/>
  </w:num>
  <w:num w:numId="68">
    <w:abstractNumId w:val="42"/>
  </w:num>
  <w:num w:numId="69">
    <w:abstractNumId w:val="2"/>
  </w:num>
  <w:num w:numId="70">
    <w:abstractNumId w:val="2"/>
  </w:num>
  <w:num w:numId="71">
    <w:abstractNumId w:val="2"/>
  </w:num>
  <w:num w:numId="72">
    <w:abstractNumId w:val="2"/>
  </w:num>
  <w:num w:numId="73">
    <w:abstractNumId w:val="42"/>
  </w:num>
  <w:num w:numId="74">
    <w:abstractNumId w:val="42"/>
  </w:num>
  <w:num w:numId="75">
    <w:abstractNumId w:val="42"/>
  </w:num>
  <w:num w:numId="76">
    <w:abstractNumId w:val="42"/>
  </w:num>
  <w:num w:numId="77">
    <w:abstractNumId w:val="42"/>
  </w:num>
  <w:num w:numId="78">
    <w:abstractNumId w:val="42"/>
  </w:num>
  <w:num w:numId="79">
    <w:abstractNumId w:val="42"/>
  </w:num>
  <w:num w:numId="80">
    <w:abstractNumId w:val="42"/>
  </w:num>
  <w:num w:numId="81">
    <w:abstractNumId w:val="42"/>
  </w:num>
  <w:num w:numId="82">
    <w:abstractNumId w:val="42"/>
  </w:num>
  <w:num w:numId="83">
    <w:abstractNumId w:val="42"/>
  </w:num>
  <w:num w:numId="84">
    <w:abstractNumId w:val="42"/>
  </w:num>
  <w:num w:numId="85">
    <w:abstractNumId w:val="42"/>
  </w:num>
  <w:num w:numId="86">
    <w:abstractNumId w:val="42"/>
  </w:num>
  <w:num w:numId="87">
    <w:abstractNumId w:val="42"/>
  </w:num>
  <w:num w:numId="88">
    <w:abstractNumId w:val="42"/>
  </w:num>
  <w:num w:numId="89">
    <w:abstractNumId w:val="11"/>
  </w:num>
  <w:num w:numId="90">
    <w:abstractNumId w:val="25"/>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C01"/>
    <w:rsid w:val="00000073"/>
    <w:rsid w:val="00000305"/>
    <w:rsid w:val="000003EF"/>
    <w:rsid w:val="00000412"/>
    <w:rsid w:val="00000B50"/>
    <w:rsid w:val="00000B94"/>
    <w:rsid w:val="00000D6E"/>
    <w:rsid w:val="000010CE"/>
    <w:rsid w:val="000014C0"/>
    <w:rsid w:val="000016F0"/>
    <w:rsid w:val="00001C61"/>
    <w:rsid w:val="00001F7E"/>
    <w:rsid w:val="0000224B"/>
    <w:rsid w:val="000022EB"/>
    <w:rsid w:val="0000266E"/>
    <w:rsid w:val="000027B0"/>
    <w:rsid w:val="00002C9F"/>
    <w:rsid w:val="00002E91"/>
    <w:rsid w:val="0000304C"/>
    <w:rsid w:val="00003DF0"/>
    <w:rsid w:val="00003DF5"/>
    <w:rsid w:val="00003E17"/>
    <w:rsid w:val="00004420"/>
    <w:rsid w:val="0000451F"/>
    <w:rsid w:val="00005373"/>
    <w:rsid w:val="000056DA"/>
    <w:rsid w:val="0000580A"/>
    <w:rsid w:val="0000589A"/>
    <w:rsid w:val="000058C0"/>
    <w:rsid w:val="00005B30"/>
    <w:rsid w:val="00005EC7"/>
    <w:rsid w:val="00006E5E"/>
    <w:rsid w:val="00007381"/>
    <w:rsid w:val="0000767A"/>
    <w:rsid w:val="00007A9A"/>
    <w:rsid w:val="00007DD8"/>
    <w:rsid w:val="00010512"/>
    <w:rsid w:val="000106E7"/>
    <w:rsid w:val="00010B7E"/>
    <w:rsid w:val="00010C13"/>
    <w:rsid w:val="000112B0"/>
    <w:rsid w:val="00011422"/>
    <w:rsid w:val="000115AB"/>
    <w:rsid w:val="00011828"/>
    <w:rsid w:val="0001188C"/>
    <w:rsid w:val="00011B11"/>
    <w:rsid w:val="00011DCA"/>
    <w:rsid w:val="00012BDE"/>
    <w:rsid w:val="00012F73"/>
    <w:rsid w:val="0001323F"/>
    <w:rsid w:val="000135F4"/>
    <w:rsid w:val="000139FF"/>
    <w:rsid w:val="00013CA7"/>
    <w:rsid w:val="00013F71"/>
    <w:rsid w:val="00013FA0"/>
    <w:rsid w:val="00014604"/>
    <w:rsid w:val="00015292"/>
    <w:rsid w:val="00015459"/>
    <w:rsid w:val="000160E1"/>
    <w:rsid w:val="00016107"/>
    <w:rsid w:val="00016709"/>
    <w:rsid w:val="00016B4D"/>
    <w:rsid w:val="000179D3"/>
    <w:rsid w:val="000179E1"/>
    <w:rsid w:val="00017CB6"/>
    <w:rsid w:val="00017EFD"/>
    <w:rsid w:val="000203D4"/>
    <w:rsid w:val="00020688"/>
    <w:rsid w:val="00020B16"/>
    <w:rsid w:val="00021343"/>
    <w:rsid w:val="0002135F"/>
    <w:rsid w:val="000214C4"/>
    <w:rsid w:val="00021637"/>
    <w:rsid w:val="0002168D"/>
    <w:rsid w:val="0002185B"/>
    <w:rsid w:val="00021AED"/>
    <w:rsid w:val="00021B00"/>
    <w:rsid w:val="00021C91"/>
    <w:rsid w:val="00021EF2"/>
    <w:rsid w:val="00021FEE"/>
    <w:rsid w:val="0002218D"/>
    <w:rsid w:val="000225C6"/>
    <w:rsid w:val="0002263D"/>
    <w:rsid w:val="00022C71"/>
    <w:rsid w:val="00023428"/>
    <w:rsid w:val="000236FF"/>
    <w:rsid w:val="00023DBB"/>
    <w:rsid w:val="000242EF"/>
    <w:rsid w:val="0002463F"/>
    <w:rsid w:val="000246BA"/>
    <w:rsid w:val="00024824"/>
    <w:rsid w:val="00024A8A"/>
    <w:rsid w:val="00024D38"/>
    <w:rsid w:val="00024EAC"/>
    <w:rsid w:val="00024FC1"/>
    <w:rsid w:val="00025258"/>
    <w:rsid w:val="00025FB9"/>
    <w:rsid w:val="00025FD5"/>
    <w:rsid w:val="000266D7"/>
    <w:rsid w:val="000266EC"/>
    <w:rsid w:val="000267DA"/>
    <w:rsid w:val="00026981"/>
    <w:rsid w:val="00026A9B"/>
    <w:rsid w:val="00026B74"/>
    <w:rsid w:val="00026D57"/>
    <w:rsid w:val="00027403"/>
    <w:rsid w:val="000278BB"/>
    <w:rsid w:val="0003008B"/>
    <w:rsid w:val="000305A6"/>
    <w:rsid w:val="000307AE"/>
    <w:rsid w:val="000309B6"/>
    <w:rsid w:val="00030F21"/>
    <w:rsid w:val="000315B4"/>
    <w:rsid w:val="000317A4"/>
    <w:rsid w:val="00031FF3"/>
    <w:rsid w:val="0003292E"/>
    <w:rsid w:val="00032B62"/>
    <w:rsid w:val="000335DA"/>
    <w:rsid w:val="00033C1C"/>
    <w:rsid w:val="00033DAD"/>
    <w:rsid w:val="00033E16"/>
    <w:rsid w:val="000340B1"/>
    <w:rsid w:val="00034220"/>
    <w:rsid w:val="0003434D"/>
    <w:rsid w:val="000348FF"/>
    <w:rsid w:val="00034905"/>
    <w:rsid w:val="00034A9D"/>
    <w:rsid w:val="00034B17"/>
    <w:rsid w:val="00035180"/>
    <w:rsid w:val="00035490"/>
    <w:rsid w:val="0003574C"/>
    <w:rsid w:val="00035B5C"/>
    <w:rsid w:val="00035DE0"/>
    <w:rsid w:val="00036277"/>
    <w:rsid w:val="00036484"/>
    <w:rsid w:val="00036573"/>
    <w:rsid w:val="00036835"/>
    <w:rsid w:val="00036AFA"/>
    <w:rsid w:val="000376B3"/>
    <w:rsid w:val="0003796C"/>
    <w:rsid w:val="00037E82"/>
    <w:rsid w:val="00037F28"/>
    <w:rsid w:val="00040267"/>
    <w:rsid w:val="000408E2"/>
    <w:rsid w:val="00040ACA"/>
    <w:rsid w:val="0004103B"/>
    <w:rsid w:val="0004142D"/>
    <w:rsid w:val="00041445"/>
    <w:rsid w:val="0004169D"/>
    <w:rsid w:val="0004181C"/>
    <w:rsid w:val="00041EE3"/>
    <w:rsid w:val="000421F0"/>
    <w:rsid w:val="00042343"/>
    <w:rsid w:val="00042373"/>
    <w:rsid w:val="00042B86"/>
    <w:rsid w:val="00042EAB"/>
    <w:rsid w:val="00042F3C"/>
    <w:rsid w:val="000430ED"/>
    <w:rsid w:val="000436A5"/>
    <w:rsid w:val="00043A2D"/>
    <w:rsid w:val="00043FD9"/>
    <w:rsid w:val="00044469"/>
    <w:rsid w:val="00044480"/>
    <w:rsid w:val="000444D0"/>
    <w:rsid w:val="0004460D"/>
    <w:rsid w:val="00044D08"/>
    <w:rsid w:val="00044E35"/>
    <w:rsid w:val="000450BB"/>
    <w:rsid w:val="00045314"/>
    <w:rsid w:val="0004581F"/>
    <w:rsid w:val="00045A04"/>
    <w:rsid w:val="00045A44"/>
    <w:rsid w:val="00045B7F"/>
    <w:rsid w:val="00045BAF"/>
    <w:rsid w:val="00045E1B"/>
    <w:rsid w:val="00045F0A"/>
    <w:rsid w:val="0004605A"/>
    <w:rsid w:val="00046151"/>
    <w:rsid w:val="000462F3"/>
    <w:rsid w:val="000463D6"/>
    <w:rsid w:val="00047829"/>
    <w:rsid w:val="00047E84"/>
    <w:rsid w:val="00047EF8"/>
    <w:rsid w:val="000508AE"/>
    <w:rsid w:val="00050921"/>
    <w:rsid w:val="00050C38"/>
    <w:rsid w:val="00050D05"/>
    <w:rsid w:val="0005115D"/>
    <w:rsid w:val="00051535"/>
    <w:rsid w:val="00051539"/>
    <w:rsid w:val="0005177D"/>
    <w:rsid w:val="00051889"/>
    <w:rsid w:val="00051D10"/>
    <w:rsid w:val="0005265C"/>
    <w:rsid w:val="00052674"/>
    <w:rsid w:val="00052DD3"/>
    <w:rsid w:val="00052E28"/>
    <w:rsid w:val="0005372A"/>
    <w:rsid w:val="000538DD"/>
    <w:rsid w:val="000539DE"/>
    <w:rsid w:val="00053A01"/>
    <w:rsid w:val="00053A58"/>
    <w:rsid w:val="00053B20"/>
    <w:rsid w:val="00054116"/>
    <w:rsid w:val="0005436F"/>
    <w:rsid w:val="000544CA"/>
    <w:rsid w:val="00054523"/>
    <w:rsid w:val="00054904"/>
    <w:rsid w:val="000549FE"/>
    <w:rsid w:val="00054FA9"/>
    <w:rsid w:val="00055043"/>
    <w:rsid w:val="000550D0"/>
    <w:rsid w:val="00055A83"/>
    <w:rsid w:val="00055F94"/>
    <w:rsid w:val="0005659F"/>
    <w:rsid w:val="000565A0"/>
    <w:rsid w:val="00056740"/>
    <w:rsid w:val="00056B74"/>
    <w:rsid w:val="00056D71"/>
    <w:rsid w:val="0005736B"/>
    <w:rsid w:val="000575B5"/>
    <w:rsid w:val="0005779B"/>
    <w:rsid w:val="00057AF3"/>
    <w:rsid w:val="00057B21"/>
    <w:rsid w:val="00057C35"/>
    <w:rsid w:val="00057E6A"/>
    <w:rsid w:val="0006027F"/>
    <w:rsid w:val="00060447"/>
    <w:rsid w:val="00060559"/>
    <w:rsid w:val="000606AF"/>
    <w:rsid w:val="00060738"/>
    <w:rsid w:val="000614E4"/>
    <w:rsid w:val="00061C47"/>
    <w:rsid w:val="00062AC6"/>
    <w:rsid w:val="0006336F"/>
    <w:rsid w:val="0006341A"/>
    <w:rsid w:val="000638D6"/>
    <w:rsid w:val="00064991"/>
    <w:rsid w:val="00064A2A"/>
    <w:rsid w:val="00064E87"/>
    <w:rsid w:val="00064E94"/>
    <w:rsid w:val="0006539A"/>
    <w:rsid w:val="00065565"/>
    <w:rsid w:val="000663A4"/>
    <w:rsid w:val="0006660F"/>
    <w:rsid w:val="00066C02"/>
    <w:rsid w:val="00066DF8"/>
    <w:rsid w:val="00066EDE"/>
    <w:rsid w:val="00066F09"/>
    <w:rsid w:val="00067CCF"/>
    <w:rsid w:val="00067CEF"/>
    <w:rsid w:val="00070003"/>
    <w:rsid w:val="000703F7"/>
    <w:rsid w:val="000711C8"/>
    <w:rsid w:val="00071491"/>
    <w:rsid w:val="000718E4"/>
    <w:rsid w:val="00071BEF"/>
    <w:rsid w:val="00071D6B"/>
    <w:rsid w:val="000721BA"/>
    <w:rsid w:val="00072454"/>
    <w:rsid w:val="00072DBD"/>
    <w:rsid w:val="000731D0"/>
    <w:rsid w:val="000731FA"/>
    <w:rsid w:val="0007320F"/>
    <w:rsid w:val="00073259"/>
    <w:rsid w:val="0007325A"/>
    <w:rsid w:val="00073329"/>
    <w:rsid w:val="00073582"/>
    <w:rsid w:val="00073709"/>
    <w:rsid w:val="0007378D"/>
    <w:rsid w:val="000737B2"/>
    <w:rsid w:val="00073B5C"/>
    <w:rsid w:val="00073FA8"/>
    <w:rsid w:val="00073FC4"/>
    <w:rsid w:val="0007445D"/>
    <w:rsid w:val="000744E7"/>
    <w:rsid w:val="000746F5"/>
    <w:rsid w:val="00074799"/>
    <w:rsid w:val="00074F5E"/>
    <w:rsid w:val="00074FB5"/>
    <w:rsid w:val="000750AE"/>
    <w:rsid w:val="00075351"/>
    <w:rsid w:val="00075428"/>
    <w:rsid w:val="000754DE"/>
    <w:rsid w:val="00075B14"/>
    <w:rsid w:val="00076536"/>
    <w:rsid w:val="00076AB3"/>
    <w:rsid w:val="0007730D"/>
    <w:rsid w:val="0007773E"/>
    <w:rsid w:val="00077A12"/>
    <w:rsid w:val="00077B99"/>
    <w:rsid w:val="00077CC4"/>
    <w:rsid w:val="00080226"/>
    <w:rsid w:val="000802AB"/>
    <w:rsid w:val="000803AC"/>
    <w:rsid w:val="0008061C"/>
    <w:rsid w:val="0008107C"/>
    <w:rsid w:val="000816BE"/>
    <w:rsid w:val="000818ED"/>
    <w:rsid w:val="000819D0"/>
    <w:rsid w:val="00081DA5"/>
    <w:rsid w:val="0008228A"/>
    <w:rsid w:val="000823F9"/>
    <w:rsid w:val="00082E69"/>
    <w:rsid w:val="0008340B"/>
    <w:rsid w:val="0008356A"/>
    <w:rsid w:val="000835E7"/>
    <w:rsid w:val="00083609"/>
    <w:rsid w:val="00083677"/>
    <w:rsid w:val="0008368B"/>
    <w:rsid w:val="000839A5"/>
    <w:rsid w:val="00083BD6"/>
    <w:rsid w:val="00083EB1"/>
    <w:rsid w:val="0008400C"/>
    <w:rsid w:val="000843B3"/>
    <w:rsid w:val="000848BB"/>
    <w:rsid w:val="00084C0C"/>
    <w:rsid w:val="00085460"/>
    <w:rsid w:val="00086039"/>
    <w:rsid w:val="000861F0"/>
    <w:rsid w:val="00086408"/>
    <w:rsid w:val="0008661E"/>
    <w:rsid w:val="00086B55"/>
    <w:rsid w:val="00086D74"/>
    <w:rsid w:val="00087283"/>
    <w:rsid w:val="000872E0"/>
    <w:rsid w:val="00087595"/>
    <w:rsid w:val="000875AD"/>
    <w:rsid w:val="00087A07"/>
    <w:rsid w:val="00090379"/>
    <w:rsid w:val="000906B1"/>
    <w:rsid w:val="00090838"/>
    <w:rsid w:val="000909EB"/>
    <w:rsid w:val="00090B27"/>
    <w:rsid w:val="00090E5E"/>
    <w:rsid w:val="00090F79"/>
    <w:rsid w:val="00090FF2"/>
    <w:rsid w:val="00091590"/>
    <w:rsid w:val="00091732"/>
    <w:rsid w:val="00091844"/>
    <w:rsid w:val="00091BF1"/>
    <w:rsid w:val="00091EE5"/>
    <w:rsid w:val="0009227D"/>
    <w:rsid w:val="0009236F"/>
    <w:rsid w:val="0009242A"/>
    <w:rsid w:val="0009244A"/>
    <w:rsid w:val="00094466"/>
    <w:rsid w:val="000945E8"/>
    <w:rsid w:val="00094688"/>
    <w:rsid w:val="000955CA"/>
    <w:rsid w:val="000956BF"/>
    <w:rsid w:val="000959EF"/>
    <w:rsid w:val="00095B72"/>
    <w:rsid w:val="00095D08"/>
    <w:rsid w:val="00095F9C"/>
    <w:rsid w:val="000960D3"/>
    <w:rsid w:val="0009675A"/>
    <w:rsid w:val="0009684C"/>
    <w:rsid w:val="00096E36"/>
    <w:rsid w:val="00096EC9"/>
    <w:rsid w:val="00096F0D"/>
    <w:rsid w:val="000976F3"/>
    <w:rsid w:val="0009786E"/>
    <w:rsid w:val="0009799D"/>
    <w:rsid w:val="00097A06"/>
    <w:rsid w:val="00097AD8"/>
    <w:rsid w:val="00097BA4"/>
    <w:rsid w:val="000A018A"/>
    <w:rsid w:val="000A0250"/>
    <w:rsid w:val="000A0343"/>
    <w:rsid w:val="000A03E4"/>
    <w:rsid w:val="000A04DC"/>
    <w:rsid w:val="000A05A9"/>
    <w:rsid w:val="000A0EEC"/>
    <w:rsid w:val="000A0F6F"/>
    <w:rsid w:val="000A11B2"/>
    <w:rsid w:val="000A12F6"/>
    <w:rsid w:val="000A134E"/>
    <w:rsid w:val="000A138A"/>
    <w:rsid w:val="000A1A5B"/>
    <w:rsid w:val="000A1A98"/>
    <w:rsid w:val="000A1BB0"/>
    <w:rsid w:val="000A1FE6"/>
    <w:rsid w:val="000A29D6"/>
    <w:rsid w:val="000A2A09"/>
    <w:rsid w:val="000A2C09"/>
    <w:rsid w:val="000A2C74"/>
    <w:rsid w:val="000A3930"/>
    <w:rsid w:val="000A3B19"/>
    <w:rsid w:val="000A3B4B"/>
    <w:rsid w:val="000A3BBA"/>
    <w:rsid w:val="000A3CBD"/>
    <w:rsid w:val="000A3E74"/>
    <w:rsid w:val="000A4345"/>
    <w:rsid w:val="000A441F"/>
    <w:rsid w:val="000A45E2"/>
    <w:rsid w:val="000A4BE2"/>
    <w:rsid w:val="000A4CDF"/>
    <w:rsid w:val="000A54E8"/>
    <w:rsid w:val="000A579E"/>
    <w:rsid w:val="000A5BF7"/>
    <w:rsid w:val="000A5C2D"/>
    <w:rsid w:val="000A5F43"/>
    <w:rsid w:val="000A62FA"/>
    <w:rsid w:val="000A6624"/>
    <w:rsid w:val="000A675F"/>
    <w:rsid w:val="000A683F"/>
    <w:rsid w:val="000A6980"/>
    <w:rsid w:val="000A6C5F"/>
    <w:rsid w:val="000A6E56"/>
    <w:rsid w:val="000A726F"/>
    <w:rsid w:val="000A77F9"/>
    <w:rsid w:val="000A7B7E"/>
    <w:rsid w:val="000A7B90"/>
    <w:rsid w:val="000A7C19"/>
    <w:rsid w:val="000B0177"/>
    <w:rsid w:val="000B0590"/>
    <w:rsid w:val="000B090F"/>
    <w:rsid w:val="000B0C5F"/>
    <w:rsid w:val="000B0D65"/>
    <w:rsid w:val="000B0E50"/>
    <w:rsid w:val="000B1642"/>
    <w:rsid w:val="000B167F"/>
    <w:rsid w:val="000B1BC8"/>
    <w:rsid w:val="000B1E49"/>
    <w:rsid w:val="000B272B"/>
    <w:rsid w:val="000B2D75"/>
    <w:rsid w:val="000B3734"/>
    <w:rsid w:val="000B3926"/>
    <w:rsid w:val="000B3EA9"/>
    <w:rsid w:val="000B400F"/>
    <w:rsid w:val="000B410E"/>
    <w:rsid w:val="000B417E"/>
    <w:rsid w:val="000B444F"/>
    <w:rsid w:val="000B453F"/>
    <w:rsid w:val="000B49E9"/>
    <w:rsid w:val="000B4A5B"/>
    <w:rsid w:val="000B4D1D"/>
    <w:rsid w:val="000B51DC"/>
    <w:rsid w:val="000B52BC"/>
    <w:rsid w:val="000B535C"/>
    <w:rsid w:val="000B5813"/>
    <w:rsid w:val="000B59E5"/>
    <w:rsid w:val="000B5F54"/>
    <w:rsid w:val="000B6324"/>
    <w:rsid w:val="000B6A86"/>
    <w:rsid w:val="000B7181"/>
    <w:rsid w:val="000B71C3"/>
    <w:rsid w:val="000B71F8"/>
    <w:rsid w:val="000B730F"/>
    <w:rsid w:val="000C047B"/>
    <w:rsid w:val="000C055E"/>
    <w:rsid w:val="000C0A21"/>
    <w:rsid w:val="000C0E6C"/>
    <w:rsid w:val="000C1AEC"/>
    <w:rsid w:val="000C1B08"/>
    <w:rsid w:val="000C1CDF"/>
    <w:rsid w:val="000C20AD"/>
    <w:rsid w:val="000C2657"/>
    <w:rsid w:val="000C26BF"/>
    <w:rsid w:val="000C285B"/>
    <w:rsid w:val="000C2AFB"/>
    <w:rsid w:val="000C2C23"/>
    <w:rsid w:val="000C3929"/>
    <w:rsid w:val="000C3972"/>
    <w:rsid w:val="000C3A50"/>
    <w:rsid w:val="000C3D62"/>
    <w:rsid w:val="000C4AA2"/>
    <w:rsid w:val="000C54B5"/>
    <w:rsid w:val="000C5697"/>
    <w:rsid w:val="000C56F3"/>
    <w:rsid w:val="000C5701"/>
    <w:rsid w:val="000C5E19"/>
    <w:rsid w:val="000C6095"/>
    <w:rsid w:val="000C62F4"/>
    <w:rsid w:val="000C6582"/>
    <w:rsid w:val="000C6B49"/>
    <w:rsid w:val="000C6FBB"/>
    <w:rsid w:val="000C6FED"/>
    <w:rsid w:val="000C7ED2"/>
    <w:rsid w:val="000D0438"/>
    <w:rsid w:val="000D0A76"/>
    <w:rsid w:val="000D1480"/>
    <w:rsid w:val="000D14D6"/>
    <w:rsid w:val="000D15BE"/>
    <w:rsid w:val="000D1969"/>
    <w:rsid w:val="000D1F70"/>
    <w:rsid w:val="000D1FF1"/>
    <w:rsid w:val="000D270D"/>
    <w:rsid w:val="000D275A"/>
    <w:rsid w:val="000D2B2C"/>
    <w:rsid w:val="000D38B8"/>
    <w:rsid w:val="000D3939"/>
    <w:rsid w:val="000D3C52"/>
    <w:rsid w:val="000D3C97"/>
    <w:rsid w:val="000D42B4"/>
    <w:rsid w:val="000D497A"/>
    <w:rsid w:val="000D49E3"/>
    <w:rsid w:val="000D4A0F"/>
    <w:rsid w:val="000D4AA1"/>
    <w:rsid w:val="000D4C23"/>
    <w:rsid w:val="000D4DF5"/>
    <w:rsid w:val="000D5703"/>
    <w:rsid w:val="000D577C"/>
    <w:rsid w:val="000D5E4B"/>
    <w:rsid w:val="000D6128"/>
    <w:rsid w:val="000D646A"/>
    <w:rsid w:val="000D703C"/>
    <w:rsid w:val="000D7247"/>
    <w:rsid w:val="000D74AF"/>
    <w:rsid w:val="000D7676"/>
    <w:rsid w:val="000D783F"/>
    <w:rsid w:val="000D7AEE"/>
    <w:rsid w:val="000E0421"/>
    <w:rsid w:val="000E1493"/>
    <w:rsid w:val="000E1666"/>
    <w:rsid w:val="000E19CD"/>
    <w:rsid w:val="000E19D2"/>
    <w:rsid w:val="000E1AAB"/>
    <w:rsid w:val="000E2A26"/>
    <w:rsid w:val="000E2B2C"/>
    <w:rsid w:val="000E2BBD"/>
    <w:rsid w:val="000E2C85"/>
    <w:rsid w:val="000E2F08"/>
    <w:rsid w:val="000E323F"/>
    <w:rsid w:val="000E3430"/>
    <w:rsid w:val="000E3A2B"/>
    <w:rsid w:val="000E3B62"/>
    <w:rsid w:val="000E4113"/>
    <w:rsid w:val="000E4AED"/>
    <w:rsid w:val="000E4F35"/>
    <w:rsid w:val="000E5D71"/>
    <w:rsid w:val="000E5DB8"/>
    <w:rsid w:val="000E626F"/>
    <w:rsid w:val="000E66DC"/>
    <w:rsid w:val="000E6AFC"/>
    <w:rsid w:val="000E6D84"/>
    <w:rsid w:val="000E71D5"/>
    <w:rsid w:val="000E760A"/>
    <w:rsid w:val="000E77B5"/>
    <w:rsid w:val="000E7B73"/>
    <w:rsid w:val="000E7BF1"/>
    <w:rsid w:val="000F05DF"/>
    <w:rsid w:val="000F06AD"/>
    <w:rsid w:val="000F0E6F"/>
    <w:rsid w:val="000F1258"/>
    <w:rsid w:val="000F1368"/>
    <w:rsid w:val="000F1C20"/>
    <w:rsid w:val="000F206C"/>
    <w:rsid w:val="000F2464"/>
    <w:rsid w:val="000F2C2D"/>
    <w:rsid w:val="000F3409"/>
    <w:rsid w:val="000F36E8"/>
    <w:rsid w:val="000F3AC0"/>
    <w:rsid w:val="000F3BB2"/>
    <w:rsid w:val="000F3D80"/>
    <w:rsid w:val="000F3DE4"/>
    <w:rsid w:val="000F3FA7"/>
    <w:rsid w:val="000F4165"/>
    <w:rsid w:val="000F4555"/>
    <w:rsid w:val="000F4AED"/>
    <w:rsid w:val="000F4B75"/>
    <w:rsid w:val="000F51B3"/>
    <w:rsid w:val="000F5E40"/>
    <w:rsid w:val="000F65C5"/>
    <w:rsid w:val="000F66E9"/>
    <w:rsid w:val="000F686F"/>
    <w:rsid w:val="000F6AD9"/>
    <w:rsid w:val="000F6AEF"/>
    <w:rsid w:val="000F6D1B"/>
    <w:rsid w:val="000F6D48"/>
    <w:rsid w:val="000F6DFF"/>
    <w:rsid w:val="000F6E30"/>
    <w:rsid w:val="000F6E66"/>
    <w:rsid w:val="000F70F1"/>
    <w:rsid w:val="000F720F"/>
    <w:rsid w:val="000F7250"/>
    <w:rsid w:val="000F7570"/>
    <w:rsid w:val="000F79BB"/>
    <w:rsid w:val="000F7FEC"/>
    <w:rsid w:val="001000A6"/>
    <w:rsid w:val="00100350"/>
    <w:rsid w:val="00100C36"/>
    <w:rsid w:val="0010145B"/>
    <w:rsid w:val="00101614"/>
    <w:rsid w:val="00101757"/>
    <w:rsid w:val="0010184D"/>
    <w:rsid w:val="00101B07"/>
    <w:rsid w:val="00101C56"/>
    <w:rsid w:val="00102382"/>
    <w:rsid w:val="001028E7"/>
    <w:rsid w:val="00102BAF"/>
    <w:rsid w:val="00102E0E"/>
    <w:rsid w:val="001032C9"/>
    <w:rsid w:val="001034E5"/>
    <w:rsid w:val="001035C0"/>
    <w:rsid w:val="001035EE"/>
    <w:rsid w:val="001039F4"/>
    <w:rsid w:val="00103C25"/>
    <w:rsid w:val="00103D98"/>
    <w:rsid w:val="001041AA"/>
    <w:rsid w:val="001041B0"/>
    <w:rsid w:val="001041C4"/>
    <w:rsid w:val="001043D3"/>
    <w:rsid w:val="0010460B"/>
    <w:rsid w:val="001049DB"/>
    <w:rsid w:val="00104CBD"/>
    <w:rsid w:val="00104F15"/>
    <w:rsid w:val="001050D4"/>
    <w:rsid w:val="00105234"/>
    <w:rsid w:val="0010560A"/>
    <w:rsid w:val="00105796"/>
    <w:rsid w:val="00105A0F"/>
    <w:rsid w:val="0010604F"/>
    <w:rsid w:val="0010654D"/>
    <w:rsid w:val="00106BF5"/>
    <w:rsid w:val="00106E1E"/>
    <w:rsid w:val="0010725A"/>
    <w:rsid w:val="00107495"/>
    <w:rsid w:val="0010750B"/>
    <w:rsid w:val="00107637"/>
    <w:rsid w:val="001077F6"/>
    <w:rsid w:val="00107B7F"/>
    <w:rsid w:val="001101BD"/>
    <w:rsid w:val="00110755"/>
    <w:rsid w:val="001109A1"/>
    <w:rsid w:val="00110C8C"/>
    <w:rsid w:val="00110DA3"/>
    <w:rsid w:val="00111735"/>
    <w:rsid w:val="00111774"/>
    <w:rsid w:val="00111814"/>
    <w:rsid w:val="0011185F"/>
    <w:rsid w:val="00111A93"/>
    <w:rsid w:val="00111F2E"/>
    <w:rsid w:val="0011213D"/>
    <w:rsid w:val="001121AC"/>
    <w:rsid w:val="00112C4F"/>
    <w:rsid w:val="00113418"/>
    <w:rsid w:val="00113453"/>
    <w:rsid w:val="00113513"/>
    <w:rsid w:val="001138A8"/>
    <w:rsid w:val="00113B39"/>
    <w:rsid w:val="00113DFC"/>
    <w:rsid w:val="00113FEA"/>
    <w:rsid w:val="001144CA"/>
    <w:rsid w:val="001144DE"/>
    <w:rsid w:val="001144F0"/>
    <w:rsid w:val="001146E7"/>
    <w:rsid w:val="00114B00"/>
    <w:rsid w:val="0011536C"/>
    <w:rsid w:val="00115630"/>
    <w:rsid w:val="00115DE2"/>
    <w:rsid w:val="00116161"/>
    <w:rsid w:val="0011624C"/>
    <w:rsid w:val="00116254"/>
    <w:rsid w:val="001164D5"/>
    <w:rsid w:val="00116CBC"/>
    <w:rsid w:val="00117486"/>
    <w:rsid w:val="0011760A"/>
    <w:rsid w:val="00117C17"/>
    <w:rsid w:val="00117DF1"/>
    <w:rsid w:val="00120279"/>
    <w:rsid w:val="00120287"/>
    <w:rsid w:val="001206ED"/>
    <w:rsid w:val="00120AD1"/>
    <w:rsid w:val="00120C59"/>
    <w:rsid w:val="00120FBC"/>
    <w:rsid w:val="0012169B"/>
    <w:rsid w:val="00121800"/>
    <w:rsid w:val="001218DC"/>
    <w:rsid w:val="00122352"/>
    <w:rsid w:val="001226B1"/>
    <w:rsid w:val="001226C0"/>
    <w:rsid w:val="00122810"/>
    <w:rsid w:val="00122945"/>
    <w:rsid w:val="00122BEF"/>
    <w:rsid w:val="00123A7C"/>
    <w:rsid w:val="00123E80"/>
    <w:rsid w:val="00123F99"/>
    <w:rsid w:val="0012439D"/>
    <w:rsid w:val="00124A7B"/>
    <w:rsid w:val="00124C94"/>
    <w:rsid w:val="00124D2E"/>
    <w:rsid w:val="00124D4C"/>
    <w:rsid w:val="00124E44"/>
    <w:rsid w:val="00124E68"/>
    <w:rsid w:val="0012510C"/>
    <w:rsid w:val="0012516E"/>
    <w:rsid w:val="00125460"/>
    <w:rsid w:val="00125857"/>
    <w:rsid w:val="00125B74"/>
    <w:rsid w:val="00125C23"/>
    <w:rsid w:val="00125E7B"/>
    <w:rsid w:val="00125EBB"/>
    <w:rsid w:val="0012641D"/>
    <w:rsid w:val="0012644A"/>
    <w:rsid w:val="00126A26"/>
    <w:rsid w:val="00126B09"/>
    <w:rsid w:val="00127066"/>
    <w:rsid w:val="001272E3"/>
    <w:rsid w:val="00127679"/>
    <w:rsid w:val="00127EE6"/>
    <w:rsid w:val="00130072"/>
    <w:rsid w:val="001303B1"/>
    <w:rsid w:val="00130444"/>
    <w:rsid w:val="0013051A"/>
    <w:rsid w:val="00130779"/>
    <w:rsid w:val="001308E3"/>
    <w:rsid w:val="00130BA7"/>
    <w:rsid w:val="00130F47"/>
    <w:rsid w:val="00130FDC"/>
    <w:rsid w:val="00131831"/>
    <w:rsid w:val="00131D38"/>
    <w:rsid w:val="00131DC1"/>
    <w:rsid w:val="00131DD4"/>
    <w:rsid w:val="0013219F"/>
    <w:rsid w:val="0013229F"/>
    <w:rsid w:val="001325C3"/>
    <w:rsid w:val="001326FE"/>
    <w:rsid w:val="001327E1"/>
    <w:rsid w:val="0013282E"/>
    <w:rsid w:val="00133326"/>
    <w:rsid w:val="00133F77"/>
    <w:rsid w:val="00133FD2"/>
    <w:rsid w:val="00133FDB"/>
    <w:rsid w:val="001341E8"/>
    <w:rsid w:val="00134725"/>
    <w:rsid w:val="001348B1"/>
    <w:rsid w:val="001348D9"/>
    <w:rsid w:val="00134A76"/>
    <w:rsid w:val="00134DA7"/>
    <w:rsid w:val="001352A2"/>
    <w:rsid w:val="001354DD"/>
    <w:rsid w:val="00135653"/>
    <w:rsid w:val="0013573B"/>
    <w:rsid w:val="00135BD8"/>
    <w:rsid w:val="0013607C"/>
    <w:rsid w:val="00136192"/>
    <w:rsid w:val="00136427"/>
    <w:rsid w:val="00136AEA"/>
    <w:rsid w:val="00136C14"/>
    <w:rsid w:val="00136E50"/>
    <w:rsid w:val="00136F33"/>
    <w:rsid w:val="001400BC"/>
    <w:rsid w:val="00140DCE"/>
    <w:rsid w:val="00140E6B"/>
    <w:rsid w:val="00141180"/>
    <w:rsid w:val="00141322"/>
    <w:rsid w:val="00141327"/>
    <w:rsid w:val="001414E2"/>
    <w:rsid w:val="00141618"/>
    <w:rsid w:val="001417FE"/>
    <w:rsid w:val="00141B69"/>
    <w:rsid w:val="001426EE"/>
    <w:rsid w:val="00142780"/>
    <w:rsid w:val="00142C77"/>
    <w:rsid w:val="00142FF3"/>
    <w:rsid w:val="001430B5"/>
    <w:rsid w:val="001430B8"/>
    <w:rsid w:val="00143377"/>
    <w:rsid w:val="00143546"/>
    <w:rsid w:val="00143593"/>
    <w:rsid w:val="001435C6"/>
    <w:rsid w:val="001436AB"/>
    <w:rsid w:val="0014390D"/>
    <w:rsid w:val="00144C38"/>
    <w:rsid w:val="001450E3"/>
    <w:rsid w:val="0014552A"/>
    <w:rsid w:val="001459AB"/>
    <w:rsid w:val="00145EF3"/>
    <w:rsid w:val="001465FF"/>
    <w:rsid w:val="001469CB"/>
    <w:rsid w:val="001472A7"/>
    <w:rsid w:val="00147533"/>
    <w:rsid w:val="001475BC"/>
    <w:rsid w:val="001477EA"/>
    <w:rsid w:val="001477EF"/>
    <w:rsid w:val="00147AC5"/>
    <w:rsid w:val="00150A56"/>
    <w:rsid w:val="00150BDE"/>
    <w:rsid w:val="00150C44"/>
    <w:rsid w:val="00151212"/>
    <w:rsid w:val="001512C1"/>
    <w:rsid w:val="001512F7"/>
    <w:rsid w:val="0015150B"/>
    <w:rsid w:val="00151627"/>
    <w:rsid w:val="00151779"/>
    <w:rsid w:val="00151897"/>
    <w:rsid w:val="00152168"/>
    <w:rsid w:val="00152745"/>
    <w:rsid w:val="00152B66"/>
    <w:rsid w:val="001530D6"/>
    <w:rsid w:val="0015328C"/>
    <w:rsid w:val="001534EB"/>
    <w:rsid w:val="00153A5C"/>
    <w:rsid w:val="001549CE"/>
    <w:rsid w:val="00154AD3"/>
    <w:rsid w:val="00154BCE"/>
    <w:rsid w:val="00154C62"/>
    <w:rsid w:val="001556A6"/>
    <w:rsid w:val="00155991"/>
    <w:rsid w:val="00155DD2"/>
    <w:rsid w:val="00155E13"/>
    <w:rsid w:val="00155FAB"/>
    <w:rsid w:val="00156128"/>
    <w:rsid w:val="001564B7"/>
    <w:rsid w:val="00156896"/>
    <w:rsid w:val="00156AC5"/>
    <w:rsid w:val="00156F9B"/>
    <w:rsid w:val="00156FBA"/>
    <w:rsid w:val="001600ED"/>
    <w:rsid w:val="0016088E"/>
    <w:rsid w:val="00160A24"/>
    <w:rsid w:val="00160AE0"/>
    <w:rsid w:val="00160B8F"/>
    <w:rsid w:val="00160B9A"/>
    <w:rsid w:val="00160E57"/>
    <w:rsid w:val="00160F93"/>
    <w:rsid w:val="00160FAF"/>
    <w:rsid w:val="00161095"/>
    <w:rsid w:val="00161E2B"/>
    <w:rsid w:val="00161F73"/>
    <w:rsid w:val="00161F7D"/>
    <w:rsid w:val="0016234F"/>
    <w:rsid w:val="00162421"/>
    <w:rsid w:val="001624E1"/>
    <w:rsid w:val="001629CA"/>
    <w:rsid w:val="00162EA1"/>
    <w:rsid w:val="00162FB4"/>
    <w:rsid w:val="0016317A"/>
    <w:rsid w:val="00163D6E"/>
    <w:rsid w:val="00163E21"/>
    <w:rsid w:val="00163E3E"/>
    <w:rsid w:val="00164187"/>
    <w:rsid w:val="00164426"/>
    <w:rsid w:val="00164A89"/>
    <w:rsid w:val="00164B42"/>
    <w:rsid w:val="001651CF"/>
    <w:rsid w:val="0016539E"/>
    <w:rsid w:val="001661CE"/>
    <w:rsid w:val="0016630A"/>
    <w:rsid w:val="001666B9"/>
    <w:rsid w:val="001674E6"/>
    <w:rsid w:val="00167EA4"/>
    <w:rsid w:val="00170131"/>
    <w:rsid w:val="0017020E"/>
    <w:rsid w:val="001703FE"/>
    <w:rsid w:val="00170760"/>
    <w:rsid w:val="001708B4"/>
    <w:rsid w:val="00170AF2"/>
    <w:rsid w:val="00171171"/>
    <w:rsid w:val="0017183F"/>
    <w:rsid w:val="00171A2A"/>
    <w:rsid w:val="00171B41"/>
    <w:rsid w:val="00171BB8"/>
    <w:rsid w:val="00172008"/>
    <w:rsid w:val="00172133"/>
    <w:rsid w:val="0017232D"/>
    <w:rsid w:val="00172714"/>
    <w:rsid w:val="00172A60"/>
    <w:rsid w:val="00172C11"/>
    <w:rsid w:val="00172E20"/>
    <w:rsid w:val="001730B6"/>
    <w:rsid w:val="0017358B"/>
    <w:rsid w:val="001736DD"/>
    <w:rsid w:val="0017397D"/>
    <w:rsid w:val="00173E3F"/>
    <w:rsid w:val="001741FF"/>
    <w:rsid w:val="001744B2"/>
    <w:rsid w:val="001748A0"/>
    <w:rsid w:val="00175605"/>
    <w:rsid w:val="0017591B"/>
    <w:rsid w:val="00175BFA"/>
    <w:rsid w:val="00175C2B"/>
    <w:rsid w:val="00175DC5"/>
    <w:rsid w:val="00176DBC"/>
    <w:rsid w:val="00176E12"/>
    <w:rsid w:val="00176F49"/>
    <w:rsid w:val="001771D0"/>
    <w:rsid w:val="00177941"/>
    <w:rsid w:val="001802C7"/>
    <w:rsid w:val="00180AD7"/>
    <w:rsid w:val="00180D48"/>
    <w:rsid w:val="00181120"/>
    <w:rsid w:val="00181A61"/>
    <w:rsid w:val="00181AB8"/>
    <w:rsid w:val="00181B04"/>
    <w:rsid w:val="00181FE7"/>
    <w:rsid w:val="00182030"/>
    <w:rsid w:val="00182588"/>
    <w:rsid w:val="00182704"/>
    <w:rsid w:val="00182D9D"/>
    <w:rsid w:val="00182DB1"/>
    <w:rsid w:val="00182E6F"/>
    <w:rsid w:val="00183408"/>
    <w:rsid w:val="00183B3C"/>
    <w:rsid w:val="00183C38"/>
    <w:rsid w:val="00183CD7"/>
    <w:rsid w:val="00183D20"/>
    <w:rsid w:val="00183F70"/>
    <w:rsid w:val="0018415A"/>
    <w:rsid w:val="0018435F"/>
    <w:rsid w:val="001844B8"/>
    <w:rsid w:val="001845E9"/>
    <w:rsid w:val="0018485E"/>
    <w:rsid w:val="00184D11"/>
    <w:rsid w:val="00184D87"/>
    <w:rsid w:val="00184E11"/>
    <w:rsid w:val="00184FC3"/>
    <w:rsid w:val="001858AF"/>
    <w:rsid w:val="00185DDF"/>
    <w:rsid w:val="00186078"/>
    <w:rsid w:val="001861AE"/>
    <w:rsid w:val="001865E7"/>
    <w:rsid w:val="00186C9A"/>
    <w:rsid w:val="00186E6E"/>
    <w:rsid w:val="001873F1"/>
    <w:rsid w:val="001875A8"/>
    <w:rsid w:val="00187604"/>
    <w:rsid w:val="0019006A"/>
    <w:rsid w:val="0019017D"/>
    <w:rsid w:val="001907BF"/>
    <w:rsid w:val="001908E1"/>
    <w:rsid w:val="00190911"/>
    <w:rsid w:val="00191073"/>
    <w:rsid w:val="00191288"/>
    <w:rsid w:val="00191460"/>
    <w:rsid w:val="00191A3F"/>
    <w:rsid w:val="00191DDB"/>
    <w:rsid w:val="00191E9C"/>
    <w:rsid w:val="00192054"/>
    <w:rsid w:val="0019252B"/>
    <w:rsid w:val="0019259C"/>
    <w:rsid w:val="0019297C"/>
    <w:rsid w:val="001935AB"/>
    <w:rsid w:val="00193659"/>
    <w:rsid w:val="00193749"/>
    <w:rsid w:val="001939D9"/>
    <w:rsid w:val="00193A25"/>
    <w:rsid w:val="00193ADE"/>
    <w:rsid w:val="00193EC7"/>
    <w:rsid w:val="00193FFB"/>
    <w:rsid w:val="001945CC"/>
    <w:rsid w:val="00194875"/>
    <w:rsid w:val="00194CC6"/>
    <w:rsid w:val="00194D16"/>
    <w:rsid w:val="00194EAB"/>
    <w:rsid w:val="00194F00"/>
    <w:rsid w:val="00195703"/>
    <w:rsid w:val="0019577A"/>
    <w:rsid w:val="0019599D"/>
    <w:rsid w:val="00195A13"/>
    <w:rsid w:val="00195E2A"/>
    <w:rsid w:val="0019602E"/>
    <w:rsid w:val="001961DF"/>
    <w:rsid w:val="00196369"/>
    <w:rsid w:val="001965E5"/>
    <w:rsid w:val="00196898"/>
    <w:rsid w:val="0019698C"/>
    <w:rsid w:val="001969B2"/>
    <w:rsid w:val="00196BDC"/>
    <w:rsid w:val="00196D1B"/>
    <w:rsid w:val="00197341"/>
    <w:rsid w:val="00197962"/>
    <w:rsid w:val="00197ED6"/>
    <w:rsid w:val="001A037B"/>
    <w:rsid w:val="001A0617"/>
    <w:rsid w:val="001A06B9"/>
    <w:rsid w:val="001A0DC1"/>
    <w:rsid w:val="001A10C7"/>
    <w:rsid w:val="001A1157"/>
    <w:rsid w:val="001A1E21"/>
    <w:rsid w:val="001A1E9B"/>
    <w:rsid w:val="001A20E7"/>
    <w:rsid w:val="001A20EA"/>
    <w:rsid w:val="001A2328"/>
    <w:rsid w:val="001A247D"/>
    <w:rsid w:val="001A2915"/>
    <w:rsid w:val="001A3628"/>
    <w:rsid w:val="001A373F"/>
    <w:rsid w:val="001A37CD"/>
    <w:rsid w:val="001A3BE3"/>
    <w:rsid w:val="001A3E30"/>
    <w:rsid w:val="001A41BF"/>
    <w:rsid w:val="001A482D"/>
    <w:rsid w:val="001A4B3F"/>
    <w:rsid w:val="001A50BD"/>
    <w:rsid w:val="001A5313"/>
    <w:rsid w:val="001A5C4A"/>
    <w:rsid w:val="001A5E57"/>
    <w:rsid w:val="001A5F8E"/>
    <w:rsid w:val="001A620A"/>
    <w:rsid w:val="001A635A"/>
    <w:rsid w:val="001A6401"/>
    <w:rsid w:val="001A6A11"/>
    <w:rsid w:val="001A6E35"/>
    <w:rsid w:val="001A71A6"/>
    <w:rsid w:val="001A7345"/>
    <w:rsid w:val="001A7722"/>
    <w:rsid w:val="001A7C97"/>
    <w:rsid w:val="001A7CE4"/>
    <w:rsid w:val="001A7D5B"/>
    <w:rsid w:val="001A7DE6"/>
    <w:rsid w:val="001A7E2E"/>
    <w:rsid w:val="001A7E3D"/>
    <w:rsid w:val="001A7E97"/>
    <w:rsid w:val="001A7EBF"/>
    <w:rsid w:val="001B00E2"/>
    <w:rsid w:val="001B03EB"/>
    <w:rsid w:val="001B0801"/>
    <w:rsid w:val="001B12B8"/>
    <w:rsid w:val="001B1678"/>
    <w:rsid w:val="001B1E0E"/>
    <w:rsid w:val="001B21CD"/>
    <w:rsid w:val="001B21D6"/>
    <w:rsid w:val="001B2225"/>
    <w:rsid w:val="001B23AC"/>
    <w:rsid w:val="001B2BE9"/>
    <w:rsid w:val="001B311D"/>
    <w:rsid w:val="001B3545"/>
    <w:rsid w:val="001B3AD3"/>
    <w:rsid w:val="001B3AE4"/>
    <w:rsid w:val="001B3BE2"/>
    <w:rsid w:val="001B3C9D"/>
    <w:rsid w:val="001B43BE"/>
    <w:rsid w:val="001B43CB"/>
    <w:rsid w:val="001B46C8"/>
    <w:rsid w:val="001B47BC"/>
    <w:rsid w:val="001B4F65"/>
    <w:rsid w:val="001B4F7E"/>
    <w:rsid w:val="001B5435"/>
    <w:rsid w:val="001B5FDF"/>
    <w:rsid w:val="001B60FA"/>
    <w:rsid w:val="001B6529"/>
    <w:rsid w:val="001B664E"/>
    <w:rsid w:val="001B6B8B"/>
    <w:rsid w:val="001B6E57"/>
    <w:rsid w:val="001B762A"/>
    <w:rsid w:val="001B7819"/>
    <w:rsid w:val="001B7C8F"/>
    <w:rsid w:val="001B7E2F"/>
    <w:rsid w:val="001C1144"/>
    <w:rsid w:val="001C123B"/>
    <w:rsid w:val="001C1984"/>
    <w:rsid w:val="001C1A0D"/>
    <w:rsid w:val="001C1FC7"/>
    <w:rsid w:val="001C23EE"/>
    <w:rsid w:val="001C2A37"/>
    <w:rsid w:val="001C2F98"/>
    <w:rsid w:val="001C30D2"/>
    <w:rsid w:val="001C3167"/>
    <w:rsid w:val="001C3789"/>
    <w:rsid w:val="001C37FA"/>
    <w:rsid w:val="001C3A07"/>
    <w:rsid w:val="001C458E"/>
    <w:rsid w:val="001C4F0A"/>
    <w:rsid w:val="001C4F1A"/>
    <w:rsid w:val="001C5588"/>
    <w:rsid w:val="001C5AEF"/>
    <w:rsid w:val="001C5D16"/>
    <w:rsid w:val="001C5E33"/>
    <w:rsid w:val="001C6848"/>
    <w:rsid w:val="001C6AB0"/>
    <w:rsid w:val="001C6BA3"/>
    <w:rsid w:val="001C6CEA"/>
    <w:rsid w:val="001C75BF"/>
    <w:rsid w:val="001C773D"/>
    <w:rsid w:val="001C79F5"/>
    <w:rsid w:val="001C7CBE"/>
    <w:rsid w:val="001D0049"/>
    <w:rsid w:val="001D05F0"/>
    <w:rsid w:val="001D0E3B"/>
    <w:rsid w:val="001D0EBD"/>
    <w:rsid w:val="001D13E7"/>
    <w:rsid w:val="001D1B2E"/>
    <w:rsid w:val="001D1DBF"/>
    <w:rsid w:val="001D1E8F"/>
    <w:rsid w:val="001D22D7"/>
    <w:rsid w:val="001D23D0"/>
    <w:rsid w:val="001D2BEC"/>
    <w:rsid w:val="001D2E07"/>
    <w:rsid w:val="001D3136"/>
    <w:rsid w:val="001D369B"/>
    <w:rsid w:val="001D3761"/>
    <w:rsid w:val="001D3A9D"/>
    <w:rsid w:val="001D3BC6"/>
    <w:rsid w:val="001D47DC"/>
    <w:rsid w:val="001D4839"/>
    <w:rsid w:val="001D488A"/>
    <w:rsid w:val="001D4D2B"/>
    <w:rsid w:val="001D5063"/>
    <w:rsid w:val="001D51D5"/>
    <w:rsid w:val="001D53B2"/>
    <w:rsid w:val="001D542A"/>
    <w:rsid w:val="001D565E"/>
    <w:rsid w:val="001D64AA"/>
    <w:rsid w:val="001D661A"/>
    <w:rsid w:val="001D66BC"/>
    <w:rsid w:val="001D6A47"/>
    <w:rsid w:val="001D7642"/>
    <w:rsid w:val="001D7DE6"/>
    <w:rsid w:val="001E031C"/>
    <w:rsid w:val="001E035B"/>
    <w:rsid w:val="001E0815"/>
    <w:rsid w:val="001E0C86"/>
    <w:rsid w:val="001E1005"/>
    <w:rsid w:val="001E11A8"/>
    <w:rsid w:val="001E1392"/>
    <w:rsid w:val="001E15DF"/>
    <w:rsid w:val="001E1DB9"/>
    <w:rsid w:val="001E2141"/>
    <w:rsid w:val="001E265D"/>
    <w:rsid w:val="001E2A49"/>
    <w:rsid w:val="001E3380"/>
    <w:rsid w:val="001E3502"/>
    <w:rsid w:val="001E3572"/>
    <w:rsid w:val="001E383B"/>
    <w:rsid w:val="001E3946"/>
    <w:rsid w:val="001E3979"/>
    <w:rsid w:val="001E3D26"/>
    <w:rsid w:val="001E4617"/>
    <w:rsid w:val="001E4B50"/>
    <w:rsid w:val="001E5AD2"/>
    <w:rsid w:val="001E5B57"/>
    <w:rsid w:val="001E6042"/>
    <w:rsid w:val="001E617B"/>
    <w:rsid w:val="001E662C"/>
    <w:rsid w:val="001E67A4"/>
    <w:rsid w:val="001E68D7"/>
    <w:rsid w:val="001E6A84"/>
    <w:rsid w:val="001E6A9B"/>
    <w:rsid w:val="001E6B44"/>
    <w:rsid w:val="001E6D78"/>
    <w:rsid w:val="001E6EC4"/>
    <w:rsid w:val="001E74A3"/>
    <w:rsid w:val="001E7C29"/>
    <w:rsid w:val="001F0689"/>
    <w:rsid w:val="001F0870"/>
    <w:rsid w:val="001F0D91"/>
    <w:rsid w:val="001F1304"/>
    <w:rsid w:val="001F13C2"/>
    <w:rsid w:val="001F1B0D"/>
    <w:rsid w:val="001F21A2"/>
    <w:rsid w:val="001F2323"/>
    <w:rsid w:val="001F2914"/>
    <w:rsid w:val="001F2DD7"/>
    <w:rsid w:val="001F3010"/>
    <w:rsid w:val="001F3427"/>
    <w:rsid w:val="001F34A5"/>
    <w:rsid w:val="001F3A41"/>
    <w:rsid w:val="001F3BB0"/>
    <w:rsid w:val="001F3E42"/>
    <w:rsid w:val="001F3E59"/>
    <w:rsid w:val="001F4195"/>
    <w:rsid w:val="001F462D"/>
    <w:rsid w:val="001F46E0"/>
    <w:rsid w:val="001F49F9"/>
    <w:rsid w:val="001F504E"/>
    <w:rsid w:val="001F50FF"/>
    <w:rsid w:val="001F510F"/>
    <w:rsid w:val="001F5777"/>
    <w:rsid w:val="001F6353"/>
    <w:rsid w:val="001F63E3"/>
    <w:rsid w:val="001F6512"/>
    <w:rsid w:val="001F652E"/>
    <w:rsid w:val="001F680C"/>
    <w:rsid w:val="001F6994"/>
    <w:rsid w:val="001F6A5C"/>
    <w:rsid w:val="001F6B0E"/>
    <w:rsid w:val="001F6CAA"/>
    <w:rsid w:val="001F6EC9"/>
    <w:rsid w:val="001F7070"/>
    <w:rsid w:val="001F70DF"/>
    <w:rsid w:val="001F7121"/>
    <w:rsid w:val="001F7A03"/>
    <w:rsid w:val="001F7D16"/>
    <w:rsid w:val="00200037"/>
    <w:rsid w:val="0020052A"/>
    <w:rsid w:val="0020065D"/>
    <w:rsid w:val="0020076E"/>
    <w:rsid w:val="00200904"/>
    <w:rsid w:val="002009F2"/>
    <w:rsid w:val="00201976"/>
    <w:rsid w:val="00201C8D"/>
    <w:rsid w:val="00201F28"/>
    <w:rsid w:val="00201FB1"/>
    <w:rsid w:val="0020218C"/>
    <w:rsid w:val="00202408"/>
    <w:rsid w:val="0020258F"/>
    <w:rsid w:val="0020265E"/>
    <w:rsid w:val="002026C6"/>
    <w:rsid w:val="00202D76"/>
    <w:rsid w:val="00202DC2"/>
    <w:rsid w:val="00203287"/>
    <w:rsid w:val="0020328E"/>
    <w:rsid w:val="00203A2B"/>
    <w:rsid w:val="002045E5"/>
    <w:rsid w:val="002049C5"/>
    <w:rsid w:val="00204D4E"/>
    <w:rsid w:val="002052C3"/>
    <w:rsid w:val="002057C7"/>
    <w:rsid w:val="00205861"/>
    <w:rsid w:val="002058DF"/>
    <w:rsid w:val="00205F40"/>
    <w:rsid w:val="00206026"/>
    <w:rsid w:val="00206153"/>
    <w:rsid w:val="00206421"/>
    <w:rsid w:val="00206745"/>
    <w:rsid w:val="002067C7"/>
    <w:rsid w:val="00206B51"/>
    <w:rsid w:val="00206C3F"/>
    <w:rsid w:val="002071AC"/>
    <w:rsid w:val="0020765D"/>
    <w:rsid w:val="0020769C"/>
    <w:rsid w:val="00207A3F"/>
    <w:rsid w:val="00207A87"/>
    <w:rsid w:val="00207BD5"/>
    <w:rsid w:val="00207CEE"/>
    <w:rsid w:val="0021005F"/>
    <w:rsid w:val="002100AA"/>
    <w:rsid w:val="002106C5"/>
    <w:rsid w:val="002107DC"/>
    <w:rsid w:val="00210AAE"/>
    <w:rsid w:val="00210E37"/>
    <w:rsid w:val="00210F28"/>
    <w:rsid w:val="00210F84"/>
    <w:rsid w:val="00211098"/>
    <w:rsid w:val="00211110"/>
    <w:rsid w:val="002111C2"/>
    <w:rsid w:val="00211659"/>
    <w:rsid w:val="00211B0F"/>
    <w:rsid w:val="00211B33"/>
    <w:rsid w:val="00211E6D"/>
    <w:rsid w:val="00212485"/>
    <w:rsid w:val="00212814"/>
    <w:rsid w:val="00213BFE"/>
    <w:rsid w:val="0021416B"/>
    <w:rsid w:val="00214194"/>
    <w:rsid w:val="002141CA"/>
    <w:rsid w:val="002147A4"/>
    <w:rsid w:val="00214804"/>
    <w:rsid w:val="00214912"/>
    <w:rsid w:val="002149CD"/>
    <w:rsid w:val="00214C9E"/>
    <w:rsid w:val="00214D3B"/>
    <w:rsid w:val="00214DC0"/>
    <w:rsid w:val="00214E91"/>
    <w:rsid w:val="002150EA"/>
    <w:rsid w:val="00215713"/>
    <w:rsid w:val="00215DF2"/>
    <w:rsid w:val="00215F75"/>
    <w:rsid w:val="00215FFA"/>
    <w:rsid w:val="00216310"/>
    <w:rsid w:val="00216706"/>
    <w:rsid w:val="00216987"/>
    <w:rsid w:val="00216B2D"/>
    <w:rsid w:val="00216D1B"/>
    <w:rsid w:val="00216E78"/>
    <w:rsid w:val="00217206"/>
    <w:rsid w:val="002176EB"/>
    <w:rsid w:val="00217F7B"/>
    <w:rsid w:val="00220716"/>
    <w:rsid w:val="002209DA"/>
    <w:rsid w:val="00221177"/>
    <w:rsid w:val="002211FD"/>
    <w:rsid w:val="002212D2"/>
    <w:rsid w:val="00221851"/>
    <w:rsid w:val="002219A9"/>
    <w:rsid w:val="00221D44"/>
    <w:rsid w:val="0022211F"/>
    <w:rsid w:val="002221E9"/>
    <w:rsid w:val="00222675"/>
    <w:rsid w:val="002226A0"/>
    <w:rsid w:val="00222E80"/>
    <w:rsid w:val="00222EEC"/>
    <w:rsid w:val="002233F2"/>
    <w:rsid w:val="0022352F"/>
    <w:rsid w:val="00223716"/>
    <w:rsid w:val="00223D1D"/>
    <w:rsid w:val="0022433E"/>
    <w:rsid w:val="0022440F"/>
    <w:rsid w:val="0022458C"/>
    <w:rsid w:val="0022521D"/>
    <w:rsid w:val="00225500"/>
    <w:rsid w:val="00225A8A"/>
    <w:rsid w:val="00225CDA"/>
    <w:rsid w:val="00225CE6"/>
    <w:rsid w:val="00225EC8"/>
    <w:rsid w:val="0022608E"/>
    <w:rsid w:val="00226204"/>
    <w:rsid w:val="00226373"/>
    <w:rsid w:val="00226550"/>
    <w:rsid w:val="0022660B"/>
    <w:rsid w:val="002268DD"/>
    <w:rsid w:val="00227062"/>
    <w:rsid w:val="00227225"/>
    <w:rsid w:val="00227375"/>
    <w:rsid w:val="002275A2"/>
    <w:rsid w:val="00227AEC"/>
    <w:rsid w:val="00230352"/>
    <w:rsid w:val="00230447"/>
    <w:rsid w:val="00230DA8"/>
    <w:rsid w:val="00230ECB"/>
    <w:rsid w:val="00231274"/>
    <w:rsid w:val="002317CC"/>
    <w:rsid w:val="00232250"/>
    <w:rsid w:val="00232306"/>
    <w:rsid w:val="00232532"/>
    <w:rsid w:val="002325B1"/>
    <w:rsid w:val="002328F0"/>
    <w:rsid w:val="002329E4"/>
    <w:rsid w:val="00232DEC"/>
    <w:rsid w:val="00232E1A"/>
    <w:rsid w:val="0023305F"/>
    <w:rsid w:val="00233210"/>
    <w:rsid w:val="00233245"/>
    <w:rsid w:val="00233258"/>
    <w:rsid w:val="002332BF"/>
    <w:rsid w:val="002332E1"/>
    <w:rsid w:val="00233645"/>
    <w:rsid w:val="002337AD"/>
    <w:rsid w:val="00233A4B"/>
    <w:rsid w:val="00233F09"/>
    <w:rsid w:val="0023424B"/>
    <w:rsid w:val="00234461"/>
    <w:rsid w:val="00234AF1"/>
    <w:rsid w:val="00234B74"/>
    <w:rsid w:val="00234CB3"/>
    <w:rsid w:val="00234D1F"/>
    <w:rsid w:val="0023529C"/>
    <w:rsid w:val="0023534C"/>
    <w:rsid w:val="00235381"/>
    <w:rsid w:val="00235F0C"/>
    <w:rsid w:val="002360D2"/>
    <w:rsid w:val="00236279"/>
    <w:rsid w:val="00236553"/>
    <w:rsid w:val="0023690A"/>
    <w:rsid w:val="00236DDE"/>
    <w:rsid w:val="00236E67"/>
    <w:rsid w:val="0023727B"/>
    <w:rsid w:val="0023736A"/>
    <w:rsid w:val="0023798E"/>
    <w:rsid w:val="00237B74"/>
    <w:rsid w:val="00237BA1"/>
    <w:rsid w:val="00237D9F"/>
    <w:rsid w:val="00237DF3"/>
    <w:rsid w:val="002402DF"/>
    <w:rsid w:val="00240837"/>
    <w:rsid w:val="00240B12"/>
    <w:rsid w:val="0024116F"/>
    <w:rsid w:val="002414DE"/>
    <w:rsid w:val="00241A59"/>
    <w:rsid w:val="00241E30"/>
    <w:rsid w:val="00242031"/>
    <w:rsid w:val="002422B7"/>
    <w:rsid w:val="00242361"/>
    <w:rsid w:val="00242436"/>
    <w:rsid w:val="0024273A"/>
    <w:rsid w:val="00242E01"/>
    <w:rsid w:val="00242FA4"/>
    <w:rsid w:val="00242FE8"/>
    <w:rsid w:val="0024319C"/>
    <w:rsid w:val="002434C3"/>
    <w:rsid w:val="0024377B"/>
    <w:rsid w:val="002437F1"/>
    <w:rsid w:val="002438BC"/>
    <w:rsid w:val="00243B3E"/>
    <w:rsid w:val="00243D02"/>
    <w:rsid w:val="0024440C"/>
    <w:rsid w:val="00244945"/>
    <w:rsid w:val="00244AAA"/>
    <w:rsid w:val="00244AB3"/>
    <w:rsid w:val="00244B45"/>
    <w:rsid w:val="00244D19"/>
    <w:rsid w:val="00244D7D"/>
    <w:rsid w:val="00244EF5"/>
    <w:rsid w:val="00244F06"/>
    <w:rsid w:val="00244F69"/>
    <w:rsid w:val="00244F89"/>
    <w:rsid w:val="002457F7"/>
    <w:rsid w:val="002459A0"/>
    <w:rsid w:val="00245A75"/>
    <w:rsid w:val="00245AFF"/>
    <w:rsid w:val="00245F32"/>
    <w:rsid w:val="002465E1"/>
    <w:rsid w:val="002469F5"/>
    <w:rsid w:val="00246ACE"/>
    <w:rsid w:val="00247272"/>
    <w:rsid w:val="00247307"/>
    <w:rsid w:val="00247381"/>
    <w:rsid w:val="00247383"/>
    <w:rsid w:val="00247907"/>
    <w:rsid w:val="00247917"/>
    <w:rsid w:val="00247B30"/>
    <w:rsid w:val="00247F51"/>
    <w:rsid w:val="0025054A"/>
    <w:rsid w:val="00251299"/>
    <w:rsid w:val="00251D34"/>
    <w:rsid w:val="00251EA6"/>
    <w:rsid w:val="002525E0"/>
    <w:rsid w:val="002529F7"/>
    <w:rsid w:val="00252BD9"/>
    <w:rsid w:val="00252E0D"/>
    <w:rsid w:val="002535F1"/>
    <w:rsid w:val="00253648"/>
    <w:rsid w:val="00253934"/>
    <w:rsid w:val="00253D79"/>
    <w:rsid w:val="0025407B"/>
    <w:rsid w:val="002548BB"/>
    <w:rsid w:val="00254A1B"/>
    <w:rsid w:val="00254DDE"/>
    <w:rsid w:val="002557FD"/>
    <w:rsid w:val="00255933"/>
    <w:rsid w:val="0025595D"/>
    <w:rsid w:val="00255993"/>
    <w:rsid w:val="00255E03"/>
    <w:rsid w:val="002563D6"/>
    <w:rsid w:val="00256608"/>
    <w:rsid w:val="00256DCF"/>
    <w:rsid w:val="00257405"/>
    <w:rsid w:val="00257820"/>
    <w:rsid w:val="00257B7F"/>
    <w:rsid w:val="00260B6C"/>
    <w:rsid w:val="00260E1B"/>
    <w:rsid w:val="00261173"/>
    <w:rsid w:val="002614C7"/>
    <w:rsid w:val="0026174B"/>
    <w:rsid w:val="002617A2"/>
    <w:rsid w:val="00261800"/>
    <w:rsid w:val="00261AC5"/>
    <w:rsid w:val="00261BC0"/>
    <w:rsid w:val="0026226A"/>
    <w:rsid w:val="002624FD"/>
    <w:rsid w:val="00262742"/>
    <w:rsid w:val="00262EB2"/>
    <w:rsid w:val="00263478"/>
    <w:rsid w:val="00263549"/>
    <w:rsid w:val="00263A07"/>
    <w:rsid w:val="00263C80"/>
    <w:rsid w:val="00263D17"/>
    <w:rsid w:val="00263DB8"/>
    <w:rsid w:val="002644E8"/>
    <w:rsid w:val="00264631"/>
    <w:rsid w:val="00264634"/>
    <w:rsid w:val="00264B87"/>
    <w:rsid w:val="00264BAE"/>
    <w:rsid w:val="00264F8E"/>
    <w:rsid w:val="00265076"/>
    <w:rsid w:val="0026578F"/>
    <w:rsid w:val="002659D0"/>
    <w:rsid w:val="00265BC4"/>
    <w:rsid w:val="00266966"/>
    <w:rsid w:val="0026699F"/>
    <w:rsid w:val="00266D6E"/>
    <w:rsid w:val="00266D79"/>
    <w:rsid w:val="002675A3"/>
    <w:rsid w:val="002675FB"/>
    <w:rsid w:val="00267DB9"/>
    <w:rsid w:val="00267FBE"/>
    <w:rsid w:val="00270847"/>
    <w:rsid w:val="002708FC"/>
    <w:rsid w:val="00270B0B"/>
    <w:rsid w:val="00270B9B"/>
    <w:rsid w:val="00270E7D"/>
    <w:rsid w:val="00270F0C"/>
    <w:rsid w:val="002711C4"/>
    <w:rsid w:val="002717B6"/>
    <w:rsid w:val="00271A16"/>
    <w:rsid w:val="00271D96"/>
    <w:rsid w:val="00271EFF"/>
    <w:rsid w:val="00272378"/>
    <w:rsid w:val="002723F3"/>
    <w:rsid w:val="0027279E"/>
    <w:rsid w:val="00272CE4"/>
    <w:rsid w:val="00273980"/>
    <w:rsid w:val="00273D46"/>
    <w:rsid w:val="00273E89"/>
    <w:rsid w:val="00273F25"/>
    <w:rsid w:val="0027411C"/>
    <w:rsid w:val="002741EB"/>
    <w:rsid w:val="00274491"/>
    <w:rsid w:val="002745D1"/>
    <w:rsid w:val="00274A0F"/>
    <w:rsid w:val="00274B2C"/>
    <w:rsid w:val="00275017"/>
    <w:rsid w:val="002752AD"/>
    <w:rsid w:val="0027552D"/>
    <w:rsid w:val="00275A81"/>
    <w:rsid w:val="00275D48"/>
    <w:rsid w:val="00275EF3"/>
    <w:rsid w:val="0027622B"/>
    <w:rsid w:val="00276407"/>
    <w:rsid w:val="002767A5"/>
    <w:rsid w:val="0027684D"/>
    <w:rsid w:val="00276A75"/>
    <w:rsid w:val="00276ACD"/>
    <w:rsid w:val="002773FF"/>
    <w:rsid w:val="0027743B"/>
    <w:rsid w:val="00277C1A"/>
    <w:rsid w:val="00280044"/>
    <w:rsid w:val="0028010B"/>
    <w:rsid w:val="002803BA"/>
    <w:rsid w:val="00280631"/>
    <w:rsid w:val="002808A8"/>
    <w:rsid w:val="00280A0F"/>
    <w:rsid w:val="00280CFC"/>
    <w:rsid w:val="00280CFF"/>
    <w:rsid w:val="00280EF1"/>
    <w:rsid w:val="0028119B"/>
    <w:rsid w:val="0028120F"/>
    <w:rsid w:val="00281C61"/>
    <w:rsid w:val="00281D6C"/>
    <w:rsid w:val="00281FA7"/>
    <w:rsid w:val="002824A1"/>
    <w:rsid w:val="00282527"/>
    <w:rsid w:val="00282A73"/>
    <w:rsid w:val="00282BF6"/>
    <w:rsid w:val="00282F99"/>
    <w:rsid w:val="002830DA"/>
    <w:rsid w:val="002835A1"/>
    <w:rsid w:val="00283F96"/>
    <w:rsid w:val="0028454D"/>
    <w:rsid w:val="00284CC2"/>
    <w:rsid w:val="00284F83"/>
    <w:rsid w:val="002853EC"/>
    <w:rsid w:val="002857FB"/>
    <w:rsid w:val="002859EB"/>
    <w:rsid w:val="00285A37"/>
    <w:rsid w:val="00285EB0"/>
    <w:rsid w:val="00285F3B"/>
    <w:rsid w:val="00286122"/>
    <w:rsid w:val="00286516"/>
    <w:rsid w:val="002867B1"/>
    <w:rsid w:val="00286A7A"/>
    <w:rsid w:val="00286C02"/>
    <w:rsid w:val="00286E67"/>
    <w:rsid w:val="00287190"/>
    <w:rsid w:val="002872AC"/>
    <w:rsid w:val="002873B9"/>
    <w:rsid w:val="002873E7"/>
    <w:rsid w:val="00287832"/>
    <w:rsid w:val="00287BF7"/>
    <w:rsid w:val="00287E75"/>
    <w:rsid w:val="00290589"/>
    <w:rsid w:val="002905B9"/>
    <w:rsid w:val="00290771"/>
    <w:rsid w:val="00290B70"/>
    <w:rsid w:val="002911FE"/>
    <w:rsid w:val="00291244"/>
    <w:rsid w:val="00291633"/>
    <w:rsid w:val="002923CF"/>
    <w:rsid w:val="0029258E"/>
    <w:rsid w:val="00292598"/>
    <w:rsid w:val="00292699"/>
    <w:rsid w:val="00292C5F"/>
    <w:rsid w:val="00293570"/>
    <w:rsid w:val="00293A43"/>
    <w:rsid w:val="00293AC3"/>
    <w:rsid w:val="00293E4E"/>
    <w:rsid w:val="00294A9D"/>
    <w:rsid w:val="0029508E"/>
    <w:rsid w:val="00295097"/>
    <w:rsid w:val="002951B5"/>
    <w:rsid w:val="0029560D"/>
    <w:rsid w:val="00295BDD"/>
    <w:rsid w:val="00295D14"/>
    <w:rsid w:val="0029605B"/>
    <w:rsid w:val="0029640C"/>
    <w:rsid w:val="0029683F"/>
    <w:rsid w:val="0029687D"/>
    <w:rsid w:val="00296D12"/>
    <w:rsid w:val="00296FAC"/>
    <w:rsid w:val="0029746B"/>
    <w:rsid w:val="0029770B"/>
    <w:rsid w:val="00297C79"/>
    <w:rsid w:val="002A00B3"/>
    <w:rsid w:val="002A0137"/>
    <w:rsid w:val="002A0162"/>
    <w:rsid w:val="002A01A1"/>
    <w:rsid w:val="002A01CE"/>
    <w:rsid w:val="002A0966"/>
    <w:rsid w:val="002A09F8"/>
    <w:rsid w:val="002A0A3D"/>
    <w:rsid w:val="002A1123"/>
    <w:rsid w:val="002A11D8"/>
    <w:rsid w:val="002A12E4"/>
    <w:rsid w:val="002A12EA"/>
    <w:rsid w:val="002A13E6"/>
    <w:rsid w:val="002A1505"/>
    <w:rsid w:val="002A1D8C"/>
    <w:rsid w:val="002A1F80"/>
    <w:rsid w:val="002A27F1"/>
    <w:rsid w:val="002A28FD"/>
    <w:rsid w:val="002A2B0B"/>
    <w:rsid w:val="002A2B44"/>
    <w:rsid w:val="002A2E9C"/>
    <w:rsid w:val="002A2F3F"/>
    <w:rsid w:val="002A351C"/>
    <w:rsid w:val="002A35BD"/>
    <w:rsid w:val="002A384E"/>
    <w:rsid w:val="002A3C51"/>
    <w:rsid w:val="002A4529"/>
    <w:rsid w:val="002A491A"/>
    <w:rsid w:val="002A49C7"/>
    <w:rsid w:val="002A4A9E"/>
    <w:rsid w:val="002A5172"/>
    <w:rsid w:val="002A5404"/>
    <w:rsid w:val="002A55C9"/>
    <w:rsid w:val="002A5633"/>
    <w:rsid w:val="002A565B"/>
    <w:rsid w:val="002A59F5"/>
    <w:rsid w:val="002A5D23"/>
    <w:rsid w:val="002A5E61"/>
    <w:rsid w:val="002A605A"/>
    <w:rsid w:val="002A620E"/>
    <w:rsid w:val="002A62BD"/>
    <w:rsid w:val="002A634C"/>
    <w:rsid w:val="002A695A"/>
    <w:rsid w:val="002A6B1D"/>
    <w:rsid w:val="002A6FDF"/>
    <w:rsid w:val="002A7235"/>
    <w:rsid w:val="002A76F6"/>
    <w:rsid w:val="002A7D88"/>
    <w:rsid w:val="002A7E4B"/>
    <w:rsid w:val="002B02B5"/>
    <w:rsid w:val="002B05A5"/>
    <w:rsid w:val="002B095F"/>
    <w:rsid w:val="002B0DEF"/>
    <w:rsid w:val="002B0E6E"/>
    <w:rsid w:val="002B1237"/>
    <w:rsid w:val="002B1402"/>
    <w:rsid w:val="002B180C"/>
    <w:rsid w:val="002B1A44"/>
    <w:rsid w:val="002B1CFF"/>
    <w:rsid w:val="002B1E57"/>
    <w:rsid w:val="002B1F50"/>
    <w:rsid w:val="002B23E2"/>
    <w:rsid w:val="002B2518"/>
    <w:rsid w:val="002B2939"/>
    <w:rsid w:val="002B2D9B"/>
    <w:rsid w:val="002B2E3F"/>
    <w:rsid w:val="002B34EF"/>
    <w:rsid w:val="002B3599"/>
    <w:rsid w:val="002B37C2"/>
    <w:rsid w:val="002B393A"/>
    <w:rsid w:val="002B3DFF"/>
    <w:rsid w:val="002B43F1"/>
    <w:rsid w:val="002B472B"/>
    <w:rsid w:val="002B4A4B"/>
    <w:rsid w:val="002B4B2B"/>
    <w:rsid w:val="002B4D49"/>
    <w:rsid w:val="002B4EFB"/>
    <w:rsid w:val="002B4F9E"/>
    <w:rsid w:val="002B50C8"/>
    <w:rsid w:val="002B5387"/>
    <w:rsid w:val="002B5473"/>
    <w:rsid w:val="002B5513"/>
    <w:rsid w:val="002B5BF3"/>
    <w:rsid w:val="002B60C7"/>
    <w:rsid w:val="002B61AC"/>
    <w:rsid w:val="002B69EE"/>
    <w:rsid w:val="002B6D75"/>
    <w:rsid w:val="002B6E67"/>
    <w:rsid w:val="002B7261"/>
    <w:rsid w:val="002B793A"/>
    <w:rsid w:val="002C0330"/>
    <w:rsid w:val="002C053F"/>
    <w:rsid w:val="002C05CD"/>
    <w:rsid w:val="002C07A5"/>
    <w:rsid w:val="002C08E8"/>
    <w:rsid w:val="002C135A"/>
    <w:rsid w:val="002C14CF"/>
    <w:rsid w:val="002C17AD"/>
    <w:rsid w:val="002C17F4"/>
    <w:rsid w:val="002C193E"/>
    <w:rsid w:val="002C1C97"/>
    <w:rsid w:val="002C1D13"/>
    <w:rsid w:val="002C2073"/>
    <w:rsid w:val="002C22D7"/>
    <w:rsid w:val="002C27C5"/>
    <w:rsid w:val="002C2BEC"/>
    <w:rsid w:val="002C2EB0"/>
    <w:rsid w:val="002C3409"/>
    <w:rsid w:val="002C3856"/>
    <w:rsid w:val="002C3C37"/>
    <w:rsid w:val="002C3CC0"/>
    <w:rsid w:val="002C4140"/>
    <w:rsid w:val="002C48BD"/>
    <w:rsid w:val="002C4B7A"/>
    <w:rsid w:val="002C4BA6"/>
    <w:rsid w:val="002C4D38"/>
    <w:rsid w:val="002C4D78"/>
    <w:rsid w:val="002C4F5D"/>
    <w:rsid w:val="002C561A"/>
    <w:rsid w:val="002C5649"/>
    <w:rsid w:val="002C597E"/>
    <w:rsid w:val="002C5B24"/>
    <w:rsid w:val="002C5E9B"/>
    <w:rsid w:val="002C61DB"/>
    <w:rsid w:val="002C631E"/>
    <w:rsid w:val="002C64D4"/>
    <w:rsid w:val="002C668F"/>
    <w:rsid w:val="002C681A"/>
    <w:rsid w:val="002C68E2"/>
    <w:rsid w:val="002C69B9"/>
    <w:rsid w:val="002C70D9"/>
    <w:rsid w:val="002C7412"/>
    <w:rsid w:val="002C7BA9"/>
    <w:rsid w:val="002C7E41"/>
    <w:rsid w:val="002C7F80"/>
    <w:rsid w:val="002D0176"/>
    <w:rsid w:val="002D019F"/>
    <w:rsid w:val="002D03CB"/>
    <w:rsid w:val="002D0462"/>
    <w:rsid w:val="002D0539"/>
    <w:rsid w:val="002D0956"/>
    <w:rsid w:val="002D0995"/>
    <w:rsid w:val="002D0A90"/>
    <w:rsid w:val="002D0B67"/>
    <w:rsid w:val="002D1197"/>
    <w:rsid w:val="002D13BF"/>
    <w:rsid w:val="002D13D7"/>
    <w:rsid w:val="002D1882"/>
    <w:rsid w:val="002D194E"/>
    <w:rsid w:val="002D197E"/>
    <w:rsid w:val="002D25D2"/>
    <w:rsid w:val="002D3662"/>
    <w:rsid w:val="002D426F"/>
    <w:rsid w:val="002D4401"/>
    <w:rsid w:val="002D47F7"/>
    <w:rsid w:val="002D4BBF"/>
    <w:rsid w:val="002D4FB6"/>
    <w:rsid w:val="002D503E"/>
    <w:rsid w:val="002D55CF"/>
    <w:rsid w:val="002D5799"/>
    <w:rsid w:val="002D5B37"/>
    <w:rsid w:val="002D5F96"/>
    <w:rsid w:val="002D5FCA"/>
    <w:rsid w:val="002D612D"/>
    <w:rsid w:val="002D62F7"/>
    <w:rsid w:val="002D66C8"/>
    <w:rsid w:val="002D68BF"/>
    <w:rsid w:val="002D6904"/>
    <w:rsid w:val="002D6993"/>
    <w:rsid w:val="002D6A04"/>
    <w:rsid w:val="002D6DF9"/>
    <w:rsid w:val="002D732E"/>
    <w:rsid w:val="002D75C5"/>
    <w:rsid w:val="002D7622"/>
    <w:rsid w:val="002D765B"/>
    <w:rsid w:val="002D77B0"/>
    <w:rsid w:val="002D7C28"/>
    <w:rsid w:val="002D7C41"/>
    <w:rsid w:val="002D7FEE"/>
    <w:rsid w:val="002E0452"/>
    <w:rsid w:val="002E048E"/>
    <w:rsid w:val="002E056E"/>
    <w:rsid w:val="002E0758"/>
    <w:rsid w:val="002E0B36"/>
    <w:rsid w:val="002E0E0E"/>
    <w:rsid w:val="002E11B3"/>
    <w:rsid w:val="002E14C5"/>
    <w:rsid w:val="002E1BA0"/>
    <w:rsid w:val="002E1FEB"/>
    <w:rsid w:val="002E2365"/>
    <w:rsid w:val="002E2371"/>
    <w:rsid w:val="002E2526"/>
    <w:rsid w:val="002E25F9"/>
    <w:rsid w:val="002E2717"/>
    <w:rsid w:val="002E2746"/>
    <w:rsid w:val="002E29E6"/>
    <w:rsid w:val="002E2A51"/>
    <w:rsid w:val="002E2B99"/>
    <w:rsid w:val="002E2EEC"/>
    <w:rsid w:val="002E2F47"/>
    <w:rsid w:val="002E30C1"/>
    <w:rsid w:val="002E30E4"/>
    <w:rsid w:val="002E3110"/>
    <w:rsid w:val="002E3B45"/>
    <w:rsid w:val="002E3CE5"/>
    <w:rsid w:val="002E3E31"/>
    <w:rsid w:val="002E42D9"/>
    <w:rsid w:val="002E4856"/>
    <w:rsid w:val="002E4B1A"/>
    <w:rsid w:val="002E54BC"/>
    <w:rsid w:val="002E5636"/>
    <w:rsid w:val="002E5EBD"/>
    <w:rsid w:val="002E6029"/>
    <w:rsid w:val="002E69F7"/>
    <w:rsid w:val="002E7117"/>
    <w:rsid w:val="002E72AD"/>
    <w:rsid w:val="002E77C9"/>
    <w:rsid w:val="002E7BF0"/>
    <w:rsid w:val="002E7E92"/>
    <w:rsid w:val="002F01C1"/>
    <w:rsid w:val="002F026D"/>
    <w:rsid w:val="002F03AF"/>
    <w:rsid w:val="002F093F"/>
    <w:rsid w:val="002F096E"/>
    <w:rsid w:val="002F0A64"/>
    <w:rsid w:val="002F0E34"/>
    <w:rsid w:val="002F1215"/>
    <w:rsid w:val="002F13ED"/>
    <w:rsid w:val="002F16A5"/>
    <w:rsid w:val="002F1769"/>
    <w:rsid w:val="002F1834"/>
    <w:rsid w:val="002F1F22"/>
    <w:rsid w:val="002F1FD6"/>
    <w:rsid w:val="002F202E"/>
    <w:rsid w:val="002F25B2"/>
    <w:rsid w:val="002F276D"/>
    <w:rsid w:val="002F292A"/>
    <w:rsid w:val="002F2D30"/>
    <w:rsid w:val="002F2FB6"/>
    <w:rsid w:val="002F3051"/>
    <w:rsid w:val="002F3748"/>
    <w:rsid w:val="002F3752"/>
    <w:rsid w:val="002F38FD"/>
    <w:rsid w:val="002F4326"/>
    <w:rsid w:val="002F47EF"/>
    <w:rsid w:val="002F4DBB"/>
    <w:rsid w:val="002F4F06"/>
    <w:rsid w:val="002F50C1"/>
    <w:rsid w:val="002F58C1"/>
    <w:rsid w:val="002F58DB"/>
    <w:rsid w:val="002F5B7D"/>
    <w:rsid w:val="002F5C04"/>
    <w:rsid w:val="002F5E00"/>
    <w:rsid w:val="002F5E0E"/>
    <w:rsid w:val="002F6075"/>
    <w:rsid w:val="002F66CB"/>
    <w:rsid w:val="002F675C"/>
    <w:rsid w:val="002F69BA"/>
    <w:rsid w:val="002F69D4"/>
    <w:rsid w:val="002F6D0B"/>
    <w:rsid w:val="002F6D97"/>
    <w:rsid w:val="002F6FBC"/>
    <w:rsid w:val="002F706D"/>
    <w:rsid w:val="002F7D6A"/>
    <w:rsid w:val="0030012A"/>
    <w:rsid w:val="003001FD"/>
    <w:rsid w:val="003009C8"/>
    <w:rsid w:val="003009CD"/>
    <w:rsid w:val="0030121F"/>
    <w:rsid w:val="00301484"/>
    <w:rsid w:val="00301955"/>
    <w:rsid w:val="003019F1"/>
    <w:rsid w:val="00301BF1"/>
    <w:rsid w:val="00301CAB"/>
    <w:rsid w:val="00301D20"/>
    <w:rsid w:val="003020AE"/>
    <w:rsid w:val="0030219B"/>
    <w:rsid w:val="0030220B"/>
    <w:rsid w:val="003025F9"/>
    <w:rsid w:val="00302D46"/>
    <w:rsid w:val="003036E2"/>
    <w:rsid w:val="00303936"/>
    <w:rsid w:val="003039AA"/>
    <w:rsid w:val="00304479"/>
    <w:rsid w:val="00304495"/>
    <w:rsid w:val="00304ED4"/>
    <w:rsid w:val="0030527C"/>
    <w:rsid w:val="003054F3"/>
    <w:rsid w:val="00305587"/>
    <w:rsid w:val="00305595"/>
    <w:rsid w:val="00305A48"/>
    <w:rsid w:val="00305F7F"/>
    <w:rsid w:val="003064FE"/>
    <w:rsid w:val="00306AE8"/>
    <w:rsid w:val="00306E98"/>
    <w:rsid w:val="003071EB"/>
    <w:rsid w:val="00307663"/>
    <w:rsid w:val="00307905"/>
    <w:rsid w:val="00307DA6"/>
    <w:rsid w:val="00307F9A"/>
    <w:rsid w:val="003108D3"/>
    <w:rsid w:val="00310E6F"/>
    <w:rsid w:val="003115C2"/>
    <w:rsid w:val="00311C14"/>
    <w:rsid w:val="00311CE2"/>
    <w:rsid w:val="003121E2"/>
    <w:rsid w:val="00312251"/>
    <w:rsid w:val="0031260B"/>
    <w:rsid w:val="0031262D"/>
    <w:rsid w:val="00312991"/>
    <w:rsid w:val="00312A77"/>
    <w:rsid w:val="00312DCA"/>
    <w:rsid w:val="00313B00"/>
    <w:rsid w:val="00313EF7"/>
    <w:rsid w:val="00313F99"/>
    <w:rsid w:val="0031404F"/>
    <w:rsid w:val="0031424E"/>
    <w:rsid w:val="003147F1"/>
    <w:rsid w:val="003147F5"/>
    <w:rsid w:val="00314A85"/>
    <w:rsid w:val="00314BA1"/>
    <w:rsid w:val="00315016"/>
    <w:rsid w:val="0031561D"/>
    <w:rsid w:val="003156C1"/>
    <w:rsid w:val="003158AD"/>
    <w:rsid w:val="00315B28"/>
    <w:rsid w:val="00315FCE"/>
    <w:rsid w:val="00315FF2"/>
    <w:rsid w:val="00316F36"/>
    <w:rsid w:val="00317259"/>
    <w:rsid w:val="00317533"/>
    <w:rsid w:val="00317D77"/>
    <w:rsid w:val="0032097B"/>
    <w:rsid w:val="00320C63"/>
    <w:rsid w:val="00320CF3"/>
    <w:rsid w:val="003211DE"/>
    <w:rsid w:val="00321437"/>
    <w:rsid w:val="00321C85"/>
    <w:rsid w:val="00321E03"/>
    <w:rsid w:val="00321F05"/>
    <w:rsid w:val="00322114"/>
    <w:rsid w:val="0032229B"/>
    <w:rsid w:val="00322336"/>
    <w:rsid w:val="00322663"/>
    <w:rsid w:val="00322B1C"/>
    <w:rsid w:val="00322C33"/>
    <w:rsid w:val="00322CBF"/>
    <w:rsid w:val="0032307F"/>
    <w:rsid w:val="003230DF"/>
    <w:rsid w:val="00323492"/>
    <w:rsid w:val="003234C5"/>
    <w:rsid w:val="003235F2"/>
    <w:rsid w:val="00323630"/>
    <w:rsid w:val="00324222"/>
    <w:rsid w:val="00324576"/>
    <w:rsid w:val="003246EE"/>
    <w:rsid w:val="00324909"/>
    <w:rsid w:val="003249FA"/>
    <w:rsid w:val="00324A1E"/>
    <w:rsid w:val="00324CC0"/>
    <w:rsid w:val="003251E3"/>
    <w:rsid w:val="0032530B"/>
    <w:rsid w:val="0032535F"/>
    <w:rsid w:val="0032540F"/>
    <w:rsid w:val="003254BC"/>
    <w:rsid w:val="003259D0"/>
    <w:rsid w:val="003265CE"/>
    <w:rsid w:val="003265ED"/>
    <w:rsid w:val="003266DB"/>
    <w:rsid w:val="00326791"/>
    <w:rsid w:val="0032685F"/>
    <w:rsid w:val="003272A2"/>
    <w:rsid w:val="0032734B"/>
    <w:rsid w:val="003275B9"/>
    <w:rsid w:val="0032794E"/>
    <w:rsid w:val="00327B6B"/>
    <w:rsid w:val="00327F16"/>
    <w:rsid w:val="0033016F"/>
    <w:rsid w:val="003303F0"/>
    <w:rsid w:val="003304A0"/>
    <w:rsid w:val="003308B8"/>
    <w:rsid w:val="00330A8A"/>
    <w:rsid w:val="00330CA5"/>
    <w:rsid w:val="0033135D"/>
    <w:rsid w:val="003317FC"/>
    <w:rsid w:val="00331ED6"/>
    <w:rsid w:val="003325C8"/>
    <w:rsid w:val="003327F7"/>
    <w:rsid w:val="003328A9"/>
    <w:rsid w:val="00332966"/>
    <w:rsid w:val="00333675"/>
    <w:rsid w:val="00333F60"/>
    <w:rsid w:val="00334568"/>
    <w:rsid w:val="00334A31"/>
    <w:rsid w:val="00335062"/>
    <w:rsid w:val="0033571B"/>
    <w:rsid w:val="003359D2"/>
    <w:rsid w:val="0033620D"/>
    <w:rsid w:val="00336749"/>
    <w:rsid w:val="003367C1"/>
    <w:rsid w:val="00336A0D"/>
    <w:rsid w:val="00336AB4"/>
    <w:rsid w:val="00336F0A"/>
    <w:rsid w:val="00336F34"/>
    <w:rsid w:val="00337065"/>
    <w:rsid w:val="0033776F"/>
    <w:rsid w:val="00337BF3"/>
    <w:rsid w:val="00337E9B"/>
    <w:rsid w:val="00337FE6"/>
    <w:rsid w:val="00340028"/>
    <w:rsid w:val="00340063"/>
    <w:rsid w:val="0034019E"/>
    <w:rsid w:val="003402DF"/>
    <w:rsid w:val="00340348"/>
    <w:rsid w:val="00340550"/>
    <w:rsid w:val="00340BAF"/>
    <w:rsid w:val="00340C24"/>
    <w:rsid w:val="00340E7E"/>
    <w:rsid w:val="00340E8D"/>
    <w:rsid w:val="00340EDB"/>
    <w:rsid w:val="0034139E"/>
    <w:rsid w:val="003416ED"/>
    <w:rsid w:val="0034180B"/>
    <w:rsid w:val="00341A23"/>
    <w:rsid w:val="00341B9F"/>
    <w:rsid w:val="00341FE0"/>
    <w:rsid w:val="00342191"/>
    <w:rsid w:val="003423D7"/>
    <w:rsid w:val="00342463"/>
    <w:rsid w:val="0034257C"/>
    <w:rsid w:val="0034263F"/>
    <w:rsid w:val="003429C3"/>
    <w:rsid w:val="00342F73"/>
    <w:rsid w:val="00342FCA"/>
    <w:rsid w:val="003431C1"/>
    <w:rsid w:val="00343278"/>
    <w:rsid w:val="003440B7"/>
    <w:rsid w:val="00344343"/>
    <w:rsid w:val="00344427"/>
    <w:rsid w:val="003445C2"/>
    <w:rsid w:val="00344F69"/>
    <w:rsid w:val="00345F01"/>
    <w:rsid w:val="00346A61"/>
    <w:rsid w:val="0034755D"/>
    <w:rsid w:val="003477A6"/>
    <w:rsid w:val="00347A52"/>
    <w:rsid w:val="00347B79"/>
    <w:rsid w:val="00347FEA"/>
    <w:rsid w:val="00350815"/>
    <w:rsid w:val="003509FE"/>
    <w:rsid w:val="00350E83"/>
    <w:rsid w:val="00350FA5"/>
    <w:rsid w:val="00351459"/>
    <w:rsid w:val="00351A65"/>
    <w:rsid w:val="003520F0"/>
    <w:rsid w:val="0035218C"/>
    <w:rsid w:val="003527F6"/>
    <w:rsid w:val="003529A5"/>
    <w:rsid w:val="00352FE8"/>
    <w:rsid w:val="0035324F"/>
    <w:rsid w:val="0035372A"/>
    <w:rsid w:val="00353961"/>
    <w:rsid w:val="0035405A"/>
    <w:rsid w:val="003544DB"/>
    <w:rsid w:val="003545F2"/>
    <w:rsid w:val="00354734"/>
    <w:rsid w:val="00354C05"/>
    <w:rsid w:val="00354DF4"/>
    <w:rsid w:val="0035517E"/>
    <w:rsid w:val="00355C18"/>
    <w:rsid w:val="003560C8"/>
    <w:rsid w:val="003560D7"/>
    <w:rsid w:val="003560DA"/>
    <w:rsid w:val="003567AB"/>
    <w:rsid w:val="003569CE"/>
    <w:rsid w:val="00357125"/>
    <w:rsid w:val="003573EB"/>
    <w:rsid w:val="00357427"/>
    <w:rsid w:val="00357909"/>
    <w:rsid w:val="00357BD6"/>
    <w:rsid w:val="00357BE9"/>
    <w:rsid w:val="00357C4C"/>
    <w:rsid w:val="0036005E"/>
    <w:rsid w:val="003608DD"/>
    <w:rsid w:val="00360A9B"/>
    <w:rsid w:val="00360C6B"/>
    <w:rsid w:val="00360FC4"/>
    <w:rsid w:val="003610E1"/>
    <w:rsid w:val="003612B3"/>
    <w:rsid w:val="00361407"/>
    <w:rsid w:val="003615F8"/>
    <w:rsid w:val="00361778"/>
    <w:rsid w:val="00361BE9"/>
    <w:rsid w:val="003628BB"/>
    <w:rsid w:val="0036304B"/>
    <w:rsid w:val="003631A8"/>
    <w:rsid w:val="003637AD"/>
    <w:rsid w:val="00363C5B"/>
    <w:rsid w:val="00363FD8"/>
    <w:rsid w:val="003644EB"/>
    <w:rsid w:val="00364694"/>
    <w:rsid w:val="003647DD"/>
    <w:rsid w:val="00364833"/>
    <w:rsid w:val="00364AEB"/>
    <w:rsid w:val="00364BAF"/>
    <w:rsid w:val="00364FA0"/>
    <w:rsid w:val="0036517E"/>
    <w:rsid w:val="003651A1"/>
    <w:rsid w:val="0036573B"/>
    <w:rsid w:val="00365ADC"/>
    <w:rsid w:val="00365EAD"/>
    <w:rsid w:val="00366156"/>
    <w:rsid w:val="003669D1"/>
    <w:rsid w:val="00366F67"/>
    <w:rsid w:val="0036735A"/>
    <w:rsid w:val="0036740C"/>
    <w:rsid w:val="003675F7"/>
    <w:rsid w:val="003677D9"/>
    <w:rsid w:val="00367845"/>
    <w:rsid w:val="003679A0"/>
    <w:rsid w:val="00367A2C"/>
    <w:rsid w:val="0037009A"/>
    <w:rsid w:val="003702E9"/>
    <w:rsid w:val="00370AD7"/>
    <w:rsid w:val="00370E96"/>
    <w:rsid w:val="0037114D"/>
    <w:rsid w:val="003711B6"/>
    <w:rsid w:val="00371618"/>
    <w:rsid w:val="0037177B"/>
    <w:rsid w:val="00371812"/>
    <w:rsid w:val="00371EEC"/>
    <w:rsid w:val="00372034"/>
    <w:rsid w:val="00372266"/>
    <w:rsid w:val="003723EC"/>
    <w:rsid w:val="0037287F"/>
    <w:rsid w:val="00372BF7"/>
    <w:rsid w:val="00372C0C"/>
    <w:rsid w:val="00372FB6"/>
    <w:rsid w:val="003734C2"/>
    <w:rsid w:val="00373C02"/>
    <w:rsid w:val="00373C8B"/>
    <w:rsid w:val="00373E6F"/>
    <w:rsid w:val="003744CF"/>
    <w:rsid w:val="0037461C"/>
    <w:rsid w:val="00374866"/>
    <w:rsid w:val="0037497E"/>
    <w:rsid w:val="00374A38"/>
    <w:rsid w:val="00374BDE"/>
    <w:rsid w:val="003750AC"/>
    <w:rsid w:val="00375210"/>
    <w:rsid w:val="0037560D"/>
    <w:rsid w:val="00375718"/>
    <w:rsid w:val="0037608E"/>
    <w:rsid w:val="0037624F"/>
    <w:rsid w:val="003765AB"/>
    <w:rsid w:val="003767A8"/>
    <w:rsid w:val="00376CFA"/>
    <w:rsid w:val="0037701A"/>
    <w:rsid w:val="00377248"/>
    <w:rsid w:val="00377701"/>
    <w:rsid w:val="003778E2"/>
    <w:rsid w:val="00377AC7"/>
    <w:rsid w:val="00377E69"/>
    <w:rsid w:val="003802EC"/>
    <w:rsid w:val="00380673"/>
    <w:rsid w:val="00380A87"/>
    <w:rsid w:val="00380C50"/>
    <w:rsid w:val="00381306"/>
    <w:rsid w:val="00381474"/>
    <w:rsid w:val="003815C4"/>
    <w:rsid w:val="0038186E"/>
    <w:rsid w:val="003819D9"/>
    <w:rsid w:val="00381A41"/>
    <w:rsid w:val="00381A9C"/>
    <w:rsid w:val="003829C1"/>
    <w:rsid w:val="003829E3"/>
    <w:rsid w:val="00382C22"/>
    <w:rsid w:val="0038326A"/>
    <w:rsid w:val="003837FC"/>
    <w:rsid w:val="00383AC8"/>
    <w:rsid w:val="00383D78"/>
    <w:rsid w:val="00384D05"/>
    <w:rsid w:val="00384D30"/>
    <w:rsid w:val="00384F6C"/>
    <w:rsid w:val="00384FF0"/>
    <w:rsid w:val="0038516A"/>
    <w:rsid w:val="003854AF"/>
    <w:rsid w:val="003861A9"/>
    <w:rsid w:val="00386351"/>
    <w:rsid w:val="003863F7"/>
    <w:rsid w:val="003865CE"/>
    <w:rsid w:val="00386951"/>
    <w:rsid w:val="00386DC7"/>
    <w:rsid w:val="00386E09"/>
    <w:rsid w:val="00386FBD"/>
    <w:rsid w:val="00387192"/>
    <w:rsid w:val="003874DB"/>
    <w:rsid w:val="003876E6"/>
    <w:rsid w:val="00387906"/>
    <w:rsid w:val="00387AAE"/>
    <w:rsid w:val="00390119"/>
    <w:rsid w:val="003906F3"/>
    <w:rsid w:val="0039089E"/>
    <w:rsid w:val="00390BF4"/>
    <w:rsid w:val="0039123C"/>
    <w:rsid w:val="00391329"/>
    <w:rsid w:val="0039157E"/>
    <w:rsid w:val="00391625"/>
    <w:rsid w:val="003918F7"/>
    <w:rsid w:val="00391A84"/>
    <w:rsid w:val="00391AF3"/>
    <w:rsid w:val="00391E10"/>
    <w:rsid w:val="00391EDB"/>
    <w:rsid w:val="00391F8B"/>
    <w:rsid w:val="0039251A"/>
    <w:rsid w:val="00392784"/>
    <w:rsid w:val="00392820"/>
    <w:rsid w:val="00393333"/>
    <w:rsid w:val="0039391D"/>
    <w:rsid w:val="00393C2D"/>
    <w:rsid w:val="00393C3B"/>
    <w:rsid w:val="00393D18"/>
    <w:rsid w:val="00393E2E"/>
    <w:rsid w:val="00393EA3"/>
    <w:rsid w:val="00393EBD"/>
    <w:rsid w:val="00394247"/>
    <w:rsid w:val="00394250"/>
    <w:rsid w:val="0039444B"/>
    <w:rsid w:val="00394847"/>
    <w:rsid w:val="00394972"/>
    <w:rsid w:val="00394C79"/>
    <w:rsid w:val="00394D17"/>
    <w:rsid w:val="00394D85"/>
    <w:rsid w:val="0039501C"/>
    <w:rsid w:val="003951A1"/>
    <w:rsid w:val="003954E6"/>
    <w:rsid w:val="0039577F"/>
    <w:rsid w:val="00395B2E"/>
    <w:rsid w:val="00396017"/>
    <w:rsid w:val="003963F7"/>
    <w:rsid w:val="00396899"/>
    <w:rsid w:val="00396AC2"/>
    <w:rsid w:val="00396B95"/>
    <w:rsid w:val="00396E91"/>
    <w:rsid w:val="00396EDF"/>
    <w:rsid w:val="0039781D"/>
    <w:rsid w:val="00397A30"/>
    <w:rsid w:val="00397EF3"/>
    <w:rsid w:val="00397F71"/>
    <w:rsid w:val="003A051F"/>
    <w:rsid w:val="003A082A"/>
    <w:rsid w:val="003A08CF"/>
    <w:rsid w:val="003A0ABF"/>
    <w:rsid w:val="003A0DF7"/>
    <w:rsid w:val="003A11CC"/>
    <w:rsid w:val="003A15F9"/>
    <w:rsid w:val="003A2367"/>
    <w:rsid w:val="003A2485"/>
    <w:rsid w:val="003A27CA"/>
    <w:rsid w:val="003A27CB"/>
    <w:rsid w:val="003A291E"/>
    <w:rsid w:val="003A2F21"/>
    <w:rsid w:val="003A31DB"/>
    <w:rsid w:val="003A394C"/>
    <w:rsid w:val="003A395F"/>
    <w:rsid w:val="003A3D5A"/>
    <w:rsid w:val="003A3D6F"/>
    <w:rsid w:val="003A3F77"/>
    <w:rsid w:val="003A3FAD"/>
    <w:rsid w:val="003A417F"/>
    <w:rsid w:val="003A47D0"/>
    <w:rsid w:val="003A48AE"/>
    <w:rsid w:val="003A4A8B"/>
    <w:rsid w:val="003A4EDA"/>
    <w:rsid w:val="003A4F32"/>
    <w:rsid w:val="003A5016"/>
    <w:rsid w:val="003A5170"/>
    <w:rsid w:val="003A53F0"/>
    <w:rsid w:val="003A55D5"/>
    <w:rsid w:val="003A5A0C"/>
    <w:rsid w:val="003A5DFA"/>
    <w:rsid w:val="003A60AA"/>
    <w:rsid w:val="003A6178"/>
    <w:rsid w:val="003A6401"/>
    <w:rsid w:val="003A675A"/>
    <w:rsid w:val="003A6A69"/>
    <w:rsid w:val="003A6D12"/>
    <w:rsid w:val="003A6D76"/>
    <w:rsid w:val="003A73C7"/>
    <w:rsid w:val="003A74B4"/>
    <w:rsid w:val="003A74DD"/>
    <w:rsid w:val="003A7941"/>
    <w:rsid w:val="003B0255"/>
    <w:rsid w:val="003B0466"/>
    <w:rsid w:val="003B05AA"/>
    <w:rsid w:val="003B08B6"/>
    <w:rsid w:val="003B1013"/>
    <w:rsid w:val="003B1452"/>
    <w:rsid w:val="003B1748"/>
    <w:rsid w:val="003B17AA"/>
    <w:rsid w:val="003B1A86"/>
    <w:rsid w:val="003B1F49"/>
    <w:rsid w:val="003B26DB"/>
    <w:rsid w:val="003B2A55"/>
    <w:rsid w:val="003B2C37"/>
    <w:rsid w:val="003B2CE1"/>
    <w:rsid w:val="003B2D6A"/>
    <w:rsid w:val="003B2DCC"/>
    <w:rsid w:val="003B300F"/>
    <w:rsid w:val="003B3A57"/>
    <w:rsid w:val="003B426A"/>
    <w:rsid w:val="003B4559"/>
    <w:rsid w:val="003B4644"/>
    <w:rsid w:val="003B48DC"/>
    <w:rsid w:val="003B4C31"/>
    <w:rsid w:val="003B5086"/>
    <w:rsid w:val="003B5146"/>
    <w:rsid w:val="003B5219"/>
    <w:rsid w:val="003B5E2C"/>
    <w:rsid w:val="003B5ECA"/>
    <w:rsid w:val="003B6352"/>
    <w:rsid w:val="003B65E9"/>
    <w:rsid w:val="003B6839"/>
    <w:rsid w:val="003B71FC"/>
    <w:rsid w:val="003B7279"/>
    <w:rsid w:val="003B735D"/>
    <w:rsid w:val="003B74C5"/>
    <w:rsid w:val="003B76E5"/>
    <w:rsid w:val="003B78D6"/>
    <w:rsid w:val="003B7C7F"/>
    <w:rsid w:val="003B7F77"/>
    <w:rsid w:val="003C00C9"/>
    <w:rsid w:val="003C03E2"/>
    <w:rsid w:val="003C0B3C"/>
    <w:rsid w:val="003C0CCA"/>
    <w:rsid w:val="003C0D56"/>
    <w:rsid w:val="003C0DE3"/>
    <w:rsid w:val="003C15B3"/>
    <w:rsid w:val="003C1616"/>
    <w:rsid w:val="003C1C2A"/>
    <w:rsid w:val="003C1EEB"/>
    <w:rsid w:val="003C236C"/>
    <w:rsid w:val="003C2452"/>
    <w:rsid w:val="003C24C6"/>
    <w:rsid w:val="003C25CC"/>
    <w:rsid w:val="003C32DB"/>
    <w:rsid w:val="003C3702"/>
    <w:rsid w:val="003C44BB"/>
    <w:rsid w:val="003C490C"/>
    <w:rsid w:val="003C4BF3"/>
    <w:rsid w:val="003C4CA7"/>
    <w:rsid w:val="003C51AC"/>
    <w:rsid w:val="003C5679"/>
    <w:rsid w:val="003C56EB"/>
    <w:rsid w:val="003C57E1"/>
    <w:rsid w:val="003C5A64"/>
    <w:rsid w:val="003C5BB7"/>
    <w:rsid w:val="003C5E6F"/>
    <w:rsid w:val="003C5EB9"/>
    <w:rsid w:val="003C5EBC"/>
    <w:rsid w:val="003C698B"/>
    <w:rsid w:val="003C6B00"/>
    <w:rsid w:val="003C79DA"/>
    <w:rsid w:val="003C7D50"/>
    <w:rsid w:val="003C7DB0"/>
    <w:rsid w:val="003C7DF9"/>
    <w:rsid w:val="003D0233"/>
    <w:rsid w:val="003D0342"/>
    <w:rsid w:val="003D04CF"/>
    <w:rsid w:val="003D058C"/>
    <w:rsid w:val="003D09B2"/>
    <w:rsid w:val="003D09C2"/>
    <w:rsid w:val="003D0DF4"/>
    <w:rsid w:val="003D0E3A"/>
    <w:rsid w:val="003D104F"/>
    <w:rsid w:val="003D13D6"/>
    <w:rsid w:val="003D1A94"/>
    <w:rsid w:val="003D1CD0"/>
    <w:rsid w:val="003D1D36"/>
    <w:rsid w:val="003D1D5F"/>
    <w:rsid w:val="003D1D8A"/>
    <w:rsid w:val="003D1E28"/>
    <w:rsid w:val="003D1F1C"/>
    <w:rsid w:val="003D1F20"/>
    <w:rsid w:val="003D209C"/>
    <w:rsid w:val="003D24CF"/>
    <w:rsid w:val="003D2799"/>
    <w:rsid w:val="003D2827"/>
    <w:rsid w:val="003D2A34"/>
    <w:rsid w:val="003D2BA4"/>
    <w:rsid w:val="003D2BFA"/>
    <w:rsid w:val="003D3056"/>
    <w:rsid w:val="003D3595"/>
    <w:rsid w:val="003D3ADE"/>
    <w:rsid w:val="003D3E2D"/>
    <w:rsid w:val="003D3ED7"/>
    <w:rsid w:val="003D41D1"/>
    <w:rsid w:val="003D4419"/>
    <w:rsid w:val="003D4506"/>
    <w:rsid w:val="003D483B"/>
    <w:rsid w:val="003D4950"/>
    <w:rsid w:val="003D4C6C"/>
    <w:rsid w:val="003D4ED4"/>
    <w:rsid w:val="003D5C95"/>
    <w:rsid w:val="003D5FD5"/>
    <w:rsid w:val="003D63CA"/>
    <w:rsid w:val="003D67F1"/>
    <w:rsid w:val="003D6AED"/>
    <w:rsid w:val="003D6F66"/>
    <w:rsid w:val="003D71FD"/>
    <w:rsid w:val="003D73CD"/>
    <w:rsid w:val="003D7500"/>
    <w:rsid w:val="003D78D6"/>
    <w:rsid w:val="003D7F98"/>
    <w:rsid w:val="003E0034"/>
    <w:rsid w:val="003E0087"/>
    <w:rsid w:val="003E10FE"/>
    <w:rsid w:val="003E1467"/>
    <w:rsid w:val="003E14AB"/>
    <w:rsid w:val="003E1560"/>
    <w:rsid w:val="003E187E"/>
    <w:rsid w:val="003E1D6B"/>
    <w:rsid w:val="003E2170"/>
    <w:rsid w:val="003E21BF"/>
    <w:rsid w:val="003E21F9"/>
    <w:rsid w:val="003E245A"/>
    <w:rsid w:val="003E2738"/>
    <w:rsid w:val="003E2BA2"/>
    <w:rsid w:val="003E2CFA"/>
    <w:rsid w:val="003E35F5"/>
    <w:rsid w:val="003E3600"/>
    <w:rsid w:val="003E4277"/>
    <w:rsid w:val="003E443F"/>
    <w:rsid w:val="003E48D1"/>
    <w:rsid w:val="003E49AA"/>
    <w:rsid w:val="003E4D4B"/>
    <w:rsid w:val="003E4EA0"/>
    <w:rsid w:val="003E5D74"/>
    <w:rsid w:val="003E5F0B"/>
    <w:rsid w:val="003E6746"/>
    <w:rsid w:val="003E67A4"/>
    <w:rsid w:val="003E6A26"/>
    <w:rsid w:val="003E6B5A"/>
    <w:rsid w:val="003E6E24"/>
    <w:rsid w:val="003E70C5"/>
    <w:rsid w:val="003E7233"/>
    <w:rsid w:val="003E72C8"/>
    <w:rsid w:val="003E7841"/>
    <w:rsid w:val="003E787C"/>
    <w:rsid w:val="003E7C28"/>
    <w:rsid w:val="003E7F78"/>
    <w:rsid w:val="003F0100"/>
    <w:rsid w:val="003F0319"/>
    <w:rsid w:val="003F032C"/>
    <w:rsid w:val="003F05D3"/>
    <w:rsid w:val="003F060E"/>
    <w:rsid w:val="003F12CC"/>
    <w:rsid w:val="003F139E"/>
    <w:rsid w:val="003F14EC"/>
    <w:rsid w:val="003F1682"/>
    <w:rsid w:val="003F1DC7"/>
    <w:rsid w:val="003F2F44"/>
    <w:rsid w:val="003F2FF9"/>
    <w:rsid w:val="003F31ED"/>
    <w:rsid w:val="003F39C0"/>
    <w:rsid w:val="003F3CEF"/>
    <w:rsid w:val="003F41C0"/>
    <w:rsid w:val="003F4401"/>
    <w:rsid w:val="003F459D"/>
    <w:rsid w:val="003F4AEB"/>
    <w:rsid w:val="003F52EA"/>
    <w:rsid w:val="003F5501"/>
    <w:rsid w:val="003F5779"/>
    <w:rsid w:val="003F5E3A"/>
    <w:rsid w:val="003F6384"/>
    <w:rsid w:val="003F6721"/>
    <w:rsid w:val="003F69D4"/>
    <w:rsid w:val="003F6BA0"/>
    <w:rsid w:val="003F7603"/>
    <w:rsid w:val="003F764D"/>
    <w:rsid w:val="003F79E9"/>
    <w:rsid w:val="003F7AA2"/>
    <w:rsid w:val="0040003D"/>
    <w:rsid w:val="00400AEC"/>
    <w:rsid w:val="00401068"/>
    <w:rsid w:val="0040129D"/>
    <w:rsid w:val="004013DE"/>
    <w:rsid w:val="0040263B"/>
    <w:rsid w:val="004026C7"/>
    <w:rsid w:val="00402740"/>
    <w:rsid w:val="004033B2"/>
    <w:rsid w:val="004036AB"/>
    <w:rsid w:val="004036BD"/>
    <w:rsid w:val="00403963"/>
    <w:rsid w:val="00403BD8"/>
    <w:rsid w:val="00403D77"/>
    <w:rsid w:val="00404114"/>
    <w:rsid w:val="0040426D"/>
    <w:rsid w:val="0040453B"/>
    <w:rsid w:val="0040467B"/>
    <w:rsid w:val="00404777"/>
    <w:rsid w:val="00404F02"/>
    <w:rsid w:val="00404F3F"/>
    <w:rsid w:val="0040510C"/>
    <w:rsid w:val="004052CB"/>
    <w:rsid w:val="00405661"/>
    <w:rsid w:val="004056BB"/>
    <w:rsid w:val="00405A4E"/>
    <w:rsid w:val="00405C9B"/>
    <w:rsid w:val="00406267"/>
    <w:rsid w:val="0040629A"/>
    <w:rsid w:val="004062C4"/>
    <w:rsid w:val="0040653F"/>
    <w:rsid w:val="004067D6"/>
    <w:rsid w:val="0040691D"/>
    <w:rsid w:val="004069C9"/>
    <w:rsid w:val="00406DB3"/>
    <w:rsid w:val="004071BE"/>
    <w:rsid w:val="00407BA6"/>
    <w:rsid w:val="00407C07"/>
    <w:rsid w:val="004100E9"/>
    <w:rsid w:val="00410108"/>
    <w:rsid w:val="0041015D"/>
    <w:rsid w:val="004102D8"/>
    <w:rsid w:val="004105B6"/>
    <w:rsid w:val="004110E1"/>
    <w:rsid w:val="0041130F"/>
    <w:rsid w:val="00411841"/>
    <w:rsid w:val="00411881"/>
    <w:rsid w:val="004118AC"/>
    <w:rsid w:val="00411FD8"/>
    <w:rsid w:val="00412293"/>
    <w:rsid w:val="0041237C"/>
    <w:rsid w:val="00412959"/>
    <w:rsid w:val="00412D85"/>
    <w:rsid w:val="00412DD5"/>
    <w:rsid w:val="00412DF9"/>
    <w:rsid w:val="00413195"/>
    <w:rsid w:val="0041331E"/>
    <w:rsid w:val="00413409"/>
    <w:rsid w:val="00413D90"/>
    <w:rsid w:val="00414143"/>
    <w:rsid w:val="004148D6"/>
    <w:rsid w:val="00414B83"/>
    <w:rsid w:val="004152FC"/>
    <w:rsid w:val="004153C2"/>
    <w:rsid w:val="00415446"/>
    <w:rsid w:val="0041563F"/>
    <w:rsid w:val="0041600C"/>
    <w:rsid w:val="004160FB"/>
    <w:rsid w:val="00416236"/>
    <w:rsid w:val="004162A6"/>
    <w:rsid w:val="00416714"/>
    <w:rsid w:val="00416ABB"/>
    <w:rsid w:val="00416DF1"/>
    <w:rsid w:val="00416EC9"/>
    <w:rsid w:val="0041706C"/>
    <w:rsid w:val="00417708"/>
    <w:rsid w:val="0041786F"/>
    <w:rsid w:val="004178A0"/>
    <w:rsid w:val="00417B6B"/>
    <w:rsid w:val="00417CF4"/>
    <w:rsid w:val="00417E78"/>
    <w:rsid w:val="00417F4F"/>
    <w:rsid w:val="00420633"/>
    <w:rsid w:val="00420918"/>
    <w:rsid w:val="004209E0"/>
    <w:rsid w:val="00420D04"/>
    <w:rsid w:val="00421603"/>
    <w:rsid w:val="00421757"/>
    <w:rsid w:val="00421BA0"/>
    <w:rsid w:val="00421D34"/>
    <w:rsid w:val="00421F74"/>
    <w:rsid w:val="004222E2"/>
    <w:rsid w:val="00422402"/>
    <w:rsid w:val="004229E9"/>
    <w:rsid w:val="004239CF"/>
    <w:rsid w:val="00423B38"/>
    <w:rsid w:val="004240B0"/>
    <w:rsid w:val="00424762"/>
    <w:rsid w:val="00425258"/>
    <w:rsid w:val="00425B8C"/>
    <w:rsid w:val="00425F0C"/>
    <w:rsid w:val="0042644D"/>
    <w:rsid w:val="004267A5"/>
    <w:rsid w:val="00426C32"/>
    <w:rsid w:val="00426FC2"/>
    <w:rsid w:val="00427495"/>
    <w:rsid w:val="00427F32"/>
    <w:rsid w:val="00427FD5"/>
    <w:rsid w:val="0043038B"/>
    <w:rsid w:val="00430564"/>
    <w:rsid w:val="004305F5"/>
    <w:rsid w:val="004308F3"/>
    <w:rsid w:val="004309FE"/>
    <w:rsid w:val="00430AA5"/>
    <w:rsid w:val="00430BB5"/>
    <w:rsid w:val="00431191"/>
    <w:rsid w:val="00431225"/>
    <w:rsid w:val="0043129B"/>
    <w:rsid w:val="00431359"/>
    <w:rsid w:val="00431441"/>
    <w:rsid w:val="00431865"/>
    <w:rsid w:val="00431D3D"/>
    <w:rsid w:val="004321DB"/>
    <w:rsid w:val="0043248D"/>
    <w:rsid w:val="00432761"/>
    <w:rsid w:val="00432798"/>
    <w:rsid w:val="0043302C"/>
    <w:rsid w:val="00433899"/>
    <w:rsid w:val="0043395B"/>
    <w:rsid w:val="00433A5F"/>
    <w:rsid w:val="0043413D"/>
    <w:rsid w:val="00434D27"/>
    <w:rsid w:val="00434D8D"/>
    <w:rsid w:val="004351F4"/>
    <w:rsid w:val="00435388"/>
    <w:rsid w:val="00435858"/>
    <w:rsid w:val="00435AE8"/>
    <w:rsid w:val="00436062"/>
    <w:rsid w:val="00436065"/>
    <w:rsid w:val="00436748"/>
    <w:rsid w:val="00436A14"/>
    <w:rsid w:val="00436B7D"/>
    <w:rsid w:val="00436E6C"/>
    <w:rsid w:val="00437243"/>
    <w:rsid w:val="00437563"/>
    <w:rsid w:val="004375BB"/>
    <w:rsid w:val="00437BE3"/>
    <w:rsid w:val="00437CA1"/>
    <w:rsid w:val="0044079B"/>
    <w:rsid w:val="00440B70"/>
    <w:rsid w:val="00440F1F"/>
    <w:rsid w:val="00441066"/>
    <w:rsid w:val="0044116D"/>
    <w:rsid w:val="00441906"/>
    <w:rsid w:val="00441D1F"/>
    <w:rsid w:val="00441F07"/>
    <w:rsid w:val="0044211C"/>
    <w:rsid w:val="004428B7"/>
    <w:rsid w:val="00442A07"/>
    <w:rsid w:val="00442BFF"/>
    <w:rsid w:val="00442EFE"/>
    <w:rsid w:val="00442F13"/>
    <w:rsid w:val="00442FCB"/>
    <w:rsid w:val="00443059"/>
    <w:rsid w:val="00443454"/>
    <w:rsid w:val="00443460"/>
    <w:rsid w:val="0044391F"/>
    <w:rsid w:val="00443DE5"/>
    <w:rsid w:val="004441EE"/>
    <w:rsid w:val="004446C9"/>
    <w:rsid w:val="00444724"/>
    <w:rsid w:val="00444B20"/>
    <w:rsid w:val="00444DE4"/>
    <w:rsid w:val="004452C0"/>
    <w:rsid w:val="004458E2"/>
    <w:rsid w:val="004459F1"/>
    <w:rsid w:val="00445B2F"/>
    <w:rsid w:val="00445E2E"/>
    <w:rsid w:val="00446842"/>
    <w:rsid w:val="00446CE7"/>
    <w:rsid w:val="0044739B"/>
    <w:rsid w:val="00450120"/>
    <w:rsid w:val="0045028A"/>
    <w:rsid w:val="00450A1B"/>
    <w:rsid w:val="00450A2C"/>
    <w:rsid w:val="00450C7C"/>
    <w:rsid w:val="00450D1F"/>
    <w:rsid w:val="004519C0"/>
    <w:rsid w:val="00451A27"/>
    <w:rsid w:val="0045209E"/>
    <w:rsid w:val="0045217A"/>
    <w:rsid w:val="0045228A"/>
    <w:rsid w:val="00452294"/>
    <w:rsid w:val="00452379"/>
    <w:rsid w:val="004524E8"/>
    <w:rsid w:val="0045273C"/>
    <w:rsid w:val="0045290E"/>
    <w:rsid w:val="0045291D"/>
    <w:rsid w:val="00452C39"/>
    <w:rsid w:val="004530A0"/>
    <w:rsid w:val="004532EC"/>
    <w:rsid w:val="0045355F"/>
    <w:rsid w:val="00453762"/>
    <w:rsid w:val="00453786"/>
    <w:rsid w:val="00453A13"/>
    <w:rsid w:val="00453A1E"/>
    <w:rsid w:val="00453B17"/>
    <w:rsid w:val="00453DC0"/>
    <w:rsid w:val="00454510"/>
    <w:rsid w:val="00454886"/>
    <w:rsid w:val="00454CB6"/>
    <w:rsid w:val="004552C5"/>
    <w:rsid w:val="00455351"/>
    <w:rsid w:val="0045559B"/>
    <w:rsid w:val="00455F3C"/>
    <w:rsid w:val="00455FE6"/>
    <w:rsid w:val="00456444"/>
    <w:rsid w:val="00456482"/>
    <w:rsid w:val="004566EA"/>
    <w:rsid w:val="004568DC"/>
    <w:rsid w:val="00456C5E"/>
    <w:rsid w:val="00456CE5"/>
    <w:rsid w:val="00457A02"/>
    <w:rsid w:val="00457E8E"/>
    <w:rsid w:val="0046183A"/>
    <w:rsid w:val="0046186E"/>
    <w:rsid w:val="004618C5"/>
    <w:rsid w:val="00461AEC"/>
    <w:rsid w:val="00461BBF"/>
    <w:rsid w:val="00462215"/>
    <w:rsid w:val="004623AE"/>
    <w:rsid w:val="004623FE"/>
    <w:rsid w:val="004626C9"/>
    <w:rsid w:val="00462B0B"/>
    <w:rsid w:val="00462E72"/>
    <w:rsid w:val="00462FCC"/>
    <w:rsid w:val="00463769"/>
    <w:rsid w:val="00463ED3"/>
    <w:rsid w:val="004641DE"/>
    <w:rsid w:val="00464848"/>
    <w:rsid w:val="00464BE1"/>
    <w:rsid w:val="00464FCD"/>
    <w:rsid w:val="004650CD"/>
    <w:rsid w:val="004651D7"/>
    <w:rsid w:val="00465260"/>
    <w:rsid w:val="00465694"/>
    <w:rsid w:val="00465D3E"/>
    <w:rsid w:val="00465D79"/>
    <w:rsid w:val="00465D87"/>
    <w:rsid w:val="0046608E"/>
    <w:rsid w:val="004660D9"/>
    <w:rsid w:val="004662C3"/>
    <w:rsid w:val="00466405"/>
    <w:rsid w:val="00466924"/>
    <w:rsid w:val="00466928"/>
    <w:rsid w:val="0046699A"/>
    <w:rsid w:val="00466B78"/>
    <w:rsid w:val="00466C0E"/>
    <w:rsid w:val="004673C9"/>
    <w:rsid w:val="0046752F"/>
    <w:rsid w:val="0046776E"/>
    <w:rsid w:val="00467AA7"/>
    <w:rsid w:val="00467E56"/>
    <w:rsid w:val="00467E64"/>
    <w:rsid w:val="004700FD"/>
    <w:rsid w:val="004701AA"/>
    <w:rsid w:val="0047056C"/>
    <w:rsid w:val="004707AD"/>
    <w:rsid w:val="00470D84"/>
    <w:rsid w:val="00470E79"/>
    <w:rsid w:val="00470EFC"/>
    <w:rsid w:val="00470F3B"/>
    <w:rsid w:val="00471605"/>
    <w:rsid w:val="00471F0A"/>
    <w:rsid w:val="0047257D"/>
    <w:rsid w:val="004727E5"/>
    <w:rsid w:val="00473090"/>
    <w:rsid w:val="00473325"/>
    <w:rsid w:val="00473B23"/>
    <w:rsid w:val="00473B26"/>
    <w:rsid w:val="00473D8F"/>
    <w:rsid w:val="004748FA"/>
    <w:rsid w:val="00474A7E"/>
    <w:rsid w:val="00474CF3"/>
    <w:rsid w:val="00474F0A"/>
    <w:rsid w:val="0047599B"/>
    <w:rsid w:val="00475E04"/>
    <w:rsid w:val="0047626A"/>
    <w:rsid w:val="004766C9"/>
    <w:rsid w:val="00476C31"/>
    <w:rsid w:val="00477654"/>
    <w:rsid w:val="0047780F"/>
    <w:rsid w:val="00477857"/>
    <w:rsid w:val="004779F6"/>
    <w:rsid w:val="00477A61"/>
    <w:rsid w:val="0048005A"/>
    <w:rsid w:val="00480142"/>
    <w:rsid w:val="0048050D"/>
    <w:rsid w:val="00480740"/>
    <w:rsid w:val="00480960"/>
    <w:rsid w:val="00480A02"/>
    <w:rsid w:val="00480F5A"/>
    <w:rsid w:val="0048154F"/>
    <w:rsid w:val="00481551"/>
    <w:rsid w:val="0048155E"/>
    <w:rsid w:val="004817CA"/>
    <w:rsid w:val="004818EC"/>
    <w:rsid w:val="00481E33"/>
    <w:rsid w:val="0048253A"/>
    <w:rsid w:val="00482550"/>
    <w:rsid w:val="00482A16"/>
    <w:rsid w:val="00482B11"/>
    <w:rsid w:val="00482D89"/>
    <w:rsid w:val="00482E6C"/>
    <w:rsid w:val="004833F7"/>
    <w:rsid w:val="004834FD"/>
    <w:rsid w:val="00483906"/>
    <w:rsid w:val="00483E72"/>
    <w:rsid w:val="0048418F"/>
    <w:rsid w:val="00484728"/>
    <w:rsid w:val="0048473C"/>
    <w:rsid w:val="00484EF5"/>
    <w:rsid w:val="00485319"/>
    <w:rsid w:val="004857E2"/>
    <w:rsid w:val="00485BEE"/>
    <w:rsid w:val="00485C52"/>
    <w:rsid w:val="00485CBB"/>
    <w:rsid w:val="00485E3A"/>
    <w:rsid w:val="00486496"/>
    <w:rsid w:val="004866AC"/>
    <w:rsid w:val="00486C43"/>
    <w:rsid w:val="004874EC"/>
    <w:rsid w:val="004876ED"/>
    <w:rsid w:val="00487E0C"/>
    <w:rsid w:val="00490179"/>
    <w:rsid w:val="004910EC"/>
    <w:rsid w:val="004912C0"/>
    <w:rsid w:val="004918AC"/>
    <w:rsid w:val="004918DA"/>
    <w:rsid w:val="00491982"/>
    <w:rsid w:val="00491FEA"/>
    <w:rsid w:val="00492AEF"/>
    <w:rsid w:val="00492CED"/>
    <w:rsid w:val="00492FDA"/>
    <w:rsid w:val="00493476"/>
    <w:rsid w:val="004941A9"/>
    <w:rsid w:val="004944B1"/>
    <w:rsid w:val="004944F9"/>
    <w:rsid w:val="004946DA"/>
    <w:rsid w:val="00494813"/>
    <w:rsid w:val="00494BFD"/>
    <w:rsid w:val="00494C5C"/>
    <w:rsid w:val="00495111"/>
    <w:rsid w:val="004951A2"/>
    <w:rsid w:val="004957F2"/>
    <w:rsid w:val="00495914"/>
    <w:rsid w:val="00495C12"/>
    <w:rsid w:val="00495D75"/>
    <w:rsid w:val="0049616B"/>
    <w:rsid w:val="004968FF"/>
    <w:rsid w:val="00496924"/>
    <w:rsid w:val="00496B42"/>
    <w:rsid w:val="00496D69"/>
    <w:rsid w:val="0049775D"/>
    <w:rsid w:val="00497D42"/>
    <w:rsid w:val="004A006B"/>
    <w:rsid w:val="004A0B33"/>
    <w:rsid w:val="004A0CA6"/>
    <w:rsid w:val="004A13F7"/>
    <w:rsid w:val="004A1C91"/>
    <w:rsid w:val="004A1C9C"/>
    <w:rsid w:val="004A219C"/>
    <w:rsid w:val="004A24CE"/>
    <w:rsid w:val="004A357A"/>
    <w:rsid w:val="004A3A0E"/>
    <w:rsid w:val="004A3BAC"/>
    <w:rsid w:val="004A3BD5"/>
    <w:rsid w:val="004A3C99"/>
    <w:rsid w:val="004A4047"/>
    <w:rsid w:val="004A43AC"/>
    <w:rsid w:val="004A4553"/>
    <w:rsid w:val="004A4DFC"/>
    <w:rsid w:val="004A51DD"/>
    <w:rsid w:val="004A5239"/>
    <w:rsid w:val="004A56F7"/>
    <w:rsid w:val="004A593D"/>
    <w:rsid w:val="004A5A6F"/>
    <w:rsid w:val="004A60B4"/>
    <w:rsid w:val="004A61DC"/>
    <w:rsid w:val="004A6929"/>
    <w:rsid w:val="004A6D18"/>
    <w:rsid w:val="004A6E55"/>
    <w:rsid w:val="004A6EBB"/>
    <w:rsid w:val="004A6F21"/>
    <w:rsid w:val="004A6F27"/>
    <w:rsid w:val="004A6F31"/>
    <w:rsid w:val="004A6F61"/>
    <w:rsid w:val="004A726D"/>
    <w:rsid w:val="004A7481"/>
    <w:rsid w:val="004A74F2"/>
    <w:rsid w:val="004A7504"/>
    <w:rsid w:val="004A797A"/>
    <w:rsid w:val="004A7F85"/>
    <w:rsid w:val="004B0708"/>
    <w:rsid w:val="004B0B81"/>
    <w:rsid w:val="004B0BD1"/>
    <w:rsid w:val="004B0DEB"/>
    <w:rsid w:val="004B13FB"/>
    <w:rsid w:val="004B15E0"/>
    <w:rsid w:val="004B19F1"/>
    <w:rsid w:val="004B1A11"/>
    <w:rsid w:val="004B1F8C"/>
    <w:rsid w:val="004B2197"/>
    <w:rsid w:val="004B2453"/>
    <w:rsid w:val="004B2F4E"/>
    <w:rsid w:val="004B3601"/>
    <w:rsid w:val="004B3B38"/>
    <w:rsid w:val="004B3E87"/>
    <w:rsid w:val="004B45A6"/>
    <w:rsid w:val="004B490B"/>
    <w:rsid w:val="004B4D34"/>
    <w:rsid w:val="004B5560"/>
    <w:rsid w:val="004B5A68"/>
    <w:rsid w:val="004B5ACE"/>
    <w:rsid w:val="004B5EB4"/>
    <w:rsid w:val="004B5F32"/>
    <w:rsid w:val="004B60C6"/>
    <w:rsid w:val="004B6469"/>
    <w:rsid w:val="004B6D57"/>
    <w:rsid w:val="004B7160"/>
    <w:rsid w:val="004B7A0A"/>
    <w:rsid w:val="004C00AC"/>
    <w:rsid w:val="004C018F"/>
    <w:rsid w:val="004C0F79"/>
    <w:rsid w:val="004C10E3"/>
    <w:rsid w:val="004C11AF"/>
    <w:rsid w:val="004C172A"/>
    <w:rsid w:val="004C2508"/>
    <w:rsid w:val="004C293E"/>
    <w:rsid w:val="004C33A0"/>
    <w:rsid w:val="004C33BA"/>
    <w:rsid w:val="004C348A"/>
    <w:rsid w:val="004C36CA"/>
    <w:rsid w:val="004C378D"/>
    <w:rsid w:val="004C3ACB"/>
    <w:rsid w:val="004C41C6"/>
    <w:rsid w:val="004C455D"/>
    <w:rsid w:val="004C4983"/>
    <w:rsid w:val="004C4F38"/>
    <w:rsid w:val="004C4F58"/>
    <w:rsid w:val="004C505C"/>
    <w:rsid w:val="004C50E8"/>
    <w:rsid w:val="004C52E4"/>
    <w:rsid w:val="004C52F9"/>
    <w:rsid w:val="004C5324"/>
    <w:rsid w:val="004C5446"/>
    <w:rsid w:val="004C54C9"/>
    <w:rsid w:val="004C5D26"/>
    <w:rsid w:val="004C5F79"/>
    <w:rsid w:val="004C60DC"/>
    <w:rsid w:val="004C6183"/>
    <w:rsid w:val="004C642F"/>
    <w:rsid w:val="004C6468"/>
    <w:rsid w:val="004C69C2"/>
    <w:rsid w:val="004C6E4F"/>
    <w:rsid w:val="004C6E9B"/>
    <w:rsid w:val="004C7084"/>
    <w:rsid w:val="004C7A85"/>
    <w:rsid w:val="004D0258"/>
    <w:rsid w:val="004D05E6"/>
    <w:rsid w:val="004D068A"/>
    <w:rsid w:val="004D072B"/>
    <w:rsid w:val="004D0D1E"/>
    <w:rsid w:val="004D0DDD"/>
    <w:rsid w:val="004D0E98"/>
    <w:rsid w:val="004D1073"/>
    <w:rsid w:val="004D140A"/>
    <w:rsid w:val="004D142D"/>
    <w:rsid w:val="004D183C"/>
    <w:rsid w:val="004D18C2"/>
    <w:rsid w:val="004D1956"/>
    <w:rsid w:val="004D1A81"/>
    <w:rsid w:val="004D1EA8"/>
    <w:rsid w:val="004D1F45"/>
    <w:rsid w:val="004D1FAB"/>
    <w:rsid w:val="004D203A"/>
    <w:rsid w:val="004D240F"/>
    <w:rsid w:val="004D2B09"/>
    <w:rsid w:val="004D2CA0"/>
    <w:rsid w:val="004D2D20"/>
    <w:rsid w:val="004D2FCE"/>
    <w:rsid w:val="004D366B"/>
    <w:rsid w:val="004D3876"/>
    <w:rsid w:val="004D3A5B"/>
    <w:rsid w:val="004D3AF1"/>
    <w:rsid w:val="004D3DF6"/>
    <w:rsid w:val="004D3E89"/>
    <w:rsid w:val="004D40EA"/>
    <w:rsid w:val="004D4163"/>
    <w:rsid w:val="004D5418"/>
    <w:rsid w:val="004D5570"/>
    <w:rsid w:val="004D5916"/>
    <w:rsid w:val="004D5B67"/>
    <w:rsid w:val="004D5BD3"/>
    <w:rsid w:val="004D5F36"/>
    <w:rsid w:val="004D600C"/>
    <w:rsid w:val="004D65AF"/>
    <w:rsid w:val="004D6966"/>
    <w:rsid w:val="004D72B7"/>
    <w:rsid w:val="004D7A04"/>
    <w:rsid w:val="004D7E3F"/>
    <w:rsid w:val="004D7F4E"/>
    <w:rsid w:val="004E00F7"/>
    <w:rsid w:val="004E036C"/>
    <w:rsid w:val="004E063C"/>
    <w:rsid w:val="004E0711"/>
    <w:rsid w:val="004E07A7"/>
    <w:rsid w:val="004E07DF"/>
    <w:rsid w:val="004E08A5"/>
    <w:rsid w:val="004E09EE"/>
    <w:rsid w:val="004E0A40"/>
    <w:rsid w:val="004E0BBB"/>
    <w:rsid w:val="004E11B8"/>
    <w:rsid w:val="004E14B0"/>
    <w:rsid w:val="004E1A15"/>
    <w:rsid w:val="004E1C12"/>
    <w:rsid w:val="004E1D73"/>
    <w:rsid w:val="004E1E19"/>
    <w:rsid w:val="004E1E5B"/>
    <w:rsid w:val="004E2070"/>
    <w:rsid w:val="004E217C"/>
    <w:rsid w:val="004E22D2"/>
    <w:rsid w:val="004E23EE"/>
    <w:rsid w:val="004E253D"/>
    <w:rsid w:val="004E2568"/>
    <w:rsid w:val="004E3062"/>
    <w:rsid w:val="004E33B9"/>
    <w:rsid w:val="004E3648"/>
    <w:rsid w:val="004E3679"/>
    <w:rsid w:val="004E36DC"/>
    <w:rsid w:val="004E379E"/>
    <w:rsid w:val="004E3AC3"/>
    <w:rsid w:val="004E3AF1"/>
    <w:rsid w:val="004E3D4D"/>
    <w:rsid w:val="004E47D7"/>
    <w:rsid w:val="004E504B"/>
    <w:rsid w:val="004E50C7"/>
    <w:rsid w:val="004E65C6"/>
    <w:rsid w:val="004E661B"/>
    <w:rsid w:val="004E6687"/>
    <w:rsid w:val="004E66FD"/>
    <w:rsid w:val="004E691B"/>
    <w:rsid w:val="004E6D01"/>
    <w:rsid w:val="004E719D"/>
    <w:rsid w:val="004E7283"/>
    <w:rsid w:val="004E7C5A"/>
    <w:rsid w:val="004F0250"/>
    <w:rsid w:val="004F025D"/>
    <w:rsid w:val="004F0736"/>
    <w:rsid w:val="004F07B0"/>
    <w:rsid w:val="004F0BB1"/>
    <w:rsid w:val="004F0BE3"/>
    <w:rsid w:val="004F0DDA"/>
    <w:rsid w:val="004F0FF0"/>
    <w:rsid w:val="004F1433"/>
    <w:rsid w:val="004F1AB2"/>
    <w:rsid w:val="004F1C24"/>
    <w:rsid w:val="004F1FB5"/>
    <w:rsid w:val="004F2225"/>
    <w:rsid w:val="004F26A0"/>
    <w:rsid w:val="004F2E2B"/>
    <w:rsid w:val="004F2FAC"/>
    <w:rsid w:val="004F3CBC"/>
    <w:rsid w:val="004F42B0"/>
    <w:rsid w:val="004F430C"/>
    <w:rsid w:val="004F44D9"/>
    <w:rsid w:val="004F5709"/>
    <w:rsid w:val="004F5BEB"/>
    <w:rsid w:val="004F5CC0"/>
    <w:rsid w:val="004F5E82"/>
    <w:rsid w:val="004F61D7"/>
    <w:rsid w:val="004F62FA"/>
    <w:rsid w:val="004F636B"/>
    <w:rsid w:val="004F64BF"/>
    <w:rsid w:val="004F6512"/>
    <w:rsid w:val="004F6926"/>
    <w:rsid w:val="004F693C"/>
    <w:rsid w:val="004F6D5A"/>
    <w:rsid w:val="004F75BD"/>
    <w:rsid w:val="004F77E0"/>
    <w:rsid w:val="004F7AC6"/>
    <w:rsid w:val="004F7D93"/>
    <w:rsid w:val="00500268"/>
    <w:rsid w:val="005002EA"/>
    <w:rsid w:val="005004AF"/>
    <w:rsid w:val="00500694"/>
    <w:rsid w:val="00500767"/>
    <w:rsid w:val="005007D1"/>
    <w:rsid w:val="0050093D"/>
    <w:rsid w:val="00500E74"/>
    <w:rsid w:val="00500FE6"/>
    <w:rsid w:val="00501236"/>
    <w:rsid w:val="005013F1"/>
    <w:rsid w:val="00501DDA"/>
    <w:rsid w:val="00502044"/>
    <w:rsid w:val="0050269F"/>
    <w:rsid w:val="0050270B"/>
    <w:rsid w:val="005027BB"/>
    <w:rsid w:val="00502845"/>
    <w:rsid w:val="00502901"/>
    <w:rsid w:val="00502E01"/>
    <w:rsid w:val="00502E8F"/>
    <w:rsid w:val="005036A5"/>
    <w:rsid w:val="00503EDF"/>
    <w:rsid w:val="005045C2"/>
    <w:rsid w:val="005051E3"/>
    <w:rsid w:val="0050579D"/>
    <w:rsid w:val="0050586B"/>
    <w:rsid w:val="00505BB5"/>
    <w:rsid w:val="00505D3A"/>
    <w:rsid w:val="0050601B"/>
    <w:rsid w:val="005060A7"/>
    <w:rsid w:val="005066B4"/>
    <w:rsid w:val="00506879"/>
    <w:rsid w:val="0050695A"/>
    <w:rsid w:val="00506AD0"/>
    <w:rsid w:val="005072BC"/>
    <w:rsid w:val="005077EF"/>
    <w:rsid w:val="00507B1D"/>
    <w:rsid w:val="00507E82"/>
    <w:rsid w:val="00507FC9"/>
    <w:rsid w:val="005103DA"/>
    <w:rsid w:val="005104BE"/>
    <w:rsid w:val="00510B09"/>
    <w:rsid w:val="00510D98"/>
    <w:rsid w:val="00511292"/>
    <w:rsid w:val="00511928"/>
    <w:rsid w:val="00511FA6"/>
    <w:rsid w:val="00512CC8"/>
    <w:rsid w:val="00513042"/>
    <w:rsid w:val="0051327D"/>
    <w:rsid w:val="005137D0"/>
    <w:rsid w:val="00513B63"/>
    <w:rsid w:val="00513F27"/>
    <w:rsid w:val="00514112"/>
    <w:rsid w:val="00514B1D"/>
    <w:rsid w:val="00514C67"/>
    <w:rsid w:val="005153B5"/>
    <w:rsid w:val="00515647"/>
    <w:rsid w:val="00515B87"/>
    <w:rsid w:val="00515CF9"/>
    <w:rsid w:val="00515D38"/>
    <w:rsid w:val="0051624D"/>
    <w:rsid w:val="00516660"/>
    <w:rsid w:val="00516D8C"/>
    <w:rsid w:val="0051715F"/>
    <w:rsid w:val="00517221"/>
    <w:rsid w:val="005179F3"/>
    <w:rsid w:val="00517D30"/>
    <w:rsid w:val="00520532"/>
    <w:rsid w:val="00520563"/>
    <w:rsid w:val="00520706"/>
    <w:rsid w:val="00520912"/>
    <w:rsid w:val="00520A0F"/>
    <w:rsid w:val="00520B06"/>
    <w:rsid w:val="00521941"/>
    <w:rsid w:val="00521DB2"/>
    <w:rsid w:val="00521EBD"/>
    <w:rsid w:val="00522056"/>
    <w:rsid w:val="005227E3"/>
    <w:rsid w:val="00523630"/>
    <w:rsid w:val="0052375C"/>
    <w:rsid w:val="0052407A"/>
    <w:rsid w:val="0052428C"/>
    <w:rsid w:val="0052439D"/>
    <w:rsid w:val="00524650"/>
    <w:rsid w:val="005246AB"/>
    <w:rsid w:val="00524837"/>
    <w:rsid w:val="00524EB7"/>
    <w:rsid w:val="005250EA"/>
    <w:rsid w:val="005250F1"/>
    <w:rsid w:val="005254D8"/>
    <w:rsid w:val="00525763"/>
    <w:rsid w:val="00525D3E"/>
    <w:rsid w:val="00525D83"/>
    <w:rsid w:val="00525EC0"/>
    <w:rsid w:val="0052610B"/>
    <w:rsid w:val="0052633A"/>
    <w:rsid w:val="005263C1"/>
    <w:rsid w:val="005265D0"/>
    <w:rsid w:val="005267B1"/>
    <w:rsid w:val="00526C67"/>
    <w:rsid w:val="00526DCF"/>
    <w:rsid w:val="0052712C"/>
    <w:rsid w:val="00527314"/>
    <w:rsid w:val="00527411"/>
    <w:rsid w:val="005278FB"/>
    <w:rsid w:val="005279F5"/>
    <w:rsid w:val="005303B5"/>
    <w:rsid w:val="005307AF"/>
    <w:rsid w:val="00530A1E"/>
    <w:rsid w:val="00530CF8"/>
    <w:rsid w:val="00530DFD"/>
    <w:rsid w:val="0053119E"/>
    <w:rsid w:val="00531228"/>
    <w:rsid w:val="00531298"/>
    <w:rsid w:val="0053190D"/>
    <w:rsid w:val="00531A7E"/>
    <w:rsid w:val="00531AF9"/>
    <w:rsid w:val="00532055"/>
    <w:rsid w:val="005327F8"/>
    <w:rsid w:val="0053295D"/>
    <w:rsid w:val="00532FE0"/>
    <w:rsid w:val="005335BF"/>
    <w:rsid w:val="0053380E"/>
    <w:rsid w:val="005339D0"/>
    <w:rsid w:val="00533B6F"/>
    <w:rsid w:val="00533BF0"/>
    <w:rsid w:val="005345A6"/>
    <w:rsid w:val="00534B06"/>
    <w:rsid w:val="00535082"/>
    <w:rsid w:val="005353A8"/>
    <w:rsid w:val="00535481"/>
    <w:rsid w:val="0053569C"/>
    <w:rsid w:val="0053585F"/>
    <w:rsid w:val="00535C60"/>
    <w:rsid w:val="00535E79"/>
    <w:rsid w:val="00536017"/>
    <w:rsid w:val="00536356"/>
    <w:rsid w:val="00536503"/>
    <w:rsid w:val="005368F3"/>
    <w:rsid w:val="00536A31"/>
    <w:rsid w:val="00537488"/>
    <w:rsid w:val="005379CE"/>
    <w:rsid w:val="00537F62"/>
    <w:rsid w:val="00540509"/>
    <w:rsid w:val="00540537"/>
    <w:rsid w:val="005405C6"/>
    <w:rsid w:val="00540649"/>
    <w:rsid w:val="00540AA3"/>
    <w:rsid w:val="00540B6A"/>
    <w:rsid w:val="00541041"/>
    <w:rsid w:val="0054131B"/>
    <w:rsid w:val="00541658"/>
    <w:rsid w:val="0054173C"/>
    <w:rsid w:val="0054195C"/>
    <w:rsid w:val="00541C9F"/>
    <w:rsid w:val="005420BF"/>
    <w:rsid w:val="00542285"/>
    <w:rsid w:val="005424D5"/>
    <w:rsid w:val="00542876"/>
    <w:rsid w:val="00542D42"/>
    <w:rsid w:val="00542DC2"/>
    <w:rsid w:val="00543066"/>
    <w:rsid w:val="0054347F"/>
    <w:rsid w:val="00543A24"/>
    <w:rsid w:val="00543ACE"/>
    <w:rsid w:val="00543DA4"/>
    <w:rsid w:val="00543DD5"/>
    <w:rsid w:val="00544118"/>
    <w:rsid w:val="005441B6"/>
    <w:rsid w:val="0054467C"/>
    <w:rsid w:val="00544971"/>
    <w:rsid w:val="005449B1"/>
    <w:rsid w:val="00544DB1"/>
    <w:rsid w:val="00544F65"/>
    <w:rsid w:val="00544FDA"/>
    <w:rsid w:val="005450EA"/>
    <w:rsid w:val="005451B9"/>
    <w:rsid w:val="005458FA"/>
    <w:rsid w:val="00545A45"/>
    <w:rsid w:val="00545C65"/>
    <w:rsid w:val="005465C7"/>
    <w:rsid w:val="005471C9"/>
    <w:rsid w:val="0054743C"/>
    <w:rsid w:val="00547CA0"/>
    <w:rsid w:val="00547D4D"/>
    <w:rsid w:val="00547F40"/>
    <w:rsid w:val="00550279"/>
    <w:rsid w:val="00550DAB"/>
    <w:rsid w:val="00550F52"/>
    <w:rsid w:val="00550FBB"/>
    <w:rsid w:val="0055164E"/>
    <w:rsid w:val="00551D2D"/>
    <w:rsid w:val="00551D91"/>
    <w:rsid w:val="00552066"/>
    <w:rsid w:val="0055214E"/>
    <w:rsid w:val="005522FD"/>
    <w:rsid w:val="00552478"/>
    <w:rsid w:val="0055271A"/>
    <w:rsid w:val="0055290F"/>
    <w:rsid w:val="00552B06"/>
    <w:rsid w:val="00552B12"/>
    <w:rsid w:val="00552EA4"/>
    <w:rsid w:val="00553A6D"/>
    <w:rsid w:val="00553CC7"/>
    <w:rsid w:val="00553DE9"/>
    <w:rsid w:val="005540DC"/>
    <w:rsid w:val="00554368"/>
    <w:rsid w:val="005543BB"/>
    <w:rsid w:val="00554A83"/>
    <w:rsid w:val="00554CF2"/>
    <w:rsid w:val="00554D20"/>
    <w:rsid w:val="005555C4"/>
    <w:rsid w:val="0055609F"/>
    <w:rsid w:val="0055630D"/>
    <w:rsid w:val="00557558"/>
    <w:rsid w:val="005579D3"/>
    <w:rsid w:val="00560218"/>
    <w:rsid w:val="00560234"/>
    <w:rsid w:val="005602E2"/>
    <w:rsid w:val="0056098D"/>
    <w:rsid w:val="00560E80"/>
    <w:rsid w:val="00560ED4"/>
    <w:rsid w:val="005615E0"/>
    <w:rsid w:val="0056164A"/>
    <w:rsid w:val="00561C38"/>
    <w:rsid w:val="005622DF"/>
    <w:rsid w:val="00562683"/>
    <w:rsid w:val="0056292C"/>
    <w:rsid w:val="00562C2A"/>
    <w:rsid w:val="00562DEE"/>
    <w:rsid w:val="00562E7F"/>
    <w:rsid w:val="00562EF2"/>
    <w:rsid w:val="005633C0"/>
    <w:rsid w:val="005638E6"/>
    <w:rsid w:val="00563E86"/>
    <w:rsid w:val="00563F5C"/>
    <w:rsid w:val="00564287"/>
    <w:rsid w:val="00564573"/>
    <w:rsid w:val="005645E6"/>
    <w:rsid w:val="00564660"/>
    <w:rsid w:val="0056470C"/>
    <w:rsid w:val="00564AD7"/>
    <w:rsid w:val="00564D27"/>
    <w:rsid w:val="00564EBD"/>
    <w:rsid w:val="005654A1"/>
    <w:rsid w:val="0056578C"/>
    <w:rsid w:val="00565951"/>
    <w:rsid w:val="005659AB"/>
    <w:rsid w:val="00565C77"/>
    <w:rsid w:val="0056641F"/>
    <w:rsid w:val="00566C3E"/>
    <w:rsid w:val="00566D2E"/>
    <w:rsid w:val="005670EF"/>
    <w:rsid w:val="0056752D"/>
    <w:rsid w:val="005677FB"/>
    <w:rsid w:val="0056797B"/>
    <w:rsid w:val="00567A83"/>
    <w:rsid w:val="00567E61"/>
    <w:rsid w:val="00567EE9"/>
    <w:rsid w:val="00567F91"/>
    <w:rsid w:val="0057092E"/>
    <w:rsid w:val="00570E0D"/>
    <w:rsid w:val="005713F3"/>
    <w:rsid w:val="0057145E"/>
    <w:rsid w:val="00571A50"/>
    <w:rsid w:val="00571C9B"/>
    <w:rsid w:val="00571EB9"/>
    <w:rsid w:val="005720C1"/>
    <w:rsid w:val="0057221A"/>
    <w:rsid w:val="00572744"/>
    <w:rsid w:val="00572A9A"/>
    <w:rsid w:val="00572BF8"/>
    <w:rsid w:val="00572D39"/>
    <w:rsid w:val="005733C7"/>
    <w:rsid w:val="0057366A"/>
    <w:rsid w:val="00573B5A"/>
    <w:rsid w:val="00573BAE"/>
    <w:rsid w:val="00573EF6"/>
    <w:rsid w:val="00573FB2"/>
    <w:rsid w:val="00574452"/>
    <w:rsid w:val="00574863"/>
    <w:rsid w:val="0057563D"/>
    <w:rsid w:val="005757DC"/>
    <w:rsid w:val="00575C73"/>
    <w:rsid w:val="0057617E"/>
    <w:rsid w:val="00576368"/>
    <w:rsid w:val="00576C95"/>
    <w:rsid w:val="00576CAC"/>
    <w:rsid w:val="00576D8C"/>
    <w:rsid w:val="00576FA5"/>
    <w:rsid w:val="00576FCF"/>
    <w:rsid w:val="00577358"/>
    <w:rsid w:val="00577472"/>
    <w:rsid w:val="005778F8"/>
    <w:rsid w:val="00577A07"/>
    <w:rsid w:val="00577A1F"/>
    <w:rsid w:val="00577A51"/>
    <w:rsid w:val="00577AB2"/>
    <w:rsid w:val="0058000C"/>
    <w:rsid w:val="0058039E"/>
    <w:rsid w:val="00580642"/>
    <w:rsid w:val="00580846"/>
    <w:rsid w:val="00580C02"/>
    <w:rsid w:val="00580CEE"/>
    <w:rsid w:val="00580EB3"/>
    <w:rsid w:val="00580F80"/>
    <w:rsid w:val="0058131E"/>
    <w:rsid w:val="0058159D"/>
    <w:rsid w:val="0058185B"/>
    <w:rsid w:val="00581BE8"/>
    <w:rsid w:val="00581FD5"/>
    <w:rsid w:val="00582519"/>
    <w:rsid w:val="005825CA"/>
    <w:rsid w:val="00582686"/>
    <w:rsid w:val="00582866"/>
    <w:rsid w:val="00583214"/>
    <w:rsid w:val="00583687"/>
    <w:rsid w:val="005838B6"/>
    <w:rsid w:val="00583AB9"/>
    <w:rsid w:val="00583B49"/>
    <w:rsid w:val="00583D43"/>
    <w:rsid w:val="00583F73"/>
    <w:rsid w:val="00584984"/>
    <w:rsid w:val="005849AC"/>
    <w:rsid w:val="005857FF"/>
    <w:rsid w:val="00585C9C"/>
    <w:rsid w:val="00586BA8"/>
    <w:rsid w:val="00586D74"/>
    <w:rsid w:val="005879DD"/>
    <w:rsid w:val="005900D1"/>
    <w:rsid w:val="00590632"/>
    <w:rsid w:val="00590700"/>
    <w:rsid w:val="0059084E"/>
    <w:rsid w:val="005908EF"/>
    <w:rsid w:val="00590E8D"/>
    <w:rsid w:val="005918C4"/>
    <w:rsid w:val="00591910"/>
    <w:rsid w:val="005919F8"/>
    <w:rsid w:val="00591D68"/>
    <w:rsid w:val="00591E3C"/>
    <w:rsid w:val="00591E8C"/>
    <w:rsid w:val="00591FDB"/>
    <w:rsid w:val="0059240F"/>
    <w:rsid w:val="00592443"/>
    <w:rsid w:val="00592486"/>
    <w:rsid w:val="00592568"/>
    <w:rsid w:val="005927EE"/>
    <w:rsid w:val="00592827"/>
    <w:rsid w:val="00592B5B"/>
    <w:rsid w:val="00592D20"/>
    <w:rsid w:val="00593136"/>
    <w:rsid w:val="00593452"/>
    <w:rsid w:val="005934D0"/>
    <w:rsid w:val="0059389D"/>
    <w:rsid w:val="00593996"/>
    <w:rsid w:val="00593B01"/>
    <w:rsid w:val="00593BE9"/>
    <w:rsid w:val="00593C5A"/>
    <w:rsid w:val="00593F38"/>
    <w:rsid w:val="005941D4"/>
    <w:rsid w:val="0059421C"/>
    <w:rsid w:val="00594ABB"/>
    <w:rsid w:val="00594D65"/>
    <w:rsid w:val="00595034"/>
    <w:rsid w:val="00595636"/>
    <w:rsid w:val="00595B0A"/>
    <w:rsid w:val="00595BA5"/>
    <w:rsid w:val="00595DB4"/>
    <w:rsid w:val="0059620E"/>
    <w:rsid w:val="00596213"/>
    <w:rsid w:val="00596339"/>
    <w:rsid w:val="00596367"/>
    <w:rsid w:val="005963AF"/>
    <w:rsid w:val="00596B60"/>
    <w:rsid w:val="00596CA7"/>
    <w:rsid w:val="00596E98"/>
    <w:rsid w:val="005A01CF"/>
    <w:rsid w:val="005A0206"/>
    <w:rsid w:val="005A0262"/>
    <w:rsid w:val="005A04AB"/>
    <w:rsid w:val="005A0C34"/>
    <w:rsid w:val="005A0D8E"/>
    <w:rsid w:val="005A0D93"/>
    <w:rsid w:val="005A0DCB"/>
    <w:rsid w:val="005A13D0"/>
    <w:rsid w:val="005A21AB"/>
    <w:rsid w:val="005A2AD1"/>
    <w:rsid w:val="005A2D2C"/>
    <w:rsid w:val="005A30F5"/>
    <w:rsid w:val="005A32DF"/>
    <w:rsid w:val="005A3CB3"/>
    <w:rsid w:val="005A4025"/>
    <w:rsid w:val="005A4701"/>
    <w:rsid w:val="005A4D48"/>
    <w:rsid w:val="005A4E04"/>
    <w:rsid w:val="005A4FA8"/>
    <w:rsid w:val="005A51C2"/>
    <w:rsid w:val="005A51F6"/>
    <w:rsid w:val="005A54D8"/>
    <w:rsid w:val="005A5927"/>
    <w:rsid w:val="005A597C"/>
    <w:rsid w:val="005A5A65"/>
    <w:rsid w:val="005A5B96"/>
    <w:rsid w:val="005A5BAC"/>
    <w:rsid w:val="005A5CA8"/>
    <w:rsid w:val="005A5F2A"/>
    <w:rsid w:val="005A6281"/>
    <w:rsid w:val="005A64F6"/>
    <w:rsid w:val="005A6729"/>
    <w:rsid w:val="005A683E"/>
    <w:rsid w:val="005A68B9"/>
    <w:rsid w:val="005A68DF"/>
    <w:rsid w:val="005A6C01"/>
    <w:rsid w:val="005A6E51"/>
    <w:rsid w:val="005A70A6"/>
    <w:rsid w:val="005A7483"/>
    <w:rsid w:val="005A78A0"/>
    <w:rsid w:val="005A78FA"/>
    <w:rsid w:val="005A7A08"/>
    <w:rsid w:val="005A7CFB"/>
    <w:rsid w:val="005A7E7E"/>
    <w:rsid w:val="005B0F00"/>
    <w:rsid w:val="005B1075"/>
    <w:rsid w:val="005B13AC"/>
    <w:rsid w:val="005B167C"/>
    <w:rsid w:val="005B16DA"/>
    <w:rsid w:val="005B1933"/>
    <w:rsid w:val="005B1CFE"/>
    <w:rsid w:val="005B2CDC"/>
    <w:rsid w:val="005B3128"/>
    <w:rsid w:val="005B3B63"/>
    <w:rsid w:val="005B40D0"/>
    <w:rsid w:val="005B41E3"/>
    <w:rsid w:val="005B44F3"/>
    <w:rsid w:val="005B4E02"/>
    <w:rsid w:val="005B5484"/>
    <w:rsid w:val="005B5690"/>
    <w:rsid w:val="005B5C76"/>
    <w:rsid w:val="005B6248"/>
    <w:rsid w:val="005B65EF"/>
    <w:rsid w:val="005B67DA"/>
    <w:rsid w:val="005B6F2B"/>
    <w:rsid w:val="005B71E0"/>
    <w:rsid w:val="005B730D"/>
    <w:rsid w:val="005B7875"/>
    <w:rsid w:val="005B7DE0"/>
    <w:rsid w:val="005C0083"/>
    <w:rsid w:val="005C0387"/>
    <w:rsid w:val="005C04F8"/>
    <w:rsid w:val="005C05A8"/>
    <w:rsid w:val="005C0BF5"/>
    <w:rsid w:val="005C10B0"/>
    <w:rsid w:val="005C1324"/>
    <w:rsid w:val="005C1350"/>
    <w:rsid w:val="005C16A5"/>
    <w:rsid w:val="005C1D45"/>
    <w:rsid w:val="005C1DC7"/>
    <w:rsid w:val="005C2491"/>
    <w:rsid w:val="005C2D99"/>
    <w:rsid w:val="005C306D"/>
    <w:rsid w:val="005C3F6F"/>
    <w:rsid w:val="005C413C"/>
    <w:rsid w:val="005C41EA"/>
    <w:rsid w:val="005C46E2"/>
    <w:rsid w:val="005C4CAF"/>
    <w:rsid w:val="005C4D00"/>
    <w:rsid w:val="005C4F9B"/>
    <w:rsid w:val="005C50E2"/>
    <w:rsid w:val="005C5102"/>
    <w:rsid w:val="005C511F"/>
    <w:rsid w:val="005C559C"/>
    <w:rsid w:val="005C5695"/>
    <w:rsid w:val="005C5827"/>
    <w:rsid w:val="005C5904"/>
    <w:rsid w:val="005C591E"/>
    <w:rsid w:val="005C70E0"/>
    <w:rsid w:val="005C7DCF"/>
    <w:rsid w:val="005D0381"/>
    <w:rsid w:val="005D057A"/>
    <w:rsid w:val="005D0697"/>
    <w:rsid w:val="005D1056"/>
    <w:rsid w:val="005D12E1"/>
    <w:rsid w:val="005D1551"/>
    <w:rsid w:val="005D16BE"/>
    <w:rsid w:val="005D1EC5"/>
    <w:rsid w:val="005D205A"/>
    <w:rsid w:val="005D24B0"/>
    <w:rsid w:val="005D24B5"/>
    <w:rsid w:val="005D256F"/>
    <w:rsid w:val="005D2713"/>
    <w:rsid w:val="005D2C35"/>
    <w:rsid w:val="005D2E29"/>
    <w:rsid w:val="005D3081"/>
    <w:rsid w:val="005D390F"/>
    <w:rsid w:val="005D39B7"/>
    <w:rsid w:val="005D3B8B"/>
    <w:rsid w:val="005D3BAA"/>
    <w:rsid w:val="005D4027"/>
    <w:rsid w:val="005D403A"/>
    <w:rsid w:val="005D434E"/>
    <w:rsid w:val="005D44A6"/>
    <w:rsid w:val="005D45FF"/>
    <w:rsid w:val="005D46F6"/>
    <w:rsid w:val="005D4795"/>
    <w:rsid w:val="005D47B3"/>
    <w:rsid w:val="005D4923"/>
    <w:rsid w:val="005D4BDD"/>
    <w:rsid w:val="005D4E5E"/>
    <w:rsid w:val="005D4FE5"/>
    <w:rsid w:val="005D5111"/>
    <w:rsid w:val="005D5807"/>
    <w:rsid w:val="005D58D3"/>
    <w:rsid w:val="005D5BFD"/>
    <w:rsid w:val="005D5F0B"/>
    <w:rsid w:val="005D635B"/>
    <w:rsid w:val="005D645E"/>
    <w:rsid w:val="005D6876"/>
    <w:rsid w:val="005D6D70"/>
    <w:rsid w:val="005D6F45"/>
    <w:rsid w:val="005D7084"/>
    <w:rsid w:val="005D74E1"/>
    <w:rsid w:val="005D7929"/>
    <w:rsid w:val="005E01BC"/>
    <w:rsid w:val="005E024F"/>
    <w:rsid w:val="005E0503"/>
    <w:rsid w:val="005E05EA"/>
    <w:rsid w:val="005E06B2"/>
    <w:rsid w:val="005E0B93"/>
    <w:rsid w:val="005E0BB3"/>
    <w:rsid w:val="005E0E94"/>
    <w:rsid w:val="005E10C9"/>
    <w:rsid w:val="005E1245"/>
    <w:rsid w:val="005E12D2"/>
    <w:rsid w:val="005E141C"/>
    <w:rsid w:val="005E15D9"/>
    <w:rsid w:val="005E1875"/>
    <w:rsid w:val="005E1E29"/>
    <w:rsid w:val="005E2072"/>
    <w:rsid w:val="005E2590"/>
    <w:rsid w:val="005E293E"/>
    <w:rsid w:val="005E2A47"/>
    <w:rsid w:val="005E2BD7"/>
    <w:rsid w:val="005E308B"/>
    <w:rsid w:val="005E3687"/>
    <w:rsid w:val="005E3F19"/>
    <w:rsid w:val="005E42CE"/>
    <w:rsid w:val="005E43B8"/>
    <w:rsid w:val="005E449A"/>
    <w:rsid w:val="005E4699"/>
    <w:rsid w:val="005E4952"/>
    <w:rsid w:val="005E4A4E"/>
    <w:rsid w:val="005E4C3B"/>
    <w:rsid w:val="005E4CD9"/>
    <w:rsid w:val="005E516C"/>
    <w:rsid w:val="005E549E"/>
    <w:rsid w:val="005E5560"/>
    <w:rsid w:val="005E563E"/>
    <w:rsid w:val="005E5806"/>
    <w:rsid w:val="005E596C"/>
    <w:rsid w:val="005E5C91"/>
    <w:rsid w:val="005E5D81"/>
    <w:rsid w:val="005E60DB"/>
    <w:rsid w:val="005E625F"/>
    <w:rsid w:val="005E644C"/>
    <w:rsid w:val="005E66E1"/>
    <w:rsid w:val="005E6759"/>
    <w:rsid w:val="005E6D36"/>
    <w:rsid w:val="005E70E2"/>
    <w:rsid w:val="005E732B"/>
    <w:rsid w:val="005F0819"/>
    <w:rsid w:val="005F08F5"/>
    <w:rsid w:val="005F102F"/>
    <w:rsid w:val="005F1BCA"/>
    <w:rsid w:val="005F1E8F"/>
    <w:rsid w:val="005F2034"/>
    <w:rsid w:val="005F2357"/>
    <w:rsid w:val="005F2470"/>
    <w:rsid w:val="005F2A00"/>
    <w:rsid w:val="005F41A9"/>
    <w:rsid w:val="005F4519"/>
    <w:rsid w:val="005F4816"/>
    <w:rsid w:val="005F48B9"/>
    <w:rsid w:val="005F4CB2"/>
    <w:rsid w:val="005F4D82"/>
    <w:rsid w:val="005F586F"/>
    <w:rsid w:val="005F597E"/>
    <w:rsid w:val="005F59C6"/>
    <w:rsid w:val="005F5A41"/>
    <w:rsid w:val="005F5D4D"/>
    <w:rsid w:val="005F605B"/>
    <w:rsid w:val="005F6066"/>
    <w:rsid w:val="005F660D"/>
    <w:rsid w:val="005F6A0C"/>
    <w:rsid w:val="005F6A45"/>
    <w:rsid w:val="005F6CE7"/>
    <w:rsid w:val="005F7455"/>
    <w:rsid w:val="005F7672"/>
    <w:rsid w:val="005F77C3"/>
    <w:rsid w:val="005F7C37"/>
    <w:rsid w:val="00600124"/>
    <w:rsid w:val="0060021A"/>
    <w:rsid w:val="00600610"/>
    <w:rsid w:val="00600F61"/>
    <w:rsid w:val="00600FF9"/>
    <w:rsid w:val="00601A14"/>
    <w:rsid w:val="00601E49"/>
    <w:rsid w:val="00601F7E"/>
    <w:rsid w:val="00602367"/>
    <w:rsid w:val="006023ED"/>
    <w:rsid w:val="00602458"/>
    <w:rsid w:val="0060274A"/>
    <w:rsid w:val="00602897"/>
    <w:rsid w:val="00602982"/>
    <w:rsid w:val="00602C4B"/>
    <w:rsid w:val="00602F91"/>
    <w:rsid w:val="006034E8"/>
    <w:rsid w:val="00603741"/>
    <w:rsid w:val="00603A18"/>
    <w:rsid w:val="00603C22"/>
    <w:rsid w:val="00603D85"/>
    <w:rsid w:val="00603F3B"/>
    <w:rsid w:val="0060414A"/>
    <w:rsid w:val="006048A0"/>
    <w:rsid w:val="00604990"/>
    <w:rsid w:val="00605382"/>
    <w:rsid w:val="00605534"/>
    <w:rsid w:val="00605B43"/>
    <w:rsid w:val="00605D9A"/>
    <w:rsid w:val="00606132"/>
    <w:rsid w:val="006068A2"/>
    <w:rsid w:val="006068B6"/>
    <w:rsid w:val="006069EC"/>
    <w:rsid w:val="00607B04"/>
    <w:rsid w:val="00607B27"/>
    <w:rsid w:val="00607EBB"/>
    <w:rsid w:val="00610226"/>
    <w:rsid w:val="006103F1"/>
    <w:rsid w:val="00610803"/>
    <w:rsid w:val="00610839"/>
    <w:rsid w:val="006108D1"/>
    <w:rsid w:val="006109DF"/>
    <w:rsid w:val="00610B90"/>
    <w:rsid w:val="00610C41"/>
    <w:rsid w:val="00610E18"/>
    <w:rsid w:val="00610E48"/>
    <w:rsid w:val="00611067"/>
    <w:rsid w:val="00611AB7"/>
    <w:rsid w:val="00611C89"/>
    <w:rsid w:val="00612580"/>
    <w:rsid w:val="0061278E"/>
    <w:rsid w:val="00612790"/>
    <w:rsid w:val="00612B57"/>
    <w:rsid w:val="00612EA0"/>
    <w:rsid w:val="00613288"/>
    <w:rsid w:val="00613A94"/>
    <w:rsid w:val="00613AFF"/>
    <w:rsid w:val="00613CA9"/>
    <w:rsid w:val="00613CB9"/>
    <w:rsid w:val="00613D30"/>
    <w:rsid w:val="00614094"/>
    <w:rsid w:val="00614191"/>
    <w:rsid w:val="00614388"/>
    <w:rsid w:val="00614870"/>
    <w:rsid w:val="00614A22"/>
    <w:rsid w:val="00614BB1"/>
    <w:rsid w:val="00614C78"/>
    <w:rsid w:val="00614D5A"/>
    <w:rsid w:val="00614DD2"/>
    <w:rsid w:val="00615025"/>
    <w:rsid w:val="00615120"/>
    <w:rsid w:val="00615131"/>
    <w:rsid w:val="0061534E"/>
    <w:rsid w:val="0061553E"/>
    <w:rsid w:val="0061626C"/>
    <w:rsid w:val="0061694C"/>
    <w:rsid w:val="006173CF"/>
    <w:rsid w:val="006178C6"/>
    <w:rsid w:val="00617D07"/>
    <w:rsid w:val="00617D52"/>
    <w:rsid w:val="00617E2F"/>
    <w:rsid w:val="006200EC"/>
    <w:rsid w:val="00620383"/>
    <w:rsid w:val="006207F4"/>
    <w:rsid w:val="00621AE3"/>
    <w:rsid w:val="00621B1C"/>
    <w:rsid w:val="00621BD5"/>
    <w:rsid w:val="0062239B"/>
    <w:rsid w:val="00622548"/>
    <w:rsid w:val="006232CC"/>
    <w:rsid w:val="0062361B"/>
    <w:rsid w:val="00623CD6"/>
    <w:rsid w:val="006241B2"/>
    <w:rsid w:val="0062444B"/>
    <w:rsid w:val="0062479B"/>
    <w:rsid w:val="0062495B"/>
    <w:rsid w:val="006249D4"/>
    <w:rsid w:val="006249EC"/>
    <w:rsid w:val="006249F1"/>
    <w:rsid w:val="00624D9E"/>
    <w:rsid w:val="00624FC7"/>
    <w:rsid w:val="0062501C"/>
    <w:rsid w:val="0062553B"/>
    <w:rsid w:val="00625831"/>
    <w:rsid w:val="00625BC5"/>
    <w:rsid w:val="00625D0B"/>
    <w:rsid w:val="00625E8F"/>
    <w:rsid w:val="006260F8"/>
    <w:rsid w:val="006264D5"/>
    <w:rsid w:val="00626991"/>
    <w:rsid w:val="00627092"/>
    <w:rsid w:val="006270D7"/>
    <w:rsid w:val="00627208"/>
    <w:rsid w:val="006276D5"/>
    <w:rsid w:val="00627821"/>
    <w:rsid w:val="00627D20"/>
    <w:rsid w:val="00627E67"/>
    <w:rsid w:val="00627E85"/>
    <w:rsid w:val="006305A3"/>
    <w:rsid w:val="006311AF"/>
    <w:rsid w:val="006313D7"/>
    <w:rsid w:val="00631548"/>
    <w:rsid w:val="006322CD"/>
    <w:rsid w:val="0063256D"/>
    <w:rsid w:val="00632894"/>
    <w:rsid w:val="00632B92"/>
    <w:rsid w:val="00632E7A"/>
    <w:rsid w:val="0063359D"/>
    <w:rsid w:val="00634557"/>
    <w:rsid w:val="0063485A"/>
    <w:rsid w:val="00634BB4"/>
    <w:rsid w:val="00635006"/>
    <w:rsid w:val="0063591A"/>
    <w:rsid w:val="00635977"/>
    <w:rsid w:val="0063677A"/>
    <w:rsid w:val="00636849"/>
    <w:rsid w:val="0063747F"/>
    <w:rsid w:val="006378ED"/>
    <w:rsid w:val="00637AB8"/>
    <w:rsid w:val="00637B35"/>
    <w:rsid w:val="006401E5"/>
    <w:rsid w:val="0064074F"/>
    <w:rsid w:val="00640C64"/>
    <w:rsid w:val="00640DA8"/>
    <w:rsid w:val="00640E24"/>
    <w:rsid w:val="00641260"/>
    <w:rsid w:val="0064132B"/>
    <w:rsid w:val="0064174F"/>
    <w:rsid w:val="00641907"/>
    <w:rsid w:val="00641D3B"/>
    <w:rsid w:val="006420D1"/>
    <w:rsid w:val="00642196"/>
    <w:rsid w:val="00642337"/>
    <w:rsid w:val="006425CC"/>
    <w:rsid w:val="006425E1"/>
    <w:rsid w:val="0064292B"/>
    <w:rsid w:val="0064339B"/>
    <w:rsid w:val="006435AB"/>
    <w:rsid w:val="0064397E"/>
    <w:rsid w:val="0064410F"/>
    <w:rsid w:val="006441A1"/>
    <w:rsid w:val="00644C7D"/>
    <w:rsid w:val="006450AA"/>
    <w:rsid w:val="006458CB"/>
    <w:rsid w:val="006459C4"/>
    <w:rsid w:val="00645BA3"/>
    <w:rsid w:val="00645C56"/>
    <w:rsid w:val="00645C96"/>
    <w:rsid w:val="0064600D"/>
    <w:rsid w:val="006460C6"/>
    <w:rsid w:val="00646A11"/>
    <w:rsid w:val="00646B9B"/>
    <w:rsid w:val="00646CD0"/>
    <w:rsid w:val="00646CEB"/>
    <w:rsid w:val="00646E92"/>
    <w:rsid w:val="00647041"/>
    <w:rsid w:val="00647098"/>
    <w:rsid w:val="006473AF"/>
    <w:rsid w:val="006479AA"/>
    <w:rsid w:val="00647A67"/>
    <w:rsid w:val="0065002C"/>
    <w:rsid w:val="006505BB"/>
    <w:rsid w:val="00650763"/>
    <w:rsid w:val="00650BBF"/>
    <w:rsid w:val="00650C6A"/>
    <w:rsid w:val="00650F5E"/>
    <w:rsid w:val="00651187"/>
    <w:rsid w:val="0065148E"/>
    <w:rsid w:val="00651496"/>
    <w:rsid w:val="006523D7"/>
    <w:rsid w:val="00652F34"/>
    <w:rsid w:val="006533AB"/>
    <w:rsid w:val="00653826"/>
    <w:rsid w:val="00654055"/>
    <w:rsid w:val="0065450C"/>
    <w:rsid w:val="00654F49"/>
    <w:rsid w:val="00654FEC"/>
    <w:rsid w:val="0065505F"/>
    <w:rsid w:val="00655165"/>
    <w:rsid w:val="006552EA"/>
    <w:rsid w:val="0065587C"/>
    <w:rsid w:val="0065589D"/>
    <w:rsid w:val="006558F1"/>
    <w:rsid w:val="00655BF8"/>
    <w:rsid w:val="00656118"/>
    <w:rsid w:val="006566EE"/>
    <w:rsid w:val="00656BC8"/>
    <w:rsid w:val="00656E64"/>
    <w:rsid w:val="0065744A"/>
    <w:rsid w:val="00657630"/>
    <w:rsid w:val="0065776A"/>
    <w:rsid w:val="0065784A"/>
    <w:rsid w:val="00657944"/>
    <w:rsid w:val="00657DD7"/>
    <w:rsid w:val="00660B0B"/>
    <w:rsid w:val="00660D00"/>
    <w:rsid w:val="00660E20"/>
    <w:rsid w:val="006610AE"/>
    <w:rsid w:val="00661200"/>
    <w:rsid w:val="0066138B"/>
    <w:rsid w:val="00661395"/>
    <w:rsid w:val="00661486"/>
    <w:rsid w:val="006618EF"/>
    <w:rsid w:val="00661A2B"/>
    <w:rsid w:val="006625ED"/>
    <w:rsid w:val="00662665"/>
    <w:rsid w:val="0066279E"/>
    <w:rsid w:val="006627EC"/>
    <w:rsid w:val="00662CF2"/>
    <w:rsid w:val="00664015"/>
    <w:rsid w:val="006640A7"/>
    <w:rsid w:val="0066444C"/>
    <w:rsid w:val="0066460B"/>
    <w:rsid w:val="00664993"/>
    <w:rsid w:val="00664E3F"/>
    <w:rsid w:val="00664EC4"/>
    <w:rsid w:val="006653CE"/>
    <w:rsid w:val="0066569D"/>
    <w:rsid w:val="00665771"/>
    <w:rsid w:val="00665BBC"/>
    <w:rsid w:val="00665BC5"/>
    <w:rsid w:val="00665EB8"/>
    <w:rsid w:val="00666BB1"/>
    <w:rsid w:val="00666BC0"/>
    <w:rsid w:val="00666BE3"/>
    <w:rsid w:val="00667281"/>
    <w:rsid w:val="00667E84"/>
    <w:rsid w:val="0067026B"/>
    <w:rsid w:val="006702D5"/>
    <w:rsid w:val="00670A5F"/>
    <w:rsid w:val="00670BB7"/>
    <w:rsid w:val="006717D3"/>
    <w:rsid w:val="0067189F"/>
    <w:rsid w:val="00672461"/>
    <w:rsid w:val="00672A2E"/>
    <w:rsid w:val="00672AD5"/>
    <w:rsid w:val="00672CDE"/>
    <w:rsid w:val="006732DE"/>
    <w:rsid w:val="0067342F"/>
    <w:rsid w:val="00673524"/>
    <w:rsid w:val="0067388B"/>
    <w:rsid w:val="00673C74"/>
    <w:rsid w:val="006749D0"/>
    <w:rsid w:val="00674A4F"/>
    <w:rsid w:val="00674CF0"/>
    <w:rsid w:val="00675567"/>
    <w:rsid w:val="00675956"/>
    <w:rsid w:val="00675C46"/>
    <w:rsid w:val="00676191"/>
    <w:rsid w:val="00676703"/>
    <w:rsid w:val="00676D62"/>
    <w:rsid w:val="0067782F"/>
    <w:rsid w:val="00677830"/>
    <w:rsid w:val="00677CE1"/>
    <w:rsid w:val="00677D6C"/>
    <w:rsid w:val="00677E60"/>
    <w:rsid w:val="00680096"/>
    <w:rsid w:val="00680A3C"/>
    <w:rsid w:val="00680BFA"/>
    <w:rsid w:val="00680C81"/>
    <w:rsid w:val="00680F35"/>
    <w:rsid w:val="006816A6"/>
    <w:rsid w:val="00681A14"/>
    <w:rsid w:val="00681BFB"/>
    <w:rsid w:val="00681D36"/>
    <w:rsid w:val="00682607"/>
    <w:rsid w:val="0068262D"/>
    <w:rsid w:val="00682A7D"/>
    <w:rsid w:val="00682CCF"/>
    <w:rsid w:val="006832C6"/>
    <w:rsid w:val="006834D1"/>
    <w:rsid w:val="00683826"/>
    <w:rsid w:val="00683C2D"/>
    <w:rsid w:val="00683C4A"/>
    <w:rsid w:val="00683D81"/>
    <w:rsid w:val="00683E38"/>
    <w:rsid w:val="00683F47"/>
    <w:rsid w:val="00684352"/>
    <w:rsid w:val="00684609"/>
    <w:rsid w:val="006849BC"/>
    <w:rsid w:val="00684B0F"/>
    <w:rsid w:val="00684BCD"/>
    <w:rsid w:val="00684D04"/>
    <w:rsid w:val="00684DDB"/>
    <w:rsid w:val="00684FB8"/>
    <w:rsid w:val="006850A9"/>
    <w:rsid w:val="0068515B"/>
    <w:rsid w:val="00685188"/>
    <w:rsid w:val="0068556F"/>
    <w:rsid w:val="006859D9"/>
    <w:rsid w:val="00686289"/>
    <w:rsid w:val="00686335"/>
    <w:rsid w:val="006868FA"/>
    <w:rsid w:val="00686A89"/>
    <w:rsid w:val="00686C23"/>
    <w:rsid w:val="00686C78"/>
    <w:rsid w:val="0068718D"/>
    <w:rsid w:val="0069043F"/>
    <w:rsid w:val="00690699"/>
    <w:rsid w:val="006906C6"/>
    <w:rsid w:val="00690886"/>
    <w:rsid w:val="006908C4"/>
    <w:rsid w:val="006909D2"/>
    <w:rsid w:val="00690A29"/>
    <w:rsid w:val="00691D15"/>
    <w:rsid w:val="00691F38"/>
    <w:rsid w:val="006929EA"/>
    <w:rsid w:val="00692ABF"/>
    <w:rsid w:val="00692B73"/>
    <w:rsid w:val="00692E21"/>
    <w:rsid w:val="00693346"/>
    <w:rsid w:val="006933F3"/>
    <w:rsid w:val="00693805"/>
    <w:rsid w:val="00693AA3"/>
    <w:rsid w:val="00694515"/>
    <w:rsid w:val="0069459E"/>
    <w:rsid w:val="0069494E"/>
    <w:rsid w:val="00694A53"/>
    <w:rsid w:val="00694F2F"/>
    <w:rsid w:val="00694FAE"/>
    <w:rsid w:val="00695301"/>
    <w:rsid w:val="006956F8"/>
    <w:rsid w:val="0069587C"/>
    <w:rsid w:val="0069599E"/>
    <w:rsid w:val="00695AF8"/>
    <w:rsid w:val="00695FED"/>
    <w:rsid w:val="006963BE"/>
    <w:rsid w:val="006965AE"/>
    <w:rsid w:val="00696927"/>
    <w:rsid w:val="00696D4B"/>
    <w:rsid w:val="00697236"/>
    <w:rsid w:val="0069761B"/>
    <w:rsid w:val="00697642"/>
    <w:rsid w:val="006A04E9"/>
    <w:rsid w:val="006A05DA"/>
    <w:rsid w:val="006A08C8"/>
    <w:rsid w:val="006A091E"/>
    <w:rsid w:val="006A0E4A"/>
    <w:rsid w:val="006A0F3C"/>
    <w:rsid w:val="006A123D"/>
    <w:rsid w:val="006A1353"/>
    <w:rsid w:val="006A2CE5"/>
    <w:rsid w:val="006A307C"/>
    <w:rsid w:val="006A35ED"/>
    <w:rsid w:val="006A3741"/>
    <w:rsid w:val="006A3830"/>
    <w:rsid w:val="006A3936"/>
    <w:rsid w:val="006A3DBA"/>
    <w:rsid w:val="006A44C5"/>
    <w:rsid w:val="006A4708"/>
    <w:rsid w:val="006A4C88"/>
    <w:rsid w:val="006A5024"/>
    <w:rsid w:val="006A5121"/>
    <w:rsid w:val="006A52E7"/>
    <w:rsid w:val="006A541C"/>
    <w:rsid w:val="006A546D"/>
    <w:rsid w:val="006A603B"/>
    <w:rsid w:val="006A61D9"/>
    <w:rsid w:val="006A6501"/>
    <w:rsid w:val="006A7C74"/>
    <w:rsid w:val="006A7CB3"/>
    <w:rsid w:val="006B0427"/>
    <w:rsid w:val="006B0445"/>
    <w:rsid w:val="006B1200"/>
    <w:rsid w:val="006B122B"/>
    <w:rsid w:val="006B12BB"/>
    <w:rsid w:val="006B1531"/>
    <w:rsid w:val="006B15B2"/>
    <w:rsid w:val="006B174A"/>
    <w:rsid w:val="006B1904"/>
    <w:rsid w:val="006B1963"/>
    <w:rsid w:val="006B1E59"/>
    <w:rsid w:val="006B256C"/>
    <w:rsid w:val="006B2606"/>
    <w:rsid w:val="006B28EB"/>
    <w:rsid w:val="006B2C83"/>
    <w:rsid w:val="006B41B1"/>
    <w:rsid w:val="006B42D5"/>
    <w:rsid w:val="006B4EB3"/>
    <w:rsid w:val="006B4F4E"/>
    <w:rsid w:val="006B7193"/>
    <w:rsid w:val="006B74D1"/>
    <w:rsid w:val="006B771E"/>
    <w:rsid w:val="006C0088"/>
    <w:rsid w:val="006C03C7"/>
    <w:rsid w:val="006C068B"/>
    <w:rsid w:val="006C06DA"/>
    <w:rsid w:val="006C081F"/>
    <w:rsid w:val="006C092F"/>
    <w:rsid w:val="006C0C17"/>
    <w:rsid w:val="006C0CC8"/>
    <w:rsid w:val="006C0CE3"/>
    <w:rsid w:val="006C0EC2"/>
    <w:rsid w:val="006C1026"/>
    <w:rsid w:val="006C2107"/>
    <w:rsid w:val="006C2548"/>
    <w:rsid w:val="006C26D1"/>
    <w:rsid w:val="006C28B0"/>
    <w:rsid w:val="006C363B"/>
    <w:rsid w:val="006C38F4"/>
    <w:rsid w:val="006C439D"/>
    <w:rsid w:val="006C440E"/>
    <w:rsid w:val="006C4AAA"/>
    <w:rsid w:val="006C4C81"/>
    <w:rsid w:val="006C4FD1"/>
    <w:rsid w:val="006C56F4"/>
    <w:rsid w:val="006C57AB"/>
    <w:rsid w:val="006C5ACB"/>
    <w:rsid w:val="006C5F6B"/>
    <w:rsid w:val="006C6349"/>
    <w:rsid w:val="006C64BF"/>
    <w:rsid w:val="006C6769"/>
    <w:rsid w:val="006C67B1"/>
    <w:rsid w:val="006C7934"/>
    <w:rsid w:val="006C7EF2"/>
    <w:rsid w:val="006C7F45"/>
    <w:rsid w:val="006D00AF"/>
    <w:rsid w:val="006D03C8"/>
    <w:rsid w:val="006D04B7"/>
    <w:rsid w:val="006D0826"/>
    <w:rsid w:val="006D1442"/>
    <w:rsid w:val="006D1971"/>
    <w:rsid w:val="006D1BE6"/>
    <w:rsid w:val="006D20E2"/>
    <w:rsid w:val="006D2485"/>
    <w:rsid w:val="006D26EC"/>
    <w:rsid w:val="006D2A9F"/>
    <w:rsid w:val="006D2D91"/>
    <w:rsid w:val="006D3638"/>
    <w:rsid w:val="006D37FE"/>
    <w:rsid w:val="006D394F"/>
    <w:rsid w:val="006D3D62"/>
    <w:rsid w:val="006D3E6D"/>
    <w:rsid w:val="006D4156"/>
    <w:rsid w:val="006D41BE"/>
    <w:rsid w:val="006D43A1"/>
    <w:rsid w:val="006D453A"/>
    <w:rsid w:val="006D4735"/>
    <w:rsid w:val="006D47BA"/>
    <w:rsid w:val="006D51A3"/>
    <w:rsid w:val="006D5226"/>
    <w:rsid w:val="006D558C"/>
    <w:rsid w:val="006D58FF"/>
    <w:rsid w:val="006D5B09"/>
    <w:rsid w:val="006D5C7B"/>
    <w:rsid w:val="006D5EF7"/>
    <w:rsid w:val="006D62D1"/>
    <w:rsid w:val="006D73CF"/>
    <w:rsid w:val="006D7AFA"/>
    <w:rsid w:val="006D7E44"/>
    <w:rsid w:val="006E08FB"/>
    <w:rsid w:val="006E0C99"/>
    <w:rsid w:val="006E14C9"/>
    <w:rsid w:val="006E1A3C"/>
    <w:rsid w:val="006E1DAA"/>
    <w:rsid w:val="006E21D2"/>
    <w:rsid w:val="006E2291"/>
    <w:rsid w:val="006E23F7"/>
    <w:rsid w:val="006E31F5"/>
    <w:rsid w:val="006E3324"/>
    <w:rsid w:val="006E3469"/>
    <w:rsid w:val="006E38D7"/>
    <w:rsid w:val="006E39F0"/>
    <w:rsid w:val="006E3A9F"/>
    <w:rsid w:val="006E3E3C"/>
    <w:rsid w:val="006E47FB"/>
    <w:rsid w:val="006E47FD"/>
    <w:rsid w:val="006E4F46"/>
    <w:rsid w:val="006E50FA"/>
    <w:rsid w:val="006E54BE"/>
    <w:rsid w:val="006E5523"/>
    <w:rsid w:val="006E55A0"/>
    <w:rsid w:val="006E5752"/>
    <w:rsid w:val="006E58AD"/>
    <w:rsid w:val="006E5B1B"/>
    <w:rsid w:val="006E5B5A"/>
    <w:rsid w:val="006E5D0A"/>
    <w:rsid w:val="006E5DD8"/>
    <w:rsid w:val="006E5FBD"/>
    <w:rsid w:val="006E63A7"/>
    <w:rsid w:val="006E66E0"/>
    <w:rsid w:val="006E67FF"/>
    <w:rsid w:val="006E6A5F"/>
    <w:rsid w:val="006E6AAA"/>
    <w:rsid w:val="006E6D4F"/>
    <w:rsid w:val="006E6E11"/>
    <w:rsid w:val="006E7067"/>
    <w:rsid w:val="006E7903"/>
    <w:rsid w:val="006E7904"/>
    <w:rsid w:val="006E7955"/>
    <w:rsid w:val="006E7C63"/>
    <w:rsid w:val="006E7E5A"/>
    <w:rsid w:val="006F12D4"/>
    <w:rsid w:val="006F1876"/>
    <w:rsid w:val="006F194A"/>
    <w:rsid w:val="006F1CE1"/>
    <w:rsid w:val="006F1E29"/>
    <w:rsid w:val="006F1FA8"/>
    <w:rsid w:val="006F2072"/>
    <w:rsid w:val="006F230B"/>
    <w:rsid w:val="006F2462"/>
    <w:rsid w:val="006F282D"/>
    <w:rsid w:val="006F2E1A"/>
    <w:rsid w:val="006F3141"/>
    <w:rsid w:val="006F35C7"/>
    <w:rsid w:val="006F3DAC"/>
    <w:rsid w:val="006F3FCF"/>
    <w:rsid w:val="006F4506"/>
    <w:rsid w:val="006F473D"/>
    <w:rsid w:val="006F47E1"/>
    <w:rsid w:val="006F4AD9"/>
    <w:rsid w:val="006F4AF5"/>
    <w:rsid w:val="006F4B9A"/>
    <w:rsid w:val="006F4FB0"/>
    <w:rsid w:val="006F527A"/>
    <w:rsid w:val="006F5309"/>
    <w:rsid w:val="006F53F7"/>
    <w:rsid w:val="006F6329"/>
    <w:rsid w:val="006F6424"/>
    <w:rsid w:val="006F697A"/>
    <w:rsid w:val="006F6A60"/>
    <w:rsid w:val="006F6CB8"/>
    <w:rsid w:val="006F70D9"/>
    <w:rsid w:val="006F7146"/>
    <w:rsid w:val="006F733B"/>
    <w:rsid w:val="006F7880"/>
    <w:rsid w:val="006F7938"/>
    <w:rsid w:val="006F7BB4"/>
    <w:rsid w:val="006F7DBE"/>
    <w:rsid w:val="007005B2"/>
    <w:rsid w:val="00700A72"/>
    <w:rsid w:val="00700E89"/>
    <w:rsid w:val="00701288"/>
    <w:rsid w:val="007014DF"/>
    <w:rsid w:val="00701769"/>
    <w:rsid w:val="00701916"/>
    <w:rsid w:val="007019A2"/>
    <w:rsid w:val="00701CB7"/>
    <w:rsid w:val="00701F81"/>
    <w:rsid w:val="00702263"/>
    <w:rsid w:val="007022D5"/>
    <w:rsid w:val="00702405"/>
    <w:rsid w:val="007028A6"/>
    <w:rsid w:val="00702A24"/>
    <w:rsid w:val="00702DEF"/>
    <w:rsid w:val="00702E6D"/>
    <w:rsid w:val="00703595"/>
    <w:rsid w:val="00703AF3"/>
    <w:rsid w:val="00703C4B"/>
    <w:rsid w:val="00703DE1"/>
    <w:rsid w:val="00703F3B"/>
    <w:rsid w:val="00704262"/>
    <w:rsid w:val="007042E3"/>
    <w:rsid w:val="0070437F"/>
    <w:rsid w:val="007049B4"/>
    <w:rsid w:val="00704CD5"/>
    <w:rsid w:val="00705206"/>
    <w:rsid w:val="0070550B"/>
    <w:rsid w:val="0070560A"/>
    <w:rsid w:val="00705669"/>
    <w:rsid w:val="007056A2"/>
    <w:rsid w:val="00705D50"/>
    <w:rsid w:val="0070613F"/>
    <w:rsid w:val="0070643C"/>
    <w:rsid w:val="0070660F"/>
    <w:rsid w:val="0070685E"/>
    <w:rsid w:val="00706BE8"/>
    <w:rsid w:val="007074A9"/>
    <w:rsid w:val="007074E0"/>
    <w:rsid w:val="007077D7"/>
    <w:rsid w:val="0070782C"/>
    <w:rsid w:val="00707DE0"/>
    <w:rsid w:val="00710139"/>
    <w:rsid w:val="007101F6"/>
    <w:rsid w:val="00710441"/>
    <w:rsid w:val="00710473"/>
    <w:rsid w:val="007105D3"/>
    <w:rsid w:val="0071077C"/>
    <w:rsid w:val="007107A9"/>
    <w:rsid w:val="00710800"/>
    <w:rsid w:val="00710CDB"/>
    <w:rsid w:val="00710DC8"/>
    <w:rsid w:val="00710F31"/>
    <w:rsid w:val="007113A6"/>
    <w:rsid w:val="007117FB"/>
    <w:rsid w:val="007118FB"/>
    <w:rsid w:val="00711BE0"/>
    <w:rsid w:val="00711C24"/>
    <w:rsid w:val="00711C65"/>
    <w:rsid w:val="00711EF9"/>
    <w:rsid w:val="00711F8D"/>
    <w:rsid w:val="00712317"/>
    <w:rsid w:val="007125DD"/>
    <w:rsid w:val="007126CB"/>
    <w:rsid w:val="007128D2"/>
    <w:rsid w:val="0071296A"/>
    <w:rsid w:val="007129F0"/>
    <w:rsid w:val="00712F05"/>
    <w:rsid w:val="007139E8"/>
    <w:rsid w:val="00713F57"/>
    <w:rsid w:val="00713F5B"/>
    <w:rsid w:val="007141FC"/>
    <w:rsid w:val="007145EA"/>
    <w:rsid w:val="007148CE"/>
    <w:rsid w:val="00714A66"/>
    <w:rsid w:val="007153BA"/>
    <w:rsid w:val="007153CC"/>
    <w:rsid w:val="00715648"/>
    <w:rsid w:val="007156DF"/>
    <w:rsid w:val="00715D8E"/>
    <w:rsid w:val="00716345"/>
    <w:rsid w:val="007165D6"/>
    <w:rsid w:val="007167C6"/>
    <w:rsid w:val="00716ABB"/>
    <w:rsid w:val="00716E16"/>
    <w:rsid w:val="00717469"/>
    <w:rsid w:val="007174D6"/>
    <w:rsid w:val="00717533"/>
    <w:rsid w:val="00717788"/>
    <w:rsid w:val="007178E6"/>
    <w:rsid w:val="007200C0"/>
    <w:rsid w:val="00720367"/>
    <w:rsid w:val="00720444"/>
    <w:rsid w:val="0072095A"/>
    <w:rsid w:val="00720E35"/>
    <w:rsid w:val="0072133B"/>
    <w:rsid w:val="00721936"/>
    <w:rsid w:val="00721A14"/>
    <w:rsid w:val="00721D99"/>
    <w:rsid w:val="00721F9F"/>
    <w:rsid w:val="00721FB0"/>
    <w:rsid w:val="00722145"/>
    <w:rsid w:val="0072248B"/>
    <w:rsid w:val="0072265D"/>
    <w:rsid w:val="00722707"/>
    <w:rsid w:val="00722DF4"/>
    <w:rsid w:val="00722F71"/>
    <w:rsid w:val="00723433"/>
    <w:rsid w:val="00723D43"/>
    <w:rsid w:val="0072431E"/>
    <w:rsid w:val="007243AE"/>
    <w:rsid w:val="00724547"/>
    <w:rsid w:val="0072473F"/>
    <w:rsid w:val="00724B0F"/>
    <w:rsid w:val="00724C73"/>
    <w:rsid w:val="00724C98"/>
    <w:rsid w:val="00724D7A"/>
    <w:rsid w:val="00724E5E"/>
    <w:rsid w:val="00725193"/>
    <w:rsid w:val="0072533C"/>
    <w:rsid w:val="0072541A"/>
    <w:rsid w:val="007256E4"/>
    <w:rsid w:val="00725A01"/>
    <w:rsid w:val="00725A5E"/>
    <w:rsid w:val="00725B67"/>
    <w:rsid w:val="0072618D"/>
    <w:rsid w:val="00726BAE"/>
    <w:rsid w:val="00726C43"/>
    <w:rsid w:val="00726CA0"/>
    <w:rsid w:val="00727268"/>
    <w:rsid w:val="007272A8"/>
    <w:rsid w:val="0072783E"/>
    <w:rsid w:val="00727B48"/>
    <w:rsid w:val="00727F05"/>
    <w:rsid w:val="00727FB8"/>
    <w:rsid w:val="00730569"/>
    <w:rsid w:val="007309E2"/>
    <w:rsid w:val="00730B1B"/>
    <w:rsid w:val="00730DD9"/>
    <w:rsid w:val="007312DB"/>
    <w:rsid w:val="00731406"/>
    <w:rsid w:val="007314C8"/>
    <w:rsid w:val="00731D5B"/>
    <w:rsid w:val="00732570"/>
    <w:rsid w:val="007328C0"/>
    <w:rsid w:val="007328DF"/>
    <w:rsid w:val="00732F1A"/>
    <w:rsid w:val="00733379"/>
    <w:rsid w:val="0073343E"/>
    <w:rsid w:val="00733641"/>
    <w:rsid w:val="0073373F"/>
    <w:rsid w:val="0073405F"/>
    <w:rsid w:val="00734994"/>
    <w:rsid w:val="00734B58"/>
    <w:rsid w:val="00735452"/>
    <w:rsid w:val="00735881"/>
    <w:rsid w:val="00735AFC"/>
    <w:rsid w:val="00735F51"/>
    <w:rsid w:val="007362D2"/>
    <w:rsid w:val="00736A81"/>
    <w:rsid w:val="007375A1"/>
    <w:rsid w:val="00737962"/>
    <w:rsid w:val="007379C2"/>
    <w:rsid w:val="00737B0C"/>
    <w:rsid w:val="00737B37"/>
    <w:rsid w:val="00737F3E"/>
    <w:rsid w:val="00737F81"/>
    <w:rsid w:val="007407C4"/>
    <w:rsid w:val="007407F9"/>
    <w:rsid w:val="00740CE8"/>
    <w:rsid w:val="00740D8D"/>
    <w:rsid w:val="00740E3A"/>
    <w:rsid w:val="00740EBA"/>
    <w:rsid w:val="00741253"/>
    <w:rsid w:val="007418B9"/>
    <w:rsid w:val="00741BB1"/>
    <w:rsid w:val="00741C2D"/>
    <w:rsid w:val="0074255A"/>
    <w:rsid w:val="007428AA"/>
    <w:rsid w:val="00742F76"/>
    <w:rsid w:val="007431E9"/>
    <w:rsid w:val="00743618"/>
    <w:rsid w:val="007436E6"/>
    <w:rsid w:val="007437B6"/>
    <w:rsid w:val="00743860"/>
    <w:rsid w:val="00743959"/>
    <w:rsid w:val="00743AE5"/>
    <w:rsid w:val="00743F72"/>
    <w:rsid w:val="0074434D"/>
    <w:rsid w:val="00744BDD"/>
    <w:rsid w:val="00744D8A"/>
    <w:rsid w:val="00744E9A"/>
    <w:rsid w:val="0074506C"/>
    <w:rsid w:val="00745554"/>
    <w:rsid w:val="007456CC"/>
    <w:rsid w:val="00745A55"/>
    <w:rsid w:val="00746557"/>
    <w:rsid w:val="0074659C"/>
    <w:rsid w:val="0074695B"/>
    <w:rsid w:val="00746ADA"/>
    <w:rsid w:val="00746E00"/>
    <w:rsid w:val="00746F3B"/>
    <w:rsid w:val="00746F66"/>
    <w:rsid w:val="00746F6D"/>
    <w:rsid w:val="00747129"/>
    <w:rsid w:val="007473AA"/>
    <w:rsid w:val="00747860"/>
    <w:rsid w:val="007501B7"/>
    <w:rsid w:val="00750EE7"/>
    <w:rsid w:val="00751016"/>
    <w:rsid w:val="0075109D"/>
    <w:rsid w:val="00751D65"/>
    <w:rsid w:val="00752883"/>
    <w:rsid w:val="00752B28"/>
    <w:rsid w:val="00752E34"/>
    <w:rsid w:val="007531BD"/>
    <w:rsid w:val="00753242"/>
    <w:rsid w:val="00753412"/>
    <w:rsid w:val="0075359A"/>
    <w:rsid w:val="00753964"/>
    <w:rsid w:val="007539F2"/>
    <w:rsid w:val="00755087"/>
    <w:rsid w:val="007551A9"/>
    <w:rsid w:val="00755265"/>
    <w:rsid w:val="007555E1"/>
    <w:rsid w:val="007558E9"/>
    <w:rsid w:val="0075662C"/>
    <w:rsid w:val="00756E30"/>
    <w:rsid w:val="00757155"/>
    <w:rsid w:val="00757650"/>
    <w:rsid w:val="00757E95"/>
    <w:rsid w:val="00757FF9"/>
    <w:rsid w:val="0076005F"/>
    <w:rsid w:val="00760208"/>
    <w:rsid w:val="007602B4"/>
    <w:rsid w:val="0076048D"/>
    <w:rsid w:val="0076138C"/>
    <w:rsid w:val="0076152A"/>
    <w:rsid w:val="007618BC"/>
    <w:rsid w:val="00761D12"/>
    <w:rsid w:val="007625D8"/>
    <w:rsid w:val="0076277A"/>
    <w:rsid w:val="007627B7"/>
    <w:rsid w:val="00762C8A"/>
    <w:rsid w:val="00762EE8"/>
    <w:rsid w:val="00763339"/>
    <w:rsid w:val="0076339A"/>
    <w:rsid w:val="007634A6"/>
    <w:rsid w:val="00763A7B"/>
    <w:rsid w:val="00763AA3"/>
    <w:rsid w:val="00764063"/>
    <w:rsid w:val="00764341"/>
    <w:rsid w:val="007645F6"/>
    <w:rsid w:val="007654A7"/>
    <w:rsid w:val="007655D9"/>
    <w:rsid w:val="00765DC9"/>
    <w:rsid w:val="0076646B"/>
    <w:rsid w:val="00766893"/>
    <w:rsid w:val="00766C7E"/>
    <w:rsid w:val="00766E68"/>
    <w:rsid w:val="007670EC"/>
    <w:rsid w:val="00767326"/>
    <w:rsid w:val="007673CB"/>
    <w:rsid w:val="00767CB1"/>
    <w:rsid w:val="00767E79"/>
    <w:rsid w:val="007702ED"/>
    <w:rsid w:val="007703C6"/>
    <w:rsid w:val="007705E1"/>
    <w:rsid w:val="00770748"/>
    <w:rsid w:val="00770AD8"/>
    <w:rsid w:val="007714F7"/>
    <w:rsid w:val="00771623"/>
    <w:rsid w:val="0077178E"/>
    <w:rsid w:val="0077179A"/>
    <w:rsid w:val="007718AF"/>
    <w:rsid w:val="00771CF4"/>
    <w:rsid w:val="007726E8"/>
    <w:rsid w:val="00772A04"/>
    <w:rsid w:val="00772C1E"/>
    <w:rsid w:val="00773153"/>
    <w:rsid w:val="007733D0"/>
    <w:rsid w:val="00773583"/>
    <w:rsid w:val="00773BD6"/>
    <w:rsid w:val="00773C26"/>
    <w:rsid w:val="0077440F"/>
    <w:rsid w:val="0077441C"/>
    <w:rsid w:val="00774608"/>
    <w:rsid w:val="0077460E"/>
    <w:rsid w:val="007747B3"/>
    <w:rsid w:val="007749EB"/>
    <w:rsid w:val="00774C31"/>
    <w:rsid w:val="007754AE"/>
    <w:rsid w:val="007754B9"/>
    <w:rsid w:val="00775968"/>
    <w:rsid w:val="007764E9"/>
    <w:rsid w:val="0077679F"/>
    <w:rsid w:val="00776CAA"/>
    <w:rsid w:val="00776DCE"/>
    <w:rsid w:val="007777D3"/>
    <w:rsid w:val="007777DB"/>
    <w:rsid w:val="0077784D"/>
    <w:rsid w:val="00777AF4"/>
    <w:rsid w:val="00777B4F"/>
    <w:rsid w:val="00780055"/>
    <w:rsid w:val="007803BC"/>
    <w:rsid w:val="0078049A"/>
    <w:rsid w:val="007805D6"/>
    <w:rsid w:val="00780837"/>
    <w:rsid w:val="00780A92"/>
    <w:rsid w:val="00780EFF"/>
    <w:rsid w:val="0078141B"/>
    <w:rsid w:val="00781E83"/>
    <w:rsid w:val="00782167"/>
    <w:rsid w:val="00782223"/>
    <w:rsid w:val="0078268A"/>
    <w:rsid w:val="00782A83"/>
    <w:rsid w:val="00782F31"/>
    <w:rsid w:val="0078323A"/>
    <w:rsid w:val="00783763"/>
    <w:rsid w:val="00783E09"/>
    <w:rsid w:val="007841A7"/>
    <w:rsid w:val="007842B4"/>
    <w:rsid w:val="00784305"/>
    <w:rsid w:val="007844DA"/>
    <w:rsid w:val="00785162"/>
    <w:rsid w:val="0078604E"/>
    <w:rsid w:val="0078677D"/>
    <w:rsid w:val="00786BD0"/>
    <w:rsid w:val="00786CD1"/>
    <w:rsid w:val="00786E75"/>
    <w:rsid w:val="00786FE4"/>
    <w:rsid w:val="007876D5"/>
    <w:rsid w:val="00787D21"/>
    <w:rsid w:val="00790810"/>
    <w:rsid w:val="007909A6"/>
    <w:rsid w:val="007909C3"/>
    <w:rsid w:val="00790E50"/>
    <w:rsid w:val="00791514"/>
    <w:rsid w:val="00791E49"/>
    <w:rsid w:val="00792031"/>
    <w:rsid w:val="00792041"/>
    <w:rsid w:val="0079204F"/>
    <w:rsid w:val="00792586"/>
    <w:rsid w:val="00792637"/>
    <w:rsid w:val="00792771"/>
    <w:rsid w:val="007929B8"/>
    <w:rsid w:val="007932D9"/>
    <w:rsid w:val="00793308"/>
    <w:rsid w:val="0079349D"/>
    <w:rsid w:val="00793ABE"/>
    <w:rsid w:val="00793ECE"/>
    <w:rsid w:val="0079417B"/>
    <w:rsid w:val="007941A4"/>
    <w:rsid w:val="0079439D"/>
    <w:rsid w:val="00794513"/>
    <w:rsid w:val="007948DB"/>
    <w:rsid w:val="00794D54"/>
    <w:rsid w:val="00794EC9"/>
    <w:rsid w:val="00794FC4"/>
    <w:rsid w:val="007954F8"/>
    <w:rsid w:val="00795A55"/>
    <w:rsid w:val="00795F08"/>
    <w:rsid w:val="00795F0E"/>
    <w:rsid w:val="007960B5"/>
    <w:rsid w:val="007963CE"/>
    <w:rsid w:val="00796558"/>
    <w:rsid w:val="00797255"/>
    <w:rsid w:val="00797FD4"/>
    <w:rsid w:val="007A0692"/>
    <w:rsid w:val="007A08A0"/>
    <w:rsid w:val="007A1576"/>
    <w:rsid w:val="007A172C"/>
    <w:rsid w:val="007A1881"/>
    <w:rsid w:val="007A1969"/>
    <w:rsid w:val="007A1A57"/>
    <w:rsid w:val="007A1B24"/>
    <w:rsid w:val="007A1B80"/>
    <w:rsid w:val="007A1CEA"/>
    <w:rsid w:val="007A2BA9"/>
    <w:rsid w:val="007A2DB5"/>
    <w:rsid w:val="007A302F"/>
    <w:rsid w:val="007A314A"/>
    <w:rsid w:val="007A346A"/>
    <w:rsid w:val="007A3691"/>
    <w:rsid w:val="007A36E8"/>
    <w:rsid w:val="007A3A01"/>
    <w:rsid w:val="007A3CD9"/>
    <w:rsid w:val="007A4203"/>
    <w:rsid w:val="007A42DD"/>
    <w:rsid w:val="007A4D3E"/>
    <w:rsid w:val="007A4FFF"/>
    <w:rsid w:val="007A5B0F"/>
    <w:rsid w:val="007A5B69"/>
    <w:rsid w:val="007A5D9A"/>
    <w:rsid w:val="007A5F72"/>
    <w:rsid w:val="007A6428"/>
    <w:rsid w:val="007A6542"/>
    <w:rsid w:val="007A6673"/>
    <w:rsid w:val="007A691B"/>
    <w:rsid w:val="007A6D23"/>
    <w:rsid w:val="007A7365"/>
    <w:rsid w:val="007A751D"/>
    <w:rsid w:val="007A7669"/>
    <w:rsid w:val="007A76B1"/>
    <w:rsid w:val="007A78E4"/>
    <w:rsid w:val="007A7D35"/>
    <w:rsid w:val="007B0380"/>
    <w:rsid w:val="007B04A4"/>
    <w:rsid w:val="007B0627"/>
    <w:rsid w:val="007B063A"/>
    <w:rsid w:val="007B0ED1"/>
    <w:rsid w:val="007B0FBC"/>
    <w:rsid w:val="007B1656"/>
    <w:rsid w:val="007B1765"/>
    <w:rsid w:val="007B182B"/>
    <w:rsid w:val="007B1CD2"/>
    <w:rsid w:val="007B23FF"/>
    <w:rsid w:val="007B25AB"/>
    <w:rsid w:val="007B2BFF"/>
    <w:rsid w:val="007B3390"/>
    <w:rsid w:val="007B372D"/>
    <w:rsid w:val="007B374A"/>
    <w:rsid w:val="007B3BC5"/>
    <w:rsid w:val="007B3CA0"/>
    <w:rsid w:val="007B3D46"/>
    <w:rsid w:val="007B408A"/>
    <w:rsid w:val="007B459E"/>
    <w:rsid w:val="007B4962"/>
    <w:rsid w:val="007B49DC"/>
    <w:rsid w:val="007B4B7B"/>
    <w:rsid w:val="007B4D89"/>
    <w:rsid w:val="007B54BE"/>
    <w:rsid w:val="007B59E3"/>
    <w:rsid w:val="007B5A7E"/>
    <w:rsid w:val="007B5DD5"/>
    <w:rsid w:val="007B5DFB"/>
    <w:rsid w:val="007B64E0"/>
    <w:rsid w:val="007B6822"/>
    <w:rsid w:val="007B690E"/>
    <w:rsid w:val="007B6B51"/>
    <w:rsid w:val="007B6FD8"/>
    <w:rsid w:val="007B7B6B"/>
    <w:rsid w:val="007B7D24"/>
    <w:rsid w:val="007B7FE6"/>
    <w:rsid w:val="007C0634"/>
    <w:rsid w:val="007C0701"/>
    <w:rsid w:val="007C0936"/>
    <w:rsid w:val="007C0BF2"/>
    <w:rsid w:val="007C0F10"/>
    <w:rsid w:val="007C10DA"/>
    <w:rsid w:val="007C135D"/>
    <w:rsid w:val="007C1455"/>
    <w:rsid w:val="007C190F"/>
    <w:rsid w:val="007C1B44"/>
    <w:rsid w:val="007C214C"/>
    <w:rsid w:val="007C234B"/>
    <w:rsid w:val="007C245E"/>
    <w:rsid w:val="007C2617"/>
    <w:rsid w:val="007C2AD2"/>
    <w:rsid w:val="007C312B"/>
    <w:rsid w:val="007C359B"/>
    <w:rsid w:val="007C3621"/>
    <w:rsid w:val="007C37DC"/>
    <w:rsid w:val="007C3E6D"/>
    <w:rsid w:val="007C3FEF"/>
    <w:rsid w:val="007C434D"/>
    <w:rsid w:val="007C4372"/>
    <w:rsid w:val="007C44FA"/>
    <w:rsid w:val="007C45A0"/>
    <w:rsid w:val="007C45EB"/>
    <w:rsid w:val="007C48D5"/>
    <w:rsid w:val="007C4E5B"/>
    <w:rsid w:val="007C5241"/>
    <w:rsid w:val="007C5604"/>
    <w:rsid w:val="007C590B"/>
    <w:rsid w:val="007C5A0D"/>
    <w:rsid w:val="007C5B1A"/>
    <w:rsid w:val="007C5D20"/>
    <w:rsid w:val="007C62F9"/>
    <w:rsid w:val="007C6447"/>
    <w:rsid w:val="007C64C4"/>
    <w:rsid w:val="007C695D"/>
    <w:rsid w:val="007C7174"/>
    <w:rsid w:val="007C7323"/>
    <w:rsid w:val="007C744B"/>
    <w:rsid w:val="007C7554"/>
    <w:rsid w:val="007C75FC"/>
    <w:rsid w:val="007C7647"/>
    <w:rsid w:val="007C76C6"/>
    <w:rsid w:val="007C7968"/>
    <w:rsid w:val="007C79B8"/>
    <w:rsid w:val="007C7A44"/>
    <w:rsid w:val="007C7C2A"/>
    <w:rsid w:val="007C7F67"/>
    <w:rsid w:val="007D0258"/>
    <w:rsid w:val="007D062B"/>
    <w:rsid w:val="007D07EF"/>
    <w:rsid w:val="007D0AEF"/>
    <w:rsid w:val="007D0E5E"/>
    <w:rsid w:val="007D1A69"/>
    <w:rsid w:val="007D1EF4"/>
    <w:rsid w:val="007D266D"/>
    <w:rsid w:val="007D2818"/>
    <w:rsid w:val="007D2AE9"/>
    <w:rsid w:val="007D2D1F"/>
    <w:rsid w:val="007D31C3"/>
    <w:rsid w:val="007D3FAC"/>
    <w:rsid w:val="007D3FAD"/>
    <w:rsid w:val="007D3FFF"/>
    <w:rsid w:val="007D4764"/>
    <w:rsid w:val="007D4AF8"/>
    <w:rsid w:val="007D4CFE"/>
    <w:rsid w:val="007D55BC"/>
    <w:rsid w:val="007D563C"/>
    <w:rsid w:val="007D6092"/>
    <w:rsid w:val="007D6A7C"/>
    <w:rsid w:val="007D6CF5"/>
    <w:rsid w:val="007D6DBB"/>
    <w:rsid w:val="007D72C6"/>
    <w:rsid w:val="007D796B"/>
    <w:rsid w:val="007D7A24"/>
    <w:rsid w:val="007E0986"/>
    <w:rsid w:val="007E09A0"/>
    <w:rsid w:val="007E11E6"/>
    <w:rsid w:val="007E11EC"/>
    <w:rsid w:val="007E1427"/>
    <w:rsid w:val="007E1528"/>
    <w:rsid w:val="007E21D5"/>
    <w:rsid w:val="007E28C0"/>
    <w:rsid w:val="007E2C7F"/>
    <w:rsid w:val="007E31D0"/>
    <w:rsid w:val="007E32B1"/>
    <w:rsid w:val="007E3AF0"/>
    <w:rsid w:val="007E3B2B"/>
    <w:rsid w:val="007E3BCA"/>
    <w:rsid w:val="007E3C6C"/>
    <w:rsid w:val="007E3EFA"/>
    <w:rsid w:val="007E4102"/>
    <w:rsid w:val="007E4168"/>
    <w:rsid w:val="007E442B"/>
    <w:rsid w:val="007E4B51"/>
    <w:rsid w:val="007E532C"/>
    <w:rsid w:val="007E555E"/>
    <w:rsid w:val="007E581F"/>
    <w:rsid w:val="007E5999"/>
    <w:rsid w:val="007E5AAF"/>
    <w:rsid w:val="007E5DF5"/>
    <w:rsid w:val="007E6145"/>
    <w:rsid w:val="007E66F3"/>
    <w:rsid w:val="007E689C"/>
    <w:rsid w:val="007E69A7"/>
    <w:rsid w:val="007E6A90"/>
    <w:rsid w:val="007E79B3"/>
    <w:rsid w:val="007F0B71"/>
    <w:rsid w:val="007F1442"/>
    <w:rsid w:val="007F15A4"/>
    <w:rsid w:val="007F183B"/>
    <w:rsid w:val="007F189D"/>
    <w:rsid w:val="007F1BEF"/>
    <w:rsid w:val="007F1C0B"/>
    <w:rsid w:val="007F2AD2"/>
    <w:rsid w:val="007F2B22"/>
    <w:rsid w:val="007F2C1A"/>
    <w:rsid w:val="007F2C24"/>
    <w:rsid w:val="007F2C58"/>
    <w:rsid w:val="007F2EAD"/>
    <w:rsid w:val="007F3088"/>
    <w:rsid w:val="007F31F3"/>
    <w:rsid w:val="007F34E2"/>
    <w:rsid w:val="007F39AD"/>
    <w:rsid w:val="007F3A85"/>
    <w:rsid w:val="007F3EAB"/>
    <w:rsid w:val="007F42C4"/>
    <w:rsid w:val="007F4312"/>
    <w:rsid w:val="007F4317"/>
    <w:rsid w:val="007F43F7"/>
    <w:rsid w:val="007F464E"/>
    <w:rsid w:val="007F478A"/>
    <w:rsid w:val="007F4879"/>
    <w:rsid w:val="007F4BBC"/>
    <w:rsid w:val="007F4C75"/>
    <w:rsid w:val="007F5149"/>
    <w:rsid w:val="007F5254"/>
    <w:rsid w:val="007F542F"/>
    <w:rsid w:val="007F5642"/>
    <w:rsid w:val="007F579F"/>
    <w:rsid w:val="007F5F33"/>
    <w:rsid w:val="007F61E1"/>
    <w:rsid w:val="007F6540"/>
    <w:rsid w:val="007F66AA"/>
    <w:rsid w:val="007F685D"/>
    <w:rsid w:val="007F6D57"/>
    <w:rsid w:val="007F71D8"/>
    <w:rsid w:val="007F7887"/>
    <w:rsid w:val="007F7AD8"/>
    <w:rsid w:val="007F7D79"/>
    <w:rsid w:val="007F7DE0"/>
    <w:rsid w:val="007F7F69"/>
    <w:rsid w:val="00800058"/>
    <w:rsid w:val="0080018C"/>
    <w:rsid w:val="0080082C"/>
    <w:rsid w:val="008014D4"/>
    <w:rsid w:val="00801570"/>
    <w:rsid w:val="0080157D"/>
    <w:rsid w:val="008019FC"/>
    <w:rsid w:val="00801A27"/>
    <w:rsid w:val="00801BFB"/>
    <w:rsid w:val="00801FFE"/>
    <w:rsid w:val="008020FF"/>
    <w:rsid w:val="00802130"/>
    <w:rsid w:val="00802278"/>
    <w:rsid w:val="008024FE"/>
    <w:rsid w:val="00802543"/>
    <w:rsid w:val="00802563"/>
    <w:rsid w:val="00802AD8"/>
    <w:rsid w:val="00802B18"/>
    <w:rsid w:val="00802E85"/>
    <w:rsid w:val="00802FB6"/>
    <w:rsid w:val="00803106"/>
    <w:rsid w:val="008035BE"/>
    <w:rsid w:val="008038A2"/>
    <w:rsid w:val="00803BB7"/>
    <w:rsid w:val="00803DC5"/>
    <w:rsid w:val="008044A2"/>
    <w:rsid w:val="00804972"/>
    <w:rsid w:val="008049D5"/>
    <w:rsid w:val="00804E33"/>
    <w:rsid w:val="0080559A"/>
    <w:rsid w:val="00805A7A"/>
    <w:rsid w:val="00805D04"/>
    <w:rsid w:val="00806588"/>
    <w:rsid w:val="00806837"/>
    <w:rsid w:val="0080689D"/>
    <w:rsid w:val="00806C5B"/>
    <w:rsid w:val="00806D4F"/>
    <w:rsid w:val="008075BF"/>
    <w:rsid w:val="0080761D"/>
    <w:rsid w:val="00807C73"/>
    <w:rsid w:val="00807EC2"/>
    <w:rsid w:val="00807F75"/>
    <w:rsid w:val="00811695"/>
    <w:rsid w:val="00811923"/>
    <w:rsid w:val="00811934"/>
    <w:rsid w:val="00811A6E"/>
    <w:rsid w:val="00812152"/>
    <w:rsid w:val="0081216E"/>
    <w:rsid w:val="008135A0"/>
    <w:rsid w:val="0081398A"/>
    <w:rsid w:val="00813D23"/>
    <w:rsid w:val="00813DE9"/>
    <w:rsid w:val="00813ED1"/>
    <w:rsid w:val="00814071"/>
    <w:rsid w:val="00814C80"/>
    <w:rsid w:val="00814EE9"/>
    <w:rsid w:val="00815150"/>
    <w:rsid w:val="00815182"/>
    <w:rsid w:val="0081519D"/>
    <w:rsid w:val="008157B7"/>
    <w:rsid w:val="008158B5"/>
    <w:rsid w:val="00815C0E"/>
    <w:rsid w:val="0081608F"/>
    <w:rsid w:val="00816219"/>
    <w:rsid w:val="00816550"/>
    <w:rsid w:val="00816D5C"/>
    <w:rsid w:val="00816E21"/>
    <w:rsid w:val="00817381"/>
    <w:rsid w:val="00817528"/>
    <w:rsid w:val="008177F1"/>
    <w:rsid w:val="00817A75"/>
    <w:rsid w:val="00817BCA"/>
    <w:rsid w:val="00817E86"/>
    <w:rsid w:val="00820444"/>
    <w:rsid w:val="008205F2"/>
    <w:rsid w:val="008209C8"/>
    <w:rsid w:val="00820B9C"/>
    <w:rsid w:val="00820E9E"/>
    <w:rsid w:val="0082113A"/>
    <w:rsid w:val="00821464"/>
    <w:rsid w:val="00821DA8"/>
    <w:rsid w:val="00821E2E"/>
    <w:rsid w:val="00821EE7"/>
    <w:rsid w:val="00821EF2"/>
    <w:rsid w:val="00822035"/>
    <w:rsid w:val="0082287D"/>
    <w:rsid w:val="00822C23"/>
    <w:rsid w:val="00822DF1"/>
    <w:rsid w:val="00822E1C"/>
    <w:rsid w:val="00822E33"/>
    <w:rsid w:val="00823104"/>
    <w:rsid w:val="0082316B"/>
    <w:rsid w:val="0082323D"/>
    <w:rsid w:val="00823444"/>
    <w:rsid w:val="008239A3"/>
    <w:rsid w:val="00824576"/>
    <w:rsid w:val="0082493A"/>
    <w:rsid w:val="00824FDF"/>
    <w:rsid w:val="008251BD"/>
    <w:rsid w:val="00825247"/>
    <w:rsid w:val="00825DA6"/>
    <w:rsid w:val="00825DF7"/>
    <w:rsid w:val="00826048"/>
    <w:rsid w:val="008264E7"/>
    <w:rsid w:val="00826671"/>
    <w:rsid w:val="00826829"/>
    <w:rsid w:val="00826F6C"/>
    <w:rsid w:val="00826FA4"/>
    <w:rsid w:val="008275CF"/>
    <w:rsid w:val="008278BD"/>
    <w:rsid w:val="008279D2"/>
    <w:rsid w:val="00827B84"/>
    <w:rsid w:val="00827E4B"/>
    <w:rsid w:val="00827F5F"/>
    <w:rsid w:val="008301BE"/>
    <w:rsid w:val="008308F9"/>
    <w:rsid w:val="00830D51"/>
    <w:rsid w:val="00831B55"/>
    <w:rsid w:val="00831CBE"/>
    <w:rsid w:val="00831DA5"/>
    <w:rsid w:val="00831DF9"/>
    <w:rsid w:val="00831EC5"/>
    <w:rsid w:val="0083208C"/>
    <w:rsid w:val="008325FB"/>
    <w:rsid w:val="00833116"/>
    <w:rsid w:val="00833166"/>
    <w:rsid w:val="0083340A"/>
    <w:rsid w:val="00833923"/>
    <w:rsid w:val="008339DF"/>
    <w:rsid w:val="00833BC1"/>
    <w:rsid w:val="00834338"/>
    <w:rsid w:val="008351CB"/>
    <w:rsid w:val="008351DB"/>
    <w:rsid w:val="008359B1"/>
    <w:rsid w:val="00835A00"/>
    <w:rsid w:val="00835DCD"/>
    <w:rsid w:val="00835DF4"/>
    <w:rsid w:val="0083616B"/>
    <w:rsid w:val="00836AD6"/>
    <w:rsid w:val="00836B7E"/>
    <w:rsid w:val="00836CB7"/>
    <w:rsid w:val="00836FD1"/>
    <w:rsid w:val="0083768D"/>
    <w:rsid w:val="008376D6"/>
    <w:rsid w:val="00837795"/>
    <w:rsid w:val="00837F93"/>
    <w:rsid w:val="00837FEB"/>
    <w:rsid w:val="008400DB"/>
    <w:rsid w:val="00840167"/>
    <w:rsid w:val="0084107D"/>
    <w:rsid w:val="0084128A"/>
    <w:rsid w:val="0084130A"/>
    <w:rsid w:val="008413EE"/>
    <w:rsid w:val="008413F0"/>
    <w:rsid w:val="0084150E"/>
    <w:rsid w:val="0084156F"/>
    <w:rsid w:val="00841AFD"/>
    <w:rsid w:val="00841D4C"/>
    <w:rsid w:val="00841F6D"/>
    <w:rsid w:val="00842083"/>
    <w:rsid w:val="00842336"/>
    <w:rsid w:val="00842360"/>
    <w:rsid w:val="008424D4"/>
    <w:rsid w:val="008426C6"/>
    <w:rsid w:val="008429C5"/>
    <w:rsid w:val="00842BD1"/>
    <w:rsid w:val="00842C47"/>
    <w:rsid w:val="00842C81"/>
    <w:rsid w:val="0084345A"/>
    <w:rsid w:val="008437EA"/>
    <w:rsid w:val="00843E38"/>
    <w:rsid w:val="0084420B"/>
    <w:rsid w:val="008444A8"/>
    <w:rsid w:val="00844825"/>
    <w:rsid w:val="00844B16"/>
    <w:rsid w:val="00845613"/>
    <w:rsid w:val="00845799"/>
    <w:rsid w:val="008458E9"/>
    <w:rsid w:val="0084604B"/>
    <w:rsid w:val="008460D9"/>
    <w:rsid w:val="00846363"/>
    <w:rsid w:val="0084636B"/>
    <w:rsid w:val="008466CC"/>
    <w:rsid w:val="00846866"/>
    <w:rsid w:val="00846A10"/>
    <w:rsid w:val="00846AE2"/>
    <w:rsid w:val="00846D78"/>
    <w:rsid w:val="00847226"/>
    <w:rsid w:val="008478A8"/>
    <w:rsid w:val="008504C7"/>
    <w:rsid w:val="008515F3"/>
    <w:rsid w:val="008519D1"/>
    <w:rsid w:val="00851C89"/>
    <w:rsid w:val="00852008"/>
    <w:rsid w:val="00852745"/>
    <w:rsid w:val="008529D9"/>
    <w:rsid w:val="00852AAE"/>
    <w:rsid w:val="00852B30"/>
    <w:rsid w:val="008533A1"/>
    <w:rsid w:val="0085384E"/>
    <w:rsid w:val="00853F7A"/>
    <w:rsid w:val="008542F4"/>
    <w:rsid w:val="008545FB"/>
    <w:rsid w:val="00854810"/>
    <w:rsid w:val="00854AB4"/>
    <w:rsid w:val="00854C45"/>
    <w:rsid w:val="00854D87"/>
    <w:rsid w:val="008550B7"/>
    <w:rsid w:val="00855155"/>
    <w:rsid w:val="0085515E"/>
    <w:rsid w:val="008556B8"/>
    <w:rsid w:val="0085577A"/>
    <w:rsid w:val="0085578C"/>
    <w:rsid w:val="00855EDB"/>
    <w:rsid w:val="00855F31"/>
    <w:rsid w:val="008561EE"/>
    <w:rsid w:val="008565BB"/>
    <w:rsid w:val="00856706"/>
    <w:rsid w:val="008568B6"/>
    <w:rsid w:val="00856E0F"/>
    <w:rsid w:val="00856EB4"/>
    <w:rsid w:val="0085704F"/>
    <w:rsid w:val="008574DE"/>
    <w:rsid w:val="0085759C"/>
    <w:rsid w:val="008578B1"/>
    <w:rsid w:val="008601B3"/>
    <w:rsid w:val="008602AF"/>
    <w:rsid w:val="008603B4"/>
    <w:rsid w:val="0086045A"/>
    <w:rsid w:val="008608BD"/>
    <w:rsid w:val="00860C33"/>
    <w:rsid w:val="00860FB9"/>
    <w:rsid w:val="00861040"/>
    <w:rsid w:val="00861252"/>
    <w:rsid w:val="008614D6"/>
    <w:rsid w:val="00861801"/>
    <w:rsid w:val="00861864"/>
    <w:rsid w:val="00861DE1"/>
    <w:rsid w:val="00861ECD"/>
    <w:rsid w:val="008622D7"/>
    <w:rsid w:val="008625AD"/>
    <w:rsid w:val="00862B3D"/>
    <w:rsid w:val="00862C80"/>
    <w:rsid w:val="00862E44"/>
    <w:rsid w:val="00863687"/>
    <w:rsid w:val="008637DB"/>
    <w:rsid w:val="00863A10"/>
    <w:rsid w:val="00863C75"/>
    <w:rsid w:val="00863E12"/>
    <w:rsid w:val="00864127"/>
    <w:rsid w:val="008641AD"/>
    <w:rsid w:val="00864721"/>
    <w:rsid w:val="0086522D"/>
    <w:rsid w:val="00865488"/>
    <w:rsid w:val="00865A33"/>
    <w:rsid w:val="008662B2"/>
    <w:rsid w:val="008662C7"/>
    <w:rsid w:val="008664CF"/>
    <w:rsid w:val="008668A8"/>
    <w:rsid w:val="00866997"/>
    <w:rsid w:val="00866AB3"/>
    <w:rsid w:val="00866BBD"/>
    <w:rsid w:val="00866BFA"/>
    <w:rsid w:val="00866C37"/>
    <w:rsid w:val="00866C55"/>
    <w:rsid w:val="00866D50"/>
    <w:rsid w:val="00866ED2"/>
    <w:rsid w:val="00866F35"/>
    <w:rsid w:val="0086705F"/>
    <w:rsid w:val="00867323"/>
    <w:rsid w:val="00867FEE"/>
    <w:rsid w:val="008701FE"/>
    <w:rsid w:val="00870278"/>
    <w:rsid w:val="00870351"/>
    <w:rsid w:val="008706E4"/>
    <w:rsid w:val="008706FE"/>
    <w:rsid w:val="0087080C"/>
    <w:rsid w:val="00870C46"/>
    <w:rsid w:val="00870CF5"/>
    <w:rsid w:val="00870E5E"/>
    <w:rsid w:val="00870F82"/>
    <w:rsid w:val="00871023"/>
    <w:rsid w:val="0087173A"/>
    <w:rsid w:val="00871974"/>
    <w:rsid w:val="008719AF"/>
    <w:rsid w:val="00871C2C"/>
    <w:rsid w:val="00871C9D"/>
    <w:rsid w:val="00871EA5"/>
    <w:rsid w:val="00872225"/>
    <w:rsid w:val="00872A3B"/>
    <w:rsid w:val="00872BB1"/>
    <w:rsid w:val="00872BBF"/>
    <w:rsid w:val="00872D1C"/>
    <w:rsid w:val="008730CA"/>
    <w:rsid w:val="008730CF"/>
    <w:rsid w:val="008734DB"/>
    <w:rsid w:val="00873BB7"/>
    <w:rsid w:val="00873E15"/>
    <w:rsid w:val="008740E4"/>
    <w:rsid w:val="008743A8"/>
    <w:rsid w:val="00874650"/>
    <w:rsid w:val="0087468A"/>
    <w:rsid w:val="0087494F"/>
    <w:rsid w:val="008757A1"/>
    <w:rsid w:val="00875885"/>
    <w:rsid w:val="00875965"/>
    <w:rsid w:val="00875E82"/>
    <w:rsid w:val="00875F06"/>
    <w:rsid w:val="00876455"/>
    <w:rsid w:val="00876684"/>
    <w:rsid w:val="00876785"/>
    <w:rsid w:val="0087687F"/>
    <w:rsid w:val="00876D12"/>
    <w:rsid w:val="00876DFB"/>
    <w:rsid w:val="00876E3B"/>
    <w:rsid w:val="008771BD"/>
    <w:rsid w:val="0087733E"/>
    <w:rsid w:val="00877599"/>
    <w:rsid w:val="00877AB9"/>
    <w:rsid w:val="008803D4"/>
    <w:rsid w:val="008806F2"/>
    <w:rsid w:val="00880824"/>
    <w:rsid w:val="00880BC2"/>
    <w:rsid w:val="00880DDB"/>
    <w:rsid w:val="00880FEA"/>
    <w:rsid w:val="00881298"/>
    <w:rsid w:val="00881575"/>
    <w:rsid w:val="00881790"/>
    <w:rsid w:val="008819F5"/>
    <w:rsid w:val="00881A18"/>
    <w:rsid w:val="00881A83"/>
    <w:rsid w:val="008823D0"/>
    <w:rsid w:val="00882461"/>
    <w:rsid w:val="00882529"/>
    <w:rsid w:val="008826FD"/>
    <w:rsid w:val="008828A3"/>
    <w:rsid w:val="00882CDF"/>
    <w:rsid w:val="00882F48"/>
    <w:rsid w:val="0088305C"/>
    <w:rsid w:val="0088306E"/>
    <w:rsid w:val="00884224"/>
    <w:rsid w:val="008843E5"/>
    <w:rsid w:val="008849EF"/>
    <w:rsid w:val="0088506A"/>
    <w:rsid w:val="00886280"/>
    <w:rsid w:val="008867D2"/>
    <w:rsid w:val="00886DDE"/>
    <w:rsid w:val="008872B8"/>
    <w:rsid w:val="00887701"/>
    <w:rsid w:val="008900EA"/>
    <w:rsid w:val="008904A0"/>
    <w:rsid w:val="008905B7"/>
    <w:rsid w:val="0089060A"/>
    <w:rsid w:val="00890704"/>
    <w:rsid w:val="008915D7"/>
    <w:rsid w:val="008917A7"/>
    <w:rsid w:val="00891AD3"/>
    <w:rsid w:val="00891D81"/>
    <w:rsid w:val="008922F5"/>
    <w:rsid w:val="00892848"/>
    <w:rsid w:val="008928C3"/>
    <w:rsid w:val="00892A4A"/>
    <w:rsid w:val="008930CC"/>
    <w:rsid w:val="008931D1"/>
    <w:rsid w:val="00893868"/>
    <w:rsid w:val="00893D8A"/>
    <w:rsid w:val="00893E98"/>
    <w:rsid w:val="008947BB"/>
    <w:rsid w:val="00894881"/>
    <w:rsid w:val="00894E9C"/>
    <w:rsid w:val="00894FEF"/>
    <w:rsid w:val="0089517D"/>
    <w:rsid w:val="008953A2"/>
    <w:rsid w:val="008956D7"/>
    <w:rsid w:val="00895CB6"/>
    <w:rsid w:val="00896155"/>
    <w:rsid w:val="00896185"/>
    <w:rsid w:val="008963BD"/>
    <w:rsid w:val="0089645D"/>
    <w:rsid w:val="008969D1"/>
    <w:rsid w:val="00896BFD"/>
    <w:rsid w:val="00896DF0"/>
    <w:rsid w:val="0089720B"/>
    <w:rsid w:val="00897711"/>
    <w:rsid w:val="008978B5"/>
    <w:rsid w:val="00897BA7"/>
    <w:rsid w:val="00897CE8"/>
    <w:rsid w:val="00897D9B"/>
    <w:rsid w:val="008A023B"/>
    <w:rsid w:val="008A0548"/>
    <w:rsid w:val="008A0759"/>
    <w:rsid w:val="008A0A2B"/>
    <w:rsid w:val="008A0DDE"/>
    <w:rsid w:val="008A0EC1"/>
    <w:rsid w:val="008A17F4"/>
    <w:rsid w:val="008A199D"/>
    <w:rsid w:val="008A1A8F"/>
    <w:rsid w:val="008A23A0"/>
    <w:rsid w:val="008A2422"/>
    <w:rsid w:val="008A2691"/>
    <w:rsid w:val="008A26A8"/>
    <w:rsid w:val="008A28A7"/>
    <w:rsid w:val="008A2B00"/>
    <w:rsid w:val="008A2E8D"/>
    <w:rsid w:val="008A3497"/>
    <w:rsid w:val="008A3779"/>
    <w:rsid w:val="008A37F1"/>
    <w:rsid w:val="008A38C4"/>
    <w:rsid w:val="008A3BA2"/>
    <w:rsid w:val="008A423A"/>
    <w:rsid w:val="008A4821"/>
    <w:rsid w:val="008A4AD1"/>
    <w:rsid w:val="008A4EC9"/>
    <w:rsid w:val="008A4F91"/>
    <w:rsid w:val="008A54EF"/>
    <w:rsid w:val="008A5BD0"/>
    <w:rsid w:val="008A5C17"/>
    <w:rsid w:val="008A61C6"/>
    <w:rsid w:val="008A6BD0"/>
    <w:rsid w:val="008A6C7E"/>
    <w:rsid w:val="008A7193"/>
    <w:rsid w:val="008A76D1"/>
    <w:rsid w:val="008A7B5C"/>
    <w:rsid w:val="008A7E93"/>
    <w:rsid w:val="008B11BA"/>
    <w:rsid w:val="008B1515"/>
    <w:rsid w:val="008B191B"/>
    <w:rsid w:val="008B20AC"/>
    <w:rsid w:val="008B249E"/>
    <w:rsid w:val="008B24AB"/>
    <w:rsid w:val="008B2C65"/>
    <w:rsid w:val="008B2E86"/>
    <w:rsid w:val="008B334E"/>
    <w:rsid w:val="008B3367"/>
    <w:rsid w:val="008B383F"/>
    <w:rsid w:val="008B3E4B"/>
    <w:rsid w:val="008B42A7"/>
    <w:rsid w:val="008B480E"/>
    <w:rsid w:val="008B4A55"/>
    <w:rsid w:val="008B4D28"/>
    <w:rsid w:val="008B4E3F"/>
    <w:rsid w:val="008B54F1"/>
    <w:rsid w:val="008B5621"/>
    <w:rsid w:val="008B56BF"/>
    <w:rsid w:val="008B5D4B"/>
    <w:rsid w:val="008B5FF6"/>
    <w:rsid w:val="008B658A"/>
    <w:rsid w:val="008B679D"/>
    <w:rsid w:val="008B6844"/>
    <w:rsid w:val="008B6A7D"/>
    <w:rsid w:val="008B6D6D"/>
    <w:rsid w:val="008B707C"/>
    <w:rsid w:val="008B7241"/>
    <w:rsid w:val="008B74DD"/>
    <w:rsid w:val="008B786D"/>
    <w:rsid w:val="008B7BB1"/>
    <w:rsid w:val="008B7D82"/>
    <w:rsid w:val="008B7EE8"/>
    <w:rsid w:val="008B7F70"/>
    <w:rsid w:val="008C0290"/>
    <w:rsid w:val="008C05D9"/>
    <w:rsid w:val="008C0DD2"/>
    <w:rsid w:val="008C1294"/>
    <w:rsid w:val="008C16D3"/>
    <w:rsid w:val="008C195E"/>
    <w:rsid w:val="008C1998"/>
    <w:rsid w:val="008C1A41"/>
    <w:rsid w:val="008C1CCA"/>
    <w:rsid w:val="008C20FC"/>
    <w:rsid w:val="008C23B4"/>
    <w:rsid w:val="008C25CD"/>
    <w:rsid w:val="008C274B"/>
    <w:rsid w:val="008C2ADC"/>
    <w:rsid w:val="008C2AFB"/>
    <w:rsid w:val="008C310F"/>
    <w:rsid w:val="008C33E6"/>
    <w:rsid w:val="008C3455"/>
    <w:rsid w:val="008C3639"/>
    <w:rsid w:val="008C397E"/>
    <w:rsid w:val="008C3C0D"/>
    <w:rsid w:val="008C3D3A"/>
    <w:rsid w:val="008C40D0"/>
    <w:rsid w:val="008C4145"/>
    <w:rsid w:val="008C4345"/>
    <w:rsid w:val="008C443A"/>
    <w:rsid w:val="008C4AFE"/>
    <w:rsid w:val="008C4C93"/>
    <w:rsid w:val="008C4FAE"/>
    <w:rsid w:val="008C53D2"/>
    <w:rsid w:val="008C5688"/>
    <w:rsid w:val="008C5CDF"/>
    <w:rsid w:val="008C62DC"/>
    <w:rsid w:val="008C6452"/>
    <w:rsid w:val="008C65EC"/>
    <w:rsid w:val="008C6650"/>
    <w:rsid w:val="008C6716"/>
    <w:rsid w:val="008C672D"/>
    <w:rsid w:val="008C69F1"/>
    <w:rsid w:val="008C6DDD"/>
    <w:rsid w:val="008C7AD5"/>
    <w:rsid w:val="008C7FDF"/>
    <w:rsid w:val="008D0527"/>
    <w:rsid w:val="008D0682"/>
    <w:rsid w:val="008D0C3E"/>
    <w:rsid w:val="008D1311"/>
    <w:rsid w:val="008D15F0"/>
    <w:rsid w:val="008D1693"/>
    <w:rsid w:val="008D1931"/>
    <w:rsid w:val="008D1AD7"/>
    <w:rsid w:val="008D1ECF"/>
    <w:rsid w:val="008D2347"/>
    <w:rsid w:val="008D28D2"/>
    <w:rsid w:val="008D2AA3"/>
    <w:rsid w:val="008D2D8B"/>
    <w:rsid w:val="008D32C7"/>
    <w:rsid w:val="008D40F2"/>
    <w:rsid w:val="008D4790"/>
    <w:rsid w:val="008D4791"/>
    <w:rsid w:val="008D4917"/>
    <w:rsid w:val="008D49F1"/>
    <w:rsid w:val="008D4F86"/>
    <w:rsid w:val="008D5166"/>
    <w:rsid w:val="008D5446"/>
    <w:rsid w:val="008D564A"/>
    <w:rsid w:val="008D58CA"/>
    <w:rsid w:val="008D594F"/>
    <w:rsid w:val="008D59B9"/>
    <w:rsid w:val="008D5C25"/>
    <w:rsid w:val="008D5C60"/>
    <w:rsid w:val="008D5CD8"/>
    <w:rsid w:val="008D5F03"/>
    <w:rsid w:val="008D65E5"/>
    <w:rsid w:val="008D67D8"/>
    <w:rsid w:val="008D7009"/>
    <w:rsid w:val="008D72A4"/>
    <w:rsid w:val="008D781C"/>
    <w:rsid w:val="008D7BB5"/>
    <w:rsid w:val="008D7C95"/>
    <w:rsid w:val="008D7CE4"/>
    <w:rsid w:val="008E064B"/>
    <w:rsid w:val="008E0AA4"/>
    <w:rsid w:val="008E0DE2"/>
    <w:rsid w:val="008E0F0A"/>
    <w:rsid w:val="008E1086"/>
    <w:rsid w:val="008E14C4"/>
    <w:rsid w:val="008E14E8"/>
    <w:rsid w:val="008E1572"/>
    <w:rsid w:val="008E1755"/>
    <w:rsid w:val="008E1C02"/>
    <w:rsid w:val="008E208B"/>
    <w:rsid w:val="008E248C"/>
    <w:rsid w:val="008E273E"/>
    <w:rsid w:val="008E28BE"/>
    <w:rsid w:val="008E291E"/>
    <w:rsid w:val="008E2951"/>
    <w:rsid w:val="008E2BBC"/>
    <w:rsid w:val="008E3795"/>
    <w:rsid w:val="008E3874"/>
    <w:rsid w:val="008E3A68"/>
    <w:rsid w:val="008E3AC8"/>
    <w:rsid w:val="008E3B39"/>
    <w:rsid w:val="008E3C0D"/>
    <w:rsid w:val="008E42A9"/>
    <w:rsid w:val="008E45F1"/>
    <w:rsid w:val="008E481F"/>
    <w:rsid w:val="008E494C"/>
    <w:rsid w:val="008E4B9A"/>
    <w:rsid w:val="008E4BF5"/>
    <w:rsid w:val="008E4FAC"/>
    <w:rsid w:val="008E500E"/>
    <w:rsid w:val="008E5043"/>
    <w:rsid w:val="008E514F"/>
    <w:rsid w:val="008E51C8"/>
    <w:rsid w:val="008E5260"/>
    <w:rsid w:val="008E5282"/>
    <w:rsid w:val="008E57D4"/>
    <w:rsid w:val="008E5E12"/>
    <w:rsid w:val="008E6325"/>
    <w:rsid w:val="008E665B"/>
    <w:rsid w:val="008E6CC7"/>
    <w:rsid w:val="008E707C"/>
    <w:rsid w:val="008E72A8"/>
    <w:rsid w:val="008E77FF"/>
    <w:rsid w:val="008E7862"/>
    <w:rsid w:val="008E79C1"/>
    <w:rsid w:val="008E7A3D"/>
    <w:rsid w:val="008F0009"/>
    <w:rsid w:val="008F0B8E"/>
    <w:rsid w:val="008F0E9E"/>
    <w:rsid w:val="008F1093"/>
    <w:rsid w:val="008F1264"/>
    <w:rsid w:val="008F1272"/>
    <w:rsid w:val="008F14E6"/>
    <w:rsid w:val="008F1EB2"/>
    <w:rsid w:val="008F1F7C"/>
    <w:rsid w:val="008F2432"/>
    <w:rsid w:val="008F29A0"/>
    <w:rsid w:val="008F2AFC"/>
    <w:rsid w:val="008F351E"/>
    <w:rsid w:val="008F3546"/>
    <w:rsid w:val="008F3609"/>
    <w:rsid w:val="008F36C1"/>
    <w:rsid w:val="008F37E9"/>
    <w:rsid w:val="008F382A"/>
    <w:rsid w:val="008F3950"/>
    <w:rsid w:val="008F3A3F"/>
    <w:rsid w:val="008F3AC2"/>
    <w:rsid w:val="008F3AE2"/>
    <w:rsid w:val="008F3C85"/>
    <w:rsid w:val="008F3DAA"/>
    <w:rsid w:val="008F41CE"/>
    <w:rsid w:val="008F4765"/>
    <w:rsid w:val="008F4792"/>
    <w:rsid w:val="008F4D5C"/>
    <w:rsid w:val="008F4D76"/>
    <w:rsid w:val="008F4DED"/>
    <w:rsid w:val="008F4EFE"/>
    <w:rsid w:val="008F52B1"/>
    <w:rsid w:val="008F5655"/>
    <w:rsid w:val="008F58ED"/>
    <w:rsid w:val="008F5C78"/>
    <w:rsid w:val="008F60DE"/>
    <w:rsid w:val="008F6C21"/>
    <w:rsid w:val="008F6CB9"/>
    <w:rsid w:val="008F6DB2"/>
    <w:rsid w:val="008F71D0"/>
    <w:rsid w:val="008F7C03"/>
    <w:rsid w:val="008F7C8C"/>
    <w:rsid w:val="008F7EEC"/>
    <w:rsid w:val="008F7FB3"/>
    <w:rsid w:val="009000C4"/>
    <w:rsid w:val="009000D4"/>
    <w:rsid w:val="00900165"/>
    <w:rsid w:val="009001F6"/>
    <w:rsid w:val="00900694"/>
    <w:rsid w:val="00900AFC"/>
    <w:rsid w:val="00900C26"/>
    <w:rsid w:val="009011FC"/>
    <w:rsid w:val="00901425"/>
    <w:rsid w:val="0090155A"/>
    <w:rsid w:val="0090164B"/>
    <w:rsid w:val="00901B0B"/>
    <w:rsid w:val="00901B7B"/>
    <w:rsid w:val="00901DA9"/>
    <w:rsid w:val="00902270"/>
    <w:rsid w:val="009024C1"/>
    <w:rsid w:val="00902560"/>
    <w:rsid w:val="00902AAF"/>
    <w:rsid w:val="00902B4D"/>
    <w:rsid w:val="00902BDE"/>
    <w:rsid w:val="00902DCE"/>
    <w:rsid w:val="0090306E"/>
    <w:rsid w:val="0090370A"/>
    <w:rsid w:val="00903912"/>
    <w:rsid w:val="009039E0"/>
    <w:rsid w:val="009041BA"/>
    <w:rsid w:val="00904336"/>
    <w:rsid w:val="009044B8"/>
    <w:rsid w:val="00904FDB"/>
    <w:rsid w:val="0090540D"/>
    <w:rsid w:val="0090550A"/>
    <w:rsid w:val="009058A3"/>
    <w:rsid w:val="009064B1"/>
    <w:rsid w:val="00906800"/>
    <w:rsid w:val="009071AD"/>
    <w:rsid w:val="009079FA"/>
    <w:rsid w:val="00907BDF"/>
    <w:rsid w:val="0091005F"/>
    <w:rsid w:val="00910091"/>
    <w:rsid w:val="00910312"/>
    <w:rsid w:val="00910936"/>
    <w:rsid w:val="00910BE0"/>
    <w:rsid w:val="00910C9D"/>
    <w:rsid w:val="00911C7F"/>
    <w:rsid w:val="00911FC9"/>
    <w:rsid w:val="0091206A"/>
    <w:rsid w:val="009121EF"/>
    <w:rsid w:val="009122B8"/>
    <w:rsid w:val="00912ED1"/>
    <w:rsid w:val="00913C93"/>
    <w:rsid w:val="009143D8"/>
    <w:rsid w:val="0091475F"/>
    <w:rsid w:val="009147AD"/>
    <w:rsid w:val="00914A6D"/>
    <w:rsid w:val="00915B62"/>
    <w:rsid w:val="00916678"/>
    <w:rsid w:val="00917305"/>
    <w:rsid w:val="00917689"/>
    <w:rsid w:val="0091774A"/>
    <w:rsid w:val="009178CC"/>
    <w:rsid w:val="00917B82"/>
    <w:rsid w:val="00920308"/>
    <w:rsid w:val="00920629"/>
    <w:rsid w:val="009209F5"/>
    <w:rsid w:val="00920C08"/>
    <w:rsid w:val="009212B5"/>
    <w:rsid w:val="00921DFD"/>
    <w:rsid w:val="00922517"/>
    <w:rsid w:val="0092270D"/>
    <w:rsid w:val="00922750"/>
    <w:rsid w:val="00922C00"/>
    <w:rsid w:val="00922CA4"/>
    <w:rsid w:val="00922D95"/>
    <w:rsid w:val="00922EE0"/>
    <w:rsid w:val="00923380"/>
    <w:rsid w:val="00923457"/>
    <w:rsid w:val="00923495"/>
    <w:rsid w:val="009239DE"/>
    <w:rsid w:val="00923A64"/>
    <w:rsid w:val="00924073"/>
    <w:rsid w:val="00924A6C"/>
    <w:rsid w:val="009250DF"/>
    <w:rsid w:val="009255A8"/>
    <w:rsid w:val="00925619"/>
    <w:rsid w:val="009256F8"/>
    <w:rsid w:val="00925C3E"/>
    <w:rsid w:val="00925C5C"/>
    <w:rsid w:val="00925FBC"/>
    <w:rsid w:val="00926238"/>
    <w:rsid w:val="0092638B"/>
    <w:rsid w:val="0092661F"/>
    <w:rsid w:val="00926781"/>
    <w:rsid w:val="00926887"/>
    <w:rsid w:val="00926D97"/>
    <w:rsid w:val="00926E90"/>
    <w:rsid w:val="0092724B"/>
    <w:rsid w:val="00927354"/>
    <w:rsid w:val="009273C8"/>
    <w:rsid w:val="00927F3F"/>
    <w:rsid w:val="00930357"/>
    <w:rsid w:val="009304C4"/>
    <w:rsid w:val="0093067F"/>
    <w:rsid w:val="00930C0A"/>
    <w:rsid w:val="00930C28"/>
    <w:rsid w:val="00931018"/>
    <w:rsid w:val="009312E5"/>
    <w:rsid w:val="0093147E"/>
    <w:rsid w:val="00931B38"/>
    <w:rsid w:val="00931B4B"/>
    <w:rsid w:val="00931BA2"/>
    <w:rsid w:val="00931E52"/>
    <w:rsid w:val="009324A2"/>
    <w:rsid w:val="009324BA"/>
    <w:rsid w:val="00932AB0"/>
    <w:rsid w:val="00932E11"/>
    <w:rsid w:val="0093432A"/>
    <w:rsid w:val="009344BC"/>
    <w:rsid w:val="0093469D"/>
    <w:rsid w:val="00934E12"/>
    <w:rsid w:val="00934E7D"/>
    <w:rsid w:val="009352F9"/>
    <w:rsid w:val="009354A7"/>
    <w:rsid w:val="009358B9"/>
    <w:rsid w:val="009358D7"/>
    <w:rsid w:val="00935B06"/>
    <w:rsid w:val="00935CE0"/>
    <w:rsid w:val="00935EE3"/>
    <w:rsid w:val="00936987"/>
    <w:rsid w:val="00936F86"/>
    <w:rsid w:val="00937146"/>
    <w:rsid w:val="009376EB"/>
    <w:rsid w:val="00937848"/>
    <w:rsid w:val="00937955"/>
    <w:rsid w:val="00937B28"/>
    <w:rsid w:val="00937E28"/>
    <w:rsid w:val="00937F21"/>
    <w:rsid w:val="00940D89"/>
    <w:rsid w:val="009413CB"/>
    <w:rsid w:val="009419F4"/>
    <w:rsid w:val="00941E62"/>
    <w:rsid w:val="00941FAB"/>
    <w:rsid w:val="00942299"/>
    <w:rsid w:val="009422C8"/>
    <w:rsid w:val="00942BF1"/>
    <w:rsid w:val="00942E27"/>
    <w:rsid w:val="0094365B"/>
    <w:rsid w:val="00943DB9"/>
    <w:rsid w:val="00944097"/>
    <w:rsid w:val="009442C3"/>
    <w:rsid w:val="009445B4"/>
    <w:rsid w:val="0094462E"/>
    <w:rsid w:val="00944A41"/>
    <w:rsid w:val="00944CFA"/>
    <w:rsid w:val="00944D90"/>
    <w:rsid w:val="00944E66"/>
    <w:rsid w:val="0094544C"/>
    <w:rsid w:val="009455B0"/>
    <w:rsid w:val="009457F1"/>
    <w:rsid w:val="00945DD6"/>
    <w:rsid w:val="009460DC"/>
    <w:rsid w:val="009461A6"/>
    <w:rsid w:val="0094636E"/>
    <w:rsid w:val="00946729"/>
    <w:rsid w:val="00946924"/>
    <w:rsid w:val="00947294"/>
    <w:rsid w:val="009472FC"/>
    <w:rsid w:val="00947685"/>
    <w:rsid w:val="00947E11"/>
    <w:rsid w:val="0095000A"/>
    <w:rsid w:val="0095020C"/>
    <w:rsid w:val="00950558"/>
    <w:rsid w:val="009505A8"/>
    <w:rsid w:val="009506B3"/>
    <w:rsid w:val="009506E7"/>
    <w:rsid w:val="00950B95"/>
    <w:rsid w:val="00950C5A"/>
    <w:rsid w:val="00950DEF"/>
    <w:rsid w:val="00950FAC"/>
    <w:rsid w:val="00950FAD"/>
    <w:rsid w:val="00950FB1"/>
    <w:rsid w:val="00951ABF"/>
    <w:rsid w:val="00951E1B"/>
    <w:rsid w:val="009523CD"/>
    <w:rsid w:val="00952602"/>
    <w:rsid w:val="0095338D"/>
    <w:rsid w:val="00953397"/>
    <w:rsid w:val="00953CF0"/>
    <w:rsid w:val="00953E36"/>
    <w:rsid w:val="009544B4"/>
    <w:rsid w:val="00954725"/>
    <w:rsid w:val="00954B64"/>
    <w:rsid w:val="00954C70"/>
    <w:rsid w:val="0095501D"/>
    <w:rsid w:val="009551BE"/>
    <w:rsid w:val="00955B7D"/>
    <w:rsid w:val="00955EC6"/>
    <w:rsid w:val="009562B3"/>
    <w:rsid w:val="0095663A"/>
    <w:rsid w:val="00956710"/>
    <w:rsid w:val="00956811"/>
    <w:rsid w:val="009569CF"/>
    <w:rsid w:val="00956DFE"/>
    <w:rsid w:val="00956E87"/>
    <w:rsid w:val="00957153"/>
    <w:rsid w:val="0095726F"/>
    <w:rsid w:val="00957384"/>
    <w:rsid w:val="00957C99"/>
    <w:rsid w:val="00957DA5"/>
    <w:rsid w:val="0096007A"/>
    <w:rsid w:val="009603CE"/>
    <w:rsid w:val="009604CA"/>
    <w:rsid w:val="009605CB"/>
    <w:rsid w:val="009609BF"/>
    <w:rsid w:val="00960A63"/>
    <w:rsid w:val="00960D8D"/>
    <w:rsid w:val="00960EA9"/>
    <w:rsid w:val="009612D9"/>
    <w:rsid w:val="0096133E"/>
    <w:rsid w:val="0096149A"/>
    <w:rsid w:val="009614A1"/>
    <w:rsid w:val="00961565"/>
    <w:rsid w:val="00961C93"/>
    <w:rsid w:val="00961D0F"/>
    <w:rsid w:val="009623B5"/>
    <w:rsid w:val="00962B5E"/>
    <w:rsid w:val="00962C80"/>
    <w:rsid w:val="00962DE9"/>
    <w:rsid w:val="00963076"/>
    <w:rsid w:val="00963182"/>
    <w:rsid w:val="0096347F"/>
    <w:rsid w:val="00963CD1"/>
    <w:rsid w:val="009640C4"/>
    <w:rsid w:val="00964265"/>
    <w:rsid w:val="009642C0"/>
    <w:rsid w:val="009647D1"/>
    <w:rsid w:val="009647E8"/>
    <w:rsid w:val="00964C86"/>
    <w:rsid w:val="009650E7"/>
    <w:rsid w:val="0096529D"/>
    <w:rsid w:val="00965455"/>
    <w:rsid w:val="00965574"/>
    <w:rsid w:val="00965670"/>
    <w:rsid w:val="00965742"/>
    <w:rsid w:val="0096593A"/>
    <w:rsid w:val="00965970"/>
    <w:rsid w:val="009659AC"/>
    <w:rsid w:val="00965BBC"/>
    <w:rsid w:val="00966981"/>
    <w:rsid w:val="00966986"/>
    <w:rsid w:val="00966C21"/>
    <w:rsid w:val="00966EEB"/>
    <w:rsid w:val="00967569"/>
    <w:rsid w:val="009677C9"/>
    <w:rsid w:val="00967B1E"/>
    <w:rsid w:val="009703BE"/>
    <w:rsid w:val="0097040A"/>
    <w:rsid w:val="00970439"/>
    <w:rsid w:val="00970495"/>
    <w:rsid w:val="00970618"/>
    <w:rsid w:val="009708AD"/>
    <w:rsid w:val="00970EAD"/>
    <w:rsid w:val="00970F3B"/>
    <w:rsid w:val="009710EB"/>
    <w:rsid w:val="0097154F"/>
    <w:rsid w:val="009717FC"/>
    <w:rsid w:val="009718FE"/>
    <w:rsid w:val="00971ADF"/>
    <w:rsid w:val="00971C10"/>
    <w:rsid w:val="00971F89"/>
    <w:rsid w:val="00972440"/>
    <w:rsid w:val="009725B1"/>
    <w:rsid w:val="0097272D"/>
    <w:rsid w:val="009727B9"/>
    <w:rsid w:val="0097280B"/>
    <w:rsid w:val="00972866"/>
    <w:rsid w:val="009729BC"/>
    <w:rsid w:val="00972BFA"/>
    <w:rsid w:val="00973148"/>
    <w:rsid w:val="009731F9"/>
    <w:rsid w:val="0097354D"/>
    <w:rsid w:val="00973A02"/>
    <w:rsid w:val="00973CAD"/>
    <w:rsid w:val="00973FE2"/>
    <w:rsid w:val="0097408A"/>
    <w:rsid w:val="0097449F"/>
    <w:rsid w:val="009745E5"/>
    <w:rsid w:val="009746FC"/>
    <w:rsid w:val="00974F8A"/>
    <w:rsid w:val="009752CC"/>
    <w:rsid w:val="00975719"/>
    <w:rsid w:val="00975BF3"/>
    <w:rsid w:val="00975E42"/>
    <w:rsid w:val="00976649"/>
    <w:rsid w:val="00976E2C"/>
    <w:rsid w:val="009772D1"/>
    <w:rsid w:val="009772FA"/>
    <w:rsid w:val="00977321"/>
    <w:rsid w:val="00977E6A"/>
    <w:rsid w:val="00977E8D"/>
    <w:rsid w:val="00980389"/>
    <w:rsid w:val="0098060B"/>
    <w:rsid w:val="009808EB"/>
    <w:rsid w:val="0098099E"/>
    <w:rsid w:val="009809D9"/>
    <w:rsid w:val="00980CA7"/>
    <w:rsid w:val="00980F30"/>
    <w:rsid w:val="009810D2"/>
    <w:rsid w:val="009810FC"/>
    <w:rsid w:val="009813F6"/>
    <w:rsid w:val="0098159B"/>
    <w:rsid w:val="00981CA1"/>
    <w:rsid w:val="00981E3C"/>
    <w:rsid w:val="00981EA9"/>
    <w:rsid w:val="00983088"/>
    <w:rsid w:val="0098341D"/>
    <w:rsid w:val="00983614"/>
    <w:rsid w:val="00983677"/>
    <w:rsid w:val="009843B5"/>
    <w:rsid w:val="0098460C"/>
    <w:rsid w:val="00984728"/>
    <w:rsid w:val="0098522F"/>
    <w:rsid w:val="0098528E"/>
    <w:rsid w:val="0098549C"/>
    <w:rsid w:val="00985584"/>
    <w:rsid w:val="00985647"/>
    <w:rsid w:val="0098580B"/>
    <w:rsid w:val="00985D7F"/>
    <w:rsid w:val="0098684C"/>
    <w:rsid w:val="00986882"/>
    <w:rsid w:val="00986D92"/>
    <w:rsid w:val="00986F75"/>
    <w:rsid w:val="00987B9C"/>
    <w:rsid w:val="00987BEA"/>
    <w:rsid w:val="009901A0"/>
    <w:rsid w:val="00990AC7"/>
    <w:rsid w:val="00990D34"/>
    <w:rsid w:val="0099128E"/>
    <w:rsid w:val="00991660"/>
    <w:rsid w:val="00991B76"/>
    <w:rsid w:val="00991C32"/>
    <w:rsid w:val="00991F70"/>
    <w:rsid w:val="0099247B"/>
    <w:rsid w:val="00992842"/>
    <w:rsid w:val="00992889"/>
    <w:rsid w:val="00992DB1"/>
    <w:rsid w:val="00992E65"/>
    <w:rsid w:val="00992F2D"/>
    <w:rsid w:val="00992FB5"/>
    <w:rsid w:val="009933D5"/>
    <w:rsid w:val="009936F9"/>
    <w:rsid w:val="0099390F"/>
    <w:rsid w:val="00993F65"/>
    <w:rsid w:val="00994645"/>
    <w:rsid w:val="009947A4"/>
    <w:rsid w:val="00994959"/>
    <w:rsid w:val="00994E3B"/>
    <w:rsid w:val="0099517E"/>
    <w:rsid w:val="00995971"/>
    <w:rsid w:val="00995C11"/>
    <w:rsid w:val="00995CD7"/>
    <w:rsid w:val="00995D67"/>
    <w:rsid w:val="00995D8C"/>
    <w:rsid w:val="00995E8C"/>
    <w:rsid w:val="009961C8"/>
    <w:rsid w:val="00996952"/>
    <w:rsid w:val="00996A55"/>
    <w:rsid w:val="00996DBB"/>
    <w:rsid w:val="00996FFC"/>
    <w:rsid w:val="0099710A"/>
    <w:rsid w:val="0099716A"/>
    <w:rsid w:val="009978AC"/>
    <w:rsid w:val="009A0098"/>
    <w:rsid w:val="009A036A"/>
    <w:rsid w:val="009A04B0"/>
    <w:rsid w:val="009A04E3"/>
    <w:rsid w:val="009A05C3"/>
    <w:rsid w:val="009A05F6"/>
    <w:rsid w:val="009A062E"/>
    <w:rsid w:val="009A0F1F"/>
    <w:rsid w:val="009A0F21"/>
    <w:rsid w:val="009A1F81"/>
    <w:rsid w:val="009A24FA"/>
    <w:rsid w:val="009A25B8"/>
    <w:rsid w:val="009A2E11"/>
    <w:rsid w:val="009A34EE"/>
    <w:rsid w:val="009A3865"/>
    <w:rsid w:val="009A3C55"/>
    <w:rsid w:val="009A3E9E"/>
    <w:rsid w:val="009A4380"/>
    <w:rsid w:val="009A464A"/>
    <w:rsid w:val="009A4717"/>
    <w:rsid w:val="009A4AF8"/>
    <w:rsid w:val="009A4B1F"/>
    <w:rsid w:val="009A4B45"/>
    <w:rsid w:val="009A4B61"/>
    <w:rsid w:val="009A51DD"/>
    <w:rsid w:val="009A5706"/>
    <w:rsid w:val="009A5802"/>
    <w:rsid w:val="009A64B9"/>
    <w:rsid w:val="009A68D7"/>
    <w:rsid w:val="009A6C67"/>
    <w:rsid w:val="009A6FA5"/>
    <w:rsid w:val="009A72A1"/>
    <w:rsid w:val="009A77CD"/>
    <w:rsid w:val="009A7A4B"/>
    <w:rsid w:val="009A7E15"/>
    <w:rsid w:val="009A7FAD"/>
    <w:rsid w:val="009B0EA3"/>
    <w:rsid w:val="009B1541"/>
    <w:rsid w:val="009B157C"/>
    <w:rsid w:val="009B18E1"/>
    <w:rsid w:val="009B1BEE"/>
    <w:rsid w:val="009B237A"/>
    <w:rsid w:val="009B2AB4"/>
    <w:rsid w:val="009B2C92"/>
    <w:rsid w:val="009B2DE9"/>
    <w:rsid w:val="009B2E45"/>
    <w:rsid w:val="009B31B2"/>
    <w:rsid w:val="009B32B0"/>
    <w:rsid w:val="009B37C5"/>
    <w:rsid w:val="009B3B9D"/>
    <w:rsid w:val="009B3DCA"/>
    <w:rsid w:val="009B3ED6"/>
    <w:rsid w:val="009B3EDD"/>
    <w:rsid w:val="009B41AC"/>
    <w:rsid w:val="009B4358"/>
    <w:rsid w:val="009B47CF"/>
    <w:rsid w:val="009B4970"/>
    <w:rsid w:val="009B4AB9"/>
    <w:rsid w:val="009B569D"/>
    <w:rsid w:val="009B5C5A"/>
    <w:rsid w:val="009B5D43"/>
    <w:rsid w:val="009B6165"/>
    <w:rsid w:val="009B63D8"/>
    <w:rsid w:val="009B6628"/>
    <w:rsid w:val="009B66EC"/>
    <w:rsid w:val="009B69E2"/>
    <w:rsid w:val="009B6DA0"/>
    <w:rsid w:val="009B6DD3"/>
    <w:rsid w:val="009B6E47"/>
    <w:rsid w:val="009B6ED5"/>
    <w:rsid w:val="009B7082"/>
    <w:rsid w:val="009B782B"/>
    <w:rsid w:val="009B7942"/>
    <w:rsid w:val="009B7E31"/>
    <w:rsid w:val="009C00FF"/>
    <w:rsid w:val="009C04B8"/>
    <w:rsid w:val="009C0698"/>
    <w:rsid w:val="009C0B9C"/>
    <w:rsid w:val="009C144E"/>
    <w:rsid w:val="009C144F"/>
    <w:rsid w:val="009C1920"/>
    <w:rsid w:val="009C19A6"/>
    <w:rsid w:val="009C1C1F"/>
    <w:rsid w:val="009C1E91"/>
    <w:rsid w:val="009C1F22"/>
    <w:rsid w:val="009C2205"/>
    <w:rsid w:val="009C2656"/>
    <w:rsid w:val="009C2F5C"/>
    <w:rsid w:val="009C36D8"/>
    <w:rsid w:val="009C3BCE"/>
    <w:rsid w:val="009C3C63"/>
    <w:rsid w:val="009C3C8F"/>
    <w:rsid w:val="009C43A6"/>
    <w:rsid w:val="009C441D"/>
    <w:rsid w:val="009C4618"/>
    <w:rsid w:val="009C4ACB"/>
    <w:rsid w:val="009C4C52"/>
    <w:rsid w:val="009C4F79"/>
    <w:rsid w:val="009C54C9"/>
    <w:rsid w:val="009C57BC"/>
    <w:rsid w:val="009C594E"/>
    <w:rsid w:val="009C5961"/>
    <w:rsid w:val="009C5964"/>
    <w:rsid w:val="009C5A61"/>
    <w:rsid w:val="009C5D57"/>
    <w:rsid w:val="009C627A"/>
    <w:rsid w:val="009C62AB"/>
    <w:rsid w:val="009C6372"/>
    <w:rsid w:val="009C63F8"/>
    <w:rsid w:val="009C642E"/>
    <w:rsid w:val="009C65FF"/>
    <w:rsid w:val="009C683A"/>
    <w:rsid w:val="009C6E94"/>
    <w:rsid w:val="009C72BC"/>
    <w:rsid w:val="009C7378"/>
    <w:rsid w:val="009C7A2D"/>
    <w:rsid w:val="009C7B28"/>
    <w:rsid w:val="009D03B2"/>
    <w:rsid w:val="009D0443"/>
    <w:rsid w:val="009D0951"/>
    <w:rsid w:val="009D09E6"/>
    <w:rsid w:val="009D0BBE"/>
    <w:rsid w:val="009D0D20"/>
    <w:rsid w:val="009D0E0C"/>
    <w:rsid w:val="009D0F92"/>
    <w:rsid w:val="009D10E0"/>
    <w:rsid w:val="009D11C9"/>
    <w:rsid w:val="009D129A"/>
    <w:rsid w:val="009D1A1D"/>
    <w:rsid w:val="009D1EFD"/>
    <w:rsid w:val="009D25BF"/>
    <w:rsid w:val="009D28B4"/>
    <w:rsid w:val="009D28D5"/>
    <w:rsid w:val="009D2B92"/>
    <w:rsid w:val="009D2E83"/>
    <w:rsid w:val="009D2FAE"/>
    <w:rsid w:val="009D3C07"/>
    <w:rsid w:val="009D3D12"/>
    <w:rsid w:val="009D3D73"/>
    <w:rsid w:val="009D4580"/>
    <w:rsid w:val="009D4D4A"/>
    <w:rsid w:val="009D502A"/>
    <w:rsid w:val="009D5035"/>
    <w:rsid w:val="009D51AF"/>
    <w:rsid w:val="009D521C"/>
    <w:rsid w:val="009D5478"/>
    <w:rsid w:val="009D55EF"/>
    <w:rsid w:val="009D56E7"/>
    <w:rsid w:val="009D5FD6"/>
    <w:rsid w:val="009D60A5"/>
    <w:rsid w:val="009D62A8"/>
    <w:rsid w:val="009D670F"/>
    <w:rsid w:val="009D6933"/>
    <w:rsid w:val="009D6983"/>
    <w:rsid w:val="009D6D06"/>
    <w:rsid w:val="009D7ABA"/>
    <w:rsid w:val="009D7CB0"/>
    <w:rsid w:val="009D7D41"/>
    <w:rsid w:val="009E0149"/>
    <w:rsid w:val="009E02B1"/>
    <w:rsid w:val="009E0302"/>
    <w:rsid w:val="009E06CC"/>
    <w:rsid w:val="009E08F4"/>
    <w:rsid w:val="009E1934"/>
    <w:rsid w:val="009E198E"/>
    <w:rsid w:val="009E1AC9"/>
    <w:rsid w:val="009E1B84"/>
    <w:rsid w:val="009E1F37"/>
    <w:rsid w:val="009E1F8A"/>
    <w:rsid w:val="009E280F"/>
    <w:rsid w:val="009E2BC7"/>
    <w:rsid w:val="009E2EE6"/>
    <w:rsid w:val="009E3195"/>
    <w:rsid w:val="009E330C"/>
    <w:rsid w:val="009E3669"/>
    <w:rsid w:val="009E3671"/>
    <w:rsid w:val="009E372E"/>
    <w:rsid w:val="009E437A"/>
    <w:rsid w:val="009E4D4C"/>
    <w:rsid w:val="009E4EE5"/>
    <w:rsid w:val="009E606E"/>
    <w:rsid w:val="009E65AA"/>
    <w:rsid w:val="009E6620"/>
    <w:rsid w:val="009E696F"/>
    <w:rsid w:val="009E6ADF"/>
    <w:rsid w:val="009E6E29"/>
    <w:rsid w:val="009E6EBE"/>
    <w:rsid w:val="009E6FB1"/>
    <w:rsid w:val="009E7757"/>
    <w:rsid w:val="009E7947"/>
    <w:rsid w:val="009E7C28"/>
    <w:rsid w:val="009E7E6E"/>
    <w:rsid w:val="009E7FC7"/>
    <w:rsid w:val="009F05DA"/>
    <w:rsid w:val="009F05FF"/>
    <w:rsid w:val="009F073F"/>
    <w:rsid w:val="009F0DF9"/>
    <w:rsid w:val="009F1145"/>
    <w:rsid w:val="009F1297"/>
    <w:rsid w:val="009F1358"/>
    <w:rsid w:val="009F1762"/>
    <w:rsid w:val="009F1E84"/>
    <w:rsid w:val="009F20E3"/>
    <w:rsid w:val="009F222B"/>
    <w:rsid w:val="009F2299"/>
    <w:rsid w:val="009F22D9"/>
    <w:rsid w:val="009F22DC"/>
    <w:rsid w:val="009F25B6"/>
    <w:rsid w:val="009F2DF4"/>
    <w:rsid w:val="009F32DA"/>
    <w:rsid w:val="009F33B0"/>
    <w:rsid w:val="009F38C9"/>
    <w:rsid w:val="009F4580"/>
    <w:rsid w:val="009F4728"/>
    <w:rsid w:val="009F4854"/>
    <w:rsid w:val="009F4F73"/>
    <w:rsid w:val="009F504B"/>
    <w:rsid w:val="009F5347"/>
    <w:rsid w:val="009F5A14"/>
    <w:rsid w:val="009F5A93"/>
    <w:rsid w:val="009F5AF2"/>
    <w:rsid w:val="009F5DA6"/>
    <w:rsid w:val="009F66B3"/>
    <w:rsid w:val="009F6775"/>
    <w:rsid w:val="009F6849"/>
    <w:rsid w:val="009F6A1C"/>
    <w:rsid w:val="009F7AF8"/>
    <w:rsid w:val="009F7B37"/>
    <w:rsid w:val="009F7CAD"/>
    <w:rsid w:val="009F7E5A"/>
    <w:rsid w:val="009F7F6F"/>
    <w:rsid w:val="00A007EB"/>
    <w:rsid w:val="00A009B5"/>
    <w:rsid w:val="00A00B0D"/>
    <w:rsid w:val="00A010A2"/>
    <w:rsid w:val="00A01206"/>
    <w:rsid w:val="00A01675"/>
    <w:rsid w:val="00A01717"/>
    <w:rsid w:val="00A019FC"/>
    <w:rsid w:val="00A01ABC"/>
    <w:rsid w:val="00A01BED"/>
    <w:rsid w:val="00A0208B"/>
    <w:rsid w:val="00A025EC"/>
    <w:rsid w:val="00A029BF"/>
    <w:rsid w:val="00A0318B"/>
    <w:rsid w:val="00A03AFD"/>
    <w:rsid w:val="00A03CB4"/>
    <w:rsid w:val="00A03D07"/>
    <w:rsid w:val="00A04602"/>
    <w:rsid w:val="00A04892"/>
    <w:rsid w:val="00A04A19"/>
    <w:rsid w:val="00A04A78"/>
    <w:rsid w:val="00A04B1D"/>
    <w:rsid w:val="00A0508E"/>
    <w:rsid w:val="00A0529F"/>
    <w:rsid w:val="00A053DB"/>
    <w:rsid w:val="00A05412"/>
    <w:rsid w:val="00A0551B"/>
    <w:rsid w:val="00A0588C"/>
    <w:rsid w:val="00A05E73"/>
    <w:rsid w:val="00A06230"/>
    <w:rsid w:val="00A0701A"/>
    <w:rsid w:val="00A07185"/>
    <w:rsid w:val="00A07513"/>
    <w:rsid w:val="00A07D53"/>
    <w:rsid w:val="00A10220"/>
    <w:rsid w:val="00A10A86"/>
    <w:rsid w:val="00A1107D"/>
    <w:rsid w:val="00A11972"/>
    <w:rsid w:val="00A11AC4"/>
    <w:rsid w:val="00A11BAC"/>
    <w:rsid w:val="00A11D2C"/>
    <w:rsid w:val="00A12233"/>
    <w:rsid w:val="00A12448"/>
    <w:rsid w:val="00A12813"/>
    <w:rsid w:val="00A12DB8"/>
    <w:rsid w:val="00A133C1"/>
    <w:rsid w:val="00A1378A"/>
    <w:rsid w:val="00A13944"/>
    <w:rsid w:val="00A13A47"/>
    <w:rsid w:val="00A13ABD"/>
    <w:rsid w:val="00A13B72"/>
    <w:rsid w:val="00A14318"/>
    <w:rsid w:val="00A14451"/>
    <w:rsid w:val="00A144AA"/>
    <w:rsid w:val="00A147CF"/>
    <w:rsid w:val="00A14893"/>
    <w:rsid w:val="00A14B33"/>
    <w:rsid w:val="00A14D7C"/>
    <w:rsid w:val="00A14E7F"/>
    <w:rsid w:val="00A15368"/>
    <w:rsid w:val="00A1541A"/>
    <w:rsid w:val="00A15630"/>
    <w:rsid w:val="00A15ACE"/>
    <w:rsid w:val="00A15DBF"/>
    <w:rsid w:val="00A15DFE"/>
    <w:rsid w:val="00A162E0"/>
    <w:rsid w:val="00A16459"/>
    <w:rsid w:val="00A16581"/>
    <w:rsid w:val="00A16C5A"/>
    <w:rsid w:val="00A16E91"/>
    <w:rsid w:val="00A1735F"/>
    <w:rsid w:val="00A17969"/>
    <w:rsid w:val="00A17BDD"/>
    <w:rsid w:val="00A17D7D"/>
    <w:rsid w:val="00A20183"/>
    <w:rsid w:val="00A20227"/>
    <w:rsid w:val="00A20B63"/>
    <w:rsid w:val="00A20F3C"/>
    <w:rsid w:val="00A214B2"/>
    <w:rsid w:val="00A21886"/>
    <w:rsid w:val="00A21B8D"/>
    <w:rsid w:val="00A21E9A"/>
    <w:rsid w:val="00A22577"/>
    <w:rsid w:val="00A22C73"/>
    <w:rsid w:val="00A2308C"/>
    <w:rsid w:val="00A233B6"/>
    <w:rsid w:val="00A23A91"/>
    <w:rsid w:val="00A23F9E"/>
    <w:rsid w:val="00A2421E"/>
    <w:rsid w:val="00A24509"/>
    <w:rsid w:val="00A24511"/>
    <w:rsid w:val="00A24B34"/>
    <w:rsid w:val="00A251CE"/>
    <w:rsid w:val="00A2525F"/>
    <w:rsid w:val="00A25291"/>
    <w:rsid w:val="00A25560"/>
    <w:rsid w:val="00A25583"/>
    <w:rsid w:val="00A25624"/>
    <w:rsid w:val="00A25B8C"/>
    <w:rsid w:val="00A25BFA"/>
    <w:rsid w:val="00A25E37"/>
    <w:rsid w:val="00A25F5A"/>
    <w:rsid w:val="00A2635B"/>
    <w:rsid w:val="00A26DD3"/>
    <w:rsid w:val="00A2738A"/>
    <w:rsid w:val="00A27463"/>
    <w:rsid w:val="00A27542"/>
    <w:rsid w:val="00A27B53"/>
    <w:rsid w:val="00A27FB7"/>
    <w:rsid w:val="00A27FEC"/>
    <w:rsid w:val="00A300BD"/>
    <w:rsid w:val="00A3017D"/>
    <w:rsid w:val="00A3037C"/>
    <w:rsid w:val="00A305DA"/>
    <w:rsid w:val="00A30F86"/>
    <w:rsid w:val="00A31256"/>
    <w:rsid w:val="00A31A22"/>
    <w:rsid w:val="00A31D7C"/>
    <w:rsid w:val="00A32136"/>
    <w:rsid w:val="00A33644"/>
    <w:rsid w:val="00A3365C"/>
    <w:rsid w:val="00A33AEF"/>
    <w:rsid w:val="00A33C03"/>
    <w:rsid w:val="00A34246"/>
    <w:rsid w:val="00A342BC"/>
    <w:rsid w:val="00A3486A"/>
    <w:rsid w:val="00A34ACC"/>
    <w:rsid w:val="00A34C64"/>
    <w:rsid w:val="00A350E3"/>
    <w:rsid w:val="00A35139"/>
    <w:rsid w:val="00A353A4"/>
    <w:rsid w:val="00A35AAB"/>
    <w:rsid w:val="00A360C2"/>
    <w:rsid w:val="00A363F5"/>
    <w:rsid w:val="00A36584"/>
    <w:rsid w:val="00A365DA"/>
    <w:rsid w:val="00A36963"/>
    <w:rsid w:val="00A36B6F"/>
    <w:rsid w:val="00A371AD"/>
    <w:rsid w:val="00A37E6B"/>
    <w:rsid w:val="00A407C6"/>
    <w:rsid w:val="00A414A5"/>
    <w:rsid w:val="00A41824"/>
    <w:rsid w:val="00A41BD2"/>
    <w:rsid w:val="00A41F52"/>
    <w:rsid w:val="00A41F9E"/>
    <w:rsid w:val="00A4211D"/>
    <w:rsid w:val="00A422F9"/>
    <w:rsid w:val="00A42651"/>
    <w:rsid w:val="00A4268D"/>
    <w:rsid w:val="00A42C39"/>
    <w:rsid w:val="00A42E47"/>
    <w:rsid w:val="00A42E4D"/>
    <w:rsid w:val="00A42EB2"/>
    <w:rsid w:val="00A42EB8"/>
    <w:rsid w:val="00A4324C"/>
    <w:rsid w:val="00A43753"/>
    <w:rsid w:val="00A43EFD"/>
    <w:rsid w:val="00A43FC1"/>
    <w:rsid w:val="00A44407"/>
    <w:rsid w:val="00A44489"/>
    <w:rsid w:val="00A448A4"/>
    <w:rsid w:val="00A44960"/>
    <w:rsid w:val="00A44D48"/>
    <w:rsid w:val="00A45104"/>
    <w:rsid w:val="00A45447"/>
    <w:rsid w:val="00A454A3"/>
    <w:rsid w:val="00A46CD3"/>
    <w:rsid w:val="00A46CE7"/>
    <w:rsid w:val="00A46D48"/>
    <w:rsid w:val="00A472B8"/>
    <w:rsid w:val="00A472C5"/>
    <w:rsid w:val="00A4799B"/>
    <w:rsid w:val="00A47B39"/>
    <w:rsid w:val="00A47C72"/>
    <w:rsid w:val="00A47F8E"/>
    <w:rsid w:val="00A5005D"/>
    <w:rsid w:val="00A5007E"/>
    <w:rsid w:val="00A500D4"/>
    <w:rsid w:val="00A503FC"/>
    <w:rsid w:val="00A50996"/>
    <w:rsid w:val="00A50D27"/>
    <w:rsid w:val="00A50E5B"/>
    <w:rsid w:val="00A50F14"/>
    <w:rsid w:val="00A50F3A"/>
    <w:rsid w:val="00A513B5"/>
    <w:rsid w:val="00A516B7"/>
    <w:rsid w:val="00A51825"/>
    <w:rsid w:val="00A51B3C"/>
    <w:rsid w:val="00A52783"/>
    <w:rsid w:val="00A52EE1"/>
    <w:rsid w:val="00A52FF2"/>
    <w:rsid w:val="00A53296"/>
    <w:rsid w:val="00A5337A"/>
    <w:rsid w:val="00A5351F"/>
    <w:rsid w:val="00A537DF"/>
    <w:rsid w:val="00A53801"/>
    <w:rsid w:val="00A53C87"/>
    <w:rsid w:val="00A53E4D"/>
    <w:rsid w:val="00A53E96"/>
    <w:rsid w:val="00A53F31"/>
    <w:rsid w:val="00A5413C"/>
    <w:rsid w:val="00A5459F"/>
    <w:rsid w:val="00A5469B"/>
    <w:rsid w:val="00A54E2E"/>
    <w:rsid w:val="00A5511A"/>
    <w:rsid w:val="00A553D6"/>
    <w:rsid w:val="00A56331"/>
    <w:rsid w:val="00A563C3"/>
    <w:rsid w:val="00A56AAB"/>
    <w:rsid w:val="00A56C96"/>
    <w:rsid w:val="00A570ED"/>
    <w:rsid w:val="00A574BB"/>
    <w:rsid w:val="00A5769D"/>
    <w:rsid w:val="00A57A85"/>
    <w:rsid w:val="00A57D89"/>
    <w:rsid w:val="00A57E5B"/>
    <w:rsid w:val="00A57FD5"/>
    <w:rsid w:val="00A601A2"/>
    <w:rsid w:val="00A60832"/>
    <w:rsid w:val="00A60BC8"/>
    <w:rsid w:val="00A60CDA"/>
    <w:rsid w:val="00A61062"/>
    <w:rsid w:val="00A614E5"/>
    <w:rsid w:val="00A62457"/>
    <w:rsid w:val="00A62714"/>
    <w:rsid w:val="00A627B2"/>
    <w:rsid w:val="00A6326B"/>
    <w:rsid w:val="00A636B2"/>
    <w:rsid w:val="00A637AB"/>
    <w:rsid w:val="00A63854"/>
    <w:rsid w:val="00A63876"/>
    <w:rsid w:val="00A63DDB"/>
    <w:rsid w:val="00A63E14"/>
    <w:rsid w:val="00A64316"/>
    <w:rsid w:val="00A64513"/>
    <w:rsid w:val="00A64BD3"/>
    <w:rsid w:val="00A64BF9"/>
    <w:rsid w:val="00A65260"/>
    <w:rsid w:val="00A652ED"/>
    <w:rsid w:val="00A65332"/>
    <w:rsid w:val="00A654FA"/>
    <w:rsid w:val="00A65651"/>
    <w:rsid w:val="00A65991"/>
    <w:rsid w:val="00A65E7E"/>
    <w:rsid w:val="00A6613E"/>
    <w:rsid w:val="00A664FF"/>
    <w:rsid w:val="00A66A29"/>
    <w:rsid w:val="00A66BEE"/>
    <w:rsid w:val="00A66D00"/>
    <w:rsid w:val="00A670B4"/>
    <w:rsid w:val="00A675AF"/>
    <w:rsid w:val="00A67624"/>
    <w:rsid w:val="00A67708"/>
    <w:rsid w:val="00A6785C"/>
    <w:rsid w:val="00A67A01"/>
    <w:rsid w:val="00A67F68"/>
    <w:rsid w:val="00A7005E"/>
    <w:rsid w:val="00A701B1"/>
    <w:rsid w:val="00A702D0"/>
    <w:rsid w:val="00A70498"/>
    <w:rsid w:val="00A7061B"/>
    <w:rsid w:val="00A709B3"/>
    <w:rsid w:val="00A70CE5"/>
    <w:rsid w:val="00A70D32"/>
    <w:rsid w:val="00A710A3"/>
    <w:rsid w:val="00A713C1"/>
    <w:rsid w:val="00A71796"/>
    <w:rsid w:val="00A71A22"/>
    <w:rsid w:val="00A71FC0"/>
    <w:rsid w:val="00A725D8"/>
    <w:rsid w:val="00A72E22"/>
    <w:rsid w:val="00A735D6"/>
    <w:rsid w:val="00A73B1E"/>
    <w:rsid w:val="00A74169"/>
    <w:rsid w:val="00A742B0"/>
    <w:rsid w:val="00A74616"/>
    <w:rsid w:val="00A74F24"/>
    <w:rsid w:val="00A74F29"/>
    <w:rsid w:val="00A75253"/>
    <w:rsid w:val="00A7533D"/>
    <w:rsid w:val="00A75421"/>
    <w:rsid w:val="00A7552C"/>
    <w:rsid w:val="00A755B3"/>
    <w:rsid w:val="00A75723"/>
    <w:rsid w:val="00A75A20"/>
    <w:rsid w:val="00A75A48"/>
    <w:rsid w:val="00A75D9D"/>
    <w:rsid w:val="00A75E8A"/>
    <w:rsid w:val="00A76193"/>
    <w:rsid w:val="00A762ED"/>
    <w:rsid w:val="00A76543"/>
    <w:rsid w:val="00A7693E"/>
    <w:rsid w:val="00A76A2E"/>
    <w:rsid w:val="00A76E15"/>
    <w:rsid w:val="00A77583"/>
    <w:rsid w:val="00A77C83"/>
    <w:rsid w:val="00A77EF4"/>
    <w:rsid w:val="00A8045D"/>
    <w:rsid w:val="00A807E7"/>
    <w:rsid w:val="00A80A1D"/>
    <w:rsid w:val="00A80B64"/>
    <w:rsid w:val="00A80D54"/>
    <w:rsid w:val="00A812D4"/>
    <w:rsid w:val="00A81439"/>
    <w:rsid w:val="00A815AF"/>
    <w:rsid w:val="00A8163C"/>
    <w:rsid w:val="00A816B3"/>
    <w:rsid w:val="00A81731"/>
    <w:rsid w:val="00A81804"/>
    <w:rsid w:val="00A81B93"/>
    <w:rsid w:val="00A82833"/>
    <w:rsid w:val="00A82A6C"/>
    <w:rsid w:val="00A83713"/>
    <w:rsid w:val="00A83930"/>
    <w:rsid w:val="00A841C6"/>
    <w:rsid w:val="00A8463C"/>
    <w:rsid w:val="00A84B2D"/>
    <w:rsid w:val="00A84CA6"/>
    <w:rsid w:val="00A84DD9"/>
    <w:rsid w:val="00A85136"/>
    <w:rsid w:val="00A85C91"/>
    <w:rsid w:val="00A85D4B"/>
    <w:rsid w:val="00A862A7"/>
    <w:rsid w:val="00A86826"/>
    <w:rsid w:val="00A86B2F"/>
    <w:rsid w:val="00A86CC5"/>
    <w:rsid w:val="00A86E1A"/>
    <w:rsid w:val="00A8713F"/>
    <w:rsid w:val="00A8722F"/>
    <w:rsid w:val="00A87DF8"/>
    <w:rsid w:val="00A90161"/>
    <w:rsid w:val="00A90B77"/>
    <w:rsid w:val="00A90CA9"/>
    <w:rsid w:val="00A90CAC"/>
    <w:rsid w:val="00A90ED6"/>
    <w:rsid w:val="00A91015"/>
    <w:rsid w:val="00A9104B"/>
    <w:rsid w:val="00A910BB"/>
    <w:rsid w:val="00A91237"/>
    <w:rsid w:val="00A913BF"/>
    <w:rsid w:val="00A9140D"/>
    <w:rsid w:val="00A92072"/>
    <w:rsid w:val="00A920B1"/>
    <w:rsid w:val="00A92172"/>
    <w:rsid w:val="00A926A3"/>
    <w:rsid w:val="00A933A6"/>
    <w:rsid w:val="00A93E5F"/>
    <w:rsid w:val="00A942A5"/>
    <w:rsid w:val="00A94589"/>
    <w:rsid w:val="00A948F0"/>
    <w:rsid w:val="00A949CE"/>
    <w:rsid w:val="00A94A51"/>
    <w:rsid w:val="00A94C1F"/>
    <w:rsid w:val="00A94E2F"/>
    <w:rsid w:val="00A95C9A"/>
    <w:rsid w:val="00A95CA5"/>
    <w:rsid w:val="00A95E70"/>
    <w:rsid w:val="00A9618D"/>
    <w:rsid w:val="00A96209"/>
    <w:rsid w:val="00A9642E"/>
    <w:rsid w:val="00A966D6"/>
    <w:rsid w:val="00A96B6E"/>
    <w:rsid w:val="00A96D9E"/>
    <w:rsid w:val="00A97A6D"/>
    <w:rsid w:val="00AA000B"/>
    <w:rsid w:val="00AA0406"/>
    <w:rsid w:val="00AA0439"/>
    <w:rsid w:val="00AA0810"/>
    <w:rsid w:val="00AA0C11"/>
    <w:rsid w:val="00AA0FAC"/>
    <w:rsid w:val="00AA1AE4"/>
    <w:rsid w:val="00AA1C0D"/>
    <w:rsid w:val="00AA1CFF"/>
    <w:rsid w:val="00AA247E"/>
    <w:rsid w:val="00AA2833"/>
    <w:rsid w:val="00AA2D42"/>
    <w:rsid w:val="00AA2F7B"/>
    <w:rsid w:val="00AA3316"/>
    <w:rsid w:val="00AA37F4"/>
    <w:rsid w:val="00AA381B"/>
    <w:rsid w:val="00AA39DA"/>
    <w:rsid w:val="00AA41DE"/>
    <w:rsid w:val="00AA4518"/>
    <w:rsid w:val="00AA4C5A"/>
    <w:rsid w:val="00AA4CD7"/>
    <w:rsid w:val="00AA5985"/>
    <w:rsid w:val="00AA59AF"/>
    <w:rsid w:val="00AA5A6D"/>
    <w:rsid w:val="00AA60CE"/>
    <w:rsid w:val="00AA617A"/>
    <w:rsid w:val="00AA64EF"/>
    <w:rsid w:val="00AA6539"/>
    <w:rsid w:val="00AA6657"/>
    <w:rsid w:val="00AA7180"/>
    <w:rsid w:val="00AA7351"/>
    <w:rsid w:val="00AA76E9"/>
    <w:rsid w:val="00AA78EA"/>
    <w:rsid w:val="00AB00AC"/>
    <w:rsid w:val="00AB0710"/>
    <w:rsid w:val="00AB0B78"/>
    <w:rsid w:val="00AB132F"/>
    <w:rsid w:val="00AB148B"/>
    <w:rsid w:val="00AB1896"/>
    <w:rsid w:val="00AB1A67"/>
    <w:rsid w:val="00AB1D8C"/>
    <w:rsid w:val="00AB1EEC"/>
    <w:rsid w:val="00AB1FD0"/>
    <w:rsid w:val="00AB27CF"/>
    <w:rsid w:val="00AB285E"/>
    <w:rsid w:val="00AB2AB0"/>
    <w:rsid w:val="00AB2B82"/>
    <w:rsid w:val="00AB2CF4"/>
    <w:rsid w:val="00AB35BB"/>
    <w:rsid w:val="00AB39D7"/>
    <w:rsid w:val="00AB3CC4"/>
    <w:rsid w:val="00AB48E9"/>
    <w:rsid w:val="00AB49D0"/>
    <w:rsid w:val="00AB4DAD"/>
    <w:rsid w:val="00AB51A8"/>
    <w:rsid w:val="00AB55EB"/>
    <w:rsid w:val="00AB56EB"/>
    <w:rsid w:val="00AB64A8"/>
    <w:rsid w:val="00AB6AB7"/>
    <w:rsid w:val="00AB702D"/>
    <w:rsid w:val="00AB714B"/>
    <w:rsid w:val="00AB74D4"/>
    <w:rsid w:val="00AB76F5"/>
    <w:rsid w:val="00AB79F0"/>
    <w:rsid w:val="00AB7C8D"/>
    <w:rsid w:val="00AC01B5"/>
    <w:rsid w:val="00AC01BE"/>
    <w:rsid w:val="00AC0480"/>
    <w:rsid w:val="00AC058E"/>
    <w:rsid w:val="00AC05A9"/>
    <w:rsid w:val="00AC05FE"/>
    <w:rsid w:val="00AC0649"/>
    <w:rsid w:val="00AC09BE"/>
    <w:rsid w:val="00AC190C"/>
    <w:rsid w:val="00AC1A22"/>
    <w:rsid w:val="00AC1B1D"/>
    <w:rsid w:val="00AC1E98"/>
    <w:rsid w:val="00AC2060"/>
    <w:rsid w:val="00AC252A"/>
    <w:rsid w:val="00AC2976"/>
    <w:rsid w:val="00AC2BE1"/>
    <w:rsid w:val="00AC31D4"/>
    <w:rsid w:val="00AC3305"/>
    <w:rsid w:val="00AC34BC"/>
    <w:rsid w:val="00AC3A41"/>
    <w:rsid w:val="00AC3BA2"/>
    <w:rsid w:val="00AC3D41"/>
    <w:rsid w:val="00AC3F28"/>
    <w:rsid w:val="00AC4CC1"/>
    <w:rsid w:val="00AC53B2"/>
    <w:rsid w:val="00AC594C"/>
    <w:rsid w:val="00AC5A89"/>
    <w:rsid w:val="00AC5DF6"/>
    <w:rsid w:val="00AC5ECA"/>
    <w:rsid w:val="00AC6686"/>
    <w:rsid w:val="00AC6B47"/>
    <w:rsid w:val="00AC6D14"/>
    <w:rsid w:val="00AC7386"/>
    <w:rsid w:val="00AC75D4"/>
    <w:rsid w:val="00AC7AF9"/>
    <w:rsid w:val="00AC7D58"/>
    <w:rsid w:val="00AC7E2D"/>
    <w:rsid w:val="00AD086B"/>
    <w:rsid w:val="00AD0A15"/>
    <w:rsid w:val="00AD0A75"/>
    <w:rsid w:val="00AD0C11"/>
    <w:rsid w:val="00AD13DD"/>
    <w:rsid w:val="00AD1463"/>
    <w:rsid w:val="00AD15CB"/>
    <w:rsid w:val="00AD198E"/>
    <w:rsid w:val="00AD1A03"/>
    <w:rsid w:val="00AD1AB8"/>
    <w:rsid w:val="00AD1D35"/>
    <w:rsid w:val="00AD1DD4"/>
    <w:rsid w:val="00AD22A9"/>
    <w:rsid w:val="00AD28A6"/>
    <w:rsid w:val="00AD2CC0"/>
    <w:rsid w:val="00AD3368"/>
    <w:rsid w:val="00AD3375"/>
    <w:rsid w:val="00AD34DB"/>
    <w:rsid w:val="00AD34EE"/>
    <w:rsid w:val="00AD37A8"/>
    <w:rsid w:val="00AD3C6E"/>
    <w:rsid w:val="00AD3C73"/>
    <w:rsid w:val="00AD4156"/>
    <w:rsid w:val="00AD460F"/>
    <w:rsid w:val="00AD47B8"/>
    <w:rsid w:val="00AD4886"/>
    <w:rsid w:val="00AD48D3"/>
    <w:rsid w:val="00AD50A6"/>
    <w:rsid w:val="00AD59B7"/>
    <w:rsid w:val="00AD5A9D"/>
    <w:rsid w:val="00AD5C5A"/>
    <w:rsid w:val="00AD5E9A"/>
    <w:rsid w:val="00AD61B6"/>
    <w:rsid w:val="00AD652B"/>
    <w:rsid w:val="00AD65DA"/>
    <w:rsid w:val="00AD6713"/>
    <w:rsid w:val="00AD67C9"/>
    <w:rsid w:val="00AD689A"/>
    <w:rsid w:val="00AD6AC1"/>
    <w:rsid w:val="00AD6B7F"/>
    <w:rsid w:val="00AD6CA1"/>
    <w:rsid w:val="00AD7478"/>
    <w:rsid w:val="00AD77A6"/>
    <w:rsid w:val="00AD77AE"/>
    <w:rsid w:val="00AD7FA0"/>
    <w:rsid w:val="00AE013F"/>
    <w:rsid w:val="00AE0558"/>
    <w:rsid w:val="00AE098D"/>
    <w:rsid w:val="00AE0C2B"/>
    <w:rsid w:val="00AE0EC0"/>
    <w:rsid w:val="00AE107D"/>
    <w:rsid w:val="00AE18CF"/>
    <w:rsid w:val="00AE19DD"/>
    <w:rsid w:val="00AE1BEE"/>
    <w:rsid w:val="00AE2698"/>
    <w:rsid w:val="00AE27AF"/>
    <w:rsid w:val="00AE291A"/>
    <w:rsid w:val="00AE2BAE"/>
    <w:rsid w:val="00AE2BEE"/>
    <w:rsid w:val="00AE2C86"/>
    <w:rsid w:val="00AE2EAC"/>
    <w:rsid w:val="00AE2F97"/>
    <w:rsid w:val="00AE3030"/>
    <w:rsid w:val="00AE3273"/>
    <w:rsid w:val="00AE338E"/>
    <w:rsid w:val="00AE3DD1"/>
    <w:rsid w:val="00AE3EEE"/>
    <w:rsid w:val="00AE3FCB"/>
    <w:rsid w:val="00AE4979"/>
    <w:rsid w:val="00AE4A96"/>
    <w:rsid w:val="00AE4D55"/>
    <w:rsid w:val="00AE4E4C"/>
    <w:rsid w:val="00AE4FA3"/>
    <w:rsid w:val="00AE51A8"/>
    <w:rsid w:val="00AE520A"/>
    <w:rsid w:val="00AE550D"/>
    <w:rsid w:val="00AE5794"/>
    <w:rsid w:val="00AE5E2F"/>
    <w:rsid w:val="00AE5EBC"/>
    <w:rsid w:val="00AE6204"/>
    <w:rsid w:val="00AE65EF"/>
    <w:rsid w:val="00AE689C"/>
    <w:rsid w:val="00AE68A7"/>
    <w:rsid w:val="00AE68BB"/>
    <w:rsid w:val="00AE6AE4"/>
    <w:rsid w:val="00AE6D16"/>
    <w:rsid w:val="00AE6D7D"/>
    <w:rsid w:val="00AE7295"/>
    <w:rsid w:val="00AE76D8"/>
    <w:rsid w:val="00AE795F"/>
    <w:rsid w:val="00AE7977"/>
    <w:rsid w:val="00AE7DDB"/>
    <w:rsid w:val="00AE7E13"/>
    <w:rsid w:val="00AE7FAC"/>
    <w:rsid w:val="00AF0617"/>
    <w:rsid w:val="00AF063E"/>
    <w:rsid w:val="00AF1191"/>
    <w:rsid w:val="00AF18FA"/>
    <w:rsid w:val="00AF29D2"/>
    <w:rsid w:val="00AF369C"/>
    <w:rsid w:val="00AF3866"/>
    <w:rsid w:val="00AF3E07"/>
    <w:rsid w:val="00AF40F9"/>
    <w:rsid w:val="00AF4550"/>
    <w:rsid w:val="00AF4902"/>
    <w:rsid w:val="00AF4E29"/>
    <w:rsid w:val="00AF542E"/>
    <w:rsid w:val="00AF59D3"/>
    <w:rsid w:val="00AF59FE"/>
    <w:rsid w:val="00AF61ED"/>
    <w:rsid w:val="00AF640A"/>
    <w:rsid w:val="00AF69E3"/>
    <w:rsid w:val="00AF6C63"/>
    <w:rsid w:val="00AF6EBB"/>
    <w:rsid w:val="00AF73C4"/>
    <w:rsid w:val="00AF7465"/>
    <w:rsid w:val="00AF7577"/>
    <w:rsid w:val="00AF77AC"/>
    <w:rsid w:val="00AF7872"/>
    <w:rsid w:val="00AF78FB"/>
    <w:rsid w:val="00AF7A38"/>
    <w:rsid w:val="00AF7A68"/>
    <w:rsid w:val="00B00C92"/>
    <w:rsid w:val="00B01063"/>
    <w:rsid w:val="00B0117F"/>
    <w:rsid w:val="00B01D72"/>
    <w:rsid w:val="00B01FAF"/>
    <w:rsid w:val="00B02068"/>
    <w:rsid w:val="00B0242E"/>
    <w:rsid w:val="00B030BD"/>
    <w:rsid w:val="00B034CE"/>
    <w:rsid w:val="00B03599"/>
    <w:rsid w:val="00B0364F"/>
    <w:rsid w:val="00B03FBD"/>
    <w:rsid w:val="00B03FC5"/>
    <w:rsid w:val="00B041A8"/>
    <w:rsid w:val="00B0421E"/>
    <w:rsid w:val="00B043B3"/>
    <w:rsid w:val="00B04766"/>
    <w:rsid w:val="00B04DA9"/>
    <w:rsid w:val="00B05130"/>
    <w:rsid w:val="00B05245"/>
    <w:rsid w:val="00B05292"/>
    <w:rsid w:val="00B056FD"/>
    <w:rsid w:val="00B058F1"/>
    <w:rsid w:val="00B05A27"/>
    <w:rsid w:val="00B05CCA"/>
    <w:rsid w:val="00B0635A"/>
    <w:rsid w:val="00B06374"/>
    <w:rsid w:val="00B06655"/>
    <w:rsid w:val="00B06968"/>
    <w:rsid w:val="00B06C40"/>
    <w:rsid w:val="00B06D42"/>
    <w:rsid w:val="00B0700C"/>
    <w:rsid w:val="00B07145"/>
    <w:rsid w:val="00B075E0"/>
    <w:rsid w:val="00B076CF"/>
    <w:rsid w:val="00B07DA9"/>
    <w:rsid w:val="00B07E09"/>
    <w:rsid w:val="00B07E51"/>
    <w:rsid w:val="00B07E8F"/>
    <w:rsid w:val="00B1009C"/>
    <w:rsid w:val="00B10165"/>
    <w:rsid w:val="00B104C4"/>
    <w:rsid w:val="00B1075A"/>
    <w:rsid w:val="00B10A1D"/>
    <w:rsid w:val="00B10D40"/>
    <w:rsid w:val="00B10D69"/>
    <w:rsid w:val="00B10D7B"/>
    <w:rsid w:val="00B10E7A"/>
    <w:rsid w:val="00B11544"/>
    <w:rsid w:val="00B11894"/>
    <w:rsid w:val="00B119C3"/>
    <w:rsid w:val="00B11AB6"/>
    <w:rsid w:val="00B1200B"/>
    <w:rsid w:val="00B1210B"/>
    <w:rsid w:val="00B123F2"/>
    <w:rsid w:val="00B124FB"/>
    <w:rsid w:val="00B12A48"/>
    <w:rsid w:val="00B12AEA"/>
    <w:rsid w:val="00B12C05"/>
    <w:rsid w:val="00B136D4"/>
    <w:rsid w:val="00B13AA8"/>
    <w:rsid w:val="00B14167"/>
    <w:rsid w:val="00B14213"/>
    <w:rsid w:val="00B14394"/>
    <w:rsid w:val="00B1486D"/>
    <w:rsid w:val="00B149F4"/>
    <w:rsid w:val="00B14CE5"/>
    <w:rsid w:val="00B14EFF"/>
    <w:rsid w:val="00B1511D"/>
    <w:rsid w:val="00B15AFD"/>
    <w:rsid w:val="00B15E39"/>
    <w:rsid w:val="00B15F2B"/>
    <w:rsid w:val="00B1607E"/>
    <w:rsid w:val="00B167BC"/>
    <w:rsid w:val="00B169E5"/>
    <w:rsid w:val="00B16EAB"/>
    <w:rsid w:val="00B1779E"/>
    <w:rsid w:val="00B17CC2"/>
    <w:rsid w:val="00B17D21"/>
    <w:rsid w:val="00B17D4F"/>
    <w:rsid w:val="00B2010C"/>
    <w:rsid w:val="00B20185"/>
    <w:rsid w:val="00B203BC"/>
    <w:rsid w:val="00B20618"/>
    <w:rsid w:val="00B20AAE"/>
    <w:rsid w:val="00B20C0B"/>
    <w:rsid w:val="00B20D50"/>
    <w:rsid w:val="00B20E28"/>
    <w:rsid w:val="00B20EDF"/>
    <w:rsid w:val="00B20F3B"/>
    <w:rsid w:val="00B21DB1"/>
    <w:rsid w:val="00B2237D"/>
    <w:rsid w:val="00B228A3"/>
    <w:rsid w:val="00B229A2"/>
    <w:rsid w:val="00B22C23"/>
    <w:rsid w:val="00B22D76"/>
    <w:rsid w:val="00B237DA"/>
    <w:rsid w:val="00B23FDF"/>
    <w:rsid w:val="00B242B0"/>
    <w:rsid w:val="00B24308"/>
    <w:rsid w:val="00B24685"/>
    <w:rsid w:val="00B247CB"/>
    <w:rsid w:val="00B25458"/>
    <w:rsid w:val="00B255A8"/>
    <w:rsid w:val="00B2564C"/>
    <w:rsid w:val="00B25855"/>
    <w:rsid w:val="00B25B90"/>
    <w:rsid w:val="00B25D3F"/>
    <w:rsid w:val="00B25DDF"/>
    <w:rsid w:val="00B25E02"/>
    <w:rsid w:val="00B25FCF"/>
    <w:rsid w:val="00B25FF5"/>
    <w:rsid w:val="00B260DB"/>
    <w:rsid w:val="00B26786"/>
    <w:rsid w:val="00B268E7"/>
    <w:rsid w:val="00B27107"/>
    <w:rsid w:val="00B27D59"/>
    <w:rsid w:val="00B27DCA"/>
    <w:rsid w:val="00B27DF2"/>
    <w:rsid w:val="00B300D0"/>
    <w:rsid w:val="00B3019B"/>
    <w:rsid w:val="00B301A6"/>
    <w:rsid w:val="00B3071C"/>
    <w:rsid w:val="00B30812"/>
    <w:rsid w:val="00B308B9"/>
    <w:rsid w:val="00B30D26"/>
    <w:rsid w:val="00B31173"/>
    <w:rsid w:val="00B313C8"/>
    <w:rsid w:val="00B313D0"/>
    <w:rsid w:val="00B31876"/>
    <w:rsid w:val="00B31EEA"/>
    <w:rsid w:val="00B32196"/>
    <w:rsid w:val="00B321A7"/>
    <w:rsid w:val="00B32598"/>
    <w:rsid w:val="00B32833"/>
    <w:rsid w:val="00B32BF7"/>
    <w:rsid w:val="00B32D04"/>
    <w:rsid w:val="00B3305D"/>
    <w:rsid w:val="00B330F4"/>
    <w:rsid w:val="00B333FA"/>
    <w:rsid w:val="00B334D5"/>
    <w:rsid w:val="00B33AD4"/>
    <w:rsid w:val="00B33B4D"/>
    <w:rsid w:val="00B33E0B"/>
    <w:rsid w:val="00B341A7"/>
    <w:rsid w:val="00B34257"/>
    <w:rsid w:val="00B3524E"/>
    <w:rsid w:val="00B35905"/>
    <w:rsid w:val="00B35FDB"/>
    <w:rsid w:val="00B3687D"/>
    <w:rsid w:val="00B3701D"/>
    <w:rsid w:val="00B37333"/>
    <w:rsid w:val="00B37AA1"/>
    <w:rsid w:val="00B37F84"/>
    <w:rsid w:val="00B4018A"/>
    <w:rsid w:val="00B4026D"/>
    <w:rsid w:val="00B4031A"/>
    <w:rsid w:val="00B4087D"/>
    <w:rsid w:val="00B40986"/>
    <w:rsid w:val="00B40B0D"/>
    <w:rsid w:val="00B40F5D"/>
    <w:rsid w:val="00B4117D"/>
    <w:rsid w:val="00B4154F"/>
    <w:rsid w:val="00B41A5E"/>
    <w:rsid w:val="00B426CC"/>
    <w:rsid w:val="00B42A53"/>
    <w:rsid w:val="00B42B4A"/>
    <w:rsid w:val="00B42B96"/>
    <w:rsid w:val="00B42CB6"/>
    <w:rsid w:val="00B42D5A"/>
    <w:rsid w:val="00B43023"/>
    <w:rsid w:val="00B43103"/>
    <w:rsid w:val="00B432A0"/>
    <w:rsid w:val="00B4350A"/>
    <w:rsid w:val="00B43AFA"/>
    <w:rsid w:val="00B43E33"/>
    <w:rsid w:val="00B444EA"/>
    <w:rsid w:val="00B4457B"/>
    <w:rsid w:val="00B447F1"/>
    <w:rsid w:val="00B44A3D"/>
    <w:rsid w:val="00B44A90"/>
    <w:rsid w:val="00B44BAA"/>
    <w:rsid w:val="00B450FF"/>
    <w:rsid w:val="00B4519B"/>
    <w:rsid w:val="00B451E9"/>
    <w:rsid w:val="00B45ABE"/>
    <w:rsid w:val="00B45ADF"/>
    <w:rsid w:val="00B45B55"/>
    <w:rsid w:val="00B45CC4"/>
    <w:rsid w:val="00B4683F"/>
    <w:rsid w:val="00B46843"/>
    <w:rsid w:val="00B4695C"/>
    <w:rsid w:val="00B469C1"/>
    <w:rsid w:val="00B4757E"/>
    <w:rsid w:val="00B476C5"/>
    <w:rsid w:val="00B47832"/>
    <w:rsid w:val="00B507FE"/>
    <w:rsid w:val="00B50873"/>
    <w:rsid w:val="00B50AE8"/>
    <w:rsid w:val="00B50E7E"/>
    <w:rsid w:val="00B50F48"/>
    <w:rsid w:val="00B51022"/>
    <w:rsid w:val="00B510C7"/>
    <w:rsid w:val="00B514DD"/>
    <w:rsid w:val="00B51777"/>
    <w:rsid w:val="00B51B35"/>
    <w:rsid w:val="00B52181"/>
    <w:rsid w:val="00B522DB"/>
    <w:rsid w:val="00B524D2"/>
    <w:rsid w:val="00B52836"/>
    <w:rsid w:val="00B531DC"/>
    <w:rsid w:val="00B534CB"/>
    <w:rsid w:val="00B53675"/>
    <w:rsid w:val="00B538B5"/>
    <w:rsid w:val="00B538D3"/>
    <w:rsid w:val="00B5428D"/>
    <w:rsid w:val="00B5479F"/>
    <w:rsid w:val="00B54A56"/>
    <w:rsid w:val="00B54C6C"/>
    <w:rsid w:val="00B54F3F"/>
    <w:rsid w:val="00B5500C"/>
    <w:rsid w:val="00B553F3"/>
    <w:rsid w:val="00B5582B"/>
    <w:rsid w:val="00B55A03"/>
    <w:rsid w:val="00B55ACD"/>
    <w:rsid w:val="00B55F0D"/>
    <w:rsid w:val="00B55F8B"/>
    <w:rsid w:val="00B56564"/>
    <w:rsid w:val="00B56C83"/>
    <w:rsid w:val="00B56F26"/>
    <w:rsid w:val="00B56F91"/>
    <w:rsid w:val="00B573AA"/>
    <w:rsid w:val="00B57667"/>
    <w:rsid w:val="00B57978"/>
    <w:rsid w:val="00B57B1F"/>
    <w:rsid w:val="00B57CF1"/>
    <w:rsid w:val="00B60365"/>
    <w:rsid w:val="00B60530"/>
    <w:rsid w:val="00B60F70"/>
    <w:rsid w:val="00B610F9"/>
    <w:rsid w:val="00B61952"/>
    <w:rsid w:val="00B61CE5"/>
    <w:rsid w:val="00B61D56"/>
    <w:rsid w:val="00B6217E"/>
    <w:rsid w:val="00B62482"/>
    <w:rsid w:val="00B6269D"/>
    <w:rsid w:val="00B626E4"/>
    <w:rsid w:val="00B6277F"/>
    <w:rsid w:val="00B62DFC"/>
    <w:rsid w:val="00B62E14"/>
    <w:rsid w:val="00B631D2"/>
    <w:rsid w:val="00B632E8"/>
    <w:rsid w:val="00B6338F"/>
    <w:rsid w:val="00B635AE"/>
    <w:rsid w:val="00B63797"/>
    <w:rsid w:val="00B638BF"/>
    <w:rsid w:val="00B65271"/>
    <w:rsid w:val="00B65340"/>
    <w:rsid w:val="00B65457"/>
    <w:rsid w:val="00B65863"/>
    <w:rsid w:val="00B65A58"/>
    <w:rsid w:val="00B65D49"/>
    <w:rsid w:val="00B65DE0"/>
    <w:rsid w:val="00B65F76"/>
    <w:rsid w:val="00B660B9"/>
    <w:rsid w:val="00B661DB"/>
    <w:rsid w:val="00B667A2"/>
    <w:rsid w:val="00B66880"/>
    <w:rsid w:val="00B66890"/>
    <w:rsid w:val="00B66A9F"/>
    <w:rsid w:val="00B66B2D"/>
    <w:rsid w:val="00B66B38"/>
    <w:rsid w:val="00B67038"/>
    <w:rsid w:val="00B67273"/>
    <w:rsid w:val="00B672F5"/>
    <w:rsid w:val="00B67349"/>
    <w:rsid w:val="00B673CA"/>
    <w:rsid w:val="00B673EB"/>
    <w:rsid w:val="00B67461"/>
    <w:rsid w:val="00B67487"/>
    <w:rsid w:val="00B675D4"/>
    <w:rsid w:val="00B67A0B"/>
    <w:rsid w:val="00B67BAE"/>
    <w:rsid w:val="00B67E22"/>
    <w:rsid w:val="00B67FC1"/>
    <w:rsid w:val="00B7013B"/>
    <w:rsid w:val="00B702DC"/>
    <w:rsid w:val="00B705E1"/>
    <w:rsid w:val="00B70D79"/>
    <w:rsid w:val="00B7176B"/>
    <w:rsid w:val="00B718B9"/>
    <w:rsid w:val="00B71A12"/>
    <w:rsid w:val="00B71AFF"/>
    <w:rsid w:val="00B71BEE"/>
    <w:rsid w:val="00B71D1F"/>
    <w:rsid w:val="00B71E39"/>
    <w:rsid w:val="00B72532"/>
    <w:rsid w:val="00B72999"/>
    <w:rsid w:val="00B72CF2"/>
    <w:rsid w:val="00B7306B"/>
    <w:rsid w:val="00B732FF"/>
    <w:rsid w:val="00B73A07"/>
    <w:rsid w:val="00B73AF9"/>
    <w:rsid w:val="00B73B2C"/>
    <w:rsid w:val="00B74028"/>
    <w:rsid w:val="00B740D4"/>
    <w:rsid w:val="00B740FC"/>
    <w:rsid w:val="00B74156"/>
    <w:rsid w:val="00B7450B"/>
    <w:rsid w:val="00B746F6"/>
    <w:rsid w:val="00B747B2"/>
    <w:rsid w:val="00B74CF6"/>
    <w:rsid w:val="00B74D79"/>
    <w:rsid w:val="00B751E5"/>
    <w:rsid w:val="00B753C2"/>
    <w:rsid w:val="00B755D7"/>
    <w:rsid w:val="00B75DED"/>
    <w:rsid w:val="00B75F4F"/>
    <w:rsid w:val="00B76257"/>
    <w:rsid w:val="00B76329"/>
    <w:rsid w:val="00B766D1"/>
    <w:rsid w:val="00B76702"/>
    <w:rsid w:val="00B76A4F"/>
    <w:rsid w:val="00B76C99"/>
    <w:rsid w:val="00B76DD2"/>
    <w:rsid w:val="00B77A38"/>
    <w:rsid w:val="00B77C81"/>
    <w:rsid w:val="00B800FE"/>
    <w:rsid w:val="00B80149"/>
    <w:rsid w:val="00B803C9"/>
    <w:rsid w:val="00B80705"/>
    <w:rsid w:val="00B80E36"/>
    <w:rsid w:val="00B81079"/>
    <w:rsid w:val="00B81256"/>
    <w:rsid w:val="00B814B7"/>
    <w:rsid w:val="00B8178D"/>
    <w:rsid w:val="00B819DE"/>
    <w:rsid w:val="00B821EA"/>
    <w:rsid w:val="00B82791"/>
    <w:rsid w:val="00B831A6"/>
    <w:rsid w:val="00B8320B"/>
    <w:rsid w:val="00B83647"/>
    <w:rsid w:val="00B83D4B"/>
    <w:rsid w:val="00B84002"/>
    <w:rsid w:val="00B840F9"/>
    <w:rsid w:val="00B84114"/>
    <w:rsid w:val="00B84B3B"/>
    <w:rsid w:val="00B8508E"/>
    <w:rsid w:val="00B85515"/>
    <w:rsid w:val="00B85B2B"/>
    <w:rsid w:val="00B85E27"/>
    <w:rsid w:val="00B85E98"/>
    <w:rsid w:val="00B86443"/>
    <w:rsid w:val="00B86B60"/>
    <w:rsid w:val="00B86F92"/>
    <w:rsid w:val="00B8719D"/>
    <w:rsid w:val="00B871AF"/>
    <w:rsid w:val="00B871CA"/>
    <w:rsid w:val="00B876B2"/>
    <w:rsid w:val="00B879C2"/>
    <w:rsid w:val="00B87AE7"/>
    <w:rsid w:val="00B87B43"/>
    <w:rsid w:val="00B90658"/>
    <w:rsid w:val="00B90674"/>
    <w:rsid w:val="00B90679"/>
    <w:rsid w:val="00B9074E"/>
    <w:rsid w:val="00B90BC1"/>
    <w:rsid w:val="00B90C1B"/>
    <w:rsid w:val="00B90CC3"/>
    <w:rsid w:val="00B90E29"/>
    <w:rsid w:val="00B90E9D"/>
    <w:rsid w:val="00B91182"/>
    <w:rsid w:val="00B91BF1"/>
    <w:rsid w:val="00B91C05"/>
    <w:rsid w:val="00B922A2"/>
    <w:rsid w:val="00B924BB"/>
    <w:rsid w:val="00B925BF"/>
    <w:rsid w:val="00B928CD"/>
    <w:rsid w:val="00B92B6B"/>
    <w:rsid w:val="00B92DA5"/>
    <w:rsid w:val="00B93456"/>
    <w:rsid w:val="00B934AA"/>
    <w:rsid w:val="00B93596"/>
    <w:rsid w:val="00B938DD"/>
    <w:rsid w:val="00B9396C"/>
    <w:rsid w:val="00B94811"/>
    <w:rsid w:val="00B94848"/>
    <w:rsid w:val="00B94A77"/>
    <w:rsid w:val="00B94D48"/>
    <w:rsid w:val="00B9535F"/>
    <w:rsid w:val="00B9571B"/>
    <w:rsid w:val="00B957E5"/>
    <w:rsid w:val="00B95801"/>
    <w:rsid w:val="00B95983"/>
    <w:rsid w:val="00B95FE6"/>
    <w:rsid w:val="00B96119"/>
    <w:rsid w:val="00B964A5"/>
    <w:rsid w:val="00B965E8"/>
    <w:rsid w:val="00B9662A"/>
    <w:rsid w:val="00B96A39"/>
    <w:rsid w:val="00B96D72"/>
    <w:rsid w:val="00B97671"/>
    <w:rsid w:val="00B9768B"/>
    <w:rsid w:val="00B976F1"/>
    <w:rsid w:val="00B979C1"/>
    <w:rsid w:val="00B97CD7"/>
    <w:rsid w:val="00B97D1A"/>
    <w:rsid w:val="00BA01A6"/>
    <w:rsid w:val="00BA01BE"/>
    <w:rsid w:val="00BA04CA"/>
    <w:rsid w:val="00BA0906"/>
    <w:rsid w:val="00BA0A2F"/>
    <w:rsid w:val="00BA13AD"/>
    <w:rsid w:val="00BA13FB"/>
    <w:rsid w:val="00BA1775"/>
    <w:rsid w:val="00BA19A5"/>
    <w:rsid w:val="00BA1AAB"/>
    <w:rsid w:val="00BA1AE3"/>
    <w:rsid w:val="00BA1B6F"/>
    <w:rsid w:val="00BA1EEA"/>
    <w:rsid w:val="00BA267B"/>
    <w:rsid w:val="00BA2906"/>
    <w:rsid w:val="00BA2D6D"/>
    <w:rsid w:val="00BA2F2A"/>
    <w:rsid w:val="00BA312E"/>
    <w:rsid w:val="00BA342C"/>
    <w:rsid w:val="00BA39A7"/>
    <w:rsid w:val="00BA3A2D"/>
    <w:rsid w:val="00BA3B05"/>
    <w:rsid w:val="00BA3C8C"/>
    <w:rsid w:val="00BA3FF8"/>
    <w:rsid w:val="00BA4274"/>
    <w:rsid w:val="00BA4785"/>
    <w:rsid w:val="00BA47AA"/>
    <w:rsid w:val="00BA47F3"/>
    <w:rsid w:val="00BA4D3B"/>
    <w:rsid w:val="00BA4E6F"/>
    <w:rsid w:val="00BA5577"/>
    <w:rsid w:val="00BA59BD"/>
    <w:rsid w:val="00BA59FF"/>
    <w:rsid w:val="00BA61E4"/>
    <w:rsid w:val="00BA654E"/>
    <w:rsid w:val="00BA69A1"/>
    <w:rsid w:val="00BA6D8C"/>
    <w:rsid w:val="00BA72EE"/>
    <w:rsid w:val="00BA73C6"/>
    <w:rsid w:val="00BA7574"/>
    <w:rsid w:val="00BA773B"/>
    <w:rsid w:val="00BA7BAA"/>
    <w:rsid w:val="00BA7BF0"/>
    <w:rsid w:val="00BA7C89"/>
    <w:rsid w:val="00BB05B6"/>
    <w:rsid w:val="00BB0A9B"/>
    <w:rsid w:val="00BB1415"/>
    <w:rsid w:val="00BB1C14"/>
    <w:rsid w:val="00BB1E42"/>
    <w:rsid w:val="00BB2091"/>
    <w:rsid w:val="00BB26CC"/>
    <w:rsid w:val="00BB2A56"/>
    <w:rsid w:val="00BB2E08"/>
    <w:rsid w:val="00BB312A"/>
    <w:rsid w:val="00BB3145"/>
    <w:rsid w:val="00BB3D97"/>
    <w:rsid w:val="00BB3DC5"/>
    <w:rsid w:val="00BB3EB7"/>
    <w:rsid w:val="00BB4097"/>
    <w:rsid w:val="00BB41B5"/>
    <w:rsid w:val="00BB41E9"/>
    <w:rsid w:val="00BB4D9F"/>
    <w:rsid w:val="00BB4EE4"/>
    <w:rsid w:val="00BB4FC8"/>
    <w:rsid w:val="00BB5871"/>
    <w:rsid w:val="00BB5917"/>
    <w:rsid w:val="00BB5E53"/>
    <w:rsid w:val="00BB5F5C"/>
    <w:rsid w:val="00BB5F7B"/>
    <w:rsid w:val="00BB5FC7"/>
    <w:rsid w:val="00BB6777"/>
    <w:rsid w:val="00BB6A2A"/>
    <w:rsid w:val="00BB71A8"/>
    <w:rsid w:val="00BB732D"/>
    <w:rsid w:val="00BB7522"/>
    <w:rsid w:val="00BB79B6"/>
    <w:rsid w:val="00BB7C44"/>
    <w:rsid w:val="00BC0704"/>
    <w:rsid w:val="00BC0A14"/>
    <w:rsid w:val="00BC0BFF"/>
    <w:rsid w:val="00BC0C08"/>
    <w:rsid w:val="00BC13CD"/>
    <w:rsid w:val="00BC145E"/>
    <w:rsid w:val="00BC1E42"/>
    <w:rsid w:val="00BC1EAB"/>
    <w:rsid w:val="00BC20C4"/>
    <w:rsid w:val="00BC266E"/>
    <w:rsid w:val="00BC2712"/>
    <w:rsid w:val="00BC2AD3"/>
    <w:rsid w:val="00BC2DF5"/>
    <w:rsid w:val="00BC2F19"/>
    <w:rsid w:val="00BC3819"/>
    <w:rsid w:val="00BC3BB6"/>
    <w:rsid w:val="00BC3C1F"/>
    <w:rsid w:val="00BC3D5D"/>
    <w:rsid w:val="00BC4859"/>
    <w:rsid w:val="00BC4C06"/>
    <w:rsid w:val="00BC4FB2"/>
    <w:rsid w:val="00BC516B"/>
    <w:rsid w:val="00BC526F"/>
    <w:rsid w:val="00BC641D"/>
    <w:rsid w:val="00BC6519"/>
    <w:rsid w:val="00BC6956"/>
    <w:rsid w:val="00BC69F3"/>
    <w:rsid w:val="00BC6B0E"/>
    <w:rsid w:val="00BC6BA9"/>
    <w:rsid w:val="00BC7390"/>
    <w:rsid w:val="00BC74B2"/>
    <w:rsid w:val="00BC78A8"/>
    <w:rsid w:val="00BC7E02"/>
    <w:rsid w:val="00BC7F59"/>
    <w:rsid w:val="00BD09F2"/>
    <w:rsid w:val="00BD0C77"/>
    <w:rsid w:val="00BD12C0"/>
    <w:rsid w:val="00BD18B2"/>
    <w:rsid w:val="00BD19DB"/>
    <w:rsid w:val="00BD1C50"/>
    <w:rsid w:val="00BD1C79"/>
    <w:rsid w:val="00BD2A3E"/>
    <w:rsid w:val="00BD2B87"/>
    <w:rsid w:val="00BD3522"/>
    <w:rsid w:val="00BD355A"/>
    <w:rsid w:val="00BD3901"/>
    <w:rsid w:val="00BD3985"/>
    <w:rsid w:val="00BD3E7C"/>
    <w:rsid w:val="00BD3E9F"/>
    <w:rsid w:val="00BD4008"/>
    <w:rsid w:val="00BD40DE"/>
    <w:rsid w:val="00BD41EF"/>
    <w:rsid w:val="00BD46AA"/>
    <w:rsid w:val="00BD46C3"/>
    <w:rsid w:val="00BD500F"/>
    <w:rsid w:val="00BD5252"/>
    <w:rsid w:val="00BD5D92"/>
    <w:rsid w:val="00BD5DB0"/>
    <w:rsid w:val="00BD5DFE"/>
    <w:rsid w:val="00BD5F99"/>
    <w:rsid w:val="00BD6163"/>
    <w:rsid w:val="00BD628A"/>
    <w:rsid w:val="00BD6C6E"/>
    <w:rsid w:val="00BD7704"/>
    <w:rsid w:val="00BD770F"/>
    <w:rsid w:val="00BD7B3C"/>
    <w:rsid w:val="00BD7C56"/>
    <w:rsid w:val="00BD7EF2"/>
    <w:rsid w:val="00BE083D"/>
    <w:rsid w:val="00BE08CD"/>
    <w:rsid w:val="00BE1201"/>
    <w:rsid w:val="00BE1570"/>
    <w:rsid w:val="00BE17D5"/>
    <w:rsid w:val="00BE1AC0"/>
    <w:rsid w:val="00BE1FF5"/>
    <w:rsid w:val="00BE25D1"/>
    <w:rsid w:val="00BE271A"/>
    <w:rsid w:val="00BE28A9"/>
    <w:rsid w:val="00BE28D4"/>
    <w:rsid w:val="00BE29E0"/>
    <w:rsid w:val="00BE2B29"/>
    <w:rsid w:val="00BE2C34"/>
    <w:rsid w:val="00BE36E2"/>
    <w:rsid w:val="00BE4304"/>
    <w:rsid w:val="00BE4513"/>
    <w:rsid w:val="00BE479E"/>
    <w:rsid w:val="00BE499B"/>
    <w:rsid w:val="00BE4ABD"/>
    <w:rsid w:val="00BE4F34"/>
    <w:rsid w:val="00BE506D"/>
    <w:rsid w:val="00BE51C0"/>
    <w:rsid w:val="00BE5222"/>
    <w:rsid w:val="00BE52B6"/>
    <w:rsid w:val="00BE573B"/>
    <w:rsid w:val="00BE5990"/>
    <w:rsid w:val="00BE5AE5"/>
    <w:rsid w:val="00BE611E"/>
    <w:rsid w:val="00BE6351"/>
    <w:rsid w:val="00BE66E3"/>
    <w:rsid w:val="00BE69AA"/>
    <w:rsid w:val="00BE6A70"/>
    <w:rsid w:val="00BE6B9C"/>
    <w:rsid w:val="00BE6C6B"/>
    <w:rsid w:val="00BE6DBD"/>
    <w:rsid w:val="00BE6E75"/>
    <w:rsid w:val="00BE7158"/>
    <w:rsid w:val="00BE7632"/>
    <w:rsid w:val="00BE76FC"/>
    <w:rsid w:val="00BE7877"/>
    <w:rsid w:val="00BF00D2"/>
    <w:rsid w:val="00BF086C"/>
    <w:rsid w:val="00BF0BAE"/>
    <w:rsid w:val="00BF0C1E"/>
    <w:rsid w:val="00BF0D0C"/>
    <w:rsid w:val="00BF1189"/>
    <w:rsid w:val="00BF1446"/>
    <w:rsid w:val="00BF160B"/>
    <w:rsid w:val="00BF16C4"/>
    <w:rsid w:val="00BF1982"/>
    <w:rsid w:val="00BF19BD"/>
    <w:rsid w:val="00BF228D"/>
    <w:rsid w:val="00BF2410"/>
    <w:rsid w:val="00BF2D7C"/>
    <w:rsid w:val="00BF3183"/>
    <w:rsid w:val="00BF34A8"/>
    <w:rsid w:val="00BF3931"/>
    <w:rsid w:val="00BF3C80"/>
    <w:rsid w:val="00BF3FA2"/>
    <w:rsid w:val="00BF452E"/>
    <w:rsid w:val="00BF49E8"/>
    <w:rsid w:val="00BF4AA2"/>
    <w:rsid w:val="00BF4FFC"/>
    <w:rsid w:val="00BF56B4"/>
    <w:rsid w:val="00BF5809"/>
    <w:rsid w:val="00BF5981"/>
    <w:rsid w:val="00BF5A19"/>
    <w:rsid w:val="00BF6038"/>
    <w:rsid w:val="00BF698E"/>
    <w:rsid w:val="00BF6BE8"/>
    <w:rsid w:val="00BF722B"/>
    <w:rsid w:val="00BF7533"/>
    <w:rsid w:val="00BF779C"/>
    <w:rsid w:val="00BF793E"/>
    <w:rsid w:val="00BF79C0"/>
    <w:rsid w:val="00BF7A36"/>
    <w:rsid w:val="00BF7B4A"/>
    <w:rsid w:val="00BF7B59"/>
    <w:rsid w:val="00C00319"/>
    <w:rsid w:val="00C00427"/>
    <w:rsid w:val="00C0060B"/>
    <w:rsid w:val="00C01399"/>
    <w:rsid w:val="00C0188A"/>
    <w:rsid w:val="00C01A41"/>
    <w:rsid w:val="00C02077"/>
    <w:rsid w:val="00C02DCA"/>
    <w:rsid w:val="00C02E06"/>
    <w:rsid w:val="00C032E8"/>
    <w:rsid w:val="00C0354A"/>
    <w:rsid w:val="00C037A3"/>
    <w:rsid w:val="00C04208"/>
    <w:rsid w:val="00C04366"/>
    <w:rsid w:val="00C04542"/>
    <w:rsid w:val="00C047AF"/>
    <w:rsid w:val="00C048D1"/>
    <w:rsid w:val="00C0495B"/>
    <w:rsid w:val="00C0526C"/>
    <w:rsid w:val="00C05D2B"/>
    <w:rsid w:val="00C0647A"/>
    <w:rsid w:val="00C06B51"/>
    <w:rsid w:val="00C06C74"/>
    <w:rsid w:val="00C06D43"/>
    <w:rsid w:val="00C06EED"/>
    <w:rsid w:val="00C06FD7"/>
    <w:rsid w:val="00C0708D"/>
    <w:rsid w:val="00C074E2"/>
    <w:rsid w:val="00C07B1A"/>
    <w:rsid w:val="00C07C3B"/>
    <w:rsid w:val="00C07DCE"/>
    <w:rsid w:val="00C07F5F"/>
    <w:rsid w:val="00C1031C"/>
    <w:rsid w:val="00C10A41"/>
    <w:rsid w:val="00C112ED"/>
    <w:rsid w:val="00C117BD"/>
    <w:rsid w:val="00C11964"/>
    <w:rsid w:val="00C119E9"/>
    <w:rsid w:val="00C11A58"/>
    <w:rsid w:val="00C11A82"/>
    <w:rsid w:val="00C11D12"/>
    <w:rsid w:val="00C11DA2"/>
    <w:rsid w:val="00C11F0D"/>
    <w:rsid w:val="00C1219A"/>
    <w:rsid w:val="00C128E0"/>
    <w:rsid w:val="00C12958"/>
    <w:rsid w:val="00C12B2F"/>
    <w:rsid w:val="00C13087"/>
    <w:rsid w:val="00C138BA"/>
    <w:rsid w:val="00C142BF"/>
    <w:rsid w:val="00C14956"/>
    <w:rsid w:val="00C14A17"/>
    <w:rsid w:val="00C14C63"/>
    <w:rsid w:val="00C14E08"/>
    <w:rsid w:val="00C15573"/>
    <w:rsid w:val="00C1578F"/>
    <w:rsid w:val="00C159E5"/>
    <w:rsid w:val="00C159FC"/>
    <w:rsid w:val="00C15BFF"/>
    <w:rsid w:val="00C16018"/>
    <w:rsid w:val="00C1616D"/>
    <w:rsid w:val="00C162EB"/>
    <w:rsid w:val="00C16365"/>
    <w:rsid w:val="00C16EF5"/>
    <w:rsid w:val="00C17240"/>
    <w:rsid w:val="00C1763B"/>
    <w:rsid w:val="00C1766C"/>
    <w:rsid w:val="00C17824"/>
    <w:rsid w:val="00C17878"/>
    <w:rsid w:val="00C17BE9"/>
    <w:rsid w:val="00C17BFE"/>
    <w:rsid w:val="00C17EED"/>
    <w:rsid w:val="00C20282"/>
    <w:rsid w:val="00C20409"/>
    <w:rsid w:val="00C20434"/>
    <w:rsid w:val="00C205BD"/>
    <w:rsid w:val="00C21527"/>
    <w:rsid w:val="00C21813"/>
    <w:rsid w:val="00C21B53"/>
    <w:rsid w:val="00C21C7F"/>
    <w:rsid w:val="00C21D0B"/>
    <w:rsid w:val="00C21FE6"/>
    <w:rsid w:val="00C22231"/>
    <w:rsid w:val="00C222F5"/>
    <w:rsid w:val="00C226BB"/>
    <w:rsid w:val="00C22B2B"/>
    <w:rsid w:val="00C231EC"/>
    <w:rsid w:val="00C23207"/>
    <w:rsid w:val="00C2364F"/>
    <w:rsid w:val="00C237B3"/>
    <w:rsid w:val="00C23829"/>
    <w:rsid w:val="00C24A3F"/>
    <w:rsid w:val="00C24C33"/>
    <w:rsid w:val="00C25189"/>
    <w:rsid w:val="00C251DB"/>
    <w:rsid w:val="00C2524D"/>
    <w:rsid w:val="00C254F0"/>
    <w:rsid w:val="00C25624"/>
    <w:rsid w:val="00C25EBC"/>
    <w:rsid w:val="00C2639F"/>
    <w:rsid w:val="00C26751"/>
    <w:rsid w:val="00C267FB"/>
    <w:rsid w:val="00C26852"/>
    <w:rsid w:val="00C26C18"/>
    <w:rsid w:val="00C26F09"/>
    <w:rsid w:val="00C27622"/>
    <w:rsid w:val="00C2769E"/>
    <w:rsid w:val="00C27795"/>
    <w:rsid w:val="00C2780F"/>
    <w:rsid w:val="00C27D1D"/>
    <w:rsid w:val="00C3001C"/>
    <w:rsid w:val="00C301F3"/>
    <w:rsid w:val="00C30536"/>
    <w:rsid w:val="00C30680"/>
    <w:rsid w:val="00C31296"/>
    <w:rsid w:val="00C31500"/>
    <w:rsid w:val="00C31B9A"/>
    <w:rsid w:val="00C3205D"/>
    <w:rsid w:val="00C3244B"/>
    <w:rsid w:val="00C3256F"/>
    <w:rsid w:val="00C3264B"/>
    <w:rsid w:val="00C329D8"/>
    <w:rsid w:val="00C32BC7"/>
    <w:rsid w:val="00C33941"/>
    <w:rsid w:val="00C33D29"/>
    <w:rsid w:val="00C33D95"/>
    <w:rsid w:val="00C33E6F"/>
    <w:rsid w:val="00C33EBA"/>
    <w:rsid w:val="00C33F01"/>
    <w:rsid w:val="00C34778"/>
    <w:rsid w:val="00C34C84"/>
    <w:rsid w:val="00C352CE"/>
    <w:rsid w:val="00C357F3"/>
    <w:rsid w:val="00C35E67"/>
    <w:rsid w:val="00C35F33"/>
    <w:rsid w:val="00C36211"/>
    <w:rsid w:val="00C36393"/>
    <w:rsid w:val="00C363A4"/>
    <w:rsid w:val="00C3671F"/>
    <w:rsid w:val="00C36872"/>
    <w:rsid w:val="00C369F6"/>
    <w:rsid w:val="00C36A18"/>
    <w:rsid w:val="00C36B26"/>
    <w:rsid w:val="00C36DE1"/>
    <w:rsid w:val="00C371FB"/>
    <w:rsid w:val="00C3736A"/>
    <w:rsid w:val="00C374E6"/>
    <w:rsid w:val="00C37CB4"/>
    <w:rsid w:val="00C37FC2"/>
    <w:rsid w:val="00C40068"/>
    <w:rsid w:val="00C4021B"/>
    <w:rsid w:val="00C40412"/>
    <w:rsid w:val="00C40493"/>
    <w:rsid w:val="00C407B9"/>
    <w:rsid w:val="00C409F3"/>
    <w:rsid w:val="00C40CD5"/>
    <w:rsid w:val="00C4101E"/>
    <w:rsid w:val="00C4114A"/>
    <w:rsid w:val="00C41456"/>
    <w:rsid w:val="00C41587"/>
    <w:rsid w:val="00C415D4"/>
    <w:rsid w:val="00C41850"/>
    <w:rsid w:val="00C4195F"/>
    <w:rsid w:val="00C41CF8"/>
    <w:rsid w:val="00C43A78"/>
    <w:rsid w:val="00C43CFE"/>
    <w:rsid w:val="00C44A0D"/>
    <w:rsid w:val="00C44C8E"/>
    <w:rsid w:val="00C44CA5"/>
    <w:rsid w:val="00C44CB3"/>
    <w:rsid w:val="00C44D6E"/>
    <w:rsid w:val="00C45079"/>
    <w:rsid w:val="00C45B56"/>
    <w:rsid w:val="00C45E95"/>
    <w:rsid w:val="00C463D2"/>
    <w:rsid w:val="00C46783"/>
    <w:rsid w:val="00C46791"/>
    <w:rsid w:val="00C470D4"/>
    <w:rsid w:val="00C47CAF"/>
    <w:rsid w:val="00C47FAC"/>
    <w:rsid w:val="00C50050"/>
    <w:rsid w:val="00C50194"/>
    <w:rsid w:val="00C50623"/>
    <w:rsid w:val="00C50A09"/>
    <w:rsid w:val="00C515E2"/>
    <w:rsid w:val="00C519C8"/>
    <w:rsid w:val="00C519DE"/>
    <w:rsid w:val="00C51A13"/>
    <w:rsid w:val="00C51DA0"/>
    <w:rsid w:val="00C520D2"/>
    <w:rsid w:val="00C52289"/>
    <w:rsid w:val="00C522AB"/>
    <w:rsid w:val="00C53020"/>
    <w:rsid w:val="00C531F0"/>
    <w:rsid w:val="00C535C6"/>
    <w:rsid w:val="00C5397C"/>
    <w:rsid w:val="00C53F57"/>
    <w:rsid w:val="00C5406F"/>
    <w:rsid w:val="00C54247"/>
    <w:rsid w:val="00C54535"/>
    <w:rsid w:val="00C5459D"/>
    <w:rsid w:val="00C5473E"/>
    <w:rsid w:val="00C54CD8"/>
    <w:rsid w:val="00C553A6"/>
    <w:rsid w:val="00C5557F"/>
    <w:rsid w:val="00C55733"/>
    <w:rsid w:val="00C559D6"/>
    <w:rsid w:val="00C55A68"/>
    <w:rsid w:val="00C55C75"/>
    <w:rsid w:val="00C55F26"/>
    <w:rsid w:val="00C566E6"/>
    <w:rsid w:val="00C56743"/>
    <w:rsid w:val="00C568FE"/>
    <w:rsid w:val="00C56C79"/>
    <w:rsid w:val="00C57D62"/>
    <w:rsid w:val="00C600C8"/>
    <w:rsid w:val="00C6013C"/>
    <w:rsid w:val="00C60346"/>
    <w:rsid w:val="00C603D0"/>
    <w:rsid w:val="00C60549"/>
    <w:rsid w:val="00C6077E"/>
    <w:rsid w:val="00C60CAF"/>
    <w:rsid w:val="00C60E0A"/>
    <w:rsid w:val="00C610C4"/>
    <w:rsid w:val="00C619EA"/>
    <w:rsid w:val="00C62255"/>
    <w:rsid w:val="00C624ED"/>
    <w:rsid w:val="00C626B9"/>
    <w:rsid w:val="00C629BD"/>
    <w:rsid w:val="00C62ADE"/>
    <w:rsid w:val="00C62DE6"/>
    <w:rsid w:val="00C63019"/>
    <w:rsid w:val="00C6304B"/>
    <w:rsid w:val="00C63509"/>
    <w:rsid w:val="00C63A17"/>
    <w:rsid w:val="00C63E11"/>
    <w:rsid w:val="00C63E34"/>
    <w:rsid w:val="00C6467A"/>
    <w:rsid w:val="00C64CDF"/>
    <w:rsid w:val="00C64F52"/>
    <w:rsid w:val="00C650F4"/>
    <w:rsid w:val="00C653E5"/>
    <w:rsid w:val="00C65704"/>
    <w:rsid w:val="00C65BE0"/>
    <w:rsid w:val="00C65BF7"/>
    <w:rsid w:val="00C66416"/>
    <w:rsid w:val="00C6652A"/>
    <w:rsid w:val="00C66711"/>
    <w:rsid w:val="00C66782"/>
    <w:rsid w:val="00C66BCB"/>
    <w:rsid w:val="00C66D14"/>
    <w:rsid w:val="00C6723B"/>
    <w:rsid w:val="00C67A9C"/>
    <w:rsid w:val="00C67E39"/>
    <w:rsid w:val="00C703BB"/>
    <w:rsid w:val="00C7055E"/>
    <w:rsid w:val="00C707DF"/>
    <w:rsid w:val="00C709B0"/>
    <w:rsid w:val="00C709F9"/>
    <w:rsid w:val="00C70CF7"/>
    <w:rsid w:val="00C710A4"/>
    <w:rsid w:val="00C71190"/>
    <w:rsid w:val="00C712C3"/>
    <w:rsid w:val="00C717B5"/>
    <w:rsid w:val="00C71DC2"/>
    <w:rsid w:val="00C72662"/>
    <w:rsid w:val="00C7299C"/>
    <w:rsid w:val="00C72A71"/>
    <w:rsid w:val="00C72BD4"/>
    <w:rsid w:val="00C72F28"/>
    <w:rsid w:val="00C72F40"/>
    <w:rsid w:val="00C73082"/>
    <w:rsid w:val="00C73267"/>
    <w:rsid w:val="00C733DF"/>
    <w:rsid w:val="00C73448"/>
    <w:rsid w:val="00C7378A"/>
    <w:rsid w:val="00C73BA8"/>
    <w:rsid w:val="00C73F06"/>
    <w:rsid w:val="00C7408D"/>
    <w:rsid w:val="00C74981"/>
    <w:rsid w:val="00C74C86"/>
    <w:rsid w:val="00C74E58"/>
    <w:rsid w:val="00C75206"/>
    <w:rsid w:val="00C757ED"/>
    <w:rsid w:val="00C758BC"/>
    <w:rsid w:val="00C75935"/>
    <w:rsid w:val="00C75C7A"/>
    <w:rsid w:val="00C75CFC"/>
    <w:rsid w:val="00C75FE7"/>
    <w:rsid w:val="00C762F3"/>
    <w:rsid w:val="00C76450"/>
    <w:rsid w:val="00C76958"/>
    <w:rsid w:val="00C76BA3"/>
    <w:rsid w:val="00C76E90"/>
    <w:rsid w:val="00C77415"/>
    <w:rsid w:val="00C77723"/>
    <w:rsid w:val="00C77744"/>
    <w:rsid w:val="00C8052A"/>
    <w:rsid w:val="00C805EA"/>
    <w:rsid w:val="00C8084B"/>
    <w:rsid w:val="00C81041"/>
    <w:rsid w:val="00C81060"/>
    <w:rsid w:val="00C817AC"/>
    <w:rsid w:val="00C81A11"/>
    <w:rsid w:val="00C81B81"/>
    <w:rsid w:val="00C81E59"/>
    <w:rsid w:val="00C82261"/>
    <w:rsid w:val="00C82278"/>
    <w:rsid w:val="00C82547"/>
    <w:rsid w:val="00C825E8"/>
    <w:rsid w:val="00C82788"/>
    <w:rsid w:val="00C82A8E"/>
    <w:rsid w:val="00C82E8A"/>
    <w:rsid w:val="00C8308C"/>
    <w:rsid w:val="00C8313B"/>
    <w:rsid w:val="00C83AA1"/>
    <w:rsid w:val="00C83DBF"/>
    <w:rsid w:val="00C83FB5"/>
    <w:rsid w:val="00C840DA"/>
    <w:rsid w:val="00C841A9"/>
    <w:rsid w:val="00C84391"/>
    <w:rsid w:val="00C84406"/>
    <w:rsid w:val="00C84BFD"/>
    <w:rsid w:val="00C85225"/>
    <w:rsid w:val="00C853AC"/>
    <w:rsid w:val="00C85666"/>
    <w:rsid w:val="00C85D46"/>
    <w:rsid w:val="00C85E86"/>
    <w:rsid w:val="00C85F02"/>
    <w:rsid w:val="00C85F29"/>
    <w:rsid w:val="00C86D8E"/>
    <w:rsid w:val="00C86F20"/>
    <w:rsid w:val="00C8705F"/>
    <w:rsid w:val="00C870F5"/>
    <w:rsid w:val="00C87581"/>
    <w:rsid w:val="00C87A72"/>
    <w:rsid w:val="00C87DBF"/>
    <w:rsid w:val="00C905BF"/>
    <w:rsid w:val="00C9084F"/>
    <w:rsid w:val="00C909D5"/>
    <w:rsid w:val="00C90D67"/>
    <w:rsid w:val="00C914E4"/>
    <w:rsid w:val="00C915EB"/>
    <w:rsid w:val="00C917DA"/>
    <w:rsid w:val="00C928E4"/>
    <w:rsid w:val="00C92B2A"/>
    <w:rsid w:val="00C92E71"/>
    <w:rsid w:val="00C92F60"/>
    <w:rsid w:val="00C93384"/>
    <w:rsid w:val="00C93662"/>
    <w:rsid w:val="00C93703"/>
    <w:rsid w:val="00C93A63"/>
    <w:rsid w:val="00C947F7"/>
    <w:rsid w:val="00C94B69"/>
    <w:rsid w:val="00C94E89"/>
    <w:rsid w:val="00C94F2B"/>
    <w:rsid w:val="00C9557A"/>
    <w:rsid w:val="00C95881"/>
    <w:rsid w:val="00C95BEB"/>
    <w:rsid w:val="00C9653F"/>
    <w:rsid w:val="00C965AA"/>
    <w:rsid w:val="00C967FF"/>
    <w:rsid w:val="00C96A3B"/>
    <w:rsid w:val="00C96BFB"/>
    <w:rsid w:val="00C97247"/>
    <w:rsid w:val="00C97A08"/>
    <w:rsid w:val="00C97BEC"/>
    <w:rsid w:val="00C97D05"/>
    <w:rsid w:val="00CA00BA"/>
    <w:rsid w:val="00CA09BF"/>
    <w:rsid w:val="00CA0C05"/>
    <w:rsid w:val="00CA10F5"/>
    <w:rsid w:val="00CA147F"/>
    <w:rsid w:val="00CA1B3D"/>
    <w:rsid w:val="00CA2001"/>
    <w:rsid w:val="00CA291E"/>
    <w:rsid w:val="00CA31F9"/>
    <w:rsid w:val="00CA32C5"/>
    <w:rsid w:val="00CA39E4"/>
    <w:rsid w:val="00CA3C9F"/>
    <w:rsid w:val="00CA4751"/>
    <w:rsid w:val="00CA4A0D"/>
    <w:rsid w:val="00CA4B56"/>
    <w:rsid w:val="00CA5920"/>
    <w:rsid w:val="00CA5D89"/>
    <w:rsid w:val="00CA6061"/>
    <w:rsid w:val="00CA6217"/>
    <w:rsid w:val="00CA6273"/>
    <w:rsid w:val="00CA62E9"/>
    <w:rsid w:val="00CA6324"/>
    <w:rsid w:val="00CA6826"/>
    <w:rsid w:val="00CA69F5"/>
    <w:rsid w:val="00CA6D56"/>
    <w:rsid w:val="00CA6D93"/>
    <w:rsid w:val="00CA6F47"/>
    <w:rsid w:val="00CA712A"/>
    <w:rsid w:val="00CA7374"/>
    <w:rsid w:val="00CA750A"/>
    <w:rsid w:val="00CA7D07"/>
    <w:rsid w:val="00CA7DD7"/>
    <w:rsid w:val="00CB066D"/>
    <w:rsid w:val="00CB081F"/>
    <w:rsid w:val="00CB112A"/>
    <w:rsid w:val="00CB13FA"/>
    <w:rsid w:val="00CB16FB"/>
    <w:rsid w:val="00CB22FA"/>
    <w:rsid w:val="00CB2638"/>
    <w:rsid w:val="00CB26E2"/>
    <w:rsid w:val="00CB2890"/>
    <w:rsid w:val="00CB2AFF"/>
    <w:rsid w:val="00CB2BB7"/>
    <w:rsid w:val="00CB34E1"/>
    <w:rsid w:val="00CB385E"/>
    <w:rsid w:val="00CB38C6"/>
    <w:rsid w:val="00CB3C71"/>
    <w:rsid w:val="00CB4304"/>
    <w:rsid w:val="00CB4381"/>
    <w:rsid w:val="00CB43BB"/>
    <w:rsid w:val="00CB51DB"/>
    <w:rsid w:val="00CB5201"/>
    <w:rsid w:val="00CB5308"/>
    <w:rsid w:val="00CB55E2"/>
    <w:rsid w:val="00CB5A39"/>
    <w:rsid w:val="00CB5D14"/>
    <w:rsid w:val="00CB5E65"/>
    <w:rsid w:val="00CB60B9"/>
    <w:rsid w:val="00CB60D7"/>
    <w:rsid w:val="00CB6473"/>
    <w:rsid w:val="00CB66A8"/>
    <w:rsid w:val="00CB66DC"/>
    <w:rsid w:val="00CB682A"/>
    <w:rsid w:val="00CB6962"/>
    <w:rsid w:val="00CB6D68"/>
    <w:rsid w:val="00CB6DBC"/>
    <w:rsid w:val="00CB706F"/>
    <w:rsid w:val="00CB72FA"/>
    <w:rsid w:val="00CB749A"/>
    <w:rsid w:val="00CB76B4"/>
    <w:rsid w:val="00CB76ED"/>
    <w:rsid w:val="00CB7852"/>
    <w:rsid w:val="00CB78B0"/>
    <w:rsid w:val="00CB7EEC"/>
    <w:rsid w:val="00CB7F7E"/>
    <w:rsid w:val="00CC014B"/>
    <w:rsid w:val="00CC057C"/>
    <w:rsid w:val="00CC07B2"/>
    <w:rsid w:val="00CC09E4"/>
    <w:rsid w:val="00CC0C8C"/>
    <w:rsid w:val="00CC0E17"/>
    <w:rsid w:val="00CC15DB"/>
    <w:rsid w:val="00CC17DE"/>
    <w:rsid w:val="00CC186C"/>
    <w:rsid w:val="00CC1A91"/>
    <w:rsid w:val="00CC1B09"/>
    <w:rsid w:val="00CC1B61"/>
    <w:rsid w:val="00CC1C4D"/>
    <w:rsid w:val="00CC1C68"/>
    <w:rsid w:val="00CC1E40"/>
    <w:rsid w:val="00CC2598"/>
    <w:rsid w:val="00CC26D9"/>
    <w:rsid w:val="00CC32C1"/>
    <w:rsid w:val="00CC36A9"/>
    <w:rsid w:val="00CC3A0B"/>
    <w:rsid w:val="00CC3D97"/>
    <w:rsid w:val="00CC3F23"/>
    <w:rsid w:val="00CC4186"/>
    <w:rsid w:val="00CC41A2"/>
    <w:rsid w:val="00CC4527"/>
    <w:rsid w:val="00CC4869"/>
    <w:rsid w:val="00CC4CCB"/>
    <w:rsid w:val="00CC4CF6"/>
    <w:rsid w:val="00CC4F54"/>
    <w:rsid w:val="00CC5392"/>
    <w:rsid w:val="00CC562D"/>
    <w:rsid w:val="00CC5CC5"/>
    <w:rsid w:val="00CC5CC6"/>
    <w:rsid w:val="00CC5E21"/>
    <w:rsid w:val="00CC5E57"/>
    <w:rsid w:val="00CC5EBB"/>
    <w:rsid w:val="00CC71CB"/>
    <w:rsid w:val="00CC731D"/>
    <w:rsid w:val="00CC7F87"/>
    <w:rsid w:val="00CD013C"/>
    <w:rsid w:val="00CD0493"/>
    <w:rsid w:val="00CD05E6"/>
    <w:rsid w:val="00CD0BB2"/>
    <w:rsid w:val="00CD0FF0"/>
    <w:rsid w:val="00CD11DC"/>
    <w:rsid w:val="00CD1208"/>
    <w:rsid w:val="00CD12F2"/>
    <w:rsid w:val="00CD1520"/>
    <w:rsid w:val="00CD1816"/>
    <w:rsid w:val="00CD1A08"/>
    <w:rsid w:val="00CD1BB6"/>
    <w:rsid w:val="00CD1DB6"/>
    <w:rsid w:val="00CD1F52"/>
    <w:rsid w:val="00CD3087"/>
    <w:rsid w:val="00CD32A9"/>
    <w:rsid w:val="00CD32DC"/>
    <w:rsid w:val="00CD3304"/>
    <w:rsid w:val="00CD3380"/>
    <w:rsid w:val="00CD3A3C"/>
    <w:rsid w:val="00CD3EAE"/>
    <w:rsid w:val="00CD3F59"/>
    <w:rsid w:val="00CD402A"/>
    <w:rsid w:val="00CD4105"/>
    <w:rsid w:val="00CD4331"/>
    <w:rsid w:val="00CD444D"/>
    <w:rsid w:val="00CD5051"/>
    <w:rsid w:val="00CD55DC"/>
    <w:rsid w:val="00CD56E3"/>
    <w:rsid w:val="00CD59C6"/>
    <w:rsid w:val="00CD5AEA"/>
    <w:rsid w:val="00CD5D9E"/>
    <w:rsid w:val="00CD5ED9"/>
    <w:rsid w:val="00CD6122"/>
    <w:rsid w:val="00CD6244"/>
    <w:rsid w:val="00CD6273"/>
    <w:rsid w:val="00CD64CA"/>
    <w:rsid w:val="00CD6560"/>
    <w:rsid w:val="00CD6EFA"/>
    <w:rsid w:val="00CD704C"/>
    <w:rsid w:val="00CD7191"/>
    <w:rsid w:val="00CD7DCF"/>
    <w:rsid w:val="00CE025D"/>
    <w:rsid w:val="00CE0641"/>
    <w:rsid w:val="00CE0F1E"/>
    <w:rsid w:val="00CE11A5"/>
    <w:rsid w:val="00CE127C"/>
    <w:rsid w:val="00CE136E"/>
    <w:rsid w:val="00CE154F"/>
    <w:rsid w:val="00CE2033"/>
    <w:rsid w:val="00CE2289"/>
    <w:rsid w:val="00CE2598"/>
    <w:rsid w:val="00CE2634"/>
    <w:rsid w:val="00CE273A"/>
    <w:rsid w:val="00CE2C0B"/>
    <w:rsid w:val="00CE2CFC"/>
    <w:rsid w:val="00CE3B24"/>
    <w:rsid w:val="00CE3C4F"/>
    <w:rsid w:val="00CE3CA9"/>
    <w:rsid w:val="00CE3DD5"/>
    <w:rsid w:val="00CE3EDC"/>
    <w:rsid w:val="00CE3EEB"/>
    <w:rsid w:val="00CE3F84"/>
    <w:rsid w:val="00CE4B80"/>
    <w:rsid w:val="00CE5216"/>
    <w:rsid w:val="00CE552E"/>
    <w:rsid w:val="00CE562A"/>
    <w:rsid w:val="00CE5B85"/>
    <w:rsid w:val="00CE5D17"/>
    <w:rsid w:val="00CE5D98"/>
    <w:rsid w:val="00CE6A6B"/>
    <w:rsid w:val="00CE6AD4"/>
    <w:rsid w:val="00CE6CF4"/>
    <w:rsid w:val="00CE6DEC"/>
    <w:rsid w:val="00CE6E24"/>
    <w:rsid w:val="00CE6ED3"/>
    <w:rsid w:val="00CE70F0"/>
    <w:rsid w:val="00CE764D"/>
    <w:rsid w:val="00CE7A15"/>
    <w:rsid w:val="00CE7DB4"/>
    <w:rsid w:val="00CF021D"/>
    <w:rsid w:val="00CF0241"/>
    <w:rsid w:val="00CF03AF"/>
    <w:rsid w:val="00CF0825"/>
    <w:rsid w:val="00CF0985"/>
    <w:rsid w:val="00CF0AFD"/>
    <w:rsid w:val="00CF0C1D"/>
    <w:rsid w:val="00CF1407"/>
    <w:rsid w:val="00CF15DC"/>
    <w:rsid w:val="00CF162A"/>
    <w:rsid w:val="00CF1851"/>
    <w:rsid w:val="00CF19FC"/>
    <w:rsid w:val="00CF1DE8"/>
    <w:rsid w:val="00CF1F0E"/>
    <w:rsid w:val="00CF1F15"/>
    <w:rsid w:val="00CF228A"/>
    <w:rsid w:val="00CF250D"/>
    <w:rsid w:val="00CF30D8"/>
    <w:rsid w:val="00CF3398"/>
    <w:rsid w:val="00CF3DA4"/>
    <w:rsid w:val="00CF4686"/>
    <w:rsid w:val="00CF4738"/>
    <w:rsid w:val="00CF493D"/>
    <w:rsid w:val="00CF4A0F"/>
    <w:rsid w:val="00CF4D03"/>
    <w:rsid w:val="00CF4D41"/>
    <w:rsid w:val="00CF5DE4"/>
    <w:rsid w:val="00CF659C"/>
    <w:rsid w:val="00CF65DF"/>
    <w:rsid w:val="00CF661C"/>
    <w:rsid w:val="00CF76E1"/>
    <w:rsid w:val="00CF7A55"/>
    <w:rsid w:val="00CF7C98"/>
    <w:rsid w:val="00D00535"/>
    <w:rsid w:val="00D005C6"/>
    <w:rsid w:val="00D00AFE"/>
    <w:rsid w:val="00D00D3C"/>
    <w:rsid w:val="00D01123"/>
    <w:rsid w:val="00D01561"/>
    <w:rsid w:val="00D017F3"/>
    <w:rsid w:val="00D01820"/>
    <w:rsid w:val="00D01866"/>
    <w:rsid w:val="00D01C77"/>
    <w:rsid w:val="00D01E04"/>
    <w:rsid w:val="00D01EC7"/>
    <w:rsid w:val="00D02220"/>
    <w:rsid w:val="00D02225"/>
    <w:rsid w:val="00D023B6"/>
    <w:rsid w:val="00D02822"/>
    <w:rsid w:val="00D02ABA"/>
    <w:rsid w:val="00D030C8"/>
    <w:rsid w:val="00D03183"/>
    <w:rsid w:val="00D03252"/>
    <w:rsid w:val="00D03A07"/>
    <w:rsid w:val="00D03AAE"/>
    <w:rsid w:val="00D03F6E"/>
    <w:rsid w:val="00D044D7"/>
    <w:rsid w:val="00D04863"/>
    <w:rsid w:val="00D04B56"/>
    <w:rsid w:val="00D04C47"/>
    <w:rsid w:val="00D04EA1"/>
    <w:rsid w:val="00D050CE"/>
    <w:rsid w:val="00D05544"/>
    <w:rsid w:val="00D05EDA"/>
    <w:rsid w:val="00D06D20"/>
    <w:rsid w:val="00D0717B"/>
    <w:rsid w:val="00D074E1"/>
    <w:rsid w:val="00D078A2"/>
    <w:rsid w:val="00D07A51"/>
    <w:rsid w:val="00D07D09"/>
    <w:rsid w:val="00D100C3"/>
    <w:rsid w:val="00D1043C"/>
    <w:rsid w:val="00D10586"/>
    <w:rsid w:val="00D109E6"/>
    <w:rsid w:val="00D111EE"/>
    <w:rsid w:val="00D111FD"/>
    <w:rsid w:val="00D11461"/>
    <w:rsid w:val="00D1149F"/>
    <w:rsid w:val="00D114A3"/>
    <w:rsid w:val="00D114D4"/>
    <w:rsid w:val="00D1157D"/>
    <w:rsid w:val="00D11618"/>
    <w:rsid w:val="00D117CF"/>
    <w:rsid w:val="00D11B29"/>
    <w:rsid w:val="00D11D6D"/>
    <w:rsid w:val="00D12203"/>
    <w:rsid w:val="00D12583"/>
    <w:rsid w:val="00D12612"/>
    <w:rsid w:val="00D127AE"/>
    <w:rsid w:val="00D129AA"/>
    <w:rsid w:val="00D12A33"/>
    <w:rsid w:val="00D12AB1"/>
    <w:rsid w:val="00D12C9C"/>
    <w:rsid w:val="00D12E21"/>
    <w:rsid w:val="00D12EC2"/>
    <w:rsid w:val="00D1324B"/>
    <w:rsid w:val="00D13775"/>
    <w:rsid w:val="00D137D2"/>
    <w:rsid w:val="00D13D00"/>
    <w:rsid w:val="00D14351"/>
    <w:rsid w:val="00D143D7"/>
    <w:rsid w:val="00D14E1A"/>
    <w:rsid w:val="00D152AF"/>
    <w:rsid w:val="00D1565C"/>
    <w:rsid w:val="00D15D1E"/>
    <w:rsid w:val="00D15E7A"/>
    <w:rsid w:val="00D16144"/>
    <w:rsid w:val="00D162AE"/>
    <w:rsid w:val="00D16432"/>
    <w:rsid w:val="00D16815"/>
    <w:rsid w:val="00D16945"/>
    <w:rsid w:val="00D16F95"/>
    <w:rsid w:val="00D17335"/>
    <w:rsid w:val="00D178D5"/>
    <w:rsid w:val="00D20135"/>
    <w:rsid w:val="00D20260"/>
    <w:rsid w:val="00D2046C"/>
    <w:rsid w:val="00D204B4"/>
    <w:rsid w:val="00D205CB"/>
    <w:rsid w:val="00D2078E"/>
    <w:rsid w:val="00D20AA2"/>
    <w:rsid w:val="00D20AA6"/>
    <w:rsid w:val="00D20C93"/>
    <w:rsid w:val="00D20C9C"/>
    <w:rsid w:val="00D20CAA"/>
    <w:rsid w:val="00D20ED4"/>
    <w:rsid w:val="00D21301"/>
    <w:rsid w:val="00D21373"/>
    <w:rsid w:val="00D2162A"/>
    <w:rsid w:val="00D21B2E"/>
    <w:rsid w:val="00D21B33"/>
    <w:rsid w:val="00D220AD"/>
    <w:rsid w:val="00D22F50"/>
    <w:rsid w:val="00D23095"/>
    <w:rsid w:val="00D23243"/>
    <w:rsid w:val="00D23306"/>
    <w:rsid w:val="00D23843"/>
    <w:rsid w:val="00D23CA8"/>
    <w:rsid w:val="00D24192"/>
    <w:rsid w:val="00D24205"/>
    <w:rsid w:val="00D244F3"/>
    <w:rsid w:val="00D24644"/>
    <w:rsid w:val="00D24970"/>
    <w:rsid w:val="00D2497D"/>
    <w:rsid w:val="00D24ADA"/>
    <w:rsid w:val="00D24F69"/>
    <w:rsid w:val="00D251D3"/>
    <w:rsid w:val="00D25C04"/>
    <w:rsid w:val="00D25C4C"/>
    <w:rsid w:val="00D25DD3"/>
    <w:rsid w:val="00D262F6"/>
    <w:rsid w:val="00D2645A"/>
    <w:rsid w:val="00D26887"/>
    <w:rsid w:val="00D272B1"/>
    <w:rsid w:val="00D278E0"/>
    <w:rsid w:val="00D27E24"/>
    <w:rsid w:val="00D306C9"/>
    <w:rsid w:val="00D30766"/>
    <w:rsid w:val="00D30BED"/>
    <w:rsid w:val="00D30D28"/>
    <w:rsid w:val="00D30EF1"/>
    <w:rsid w:val="00D3108A"/>
    <w:rsid w:val="00D3121C"/>
    <w:rsid w:val="00D3153D"/>
    <w:rsid w:val="00D3162A"/>
    <w:rsid w:val="00D316AB"/>
    <w:rsid w:val="00D3173F"/>
    <w:rsid w:val="00D31900"/>
    <w:rsid w:val="00D31A93"/>
    <w:rsid w:val="00D31BF3"/>
    <w:rsid w:val="00D32041"/>
    <w:rsid w:val="00D322B2"/>
    <w:rsid w:val="00D329A0"/>
    <w:rsid w:val="00D32D1B"/>
    <w:rsid w:val="00D32EB7"/>
    <w:rsid w:val="00D32FDA"/>
    <w:rsid w:val="00D3385C"/>
    <w:rsid w:val="00D338A9"/>
    <w:rsid w:val="00D339F0"/>
    <w:rsid w:val="00D33B0E"/>
    <w:rsid w:val="00D340DB"/>
    <w:rsid w:val="00D34EE5"/>
    <w:rsid w:val="00D3508B"/>
    <w:rsid w:val="00D352B5"/>
    <w:rsid w:val="00D35372"/>
    <w:rsid w:val="00D35F88"/>
    <w:rsid w:val="00D3607E"/>
    <w:rsid w:val="00D3659E"/>
    <w:rsid w:val="00D36796"/>
    <w:rsid w:val="00D36C4D"/>
    <w:rsid w:val="00D36DB6"/>
    <w:rsid w:val="00D36F46"/>
    <w:rsid w:val="00D372F1"/>
    <w:rsid w:val="00D37524"/>
    <w:rsid w:val="00D37621"/>
    <w:rsid w:val="00D376E6"/>
    <w:rsid w:val="00D3779A"/>
    <w:rsid w:val="00D377F7"/>
    <w:rsid w:val="00D37CE2"/>
    <w:rsid w:val="00D4016A"/>
    <w:rsid w:val="00D40219"/>
    <w:rsid w:val="00D40B6E"/>
    <w:rsid w:val="00D412B3"/>
    <w:rsid w:val="00D41451"/>
    <w:rsid w:val="00D41850"/>
    <w:rsid w:val="00D41EE9"/>
    <w:rsid w:val="00D42298"/>
    <w:rsid w:val="00D423CC"/>
    <w:rsid w:val="00D42513"/>
    <w:rsid w:val="00D429F4"/>
    <w:rsid w:val="00D42A9C"/>
    <w:rsid w:val="00D42AD6"/>
    <w:rsid w:val="00D42EEE"/>
    <w:rsid w:val="00D4389A"/>
    <w:rsid w:val="00D43E30"/>
    <w:rsid w:val="00D4444B"/>
    <w:rsid w:val="00D44509"/>
    <w:rsid w:val="00D44565"/>
    <w:rsid w:val="00D44925"/>
    <w:rsid w:val="00D44A51"/>
    <w:rsid w:val="00D44C67"/>
    <w:rsid w:val="00D44E16"/>
    <w:rsid w:val="00D451DC"/>
    <w:rsid w:val="00D45392"/>
    <w:rsid w:val="00D45438"/>
    <w:rsid w:val="00D455F6"/>
    <w:rsid w:val="00D45977"/>
    <w:rsid w:val="00D45A47"/>
    <w:rsid w:val="00D45BF0"/>
    <w:rsid w:val="00D45F6E"/>
    <w:rsid w:val="00D4601E"/>
    <w:rsid w:val="00D4635B"/>
    <w:rsid w:val="00D464DF"/>
    <w:rsid w:val="00D46525"/>
    <w:rsid w:val="00D46881"/>
    <w:rsid w:val="00D46D18"/>
    <w:rsid w:val="00D46F1E"/>
    <w:rsid w:val="00D47110"/>
    <w:rsid w:val="00D47135"/>
    <w:rsid w:val="00D474DD"/>
    <w:rsid w:val="00D47554"/>
    <w:rsid w:val="00D47608"/>
    <w:rsid w:val="00D4799B"/>
    <w:rsid w:val="00D47CEC"/>
    <w:rsid w:val="00D47D8E"/>
    <w:rsid w:val="00D47E4A"/>
    <w:rsid w:val="00D503C4"/>
    <w:rsid w:val="00D505C4"/>
    <w:rsid w:val="00D509A7"/>
    <w:rsid w:val="00D50A65"/>
    <w:rsid w:val="00D50EC9"/>
    <w:rsid w:val="00D516DC"/>
    <w:rsid w:val="00D5198C"/>
    <w:rsid w:val="00D5252F"/>
    <w:rsid w:val="00D52855"/>
    <w:rsid w:val="00D528E1"/>
    <w:rsid w:val="00D52E61"/>
    <w:rsid w:val="00D52F1D"/>
    <w:rsid w:val="00D534ED"/>
    <w:rsid w:val="00D535C2"/>
    <w:rsid w:val="00D535C8"/>
    <w:rsid w:val="00D536EB"/>
    <w:rsid w:val="00D537F1"/>
    <w:rsid w:val="00D5387A"/>
    <w:rsid w:val="00D53A2A"/>
    <w:rsid w:val="00D53D17"/>
    <w:rsid w:val="00D53F1D"/>
    <w:rsid w:val="00D5474A"/>
    <w:rsid w:val="00D5480A"/>
    <w:rsid w:val="00D5489C"/>
    <w:rsid w:val="00D55173"/>
    <w:rsid w:val="00D55211"/>
    <w:rsid w:val="00D554A5"/>
    <w:rsid w:val="00D55B4E"/>
    <w:rsid w:val="00D55D18"/>
    <w:rsid w:val="00D55DE4"/>
    <w:rsid w:val="00D55F28"/>
    <w:rsid w:val="00D5649F"/>
    <w:rsid w:val="00D57096"/>
    <w:rsid w:val="00D573F4"/>
    <w:rsid w:val="00D5785E"/>
    <w:rsid w:val="00D578F0"/>
    <w:rsid w:val="00D60063"/>
    <w:rsid w:val="00D601E8"/>
    <w:rsid w:val="00D6035E"/>
    <w:rsid w:val="00D6039F"/>
    <w:rsid w:val="00D60776"/>
    <w:rsid w:val="00D608F8"/>
    <w:rsid w:val="00D60A05"/>
    <w:rsid w:val="00D60A66"/>
    <w:rsid w:val="00D60A82"/>
    <w:rsid w:val="00D60C0D"/>
    <w:rsid w:val="00D60CE0"/>
    <w:rsid w:val="00D60FAF"/>
    <w:rsid w:val="00D61231"/>
    <w:rsid w:val="00D61928"/>
    <w:rsid w:val="00D619F3"/>
    <w:rsid w:val="00D61AF4"/>
    <w:rsid w:val="00D61E77"/>
    <w:rsid w:val="00D627BE"/>
    <w:rsid w:val="00D62878"/>
    <w:rsid w:val="00D62A4D"/>
    <w:rsid w:val="00D62ACD"/>
    <w:rsid w:val="00D62ACE"/>
    <w:rsid w:val="00D62B45"/>
    <w:rsid w:val="00D62CAA"/>
    <w:rsid w:val="00D62D49"/>
    <w:rsid w:val="00D62F26"/>
    <w:rsid w:val="00D6316C"/>
    <w:rsid w:val="00D638B7"/>
    <w:rsid w:val="00D6408A"/>
    <w:rsid w:val="00D6446B"/>
    <w:rsid w:val="00D6478F"/>
    <w:rsid w:val="00D658C1"/>
    <w:rsid w:val="00D659C3"/>
    <w:rsid w:val="00D65FCE"/>
    <w:rsid w:val="00D6620B"/>
    <w:rsid w:val="00D66390"/>
    <w:rsid w:val="00D6653A"/>
    <w:rsid w:val="00D666F3"/>
    <w:rsid w:val="00D667ED"/>
    <w:rsid w:val="00D66C20"/>
    <w:rsid w:val="00D67C8D"/>
    <w:rsid w:val="00D67FAB"/>
    <w:rsid w:val="00D70244"/>
    <w:rsid w:val="00D706DA"/>
    <w:rsid w:val="00D71096"/>
    <w:rsid w:val="00D716D4"/>
    <w:rsid w:val="00D7189F"/>
    <w:rsid w:val="00D71DAC"/>
    <w:rsid w:val="00D726BE"/>
    <w:rsid w:val="00D72B1A"/>
    <w:rsid w:val="00D73267"/>
    <w:rsid w:val="00D7334D"/>
    <w:rsid w:val="00D73907"/>
    <w:rsid w:val="00D73FFF"/>
    <w:rsid w:val="00D7409D"/>
    <w:rsid w:val="00D740FB"/>
    <w:rsid w:val="00D754EF"/>
    <w:rsid w:val="00D75692"/>
    <w:rsid w:val="00D756C0"/>
    <w:rsid w:val="00D75B5F"/>
    <w:rsid w:val="00D7636C"/>
    <w:rsid w:val="00D7659F"/>
    <w:rsid w:val="00D76972"/>
    <w:rsid w:val="00D76B7B"/>
    <w:rsid w:val="00D76FC9"/>
    <w:rsid w:val="00D77552"/>
    <w:rsid w:val="00D77720"/>
    <w:rsid w:val="00D77A1D"/>
    <w:rsid w:val="00D77AF0"/>
    <w:rsid w:val="00D800AE"/>
    <w:rsid w:val="00D80400"/>
    <w:rsid w:val="00D80670"/>
    <w:rsid w:val="00D818FB"/>
    <w:rsid w:val="00D81A29"/>
    <w:rsid w:val="00D8208E"/>
    <w:rsid w:val="00D82967"/>
    <w:rsid w:val="00D8296E"/>
    <w:rsid w:val="00D82BCD"/>
    <w:rsid w:val="00D835EB"/>
    <w:rsid w:val="00D839B9"/>
    <w:rsid w:val="00D83BFE"/>
    <w:rsid w:val="00D83DA7"/>
    <w:rsid w:val="00D8412A"/>
    <w:rsid w:val="00D841F3"/>
    <w:rsid w:val="00D84240"/>
    <w:rsid w:val="00D84315"/>
    <w:rsid w:val="00D84BA0"/>
    <w:rsid w:val="00D84D8F"/>
    <w:rsid w:val="00D84EFD"/>
    <w:rsid w:val="00D853D9"/>
    <w:rsid w:val="00D855C6"/>
    <w:rsid w:val="00D85A57"/>
    <w:rsid w:val="00D8602C"/>
    <w:rsid w:val="00D860F8"/>
    <w:rsid w:val="00D86193"/>
    <w:rsid w:val="00D86487"/>
    <w:rsid w:val="00D867B5"/>
    <w:rsid w:val="00D86A22"/>
    <w:rsid w:val="00D86AF8"/>
    <w:rsid w:val="00D86B49"/>
    <w:rsid w:val="00D8781C"/>
    <w:rsid w:val="00D87A67"/>
    <w:rsid w:val="00D87C04"/>
    <w:rsid w:val="00D90795"/>
    <w:rsid w:val="00D91057"/>
    <w:rsid w:val="00D913F8"/>
    <w:rsid w:val="00D917D4"/>
    <w:rsid w:val="00D91EA5"/>
    <w:rsid w:val="00D91FE5"/>
    <w:rsid w:val="00D9203A"/>
    <w:rsid w:val="00D921AE"/>
    <w:rsid w:val="00D92915"/>
    <w:rsid w:val="00D92936"/>
    <w:rsid w:val="00D9296F"/>
    <w:rsid w:val="00D92ECC"/>
    <w:rsid w:val="00D93093"/>
    <w:rsid w:val="00D930D5"/>
    <w:rsid w:val="00D930D7"/>
    <w:rsid w:val="00D93795"/>
    <w:rsid w:val="00D93BF6"/>
    <w:rsid w:val="00D944C2"/>
    <w:rsid w:val="00D9474D"/>
    <w:rsid w:val="00D94A94"/>
    <w:rsid w:val="00D94B0A"/>
    <w:rsid w:val="00D94FD3"/>
    <w:rsid w:val="00D95351"/>
    <w:rsid w:val="00D953B0"/>
    <w:rsid w:val="00D954B3"/>
    <w:rsid w:val="00D954FD"/>
    <w:rsid w:val="00D95513"/>
    <w:rsid w:val="00D95612"/>
    <w:rsid w:val="00D95694"/>
    <w:rsid w:val="00D956C7"/>
    <w:rsid w:val="00D95B46"/>
    <w:rsid w:val="00D95B96"/>
    <w:rsid w:val="00D95C27"/>
    <w:rsid w:val="00D95DC7"/>
    <w:rsid w:val="00D96C5F"/>
    <w:rsid w:val="00D97164"/>
    <w:rsid w:val="00D97376"/>
    <w:rsid w:val="00D97829"/>
    <w:rsid w:val="00D979F2"/>
    <w:rsid w:val="00D97BD3"/>
    <w:rsid w:val="00D97F41"/>
    <w:rsid w:val="00DA068D"/>
    <w:rsid w:val="00DA09F1"/>
    <w:rsid w:val="00DA0C37"/>
    <w:rsid w:val="00DA0F26"/>
    <w:rsid w:val="00DA105B"/>
    <w:rsid w:val="00DA11F3"/>
    <w:rsid w:val="00DA1239"/>
    <w:rsid w:val="00DA128D"/>
    <w:rsid w:val="00DA12A4"/>
    <w:rsid w:val="00DA130B"/>
    <w:rsid w:val="00DA1897"/>
    <w:rsid w:val="00DA1A88"/>
    <w:rsid w:val="00DA243E"/>
    <w:rsid w:val="00DA24D1"/>
    <w:rsid w:val="00DA2809"/>
    <w:rsid w:val="00DA3057"/>
    <w:rsid w:val="00DA3257"/>
    <w:rsid w:val="00DA35AE"/>
    <w:rsid w:val="00DA3F98"/>
    <w:rsid w:val="00DA4436"/>
    <w:rsid w:val="00DA44E8"/>
    <w:rsid w:val="00DA4658"/>
    <w:rsid w:val="00DA46D6"/>
    <w:rsid w:val="00DA4941"/>
    <w:rsid w:val="00DA4BA2"/>
    <w:rsid w:val="00DA5261"/>
    <w:rsid w:val="00DA5615"/>
    <w:rsid w:val="00DA5B27"/>
    <w:rsid w:val="00DA5F58"/>
    <w:rsid w:val="00DA5FE8"/>
    <w:rsid w:val="00DA60A8"/>
    <w:rsid w:val="00DA620A"/>
    <w:rsid w:val="00DA63F2"/>
    <w:rsid w:val="00DA67E9"/>
    <w:rsid w:val="00DA6F09"/>
    <w:rsid w:val="00DA7710"/>
    <w:rsid w:val="00DA7E68"/>
    <w:rsid w:val="00DA7EAD"/>
    <w:rsid w:val="00DB0188"/>
    <w:rsid w:val="00DB03B0"/>
    <w:rsid w:val="00DB03EC"/>
    <w:rsid w:val="00DB0673"/>
    <w:rsid w:val="00DB06E4"/>
    <w:rsid w:val="00DB0BFB"/>
    <w:rsid w:val="00DB0DD0"/>
    <w:rsid w:val="00DB0DF9"/>
    <w:rsid w:val="00DB117C"/>
    <w:rsid w:val="00DB19D7"/>
    <w:rsid w:val="00DB1A50"/>
    <w:rsid w:val="00DB1BF0"/>
    <w:rsid w:val="00DB1CE0"/>
    <w:rsid w:val="00DB2152"/>
    <w:rsid w:val="00DB22F2"/>
    <w:rsid w:val="00DB232B"/>
    <w:rsid w:val="00DB2457"/>
    <w:rsid w:val="00DB27B3"/>
    <w:rsid w:val="00DB2A4B"/>
    <w:rsid w:val="00DB2C5C"/>
    <w:rsid w:val="00DB345E"/>
    <w:rsid w:val="00DB3681"/>
    <w:rsid w:val="00DB36EC"/>
    <w:rsid w:val="00DB38A7"/>
    <w:rsid w:val="00DB3BB6"/>
    <w:rsid w:val="00DB3CEE"/>
    <w:rsid w:val="00DB4CF2"/>
    <w:rsid w:val="00DB4EC7"/>
    <w:rsid w:val="00DB50A2"/>
    <w:rsid w:val="00DB50DF"/>
    <w:rsid w:val="00DB5481"/>
    <w:rsid w:val="00DB575B"/>
    <w:rsid w:val="00DB5AAA"/>
    <w:rsid w:val="00DB5C7D"/>
    <w:rsid w:val="00DB5E0A"/>
    <w:rsid w:val="00DB67E7"/>
    <w:rsid w:val="00DB6828"/>
    <w:rsid w:val="00DB69D2"/>
    <w:rsid w:val="00DB7061"/>
    <w:rsid w:val="00DB7CA3"/>
    <w:rsid w:val="00DB7F80"/>
    <w:rsid w:val="00DC0186"/>
    <w:rsid w:val="00DC0281"/>
    <w:rsid w:val="00DC05B1"/>
    <w:rsid w:val="00DC0CE3"/>
    <w:rsid w:val="00DC14D4"/>
    <w:rsid w:val="00DC1BE0"/>
    <w:rsid w:val="00DC1D30"/>
    <w:rsid w:val="00DC200D"/>
    <w:rsid w:val="00DC211A"/>
    <w:rsid w:val="00DC2453"/>
    <w:rsid w:val="00DC280E"/>
    <w:rsid w:val="00DC2A69"/>
    <w:rsid w:val="00DC2D1A"/>
    <w:rsid w:val="00DC2F35"/>
    <w:rsid w:val="00DC39D8"/>
    <w:rsid w:val="00DC40CA"/>
    <w:rsid w:val="00DC4172"/>
    <w:rsid w:val="00DC451F"/>
    <w:rsid w:val="00DC4580"/>
    <w:rsid w:val="00DC4773"/>
    <w:rsid w:val="00DC4C59"/>
    <w:rsid w:val="00DC5149"/>
    <w:rsid w:val="00DC5943"/>
    <w:rsid w:val="00DC5AFE"/>
    <w:rsid w:val="00DC641A"/>
    <w:rsid w:val="00DC6F1D"/>
    <w:rsid w:val="00DC70FB"/>
    <w:rsid w:val="00DC7BC6"/>
    <w:rsid w:val="00DD0223"/>
    <w:rsid w:val="00DD028F"/>
    <w:rsid w:val="00DD02F2"/>
    <w:rsid w:val="00DD0496"/>
    <w:rsid w:val="00DD04BB"/>
    <w:rsid w:val="00DD0D14"/>
    <w:rsid w:val="00DD12A8"/>
    <w:rsid w:val="00DD13D3"/>
    <w:rsid w:val="00DD150B"/>
    <w:rsid w:val="00DD181B"/>
    <w:rsid w:val="00DD1D8F"/>
    <w:rsid w:val="00DD1E26"/>
    <w:rsid w:val="00DD2195"/>
    <w:rsid w:val="00DD21AC"/>
    <w:rsid w:val="00DD226F"/>
    <w:rsid w:val="00DD253E"/>
    <w:rsid w:val="00DD323E"/>
    <w:rsid w:val="00DD41A8"/>
    <w:rsid w:val="00DD42BA"/>
    <w:rsid w:val="00DD433D"/>
    <w:rsid w:val="00DD440F"/>
    <w:rsid w:val="00DD4BA5"/>
    <w:rsid w:val="00DD4BC2"/>
    <w:rsid w:val="00DD50EC"/>
    <w:rsid w:val="00DD5FAA"/>
    <w:rsid w:val="00DD606E"/>
    <w:rsid w:val="00DD622A"/>
    <w:rsid w:val="00DD65F7"/>
    <w:rsid w:val="00DD6712"/>
    <w:rsid w:val="00DD6967"/>
    <w:rsid w:val="00DD6E73"/>
    <w:rsid w:val="00DD6FA0"/>
    <w:rsid w:val="00DD7065"/>
    <w:rsid w:val="00DD7088"/>
    <w:rsid w:val="00DD7378"/>
    <w:rsid w:val="00DD754D"/>
    <w:rsid w:val="00DD7DCF"/>
    <w:rsid w:val="00DE0DF4"/>
    <w:rsid w:val="00DE1567"/>
    <w:rsid w:val="00DE1577"/>
    <w:rsid w:val="00DE17B8"/>
    <w:rsid w:val="00DE1E26"/>
    <w:rsid w:val="00DE1FFD"/>
    <w:rsid w:val="00DE24F9"/>
    <w:rsid w:val="00DE267A"/>
    <w:rsid w:val="00DE2A3C"/>
    <w:rsid w:val="00DE2BF0"/>
    <w:rsid w:val="00DE2C61"/>
    <w:rsid w:val="00DE33DC"/>
    <w:rsid w:val="00DE3D88"/>
    <w:rsid w:val="00DE4298"/>
    <w:rsid w:val="00DE44A4"/>
    <w:rsid w:val="00DE457A"/>
    <w:rsid w:val="00DE5390"/>
    <w:rsid w:val="00DE5705"/>
    <w:rsid w:val="00DE5D86"/>
    <w:rsid w:val="00DE5D9B"/>
    <w:rsid w:val="00DE5E90"/>
    <w:rsid w:val="00DE5F72"/>
    <w:rsid w:val="00DE60AA"/>
    <w:rsid w:val="00DE60F2"/>
    <w:rsid w:val="00DE63B8"/>
    <w:rsid w:val="00DE6905"/>
    <w:rsid w:val="00DE6CA1"/>
    <w:rsid w:val="00DE6D2F"/>
    <w:rsid w:val="00DE7297"/>
    <w:rsid w:val="00DE7383"/>
    <w:rsid w:val="00DE7764"/>
    <w:rsid w:val="00DE785A"/>
    <w:rsid w:val="00DF043E"/>
    <w:rsid w:val="00DF113C"/>
    <w:rsid w:val="00DF1A27"/>
    <w:rsid w:val="00DF1C42"/>
    <w:rsid w:val="00DF21C6"/>
    <w:rsid w:val="00DF24E4"/>
    <w:rsid w:val="00DF2661"/>
    <w:rsid w:val="00DF2B08"/>
    <w:rsid w:val="00DF2D0B"/>
    <w:rsid w:val="00DF2ED5"/>
    <w:rsid w:val="00DF2F99"/>
    <w:rsid w:val="00DF333E"/>
    <w:rsid w:val="00DF3C89"/>
    <w:rsid w:val="00DF4136"/>
    <w:rsid w:val="00DF4213"/>
    <w:rsid w:val="00DF437D"/>
    <w:rsid w:val="00DF48BD"/>
    <w:rsid w:val="00DF4BC2"/>
    <w:rsid w:val="00DF4C5B"/>
    <w:rsid w:val="00DF533C"/>
    <w:rsid w:val="00DF541F"/>
    <w:rsid w:val="00DF5AA3"/>
    <w:rsid w:val="00DF5AD2"/>
    <w:rsid w:val="00DF5C5E"/>
    <w:rsid w:val="00DF5CE1"/>
    <w:rsid w:val="00DF5E97"/>
    <w:rsid w:val="00DF5F64"/>
    <w:rsid w:val="00DF648D"/>
    <w:rsid w:val="00DF7AEB"/>
    <w:rsid w:val="00DF7DFD"/>
    <w:rsid w:val="00E00162"/>
    <w:rsid w:val="00E0032C"/>
    <w:rsid w:val="00E0063B"/>
    <w:rsid w:val="00E0092D"/>
    <w:rsid w:val="00E00BB8"/>
    <w:rsid w:val="00E00C2D"/>
    <w:rsid w:val="00E00CB0"/>
    <w:rsid w:val="00E00D09"/>
    <w:rsid w:val="00E010E1"/>
    <w:rsid w:val="00E01201"/>
    <w:rsid w:val="00E01617"/>
    <w:rsid w:val="00E01ABA"/>
    <w:rsid w:val="00E01C34"/>
    <w:rsid w:val="00E01E26"/>
    <w:rsid w:val="00E01E63"/>
    <w:rsid w:val="00E01F76"/>
    <w:rsid w:val="00E0257C"/>
    <w:rsid w:val="00E027A6"/>
    <w:rsid w:val="00E0283A"/>
    <w:rsid w:val="00E02949"/>
    <w:rsid w:val="00E0299B"/>
    <w:rsid w:val="00E029FD"/>
    <w:rsid w:val="00E02A0C"/>
    <w:rsid w:val="00E02C1D"/>
    <w:rsid w:val="00E0316F"/>
    <w:rsid w:val="00E0321D"/>
    <w:rsid w:val="00E032B7"/>
    <w:rsid w:val="00E032F7"/>
    <w:rsid w:val="00E032FA"/>
    <w:rsid w:val="00E03539"/>
    <w:rsid w:val="00E039A0"/>
    <w:rsid w:val="00E03E02"/>
    <w:rsid w:val="00E0430E"/>
    <w:rsid w:val="00E047E1"/>
    <w:rsid w:val="00E04A51"/>
    <w:rsid w:val="00E04AD3"/>
    <w:rsid w:val="00E04C5F"/>
    <w:rsid w:val="00E04F80"/>
    <w:rsid w:val="00E0557E"/>
    <w:rsid w:val="00E0583A"/>
    <w:rsid w:val="00E05CBB"/>
    <w:rsid w:val="00E06173"/>
    <w:rsid w:val="00E067B7"/>
    <w:rsid w:val="00E06C3B"/>
    <w:rsid w:val="00E06D34"/>
    <w:rsid w:val="00E07395"/>
    <w:rsid w:val="00E073D7"/>
    <w:rsid w:val="00E0780D"/>
    <w:rsid w:val="00E07932"/>
    <w:rsid w:val="00E07B9F"/>
    <w:rsid w:val="00E07FA4"/>
    <w:rsid w:val="00E100D9"/>
    <w:rsid w:val="00E1065B"/>
    <w:rsid w:val="00E106C5"/>
    <w:rsid w:val="00E108D9"/>
    <w:rsid w:val="00E1113F"/>
    <w:rsid w:val="00E11280"/>
    <w:rsid w:val="00E11D98"/>
    <w:rsid w:val="00E12CA2"/>
    <w:rsid w:val="00E13030"/>
    <w:rsid w:val="00E130EB"/>
    <w:rsid w:val="00E13348"/>
    <w:rsid w:val="00E13BE0"/>
    <w:rsid w:val="00E13C06"/>
    <w:rsid w:val="00E144E6"/>
    <w:rsid w:val="00E14747"/>
    <w:rsid w:val="00E14A07"/>
    <w:rsid w:val="00E14AC3"/>
    <w:rsid w:val="00E14ACD"/>
    <w:rsid w:val="00E14BC3"/>
    <w:rsid w:val="00E14C8A"/>
    <w:rsid w:val="00E1525B"/>
    <w:rsid w:val="00E1548E"/>
    <w:rsid w:val="00E15FA2"/>
    <w:rsid w:val="00E1640B"/>
    <w:rsid w:val="00E16976"/>
    <w:rsid w:val="00E16CDD"/>
    <w:rsid w:val="00E16CE2"/>
    <w:rsid w:val="00E16DA5"/>
    <w:rsid w:val="00E17321"/>
    <w:rsid w:val="00E173A3"/>
    <w:rsid w:val="00E1759B"/>
    <w:rsid w:val="00E17901"/>
    <w:rsid w:val="00E20165"/>
    <w:rsid w:val="00E203F6"/>
    <w:rsid w:val="00E2064E"/>
    <w:rsid w:val="00E20BA8"/>
    <w:rsid w:val="00E21056"/>
    <w:rsid w:val="00E21378"/>
    <w:rsid w:val="00E2194B"/>
    <w:rsid w:val="00E21F5C"/>
    <w:rsid w:val="00E220BF"/>
    <w:rsid w:val="00E221C2"/>
    <w:rsid w:val="00E22D7C"/>
    <w:rsid w:val="00E2323F"/>
    <w:rsid w:val="00E23822"/>
    <w:rsid w:val="00E23A0E"/>
    <w:rsid w:val="00E24019"/>
    <w:rsid w:val="00E244B3"/>
    <w:rsid w:val="00E24AF9"/>
    <w:rsid w:val="00E24C58"/>
    <w:rsid w:val="00E250DF"/>
    <w:rsid w:val="00E25609"/>
    <w:rsid w:val="00E257AB"/>
    <w:rsid w:val="00E25DC9"/>
    <w:rsid w:val="00E2601B"/>
    <w:rsid w:val="00E26679"/>
    <w:rsid w:val="00E268AF"/>
    <w:rsid w:val="00E272CA"/>
    <w:rsid w:val="00E274D1"/>
    <w:rsid w:val="00E2765F"/>
    <w:rsid w:val="00E2796C"/>
    <w:rsid w:val="00E27B71"/>
    <w:rsid w:val="00E27DB7"/>
    <w:rsid w:val="00E27F29"/>
    <w:rsid w:val="00E3013A"/>
    <w:rsid w:val="00E301AB"/>
    <w:rsid w:val="00E304FD"/>
    <w:rsid w:val="00E306D6"/>
    <w:rsid w:val="00E30AC3"/>
    <w:rsid w:val="00E30CE3"/>
    <w:rsid w:val="00E30E0C"/>
    <w:rsid w:val="00E30E49"/>
    <w:rsid w:val="00E3103B"/>
    <w:rsid w:val="00E31974"/>
    <w:rsid w:val="00E31BC1"/>
    <w:rsid w:val="00E31FCD"/>
    <w:rsid w:val="00E32A0A"/>
    <w:rsid w:val="00E330F4"/>
    <w:rsid w:val="00E33A32"/>
    <w:rsid w:val="00E33B1F"/>
    <w:rsid w:val="00E33B8F"/>
    <w:rsid w:val="00E33BF7"/>
    <w:rsid w:val="00E34066"/>
    <w:rsid w:val="00E3410F"/>
    <w:rsid w:val="00E34266"/>
    <w:rsid w:val="00E347AA"/>
    <w:rsid w:val="00E34BAF"/>
    <w:rsid w:val="00E35703"/>
    <w:rsid w:val="00E35BB4"/>
    <w:rsid w:val="00E35CBF"/>
    <w:rsid w:val="00E35D17"/>
    <w:rsid w:val="00E35F75"/>
    <w:rsid w:val="00E361C7"/>
    <w:rsid w:val="00E3646C"/>
    <w:rsid w:val="00E367B3"/>
    <w:rsid w:val="00E36A59"/>
    <w:rsid w:val="00E36BFF"/>
    <w:rsid w:val="00E373B6"/>
    <w:rsid w:val="00E3787D"/>
    <w:rsid w:val="00E37930"/>
    <w:rsid w:val="00E37BDA"/>
    <w:rsid w:val="00E37D2F"/>
    <w:rsid w:val="00E400DD"/>
    <w:rsid w:val="00E40590"/>
    <w:rsid w:val="00E407E2"/>
    <w:rsid w:val="00E40887"/>
    <w:rsid w:val="00E40BAC"/>
    <w:rsid w:val="00E40BBF"/>
    <w:rsid w:val="00E41204"/>
    <w:rsid w:val="00E41CF7"/>
    <w:rsid w:val="00E41E40"/>
    <w:rsid w:val="00E41FFB"/>
    <w:rsid w:val="00E422E8"/>
    <w:rsid w:val="00E42697"/>
    <w:rsid w:val="00E42E45"/>
    <w:rsid w:val="00E4311C"/>
    <w:rsid w:val="00E43DDD"/>
    <w:rsid w:val="00E43FCB"/>
    <w:rsid w:val="00E44116"/>
    <w:rsid w:val="00E4457C"/>
    <w:rsid w:val="00E4463E"/>
    <w:rsid w:val="00E44A86"/>
    <w:rsid w:val="00E44B13"/>
    <w:rsid w:val="00E44D7B"/>
    <w:rsid w:val="00E44D8B"/>
    <w:rsid w:val="00E44F55"/>
    <w:rsid w:val="00E450D9"/>
    <w:rsid w:val="00E45459"/>
    <w:rsid w:val="00E459B6"/>
    <w:rsid w:val="00E45AF4"/>
    <w:rsid w:val="00E464AA"/>
    <w:rsid w:val="00E46923"/>
    <w:rsid w:val="00E4720C"/>
    <w:rsid w:val="00E47344"/>
    <w:rsid w:val="00E47505"/>
    <w:rsid w:val="00E47B6A"/>
    <w:rsid w:val="00E47DD8"/>
    <w:rsid w:val="00E50435"/>
    <w:rsid w:val="00E505D4"/>
    <w:rsid w:val="00E50C7D"/>
    <w:rsid w:val="00E50DED"/>
    <w:rsid w:val="00E51222"/>
    <w:rsid w:val="00E51235"/>
    <w:rsid w:val="00E513ED"/>
    <w:rsid w:val="00E51BC0"/>
    <w:rsid w:val="00E52129"/>
    <w:rsid w:val="00E524DC"/>
    <w:rsid w:val="00E5288A"/>
    <w:rsid w:val="00E529BE"/>
    <w:rsid w:val="00E52C8A"/>
    <w:rsid w:val="00E52E7C"/>
    <w:rsid w:val="00E530D2"/>
    <w:rsid w:val="00E5313F"/>
    <w:rsid w:val="00E53588"/>
    <w:rsid w:val="00E5401F"/>
    <w:rsid w:val="00E541A7"/>
    <w:rsid w:val="00E5434E"/>
    <w:rsid w:val="00E5467C"/>
    <w:rsid w:val="00E54720"/>
    <w:rsid w:val="00E54C86"/>
    <w:rsid w:val="00E54E1F"/>
    <w:rsid w:val="00E54EB1"/>
    <w:rsid w:val="00E551DF"/>
    <w:rsid w:val="00E55678"/>
    <w:rsid w:val="00E5580D"/>
    <w:rsid w:val="00E5625F"/>
    <w:rsid w:val="00E562FA"/>
    <w:rsid w:val="00E56860"/>
    <w:rsid w:val="00E569AA"/>
    <w:rsid w:val="00E56A68"/>
    <w:rsid w:val="00E570EF"/>
    <w:rsid w:val="00E5724E"/>
    <w:rsid w:val="00E574B2"/>
    <w:rsid w:val="00E5764D"/>
    <w:rsid w:val="00E577EA"/>
    <w:rsid w:val="00E57AA1"/>
    <w:rsid w:val="00E607C1"/>
    <w:rsid w:val="00E60875"/>
    <w:rsid w:val="00E60894"/>
    <w:rsid w:val="00E61134"/>
    <w:rsid w:val="00E61259"/>
    <w:rsid w:val="00E6154D"/>
    <w:rsid w:val="00E615F0"/>
    <w:rsid w:val="00E6171F"/>
    <w:rsid w:val="00E61F22"/>
    <w:rsid w:val="00E62713"/>
    <w:rsid w:val="00E632A7"/>
    <w:rsid w:val="00E6380A"/>
    <w:rsid w:val="00E63BF9"/>
    <w:rsid w:val="00E63D3D"/>
    <w:rsid w:val="00E63E27"/>
    <w:rsid w:val="00E63E39"/>
    <w:rsid w:val="00E641E8"/>
    <w:rsid w:val="00E64246"/>
    <w:rsid w:val="00E6441D"/>
    <w:rsid w:val="00E64542"/>
    <w:rsid w:val="00E64887"/>
    <w:rsid w:val="00E64940"/>
    <w:rsid w:val="00E64B8E"/>
    <w:rsid w:val="00E64E40"/>
    <w:rsid w:val="00E64FC2"/>
    <w:rsid w:val="00E65885"/>
    <w:rsid w:val="00E65B42"/>
    <w:rsid w:val="00E65E8C"/>
    <w:rsid w:val="00E66157"/>
    <w:rsid w:val="00E668A5"/>
    <w:rsid w:val="00E66F2B"/>
    <w:rsid w:val="00E66F2C"/>
    <w:rsid w:val="00E671D4"/>
    <w:rsid w:val="00E678DB"/>
    <w:rsid w:val="00E67D74"/>
    <w:rsid w:val="00E70852"/>
    <w:rsid w:val="00E70E8B"/>
    <w:rsid w:val="00E70ED1"/>
    <w:rsid w:val="00E70F15"/>
    <w:rsid w:val="00E71152"/>
    <w:rsid w:val="00E71363"/>
    <w:rsid w:val="00E71A74"/>
    <w:rsid w:val="00E71C55"/>
    <w:rsid w:val="00E71E3B"/>
    <w:rsid w:val="00E71EC9"/>
    <w:rsid w:val="00E71FC1"/>
    <w:rsid w:val="00E71FDF"/>
    <w:rsid w:val="00E7202A"/>
    <w:rsid w:val="00E72243"/>
    <w:rsid w:val="00E723BE"/>
    <w:rsid w:val="00E72B5F"/>
    <w:rsid w:val="00E7332F"/>
    <w:rsid w:val="00E737D1"/>
    <w:rsid w:val="00E73A9E"/>
    <w:rsid w:val="00E73B09"/>
    <w:rsid w:val="00E73B9B"/>
    <w:rsid w:val="00E74444"/>
    <w:rsid w:val="00E74530"/>
    <w:rsid w:val="00E74C4E"/>
    <w:rsid w:val="00E74E1E"/>
    <w:rsid w:val="00E74E90"/>
    <w:rsid w:val="00E75264"/>
    <w:rsid w:val="00E75897"/>
    <w:rsid w:val="00E75A85"/>
    <w:rsid w:val="00E75C67"/>
    <w:rsid w:val="00E75E0C"/>
    <w:rsid w:val="00E7630D"/>
    <w:rsid w:val="00E766D5"/>
    <w:rsid w:val="00E76703"/>
    <w:rsid w:val="00E76CE6"/>
    <w:rsid w:val="00E76E5E"/>
    <w:rsid w:val="00E7733E"/>
    <w:rsid w:val="00E779B5"/>
    <w:rsid w:val="00E77DD2"/>
    <w:rsid w:val="00E802C5"/>
    <w:rsid w:val="00E8088D"/>
    <w:rsid w:val="00E80916"/>
    <w:rsid w:val="00E80DFA"/>
    <w:rsid w:val="00E80E9A"/>
    <w:rsid w:val="00E81238"/>
    <w:rsid w:val="00E8212E"/>
    <w:rsid w:val="00E82451"/>
    <w:rsid w:val="00E827D2"/>
    <w:rsid w:val="00E82A97"/>
    <w:rsid w:val="00E8309A"/>
    <w:rsid w:val="00E83DCC"/>
    <w:rsid w:val="00E84F23"/>
    <w:rsid w:val="00E85511"/>
    <w:rsid w:val="00E855F0"/>
    <w:rsid w:val="00E856E1"/>
    <w:rsid w:val="00E85978"/>
    <w:rsid w:val="00E85F8C"/>
    <w:rsid w:val="00E863EA"/>
    <w:rsid w:val="00E8675B"/>
    <w:rsid w:val="00E868BE"/>
    <w:rsid w:val="00E868EF"/>
    <w:rsid w:val="00E869E4"/>
    <w:rsid w:val="00E86D78"/>
    <w:rsid w:val="00E877D0"/>
    <w:rsid w:val="00E87D23"/>
    <w:rsid w:val="00E87E5C"/>
    <w:rsid w:val="00E900FB"/>
    <w:rsid w:val="00E9013F"/>
    <w:rsid w:val="00E90621"/>
    <w:rsid w:val="00E909F2"/>
    <w:rsid w:val="00E91007"/>
    <w:rsid w:val="00E9101A"/>
    <w:rsid w:val="00E91A67"/>
    <w:rsid w:val="00E91BAD"/>
    <w:rsid w:val="00E91CAA"/>
    <w:rsid w:val="00E921C2"/>
    <w:rsid w:val="00E9240D"/>
    <w:rsid w:val="00E92A65"/>
    <w:rsid w:val="00E92BCE"/>
    <w:rsid w:val="00E92CC7"/>
    <w:rsid w:val="00E931BC"/>
    <w:rsid w:val="00E93C38"/>
    <w:rsid w:val="00E93EB3"/>
    <w:rsid w:val="00E94120"/>
    <w:rsid w:val="00E948CB"/>
    <w:rsid w:val="00E94A46"/>
    <w:rsid w:val="00E94F41"/>
    <w:rsid w:val="00E952CD"/>
    <w:rsid w:val="00E953C8"/>
    <w:rsid w:val="00E95512"/>
    <w:rsid w:val="00E955F5"/>
    <w:rsid w:val="00E95608"/>
    <w:rsid w:val="00E9561F"/>
    <w:rsid w:val="00E95B5E"/>
    <w:rsid w:val="00E95EFE"/>
    <w:rsid w:val="00E96665"/>
    <w:rsid w:val="00E96921"/>
    <w:rsid w:val="00E96AB4"/>
    <w:rsid w:val="00E96CFA"/>
    <w:rsid w:val="00E96E9C"/>
    <w:rsid w:val="00E96F48"/>
    <w:rsid w:val="00E96FDD"/>
    <w:rsid w:val="00E97310"/>
    <w:rsid w:val="00E9795C"/>
    <w:rsid w:val="00EA0278"/>
    <w:rsid w:val="00EA03C6"/>
    <w:rsid w:val="00EA044C"/>
    <w:rsid w:val="00EA0859"/>
    <w:rsid w:val="00EA1026"/>
    <w:rsid w:val="00EA10CE"/>
    <w:rsid w:val="00EA132A"/>
    <w:rsid w:val="00EA135F"/>
    <w:rsid w:val="00EA1366"/>
    <w:rsid w:val="00EA13FD"/>
    <w:rsid w:val="00EA1498"/>
    <w:rsid w:val="00EA14DF"/>
    <w:rsid w:val="00EA1B52"/>
    <w:rsid w:val="00EA1F52"/>
    <w:rsid w:val="00EA1FF0"/>
    <w:rsid w:val="00EA2063"/>
    <w:rsid w:val="00EA239C"/>
    <w:rsid w:val="00EA382B"/>
    <w:rsid w:val="00EA3950"/>
    <w:rsid w:val="00EA3BD4"/>
    <w:rsid w:val="00EA3C29"/>
    <w:rsid w:val="00EA3DA7"/>
    <w:rsid w:val="00EA41CB"/>
    <w:rsid w:val="00EA4658"/>
    <w:rsid w:val="00EA4675"/>
    <w:rsid w:val="00EA4D00"/>
    <w:rsid w:val="00EA4D59"/>
    <w:rsid w:val="00EA4D99"/>
    <w:rsid w:val="00EA592F"/>
    <w:rsid w:val="00EA5A53"/>
    <w:rsid w:val="00EA5A79"/>
    <w:rsid w:val="00EA5F09"/>
    <w:rsid w:val="00EA6172"/>
    <w:rsid w:val="00EA6329"/>
    <w:rsid w:val="00EA6D61"/>
    <w:rsid w:val="00EA6FEF"/>
    <w:rsid w:val="00EA7276"/>
    <w:rsid w:val="00EA7862"/>
    <w:rsid w:val="00EA78DD"/>
    <w:rsid w:val="00EA7DE2"/>
    <w:rsid w:val="00EA7EA2"/>
    <w:rsid w:val="00EA7FCD"/>
    <w:rsid w:val="00EB04EC"/>
    <w:rsid w:val="00EB0687"/>
    <w:rsid w:val="00EB0B58"/>
    <w:rsid w:val="00EB0C4A"/>
    <w:rsid w:val="00EB0ED5"/>
    <w:rsid w:val="00EB1353"/>
    <w:rsid w:val="00EB139A"/>
    <w:rsid w:val="00EB15D2"/>
    <w:rsid w:val="00EB1752"/>
    <w:rsid w:val="00EB1988"/>
    <w:rsid w:val="00EB1A64"/>
    <w:rsid w:val="00EB1C2A"/>
    <w:rsid w:val="00EB1F7B"/>
    <w:rsid w:val="00EB1FDA"/>
    <w:rsid w:val="00EB21BC"/>
    <w:rsid w:val="00EB2303"/>
    <w:rsid w:val="00EB25E6"/>
    <w:rsid w:val="00EB274E"/>
    <w:rsid w:val="00EB3361"/>
    <w:rsid w:val="00EB3839"/>
    <w:rsid w:val="00EB38DB"/>
    <w:rsid w:val="00EB3B8A"/>
    <w:rsid w:val="00EB3BE5"/>
    <w:rsid w:val="00EB42DD"/>
    <w:rsid w:val="00EB4696"/>
    <w:rsid w:val="00EB4A0D"/>
    <w:rsid w:val="00EB4AF3"/>
    <w:rsid w:val="00EB4C1C"/>
    <w:rsid w:val="00EB5058"/>
    <w:rsid w:val="00EB5295"/>
    <w:rsid w:val="00EB539D"/>
    <w:rsid w:val="00EB55EE"/>
    <w:rsid w:val="00EB56B1"/>
    <w:rsid w:val="00EB587B"/>
    <w:rsid w:val="00EB6063"/>
    <w:rsid w:val="00EB6609"/>
    <w:rsid w:val="00EB66E5"/>
    <w:rsid w:val="00EB6868"/>
    <w:rsid w:val="00EB6B0A"/>
    <w:rsid w:val="00EB6C68"/>
    <w:rsid w:val="00EB7144"/>
    <w:rsid w:val="00EB74EE"/>
    <w:rsid w:val="00EB7740"/>
    <w:rsid w:val="00EB7BDB"/>
    <w:rsid w:val="00EB7D78"/>
    <w:rsid w:val="00EB7D9A"/>
    <w:rsid w:val="00EB7FA0"/>
    <w:rsid w:val="00EC0621"/>
    <w:rsid w:val="00EC064E"/>
    <w:rsid w:val="00EC094D"/>
    <w:rsid w:val="00EC0AF3"/>
    <w:rsid w:val="00EC0B0C"/>
    <w:rsid w:val="00EC0F6D"/>
    <w:rsid w:val="00EC17EC"/>
    <w:rsid w:val="00EC18EB"/>
    <w:rsid w:val="00EC1B15"/>
    <w:rsid w:val="00EC1F3A"/>
    <w:rsid w:val="00EC1F89"/>
    <w:rsid w:val="00EC2099"/>
    <w:rsid w:val="00EC21C7"/>
    <w:rsid w:val="00EC22CF"/>
    <w:rsid w:val="00EC255D"/>
    <w:rsid w:val="00EC268B"/>
    <w:rsid w:val="00EC2914"/>
    <w:rsid w:val="00EC2BFC"/>
    <w:rsid w:val="00EC2FE7"/>
    <w:rsid w:val="00EC3082"/>
    <w:rsid w:val="00EC31C3"/>
    <w:rsid w:val="00EC368D"/>
    <w:rsid w:val="00EC3873"/>
    <w:rsid w:val="00EC4672"/>
    <w:rsid w:val="00EC4B0C"/>
    <w:rsid w:val="00EC58ED"/>
    <w:rsid w:val="00EC5D06"/>
    <w:rsid w:val="00EC65D2"/>
    <w:rsid w:val="00EC6C5D"/>
    <w:rsid w:val="00EC75D7"/>
    <w:rsid w:val="00EC7692"/>
    <w:rsid w:val="00EC798C"/>
    <w:rsid w:val="00EC7D19"/>
    <w:rsid w:val="00ED0108"/>
    <w:rsid w:val="00ED0591"/>
    <w:rsid w:val="00ED05F6"/>
    <w:rsid w:val="00ED05FE"/>
    <w:rsid w:val="00ED0843"/>
    <w:rsid w:val="00ED09B0"/>
    <w:rsid w:val="00ED103E"/>
    <w:rsid w:val="00ED1778"/>
    <w:rsid w:val="00ED2172"/>
    <w:rsid w:val="00ED2361"/>
    <w:rsid w:val="00ED245F"/>
    <w:rsid w:val="00ED254D"/>
    <w:rsid w:val="00ED2AD4"/>
    <w:rsid w:val="00ED2C69"/>
    <w:rsid w:val="00ED3731"/>
    <w:rsid w:val="00ED3CD6"/>
    <w:rsid w:val="00ED426C"/>
    <w:rsid w:val="00ED4675"/>
    <w:rsid w:val="00ED4756"/>
    <w:rsid w:val="00ED475D"/>
    <w:rsid w:val="00ED47D1"/>
    <w:rsid w:val="00ED47FD"/>
    <w:rsid w:val="00ED5020"/>
    <w:rsid w:val="00ED538D"/>
    <w:rsid w:val="00ED5C02"/>
    <w:rsid w:val="00ED5CBD"/>
    <w:rsid w:val="00ED5EC8"/>
    <w:rsid w:val="00ED5FBA"/>
    <w:rsid w:val="00ED69F7"/>
    <w:rsid w:val="00ED6A1C"/>
    <w:rsid w:val="00ED6DAD"/>
    <w:rsid w:val="00ED7097"/>
    <w:rsid w:val="00ED72E6"/>
    <w:rsid w:val="00ED7400"/>
    <w:rsid w:val="00ED7748"/>
    <w:rsid w:val="00ED7BF5"/>
    <w:rsid w:val="00ED7CD7"/>
    <w:rsid w:val="00EE02F7"/>
    <w:rsid w:val="00EE094A"/>
    <w:rsid w:val="00EE0D30"/>
    <w:rsid w:val="00EE10FE"/>
    <w:rsid w:val="00EE1201"/>
    <w:rsid w:val="00EE1309"/>
    <w:rsid w:val="00EE1820"/>
    <w:rsid w:val="00EE193F"/>
    <w:rsid w:val="00EE19E5"/>
    <w:rsid w:val="00EE1A0F"/>
    <w:rsid w:val="00EE2C88"/>
    <w:rsid w:val="00EE2D27"/>
    <w:rsid w:val="00EE2F37"/>
    <w:rsid w:val="00EE325E"/>
    <w:rsid w:val="00EE338D"/>
    <w:rsid w:val="00EE37C8"/>
    <w:rsid w:val="00EE4244"/>
    <w:rsid w:val="00EE47E3"/>
    <w:rsid w:val="00EE494D"/>
    <w:rsid w:val="00EE4CFB"/>
    <w:rsid w:val="00EE4EE8"/>
    <w:rsid w:val="00EE4FB9"/>
    <w:rsid w:val="00EE537C"/>
    <w:rsid w:val="00EE58EB"/>
    <w:rsid w:val="00EE59D7"/>
    <w:rsid w:val="00EE5BDF"/>
    <w:rsid w:val="00EE5DEA"/>
    <w:rsid w:val="00EE6027"/>
    <w:rsid w:val="00EE6128"/>
    <w:rsid w:val="00EE61D6"/>
    <w:rsid w:val="00EE67E4"/>
    <w:rsid w:val="00EE6B41"/>
    <w:rsid w:val="00EE6EA8"/>
    <w:rsid w:val="00EE7199"/>
    <w:rsid w:val="00EE78C9"/>
    <w:rsid w:val="00EE7EFF"/>
    <w:rsid w:val="00EF0040"/>
    <w:rsid w:val="00EF0D93"/>
    <w:rsid w:val="00EF0DF3"/>
    <w:rsid w:val="00EF131B"/>
    <w:rsid w:val="00EF1ADF"/>
    <w:rsid w:val="00EF1BB8"/>
    <w:rsid w:val="00EF2347"/>
    <w:rsid w:val="00EF2A66"/>
    <w:rsid w:val="00EF2CA6"/>
    <w:rsid w:val="00EF3009"/>
    <w:rsid w:val="00EF353F"/>
    <w:rsid w:val="00EF4071"/>
    <w:rsid w:val="00EF412F"/>
    <w:rsid w:val="00EF42C5"/>
    <w:rsid w:val="00EF4389"/>
    <w:rsid w:val="00EF4A66"/>
    <w:rsid w:val="00EF4BA8"/>
    <w:rsid w:val="00EF503D"/>
    <w:rsid w:val="00EF58AD"/>
    <w:rsid w:val="00EF5C70"/>
    <w:rsid w:val="00EF5EEF"/>
    <w:rsid w:val="00EF61E5"/>
    <w:rsid w:val="00EF6839"/>
    <w:rsid w:val="00EF6955"/>
    <w:rsid w:val="00EF6B2A"/>
    <w:rsid w:val="00EF6FC8"/>
    <w:rsid w:val="00EF70DD"/>
    <w:rsid w:val="00EF7248"/>
    <w:rsid w:val="00EF733D"/>
    <w:rsid w:val="00EF7425"/>
    <w:rsid w:val="00EF75BC"/>
    <w:rsid w:val="00EF7672"/>
    <w:rsid w:val="00EF7702"/>
    <w:rsid w:val="00EF788B"/>
    <w:rsid w:val="00EF7895"/>
    <w:rsid w:val="00EF7922"/>
    <w:rsid w:val="00EF7A1C"/>
    <w:rsid w:val="00EF7D53"/>
    <w:rsid w:val="00F003B6"/>
    <w:rsid w:val="00F0091E"/>
    <w:rsid w:val="00F00D6A"/>
    <w:rsid w:val="00F00E11"/>
    <w:rsid w:val="00F012A0"/>
    <w:rsid w:val="00F01517"/>
    <w:rsid w:val="00F02093"/>
    <w:rsid w:val="00F0239C"/>
    <w:rsid w:val="00F02A1E"/>
    <w:rsid w:val="00F02C2B"/>
    <w:rsid w:val="00F02E8D"/>
    <w:rsid w:val="00F037A9"/>
    <w:rsid w:val="00F03989"/>
    <w:rsid w:val="00F039C9"/>
    <w:rsid w:val="00F03C8F"/>
    <w:rsid w:val="00F03D4C"/>
    <w:rsid w:val="00F03D7A"/>
    <w:rsid w:val="00F050EA"/>
    <w:rsid w:val="00F05134"/>
    <w:rsid w:val="00F05432"/>
    <w:rsid w:val="00F05CE3"/>
    <w:rsid w:val="00F062EA"/>
    <w:rsid w:val="00F06A2E"/>
    <w:rsid w:val="00F06C73"/>
    <w:rsid w:val="00F06F68"/>
    <w:rsid w:val="00F07095"/>
    <w:rsid w:val="00F074C1"/>
    <w:rsid w:val="00F074D3"/>
    <w:rsid w:val="00F075DF"/>
    <w:rsid w:val="00F0771D"/>
    <w:rsid w:val="00F077CE"/>
    <w:rsid w:val="00F078BC"/>
    <w:rsid w:val="00F07926"/>
    <w:rsid w:val="00F07BB5"/>
    <w:rsid w:val="00F07E16"/>
    <w:rsid w:val="00F10379"/>
    <w:rsid w:val="00F10553"/>
    <w:rsid w:val="00F1077E"/>
    <w:rsid w:val="00F107C1"/>
    <w:rsid w:val="00F10E4C"/>
    <w:rsid w:val="00F11755"/>
    <w:rsid w:val="00F11AB4"/>
    <w:rsid w:val="00F11FE1"/>
    <w:rsid w:val="00F12053"/>
    <w:rsid w:val="00F122CD"/>
    <w:rsid w:val="00F12400"/>
    <w:rsid w:val="00F1244C"/>
    <w:rsid w:val="00F12FD2"/>
    <w:rsid w:val="00F1305F"/>
    <w:rsid w:val="00F131BE"/>
    <w:rsid w:val="00F1322F"/>
    <w:rsid w:val="00F132E1"/>
    <w:rsid w:val="00F13AE7"/>
    <w:rsid w:val="00F13C9F"/>
    <w:rsid w:val="00F13D28"/>
    <w:rsid w:val="00F13E9B"/>
    <w:rsid w:val="00F14269"/>
    <w:rsid w:val="00F14578"/>
    <w:rsid w:val="00F1476B"/>
    <w:rsid w:val="00F14C14"/>
    <w:rsid w:val="00F15246"/>
    <w:rsid w:val="00F15AED"/>
    <w:rsid w:val="00F15E66"/>
    <w:rsid w:val="00F15FFC"/>
    <w:rsid w:val="00F1604C"/>
    <w:rsid w:val="00F161A6"/>
    <w:rsid w:val="00F16443"/>
    <w:rsid w:val="00F16496"/>
    <w:rsid w:val="00F166B4"/>
    <w:rsid w:val="00F16A3B"/>
    <w:rsid w:val="00F16AED"/>
    <w:rsid w:val="00F16CF4"/>
    <w:rsid w:val="00F17275"/>
    <w:rsid w:val="00F1774E"/>
    <w:rsid w:val="00F17983"/>
    <w:rsid w:val="00F17A47"/>
    <w:rsid w:val="00F17D61"/>
    <w:rsid w:val="00F20237"/>
    <w:rsid w:val="00F203A5"/>
    <w:rsid w:val="00F20948"/>
    <w:rsid w:val="00F20C53"/>
    <w:rsid w:val="00F20D4B"/>
    <w:rsid w:val="00F21317"/>
    <w:rsid w:val="00F2147E"/>
    <w:rsid w:val="00F2150C"/>
    <w:rsid w:val="00F21637"/>
    <w:rsid w:val="00F21D7B"/>
    <w:rsid w:val="00F21E44"/>
    <w:rsid w:val="00F21F14"/>
    <w:rsid w:val="00F2203E"/>
    <w:rsid w:val="00F220EA"/>
    <w:rsid w:val="00F224A4"/>
    <w:rsid w:val="00F228AD"/>
    <w:rsid w:val="00F228E5"/>
    <w:rsid w:val="00F22C21"/>
    <w:rsid w:val="00F22CCE"/>
    <w:rsid w:val="00F22E20"/>
    <w:rsid w:val="00F22EF6"/>
    <w:rsid w:val="00F23006"/>
    <w:rsid w:val="00F23330"/>
    <w:rsid w:val="00F23B36"/>
    <w:rsid w:val="00F23CA1"/>
    <w:rsid w:val="00F23DD8"/>
    <w:rsid w:val="00F2444B"/>
    <w:rsid w:val="00F246AD"/>
    <w:rsid w:val="00F2475C"/>
    <w:rsid w:val="00F247E6"/>
    <w:rsid w:val="00F24850"/>
    <w:rsid w:val="00F24C21"/>
    <w:rsid w:val="00F25101"/>
    <w:rsid w:val="00F2558A"/>
    <w:rsid w:val="00F258B9"/>
    <w:rsid w:val="00F25D2B"/>
    <w:rsid w:val="00F25ED0"/>
    <w:rsid w:val="00F261DF"/>
    <w:rsid w:val="00F269C0"/>
    <w:rsid w:val="00F269C9"/>
    <w:rsid w:val="00F26E78"/>
    <w:rsid w:val="00F276F3"/>
    <w:rsid w:val="00F278E0"/>
    <w:rsid w:val="00F278F6"/>
    <w:rsid w:val="00F27DEB"/>
    <w:rsid w:val="00F3002B"/>
    <w:rsid w:val="00F3013D"/>
    <w:rsid w:val="00F30369"/>
    <w:rsid w:val="00F30B64"/>
    <w:rsid w:val="00F31029"/>
    <w:rsid w:val="00F31071"/>
    <w:rsid w:val="00F31408"/>
    <w:rsid w:val="00F31684"/>
    <w:rsid w:val="00F31A59"/>
    <w:rsid w:val="00F31B4D"/>
    <w:rsid w:val="00F31CFE"/>
    <w:rsid w:val="00F32251"/>
    <w:rsid w:val="00F323C3"/>
    <w:rsid w:val="00F3253B"/>
    <w:rsid w:val="00F331B0"/>
    <w:rsid w:val="00F33674"/>
    <w:rsid w:val="00F337FF"/>
    <w:rsid w:val="00F33928"/>
    <w:rsid w:val="00F33B07"/>
    <w:rsid w:val="00F33B17"/>
    <w:rsid w:val="00F33EA6"/>
    <w:rsid w:val="00F34170"/>
    <w:rsid w:val="00F34C23"/>
    <w:rsid w:val="00F3521A"/>
    <w:rsid w:val="00F35874"/>
    <w:rsid w:val="00F362CF"/>
    <w:rsid w:val="00F364BF"/>
    <w:rsid w:val="00F36746"/>
    <w:rsid w:val="00F36A50"/>
    <w:rsid w:val="00F36FDF"/>
    <w:rsid w:val="00F3722D"/>
    <w:rsid w:val="00F3730C"/>
    <w:rsid w:val="00F37434"/>
    <w:rsid w:val="00F3757C"/>
    <w:rsid w:val="00F377E7"/>
    <w:rsid w:val="00F37D92"/>
    <w:rsid w:val="00F37F9F"/>
    <w:rsid w:val="00F4082E"/>
    <w:rsid w:val="00F40C16"/>
    <w:rsid w:val="00F40CB1"/>
    <w:rsid w:val="00F4149A"/>
    <w:rsid w:val="00F41724"/>
    <w:rsid w:val="00F422FF"/>
    <w:rsid w:val="00F42684"/>
    <w:rsid w:val="00F427E0"/>
    <w:rsid w:val="00F42F5D"/>
    <w:rsid w:val="00F43165"/>
    <w:rsid w:val="00F432E9"/>
    <w:rsid w:val="00F4358F"/>
    <w:rsid w:val="00F436FF"/>
    <w:rsid w:val="00F43785"/>
    <w:rsid w:val="00F43884"/>
    <w:rsid w:val="00F439A7"/>
    <w:rsid w:val="00F43D5C"/>
    <w:rsid w:val="00F43DE0"/>
    <w:rsid w:val="00F44075"/>
    <w:rsid w:val="00F441B4"/>
    <w:rsid w:val="00F4448F"/>
    <w:rsid w:val="00F4462D"/>
    <w:rsid w:val="00F45065"/>
    <w:rsid w:val="00F4534B"/>
    <w:rsid w:val="00F456DB"/>
    <w:rsid w:val="00F457F4"/>
    <w:rsid w:val="00F45A98"/>
    <w:rsid w:val="00F45D99"/>
    <w:rsid w:val="00F45EDF"/>
    <w:rsid w:val="00F464FE"/>
    <w:rsid w:val="00F46543"/>
    <w:rsid w:val="00F46D1A"/>
    <w:rsid w:val="00F46D7F"/>
    <w:rsid w:val="00F46D81"/>
    <w:rsid w:val="00F46F3D"/>
    <w:rsid w:val="00F473FA"/>
    <w:rsid w:val="00F475CC"/>
    <w:rsid w:val="00F4777E"/>
    <w:rsid w:val="00F47855"/>
    <w:rsid w:val="00F4786C"/>
    <w:rsid w:val="00F47A16"/>
    <w:rsid w:val="00F50048"/>
    <w:rsid w:val="00F502D4"/>
    <w:rsid w:val="00F5099C"/>
    <w:rsid w:val="00F50BED"/>
    <w:rsid w:val="00F50E5F"/>
    <w:rsid w:val="00F50E69"/>
    <w:rsid w:val="00F5181E"/>
    <w:rsid w:val="00F51A9E"/>
    <w:rsid w:val="00F51B4F"/>
    <w:rsid w:val="00F51DEA"/>
    <w:rsid w:val="00F5221A"/>
    <w:rsid w:val="00F52602"/>
    <w:rsid w:val="00F52702"/>
    <w:rsid w:val="00F527DF"/>
    <w:rsid w:val="00F52868"/>
    <w:rsid w:val="00F528F0"/>
    <w:rsid w:val="00F52BB6"/>
    <w:rsid w:val="00F53077"/>
    <w:rsid w:val="00F53431"/>
    <w:rsid w:val="00F536C6"/>
    <w:rsid w:val="00F53DA9"/>
    <w:rsid w:val="00F53F76"/>
    <w:rsid w:val="00F5457D"/>
    <w:rsid w:val="00F54664"/>
    <w:rsid w:val="00F5483E"/>
    <w:rsid w:val="00F553A3"/>
    <w:rsid w:val="00F55758"/>
    <w:rsid w:val="00F55C44"/>
    <w:rsid w:val="00F55D96"/>
    <w:rsid w:val="00F55F2F"/>
    <w:rsid w:val="00F560C9"/>
    <w:rsid w:val="00F561F9"/>
    <w:rsid w:val="00F5631E"/>
    <w:rsid w:val="00F5672A"/>
    <w:rsid w:val="00F56A25"/>
    <w:rsid w:val="00F56BFF"/>
    <w:rsid w:val="00F56FC7"/>
    <w:rsid w:val="00F572AE"/>
    <w:rsid w:val="00F57407"/>
    <w:rsid w:val="00F602F1"/>
    <w:rsid w:val="00F60385"/>
    <w:rsid w:val="00F6041B"/>
    <w:rsid w:val="00F605E1"/>
    <w:rsid w:val="00F60B34"/>
    <w:rsid w:val="00F614F4"/>
    <w:rsid w:val="00F61559"/>
    <w:rsid w:val="00F61695"/>
    <w:rsid w:val="00F619EC"/>
    <w:rsid w:val="00F61A68"/>
    <w:rsid w:val="00F6225B"/>
    <w:rsid w:val="00F626B1"/>
    <w:rsid w:val="00F629C9"/>
    <w:rsid w:val="00F62AEC"/>
    <w:rsid w:val="00F62C69"/>
    <w:rsid w:val="00F62E87"/>
    <w:rsid w:val="00F62F57"/>
    <w:rsid w:val="00F63032"/>
    <w:rsid w:val="00F630CB"/>
    <w:rsid w:val="00F632C9"/>
    <w:rsid w:val="00F635C1"/>
    <w:rsid w:val="00F63806"/>
    <w:rsid w:val="00F639DC"/>
    <w:rsid w:val="00F63B31"/>
    <w:rsid w:val="00F63BC0"/>
    <w:rsid w:val="00F63F35"/>
    <w:rsid w:val="00F64308"/>
    <w:rsid w:val="00F645FB"/>
    <w:rsid w:val="00F6471F"/>
    <w:rsid w:val="00F648F6"/>
    <w:rsid w:val="00F649C5"/>
    <w:rsid w:val="00F65108"/>
    <w:rsid w:val="00F65201"/>
    <w:rsid w:val="00F6528F"/>
    <w:rsid w:val="00F655C7"/>
    <w:rsid w:val="00F656FA"/>
    <w:rsid w:val="00F65730"/>
    <w:rsid w:val="00F65B01"/>
    <w:rsid w:val="00F66271"/>
    <w:rsid w:val="00F6678D"/>
    <w:rsid w:val="00F67521"/>
    <w:rsid w:val="00F679D3"/>
    <w:rsid w:val="00F67A90"/>
    <w:rsid w:val="00F67F88"/>
    <w:rsid w:val="00F70204"/>
    <w:rsid w:val="00F704A7"/>
    <w:rsid w:val="00F70B4B"/>
    <w:rsid w:val="00F70E84"/>
    <w:rsid w:val="00F710BA"/>
    <w:rsid w:val="00F710FA"/>
    <w:rsid w:val="00F71434"/>
    <w:rsid w:val="00F71697"/>
    <w:rsid w:val="00F71818"/>
    <w:rsid w:val="00F7181F"/>
    <w:rsid w:val="00F71A5D"/>
    <w:rsid w:val="00F71A97"/>
    <w:rsid w:val="00F71EC6"/>
    <w:rsid w:val="00F72008"/>
    <w:rsid w:val="00F729FE"/>
    <w:rsid w:val="00F72CCB"/>
    <w:rsid w:val="00F73AAC"/>
    <w:rsid w:val="00F73B4E"/>
    <w:rsid w:val="00F74335"/>
    <w:rsid w:val="00F749B0"/>
    <w:rsid w:val="00F74F6C"/>
    <w:rsid w:val="00F7561B"/>
    <w:rsid w:val="00F75647"/>
    <w:rsid w:val="00F75ACB"/>
    <w:rsid w:val="00F75C99"/>
    <w:rsid w:val="00F75D5B"/>
    <w:rsid w:val="00F75E98"/>
    <w:rsid w:val="00F760E4"/>
    <w:rsid w:val="00F7611A"/>
    <w:rsid w:val="00F7670F"/>
    <w:rsid w:val="00F76C8D"/>
    <w:rsid w:val="00F76F16"/>
    <w:rsid w:val="00F77177"/>
    <w:rsid w:val="00F77505"/>
    <w:rsid w:val="00F77907"/>
    <w:rsid w:val="00F80496"/>
    <w:rsid w:val="00F8090E"/>
    <w:rsid w:val="00F809E9"/>
    <w:rsid w:val="00F810B7"/>
    <w:rsid w:val="00F8143B"/>
    <w:rsid w:val="00F814EE"/>
    <w:rsid w:val="00F81BBD"/>
    <w:rsid w:val="00F81E02"/>
    <w:rsid w:val="00F82014"/>
    <w:rsid w:val="00F8222D"/>
    <w:rsid w:val="00F82312"/>
    <w:rsid w:val="00F82387"/>
    <w:rsid w:val="00F8258F"/>
    <w:rsid w:val="00F82649"/>
    <w:rsid w:val="00F82F13"/>
    <w:rsid w:val="00F83041"/>
    <w:rsid w:val="00F83351"/>
    <w:rsid w:val="00F842B7"/>
    <w:rsid w:val="00F84776"/>
    <w:rsid w:val="00F84D6E"/>
    <w:rsid w:val="00F8533A"/>
    <w:rsid w:val="00F854ED"/>
    <w:rsid w:val="00F858A0"/>
    <w:rsid w:val="00F85BC7"/>
    <w:rsid w:val="00F85D4A"/>
    <w:rsid w:val="00F85F9D"/>
    <w:rsid w:val="00F86051"/>
    <w:rsid w:val="00F8628D"/>
    <w:rsid w:val="00F86C3A"/>
    <w:rsid w:val="00F86C83"/>
    <w:rsid w:val="00F87239"/>
    <w:rsid w:val="00F87867"/>
    <w:rsid w:val="00F87905"/>
    <w:rsid w:val="00F87C4D"/>
    <w:rsid w:val="00F87DBD"/>
    <w:rsid w:val="00F87F78"/>
    <w:rsid w:val="00F90101"/>
    <w:rsid w:val="00F903C8"/>
    <w:rsid w:val="00F9087E"/>
    <w:rsid w:val="00F90AD8"/>
    <w:rsid w:val="00F90B3A"/>
    <w:rsid w:val="00F90DC6"/>
    <w:rsid w:val="00F90DEF"/>
    <w:rsid w:val="00F91300"/>
    <w:rsid w:val="00F915DE"/>
    <w:rsid w:val="00F9171F"/>
    <w:rsid w:val="00F91940"/>
    <w:rsid w:val="00F91D3D"/>
    <w:rsid w:val="00F92227"/>
    <w:rsid w:val="00F92298"/>
    <w:rsid w:val="00F9281F"/>
    <w:rsid w:val="00F92AD3"/>
    <w:rsid w:val="00F92B05"/>
    <w:rsid w:val="00F9329B"/>
    <w:rsid w:val="00F93F4E"/>
    <w:rsid w:val="00F93F7E"/>
    <w:rsid w:val="00F940C3"/>
    <w:rsid w:val="00F94102"/>
    <w:rsid w:val="00F942CE"/>
    <w:rsid w:val="00F942F6"/>
    <w:rsid w:val="00F94D81"/>
    <w:rsid w:val="00F94DEF"/>
    <w:rsid w:val="00F94E5C"/>
    <w:rsid w:val="00F950DC"/>
    <w:rsid w:val="00F95439"/>
    <w:rsid w:val="00F95BB0"/>
    <w:rsid w:val="00F95D60"/>
    <w:rsid w:val="00F9611B"/>
    <w:rsid w:val="00F961AE"/>
    <w:rsid w:val="00F9645E"/>
    <w:rsid w:val="00F96912"/>
    <w:rsid w:val="00F96971"/>
    <w:rsid w:val="00F96D88"/>
    <w:rsid w:val="00F96FFF"/>
    <w:rsid w:val="00F97184"/>
    <w:rsid w:val="00F97613"/>
    <w:rsid w:val="00F97C95"/>
    <w:rsid w:val="00FA0017"/>
    <w:rsid w:val="00FA0E33"/>
    <w:rsid w:val="00FA1066"/>
    <w:rsid w:val="00FA10FF"/>
    <w:rsid w:val="00FA1479"/>
    <w:rsid w:val="00FA153B"/>
    <w:rsid w:val="00FA1542"/>
    <w:rsid w:val="00FA1569"/>
    <w:rsid w:val="00FA1595"/>
    <w:rsid w:val="00FA1A38"/>
    <w:rsid w:val="00FA1E1B"/>
    <w:rsid w:val="00FA1FB0"/>
    <w:rsid w:val="00FA1FE7"/>
    <w:rsid w:val="00FA209D"/>
    <w:rsid w:val="00FA2399"/>
    <w:rsid w:val="00FA2BA2"/>
    <w:rsid w:val="00FA2DC1"/>
    <w:rsid w:val="00FA2E60"/>
    <w:rsid w:val="00FA2F94"/>
    <w:rsid w:val="00FA351C"/>
    <w:rsid w:val="00FA3B73"/>
    <w:rsid w:val="00FA3DE6"/>
    <w:rsid w:val="00FA3F4A"/>
    <w:rsid w:val="00FA4047"/>
    <w:rsid w:val="00FA40C9"/>
    <w:rsid w:val="00FA49C2"/>
    <w:rsid w:val="00FA51C3"/>
    <w:rsid w:val="00FA5492"/>
    <w:rsid w:val="00FA57C2"/>
    <w:rsid w:val="00FA5B67"/>
    <w:rsid w:val="00FA5DE0"/>
    <w:rsid w:val="00FA627A"/>
    <w:rsid w:val="00FA62A8"/>
    <w:rsid w:val="00FA62B9"/>
    <w:rsid w:val="00FA678C"/>
    <w:rsid w:val="00FA75C9"/>
    <w:rsid w:val="00FA76A2"/>
    <w:rsid w:val="00FA7AFB"/>
    <w:rsid w:val="00FA7FEC"/>
    <w:rsid w:val="00FB0282"/>
    <w:rsid w:val="00FB09DA"/>
    <w:rsid w:val="00FB0F56"/>
    <w:rsid w:val="00FB101F"/>
    <w:rsid w:val="00FB172E"/>
    <w:rsid w:val="00FB1B69"/>
    <w:rsid w:val="00FB1C47"/>
    <w:rsid w:val="00FB1C88"/>
    <w:rsid w:val="00FB1C9F"/>
    <w:rsid w:val="00FB26B1"/>
    <w:rsid w:val="00FB28AA"/>
    <w:rsid w:val="00FB3089"/>
    <w:rsid w:val="00FB364A"/>
    <w:rsid w:val="00FB36B0"/>
    <w:rsid w:val="00FB36ED"/>
    <w:rsid w:val="00FB3861"/>
    <w:rsid w:val="00FB3886"/>
    <w:rsid w:val="00FB3B2D"/>
    <w:rsid w:val="00FB3C54"/>
    <w:rsid w:val="00FB3E73"/>
    <w:rsid w:val="00FB4177"/>
    <w:rsid w:val="00FB4244"/>
    <w:rsid w:val="00FB43D7"/>
    <w:rsid w:val="00FB45F8"/>
    <w:rsid w:val="00FB4A01"/>
    <w:rsid w:val="00FB4CB0"/>
    <w:rsid w:val="00FB506D"/>
    <w:rsid w:val="00FB572E"/>
    <w:rsid w:val="00FB5F2F"/>
    <w:rsid w:val="00FB5F34"/>
    <w:rsid w:val="00FB5F5F"/>
    <w:rsid w:val="00FB5F6D"/>
    <w:rsid w:val="00FB5FFA"/>
    <w:rsid w:val="00FB64BA"/>
    <w:rsid w:val="00FB65D3"/>
    <w:rsid w:val="00FB676A"/>
    <w:rsid w:val="00FB6A7C"/>
    <w:rsid w:val="00FB6F02"/>
    <w:rsid w:val="00FB74D4"/>
    <w:rsid w:val="00FC03CA"/>
    <w:rsid w:val="00FC062A"/>
    <w:rsid w:val="00FC085C"/>
    <w:rsid w:val="00FC131E"/>
    <w:rsid w:val="00FC157E"/>
    <w:rsid w:val="00FC16E2"/>
    <w:rsid w:val="00FC1D56"/>
    <w:rsid w:val="00FC277E"/>
    <w:rsid w:val="00FC2FBC"/>
    <w:rsid w:val="00FC312C"/>
    <w:rsid w:val="00FC3232"/>
    <w:rsid w:val="00FC3563"/>
    <w:rsid w:val="00FC37E7"/>
    <w:rsid w:val="00FC385E"/>
    <w:rsid w:val="00FC3D73"/>
    <w:rsid w:val="00FC3DD3"/>
    <w:rsid w:val="00FC41DE"/>
    <w:rsid w:val="00FC4320"/>
    <w:rsid w:val="00FC4393"/>
    <w:rsid w:val="00FC4646"/>
    <w:rsid w:val="00FC4C08"/>
    <w:rsid w:val="00FC5217"/>
    <w:rsid w:val="00FC52CC"/>
    <w:rsid w:val="00FC5782"/>
    <w:rsid w:val="00FC5815"/>
    <w:rsid w:val="00FC5C77"/>
    <w:rsid w:val="00FC5FE4"/>
    <w:rsid w:val="00FC615D"/>
    <w:rsid w:val="00FC6386"/>
    <w:rsid w:val="00FC6C4B"/>
    <w:rsid w:val="00FC6F68"/>
    <w:rsid w:val="00FC7097"/>
    <w:rsid w:val="00FC72C2"/>
    <w:rsid w:val="00FC730E"/>
    <w:rsid w:val="00FC7758"/>
    <w:rsid w:val="00FD0963"/>
    <w:rsid w:val="00FD0D11"/>
    <w:rsid w:val="00FD0DE2"/>
    <w:rsid w:val="00FD0DEF"/>
    <w:rsid w:val="00FD1609"/>
    <w:rsid w:val="00FD164B"/>
    <w:rsid w:val="00FD185F"/>
    <w:rsid w:val="00FD1AA6"/>
    <w:rsid w:val="00FD29F5"/>
    <w:rsid w:val="00FD2CFE"/>
    <w:rsid w:val="00FD2E09"/>
    <w:rsid w:val="00FD3047"/>
    <w:rsid w:val="00FD36BA"/>
    <w:rsid w:val="00FD3894"/>
    <w:rsid w:val="00FD40B2"/>
    <w:rsid w:val="00FD419F"/>
    <w:rsid w:val="00FD41A5"/>
    <w:rsid w:val="00FD425A"/>
    <w:rsid w:val="00FD4C49"/>
    <w:rsid w:val="00FD50FB"/>
    <w:rsid w:val="00FD5268"/>
    <w:rsid w:val="00FD54BC"/>
    <w:rsid w:val="00FD562C"/>
    <w:rsid w:val="00FD5711"/>
    <w:rsid w:val="00FD5CDE"/>
    <w:rsid w:val="00FD5D0D"/>
    <w:rsid w:val="00FD5D2A"/>
    <w:rsid w:val="00FD61B7"/>
    <w:rsid w:val="00FD61DA"/>
    <w:rsid w:val="00FD6B2B"/>
    <w:rsid w:val="00FD6EC6"/>
    <w:rsid w:val="00FD7348"/>
    <w:rsid w:val="00FD7395"/>
    <w:rsid w:val="00FD7AD7"/>
    <w:rsid w:val="00FD7C2B"/>
    <w:rsid w:val="00FE039E"/>
    <w:rsid w:val="00FE0421"/>
    <w:rsid w:val="00FE06C0"/>
    <w:rsid w:val="00FE1077"/>
    <w:rsid w:val="00FE15B9"/>
    <w:rsid w:val="00FE1BD2"/>
    <w:rsid w:val="00FE1FE8"/>
    <w:rsid w:val="00FE2224"/>
    <w:rsid w:val="00FE2244"/>
    <w:rsid w:val="00FE2540"/>
    <w:rsid w:val="00FE27D2"/>
    <w:rsid w:val="00FE29C8"/>
    <w:rsid w:val="00FE2D27"/>
    <w:rsid w:val="00FE33CA"/>
    <w:rsid w:val="00FE3567"/>
    <w:rsid w:val="00FE3B4D"/>
    <w:rsid w:val="00FE3E1C"/>
    <w:rsid w:val="00FE402D"/>
    <w:rsid w:val="00FE4916"/>
    <w:rsid w:val="00FE4989"/>
    <w:rsid w:val="00FE4AE4"/>
    <w:rsid w:val="00FE4BED"/>
    <w:rsid w:val="00FE53D9"/>
    <w:rsid w:val="00FE54EE"/>
    <w:rsid w:val="00FE56E6"/>
    <w:rsid w:val="00FE5B0B"/>
    <w:rsid w:val="00FE5F82"/>
    <w:rsid w:val="00FE64E2"/>
    <w:rsid w:val="00FE6514"/>
    <w:rsid w:val="00FE656B"/>
    <w:rsid w:val="00FE68A9"/>
    <w:rsid w:val="00FE6A81"/>
    <w:rsid w:val="00FE6C9F"/>
    <w:rsid w:val="00FE6FF6"/>
    <w:rsid w:val="00FE7117"/>
    <w:rsid w:val="00FE73FD"/>
    <w:rsid w:val="00FE7474"/>
    <w:rsid w:val="00FE76E0"/>
    <w:rsid w:val="00FE77E7"/>
    <w:rsid w:val="00FE7FEE"/>
    <w:rsid w:val="00FF0066"/>
    <w:rsid w:val="00FF02B7"/>
    <w:rsid w:val="00FF0561"/>
    <w:rsid w:val="00FF06D2"/>
    <w:rsid w:val="00FF0F22"/>
    <w:rsid w:val="00FF15D6"/>
    <w:rsid w:val="00FF164B"/>
    <w:rsid w:val="00FF17DD"/>
    <w:rsid w:val="00FF18AA"/>
    <w:rsid w:val="00FF1EA8"/>
    <w:rsid w:val="00FF1FC7"/>
    <w:rsid w:val="00FF2643"/>
    <w:rsid w:val="00FF2E1B"/>
    <w:rsid w:val="00FF35E0"/>
    <w:rsid w:val="00FF3649"/>
    <w:rsid w:val="00FF370A"/>
    <w:rsid w:val="00FF391F"/>
    <w:rsid w:val="00FF3AD3"/>
    <w:rsid w:val="00FF4066"/>
    <w:rsid w:val="00FF452B"/>
    <w:rsid w:val="00FF492F"/>
    <w:rsid w:val="00FF58A0"/>
    <w:rsid w:val="00FF58A3"/>
    <w:rsid w:val="00FF58B5"/>
    <w:rsid w:val="00FF5B17"/>
    <w:rsid w:val="00FF5B48"/>
    <w:rsid w:val="00FF62BA"/>
    <w:rsid w:val="00FF6620"/>
    <w:rsid w:val="00FF6A2B"/>
    <w:rsid w:val="00FF6B60"/>
    <w:rsid w:val="00FF6C53"/>
    <w:rsid w:val="00FF6E8B"/>
    <w:rsid w:val="00FF7084"/>
    <w:rsid w:val="00FF7268"/>
    <w:rsid w:val="00FF7274"/>
    <w:rsid w:val="00FF7AC1"/>
    <w:rsid w:val="00FF7C2D"/>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AE388C"/>
  <w15:chartTrackingRefBased/>
  <w15:docId w15:val="{AE7CBB92-815A-4BAC-A303-04D2B9428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lang w:val="en-GB"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Char"/>
    <w:qFormat/>
    <w:pPr>
      <w:keepNext/>
      <w:numPr>
        <w:numId w:val="68"/>
      </w:numPr>
      <w:spacing w:after="240"/>
      <w:ind w:right="284"/>
      <w:outlineLvl w:val="0"/>
    </w:pPr>
    <w:rPr>
      <w:rFonts w:ascii="Calibri Light" w:hAnsi="Calibri Light"/>
      <w:b/>
      <w:sz w:val="24"/>
    </w:rPr>
  </w:style>
  <w:style w:type="paragraph" w:styleId="2">
    <w:name w:val="heading 2"/>
    <w:aliases w:val="H2,h2,Head2A,2,UNDERRUBRIK 1-2,DO NOT USE_h2,h21,Heading 2 Char,H2 Char,h2 Char,Header 2,Header2,22,heading2,2nd level,H21,H22,H23,H24,H25,R2,E2,†berschrift 2,õberschrift 2"/>
    <w:basedOn w:val="a0"/>
    <w:next w:val="a0"/>
    <w:link w:val="2Char"/>
    <w:qFormat/>
    <w:pPr>
      <w:keepNext/>
      <w:numPr>
        <w:ilvl w:val="1"/>
        <w:numId w:val="68"/>
      </w:numPr>
      <w:ind w:right="284"/>
      <w:outlineLvl w:val="1"/>
    </w:pPr>
    <w:rPr>
      <w:rFonts w:ascii="Calibri Light" w:hAnsi="Calibri Light"/>
      <w:b/>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0"/>
    <w:next w:val="a0"/>
    <w:link w:val="3Char"/>
    <w:qFormat/>
    <w:rsid w:val="00875F06"/>
    <w:pPr>
      <w:keepNext/>
      <w:numPr>
        <w:ilvl w:val="2"/>
        <w:numId w:val="68"/>
      </w:numPr>
      <w:ind w:left="720"/>
      <w:outlineLvl w:val="2"/>
    </w:pPr>
    <w:rPr>
      <w:rFonts w:ascii="Times New Roman" w:hAnsi="Times New Roman"/>
      <w:b/>
      <w:sz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Char"/>
    <w:qFormat/>
    <w:pPr>
      <w:keepNext/>
      <w:numPr>
        <w:ilvl w:val="3"/>
        <w:numId w:val="68"/>
      </w:numPr>
      <w:tabs>
        <w:tab w:val="left" w:pos="2694"/>
      </w:tabs>
      <w:outlineLvl w:val="3"/>
    </w:pPr>
    <w:rPr>
      <w:rFonts w:ascii="Calibri Light" w:hAnsi="Calibri Light"/>
      <w:b/>
    </w:rPr>
  </w:style>
  <w:style w:type="paragraph" w:styleId="5">
    <w:name w:val="heading 5"/>
    <w:aliases w:val="h5"/>
    <w:basedOn w:val="a0"/>
    <w:next w:val="a0"/>
    <w:link w:val="5Char"/>
    <w:uiPriority w:val="9"/>
    <w:qFormat/>
    <w:pPr>
      <w:keepNext/>
      <w:numPr>
        <w:ilvl w:val="4"/>
        <w:numId w:val="68"/>
      </w:numPr>
      <w:jc w:val="center"/>
      <w:outlineLvl w:val="4"/>
    </w:pPr>
    <w:rPr>
      <w:rFonts w:ascii="Calibri Light" w:hAnsi="Calibri Light"/>
      <w:b/>
      <w:sz w:val="24"/>
    </w:rPr>
  </w:style>
  <w:style w:type="paragraph" w:styleId="6">
    <w:name w:val="heading 6"/>
    <w:aliases w:val="h6"/>
    <w:basedOn w:val="a0"/>
    <w:next w:val="a0"/>
    <w:link w:val="6Char"/>
    <w:uiPriority w:val="9"/>
    <w:qFormat/>
    <w:pPr>
      <w:keepNext/>
      <w:numPr>
        <w:ilvl w:val="5"/>
        <w:numId w:val="68"/>
      </w:numPr>
      <w:outlineLvl w:val="5"/>
    </w:pPr>
    <w:rPr>
      <w:rFonts w:ascii="Calibri Light" w:hAnsi="Calibri Light"/>
      <w:b/>
      <w:color w:val="C0C0C0"/>
      <w:sz w:val="24"/>
    </w:rPr>
  </w:style>
  <w:style w:type="paragraph" w:styleId="7">
    <w:name w:val="heading 7"/>
    <w:basedOn w:val="a0"/>
    <w:next w:val="a0"/>
    <w:link w:val="7Char"/>
    <w:uiPriority w:val="9"/>
    <w:qFormat/>
    <w:pPr>
      <w:keepNext/>
      <w:numPr>
        <w:ilvl w:val="6"/>
        <w:numId w:val="68"/>
      </w:numPr>
      <w:tabs>
        <w:tab w:val="left" w:pos="2694"/>
      </w:tabs>
      <w:outlineLvl w:val="6"/>
    </w:pPr>
    <w:rPr>
      <w:rFonts w:ascii="Calibri Light" w:hAnsi="Calibri Light"/>
      <w:b/>
      <w:color w:val="0000FF"/>
    </w:rPr>
  </w:style>
  <w:style w:type="paragraph" w:styleId="8">
    <w:name w:val="heading 8"/>
    <w:basedOn w:val="a0"/>
    <w:next w:val="a0"/>
    <w:link w:val="8Char"/>
    <w:uiPriority w:val="9"/>
    <w:qFormat/>
    <w:pPr>
      <w:keepNext/>
      <w:numPr>
        <w:ilvl w:val="7"/>
        <w:numId w:val="68"/>
      </w:numPr>
      <w:spacing w:after="120"/>
      <w:outlineLvl w:val="7"/>
    </w:pPr>
    <w:rPr>
      <w:rFonts w:ascii="Calibri Light" w:hAnsi="Calibri Light"/>
      <w:b/>
      <w:sz w:val="22"/>
    </w:rPr>
  </w:style>
  <w:style w:type="paragraph" w:styleId="9">
    <w:name w:val="heading 9"/>
    <w:basedOn w:val="a0"/>
    <w:next w:val="a0"/>
    <w:link w:val="9Char"/>
    <w:uiPriority w:val="9"/>
    <w:qFormat/>
    <w:pPr>
      <w:keepNext/>
      <w:numPr>
        <w:ilvl w:val="8"/>
        <w:numId w:val="68"/>
      </w:numPr>
      <w:spacing w:after="120"/>
      <w:outlineLvl w:val="8"/>
    </w:pPr>
    <w:rPr>
      <w:rFonts w:ascii="Calibri Light" w:hAnsi="Calibri Light"/>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pPr>
      <w:tabs>
        <w:tab w:val="center" w:pos="4153"/>
        <w:tab w:val="right" w:pos="8306"/>
      </w:tabs>
    </w:pPr>
    <w:rPr>
      <w:rFonts w:eastAsia="Arial"/>
    </w:rPr>
  </w:style>
  <w:style w:type="paragraph" w:styleId="a5">
    <w:name w:val="footer"/>
    <w:basedOn w:val="a0"/>
    <w:link w:val="Char0"/>
    <w:pPr>
      <w:tabs>
        <w:tab w:val="center" w:pos="4153"/>
        <w:tab w:val="right" w:pos="8306"/>
      </w:tabs>
    </w:pPr>
  </w:style>
  <w:style w:type="paragraph" w:styleId="a6">
    <w:name w:val="annotation text"/>
    <w:basedOn w:val="a0"/>
    <w:link w:val="Char1"/>
    <w:uiPriority w:val="99"/>
    <w:pPr>
      <w:tabs>
        <w:tab w:val="left" w:pos="1418"/>
        <w:tab w:val="left" w:pos="4678"/>
        <w:tab w:val="left" w:pos="5954"/>
        <w:tab w:val="left" w:pos="7088"/>
      </w:tabs>
      <w:spacing w:after="240"/>
      <w:jc w:val="both"/>
    </w:pPr>
    <w:rPr>
      <w:rFonts w:ascii="Calibri Light" w:hAnsi="Calibri Light" w:cs="Times New Roman"/>
    </w:rPr>
  </w:style>
  <w:style w:type="character" w:styleId="a7">
    <w:name w:val="page number"/>
    <w:basedOn w:val="a1"/>
  </w:style>
  <w:style w:type="paragraph" w:customStyle="1" w:styleId="B1">
    <w:name w:val="B1"/>
    <w:basedOn w:val="a0"/>
    <w:link w:val="B10"/>
    <w:qFormat/>
    <w:pPr>
      <w:ind w:left="567" w:hanging="567"/>
      <w:jc w:val="both"/>
    </w:pPr>
    <w:rPr>
      <w:rFonts w:ascii="Calibri Light" w:hAnsi="Calibri Light" w:cs="Times New Roman"/>
      <w:lang w:eastAsia="x-none"/>
    </w:rPr>
  </w:style>
  <w:style w:type="paragraph" w:customStyle="1" w:styleId="00BodyText">
    <w:name w:val="00 BodyText"/>
    <w:basedOn w:val="a0"/>
    <w:pPr>
      <w:spacing w:after="220"/>
    </w:pPr>
    <w:rPr>
      <w:rFonts w:ascii="Calibri Light" w:hAnsi="Calibri Light"/>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Calibri Light" w:hAnsi="Calibri Light"/>
      <w:b/>
      <w:sz w:val="24"/>
    </w:rPr>
  </w:style>
  <w:style w:type="character" w:styleId="a9">
    <w:name w:val="annotation reference"/>
    <w:uiPriority w:val="99"/>
    <w:semiHidden/>
    <w:rPr>
      <w:sz w:val="16"/>
    </w:rPr>
  </w:style>
  <w:style w:type="paragraph" w:customStyle="1" w:styleId="DECISION">
    <w:name w:val="DECISION"/>
    <w:basedOn w:val="a0"/>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a0"/>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a">
    <w:name w:val="Body Text"/>
    <w:aliases w:val="bt"/>
    <w:basedOn w:val="a0"/>
    <w:link w:val="Char2"/>
    <w:rPr>
      <w:rFonts w:ascii="Calibri Light" w:hAnsi="Calibri Light" w:cs="Calibri Light"/>
      <w:color w:val="FF0000"/>
    </w:rPr>
  </w:style>
  <w:style w:type="paragraph" w:styleId="ab">
    <w:name w:val="Balloon Text"/>
    <w:basedOn w:val="a0"/>
    <w:link w:val="Char3"/>
    <w:semiHidden/>
    <w:rsid w:val="005A6C01"/>
    <w:rPr>
      <w:sz w:val="16"/>
      <w:szCs w:val="16"/>
    </w:rPr>
  </w:style>
  <w:style w:type="paragraph" w:styleId="ac">
    <w:name w:val="Document Map"/>
    <w:basedOn w:val="a0"/>
    <w:link w:val="Char4"/>
    <w:rsid w:val="00C21C7F"/>
    <w:rPr>
      <w:rFonts w:cs="Times New Roman"/>
      <w:sz w:val="16"/>
      <w:szCs w:val="16"/>
    </w:rPr>
  </w:style>
  <w:style w:type="character" w:customStyle="1" w:styleId="Char4">
    <w:name w:val="文档结构图 Char"/>
    <w:link w:val="ac"/>
    <w:rsid w:val="00C21C7F"/>
    <w:rPr>
      <w:rFonts w:ascii="宋体" w:hAnsi="宋体" w:cs="宋体"/>
      <w:sz w:val="16"/>
      <w:szCs w:val="16"/>
      <w:lang w:val="en-GB" w:eastAsia="en-US"/>
    </w:rPr>
  </w:style>
  <w:style w:type="paragraph" w:styleId="ad">
    <w:name w:val="annotation subject"/>
    <w:basedOn w:val="a6"/>
    <w:next w:val="a6"/>
    <w:link w:val="Char5"/>
    <w:rsid w:val="00160E57"/>
    <w:pPr>
      <w:tabs>
        <w:tab w:val="clear" w:pos="1418"/>
        <w:tab w:val="clear" w:pos="4678"/>
        <w:tab w:val="clear" w:pos="5954"/>
        <w:tab w:val="clear" w:pos="7088"/>
      </w:tabs>
      <w:spacing w:after="0"/>
      <w:jc w:val="left"/>
    </w:pPr>
    <w:rPr>
      <w:rFonts w:ascii="宋体" w:hAnsi="宋体"/>
      <w:b/>
      <w:bCs/>
    </w:rPr>
  </w:style>
  <w:style w:type="character" w:customStyle="1" w:styleId="Char1">
    <w:name w:val="批注文字 Char"/>
    <w:link w:val="a6"/>
    <w:uiPriority w:val="99"/>
    <w:rsid w:val="00160E57"/>
    <w:rPr>
      <w:rFonts w:ascii="Calibri Light" w:hAnsi="Calibri Light"/>
      <w:lang w:val="en-GB" w:eastAsia="en-US"/>
    </w:rPr>
  </w:style>
  <w:style w:type="character" w:customStyle="1" w:styleId="ae">
    <w:name w:val="コメント内容 (文字)"/>
    <w:basedOn w:val="Char1"/>
    <w:rsid w:val="00160E57"/>
    <w:rPr>
      <w:rFonts w:ascii="Calibri Light" w:hAnsi="Calibri Light"/>
      <w:lang w:val="en-GB" w:eastAsia="en-US"/>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
    <w:basedOn w:val="a0"/>
    <w:next w:val="a0"/>
    <w:link w:val="Char6"/>
    <w:uiPriority w:val="35"/>
    <w:qFormat/>
    <w:rsid w:val="000B0177"/>
    <w:rPr>
      <w:b/>
      <w:bCs/>
      <w:sz w:val="21"/>
      <w:szCs w:val="21"/>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F77E0"/>
    <w:rPr>
      <w:rFonts w:eastAsia="Arial"/>
      <w:lang w:val="en-GB" w:eastAsia="en-US" w:bidi="ar-SA"/>
    </w:rPr>
  </w:style>
  <w:style w:type="paragraph" w:customStyle="1" w:styleId="Comments">
    <w:name w:val="Comments"/>
    <w:basedOn w:val="a0"/>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a0"/>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af0">
    <w:name w:val="Table Grid"/>
    <w:basedOn w:val="a2"/>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a0"/>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a0"/>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a0"/>
    <w:next w:val="a0"/>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a0"/>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0"/>
    <w:link w:val="Char7"/>
    <w:uiPriority w:val="34"/>
    <w:qFormat/>
    <w:rsid w:val="00806C5B"/>
    <w:pPr>
      <w:ind w:leftChars="400" w:left="840" w:hanging="720"/>
    </w:pPr>
    <w:rPr>
      <w:rFonts w:ascii="Calibri Light" w:eastAsia="@Yu Mincho" w:hAnsi="Calibri Light" w:cs="Times New Roman"/>
      <w:szCs w:val="24"/>
      <w:lang w:eastAsia="x-non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806C5B"/>
    <w:rPr>
      <w:rFonts w:ascii="Calibri Light" w:eastAsia="@Yu Mincho" w:hAnsi="Calibri Light"/>
      <w:szCs w:val="24"/>
      <w:lang w:val="en-GB" w:eastAsia="x-none"/>
    </w:rPr>
  </w:style>
  <w:style w:type="paragraph" w:customStyle="1" w:styleId="References">
    <w:name w:val="References"/>
    <w:basedOn w:val="a0"/>
    <w:next w:val="a0"/>
    <w:rsid w:val="00FF58A0"/>
    <w:pPr>
      <w:numPr>
        <w:numId w:val="3"/>
      </w:numPr>
      <w:autoSpaceDE w:val="0"/>
      <w:autoSpaceDN w:val="0"/>
      <w:snapToGrid w:val="0"/>
      <w:spacing w:after="60"/>
    </w:pPr>
    <w:rPr>
      <w:szCs w:val="16"/>
      <w:lang w:val="en-US"/>
    </w:rPr>
  </w:style>
  <w:style w:type="paragraph" w:styleId="af3">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21"/>
    <w:link w:val="B2Char"/>
    <w:qFormat/>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link w:val="B3Char"/>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21">
    <w:name w:val="List 2"/>
    <w:basedOn w:val="a0"/>
    <w:rsid w:val="00EE6B41"/>
    <w:pPr>
      <w:ind w:left="720" w:hanging="360"/>
      <w:contextualSpacing/>
    </w:pPr>
  </w:style>
  <w:style w:type="paragraph" w:styleId="30">
    <w:name w:val="List 3"/>
    <w:basedOn w:val="a0"/>
    <w:rsid w:val="00EE6B41"/>
    <w:pPr>
      <w:ind w:left="1080" w:hanging="360"/>
      <w:contextualSpacing/>
    </w:pPr>
  </w:style>
  <w:style w:type="character" w:customStyle="1" w:styleId="3Char">
    <w:name w:val="标题 3 Char"/>
    <w:aliases w:val="Title Char,H3 Char1,h3 Char1,no break Char1,Underrubrik2 Char1,Memo Heading 3 Char1,hello Char1,Titre 3 Car Char1,no break Car Char1,H3 Car Char1,Underrubrik2 Car Char1,h3 Car Char1,Memo Heading 3 Car Char1,hello Car Char1,H3 Char Car Char"/>
    <w:link w:val="3"/>
    <w:rsid w:val="00875F06"/>
    <w:rPr>
      <w:rFonts w:ascii="Times New Roman" w:hAnsi="Times New Roman"/>
      <w:b/>
      <w:sz w:val="22"/>
      <w:lang w:val="en-GB" w:eastAsia="en-US"/>
    </w:rPr>
  </w:style>
  <w:style w:type="paragraph" w:customStyle="1" w:styleId="TdocHeader2">
    <w:name w:val="Tdoc_Header_2"/>
    <w:basedOn w:val="a0"/>
    <w:rsid w:val="00EA1F52"/>
    <w:pPr>
      <w:widowControl w:val="0"/>
      <w:tabs>
        <w:tab w:val="left" w:pos="1701"/>
        <w:tab w:val="right" w:pos="9072"/>
        <w:tab w:val="right" w:pos="10206"/>
      </w:tabs>
      <w:ind w:left="1440" w:hanging="1440"/>
      <w:jc w:val="both"/>
    </w:pPr>
    <w:rPr>
      <w:rFonts w:ascii="Arial" w:eastAsia="Batang" w:hAnsi="Arial" w:cs="Times New Roman"/>
      <w:b/>
      <w:sz w:val="18"/>
    </w:rPr>
  </w:style>
  <w:style w:type="paragraph" w:customStyle="1" w:styleId="TdocHeading1">
    <w:name w:val="Tdoc_Heading_1"/>
    <w:basedOn w:val="1"/>
    <w:next w:val="aa"/>
    <w:autoRedefine/>
    <w:rsid w:val="00EA1F52"/>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a4"/>
    <w:rsid w:val="00EA1F52"/>
    <w:pPr>
      <w:widowControl w:val="0"/>
      <w:tabs>
        <w:tab w:val="clear" w:pos="4153"/>
        <w:tab w:val="clear" w:pos="8306"/>
        <w:tab w:val="right" w:pos="9072"/>
        <w:tab w:val="right" w:pos="10206"/>
      </w:tabs>
      <w:ind w:left="1440" w:hanging="1440"/>
      <w:jc w:val="both"/>
    </w:pPr>
    <w:rPr>
      <w:rFonts w:ascii="Arial" w:eastAsia="Batang" w:hAnsi="Arial" w:cs="Times New Roman"/>
      <w:b/>
    </w:rPr>
  </w:style>
  <w:style w:type="paragraph" w:styleId="af4">
    <w:name w:val="footnote text"/>
    <w:basedOn w:val="a0"/>
    <w:link w:val="Char8"/>
    <w:rsid w:val="00EA1F52"/>
    <w:pPr>
      <w:ind w:left="1440" w:hanging="1440"/>
      <w:jc w:val="both"/>
    </w:pPr>
    <w:rPr>
      <w:rFonts w:ascii="Times" w:eastAsia="Batang" w:hAnsi="Times" w:cs="Times New Roman"/>
      <w:lang w:val="x-none" w:eastAsia="x-none"/>
    </w:rPr>
  </w:style>
  <w:style w:type="character" w:customStyle="1" w:styleId="Char8">
    <w:name w:val="脚注文本 Char"/>
    <w:link w:val="af4"/>
    <w:rsid w:val="00EA1F52"/>
    <w:rPr>
      <w:rFonts w:ascii="Times" w:eastAsia="Batang" w:hAnsi="Times" w:cs="Times New Roman"/>
      <w:lang w:val="x-none" w:eastAsia="x-none"/>
    </w:rPr>
  </w:style>
  <w:style w:type="paragraph" w:customStyle="1" w:styleId="TdocHeading2">
    <w:name w:val="Tdoc_Heading_2"/>
    <w:basedOn w:val="a0"/>
    <w:rsid w:val="00EA1F52"/>
    <w:pPr>
      <w:ind w:left="1440" w:hanging="1440"/>
    </w:pPr>
    <w:rPr>
      <w:rFonts w:ascii="Times" w:eastAsia="Batang" w:hAnsi="Times" w:cs="Times New Roman"/>
      <w:szCs w:val="24"/>
    </w:rPr>
  </w:style>
  <w:style w:type="character" w:styleId="af5">
    <w:name w:val="Hyperlink"/>
    <w:uiPriority w:val="99"/>
    <w:rsid w:val="00EA1F52"/>
    <w:rPr>
      <w:color w:val="0000FF"/>
      <w:u w:val="single"/>
    </w:rPr>
  </w:style>
  <w:style w:type="character" w:styleId="af6">
    <w:name w:val="FollowedHyperlink"/>
    <w:rsid w:val="00EA1F52"/>
    <w:rPr>
      <w:color w:val="0000FF"/>
      <w:u w:val="single"/>
    </w:rPr>
  </w:style>
  <w:style w:type="paragraph" w:customStyle="1" w:styleId="NO">
    <w:name w:val="NO"/>
    <w:basedOn w:val="a0"/>
    <w:rsid w:val="00EA1F52"/>
    <w:pPr>
      <w:keepLines/>
      <w:ind w:left="1135" w:hanging="851"/>
    </w:pPr>
    <w:rPr>
      <w:rFonts w:ascii="Times New Roman" w:eastAsia="Batang" w:hAnsi="Times New Roman" w:cs="Times New Roman"/>
      <w:sz w:val="24"/>
    </w:rPr>
  </w:style>
  <w:style w:type="paragraph" w:styleId="af7">
    <w:name w:val="Normal (Web)"/>
    <w:basedOn w:val="a0"/>
    <w:uiPriority w:val="99"/>
    <w:rsid w:val="00EA1F52"/>
    <w:pPr>
      <w:spacing w:before="100" w:beforeAutospacing="1" w:after="100" w:afterAutospacing="1"/>
      <w:ind w:left="1440" w:hanging="1440"/>
    </w:pPr>
    <w:rPr>
      <w:rFonts w:ascii="Arial" w:hAnsi="Arial" w:cs="Arial"/>
      <w:color w:val="493118"/>
      <w:sz w:val="18"/>
      <w:szCs w:val="18"/>
      <w:lang w:val="en-US" w:eastAsia="zh-CN"/>
    </w:rPr>
  </w:style>
  <w:style w:type="paragraph" w:styleId="10">
    <w:name w:val="toc 1"/>
    <w:basedOn w:val="a0"/>
    <w:next w:val="a0"/>
    <w:autoRedefine/>
    <w:uiPriority w:val="39"/>
    <w:rsid w:val="00EA1F52"/>
    <w:pPr>
      <w:tabs>
        <w:tab w:val="left" w:pos="403"/>
        <w:tab w:val="right" w:leader="dot" w:pos="9631"/>
      </w:tabs>
      <w:spacing w:before="120" w:after="120"/>
    </w:pPr>
    <w:rPr>
      <w:rFonts w:ascii="Times New Roman" w:eastAsia="Times New Roman" w:hAnsi="Times New Roman" w:cs="Times New Roman"/>
      <w:b/>
      <w:bCs/>
      <w:caps/>
      <w:lang w:val="en-US"/>
    </w:rPr>
  </w:style>
  <w:style w:type="paragraph" w:styleId="22">
    <w:name w:val="toc 2"/>
    <w:basedOn w:val="a0"/>
    <w:next w:val="a0"/>
    <w:autoRedefine/>
    <w:uiPriority w:val="39"/>
    <w:rsid w:val="00EA1F52"/>
    <w:pPr>
      <w:tabs>
        <w:tab w:val="left" w:pos="960"/>
        <w:tab w:val="right" w:leader="dot" w:pos="9631"/>
      </w:tabs>
      <w:ind w:left="238"/>
    </w:pPr>
    <w:rPr>
      <w:rFonts w:ascii="Times New Roman" w:eastAsia="Times New Roman" w:hAnsi="Times New Roman" w:cs="Times New Roman"/>
      <w:smallCaps/>
      <w:lang w:val="en-US"/>
    </w:rPr>
  </w:style>
  <w:style w:type="paragraph" w:styleId="31">
    <w:name w:val="toc 3"/>
    <w:basedOn w:val="a0"/>
    <w:next w:val="a0"/>
    <w:autoRedefine/>
    <w:uiPriority w:val="39"/>
    <w:rsid w:val="00EA1F52"/>
    <w:pPr>
      <w:tabs>
        <w:tab w:val="left" w:pos="1200"/>
        <w:tab w:val="right" w:leader="dot" w:pos="9631"/>
      </w:tabs>
      <w:ind w:left="403"/>
    </w:pPr>
    <w:rPr>
      <w:rFonts w:ascii="Times" w:eastAsia="Batang" w:hAnsi="Times" w:cs="Times New Roman"/>
      <w:szCs w:val="24"/>
    </w:rPr>
  </w:style>
  <w:style w:type="paragraph" w:styleId="40">
    <w:name w:val="toc 4"/>
    <w:basedOn w:val="a0"/>
    <w:next w:val="a0"/>
    <w:autoRedefine/>
    <w:uiPriority w:val="39"/>
    <w:rsid w:val="00EA1F52"/>
    <w:pPr>
      <w:tabs>
        <w:tab w:val="left" w:pos="1440"/>
        <w:tab w:val="right" w:leader="dot" w:pos="9631"/>
      </w:tabs>
      <w:ind w:left="601"/>
    </w:pPr>
    <w:rPr>
      <w:rFonts w:ascii="Times" w:eastAsia="Batang" w:hAnsi="Times" w:cs="Times New Roman"/>
      <w:szCs w:val="24"/>
    </w:rPr>
  </w:style>
  <w:style w:type="paragraph" w:customStyle="1" w:styleId="CharChar1CharCharCharCharCharCharCharCharCharCharCharCharCharCharChar">
    <w:name w:val="Char Char1 Char Char Char Char Char Char Char Char Char Char Char Char Char Char Char"/>
    <w:semiHidden/>
    <w:rsid w:val="00EA1F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0"/>
    <w:next w:val="a0"/>
    <w:link w:val="Char9"/>
    <w:rsid w:val="00EA1F52"/>
    <w:pPr>
      <w:ind w:left="1440" w:hanging="1440"/>
    </w:pPr>
    <w:rPr>
      <w:rFonts w:ascii="Times" w:eastAsia="Batang" w:hAnsi="Times" w:cs="Times New Roman"/>
      <w:szCs w:val="24"/>
      <w:lang w:eastAsia="x-none"/>
    </w:rPr>
  </w:style>
  <w:style w:type="character" w:customStyle="1" w:styleId="Char9">
    <w:name w:val="日期 Char"/>
    <w:link w:val="af8"/>
    <w:rsid w:val="00EA1F52"/>
    <w:rPr>
      <w:rFonts w:ascii="Times" w:eastAsia="Batang" w:hAnsi="Times" w:cs="Times New Roman"/>
      <w:szCs w:val="24"/>
      <w:lang w:val="en-GB" w:eastAsia="x-none"/>
    </w:rPr>
  </w:style>
  <w:style w:type="paragraph" w:customStyle="1" w:styleId="Default">
    <w:name w:val="Default"/>
    <w:rsid w:val="00EA1F52"/>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sid w:val="00EA1F52"/>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EA1F52"/>
    <w:rPr>
      <w:rFonts w:ascii="Times New Roman" w:eastAsia="MS Mincho" w:hAnsi="Times New Roman" w:cs="Times New Roman"/>
      <w:sz w:val="22"/>
      <w:szCs w:val="24"/>
      <w:lang w:val="x-none" w:eastAsia="x-none"/>
    </w:rPr>
  </w:style>
  <w:style w:type="paragraph" w:customStyle="1" w:styleId="Statement">
    <w:name w:val="Statement"/>
    <w:basedOn w:val="a0"/>
    <w:rsid w:val="00EA1F52"/>
    <w:pPr>
      <w:keepNext/>
      <w:ind w:left="601" w:hanging="601"/>
    </w:pPr>
    <w:rPr>
      <w:rFonts w:ascii="Times New Roman" w:eastAsia="Batang" w:hAnsi="Times New Roman" w:cs="Times New Roman"/>
      <w:b/>
      <w:i/>
      <w:szCs w:val="24"/>
      <w:lang w:val="en-US" w:eastAsia="ko-KR"/>
    </w:rPr>
  </w:style>
  <w:style w:type="character" w:customStyle="1" w:styleId="B2Char">
    <w:name w:val="B2 Char"/>
    <w:link w:val="B2"/>
    <w:qFormat/>
    <w:rsid w:val="00EA1F52"/>
    <w:rPr>
      <w:rFonts w:eastAsia="@Yu Mincho"/>
      <w:lang w:val="en-GB" w:eastAsia="en-US"/>
    </w:rPr>
  </w:style>
  <w:style w:type="paragraph" w:styleId="af9">
    <w:name w:val="List"/>
    <w:basedOn w:val="a0"/>
    <w:rsid w:val="00EA1F52"/>
    <w:pPr>
      <w:ind w:left="283" w:hanging="283"/>
    </w:pPr>
    <w:rPr>
      <w:rFonts w:ascii="Times" w:eastAsia="Batang" w:hAnsi="Times" w:cs="Times New Roman"/>
      <w:szCs w:val="24"/>
    </w:rPr>
  </w:style>
  <w:style w:type="paragraph" w:styleId="50">
    <w:name w:val="toc 5"/>
    <w:basedOn w:val="a0"/>
    <w:next w:val="a0"/>
    <w:autoRedefine/>
    <w:uiPriority w:val="39"/>
    <w:rsid w:val="00EA1F52"/>
    <w:pPr>
      <w:ind w:left="960"/>
    </w:pPr>
    <w:rPr>
      <w:rFonts w:ascii="Times New Roman" w:eastAsia="MS Mincho" w:hAnsi="Times New Roman" w:cs="Times New Roman"/>
      <w:sz w:val="24"/>
      <w:szCs w:val="24"/>
      <w:lang w:eastAsia="ja-JP"/>
    </w:rPr>
  </w:style>
  <w:style w:type="paragraph" w:styleId="60">
    <w:name w:val="toc 6"/>
    <w:basedOn w:val="a0"/>
    <w:next w:val="a0"/>
    <w:autoRedefine/>
    <w:uiPriority w:val="39"/>
    <w:rsid w:val="00EA1F52"/>
    <w:pPr>
      <w:ind w:left="1200"/>
    </w:pPr>
    <w:rPr>
      <w:rFonts w:ascii="Times New Roman" w:eastAsia="MS Mincho" w:hAnsi="Times New Roman" w:cs="Times New Roman"/>
      <w:sz w:val="24"/>
      <w:szCs w:val="24"/>
      <w:lang w:eastAsia="ja-JP"/>
    </w:rPr>
  </w:style>
  <w:style w:type="paragraph" w:styleId="70">
    <w:name w:val="toc 7"/>
    <w:basedOn w:val="a0"/>
    <w:next w:val="a0"/>
    <w:autoRedefine/>
    <w:uiPriority w:val="39"/>
    <w:rsid w:val="00EA1F52"/>
    <w:pPr>
      <w:ind w:left="1440"/>
    </w:pPr>
    <w:rPr>
      <w:rFonts w:ascii="Times New Roman" w:eastAsia="MS Mincho" w:hAnsi="Times New Roman" w:cs="Times New Roman"/>
      <w:sz w:val="24"/>
      <w:szCs w:val="24"/>
      <w:lang w:eastAsia="ja-JP"/>
    </w:rPr>
  </w:style>
  <w:style w:type="paragraph" w:styleId="80">
    <w:name w:val="toc 8"/>
    <w:basedOn w:val="a0"/>
    <w:next w:val="a0"/>
    <w:autoRedefine/>
    <w:uiPriority w:val="39"/>
    <w:rsid w:val="00EA1F52"/>
    <w:pPr>
      <w:ind w:left="1680"/>
    </w:pPr>
    <w:rPr>
      <w:rFonts w:ascii="Times New Roman" w:eastAsia="MS Mincho" w:hAnsi="Times New Roman" w:cs="Times New Roman"/>
      <w:sz w:val="24"/>
      <w:szCs w:val="24"/>
      <w:lang w:eastAsia="ja-JP"/>
    </w:rPr>
  </w:style>
  <w:style w:type="paragraph" w:styleId="90">
    <w:name w:val="toc 9"/>
    <w:basedOn w:val="a0"/>
    <w:next w:val="a0"/>
    <w:autoRedefine/>
    <w:uiPriority w:val="39"/>
    <w:rsid w:val="00EA1F52"/>
    <w:pPr>
      <w:ind w:left="1920"/>
    </w:pPr>
    <w:rPr>
      <w:rFonts w:ascii="Times New Roman" w:eastAsia="MS Mincho" w:hAnsi="Times New Roman" w:cs="Times New Roman"/>
      <w:sz w:val="24"/>
      <w:szCs w:val="24"/>
      <w:lang w:eastAsia="ja-JP"/>
    </w:rPr>
  </w:style>
  <w:style w:type="character" w:customStyle="1" w:styleId="Alcatel-Lucent-4">
    <w:name w:val="Alcatel-Lucent-4"/>
    <w:semiHidden/>
    <w:rsid w:val="00EA1F52"/>
    <w:rPr>
      <w:rFonts w:ascii="Arial" w:hAnsi="Arial" w:cs="Arial"/>
      <w:color w:val="auto"/>
      <w:sz w:val="20"/>
      <w:szCs w:val="20"/>
    </w:rPr>
  </w:style>
  <w:style w:type="numbering" w:customStyle="1" w:styleId="StyleBulleted">
    <w:name w:val="Style Bulleted"/>
    <w:rsid w:val="00EA1F52"/>
    <w:pPr>
      <w:numPr>
        <w:numId w:val="4"/>
      </w:numPr>
    </w:pPr>
  </w:style>
  <w:style w:type="paragraph" w:customStyle="1" w:styleId="EQ">
    <w:name w:val="EQ"/>
    <w:basedOn w:val="a0"/>
    <w:next w:val="a0"/>
    <w:qFormat/>
    <w:rsid w:val="00EA1F52"/>
    <w:pPr>
      <w:keepLines/>
      <w:tabs>
        <w:tab w:val="center" w:pos="4536"/>
        <w:tab w:val="right" w:pos="9072"/>
      </w:tabs>
      <w:spacing w:after="180"/>
    </w:pPr>
    <w:rPr>
      <w:rFonts w:ascii="Times New Roman" w:eastAsia="Times New Roman" w:hAnsi="Times New Roman" w:cs="Times New Roman"/>
      <w:noProof/>
    </w:rPr>
  </w:style>
  <w:style w:type="paragraph" w:customStyle="1" w:styleId="TAL">
    <w:name w:val="TAL"/>
    <w:basedOn w:val="a0"/>
    <w:link w:val="TALChar"/>
    <w:qFormat/>
    <w:rsid w:val="00EA1F52"/>
    <w:pPr>
      <w:keepNext/>
      <w:keepLines/>
    </w:pPr>
    <w:rPr>
      <w:rFonts w:ascii="Arial" w:eastAsia="MS Mincho" w:hAnsi="Arial" w:cs="Times New Roman"/>
      <w:sz w:val="18"/>
    </w:rPr>
  </w:style>
  <w:style w:type="paragraph" w:customStyle="1" w:styleId="TAC">
    <w:name w:val="TAC"/>
    <w:basedOn w:val="a0"/>
    <w:link w:val="TACChar"/>
    <w:rsid w:val="00EA1F52"/>
    <w:pPr>
      <w:keepLines/>
      <w:spacing w:before="40" w:after="40"/>
      <w:jc w:val="center"/>
    </w:pPr>
    <w:rPr>
      <w:rFonts w:ascii="Times New Roman" w:hAnsi="Times New Roman" w:cs="Times New Roman"/>
      <w:lang w:eastAsia="x-none"/>
    </w:rPr>
  </w:style>
  <w:style w:type="paragraph" w:customStyle="1" w:styleId="TAH">
    <w:name w:val="TAH"/>
    <w:basedOn w:val="TAC"/>
    <w:link w:val="TAHCar"/>
    <w:rsid w:val="00EA1F52"/>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EA1F52"/>
    <w:rPr>
      <w:rFonts w:ascii="Arial" w:hAnsi="Arial" w:cs="Arial"/>
      <w:lang w:eastAsia="x-none"/>
    </w:rPr>
  </w:style>
  <w:style w:type="paragraph" w:styleId="a">
    <w:name w:val="List Bullet"/>
    <w:basedOn w:val="a0"/>
    <w:rsid w:val="00EA1F52"/>
    <w:pPr>
      <w:widowControl w:val="0"/>
      <w:numPr>
        <w:numId w:val="5"/>
      </w:numPr>
      <w:ind w:hangingChars="200" w:hanging="200"/>
      <w:jc w:val="both"/>
    </w:pPr>
    <w:rPr>
      <w:rFonts w:ascii="Times New Roman" w:eastAsia="MS Gothic" w:hAnsi="Times New Roman" w:cs="Times New Roman"/>
      <w:kern w:val="2"/>
      <w:lang w:val="en-US" w:eastAsia="ja-JP"/>
    </w:rPr>
  </w:style>
  <w:style w:type="paragraph" w:customStyle="1" w:styleId="ListParagraph1">
    <w:name w:val="List Paragraph1"/>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StatementBody">
    <w:name w:val="Statement Body"/>
    <w:basedOn w:val="a0"/>
    <w:link w:val="StatementBodyChar"/>
    <w:rsid w:val="00EA1F52"/>
    <w:pPr>
      <w:numPr>
        <w:numId w:val="6"/>
      </w:numPr>
      <w:spacing w:after="100" w:afterAutospacing="1"/>
      <w:contextualSpacing/>
    </w:pPr>
    <w:rPr>
      <w:rFonts w:ascii="Times New Roman" w:eastAsia="Times New Roman" w:hAnsi="Times New Roman" w:cs="Times New Roman"/>
      <w:szCs w:val="24"/>
      <w:lang w:val="x-none" w:eastAsia="ko-KR"/>
    </w:rPr>
  </w:style>
  <w:style w:type="character" w:customStyle="1" w:styleId="StatementBodyChar">
    <w:name w:val="Statement Body Char"/>
    <w:link w:val="StatementBody"/>
    <w:rsid w:val="00EA1F52"/>
    <w:rPr>
      <w:rFonts w:ascii="Times New Roman" w:eastAsia="Times New Roman" w:hAnsi="Times New Roman" w:cs="Times New Roman"/>
      <w:szCs w:val="24"/>
      <w:lang w:val="x-none" w:eastAsia="ko-KR"/>
    </w:rPr>
  </w:style>
  <w:style w:type="character" w:customStyle="1" w:styleId="B1Zchn">
    <w:name w:val="B1 Zchn"/>
    <w:qFormat/>
    <w:rsid w:val="00EA1F52"/>
    <w:rPr>
      <w:rFonts w:eastAsia="宋体"/>
      <w:lang w:val="en-US" w:eastAsia="en-US" w:bidi="ar-SA"/>
    </w:rPr>
  </w:style>
  <w:style w:type="paragraph" w:customStyle="1" w:styleId="StyleHeading1NMPHeading1H1h11h12h13h14h15h16appheadin">
    <w:name w:val="Style Heading 1NMP Heading 1H1h11h12h13h14h15h16app headin..."/>
    <w:basedOn w:val="1"/>
    <w:rsid w:val="00EA1F52"/>
    <w:pPr>
      <w:keepNext w:val="0"/>
      <w:widowControl w:val="0"/>
      <w:tabs>
        <w:tab w:val="num" w:pos="432"/>
      </w:tabs>
      <w:spacing w:before="240" w:after="60"/>
      <w:ind w:right="0"/>
    </w:pPr>
    <w:rPr>
      <w:rFonts w:ascii="Arial" w:eastAsia="Batang" w:hAnsi="Arial" w:cs="Times New Roman"/>
      <w:bCs/>
      <w:kern w:val="32"/>
      <w:sz w:val="28"/>
      <w:szCs w:val="32"/>
      <w:lang w:eastAsia="x-none"/>
    </w:rPr>
  </w:style>
  <w:style w:type="character" w:customStyle="1" w:styleId="Alcatel-Lucent2">
    <w:name w:val="Alcatel-Lucent2"/>
    <w:semiHidden/>
    <w:rsid w:val="00EA1F52"/>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EA1F52"/>
    <w:rPr>
      <w:rFonts w:ascii="Arial" w:hAnsi="Arial" w:cs="Arial"/>
      <w:i/>
      <w:iCs/>
      <w:lang w:eastAsia="x-none"/>
    </w:rPr>
  </w:style>
  <w:style w:type="character" w:styleId="afa">
    <w:name w:val="Emphasis"/>
    <w:qFormat/>
    <w:rsid w:val="00EA1F52"/>
    <w:rPr>
      <w:i/>
      <w:iCs/>
    </w:rPr>
  </w:style>
  <w:style w:type="character" w:customStyle="1" w:styleId="51">
    <w:name w:val="(文字) (文字)5"/>
    <w:semiHidden/>
    <w:rsid w:val="00EA1F52"/>
    <w:rPr>
      <w:rFonts w:ascii="Times New Roman" w:hAnsi="Times New Roman"/>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EA1F52"/>
    <w:rPr>
      <w:rFonts w:ascii="Calibri Light" w:hAnsi="Calibri Light"/>
      <w:b/>
      <w:lang w:val="en-GB" w:eastAsia="en-US"/>
    </w:rPr>
  </w:style>
  <w:style w:type="paragraph" w:customStyle="1" w:styleId="TableCell">
    <w:name w:val="TableCell"/>
    <w:basedOn w:val="a0"/>
    <w:qFormat/>
    <w:rsid w:val="00EA1F52"/>
    <w:pPr>
      <w:autoSpaceDE w:val="0"/>
      <w:autoSpaceDN w:val="0"/>
      <w:adjustRightInd w:val="0"/>
      <w:snapToGrid w:val="0"/>
      <w:spacing w:before="20" w:after="20"/>
    </w:pPr>
    <w:rPr>
      <w:rFonts w:ascii="Times New Roman" w:eastAsia="Times New Roman" w:hAnsi="Times New Roman" w:cs="Times New Roman"/>
      <w:szCs w:val="21"/>
      <w:lang w:val="en-US" w:eastAsia="zh-CN"/>
    </w:rPr>
  </w:style>
  <w:style w:type="character" w:customStyle="1" w:styleId="Char0">
    <w:name w:val="页脚 Char"/>
    <w:link w:val="a5"/>
    <w:rsid w:val="00EA1F52"/>
    <w:rPr>
      <w:lang w:val="en-GB" w:eastAsia="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rsid w:val="00EA1F52"/>
    <w:rPr>
      <w:b/>
      <w:bCs/>
      <w:sz w:val="21"/>
      <w:szCs w:val="21"/>
      <w:lang w:val="en-GB" w:eastAsia="en-US"/>
    </w:rPr>
  </w:style>
  <w:style w:type="character" w:styleId="afb">
    <w:name w:val="Strong"/>
    <w:uiPriority w:val="22"/>
    <w:qFormat/>
    <w:rsid w:val="00EA1F52"/>
    <w:rPr>
      <w:b/>
      <w:bCs/>
    </w:rPr>
  </w:style>
  <w:style w:type="character" w:customStyle="1" w:styleId="TALChar">
    <w:name w:val="TAL Char"/>
    <w:link w:val="TAL"/>
    <w:locked/>
    <w:rsid w:val="00EA1F52"/>
    <w:rPr>
      <w:rFonts w:ascii="Arial" w:eastAsia="MS Mincho" w:hAnsi="Arial" w:cs="Times New Roman"/>
      <w:sz w:val="18"/>
      <w:lang w:val="en-GB" w:eastAsia="en-US"/>
    </w:rPr>
  </w:style>
  <w:style w:type="character" w:customStyle="1" w:styleId="TALCar">
    <w:name w:val="TAL Car"/>
    <w:qFormat/>
    <w:rsid w:val="00EA1F52"/>
    <w:rPr>
      <w:rFonts w:ascii="Arial" w:eastAsia="Times New Roman" w:hAnsi="Arial" w:cs="Times New Roman"/>
      <w:sz w:val="18"/>
      <w:szCs w:val="20"/>
      <w:lang w:val="en-GB" w:eastAsia="en-GB"/>
    </w:rPr>
  </w:style>
  <w:style w:type="paragraph" w:customStyle="1" w:styleId="TH">
    <w:name w:val="TH"/>
    <w:basedOn w:val="a0"/>
    <w:link w:val="THChar"/>
    <w:qFormat/>
    <w:rsid w:val="00EA1F52"/>
    <w:pPr>
      <w:keepNext/>
      <w:keepLines/>
      <w:overflowPunct w:val="0"/>
      <w:autoSpaceDE w:val="0"/>
      <w:autoSpaceDN w:val="0"/>
      <w:adjustRightInd w:val="0"/>
      <w:spacing w:before="60" w:after="180"/>
      <w:jc w:val="center"/>
      <w:textAlignment w:val="baseline"/>
    </w:pPr>
    <w:rPr>
      <w:rFonts w:ascii="Arial" w:eastAsia="Times New Roman" w:hAnsi="Arial" w:cs="Times New Roman"/>
      <w:b/>
      <w:lang w:eastAsia="en-GB"/>
    </w:rPr>
  </w:style>
  <w:style w:type="character" w:customStyle="1" w:styleId="THChar">
    <w:name w:val="TH Char"/>
    <w:link w:val="TH"/>
    <w:qFormat/>
    <w:rsid w:val="00EA1F52"/>
    <w:rPr>
      <w:rFonts w:ascii="Arial" w:eastAsia="Times New Roman" w:hAnsi="Arial" w:cs="Times New Roman"/>
      <w:b/>
      <w:lang w:val="en-GB" w:eastAsia="en-GB"/>
    </w:rPr>
  </w:style>
  <w:style w:type="character" w:customStyle="1" w:styleId="TAHCar">
    <w:name w:val="TAH Car"/>
    <w:link w:val="TAH"/>
    <w:locked/>
    <w:rsid w:val="00EA1F52"/>
    <w:rPr>
      <w:rFonts w:ascii="Arial" w:eastAsia="Times New Roman" w:hAnsi="Arial" w:cs="Times New Roman"/>
      <w:b/>
      <w:sz w:val="18"/>
      <w:lang w:val="en-GB" w:eastAsia="en-GB"/>
    </w:rPr>
  </w:style>
  <w:style w:type="paragraph" w:customStyle="1" w:styleId="3nobreakH3Underrubrik2h3MemoHeading3helloTitre">
    <w:name w:val="スタイル 見出し 3no breakH3Underrubrik2h3Memo Heading 3helloTitre ..."/>
    <w:basedOn w:val="3"/>
    <w:rsid w:val="00EA1F52"/>
    <w:pPr>
      <w:numPr>
        <w:numId w:val="8"/>
      </w:numPr>
      <w:adjustRightInd w:val="0"/>
      <w:spacing w:before="240" w:after="60"/>
    </w:pPr>
    <w:rPr>
      <w:rFonts w:ascii="Arial" w:eastAsia="Batang" w:hAnsi="Arial" w:cs="Times New Roman"/>
      <w:b w:val="0"/>
      <w:sz w:val="20"/>
      <w:szCs w:val="26"/>
      <w:lang w:eastAsia="x-none"/>
    </w:rPr>
  </w:style>
  <w:style w:type="character" w:customStyle="1" w:styleId="5Char">
    <w:name w:val="标题 5 Char"/>
    <w:aliases w:val="h5 Char"/>
    <w:link w:val="5"/>
    <w:uiPriority w:val="9"/>
    <w:rsid w:val="00EA1F52"/>
    <w:rPr>
      <w:rFonts w:ascii="Calibri Light" w:hAnsi="Calibri Light"/>
      <w:b/>
      <w:sz w:val="24"/>
      <w:lang w:val="en-GB" w:eastAsia="en-US"/>
    </w:rPr>
  </w:style>
  <w:style w:type="paragraph" w:customStyle="1" w:styleId="ListParagraph3">
    <w:name w:val="List Paragraph3"/>
    <w:basedOn w:val="a0"/>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6Char">
    <w:name w:val="标题 6 Char"/>
    <w:aliases w:val="h6 Char"/>
    <w:link w:val="6"/>
    <w:uiPriority w:val="9"/>
    <w:rsid w:val="00EA1F52"/>
    <w:rPr>
      <w:rFonts w:ascii="Calibri Light" w:hAnsi="Calibri Light"/>
      <w:b/>
      <w:color w:val="C0C0C0"/>
      <w:sz w:val="24"/>
      <w:lang w:val="en-GB" w:eastAsia="en-US"/>
    </w:rPr>
  </w:style>
  <w:style w:type="character" w:customStyle="1" w:styleId="7Char">
    <w:name w:val="标题 7 Char"/>
    <w:link w:val="7"/>
    <w:uiPriority w:val="9"/>
    <w:rsid w:val="00EA1F52"/>
    <w:rPr>
      <w:rFonts w:ascii="Calibri Light" w:hAnsi="Calibri Light"/>
      <w:b/>
      <w:color w:val="0000FF"/>
      <w:lang w:val="en-GB" w:eastAsia="en-US"/>
    </w:rPr>
  </w:style>
  <w:style w:type="character" w:customStyle="1" w:styleId="8Char">
    <w:name w:val="标题 8 Char"/>
    <w:link w:val="8"/>
    <w:uiPriority w:val="9"/>
    <w:rsid w:val="00EA1F52"/>
    <w:rPr>
      <w:rFonts w:ascii="Calibri Light" w:hAnsi="Calibri Light"/>
      <w:b/>
      <w:sz w:val="22"/>
      <w:lang w:val="en-GB" w:eastAsia="en-US"/>
    </w:rPr>
  </w:style>
  <w:style w:type="character" w:customStyle="1" w:styleId="9Char">
    <w:name w:val="标题 9 Char"/>
    <w:link w:val="9"/>
    <w:uiPriority w:val="9"/>
    <w:rsid w:val="00EA1F52"/>
    <w:rPr>
      <w:rFonts w:ascii="Calibri Light" w:hAnsi="Calibri Light"/>
      <w:b/>
      <w:sz w:val="24"/>
      <w:lang w:val="en-GB" w:eastAsia="en-US"/>
    </w:rPr>
  </w:style>
  <w:style w:type="character" w:customStyle="1" w:styleId="Char2">
    <w:name w:val="正文文本 Char"/>
    <w:aliases w:val="bt Char"/>
    <w:link w:val="aa"/>
    <w:rsid w:val="00EA1F52"/>
    <w:rPr>
      <w:rFonts w:ascii="Calibri Light" w:hAnsi="Calibri Light" w:cs="Calibri Light"/>
      <w:color w:val="FF0000"/>
      <w:lang w:val="en-GB" w:eastAsia="en-US"/>
    </w:rPr>
  </w:style>
  <w:style w:type="character" w:customStyle="1" w:styleId="Char3">
    <w:name w:val="批注框文本 Char"/>
    <w:link w:val="ab"/>
    <w:semiHidden/>
    <w:rsid w:val="00EA1F52"/>
    <w:rPr>
      <w:sz w:val="16"/>
      <w:szCs w:val="16"/>
      <w:lang w:val="en-GB" w:eastAsia="en-US"/>
    </w:rPr>
  </w:style>
  <w:style w:type="character" w:customStyle="1" w:styleId="Char5">
    <w:name w:val="批注主题 Char"/>
    <w:link w:val="ad"/>
    <w:rsid w:val="00EA1F52"/>
    <w:rPr>
      <w:rFonts w:cs="Times New Roman"/>
      <w:b/>
      <w:bCs/>
      <w:lang w:val="en-GB" w:eastAsia="en-US"/>
    </w:rPr>
  </w:style>
  <w:style w:type="paragraph" w:customStyle="1" w:styleId="ListParagraph2">
    <w:name w:val="List Paragraph2"/>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afc">
    <w:name w:val="Plain Text"/>
    <w:basedOn w:val="a0"/>
    <w:link w:val="Chara"/>
    <w:uiPriority w:val="99"/>
    <w:unhideWhenUsed/>
    <w:rsid w:val="00EA1F52"/>
    <w:rPr>
      <w:rFonts w:ascii="Arial" w:eastAsia="MS Gothic" w:hAnsi="Arial" w:cs="Times New Roman"/>
      <w:color w:val="000000"/>
      <w:lang w:val="x-none" w:eastAsia="x-none"/>
    </w:rPr>
  </w:style>
  <w:style w:type="character" w:customStyle="1" w:styleId="Chara">
    <w:name w:val="纯文本 Char"/>
    <w:link w:val="afc"/>
    <w:uiPriority w:val="99"/>
    <w:rsid w:val="00EA1F52"/>
    <w:rPr>
      <w:rFonts w:ascii="Arial" w:eastAsia="MS Gothic" w:hAnsi="Arial" w:cs="Times New Roman"/>
      <w:color w:val="000000"/>
      <w:lang w:val="x-none" w:eastAsia="x-none"/>
    </w:rPr>
  </w:style>
  <w:style w:type="paragraph" w:customStyle="1" w:styleId="ListParagraph5">
    <w:name w:val="List Paragraph5"/>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4">
    <w:name w:val="List Paragraph4"/>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11">
    <w:name w:val="index 1"/>
    <w:basedOn w:val="a0"/>
    <w:rsid w:val="00EA1F52"/>
    <w:pPr>
      <w:keepLines/>
      <w:overflowPunct w:val="0"/>
      <w:autoSpaceDE w:val="0"/>
      <w:autoSpaceDN w:val="0"/>
      <w:adjustRightInd w:val="0"/>
      <w:textAlignment w:val="baseline"/>
    </w:pPr>
    <w:rPr>
      <w:rFonts w:ascii="Times New Roman" w:eastAsia="Times New Roman" w:hAnsi="Times New Roman" w:cs="Times New Roman"/>
      <w:lang w:eastAsia="en-GB"/>
    </w:rPr>
  </w:style>
  <w:style w:type="paragraph" w:customStyle="1" w:styleId="4h4H4H41h41H42h42H43h43H411h411H421h421H44h2">
    <w:name w:val="スタイル 見出し 4h4H4H41h41H42h42H43h43H411h411H421h421H44h...2"/>
    <w:basedOn w:val="4"/>
    <w:rsid w:val="00EA1F52"/>
    <w:pPr>
      <w:numPr>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4"/>
    <w:rsid w:val="00EA1F52"/>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4"/>
    <w:rsid w:val="00EA1F52"/>
    <w:pPr>
      <w:numPr>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a0"/>
    <w:link w:val="ParagraphChar"/>
    <w:qFormat/>
    <w:rsid w:val="00EA1F52"/>
    <w:pPr>
      <w:spacing w:before="220"/>
    </w:pPr>
    <w:rPr>
      <w:rFonts w:ascii="Times New Roman" w:hAnsi="Times New Roman" w:cs="Times New Roman"/>
      <w:sz w:val="22"/>
      <w:lang w:eastAsia="x-none"/>
    </w:rPr>
  </w:style>
  <w:style w:type="character" w:customStyle="1" w:styleId="ParagraphChar">
    <w:name w:val="Paragraph Char"/>
    <w:link w:val="Paragraph"/>
    <w:locked/>
    <w:rsid w:val="00EA1F52"/>
    <w:rPr>
      <w:rFonts w:ascii="Times New Roman" w:hAnsi="Times New Roman" w:cs="Times New Roman"/>
      <w:sz w:val="22"/>
      <w:lang w:val="en-GB" w:eastAsia="x-none"/>
    </w:rPr>
  </w:style>
  <w:style w:type="character" w:customStyle="1" w:styleId="UnresolvedMention">
    <w:name w:val="Unresolved Mention"/>
    <w:uiPriority w:val="99"/>
    <w:semiHidden/>
    <w:unhideWhenUsed/>
    <w:rsid w:val="00EA1F52"/>
    <w:rPr>
      <w:color w:val="808080"/>
      <w:shd w:val="clear" w:color="auto" w:fill="E6E6E6"/>
    </w:rPr>
  </w:style>
  <w:style w:type="character" w:customStyle="1" w:styleId="high-light-bg4">
    <w:name w:val="high-light-bg4"/>
    <w:rsid w:val="00EA1F52"/>
  </w:style>
  <w:style w:type="paragraph" w:customStyle="1" w:styleId="ZT">
    <w:name w:val="ZT"/>
    <w:rsid w:val="00EA1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ListParagraph7">
    <w:name w:val="List Paragraph7"/>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6">
    <w:name w:val="List Paragraph6"/>
    <w:basedOn w:val="a0"/>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link w:val="1"/>
    <w:rsid w:val="00EA1F52"/>
    <w:rPr>
      <w:rFonts w:ascii="Calibri Light" w:hAnsi="Calibri Light"/>
      <w:b/>
      <w:sz w:val="24"/>
      <w:lang w:val="en-GB"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EA1F52"/>
    <w:rPr>
      <w:rFonts w:ascii="Calibri Light" w:hAnsi="Calibri Light"/>
      <w:b/>
      <w:sz w:val="24"/>
      <w:lang w:val="en-GB" w:eastAsia="en-US"/>
    </w:rPr>
  </w:style>
  <w:style w:type="character" w:customStyle="1" w:styleId="B1Char1">
    <w:name w:val="B1 Char1"/>
    <w:rsid w:val="00EA1F52"/>
    <w:rPr>
      <w:lang w:val="en-GB" w:eastAsia="en-US"/>
    </w:rPr>
  </w:style>
  <w:style w:type="paragraph" w:customStyle="1" w:styleId="ListParagraph8">
    <w:name w:val="List Paragraph8"/>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afd">
    <w:name w:val="No Spacing"/>
    <w:uiPriority w:val="1"/>
    <w:qFormat/>
    <w:rsid w:val="00EA1F52"/>
    <w:rPr>
      <w:rFonts w:ascii="Calibri" w:hAnsi="Calibri" w:cs="Times New Roman"/>
      <w:sz w:val="22"/>
      <w:szCs w:val="22"/>
    </w:rPr>
  </w:style>
  <w:style w:type="character" w:customStyle="1" w:styleId="TACChar">
    <w:name w:val="TAC Char"/>
    <w:link w:val="TAC"/>
    <w:rsid w:val="00EA1F52"/>
    <w:rPr>
      <w:rFonts w:ascii="Times New Roman" w:hAnsi="Times New Roman" w:cs="Times New Roman"/>
      <w:lang w:val="en-GB" w:eastAsia="x-none"/>
    </w:rPr>
  </w:style>
  <w:style w:type="paragraph" w:customStyle="1" w:styleId="StyleHeading1H1h1appheading1l1MemoHeading1h11h12h13h">
    <w:name w:val="Style Heading 1H1h1app heading 1l1Memo Heading 1h11h12h13h..."/>
    <w:basedOn w:val="1"/>
    <w:rsid w:val="00EA1F52"/>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C75CFC"/>
  </w:style>
  <w:style w:type="paragraph" w:customStyle="1" w:styleId="LGTdoc">
    <w:name w:val="LGTdoc_본문"/>
    <w:basedOn w:val="a0"/>
    <w:link w:val="LGTdocChar"/>
    <w:qFormat/>
    <w:rsid w:val="0092270D"/>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92270D"/>
    <w:rPr>
      <w:rFonts w:ascii="Times New Roman" w:eastAsia="Batang" w:hAnsi="Times New Roman" w:cs="Times New Roman"/>
      <w:kern w:val="2"/>
      <w:sz w:val="22"/>
      <w:szCs w:val="24"/>
      <w:lang w:val="en-GB" w:eastAsia="ko-KR"/>
    </w:rPr>
  </w:style>
  <w:style w:type="paragraph" w:customStyle="1" w:styleId="B5">
    <w:name w:val="B5"/>
    <w:basedOn w:val="a0"/>
    <w:rsid w:val="00C06B51"/>
    <w:pPr>
      <w:spacing w:after="180"/>
      <w:ind w:left="1702" w:hanging="284"/>
    </w:pPr>
    <w:rPr>
      <w:rFonts w:ascii="Times New Roman" w:hAnsi="Times New Roman" w:cs="Times New Roman"/>
    </w:rPr>
  </w:style>
  <w:style w:type="character" w:customStyle="1" w:styleId="B3Char">
    <w:name w:val="B3 Char"/>
    <w:link w:val="B3"/>
    <w:rsid w:val="00C06B51"/>
    <w:rPr>
      <w:rFonts w:eastAsia="@Yu Mincho"/>
      <w:lang w:val="en-GB" w:eastAsia="en-US"/>
    </w:rPr>
  </w:style>
  <w:style w:type="table" w:styleId="41">
    <w:name w:val="Plain Table 4"/>
    <w:basedOn w:val="a2"/>
    <w:uiPriority w:val="44"/>
    <w:rsid w:val="0011345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2">
    <w:name w:val="Plain Table 3"/>
    <w:basedOn w:val="a2"/>
    <w:uiPriority w:val="43"/>
    <w:rsid w:val="0011345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23">
    <w:name w:val="Plain Table 2"/>
    <w:basedOn w:val="a2"/>
    <w:uiPriority w:val="42"/>
    <w:rsid w:val="0011345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2">
    <w:name w:val="Plain Table 1"/>
    <w:basedOn w:val="a2"/>
    <w:uiPriority w:val="41"/>
    <w:rsid w:val="0011345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e">
    <w:name w:val="Grid Table Light"/>
    <w:basedOn w:val="a2"/>
    <w:uiPriority w:val="40"/>
    <w:rsid w:val="0011345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33">
    <w:name w:val="Grid Table 3"/>
    <w:basedOn w:val="a2"/>
    <w:uiPriority w:val="48"/>
    <w:rsid w:val="0011345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6">
    <w:name w:val="Grid Table 7 Colorful Accent 6"/>
    <w:basedOn w:val="a2"/>
    <w:uiPriority w:val="52"/>
    <w:rsid w:val="0011345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7-3">
    <w:name w:val="List Table 7 Colorful Accent 3"/>
    <w:basedOn w:val="a2"/>
    <w:uiPriority w:val="52"/>
    <w:rsid w:val="00113453"/>
    <w:rPr>
      <w:color w:val="7B7B7B"/>
    </w:rPr>
    <w:tblPr>
      <w:tblStyleRowBandSize w:val="1"/>
      <w:tblStyleColBandSize w:val="1"/>
    </w:tblPr>
    <w:tblStylePr w:type="firstRow">
      <w:rPr>
        <w:rFonts w:ascii="Calibri Light" w:eastAsia="宋体" w:hAnsi="Calibri Light" w:cs="Times New Roman"/>
        <w:i/>
        <w:iCs/>
        <w:sz w:val="26"/>
      </w:rPr>
      <w:tblPr/>
      <w:tcPr>
        <w:tcBorders>
          <w:bottom w:val="single" w:sz="4" w:space="0" w:color="A5A5A5"/>
        </w:tcBorders>
        <w:shd w:val="clear" w:color="auto" w:fill="FFFFFF"/>
      </w:tcPr>
    </w:tblStylePr>
    <w:tblStylePr w:type="lastRow">
      <w:rPr>
        <w:rFonts w:ascii="Calibri Light" w:eastAsia="宋体"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A5A5A5"/>
        </w:tcBorders>
        <w:shd w:val="clear" w:color="auto" w:fill="FFFFFF"/>
      </w:tcPr>
    </w:tblStylePr>
    <w:tblStylePr w:type="lastCol">
      <w:rPr>
        <w:rFonts w:ascii="Calibri Light" w:eastAsia="宋体"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w:basedOn w:val="a2"/>
    <w:uiPriority w:val="52"/>
    <w:rsid w:val="00113453"/>
    <w:rPr>
      <w:color w:val="000000"/>
    </w:rPr>
    <w:tblPr>
      <w:tblStyleRowBandSize w:val="1"/>
      <w:tblStyleColBandSize w:val="1"/>
    </w:tblPr>
    <w:tblStylePr w:type="firstRow">
      <w:rPr>
        <w:rFonts w:ascii="Calibri Light" w:eastAsia="宋体" w:hAnsi="Calibri Light" w:cs="Times New Roman"/>
        <w:i/>
        <w:iCs/>
        <w:sz w:val="26"/>
      </w:rPr>
      <w:tblPr/>
      <w:tcPr>
        <w:tcBorders>
          <w:bottom w:val="single" w:sz="4" w:space="0" w:color="000000"/>
        </w:tcBorders>
        <w:shd w:val="clear" w:color="auto" w:fill="FFFFFF"/>
      </w:tcPr>
    </w:tblStylePr>
    <w:tblStylePr w:type="lastRow">
      <w:rPr>
        <w:rFonts w:ascii="Calibri Light" w:eastAsia="宋体"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000000"/>
        </w:tcBorders>
        <w:shd w:val="clear" w:color="auto" w:fill="FFFFFF"/>
      </w:tcPr>
    </w:tblStylePr>
    <w:tblStylePr w:type="lastCol">
      <w:rPr>
        <w:rFonts w:ascii="Calibri Light" w:eastAsia="宋体"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w:basedOn w:val="a2"/>
    <w:uiPriority w:val="51"/>
    <w:rsid w:val="0011345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4">
    <w:name w:val="List Table 7 Colorful Accent 4"/>
    <w:basedOn w:val="a2"/>
    <w:uiPriority w:val="52"/>
    <w:rsid w:val="00113453"/>
    <w:rPr>
      <w:color w:val="BF8F00"/>
    </w:rPr>
    <w:tblPr>
      <w:tblStyleRowBandSize w:val="1"/>
      <w:tblStyleColBandSize w:val="1"/>
    </w:tblPr>
    <w:tblStylePr w:type="firstRow">
      <w:rPr>
        <w:rFonts w:ascii="Calibri Light" w:eastAsia="宋体" w:hAnsi="Calibri Light" w:cs="Times New Roman"/>
        <w:i/>
        <w:iCs/>
        <w:sz w:val="26"/>
      </w:rPr>
      <w:tblPr/>
      <w:tcPr>
        <w:tcBorders>
          <w:bottom w:val="single" w:sz="4" w:space="0" w:color="FFC000"/>
        </w:tcBorders>
        <w:shd w:val="clear" w:color="auto" w:fill="FFFFFF"/>
      </w:tcPr>
    </w:tblStylePr>
    <w:tblStylePr w:type="lastRow">
      <w:rPr>
        <w:rFonts w:ascii="Calibri Light" w:eastAsia="宋体"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FFC000"/>
        </w:tcBorders>
        <w:shd w:val="clear" w:color="auto" w:fill="FFFFFF"/>
      </w:tcPr>
    </w:tblStylePr>
    <w:tblStylePr w:type="lastCol">
      <w:rPr>
        <w:rFonts w:ascii="Calibri Light" w:eastAsia="宋体"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Accent 1"/>
    <w:basedOn w:val="a2"/>
    <w:uiPriority w:val="51"/>
    <w:rsid w:val="0011345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4">
    <w:name w:val="Medium Grid 3"/>
    <w:basedOn w:val="a2"/>
    <w:uiPriority w:val="69"/>
    <w:rsid w:val="0011345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24">
    <w:name w:val="Medium List 2"/>
    <w:basedOn w:val="a2"/>
    <w:uiPriority w:val="66"/>
    <w:rsid w:val="00113453"/>
    <w:rPr>
      <w:rFonts w:ascii="Calibri Light"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3">
    <w:name w:val="Table Grid 1"/>
    <w:basedOn w:val="a2"/>
    <w:rsid w:val="001134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4">
    <w:name w:val="Table 3D effects 1"/>
    <w:basedOn w:val="a2"/>
    <w:rsid w:val="006458C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
    <w:name w:val="Colorful Grid"/>
    <w:basedOn w:val="a2"/>
    <w:uiPriority w:val="73"/>
    <w:rsid w:val="006458C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42">
    <w:name w:val="Grid Table 4"/>
    <w:basedOn w:val="a2"/>
    <w:uiPriority w:val="49"/>
    <w:rsid w:val="006458C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3">
    <w:name w:val="Grid Table 4 Accent 3"/>
    <w:basedOn w:val="a2"/>
    <w:uiPriority w:val="49"/>
    <w:rsid w:val="006458C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aff0">
    <w:name w:val="Table Theme"/>
    <w:basedOn w:val="a2"/>
    <w:rsid w:val="000B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1"/>
    <w:uiPriority w:val="99"/>
    <w:semiHidden/>
    <w:rsid w:val="00244D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7887">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41047113">
      <w:bodyDiv w:val="1"/>
      <w:marLeft w:val="0"/>
      <w:marRight w:val="0"/>
      <w:marTop w:val="0"/>
      <w:marBottom w:val="0"/>
      <w:divBdr>
        <w:top w:val="none" w:sz="0" w:space="0" w:color="auto"/>
        <w:left w:val="none" w:sz="0" w:space="0" w:color="auto"/>
        <w:bottom w:val="none" w:sz="0" w:space="0" w:color="auto"/>
        <w:right w:val="none" w:sz="0" w:space="0" w:color="auto"/>
      </w:divBdr>
      <w:divsChild>
        <w:div w:id="254245546">
          <w:marLeft w:val="1123"/>
          <w:marRight w:val="0"/>
          <w:marTop w:val="58"/>
          <w:marBottom w:val="0"/>
          <w:divBdr>
            <w:top w:val="none" w:sz="0" w:space="0" w:color="auto"/>
            <w:left w:val="none" w:sz="0" w:space="0" w:color="auto"/>
            <w:bottom w:val="none" w:sz="0" w:space="0" w:color="auto"/>
            <w:right w:val="none" w:sz="0" w:space="0" w:color="auto"/>
          </w:divBdr>
        </w:div>
      </w:divsChild>
    </w:div>
    <w:div w:id="153499801">
      <w:bodyDiv w:val="1"/>
      <w:marLeft w:val="0"/>
      <w:marRight w:val="0"/>
      <w:marTop w:val="0"/>
      <w:marBottom w:val="0"/>
      <w:divBdr>
        <w:top w:val="none" w:sz="0" w:space="0" w:color="auto"/>
        <w:left w:val="none" w:sz="0" w:space="0" w:color="auto"/>
        <w:bottom w:val="none" w:sz="0" w:space="0" w:color="auto"/>
        <w:right w:val="none" w:sz="0" w:space="0" w:color="auto"/>
      </w:divBdr>
    </w:div>
    <w:div w:id="234901553">
      <w:bodyDiv w:val="1"/>
      <w:marLeft w:val="0"/>
      <w:marRight w:val="0"/>
      <w:marTop w:val="0"/>
      <w:marBottom w:val="0"/>
      <w:divBdr>
        <w:top w:val="none" w:sz="0" w:space="0" w:color="auto"/>
        <w:left w:val="none" w:sz="0" w:space="0" w:color="auto"/>
        <w:bottom w:val="none" w:sz="0" w:space="0" w:color="auto"/>
        <w:right w:val="none" w:sz="0" w:space="0" w:color="auto"/>
      </w:divBdr>
    </w:div>
    <w:div w:id="289484117">
      <w:bodyDiv w:val="1"/>
      <w:marLeft w:val="0"/>
      <w:marRight w:val="0"/>
      <w:marTop w:val="0"/>
      <w:marBottom w:val="0"/>
      <w:divBdr>
        <w:top w:val="none" w:sz="0" w:space="0" w:color="auto"/>
        <w:left w:val="none" w:sz="0" w:space="0" w:color="auto"/>
        <w:bottom w:val="none" w:sz="0" w:space="0" w:color="auto"/>
        <w:right w:val="none" w:sz="0" w:space="0" w:color="auto"/>
      </w:divBdr>
    </w:div>
    <w:div w:id="310602943">
      <w:bodyDiv w:val="1"/>
      <w:marLeft w:val="0"/>
      <w:marRight w:val="0"/>
      <w:marTop w:val="0"/>
      <w:marBottom w:val="0"/>
      <w:divBdr>
        <w:top w:val="none" w:sz="0" w:space="0" w:color="auto"/>
        <w:left w:val="none" w:sz="0" w:space="0" w:color="auto"/>
        <w:bottom w:val="none" w:sz="0" w:space="0" w:color="auto"/>
        <w:right w:val="none" w:sz="0" w:space="0" w:color="auto"/>
      </w:divBdr>
      <w:divsChild>
        <w:div w:id="212666041">
          <w:marLeft w:val="547"/>
          <w:marRight w:val="0"/>
          <w:marTop w:val="144"/>
          <w:marBottom w:val="0"/>
          <w:divBdr>
            <w:top w:val="none" w:sz="0" w:space="0" w:color="auto"/>
            <w:left w:val="none" w:sz="0" w:space="0" w:color="auto"/>
            <w:bottom w:val="none" w:sz="0" w:space="0" w:color="auto"/>
            <w:right w:val="none" w:sz="0" w:space="0" w:color="auto"/>
          </w:divBdr>
        </w:div>
        <w:div w:id="1337268445">
          <w:marLeft w:val="547"/>
          <w:marRight w:val="0"/>
          <w:marTop w:val="144"/>
          <w:marBottom w:val="0"/>
          <w:divBdr>
            <w:top w:val="none" w:sz="0" w:space="0" w:color="auto"/>
            <w:left w:val="none" w:sz="0" w:space="0" w:color="auto"/>
            <w:bottom w:val="none" w:sz="0" w:space="0" w:color="auto"/>
            <w:right w:val="none" w:sz="0" w:space="0" w:color="auto"/>
          </w:divBdr>
        </w:div>
        <w:div w:id="1548908568">
          <w:marLeft w:val="1166"/>
          <w:marRight w:val="0"/>
          <w:marTop w:val="125"/>
          <w:marBottom w:val="0"/>
          <w:divBdr>
            <w:top w:val="none" w:sz="0" w:space="0" w:color="auto"/>
            <w:left w:val="none" w:sz="0" w:space="0" w:color="auto"/>
            <w:bottom w:val="none" w:sz="0" w:space="0" w:color="auto"/>
            <w:right w:val="none" w:sz="0" w:space="0" w:color="auto"/>
          </w:divBdr>
        </w:div>
        <w:div w:id="1746685307">
          <w:marLeft w:val="547"/>
          <w:marRight w:val="0"/>
          <w:marTop w:val="144"/>
          <w:marBottom w:val="0"/>
          <w:divBdr>
            <w:top w:val="none" w:sz="0" w:space="0" w:color="auto"/>
            <w:left w:val="none" w:sz="0" w:space="0" w:color="auto"/>
            <w:bottom w:val="none" w:sz="0" w:space="0" w:color="auto"/>
            <w:right w:val="none" w:sz="0" w:space="0" w:color="auto"/>
          </w:divBdr>
        </w:div>
        <w:div w:id="1978222209">
          <w:marLeft w:val="1166"/>
          <w:marRight w:val="0"/>
          <w:marTop w:val="125"/>
          <w:marBottom w:val="0"/>
          <w:divBdr>
            <w:top w:val="none" w:sz="0" w:space="0" w:color="auto"/>
            <w:left w:val="none" w:sz="0" w:space="0" w:color="auto"/>
            <w:bottom w:val="none" w:sz="0" w:space="0" w:color="auto"/>
            <w:right w:val="none" w:sz="0" w:space="0" w:color="auto"/>
          </w:divBdr>
        </w:div>
        <w:div w:id="2107647738">
          <w:marLeft w:val="1166"/>
          <w:marRight w:val="0"/>
          <w:marTop w:val="125"/>
          <w:marBottom w:val="0"/>
          <w:divBdr>
            <w:top w:val="none" w:sz="0" w:space="0" w:color="auto"/>
            <w:left w:val="none" w:sz="0" w:space="0" w:color="auto"/>
            <w:bottom w:val="none" w:sz="0" w:space="0" w:color="auto"/>
            <w:right w:val="none" w:sz="0" w:space="0" w:color="auto"/>
          </w:divBdr>
        </w:div>
      </w:divsChild>
    </w:div>
    <w:div w:id="410856697">
      <w:bodyDiv w:val="1"/>
      <w:marLeft w:val="0"/>
      <w:marRight w:val="0"/>
      <w:marTop w:val="0"/>
      <w:marBottom w:val="0"/>
      <w:divBdr>
        <w:top w:val="none" w:sz="0" w:space="0" w:color="auto"/>
        <w:left w:val="none" w:sz="0" w:space="0" w:color="auto"/>
        <w:bottom w:val="none" w:sz="0" w:space="0" w:color="auto"/>
        <w:right w:val="none" w:sz="0" w:space="0" w:color="auto"/>
      </w:divBdr>
    </w:div>
    <w:div w:id="500852588">
      <w:bodyDiv w:val="1"/>
      <w:marLeft w:val="0"/>
      <w:marRight w:val="0"/>
      <w:marTop w:val="0"/>
      <w:marBottom w:val="0"/>
      <w:divBdr>
        <w:top w:val="none" w:sz="0" w:space="0" w:color="auto"/>
        <w:left w:val="none" w:sz="0" w:space="0" w:color="auto"/>
        <w:bottom w:val="none" w:sz="0" w:space="0" w:color="auto"/>
        <w:right w:val="none" w:sz="0" w:space="0" w:color="auto"/>
      </w:divBdr>
    </w:div>
    <w:div w:id="544029564">
      <w:bodyDiv w:val="1"/>
      <w:marLeft w:val="0"/>
      <w:marRight w:val="0"/>
      <w:marTop w:val="0"/>
      <w:marBottom w:val="0"/>
      <w:divBdr>
        <w:top w:val="none" w:sz="0" w:space="0" w:color="auto"/>
        <w:left w:val="none" w:sz="0" w:space="0" w:color="auto"/>
        <w:bottom w:val="none" w:sz="0" w:space="0" w:color="auto"/>
        <w:right w:val="none" w:sz="0" w:space="0" w:color="auto"/>
      </w:divBdr>
    </w:div>
    <w:div w:id="675228565">
      <w:bodyDiv w:val="1"/>
      <w:marLeft w:val="0"/>
      <w:marRight w:val="0"/>
      <w:marTop w:val="0"/>
      <w:marBottom w:val="0"/>
      <w:divBdr>
        <w:top w:val="none" w:sz="0" w:space="0" w:color="auto"/>
        <w:left w:val="none" w:sz="0" w:space="0" w:color="auto"/>
        <w:bottom w:val="none" w:sz="0" w:space="0" w:color="auto"/>
        <w:right w:val="none" w:sz="0" w:space="0" w:color="auto"/>
      </w:divBdr>
    </w:div>
    <w:div w:id="691489843">
      <w:bodyDiv w:val="1"/>
      <w:marLeft w:val="0"/>
      <w:marRight w:val="0"/>
      <w:marTop w:val="0"/>
      <w:marBottom w:val="0"/>
      <w:divBdr>
        <w:top w:val="none" w:sz="0" w:space="0" w:color="auto"/>
        <w:left w:val="none" w:sz="0" w:space="0" w:color="auto"/>
        <w:bottom w:val="none" w:sz="0" w:space="0" w:color="auto"/>
        <w:right w:val="none" w:sz="0" w:space="0" w:color="auto"/>
      </w:divBdr>
    </w:div>
    <w:div w:id="730225692">
      <w:bodyDiv w:val="1"/>
      <w:marLeft w:val="0"/>
      <w:marRight w:val="0"/>
      <w:marTop w:val="0"/>
      <w:marBottom w:val="0"/>
      <w:divBdr>
        <w:top w:val="none" w:sz="0" w:space="0" w:color="auto"/>
        <w:left w:val="none" w:sz="0" w:space="0" w:color="auto"/>
        <w:bottom w:val="none" w:sz="0" w:space="0" w:color="auto"/>
        <w:right w:val="none" w:sz="0" w:space="0" w:color="auto"/>
      </w:divBdr>
    </w:div>
    <w:div w:id="742872773">
      <w:bodyDiv w:val="1"/>
      <w:marLeft w:val="0"/>
      <w:marRight w:val="0"/>
      <w:marTop w:val="0"/>
      <w:marBottom w:val="0"/>
      <w:divBdr>
        <w:top w:val="none" w:sz="0" w:space="0" w:color="auto"/>
        <w:left w:val="none" w:sz="0" w:space="0" w:color="auto"/>
        <w:bottom w:val="none" w:sz="0" w:space="0" w:color="auto"/>
        <w:right w:val="none" w:sz="0" w:space="0" w:color="auto"/>
      </w:divBdr>
      <w:divsChild>
        <w:div w:id="116143497">
          <w:marLeft w:val="446"/>
          <w:marRight w:val="0"/>
          <w:marTop w:val="0"/>
          <w:marBottom w:val="60"/>
          <w:divBdr>
            <w:top w:val="none" w:sz="0" w:space="0" w:color="auto"/>
            <w:left w:val="none" w:sz="0" w:space="0" w:color="auto"/>
            <w:bottom w:val="none" w:sz="0" w:space="0" w:color="auto"/>
            <w:right w:val="none" w:sz="0" w:space="0" w:color="auto"/>
          </w:divBdr>
        </w:div>
        <w:div w:id="1294797576">
          <w:marLeft w:val="446"/>
          <w:marRight w:val="0"/>
          <w:marTop w:val="0"/>
          <w:marBottom w:val="6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53745310">
      <w:bodyDiv w:val="1"/>
      <w:marLeft w:val="0"/>
      <w:marRight w:val="0"/>
      <w:marTop w:val="0"/>
      <w:marBottom w:val="0"/>
      <w:divBdr>
        <w:top w:val="none" w:sz="0" w:space="0" w:color="auto"/>
        <w:left w:val="none" w:sz="0" w:space="0" w:color="auto"/>
        <w:bottom w:val="none" w:sz="0" w:space="0" w:color="auto"/>
        <w:right w:val="none" w:sz="0" w:space="0" w:color="auto"/>
      </w:divBdr>
      <w:divsChild>
        <w:div w:id="1713453892">
          <w:marLeft w:val="0"/>
          <w:marRight w:val="0"/>
          <w:marTop w:val="0"/>
          <w:marBottom w:val="0"/>
          <w:divBdr>
            <w:top w:val="none" w:sz="0" w:space="0" w:color="auto"/>
            <w:left w:val="none" w:sz="0" w:space="0" w:color="auto"/>
            <w:bottom w:val="none" w:sz="0" w:space="0" w:color="auto"/>
            <w:right w:val="none" w:sz="0" w:space="0" w:color="auto"/>
          </w:divBdr>
          <w:divsChild>
            <w:div w:id="80949691">
              <w:marLeft w:val="0"/>
              <w:marRight w:val="0"/>
              <w:marTop w:val="0"/>
              <w:marBottom w:val="60"/>
              <w:divBdr>
                <w:top w:val="none" w:sz="0" w:space="0" w:color="auto"/>
                <w:left w:val="none" w:sz="0" w:space="0" w:color="auto"/>
                <w:bottom w:val="none" w:sz="0" w:space="0" w:color="auto"/>
                <w:right w:val="none" w:sz="0" w:space="0" w:color="auto"/>
              </w:divBdr>
              <w:divsChild>
                <w:div w:id="773596710">
                  <w:marLeft w:val="90"/>
                  <w:marRight w:val="0"/>
                  <w:marTop w:val="0"/>
                  <w:marBottom w:val="0"/>
                  <w:divBdr>
                    <w:top w:val="single" w:sz="6" w:space="5" w:color="E8E8E8"/>
                    <w:left w:val="single" w:sz="6" w:space="7" w:color="E8E8E8"/>
                    <w:bottom w:val="single" w:sz="6" w:space="5" w:color="E8E8E8"/>
                    <w:right w:val="single" w:sz="6" w:space="7" w:color="E8E8E8"/>
                  </w:divBdr>
                  <w:divsChild>
                    <w:div w:id="994841556">
                      <w:marLeft w:val="0"/>
                      <w:marRight w:val="0"/>
                      <w:marTop w:val="0"/>
                      <w:marBottom w:val="0"/>
                      <w:divBdr>
                        <w:top w:val="none" w:sz="0" w:space="0" w:color="auto"/>
                        <w:left w:val="none" w:sz="0" w:space="0" w:color="auto"/>
                        <w:bottom w:val="none" w:sz="0" w:space="0" w:color="auto"/>
                        <w:right w:val="none" w:sz="0" w:space="0" w:color="auto"/>
                      </w:divBdr>
                      <w:divsChild>
                        <w:div w:id="140143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8498900">
      <w:bodyDiv w:val="1"/>
      <w:marLeft w:val="0"/>
      <w:marRight w:val="0"/>
      <w:marTop w:val="0"/>
      <w:marBottom w:val="0"/>
      <w:divBdr>
        <w:top w:val="none" w:sz="0" w:space="0" w:color="auto"/>
        <w:left w:val="none" w:sz="0" w:space="0" w:color="auto"/>
        <w:bottom w:val="none" w:sz="0" w:space="0" w:color="auto"/>
        <w:right w:val="none" w:sz="0" w:space="0" w:color="auto"/>
      </w:divBdr>
      <w:divsChild>
        <w:div w:id="1944608592">
          <w:marLeft w:val="446"/>
          <w:marRight w:val="0"/>
          <w:marTop w:val="0"/>
          <w:marBottom w:val="12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30817696">
      <w:bodyDiv w:val="1"/>
      <w:marLeft w:val="0"/>
      <w:marRight w:val="0"/>
      <w:marTop w:val="0"/>
      <w:marBottom w:val="0"/>
      <w:divBdr>
        <w:top w:val="none" w:sz="0" w:space="0" w:color="auto"/>
        <w:left w:val="none" w:sz="0" w:space="0" w:color="auto"/>
        <w:bottom w:val="none" w:sz="0" w:space="0" w:color="auto"/>
        <w:right w:val="none" w:sz="0" w:space="0" w:color="auto"/>
      </w:divBdr>
    </w:div>
    <w:div w:id="950361095">
      <w:bodyDiv w:val="1"/>
      <w:marLeft w:val="0"/>
      <w:marRight w:val="0"/>
      <w:marTop w:val="0"/>
      <w:marBottom w:val="0"/>
      <w:divBdr>
        <w:top w:val="none" w:sz="0" w:space="0" w:color="auto"/>
        <w:left w:val="none" w:sz="0" w:space="0" w:color="auto"/>
        <w:bottom w:val="none" w:sz="0" w:space="0" w:color="auto"/>
        <w:right w:val="none" w:sz="0" w:space="0" w:color="auto"/>
      </w:divBdr>
      <w:divsChild>
        <w:div w:id="161285993">
          <w:marLeft w:val="1166"/>
          <w:marRight w:val="0"/>
          <w:marTop w:val="91"/>
          <w:marBottom w:val="0"/>
          <w:divBdr>
            <w:top w:val="none" w:sz="0" w:space="0" w:color="auto"/>
            <w:left w:val="none" w:sz="0" w:space="0" w:color="auto"/>
            <w:bottom w:val="none" w:sz="0" w:space="0" w:color="auto"/>
            <w:right w:val="none" w:sz="0" w:space="0" w:color="auto"/>
          </w:divBdr>
        </w:div>
        <w:div w:id="350953275">
          <w:marLeft w:val="1166"/>
          <w:marRight w:val="0"/>
          <w:marTop w:val="125"/>
          <w:marBottom w:val="0"/>
          <w:divBdr>
            <w:top w:val="none" w:sz="0" w:space="0" w:color="auto"/>
            <w:left w:val="none" w:sz="0" w:space="0" w:color="auto"/>
            <w:bottom w:val="none" w:sz="0" w:space="0" w:color="auto"/>
            <w:right w:val="none" w:sz="0" w:space="0" w:color="auto"/>
          </w:divBdr>
        </w:div>
        <w:div w:id="499541371">
          <w:marLeft w:val="1166"/>
          <w:marRight w:val="0"/>
          <w:marTop w:val="125"/>
          <w:marBottom w:val="0"/>
          <w:divBdr>
            <w:top w:val="none" w:sz="0" w:space="0" w:color="auto"/>
            <w:left w:val="none" w:sz="0" w:space="0" w:color="auto"/>
            <w:bottom w:val="none" w:sz="0" w:space="0" w:color="auto"/>
            <w:right w:val="none" w:sz="0" w:space="0" w:color="auto"/>
          </w:divBdr>
        </w:div>
        <w:div w:id="1413313542">
          <w:marLeft w:val="1886"/>
          <w:marRight w:val="0"/>
          <w:marTop w:val="91"/>
          <w:marBottom w:val="0"/>
          <w:divBdr>
            <w:top w:val="none" w:sz="0" w:space="0" w:color="auto"/>
            <w:left w:val="none" w:sz="0" w:space="0" w:color="auto"/>
            <w:bottom w:val="none" w:sz="0" w:space="0" w:color="auto"/>
            <w:right w:val="none" w:sz="0" w:space="0" w:color="auto"/>
          </w:divBdr>
        </w:div>
        <w:div w:id="1575311403">
          <w:marLeft w:val="547"/>
          <w:marRight w:val="0"/>
          <w:marTop w:val="144"/>
          <w:marBottom w:val="0"/>
          <w:divBdr>
            <w:top w:val="none" w:sz="0" w:space="0" w:color="auto"/>
            <w:left w:val="none" w:sz="0" w:space="0" w:color="auto"/>
            <w:bottom w:val="none" w:sz="0" w:space="0" w:color="auto"/>
            <w:right w:val="none" w:sz="0" w:space="0" w:color="auto"/>
          </w:divBdr>
        </w:div>
        <w:div w:id="1644626387">
          <w:marLeft w:val="547"/>
          <w:marRight w:val="0"/>
          <w:marTop w:val="144"/>
          <w:marBottom w:val="0"/>
          <w:divBdr>
            <w:top w:val="none" w:sz="0" w:space="0" w:color="auto"/>
            <w:left w:val="none" w:sz="0" w:space="0" w:color="auto"/>
            <w:bottom w:val="none" w:sz="0" w:space="0" w:color="auto"/>
            <w:right w:val="none" w:sz="0" w:space="0" w:color="auto"/>
          </w:divBdr>
        </w:div>
      </w:divsChild>
    </w:div>
    <w:div w:id="987634859">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20687820">
      <w:bodyDiv w:val="1"/>
      <w:marLeft w:val="0"/>
      <w:marRight w:val="0"/>
      <w:marTop w:val="0"/>
      <w:marBottom w:val="0"/>
      <w:divBdr>
        <w:top w:val="none" w:sz="0" w:space="0" w:color="auto"/>
        <w:left w:val="none" w:sz="0" w:space="0" w:color="auto"/>
        <w:bottom w:val="none" w:sz="0" w:space="0" w:color="auto"/>
        <w:right w:val="none" w:sz="0" w:space="0" w:color="auto"/>
      </w:divBdr>
      <w:divsChild>
        <w:div w:id="2005626474">
          <w:marLeft w:val="0"/>
          <w:marRight w:val="0"/>
          <w:marTop w:val="150"/>
          <w:marBottom w:val="60"/>
          <w:divBdr>
            <w:top w:val="none" w:sz="0" w:space="0" w:color="auto"/>
            <w:left w:val="none" w:sz="0" w:space="0" w:color="auto"/>
            <w:bottom w:val="none" w:sz="0" w:space="0" w:color="auto"/>
            <w:right w:val="none" w:sz="0" w:space="0" w:color="auto"/>
          </w:divBdr>
          <w:divsChild>
            <w:div w:id="380983685">
              <w:marLeft w:val="90"/>
              <w:marRight w:val="0"/>
              <w:marTop w:val="0"/>
              <w:marBottom w:val="0"/>
              <w:divBdr>
                <w:top w:val="single" w:sz="6" w:space="5" w:color="E8E8E8"/>
                <w:left w:val="single" w:sz="6" w:space="7" w:color="E8E8E8"/>
                <w:bottom w:val="single" w:sz="6" w:space="5" w:color="E8E8E8"/>
                <w:right w:val="single" w:sz="6" w:space="7" w:color="E8E8E8"/>
              </w:divBdr>
              <w:divsChild>
                <w:div w:id="1770003542">
                  <w:marLeft w:val="0"/>
                  <w:marRight w:val="0"/>
                  <w:marTop w:val="0"/>
                  <w:marBottom w:val="0"/>
                  <w:divBdr>
                    <w:top w:val="none" w:sz="0" w:space="0" w:color="auto"/>
                    <w:left w:val="none" w:sz="0" w:space="0" w:color="auto"/>
                    <w:bottom w:val="none" w:sz="0" w:space="0" w:color="auto"/>
                    <w:right w:val="none" w:sz="0" w:space="0" w:color="auto"/>
                  </w:divBdr>
                  <w:divsChild>
                    <w:div w:id="175743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799112">
      <w:bodyDiv w:val="1"/>
      <w:marLeft w:val="0"/>
      <w:marRight w:val="0"/>
      <w:marTop w:val="0"/>
      <w:marBottom w:val="0"/>
      <w:divBdr>
        <w:top w:val="none" w:sz="0" w:space="0" w:color="auto"/>
        <w:left w:val="none" w:sz="0" w:space="0" w:color="auto"/>
        <w:bottom w:val="none" w:sz="0" w:space="0" w:color="auto"/>
        <w:right w:val="none" w:sz="0" w:space="0" w:color="auto"/>
      </w:divBdr>
    </w:div>
    <w:div w:id="1129471876">
      <w:bodyDiv w:val="1"/>
      <w:marLeft w:val="0"/>
      <w:marRight w:val="0"/>
      <w:marTop w:val="0"/>
      <w:marBottom w:val="0"/>
      <w:divBdr>
        <w:top w:val="none" w:sz="0" w:space="0" w:color="auto"/>
        <w:left w:val="none" w:sz="0" w:space="0" w:color="auto"/>
        <w:bottom w:val="none" w:sz="0" w:space="0" w:color="auto"/>
        <w:right w:val="none" w:sz="0" w:space="0" w:color="auto"/>
      </w:divBdr>
      <w:divsChild>
        <w:div w:id="620961315">
          <w:marLeft w:val="547"/>
          <w:marRight w:val="0"/>
          <w:marTop w:val="144"/>
          <w:marBottom w:val="0"/>
          <w:divBdr>
            <w:top w:val="none" w:sz="0" w:space="0" w:color="auto"/>
            <w:left w:val="none" w:sz="0" w:space="0" w:color="auto"/>
            <w:bottom w:val="none" w:sz="0" w:space="0" w:color="auto"/>
            <w:right w:val="none" w:sz="0" w:space="0" w:color="auto"/>
          </w:divBdr>
        </w:div>
        <w:div w:id="847058091">
          <w:marLeft w:val="547"/>
          <w:marRight w:val="0"/>
          <w:marTop w:val="144"/>
          <w:marBottom w:val="0"/>
          <w:divBdr>
            <w:top w:val="none" w:sz="0" w:space="0" w:color="auto"/>
            <w:left w:val="none" w:sz="0" w:space="0" w:color="auto"/>
            <w:bottom w:val="none" w:sz="0" w:space="0" w:color="auto"/>
            <w:right w:val="none" w:sz="0" w:space="0" w:color="auto"/>
          </w:divBdr>
        </w:div>
        <w:div w:id="1254974127">
          <w:marLeft w:val="1166"/>
          <w:marRight w:val="0"/>
          <w:marTop w:val="125"/>
          <w:marBottom w:val="0"/>
          <w:divBdr>
            <w:top w:val="none" w:sz="0" w:space="0" w:color="auto"/>
            <w:left w:val="none" w:sz="0" w:space="0" w:color="auto"/>
            <w:bottom w:val="none" w:sz="0" w:space="0" w:color="auto"/>
            <w:right w:val="none" w:sz="0" w:space="0" w:color="auto"/>
          </w:divBdr>
        </w:div>
        <w:div w:id="1339187562">
          <w:marLeft w:val="547"/>
          <w:marRight w:val="0"/>
          <w:marTop w:val="144"/>
          <w:marBottom w:val="0"/>
          <w:divBdr>
            <w:top w:val="none" w:sz="0" w:space="0" w:color="auto"/>
            <w:left w:val="none" w:sz="0" w:space="0" w:color="auto"/>
            <w:bottom w:val="none" w:sz="0" w:space="0" w:color="auto"/>
            <w:right w:val="none" w:sz="0" w:space="0" w:color="auto"/>
          </w:divBdr>
        </w:div>
        <w:div w:id="1515224710">
          <w:marLeft w:val="1166"/>
          <w:marRight w:val="0"/>
          <w:marTop w:val="125"/>
          <w:marBottom w:val="0"/>
          <w:divBdr>
            <w:top w:val="none" w:sz="0" w:space="0" w:color="auto"/>
            <w:left w:val="none" w:sz="0" w:space="0" w:color="auto"/>
            <w:bottom w:val="none" w:sz="0" w:space="0" w:color="auto"/>
            <w:right w:val="none" w:sz="0" w:space="0" w:color="auto"/>
          </w:divBdr>
        </w:div>
        <w:div w:id="1881867101">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07182763">
      <w:bodyDiv w:val="1"/>
      <w:marLeft w:val="0"/>
      <w:marRight w:val="0"/>
      <w:marTop w:val="0"/>
      <w:marBottom w:val="0"/>
      <w:divBdr>
        <w:top w:val="none" w:sz="0" w:space="0" w:color="auto"/>
        <w:left w:val="none" w:sz="0" w:space="0" w:color="auto"/>
        <w:bottom w:val="none" w:sz="0" w:space="0" w:color="auto"/>
        <w:right w:val="none" w:sz="0" w:space="0" w:color="auto"/>
      </w:divBdr>
    </w:div>
    <w:div w:id="1233540624">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10673019">
      <w:bodyDiv w:val="1"/>
      <w:marLeft w:val="0"/>
      <w:marRight w:val="0"/>
      <w:marTop w:val="0"/>
      <w:marBottom w:val="0"/>
      <w:divBdr>
        <w:top w:val="none" w:sz="0" w:space="0" w:color="auto"/>
        <w:left w:val="none" w:sz="0" w:space="0" w:color="auto"/>
        <w:bottom w:val="none" w:sz="0" w:space="0" w:color="auto"/>
        <w:right w:val="none" w:sz="0" w:space="0" w:color="auto"/>
      </w:divBdr>
    </w:div>
    <w:div w:id="1365521449">
      <w:bodyDiv w:val="1"/>
      <w:marLeft w:val="0"/>
      <w:marRight w:val="0"/>
      <w:marTop w:val="0"/>
      <w:marBottom w:val="0"/>
      <w:divBdr>
        <w:top w:val="none" w:sz="0" w:space="0" w:color="auto"/>
        <w:left w:val="none" w:sz="0" w:space="0" w:color="auto"/>
        <w:bottom w:val="none" w:sz="0" w:space="0" w:color="auto"/>
        <w:right w:val="none" w:sz="0" w:space="0" w:color="auto"/>
      </w:divBdr>
      <w:divsChild>
        <w:div w:id="121389840">
          <w:marLeft w:val="547"/>
          <w:marRight w:val="0"/>
          <w:marTop w:val="144"/>
          <w:marBottom w:val="0"/>
          <w:divBdr>
            <w:top w:val="none" w:sz="0" w:space="0" w:color="auto"/>
            <w:left w:val="none" w:sz="0" w:space="0" w:color="auto"/>
            <w:bottom w:val="none" w:sz="0" w:space="0" w:color="auto"/>
            <w:right w:val="none" w:sz="0" w:space="0" w:color="auto"/>
          </w:divBdr>
        </w:div>
        <w:div w:id="204104741">
          <w:marLeft w:val="1166"/>
          <w:marRight w:val="0"/>
          <w:marTop w:val="125"/>
          <w:marBottom w:val="0"/>
          <w:divBdr>
            <w:top w:val="none" w:sz="0" w:space="0" w:color="auto"/>
            <w:left w:val="none" w:sz="0" w:space="0" w:color="auto"/>
            <w:bottom w:val="none" w:sz="0" w:space="0" w:color="auto"/>
            <w:right w:val="none" w:sz="0" w:space="0" w:color="auto"/>
          </w:divBdr>
        </w:div>
        <w:div w:id="550459214">
          <w:marLeft w:val="547"/>
          <w:marRight w:val="0"/>
          <w:marTop w:val="144"/>
          <w:marBottom w:val="0"/>
          <w:divBdr>
            <w:top w:val="none" w:sz="0" w:space="0" w:color="auto"/>
            <w:left w:val="none" w:sz="0" w:space="0" w:color="auto"/>
            <w:bottom w:val="none" w:sz="0" w:space="0" w:color="auto"/>
            <w:right w:val="none" w:sz="0" w:space="0" w:color="auto"/>
          </w:divBdr>
        </w:div>
        <w:div w:id="558829978">
          <w:marLeft w:val="1166"/>
          <w:marRight w:val="0"/>
          <w:marTop w:val="125"/>
          <w:marBottom w:val="0"/>
          <w:divBdr>
            <w:top w:val="none" w:sz="0" w:space="0" w:color="auto"/>
            <w:left w:val="none" w:sz="0" w:space="0" w:color="auto"/>
            <w:bottom w:val="none" w:sz="0" w:space="0" w:color="auto"/>
            <w:right w:val="none" w:sz="0" w:space="0" w:color="auto"/>
          </w:divBdr>
        </w:div>
        <w:div w:id="900864924">
          <w:marLeft w:val="1166"/>
          <w:marRight w:val="0"/>
          <w:marTop w:val="125"/>
          <w:marBottom w:val="0"/>
          <w:divBdr>
            <w:top w:val="none" w:sz="0" w:space="0" w:color="auto"/>
            <w:left w:val="none" w:sz="0" w:space="0" w:color="auto"/>
            <w:bottom w:val="none" w:sz="0" w:space="0" w:color="auto"/>
            <w:right w:val="none" w:sz="0" w:space="0" w:color="auto"/>
          </w:divBdr>
        </w:div>
        <w:div w:id="1640718845">
          <w:marLeft w:val="547"/>
          <w:marRight w:val="0"/>
          <w:marTop w:val="144"/>
          <w:marBottom w:val="0"/>
          <w:divBdr>
            <w:top w:val="none" w:sz="0" w:space="0" w:color="auto"/>
            <w:left w:val="none" w:sz="0" w:space="0" w:color="auto"/>
            <w:bottom w:val="none" w:sz="0" w:space="0" w:color="auto"/>
            <w:right w:val="none" w:sz="0" w:space="0" w:color="auto"/>
          </w:divBdr>
        </w:div>
      </w:divsChild>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73151308">
      <w:bodyDiv w:val="1"/>
      <w:marLeft w:val="0"/>
      <w:marRight w:val="0"/>
      <w:marTop w:val="0"/>
      <w:marBottom w:val="0"/>
      <w:divBdr>
        <w:top w:val="none" w:sz="0" w:space="0" w:color="auto"/>
        <w:left w:val="none" w:sz="0" w:space="0" w:color="auto"/>
        <w:bottom w:val="none" w:sz="0" w:space="0" w:color="auto"/>
        <w:right w:val="none" w:sz="0" w:space="0" w:color="auto"/>
      </w:divBdr>
    </w:div>
    <w:div w:id="1620650009">
      <w:bodyDiv w:val="1"/>
      <w:marLeft w:val="0"/>
      <w:marRight w:val="0"/>
      <w:marTop w:val="0"/>
      <w:marBottom w:val="0"/>
      <w:divBdr>
        <w:top w:val="none" w:sz="0" w:space="0" w:color="auto"/>
        <w:left w:val="none" w:sz="0" w:space="0" w:color="auto"/>
        <w:bottom w:val="none" w:sz="0" w:space="0" w:color="auto"/>
        <w:right w:val="none" w:sz="0" w:space="0" w:color="auto"/>
      </w:divBdr>
      <w:divsChild>
        <w:div w:id="28918309">
          <w:marLeft w:val="835"/>
          <w:marRight w:val="0"/>
          <w:marTop w:val="130"/>
          <w:marBottom w:val="0"/>
          <w:divBdr>
            <w:top w:val="none" w:sz="0" w:space="0" w:color="auto"/>
            <w:left w:val="none" w:sz="0" w:space="0" w:color="auto"/>
            <w:bottom w:val="none" w:sz="0" w:space="0" w:color="auto"/>
            <w:right w:val="none" w:sz="0" w:space="0" w:color="auto"/>
          </w:divBdr>
        </w:div>
        <w:div w:id="647518835">
          <w:marLeft w:val="835"/>
          <w:marRight w:val="0"/>
          <w:marTop w:val="130"/>
          <w:marBottom w:val="0"/>
          <w:divBdr>
            <w:top w:val="none" w:sz="0" w:space="0" w:color="auto"/>
            <w:left w:val="none" w:sz="0" w:space="0" w:color="auto"/>
            <w:bottom w:val="none" w:sz="0" w:space="0" w:color="auto"/>
            <w:right w:val="none" w:sz="0" w:space="0" w:color="auto"/>
          </w:divBdr>
        </w:div>
        <w:div w:id="1860191276">
          <w:marLeft w:val="835"/>
          <w:marRight w:val="0"/>
          <w:marTop w:val="130"/>
          <w:marBottom w:val="0"/>
          <w:divBdr>
            <w:top w:val="none" w:sz="0" w:space="0" w:color="auto"/>
            <w:left w:val="none" w:sz="0" w:space="0" w:color="auto"/>
            <w:bottom w:val="none" w:sz="0" w:space="0" w:color="auto"/>
            <w:right w:val="none" w:sz="0" w:space="0" w:color="auto"/>
          </w:divBdr>
        </w:div>
      </w:divsChild>
    </w:div>
    <w:div w:id="1624648941">
      <w:bodyDiv w:val="1"/>
      <w:marLeft w:val="0"/>
      <w:marRight w:val="0"/>
      <w:marTop w:val="0"/>
      <w:marBottom w:val="0"/>
      <w:divBdr>
        <w:top w:val="none" w:sz="0" w:space="0" w:color="auto"/>
        <w:left w:val="none" w:sz="0" w:space="0" w:color="auto"/>
        <w:bottom w:val="none" w:sz="0" w:space="0" w:color="auto"/>
        <w:right w:val="none" w:sz="0" w:space="0" w:color="auto"/>
      </w:divBdr>
    </w:div>
    <w:div w:id="1633901292">
      <w:bodyDiv w:val="1"/>
      <w:marLeft w:val="0"/>
      <w:marRight w:val="0"/>
      <w:marTop w:val="0"/>
      <w:marBottom w:val="0"/>
      <w:divBdr>
        <w:top w:val="none" w:sz="0" w:space="0" w:color="auto"/>
        <w:left w:val="none" w:sz="0" w:space="0" w:color="auto"/>
        <w:bottom w:val="none" w:sz="0" w:space="0" w:color="auto"/>
        <w:right w:val="none" w:sz="0" w:space="0" w:color="auto"/>
      </w:divBdr>
    </w:div>
    <w:div w:id="1762409438">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1932854317">
      <w:bodyDiv w:val="1"/>
      <w:marLeft w:val="0"/>
      <w:marRight w:val="0"/>
      <w:marTop w:val="0"/>
      <w:marBottom w:val="0"/>
      <w:divBdr>
        <w:top w:val="none" w:sz="0" w:space="0" w:color="auto"/>
        <w:left w:val="none" w:sz="0" w:space="0" w:color="auto"/>
        <w:bottom w:val="none" w:sz="0" w:space="0" w:color="auto"/>
        <w:right w:val="none" w:sz="0" w:space="0" w:color="auto"/>
      </w:divBdr>
      <w:divsChild>
        <w:div w:id="21637923">
          <w:marLeft w:val="835"/>
          <w:marRight w:val="0"/>
          <w:marTop w:val="130"/>
          <w:marBottom w:val="0"/>
          <w:divBdr>
            <w:top w:val="none" w:sz="0" w:space="0" w:color="auto"/>
            <w:left w:val="none" w:sz="0" w:space="0" w:color="auto"/>
            <w:bottom w:val="none" w:sz="0" w:space="0" w:color="auto"/>
            <w:right w:val="none" w:sz="0" w:space="0" w:color="auto"/>
          </w:divBdr>
        </w:div>
        <w:div w:id="89591846">
          <w:marLeft w:val="562"/>
          <w:marRight w:val="0"/>
          <w:marTop w:val="0"/>
          <w:marBottom w:val="0"/>
          <w:divBdr>
            <w:top w:val="none" w:sz="0" w:space="0" w:color="auto"/>
            <w:left w:val="none" w:sz="0" w:space="0" w:color="auto"/>
            <w:bottom w:val="none" w:sz="0" w:space="0" w:color="auto"/>
            <w:right w:val="none" w:sz="0" w:space="0" w:color="auto"/>
          </w:divBdr>
        </w:div>
        <w:div w:id="201790985">
          <w:marLeft w:val="835"/>
          <w:marRight w:val="0"/>
          <w:marTop w:val="130"/>
          <w:marBottom w:val="0"/>
          <w:divBdr>
            <w:top w:val="none" w:sz="0" w:space="0" w:color="auto"/>
            <w:left w:val="none" w:sz="0" w:space="0" w:color="auto"/>
            <w:bottom w:val="none" w:sz="0" w:space="0" w:color="auto"/>
            <w:right w:val="none" w:sz="0" w:space="0" w:color="auto"/>
          </w:divBdr>
        </w:div>
        <w:div w:id="480660578">
          <w:marLeft w:val="475"/>
          <w:marRight w:val="0"/>
          <w:marTop w:val="0"/>
          <w:marBottom w:val="0"/>
          <w:divBdr>
            <w:top w:val="none" w:sz="0" w:space="0" w:color="auto"/>
            <w:left w:val="none" w:sz="0" w:space="0" w:color="auto"/>
            <w:bottom w:val="none" w:sz="0" w:space="0" w:color="auto"/>
            <w:right w:val="none" w:sz="0" w:space="0" w:color="auto"/>
          </w:divBdr>
        </w:div>
        <w:div w:id="536354592">
          <w:marLeft w:val="835"/>
          <w:marRight w:val="0"/>
          <w:marTop w:val="130"/>
          <w:marBottom w:val="0"/>
          <w:divBdr>
            <w:top w:val="none" w:sz="0" w:space="0" w:color="auto"/>
            <w:left w:val="none" w:sz="0" w:space="0" w:color="auto"/>
            <w:bottom w:val="none" w:sz="0" w:space="0" w:color="auto"/>
            <w:right w:val="none" w:sz="0" w:space="0" w:color="auto"/>
          </w:divBdr>
        </w:div>
        <w:div w:id="794644175">
          <w:marLeft w:val="475"/>
          <w:marRight w:val="0"/>
          <w:marTop w:val="0"/>
          <w:marBottom w:val="0"/>
          <w:divBdr>
            <w:top w:val="none" w:sz="0" w:space="0" w:color="auto"/>
            <w:left w:val="none" w:sz="0" w:space="0" w:color="auto"/>
            <w:bottom w:val="none" w:sz="0" w:space="0" w:color="auto"/>
            <w:right w:val="none" w:sz="0" w:space="0" w:color="auto"/>
          </w:divBdr>
        </w:div>
        <w:div w:id="981151281">
          <w:marLeft w:val="835"/>
          <w:marRight w:val="0"/>
          <w:marTop w:val="130"/>
          <w:marBottom w:val="0"/>
          <w:divBdr>
            <w:top w:val="none" w:sz="0" w:space="0" w:color="auto"/>
            <w:left w:val="none" w:sz="0" w:space="0" w:color="auto"/>
            <w:bottom w:val="none" w:sz="0" w:space="0" w:color="auto"/>
            <w:right w:val="none" w:sz="0" w:space="0" w:color="auto"/>
          </w:divBdr>
        </w:div>
        <w:div w:id="998730087">
          <w:marLeft w:val="835"/>
          <w:marRight w:val="0"/>
          <w:marTop w:val="130"/>
          <w:marBottom w:val="0"/>
          <w:divBdr>
            <w:top w:val="none" w:sz="0" w:space="0" w:color="auto"/>
            <w:left w:val="none" w:sz="0" w:space="0" w:color="auto"/>
            <w:bottom w:val="none" w:sz="0" w:space="0" w:color="auto"/>
            <w:right w:val="none" w:sz="0" w:space="0" w:color="auto"/>
          </w:divBdr>
        </w:div>
        <w:div w:id="1046098517">
          <w:marLeft w:val="475"/>
          <w:marRight w:val="0"/>
          <w:marTop w:val="0"/>
          <w:marBottom w:val="0"/>
          <w:divBdr>
            <w:top w:val="none" w:sz="0" w:space="0" w:color="auto"/>
            <w:left w:val="none" w:sz="0" w:space="0" w:color="auto"/>
            <w:bottom w:val="none" w:sz="0" w:space="0" w:color="auto"/>
            <w:right w:val="none" w:sz="0" w:space="0" w:color="auto"/>
          </w:divBdr>
        </w:div>
        <w:div w:id="1226716587">
          <w:marLeft w:val="835"/>
          <w:marRight w:val="0"/>
          <w:marTop w:val="130"/>
          <w:marBottom w:val="0"/>
          <w:divBdr>
            <w:top w:val="none" w:sz="0" w:space="0" w:color="auto"/>
            <w:left w:val="none" w:sz="0" w:space="0" w:color="auto"/>
            <w:bottom w:val="none" w:sz="0" w:space="0" w:color="auto"/>
            <w:right w:val="none" w:sz="0" w:space="0" w:color="auto"/>
          </w:divBdr>
        </w:div>
        <w:div w:id="1339427949">
          <w:marLeft w:val="835"/>
          <w:marRight w:val="0"/>
          <w:marTop w:val="130"/>
          <w:marBottom w:val="0"/>
          <w:divBdr>
            <w:top w:val="none" w:sz="0" w:space="0" w:color="auto"/>
            <w:left w:val="none" w:sz="0" w:space="0" w:color="auto"/>
            <w:bottom w:val="none" w:sz="0" w:space="0" w:color="auto"/>
            <w:right w:val="none" w:sz="0" w:space="0" w:color="auto"/>
          </w:divBdr>
        </w:div>
        <w:div w:id="1554808664">
          <w:marLeft w:val="475"/>
          <w:marRight w:val="0"/>
          <w:marTop w:val="0"/>
          <w:marBottom w:val="0"/>
          <w:divBdr>
            <w:top w:val="none" w:sz="0" w:space="0" w:color="auto"/>
            <w:left w:val="none" w:sz="0" w:space="0" w:color="auto"/>
            <w:bottom w:val="none" w:sz="0" w:space="0" w:color="auto"/>
            <w:right w:val="none" w:sz="0" w:space="0" w:color="auto"/>
          </w:divBdr>
        </w:div>
        <w:div w:id="1629898933">
          <w:marLeft w:val="835"/>
          <w:marRight w:val="0"/>
          <w:marTop w:val="130"/>
          <w:marBottom w:val="0"/>
          <w:divBdr>
            <w:top w:val="none" w:sz="0" w:space="0" w:color="auto"/>
            <w:left w:val="none" w:sz="0" w:space="0" w:color="auto"/>
            <w:bottom w:val="none" w:sz="0" w:space="0" w:color="auto"/>
            <w:right w:val="none" w:sz="0" w:space="0" w:color="auto"/>
          </w:divBdr>
        </w:div>
        <w:div w:id="1647541910">
          <w:marLeft w:val="835"/>
          <w:marRight w:val="0"/>
          <w:marTop w:val="130"/>
          <w:marBottom w:val="0"/>
          <w:divBdr>
            <w:top w:val="none" w:sz="0" w:space="0" w:color="auto"/>
            <w:left w:val="none" w:sz="0" w:space="0" w:color="auto"/>
            <w:bottom w:val="none" w:sz="0" w:space="0" w:color="auto"/>
            <w:right w:val="none" w:sz="0" w:space="0" w:color="auto"/>
          </w:divBdr>
        </w:div>
        <w:div w:id="1677338330">
          <w:marLeft w:val="835"/>
          <w:marRight w:val="0"/>
          <w:marTop w:val="130"/>
          <w:marBottom w:val="0"/>
          <w:divBdr>
            <w:top w:val="none" w:sz="0" w:space="0" w:color="auto"/>
            <w:left w:val="none" w:sz="0" w:space="0" w:color="auto"/>
            <w:bottom w:val="none" w:sz="0" w:space="0" w:color="auto"/>
            <w:right w:val="none" w:sz="0" w:space="0" w:color="auto"/>
          </w:divBdr>
        </w:div>
        <w:div w:id="1754890052">
          <w:marLeft w:val="835"/>
          <w:marRight w:val="0"/>
          <w:marTop w:val="130"/>
          <w:marBottom w:val="0"/>
          <w:divBdr>
            <w:top w:val="none" w:sz="0" w:space="0" w:color="auto"/>
            <w:left w:val="none" w:sz="0" w:space="0" w:color="auto"/>
            <w:bottom w:val="none" w:sz="0" w:space="0" w:color="auto"/>
            <w:right w:val="none" w:sz="0" w:space="0" w:color="auto"/>
          </w:divBdr>
        </w:div>
        <w:div w:id="1779644656">
          <w:marLeft w:val="475"/>
          <w:marRight w:val="0"/>
          <w:marTop w:val="0"/>
          <w:marBottom w:val="0"/>
          <w:divBdr>
            <w:top w:val="none" w:sz="0" w:space="0" w:color="auto"/>
            <w:left w:val="none" w:sz="0" w:space="0" w:color="auto"/>
            <w:bottom w:val="none" w:sz="0" w:space="0" w:color="auto"/>
            <w:right w:val="none" w:sz="0" w:space="0" w:color="auto"/>
          </w:divBdr>
        </w:div>
      </w:divsChild>
    </w:div>
    <w:div w:id="200003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58184-A2BB-452F-8DF4-73A5709C5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6234</Words>
  <Characters>34663</Characters>
  <Application>Microsoft Office Word</Application>
  <DocSecurity>0</DocSecurity>
  <Lines>806</Lines>
  <Paragraphs>439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dcterms:created xsi:type="dcterms:W3CDTF">2021-01-18T12:52:00Z</dcterms:created>
  <dcterms:modified xsi:type="dcterms:W3CDTF">2021-01-19T02:05:00Z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(3)nEG0juot1X8Mx2SVvPbvGoAzVci7v68vmaoq1RnrFk8/97xnrYNcYPhMAyoWt+qLInSrpwMo
JbR0+dOY+n5BrjepI9+xZ8f+g/luScwVjsFrzGhnbCYI6eUtwIF/LkXesRR9ieQJC5FHSjN3
Ec2Hp1DCQENK+EXI6dU0edm+oMd7T6rL3tZmaHYTMKK3GD1QUJP+KUpBP0uMmee70//vIWko
fIv9wEtLkK+XsFGJ8L</vt:lpwstr>
  </property>
  <property fmtid="{D5CDD505-2E9C-101B-9397-08002B2CF9AE}" pid="3" name="_2015_ms_pID_7253431">
    <vt:lpwstr>YJx5lNJd56WFCFSgOz5j3SlpPtS14QYBRsLQRpxN9fOpDnyOYxRe1G
jJSn1mkPQNMYYlURlZWwkRKVRzFNRvCmYiJraZDhUzz8G3qvqyyBw+Qu2FUuR7WBtqNr/g8j
GgbSiv+909IRpLToJJXDtH/kz09PVK+7GdYKU3cfYoTrr4lxSUFVpG/wzCv7nkf24YZCv5gg
xdoNMx7SIkHnFdAYtbRPJoeIzpATj0oWn6Bb</vt:lpwstr>
  </property>
  <property fmtid="{D5CDD505-2E9C-101B-9397-08002B2CF9AE}" pid="4" name="_2015_ms_pID_7253432">
    <vt:lpwstr>6A==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1610955276</vt:lpwstr>
  </property>
</Properties>
</file>