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192FA0E5" w14:textId="63BF3427" w:rsidR="00676AD7" w:rsidRPr="00550F85" w:rsidRDefault="00676AD7" w:rsidP="00676AD7">
      <w:pPr>
        <w:tabs>
          <w:tab w:val="right" w:pos="9216"/>
        </w:tabs>
        <w:spacing w:after="0"/>
        <w:jc w:val="left"/>
        <w:rPr>
          <w:b/>
          <w:kern w:val="2"/>
          <w:shd w:val="clear" w:color="auto" w:fill="E5B8B7" w:themeFill="accent2" w:themeFillTint="66"/>
          <w:lang w:eastAsia="zh-CN"/>
        </w:rPr>
      </w:pPr>
      <w:r w:rsidRPr="00550F85">
        <w:rPr>
          <w:noProof/>
          <w:lang w:eastAsia="zh-CN"/>
        </w:rPr>
        <mc:AlternateContent>
          <mc:Choice Requires="wps">
            <w:drawing>
              <wp:anchor distT="0" distB="0" distL="114300" distR="114300" simplePos="0" relativeHeight="251659264" behindDoc="0" locked="1" layoutInCell="1" allowOverlap="1" wp14:anchorId="46AF9DF8" wp14:editId="5A4C1B0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641DB2"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76833" w:rsidRPr="00550F85">
        <w:rPr>
          <w:b/>
          <w:bCs/>
          <w:lang w:eastAsia="zh-CN"/>
        </w:rPr>
        <w:t>3GPP TSG RAN WG1 Meeting #10</w:t>
      </w:r>
      <w:r w:rsidR="00A37314">
        <w:rPr>
          <w:b/>
          <w:bCs/>
          <w:lang w:eastAsia="zh-CN"/>
        </w:rPr>
        <w:t>4</w:t>
      </w:r>
      <w:r w:rsidR="00876833" w:rsidRPr="00550F85">
        <w:rPr>
          <w:b/>
          <w:bCs/>
          <w:lang w:eastAsia="zh-CN"/>
        </w:rPr>
        <w:t>-e </w:t>
      </w:r>
      <w:r w:rsidRPr="00550F85">
        <w:rPr>
          <w:b/>
          <w:kern w:val="2"/>
          <w:lang w:eastAsia="zh-CN"/>
        </w:rPr>
        <w:tab/>
      </w:r>
      <w:r w:rsidR="00ED63DD" w:rsidRPr="00550F85">
        <w:rPr>
          <w:b/>
          <w:kern w:val="2"/>
          <w:lang w:eastAsia="zh-CN"/>
        </w:rPr>
        <w:t>R1-</w:t>
      </w:r>
      <w:r w:rsidR="00C71511" w:rsidRPr="00C71511">
        <w:rPr>
          <w:b/>
          <w:kern w:val="2"/>
          <w:lang w:eastAsia="zh-CN"/>
        </w:rPr>
        <w:t>2100193</w:t>
      </w:r>
    </w:p>
    <w:p w14:paraId="533C3839" w14:textId="5BFB23AD" w:rsidR="00676AD7" w:rsidRPr="00550F85" w:rsidRDefault="002E7175" w:rsidP="00676AD7">
      <w:pPr>
        <w:tabs>
          <w:tab w:val="right" w:pos="9216"/>
        </w:tabs>
        <w:jc w:val="left"/>
        <w:rPr>
          <w:b/>
          <w:kern w:val="2"/>
          <w:lang w:eastAsia="zh-CN"/>
        </w:rPr>
      </w:pPr>
      <w:r w:rsidRPr="00550F85">
        <w:rPr>
          <w:b/>
          <w:bCs/>
          <w:lang w:eastAsia="zh-CN"/>
        </w:rPr>
        <w:t xml:space="preserve">E-meeting, </w:t>
      </w:r>
      <w:r w:rsidR="00A37314">
        <w:rPr>
          <w:b/>
          <w:bCs/>
          <w:lang w:eastAsia="zh-CN"/>
        </w:rPr>
        <w:t>Jan</w:t>
      </w:r>
      <w:r w:rsidR="008F3ECE">
        <w:rPr>
          <w:b/>
          <w:bCs/>
          <w:lang w:eastAsia="zh-CN"/>
        </w:rPr>
        <w:t>uary</w:t>
      </w:r>
      <w:r w:rsidRPr="00550F85">
        <w:rPr>
          <w:b/>
          <w:bCs/>
          <w:lang w:eastAsia="zh-CN"/>
        </w:rPr>
        <w:t xml:space="preserve"> 2</w:t>
      </w:r>
      <w:r w:rsidR="00A37314">
        <w:rPr>
          <w:b/>
          <w:bCs/>
          <w:lang w:eastAsia="zh-CN"/>
        </w:rPr>
        <w:t>5</w:t>
      </w:r>
      <w:r w:rsidR="002A2EEA" w:rsidRPr="002A2EEA">
        <w:rPr>
          <w:rFonts w:hint="eastAsia"/>
          <w:b/>
          <w:bCs/>
          <w:vertAlign w:val="superscript"/>
          <w:lang w:eastAsia="zh-CN"/>
        </w:rPr>
        <w:t>th</w:t>
      </w:r>
      <w:r w:rsidR="002A2EEA">
        <w:rPr>
          <w:b/>
          <w:bCs/>
          <w:lang w:eastAsia="zh-CN"/>
        </w:rPr>
        <w:t xml:space="preserve"> </w:t>
      </w:r>
      <w:r w:rsidR="008F3ECE">
        <w:rPr>
          <w:b/>
          <w:bCs/>
          <w:lang w:eastAsia="zh-CN"/>
        </w:rPr>
        <w:t xml:space="preserve">- </w:t>
      </w:r>
      <w:r w:rsidR="00A37314">
        <w:rPr>
          <w:b/>
          <w:bCs/>
          <w:lang w:eastAsia="zh-CN"/>
        </w:rPr>
        <w:t>Feb</w:t>
      </w:r>
      <w:r w:rsidR="008F3ECE">
        <w:rPr>
          <w:b/>
          <w:bCs/>
          <w:lang w:eastAsia="zh-CN"/>
        </w:rPr>
        <w:t>ruary</w:t>
      </w:r>
      <w:r w:rsidRPr="00550F85">
        <w:rPr>
          <w:b/>
          <w:bCs/>
          <w:lang w:eastAsia="zh-CN"/>
        </w:rPr>
        <w:t xml:space="preserve"> </w:t>
      </w:r>
      <w:r w:rsidR="00A37314">
        <w:rPr>
          <w:b/>
          <w:bCs/>
          <w:lang w:eastAsia="zh-CN"/>
        </w:rPr>
        <w:t>5</w:t>
      </w:r>
      <w:r w:rsidR="002A2EEA" w:rsidRPr="002A2EEA">
        <w:rPr>
          <w:b/>
          <w:bCs/>
          <w:vertAlign w:val="superscript"/>
          <w:lang w:eastAsia="zh-CN"/>
        </w:rPr>
        <w:t>th</w:t>
      </w:r>
      <w:r w:rsidRPr="00550F85">
        <w:rPr>
          <w:b/>
          <w:bCs/>
          <w:lang w:eastAsia="zh-CN"/>
        </w:rPr>
        <w:t>, 202</w:t>
      </w:r>
      <w:r w:rsidR="00A37314">
        <w:rPr>
          <w:b/>
          <w:bCs/>
          <w:lang w:eastAsia="zh-CN"/>
        </w:rPr>
        <w:t>1</w:t>
      </w:r>
    </w:p>
    <w:p w14:paraId="4845C40A" w14:textId="77777777" w:rsidR="001D06D9" w:rsidRPr="00550F85" w:rsidRDefault="001D06D9" w:rsidP="001D06D9">
      <w:pPr>
        <w:pBdr>
          <w:top w:val="single" w:sz="4" w:space="1" w:color="auto"/>
        </w:pBdr>
        <w:spacing w:after="0"/>
        <w:jc w:val="left"/>
        <w:rPr>
          <w:b/>
          <w:sz w:val="16"/>
          <w:szCs w:val="16"/>
        </w:rPr>
      </w:pPr>
    </w:p>
    <w:p w14:paraId="377E8B99" w14:textId="78654DB3" w:rsidR="001D06D9" w:rsidRPr="00550F85" w:rsidRDefault="001D06D9" w:rsidP="001D06D9">
      <w:pPr>
        <w:spacing w:after="60"/>
        <w:ind w:left="1555" w:hanging="1555"/>
        <w:jc w:val="left"/>
        <w:rPr>
          <w:rFonts w:eastAsia="MS PGothic"/>
          <w:b/>
          <w:lang w:eastAsia="zh-CN"/>
        </w:rPr>
      </w:pPr>
      <w:r w:rsidRPr="00550F85">
        <w:rPr>
          <w:b/>
        </w:rPr>
        <w:t>Agenda Item:</w:t>
      </w:r>
      <w:r w:rsidRPr="00550F85">
        <w:rPr>
          <w:b/>
          <w:lang w:eastAsia="zh-CN"/>
        </w:rPr>
        <w:tab/>
      </w:r>
      <w:r w:rsidR="00D34D88" w:rsidRPr="00550F85">
        <w:rPr>
          <w:b/>
          <w:kern w:val="2"/>
          <w:lang w:eastAsia="zh-CN"/>
        </w:rPr>
        <w:t>8.13.1</w:t>
      </w:r>
    </w:p>
    <w:p w14:paraId="0CBE4FDE" w14:textId="77777777" w:rsidR="001D06D9" w:rsidRPr="00550F85" w:rsidRDefault="001D06D9" w:rsidP="001D06D9">
      <w:pPr>
        <w:spacing w:after="60"/>
        <w:ind w:left="1555" w:hanging="1555"/>
        <w:jc w:val="left"/>
        <w:rPr>
          <w:b/>
          <w:lang w:eastAsia="zh-CN"/>
        </w:rPr>
      </w:pPr>
      <w:r w:rsidRPr="00550F85">
        <w:rPr>
          <w:b/>
        </w:rPr>
        <w:t>Source:</w:t>
      </w:r>
      <w:r w:rsidRPr="00550F85">
        <w:rPr>
          <w:b/>
        </w:rPr>
        <w:tab/>
        <w:t>Huawei, HiSilicon</w:t>
      </w:r>
    </w:p>
    <w:p w14:paraId="7C0A9E9C" w14:textId="13DB5CD7" w:rsidR="001D06D9" w:rsidRPr="00550F85" w:rsidRDefault="001D06D9" w:rsidP="001D06D9">
      <w:pPr>
        <w:spacing w:after="60"/>
        <w:ind w:left="1555" w:hanging="1555"/>
        <w:jc w:val="left"/>
        <w:rPr>
          <w:b/>
          <w:lang w:eastAsia="zh-CN"/>
        </w:rPr>
      </w:pPr>
      <w:r w:rsidRPr="00550F85">
        <w:rPr>
          <w:b/>
        </w:rPr>
        <w:t>Title:</w:t>
      </w:r>
      <w:r w:rsidRPr="00550F85">
        <w:rPr>
          <w:b/>
          <w:lang w:eastAsia="zh-CN"/>
        </w:rPr>
        <w:tab/>
      </w:r>
      <w:r w:rsidR="00877DE4" w:rsidRPr="00877DE4">
        <w:rPr>
          <w:b/>
          <w:lang w:eastAsia="zh-CN"/>
        </w:rPr>
        <w:t xml:space="preserve">Discussion on </w:t>
      </w:r>
      <w:proofErr w:type="spellStart"/>
      <w:r w:rsidR="00877DE4" w:rsidRPr="00877DE4">
        <w:rPr>
          <w:b/>
          <w:lang w:eastAsia="zh-CN"/>
        </w:rPr>
        <w:t>SCell</w:t>
      </w:r>
      <w:proofErr w:type="spellEnd"/>
      <w:r w:rsidR="00877DE4" w:rsidRPr="00877DE4">
        <w:rPr>
          <w:b/>
          <w:lang w:eastAsia="zh-CN"/>
        </w:rPr>
        <w:t xml:space="preserve"> PDCCH scheduling P(S</w:t>
      </w:r>
      <w:proofErr w:type="gramStart"/>
      <w:r w:rsidR="00877DE4" w:rsidRPr="00877DE4">
        <w:rPr>
          <w:b/>
          <w:lang w:eastAsia="zh-CN"/>
        </w:rPr>
        <w:t>)Cell</w:t>
      </w:r>
      <w:proofErr w:type="gramEnd"/>
      <w:r w:rsidR="00877DE4" w:rsidRPr="00877DE4">
        <w:rPr>
          <w:b/>
          <w:lang w:eastAsia="zh-CN"/>
        </w:rPr>
        <w:t xml:space="preserve"> PDSCH or PUSCH</w:t>
      </w:r>
    </w:p>
    <w:p w14:paraId="3E73B1E5" w14:textId="77777777" w:rsidR="001D06D9" w:rsidRPr="00550F85" w:rsidRDefault="001D06D9" w:rsidP="001D06D9">
      <w:pPr>
        <w:spacing w:after="60"/>
        <w:ind w:left="1555" w:hanging="1555"/>
        <w:jc w:val="left"/>
        <w:rPr>
          <w:b/>
        </w:rPr>
      </w:pPr>
      <w:r w:rsidRPr="00550F85">
        <w:rPr>
          <w:b/>
        </w:rPr>
        <w:t>Document for:</w:t>
      </w:r>
      <w:r w:rsidRPr="00550F85">
        <w:rPr>
          <w:b/>
        </w:rPr>
        <w:tab/>
        <w:t xml:space="preserve">Discussion and </w:t>
      </w:r>
      <w:r w:rsidR="00783CC7" w:rsidRPr="00550F85">
        <w:rPr>
          <w:b/>
          <w:lang w:eastAsia="zh-CN"/>
        </w:rPr>
        <w:t>D</w:t>
      </w:r>
      <w:r w:rsidRPr="00550F85">
        <w:rPr>
          <w:b/>
        </w:rPr>
        <w:t>ecision</w:t>
      </w:r>
    </w:p>
    <w:p w14:paraId="777C7554" w14:textId="77777777" w:rsidR="00AC4591" w:rsidRPr="00550F85" w:rsidRDefault="00AC4591" w:rsidP="004B6B05">
      <w:pPr>
        <w:pBdr>
          <w:bottom w:val="single" w:sz="4" w:space="0" w:color="auto"/>
        </w:pBdr>
        <w:spacing w:after="0"/>
        <w:jc w:val="left"/>
        <w:rPr>
          <w:b/>
          <w:sz w:val="16"/>
          <w:szCs w:val="16"/>
          <w:lang w:eastAsia="zh-CN"/>
        </w:rPr>
      </w:pPr>
    </w:p>
    <w:p w14:paraId="7CAE213B" w14:textId="77777777" w:rsidR="009C0564" w:rsidRPr="00550F85" w:rsidRDefault="009C0564" w:rsidP="0050487F">
      <w:pPr>
        <w:pStyle w:val="1"/>
        <w:tabs>
          <w:tab w:val="clear" w:pos="1283"/>
          <w:tab w:val="num" w:pos="851"/>
        </w:tabs>
        <w:ind w:left="426"/>
        <w:rPr>
          <w:lang w:val="en-US"/>
        </w:rPr>
      </w:pPr>
      <w:r w:rsidRPr="00550F85">
        <w:rPr>
          <w:lang w:val="en-US"/>
        </w:rPr>
        <w:t>Introduction</w:t>
      </w:r>
      <w:bookmarkEnd w:id="0"/>
      <w:bookmarkEnd w:id="1"/>
    </w:p>
    <w:p w14:paraId="694A47AA" w14:textId="581A2259" w:rsidR="00F373CE" w:rsidRPr="00550F85" w:rsidRDefault="00F373CE" w:rsidP="00F373CE">
      <w:pPr>
        <w:spacing w:beforeLines="30" w:before="72" w:after="0" w:line="60" w:lineRule="atLeast"/>
        <w:rPr>
          <w:lang w:eastAsia="zh-CN"/>
        </w:rPr>
      </w:pPr>
      <w:bookmarkStart w:id="2" w:name="_Ref129681832"/>
      <w:r w:rsidRPr="00550F85">
        <w:rPr>
          <w:lang w:eastAsia="zh-CN"/>
        </w:rPr>
        <w:t xml:space="preserve">In RAN#86, a new WID on </w:t>
      </w:r>
      <w:r w:rsidRPr="00550F85">
        <w:t xml:space="preserve">NR </w:t>
      </w:r>
      <w:r w:rsidRPr="00550F85">
        <w:rPr>
          <w:rFonts w:hint="eastAsia"/>
          <w:lang w:eastAsia="zh-CN"/>
        </w:rPr>
        <w:t>d</w:t>
      </w:r>
      <w:r w:rsidRPr="00550F85">
        <w:t>ynamic spectrum sharing</w:t>
      </w:r>
      <w:r w:rsidRPr="00550F85">
        <w:rPr>
          <w:lang w:eastAsia="zh-CN"/>
        </w:rPr>
        <w:t xml:space="preserve"> </w:t>
      </w:r>
      <w:r w:rsidR="004B6B05">
        <w:rPr>
          <w:lang w:eastAsia="zh-CN"/>
        </w:rPr>
        <w:t xml:space="preserve">(DSS) </w:t>
      </w:r>
      <w:r w:rsidRPr="00550F85">
        <w:rPr>
          <w:lang w:eastAsia="zh-CN"/>
        </w:rPr>
        <w:t xml:space="preserve">was approved for Release 17 [1], where RAN1 </w:t>
      </w:r>
      <w:r w:rsidR="004B6B05">
        <w:rPr>
          <w:lang w:eastAsia="zh-CN"/>
        </w:rPr>
        <w:t>will</w:t>
      </w:r>
      <w:r w:rsidRPr="00550F85">
        <w:rPr>
          <w:lang w:eastAsia="zh-CN"/>
        </w:rPr>
        <w:t xml:space="preserve"> study solutions to improve the scheduling capacity for NR UEs on the shared carriers: </w:t>
      </w:r>
    </w:p>
    <w:tbl>
      <w:tblPr>
        <w:tblStyle w:val="ac"/>
        <w:tblW w:w="0" w:type="auto"/>
        <w:tblLook w:val="04A0" w:firstRow="1" w:lastRow="0" w:firstColumn="1" w:lastColumn="0" w:noHBand="0" w:noVBand="1"/>
      </w:tblPr>
      <w:tblGrid>
        <w:gridCol w:w="9307"/>
      </w:tblGrid>
      <w:tr w:rsidR="00F373CE" w:rsidRPr="00550F85" w14:paraId="612E9A2A" w14:textId="77777777" w:rsidTr="00423054">
        <w:trPr>
          <w:trHeight w:val="2449"/>
        </w:trPr>
        <w:tc>
          <w:tcPr>
            <w:tcW w:w="9307" w:type="dxa"/>
          </w:tcPr>
          <w:p w14:paraId="61AC4555" w14:textId="77777777" w:rsidR="00F373CE" w:rsidRPr="00550F85" w:rsidRDefault="00F373CE" w:rsidP="00423054">
            <w:pPr>
              <w:spacing w:after="0"/>
            </w:pPr>
            <w:r w:rsidRPr="00550F85">
              <w:t>This work item is limited to FR1, and includes the following objectives for NR Dynamic Spectrum Sharing (DSS):</w:t>
            </w:r>
          </w:p>
          <w:p w14:paraId="28ECC265" w14:textId="77777777" w:rsidR="00F373CE" w:rsidRPr="00550F85" w:rsidRDefault="00F373CE" w:rsidP="00F373CE">
            <w:pPr>
              <w:numPr>
                <w:ilvl w:val="0"/>
                <w:numId w:val="21"/>
              </w:numPr>
              <w:overflowPunct w:val="0"/>
              <w:snapToGrid/>
              <w:spacing w:after="0"/>
              <w:jc w:val="left"/>
              <w:textAlignment w:val="baseline"/>
            </w:pPr>
            <w:r w:rsidRPr="00550F85">
              <w:t>PDCCH enhancements for cross-carrier scheduling including [RAN1, RAN2]</w:t>
            </w:r>
          </w:p>
          <w:p w14:paraId="1DEA617A" w14:textId="77777777" w:rsidR="00F373CE" w:rsidRPr="00550F85" w:rsidRDefault="00F373CE" w:rsidP="00F373CE">
            <w:pPr>
              <w:numPr>
                <w:ilvl w:val="1"/>
                <w:numId w:val="21"/>
              </w:numPr>
              <w:overflowPunct w:val="0"/>
              <w:snapToGrid/>
              <w:spacing w:after="0"/>
              <w:jc w:val="left"/>
              <w:textAlignment w:val="baseline"/>
            </w:pPr>
            <w:r w:rsidRPr="00550F85">
              <w:t xml:space="preserve">PDCCH of </w:t>
            </w:r>
            <w:proofErr w:type="spellStart"/>
            <w:r w:rsidRPr="00550F85">
              <w:t>SCell</w:t>
            </w:r>
            <w:proofErr w:type="spellEnd"/>
            <w:r w:rsidRPr="00550F85">
              <w:t xml:space="preserve"> scheduling PDSCH or PUSCH on P(S)Cell</w:t>
            </w:r>
          </w:p>
          <w:p w14:paraId="43AA556B" w14:textId="77777777" w:rsidR="00F373CE" w:rsidRPr="00550F85" w:rsidRDefault="00F373CE" w:rsidP="00F373CE">
            <w:pPr>
              <w:numPr>
                <w:ilvl w:val="1"/>
                <w:numId w:val="21"/>
              </w:numPr>
              <w:overflowPunct w:val="0"/>
              <w:snapToGrid/>
              <w:spacing w:after="0"/>
              <w:jc w:val="left"/>
              <w:textAlignment w:val="baseline"/>
            </w:pPr>
            <w:r w:rsidRPr="00550F85">
              <w:t>Study, and if agreed specify PDCCH of P(S)Cell/</w:t>
            </w:r>
            <w:proofErr w:type="spellStart"/>
            <w:r w:rsidRPr="00550F85">
              <w:t>SCell</w:t>
            </w:r>
            <w:proofErr w:type="spellEnd"/>
            <w:r w:rsidRPr="00550F85">
              <w:t xml:space="preserve"> scheduling PDSCH on multiple cells using a single DCI</w:t>
            </w:r>
          </w:p>
          <w:p w14:paraId="789BCA60" w14:textId="77777777" w:rsidR="00F373CE" w:rsidRPr="00550F85" w:rsidRDefault="00F373CE" w:rsidP="00F373CE">
            <w:pPr>
              <w:numPr>
                <w:ilvl w:val="2"/>
                <w:numId w:val="21"/>
              </w:numPr>
              <w:overflowPunct w:val="0"/>
              <w:snapToGrid/>
              <w:spacing w:after="0"/>
              <w:jc w:val="left"/>
              <w:textAlignment w:val="baseline"/>
            </w:pPr>
            <w:r w:rsidRPr="00550F85">
              <w:t>The number of cells can be scheduled at once is limited to 2</w:t>
            </w:r>
          </w:p>
          <w:p w14:paraId="0BAFC348" w14:textId="77777777" w:rsidR="00F373CE" w:rsidRPr="00550F85" w:rsidRDefault="00F373CE" w:rsidP="00F373CE">
            <w:pPr>
              <w:numPr>
                <w:ilvl w:val="2"/>
                <w:numId w:val="21"/>
              </w:numPr>
              <w:overflowPunct w:val="0"/>
              <w:snapToGrid/>
              <w:spacing w:after="0"/>
              <w:jc w:val="left"/>
              <w:textAlignment w:val="baseline"/>
            </w:pPr>
            <w:r w:rsidRPr="00550F85">
              <w:t>The increase in DCI size should be minimized</w:t>
            </w:r>
          </w:p>
          <w:p w14:paraId="70E3651D" w14:textId="77777777" w:rsidR="00F373CE" w:rsidRPr="00550F85" w:rsidRDefault="00F373CE" w:rsidP="00F373CE">
            <w:pPr>
              <w:numPr>
                <w:ilvl w:val="0"/>
                <w:numId w:val="21"/>
              </w:numPr>
              <w:overflowPunct w:val="0"/>
              <w:snapToGrid/>
              <w:spacing w:after="0"/>
              <w:jc w:val="left"/>
              <w:textAlignment w:val="baseline"/>
            </w:pPr>
            <w:r w:rsidRPr="00550F85">
              <w:t>Note: The total PDCCH blind decoding budget should not be changed as a result of this work</w:t>
            </w:r>
          </w:p>
          <w:p w14:paraId="5EAB0012" w14:textId="77777777" w:rsidR="00F373CE" w:rsidRPr="00550F85" w:rsidRDefault="00F373CE" w:rsidP="00F373CE">
            <w:pPr>
              <w:numPr>
                <w:ilvl w:val="0"/>
                <w:numId w:val="21"/>
              </w:numPr>
              <w:overflowPunct w:val="0"/>
              <w:snapToGrid/>
              <w:spacing w:after="0"/>
              <w:jc w:val="left"/>
              <w:textAlignment w:val="baseline"/>
            </w:pPr>
            <w:r w:rsidRPr="00550F85">
              <w:t>Note: These enhancements are not specific to DSS and are generally applicable to cross-carrier scheduling in carrier aggregation</w:t>
            </w:r>
          </w:p>
        </w:tc>
      </w:tr>
    </w:tbl>
    <w:p w14:paraId="53DD1F1D" w14:textId="77777777" w:rsidR="00F373CE" w:rsidRPr="00550F85" w:rsidRDefault="00F373CE" w:rsidP="00F373CE">
      <w:pPr>
        <w:overflowPunct w:val="0"/>
        <w:snapToGrid/>
        <w:textAlignment w:val="baseline"/>
        <w:rPr>
          <w:lang w:eastAsia="zh-CN"/>
        </w:rPr>
      </w:pPr>
    </w:p>
    <w:p w14:paraId="64FF7DEA" w14:textId="2F99F3C8" w:rsidR="00F373CE" w:rsidRPr="00550F85" w:rsidRDefault="00F373CE" w:rsidP="00F373CE">
      <w:pPr>
        <w:overflowPunct w:val="0"/>
        <w:snapToGrid/>
        <w:textAlignment w:val="baseline"/>
        <w:rPr>
          <w:lang w:eastAsia="zh-CN"/>
        </w:rPr>
      </w:pPr>
      <w:r w:rsidRPr="00550F85">
        <w:rPr>
          <w:rFonts w:hint="eastAsia"/>
          <w:lang w:eastAsia="zh-CN"/>
        </w:rPr>
        <w:t>I</w:t>
      </w:r>
      <w:r w:rsidRPr="00550F85">
        <w:t>n RAN1</w:t>
      </w:r>
      <w:r w:rsidR="00104191" w:rsidRPr="00550F85">
        <w:t xml:space="preserve"> </w:t>
      </w:r>
      <w:r w:rsidRPr="00550F85">
        <w:t>#102-e [2], it was agreed that:</w:t>
      </w:r>
    </w:p>
    <w:tbl>
      <w:tblPr>
        <w:tblStyle w:val="ac"/>
        <w:tblW w:w="0" w:type="auto"/>
        <w:tblLook w:val="04A0" w:firstRow="1" w:lastRow="0" w:firstColumn="1" w:lastColumn="0" w:noHBand="0" w:noVBand="1"/>
      </w:tblPr>
      <w:tblGrid>
        <w:gridCol w:w="9307"/>
      </w:tblGrid>
      <w:tr w:rsidR="00F373CE" w:rsidRPr="00550F85" w14:paraId="3C780A49" w14:textId="77777777" w:rsidTr="00423054">
        <w:trPr>
          <w:trHeight w:val="2449"/>
        </w:trPr>
        <w:tc>
          <w:tcPr>
            <w:tcW w:w="9307" w:type="dxa"/>
          </w:tcPr>
          <w:p w14:paraId="388E66CE" w14:textId="77777777" w:rsidR="00F373CE" w:rsidRPr="00550F85" w:rsidRDefault="00F373CE" w:rsidP="00423054">
            <w:r w:rsidRPr="00657C45">
              <w:rPr>
                <w:highlight w:val="green"/>
              </w:rPr>
              <w:t>Agreements:</w:t>
            </w:r>
          </w:p>
          <w:p w14:paraId="4A0ABCC9" w14:textId="77777777" w:rsidR="00F373CE" w:rsidRPr="00550F85" w:rsidRDefault="00F373CE" w:rsidP="00F373CE">
            <w:pPr>
              <w:pStyle w:val="afa"/>
              <w:numPr>
                <w:ilvl w:val="0"/>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 xml:space="preserve">Following scheduling combinations are allowed/not allowed when cross-carrier scheduling from an </w:t>
            </w:r>
            <w:proofErr w:type="spellStart"/>
            <w:r w:rsidRPr="00550F85">
              <w:rPr>
                <w:rFonts w:ascii="Times New Roman" w:hAnsi="Times New Roman" w:cs="Times New Roman"/>
              </w:rPr>
              <w:t>SCell</w:t>
            </w:r>
            <w:proofErr w:type="spellEnd"/>
            <w:r w:rsidRPr="00550F85">
              <w:rPr>
                <w:rFonts w:ascii="Times New Roman" w:hAnsi="Times New Roman" w:cs="Times New Roman"/>
              </w:rPr>
              <w:t xml:space="preserve"> to </w:t>
            </w:r>
            <w:proofErr w:type="spellStart"/>
            <w:r w:rsidRPr="00550F85">
              <w:rPr>
                <w:rFonts w:ascii="Times New Roman" w:hAnsi="Times New Roman" w:cs="Times New Roman"/>
              </w:rPr>
              <w:t>PCell</w:t>
            </w:r>
            <w:proofErr w:type="spellEnd"/>
            <w:r w:rsidRPr="00550F85">
              <w:rPr>
                <w:rFonts w:ascii="Times New Roman" w:hAnsi="Times New Roman" w:cs="Times New Roman"/>
              </w:rPr>
              <w:t>/</w:t>
            </w:r>
            <w:proofErr w:type="spellStart"/>
            <w:r w:rsidRPr="00550F85">
              <w:rPr>
                <w:rFonts w:ascii="Times New Roman" w:hAnsi="Times New Roman" w:cs="Times New Roman"/>
              </w:rPr>
              <w:t>PSCell</w:t>
            </w:r>
            <w:proofErr w:type="spellEnd"/>
            <w:r w:rsidRPr="00550F85">
              <w:rPr>
                <w:rFonts w:ascii="Times New Roman" w:hAnsi="Times New Roman" w:cs="Times New Roman"/>
              </w:rPr>
              <w:t xml:space="preserve"> is configured</w:t>
            </w:r>
          </w:p>
          <w:p w14:paraId="18F93D98" w14:textId="77777777" w:rsidR="00F373CE" w:rsidRPr="00550F85" w:rsidRDefault="00F373CE" w:rsidP="00F373CE">
            <w:pPr>
              <w:pStyle w:val="afa"/>
              <w:numPr>
                <w:ilvl w:val="1"/>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 xml:space="preserve">self-scheduling on </w:t>
            </w:r>
            <w:proofErr w:type="spellStart"/>
            <w:r w:rsidRPr="00550F85">
              <w:rPr>
                <w:rFonts w:ascii="Times New Roman" w:hAnsi="Times New Roman" w:cs="Times New Roman"/>
              </w:rPr>
              <w:t>PCell</w:t>
            </w:r>
            <w:proofErr w:type="spellEnd"/>
            <w:r w:rsidRPr="00550F85">
              <w:rPr>
                <w:rFonts w:ascii="Times New Roman" w:hAnsi="Times New Roman" w:cs="Times New Roman"/>
              </w:rPr>
              <w:t>/</w:t>
            </w:r>
            <w:proofErr w:type="spellStart"/>
            <w:r w:rsidRPr="00550F85">
              <w:rPr>
                <w:rFonts w:ascii="Times New Roman" w:hAnsi="Times New Roman" w:cs="Times New Roman"/>
              </w:rPr>
              <w:t>PSCell</w:t>
            </w:r>
            <w:proofErr w:type="spellEnd"/>
            <w:r w:rsidRPr="00550F85">
              <w:rPr>
                <w:rFonts w:ascii="Times New Roman" w:hAnsi="Times New Roman" w:cs="Times New Roman"/>
              </w:rPr>
              <w:t xml:space="preserve"> is allowed</w:t>
            </w:r>
          </w:p>
          <w:p w14:paraId="2CBCAA24" w14:textId="77777777" w:rsidR="00F373CE" w:rsidRPr="00550F85" w:rsidRDefault="00F373CE" w:rsidP="00F373CE">
            <w:pPr>
              <w:pStyle w:val="afa"/>
              <w:numPr>
                <w:ilvl w:val="1"/>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 xml:space="preserve">cross-carrier scheduling from </w:t>
            </w:r>
            <w:proofErr w:type="spellStart"/>
            <w:r w:rsidRPr="00550F85">
              <w:rPr>
                <w:rFonts w:ascii="Times New Roman" w:hAnsi="Times New Roman" w:cs="Times New Roman"/>
              </w:rPr>
              <w:t>PCell</w:t>
            </w:r>
            <w:proofErr w:type="spellEnd"/>
            <w:r w:rsidRPr="00550F85">
              <w:rPr>
                <w:rFonts w:ascii="Times New Roman" w:hAnsi="Times New Roman" w:cs="Times New Roman"/>
              </w:rPr>
              <w:t>/</w:t>
            </w:r>
            <w:proofErr w:type="spellStart"/>
            <w:r w:rsidRPr="00550F85">
              <w:rPr>
                <w:rFonts w:ascii="Times New Roman" w:hAnsi="Times New Roman" w:cs="Times New Roman"/>
              </w:rPr>
              <w:t>PSCell</w:t>
            </w:r>
            <w:proofErr w:type="spellEnd"/>
            <w:r w:rsidRPr="00550F85">
              <w:rPr>
                <w:rFonts w:ascii="Times New Roman" w:hAnsi="Times New Roman" w:cs="Times New Roman"/>
              </w:rPr>
              <w:t xml:space="preserve"> to another </w:t>
            </w:r>
            <w:proofErr w:type="spellStart"/>
            <w:r w:rsidRPr="00550F85">
              <w:rPr>
                <w:rFonts w:ascii="Times New Roman" w:hAnsi="Times New Roman" w:cs="Times New Roman"/>
              </w:rPr>
              <w:t>SCell</w:t>
            </w:r>
            <w:proofErr w:type="spellEnd"/>
            <w:r w:rsidRPr="00550F85">
              <w:rPr>
                <w:rFonts w:ascii="Times New Roman" w:hAnsi="Times New Roman" w:cs="Times New Roman"/>
              </w:rPr>
              <w:t xml:space="preserve"> is not allowed</w:t>
            </w:r>
          </w:p>
          <w:p w14:paraId="5CD7EA36" w14:textId="77777777" w:rsidR="00F373CE" w:rsidRPr="00550F85" w:rsidRDefault="00F373CE" w:rsidP="00F373CE">
            <w:pPr>
              <w:pStyle w:val="afa"/>
              <w:numPr>
                <w:ilvl w:val="1"/>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self-scheduling on the ‘</w:t>
            </w:r>
            <w:proofErr w:type="spellStart"/>
            <w:r w:rsidRPr="00550F85">
              <w:rPr>
                <w:rFonts w:ascii="Times New Roman" w:hAnsi="Times New Roman" w:cs="Times New Roman"/>
              </w:rPr>
              <w:t>SCell</w:t>
            </w:r>
            <w:proofErr w:type="spellEnd"/>
            <w:r w:rsidRPr="00550F85">
              <w:rPr>
                <w:rFonts w:ascii="Times New Roman" w:hAnsi="Times New Roman" w:cs="Times New Roman"/>
              </w:rPr>
              <w:t xml:space="preserve"> used for scheduling </w:t>
            </w:r>
            <w:proofErr w:type="spellStart"/>
            <w:r w:rsidRPr="00550F85">
              <w:rPr>
                <w:rFonts w:ascii="Times New Roman" w:hAnsi="Times New Roman" w:cs="Times New Roman"/>
              </w:rPr>
              <w:t>PCell</w:t>
            </w:r>
            <w:proofErr w:type="spellEnd"/>
            <w:r w:rsidRPr="00550F85">
              <w:rPr>
                <w:rFonts w:ascii="Times New Roman" w:hAnsi="Times New Roman" w:cs="Times New Roman"/>
              </w:rPr>
              <w:t>/</w:t>
            </w:r>
            <w:proofErr w:type="spellStart"/>
            <w:r w:rsidRPr="00550F85">
              <w:rPr>
                <w:rFonts w:ascii="Times New Roman" w:hAnsi="Times New Roman" w:cs="Times New Roman"/>
              </w:rPr>
              <w:t>PSCell</w:t>
            </w:r>
            <w:proofErr w:type="spellEnd"/>
            <w:r w:rsidRPr="00550F85">
              <w:rPr>
                <w:rFonts w:ascii="Times New Roman" w:hAnsi="Times New Roman" w:cs="Times New Roman"/>
              </w:rPr>
              <w:t>’ is allowed</w:t>
            </w:r>
          </w:p>
          <w:p w14:paraId="6241103A" w14:textId="77777777" w:rsidR="00F373CE" w:rsidRPr="00550F85" w:rsidRDefault="00F373CE" w:rsidP="00F373CE">
            <w:pPr>
              <w:pStyle w:val="afa"/>
              <w:numPr>
                <w:ilvl w:val="1"/>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cross-carrier scheduling from the ‘</w:t>
            </w:r>
            <w:proofErr w:type="spellStart"/>
            <w:r w:rsidRPr="00550F85">
              <w:rPr>
                <w:rFonts w:ascii="Times New Roman" w:hAnsi="Times New Roman" w:cs="Times New Roman"/>
              </w:rPr>
              <w:t>SCell</w:t>
            </w:r>
            <w:proofErr w:type="spellEnd"/>
            <w:r w:rsidRPr="00550F85">
              <w:rPr>
                <w:rFonts w:ascii="Times New Roman" w:hAnsi="Times New Roman" w:cs="Times New Roman"/>
              </w:rPr>
              <w:t xml:space="preserve"> used for scheduling </w:t>
            </w:r>
            <w:proofErr w:type="spellStart"/>
            <w:r w:rsidRPr="00550F85">
              <w:rPr>
                <w:rFonts w:ascii="Times New Roman" w:hAnsi="Times New Roman" w:cs="Times New Roman"/>
              </w:rPr>
              <w:t>PCell</w:t>
            </w:r>
            <w:proofErr w:type="spellEnd"/>
            <w:r w:rsidRPr="00550F85">
              <w:rPr>
                <w:rFonts w:ascii="Times New Roman" w:hAnsi="Times New Roman" w:cs="Times New Roman"/>
              </w:rPr>
              <w:t>/</w:t>
            </w:r>
            <w:proofErr w:type="spellStart"/>
            <w:r w:rsidRPr="00550F85">
              <w:rPr>
                <w:rFonts w:ascii="Times New Roman" w:hAnsi="Times New Roman" w:cs="Times New Roman"/>
              </w:rPr>
              <w:t>PSCell</w:t>
            </w:r>
            <w:proofErr w:type="spellEnd"/>
            <w:r w:rsidRPr="00550F85">
              <w:rPr>
                <w:rFonts w:ascii="Times New Roman" w:hAnsi="Times New Roman" w:cs="Times New Roman"/>
              </w:rPr>
              <w:t>’ to another serving cell is allowed</w:t>
            </w:r>
          </w:p>
          <w:p w14:paraId="75186F83" w14:textId="77777777" w:rsidR="00F373CE" w:rsidRPr="00550F85" w:rsidRDefault="00F373CE" w:rsidP="00F373CE">
            <w:pPr>
              <w:pStyle w:val="afa"/>
              <w:numPr>
                <w:ilvl w:val="1"/>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cross-carrier scheduling from another serving cell to the ‘</w:t>
            </w:r>
            <w:proofErr w:type="spellStart"/>
            <w:r w:rsidRPr="00550F85">
              <w:rPr>
                <w:rFonts w:ascii="Times New Roman" w:hAnsi="Times New Roman" w:cs="Times New Roman"/>
              </w:rPr>
              <w:t>SCell</w:t>
            </w:r>
            <w:proofErr w:type="spellEnd"/>
            <w:r w:rsidRPr="00550F85">
              <w:rPr>
                <w:rFonts w:ascii="Times New Roman" w:hAnsi="Times New Roman" w:cs="Times New Roman"/>
              </w:rPr>
              <w:t xml:space="preserve"> used for scheduling </w:t>
            </w:r>
            <w:proofErr w:type="spellStart"/>
            <w:r w:rsidRPr="00550F85">
              <w:rPr>
                <w:rFonts w:ascii="Times New Roman" w:hAnsi="Times New Roman" w:cs="Times New Roman"/>
              </w:rPr>
              <w:t>PCell</w:t>
            </w:r>
            <w:proofErr w:type="spellEnd"/>
            <w:r w:rsidRPr="00550F85">
              <w:rPr>
                <w:rFonts w:ascii="Times New Roman" w:hAnsi="Times New Roman" w:cs="Times New Roman"/>
              </w:rPr>
              <w:t>/</w:t>
            </w:r>
            <w:proofErr w:type="spellStart"/>
            <w:r w:rsidRPr="00550F85">
              <w:rPr>
                <w:rFonts w:ascii="Times New Roman" w:hAnsi="Times New Roman" w:cs="Times New Roman"/>
              </w:rPr>
              <w:t>PSCell</w:t>
            </w:r>
            <w:proofErr w:type="spellEnd"/>
            <w:r w:rsidRPr="00550F85">
              <w:rPr>
                <w:rFonts w:ascii="Times New Roman" w:hAnsi="Times New Roman" w:cs="Times New Roman"/>
              </w:rPr>
              <w:t>’ is not allowed</w:t>
            </w:r>
          </w:p>
          <w:p w14:paraId="457AEAC0" w14:textId="77777777" w:rsidR="00F373CE" w:rsidRPr="00550F85" w:rsidRDefault="00F373CE" w:rsidP="00F373CE">
            <w:pPr>
              <w:pStyle w:val="afa"/>
              <w:numPr>
                <w:ilvl w:val="0"/>
                <w:numId w:val="21"/>
              </w:numPr>
              <w:overflowPunct w:val="0"/>
              <w:autoSpaceDE w:val="0"/>
              <w:autoSpaceDN w:val="0"/>
              <w:adjustRightInd w:val="0"/>
              <w:spacing w:after="180"/>
              <w:contextualSpacing/>
              <w:textAlignment w:val="baseline"/>
              <w:rPr>
                <w:rFonts w:ascii="Times New Roman" w:hAnsi="Times New Roman" w:cs="Times New Roman"/>
              </w:rPr>
            </w:pPr>
            <w:r w:rsidRPr="00550F85">
              <w:rPr>
                <w:rFonts w:ascii="Times New Roman" w:hAnsi="Times New Roman" w:cs="Times New Roman"/>
              </w:rPr>
              <w:t>FFS: Search space and DCI format handling for the allowed cases above</w:t>
            </w:r>
          </w:p>
          <w:p w14:paraId="178CB2D3" w14:textId="77777777" w:rsidR="00F373CE" w:rsidRPr="00550F85" w:rsidRDefault="00F373CE" w:rsidP="00423054">
            <w:r w:rsidRPr="00657C45">
              <w:rPr>
                <w:highlight w:val="green"/>
              </w:rPr>
              <w:t>Agreement:</w:t>
            </w:r>
          </w:p>
          <w:p w14:paraId="0BB511C9" w14:textId="77777777" w:rsidR="00F373CE" w:rsidRPr="00550F85" w:rsidRDefault="00F373CE" w:rsidP="00F373CE">
            <w:pPr>
              <w:pStyle w:val="afa"/>
              <w:numPr>
                <w:ilvl w:val="0"/>
                <w:numId w:val="21"/>
              </w:numPr>
              <w:overflowPunct w:val="0"/>
              <w:autoSpaceDE w:val="0"/>
              <w:autoSpaceDN w:val="0"/>
              <w:adjustRightInd w:val="0"/>
              <w:spacing w:after="180"/>
              <w:contextualSpacing/>
              <w:textAlignment w:val="baseline"/>
            </w:pPr>
            <w:r w:rsidRPr="00550F85">
              <w:rPr>
                <w:rFonts w:ascii="Times New Roman" w:hAnsi="Times New Roman" w:cs="Times New Roman"/>
              </w:rPr>
              <w:t xml:space="preserve">Configuring 2 or more </w:t>
            </w:r>
            <w:proofErr w:type="spellStart"/>
            <w:r w:rsidRPr="00550F85">
              <w:rPr>
                <w:rFonts w:ascii="Times New Roman" w:hAnsi="Times New Roman" w:cs="Times New Roman"/>
              </w:rPr>
              <w:t>Scells</w:t>
            </w:r>
            <w:proofErr w:type="spellEnd"/>
            <w:r w:rsidRPr="00550F85">
              <w:rPr>
                <w:rFonts w:ascii="Times New Roman" w:hAnsi="Times New Roman" w:cs="Times New Roman"/>
              </w:rPr>
              <w:t xml:space="preserve"> to schedule the </w:t>
            </w:r>
            <w:proofErr w:type="spellStart"/>
            <w:r w:rsidRPr="00550F85">
              <w:rPr>
                <w:rFonts w:ascii="Times New Roman" w:hAnsi="Times New Roman" w:cs="Times New Roman"/>
              </w:rPr>
              <w:t>PCell</w:t>
            </w:r>
            <w:proofErr w:type="spellEnd"/>
            <w:r w:rsidRPr="00550F85">
              <w:rPr>
                <w:rFonts w:ascii="Times New Roman" w:hAnsi="Times New Roman" w:cs="Times New Roman"/>
              </w:rPr>
              <w:t>/</w:t>
            </w:r>
            <w:proofErr w:type="spellStart"/>
            <w:r w:rsidRPr="00550F85">
              <w:rPr>
                <w:rFonts w:ascii="Times New Roman" w:hAnsi="Times New Roman" w:cs="Times New Roman"/>
              </w:rPr>
              <w:t>PSCell</w:t>
            </w:r>
            <w:proofErr w:type="spellEnd"/>
            <w:r w:rsidRPr="00550F85">
              <w:rPr>
                <w:rFonts w:ascii="Times New Roman" w:hAnsi="Times New Roman" w:cs="Times New Roman"/>
              </w:rPr>
              <w:t xml:space="preserve"> is not allowed.</w:t>
            </w:r>
          </w:p>
        </w:tc>
      </w:tr>
    </w:tbl>
    <w:p w14:paraId="642F6A2F" w14:textId="06BC3D41" w:rsidR="00F373CE" w:rsidRDefault="00F373CE" w:rsidP="0022639C">
      <w:pPr>
        <w:overflowPunct w:val="0"/>
        <w:snapToGrid/>
        <w:textAlignment w:val="baseline"/>
        <w:rPr>
          <w:lang w:eastAsia="zh-CN"/>
        </w:rPr>
      </w:pPr>
    </w:p>
    <w:p w14:paraId="4859F86A" w14:textId="77777777" w:rsidR="00657C45" w:rsidRPr="00550F85" w:rsidRDefault="00657C45" w:rsidP="00657C45">
      <w:pPr>
        <w:overflowPunct w:val="0"/>
        <w:snapToGrid/>
        <w:textAlignment w:val="baseline"/>
        <w:rPr>
          <w:lang w:eastAsia="zh-CN"/>
        </w:rPr>
      </w:pPr>
      <w:r w:rsidRPr="00550F85">
        <w:rPr>
          <w:rFonts w:hint="eastAsia"/>
          <w:lang w:eastAsia="zh-CN"/>
        </w:rPr>
        <w:t>I</w:t>
      </w:r>
      <w:r w:rsidRPr="00550F85">
        <w:t>n RAN1 #10</w:t>
      </w:r>
      <w:r>
        <w:t>3</w:t>
      </w:r>
      <w:r w:rsidRPr="00550F85">
        <w:t>-e [</w:t>
      </w:r>
      <w:r>
        <w:t>3</w:t>
      </w:r>
      <w:r w:rsidRPr="00550F85">
        <w:t>], it was agreed that:</w:t>
      </w:r>
    </w:p>
    <w:tbl>
      <w:tblPr>
        <w:tblStyle w:val="ac"/>
        <w:tblW w:w="0" w:type="auto"/>
        <w:tblLook w:val="04A0" w:firstRow="1" w:lastRow="0" w:firstColumn="1" w:lastColumn="0" w:noHBand="0" w:noVBand="1"/>
      </w:tblPr>
      <w:tblGrid>
        <w:gridCol w:w="9307"/>
      </w:tblGrid>
      <w:tr w:rsidR="00657C45" w:rsidRPr="00550F85" w14:paraId="27726548" w14:textId="77777777" w:rsidTr="00BB2309">
        <w:trPr>
          <w:trHeight w:val="2449"/>
        </w:trPr>
        <w:tc>
          <w:tcPr>
            <w:tcW w:w="9307" w:type="dxa"/>
          </w:tcPr>
          <w:p w14:paraId="3E9BC8CF" w14:textId="77777777" w:rsidR="00657C45" w:rsidRPr="00BB2309" w:rsidRDefault="00657C45" w:rsidP="00BB2309">
            <w:pPr>
              <w:rPr>
                <w:szCs w:val="20"/>
              </w:rPr>
            </w:pPr>
            <w:r w:rsidRPr="00BB2309">
              <w:rPr>
                <w:szCs w:val="20"/>
                <w:highlight w:val="green"/>
              </w:rPr>
              <w:t>Agreements:</w:t>
            </w:r>
          </w:p>
          <w:p w14:paraId="79737FEB" w14:textId="77777777" w:rsidR="00657C45" w:rsidRPr="00BB2309" w:rsidRDefault="00657C45" w:rsidP="00BB2309">
            <w:pPr>
              <w:pStyle w:val="afa"/>
              <w:numPr>
                <w:ilvl w:val="0"/>
                <w:numId w:val="45"/>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When CCS from an </w:t>
            </w:r>
            <w:proofErr w:type="spellStart"/>
            <w:r w:rsidRPr="00BB2309">
              <w:rPr>
                <w:rFonts w:ascii="Times New Roman" w:hAnsi="Times New Roman" w:cs="Times New Roman"/>
              </w:rPr>
              <w:t>SCell</w:t>
            </w:r>
            <w:proofErr w:type="spellEnd"/>
            <w:r w:rsidRPr="00BB2309">
              <w:rPr>
                <w:rFonts w:ascii="Times New Roman" w:hAnsi="Times New Roman" w:cs="Times New Roman"/>
              </w:rPr>
              <w:t xml:space="preserve">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to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is configured, UE monitors Type 0/0A/1/2 CSS sets (for the DCI formats associated with those SS sets) only on the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and not on the </w:t>
            </w:r>
            <w:proofErr w:type="spellStart"/>
            <w:r w:rsidRPr="00BB2309">
              <w:rPr>
                <w:rFonts w:ascii="Times New Roman" w:hAnsi="Times New Roman" w:cs="Times New Roman"/>
              </w:rPr>
              <w:t>sSCell</w:t>
            </w:r>
            <w:proofErr w:type="spellEnd"/>
          </w:p>
          <w:p w14:paraId="5EFF4897" w14:textId="77777777" w:rsidR="00657C45" w:rsidRPr="00BB2309" w:rsidRDefault="00657C45" w:rsidP="00BB2309">
            <w:pPr>
              <w:pStyle w:val="afa"/>
              <w:numPr>
                <w:ilvl w:val="1"/>
                <w:numId w:val="45"/>
              </w:numPr>
              <w:overflowPunct w:val="0"/>
              <w:autoSpaceDE w:val="0"/>
              <w:autoSpaceDN w:val="0"/>
              <w:adjustRightInd w:val="0"/>
              <w:spacing w:after="180"/>
              <w:ind w:left="1434" w:hanging="357"/>
              <w:contextualSpacing/>
              <w:textAlignment w:val="baseline"/>
              <w:rPr>
                <w:rFonts w:ascii="Times New Roman" w:hAnsi="Times New Roman" w:cs="Times New Roman"/>
              </w:rPr>
            </w:pPr>
            <w:r w:rsidRPr="00BB2309">
              <w:rPr>
                <w:rFonts w:ascii="Times New Roman" w:hAnsi="Times New Roman" w:cs="Times New Roman"/>
              </w:rPr>
              <w:t xml:space="preserve">Note: UE monitors Type 0/0A/2 CSS only on </w:t>
            </w:r>
            <w:proofErr w:type="spellStart"/>
            <w:r w:rsidRPr="00BB2309">
              <w:rPr>
                <w:rFonts w:ascii="Times New Roman" w:hAnsi="Times New Roman" w:cs="Times New Roman"/>
              </w:rPr>
              <w:t>PCell</w:t>
            </w:r>
            <w:proofErr w:type="spellEnd"/>
            <w:r w:rsidRPr="00BB2309">
              <w:rPr>
                <w:rFonts w:ascii="Times New Roman" w:hAnsi="Times New Roman" w:cs="Times New Roman"/>
              </w:rPr>
              <w:t xml:space="preserve"> while Type 1 CSS can be monitored on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p>
          <w:p w14:paraId="0290AA31" w14:textId="77777777" w:rsidR="00657C45" w:rsidRPr="00657C45" w:rsidRDefault="00657C45" w:rsidP="00BB2309"/>
          <w:p w14:paraId="02DDCB68" w14:textId="77777777" w:rsidR="00657C45" w:rsidRPr="00BB2309" w:rsidRDefault="00657C45" w:rsidP="00BB2309">
            <w:pPr>
              <w:rPr>
                <w:szCs w:val="20"/>
              </w:rPr>
            </w:pPr>
            <w:r w:rsidRPr="00BB2309">
              <w:rPr>
                <w:szCs w:val="20"/>
                <w:highlight w:val="green"/>
              </w:rPr>
              <w:t>Agreements:</w:t>
            </w:r>
          </w:p>
          <w:p w14:paraId="11D111B4" w14:textId="77777777" w:rsidR="00657C45" w:rsidRPr="00BB2309" w:rsidRDefault="00657C45" w:rsidP="00BB2309">
            <w:pPr>
              <w:pStyle w:val="afa"/>
              <w:numPr>
                <w:ilvl w:val="0"/>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lastRenderedPageBreak/>
              <w:t>Discuss in RAN1#104-e how to handle ‘DCI formats 0_1</w:t>
            </w:r>
            <w:proofErr w:type="gramStart"/>
            <w:r w:rsidRPr="00BB2309">
              <w:rPr>
                <w:rFonts w:ascii="Times New Roman" w:hAnsi="Times New Roman" w:cs="Times New Roman"/>
              </w:rPr>
              <w:t>,1</w:t>
            </w:r>
            <w:proofErr w:type="gramEnd"/>
            <w:r w:rsidRPr="00BB2309">
              <w:rPr>
                <w:rFonts w:ascii="Times New Roman" w:hAnsi="Times New Roman" w:cs="Times New Roman"/>
              </w:rPr>
              <w:t xml:space="preserve">_1,0_2,1_2 scheduling PDSCH/PUSCH on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from USS set(s), when CCS from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to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is configured.. Below alternatives can be considered in the discussion (other alternatives are not precluded)</w:t>
            </w:r>
          </w:p>
          <w:p w14:paraId="1CA0E45B" w14:textId="77777777" w:rsidR="00657C45" w:rsidRPr="00BB2309" w:rsidRDefault="00657C45" w:rsidP="00BB2309">
            <w:pPr>
              <w:pStyle w:val="afa"/>
              <w:numPr>
                <w:ilvl w:val="1"/>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1: UE cannot be configured to monitor DCI formats 0_1,1_1,0_2,1_2 on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USS set(s), and can be configured to monitor them only on the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w:t>
            </w:r>
          </w:p>
          <w:p w14:paraId="63652B3A" w14:textId="77777777" w:rsidR="00657C45" w:rsidRPr="00BB2309" w:rsidRDefault="00657C45" w:rsidP="00BB2309">
            <w:pPr>
              <w:pStyle w:val="afa"/>
              <w:numPr>
                <w:ilvl w:val="1"/>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 UE can be configured to monitor DCI formats 0_1/1_1/0_2/1_2 on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USS set(s), and/or on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 The PDCCH monitoring is based on following alternatives (other alternatives are not precluded)</w:t>
            </w:r>
          </w:p>
          <w:p w14:paraId="3B38323A" w14:textId="77777777" w:rsidR="00657C45" w:rsidRPr="00BB2309" w:rsidRDefault="00657C45" w:rsidP="00BB2309">
            <w:pPr>
              <w:pStyle w:val="afa"/>
              <w:numPr>
                <w:ilvl w:val="2"/>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2-1: </w:t>
            </w:r>
          </w:p>
          <w:p w14:paraId="75EBB2F5" w14:textId="77777777" w:rsidR="00657C45" w:rsidRPr="00BB2309" w:rsidRDefault="00657C45" w:rsidP="00BB2309">
            <w:pPr>
              <w:pStyle w:val="afa"/>
              <w:numPr>
                <w:ilvl w:val="3"/>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UE can monitor DCI formats 0_1,1_1,0_2,1_2 on both </w:t>
            </w:r>
            <w:proofErr w:type="spellStart"/>
            <w:r w:rsidRPr="00BB2309">
              <w:rPr>
                <w:rFonts w:ascii="Times New Roman" w:hAnsi="Times New Roman" w:cs="Times New Roman"/>
              </w:rPr>
              <w:t>PCell</w:t>
            </w:r>
            <w:proofErr w:type="spellEnd"/>
            <w:r w:rsidRPr="00BB2309">
              <w:rPr>
                <w:rFonts w:ascii="Times New Roman" w:hAnsi="Times New Roman" w:cs="Times New Roman"/>
              </w:rPr>
              <w:t xml:space="preserve"> USS set(s) and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 simultaneously</w:t>
            </w:r>
          </w:p>
          <w:p w14:paraId="6E3D63AD" w14:textId="77777777" w:rsidR="00657C45" w:rsidRPr="00BB2309" w:rsidRDefault="00657C45" w:rsidP="00BB2309">
            <w:pPr>
              <w:pStyle w:val="afa"/>
              <w:numPr>
                <w:ilvl w:val="2"/>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2-2: </w:t>
            </w:r>
          </w:p>
          <w:p w14:paraId="4425DBA8" w14:textId="77777777" w:rsidR="00657C45" w:rsidRPr="00BB2309" w:rsidRDefault="00657C45" w:rsidP="00BB2309">
            <w:pPr>
              <w:pStyle w:val="afa"/>
              <w:numPr>
                <w:ilvl w:val="3"/>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Dynamic switching of PDCCH monitoring of DCI formats 0_1,1_1,0_2,1_2 between monitoring on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USS sets and monitoring on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 is supported</w:t>
            </w:r>
          </w:p>
          <w:p w14:paraId="7B68A6F3" w14:textId="77777777" w:rsidR="00657C45" w:rsidRPr="00BB2309" w:rsidRDefault="00657C45" w:rsidP="00BB2309">
            <w:pPr>
              <w:pStyle w:val="afa"/>
              <w:numPr>
                <w:ilvl w:val="4"/>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FFS: Details of switching mechanism</w:t>
            </w:r>
          </w:p>
          <w:p w14:paraId="78D9C032" w14:textId="77777777" w:rsidR="00657C45" w:rsidRPr="00BB2309" w:rsidRDefault="00657C45" w:rsidP="00BB2309">
            <w:pPr>
              <w:pStyle w:val="afa"/>
              <w:numPr>
                <w:ilvl w:val="3"/>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UE does not monitor DCI formats 0_1,1_1,0_2,1_2 on both </w:t>
            </w:r>
            <w:proofErr w:type="spellStart"/>
            <w:r w:rsidRPr="00BB2309">
              <w:rPr>
                <w:rFonts w:ascii="Times New Roman" w:hAnsi="Times New Roman" w:cs="Times New Roman"/>
              </w:rPr>
              <w:t>PCell</w:t>
            </w:r>
            <w:proofErr w:type="spellEnd"/>
            <w:r w:rsidRPr="00BB2309">
              <w:rPr>
                <w:rFonts w:ascii="Times New Roman" w:hAnsi="Times New Roman" w:cs="Times New Roman"/>
              </w:rPr>
              <w:t xml:space="preserve"> USS set(s) and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 simultaneously</w:t>
            </w:r>
          </w:p>
          <w:p w14:paraId="54AF2B2F" w14:textId="77777777" w:rsidR="00657C45" w:rsidRPr="00BB2309" w:rsidRDefault="00657C45" w:rsidP="00BB2309">
            <w:pPr>
              <w:pStyle w:val="afa"/>
              <w:numPr>
                <w:ilvl w:val="2"/>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2-3: </w:t>
            </w:r>
          </w:p>
          <w:p w14:paraId="5F188F00" w14:textId="77777777" w:rsidR="00657C45" w:rsidRPr="00BB2309" w:rsidRDefault="00657C45" w:rsidP="00BB2309">
            <w:pPr>
              <w:pStyle w:val="afa"/>
              <w:numPr>
                <w:ilvl w:val="3"/>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UE does not monitor the same DCI format on both </w:t>
            </w:r>
            <w:proofErr w:type="spellStart"/>
            <w:r w:rsidRPr="00BB2309">
              <w:rPr>
                <w:rFonts w:ascii="Times New Roman" w:hAnsi="Times New Roman" w:cs="Times New Roman"/>
              </w:rPr>
              <w:t>PCell</w:t>
            </w:r>
            <w:proofErr w:type="spellEnd"/>
            <w:r w:rsidRPr="00BB2309">
              <w:rPr>
                <w:rFonts w:ascii="Times New Roman" w:hAnsi="Times New Roman" w:cs="Times New Roman"/>
              </w:rPr>
              <w:t xml:space="preserve"> USS set(s) and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 simultaneously. UE can monitor some DCI formats on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 and other DCI formats on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USS sets simultaneously</w:t>
            </w:r>
          </w:p>
          <w:p w14:paraId="4C32E68A" w14:textId="77777777" w:rsidR="00657C45" w:rsidRPr="00BB2309" w:rsidRDefault="00657C45" w:rsidP="00BB2309">
            <w:pPr>
              <w:pStyle w:val="afa"/>
              <w:numPr>
                <w:ilvl w:val="2"/>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Alt 2-4: </w:t>
            </w:r>
          </w:p>
          <w:p w14:paraId="57C3196B" w14:textId="77777777" w:rsidR="00657C45" w:rsidRPr="00BB2309" w:rsidRDefault="00657C45" w:rsidP="00BB2309">
            <w:pPr>
              <w:pStyle w:val="afa"/>
              <w:numPr>
                <w:ilvl w:val="3"/>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The USS set(s) on </w:t>
            </w:r>
            <w:proofErr w:type="spellStart"/>
            <w:r w:rsidRPr="00BB2309">
              <w:rPr>
                <w:rFonts w:ascii="Times New Roman" w:hAnsi="Times New Roman" w:cs="Times New Roman"/>
              </w:rPr>
              <w:t>PSCell</w:t>
            </w:r>
            <w:proofErr w:type="spellEnd"/>
            <w:r w:rsidRPr="00BB2309">
              <w:rPr>
                <w:rFonts w:ascii="Times New Roman" w:hAnsi="Times New Roman" w:cs="Times New Roman"/>
              </w:rPr>
              <w:t>/</w:t>
            </w:r>
            <w:proofErr w:type="spellStart"/>
            <w:r w:rsidRPr="00BB2309">
              <w:rPr>
                <w:rFonts w:ascii="Times New Roman" w:hAnsi="Times New Roman" w:cs="Times New Roman"/>
              </w:rPr>
              <w:t>PCell</w:t>
            </w:r>
            <w:proofErr w:type="spellEnd"/>
            <w:r w:rsidRPr="00BB2309">
              <w:rPr>
                <w:rFonts w:ascii="Times New Roman" w:hAnsi="Times New Roman" w:cs="Times New Roman"/>
              </w:rPr>
              <w:t xml:space="preserve"> and the USS set(s) on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are configured such that UE does not monitor DCI formats 0_1,1_1,0_2,1_2 on both </w:t>
            </w:r>
            <w:proofErr w:type="spellStart"/>
            <w:r w:rsidRPr="00BB2309">
              <w:rPr>
                <w:rFonts w:ascii="Times New Roman" w:hAnsi="Times New Roman" w:cs="Times New Roman"/>
              </w:rPr>
              <w:t>PCell</w:t>
            </w:r>
            <w:proofErr w:type="spellEnd"/>
            <w:r w:rsidRPr="00BB2309">
              <w:rPr>
                <w:rFonts w:ascii="Times New Roman" w:hAnsi="Times New Roman" w:cs="Times New Roman"/>
              </w:rPr>
              <w:t xml:space="preserve"> USS set(s) and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USS set(s) simultaneously</w:t>
            </w:r>
          </w:p>
          <w:p w14:paraId="72B2FD2D" w14:textId="77777777" w:rsidR="00657C45" w:rsidRPr="00BB2309" w:rsidRDefault="00657C45" w:rsidP="00BB2309">
            <w:pPr>
              <w:pStyle w:val="afa"/>
              <w:numPr>
                <w:ilvl w:val="0"/>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FFS following aspects</w:t>
            </w:r>
          </w:p>
          <w:p w14:paraId="57A7A959" w14:textId="77777777" w:rsidR="00657C45" w:rsidRPr="00BB2309" w:rsidRDefault="00657C45" w:rsidP="00BB2309">
            <w:pPr>
              <w:pStyle w:val="afa"/>
              <w:numPr>
                <w:ilvl w:val="1"/>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Impact of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activation/deactivation and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dormancy</w:t>
            </w:r>
          </w:p>
          <w:p w14:paraId="56189ADD" w14:textId="77777777" w:rsidR="00657C45" w:rsidRPr="00BB2309" w:rsidRDefault="00657C45" w:rsidP="00BB2309">
            <w:pPr>
              <w:pStyle w:val="afa"/>
              <w:numPr>
                <w:ilvl w:val="1"/>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Impact on BD/CCE limit handling</w:t>
            </w:r>
          </w:p>
          <w:p w14:paraId="08FA00D5" w14:textId="77777777" w:rsidR="00657C45" w:rsidRPr="00BB2309" w:rsidRDefault="00657C45" w:rsidP="00BB2309">
            <w:pPr>
              <w:pStyle w:val="afa"/>
              <w:numPr>
                <w:ilvl w:val="1"/>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Whether PDCCH overbooking on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is supported or not supported and impact (if any) on overbooking handling on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w:t>
            </w:r>
          </w:p>
          <w:p w14:paraId="79FE981C" w14:textId="77777777" w:rsidR="00657C45" w:rsidRPr="00BB2309" w:rsidRDefault="00657C45" w:rsidP="00BB2309">
            <w:pPr>
              <w:pStyle w:val="afa"/>
              <w:numPr>
                <w:ilvl w:val="1"/>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Impact from different numerologies between PDCCH on the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 xml:space="preserve"> and that on the </w:t>
            </w:r>
            <w:proofErr w:type="spellStart"/>
            <w:r w:rsidRPr="00BB2309">
              <w:rPr>
                <w:rFonts w:ascii="Times New Roman" w:hAnsi="Times New Roman" w:cs="Times New Roman"/>
              </w:rPr>
              <w:t>sSCell</w:t>
            </w:r>
            <w:proofErr w:type="spellEnd"/>
          </w:p>
          <w:p w14:paraId="371E54DF" w14:textId="77777777" w:rsidR="00657C45" w:rsidRPr="00BB2309" w:rsidRDefault="00657C45" w:rsidP="00BB2309">
            <w:pPr>
              <w:pStyle w:val="afa"/>
              <w:numPr>
                <w:ilvl w:val="1"/>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Whether or not to have mechanism for activation/deactivation of scheduling from </w:t>
            </w:r>
            <w:proofErr w:type="spellStart"/>
            <w:r w:rsidRPr="00BB2309">
              <w:rPr>
                <w:rFonts w:ascii="Times New Roman" w:hAnsi="Times New Roman" w:cs="Times New Roman"/>
              </w:rPr>
              <w:t>sSCell</w:t>
            </w:r>
            <w:proofErr w:type="spellEnd"/>
            <w:r w:rsidRPr="00BB2309">
              <w:rPr>
                <w:rFonts w:ascii="Times New Roman" w:hAnsi="Times New Roman" w:cs="Times New Roman"/>
              </w:rPr>
              <w:t xml:space="preserve"> to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p>
          <w:p w14:paraId="21AABBAA" w14:textId="77777777" w:rsidR="00657C45" w:rsidRPr="00BB2309" w:rsidRDefault="00657C45" w:rsidP="00BB2309">
            <w:pPr>
              <w:pStyle w:val="afa"/>
              <w:numPr>
                <w:ilvl w:val="1"/>
                <w:numId w:val="46"/>
              </w:numPr>
              <w:overflowPunct w:val="0"/>
              <w:autoSpaceDE w:val="0"/>
              <w:autoSpaceDN w:val="0"/>
              <w:adjustRightInd w:val="0"/>
              <w:spacing w:after="180"/>
              <w:contextualSpacing/>
              <w:textAlignment w:val="baseline"/>
              <w:rPr>
                <w:rFonts w:ascii="Times New Roman" w:hAnsi="Times New Roman" w:cs="Times New Roman"/>
              </w:rPr>
            </w:pPr>
            <w:r w:rsidRPr="00BB2309">
              <w:rPr>
                <w:rFonts w:ascii="Times New Roman" w:hAnsi="Times New Roman" w:cs="Times New Roman"/>
              </w:rPr>
              <w:t xml:space="preserve">USS configuration details (e.g. handling of USS type (self-scheduling, cross carrier scheduling) for a USS set configured for scheduling of </w:t>
            </w:r>
            <w:proofErr w:type="spellStart"/>
            <w:r w:rsidRPr="00BB2309">
              <w:rPr>
                <w:rFonts w:ascii="Times New Roman" w:hAnsi="Times New Roman" w:cs="Times New Roman"/>
              </w:rPr>
              <w:t>PCell</w:t>
            </w:r>
            <w:proofErr w:type="spellEnd"/>
            <w:r w:rsidRPr="00BB2309">
              <w:rPr>
                <w:rFonts w:ascii="Times New Roman" w:hAnsi="Times New Roman" w:cs="Times New Roman"/>
              </w:rPr>
              <w:t>/</w:t>
            </w:r>
            <w:proofErr w:type="spellStart"/>
            <w:r w:rsidRPr="00BB2309">
              <w:rPr>
                <w:rFonts w:ascii="Times New Roman" w:hAnsi="Times New Roman" w:cs="Times New Roman"/>
              </w:rPr>
              <w:t>PSCell</w:t>
            </w:r>
            <w:proofErr w:type="spellEnd"/>
            <w:r w:rsidRPr="00BB2309">
              <w:rPr>
                <w:rFonts w:ascii="Times New Roman" w:hAnsi="Times New Roman" w:cs="Times New Roman"/>
              </w:rPr>
              <w:t>)</w:t>
            </w:r>
          </w:p>
          <w:p w14:paraId="2DEE3BA1" w14:textId="77777777" w:rsidR="00657C45" w:rsidRPr="00550F85" w:rsidRDefault="00657C45" w:rsidP="00BB2309">
            <w:pPr>
              <w:overflowPunct w:val="0"/>
              <w:spacing w:after="180"/>
              <w:contextualSpacing/>
              <w:textAlignment w:val="baseline"/>
            </w:pPr>
          </w:p>
        </w:tc>
      </w:tr>
    </w:tbl>
    <w:p w14:paraId="63C50AC6" w14:textId="77777777" w:rsidR="00A37314" w:rsidRPr="00657C45" w:rsidRDefault="00A37314" w:rsidP="0022639C">
      <w:pPr>
        <w:overflowPunct w:val="0"/>
        <w:snapToGrid/>
        <w:textAlignment w:val="baseline"/>
        <w:rPr>
          <w:lang w:eastAsia="zh-CN"/>
        </w:rPr>
      </w:pPr>
    </w:p>
    <w:p w14:paraId="3A64F5C8" w14:textId="34302217" w:rsidR="00AB2C13" w:rsidRPr="00550F85" w:rsidRDefault="00BB6BB4" w:rsidP="0022639C">
      <w:pPr>
        <w:overflowPunct w:val="0"/>
        <w:snapToGrid/>
        <w:textAlignment w:val="baseline"/>
      </w:pPr>
      <w:r w:rsidRPr="00550F85">
        <w:rPr>
          <w:lang w:eastAsia="zh-CN"/>
        </w:rPr>
        <w:t>I</w:t>
      </w:r>
      <w:r w:rsidR="00AB2C13" w:rsidRPr="00550F85">
        <w:rPr>
          <w:lang w:eastAsia="zh-CN"/>
        </w:rPr>
        <w:t xml:space="preserve">n this contribution, </w:t>
      </w:r>
      <w:r w:rsidR="00513F20" w:rsidRPr="00550F85">
        <w:rPr>
          <w:lang w:eastAsia="zh-CN"/>
        </w:rPr>
        <w:t>specification impact</w:t>
      </w:r>
      <w:r w:rsidR="0024280E" w:rsidRPr="00550F85">
        <w:rPr>
          <w:lang w:eastAsia="zh-CN"/>
        </w:rPr>
        <w:t xml:space="preserve"> and relevant issues when defining P</w:t>
      </w:r>
      <w:r w:rsidR="00C752B3" w:rsidRPr="00550F85">
        <w:rPr>
          <w:lang w:eastAsia="zh-CN"/>
        </w:rPr>
        <w:t>(S</w:t>
      </w:r>
      <w:proofErr w:type="gramStart"/>
      <w:r w:rsidR="00C752B3" w:rsidRPr="00550F85">
        <w:rPr>
          <w:lang w:eastAsia="zh-CN"/>
        </w:rPr>
        <w:t>)</w:t>
      </w:r>
      <w:r w:rsidR="0024280E" w:rsidRPr="00550F85">
        <w:rPr>
          <w:lang w:eastAsia="zh-CN"/>
        </w:rPr>
        <w:t>Cell</w:t>
      </w:r>
      <w:proofErr w:type="gramEnd"/>
      <w:r w:rsidR="0024280E" w:rsidRPr="00550F85">
        <w:rPr>
          <w:lang w:eastAsia="zh-CN"/>
        </w:rPr>
        <w:t xml:space="preserve"> as scheduled cell</w:t>
      </w:r>
      <w:r w:rsidR="00200222" w:rsidRPr="00550F85">
        <w:rPr>
          <w:lang w:eastAsia="zh-CN"/>
        </w:rPr>
        <w:t xml:space="preserve"> are discussed</w:t>
      </w:r>
      <w:r w:rsidR="00AB2C13" w:rsidRPr="00550F85">
        <w:rPr>
          <w:lang w:eastAsia="zh-CN"/>
        </w:rPr>
        <w:t xml:space="preserve">. </w:t>
      </w:r>
    </w:p>
    <w:p w14:paraId="41444C46" w14:textId="77777777" w:rsidR="00EE7833" w:rsidRPr="00550F85" w:rsidRDefault="009442DD" w:rsidP="007A1400">
      <w:pPr>
        <w:pStyle w:val="1"/>
        <w:tabs>
          <w:tab w:val="clear" w:pos="1283"/>
          <w:tab w:val="num" w:pos="851"/>
        </w:tabs>
        <w:ind w:left="426"/>
      </w:pPr>
      <w:r w:rsidRPr="00550F85">
        <w:t>Discussion</w:t>
      </w:r>
      <w:r w:rsidR="00EE7833" w:rsidRPr="00550F85">
        <w:t xml:space="preserve"> </w:t>
      </w:r>
    </w:p>
    <w:p w14:paraId="73DE9C58" w14:textId="1271A13E" w:rsidR="0055165F" w:rsidRPr="00550F85" w:rsidRDefault="00370488" w:rsidP="0055165F">
      <w:pPr>
        <w:pStyle w:val="2"/>
        <w:tabs>
          <w:tab w:val="num" w:pos="2127"/>
        </w:tabs>
        <w:ind w:left="567"/>
        <w:rPr>
          <w:lang w:eastAsia="zh-CN"/>
        </w:rPr>
      </w:pPr>
      <w:r w:rsidRPr="00550F85">
        <w:rPr>
          <w:rFonts w:hint="eastAsia"/>
          <w:lang w:eastAsia="zh-CN"/>
        </w:rPr>
        <w:t>Analysis</w:t>
      </w:r>
      <w:r w:rsidRPr="00550F85">
        <w:rPr>
          <w:lang w:eastAsia="zh-CN"/>
        </w:rPr>
        <w:t xml:space="preserve"> </w:t>
      </w:r>
      <w:r w:rsidR="00BF544D" w:rsidRPr="00550F85">
        <w:rPr>
          <w:lang w:eastAsia="zh-CN"/>
        </w:rPr>
        <w:t xml:space="preserve">for offloading </w:t>
      </w:r>
      <w:proofErr w:type="spellStart"/>
      <w:r w:rsidR="00530741" w:rsidRPr="00550F85">
        <w:rPr>
          <w:lang w:eastAsia="zh-CN"/>
        </w:rPr>
        <w:t>PCell</w:t>
      </w:r>
      <w:proofErr w:type="spellEnd"/>
      <w:r w:rsidR="00BF544D" w:rsidRPr="00550F85">
        <w:rPr>
          <w:lang w:eastAsia="zh-CN"/>
        </w:rPr>
        <w:t xml:space="preserve"> PDCCH </w:t>
      </w:r>
      <w:r w:rsidR="00BF544D" w:rsidRPr="00550F85">
        <w:rPr>
          <w:rFonts w:hint="eastAsia"/>
          <w:lang w:eastAsia="zh-CN"/>
        </w:rPr>
        <w:t>to</w:t>
      </w:r>
      <w:r w:rsidR="00BF544D" w:rsidRPr="00550F85">
        <w:rPr>
          <w:lang w:eastAsia="zh-CN"/>
        </w:rPr>
        <w:t xml:space="preserve"> </w:t>
      </w:r>
      <w:proofErr w:type="spellStart"/>
      <w:r w:rsidR="00BA2352" w:rsidRPr="00550F85">
        <w:rPr>
          <w:rFonts w:hint="eastAsia"/>
          <w:lang w:eastAsia="zh-CN"/>
        </w:rPr>
        <w:t>SCell</w:t>
      </w:r>
      <w:proofErr w:type="spellEnd"/>
      <w:r w:rsidR="00BF544D" w:rsidRPr="00550F85">
        <w:rPr>
          <w:lang w:eastAsia="zh-CN"/>
        </w:rPr>
        <w:t xml:space="preserve"> PDCCH</w:t>
      </w:r>
    </w:p>
    <w:p w14:paraId="151D990A" w14:textId="3F6F6B92" w:rsidR="004D429E" w:rsidRPr="005629F5" w:rsidRDefault="004B6B05" w:rsidP="0045178F">
      <w:pPr>
        <w:spacing w:beforeLines="100" w:before="240" w:afterLines="100" w:after="240"/>
      </w:pPr>
      <w:r>
        <w:t xml:space="preserve">Regarding </w:t>
      </w:r>
      <w:r w:rsidR="00324E06">
        <w:t>the configuration of SS sets</w:t>
      </w:r>
      <w:r w:rsidR="005629F5">
        <w:t xml:space="preserve"> </w:t>
      </w:r>
      <w:r w:rsidR="005629F5" w:rsidRPr="00324E06">
        <w:t xml:space="preserve">for a </w:t>
      </w:r>
      <w:proofErr w:type="spellStart"/>
      <w:r w:rsidR="005629F5" w:rsidRPr="00324E06">
        <w:t>PCell</w:t>
      </w:r>
      <w:proofErr w:type="spellEnd"/>
      <w:r w:rsidR="00324E06">
        <w:t>, t</w:t>
      </w:r>
      <w:r w:rsidR="00854701" w:rsidRPr="00324E06">
        <w:t xml:space="preserve">he remaining issue is how to offload USS sets for a </w:t>
      </w:r>
      <w:proofErr w:type="spellStart"/>
      <w:r w:rsidR="00854701" w:rsidRPr="00324E06">
        <w:t>PCell</w:t>
      </w:r>
      <w:proofErr w:type="spellEnd"/>
      <w:r w:rsidR="00854701" w:rsidRPr="00324E06">
        <w:t xml:space="preserve"> to </w:t>
      </w:r>
      <w:proofErr w:type="gramStart"/>
      <w:r w:rsidR="00854701" w:rsidRPr="00324E06">
        <w:t>an</w:t>
      </w:r>
      <w:proofErr w:type="gramEnd"/>
      <w:r w:rsidR="00854701" w:rsidRPr="00324E06">
        <w:t xml:space="preserve"> </w:t>
      </w:r>
      <w:proofErr w:type="spellStart"/>
      <w:r w:rsidR="00854701" w:rsidRPr="00324E06">
        <w:t>SCell</w:t>
      </w:r>
      <w:proofErr w:type="spellEnd"/>
      <w:r w:rsidR="00854701" w:rsidRPr="00324E06">
        <w:t xml:space="preserve">. </w:t>
      </w:r>
      <w:r w:rsidR="000A5B3D">
        <w:rPr>
          <w:rFonts w:hint="eastAsia"/>
          <w:lang w:eastAsia="zh-CN"/>
        </w:rPr>
        <w:t>Several</w:t>
      </w:r>
      <w:r w:rsidR="000A5B3D">
        <w:t xml:space="preserve"> </w:t>
      </w:r>
      <w:r w:rsidR="00854701" w:rsidRPr="00324E06">
        <w:t xml:space="preserve">alternatives </w:t>
      </w:r>
      <w:r w:rsidR="000A5B3D">
        <w:rPr>
          <w:rFonts w:hint="eastAsia"/>
          <w:lang w:eastAsia="zh-CN"/>
        </w:rPr>
        <w:t>were</w:t>
      </w:r>
      <w:r w:rsidR="000A5B3D">
        <w:t xml:space="preserve"> </w:t>
      </w:r>
      <w:r w:rsidR="00854701" w:rsidRPr="00324E06">
        <w:t xml:space="preserve">proposed </w:t>
      </w:r>
      <w:r w:rsidR="000A5B3D">
        <w:t>in last meeting as shown in the agreements above.</w:t>
      </w:r>
    </w:p>
    <w:p w14:paraId="56670EBC" w14:textId="2BBD2C67" w:rsidR="000A5B3D" w:rsidRPr="005A5E51" w:rsidRDefault="00941879" w:rsidP="00E5085E">
      <w:r w:rsidRPr="005A5E51">
        <w:t xml:space="preserve">For the need of configuring USS sets for a </w:t>
      </w:r>
      <w:proofErr w:type="spellStart"/>
      <w:r w:rsidRPr="005A5E51">
        <w:t>PCell</w:t>
      </w:r>
      <w:proofErr w:type="spellEnd"/>
      <w:r w:rsidRPr="005A5E51">
        <w:t xml:space="preserve"> to </w:t>
      </w:r>
      <w:proofErr w:type="gramStart"/>
      <w:r w:rsidRPr="005A5E51">
        <w:t>an</w:t>
      </w:r>
      <w:proofErr w:type="gramEnd"/>
      <w:r w:rsidRPr="005A5E51">
        <w:t xml:space="preserve"> </w:t>
      </w:r>
      <w:proofErr w:type="spellStart"/>
      <w:r w:rsidRPr="005A5E51">
        <w:t>SCell</w:t>
      </w:r>
      <w:proofErr w:type="spellEnd"/>
      <w:r w:rsidRPr="005A5E51">
        <w:t xml:space="preserve">, since </w:t>
      </w:r>
      <w:r w:rsidR="0051376F" w:rsidRPr="005A5E51">
        <w:t xml:space="preserve">the </w:t>
      </w:r>
      <w:r w:rsidR="00AB524F" w:rsidRPr="005A5E51">
        <w:t xml:space="preserve">CSS sets </w:t>
      </w:r>
      <w:r w:rsidR="0051376F" w:rsidRPr="005A5E51">
        <w:t xml:space="preserve">still need to be configured </w:t>
      </w:r>
      <w:r w:rsidR="00AB524F" w:rsidRPr="005A5E51">
        <w:t xml:space="preserve">in </w:t>
      </w:r>
      <w:proofErr w:type="spellStart"/>
      <w:r w:rsidR="00530741" w:rsidRPr="005A5E51">
        <w:t>PCell</w:t>
      </w:r>
      <w:proofErr w:type="spellEnd"/>
      <w:r w:rsidR="0051376F" w:rsidRPr="005A5E51">
        <w:t>,</w:t>
      </w:r>
      <w:r w:rsidR="001E605C" w:rsidRPr="005A5E51">
        <w:t xml:space="preserve"> </w:t>
      </w:r>
      <w:r w:rsidRPr="005A5E51">
        <w:t xml:space="preserve">it </w:t>
      </w:r>
      <w:r w:rsidR="001E605C" w:rsidRPr="005A5E51">
        <w:t xml:space="preserve">means there will be anyway two carriers used for scheduling the </w:t>
      </w:r>
      <w:proofErr w:type="spellStart"/>
      <w:r w:rsidR="00530741" w:rsidRPr="005A5E51">
        <w:t>PCell</w:t>
      </w:r>
      <w:proofErr w:type="spellEnd"/>
      <w:r w:rsidR="001E605C" w:rsidRPr="005A5E51">
        <w:t xml:space="preserve">. If the USS can be only </w:t>
      </w:r>
      <w:r w:rsidR="001E605C" w:rsidRPr="005A5E51">
        <w:lastRenderedPageBreak/>
        <w:t xml:space="preserve">configured in </w:t>
      </w:r>
      <w:proofErr w:type="spellStart"/>
      <w:r w:rsidR="001E605C" w:rsidRPr="005A5E51">
        <w:t>SCell</w:t>
      </w:r>
      <w:proofErr w:type="spellEnd"/>
      <w:r w:rsidR="001E605C" w:rsidRPr="005A5E51">
        <w:t xml:space="preserve"> in this case, there may be benefits for UE power saving; if the USS can be configured on both </w:t>
      </w:r>
      <w:proofErr w:type="spellStart"/>
      <w:r w:rsidR="00530741" w:rsidRPr="005A5E51">
        <w:t>PCell</w:t>
      </w:r>
      <w:proofErr w:type="spellEnd"/>
      <w:r w:rsidR="001E605C" w:rsidRPr="005A5E51">
        <w:t xml:space="preserve"> and </w:t>
      </w:r>
      <w:proofErr w:type="spellStart"/>
      <w:r w:rsidR="001E605C" w:rsidRPr="005A5E51">
        <w:t>SCell</w:t>
      </w:r>
      <w:proofErr w:type="spellEnd"/>
      <w:r w:rsidR="001E605C" w:rsidRPr="005A5E51">
        <w:t>, more scheduling opportunity can be available at the cost of UE power saving.</w:t>
      </w:r>
      <w:r w:rsidR="00CA2448" w:rsidRPr="0045178F">
        <w:t xml:space="preserve"> It is our view that it is not clear whether there could be obvious UE power saving gained from restricting the USS from </w:t>
      </w:r>
      <w:proofErr w:type="spellStart"/>
      <w:r w:rsidR="00CA2448" w:rsidRPr="0045178F">
        <w:t>PCell</w:t>
      </w:r>
      <w:proofErr w:type="spellEnd"/>
      <w:r w:rsidR="00CA2448" w:rsidRPr="0045178F">
        <w:t xml:space="preserve"> as long as the total BD is not restricted. And, if desired, Alt 2-1 with proper configuration of USS sets can also achieve the same/similar effect as other sub-alternatives in terms of PDCCH monitoring and DCI size/BD budget. </w:t>
      </w:r>
      <w:r w:rsidR="001E605C" w:rsidRPr="005A5E51">
        <w:t xml:space="preserve">From network flexibility point of view, it </w:t>
      </w:r>
      <w:r w:rsidR="00CA2448" w:rsidRPr="0045178F">
        <w:t>would</w:t>
      </w:r>
      <w:r w:rsidR="00CA2448" w:rsidRPr="005A5E51">
        <w:t xml:space="preserve"> </w:t>
      </w:r>
      <w:r w:rsidR="001E605C" w:rsidRPr="005A5E51">
        <w:t xml:space="preserve">be beneficial to allow </w:t>
      </w:r>
      <w:r w:rsidR="00CA2448" w:rsidRPr="0045178F">
        <w:t xml:space="preserve">simultaneous operation </w:t>
      </w:r>
      <w:r w:rsidR="001E605C" w:rsidRPr="005A5E51">
        <w:t>as one configuration option, which can be turned ON/OFF based on e.g. UE capability and network configuration</w:t>
      </w:r>
      <w:r w:rsidR="008A68A8" w:rsidRPr="005A5E51">
        <w:t>.</w:t>
      </w:r>
      <w:r w:rsidR="001E605C" w:rsidRPr="005A5E51">
        <w:t xml:space="preserve"> </w:t>
      </w:r>
      <w:r w:rsidR="004D429E" w:rsidRPr="005A5E51">
        <w:t>Therefore</w:t>
      </w:r>
      <w:r w:rsidR="003430F6" w:rsidRPr="005A5E51">
        <w:rPr>
          <w:lang w:eastAsia="zh-CN"/>
        </w:rPr>
        <w:t xml:space="preserve">, </w:t>
      </w:r>
      <w:r w:rsidR="004D429E" w:rsidRPr="005A5E51">
        <w:t xml:space="preserve">we </w:t>
      </w:r>
      <w:r w:rsidR="004D429E" w:rsidRPr="005A5E51">
        <w:rPr>
          <w:lang w:eastAsia="zh-CN"/>
        </w:rPr>
        <w:t xml:space="preserve">prefer </w:t>
      </w:r>
      <w:r w:rsidR="004D429E" w:rsidRPr="005A5E51">
        <w:t>Alt 2</w:t>
      </w:r>
      <w:r w:rsidR="00CA2448" w:rsidRPr="0045178F">
        <w:t>-1</w:t>
      </w:r>
      <w:r w:rsidR="00CC3608" w:rsidRPr="005A5E51">
        <w:t xml:space="preserve"> </w:t>
      </w:r>
      <w:r w:rsidR="00CA2448" w:rsidRPr="0045178F">
        <w:t>among the candidates</w:t>
      </w:r>
      <w:r w:rsidR="004D429E" w:rsidRPr="005A5E51">
        <w:t>.</w:t>
      </w:r>
      <w:r w:rsidR="003430F6" w:rsidRPr="005A5E51">
        <w:t xml:space="preserve"> </w:t>
      </w:r>
      <w:r w:rsidR="00CD2E6D" w:rsidRPr="005A5E51">
        <w:t xml:space="preserve"> </w:t>
      </w:r>
    </w:p>
    <w:p w14:paraId="53B1FE7B" w14:textId="490D67BC" w:rsidR="00AC36F3" w:rsidRPr="00550F85" w:rsidRDefault="004A5370" w:rsidP="00AC36F3">
      <w:pPr>
        <w:rPr>
          <w:b/>
          <w:i/>
        </w:rPr>
      </w:pPr>
      <w:r w:rsidRPr="005A5E51">
        <w:rPr>
          <w:b/>
          <w:i/>
          <w:lang w:val="en-GB" w:eastAsia="zh-CN"/>
        </w:rPr>
        <w:t>Proposal 1:</w:t>
      </w:r>
      <w:r w:rsidR="008954C6" w:rsidRPr="005A5E51">
        <w:rPr>
          <w:b/>
          <w:i/>
          <w:lang w:val="en-GB" w:eastAsia="zh-CN"/>
        </w:rPr>
        <w:t xml:space="preserve"> </w:t>
      </w:r>
      <w:r w:rsidR="00E26DFA" w:rsidRPr="005A5E51">
        <w:rPr>
          <w:b/>
          <w:i/>
          <w:lang w:val="en-GB" w:eastAsia="zh-CN"/>
        </w:rPr>
        <w:t xml:space="preserve">When a </w:t>
      </w:r>
      <w:proofErr w:type="spellStart"/>
      <w:r w:rsidR="00530741" w:rsidRPr="005A5E51">
        <w:rPr>
          <w:b/>
          <w:i/>
          <w:lang w:val="en-GB" w:eastAsia="zh-CN"/>
        </w:rPr>
        <w:t>PCell</w:t>
      </w:r>
      <w:proofErr w:type="spellEnd"/>
      <w:r w:rsidR="00E26DFA" w:rsidRPr="005A5E51">
        <w:rPr>
          <w:b/>
          <w:i/>
          <w:lang w:val="en-GB" w:eastAsia="zh-CN"/>
        </w:rPr>
        <w:t xml:space="preserve"> is cross-carrier scheduled by </w:t>
      </w:r>
      <w:proofErr w:type="gramStart"/>
      <w:r w:rsidR="00E26DFA" w:rsidRPr="005A5E51">
        <w:rPr>
          <w:b/>
          <w:i/>
          <w:lang w:val="en-GB" w:eastAsia="zh-CN"/>
        </w:rPr>
        <w:t>a</w:t>
      </w:r>
      <w:r w:rsidR="002B6D7F" w:rsidRPr="005A5E51">
        <w:rPr>
          <w:b/>
          <w:i/>
          <w:lang w:val="en-GB" w:eastAsia="zh-CN"/>
        </w:rPr>
        <w:t>n</w:t>
      </w:r>
      <w:proofErr w:type="gramEnd"/>
      <w:r w:rsidR="00E26DFA" w:rsidRPr="005A5E51">
        <w:rPr>
          <w:b/>
          <w:i/>
          <w:lang w:val="en-GB" w:eastAsia="zh-CN"/>
        </w:rPr>
        <w:t xml:space="preserve"> </w:t>
      </w:r>
      <w:proofErr w:type="spellStart"/>
      <w:r w:rsidR="00E26DFA" w:rsidRPr="005A5E51">
        <w:rPr>
          <w:b/>
          <w:i/>
          <w:lang w:val="en-GB" w:eastAsia="zh-CN"/>
        </w:rPr>
        <w:t>SCell</w:t>
      </w:r>
      <w:proofErr w:type="spellEnd"/>
      <w:r w:rsidR="00E26DFA" w:rsidRPr="005A5E51">
        <w:rPr>
          <w:b/>
          <w:i/>
          <w:lang w:val="en-GB" w:eastAsia="zh-CN"/>
        </w:rPr>
        <w:t xml:space="preserve">, </w:t>
      </w:r>
      <w:r w:rsidR="00AC36F3" w:rsidRPr="005A5E51">
        <w:rPr>
          <w:b/>
          <w:i/>
        </w:rPr>
        <w:t xml:space="preserve">USS set can be configured in </w:t>
      </w:r>
      <w:proofErr w:type="spellStart"/>
      <w:r w:rsidR="00530741" w:rsidRPr="005A5E51">
        <w:rPr>
          <w:b/>
          <w:i/>
        </w:rPr>
        <w:t>PCell</w:t>
      </w:r>
      <w:proofErr w:type="spellEnd"/>
      <w:r w:rsidR="00AC36F3" w:rsidRPr="005A5E51">
        <w:rPr>
          <w:b/>
          <w:i/>
        </w:rPr>
        <w:t xml:space="preserve"> and</w:t>
      </w:r>
      <w:r w:rsidR="001E605C" w:rsidRPr="005A5E51">
        <w:rPr>
          <w:b/>
          <w:i/>
        </w:rPr>
        <w:t>/or</w:t>
      </w:r>
      <w:r w:rsidR="00AC36F3" w:rsidRPr="005A5E51">
        <w:rPr>
          <w:b/>
          <w:i/>
        </w:rPr>
        <w:t xml:space="preserve"> </w:t>
      </w:r>
      <w:proofErr w:type="spellStart"/>
      <w:r w:rsidR="00AC36F3" w:rsidRPr="005A5E51">
        <w:rPr>
          <w:b/>
          <w:i/>
        </w:rPr>
        <w:t>SCell</w:t>
      </w:r>
      <w:proofErr w:type="spellEnd"/>
      <w:r w:rsidR="00AC36F3" w:rsidRPr="005A5E51">
        <w:rPr>
          <w:b/>
          <w:i/>
        </w:rPr>
        <w:t>.</w:t>
      </w:r>
    </w:p>
    <w:p w14:paraId="09A1321D" w14:textId="77777777" w:rsidR="00DD27D0" w:rsidRPr="00854701" w:rsidRDefault="00DD27D0" w:rsidP="00332F6F">
      <w:pPr>
        <w:rPr>
          <w:lang w:eastAsia="zh-CN"/>
        </w:rPr>
      </w:pPr>
    </w:p>
    <w:p w14:paraId="6D2377CD" w14:textId="72AB3593" w:rsidR="002B6D7F" w:rsidRDefault="00D95F2E">
      <w:r>
        <w:rPr>
          <w:lang w:eastAsia="zh-CN"/>
        </w:rPr>
        <w:t xml:space="preserve">Fallback DCI format </w:t>
      </w:r>
      <w:r>
        <w:t xml:space="preserve">0_0/1_0 currently does not include a carrier indicator field (CIF), since the fields of it do not rely on RRC configuration. It is expected that the restriction can be kept such that potential ambiguity between RRC reconfiguration can be avoided by </w:t>
      </w:r>
      <w:proofErr w:type="spellStart"/>
      <w:r>
        <w:t>gNB</w:t>
      </w:r>
      <w:proofErr w:type="spellEnd"/>
      <w:r>
        <w:t xml:space="preserve"> scheduling a reliable fallback DCI. </w:t>
      </w:r>
      <w:r>
        <w:rPr>
          <w:lang w:eastAsia="zh-CN"/>
        </w:rPr>
        <w:t>Thus,</w:t>
      </w:r>
      <w:r w:rsidR="00D85BC4">
        <w:rPr>
          <w:lang w:eastAsia="zh-CN"/>
        </w:rPr>
        <w:t xml:space="preserve"> </w:t>
      </w:r>
      <w:r w:rsidR="0045178F">
        <w:rPr>
          <w:rFonts w:hint="eastAsia"/>
          <w:lang w:eastAsia="zh-CN"/>
        </w:rPr>
        <w:t>o</w:t>
      </w:r>
      <w:r>
        <w:rPr>
          <w:lang w:eastAsia="zh-CN"/>
        </w:rPr>
        <w:t xml:space="preserve">ur view is that </w:t>
      </w:r>
      <w:r w:rsidR="00D85BC4">
        <w:rPr>
          <w:rStyle w:val="normaltextrun"/>
          <w:color w:val="000000"/>
          <w:shd w:val="clear" w:color="auto" w:fill="FFFFFF"/>
        </w:rPr>
        <w:t>DCI formats 0_0/1_0 can be monitored for self-scheduling in CSS and USS on </w:t>
      </w:r>
      <w:proofErr w:type="spellStart"/>
      <w:r w:rsidR="00D85BC4">
        <w:rPr>
          <w:rStyle w:val="normaltextrun"/>
          <w:color w:val="000000"/>
          <w:shd w:val="clear" w:color="auto" w:fill="FFFFFF"/>
        </w:rPr>
        <w:t>PCell</w:t>
      </w:r>
      <w:proofErr w:type="spellEnd"/>
      <w:r w:rsidR="00D85BC4">
        <w:rPr>
          <w:rStyle w:val="normaltextrun"/>
          <w:color w:val="000000"/>
          <w:shd w:val="clear" w:color="auto" w:fill="FFFFFF"/>
        </w:rPr>
        <w:t xml:space="preserve">, and </w:t>
      </w:r>
      <w:r>
        <w:rPr>
          <w:rStyle w:val="normaltextrun"/>
          <w:color w:val="000000"/>
          <w:shd w:val="clear" w:color="auto" w:fill="FFFFFF"/>
        </w:rPr>
        <w:t xml:space="preserve">only </w:t>
      </w:r>
      <w:r w:rsidR="00D85BC4">
        <w:rPr>
          <w:rStyle w:val="normaltextrun"/>
          <w:color w:val="000000"/>
          <w:shd w:val="clear" w:color="auto" w:fill="FFFFFF"/>
        </w:rPr>
        <w:t xml:space="preserve">for self-scheduling in the USS on the </w:t>
      </w:r>
      <w:proofErr w:type="spellStart"/>
      <w:r w:rsidR="00D85BC4">
        <w:rPr>
          <w:rStyle w:val="normaltextrun"/>
          <w:color w:val="000000"/>
          <w:shd w:val="clear" w:color="auto" w:fill="FFFFFF"/>
        </w:rPr>
        <w:t>SCell</w:t>
      </w:r>
      <w:proofErr w:type="spellEnd"/>
      <w:r w:rsidR="00D85BC4">
        <w:rPr>
          <w:rStyle w:val="normaltextrun"/>
          <w:color w:val="000000"/>
          <w:shd w:val="clear" w:color="auto" w:fill="FFFFFF"/>
        </w:rPr>
        <w:t xml:space="preserve">. </w:t>
      </w:r>
    </w:p>
    <w:p w14:paraId="224FEDF3" w14:textId="1256ACF1" w:rsidR="00E148DF" w:rsidRPr="008354F9" w:rsidRDefault="00E148DF" w:rsidP="00E148DF">
      <w:pPr>
        <w:rPr>
          <w:b/>
          <w:i/>
          <w:lang w:val="en-GB" w:eastAsia="zh-CN"/>
        </w:rPr>
      </w:pPr>
      <w:r w:rsidRPr="00550F85">
        <w:rPr>
          <w:b/>
          <w:i/>
          <w:lang w:val="en-GB" w:eastAsia="zh-CN"/>
        </w:rPr>
        <w:t xml:space="preserve">Proposal </w:t>
      </w:r>
      <w:r w:rsidR="00DA46E0">
        <w:rPr>
          <w:b/>
          <w:i/>
          <w:lang w:val="en-GB" w:eastAsia="zh-CN"/>
        </w:rPr>
        <w:t>2</w:t>
      </w:r>
      <w:r w:rsidRPr="00550F85">
        <w:rPr>
          <w:b/>
          <w:i/>
          <w:lang w:val="en-GB" w:eastAsia="zh-CN"/>
        </w:rPr>
        <w:t xml:space="preserve">: </w:t>
      </w:r>
      <w:r w:rsidR="00D95F2E" w:rsidRPr="008354F9">
        <w:rPr>
          <w:b/>
          <w:i/>
          <w:lang w:val="en-GB" w:eastAsia="zh-CN"/>
        </w:rPr>
        <w:t>DCI format 0_0/1_0</w:t>
      </w:r>
      <w:r w:rsidR="00D95F2E">
        <w:rPr>
          <w:b/>
          <w:i/>
          <w:lang w:val="en-GB" w:eastAsia="zh-CN"/>
        </w:rPr>
        <w:t xml:space="preserve"> is not used for scheduling the </w:t>
      </w:r>
      <w:proofErr w:type="spellStart"/>
      <w:r w:rsidRPr="00550F85">
        <w:rPr>
          <w:b/>
          <w:i/>
          <w:lang w:val="en-GB" w:eastAsia="zh-CN"/>
        </w:rPr>
        <w:t>PCell</w:t>
      </w:r>
      <w:proofErr w:type="spellEnd"/>
      <w:r w:rsidRPr="00550F85">
        <w:rPr>
          <w:b/>
          <w:i/>
          <w:lang w:val="en-GB" w:eastAsia="zh-CN"/>
        </w:rPr>
        <w:t xml:space="preserve"> </w:t>
      </w:r>
      <w:r w:rsidR="00D95F2E">
        <w:rPr>
          <w:b/>
          <w:i/>
          <w:lang w:val="en-GB" w:eastAsia="zh-CN"/>
        </w:rPr>
        <w:t>from</w:t>
      </w:r>
      <w:r w:rsidRPr="00550F85">
        <w:rPr>
          <w:b/>
          <w:i/>
          <w:lang w:val="en-GB" w:eastAsia="zh-CN"/>
        </w:rPr>
        <w:t xml:space="preserve"> </w:t>
      </w:r>
      <w:proofErr w:type="gramStart"/>
      <w:r w:rsidRPr="00550F85">
        <w:rPr>
          <w:b/>
          <w:i/>
          <w:lang w:val="en-GB" w:eastAsia="zh-CN"/>
        </w:rPr>
        <w:t>a</w:t>
      </w:r>
      <w:r w:rsidR="002B6D7F">
        <w:rPr>
          <w:b/>
          <w:i/>
          <w:lang w:val="en-GB" w:eastAsia="zh-CN"/>
        </w:rPr>
        <w:t>n</w:t>
      </w:r>
      <w:proofErr w:type="gramEnd"/>
      <w:r w:rsidRPr="00550F85">
        <w:rPr>
          <w:b/>
          <w:i/>
          <w:lang w:val="en-GB" w:eastAsia="zh-CN"/>
        </w:rPr>
        <w:t xml:space="preserve"> </w:t>
      </w:r>
      <w:proofErr w:type="spellStart"/>
      <w:r w:rsidRPr="00550F85">
        <w:rPr>
          <w:b/>
          <w:i/>
          <w:lang w:val="en-GB" w:eastAsia="zh-CN"/>
        </w:rPr>
        <w:t>SCell</w:t>
      </w:r>
      <w:proofErr w:type="spellEnd"/>
      <w:r w:rsidRPr="00550F85">
        <w:rPr>
          <w:b/>
          <w:i/>
          <w:lang w:val="en-GB" w:eastAsia="zh-CN"/>
        </w:rPr>
        <w:t>.</w:t>
      </w:r>
    </w:p>
    <w:p w14:paraId="19698C72" w14:textId="77777777" w:rsidR="00E148DF" w:rsidRPr="00550F85" w:rsidRDefault="00E148DF" w:rsidP="00AC36F3">
      <w:pPr>
        <w:rPr>
          <w:b/>
          <w:i/>
        </w:rPr>
      </w:pPr>
    </w:p>
    <w:p w14:paraId="6B9A705D" w14:textId="40A488AE" w:rsidR="001E745B" w:rsidRPr="00550F85" w:rsidRDefault="004726C5" w:rsidP="001E745B">
      <w:pPr>
        <w:pStyle w:val="2"/>
        <w:tabs>
          <w:tab w:val="num" w:pos="2127"/>
        </w:tabs>
        <w:ind w:left="567"/>
        <w:rPr>
          <w:lang w:eastAsia="zh-CN"/>
        </w:rPr>
      </w:pPr>
      <w:r w:rsidRPr="00550F85">
        <w:rPr>
          <w:lang w:eastAsia="zh-CN"/>
        </w:rPr>
        <w:t>Impact on s</w:t>
      </w:r>
      <w:r w:rsidR="004250AF" w:rsidRPr="00550F85">
        <w:rPr>
          <w:lang w:eastAsia="zh-CN"/>
        </w:rPr>
        <w:t>pecification</w:t>
      </w:r>
    </w:p>
    <w:p w14:paraId="31253A14" w14:textId="6897D27A" w:rsidR="00916A81" w:rsidRPr="00550F85" w:rsidRDefault="001E605C" w:rsidP="005A2A2F">
      <w:r w:rsidRPr="00550F85">
        <w:rPr>
          <w:lang w:eastAsia="zh-CN"/>
        </w:rPr>
        <w:t>As explained above</w:t>
      </w:r>
      <w:r w:rsidR="00C35A35" w:rsidRPr="00550F85">
        <w:t>,</w:t>
      </w:r>
      <w:r w:rsidR="00C35A35" w:rsidRPr="00550F85">
        <w:rPr>
          <w:rFonts w:hint="eastAsia"/>
        </w:rPr>
        <w:t xml:space="preserve"> </w:t>
      </w:r>
      <w:r w:rsidR="00C35A35" w:rsidRPr="00550F85">
        <w:t xml:space="preserve">when a </w:t>
      </w:r>
      <w:proofErr w:type="spellStart"/>
      <w:r w:rsidR="00530741" w:rsidRPr="00550F85">
        <w:t>PCell</w:t>
      </w:r>
      <w:proofErr w:type="spellEnd"/>
      <w:r w:rsidR="00C35A35" w:rsidRPr="00550F85">
        <w:t xml:space="preserve"> can be cross-carrier scheduled by </w:t>
      </w:r>
      <w:proofErr w:type="gramStart"/>
      <w:r w:rsidR="00C35A35" w:rsidRPr="00550F85">
        <w:t>a</w:t>
      </w:r>
      <w:r w:rsidR="002B6D7F">
        <w:t>n</w:t>
      </w:r>
      <w:proofErr w:type="gramEnd"/>
      <w:r w:rsidR="00C35A35" w:rsidRPr="00550F85">
        <w:t xml:space="preserve"> </w:t>
      </w:r>
      <w:proofErr w:type="spellStart"/>
      <w:r w:rsidR="00C35A35" w:rsidRPr="00550F85">
        <w:t>SCell</w:t>
      </w:r>
      <w:proofErr w:type="spellEnd"/>
      <w:r w:rsidR="00C35A35" w:rsidRPr="00550F85">
        <w:t>,</w:t>
      </w:r>
      <w:r w:rsidRPr="00550F85">
        <w:t xml:space="preserve"> there may be the possibility that</w:t>
      </w:r>
      <w:r w:rsidR="00C35A35" w:rsidRPr="00550F85">
        <w:t xml:space="preserve"> two cells </w:t>
      </w:r>
      <w:r w:rsidRPr="00550F85">
        <w:t xml:space="preserve">are configured to be able to </w:t>
      </w:r>
      <w:r w:rsidR="00C35A35" w:rsidRPr="00550F85">
        <w:t xml:space="preserve">schedule one cell. </w:t>
      </w:r>
      <w:r w:rsidR="00C35A35" w:rsidRPr="00550F85">
        <w:rPr>
          <w:lang w:eastAsia="zh-CN"/>
        </w:rPr>
        <w:t xml:space="preserve">The specification impact on </w:t>
      </w:r>
      <w:r w:rsidR="00C35A35" w:rsidRPr="00550F85">
        <w:t>UE procedure for receiving control information need</w:t>
      </w:r>
      <w:r w:rsidR="00FC4864">
        <w:t>s</w:t>
      </w:r>
      <w:r w:rsidR="00C35A35" w:rsidRPr="00550F85">
        <w:t xml:space="preserve"> to be discussed.</w:t>
      </w:r>
      <w:r w:rsidR="004C2840" w:rsidRPr="00550F85">
        <w:t xml:space="preserve"> </w:t>
      </w:r>
      <w:r w:rsidR="00DF24AB" w:rsidRPr="00550F85">
        <w:rPr>
          <w:lang w:eastAsia="zh-CN"/>
        </w:rPr>
        <w:t xml:space="preserve">In the following subsections, we investigate the main specification impacts on BD/CCE capability </w:t>
      </w:r>
      <w:r w:rsidR="00F57AE2" w:rsidRPr="00550F85">
        <w:rPr>
          <w:lang w:eastAsia="zh-CN"/>
        </w:rPr>
        <w:t xml:space="preserve">and </w:t>
      </w:r>
      <w:r w:rsidR="00DF24AB" w:rsidRPr="00550F85">
        <w:t xml:space="preserve">the PDCCHs </w:t>
      </w:r>
      <w:r w:rsidR="00DF24AB" w:rsidRPr="00550F85">
        <w:rPr>
          <w:rFonts w:hint="eastAsia"/>
        </w:rPr>
        <w:t>restrict</w:t>
      </w:r>
      <w:r w:rsidR="00DF24AB" w:rsidRPr="00550F85">
        <w:t xml:space="preserve">ed to be only transmitted in </w:t>
      </w:r>
      <w:proofErr w:type="spellStart"/>
      <w:r w:rsidR="00530741" w:rsidRPr="00550F85">
        <w:t>PCell</w:t>
      </w:r>
      <w:proofErr w:type="spellEnd"/>
      <w:r w:rsidR="0088089B" w:rsidRPr="00550F85">
        <w:t xml:space="preserve"> in current specification</w:t>
      </w:r>
      <w:r w:rsidR="00DF24AB" w:rsidRPr="00550F85">
        <w:t>.</w:t>
      </w:r>
      <w:r w:rsidR="00DF24AB" w:rsidRPr="00550F85">
        <w:rPr>
          <w:lang w:eastAsia="zh-CN"/>
        </w:rPr>
        <w:t xml:space="preserve"> </w:t>
      </w:r>
    </w:p>
    <w:p w14:paraId="4E0AB443" w14:textId="51F52787" w:rsidR="000B0DE9" w:rsidRPr="00550F85" w:rsidRDefault="0088089B" w:rsidP="008956EB">
      <w:pPr>
        <w:pStyle w:val="3"/>
        <w:tabs>
          <w:tab w:val="clear" w:pos="1997"/>
        </w:tabs>
        <w:ind w:left="720"/>
        <w:rPr>
          <w:lang w:eastAsia="zh-CN"/>
        </w:rPr>
      </w:pPr>
      <w:r w:rsidRPr="00550F85">
        <w:rPr>
          <w:lang w:eastAsia="zh-CN"/>
        </w:rPr>
        <w:t xml:space="preserve">Impact on </w:t>
      </w:r>
      <w:r w:rsidR="000B0DE9" w:rsidRPr="00550F85">
        <w:rPr>
          <w:rFonts w:hint="eastAsia"/>
          <w:lang w:eastAsia="zh-CN"/>
        </w:rPr>
        <w:t>B</w:t>
      </w:r>
      <w:r w:rsidR="000B0DE9" w:rsidRPr="00550F85">
        <w:rPr>
          <w:lang w:eastAsia="zh-CN"/>
        </w:rPr>
        <w:t>D/CCE capability</w:t>
      </w:r>
    </w:p>
    <w:p w14:paraId="535DFBB9" w14:textId="325F61B6" w:rsidR="00EB710A" w:rsidRPr="00550F85" w:rsidRDefault="00001AFD" w:rsidP="00EB710A">
      <w:pPr>
        <w:rPr>
          <w:lang w:eastAsia="zh-CN"/>
        </w:rPr>
      </w:pPr>
      <w:r w:rsidRPr="00550F85">
        <w:rPr>
          <w:lang w:eastAsia="zh-CN"/>
        </w:rPr>
        <w:t>In an active BWP of a serving cell</w:t>
      </w:r>
      <w:r w:rsidR="00EB710A" w:rsidRPr="00550F85">
        <w:rPr>
          <w:lang w:eastAsia="zh-CN"/>
        </w:rPr>
        <w:t xml:space="preserve">, </w:t>
      </w:r>
      <w:r w:rsidR="0088089B" w:rsidRPr="00550F85">
        <w:rPr>
          <w:lang w:eastAsia="zh-CN"/>
        </w:rPr>
        <w:t xml:space="preserve">a </w:t>
      </w:r>
      <w:r w:rsidR="0088089B" w:rsidRPr="00550F85">
        <w:t xml:space="preserve">UE </w:t>
      </w:r>
      <w:r w:rsidRPr="00550F85">
        <w:t xml:space="preserve">is expected to monitor PDCCH candidates based on BD/CCE capability. The corresponding </w:t>
      </w:r>
      <w:r w:rsidR="0088089B" w:rsidRPr="00550F85">
        <w:t>procedure</w:t>
      </w:r>
      <w:r w:rsidRPr="00550F85">
        <w:t>s</w:t>
      </w:r>
      <w:r w:rsidR="0088089B" w:rsidRPr="00550F85">
        <w:t xml:space="preserve"> </w:t>
      </w:r>
      <w:r w:rsidRPr="00550F85">
        <w:t>are</w:t>
      </w:r>
      <w:r w:rsidR="00EB710A" w:rsidRPr="00550F85">
        <w:rPr>
          <w:lang w:eastAsia="zh-CN"/>
        </w:rPr>
        <w:t>:</w:t>
      </w:r>
    </w:p>
    <w:p w14:paraId="578EB947" w14:textId="2C42AB6C" w:rsidR="00EB710A" w:rsidRPr="00550F85" w:rsidRDefault="008C359A" w:rsidP="00EB710A">
      <w:pPr>
        <w:pStyle w:val="afa"/>
        <w:numPr>
          <w:ilvl w:val="0"/>
          <w:numId w:val="34"/>
        </w:numPr>
        <w:spacing w:beforeLines="100" w:before="240" w:afterLines="100" w:after="240"/>
        <w:rPr>
          <w:rFonts w:ascii="Times New Roman" w:hAnsi="Times New Roman" w:cs="Times New Roman"/>
        </w:rPr>
      </w:pPr>
      <w:hyperlink r:id="rId9" w:anchor="##" w:history="1">
        <w:r w:rsidR="00EB710A" w:rsidRPr="00550F85">
          <w:rPr>
            <w:rFonts w:ascii="Times New Roman" w:hAnsi="Times New Roman" w:cs="Times New Roman"/>
          </w:rPr>
          <w:t>Determining</w:t>
        </w:r>
      </w:hyperlink>
      <w:r w:rsidR="00EB710A" w:rsidRPr="00550F85">
        <w:rPr>
          <w:rFonts w:ascii="Times New Roman" w:hAnsi="Times New Roman" w:cs="Times New Roman"/>
        </w:rPr>
        <w:t xml:space="preserve"> the BD/CCE capability of a UE, where the BD/CCE capability correspond</w:t>
      </w:r>
      <w:r w:rsidR="001A5C12" w:rsidRPr="00550F85">
        <w:rPr>
          <w:rFonts w:ascii="Times New Roman" w:hAnsi="Times New Roman" w:cs="Times New Roman"/>
        </w:rPr>
        <w:t>s</w:t>
      </w:r>
      <w:r w:rsidR="00EB710A" w:rsidRPr="00550F85">
        <w:rPr>
          <w:rFonts w:ascii="Times New Roman" w:hAnsi="Times New Roman" w:cs="Times New Roman"/>
        </w:rPr>
        <w:t xml:space="preserve"> to a number of downlink cells</w:t>
      </w:r>
      <w:r w:rsidR="005B2156" w:rsidRPr="00550F85">
        <w:rPr>
          <w:rFonts w:ascii="Times New Roman" w:hAnsi="Times New Roman" w:cs="Times New Roman"/>
        </w:rPr>
        <w:t xml:space="preserve"> where the number of DL cells is determined according to UE capability, number of configured serving cells and the UE reported R for multi-TRP operation</w:t>
      </w:r>
      <w:r w:rsidR="00EB710A" w:rsidRPr="00550F85">
        <w:rPr>
          <w:rFonts w:ascii="Times New Roman" w:hAnsi="Times New Roman" w:cs="Times New Roman"/>
        </w:rPr>
        <w:t xml:space="preserve">. </w:t>
      </w:r>
    </w:p>
    <w:p w14:paraId="16F35F17" w14:textId="57D2E29C" w:rsidR="00EB710A" w:rsidRPr="00550F85" w:rsidRDefault="00EB710A" w:rsidP="00EB710A">
      <w:pPr>
        <w:pStyle w:val="afa"/>
        <w:numPr>
          <w:ilvl w:val="0"/>
          <w:numId w:val="34"/>
        </w:numPr>
        <w:spacing w:beforeLines="100" w:before="240" w:afterLines="100" w:after="240"/>
        <w:rPr>
          <w:rFonts w:ascii="Times New Roman" w:hAnsi="Times New Roman" w:cs="Times New Roman"/>
        </w:rPr>
      </w:pPr>
      <w:r w:rsidRPr="00550F85">
        <w:rPr>
          <w:rFonts w:ascii="Times New Roman" w:hAnsi="Times New Roman" w:cs="Times New Roman"/>
        </w:rPr>
        <w:t xml:space="preserve">Distributing of BD/CCE capability </w:t>
      </w:r>
      <w:r w:rsidR="00001AFD" w:rsidRPr="00550F85">
        <w:rPr>
          <w:rFonts w:ascii="Times New Roman" w:hAnsi="Times New Roman" w:cs="Times New Roman"/>
        </w:rPr>
        <w:t xml:space="preserve">among </w:t>
      </w:r>
      <w:r w:rsidRPr="00550F85">
        <w:rPr>
          <w:rFonts w:ascii="Times New Roman" w:hAnsi="Times New Roman" w:cs="Times New Roman"/>
        </w:rPr>
        <w:t>serving cells</w:t>
      </w:r>
      <w:r w:rsidR="005B2156" w:rsidRPr="00550F85">
        <w:rPr>
          <w:rFonts w:ascii="Times New Roman" w:hAnsi="Times New Roman" w:cs="Times New Roman"/>
        </w:rPr>
        <w:t>, depending on whether the concerned cell</w:t>
      </w:r>
      <w:r w:rsidR="0031075C" w:rsidRPr="00550F85">
        <w:rPr>
          <w:rFonts w:ascii="Times New Roman" w:hAnsi="Times New Roman" w:cs="Times New Roman"/>
        </w:rPr>
        <w:t xml:space="preserve"> is </w:t>
      </w:r>
      <w:proofErr w:type="spellStart"/>
      <w:r w:rsidR="0031075C" w:rsidRPr="00550F85">
        <w:rPr>
          <w:rFonts w:ascii="Times New Roman" w:hAnsi="Times New Roman" w:cs="Times New Roman"/>
        </w:rPr>
        <w:t>PCell</w:t>
      </w:r>
      <w:proofErr w:type="spellEnd"/>
      <w:r w:rsidR="0031075C" w:rsidRPr="00550F85">
        <w:rPr>
          <w:rFonts w:ascii="Times New Roman" w:hAnsi="Times New Roman" w:cs="Times New Roman"/>
        </w:rPr>
        <w:t xml:space="preserve"> or not,</w:t>
      </w:r>
      <w:r w:rsidR="005B2156" w:rsidRPr="00550F85">
        <w:rPr>
          <w:rFonts w:ascii="Times New Roman" w:hAnsi="Times New Roman" w:cs="Times New Roman"/>
        </w:rPr>
        <w:t xml:space="preserve"> with multi-TPR or not and</w:t>
      </w:r>
      <w:r w:rsidR="0031075C" w:rsidRPr="00550F85">
        <w:rPr>
          <w:rFonts w:ascii="Times New Roman" w:hAnsi="Times New Roman" w:cs="Times New Roman"/>
        </w:rPr>
        <w:t>/or</w:t>
      </w:r>
      <w:r w:rsidR="005B2156" w:rsidRPr="00550F85">
        <w:rPr>
          <w:rFonts w:ascii="Times New Roman" w:hAnsi="Times New Roman" w:cs="Times New Roman"/>
        </w:rPr>
        <w:t xml:space="preserve"> the SCS configurations of the serving cells. </w:t>
      </w:r>
    </w:p>
    <w:p w14:paraId="1C71D610" w14:textId="4A2C8613" w:rsidR="00EB710A" w:rsidRPr="00550F85" w:rsidRDefault="00EB710A" w:rsidP="00EB710A">
      <w:pPr>
        <w:pStyle w:val="afa"/>
        <w:numPr>
          <w:ilvl w:val="0"/>
          <w:numId w:val="34"/>
        </w:numPr>
        <w:spacing w:beforeLines="100" w:before="240" w:afterLines="100" w:after="240"/>
        <w:rPr>
          <w:rFonts w:ascii="Times New Roman" w:hAnsi="Times New Roman" w:cs="Times New Roman"/>
        </w:rPr>
      </w:pPr>
      <w:r w:rsidRPr="00550F85">
        <w:rPr>
          <w:rFonts w:ascii="Times New Roman" w:hAnsi="Times New Roman" w:cs="Times New Roman"/>
        </w:rPr>
        <w:t xml:space="preserve">Dropping the PDCCH candidates according to the dropping rules to meet the corresponding numbers </w:t>
      </w:r>
      <w:r w:rsidR="008F70EE" w:rsidRPr="00550F85">
        <w:rPr>
          <w:rFonts w:ascii="Times New Roman" w:hAnsi="Times New Roman" w:cs="Times New Roman"/>
        </w:rPr>
        <w:t xml:space="preserve">of BD/CCE </w:t>
      </w:r>
      <w:r w:rsidRPr="00550F85">
        <w:rPr>
          <w:rFonts w:ascii="Times New Roman" w:hAnsi="Times New Roman" w:cs="Times New Roman"/>
        </w:rPr>
        <w:t>that the UE is capable of monitoring</w:t>
      </w:r>
      <w:r w:rsidR="008A5A20" w:rsidRPr="00550F85">
        <w:rPr>
          <w:rFonts w:ascii="Times New Roman" w:hAnsi="Times New Roman" w:cs="Times New Roman"/>
        </w:rPr>
        <w:t xml:space="preserve"> when overbooking happens</w:t>
      </w:r>
      <w:r w:rsidR="008A5A20" w:rsidRPr="00550F85">
        <w:rPr>
          <w:rFonts w:ascii="Times New Roman" w:hAnsi="Times New Roman" w:cs="Times New Roman" w:hint="eastAsia"/>
        </w:rPr>
        <w:t>.</w:t>
      </w:r>
      <w:r w:rsidRPr="00550F85">
        <w:rPr>
          <w:rFonts w:ascii="Times New Roman" w:hAnsi="Times New Roman" w:cs="Times New Roman"/>
        </w:rPr>
        <w:t xml:space="preserve"> </w:t>
      </w:r>
    </w:p>
    <w:p w14:paraId="14E39F12" w14:textId="1EB9D7FE" w:rsidR="00865DFB" w:rsidRPr="00550F85" w:rsidRDefault="0031075C" w:rsidP="001D04A7">
      <w:pPr>
        <w:rPr>
          <w:lang w:eastAsia="zh-CN"/>
        </w:rPr>
      </w:pPr>
      <w:r w:rsidRPr="00550F85">
        <w:t xml:space="preserve">As can be seen, the BD/CCE capability is </w:t>
      </w:r>
      <w:r w:rsidR="001D04A7" w:rsidRPr="00550F85">
        <w:t xml:space="preserve">related to </w:t>
      </w:r>
      <w:r w:rsidRPr="00550F85">
        <w:t>the number of sources that PDCCH can be transmit</w:t>
      </w:r>
      <w:r w:rsidR="001D04A7" w:rsidRPr="00550F85">
        <w:t>ted from. In the case that</w:t>
      </w:r>
      <w:r w:rsidRPr="00550F85">
        <w:t xml:space="preserve"> </w:t>
      </w:r>
      <w:proofErr w:type="spellStart"/>
      <w:r w:rsidR="00530741" w:rsidRPr="00550F85">
        <w:rPr>
          <w:lang w:eastAsia="zh-CN"/>
        </w:rPr>
        <w:t>PCell</w:t>
      </w:r>
      <w:proofErr w:type="spellEnd"/>
      <w:r w:rsidR="000C2ADB" w:rsidRPr="00550F85">
        <w:rPr>
          <w:lang w:eastAsia="zh-CN"/>
        </w:rPr>
        <w:t xml:space="preserve"> </w:t>
      </w:r>
      <w:r w:rsidRPr="00550F85">
        <w:rPr>
          <w:lang w:eastAsia="zh-CN"/>
        </w:rPr>
        <w:t xml:space="preserve">is scheduled by </w:t>
      </w:r>
      <w:r w:rsidR="000C2ADB" w:rsidRPr="00550F85">
        <w:rPr>
          <w:lang w:eastAsia="zh-CN"/>
        </w:rPr>
        <w:t xml:space="preserve">PDCCHs </w:t>
      </w:r>
      <w:r w:rsidRPr="00550F85">
        <w:rPr>
          <w:lang w:eastAsia="zh-CN"/>
        </w:rPr>
        <w:t xml:space="preserve">on both </w:t>
      </w:r>
      <w:proofErr w:type="spellStart"/>
      <w:r w:rsidR="00530741" w:rsidRPr="00550F85">
        <w:rPr>
          <w:lang w:eastAsia="zh-CN"/>
        </w:rPr>
        <w:t>PCell</w:t>
      </w:r>
      <w:proofErr w:type="spellEnd"/>
      <w:r w:rsidR="000C2ADB" w:rsidRPr="00550F85">
        <w:rPr>
          <w:lang w:eastAsia="zh-CN"/>
        </w:rPr>
        <w:t xml:space="preserve"> and </w:t>
      </w:r>
      <w:proofErr w:type="spellStart"/>
      <w:r w:rsidRPr="00550F85">
        <w:rPr>
          <w:lang w:eastAsia="zh-CN"/>
        </w:rPr>
        <w:t>SCell</w:t>
      </w:r>
      <w:proofErr w:type="spellEnd"/>
      <w:r w:rsidRPr="00550F85">
        <w:rPr>
          <w:lang w:eastAsia="zh-CN"/>
        </w:rPr>
        <w:t>,</w:t>
      </w:r>
      <w:r w:rsidR="001D04A7" w:rsidRPr="00550F85">
        <w:rPr>
          <w:lang w:eastAsia="zh-CN"/>
        </w:rPr>
        <w:t xml:space="preserve"> the effect on</w:t>
      </w:r>
      <w:r w:rsidRPr="00550F85">
        <w:rPr>
          <w:lang w:eastAsia="zh-CN"/>
        </w:rPr>
        <w:t xml:space="preserve"> the BD/CCE capability </w:t>
      </w:r>
      <w:r w:rsidR="001D04A7" w:rsidRPr="00550F85">
        <w:rPr>
          <w:lang w:eastAsia="zh-CN"/>
        </w:rPr>
        <w:t xml:space="preserve">distribution </w:t>
      </w:r>
      <w:r w:rsidR="000C2ADB" w:rsidRPr="00550F85">
        <w:rPr>
          <w:lang w:eastAsia="zh-CN"/>
        </w:rPr>
        <w:t xml:space="preserve">is </w:t>
      </w:r>
      <w:r w:rsidR="001D04A7" w:rsidRPr="00550F85">
        <w:rPr>
          <w:lang w:eastAsia="zh-CN"/>
        </w:rPr>
        <w:t>similar to the case of serving cells with multi-TRP operation</w:t>
      </w:r>
      <w:r w:rsidR="000C2ADB" w:rsidRPr="00550F85">
        <w:rPr>
          <w:lang w:eastAsia="zh-CN"/>
        </w:rPr>
        <w:t xml:space="preserve">. </w:t>
      </w:r>
      <w:r w:rsidR="00865DFB" w:rsidRPr="00550F85">
        <w:rPr>
          <w:lang w:eastAsia="zh-CN"/>
        </w:rPr>
        <w:t xml:space="preserve">The difference is </w:t>
      </w:r>
      <w:r w:rsidR="008F70EE" w:rsidRPr="00550F85">
        <w:rPr>
          <w:lang w:eastAsia="zh-CN"/>
        </w:rPr>
        <w:t xml:space="preserve">that </w:t>
      </w:r>
      <w:r w:rsidR="00865DFB" w:rsidRPr="00550F85">
        <w:rPr>
          <w:lang w:eastAsia="zh-CN"/>
        </w:rPr>
        <w:t xml:space="preserve">the SCSs of two TRPs of a </w:t>
      </w:r>
      <w:r w:rsidR="008F70EE" w:rsidRPr="00550F85">
        <w:rPr>
          <w:lang w:eastAsia="zh-CN"/>
        </w:rPr>
        <w:t xml:space="preserve">serving </w:t>
      </w:r>
      <w:r w:rsidR="00865DFB" w:rsidRPr="00550F85">
        <w:rPr>
          <w:lang w:eastAsia="zh-CN"/>
        </w:rPr>
        <w:t xml:space="preserve">cell </w:t>
      </w:r>
      <w:r w:rsidR="008F70EE" w:rsidRPr="00550F85">
        <w:rPr>
          <w:lang w:eastAsia="zh-CN"/>
        </w:rPr>
        <w:t xml:space="preserve">are </w:t>
      </w:r>
      <w:r w:rsidR="00865DFB" w:rsidRPr="00550F85">
        <w:rPr>
          <w:lang w:eastAsia="zh-CN"/>
        </w:rPr>
        <w:t>always same, while the SCSs</w:t>
      </w:r>
      <w:r w:rsidR="00865DFB" w:rsidRPr="00550F85">
        <w:rPr>
          <w:rFonts w:hint="eastAsia"/>
          <w:lang w:eastAsia="zh-CN"/>
        </w:rPr>
        <w:t xml:space="preserve"> </w:t>
      </w:r>
      <w:r w:rsidR="00865DFB" w:rsidRPr="00550F85">
        <w:rPr>
          <w:lang w:eastAsia="zh-CN"/>
        </w:rPr>
        <w:t xml:space="preserve">of </w:t>
      </w:r>
      <w:proofErr w:type="spellStart"/>
      <w:r w:rsidR="00530741" w:rsidRPr="00550F85">
        <w:rPr>
          <w:lang w:eastAsia="zh-CN"/>
        </w:rPr>
        <w:t>PCell</w:t>
      </w:r>
      <w:proofErr w:type="spellEnd"/>
      <w:r w:rsidR="00865DFB" w:rsidRPr="00550F85">
        <w:rPr>
          <w:lang w:eastAsia="zh-CN"/>
        </w:rPr>
        <w:t xml:space="preserve"> and </w:t>
      </w:r>
      <w:proofErr w:type="spellStart"/>
      <w:r w:rsidRPr="00550F85">
        <w:rPr>
          <w:lang w:eastAsia="zh-CN"/>
        </w:rPr>
        <w:t>SCell</w:t>
      </w:r>
      <w:proofErr w:type="spellEnd"/>
      <w:r w:rsidRPr="00550F85">
        <w:rPr>
          <w:lang w:eastAsia="zh-CN"/>
        </w:rPr>
        <w:t xml:space="preserve"> </w:t>
      </w:r>
      <w:r w:rsidR="00865DFB" w:rsidRPr="00550F85">
        <w:rPr>
          <w:lang w:eastAsia="zh-CN"/>
        </w:rPr>
        <w:t>can be same or different.</w:t>
      </w:r>
    </w:p>
    <w:p w14:paraId="702CE668" w14:textId="135909D5" w:rsidR="000C2ADB" w:rsidRPr="00550F85" w:rsidRDefault="001D04A7" w:rsidP="000C2ADB">
      <w:pPr>
        <w:rPr>
          <w:lang w:eastAsia="zh-CN"/>
        </w:rPr>
      </w:pPr>
      <w:r w:rsidRPr="00550F85">
        <w:rPr>
          <w:lang w:eastAsia="zh-CN"/>
        </w:rPr>
        <w:t>Therefore, w</w:t>
      </w:r>
      <w:r w:rsidR="00865DFB" w:rsidRPr="00550F85">
        <w:rPr>
          <w:lang w:eastAsia="zh-CN"/>
        </w:rPr>
        <w:t xml:space="preserve">hen the SCSs of </w:t>
      </w:r>
      <w:proofErr w:type="spellStart"/>
      <w:r w:rsidR="00530741" w:rsidRPr="00550F85">
        <w:rPr>
          <w:lang w:eastAsia="zh-CN"/>
        </w:rPr>
        <w:t>PCell</w:t>
      </w:r>
      <w:proofErr w:type="spellEnd"/>
      <w:r w:rsidR="00865DFB" w:rsidRPr="00550F85">
        <w:rPr>
          <w:lang w:eastAsia="zh-CN"/>
        </w:rPr>
        <w:t xml:space="preserve"> and </w:t>
      </w:r>
      <w:proofErr w:type="spellStart"/>
      <w:r w:rsidR="0031075C" w:rsidRPr="00550F85">
        <w:rPr>
          <w:lang w:eastAsia="zh-CN"/>
        </w:rPr>
        <w:t>SCell</w:t>
      </w:r>
      <w:proofErr w:type="spellEnd"/>
      <w:r w:rsidR="0031075C" w:rsidRPr="00550F85">
        <w:rPr>
          <w:lang w:eastAsia="zh-CN"/>
        </w:rPr>
        <w:t xml:space="preserve"> </w:t>
      </w:r>
      <w:r w:rsidR="00865DFB" w:rsidRPr="00550F85">
        <w:rPr>
          <w:lang w:eastAsia="zh-CN"/>
        </w:rPr>
        <w:t>are same, t</w:t>
      </w:r>
      <w:r w:rsidR="000C2ADB" w:rsidRPr="00550F85">
        <w:rPr>
          <w:lang w:eastAsia="zh-CN"/>
        </w:rPr>
        <w:t xml:space="preserve">he </w:t>
      </w:r>
      <w:r w:rsidRPr="00550F85">
        <w:rPr>
          <w:lang w:eastAsia="zh-CN"/>
        </w:rPr>
        <w:t xml:space="preserve">mechanism </w:t>
      </w:r>
      <w:r w:rsidR="000C2ADB" w:rsidRPr="00550F85">
        <w:rPr>
          <w:lang w:eastAsia="zh-CN"/>
        </w:rPr>
        <w:t xml:space="preserve">to determine the </w:t>
      </w:r>
      <w:r w:rsidR="000C2ADB" w:rsidRPr="00550F85">
        <w:rPr>
          <w:rFonts w:hint="eastAsia"/>
          <w:lang w:eastAsia="zh-CN"/>
        </w:rPr>
        <w:t xml:space="preserve">number of </w:t>
      </w:r>
      <w:r w:rsidR="000A3679" w:rsidRPr="00550F85">
        <w:rPr>
          <w:lang w:eastAsia="zh-CN"/>
        </w:rPr>
        <w:t>downlink</w:t>
      </w:r>
      <w:r w:rsidR="000C2ADB" w:rsidRPr="00550F85">
        <w:rPr>
          <w:rFonts w:hint="eastAsia"/>
          <w:lang w:eastAsia="zh-CN"/>
        </w:rPr>
        <w:t xml:space="preserve"> cells</w:t>
      </w:r>
      <w:r w:rsidR="000A3679" w:rsidRPr="00550F85">
        <w:rPr>
          <w:lang w:eastAsia="zh-CN"/>
        </w:rPr>
        <w:t xml:space="preserve"> </w:t>
      </w:r>
      <w:r w:rsidR="000A3679" w:rsidRPr="00550F85">
        <w:rPr>
          <w:rFonts w:hint="eastAsia"/>
          <w:lang w:eastAsia="zh-CN"/>
        </w:rPr>
        <w:t>co</w:t>
      </w:r>
      <w:r w:rsidR="000A3679" w:rsidRPr="00550F85">
        <w:rPr>
          <w:lang w:eastAsia="ko-KR"/>
        </w:rPr>
        <w:t xml:space="preserve">rresponding to </w:t>
      </w:r>
      <w:r w:rsidR="000E4CB8" w:rsidRPr="00550F85">
        <w:rPr>
          <w:lang w:eastAsia="zh-CN"/>
        </w:rPr>
        <w:t>BD/CCE</w:t>
      </w:r>
      <w:r w:rsidR="000A3679" w:rsidRPr="00550F85">
        <w:rPr>
          <w:lang w:eastAsia="zh-CN"/>
        </w:rPr>
        <w:t xml:space="preserve"> capability of a UE</w:t>
      </w:r>
      <w:r w:rsidR="000C2ADB" w:rsidRPr="00550F85">
        <w:rPr>
          <w:lang w:eastAsia="ko-KR"/>
        </w:rPr>
        <w:t xml:space="preserve"> </w:t>
      </w:r>
      <w:r w:rsidR="001C7604" w:rsidRPr="00550F85">
        <w:rPr>
          <w:lang w:eastAsia="zh-CN"/>
        </w:rPr>
        <w:t>or distribut</w:t>
      </w:r>
      <w:r w:rsidR="001C7604" w:rsidRPr="00550F85">
        <w:rPr>
          <w:rFonts w:hint="eastAsia"/>
          <w:lang w:eastAsia="zh-CN"/>
        </w:rPr>
        <w:t>e</w:t>
      </w:r>
      <w:r w:rsidR="001C7604" w:rsidRPr="00550F85">
        <w:rPr>
          <w:lang w:eastAsia="zh-CN"/>
        </w:rPr>
        <w:t xml:space="preserve"> of </w:t>
      </w:r>
      <w:r w:rsidR="000E4CB8" w:rsidRPr="00550F85">
        <w:rPr>
          <w:lang w:eastAsia="zh-CN"/>
        </w:rPr>
        <w:t>BD/CCE</w:t>
      </w:r>
      <w:r w:rsidR="001C7604" w:rsidRPr="00550F85">
        <w:rPr>
          <w:lang w:eastAsia="zh-CN"/>
        </w:rPr>
        <w:t xml:space="preserve"> capability in the downlink cells of the UE</w:t>
      </w:r>
      <w:r w:rsidR="001C7604" w:rsidRPr="00550F85">
        <w:rPr>
          <w:lang w:eastAsia="ko-KR"/>
        </w:rPr>
        <w:t xml:space="preserve"> </w:t>
      </w:r>
      <w:r w:rsidR="000C2ADB" w:rsidRPr="00550F85">
        <w:rPr>
          <w:lang w:eastAsia="ko-KR"/>
        </w:rPr>
        <w:t xml:space="preserve">in </w:t>
      </w:r>
      <w:r w:rsidR="000C2ADB" w:rsidRPr="00550F85">
        <w:rPr>
          <w:lang w:eastAsia="zh-CN"/>
        </w:rPr>
        <w:t>multiple TRPs can be</w:t>
      </w:r>
      <w:r w:rsidRPr="00550F85">
        <w:rPr>
          <w:lang w:eastAsia="zh-CN"/>
        </w:rPr>
        <w:t xml:space="preserve"> reused</w:t>
      </w:r>
      <w:r w:rsidR="000C2ADB" w:rsidRPr="00550F85">
        <w:rPr>
          <w:lang w:eastAsia="zh-CN"/>
        </w:rPr>
        <w:t>.</w:t>
      </w:r>
      <w:r w:rsidRPr="00550F85">
        <w:rPr>
          <w:lang w:eastAsia="zh-CN"/>
        </w:rPr>
        <w:t xml:space="preserve"> </w:t>
      </w:r>
      <w:r w:rsidR="00AD2A09" w:rsidRPr="00550F85">
        <w:rPr>
          <w:lang w:eastAsia="zh-CN"/>
        </w:rPr>
        <w:t>Similarly</w:t>
      </w:r>
      <w:r w:rsidR="00AD2A09" w:rsidRPr="00550F85">
        <w:rPr>
          <w:rFonts w:hint="eastAsia"/>
          <w:lang w:eastAsia="zh-CN"/>
        </w:rPr>
        <w:t>,</w:t>
      </w:r>
      <w:r w:rsidR="00AD2A09" w:rsidRPr="00550F85">
        <w:rPr>
          <w:lang w:eastAsia="zh-CN"/>
        </w:rPr>
        <w:t xml:space="preserve"> when the SCSs of </w:t>
      </w:r>
      <w:proofErr w:type="spellStart"/>
      <w:r w:rsidR="00AD2A09" w:rsidRPr="00550F85">
        <w:rPr>
          <w:lang w:eastAsia="zh-CN"/>
        </w:rPr>
        <w:t>PCell</w:t>
      </w:r>
      <w:proofErr w:type="spellEnd"/>
      <w:r w:rsidR="00AD2A09" w:rsidRPr="00550F85">
        <w:rPr>
          <w:lang w:eastAsia="zh-CN"/>
        </w:rPr>
        <w:t xml:space="preserve"> and </w:t>
      </w:r>
      <w:proofErr w:type="spellStart"/>
      <w:r w:rsidR="00AD2A09" w:rsidRPr="00550F85">
        <w:rPr>
          <w:lang w:eastAsia="zh-CN"/>
        </w:rPr>
        <w:t>SCell</w:t>
      </w:r>
      <w:proofErr w:type="spellEnd"/>
      <w:r w:rsidR="00AD2A09" w:rsidRPr="00550F85">
        <w:rPr>
          <w:lang w:eastAsia="zh-CN"/>
        </w:rPr>
        <w:t xml:space="preserve"> are </w:t>
      </w:r>
      <w:r w:rsidR="0039284F" w:rsidRPr="00550F85">
        <w:rPr>
          <w:lang w:eastAsia="zh-CN"/>
        </w:rPr>
        <w:t xml:space="preserve">the </w:t>
      </w:r>
      <w:r w:rsidR="00AD2A09" w:rsidRPr="00550F85">
        <w:rPr>
          <w:lang w:eastAsia="zh-CN"/>
        </w:rPr>
        <w:t xml:space="preserve">same, </w:t>
      </w:r>
      <w:proofErr w:type="spellStart"/>
      <w:r w:rsidR="0017339A" w:rsidRPr="00550F85">
        <w:rPr>
          <w:lang w:eastAsia="zh-CN"/>
        </w:rPr>
        <w:t>PCell</w:t>
      </w:r>
      <w:proofErr w:type="spellEnd"/>
      <w:r w:rsidR="0017339A" w:rsidRPr="00550F85">
        <w:rPr>
          <w:lang w:eastAsia="zh-CN"/>
        </w:rPr>
        <w:t xml:space="preserve"> and </w:t>
      </w:r>
      <w:proofErr w:type="spellStart"/>
      <w:r w:rsidR="0017339A" w:rsidRPr="00550F85">
        <w:rPr>
          <w:lang w:eastAsia="zh-CN"/>
        </w:rPr>
        <w:t>SCell</w:t>
      </w:r>
      <w:proofErr w:type="spellEnd"/>
      <w:r w:rsidR="0017339A" w:rsidRPr="00550F85">
        <w:rPr>
          <w:lang w:eastAsia="zh-CN"/>
        </w:rPr>
        <w:t xml:space="preserve"> can be considered as one cell or two cells in the BD/CCE capability distribution according to the </w:t>
      </w:r>
      <w:r w:rsidR="0039284F" w:rsidRPr="00550F85">
        <w:rPr>
          <w:lang w:eastAsia="zh-CN"/>
        </w:rPr>
        <w:t xml:space="preserve">single </w:t>
      </w:r>
      <w:r w:rsidR="00C95099" w:rsidRPr="00550F85">
        <w:rPr>
          <w:lang w:eastAsia="zh-CN"/>
        </w:rPr>
        <w:t xml:space="preserve">configured </w:t>
      </w:r>
      <w:proofErr w:type="spellStart"/>
      <w:r w:rsidR="0017339A" w:rsidRPr="00550F85">
        <w:rPr>
          <w:lang w:val="en-GB" w:eastAsia="zh-CN"/>
        </w:rPr>
        <w:t>BDFactorR</w:t>
      </w:r>
      <w:proofErr w:type="spellEnd"/>
      <w:r w:rsidR="004A1880" w:rsidRPr="00550F85">
        <w:rPr>
          <w:lang w:val="en-GB" w:eastAsia="zh-CN"/>
        </w:rPr>
        <w:t xml:space="preserve"> value</w:t>
      </w:r>
      <w:r w:rsidR="0017339A" w:rsidRPr="00550F85">
        <w:rPr>
          <w:lang w:val="en-GB" w:eastAsia="zh-CN"/>
        </w:rPr>
        <w:t xml:space="preserve">. </w:t>
      </w:r>
      <w:r w:rsidR="00865DFB" w:rsidRPr="00550F85">
        <w:rPr>
          <w:lang w:eastAsia="zh-CN"/>
        </w:rPr>
        <w:t xml:space="preserve">When </w:t>
      </w:r>
      <w:r w:rsidR="001C7604" w:rsidRPr="00550F85">
        <w:rPr>
          <w:lang w:eastAsia="zh-CN"/>
        </w:rPr>
        <w:t xml:space="preserve">the SCSs of </w:t>
      </w:r>
      <w:proofErr w:type="spellStart"/>
      <w:r w:rsidR="00530741" w:rsidRPr="00550F85">
        <w:rPr>
          <w:lang w:eastAsia="zh-CN"/>
        </w:rPr>
        <w:t>PCell</w:t>
      </w:r>
      <w:proofErr w:type="spellEnd"/>
      <w:r w:rsidR="001C7604" w:rsidRPr="00550F85">
        <w:rPr>
          <w:lang w:eastAsia="zh-CN"/>
        </w:rPr>
        <w:t xml:space="preserve"> and </w:t>
      </w:r>
      <w:proofErr w:type="spellStart"/>
      <w:r w:rsidR="001C7604" w:rsidRPr="00550F85">
        <w:rPr>
          <w:lang w:eastAsia="zh-CN"/>
        </w:rPr>
        <w:t>S</w:t>
      </w:r>
      <w:r w:rsidR="00660694" w:rsidRPr="00550F85">
        <w:rPr>
          <w:lang w:eastAsia="zh-CN"/>
        </w:rPr>
        <w:t>C</w:t>
      </w:r>
      <w:r w:rsidR="001C7604" w:rsidRPr="00550F85">
        <w:rPr>
          <w:lang w:eastAsia="zh-CN"/>
        </w:rPr>
        <w:t>ell</w:t>
      </w:r>
      <w:proofErr w:type="spellEnd"/>
      <w:r w:rsidR="001C7604" w:rsidRPr="00550F85">
        <w:rPr>
          <w:lang w:eastAsia="zh-CN"/>
        </w:rPr>
        <w:t xml:space="preserve"> </w:t>
      </w:r>
      <w:r w:rsidR="00660694" w:rsidRPr="00550F85">
        <w:rPr>
          <w:lang w:eastAsia="zh-CN"/>
        </w:rPr>
        <w:t>are</w:t>
      </w:r>
      <w:r w:rsidR="001C7604" w:rsidRPr="00550F85">
        <w:rPr>
          <w:lang w:eastAsia="zh-CN"/>
        </w:rPr>
        <w:t xml:space="preserve"> different</w:t>
      </w:r>
      <w:r w:rsidR="00660694" w:rsidRPr="00550F85">
        <w:rPr>
          <w:lang w:eastAsia="zh-CN"/>
        </w:rPr>
        <w:t>, s</w:t>
      </w:r>
      <w:r w:rsidR="001C7604" w:rsidRPr="00550F85">
        <w:rPr>
          <w:lang w:eastAsia="zh-CN"/>
        </w:rPr>
        <w:t xml:space="preserve">ince the </w:t>
      </w:r>
      <w:r w:rsidR="008F70EE" w:rsidRPr="00550F85">
        <w:rPr>
          <w:lang w:eastAsia="zh-CN"/>
        </w:rPr>
        <w:t xml:space="preserve">BD/CCE </w:t>
      </w:r>
      <w:r w:rsidR="001C7604" w:rsidRPr="00550F85">
        <w:rPr>
          <w:lang w:eastAsia="zh-CN"/>
        </w:rPr>
        <w:t xml:space="preserve">capability is distributed </w:t>
      </w:r>
      <w:r w:rsidR="00660694" w:rsidRPr="00550F85">
        <w:rPr>
          <w:lang w:eastAsia="zh-CN"/>
        </w:rPr>
        <w:t>to</w:t>
      </w:r>
      <w:r w:rsidR="001C7604" w:rsidRPr="00550F85">
        <w:rPr>
          <w:lang w:eastAsia="zh-CN"/>
        </w:rPr>
        <w:t xml:space="preserve"> the </w:t>
      </w:r>
      <w:r w:rsidR="008A5A20" w:rsidRPr="00550F85">
        <w:rPr>
          <w:lang w:eastAsia="zh-CN"/>
        </w:rPr>
        <w:t xml:space="preserve">group </w:t>
      </w:r>
      <w:r w:rsidR="001C7604" w:rsidRPr="00550F85">
        <w:rPr>
          <w:lang w:eastAsia="zh-CN"/>
        </w:rPr>
        <w:t xml:space="preserve">of </w:t>
      </w:r>
      <w:r w:rsidR="001C7604" w:rsidRPr="00550F85">
        <w:t>scheduling cell(s) with same SCS</w:t>
      </w:r>
      <w:r w:rsidR="001C7604" w:rsidRPr="00550F85">
        <w:rPr>
          <w:lang w:eastAsia="zh-CN"/>
        </w:rPr>
        <w:t xml:space="preserve">, </w:t>
      </w:r>
      <w:proofErr w:type="spellStart"/>
      <w:r w:rsidR="00530741" w:rsidRPr="00550F85">
        <w:rPr>
          <w:lang w:eastAsia="zh-CN"/>
        </w:rPr>
        <w:t>PCell</w:t>
      </w:r>
      <w:proofErr w:type="spellEnd"/>
      <w:r w:rsidR="001C7604" w:rsidRPr="00550F85">
        <w:rPr>
          <w:lang w:eastAsia="zh-CN"/>
        </w:rPr>
        <w:t xml:space="preserve"> and </w:t>
      </w:r>
      <w:proofErr w:type="spellStart"/>
      <w:r w:rsidR="008A5A20" w:rsidRPr="00550F85">
        <w:rPr>
          <w:lang w:eastAsia="zh-CN"/>
        </w:rPr>
        <w:t>SCell</w:t>
      </w:r>
      <w:proofErr w:type="spellEnd"/>
      <w:r w:rsidR="008A5A20" w:rsidRPr="00550F85">
        <w:rPr>
          <w:lang w:eastAsia="zh-CN"/>
        </w:rPr>
        <w:t xml:space="preserve"> </w:t>
      </w:r>
      <w:r w:rsidR="001C7604" w:rsidRPr="00550F85">
        <w:rPr>
          <w:lang w:eastAsia="zh-CN"/>
        </w:rPr>
        <w:t xml:space="preserve">should be configured </w:t>
      </w:r>
      <w:bookmarkStart w:id="3" w:name="_Hlk23024772"/>
      <w:r w:rsidR="008F70EE" w:rsidRPr="00550F85">
        <w:rPr>
          <w:lang w:eastAsia="zh-CN"/>
        </w:rPr>
        <w:t xml:space="preserve">with </w:t>
      </w:r>
      <w:r w:rsidRPr="00550F85">
        <w:rPr>
          <w:lang w:eastAsia="zh-CN"/>
        </w:rPr>
        <w:t xml:space="preserve">separate </w:t>
      </w:r>
      <w:proofErr w:type="spellStart"/>
      <w:r w:rsidR="001C7604" w:rsidRPr="00550F85">
        <w:rPr>
          <w:rFonts w:cstheme="minorHAnsi"/>
          <w:i/>
          <w:iCs/>
          <w:color w:val="000000"/>
          <w:lang w:eastAsia="zh-CN"/>
        </w:rPr>
        <w:t>BDFactorR</w:t>
      </w:r>
      <w:bookmarkEnd w:id="3"/>
      <w:proofErr w:type="spellEnd"/>
      <w:r w:rsidR="001C7604" w:rsidRPr="00550F85">
        <w:rPr>
          <w:rFonts w:cstheme="minorHAnsi"/>
          <w:i/>
          <w:iCs/>
          <w:color w:val="000000"/>
          <w:lang w:eastAsia="zh-CN"/>
        </w:rPr>
        <w:t xml:space="preserve"> </w:t>
      </w:r>
      <w:r w:rsidRPr="00550F85">
        <w:rPr>
          <w:lang w:eastAsia="zh-CN"/>
        </w:rPr>
        <w:t>values</w:t>
      </w:r>
      <w:r w:rsidR="00660694" w:rsidRPr="00550F85">
        <w:rPr>
          <w:lang w:eastAsia="zh-CN"/>
        </w:rPr>
        <w:t xml:space="preserve">. </w:t>
      </w:r>
      <w:r w:rsidR="004A1880" w:rsidRPr="00550F85">
        <w:rPr>
          <w:lang w:eastAsia="zh-CN"/>
        </w:rPr>
        <w:t xml:space="preserve">For example, both the two </w:t>
      </w:r>
      <w:proofErr w:type="spellStart"/>
      <w:r w:rsidR="004A1880" w:rsidRPr="00550F85">
        <w:rPr>
          <w:rFonts w:cstheme="minorHAnsi"/>
          <w:i/>
          <w:iCs/>
          <w:color w:val="000000"/>
          <w:lang w:eastAsia="zh-CN"/>
        </w:rPr>
        <w:t>BDFactorR</w:t>
      </w:r>
      <w:proofErr w:type="spellEnd"/>
      <w:r w:rsidR="004A1880" w:rsidRPr="00550F85">
        <w:rPr>
          <w:rFonts w:cstheme="minorHAnsi"/>
          <w:i/>
          <w:iCs/>
          <w:color w:val="000000"/>
          <w:lang w:eastAsia="zh-CN"/>
        </w:rPr>
        <w:t xml:space="preserve"> </w:t>
      </w:r>
      <w:r w:rsidR="004A1880" w:rsidRPr="00550F85">
        <w:rPr>
          <w:lang w:eastAsia="zh-CN"/>
        </w:rPr>
        <w:t xml:space="preserve">values for </w:t>
      </w:r>
      <w:proofErr w:type="spellStart"/>
      <w:r w:rsidR="004A1880" w:rsidRPr="00550F85">
        <w:rPr>
          <w:lang w:eastAsia="zh-CN"/>
        </w:rPr>
        <w:t>PCell</w:t>
      </w:r>
      <w:proofErr w:type="spellEnd"/>
      <w:r w:rsidR="004A1880" w:rsidRPr="00550F85">
        <w:rPr>
          <w:lang w:eastAsia="zh-CN"/>
        </w:rPr>
        <w:t xml:space="preserve"> and </w:t>
      </w:r>
      <w:proofErr w:type="spellStart"/>
      <w:r w:rsidR="004A1880" w:rsidRPr="00550F85">
        <w:rPr>
          <w:lang w:eastAsia="zh-CN"/>
        </w:rPr>
        <w:t>SCell</w:t>
      </w:r>
      <w:proofErr w:type="spellEnd"/>
      <w:r w:rsidR="004A1880" w:rsidRPr="00550F85">
        <w:rPr>
          <w:lang w:eastAsia="zh-CN"/>
        </w:rPr>
        <w:t xml:space="preserve"> can be configured as one.</w:t>
      </w:r>
    </w:p>
    <w:p w14:paraId="2B021F87" w14:textId="42836A2A" w:rsidR="0097512F" w:rsidRPr="00550F85" w:rsidRDefault="0097512F" w:rsidP="0097512F">
      <w:pPr>
        <w:rPr>
          <w:b/>
          <w:i/>
          <w:lang w:eastAsia="zh-CN"/>
        </w:rPr>
      </w:pPr>
      <w:r w:rsidRPr="00550F85">
        <w:rPr>
          <w:rFonts w:hint="eastAsia"/>
          <w:b/>
          <w:i/>
          <w:lang w:eastAsia="zh-CN"/>
        </w:rPr>
        <w:lastRenderedPageBreak/>
        <w:t>P</w:t>
      </w:r>
      <w:r w:rsidRPr="00550F85">
        <w:rPr>
          <w:b/>
          <w:i/>
          <w:lang w:eastAsia="zh-CN"/>
        </w:rPr>
        <w:t>roposal</w:t>
      </w:r>
      <w:r w:rsidR="008B3C24">
        <w:rPr>
          <w:b/>
          <w:i/>
          <w:lang w:eastAsia="zh-CN"/>
        </w:rPr>
        <w:t xml:space="preserve"> </w:t>
      </w:r>
      <w:r w:rsidR="00623E79">
        <w:rPr>
          <w:b/>
          <w:i/>
          <w:lang w:eastAsia="zh-CN"/>
        </w:rPr>
        <w:t>3</w:t>
      </w:r>
      <w:r w:rsidRPr="00550F85">
        <w:rPr>
          <w:b/>
          <w:i/>
          <w:lang w:eastAsia="zh-CN"/>
        </w:rPr>
        <w:t xml:space="preserve">: When PDSCH or PUSCH on a </w:t>
      </w:r>
      <w:proofErr w:type="spellStart"/>
      <w:r w:rsidR="00530741" w:rsidRPr="00550F85">
        <w:rPr>
          <w:b/>
          <w:i/>
          <w:lang w:eastAsia="zh-CN"/>
        </w:rPr>
        <w:t>PCell</w:t>
      </w:r>
      <w:proofErr w:type="spellEnd"/>
      <w:r w:rsidRPr="00550F85">
        <w:rPr>
          <w:b/>
          <w:i/>
          <w:lang w:eastAsia="zh-CN"/>
        </w:rPr>
        <w:t xml:space="preserve"> can be scheduled by PDCCH of </w:t>
      </w:r>
      <w:proofErr w:type="gramStart"/>
      <w:r w:rsidR="00FC4864">
        <w:rPr>
          <w:b/>
          <w:i/>
          <w:lang w:eastAsia="zh-CN"/>
        </w:rPr>
        <w:t>an</w:t>
      </w:r>
      <w:proofErr w:type="gramEnd"/>
      <w:r w:rsidR="00FC4864">
        <w:rPr>
          <w:b/>
          <w:i/>
          <w:lang w:eastAsia="zh-CN"/>
        </w:rPr>
        <w:t xml:space="preserve"> </w:t>
      </w:r>
      <w:proofErr w:type="spellStart"/>
      <w:r w:rsidRPr="00550F85">
        <w:rPr>
          <w:b/>
          <w:i/>
          <w:lang w:eastAsia="zh-CN"/>
        </w:rPr>
        <w:t>SCell</w:t>
      </w:r>
      <w:proofErr w:type="spellEnd"/>
      <w:r w:rsidRPr="00550F85">
        <w:rPr>
          <w:b/>
          <w:i/>
          <w:lang w:eastAsia="zh-CN"/>
        </w:rPr>
        <w:t xml:space="preserve"> and the </w:t>
      </w:r>
      <w:proofErr w:type="spellStart"/>
      <w:r w:rsidR="00530741" w:rsidRPr="00550F85">
        <w:rPr>
          <w:b/>
          <w:i/>
          <w:lang w:eastAsia="zh-CN"/>
        </w:rPr>
        <w:t>PCell</w:t>
      </w:r>
      <w:proofErr w:type="spellEnd"/>
      <w:r w:rsidR="00FC4864">
        <w:rPr>
          <w:b/>
          <w:i/>
          <w:lang w:eastAsia="zh-CN"/>
        </w:rPr>
        <w:t>, for determining the UE BD/CCE capability</w:t>
      </w:r>
      <w:r w:rsidR="00897CC9">
        <w:rPr>
          <w:rFonts w:hint="eastAsia"/>
          <w:b/>
          <w:i/>
          <w:lang w:eastAsia="zh-CN"/>
        </w:rPr>
        <w:t>:</w:t>
      </w:r>
    </w:p>
    <w:p w14:paraId="735B1864" w14:textId="3BA1DE43" w:rsidR="0017339A" w:rsidRPr="00550F85" w:rsidRDefault="0017339A" w:rsidP="0017339A">
      <w:pPr>
        <w:ind w:firstLine="425"/>
        <w:rPr>
          <w:b/>
          <w:i/>
        </w:rPr>
      </w:pPr>
      <w:r w:rsidRPr="00550F85">
        <w:t>-</w:t>
      </w:r>
      <w:r w:rsidRPr="00550F85">
        <w:tab/>
      </w:r>
      <w:proofErr w:type="gramStart"/>
      <w:r w:rsidR="00FC4864">
        <w:rPr>
          <w:b/>
          <w:i/>
          <w:lang w:eastAsia="zh-CN"/>
        </w:rPr>
        <w:t>if</w:t>
      </w:r>
      <w:proofErr w:type="gramEnd"/>
      <w:r w:rsidR="00FC4864" w:rsidRPr="00550F85">
        <w:rPr>
          <w:b/>
          <w:i/>
          <w:lang w:eastAsia="zh-CN"/>
        </w:rPr>
        <w:t xml:space="preserve"> </w:t>
      </w:r>
      <w:r w:rsidRPr="00550F85">
        <w:rPr>
          <w:b/>
          <w:i/>
          <w:lang w:eastAsia="zh-CN"/>
        </w:rPr>
        <w:t xml:space="preserve">the SCS of </w:t>
      </w:r>
      <w:r w:rsidR="00FC4864">
        <w:rPr>
          <w:b/>
          <w:i/>
          <w:lang w:eastAsia="zh-CN"/>
        </w:rPr>
        <w:t xml:space="preserve">the </w:t>
      </w:r>
      <w:r w:rsidRPr="00550F85">
        <w:rPr>
          <w:b/>
          <w:i/>
          <w:lang w:eastAsia="zh-CN"/>
        </w:rPr>
        <w:t xml:space="preserve">two cells are </w:t>
      </w:r>
      <w:r w:rsidR="0039284F" w:rsidRPr="00550F85">
        <w:rPr>
          <w:b/>
          <w:i/>
          <w:lang w:eastAsia="zh-CN"/>
        </w:rPr>
        <w:t xml:space="preserve">the </w:t>
      </w:r>
      <w:r w:rsidRPr="00550F85">
        <w:rPr>
          <w:b/>
          <w:i/>
          <w:lang w:eastAsia="zh-CN"/>
        </w:rPr>
        <w:t xml:space="preserve">same, </w:t>
      </w:r>
      <w:r w:rsidR="00E5085E">
        <w:rPr>
          <w:b/>
          <w:i/>
          <w:lang w:eastAsia="zh-CN"/>
        </w:rPr>
        <w:t xml:space="preserve">a single </w:t>
      </w:r>
      <w:proofErr w:type="spellStart"/>
      <w:r w:rsidR="00E5085E" w:rsidRPr="00550F85">
        <w:rPr>
          <w:b/>
          <w:i/>
          <w:lang w:val="en-GB" w:eastAsia="zh-CN"/>
        </w:rPr>
        <w:t>BDFactorR</w:t>
      </w:r>
      <w:proofErr w:type="spellEnd"/>
      <w:r w:rsidR="00E5085E" w:rsidRPr="00550F85">
        <w:rPr>
          <w:b/>
          <w:i/>
          <w:lang w:val="en-GB" w:eastAsia="zh-CN"/>
        </w:rPr>
        <w:t xml:space="preserve"> </w:t>
      </w:r>
      <w:r w:rsidR="00E5085E">
        <w:rPr>
          <w:b/>
          <w:i/>
          <w:lang w:val="en-GB" w:eastAsia="zh-CN"/>
        </w:rPr>
        <w:t xml:space="preserve">is applied to </w:t>
      </w:r>
      <w:r w:rsidR="00E5085E">
        <w:rPr>
          <w:b/>
          <w:i/>
          <w:lang w:eastAsia="zh-CN"/>
        </w:rPr>
        <w:t>both cells</w:t>
      </w:r>
    </w:p>
    <w:p w14:paraId="08C3A805" w14:textId="4A4B9A23" w:rsidR="0017339A" w:rsidRPr="00550F85" w:rsidRDefault="0017339A" w:rsidP="0017339A">
      <w:pPr>
        <w:ind w:firstLine="425"/>
        <w:rPr>
          <w:b/>
          <w:i/>
        </w:rPr>
      </w:pPr>
      <w:r w:rsidRPr="00550F85">
        <w:t>-</w:t>
      </w:r>
      <w:r w:rsidRPr="00550F85">
        <w:tab/>
      </w:r>
      <w:proofErr w:type="gramStart"/>
      <w:r w:rsidR="00E5085E">
        <w:rPr>
          <w:rFonts w:hint="eastAsia"/>
          <w:b/>
          <w:i/>
          <w:lang w:eastAsia="zh-CN"/>
        </w:rPr>
        <w:t>if</w:t>
      </w:r>
      <w:proofErr w:type="gramEnd"/>
      <w:r w:rsidR="00E5085E">
        <w:rPr>
          <w:b/>
          <w:i/>
          <w:lang w:eastAsia="zh-CN"/>
        </w:rPr>
        <w:t xml:space="preserve"> </w:t>
      </w:r>
      <w:r w:rsidRPr="00550F85">
        <w:rPr>
          <w:b/>
          <w:i/>
          <w:lang w:eastAsia="zh-CN"/>
        </w:rPr>
        <w:t xml:space="preserve">the SCSs of two cells are different, </w:t>
      </w:r>
      <w:r w:rsidR="00E5085E">
        <w:rPr>
          <w:b/>
          <w:i/>
          <w:lang w:eastAsia="zh-CN"/>
        </w:rPr>
        <w:t xml:space="preserve">separate </w:t>
      </w:r>
      <w:proofErr w:type="spellStart"/>
      <w:r w:rsidR="00E5085E" w:rsidRPr="00550F85">
        <w:rPr>
          <w:b/>
          <w:i/>
          <w:lang w:val="en-GB" w:eastAsia="zh-CN"/>
        </w:rPr>
        <w:t>BDFactorR</w:t>
      </w:r>
      <w:proofErr w:type="spellEnd"/>
      <w:r w:rsidR="00E5085E" w:rsidRPr="00550F85">
        <w:rPr>
          <w:b/>
          <w:i/>
          <w:lang w:val="en-GB" w:eastAsia="zh-CN"/>
        </w:rPr>
        <w:t xml:space="preserve"> </w:t>
      </w:r>
      <w:r w:rsidR="00E5085E">
        <w:rPr>
          <w:b/>
          <w:i/>
          <w:lang w:val="en-GB" w:eastAsia="zh-CN"/>
        </w:rPr>
        <w:t xml:space="preserve">values should be configured respectively for the </w:t>
      </w:r>
      <w:proofErr w:type="spellStart"/>
      <w:r w:rsidRPr="00550F85">
        <w:rPr>
          <w:b/>
          <w:i/>
          <w:lang w:eastAsia="zh-CN"/>
        </w:rPr>
        <w:t>PCell</w:t>
      </w:r>
      <w:proofErr w:type="spellEnd"/>
      <w:r w:rsidRPr="00550F85">
        <w:rPr>
          <w:b/>
          <w:i/>
          <w:lang w:eastAsia="zh-CN"/>
        </w:rPr>
        <w:t xml:space="preserve"> and </w:t>
      </w:r>
      <w:r w:rsidR="00E5085E">
        <w:rPr>
          <w:b/>
          <w:i/>
          <w:lang w:eastAsia="zh-CN"/>
        </w:rPr>
        <w:t xml:space="preserve">the </w:t>
      </w:r>
      <w:proofErr w:type="spellStart"/>
      <w:r w:rsidRPr="00550F85">
        <w:rPr>
          <w:b/>
          <w:i/>
          <w:lang w:eastAsia="zh-CN"/>
        </w:rPr>
        <w:t>SCell</w:t>
      </w:r>
      <w:proofErr w:type="spellEnd"/>
      <w:r w:rsidR="00E5085E">
        <w:rPr>
          <w:b/>
          <w:i/>
          <w:lang w:eastAsia="zh-CN"/>
        </w:rPr>
        <w:t>.</w:t>
      </w:r>
      <w:r w:rsidRPr="00550F85">
        <w:rPr>
          <w:b/>
          <w:i/>
          <w:lang w:eastAsia="zh-CN"/>
        </w:rPr>
        <w:t xml:space="preserve"> </w:t>
      </w:r>
    </w:p>
    <w:p w14:paraId="26243A56" w14:textId="77777777" w:rsidR="00F20957" w:rsidRPr="00550F85" w:rsidRDefault="00F20957" w:rsidP="0097512F">
      <w:pPr>
        <w:rPr>
          <w:b/>
          <w:i/>
        </w:rPr>
      </w:pPr>
    </w:p>
    <w:p w14:paraId="15779104" w14:textId="2BAE209A" w:rsidR="0031075C" w:rsidRPr="00550F85" w:rsidRDefault="0031075C" w:rsidP="001E745B">
      <w:r w:rsidRPr="00550F85">
        <w:t xml:space="preserve">It is necessary to apply overbooking when CSS exists. It is expected that CSS is sparse in time while USS is denser. To ensure the number of BD/CCE is enough both in the slot or span that CSS and USS occur and in the slot or span that only USS occurs, it is reasonable to allow </w:t>
      </w:r>
      <w:proofErr w:type="spellStart"/>
      <w:r w:rsidRPr="00550F85">
        <w:t>gNB</w:t>
      </w:r>
      <w:proofErr w:type="spellEnd"/>
      <w:r w:rsidRPr="00550F85">
        <w:t xml:space="preserve"> to overbook PDCCH candidates. When overbooking happens, UE will drop some PDCCH candidates according to the dropping rules to meet the corresponding numbers that the UE is capable of monitoring.</w:t>
      </w:r>
    </w:p>
    <w:p w14:paraId="435D0114" w14:textId="316BA854" w:rsidR="00BC4F2A" w:rsidRPr="00550F85" w:rsidRDefault="000C2ADB" w:rsidP="001E745B">
      <w:r w:rsidRPr="00550F85">
        <w:t xml:space="preserve">When </w:t>
      </w:r>
      <w:proofErr w:type="spellStart"/>
      <w:r w:rsidR="00530741" w:rsidRPr="00550F85">
        <w:t>PCell</w:t>
      </w:r>
      <w:proofErr w:type="spellEnd"/>
      <w:r w:rsidRPr="00550F85">
        <w:t xml:space="preserve"> can be scheduled by </w:t>
      </w:r>
      <w:proofErr w:type="spellStart"/>
      <w:r w:rsidRPr="00550F85">
        <w:t>SCell</w:t>
      </w:r>
      <w:proofErr w:type="spellEnd"/>
      <w:r w:rsidRPr="00550F85">
        <w:t xml:space="preserve"> and the </w:t>
      </w:r>
      <w:proofErr w:type="spellStart"/>
      <w:r w:rsidR="00530741" w:rsidRPr="00550F85">
        <w:t>PCell</w:t>
      </w:r>
      <w:proofErr w:type="spellEnd"/>
      <w:r w:rsidRPr="00550F85">
        <w:t>,</w:t>
      </w:r>
      <w:r w:rsidR="00A30806" w:rsidRPr="00550F85">
        <w:t xml:space="preserve"> </w:t>
      </w:r>
      <w:r w:rsidR="00B547D6" w:rsidRPr="00550F85">
        <w:t xml:space="preserve">since most of the CSS sets except for Type3 CSS set can only be configured in </w:t>
      </w:r>
      <w:proofErr w:type="spellStart"/>
      <w:r w:rsidR="00530741" w:rsidRPr="00550F85">
        <w:t>PCell</w:t>
      </w:r>
      <w:proofErr w:type="spellEnd"/>
      <w:r w:rsidR="00B547D6" w:rsidRPr="00550F85">
        <w:t xml:space="preserve">, </w:t>
      </w:r>
      <w:r w:rsidR="00F20957" w:rsidRPr="00550F85">
        <w:t xml:space="preserve">overbooking is not expected to PDCCHs on the cells other than </w:t>
      </w:r>
      <w:proofErr w:type="spellStart"/>
      <w:r w:rsidR="00F20957" w:rsidRPr="00550F85">
        <w:t>PCell</w:t>
      </w:r>
      <w:proofErr w:type="spellEnd"/>
      <w:r w:rsidR="00F20957" w:rsidRPr="00550F85">
        <w:t xml:space="preserve"> to avoid extra UE complexity, and the current dropping rules may be kept when </w:t>
      </w:r>
      <w:r w:rsidR="00545216" w:rsidRPr="00550F85">
        <w:t xml:space="preserve">overbooking </w:t>
      </w:r>
      <w:r w:rsidR="00F20957" w:rsidRPr="00550F85">
        <w:t xml:space="preserve">applies, </w:t>
      </w:r>
      <w:r w:rsidR="00545216" w:rsidRPr="00550F85">
        <w:t xml:space="preserve">to avoid UE complexity and </w:t>
      </w:r>
      <w:r w:rsidR="00F20957" w:rsidRPr="00550F85">
        <w:t xml:space="preserve">also </w:t>
      </w:r>
      <w:r w:rsidR="00545216" w:rsidRPr="00550F85">
        <w:t>specification impact</w:t>
      </w:r>
      <w:r w:rsidRPr="00550F85">
        <w:t>.</w:t>
      </w:r>
      <w:r w:rsidR="00B547D6" w:rsidRPr="00550F85">
        <w:t xml:space="preserve"> </w:t>
      </w:r>
    </w:p>
    <w:p w14:paraId="2F810D21" w14:textId="2C781994" w:rsidR="001E745B" w:rsidRPr="00550F85" w:rsidRDefault="001E745B" w:rsidP="001E745B">
      <w:pPr>
        <w:rPr>
          <w:b/>
          <w:i/>
          <w:lang w:eastAsia="zh-CN"/>
        </w:rPr>
      </w:pPr>
      <w:r w:rsidRPr="00550F85">
        <w:rPr>
          <w:rFonts w:hint="eastAsia"/>
          <w:b/>
          <w:i/>
          <w:lang w:eastAsia="zh-CN"/>
        </w:rPr>
        <w:t>P</w:t>
      </w:r>
      <w:r w:rsidRPr="00550F85">
        <w:rPr>
          <w:b/>
          <w:i/>
          <w:lang w:eastAsia="zh-CN"/>
        </w:rPr>
        <w:t>roposal</w:t>
      </w:r>
      <w:r w:rsidR="008B3C24">
        <w:rPr>
          <w:b/>
          <w:i/>
          <w:lang w:eastAsia="zh-CN"/>
        </w:rPr>
        <w:t xml:space="preserve"> </w:t>
      </w:r>
      <w:r w:rsidR="00623E79">
        <w:rPr>
          <w:b/>
          <w:i/>
          <w:lang w:eastAsia="zh-CN"/>
        </w:rPr>
        <w:t>4</w:t>
      </w:r>
      <w:r w:rsidRPr="00550F85">
        <w:rPr>
          <w:b/>
          <w:i/>
          <w:lang w:eastAsia="zh-CN"/>
        </w:rPr>
        <w:t xml:space="preserve">: </w:t>
      </w:r>
      <w:r w:rsidR="000C2ADB" w:rsidRPr="00550F85">
        <w:rPr>
          <w:b/>
          <w:i/>
          <w:lang w:eastAsia="zh-CN"/>
        </w:rPr>
        <w:t xml:space="preserve">When </w:t>
      </w:r>
      <w:r w:rsidR="009D0B3A" w:rsidRPr="00550F85">
        <w:rPr>
          <w:b/>
          <w:i/>
          <w:lang w:eastAsia="zh-CN"/>
        </w:rPr>
        <w:t xml:space="preserve">PDSCH or PUSCH on </w:t>
      </w:r>
      <w:r w:rsidR="00BE1FE3" w:rsidRPr="00550F85">
        <w:rPr>
          <w:b/>
          <w:i/>
          <w:lang w:eastAsia="zh-CN"/>
        </w:rPr>
        <w:t xml:space="preserve">a </w:t>
      </w:r>
      <w:proofErr w:type="spellStart"/>
      <w:r w:rsidR="00530741" w:rsidRPr="00550F85">
        <w:rPr>
          <w:b/>
          <w:i/>
          <w:lang w:eastAsia="zh-CN"/>
        </w:rPr>
        <w:t>PCell</w:t>
      </w:r>
      <w:proofErr w:type="spellEnd"/>
      <w:r w:rsidR="009D0B3A" w:rsidRPr="00550F85">
        <w:rPr>
          <w:b/>
          <w:i/>
          <w:lang w:eastAsia="zh-CN"/>
        </w:rPr>
        <w:t xml:space="preserve"> can be scheduled by PDCCH of </w:t>
      </w:r>
      <w:proofErr w:type="spellStart"/>
      <w:r w:rsidR="009D0B3A" w:rsidRPr="00550F85">
        <w:rPr>
          <w:b/>
          <w:i/>
          <w:lang w:eastAsia="zh-CN"/>
        </w:rPr>
        <w:t>SCell</w:t>
      </w:r>
      <w:proofErr w:type="spellEnd"/>
      <w:r w:rsidR="009D0B3A" w:rsidRPr="00550F85">
        <w:rPr>
          <w:b/>
          <w:i/>
          <w:lang w:eastAsia="zh-CN"/>
        </w:rPr>
        <w:t xml:space="preserve"> and the </w:t>
      </w:r>
      <w:proofErr w:type="spellStart"/>
      <w:r w:rsidR="00530741" w:rsidRPr="00550F85">
        <w:rPr>
          <w:b/>
          <w:i/>
          <w:lang w:eastAsia="zh-CN"/>
        </w:rPr>
        <w:t>PCell</w:t>
      </w:r>
      <w:proofErr w:type="spellEnd"/>
      <w:r w:rsidR="009D0B3A" w:rsidRPr="00550F85">
        <w:rPr>
          <w:b/>
          <w:i/>
          <w:lang w:eastAsia="zh-CN"/>
        </w:rPr>
        <w:t>,</w:t>
      </w:r>
      <w:r w:rsidR="00B547D6" w:rsidRPr="00550F85">
        <w:rPr>
          <w:b/>
          <w:i/>
          <w:lang w:eastAsia="zh-CN"/>
        </w:rPr>
        <w:t xml:space="preserve"> only </w:t>
      </w:r>
      <w:proofErr w:type="spellStart"/>
      <w:r w:rsidR="00530741" w:rsidRPr="00550F85">
        <w:rPr>
          <w:b/>
          <w:i/>
          <w:lang w:eastAsia="zh-CN"/>
        </w:rPr>
        <w:t>PCell</w:t>
      </w:r>
      <w:proofErr w:type="spellEnd"/>
      <w:r w:rsidR="00B547D6" w:rsidRPr="00550F85">
        <w:rPr>
          <w:b/>
          <w:i/>
          <w:lang w:eastAsia="zh-CN"/>
        </w:rPr>
        <w:t xml:space="preserve"> PDCCH can be overbooked</w:t>
      </w:r>
      <w:r w:rsidR="009D0B3A" w:rsidRPr="00550F85">
        <w:rPr>
          <w:b/>
          <w:i/>
          <w:lang w:eastAsia="zh-CN"/>
        </w:rPr>
        <w:t>.</w:t>
      </w:r>
    </w:p>
    <w:p w14:paraId="2F8DA967" w14:textId="77777777" w:rsidR="00F20957" w:rsidRPr="00550F85" w:rsidRDefault="00F20957" w:rsidP="001E745B">
      <w:pPr>
        <w:rPr>
          <w:b/>
          <w:i/>
          <w:lang w:eastAsia="zh-CN"/>
        </w:rPr>
      </w:pPr>
    </w:p>
    <w:p w14:paraId="17768331" w14:textId="46D9DED0" w:rsidR="009D2AE5" w:rsidRPr="00550F85" w:rsidRDefault="0088089B" w:rsidP="009D2AE5">
      <w:pPr>
        <w:pStyle w:val="3"/>
        <w:tabs>
          <w:tab w:val="clear" w:pos="1997"/>
        </w:tabs>
        <w:ind w:left="720"/>
        <w:rPr>
          <w:lang w:eastAsia="ko-KR"/>
        </w:rPr>
      </w:pPr>
      <w:r w:rsidRPr="00550F85">
        <w:rPr>
          <w:lang w:eastAsia="ko-KR"/>
        </w:rPr>
        <w:t>I</w:t>
      </w:r>
      <w:r w:rsidR="009D2AE5" w:rsidRPr="00550F85">
        <w:rPr>
          <w:lang w:eastAsia="ko-KR"/>
        </w:rPr>
        <w:t xml:space="preserve">mpact on </w:t>
      </w:r>
      <w:r w:rsidRPr="00550F85">
        <w:t xml:space="preserve">PDCCHs </w:t>
      </w:r>
      <w:r w:rsidRPr="00550F85">
        <w:rPr>
          <w:rFonts w:hint="eastAsia"/>
        </w:rPr>
        <w:t>restrict</w:t>
      </w:r>
      <w:r w:rsidRPr="00550F85">
        <w:t xml:space="preserve">ed to be only transmitted in </w:t>
      </w:r>
      <w:proofErr w:type="spellStart"/>
      <w:r w:rsidR="00530741" w:rsidRPr="00550F85">
        <w:t>PCell</w:t>
      </w:r>
      <w:proofErr w:type="spellEnd"/>
      <w:r w:rsidRPr="00550F85" w:rsidDel="0088089B">
        <w:rPr>
          <w:lang w:eastAsia="ko-KR"/>
        </w:rPr>
        <w:t xml:space="preserve"> </w:t>
      </w:r>
    </w:p>
    <w:p w14:paraId="4FC0970A" w14:textId="2FB4F7F8" w:rsidR="00090DDB" w:rsidRPr="00550F85" w:rsidRDefault="00090DDB" w:rsidP="00090DDB">
      <w:r w:rsidRPr="00550F85">
        <w:t xml:space="preserve">In current specification, some PDCCHs used in special purposes are </w:t>
      </w:r>
      <w:r w:rsidRPr="00550F85">
        <w:rPr>
          <w:rFonts w:hint="eastAsia"/>
        </w:rPr>
        <w:t>restrict</w:t>
      </w:r>
      <w:r w:rsidRPr="00550F85">
        <w:t xml:space="preserve">ed to be only transmitted in </w:t>
      </w:r>
      <w:proofErr w:type="spellStart"/>
      <w:r w:rsidR="00530741" w:rsidRPr="00550F85">
        <w:t>PCell</w:t>
      </w:r>
      <w:proofErr w:type="spellEnd"/>
      <w:r w:rsidR="00F20957" w:rsidRPr="00550F85">
        <w:t>, including</w:t>
      </w:r>
      <w:r w:rsidRPr="00550F85">
        <w:t xml:space="preserve">: </w:t>
      </w:r>
    </w:p>
    <w:p w14:paraId="2A6F2B08" w14:textId="634DE5C1" w:rsidR="00090DDB" w:rsidRPr="00550F85" w:rsidRDefault="00090DDB" w:rsidP="00090DDB">
      <w:pPr>
        <w:pStyle w:val="afa"/>
        <w:numPr>
          <w:ilvl w:val="0"/>
          <w:numId w:val="34"/>
        </w:numPr>
        <w:spacing w:beforeLines="100" w:before="240" w:afterLines="100" w:after="240"/>
        <w:rPr>
          <w:rFonts w:ascii="Times New Roman" w:hAnsi="Times New Roman" w:cs="Times New Roman"/>
        </w:rPr>
      </w:pPr>
      <w:r w:rsidRPr="00550F85">
        <w:rPr>
          <w:rFonts w:ascii="Times New Roman" w:hAnsi="Times New Roman" w:cs="Times New Roman"/>
        </w:rPr>
        <w:t xml:space="preserve">DCI format 2_6 in Type3-PDCCH CSS set can only be configured to be monitored on the </w:t>
      </w:r>
      <w:proofErr w:type="spellStart"/>
      <w:r w:rsidR="00530741" w:rsidRPr="00550F85">
        <w:rPr>
          <w:rFonts w:ascii="Times New Roman" w:hAnsi="Times New Roman" w:cs="Times New Roman"/>
        </w:rPr>
        <w:t>PCell</w:t>
      </w:r>
      <w:proofErr w:type="spellEnd"/>
      <w:r w:rsidRPr="00550F85">
        <w:rPr>
          <w:rFonts w:ascii="Times New Roman" w:hAnsi="Times New Roman" w:cs="Times New Roman"/>
        </w:rPr>
        <w:t xml:space="preserve"> when a UE is configured with DRX mode operation.</w:t>
      </w:r>
    </w:p>
    <w:p w14:paraId="05D2A7EE" w14:textId="3E74008B" w:rsidR="00090DDB" w:rsidRPr="00550F85" w:rsidRDefault="00090DDB" w:rsidP="00090DDB">
      <w:pPr>
        <w:pStyle w:val="afa"/>
        <w:numPr>
          <w:ilvl w:val="0"/>
          <w:numId w:val="34"/>
        </w:numPr>
        <w:spacing w:beforeLines="100" w:before="240" w:afterLines="100" w:after="240"/>
        <w:rPr>
          <w:rFonts w:ascii="Times New Roman" w:hAnsi="Times New Roman" w:cs="Times New Roman"/>
        </w:rPr>
      </w:pPr>
      <w:r w:rsidRPr="00550F85">
        <w:rPr>
          <w:rFonts w:ascii="Times New Roman" w:hAnsi="Times New Roman" w:cs="Times New Roman"/>
        </w:rPr>
        <w:t>I</w:t>
      </w:r>
      <w:r w:rsidRPr="00550F85">
        <w:rPr>
          <w:rFonts w:ascii="Times New Roman" w:hAnsi="Times New Roman" w:cs="Times New Roman" w:hint="eastAsia"/>
        </w:rPr>
        <w:t xml:space="preserve">n link recovery procedure, a SS set </w:t>
      </w:r>
      <w:r w:rsidRPr="00550F85">
        <w:rPr>
          <w:rFonts w:ascii="Times New Roman" w:hAnsi="Times New Roman" w:cs="Times New Roman"/>
        </w:rPr>
        <w:t xml:space="preserve">provided by </w:t>
      </w:r>
      <w:proofErr w:type="spellStart"/>
      <w:r w:rsidRPr="00550F85">
        <w:rPr>
          <w:rFonts w:ascii="Times New Roman" w:hAnsi="Times New Roman" w:cs="Times New Roman"/>
          <w:i/>
        </w:rPr>
        <w:t>recoverySearchSpaceId</w:t>
      </w:r>
      <w:proofErr w:type="spellEnd"/>
      <w:r w:rsidRPr="00550F85">
        <w:rPr>
          <w:rFonts w:ascii="Times New Roman" w:hAnsi="Times New Roman" w:cs="Times New Roman"/>
        </w:rPr>
        <w:t xml:space="preserve"> can only be configured </w:t>
      </w:r>
      <w:r w:rsidRPr="00550F85">
        <w:rPr>
          <w:rFonts w:ascii="Times New Roman" w:hAnsi="Times New Roman" w:cs="Times New Roman" w:hint="eastAsia"/>
        </w:rPr>
        <w:t xml:space="preserve">in </w:t>
      </w:r>
      <w:proofErr w:type="spellStart"/>
      <w:r w:rsidR="00530741" w:rsidRPr="00550F85">
        <w:rPr>
          <w:rFonts w:ascii="Times New Roman" w:hAnsi="Times New Roman" w:cs="Times New Roman" w:hint="eastAsia"/>
        </w:rPr>
        <w:t>PCell</w:t>
      </w:r>
      <w:proofErr w:type="spellEnd"/>
      <w:r w:rsidRPr="00550F85">
        <w:rPr>
          <w:rFonts w:ascii="Times New Roman" w:hAnsi="Times New Roman" w:cs="Times New Roman" w:hint="eastAsia"/>
        </w:rPr>
        <w:t xml:space="preserve"> for PDCCH monitoring when beam failure happens.</w:t>
      </w:r>
      <w:r w:rsidRPr="00550F85">
        <w:rPr>
          <w:rFonts w:ascii="Times New Roman" w:hAnsi="Times New Roman" w:cs="Times New Roman"/>
        </w:rPr>
        <w:t xml:space="preserve"> </w:t>
      </w:r>
    </w:p>
    <w:p w14:paraId="7D80F6A7" w14:textId="47140476" w:rsidR="00090DDB" w:rsidRPr="00550F85" w:rsidRDefault="00974BF4" w:rsidP="00090DDB">
      <w:pPr>
        <w:pStyle w:val="afa"/>
        <w:numPr>
          <w:ilvl w:val="0"/>
          <w:numId w:val="34"/>
        </w:numPr>
        <w:spacing w:beforeLines="100" w:before="240" w:afterLines="100" w:after="240"/>
        <w:rPr>
          <w:rFonts w:ascii="Times New Roman" w:hAnsi="Times New Roman" w:cs="Times New Roman"/>
        </w:rPr>
      </w:pPr>
      <w:r w:rsidRPr="00550F85">
        <w:rPr>
          <w:rFonts w:ascii="Times New Roman" w:hAnsi="Times New Roman" w:cs="Times New Roman"/>
        </w:rPr>
        <w:t>With scheduling information, t</w:t>
      </w:r>
      <w:r w:rsidR="00090DDB" w:rsidRPr="00550F85">
        <w:rPr>
          <w:rFonts w:ascii="Times New Roman" w:hAnsi="Times New Roman" w:cs="Times New Roman"/>
        </w:rPr>
        <w:t xml:space="preserve">he </w:t>
      </w:r>
      <w:proofErr w:type="spellStart"/>
      <w:r w:rsidR="00090DDB" w:rsidRPr="00550F85">
        <w:rPr>
          <w:rFonts w:ascii="Times New Roman" w:hAnsi="Times New Roman" w:cs="Times New Roman"/>
        </w:rPr>
        <w:t>SCell</w:t>
      </w:r>
      <w:proofErr w:type="spellEnd"/>
      <w:r w:rsidR="00090DDB" w:rsidRPr="00550F85">
        <w:rPr>
          <w:rFonts w:ascii="Times New Roman" w:hAnsi="Times New Roman" w:cs="Times New Roman"/>
        </w:rPr>
        <w:t xml:space="preserve"> dormancy indication field is only present in a DCI format 0_1/1_1 when the DCI format is carried by PDCCH on the </w:t>
      </w:r>
      <w:proofErr w:type="spellStart"/>
      <w:r w:rsidR="00530741" w:rsidRPr="00550F85">
        <w:rPr>
          <w:rFonts w:ascii="Times New Roman" w:hAnsi="Times New Roman" w:cs="Times New Roman"/>
        </w:rPr>
        <w:t>PCell</w:t>
      </w:r>
      <w:proofErr w:type="spellEnd"/>
      <w:r w:rsidR="00090DDB" w:rsidRPr="00550F85">
        <w:rPr>
          <w:rFonts w:ascii="Times New Roman" w:hAnsi="Times New Roman" w:cs="Times New Roman"/>
        </w:rPr>
        <w:t xml:space="preserve"> within DRX Active Time and the UE is configured with at least two DL BWPs for </w:t>
      </w:r>
      <w:proofErr w:type="gramStart"/>
      <w:r w:rsidR="00090DDB" w:rsidRPr="00550F85">
        <w:rPr>
          <w:rFonts w:ascii="Times New Roman" w:hAnsi="Times New Roman" w:cs="Times New Roman"/>
        </w:rPr>
        <w:t>an</w:t>
      </w:r>
      <w:proofErr w:type="gramEnd"/>
      <w:r w:rsidR="00090DDB" w:rsidRPr="00550F85">
        <w:rPr>
          <w:rFonts w:ascii="Times New Roman" w:hAnsi="Times New Roman" w:cs="Times New Roman"/>
        </w:rPr>
        <w:t xml:space="preserve"> </w:t>
      </w:r>
      <w:proofErr w:type="spellStart"/>
      <w:r w:rsidR="00090DDB" w:rsidRPr="00550F85">
        <w:rPr>
          <w:rFonts w:ascii="Times New Roman" w:hAnsi="Times New Roman" w:cs="Times New Roman"/>
        </w:rPr>
        <w:t>SCell</w:t>
      </w:r>
      <w:proofErr w:type="spellEnd"/>
      <w:r w:rsidR="00090DDB" w:rsidRPr="00550F85">
        <w:rPr>
          <w:rFonts w:ascii="Times New Roman" w:hAnsi="Times New Roman" w:cs="Times New Roman"/>
        </w:rPr>
        <w:t xml:space="preserve">. </w:t>
      </w:r>
    </w:p>
    <w:p w14:paraId="5783506A" w14:textId="23748875" w:rsidR="00090DDB" w:rsidRPr="00550F85" w:rsidRDefault="00974BF4" w:rsidP="00090DDB">
      <w:pPr>
        <w:pStyle w:val="afa"/>
        <w:numPr>
          <w:ilvl w:val="0"/>
          <w:numId w:val="34"/>
        </w:numPr>
        <w:spacing w:beforeLines="100" w:before="240" w:afterLines="100" w:after="240"/>
        <w:rPr>
          <w:rFonts w:ascii="Times New Roman" w:hAnsi="Times New Roman" w:cs="Times New Roman"/>
        </w:rPr>
      </w:pPr>
      <w:r w:rsidRPr="00550F85">
        <w:rPr>
          <w:rFonts w:ascii="Times New Roman" w:hAnsi="Times New Roman" w:cs="Times New Roman"/>
        </w:rPr>
        <w:t xml:space="preserve">Without scheduling information, </w:t>
      </w:r>
      <w:r w:rsidR="00090DDB" w:rsidRPr="00550F85">
        <w:rPr>
          <w:rFonts w:ascii="Times New Roman" w:hAnsi="Times New Roman" w:cs="Times New Roman"/>
        </w:rPr>
        <w:t xml:space="preserve">DCI format 1_1 indicating </w:t>
      </w:r>
      <w:proofErr w:type="spellStart"/>
      <w:r w:rsidR="00090DDB" w:rsidRPr="00550F85">
        <w:rPr>
          <w:rFonts w:ascii="Times New Roman" w:hAnsi="Times New Roman" w:cs="Times New Roman"/>
        </w:rPr>
        <w:t>SCell</w:t>
      </w:r>
      <w:proofErr w:type="spellEnd"/>
      <w:r w:rsidR="00090DDB" w:rsidRPr="00550F85">
        <w:rPr>
          <w:rFonts w:ascii="Times New Roman" w:hAnsi="Times New Roman" w:cs="Times New Roman"/>
        </w:rPr>
        <w:t xml:space="preserve"> dormancy can only be carried by PDCCH on the </w:t>
      </w:r>
      <w:proofErr w:type="spellStart"/>
      <w:r w:rsidR="00530741" w:rsidRPr="00550F85">
        <w:rPr>
          <w:rFonts w:ascii="Times New Roman" w:hAnsi="Times New Roman" w:cs="Times New Roman"/>
        </w:rPr>
        <w:t>PCell</w:t>
      </w:r>
      <w:proofErr w:type="spellEnd"/>
      <w:r w:rsidR="00090DDB" w:rsidRPr="00550F85">
        <w:rPr>
          <w:rFonts w:ascii="Times New Roman" w:hAnsi="Times New Roman" w:cs="Times New Roman"/>
        </w:rPr>
        <w:t xml:space="preserve"> within DRX Active Time and the UE is configured with at least two DL BWPs for </w:t>
      </w:r>
      <w:proofErr w:type="gramStart"/>
      <w:r w:rsidR="00090DDB" w:rsidRPr="00550F85">
        <w:rPr>
          <w:rFonts w:ascii="Times New Roman" w:hAnsi="Times New Roman" w:cs="Times New Roman"/>
        </w:rPr>
        <w:t>an</w:t>
      </w:r>
      <w:proofErr w:type="gramEnd"/>
      <w:r w:rsidR="00090DDB" w:rsidRPr="00550F85">
        <w:rPr>
          <w:rFonts w:ascii="Times New Roman" w:hAnsi="Times New Roman" w:cs="Times New Roman"/>
        </w:rPr>
        <w:t xml:space="preserve"> </w:t>
      </w:r>
      <w:proofErr w:type="spellStart"/>
      <w:r w:rsidR="00090DDB" w:rsidRPr="00550F85">
        <w:rPr>
          <w:rFonts w:ascii="Times New Roman" w:hAnsi="Times New Roman" w:cs="Times New Roman"/>
        </w:rPr>
        <w:t>SCell</w:t>
      </w:r>
      <w:proofErr w:type="spellEnd"/>
      <w:r w:rsidR="00090DDB" w:rsidRPr="00550F85">
        <w:rPr>
          <w:rFonts w:ascii="Times New Roman" w:hAnsi="Times New Roman" w:cs="Times New Roman"/>
        </w:rPr>
        <w:t xml:space="preserve">. </w:t>
      </w:r>
    </w:p>
    <w:p w14:paraId="6F2DE6A6" w14:textId="60B552A8" w:rsidR="004A17BB" w:rsidRPr="00550F85" w:rsidRDefault="00090DDB" w:rsidP="00090DDB">
      <w:r w:rsidRPr="00550F85">
        <w:t xml:space="preserve">When </w:t>
      </w:r>
      <w:proofErr w:type="spellStart"/>
      <w:r w:rsidR="00530741" w:rsidRPr="00550F85">
        <w:t>PCell</w:t>
      </w:r>
      <w:proofErr w:type="spellEnd"/>
      <w:r w:rsidRPr="00550F85">
        <w:t xml:space="preserve"> can be scheduled by </w:t>
      </w:r>
      <w:proofErr w:type="spellStart"/>
      <w:r w:rsidRPr="00550F85">
        <w:t>SCell</w:t>
      </w:r>
      <w:proofErr w:type="spellEnd"/>
      <w:r w:rsidRPr="00550F85">
        <w:t xml:space="preserve"> and the </w:t>
      </w:r>
      <w:proofErr w:type="spellStart"/>
      <w:r w:rsidR="00530741" w:rsidRPr="00550F85">
        <w:t>PCell</w:t>
      </w:r>
      <w:proofErr w:type="spellEnd"/>
      <w:r w:rsidRPr="00550F85">
        <w:t xml:space="preserve">, and the coverage of the </w:t>
      </w:r>
      <w:proofErr w:type="spellStart"/>
      <w:r w:rsidRPr="00550F85">
        <w:t>SCell</w:t>
      </w:r>
      <w:proofErr w:type="spellEnd"/>
      <w:r w:rsidRPr="00550F85">
        <w:t xml:space="preserve"> is good enough, the PDCCHs </w:t>
      </w:r>
      <w:r w:rsidRPr="00550F85">
        <w:rPr>
          <w:rFonts w:hint="eastAsia"/>
        </w:rPr>
        <w:t>restrict</w:t>
      </w:r>
      <w:r w:rsidRPr="00550F85">
        <w:t xml:space="preserve">ed to be only transmitted in </w:t>
      </w:r>
      <w:proofErr w:type="spellStart"/>
      <w:r w:rsidR="00530741" w:rsidRPr="00550F85">
        <w:t>PCell</w:t>
      </w:r>
      <w:proofErr w:type="spellEnd"/>
      <w:r w:rsidRPr="00550F85">
        <w:t xml:space="preserve"> in current specification </w:t>
      </w:r>
      <w:r w:rsidR="00F20957" w:rsidRPr="00550F85">
        <w:t xml:space="preserve">may </w:t>
      </w:r>
      <w:r w:rsidRPr="00550F85">
        <w:t xml:space="preserve">also be transmitted in the </w:t>
      </w:r>
      <w:proofErr w:type="spellStart"/>
      <w:r w:rsidRPr="00550F85">
        <w:t>SCell</w:t>
      </w:r>
      <w:proofErr w:type="spellEnd"/>
      <w:r w:rsidRPr="00550F85">
        <w:t>.</w:t>
      </w:r>
      <w:r w:rsidR="004A17BB" w:rsidRPr="00550F85">
        <w:t xml:space="preserve"> It should be noted that </w:t>
      </w:r>
      <w:proofErr w:type="spellStart"/>
      <w:r w:rsidR="004A17BB" w:rsidRPr="00550F85">
        <w:t>SCell</w:t>
      </w:r>
      <w:proofErr w:type="spellEnd"/>
      <w:r w:rsidR="004A17BB" w:rsidRPr="00550F85">
        <w:t xml:space="preserve"> dormancy indication is carried by non-fallback DCI which can only be transmitted in USS. When USS for </w:t>
      </w:r>
      <w:proofErr w:type="spellStart"/>
      <w:r w:rsidR="004A17BB" w:rsidRPr="00550F85">
        <w:t>PCell</w:t>
      </w:r>
      <w:proofErr w:type="spellEnd"/>
      <w:r w:rsidR="004A17BB" w:rsidRPr="00550F85">
        <w:t xml:space="preserve"> scheduling is only configured in </w:t>
      </w:r>
      <w:proofErr w:type="spellStart"/>
      <w:r w:rsidR="004A17BB" w:rsidRPr="00550F85">
        <w:t>SCell</w:t>
      </w:r>
      <w:proofErr w:type="spellEnd"/>
      <w:r w:rsidR="004A17BB" w:rsidRPr="00550F85">
        <w:t xml:space="preserve">, if </w:t>
      </w:r>
      <w:proofErr w:type="spellStart"/>
      <w:r w:rsidR="004A17BB" w:rsidRPr="00550F85">
        <w:t>SCell</w:t>
      </w:r>
      <w:proofErr w:type="spellEnd"/>
      <w:r w:rsidR="004A17BB" w:rsidRPr="00550F85">
        <w:t xml:space="preserve"> dormancy indication is still needed, </w:t>
      </w:r>
      <w:r w:rsidR="003259BA" w:rsidRPr="00550F85">
        <w:t xml:space="preserve">it </w:t>
      </w:r>
      <w:r w:rsidR="004A17BB" w:rsidRPr="00550F85">
        <w:t xml:space="preserve">must be transmitted in </w:t>
      </w:r>
      <w:proofErr w:type="spellStart"/>
      <w:r w:rsidR="004A17BB" w:rsidRPr="00550F85">
        <w:t>SCell</w:t>
      </w:r>
      <w:proofErr w:type="spellEnd"/>
      <w:r w:rsidR="004A17BB" w:rsidRPr="00550F85">
        <w:t xml:space="preserve">. </w:t>
      </w:r>
    </w:p>
    <w:p w14:paraId="530762E5" w14:textId="634F7302" w:rsidR="008A5A20" w:rsidRPr="00550F85" w:rsidRDefault="00090DDB" w:rsidP="008A5A20">
      <w:pPr>
        <w:rPr>
          <w:b/>
          <w:i/>
          <w:lang w:eastAsia="zh-CN"/>
        </w:rPr>
      </w:pPr>
      <w:r w:rsidRPr="00550F85">
        <w:rPr>
          <w:b/>
          <w:i/>
          <w:lang w:eastAsia="zh-CN"/>
        </w:rPr>
        <w:t>Proposal</w:t>
      </w:r>
      <w:r w:rsidR="00623E79">
        <w:rPr>
          <w:b/>
          <w:i/>
          <w:lang w:eastAsia="zh-CN"/>
        </w:rPr>
        <w:t xml:space="preserve"> 5</w:t>
      </w:r>
      <w:r w:rsidRPr="00550F85">
        <w:rPr>
          <w:b/>
          <w:i/>
          <w:lang w:eastAsia="zh-CN"/>
        </w:rPr>
        <w:t xml:space="preserve">: When PDSCH or PUSCH on a </w:t>
      </w:r>
      <w:proofErr w:type="spellStart"/>
      <w:r w:rsidR="00530741" w:rsidRPr="00550F85">
        <w:rPr>
          <w:b/>
          <w:i/>
          <w:lang w:eastAsia="zh-CN"/>
        </w:rPr>
        <w:t>PCell</w:t>
      </w:r>
      <w:proofErr w:type="spellEnd"/>
      <w:r w:rsidRPr="00550F85">
        <w:rPr>
          <w:b/>
          <w:i/>
          <w:lang w:eastAsia="zh-CN"/>
        </w:rPr>
        <w:t xml:space="preserve"> can be scheduled by PDCCH of </w:t>
      </w:r>
      <w:proofErr w:type="spellStart"/>
      <w:r w:rsidRPr="00550F85">
        <w:rPr>
          <w:b/>
          <w:i/>
          <w:lang w:eastAsia="zh-CN"/>
        </w:rPr>
        <w:t>SCell</w:t>
      </w:r>
      <w:proofErr w:type="spellEnd"/>
      <w:r w:rsidRPr="00550F85">
        <w:rPr>
          <w:b/>
          <w:i/>
          <w:lang w:eastAsia="zh-CN"/>
        </w:rPr>
        <w:t xml:space="preserve"> and the </w:t>
      </w:r>
      <w:proofErr w:type="spellStart"/>
      <w:r w:rsidR="00530741" w:rsidRPr="00550F85">
        <w:rPr>
          <w:b/>
          <w:i/>
          <w:lang w:eastAsia="zh-CN"/>
        </w:rPr>
        <w:t>PCell</w:t>
      </w:r>
      <w:proofErr w:type="spellEnd"/>
      <w:r w:rsidRPr="00550F85">
        <w:rPr>
          <w:b/>
          <w:i/>
          <w:lang w:eastAsia="zh-CN"/>
        </w:rPr>
        <w:t xml:space="preserve">, the PDCCHs </w:t>
      </w:r>
      <w:r w:rsidRPr="00550F85">
        <w:rPr>
          <w:rFonts w:hint="eastAsia"/>
          <w:b/>
          <w:i/>
          <w:lang w:eastAsia="zh-CN"/>
        </w:rPr>
        <w:t>restrict</w:t>
      </w:r>
      <w:r w:rsidRPr="00550F85">
        <w:rPr>
          <w:b/>
          <w:i/>
          <w:lang w:eastAsia="zh-CN"/>
        </w:rPr>
        <w:t xml:space="preserve">ed to be only transmitted in </w:t>
      </w:r>
      <w:proofErr w:type="spellStart"/>
      <w:r w:rsidR="00530741" w:rsidRPr="00550F85">
        <w:rPr>
          <w:b/>
          <w:i/>
          <w:lang w:eastAsia="zh-CN"/>
        </w:rPr>
        <w:t>PCell</w:t>
      </w:r>
      <w:proofErr w:type="spellEnd"/>
      <w:r w:rsidRPr="00550F85">
        <w:rPr>
          <w:b/>
          <w:i/>
          <w:lang w:eastAsia="zh-CN"/>
        </w:rPr>
        <w:t xml:space="preserve"> for </w:t>
      </w:r>
      <w:r w:rsidR="00982687" w:rsidRPr="00550F85">
        <w:rPr>
          <w:b/>
          <w:i/>
          <w:lang w:eastAsia="zh-CN"/>
        </w:rPr>
        <w:t xml:space="preserve">the following </w:t>
      </w:r>
      <w:r w:rsidRPr="00550F85">
        <w:rPr>
          <w:b/>
          <w:i/>
          <w:lang w:eastAsia="zh-CN"/>
        </w:rPr>
        <w:t xml:space="preserve">purposes </w:t>
      </w:r>
      <w:r w:rsidR="00AA06FB" w:rsidRPr="00550F85">
        <w:rPr>
          <w:b/>
          <w:i/>
          <w:lang w:eastAsia="zh-CN"/>
        </w:rPr>
        <w:t xml:space="preserve">in current specification </w:t>
      </w:r>
      <w:r w:rsidR="00F20957" w:rsidRPr="00550F85">
        <w:rPr>
          <w:b/>
          <w:i/>
          <w:lang w:eastAsia="zh-CN"/>
        </w:rPr>
        <w:t xml:space="preserve">could </w:t>
      </w:r>
      <w:r w:rsidRPr="00550F85">
        <w:rPr>
          <w:b/>
          <w:i/>
          <w:lang w:eastAsia="zh-CN"/>
        </w:rPr>
        <w:t xml:space="preserve">also be transmitted in the </w:t>
      </w:r>
      <w:proofErr w:type="spellStart"/>
      <w:r w:rsidRPr="00550F85">
        <w:rPr>
          <w:b/>
          <w:i/>
          <w:lang w:eastAsia="zh-CN"/>
        </w:rPr>
        <w:t>SCell</w:t>
      </w:r>
      <w:proofErr w:type="spellEnd"/>
      <w:r w:rsidR="00982687" w:rsidRPr="00550F85">
        <w:rPr>
          <w:b/>
          <w:i/>
          <w:lang w:eastAsia="zh-CN"/>
        </w:rPr>
        <w:t>:</w:t>
      </w:r>
      <w:r w:rsidR="008A5A20" w:rsidRPr="00550F85">
        <w:rPr>
          <w:b/>
          <w:i/>
          <w:lang w:eastAsia="zh-CN"/>
        </w:rPr>
        <w:t xml:space="preserve"> </w:t>
      </w:r>
    </w:p>
    <w:p w14:paraId="5D69C268" w14:textId="77777777" w:rsidR="008A5A20" w:rsidRPr="00550F85" w:rsidRDefault="008A5A20" w:rsidP="008A5A20">
      <w:pPr>
        <w:ind w:firstLine="425"/>
        <w:rPr>
          <w:b/>
          <w:i/>
        </w:rPr>
      </w:pPr>
      <w:r w:rsidRPr="00550F85">
        <w:t>-</w:t>
      </w:r>
      <w:r w:rsidRPr="00550F85">
        <w:tab/>
      </w:r>
      <w:r w:rsidRPr="00550F85">
        <w:rPr>
          <w:b/>
          <w:i/>
          <w:lang w:eastAsia="zh-CN"/>
        </w:rPr>
        <w:t>DCI format 2_6 in Type3-PDCCH CSS set</w:t>
      </w:r>
    </w:p>
    <w:p w14:paraId="3D53FA1B" w14:textId="77777777" w:rsidR="008A5A20" w:rsidRPr="00550F85" w:rsidRDefault="008A5A20" w:rsidP="008A5A20">
      <w:pPr>
        <w:ind w:firstLine="425"/>
        <w:rPr>
          <w:b/>
          <w:i/>
        </w:rPr>
      </w:pPr>
      <w:r w:rsidRPr="00550F85">
        <w:t>-</w:t>
      </w:r>
      <w:r w:rsidRPr="00550F85">
        <w:tab/>
      </w:r>
      <w:r w:rsidRPr="00550F85">
        <w:rPr>
          <w:b/>
          <w:i/>
          <w:lang w:eastAsia="zh-CN"/>
        </w:rPr>
        <w:t xml:space="preserve">PDCCH in SS set provided by </w:t>
      </w:r>
      <w:proofErr w:type="spellStart"/>
      <w:r w:rsidRPr="00550F85">
        <w:rPr>
          <w:b/>
          <w:i/>
          <w:lang w:eastAsia="zh-CN"/>
        </w:rPr>
        <w:t>recoverySearchSpaceId</w:t>
      </w:r>
      <w:proofErr w:type="spellEnd"/>
    </w:p>
    <w:p w14:paraId="59AEADFB" w14:textId="77777777" w:rsidR="008A5A20" w:rsidRPr="00550F85" w:rsidRDefault="008A5A20" w:rsidP="008A5A20">
      <w:pPr>
        <w:ind w:firstLine="425"/>
        <w:rPr>
          <w:b/>
          <w:i/>
        </w:rPr>
      </w:pPr>
      <w:r w:rsidRPr="00550F85">
        <w:t>-</w:t>
      </w:r>
      <w:r w:rsidRPr="00550F85">
        <w:tab/>
      </w:r>
      <w:r w:rsidRPr="00550F85">
        <w:rPr>
          <w:b/>
          <w:i/>
          <w:lang w:eastAsia="zh-CN"/>
        </w:rPr>
        <w:t xml:space="preserve">DCI format 0_1/1_1 with the </w:t>
      </w:r>
      <w:proofErr w:type="spellStart"/>
      <w:r w:rsidRPr="00550F85">
        <w:rPr>
          <w:b/>
          <w:i/>
          <w:lang w:eastAsia="zh-CN"/>
        </w:rPr>
        <w:t>SCell</w:t>
      </w:r>
      <w:proofErr w:type="spellEnd"/>
      <w:r w:rsidRPr="00550F85">
        <w:rPr>
          <w:b/>
          <w:i/>
          <w:lang w:eastAsia="zh-CN"/>
        </w:rPr>
        <w:t xml:space="preserve"> dormancy indication field and scheduling information</w:t>
      </w:r>
    </w:p>
    <w:p w14:paraId="3D2750CC" w14:textId="6F6342F2" w:rsidR="00122214" w:rsidRDefault="008A5A20" w:rsidP="00001AFD">
      <w:pPr>
        <w:ind w:firstLine="425"/>
        <w:rPr>
          <w:b/>
          <w:i/>
          <w:lang w:eastAsia="zh-CN"/>
        </w:rPr>
      </w:pPr>
      <w:r w:rsidRPr="00550F85">
        <w:t>-</w:t>
      </w:r>
      <w:r w:rsidRPr="00550F85">
        <w:tab/>
      </w:r>
      <w:r w:rsidRPr="00550F85">
        <w:rPr>
          <w:b/>
          <w:i/>
          <w:lang w:eastAsia="zh-CN"/>
        </w:rPr>
        <w:t xml:space="preserve">DCI format 1_1 indicating </w:t>
      </w:r>
      <w:proofErr w:type="spellStart"/>
      <w:r w:rsidRPr="00550F85">
        <w:rPr>
          <w:b/>
          <w:i/>
          <w:lang w:eastAsia="zh-CN"/>
        </w:rPr>
        <w:t>SCell</w:t>
      </w:r>
      <w:proofErr w:type="spellEnd"/>
      <w:r w:rsidRPr="00550F85">
        <w:rPr>
          <w:b/>
          <w:i/>
          <w:lang w:eastAsia="zh-CN"/>
        </w:rPr>
        <w:t xml:space="preserve"> dormancy without scheduling information</w:t>
      </w:r>
    </w:p>
    <w:p w14:paraId="55DB787D" w14:textId="77777777" w:rsidR="003430F6" w:rsidRDefault="003430F6" w:rsidP="00695AAC"/>
    <w:p w14:paraId="7E17015B" w14:textId="1B183233" w:rsidR="00695AAC" w:rsidRDefault="00FA68F2" w:rsidP="00695AAC">
      <w:r>
        <w:lastRenderedPageBreak/>
        <w:t xml:space="preserve">When a </w:t>
      </w:r>
      <w:r w:rsidRPr="003D17FC">
        <w:t xml:space="preserve">UE monitors </w:t>
      </w:r>
      <w:r>
        <w:t xml:space="preserve">dormancy indication </w:t>
      </w:r>
      <w:r w:rsidRPr="003D17FC">
        <w:t xml:space="preserve">only on </w:t>
      </w:r>
      <w:proofErr w:type="gramStart"/>
      <w:r w:rsidR="00ED75F8">
        <w:t>an</w:t>
      </w:r>
      <w:proofErr w:type="gramEnd"/>
      <w:r w:rsidR="00ED75F8" w:rsidRPr="003D17FC">
        <w:t xml:space="preserve"> </w:t>
      </w:r>
      <w:proofErr w:type="spellStart"/>
      <w:r>
        <w:t>SCell</w:t>
      </w:r>
      <w:proofErr w:type="spellEnd"/>
      <w:r>
        <w:t xml:space="preserve">, the </w:t>
      </w:r>
      <w:proofErr w:type="spellStart"/>
      <w:r>
        <w:t>SCell</w:t>
      </w:r>
      <w:proofErr w:type="spellEnd"/>
      <w:r>
        <w:t xml:space="preserve"> should not be included in any </w:t>
      </w:r>
      <w:proofErr w:type="spellStart"/>
      <w:r>
        <w:t>SCell</w:t>
      </w:r>
      <w:proofErr w:type="spellEnd"/>
      <w:r>
        <w:t xml:space="preserve"> dormancy group. Otherwise, once the UE receive a </w:t>
      </w:r>
      <w:r w:rsidR="00746786">
        <w:t xml:space="preserve">dormancy indication </w:t>
      </w:r>
      <w:r w:rsidR="008A227D">
        <w:t xml:space="preserve">on the </w:t>
      </w:r>
      <w:proofErr w:type="spellStart"/>
      <w:r w:rsidR="008A227D">
        <w:t>SCell</w:t>
      </w:r>
      <w:proofErr w:type="spellEnd"/>
      <w:r w:rsidR="008A227D">
        <w:t xml:space="preserve"> which </w:t>
      </w:r>
      <w:r w:rsidR="00746786">
        <w:t>indicat</w:t>
      </w:r>
      <w:r w:rsidR="008A227D">
        <w:t>es</w:t>
      </w:r>
      <w:r>
        <w:t xml:space="preserve"> the group including </w:t>
      </w:r>
      <w:r w:rsidR="00746786">
        <w:t xml:space="preserve">the </w:t>
      </w:r>
      <w:proofErr w:type="spellStart"/>
      <w:r w:rsidR="00746786">
        <w:t>SCell</w:t>
      </w:r>
      <w:proofErr w:type="spellEnd"/>
      <w:r>
        <w:t xml:space="preserve"> dormancy</w:t>
      </w:r>
      <w:r>
        <w:rPr>
          <w:rFonts w:hint="eastAsia"/>
          <w:lang w:eastAsia="zh-CN"/>
        </w:rPr>
        <w:t>,</w:t>
      </w:r>
      <w:r>
        <w:rPr>
          <w:lang w:eastAsia="zh-CN"/>
        </w:rPr>
        <w:t xml:space="preserve"> the UE </w:t>
      </w:r>
      <w:r w:rsidR="00746786">
        <w:rPr>
          <w:lang w:eastAsia="zh-CN"/>
        </w:rPr>
        <w:t xml:space="preserve">will stop monitoring PDCCH on the </w:t>
      </w:r>
      <w:proofErr w:type="spellStart"/>
      <w:r w:rsidR="00746786">
        <w:rPr>
          <w:lang w:eastAsia="zh-CN"/>
        </w:rPr>
        <w:t>SCell</w:t>
      </w:r>
      <w:proofErr w:type="spellEnd"/>
      <w:r w:rsidR="00847E7D">
        <w:rPr>
          <w:lang w:eastAsia="zh-CN"/>
        </w:rPr>
        <w:t xml:space="preserve">. </w:t>
      </w:r>
      <w:r w:rsidR="00847E7D">
        <w:rPr>
          <w:rFonts w:eastAsia="MS Mincho"/>
          <w:lang w:val="en-GB" w:eastAsia="ja-JP"/>
        </w:rPr>
        <w:t xml:space="preserve">Eventually, </w:t>
      </w:r>
      <w:r w:rsidR="009E5A9F">
        <w:rPr>
          <w:rFonts w:eastAsia="MS Mincho"/>
          <w:lang w:val="en-GB" w:eastAsia="ja-JP"/>
        </w:rPr>
        <w:t>the UE will not receive any dormancy indication anymore, t</w:t>
      </w:r>
      <w:r w:rsidR="009E5A9F">
        <w:rPr>
          <w:lang w:eastAsia="zh-CN"/>
        </w:rPr>
        <w:t xml:space="preserve">he dormancy state will </w:t>
      </w:r>
      <w:r w:rsidR="009E5A9F">
        <w:rPr>
          <w:rFonts w:eastAsia="MS Mincho"/>
          <w:lang w:val="en-GB" w:eastAsia="ja-JP"/>
        </w:rPr>
        <w:t xml:space="preserve">be </w:t>
      </w:r>
      <w:r w:rsidR="009E5A9F">
        <w:rPr>
          <w:lang w:eastAsia="zh-CN"/>
        </w:rPr>
        <w:t xml:space="preserve">always </w:t>
      </w:r>
      <w:r w:rsidR="009E5A9F">
        <w:rPr>
          <w:rFonts w:eastAsia="MS Mincho"/>
          <w:lang w:val="en-GB" w:eastAsia="ja-JP"/>
        </w:rPr>
        <w:t xml:space="preserve">kept unchanged per </w:t>
      </w:r>
      <w:proofErr w:type="spellStart"/>
      <w:r w:rsidR="009E5A9F">
        <w:rPr>
          <w:rFonts w:eastAsia="MS Mincho"/>
          <w:lang w:val="en-GB" w:eastAsia="ja-JP"/>
        </w:rPr>
        <w:t>SCell</w:t>
      </w:r>
      <w:proofErr w:type="spellEnd"/>
      <w:r w:rsidR="00695AAC">
        <w:rPr>
          <w:rFonts w:eastAsia="MS Mincho"/>
          <w:lang w:val="en-GB" w:eastAsia="ja-JP"/>
        </w:rPr>
        <w:t xml:space="preserve">. </w:t>
      </w:r>
      <w:r w:rsidR="00695AAC">
        <w:t xml:space="preserve">When a </w:t>
      </w:r>
      <w:r w:rsidR="00695AAC" w:rsidRPr="003D17FC">
        <w:t xml:space="preserve">UE monitors </w:t>
      </w:r>
      <w:r w:rsidR="00695AAC">
        <w:t xml:space="preserve">dormancy indication not </w:t>
      </w:r>
      <w:r w:rsidR="00695AAC" w:rsidRPr="003D17FC">
        <w:t xml:space="preserve">only on </w:t>
      </w:r>
      <w:proofErr w:type="gramStart"/>
      <w:r w:rsidR="00ED75F8">
        <w:t>an</w:t>
      </w:r>
      <w:proofErr w:type="gramEnd"/>
      <w:r w:rsidR="00ED75F8" w:rsidRPr="003D17FC">
        <w:t xml:space="preserve"> </w:t>
      </w:r>
      <w:proofErr w:type="spellStart"/>
      <w:r w:rsidR="00695AAC">
        <w:t>SCell</w:t>
      </w:r>
      <w:proofErr w:type="spellEnd"/>
      <w:r w:rsidR="00695AAC">
        <w:t xml:space="preserve"> but also on the </w:t>
      </w:r>
      <w:proofErr w:type="spellStart"/>
      <w:r w:rsidR="00695AAC">
        <w:t>PCell</w:t>
      </w:r>
      <w:proofErr w:type="spellEnd"/>
      <w:r w:rsidR="00695AAC">
        <w:t xml:space="preserve">, the </w:t>
      </w:r>
      <w:proofErr w:type="spellStart"/>
      <w:r w:rsidR="00695AAC">
        <w:t>PCell</w:t>
      </w:r>
      <w:proofErr w:type="spellEnd"/>
      <w:r w:rsidR="00695AAC">
        <w:t xml:space="preserve"> can indicate the </w:t>
      </w:r>
      <w:proofErr w:type="spellStart"/>
      <w:r w:rsidR="00695AAC">
        <w:t>SCell</w:t>
      </w:r>
      <w:proofErr w:type="spellEnd"/>
      <w:r w:rsidR="00695AAC">
        <w:t xml:space="preserve"> non-dormancy even </w:t>
      </w:r>
      <w:proofErr w:type="spellStart"/>
      <w:r w:rsidR="00695AAC">
        <w:t>SCell</w:t>
      </w:r>
      <w:proofErr w:type="spellEnd"/>
      <w:r w:rsidR="00695AAC">
        <w:t xml:space="preserve"> indicates itself dormancy</w:t>
      </w:r>
      <w:r w:rsidR="00695AAC">
        <w:rPr>
          <w:rFonts w:hint="eastAsia"/>
          <w:lang w:eastAsia="zh-CN"/>
        </w:rPr>
        <w:t>.</w:t>
      </w:r>
      <w:r w:rsidR="00695AAC">
        <w:rPr>
          <w:lang w:eastAsia="zh-CN"/>
        </w:rPr>
        <w:t xml:space="preserve"> Therefore, </w:t>
      </w:r>
      <w:r w:rsidR="00695AAC">
        <w:t xml:space="preserve">the </w:t>
      </w:r>
      <w:proofErr w:type="spellStart"/>
      <w:r w:rsidR="00695AAC">
        <w:t>SCell</w:t>
      </w:r>
      <w:proofErr w:type="spellEnd"/>
      <w:r w:rsidR="00695AAC">
        <w:t xml:space="preserve"> can be included in </w:t>
      </w:r>
      <w:proofErr w:type="gramStart"/>
      <w:r w:rsidR="00695AAC">
        <w:t>a</w:t>
      </w:r>
      <w:r w:rsidR="00C721BC">
        <w:t>n</w:t>
      </w:r>
      <w:proofErr w:type="gramEnd"/>
      <w:r w:rsidR="00695AAC">
        <w:t xml:space="preserve"> </w:t>
      </w:r>
      <w:proofErr w:type="spellStart"/>
      <w:r w:rsidR="00695AAC">
        <w:t>SCell</w:t>
      </w:r>
      <w:proofErr w:type="spellEnd"/>
      <w:r w:rsidR="00695AAC">
        <w:t xml:space="preserve"> dormancy group</w:t>
      </w:r>
      <w:r w:rsidR="00ED75F8">
        <w:t xml:space="preserve"> in the case</w:t>
      </w:r>
      <w:r w:rsidR="00695AAC">
        <w:t xml:space="preserve">. </w:t>
      </w:r>
    </w:p>
    <w:p w14:paraId="1774F716" w14:textId="3FD0A54D" w:rsidR="009B4DD1" w:rsidRDefault="009B4DD1" w:rsidP="007C5601">
      <w:pPr>
        <w:rPr>
          <w:b/>
          <w:i/>
          <w:lang w:eastAsia="zh-CN"/>
        </w:rPr>
      </w:pPr>
      <w:r w:rsidRPr="00550F85">
        <w:rPr>
          <w:b/>
          <w:i/>
          <w:lang w:eastAsia="zh-CN"/>
        </w:rPr>
        <w:t>Proposal</w:t>
      </w:r>
      <w:r w:rsidR="00623E79">
        <w:rPr>
          <w:b/>
          <w:i/>
          <w:lang w:eastAsia="zh-CN"/>
        </w:rPr>
        <w:t xml:space="preserve"> 6</w:t>
      </w:r>
      <w:r w:rsidRPr="00550F85">
        <w:rPr>
          <w:b/>
          <w:i/>
          <w:lang w:eastAsia="zh-CN"/>
        </w:rPr>
        <w:t xml:space="preserve">: </w:t>
      </w:r>
      <w:r w:rsidR="008F1BCE" w:rsidRPr="00614063">
        <w:rPr>
          <w:b/>
          <w:i/>
          <w:lang w:eastAsia="zh-CN"/>
        </w:rPr>
        <w:t xml:space="preserve">A UE does not expect </w:t>
      </w:r>
      <w:proofErr w:type="gramStart"/>
      <w:r w:rsidR="008F1BCE" w:rsidRPr="00614063">
        <w:rPr>
          <w:b/>
          <w:i/>
          <w:lang w:eastAsia="zh-CN"/>
        </w:rPr>
        <w:t>an</w:t>
      </w:r>
      <w:proofErr w:type="gramEnd"/>
      <w:r w:rsidR="008F1BCE" w:rsidRPr="00614063">
        <w:rPr>
          <w:b/>
          <w:i/>
          <w:lang w:eastAsia="zh-CN"/>
        </w:rPr>
        <w:t xml:space="preserve"> </w:t>
      </w:r>
      <w:proofErr w:type="spellStart"/>
      <w:r w:rsidR="008F1BCE" w:rsidRPr="00614063">
        <w:rPr>
          <w:b/>
          <w:i/>
          <w:lang w:eastAsia="zh-CN"/>
        </w:rPr>
        <w:t>Scell</w:t>
      </w:r>
      <w:proofErr w:type="spellEnd"/>
      <w:r w:rsidR="008F1BCE" w:rsidRPr="00614063">
        <w:rPr>
          <w:b/>
          <w:i/>
          <w:lang w:eastAsia="zh-CN"/>
        </w:rPr>
        <w:t xml:space="preserve"> to be configured within a dormancy group when the UE monitors dormancy indication only on the </w:t>
      </w:r>
      <w:proofErr w:type="spellStart"/>
      <w:r w:rsidR="008F1BCE" w:rsidRPr="00614063">
        <w:rPr>
          <w:b/>
          <w:i/>
          <w:lang w:eastAsia="zh-CN"/>
        </w:rPr>
        <w:t>SCell</w:t>
      </w:r>
      <w:proofErr w:type="spellEnd"/>
      <w:r w:rsidR="00C14634">
        <w:rPr>
          <w:b/>
          <w:i/>
          <w:lang w:eastAsia="zh-CN"/>
        </w:rPr>
        <w:t xml:space="preserve">, if dormancy indication PDCCH can be on an </w:t>
      </w:r>
      <w:proofErr w:type="spellStart"/>
      <w:r w:rsidR="00C14634">
        <w:rPr>
          <w:b/>
          <w:i/>
          <w:lang w:eastAsia="zh-CN"/>
        </w:rPr>
        <w:t>SCell</w:t>
      </w:r>
      <w:proofErr w:type="spellEnd"/>
      <w:r w:rsidR="008F1BCE" w:rsidRPr="00614063">
        <w:rPr>
          <w:b/>
          <w:i/>
          <w:lang w:eastAsia="zh-CN"/>
        </w:rPr>
        <w:t>.</w:t>
      </w:r>
    </w:p>
    <w:p w14:paraId="4166D43B" w14:textId="77777777" w:rsidR="0015470C" w:rsidRPr="00780161" w:rsidRDefault="0015470C" w:rsidP="00695AAC">
      <w:pPr>
        <w:rPr>
          <w:b/>
          <w:i/>
          <w:lang w:eastAsia="zh-CN"/>
        </w:rPr>
      </w:pPr>
    </w:p>
    <w:p w14:paraId="3B6D3B5E" w14:textId="45B2F295" w:rsidR="003259BA" w:rsidRPr="00550F85" w:rsidRDefault="003259BA" w:rsidP="003259BA">
      <w:pPr>
        <w:pStyle w:val="3"/>
        <w:tabs>
          <w:tab w:val="clear" w:pos="1997"/>
        </w:tabs>
        <w:ind w:left="720"/>
      </w:pPr>
      <w:r w:rsidRPr="00550F85">
        <w:t xml:space="preserve">Impact on scheduling </w:t>
      </w:r>
      <w:r w:rsidR="007167C4" w:rsidRPr="00550F85">
        <w:t>restriction</w:t>
      </w:r>
    </w:p>
    <w:p w14:paraId="0791C0B5" w14:textId="778B906F" w:rsidR="00550B6F" w:rsidRPr="00550F85" w:rsidRDefault="007B4BC2" w:rsidP="003259BA">
      <w:pPr>
        <w:rPr>
          <w:bCs/>
          <w:iCs/>
          <w:color w:val="000000" w:themeColor="text1"/>
          <w:szCs w:val="18"/>
          <w:lang w:val="en-GB" w:eastAsia="ko-KR"/>
        </w:rPr>
      </w:pPr>
      <w:r w:rsidRPr="00550F85">
        <w:t>Since Rel-16</w:t>
      </w:r>
      <w:r w:rsidR="00DB35B7" w:rsidRPr="00550F85">
        <w:t xml:space="preserve"> multi-TRP</w:t>
      </w:r>
      <w:r w:rsidR="00F15AAF" w:rsidRPr="00550F85">
        <w:t>,</w:t>
      </w:r>
      <w:r w:rsidR="00773204" w:rsidRPr="00550F85">
        <w:t xml:space="preserve"> </w:t>
      </w:r>
      <w:r w:rsidR="00F15AAF" w:rsidRPr="00550F85">
        <w:t>it is allowed to out-of</w:t>
      </w:r>
      <w:r w:rsidR="00FF632E" w:rsidRPr="00550F85">
        <w:t>-</w:t>
      </w:r>
      <w:r w:rsidR="00F15AAF" w:rsidRPr="00550F85">
        <w:t>order</w:t>
      </w:r>
      <w:r w:rsidRPr="00550F85">
        <w:t xml:space="preserve"> (OO</w:t>
      </w:r>
      <w:r w:rsidR="00531671" w:rsidRPr="00550F85">
        <w:t>O</w:t>
      </w:r>
      <w:r w:rsidRPr="00550F85">
        <w:t>)</w:t>
      </w:r>
      <w:r w:rsidR="00F15AAF" w:rsidRPr="00550F85">
        <w:t xml:space="preserve"> schedule PDSCH/PUSCH</w:t>
      </w:r>
      <w:r w:rsidR="00550B6F" w:rsidRPr="00550F85">
        <w:rPr>
          <w:color w:val="000000" w:themeColor="text1"/>
        </w:rPr>
        <w:t xml:space="preserve"> only when PDCCHs that schedule two PDSCHs/PUSCHs are associated to different </w:t>
      </w:r>
      <w:proofErr w:type="spellStart"/>
      <w:r w:rsidR="00550B6F" w:rsidRPr="00550F85">
        <w:rPr>
          <w:i/>
          <w:color w:val="000000" w:themeColor="text1"/>
        </w:rPr>
        <w:t>ControlResourceSets</w:t>
      </w:r>
      <w:proofErr w:type="spellEnd"/>
      <w:r w:rsidR="00550B6F" w:rsidRPr="00550F85">
        <w:rPr>
          <w:color w:val="000000" w:themeColor="text1"/>
        </w:rPr>
        <w:t xml:space="preserve"> having different values of </w:t>
      </w:r>
      <w:proofErr w:type="spellStart"/>
      <w:r w:rsidR="00550B6F" w:rsidRPr="00550F85">
        <w:rPr>
          <w:i/>
          <w:color w:val="000000" w:themeColor="text1"/>
          <w:lang w:eastAsia="x-none"/>
        </w:rPr>
        <w:t>CORESETPoolIndex</w:t>
      </w:r>
      <w:proofErr w:type="spellEnd"/>
      <w:r w:rsidR="00F15AAF" w:rsidRPr="00550F85">
        <w:rPr>
          <w:color w:val="000000" w:themeColor="text1"/>
        </w:rPr>
        <w:t xml:space="preserve">. </w:t>
      </w:r>
      <w:r w:rsidRPr="00550F85">
        <w:rPr>
          <w:color w:val="000000" w:themeColor="text1"/>
        </w:rPr>
        <w:t>The OO</w:t>
      </w:r>
      <w:r w:rsidR="00531671" w:rsidRPr="00550F85">
        <w:rPr>
          <w:color w:val="000000" w:themeColor="text1"/>
        </w:rPr>
        <w:t>O</w:t>
      </w:r>
      <w:r w:rsidR="00550B6F" w:rsidRPr="00550F85">
        <w:rPr>
          <w:color w:val="000000" w:themeColor="text1"/>
        </w:rPr>
        <w:t xml:space="preserve"> is introduced because the backhaul of multiple TRPs in one cell may be </w:t>
      </w:r>
      <w:r w:rsidR="00550B6F" w:rsidRPr="00550F85">
        <w:rPr>
          <w:bCs/>
          <w:iCs/>
          <w:color w:val="000000" w:themeColor="text1"/>
          <w:szCs w:val="18"/>
          <w:lang w:val="en-GB" w:eastAsia="ko-KR"/>
        </w:rPr>
        <w:t xml:space="preserve">non-ideal. </w:t>
      </w:r>
      <w:r w:rsidR="001A4F4A" w:rsidRPr="00550F85">
        <w:rPr>
          <w:bCs/>
          <w:iCs/>
          <w:color w:val="000000" w:themeColor="text1"/>
          <w:szCs w:val="18"/>
          <w:lang w:val="en-GB" w:eastAsia="ko-KR"/>
        </w:rPr>
        <w:t xml:space="preserve">In other cases, for example, </w:t>
      </w:r>
      <w:r w:rsidR="001A4F4A" w:rsidRPr="00550F85">
        <w:rPr>
          <w:color w:val="000000" w:themeColor="text1"/>
        </w:rPr>
        <w:t>w</w:t>
      </w:r>
      <w:r w:rsidR="001A4F4A" w:rsidRPr="00550F85">
        <w:rPr>
          <w:rFonts w:hint="eastAsia"/>
          <w:color w:val="000000" w:themeColor="text1"/>
        </w:rPr>
        <w:t xml:space="preserve">hen the UE is either not provided </w:t>
      </w:r>
      <w:proofErr w:type="spellStart"/>
      <w:r w:rsidR="001A4F4A" w:rsidRPr="00550F85">
        <w:rPr>
          <w:rFonts w:hint="eastAsia"/>
          <w:color w:val="000000" w:themeColor="text1"/>
        </w:rPr>
        <w:t>CORESETPoolIndex</w:t>
      </w:r>
      <w:proofErr w:type="spellEnd"/>
      <w:r w:rsidR="001A4F4A" w:rsidRPr="00550F85">
        <w:rPr>
          <w:rFonts w:hint="eastAsia"/>
          <w:color w:val="000000" w:themeColor="text1"/>
        </w:rPr>
        <w:t xml:space="preserve"> or is provided </w:t>
      </w:r>
      <w:proofErr w:type="spellStart"/>
      <w:r w:rsidR="001A4F4A" w:rsidRPr="00550F85">
        <w:rPr>
          <w:rFonts w:hint="eastAsia"/>
          <w:color w:val="000000" w:themeColor="text1"/>
        </w:rPr>
        <w:t>CORESETPoolIndex</w:t>
      </w:r>
      <w:proofErr w:type="spellEnd"/>
      <w:r w:rsidR="001A4F4A" w:rsidRPr="00550F85">
        <w:rPr>
          <w:rFonts w:hint="eastAsia"/>
          <w:color w:val="000000" w:themeColor="text1"/>
        </w:rPr>
        <w:t xml:space="preserve"> with a single value for all CORESETs on all DL BWPs of </w:t>
      </w:r>
      <w:r w:rsidR="00531671" w:rsidRPr="00550F85">
        <w:rPr>
          <w:color w:val="000000" w:themeColor="text1"/>
        </w:rPr>
        <w:t>the</w:t>
      </w:r>
      <w:r w:rsidR="001A4F4A" w:rsidRPr="00550F85">
        <w:rPr>
          <w:rFonts w:hint="eastAsia"/>
          <w:color w:val="000000" w:themeColor="text1"/>
        </w:rPr>
        <w:t xml:space="preserve"> serving cell</w:t>
      </w:r>
      <w:r w:rsidRPr="00550F85">
        <w:rPr>
          <w:color w:val="000000" w:themeColor="text1"/>
        </w:rPr>
        <w:t>,</w:t>
      </w:r>
      <w:r w:rsidR="001A4F4A" w:rsidRPr="00550F85">
        <w:rPr>
          <w:color w:val="000000" w:themeColor="text1"/>
        </w:rPr>
        <w:t xml:space="preserve"> it is not allowed to out-of-order schedule PDSCH/PUSCH.</w:t>
      </w:r>
    </w:p>
    <w:p w14:paraId="5DC64B8D" w14:textId="2E867D3C" w:rsidR="00F15AAF" w:rsidRPr="00550F85" w:rsidRDefault="00DB35B7" w:rsidP="003259BA">
      <w:pPr>
        <w:rPr>
          <w:lang w:eastAsia="zh-CN"/>
        </w:rPr>
      </w:pPr>
      <w:r w:rsidRPr="00550F85">
        <w:rPr>
          <w:color w:val="000000" w:themeColor="text1"/>
          <w:lang w:eastAsia="zh-CN"/>
        </w:rPr>
        <w:t>Based on</w:t>
      </w:r>
      <w:r w:rsidR="00550B6F" w:rsidRPr="00550F85">
        <w:rPr>
          <w:color w:val="000000" w:themeColor="text1"/>
          <w:lang w:eastAsia="zh-CN"/>
        </w:rPr>
        <w:t xml:space="preserve"> </w:t>
      </w:r>
      <w:r w:rsidRPr="00550F85">
        <w:rPr>
          <w:color w:val="000000" w:themeColor="text1"/>
          <w:lang w:eastAsia="zh-CN"/>
        </w:rPr>
        <w:t xml:space="preserve">the basic </w:t>
      </w:r>
      <w:r w:rsidR="00550B6F" w:rsidRPr="00550F85">
        <w:rPr>
          <w:color w:val="000000" w:themeColor="text1"/>
          <w:lang w:eastAsia="zh-CN"/>
        </w:rPr>
        <w:t>carrier aggregation</w:t>
      </w:r>
      <w:r w:rsidRPr="00550F85">
        <w:rPr>
          <w:color w:val="000000" w:themeColor="text1"/>
          <w:lang w:eastAsia="zh-CN"/>
        </w:rPr>
        <w:t xml:space="preserve"> framework from Rel-15 and Rel-16</w:t>
      </w:r>
      <w:r w:rsidR="00550B6F" w:rsidRPr="00550F85">
        <w:rPr>
          <w:color w:val="000000" w:themeColor="text1"/>
          <w:lang w:eastAsia="zh-CN"/>
        </w:rPr>
        <w:t xml:space="preserve">, the backhaul </w:t>
      </w:r>
      <w:r w:rsidR="001A4F4A" w:rsidRPr="00550F85">
        <w:rPr>
          <w:color w:val="000000" w:themeColor="text1"/>
          <w:lang w:eastAsia="zh-CN"/>
        </w:rPr>
        <w:t>between different</w:t>
      </w:r>
      <w:r w:rsidR="00550B6F" w:rsidRPr="00550F85">
        <w:rPr>
          <w:color w:val="000000" w:themeColor="text1"/>
          <w:lang w:eastAsia="zh-CN"/>
        </w:rPr>
        <w:t xml:space="preserve"> component carriers </w:t>
      </w:r>
      <w:r w:rsidR="001A4F4A" w:rsidRPr="00550F85">
        <w:rPr>
          <w:color w:val="000000" w:themeColor="text1"/>
          <w:lang w:eastAsia="zh-CN"/>
        </w:rPr>
        <w:t>is ideal</w:t>
      </w:r>
      <w:r w:rsidR="007B4BC2" w:rsidRPr="00550F85">
        <w:rPr>
          <w:color w:val="000000" w:themeColor="text1"/>
          <w:lang w:eastAsia="zh-CN"/>
        </w:rPr>
        <w:t xml:space="preserve"> and it is not expected for the UE to dramatically increase its complexity</w:t>
      </w:r>
      <w:r w:rsidRPr="00550F85">
        <w:rPr>
          <w:color w:val="000000" w:themeColor="text1"/>
          <w:lang w:eastAsia="zh-CN"/>
        </w:rPr>
        <w:t xml:space="preserve"> due to simple scheduling cell transferring, if not considering multi-TRP</w:t>
      </w:r>
      <w:r w:rsidR="001A4F4A" w:rsidRPr="00550F85">
        <w:rPr>
          <w:color w:val="000000" w:themeColor="text1"/>
          <w:lang w:eastAsia="zh-CN"/>
        </w:rPr>
        <w:t>.</w:t>
      </w:r>
      <w:r w:rsidRPr="00550F85">
        <w:rPr>
          <w:color w:val="000000" w:themeColor="text1"/>
          <w:lang w:eastAsia="zh-CN"/>
        </w:rPr>
        <w:t xml:space="preserve"> Thus,</w:t>
      </w:r>
      <w:r w:rsidR="001A4F4A" w:rsidRPr="00550F85">
        <w:rPr>
          <w:lang w:eastAsia="zh-CN"/>
        </w:rPr>
        <w:t xml:space="preserve"> </w:t>
      </w:r>
      <w:r w:rsidRPr="00550F85">
        <w:t>w</w:t>
      </w:r>
      <w:r w:rsidR="00F15AAF" w:rsidRPr="00550F85">
        <w:t xml:space="preserve">hen </w:t>
      </w:r>
      <w:proofErr w:type="spellStart"/>
      <w:r w:rsidR="00F15AAF" w:rsidRPr="00550F85">
        <w:t>PCell</w:t>
      </w:r>
      <w:proofErr w:type="spellEnd"/>
      <w:r w:rsidRPr="00550F85">
        <w:t xml:space="preserve"> is</w:t>
      </w:r>
      <w:r w:rsidR="00F15AAF" w:rsidRPr="00550F85">
        <w:t xml:space="preserve"> scheduled by</w:t>
      </w:r>
      <w:r w:rsidRPr="00550F85">
        <w:t xml:space="preserve"> both</w:t>
      </w:r>
      <w:r w:rsidR="00F15AAF" w:rsidRPr="00550F85">
        <w:t xml:space="preserve"> </w:t>
      </w:r>
      <w:proofErr w:type="spellStart"/>
      <w:r w:rsidR="00F15AAF" w:rsidRPr="00550F85">
        <w:t>SCell</w:t>
      </w:r>
      <w:proofErr w:type="spellEnd"/>
      <w:r w:rsidR="00F15AAF" w:rsidRPr="00550F85">
        <w:t xml:space="preserve"> and the </w:t>
      </w:r>
      <w:proofErr w:type="spellStart"/>
      <w:r w:rsidR="00F15AAF" w:rsidRPr="00550F85">
        <w:t>PCell</w:t>
      </w:r>
      <w:proofErr w:type="spellEnd"/>
      <w:r w:rsidR="00F15AAF" w:rsidRPr="00550F85">
        <w:t xml:space="preserve">, </w:t>
      </w:r>
      <w:r w:rsidR="006E6197" w:rsidRPr="00550F85">
        <w:t xml:space="preserve">it </w:t>
      </w:r>
      <w:r w:rsidR="00F15AAF" w:rsidRPr="00550F85">
        <w:t xml:space="preserve">is proposed </w:t>
      </w:r>
      <w:r w:rsidR="006E6197" w:rsidRPr="00550F85">
        <w:t xml:space="preserve">not </w:t>
      </w:r>
      <w:r w:rsidR="00F15AAF" w:rsidRPr="00550F85">
        <w:t xml:space="preserve">to </w:t>
      </w:r>
      <w:r w:rsidR="006E6197" w:rsidRPr="00550F85">
        <w:t>support out-of-order scheduling</w:t>
      </w:r>
      <w:r w:rsidR="00F15AAF" w:rsidRPr="00550F85">
        <w:rPr>
          <w:lang w:eastAsia="zh-CN"/>
        </w:rPr>
        <w:t>.</w:t>
      </w:r>
    </w:p>
    <w:p w14:paraId="67860986" w14:textId="2D333978" w:rsidR="00F15AAF" w:rsidRDefault="00F15AAF" w:rsidP="003259BA">
      <w:pPr>
        <w:rPr>
          <w:b/>
          <w:i/>
          <w:lang w:eastAsia="zh-CN"/>
        </w:rPr>
      </w:pPr>
      <w:r w:rsidRPr="00550F85">
        <w:rPr>
          <w:b/>
          <w:i/>
          <w:lang w:eastAsia="zh-CN"/>
        </w:rPr>
        <w:t>Proposal</w:t>
      </w:r>
      <w:r w:rsidR="00623E79">
        <w:rPr>
          <w:b/>
          <w:i/>
          <w:lang w:eastAsia="zh-CN"/>
        </w:rPr>
        <w:t xml:space="preserve"> </w:t>
      </w:r>
      <w:r w:rsidR="00FA5AB7">
        <w:rPr>
          <w:b/>
          <w:i/>
          <w:lang w:eastAsia="zh-CN"/>
        </w:rPr>
        <w:t>7</w:t>
      </w:r>
      <w:r w:rsidRPr="00550F85">
        <w:rPr>
          <w:b/>
          <w:i/>
          <w:lang w:eastAsia="zh-CN"/>
        </w:rPr>
        <w:t xml:space="preserve">: </w:t>
      </w:r>
      <w:r w:rsidR="00DB35B7" w:rsidRPr="00550F85">
        <w:rPr>
          <w:b/>
          <w:i/>
          <w:lang w:eastAsia="zh-CN"/>
        </w:rPr>
        <w:t>O</w:t>
      </w:r>
      <w:r w:rsidRPr="00550F85">
        <w:rPr>
          <w:b/>
          <w:i/>
          <w:lang w:eastAsia="zh-CN"/>
        </w:rPr>
        <w:t>ut-of</w:t>
      </w:r>
      <w:r w:rsidR="006E6197" w:rsidRPr="00550F85">
        <w:rPr>
          <w:b/>
          <w:i/>
          <w:lang w:eastAsia="zh-CN"/>
        </w:rPr>
        <w:t>-</w:t>
      </w:r>
      <w:r w:rsidRPr="00550F85">
        <w:rPr>
          <w:b/>
          <w:i/>
          <w:lang w:eastAsia="zh-CN"/>
        </w:rPr>
        <w:t xml:space="preserve">order scheduling is not </w:t>
      </w:r>
      <w:r w:rsidR="00DB35B7" w:rsidRPr="00550F85">
        <w:rPr>
          <w:b/>
          <w:i/>
          <w:lang w:eastAsia="zh-CN"/>
        </w:rPr>
        <w:t>considered for Rel-17 DSS</w:t>
      </w:r>
      <w:r w:rsidR="007167C4" w:rsidRPr="00550F85">
        <w:rPr>
          <w:b/>
          <w:i/>
          <w:lang w:eastAsia="zh-CN"/>
        </w:rPr>
        <w:t>.</w:t>
      </w:r>
    </w:p>
    <w:p w14:paraId="318CF2A3" w14:textId="77777777" w:rsidR="008B3C24" w:rsidRPr="00550F85" w:rsidRDefault="008B3C24" w:rsidP="003259BA"/>
    <w:p w14:paraId="5E4FAE6B" w14:textId="0E7B4F7F" w:rsidR="006E6197" w:rsidRPr="00550F85" w:rsidRDefault="00732182" w:rsidP="007167C4">
      <w:pPr>
        <w:rPr>
          <w:lang w:eastAsia="zh-CN"/>
        </w:rPr>
      </w:pPr>
      <w:r w:rsidRPr="00550F85">
        <w:rPr>
          <w:lang w:eastAsia="zh-CN"/>
        </w:rPr>
        <w:t>S</w:t>
      </w:r>
      <w:r w:rsidRPr="00550F85">
        <w:t xml:space="preserve">ince the PDCCH loads of </w:t>
      </w:r>
      <w:proofErr w:type="spellStart"/>
      <w:r w:rsidRPr="00550F85">
        <w:t>PCell</w:t>
      </w:r>
      <w:proofErr w:type="spellEnd"/>
      <w:r w:rsidRPr="00550F85">
        <w:t xml:space="preserve"> and </w:t>
      </w:r>
      <w:proofErr w:type="spellStart"/>
      <w:r w:rsidRPr="00550F85">
        <w:t>SCell</w:t>
      </w:r>
      <w:proofErr w:type="spellEnd"/>
      <w:r w:rsidRPr="00550F85">
        <w:t xml:space="preserve"> are both dynamic, </w:t>
      </w:r>
      <w:r w:rsidR="00AB586C" w:rsidRPr="00550F85">
        <w:t xml:space="preserve">when the </w:t>
      </w:r>
      <w:r w:rsidR="00FA1A5D" w:rsidRPr="00550F85">
        <w:rPr>
          <w:lang w:eastAsia="zh-CN"/>
        </w:rPr>
        <w:t>initial transmission fail</w:t>
      </w:r>
      <w:r w:rsidR="00AB586C" w:rsidRPr="00550F85">
        <w:rPr>
          <w:lang w:eastAsia="zh-CN"/>
        </w:rPr>
        <w:t>s</w:t>
      </w:r>
      <w:r w:rsidR="00FA1A5D" w:rsidRPr="00550F85">
        <w:rPr>
          <w:lang w:eastAsia="zh-CN"/>
        </w:rPr>
        <w:t xml:space="preserve">, if </w:t>
      </w:r>
      <w:r w:rsidRPr="00550F85">
        <w:rPr>
          <w:lang w:eastAsia="zh-CN"/>
        </w:rPr>
        <w:t xml:space="preserve">the </w:t>
      </w:r>
      <w:r w:rsidR="00FA1A5D" w:rsidRPr="00550F85">
        <w:rPr>
          <w:lang w:eastAsia="zh-CN"/>
        </w:rPr>
        <w:t xml:space="preserve">PDCCH load </w:t>
      </w:r>
      <w:r w:rsidR="00AB586C" w:rsidRPr="00550F85">
        <w:rPr>
          <w:lang w:eastAsia="zh-CN"/>
        </w:rPr>
        <w:t>of</w:t>
      </w:r>
      <w:r w:rsidR="00FA1A5D" w:rsidRPr="00550F85">
        <w:rPr>
          <w:lang w:eastAsia="zh-CN"/>
        </w:rPr>
        <w:t xml:space="preserve"> the cell the initial PDCCH from is high and the PDCCH load </w:t>
      </w:r>
      <w:r w:rsidR="00AB586C" w:rsidRPr="00550F85">
        <w:rPr>
          <w:lang w:eastAsia="zh-CN"/>
        </w:rPr>
        <w:t xml:space="preserve">of </w:t>
      </w:r>
      <w:r w:rsidR="00DC594C" w:rsidRPr="00550F85">
        <w:rPr>
          <w:lang w:eastAsia="zh-CN"/>
        </w:rPr>
        <w:t>the other</w:t>
      </w:r>
      <w:r w:rsidR="00FA1A5D" w:rsidRPr="00550F85">
        <w:rPr>
          <w:lang w:eastAsia="zh-CN"/>
        </w:rPr>
        <w:t xml:space="preserve"> cell is low, it is preferred to </w:t>
      </w:r>
      <w:r w:rsidR="00DC594C" w:rsidRPr="00550F85">
        <w:rPr>
          <w:lang w:eastAsia="zh-CN"/>
        </w:rPr>
        <w:t>transmit retransmission s</w:t>
      </w:r>
      <w:r w:rsidR="00DC594C" w:rsidRPr="00550F85">
        <w:rPr>
          <w:rFonts w:hint="eastAsia"/>
          <w:lang w:eastAsia="zh-CN"/>
        </w:rPr>
        <w:t>cheduling PDCCH</w:t>
      </w:r>
      <w:r w:rsidR="00DC594C" w:rsidRPr="00550F85">
        <w:rPr>
          <w:lang w:eastAsia="zh-CN"/>
        </w:rPr>
        <w:t xml:space="preserve"> in the </w:t>
      </w:r>
      <w:r w:rsidR="00D46D98" w:rsidRPr="00550F85">
        <w:rPr>
          <w:lang w:eastAsia="zh-CN"/>
        </w:rPr>
        <w:t xml:space="preserve">other </w:t>
      </w:r>
      <w:r w:rsidR="00DC594C" w:rsidRPr="00550F85">
        <w:rPr>
          <w:lang w:eastAsia="zh-CN"/>
        </w:rPr>
        <w:t>cell</w:t>
      </w:r>
      <w:r w:rsidRPr="00550F85">
        <w:rPr>
          <w:lang w:eastAsia="zh-CN"/>
        </w:rPr>
        <w:t xml:space="preserve">. </w:t>
      </w:r>
      <w:r w:rsidR="007E6873" w:rsidRPr="00550F85">
        <w:rPr>
          <w:lang w:eastAsia="zh-CN"/>
        </w:rPr>
        <w:t>Supporting s</w:t>
      </w:r>
      <w:r w:rsidR="007E6873" w:rsidRPr="00550F85">
        <w:rPr>
          <w:rFonts w:hint="eastAsia"/>
          <w:lang w:eastAsia="zh-CN"/>
        </w:rPr>
        <w:t xml:space="preserve">cheduling PDCCHs from different cells for initial and retransmission of </w:t>
      </w:r>
      <w:r w:rsidR="00FA1A5D" w:rsidRPr="00550F85">
        <w:rPr>
          <w:lang w:eastAsia="zh-CN"/>
        </w:rPr>
        <w:t xml:space="preserve">a </w:t>
      </w:r>
      <w:r w:rsidR="007E6873" w:rsidRPr="00550F85">
        <w:rPr>
          <w:rFonts w:hint="eastAsia"/>
          <w:lang w:eastAsia="zh-CN"/>
        </w:rPr>
        <w:t>scheduled PDSCH</w:t>
      </w:r>
      <w:r w:rsidR="007E6873" w:rsidRPr="00550F85">
        <w:rPr>
          <w:lang w:eastAsia="zh-CN"/>
        </w:rPr>
        <w:t xml:space="preserve"> </w:t>
      </w:r>
      <w:r w:rsidR="00912791" w:rsidRPr="00550F85">
        <w:rPr>
          <w:lang w:eastAsia="zh-CN"/>
        </w:rPr>
        <w:t xml:space="preserve">can guarantee </w:t>
      </w:r>
      <w:r w:rsidR="007E6873" w:rsidRPr="00550F85">
        <w:rPr>
          <w:lang w:eastAsia="zh-CN"/>
        </w:rPr>
        <w:t>the scheduling flexibility.</w:t>
      </w:r>
      <w:r w:rsidR="00AB586C" w:rsidRPr="00550F85">
        <w:rPr>
          <w:lang w:eastAsia="zh-CN"/>
        </w:rPr>
        <w:t xml:space="preserve"> However it may increase the complexity of the UE</w:t>
      </w:r>
      <w:r w:rsidR="00F57AE2" w:rsidRPr="00550F85">
        <w:rPr>
          <w:lang w:eastAsia="zh-CN"/>
        </w:rPr>
        <w:t xml:space="preserve">. </w:t>
      </w:r>
      <w:r w:rsidR="00912791" w:rsidRPr="00550F85">
        <w:rPr>
          <w:lang w:eastAsia="zh-CN"/>
        </w:rPr>
        <w:t>Considering</w:t>
      </w:r>
      <w:r w:rsidR="00AB586C" w:rsidRPr="00550F85">
        <w:rPr>
          <w:lang w:eastAsia="zh-CN"/>
        </w:rPr>
        <w:t xml:space="preserve"> </w:t>
      </w:r>
      <w:r w:rsidR="00912791" w:rsidRPr="00550F85">
        <w:rPr>
          <w:lang w:eastAsia="zh-CN"/>
        </w:rPr>
        <w:t>different UEs may have different implementation, it is preferred to define a UE capability about this.</w:t>
      </w:r>
    </w:p>
    <w:p w14:paraId="78874DE0" w14:textId="21308E2E" w:rsidR="00752881" w:rsidRPr="00550F85" w:rsidRDefault="00752881" w:rsidP="007167C4">
      <w:pPr>
        <w:rPr>
          <w:lang w:eastAsia="zh-CN"/>
        </w:rPr>
      </w:pPr>
      <w:r w:rsidRPr="00550F85">
        <w:rPr>
          <w:rFonts w:hint="eastAsia"/>
          <w:b/>
          <w:i/>
          <w:lang w:eastAsia="zh-CN"/>
        </w:rPr>
        <w:t>P</w:t>
      </w:r>
      <w:r w:rsidRPr="00550F85">
        <w:rPr>
          <w:b/>
          <w:i/>
          <w:lang w:eastAsia="zh-CN"/>
        </w:rPr>
        <w:t>roposal</w:t>
      </w:r>
      <w:r w:rsidR="00623E79">
        <w:rPr>
          <w:b/>
          <w:i/>
          <w:lang w:eastAsia="zh-CN"/>
        </w:rPr>
        <w:t xml:space="preserve"> </w:t>
      </w:r>
      <w:r w:rsidR="00FA5AB7">
        <w:rPr>
          <w:b/>
          <w:i/>
          <w:lang w:eastAsia="zh-CN"/>
        </w:rPr>
        <w:t>8</w:t>
      </w:r>
      <w:r w:rsidRPr="00550F85">
        <w:rPr>
          <w:b/>
          <w:i/>
          <w:lang w:eastAsia="zh-CN"/>
        </w:rPr>
        <w:t xml:space="preserve">: When PDSCH or PUSCH on a </w:t>
      </w:r>
      <w:proofErr w:type="spellStart"/>
      <w:r w:rsidRPr="00550F85">
        <w:rPr>
          <w:b/>
          <w:i/>
          <w:lang w:eastAsia="zh-CN"/>
        </w:rPr>
        <w:t>PCell</w:t>
      </w:r>
      <w:proofErr w:type="spellEnd"/>
      <w:r w:rsidRPr="00550F85">
        <w:rPr>
          <w:b/>
          <w:i/>
          <w:lang w:eastAsia="zh-CN"/>
        </w:rPr>
        <w:t xml:space="preserve"> can be scheduled by PDCCH of </w:t>
      </w:r>
      <w:proofErr w:type="spellStart"/>
      <w:r w:rsidRPr="00550F85">
        <w:rPr>
          <w:b/>
          <w:i/>
          <w:lang w:eastAsia="zh-CN"/>
        </w:rPr>
        <w:t>SCell</w:t>
      </w:r>
      <w:proofErr w:type="spellEnd"/>
      <w:r w:rsidRPr="00550F85">
        <w:rPr>
          <w:b/>
          <w:i/>
          <w:lang w:eastAsia="zh-CN"/>
        </w:rPr>
        <w:t xml:space="preserve"> and the </w:t>
      </w:r>
      <w:proofErr w:type="spellStart"/>
      <w:r w:rsidRPr="00550F85">
        <w:rPr>
          <w:b/>
          <w:i/>
          <w:lang w:eastAsia="zh-CN"/>
        </w:rPr>
        <w:t>PCell</w:t>
      </w:r>
      <w:proofErr w:type="spellEnd"/>
      <w:r w:rsidRPr="00550F85">
        <w:rPr>
          <w:b/>
          <w:i/>
          <w:lang w:eastAsia="zh-CN"/>
        </w:rPr>
        <w:t xml:space="preserve">, a UE capability can be defined about whether </w:t>
      </w:r>
      <w:r w:rsidRPr="00550F85">
        <w:rPr>
          <w:rFonts w:hint="eastAsia"/>
          <w:b/>
          <w:i/>
          <w:lang w:eastAsia="zh-CN"/>
        </w:rPr>
        <w:t>a</w:t>
      </w:r>
      <w:r w:rsidRPr="00550F85">
        <w:rPr>
          <w:b/>
          <w:i/>
          <w:lang w:eastAsia="zh-CN"/>
        </w:rPr>
        <w:t xml:space="preserve"> UE support</w:t>
      </w:r>
      <w:r w:rsidR="00C957DE" w:rsidRPr="00550F85">
        <w:rPr>
          <w:b/>
          <w:i/>
          <w:lang w:eastAsia="zh-CN"/>
        </w:rPr>
        <w:t xml:space="preserve">s PDCCHs of </w:t>
      </w:r>
      <w:r w:rsidRPr="00550F85">
        <w:rPr>
          <w:b/>
          <w:i/>
          <w:lang w:eastAsia="zh-CN"/>
        </w:rPr>
        <w:t>initial and retransmission scheduling from different cells</w:t>
      </w:r>
      <w:r w:rsidR="00793F91" w:rsidRPr="00550F85">
        <w:rPr>
          <w:b/>
          <w:i/>
          <w:lang w:eastAsia="zh-CN"/>
        </w:rPr>
        <w:t xml:space="preserve"> for the same TB</w:t>
      </w:r>
      <w:r w:rsidRPr="00550F85">
        <w:rPr>
          <w:b/>
          <w:i/>
          <w:lang w:eastAsia="zh-CN"/>
        </w:rPr>
        <w:t>.</w:t>
      </w:r>
    </w:p>
    <w:p w14:paraId="026B7C8F" w14:textId="1FABCEDB" w:rsidR="007167C4" w:rsidRPr="00550F85" w:rsidRDefault="007167C4" w:rsidP="00C957DE">
      <w:pPr>
        <w:ind w:firstLine="425"/>
        <w:rPr>
          <w:b/>
          <w:i/>
        </w:rPr>
      </w:pPr>
    </w:p>
    <w:p w14:paraId="634D9D85" w14:textId="1C445F38" w:rsidR="00530741" w:rsidRPr="00550F85" w:rsidRDefault="00530741" w:rsidP="00001AFD">
      <w:pPr>
        <w:pStyle w:val="3"/>
        <w:tabs>
          <w:tab w:val="clear" w:pos="1997"/>
        </w:tabs>
        <w:ind w:left="720"/>
      </w:pPr>
      <w:proofErr w:type="spellStart"/>
      <w:r w:rsidRPr="00550F85">
        <w:t>PSCell</w:t>
      </w:r>
      <w:proofErr w:type="spellEnd"/>
      <w:r w:rsidRPr="00550F85">
        <w:t xml:space="preserve"> cross-carrier scheduled by a</w:t>
      </w:r>
      <w:r w:rsidR="002B6D7F">
        <w:t>n</w:t>
      </w:r>
      <w:r w:rsidRPr="00550F85">
        <w:t xml:space="preserve"> </w:t>
      </w:r>
      <w:proofErr w:type="spellStart"/>
      <w:r w:rsidRPr="00550F85">
        <w:t>SCell</w:t>
      </w:r>
      <w:proofErr w:type="spellEnd"/>
    </w:p>
    <w:p w14:paraId="09A4E286" w14:textId="0605A803" w:rsidR="000D3823" w:rsidRPr="00550F85" w:rsidRDefault="00484240">
      <w:pPr>
        <w:rPr>
          <w:lang w:eastAsia="zh-CN"/>
        </w:rPr>
      </w:pPr>
      <w:r w:rsidRPr="00550F85">
        <w:rPr>
          <w:lang w:eastAsia="zh-CN"/>
        </w:rPr>
        <w:t>In the previous subsection, w</w:t>
      </w:r>
      <w:r w:rsidR="00530741" w:rsidRPr="00550F85">
        <w:rPr>
          <w:lang w:eastAsia="zh-CN"/>
        </w:rPr>
        <w:t xml:space="preserve">e </w:t>
      </w:r>
      <w:r w:rsidR="00DB435B" w:rsidRPr="00550F85">
        <w:rPr>
          <w:lang w:eastAsia="zh-CN"/>
        </w:rPr>
        <w:t xml:space="preserve">analyzed offloading </w:t>
      </w:r>
      <w:proofErr w:type="spellStart"/>
      <w:r w:rsidR="00DB435B" w:rsidRPr="00550F85">
        <w:rPr>
          <w:lang w:eastAsia="zh-CN"/>
        </w:rPr>
        <w:t>PCell</w:t>
      </w:r>
      <w:proofErr w:type="spellEnd"/>
      <w:r w:rsidR="00DB435B" w:rsidRPr="00550F85">
        <w:rPr>
          <w:lang w:eastAsia="zh-CN"/>
        </w:rPr>
        <w:t xml:space="preserve"> PDCCH </w:t>
      </w:r>
      <w:r w:rsidR="00DB435B" w:rsidRPr="00550F85">
        <w:rPr>
          <w:rFonts w:hint="eastAsia"/>
          <w:lang w:eastAsia="zh-CN"/>
        </w:rPr>
        <w:t>to</w:t>
      </w:r>
      <w:r w:rsidR="00DB435B" w:rsidRPr="00550F85">
        <w:rPr>
          <w:lang w:eastAsia="zh-CN"/>
        </w:rPr>
        <w:t xml:space="preserve"> </w:t>
      </w:r>
      <w:proofErr w:type="spellStart"/>
      <w:r w:rsidR="00DB435B" w:rsidRPr="00550F85">
        <w:rPr>
          <w:rFonts w:hint="eastAsia"/>
          <w:lang w:eastAsia="zh-CN"/>
        </w:rPr>
        <w:t>SCell</w:t>
      </w:r>
      <w:proofErr w:type="spellEnd"/>
      <w:r w:rsidR="00DB435B" w:rsidRPr="00550F85">
        <w:rPr>
          <w:lang w:eastAsia="zh-CN"/>
        </w:rPr>
        <w:t xml:space="preserve"> PDCCH and </w:t>
      </w:r>
      <w:r w:rsidR="00530741" w:rsidRPr="00550F85">
        <w:rPr>
          <w:lang w:eastAsia="zh-CN"/>
        </w:rPr>
        <w:t xml:space="preserve">discussed </w:t>
      </w:r>
      <w:r w:rsidR="008A62A7" w:rsidRPr="00550F85">
        <w:rPr>
          <w:lang w:eastAsia="zh-CN"/>
        </w:rPr>
        <w:t xml:space="preserve">the impact </w:t>
      </w:r>
      <w:r w:rsidR="00DB435B" w:rsidRPr="00550F85">
        <w:rPr>
          <w:lang w:eastAsia="zh-CN"/>
        </w:rPr>
        <w:t xml:space="preserve">on specification. In DC operation, </w:t>
      </w:r>
      <w:proofErr w:type="spellStart"/>
      <w:r w:rsidR="00DB435B" w:rsidRPr="00550F85">
        <w:rPr>
          <w:lang w:eastAsia="zh-CN"/>
        </w:rPr>
        <w:t>PSCell</w:t>
      </w:r>
      <w:proofErr w:type="spellEnd"/>
      <w:r w:rsidR="00DB435B" w:rsidRPr="00550F85">
        <w:rPr>
          <w:lang w:eastAsia="zh-CN"/>
        </w:rPr>
        <w:t xml:space="preserve"> in SCG has the similar status as </w:t>
      </w:r>
      <w:proofErr w:type="spellStart"/>
      <w:r w:rsidR="00DB435B" w:rsidRPr="00550F85">
        <w:rPr>
          <w:lang w:eastAsia="zh-CN"/>
        </w:rPr>
        <w:t>PCell</w:t>
      </w:r>
      <w:proofErr w:type="spellEnd"/>
      <w:r w:rsidR="00DB435B" w:rsidRPr="00550F85">
        <w:rPr>
          <w:lang w:eastAsia="zh-CN"/>
        </w:rPr>
        <w:t xml:space="preserve"> in MCG. The a</w:t>
      </w:r>
      <w:r w:rsidR="00DB435B" w:rsidRPr="00550F85">
        <w:rPr>
          <w:rFonts w:hint="eastAsia"/>
          <w:lang w:eastAsia="zh-CN"/>
        </w:rPr>
        <w:t>nalysis</w:t>
      </w:r>
      <w:r w:rsidR="00DB435B" w:rsidRPr="00550F85">
        <w:rPr>
          <w:lang w:eastAsia="zh-CN"/>
        </w:rPr>
        <w:t xml:space="preserve"> and discussion</w:t>
      </w:r>
      <w:r w:rsidR="00F20957" w:rsidRPr="00550F85">
        <w:rPr>
          <w:lang w:eastAsia="zh-CN"/>
        </w:rPr>
        <w:t xml:space="preserve"> above</w:t>
      </w:r>
      <w:r w:rsidR="00DB435B" w:rsidRPr="00550F85">
        <w:rPr>
          <w:lang w:eastAsia="zh-CN"/>
        </w:rPr>
        <w:t xml:space="preserve"> are also </w:t>
      </w:r>
      <w:r w:rsidR="00F20957" w:rsidRPr="00550F85">
        <w:rPr>
          <w:lang w:eastAsia="zh-CN"/>
        </w:rPr>
        <w:t>applicable to</w:t>
      </w:r>
      <w:r w:rsidR="00DB435B" w:rsidRPr="00550F85">
        <w:rPr>
          <w:lang w:eastAsia="zh-CN"/>
        </w:rPr>
        <w:t xml:space="preserve"> a </w:t>
      </w:r>
      <w:proofErr w:type="spellStart"/>
      <w:r w:rsidR="00DB435B" w:rsidRPr="00550F85">
        <w:rPr>
          <w:lang w:eastAsia="zh-CN"/>
        </w:rPr>
        <w:t>PSCell</w:t>
      </w:r>
      <w:proofErr w:type="spellEnd"/>
      <w:r w:rsidR="00DB435B" w:rsidRPr="00550F85">
        <w:rPr>
          <w:lang w:eastAsia="zh-CN"/>
        </w:rPr>
        <w:t xml:space="preserve"> </w:t>
      </w:r>
      <w:r w:rsidR="00F20957" w:rsidRPr="00550F85">
        <w:rPr>
          <w:lang w:eastAsia="zh-CN"/>
        </w:rPr>
        <w:t xml:space="preserve">of the SCG </w:t>
      </w:r>
      <w:r w:rsidR="00DB435B" w:rsidRPr="00550F85">
        <w:rPr>
          <w:lang w:eastAsia="zh-CN"/>
        </w:rPr>
        <w:t xml:space="preserve">cross-carrier scheduled by </w:t>
      </w:r>
      <w:proofErr w:type="gramStart"/>
      <w:r w:rsidR="00DB435B" w:rsidRPr="00550F85">
        <w:rPr>
          <w:lang w:eastAsia="zh-CN"/>
        </w:rPr>
        <w:t>a</w:t>
      </w:r>
      <w:r w:rsidR="002B6D7F">
        <w:rPr>
          <w:lang w:eastAsia="zh-CN"/>
        </w:rPr>
        <w:t>n</w:t>
      </w:r>
      <w:proofErr w:type="gramEnd"/>
      <w:r w:rsidR="00DB435B" w:rsidRPr="00550F85">
        <w:rPr>
          <w:lang w:eastAsia="zh-CN"/>
        </w:rPr>
        <w:t xml:space="preserve"> </w:t>
      </w:r>
      <w:proofErr w:type="spellStart"/>
      <w:r w:rsidR="00DB435B" w:rsidRPr="00550F85">
        <w:rPr>
          <w:lang w:eastAsia="zh-CN"/>
        </w:rPr>
        <w:t>SCell</w:t>
      </w:r>
      <w:proofErr w:type="spellEnd"/>
      <w:r w:rsidR="00DB435B" w:rsidRPr="00550F85">
        <w:rPr>
          <w:lang w:eastAsia="zh-CN"/>
        </w:rPr>
        <w:t xml:space="preserve"> with</w:t>
      </w:r>
      <w:r w:rsidR="00F20957" w:rsidRPr="00550F85">
        <w:rPr>
          <w:lang w:eastAsia="zh-CN"/>
        </w:rPr>
        <w:t>in</w:t>
      </w:r>
      <w:r w:rsidR="00DB435B" w:rsidRPr="00550F85">
        <w:rPr>
          <w:lang w:eastAsia="zh-CN"/>
        </w:rPr>
        <w:t xml:space="preserve"> the SCG. </w:t>
      </w:r>
    </w:p>
    <w:p w14:paraId="57011A95" w14:textId="59949BF6" w:rsidR="00530741" w:rsidRPr="00550F85" w:rsidRDefault="00530741">
      <w:pPr>
        <w:rPr>
          <w:lang w:eastAsia="zh-CN"/>
        </w:rPr>
      </w:pPr>
    </w:p>
    <w:p w14:paraId="31C72CAD" w14:textId="77777777" w:rsidR="001A67C6" w:rsidRPr="00550F85" w:rsidRDefault="004B565B">
      <w:pPr>
        <w:pStyle w:val="1"/>
        <w:tabs>
          <w:tab w:val="clear" w:pos="1283"/>
          <w:tab w:val="num" w:pos="851"/>
        </w:tabs>
        <w:ind w:left="426"/>
      </w:pPr>
      <w:r w:rsidRPr="00550F85">
        <w:t>Conclusion</w:t>
      </w:r>
    </w:p>
    <w:p w14:paraId="4363BB42" w14:textId="01DFAA2B" w:rsidR="00705215" w:rsidRPr="00550F85" w:rsidRDefault="00705215" w:rsidP="0057496A">
      <w:pPr>
        <w:rPr>
          <w:b/>
          <w:i/>
          <w:lang w:val="en-GB" w:eastAsia="zh-CN"/>
        </w:rPr>
      </w:pPr>
      <w:r w:rsidRPr="00550F85">
        <w:rPr>
          <w:lang w:val="en-GB"/>
        </w:rPr>
        <w:t>According to the above discussions, we have the following proposals:</w:t>
      </w:r>
    </w:p>
    <w:p w14:paraId="22658D27" w14:textId="2760B317" w:rsidR="000D3823" w:rsidRPr="00550F85" w:rsidRDefault="000D3823" w:rsidP="000D3823">
      <w:pPr>
        <w:rPr>
          <w:b/>
          <w:i/>
        </w:rPr>
      </w:pPr>
      <w:r w:rsidRPr="00550F85">
        <w:rPr>
          <w:b/>
          <w:i/>
          <w:lang w:val="en-GB" w:eastAsia="zh-CN"/>
        </w:rPr>
        <w:t xml:space="preserve">Proposal 1: </w:t>
      </w:r>
      <w:r w:rsidR="00FA5AB7" w:rsidRPr="005A5E51">
        <w:rPr>
          <w:b/>
          <w:i/>
          <w:lang w:val="en-GB" w:eastAsia="zh-CN"/>
        </w:rPr>
        <w:t xml:space="preserve">When a </w:t>
      </w:r>
      <w:proofErr w:type="spellStart"/>
      <w:r w:rsidR="00FA5AB7" w:rsidRPr="005A5E51">
        <w:rPr>
          <w:b/>
          <w:i/>
          <w:lang w:val="en-GB" w:eastAsia="zh-CN"/>
        </w:rPr>
        <w:t>PCell</w:t>
      </w:r>
      <w:proofErr w:type="spellEnd"/>
      <w:r w:rsidR="00FA5AB7" w:rsidRPr="005A5E51">
        <w:rPr>
          <w:b/>
          <w:i/>
          <w:lang w:val="en-GB" w:eastAsia="zh-CN"/>
        </w:rPr>
        <w:t xml:space="preserve"> is cross-carrier scheduled by </w:t>
      </w:r>
      <w:proofErr w:type="gramStart"/>
      <w:r w:rsidR="00FA5AB7" w:rsidRPr="005A5E51">
        <w:rPr>
          <w:b/>
          <w:i/>
          <w:lang w:val="en-GB" w:eastAsia="zh-CN"/>
        </w:rPr>
        <w:t>an</w:t>
      </w:r>
      <w:proofErr w:type="gramEnd"/>
      <w:r w:rsidR="00FA5AB7" w:rsidRPr="005A5E51">
        <w:rPr>
          <w:b/>
          <w:i/>
          <w:lang w:val="en-GB" w:eastAsia="zh-CN"/>
        </w:rPr>
        <w:t xml:space="preserve"> </w:t>
      </w:r>
      <w:proofErr w:type="spellStart"/>
      <w:r w:rsidR="00FA5AB7" w:rsidRPr="005A5E51">
        <w:rPr>
          <w:b/>
          <w:i/>
          <w:lang w:val="en-GB" w:eastAsia="zh-CN"/>
        </w:rPr>
        <w:t>SCell</w:t>
      </w:r>
      <w:proofErr w:type="spellEnd"/>
      <w:r w:rsidR="00FA5AB7" w:rsidRPr="005A5E51">
        <w:rPr>
          <w:b/>
          <w:i/>
          <w:lang w:val="en-GB" w:eastAsia="zh-CN"/>
        </w:rPr>
        <w:t xml:space="preserve">, </w:t>
      </w:r>
      <w:r w:rsidR="00FA5AB7" w:rsidRPr="005A5E51">
        <w:rPr>
          <w:b/>
          <w:i/>
        </w:rPr>
        <w:t xml:space="preserve">USS set can be configured in </w:t>
      </w:r>
      <w:proofErr w:type="spellStart"/>
      <w:r w:rsidR="00FA5AB7" w:rsidRPr="005A5E51">
        <w:rPr>
          <w:b/>
          <w:i/>
        </w:rPr>
        <w:t>PCell</w:t>
      </w:r>
      <w:proofErr w:type="spellEnd"/>
      <w:r w:rsidR="00FA5AB7" w:rsidRPr="005A5E51">
        <w:rPr>
          <w:b/>
          <w:i/>
        </w:rPr>
        <w:t xml:space="preserve"> and/or </w:t>
      </w:r>
      <w:proofErr w:type="spellStart"/>
      <w:r w:rsidR="00FA5AB7" w:rsidRPr="005A5E51">
        <w:rPr>
          <w:b/>
          <w:i/>
        </w:rPr>
        <w:t>SCell</w:t>
      </w:r>
      <w:proofErr w:type="spellEnd"/>
      <w:r w:rsidRPr="00550F85">
        <w:rPr>
          <w:b/>
          <w:i/>
        </w:rPr>
        <w:t>.</w:t>
      </w:r>
    </w:p>
    <w:p w14:paraId="53F70982" w14:textId="39E74A08" w:rsidR="00C5648E" w:rsidRPr="00550F85" w:rsidRDefault="00C5648E" w:rsidP="000D3823">
      <w:pPr>
        <w:rPr>
          <w:b/>
          <w:i/>
        </w:rPr>
      </w:pPr>
      <w:r w:rsidRPr="00550F85">
        <w:rPr>
          <w:b/>
          <w:i/>
          <w:lang w:val="en-GB" w:eastAsia="zh-CN"/>
        </w:rPr>
        <w:t xml:space="preserve">Proposal </w:t>
      </w:r>
      <w:r w:rsidR="00623E79">
        <w:rPr>
          <w:b/>
          <w:i/>
          <w:lang w:val="en-GB" w:eastAsia="zh-CN"/>
        </w:rPr>
        <w:t>2</w:t>
      </w:r>
      <w:r w:rsidRPr="00550F85">
        <w:rPr>
          <w:b/>
          <w:i/>
          <w:lang w:val="en-GB" w:eastAsia="zh-CN"/>
        </w:rPr>
        <w:t xml:space="preserve">: </w:t>
      </w:r>
      <w:r w:rsidR="00FA5AB7" w:rsidRPr="008354F9">
        <w:rPr>
          <w:b/>
          <w:i/>
          <w:lang w:val="en-GB" w:eastAsia="zh-CN"/>
        </w:rPr>
        <w:t>DCI format 0_0/1_0</w:t>
      </w:r>
      <w:r w:rsidR="00FA5AB7">
        <w:rPr>
          <w:b/>
          <w:i/>
          <w:lang w:val="en-GB" w:eastAsia="zh-CN"/>
        </w:rPr>
        <w:t xml:space="preserve"> is not used for scheduling the </w:t>
      </w:r>
      <w:proofErr w:type="spellStart"/>
      <w:r w:rsidR="00FA5AB7" w:rsidRPr="00550F85">
        <w:rPr>
          <w:b/>
          <w:i/>
          <w:lang w:val="en-GB" w:eastAsia="zh-CN"/>
        </w:rPr>
        <w:t>PCell</w:t>
      </w:r>
      <w:proofErr w:type="spellEnd"/>
      <w:r w:rsidR="00FA5AB7" w:rsidRPr="00550F85">
        <w:rPr>
          <w:b/>
          <w:i/>
          <w:lang w:val="en-GB" w:eastAsia="zh-CN"/>
        </w:rPr>
        <w:t xml:space="preserve"> </w:t>
      </w:r>
      <w:r w:rsidR="00FA5AB7">
        <w:rPr>
          <w:b/>
          <w:i/>
          <w:lang w:val="en-GB" w:eastAsia="zh-CN"/>
        </w:rPr>
        <w:t>from</w:t>
      </w:r>
      <w:r w:rsidR="00FA5AB7" w:rsidRPr="00550F85">
        <w:rPr>
          <w:b/>
          <w:i/>
          <w:lang w:val="en-GB" w:eastAsia="zh-CN"/>
        </w:rPr>
        <w:t xml:space="preserve"> </w:t>
      </w:r>
      <w:proofErr w:type="gramStart"/>
      <w:r w:rsidR="00FA5AB7" w:rsidRPr="00550F85">
        <w:rPr>
          <w:b/>
          <w:i/>
          <w:lang w:val="en-GB" w:eastAsia="zh-CN"/>
        </w:rPr>
        <w:t>a</w:t>
      </w:r>
      <w:r w:rsidR="00FA5AB7">
        <w:rPr>
          <w:b/>
          <w:i/>
          <w:lang w:val="en-GB" w:eastAsia="zh-CN"/>
        </w:rPr>
        <w:t>n</w:t>
      </w:r>
      <w:proofErr w:type="gramEnd"/>
      <w:r w:rsidR="00FA5AB7" w:rsidRPr="00550F85">
        <w:rPr>
          <w:b/>
          <w:i/>
          <w:lang w:val="en-GB" w:eastAsia="zh-CN"/>
        </w:rPr>
        <w:t xml:space="preserve"> </w:t>
      </w:r>
      <w:proofErr w:type="spellStart"/>
      <w:r w:rsidR="00FA5AB7" w:rsidRPr="00550F85">
        <w:rPr>
          <w:b/>
          <w:i/>
          <w:lang w:val="en-GB" w:eastAsia="zh-CN"/>
        </w:rPr>
        <w:t>SCell</w:t>
      </w:r>
      <w:proofErr w:type="spellEnd"/>
      <w:r w:rsidRPr="00550F85">
        <w:rPr>
          <w:b/>
          <w:i/>
          <w:lang w:val="en-GB" w:eastAsia="zh-CN"/>
        </w:rPr>
        <w:t>.</w:t>
      </w:r>
    </w:p>
    <w:p w14:paraId="5461D423" w14:textId="55688A10" w:rsidR="00B10AFB" w:rsidRPr="00550F85" w:rsidRDefault="000D3823" w:rsidP="00B10AFB">
      <w:pPr>
        <w:rPr>
          <w:b/>
          <w:i/>
          <w:lang w:eastAsia="zh-CN"/>
        </w:rPr>
      </w:pPr>
      <w:r w:rsidRPr="00550F85">
        <w:rPr>
          <w:rFonts w:hint="eastAsia"/>
          <w:b/>
          <w:i/>
          <w:lang w:eastAsia="zh-CN"/>
        </w:rPr>
        <w:t>P</w:t>
      </w:r>
      <w:r w:rsidRPr="00550F85">
        <w:rPr>
          <w:b/>
          <w:i/>
          <w:lang w:eastAsia="zh-CN"/>
        </w:rPr>
        <w:t>roposal</w:t>
      </w:r>
      <w:r w:rsidR="00493530">
        <w:rPr>
          <w:b/>
          <w:i/>
          <w:lang w:eastAsia="zh-CN"/>
        </w:rPr>
        <w:t xml:space="preserve"> </w:t>
      </w:r>
      <w:r w:rsidR="00623E79">
        <w:rPr>
          <w:b/>
          <w:i/>
          <w:lang w:eastAsia="zh-CN"/>
        </w:rPr>
        <w:t>3</w:t>
      </w:r>
      <w:r w:rsidRPr="00550F85">
        <w:rPr>
          <w:b/>
          <w:i/>
          <w:lang w:eastAsia="zh-CN"/>
        </w:rPr>
        <w:t xml:space="preserve">: </w:t>
      </w:r>
      <w:r w:rsidR="00B10AFB" w:rsidRPr="00550F85">
        <w:rPr>
          <w:b/>
          <w:i/>
          <w:lang w:eastAsia="zh-CN"/>
        </w:rPr>
        <w:t xml:space="preserve">When PDSCH or PUSCH on a </w:t>
      </w:r>
      <w:proofErr w:type="spellStart"/>
      <w:r w:rsidR="00B10AFB" w:rsidRPr="00550F85">
        <w:rPr>
          <w:b/>
          <w:i/>
          <w:lang w:eastAsia="zh-CN"/>
        </w:rPr>
        <w:t>PCell</w:t>
      </w:r>
      <w:proofErr w:type="spellEnd"/>
      <w:r w:rsidR="00B10AFB" w:rsidRPr="00550F85">
        <w:rPr>
          <w:b/>
          <w:i/>
          <w:lang w:eastAsia="zh-CN"/>
        </w:rPr>
        <w:t xml:space="preserve"> can be scheduled by PDCCH of </w:t>
      </w:r>
      <w:proofErr w:type="gramStart"/>
      <w:r w:rsidR="00B10AFB">
        <w:rPr>
          <w:b/>
          <w:i/>
          <w:lang w:eastAsia="zh-CN"/>
        </w:rPr>
        <w:t>an</w:t>
      </w:r>
      <w:proofErr w:type="gramEnd"/>
      <w:r w:rsidR="00B10AFB">
        <w:rPr>
          <w:b/>
          <w:i/>
          <w:lang w:eastAsia="zh-CN"/>
        </w:rPr>
        <w:t xml:space="preserve"> </w:t>
      </w:r>
      <w:proofErr w:type="spellStart"/>
      <w:r w:rsidR="00B10AFB" w:rsidRPr="00550F85">
        <w:rPr>
          <w:b/>
          <w:i/>
          <w:lang w:eastAsia="zh-CN"/>
        </w:rPr>
        <w:t>SCell</w:t>
      </w:r>
      <w:proofErr w:type="spellEnd"/>
      <w:r w:rsidR="00B10AFB" w:rsidRPr="00550F85">
        <w:rPr>
          <w:b/>
          <w:i/>
          <w:lang w:eastAsia="zh-CN"/>
        </w:rPr>
        <w:t xml:space="preserve"> and the </w:t>
      </w:r>
      <w:proofErr w:type="spellStart"/>
      <w:r w:rsidR="00B10AFB" w:rsidRPr="00550F85">
        <w:rPr>
          <w:b/>
          <w:i/>
          <w:lang w:eastAsia="zh-CN"/>
        </w:rPr>
        <w:t>PCell</w:t>
      </w:r>
      <w:proofErr w:type="spellEnd"/>
      <w:r w:rsidR="00B10AFB">
        <w:rPr>
          <w:b/>
          <w:i/>
          <w:lang w:eastAsia="zh-CN"/>
        </w:rPr>
        <w:t>, for determining the UE BD/CCE capability</w:t>
      </w:r>
      <w:r w:rsidR="00B10AFB">
        <w:rPr>
          <w:rFonts w:hint="eastAsia"/>
          <w:b/>
          <w:i/>
          <w:lang w:eastAsia="zh-CN"/>
        </w:rPr>
        <w:t>:</w:t>
      </w:r>
    </w:p>
    <w:p w14:paraId="48142086" w14:textId="77777777" w:rsidR="00B10AFB" w:rsidRPr="00550F85" w:rsidRDefault="00B10AFB" w:rsidP="00B10AFB">
      <w:pPr>
        <w:ind w:firstLine="425"/>
        <w:rPr>
          <w:b/>
          <w:i/>
        </w:rPr>
      </w:pPr>
      <w:r w:rsidRPr="00550F85">
        <w:lastRenderedPageBreak/>
        <w:t>-</w:t>
      </w:r>
      <w:r w:rsidRPr="00550F85">
        <w:tab/>
      </w:r>
      <w:proofErr w:type="gramStart"/>
      <w:r>
        <w:rPr>
          <w:b/>
          <w:i/>
          <w:lang w:eastAsia="zh-CN"/>
        </w:rPr>
        <w:t>if</w:t>
      </w:r>
      <w:proofErr w:type="gramEnd"/>
      <w:r w:rsidRPr="00550F85">
        <w:rPr>
          <w:b/>
          <w:i/>
          <w:lang w:eastAsia="zh-CN"/>
        </w:rPr>
        <w:t xml:space="preserve"> the SCS of </w:t>
      </w:r>
      <w:r>
        <w:rPr>
          <w:b/>
          <w:i/>
          <w:lang w:eastAsia="zh-CN"/>
        </w:rPr>
        <w:t xml:space="preserve">the </w:t>
      </w:r>
      <w:r w:rsidRPr="00550F85">
        <w:rPr>
          <w:b/>
          <w:i/>
          <w:lang w:eastAsia="zh-CN"/>
        </w:rPr>
        <w:t xml:space="preserve">two cells are the same, </w:t>
      </w:r>
      <w:r>
        <w:rPr>
          <w:b/>
          <w:i/>
          <w:lang w:eastAsia="zh-CN"/>
        </w:rPr>
        <w:t xml:space="preserve">a single </w:t>
      </w:r>
      <w:proofErr w:type="spellStart"/>
      <w:r w:rsidRPr="00550F85">
        <w:rPr>
          <w:b/>
          <w:i/>
          <w:lang w:val="en-GB" w:eastAsia="zh-CN"/>
        </w:rPr>
        <w:t>BDFactorR</w:t>
      </w:r>
      <w:proofErr w:type="spellEnd"/>
      <w:r w:rsidRPr="00550F85">
        <w:rPr>
          <w:b/>
          <w:i/>
          <w:lang w:val="en-GB" w:eastAsia="zh-CN"/>
        </w:rPr>
        <w:t xml:space="preserve"> </w:t>
      </w:r>
      <w:r>
        <w:rPr>
          <w:b/>
          <w:i/>
          <w:lang w:val="en-GB" w:eastAsia="zh-CN"/>
        </w:rPr>
        <w:t xml:space="preserve">is applied to </w:t>
      </w:r>
      <w:r>
        <w:rPr>
          <w:b/>
          <w:i/>
          <w:lang w:eastAsia="zh-CN"/>
        </w:rPr>
        <w:t>both cells</w:t>
      </w:r>
    </w:p>
    <w:p w14:paraId="5BC59C8F" w14:textId="394FE2D2" w:rsidR="004A1880" w:rsidRPr="00550F85" w:rsidRDefault="00B10AFB" w:rsidP="00B818FC">
      <w:pPr>
        <w:ind w:firstLine="425"/>
        <w:rPr>
          <w:b/>
          <w:i/>
        </w:rPr>
      </w:pPr>
      <w:r w:rsidRPr="00550F85">
        <w:t>-</w:t>
      </w:r>
      <w:r w:rsidRPr="00550F85">
        <w:tab/>
      </w:r>
      <w:proofErr w:type="gramStart"/>
      <w:r>
        <w:rPr>
          <w:rFonts w:hint="eastAsia"/>
          <w:b/>
          <w:i/>
          <w:lang w:eastAsia="zh-CN"/>
        </w:rPr>
        <w:t>if</w:t>
      </w:r>
      <w:proofErr w:type="gramEnd"/>
      <w:r>
        <w:rPr>
          <w:b/>
          <w:i/>
          <w:lang w:eastAsia="zh-CN"/>
        </w:rPr>
        <w:t xml:space="preserve"> </w:t>
      </w:r>
      <w:r w:rsidRPr="00550F85">
        <w:rPr>
          <w:b/>
          <w:i/>
          <w:lang w:eastAsia="zh-CN"/>
        </w:rPr>
        <w:t xml:space="preserve">the SCSs of two cells are different, </w:t>
      </w:r>
      <w:r>
        <w:rPr>
          <w:b/>
          <w:i/>
          <w:lang w:eastAsia="zh-CN"/>
        </w:rPr>
        <w:t xml:space="preserve">separate </w:t>
      </w:r>
      <w:proofErr w:type="spellStart"/>
      <w:r w:rsidRPr="00550F85">
        <w:rPr>
          <w:b/>
          <w:i/>
          <w:lang w:val="en-GB" w:eastAsia="zh-CN"/>
        </w:rPr>
        <w:t>BDFactorR</w:t>
      </w:r>
      <w:proofErr w:type="spellEnd"/>
      <w:r w:rsidRPr="00550F85">
        <w:rPr>
          <w:b/>
          <w:i/>
          <w:lang w:val="en-GB" w:eastAsia="zh-CN"/>
        </w:rPr>
        <w:t xml:space="preserve"> </w:t>
      </w:r>
      <w:r>
        <w:rPr>
          <w:b/>
          <w:i/>
          <w:lang w:val="en-GB" w:eastAsia="zh-CN"/>
        </w:rPr>
        <w:t xml:space="preserve">values should be configured respectively for the </w:t>
      </w:r>
      <w:proofErr w:type="spellStart"/>
      <w:r w:rsidRPr="00550F85">
        <w:rPr>
          <w:b/>
          <w:i/>
          <w:lang w:eastAsia="zh-CN"/>
        </w:rPr>
        <w:t>PCell</w:t>
      </w:r>
      <w:proofErr w:type="spellEnd"/>
      <w:r w:rsidRPr="00550F85">
        <w:rPr>
          <w:b/>
          <w:i/>
          <w:lang w:eastAsia="zh-CN"/>
        </w:rPr>
        <w:t xml:space="preserve"> and </w:t>
      </w:r>
      <w:r>
        <w:rPr>
          <w:b/>
          <w:i/>
          <w:lang w:eastAsia="zh-CN"/>
        </w:rPr>
        <w:t xml:space="preserve">the </w:t>
      </w:r>
      <w:proofErr w:type="spellStart"/>
      <w:r w:rsidRPr="00550F85">
        <w:rPr>
          <w:b/>
          <w:i/>
          <w:lang w:eastAsia="zh-CN"/>
        </w:rPr>
        <w:t>SCell</w:t>
      </w:r>
      <w:proofErr w:type="spellEnd"/>
    </w:p>
    <w:p w14:paraId="5450794F" w14:textId="5972FE7F" w:rsidR="000D3823" w:rsidRPr="00550F85" w:rsidRDefault="000D3823" w:rsidP="000D3823">
      <w:pPr>
        <w:rPr>
          <w:b/>
          <w:i/>
          <w:lang w:eastAsia="zh-CN"/>
        </w:rPr>
      </w:pPr>
      <w:r w:rsidRPr="00550F85">
        <w:rPr>
          <w:rFonts w:hint="eastAsia"/>
          <w:b/>
          <w:i/>
          <w:lang w:eastAsia="zh-CN"/>
        </w:rPr>
        <w:t>P</w:t>
      </w:r>
      <w:r w:rsidRPr="00550F85">
        <w:rPr>
          <w:b/>
          <w:i/>
          <w:lang w:eastAsia="zh-CN"/>
        </w:rPr>
        <w:t>roposal</w:t>
      </w:r>
      <w:r w:rsidR="00493530">
        <w:rPr>
          <w:b/>
          <w:i/>
          <w:lang w:eastAsia="zh-CN"/>
        </w:rPr>
        <w:t xml:space="preserve"> </w:t>
      </w:r>
      <w:r w:rsidR="00623E79">
        <w:rPr>
          <w:b/>
          <w:i/>
          <w:lang w:eastAsia="zh-CN"/>
        </w:rPr>
        <w:t>4</w:t>
      </w:r>
      <w:r w:rsidRPr="00550F85">
        <w:rPr>
          <w:b/>
          <w:i/>
          <w:lang w:eastAsia="zh-CN"/>
        </w:rPr>
        <w:t xml:space="preserve">: When PDSCH or PUSCH on a </w:t>
      </w:r>
      <w:proofErr w:type="spellStart"/>
      <w:r w:rsidRPr="00550F85">
        <w:rPr>
          <w:b/>
          <w:i/>
          <w:lang w:eastAsia="zh-CN"/>
        </w:rPr>
        <w:t>PCell</w:t>
      </w:r>
      <w:proofErr w:type="spellEnd"/>
      <w:r w:rsidRPr="00550F85">
        <w:rPr>
          <w:b/>
          <w:i/>
          <w:lang w:eastAsia="zh-CN"/>
        </w:rPr>
        <w:t xml:space="preserve"> can be scheduled by PDCCH of </w:t>
      </w:r>
      <w:proofErr w:type="spellStart"/>
      <w:r w:rsidRPr="00550F85">
        <w:rPr>
          <w:b/>
          <w:i/>
          <w:lang w:eastAsia="zh-CN"/>
        </w:rPr>
        <w:t>SCell</w:t>
      </w:r>
      <w:proofErr w:type="spellEnd"/>
      <w:r w:rsidRPr="00550F85">
        <w:rPr>
          <w:b/>
          <w:i/>
          <w:lang w:eastAsia="zh-CN"/>
        </w:rPr>
        <w:t xml:space="preserve"> and the </w:t>
      </w:r>
      <w:proofErr w:type="spellStart"/>
      <w:r w:rsidRPr="00550F85">
        <w:rPr>
          <w:b/>
          <w:i/>
          <w:lang w:eastAsia="zh-CN"/>
        </w:rPr>
        <w:t>PCell</w:t>
      </w:r>
      <w:proofErr w:type="spellEnd"/>
      <w:r w:rsidRPr="00550F85">
        <w:rPr>
          <w:b/>
          <w:i/>
          <w:lang w:eastAsia="zh-CN"/>
        </w:rPr>
        <w:t xml:space="preserve">, only </w:t>
      </w:r>
      <w:proofErr w:type="spellStart"/>
      <w:r w:rsidRPr="00550F85">
        <w:rPr>
          <w:b/>
          <w:i/>
          <w:lang w:eastAsia="zh-CN"/>
        </w:rPr>
        <w:t>PCell</w:t>
      </w:r>
      <w:proofErr w:type="spellEnd"/>
      <w:r w:rsidRPr="00550F85">
        <w:rPr>
          <w:b/>
          <w:i/>
          <w:lang w:eastAsia="zh-CN"/>
        </w:rPr>
        <w:t xml:space="preserve"> PDCCH can be overbooked.</w:t>
      </w:r>
    </w:p>
    <w:p w14:paraId="37BB55AB" w14:textId="2B9A2D86" w:rsidR="000D3823" w:rsidRPr="00550F85" w:rsidRDefault="000D3823" w:rsidP="000D3823">
      <w:pPr>
        <w:rPr>
          <w:b/>
          <w:i/>
          <w:lang w:eastAsia="zh-CN"/>
        </w:rPr>
      </w:pPr>
      <w:r w:rsidRPr="00550F85">
        <w:rPr>
          <w:rFonts w:hint="eastAsia"/>
          <w:b/>
          <w:i/>
          <w:lang w:eastAsia="zh-CN"/>
        </w:rPr>
        <w:t>P</w:t>
      </w:r>
      <w:r w:rsidRPr="00550F85">
        <w:rPr>
          <w:b/>
          <w:i/>
          <w:lang w:eastAsia="zh-CN"/>
        </w:rPr>
        <w:t>roposal</w:t>
      </w:r>
      <w:r w:rsidR="00493530">
        <w:rPr>
          <w:b/>
          <w:i/>
          <w:lang w:eastAsia="zh-CN"/>
        </w:rPr>
        <w:t xml:space="preserve"> </w:t>
      </w:r>
      <w:r w:rsidR="00623E79">
        <w:rPr>
          <w:b/>
          <w:i/>
          <w:lang w:eastAsia="zh-CN"/>
        </w:rPr>
        <w:t>5</w:t>
      </w:r>
      <w:r w:rsidRPr="00550F85">
        <w:rPr>
          <w:b/>
          <w:i/>
          <w:lang w:eastAsia="zh-CN"/>
        </w:rPr>
        <w:t xml:space="preserve">: When PDSCH or PUSCH on a </w:t>
      </w:r>
      <w:proofErr w:type="spellStart"/>
      <w:r w:rsidRPr="00550F85">
        <w:rPr>
          <w:b/>
          <w:i/>
          <w:lang w:eastAsia="zh-CN"/>
        </w:rPr>
        <w:t>PCell</w:t>
      </w:r>
      <w:proofErr w:type="spellEnd"/>
      <w:r w:rsidRPr="00550F85">
        <w:rPr>
          <w:b/>
          <w:i/>
          <w:lang w:eastAsia="zh-CN"/>
        </w:rPr>
        <w:t xml:space="preserve"> can be scheduled by PDCCH of </w:t>
      </w:r>
      <w:proofErr w:type="spellStart"/>
      <w:r w:rsidRPr="00550F85">
        <w:rPr>
          <w:b/>
          <w:i/>
          <w:lang w:eastAsia="zh-CN"/>
        </w:rPr>
        <w:t>SCell</w:t>
      </w:r>
      <w:proofErr w:type="spellEnd"/>
      <w:r w:rsidRPr="00550F85">
        <w:rPr>
          <w:b/>
          <w:i/>
          <w:lang w:eastAsia="zh-CN"/>
        </w:rPr>
        <w:t xml:space="preserve"> and the </w:t>
      </w:r>
      <w:proofErr w:type="spellStart"/>
      <w:r w:rsidRPr="00550F85">
        <w:rPr>
          <w:b/>
          <w:i/>
          <w:lang w:eastAsia="zh-CN"/>
        </w:rPr>
        <w:t>PCell</w:t>
      </w:r>
      <w:proofErr w:type="spellEnd"/>
      <w:r w:rsidRPr="00550F85">
        <w:rPr>
          <w:b/>
          <w:i/>
          <w:lang w:eastAsia="zh-CN"/>
        </w:rPr>
        <w:t xml:space="preserve">, the PDCCHs </w:t>
      </w:r>
      <w:r w:rsidRPr="00550F85">
        <w:rPr>
          <w:rFonts w:hint="eastAsia"/>
          <w:b/>
          <w:i/>
          <w:lang w:eastAsia="zh-CN"/>
        </w:rPr>
        <w:t>restrict</w:t>
      </w:r>
      <w:r w:rsidRPr="00550F85">
        <w:rPr>
          <w:b/>
          <w:i/>
          <w:lang w:eastAsia="zh-CN"/>
        </w:rPr>
        <w:t xml:space="preserve">ed to be only transmitted in </w:t>
      </w:r>
      <w:proofErr w:type="spellStart"/>
      <w:r w:rsidRPr="00550F85">
        <w:rPr>
          <w:b/>
          <w:i/>
          <w:lang w:eastAsia="zh-CN"/>
        </w:rPr>
        <w:t>PCell</w:t>
      </w:r>
      <w:proofErr w:type="spellEnd"/>
      <w:r w:rsidRPr="00550F85">
        <w:rPr>
          <w:b/>
          <w:i/>
          <w:lang w:eastAsia="zh-CN"/>
        </w:rPr>
        <w:t xml:space="preserve"> for the following purposes in current specification could also be transmitted in the </w:t>
      </w:r>
      <w:proofErr w:type="spellStart"/>
      <w:r w:rsidRPr="00550F85">
        <w:rPr>
          <w:b/>
          <w:i/>
          <w:lang w:eastAsia="zh-CN"/>
        </w:rPr>
        <w:t>SCell</w:t>
      </w:r>
      <w:proofErr w:type="spellEnd"/>
      <w:r w:rsidRPr="00550F85">
        <w:rPr>
          <w:b/>
          <w:i/>
          <w:lang w:eastAsia="zh-CN"/>
        </w:rPr>
        <w:t xml:space="preserve">: </w:t>
      </w:r>
    </w:p>
    <w:p w14:paraId="28D2478E" w14:textId="77777777" w:rsidR="000D3823" w:rsidRPr="00550F85" w:rsidRDefault="000D3823" w:rsidP="000D3823">
      <w:pPr>
        <w:ind w:firstLine="425"/>
        <w:rPr>
          <w:b/>
          <w:i/>
        </w:rPr>
      </w:pPr>
      <w:r w:rsidRPr="00550F85">
        <w:t>-</w:t>
      </w:r>
      <w:r w:rsidRPr="00550F85">
        <w:tab/>
      </w:r>
      <w:r w:rsidRPr="00550F85">
        <w:rPr>
          <w:b/>
          <w:i/>
          <w:lang w:eastAsia="zh-CN"/>
        </w:rPr>
        <w:t>DCI format 2_6 in Type3-PDCCH CSS set</w:t>
      </w:r>
    </w:p>
    <w:p w14:paraId="260FE289" w14:textId="77777777" w:rsidR="000D3823" w:rsidRPr="00550F85" w:rsidRDefault="000D3823" w:rsidP="000D3823">
      <w:pPr>
        <w:ind w:firstLine="425"/>
        <w:rPr>
          <w:b/>
          <w:i/>
        </w:rPr>
      </w:pPr>
      <w:r w:rsidRPr="00550F85">
        <w:t>-</w:t>
      </w:r>
      <w:r w:rsidRPr="00550F85">
        <w:tab/>
      </w:r>
      <w:r w:rsidRPr="00550F85">
        <w:rPr>
          <w:b/>
          <w:i/>
          <w:lang w:eastAsia="zh-CN"/>
        </w:rPr>
        <w:t xml:space="preserve">PDCCH in SS set provided by </w:t>
      </w:r>
      <w:proofErr w:type="spellStart"/>
      <w:r w:rsidRPr="00550F85">
        <w:rPr>
          <w:b/>
          <w:i/>
          <w:lang w:eastAsia="zh-CN"/>
        </w:rPr>
        <w:t>recoverySearchSpaceId</w:t>
      </w:r>
      <w:proofErr w:type="spellEnd"/>
    </w:p>
    <w:p w14:paraId="4A727457" w14:textId="77777777" w:rsidR="000D3823" w:rsidRPr="00550F85" w:rsidRDefault="000D3823" w:rsidP="000D3823">
      <w:pPr>
        <w:ind w:firstLine="425"/>
        <w:rPr>
          <w:b/>
          <w:i/>
        </w:rPr>
      </w:pPr>
      <w:r w:rsidRPr="00550F85">
        <w:t>-</w:t>
      </w:r>
      <w:r w:rsidRPr="00550F85">
        <w:tab/>
      </w:r>
      <w:r w:rsidRPr="00550F85">
        <w:rPr>
          <w:b/>
          <w:i/>
          <w:lang w:eastAsia="zh-CN"/>
        </w:rPr>
        <w:t xml:space="preserve">DCI format 0_1/1_1 with the </w:t>
      </w:r>
      <w:proofErr w:type="spellStart"/>
      <w:r w:rsidRPr="00550F85">
        <w:rPr>
          <w:b/>
          <w:i/>
          <w:lang w:eastAsia="zh-CN"/>
        </w:rPr>
        <w:t>SCell</w:t>
      </w:r>
      <w:proofErr w:type="spellEnd"/>
      <w:r w:rsidRPr="00550F85">
        <w:rPr>
          <w:b/>
          <w:i/>
          <w:lang w:eastAsia="zh-CN"/>
        </w:rPr>
        <w:t xml:space="preserve"> dormancy indication field and scheduling information</w:t>
      </w:r>
    </w:p>
    <w:p w14:paraId="1FD35341" w14:textId="439E09FB" w:rsidR="00923818" w:rsidRPr="00550F85" w:rsidRDefault="000D3823" w:rsidP="00B53FD4">
      <w:pPr>
        <w:ind w:firstLine="425"/>
        <w:rPr>
          <w:b/>
          <w:i/>
          <w:lang w:eastAsia="zh-CN"/>
        </w:rPr>
      </w:pPr>
      <w:r w:rsidRPr="00550F85">
        <w:t>-</w:t>
      </w:r>
      <w:r w:rsidRPr="00550F85">
        <w:tab/>
      </w:r>
      <w:r w:rsidRPr="00550F85">
        <w:rPr>
          <w:b/>
          <w:i/>
          <w:lang w:eastAsia="zh-CN"/>
        </w:rPr>
        <w:t xml:space="preserve">DCI format 1_1 indicating </w:t>
      </w:r>
      <w:proofErr w:type="spellStart"/>
      <w:r w:rsidRPr="00550F85">
        <w:rPr>
          <w:b/>
          <w:i/>
          <w:lang w:eastAsia="zh-CN"/>
        </w:rPr>
        <w:t>SCell</w:t>
      </w:r>
      <w:proofErr w:type="spellEnd"/>
      <w:r w:rsidRPr="00550F85">
        <w:rPr>
          <w:b/>
          <w:i/>
          <w:lang w:eastAsia="zh-CN"/>
        </w:rPr>
        <w:t xml:space="preserve"> dormancy without scheduling information</w:t>
      </w:r>
      <w:bookmarkEnd w:id="2"/>
    </w:p>
    <w:p w14:paraId="63EC687E" w14:textId="4EA92F25" w:rsidR="007279D1" w:rsidRDefault="007279D1" w:rsidP="00DB35B7">
      <w:pPr>
        <w:rPr>
          <w:b/>
          <w:i/>
          <w:lang w:eastAsia="zh-CN"/>
        </w:rPr>
      </w:pPr>
      <w:r w:rsidRPr="00550F85">
        <w:rPr>
          <w:b/>
          <w:i/>
          <w:lang w:eastAsia="zh-CN"/>
        </w:rPr>
        <w:t>Proposal</w:t>
      </w:r>
      <w:r>
        <w:rPr>
          <w:b/>
          <w:i/>
          <w:lang w:eastAsia="zh-CN"/>
        </w:rPr>
        <w:t xml:space="preserve"> </w:t>
      </w:r>
      <w:r w:rsidR="00623E79">
        <w:rPr>
          <w:b/>
          <w:i/>
          <w:lang w:eastAsia="zh-CN"/>
        </w:rPr>
        <w:t>6</w:t>
      </w:r>
      <w:r w:rsidRPr="00550F85">
        <w:rPr>
          <w:b/>
          <w:i/>
          <w:lang w:eastAsia="zh-CN"/>
        </w:rPr>
        <w:t xml:space="preserve">: </w:t>
      </w:r>
      <w:r w:rsidR="00B10AFB" w:rsidRPr="00614063">
        <w:rPr>
          <w:b/>
          <w:i/>
          <w:lang w:eastAsia="zh-CN"/>
        </w:rPr>
        <w:t xml:space="preserve">A UE does not expect </w:t>
      </w:r>
      <w:proofErr w:type="gramStart"/>
      <w:r w:rsidR="00B10AFB" w:rsidRPr="00614063">
        <w:rPr>
          <w:b/>
          <w:i/>
          <w:lang w:eastAsia="zh-CN"/>
        </w:rPr>
        <w:t>an</w:t>
      </w:r>
      <w:proofErr w:type="gramEnd"/>
      <w:r w:rsidR="00B10AFB" w:rsidRPr="00614063">
        <w:rPr>
          <w:b/>
          <w:i/>
          <w:lang w:eastAsia="zh-CN"/>
        </w:rPr>
        <w:t xml:space="preserve"> </w:t>
      </w:r>
      <w:proofErr w:type="spellStart"/>
      <w:r w:rsidR="00B10AFB" w:rsidRPr="00614063">
        <w:rPr>
          <w:b/>
          <w:i/>
          <w:lang w:eastAsia="zh-CN"/>
        </w:rPr>
        <w:t>Scell</w:t>
      </w:r>
      <w:proofErr w:type="spellEnd"/>
      <w:r w:rsidR="00B10AFB" w:rsidRPr="00614063">
        <w:rPr>
          <w:b/>
          <w:i/>
          <w:lang w:eastAsia="zh-CN"/>
        </w:rPr>
        <w:t xml:space="preserve"> to be configured within a dormancy group when the UE monitors dormancy indication only on the </w:t>
      </w:r>
      <w:proofErr w:type="spellStart"/>
      <w:r w:rsidR="00B10AFB" w:rsidRPr="00614063">
        <w:rPr>
          <w:b/>
          <w:i/>
          <w:lang w:eastAsia="zh-CN"/>
        </w:rPr>
        <w:t>SCell</w:t>
      </w:r>
      <w:proofErr w:type="spellEnd"/>
      <w:r w:rsidR="00B10AFB">
        <w:rPr>
          <w:b/>
          <w:i/>
          <w:lang w:eastAsia="zh-CN"/>
        </w:rPr>
        <w:t xml:space="preserve">, if dormancy indication PDCCH can be on an </w:t>
      </w:r>
      <w:proofErr w:type="spellStart"/>
      <w:r w:rsidR="00B10AFB">
        <w:rPr>
          <w:b/>
          <w:i/>
          <w:lang w:eastAsia="zh-CN"/>
        </w:rPr>
        <w:t>SCell</w:t>
      </w:r>
      <w:proofErr w:type="spellEnd"/>
      <w:r w:rsidR="008C3DB1" w:rsidRPr="008C3DB1">
        <w:rPr>
          <w:b/>
          <w:i/>
          <w:lang w:eastAsia="zh-CN"/>
        </w:rPr>
        <w:t>.</w:t>
      </w:r>
    </w:p>
    <w:p w14:paraId="06CC4072" w14:textId="1B0DDD0D" w:rsidR="00DB35B7" w:rsidRPr="00550F85" w:rsidRDefault="00DB35B7" w:rsidP="00DB35B7">
      <w:r w:rsidRPr="00550F85">
        <w:rPr>
          <w:rFonts w:hint="eastAsia"/>
          <w:b/>
          <w:i/>
          <w:lang w:eastAsia="zh-CN"/>
        </w:rPr>
        <w:t>P</w:t>
      </w:r>
      <w:r w:rsidRPr="00550F85">
        <w:rPr>
          <w:b/>
          <w:i/>
          <w:lang w:eastAsia="zh-CN"/>
        </w:rPr>
        <w:t>roposal</w:t>
      </w:r>
      <w:r w:rsidR="00493530">
        <w:rPr>
          <w:b/>
          <w:i/>
          <w:lang w:eastAsia="zh-CN"/>
        </w:rPr>
        <w:t xml:space="preserve"> </w:t>
      </w:r>
      <w:r w:rsidR="00B10AFB">
        <w:rPr>
          <w:b/>
          <w:i/>
          <w:lang w:eastAsia="zh-CN"/>
        </w:rPr>
        <w:t>7</w:t>
      </w:r>
      <w:r w:rsidRPr="00550F85">
        <w:rPr>
          <w:b/>
          <w:i/>
          <w:lang w:eastAsia="zh-CN"/>
        </w:rPr>
        <w:t>: Out-of-order scheduling is not considered for Rel-17 DSS.</w:t>
      </w:r>
    </w:p>
    <w:p w14:paraId="47D06232" w14:textId="7DE5EA66" w:rsidR="00B53FD4" w:rsidRPr="00550F85" w:rsidRDefault="00972EDD" w:rsidP="00CE5FD1">
      <w:pPr>
        <w:rPr>
          <w:b/>
          <w:i/>
          <w:lang w:eastAsia="zh-CN"/>
        </w:rPr>
      </w:pPr>
      <w:r w:rsidRPr="00550F85">
        <w:rPr>
          <w:rFonts w:hint="eastAsia"/>
          <w:b/>
          <w:i/>
          <w:lang w:eastAsia="zh-CN"/>
        </w:rPr>
        <w:t>P</w:t>
      </w:r>
      <w:r w:rsidRPr="00550F85">
        <w:rPr>
          <w:b/>
          <w:i/>
          <w:lang w:eastAsia="zh-CN"/>
        </w:rPr>
        <w:t>roposal</w:t>
      </w:r>
      <w:r w:rsidR="00493530">
        <w:rPr>
          <w:b/>
          <w:i/>
          <w:lang w:eastAsia="zh-CN"/>
        </w:rPr>
        <w:t xml:space="preserve"> </w:t>
      </w:r>
      <w:r w:rsidR="00B10AFB">
        <w:rPr>
          <w:b/>
          <w:i/>
          <w:lang w:eastAsia="zh-CN"/>
        </w:rPr>
        <w:t>8</w:t>
      </w:r>
      <w:r w:rsidRPr="00550F85">
        <w:rPr>
          <w:b/>
          <w:i/>
          <w:lang w:eastAsia="zh-CN"/>
        </w:rPr>
        <w:t xml:space="preserve">: When PDSCH or PUSCH on a </w:t>
      </w:r>
      <w:proofErr w:type="spellStart"/>
      <w:r w:rsidRPr="00550F85">
        <w:rPr>
          <w:b/>
          <w:i/>
          <w:lang w:eastAsia="zh-CN"/>
        </w:rPr>
        <w:t>PCell</w:t>
      </w:r>
      <w:proofErr w:type="spellEnd"/>
      <w:r w:rsidRPr="00550F85">
        <w:rPr>
          <w:b/>
          <w:i/>
          <w:lang w:eastAsia="zh-CN"/>
        </w:rPr>
        <w:t xml:space="preserve"> can be scheduled by PDCCH of </w:t>
      </w:r>
      <w:proofErr w:type="spellStart"/>
      <w:r w:rsidRPr="00550F85">
        <w:rPr>
          <w:b/>
          <w:i/>
          <w:lang w:eastAsia="zh-CN"/>
        </w:rPr>
        <w:t>SCell</w:t>
      </w:r>
      <w:proofErr w:type="spellEnd"/>
      <w:r w:rsidRPr="00550F85">
        <w:rPr>
          <w:b/>
          <w:i/>
          <w:lang w:eastAsia="zh-CN"/>
        </w:rPr>
        <w:t xml:space="preserve"> and the </w:t>
      </w:r>
      <w:proofErr w:type="spellStart"/>
      <w:r w:rsidRPr="00550F85">
        <w:rPr>
          <w:b/>
          <w:i/>
          <w:lang w:eastAsia="zh-CN"/>
        </w:rPr>
        <w:t>PCell</w:t>
      </w:r>
      <w:proofErr w:type="spellEnd"/>
      <w:r w:rsidRPr="00550F85">
        <w:rPr>
          <w:b/>
          <w:i/>
          <w:lang w:eastAsia="zh-CN"/>
        </w:rPr>
        <w:t xml:space="preserve">, a UE capability can be defined about whether </w:t>
      </w:r>
      <w:r w:rsidRPr="00550F85">
        <w:rPr>
          <w:rFonts w:hint="eastAsia"/>
          <w:b/>
          <w:i/>
          <w:lang w:eastAsia="zh-CN"/>
        </w:rPr>
        <w:t>a</w:t>
      </w:r>
      <w:r w:rsidRPr="00550F85">
        <w:rPr>
          <w:b/>
          <w:i/>
          <w:lang w:eastAsia="zh-CN"/>
        </w:rPr>
        <w:t xml:space="preserve"> UE supports PDCCHs of initial and retransmission scheduling from different cells for the same TB.</w:t>
      </w:r>
    </w:p>
    <w:p w14:paraId="653CA95C" w14:textId="77777777" w:rsidR="00CE5FD1" w:rsidRPr="00550F85" w:rsidRDefault="00CE5FD1" w:rsidP="00CE5FD1">
      <w:pPr>
        <w:rPr>
          <w:b/>
          <w:i/>
        </w:rPr>
      </w:pPr>
      <w:bookmarkStart w:id="4" w:name="_GoBack"/>
      <w:bookmarkEnd w:id="4"/>
    </w:p>
    <w:p w14:paraId="235709CD" w14:textId="77777777" w:rsidR="008C0F1D" w:rsidRPr="00550F85" w:rsidRDefault="008C0F1D" w:rsidP="008C0F1D">
      <w:pPr>
        <w:pStyle w:val="1"/>
        <w:numPr>
          <w:ilvl w:val="0"/>
          <w:numId w:val="0"/>
        </w:numPr>
        <w:ind w:left="432" w:hanging="432"/>
        <w:rPr>
          <w:color w:val="000000"/>
        </w:rPr>
      </w:pPr>
      <w:r w:rsidRPr="00550F85">
        <w:rPr>
          <w:color w:val="000000"/>
        </w:rPr>
        <w:t>References</w:t>
      </w:r>
    </w:p>
    <w:p w14:paraId="34DFA81E" w14:textId="7572FEEA" w:rsidR="00BB6BB4" w:rsidRPr="00550F85" w:rsidRDefault="00BB6BB4" w:rsidP="000A35FF">
      <w:pPr>
        <w:pStyle w:val="References"/>
        <w:numPr>
          <w:ilvl w:val="0"/>
          <w:numId w:val="6"/>
        </w:numPr>
        <w:tabs>
          <w:tab w:val="left" w:pos="420"/>
        </w:tabs>
        <w:adjustRightInd w:val="0"/>
        <w:spacing w:after="0"/>
        <w:rPr>
          <w:sz w:val="22"/>
          <w:szCs w:val="22"/>
          <w:lang w:eastAsia="zh-CN"/>
        </w:rPr>
      </w:pPr>
      <w:r w:rsidRPr="00550F85">
        <w:rPr>
          <w:sz w:val="22"/>
          <w:szCs w:val="22"/>
          <w:lang w:eastAsia="zh-CN"/>
        </w:rPr>
        <w:t xml:space="preserve">RP-193260, “New WID on NR Dynamic spectrum sharing (DSS)”, TSG RAN Meeting #86, </w:t>
      </w:r>
      <w:proofErr w:type="spellStart"/>
      <w:r w:rsidRPr="00550F85">
        <w:rPr>
          <w:sz w:val="22"/>
          <w:szCs w:val="22"/>
          <w:lang w:eastAsia="zh-CN"/>
        </w:rPr>
        <w:t>Sitges</w:t>
      </w:r>
      <w:proofErr w:type="spellEnd"/>
      <w:r w:rsidRPr="00550F85">
        <w:rPr>
          <w:sz w:val="22"/>
          <w:szCs w:val="22"/>
          <w:lang w:eastAsia="zh-CN"/>
        </w:rPr>
        <w:t>, Spain, December 9 – 12, 2019</w:t>
      </w:r>
    </w:p>
    <w:p w14:paraId="29589279" w14:textId="15EC84F5" w:rsidR="00E20AC7" w:rsidRDefault="00E20AC7" w:rsidP="00E20AC7">
      <w:pPr>
        <w:pStyle w:val="References"/>
        <w:numPr>
          <w:ilvl w:val="0"/>
          <w:numId w:val="6"/>
        </w:numPr>
        <w:tabs>
          <w:tab w:val="left" w:pos="420"/>
        </w:tabs>
        <w:adjustRightInd w:val="0"/>
        <w:spacing w:after="0"/>
        <w:rPr>
          <w:sz w:val="22"/>
          <w:szCs w:val="22"/>
          <w:lang w:eastAsia="zh-CN"/>
        </w:rPr>
      </w:pPr>
      <w:bookmarkStart w:id="5" w:name="_Ref510782313"/>
      <w:bookmarkStart w:id="6" w:name="_Ref481782557"/>
      <w:bookmarkStart w:id="7" w:name="_Ref481781528"/>
      <w:bookmarkStart w:id="8" w:name="_Ref481596356"/>
      <w:r w:rsidRPr="00550F85">
        <w:rPr>
          <w:sz w:val="22"/>
          <w:szCs w:val="22"/>
          <w:lang w:eastAsia="zh-CN"/>
        </w:rPr>
        <w:t xml:space="preserve">3GPP RAN1 #102-e, “Draft Report of 3GPP TSG RAN WG1 #102-e v0.2.0”, </w:t>
      </w:r>
      <w:bookmarkEnd w:id="5"/>
      <w:bookmarkEnd w:id="6"/>
      <w:bookmarkEnd w:id="7"/>
      <w:bookmarkEnd w:id="8"/>
      <w:r w:rsidRPr="00550F85">
        <w:rPr>
          <w:sz w:val="22"/>
          <w:szCs w:val="22"/>
          <w:lang w:eastAsia="zh-CN"/>
        </w:rPr>
        <w:t>Online meeting, 17</w:t>
      </w:r>
      <w:r w:rsidRPr="00A37314">
        <w:rPr>
          <w:sz w:val="22"/>
          <w:szCs w:val="22"/>
          <w:vertAlign w:val="superscript"/>
          <w:lang w:eastAsia="zh-CN"/>
        </w:rPr>
        <w:t>th</w:t>
      </w:r>
      <w:r w:rsidRPr="00550F85">
        <w:rPr>
          <w:sz w:val="22"/>
          <w:szCs w:val="22"/>
          <w:lang w:eastAsia="zh-CN"/>
        </w:rPr>
        <w:t xml:space="preserve"> - 28</w:t>
      </w:r>
      <w:r w:rsidRPr="00A37314">
        <w:rPr>
          <w:sz w:val="22"/>
          <w:szCs w:val="22"/>
          <w:vertAlign w:val="superscript"/>
          <w:lang w:eastAsia="zh-CN"/>
        </w:rPr>
        <w:t>th</w:t>
      </w:r>
      <w:r w:rsidRPr="00550F85">
        <w:rPr>
          <w:sz w:val="22"/>
          <w:szCs w:val="22"/>
          <w:lang w:eastAsia="zh-CN"/>
        </w:rPr>
        <w:t xml:space="preserve"> August 2020</w:t>
      </w:r>
    </w:p>
    <w:p w14:paraId="71B95F96" w14:textId="77777777" w:rsidR="00A37314" w:rsidRPr="00550F85" w:rsidRDefault="00A37314" w:rsidP="00A37314">
      <w:pPr>
        <w:pStyle w:val="References"/>
        <w:numPr>
          <w:ilvl w:val="0"/>
          <w:numId w:val="6"/>
        </w:numPr>
        <w:tabs>
          <w:tab w:val="left" w:pos="420"/>
        </w:tabs>
        <w:adjustRightInd w:val="0"/>
        <w:spacing w:after="0"/>
        <w:rPr>
          <w:sz w:val="22"/>
          <w:szCs w:val="22"/>
          <w:lang w:eastAsia="zh-CN"/>
        </w:rPr>
      </w:pPr>
      <w:r w:rsidRPr="00550F85">
        <w:rPr>
          <w:sz w:val="22"/>
          <w:szCs w:val="22"/>
          <w:lang w:eastAsia="zh-CN"/>
        </w:rPr>
        <w:t>3GPP RAN1 #10</w:t>
      </w:r>
      <w:r>
        <w:rPr>
          <w:sz w:val="22"/>
          <w:szCs w:val="22"/>
          <w:lang w:eastAsia="zh-CN"/>
        </w:rPr>
        <w:t>3</w:t>
      </w:r>
      <w:r w:rsidRPr="00550F85">
        <w:rPr>
          <w:sz w:val="22"/>
          <w:szCs w:val="22"/>
          <w:lang w:eastAsia="zh-CN"/>
        </w:rPr>
        <w:t>-e, “</w:t>
      </w:r>
      <w:r w:rsidRPr="00A37314">
        <w:rPr>
          <w:sz w:val="22"/>
          <w:szCs w:val="22"/>
          <w:lang w:eastAsia="zh-CN"/>
        </w:rPr>
        <w:t>Draft_Minutes_report_RAN1#103-e_v020</w:t>
      </w:r>
      <w:r w:rsidRPr="00550F85">
        <w:rPr>
          <w:sz w:val="22"/>
          <w:szCs w:val="22"/>
          <w:lang w:eastAsia="zh-CN"/>
        </w:rPr>
        <w:t xml:space="preserve">”, Online meeting, </w:t>
      </w:r>
      <w:r w:rsidRPr="00BB2309">
        <w:rPr>
          <w:sz w:val="22"/>
          <w:szCs w:val="22"/>
          <w:lang w:eastAsia="zh-CN"/>
        </w:rPr>
        <w:t>26th October - 13th November 2020</w:t>
      </w:r>
    </w:p>
    <w:p w14:paraId="4297646E" w14:textId="77777777" w:rsidR="00A37314" w:rsidRPr="00A37314" w:rsidRDefault="00A37314" w:rsidP="00A37314">
      <w:pPr>
        <w:rPr>
          <w:lang w:eastAsia="zh-CN"/>
        </w:rPr>
      </w:pPr>
    </w:p>
    <w:sectPr w:rsidR="00A37314" w:rsidRPr="00A37314" w:rsidSect="003A250E">
      <w:headerReference w:type="default" r:id="rId10"/>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57D63" w14:textId="77777777" w:rsidR="008C359A" w:rsidRDefault="008C359A">
      <w:r>
        <w:separator/>
      </w:r>
    </w:p>
  </w:endnote>
  <w:endnote w:type="continuationSeparator" w:id="0">
    <w:p w14:paraId="287C899E" w14:textId="77777777" w:rsidR="008C359A" w:rsidRDefault="008C3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2BA9EE" w14:textId="77777777" w:rsidR="008C359A" w:rsidRDefault="008C359A">
      <w:r>
        <w:separator/>
      </w:r>
    </w:p>
  </w:footnote>
  <w:footnote w:type="continuationSeparator" w:id="0">
    <w:p w14:paraId="4371A245" w14:textId="77777777" w:rsidR="008C359A" w:rsidRDefault="008C35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5B82C1" w14:textId="77777777" w:rsidR="00FA7627" w:rsidRDefault="00FA7627"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776FD"/>
    <w:multiLevelType w:val="hybridMultilevel"/>
    <w:tmpl w:val="52444C76"/>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F3C26"/>
    <w:multiLevelType w:val="hybridMultilevel"/>
    <w:tmpl w:val="59B84E62"/>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6A5C67"/>
    <w:multiLevelType w:val="hybridMultilevel"/>
    <w:tmpl w:val="38707360"/>
    <w:lvl w:ilvl="0" w:tplc="C2E685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EE04E6"/>
    <w:multiLevelType w:val="hybridMultilevel"/>
    <w:tmpl w:val="40428B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AB125F2"/>
    <w:multiLevelType w:val="hybridMultilevel"/>
    <w:tmpl w:val="01D6E208"/>
    <w:lvl w:ilvl="0" w:tplc="42868CC2">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E86CC9"/>
    <w:multiLevelType w:val="hybridMultilevel"/>
    <w:tmpl w:val="7890CE7E"/>
    <w:lvl w:ilvl="0" w:tplc="77208DBA">
      <w:start w:val="1"/>
      <w:numFmt w:val="bullet"/>
      <w:lvlText w:val=""/>
      <w:lvlJc w:val="left"/>
      <w:pPr>
        <w:ind w:left="720" w:hanging="360"/>
      </w:pPr>
      <w:rPr>
        <w:rFonts w:ascii="Wingdings" w:hAnsi="Wingdings" w:hint="default"/>
      </w:rPr>
    </w:lvl>
    <w:lvl w:ilvl="1" w:tplc="D16E0F1E">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BA77FF"/>
    <w:multiLevelType w:val="hybridMultilevel"/>
    <w:tmpl w:val="EFFC2E6E"/>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9" w15:restartNumberingAfterBreak="0">
    <w:nsid w:val="24091AFA"/>
    <w:multiLevelType w:val="hybridMultilevel"/>
    <w:tmpl w:val="35CE8D66"/>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E47F2"/>
    <w:multiLevelType w:val="hybridMultilevel"/>
    <w:tmpl w:val="4E8CC96A"/>
    <w:lvl w:ilvl="0" w:tplc="CA1C0B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C76C4D"/>
    <w:multiLevelType w:val="hybridMultilevel"/>
    <w:tmpl w:val="584E2B2E"/>
    <w:lvl w:ilvl="0" w:tplc="E974870E">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8C549F3"/>
    <w:multiLevelType w:val="hybridMultilevel"/>
    <w:tmpl w:val="7FC407B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FD3E8B"/>
    <w:multiLevelType w:val="hybridMultilevel"/>
    <w:tmpl w:val="EA4029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3B557C1"/>
    <w:multiLevelType w:val="multilevel"/>
    <w:tmpl w:val="69A09B78"/>
    <w:lvl w:ilvl="0">
      <w:start w:val="1"/>
      <w:numFmt w:val="decimal"/>
      <w:pStyle w:val="1"/>
      <w:lvlText w:val="%1"/>
      <w:lvlJc w:val="left"/>
      <w:pPr>
        <w:tabs>
          <w:tab w:val="num" w:pos="716"/>
        </w:tabs>
        <w:ind w:left="716"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 w15:restartNumberingAfterBreak="0">
    <w:nsid w:val="38D20341"/>
    <w:multiLevelType w:val="hybridMultilevel"/>
    <w:tmpl w:val="F19A5FD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8" w15:restartNumberingAfterBreak="0">
    <w:nsid w:val="3B77058F"/>
    <w:multiLevelType w:val="hybridMultilevel"/>
    <w:tmpl w:val="F03CF2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5A12B2"/>
    <w:multiLevelType w:val="hybridMultilevel"/>
    <w:tmpl w:val="AE32367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4AFF69DE"/>
    <w:multiLevelType w:val="hybridMultilevel"/>
    <w:tmpl w:val="C37639C4"/>
    <w:lvl w:ilvl="0" w:tplc="D16E0F1E">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EF4AAB"/>
    <w:multiLevelType w:val="hybridMultilevel"/>
    <w:tmpl w:val="90B642AC"/>
    <w:lvl w:ilvl="0" w:tplc="DF044B64">
      <w:start w:val="1"/>
      <w:numFmt w:val="bullet"/>
      <w:lvlText w:val="•"/>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654279"/>
    <w:multiLevelType w:val="hybridMultilevel"/>
    <w:tmpl w:val="EAD8E29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F095BDA"/>
    <w:multiLevelType w:val="hybridMultilevel"/>
    <w:tmpl w:val="E822E6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0B7C58"/>
    <w:multiLevelType w:val="hybridMultilevel"/>
    <w:tmpl w:val="37E24ED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C1573F"/>
    <w:multiLevelType w:val="hybridMultilevel"/>
    <w:tmpl w:val="BA5C0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F619FB"/>
    <w:multiLevelType w:val="hybridMultilevel"/>
    <w:tmpl w:val="F666557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B369DC"/>
    <w:multiLevelType w:val="hybridMultilevel"/>
    <w:tmpl w:val="F72E4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16517C"/>
    <w:multiLevelType w:val="hybridMultilevel"/>
    <w:tmpl w:val="A99A0C1A"/>
    <w:lvl w:ilvl="0" w:tplc="04090001">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1" w15:restartNumberingAfterBreak="0">
    <w:nsid w:val="6C583DD2"/>
    <w:multiLevelType w:val="hybridMultilevel"/>
    <w:tmpl w:val="28E2F182"/>
    <w:lvl w:ilvl="0" w:tplc="2BE6A1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1D209F"/>
    <w:multiLevelType w:val="hybridMultilevel"/>
    <w:tmpl w:val="53BA6400"/>
    <w:lvl w:ilvl="0" w:tplc="1C80B3BC">
      <w:start w:val="8"/>
      <w:numFmt w:val="bullet"/>
      <w:lvlText w:val=""/>
      <w:lvlJc w:val="left"/>
      <w:pPr>
        <w:ind w:left="845" w:hanging="42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2241FE"/>
    <w:multiLevelType w:val="hybridMultilevel"/>
    <w:tmpl w:val="E02482AE"/>
    <w:lvl w:ilvl="0" w:tplc="04090001">
      <w:start w:val="1"/>
      <w:numFmt w:val="bullet"/>
      <w:lvlText w:val=""/>
      <w:lvlJc w:val="left"/>
      <w:pPr>
        <w:ind w:left="473" w:hanging="420"/>
      </w:pPr>
      <w:rPr>
        <w:rFonts w:ascii="Wingdings" w:hAnsi="Wingdings" w:hint="default"/>
      </w:rPr>
    </w:lvl>
    <w:lvl w:ilvl="1" w:tplc="04090003">
      <w:start w:val="1"/>
      <w:numFmt w:val="bullet"/>
      <w:lvlText w:val=""/>
      <w:lvlJc w:val="left"/>
      <w:pPr>
        <w:ind w:left="893" w:hanging="420"/>
      </w:pPr>
      <w:rPr>
        <w:rFonts w:ascii="Wingdings" w:hAnsi="Wingdings" w:hint="default"/>
      </w:rPr>
    </w:lvl>
    <w:lvl w:ilvl="2" w:tplc="04090005">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34" w15:restartNumberingAfterBreak="0">
    <w:nsid w:val="73677BAB"/>
    <w:multiLevelType w:val="hybridMultilevel"/>
    <w:tmpl w:val="F33E4F00"/>
    <w:lvl w:ilvl="0" w:tplc="E974870E">
      <w:start w:val="1"/>
      <w:numFmt w:val="decimal"/>
      <w:lvlText w:val="Proposal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AEB4BE8"/>
    <w:multiLevelType w:val="hybridMultilevel"/>
    <w:tmpl w:val="707E2E68"/>
    <w:lvl w:ilvl="0" w:tplc="77208DB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1D1911"/>
    <w:multiLevelType w:val="hybridMultilevel"/>
    <w:tmpl w:val="8822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37"/>
  </w:num>
  <w:num w:numId="4">
    <w:abstractNumId w:val="35"/>
  </w:num>
  <w:num w:numId="5">
    <w:abstractNumId w:val="5"/>
  </w:num>
  <w:num w:numId="6">
    <w:abstractNumId w:val="20"/>
  </w:num>
  <w:num w:numId="7">
    <w:abstractNumId w:val="38"/>
  </w:num>
  <w:num w:numId="8">
    <w:abstractNumId w:val="24"/>
  </w:num>
  <w:num w:numId="9">
    <w:abstractNumId w:val="33"/>
  </w:num>
  <w:num w:numId="10">
    <w:abstractNumId w:val="30"/>
  </w:num>
  <w:num w:numId="11">
    <w:abstractNumId w:val="0"/>
  </w:num>
  <w:num w:numId="12">
    <w:abstractNumId w:val="8"/>
  </w:num>
  <w:num w:numId="13">
    <w:abstractNumId w:val="15"/>
  </w:num>
  <w:num w:numId="14">
    <w:abstractNumId w:val="16"/>
  </w:num>
  <w:num w:numId="15">
    <w:abstractNumId w:val="26"/>
  </w:num>
  <w:num w:numId="16">
    <w:abstractNumId w:val="2"/>
  </w:num>
  <w:num w:numId="17">
    <w:abstractNumId w:val="10"/>
  </w:num>
  <w:num w:numId="18">
    <w:abstractNumId w:val="36"/>
  </w:num>
  <w:num w:numId="19">
    <w:abstractNumId w:val="7"/>
  </w:num>
  <w:num w:numId="20">
    <w:abstractNumId w:val="9"/>
  </w:num>
  <w:num w:numId="21">
    <w:abstractNumId w:val="3"/>
  </w:num>
  <w:num w:numId="22">
    <w:abstractNumId w:val="17"/>
  </w:num>
  <w:num w:numId="23">
    <w:abstractNumId w:val="27"/>
  </w:num>
  <w:num w:numId="24">
    <w:abstractNumId w:val="21"/>
  </w:num>
  <w:num w:numId="25">
    <w:abstractNumId w:val="4"/>
  </w:num>
  <w:num w:numId="26">
    <w:abstractNumId w:val="23"/>
  </w:num>
  <w:num w:numId="27">
    <w:abstractNumId w:val="31"/>
  </w:num>
  <w:num w:numId="28">
    <w:abstractNumId w:val="25"/>
  </w:num>
  <w:num w:numId="29">
    <w:abstractNumId w:val="14"/>
  </w:num>
  <w:num w:numId="30">
    <w:abstractNumId w:val="14"/>
  </w:num>
  <w:num w:numId="31">
    <w:abstractNumId w:val="28"/>
  </w:num>
  <w:num w:numId="32">
    <w:abstractNumId w:val="18"/>
  </w:num>
  <w:num w:numId="33">
    <w:abstractNumId w:val="12"/>
  </w:num>
  <w:num w:numId="34">
    <w:abstractNumId w:val="22"/>
  </w:num>
  <w:num w:numId="35">
    <w:abstractNumId w:val="29"/>
  </w:num>
  <w:num w:numId="36">
    <w:abstractNumId w:val="1"/>
  </w:num>
  <w:num w:numId="37">
    <w:abstractNumId w:val="6"/>
  </w:num>
  <w:num w:numId="38">
    <w:abstractNumId w:val="14"/>
  </w:num>
  <w:num w:numId="39">
    <w:abstractNumId w:val="17"/>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17"/>
  </w:num>
  <w:num w:numId="45">
    <w:abstractNumId w:val="32"/>
  </w:num>
  <w:num w:numId="46">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AFD"/>
    <w:rsid w:val="00001F1C"/>
    <w:rsid w:val="000021D0"/>
    <w:rsid w:val="000024F3"/>
    <w:rsid w:val="00002543"/>
    <w:rsid w:val="000025C3"/>
    <w:rsid w:val="00002888"/>
    <w:rsid w:val="00002893"/>
    <w:rsid w:val="000028F7"/>
    <w:rsid w:val="00002BD9"/>
    <w:rsid w:val="00002C2B"/>
    <w:rsid w:val="00002FF4"/>
    <w:rsid w:val="000033A3"/>
    <w:rsid w:val="0000343E"/>
    <w:rsid w:val="00003605"/>
    <w:rsid w:val="00003C56"/>
    <w:rsid w:val="00003D39"/>
    <w:rsid w:val="00003D8C"/>
    <w:rsid w:val="00003EC2"/>
    <w:rsid w:val="00003F49"/>
    <w:rsid w:val="00003F4B"/>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8D6"/>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85"/>
    <w:rsid w:val="00021AE1"/>
    <w:rsid w:val="00021C8A"/>
    <w:rsid w:val="00021CDC"/>
    <w:rsid w:val="00021D4E"/>
    <w:rsid w:val="00021DC2"/>
    <w:rsid w:val="00022193"/>
    <w:rsid w:val="00022373"/>
    <w:rsid w:val="00022374"/>
    <w:rsid w:val="00022398"/>
    <w:rsid w:val="00022399"/>
    <w:rsid w:val="00022A51"/>
    <w:rsid w:val="00022A8B"/>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1CD2"/>
    <w:rsid w:val="00032056"/>
    <w:rsid w:val="0003233D"/>
    <w:rsid w:val="000323CF"/>
    <w:rsid w:val="000325EF"/>
    <w:rsid w:val="0003264C"/>
    <w:rsid w:val="000328CA"/>
    <w:rsid w:val="00032AC0"/>
    <w:rsid w:val="00032BA8"/>
    <w:rsid w:val="00032E40"/>
    <w:rsid w:val="00032FBF"/>
    <w:rsid w:val="00032FF3"/>
    <w:rsid w:val="00033188"/>
    <w:rsid w:val="000333FE"/>
    <w:rsid w:val="0003358E"/>
    <w:rsid w:val="0003376B"/>
    <w:rsid w:val="000337AF"/>
    <w:rsid w:val="00033970"/>
    <w:rsid w:val="00033DC3"/>
    <w:rsid w:val="00034196"/>
    <w:rsid w:val="000341C3"/>
    <w:rsid w:val="0003442A"/>
    <w:rsid w:val="000345BB"/>
    <w:rsid w:val="00034676"/>
    <w:rsid w:val="000346E6"/>
    <w:rsid w:val="0003497D"/>
    <w:rsid w:val="0003498E"/>
    <w:rsid w:val="00034DDA"/>
    <w:rsid w:val="00034FB9"/>
    <w:rsid w:val="000351F8"/>
    <w:rsid w:val="00035223"/>
    <w:rsid w:val="0003528A"/>
    <w:rsid w:val="000352B3"/>
    <w:rsid w:val="00035690"/>
    <w:rsid w:val="00035977"/>
    <w:rsid w:val="000360AD"/>
    <w:rsid w:val="000361F9"/>
    <w:rsid w:val="00036641"/>
    <w:rsid w:val="00036B80"/>
    <w:rsid w:val="00036CC0"/>
    <w:rsid w:val="00036D6D"/>
    <w:rsid w:val="00036E2A"/>
    <w:rsid w:val="00037093"/>
    <w:rsid w:val="000370EA"/>
    <w:rsid w:val="00037104"/>
    <w:rsid w:val="0003715C"/>
    <w:rsid w:val="00037811"/>
    <w:rsid w:val="00037868"/>
    <w:rsid w:val="000379FE"/>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D82"/>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C60"/>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79C"/>
    <w:rsid w:val="00053A25"/>
    <w:rsid w:val="00053C3E"/>
    <w:rsid w:val="00053E3E"/>
    <w:rsid w:val="00053F0F"/>
    <w:rsid w:val="00054093"/>
    <w:rsid w:val="0005416F"/>
    <w:rsid w:val="000544D1"/>
    <w:rsid w:val="0005458F"/>
    <w:rsid w:val="0005488E"/>
    <w:rsid w:val="00054940"/>
    <w:rsid w:val="00054AA4"/>
    <w:rsid w:val="00054B20"/>
    <w:rsid w:val="00054B48"/>
    <w:rsid w:val="00054E0C"/>
    <w:rsid w:val="00054FEA"/>
    <w:rsid w:val="0005535B"/>
    <w:rsid w:val="0005541D"/>
    <w:rsid w:val="00055580"/>
    <w:rsid w:val="0005562F"/>
    <w:rsid w:val="00055637"/>
    <w:rsid w:val="00055902"/>
    <w:rsid w:val="00055B2E"/>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770"/>
    <w:rsid w:val="0006085D"/>
    <w:rsid w:val="00060895"/>
    <w:rsid w:val="000608BF"/>
    <w:rsid w:val="000609A4"/>
    <w:rsid w:val="00060C19"/>
    <w:rsid w:val="00060F6E"/>
    <w:rsid w:val="00060FAA"/>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5F55"/>
    <w:rsid w:val="00076097"/>
    <w:rsid w:val="000761AE"/>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630"/>
    <w:rsid w:val="000808EE"/>
    <w:rsid w:val="00080C0D"/>
    <w:rsid w:val="00081072"/>
    <w:rsid w:val="000810B6"/>
    <w:rsid w:val="000812C8"/>
    <w:rsid w:val="00081B7F"/>
    <w:rsid w:val="000823B0"/>
    <w:rsid w:val="0008244B"/>
    <w:rsid w:val="00082922"/>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31D"/>
    <w:rsid w:val="0008444E"/>
    <w:rsid w:val="00084777"/>
    <w:rsid w:val="00084997"/>
    <w:rsid w:val="000854AC"/>
    <w:rsid w:val="0008560E"/>
    <w:rsid w:val="00085E04"/>
    <w:rsid w:val="00086606"/>
    <w:rsid w:val="000866C1"/>
    <w:rsid w:val="000867DB"/>
    <w:rsid w:val="00086800"/>
    <w:rsid w:val="00086ABA"/>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0DDB"/>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750"/>
    <w:rsid w:val="000927DD"/>
    <w:rsid w:val="000927EB"/>
    <w:rsid w:val="00092ACA"/>
    <w:rsid w:val="00092CA9"/>
    <w:rsid w:val="00092D8D"/>
    <w:rsid w:val="00092EE3"/>
    <w:rsid w:val="0009320B"/>
    <w:rsid w:val="00093446"/>
    <w:rsid w:val="00093489"/>
    <w:rsid w:val="000935D4"/>
    <w:rsid w:val="00093697"/>
    <w:rsid w:val="000937DF"/>
    <w:rsid w:val="00093900"/>
    <w:rsid w:val="00093A3B"/>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3ED"/>
    <w:rsid w:val="0009652C"/>
    <w:rsid w:val="00096630"/>
    <w:rsid w:val="00096A67"/>
    <w:rsid w:val="00096B19"/>
    <w:rsid w:val="00096D28"/>
    <w:rsid w:val="00096F01"/>
    <w:rsid w:val="00097050"/>
    <w:rsid w:val="0009707A"/>
    <w:rsid w:val="000972A0"/>
    <w:rsid w:val="000972D5"/>
    <w:rsid w:val="000972DF"/>
    <w:rsid w:val="00097598"/>
    <w:rsid w:val="00097C99"/>
    <w:rsid w:val="00097E13"/>
    <w:rsid w:val="00097F69"/>
    <w:rsid w:val="000A0245"/>
    <w:rsid w:val="000A02F5"/>
    <w:rsid w:val="000A0788"/>
    <w:rsid w:val="000A082C"/>
    <w:rsid w:val="000A082E"/>
    <w:rsid w:val="000A098E"/>
    <w:rsid w:val="000A0AA8"/>
    <w:rsid w:val="000A0E62"/>
    <w:rsid w:val="000A0F14"/>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5FF"/>
    <w:rsid w:val="000A3679"/>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7F0"/>
    <w:rsid w:val="000A5B3D"/>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BBD"/>
    <w:rsid w:val="000A7F50"/>
    <w:rsid w:val="000A7FB0"/>
    <w:rsid w:val="000B0343"/>
    <w:rsid w:val="000B09CF"/>
    <w:rsid w:val="000B0C18"/>
    <w:rsid w:val="000B0C19"/>
    <w:rsid w:val="000B0C38"/>
    <w:rsid w:val="000B0DE9"/>
    <w:rsid w:val="000B0E47"/>
    <w:rsid w:val="000B164E"/>
    <w:rsid w:val="000B1B10"/>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6A6"/>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B7F22"/>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ADB"/>
    <w:rsid w:val="000C2FBD"/>
    <w:rsid w:val="000C3412"/>
    <w:rsid w:val="000C3593"/>
    <w:rsid w:val="000C3595"/>
    <w:rsid w:val="000C3613"/>
    <w:rsid w:val="000C3B0C"/>
    <w:rsid w:val="000C4147"/>
    <w:rsid w:val="000C422D"/>
    <w:rsid w:val="000C43D7"/>
    <w:rsid w:val="000C4582"/>
    <w:rsid w:val="000C461B"/>
    <w:rsid w:val="000C4838"/>
    <w:rsid w:val="000C485D"/>
    <w:rsid w:val="000C4E12"/>
    <w:rsid w:val="000C4FBD"/>
    <w:rsid w:val="000C4FDF"/>
    <w:rsid w:val="000C510A"/>
    <w:rsid w:val="000C565A"/>
    <w:rsid w:val="000C5946"/>
    <w:rsid w:val="000C59DA"/>
    <w:rsid w:val="000C5D95"/>
    <w:rsid w:val="000C5E1D"/>
    <w:rsid w:val="000C5E28"/>
    <w:rsid w:val="000C5F91"/>
    <w:rsid w:val="000C6025"/>
    <w:rsid w:val="000C606A"/>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23"/>
    <w:rsid w:val="000D383B"/>
    <w:rsid w:val="000D38A1"/>
    <w:rsid w:val="000D3948"/>
    <w:rsid w:val="000D3AA3"/>
    <w:rsid w:val="000D3B19"/>
    <w:rsid w:val="000D3B9E"/>
    <w:rsid w:val="000D3D10"/>
    <w:rsid w:val="000D45E5"/>
    <w:rsid w:val="000D4BC6"/>
    <w:rsid w:val="000D4C04"/>
    <w:rsid w:val="000D4C4E"/>
    <w:rsid w:val="000D4DE6"/>
    <w:rsid w:val="000D4EB5"/>
    <w:rsid w:val="000D5048"/>
    <w:rsid w:val="000D5077"/>
    <w:rsid w:val="000D5362"/>
    <w:rsid w:val="000D5637"/>
    <w:rsid w:val="000D57B0"/>
    <w:rsid w:val="000D57F8"/>
    <w:rsid w:val="000D5851"/>
    <w:rsid w:val="000D589B"/>
    <w:rsid w:val="000D59EE"/>
    <w:rsid w:val="000D5BD9"/>
    <w:rsid w:val="000D5C60"/>
    <w:rsid w:val="000D5D05"/>
    <w:rsid w:val="000D5F7A"/>
    <w:rsid w:val="000D60AC"/>
    <w:rsid w:val="000D6387"/>
    <w:rsid w:val="000D6760"/>
    <w:rsid w:val="000D6781"/>
    <w:rsid w:val="000D68E1"/>
    <w:rsid w:val="000D6A49"/>
    <w:rsid w:val="000D6D66"/>
    <w:rsid w:val="000D6F10"/>
    <w:rsid w:val="000D71E2"/>
    <w:rsid w:val="000D72CA"/>
    <w:rsid w:val="000D73A5"/>
    <w:rsid w:val="000D74A4"/>
    <w:rsid w:val="000D76A9"/>
    <w:rsid w:val="000E019F"/>
    <w:rsid w:val="000E0538"/>
    <w:rsid w:val="000E057A"/>
    <w:rsid w:val="000E07C2"/>
    <w:rsid w:val="000E07D6"/>
    <w:rsid w:val="000E1087"/>
    <w:rsid w:val="000E128C"/>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EF"/>
    <w:rsid w:val="000E2D98"/>
    <w:rsid w:val="000E2F50"/>
    <w:rsid w:val="000E3164"/>
    <w:rsid w:val="000E32AA"/>
    <w:rsid w:val="000E3328"/>
    <w:rsid w:val="000E3469"/>
    <w:rsid w:val="000E372C"/>
    <w:rsid w:val="000E3775"/>
    <w:rsid w:val="000E39FE"/>
    <w:rsid w:val="000E3C7B"/>
    <w:rsid w:val="000E3EBC"/>
    <w:rsid w:val="000E3ECF"/>
    <w:rsid w:val="000E4129"/>
    <w:rsid w:val="000E4463"/>
    <w:rsid w:val="000E45E3"/>
    <w:rsid w:val="000E4663"/>
    <w:rsid w:val="000E4CB8"/>
    <w:rsid w:val="000E4CD7"/>
    <w:rsid w:val="000E4D72"/>
    <w:rsid w:val="000E510E"/>
    <w:rsid w:val="000E5153"/>
    <w:rsid w:val="000E52BF"/>
    <w:rsid w:val="000E5882"/>
    <w:rsid w:val="000E58D6"/>
    <w:rsid w:val="000E58E4"/>
    <w:rsid w:val="000E59A0"/>
    <w:rsid w:val="000E5A08"/>
    <w:rsid w:val="000E5A2D"/>
    <w:rsid w:val="000E5A62"/>
    <w:rsid w:val="000E5B68"/>
    <w:rsid w:val="000E5D45"/>
    <w:rsid w:val="000E5F2D"/>
    <w:rsid w:val="000E60D8"/>
    <w:rsid w:val="000E6252"/>
    <w:rsid w:val="000E6318"/>
    <w:rsid w:val="000E648D"/>
    <w:rsid w:val="000E6532"/>
    <w:rsid w:val="000E659C"/>
    <w:rsid w:val="000E6694"/>
    <w:rsid w:val="000E6B4B"/>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4F83"/>
    <w:rsid w:val="000F539A"/>
    <w:rsid w:val="000F60AB"/>
    <w:rsid w:val="000F625E"/>
    <w:rsid w:val="000F652B"/>
    <w:rsid w:val="000F6631"/>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5A5"/>
    <w:rsid w:val="001005B8"/>
    <w:rsid w:val="00100698"/>
    <w:rsid w:val="001006AD"/>
    <w:rsid w:val="0010090A"/>
    <w:rsid w:val="00100FF3"/>
    <w:rsid w:val="001011A4"/>
    <w:rsid w:val="00101415"/>
    <w:rsid w:val="00101667"/>
    <w:rsid w:val="001019FF"/>
    <w:rsid w:val="00101A25"/>
    <w:rsid w:val="00101D62"/>
    <w:rsid w:val="00101E24"/>
    <w:rsid w:val="00101E9E"/>
    <w:rsid w:val="00101F40"/>
    <w:rsid w:val="00101F93"/>
    <w:rsid w:val="00101FDD"/>
    <w:rsid w:val="001021BD"/>
    <w:rsid w:val="001022F1"/>
    <w:rsid w:val="00102613"/>
    <w:rsid w:val="00102614"/>
    <w:rsid w:val="001026CA"/>
    <w:rsid w:val="0010276F"/>
    <w:rsid w:val="00102986"/>
    <w:rsid w:val="00102B11"/>
    <w:rsid w:val="00102C73"/>
    <w:rsid w:val="00102FE1"/>
    <w:rsid w:val="00103585"/>
    <w:rsid w:val="0010366B"/>
    <w:rsid w:val="0010371D"/>
    <w:rsid w:val="00103817"/>
    <w:rsid w:val="001038ED"/>
    <w:rsid w:val="00103B0E"/>
    <w:rsid w:val="00103D02"/>
    <w:rsid w:val="00103E64"/>
    <w:rsid w:val="00103FC4"/>
    <w:rsid w:val="0010416E"/>
    <w:rsid w:val="00104191"/>
    <w:rsid w:val="001042D1"/>
    <w:rsid w:val="001043C2"/>
    <w:rsid w:val="001043E1"/>
    <w:rsid w:val="00104665"/>
    <w:rsid w:val="001046CC"/>
    <w:rsid w:val="00104C05"/>
    <w:rsid w:val="00104CA3"/>
    <w:rsid w:val="001054C8"/>
    <w:rsid w:val="0010564F"/>
    <w:rsid w:val="0010565D"/>
    <w:rsid w:val="0010590A"/>
    <w:rsid w:val="00105BEA"/>
    <w:rsid w:val="00105C68"/>
    <w:rsid w:val="00105CC7"/>
    <w:rsid w:val="00105E6B"/>
    <w:rsid w:val="00106013"/>
    <w:rsid w:val="00106219"/>
    <w:rsid w:val="001062E2"/>
    <w:rsid w:val="00106835"/>
    <w:rsid w:val="0010714D"/>
    <w:rsid w:val="00107186"/>
    <w:rsid w:val="001071A6"/>
    <w:rsid w:val="001071B5"/>
    <w:rsid w:val="001072BB"/>
    <w:rsid w:val="00107392"/>
    <w:rsid w:val="00107573"/>
    <w:rsid w:val="001078C2"/>
    <w:rsid w:val="00107995"/>
    <w:rsid w:val="00107A7A"/>
    <w:rsid w:val="00107B45"/>
    <w:rsid w:val="00107E1C"/>
    <w:rsid w:val="00110243"/>
    <w:rsid w:val="0011024C"/>
    <w:rsid w:val="00110797"/>
    <w:rsid w:val="00110963"/>
    <w:rsid w:val="00110A56"/>
    <w:rsid w:val="00110C35"/>
    <w:rsid w:val="00110EAA"/>
    <w:rsid w:val="00110EC3"/>
    <w:rsid w:val="0011125D"/>
    <w:rsid w:val="001112C4"/>
    <w:rsid w:val="00111394"/>
    <w:rsid w:val="00111396"/>
    <w:rsid w:val="001113FF"/>
    <w:rsid w:val="00111444"/>
    <w:rsid w:val="00111531"/>
    <w:rsid w:val="00111535"/>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9DD"/>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116"/>
    <w:rsid w:val="001173E7"/>
    <w:rsid w:val="0011742D"/>
    <w:rsid w:val="00117473"/>
    <w:rsid w:val="0011775A"/>
    <w:rsid w:val="00117804"/>
    <w:rsid w:val="00117847"/>
    <w:rsid w:val="0011789D"/>
    <w:rsid w:val="00117AAA"/>
    <w:rsid w:val="00117AF8"/>
    <w:rsid w:val="00117B05"/>
    <w:rsid w:val="00117BCE"/>
    <w:rsid w:val="00117C23"/>
    <w:rsid w:val="00117C85"/>
    <w:rsid w:val="00117ED2"/>
    <w:rsid w:val="00120387"/>
    <w:rsid w:val="001209F8"/>
    <w:rsid w:val="00120B13"/>
    <w:rsid w:val="00120CCB"/>
    <w:rsid w:val="00120E0F"/>
    <w:rsid w:val="001212BA"/>
    <w:rsid w:val="001215BB"/>
    <w:rsid w:val="001216BC"/>
    <w:rsid w:val="001218A3"/>
    <w:rsid w:val="00121F98"/>
    <w:rsid w:val="0012200D"/>
    <w:rsid w:val="00122214"/>
    <w:rsid w:val="001224B2"/>
    <w:rsid w:val="00122712"/>
    <w:rsid w:val="00122F85"/>
    <w:rsid w:val="00123190"/>
    <w:rsid w:val="0012344B"/>
    <w:rsid w:val="00123764"/>
    <w:rsid w:val="001239FA"/>
    <w:rsid w:val="00123AF7"/>
    <w:rsid w:val="00123BDE"/>
    <w:rsid w:val="00123CB1"/>
    <w:rsid w:val="00123D86"/>
    <w:rsid w:val="0012416B"/>
    <w:rsid w:val="001242F8"/>
    <w:rsid w:val="001247D2"/>
    <w:rsid w:val="00124D84"/>
    <w:rsid w:val="001250DD"/>
    <w:rsid w:val="00125185"/>
    <w:rsid w:val="001251FE"/>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06B"/>
    <w:rsid w:val="001304FA"/>
    <w:rsid w:val="00130744"/>
    <w:rsid w:val="00130779"/>
    <w:rsid w:val="001307A1"/>
    <w:rsid w:val="001307BB"/>
    <w:rsid w:val="00130A57"/>
    <w:rsid w:val="00130B0E"/>
    <w:rsid w:val="00130B37"/>
    <w:rsid w:val="00130EB4"/>
    <w:rsid w:val="00130F4C"/>
    <w:rsid w:val="00131036"/>
    <w:rsid w:val="001311CB"/>
    <w:rsid w:val="0013124E"/>
    <w:rsid w:val="00131CF1"/>
    <w:rsid w:val="00131E19"/>
    <w:rsid w:val="00131F05"/>
    <w:rsid w:val="00132087"/>
    <w:rsid w:val="001321D3"/>
    <w:rsid w:val="001322CD"/>
    <w:rsid w:val="0013258A"/>
    <w:rsid w:val="00132827"/>
    <w:rsid w:val="00132852"/>
    <w:rsid w:val="00132883"/>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4AB"/>
    <w:rsid w:val="00134571"/>
    <w:rsid w:val="001348E5"/>
    <w:rsid w:val="00134915"/>
    <w:rsid w:val="00134A33"/>
    <w:rsid w:val="00134A94"/>
    <w:rsid w:val="00134B88"/>
    <w:rsid w:val="00134E5F"/>
    <w:rsid w:val="00134E7A"/>
    <w:rsid w:val="00134F39"/>
    <w:rsid w:val="00134F6E"/>
    <w:rsid w:val="001350BF"/>
    <w:rsid w:val="00135752"/>
    <w:rsid w:val="00135AA5"/>
    <w:rsid w:val="00135C9B"/>
    <w:rsid w:val="00135D5E"/>
    <w:rsid w:val="00135E84"/>
    <w:rsid w:val="00136511"/>
    <w:rsid w:val="0013658B"/>
    <w:rsid w:val="00136794"/>
    <w:rsid w:val="001367E4"/>
    <w:rsid w:val="00136859"/>
    <w:rsid w:val="00136A23"/>
    <w:rsid w:val="00136B99"/>
    <w:rsid w:val="00136BB3"/>
    <w:rsid w:val="00136C63"/>
    <w:rsid w:val="00136E62"/>
    <w:rsid w:val="00136E83"/>
    <w:rsid w:val="00136F88"/>
    <w:rsid w:val="0013743C"/>
    <w:rsid w:val="00137757"/>
    <w:rsid w:val="001377A6"/>
    <w:rsid w:val="0013796B"/>
    <w:rsid w:val="00137C16"/>
    <w:rsid w:val="00137CF1"/>
    <w:rsid w:val="00137E21"/>
    <w:rsid w:val="00137FE7"/>
    <w:rsid w:val="001404D5"/>
    <w:rsid w:val="0014063E"/>
    <w:rsid w:val="00140725"/>
    <w:rsid w:val="0014087D"/>
    <w:rsid w:val="00140896"/>
    <w:rsid w:val="001408F0"/>
    <w:rsid w:val="00140AA8"/>
    <w:rsid w:val="00140C89"/>
    <w:rsid w:val="00140E96"/>
    <w:rsid w:val="00140F18"/>
    <w:rsid w:val="00140F74"/>
    <w:rsid w:val="00141191"/>
    <w:rsid w:val="00141279"/>
    <w:rsid w:val="0014152D"/>
    <w:rsid w:val="0014159C"/>
    <w:rsid w:val="001416A9"/>
    <w:rsid w:val="0014177C"/>
    <w:rsid w:val="00141C1C"/>
    <w:rsid w:val="00141C68"/>
    <w:rsid w:val="00141C80"/>
    <w:rsid w:val="00141D4A"/>
    <w:rsid w:val="001425B2"/>
    <w:rsid w:val="00142665"/>
    <w:rsid w:val="001426E3"/>
    <w:rsid w:val="00142D98"/>
    <w:rsid w:val="00142E6F"/>
    <w:rsid w:val="00143071"/>
    <w:rsid w:val="0014311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47BCB"/>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8D1"/>
    <w:rsid w:val="00152D1F"/>
    <w:rsid w:val="00153230"/>
    <w:rsid w:val="001534A5"/>
    <w:rsid w:val="001536D3"/>
    <w:rsid w:val="0015374F"/>
    <w:rsid w:val="001537D4"/>
    <w:rsid w:val="001537FE"/>
    <w:rsid w:val="0015402B"/>
    <w:rsid w:val="00154361"/>
    <w:rsid w:val="001544B3"/>
    <w:rsid w:val="0015470C"/>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28"/>
    <w:rsid w:val="00157433"/>
    <w:rsid w:val="001574C2"/>
    <w:rsid w:val="001574FE"/>
    <w:rsid w:val="00157551"/>
    <w:rsid w:val="001577D8"/>
    <w:rsid w:val="001578C9"/>
    <w:rsid w:val="00157DC1"/>
    <w:rsid w:val="00157E5B"/>
    <w:rsid w:val="00157FC3"/>
    <w:rsid w:val="001600F9"/>
    <w:rsid w:val="0016041B"/>
    <w:rsid w:val="00160421"/>
    <w:rsid w:val="00160589"/>
    <w:rsid w:val="00160739"/>
    <w:rsid w:val="00160811"/>
    <w:rsid w:val="00160A0B"/>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01B"/>
    <w:rsid w:val="0016425F"/>
    <w:rsid w:val="001643BF"/>
    <w:rsid w:val="001643EE"/>
    <w:rsid w:val="00164485"/>
    <w:rsid w:val="00164540"/>
    <w:rsid w:val="00164C8E"/>
    <w:rsid w:val="00164DAB"/>
    <w:rsid w:val="00164DFE"/>
    <w:rsid w:val="00164E03"/>
    <w:rsid w:val="001652CF"/>
    <w:rsid w:val="001652D4"/>
    <w:rsid w:val="001652E7"/>
    <w:rsid w:val="001654AF"/>
    <w:rsid w:val="00165574"/>
    <w:rsid w:val="0016567E"/>
    <w:rsid w:val="00165BBB"/>
    <w:rsid w:val="00165ED7"/>
    <w:rsid w:val="00166076"/>
    <w:rsid w:val="001660A3"/>
    <w:rsid w:val="0016613F"/>
    <w:rsid w:val="00166215"/>
    <w:rsid w:val="00166468"/>
    <w:rsid w:val="00166591"/>
    <w:rsid w:val="00166C7D"/>
    <w:rsid w:val="00166D35"/>
    <w:rsid w:val="00167153"/>
    <w:rsid w:val="00167508"/>
    <w:rsid w:val="00167618"/>
    <w:rsid w:val="001701DB"/>
    <w:rsid w:val="0017023D"/>
    <w:rsid w:val="0017035A"/>
    <w:rsid w:val="00170405"/>
    <w:rsid w:val="0017044A"/>
    <w:rsid w:val="00170681"/>
    <w:rsid w:val="00170A75"/>
    <w:rsid w:val="00170BD5"/>
    <w:rsid w:val="00170BF4"/>
    <w:rsid w:val="00170C77"/>
    <w:rsid w:val="00170CDE"/>
    <w:rsid w:val="00170FDC"/>
    <w:rsid w:val="00171143"/>
    <w:rsid w:val="00171280"/>
    <w:rsid w:val="001712B3"/>
    <w:rsid w:val="0017155E"/>
    <w:rsid w:val="001716DC"/>
    <w:rsid w:val="0017181E"/>
    <w:rsid w:val="00171B33"/>
    <w:rsid w:val="00171B75"/>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9A"/>
    <w:rsid w:val="001733AC"/>
    <w:rsid w:val="001735EB"/>
    <w:rsid w:val="00173608"/>
    <w:rsid w:val="001738A9"/>
    <w:rsid w:val="00173EAC"/>
    <w:rsid w:val="00174076"/>
    <w:rsid w:val="001745EC"/>
    <w:rsid w:val="00174745"/>
    <w:rsid w:val="00174756"/>
    <w:rsid w:val="0017477C"/>
    <w:rsid w:val="001747B7"/>
    <w:rsid w:val="00174891"/>
    <w:rsid w:val="001749E9"/>
    <w:rsid w:val="00174ADA"/>
    <w:rsid w:val="001754CF"/>
    <w:rsid w:val="0017550B"/>
    <w:rsid w:val="001755A4"/>
    <w:rsid w:val="00175842"/>
    <w:rsid w:val="00175844"/>
    <w:rsid w:val="00175C30"/>
    <w:rsid w:val="00175C9D"/>
    <w:rsid w:val="0017601A"/>
    <w:rsid w:val="00176945"/>
    <w:rsid w:val="00176CC8"/>
    <w:rsid w:val="00176E71"/>
    <w:rsid w:val="0017701F"/>
    <w:rsid w:val="00177069"/>
    <w:rsid w:val="00177157"/>
    <w:rsid w:val="001779D0"/>
    <w:rsid w:val="00177A94"/>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A9D"/>
    <w:rsid w:val="00181B19"/>
    <w:rsid w:val="00181BBE"/>
    <w:rsid w:val="00181BC2"/>
    <w:rsid w:val="00181FC1"/>
    <w:rsid w:val="0018224A"/>
    <w:rsid w:val="001825C3"/>
    <w:rsid w:val="00182801"/>
    <w:rsid w:val="00182C64"/>
    <w:rsid w:val="00183034"/>
    <w:rsid w:val="001830F7"/>
    <w:rsid w:val="0018359F"/>
    <w:rsid w:val="00183CB0"/>
    <w:rsid w:val="00183D75"/>
    <w:rsid w:val="00183D98"/>
    <w:rsid w:val="00183EE6"/>
    <w:rsid w:val="00184087"/>
    <w:rsid w:val="00184159"/>
    <w:rsid w:val="001842B3"/>
    <w:rsid w:val="001842FF"/>
    <w:rsid w:val="00184318"/>
    <w:rsid w:val="00184425"/>
    <w:rsid w:val="00184435"/>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265"/>
    <w:rsid w:val="0019234A"/>
    <w:rsid w:val="00192400"/>
    <w:rsid w:val="001925F3"/>
    <w:rsid w:val="00192BC3"/>
    <w:rsid w:val="00192D82"/>
    <w:rsid w:val="00192DD9"/>
    <w:rsid w:val="00193244"/>
    <w:rsid w:val="00193252"/>
    <w:rsid w:val="00193313"/>
    <w:rsid w:val="00193351"/>
    <w:rsid w:val="0019349A"/>
    <w:rsid w:val="00193524"/>
    <w:rsid w:val="00193557"/>
    <w:rsid w:val="001936ED"/>
    <w:rsid w:val="0019373A"/>
    <w:rsid w:val="00193783"/>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B30"/>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400"/>
    <w:rsid w:val="001A180D"/>
    <w:rsid w:val="001A1900"/>
    <w:rsid w:val="001A1934"/>
    <w:rsid w:val="001A1AE1"/>
    <w:rsid w:val="001A1B23"/>
    <w:rsid w:val="001A1BAC"/>
    <w:rsid w:val="001A23CE"/>
    <w:rsid w:val="001A266B"/>
    <w:rsid w:val="001A28F9"/>
    <w:rsid w:val="001A2BD9"/>
    <w:rsid w:val="001A2C89"/>
    <w:rsid w:val="001A2CFE"/>
    <w:rsid w:val="001A2D25"/>
    <w:rsid w:val="001A2E00"/>
    <w:rsid w:val="001A2E67"/>
    <w:rsid w:val="001A3053"/>
    <w:rsid w:val="001A3381"/>
    <w:rsid w:val="001A35D8"/>
    <w:rsid w:val="001A35F1"/>
    <w:rsid w:val="001A36A5"/>
    <w:rsid w:val="001A3E28"/>
    <w:rsid w:val="001A431E"/>
    <w:rsid w:val="001A487B"/>
    <w:rsid w:val="001A48FF"/>
    <w:rsid w:val="001A4D4E"/>
    <w:rsid w:val="001A4F33"/>
    <w:rsid w:val="001A4F4A"/>
    <w:rsid w:val="001A4F50"/>
    <w:rsid w:val="001A530F"/>
    <w:rsid w:val="001A54D9"/>
    <w:rsid w:val="001A55C3"/>
    <w:rsid w:val="001A57CA"/>
    <w:rsid w:val="001A58C5"/>
    <w:rsid w:val="001A59EE"/>
    <w:rsid w:val="001A5AB6"/>
    <w:rsid w:val="001A5B83"/>
    <w:rsid w:val="001A5C12"/>
    <w:rsid w:val="001A6090"/>
    <w:rsid w:val="001A609F"/>
    <w:rsid w:val="001A65E2"/>
    <w:rsid w:val="001A673E"/>
    <w:rsid w:val="001A67C6"/>
    <w:rsid w:val="001A6AC9"/>
    <w:rsid w:val="001A71F4"/>
    <w:rsid w:val="001A7763"/>
    <w:rsid w:val="001A794F"/>
    <w:rsid w:val="001A7B06"/>
    <w:rsid w:val="001A7B51"/>
    <w:rsid w:val="001A7D82"/>
    <w:rsid w:val="001A7EA3"/>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7E2"/>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FA9"/>
    <w:rsid w:val="001B7354"/>
    <w:rsid w:val="001B74AA"/>
    <w:rsid w:val="001B7513"/>
    <w:rsid w:val="001B7559"/>
    <w:rsid w:val="001B7F61"/>
    <w:rsid w:val="001C0017"/>
    <w:rsid w:val="001C02D8"/>
    <w:rsid w:val="001C0421"/>
    <w:rsid w:val="001C04E3"/>
    <w:rsid w:val="001C096B"/>
    <w:rsid w:val="001C0ADC"/>
    <w:rsid w:val="001C0BCA"/>
    <w:rsid w:val="001C0C88"/>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C82"/>
    <w:rsid w:val="001C5D4F"/>
    <w:rsid w:val="001C6070"/>
    <w:rsid w:val="001C629A"/>
    <w:rsid w:val="001C62CD"/>
    <w:rsid w:val="001C62D3"/>
    <w:rsid w:val="001C64C0"/>
    <w:rsid w:val="001C64E4"/>
    <w:rsid w:val="001C6777"/>
    <w:rsid w:val="001C69DA"/>
    <w:rsid w:val="001C6C8E"/>
    <w:rsid w:val="001C6E90"/>
    <w:rsid w:val="001C6F06"/>
    <w:rsid w:val="001C6FFC"/>
    <w:rsid w:val="001C70A3"/>
    <w:rsid w:val="001C7187"/>
    <w:rsid w:val="001C74D7"/>
    <w:rsid w:val="001C7559"/>
    <w:rsid w:val="001C7604"/>
    <w:rsid w:val="001C79DE"/>
    <w:rsid w:val="001C7AD1"/>
    <w:rsid w:val="001C7E1B"/>
    <w:rsid w:val="001C7E9C"/>
    <w:rsid w:val="001C7FE0"/>
    <w:rsid w:val="001D020B"/>
    <w:rsid w:val="001D036D"/>
    <w:rsid w:val="001D0457"/>
    <w:rsid w:val="001D0485"/>
    <w:rsid w:val="001D04A7"/>
    <w:rsid w:val="001D04CE"/>
    <w:rsid w:val="001D06D9"/>
    <w:rsid w:val="001D07EA"/>
    <w:rsid w:val="001D0B91"/>
    <w:rsid w:val="001D139D"/>
    <w:rsid w:val="001D14EA"/>
    <w:rsid w:val="001D159F"/>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41E"/>
    <w:rsid w:val="001D37BF"/>
    <w:rsid w:val="001D37DD"/>
    <w:rsid w:val="001D3A4E"/>
    <w:rsid w:val="001D3CB7"/>
    <w:rsid w:val="001D3D1D"/>
    <w:rsid w:val="001D3DDC"/>
    <w:rsid w:val="001D3FCD"/>
    <w:rsid w:val="001D408C"/>
    <w:rsid w:val="001D4465"/>
    <w:rsid w:val="001D4987"/>
    <w:rsid w:val="001D49B6"/>
    <w:rsid w:val="001D4AFD"/>
    <w:rsid w:val="001D4F51"/>
    <w:rsid w:val="001D5033"/>
    <w:rsid w:val="001D516F"/>
    <w:rsid w:val="001D531A"/>
    <w:rsid w:val="001D53BC"/>
    <w:rsid w:val="001D5643"/>
    <w:rsid w:val="001D5C88"/>
    <w:rsid w:val="001D5F5D"/>
    <w:rsid w:val="001D60B2"/>
    <w:rsid w:val="001D62E2"/>
    <w:rsid w:val="001D6567"/>
    <w:rsid w:val="001D689D"/>
    <w:rsid w:val="001D695C"/>
    <w:rsid w:val="001D6C14"/>
    <w:rsid w:val="001D6FD9"/>
    <w:rsid w:val="001D7400"/>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4F7"/>
    <w:rsid w:val="001E4820"/>
    <w:rsid w:val="001E487A"/>
    <w:rsid w:val="001E4A07"/>
    <w:rsid w:val="001E4EE2"/>
    <w:rsid w:val="001E53F5"/>
    <w:rsid w:val="001E5585"/>
    <w:rsid w:val="001E5628"/>
    <w:rsid w:val="001E57E5"/>
    <w:rsid w:val="001E5C23"/>
    <w:rsid w:val="001E605C"/>
    <w:rsid w:val="001E606C"/>
    <w:rsid w:val="001E6092"/>
    <w:rsid w:val="001E61D4"/>
    <w:rsid w:val="001E6AC0"/>
    <w:rsid w:val="001E6C19"/>
    <w:rsid w:val="001E6C73"/>
    <w:rsid w:val="001E7079"/>
    <w:rsid w:val="001E745B"/>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76"/>
    <w:rsid w:val="001F1E87"/>
    <w:rsid w:val="001F1EB6"/>
    <w:rsid w:val="001F1FE4"/>
    <w:rsid w:val="001F217A"/>
    <w:rsid w:val="001F2181"/>
    <w:rsid w:val="001F2628"/>
    <w:rsid w:val="001F2975"/>
    <w:rsid w:val="001F2B74"/>
    <w:rsid w:val="001F2C8B"/>
    <w:rsid w:val="001F2CB3"/>
    <w:rsid w:val="001F2D3C"/>
    <w:rsid w:val="001F2E23"/>
    <w:rsid w:val="001F3069"/>
    <w:rsid w:val="001F30BF"/>
    <w:rsid w:val="001F32BC"/>
    <w:rsid w:val="001F33AB"/>
    <w:rsid w:val="001F341F"/>
    <w:rsid w:val="001F35A7"/>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4F56"/>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A30"/>
    <w:rsid w:val="001F6B5A"/>
    <w:rsid w:val="001F706C"/>
    <w:rsid w:val="001F7121"/>
    <w:rsid w:val="001F7140"/>
    <w:rsid w:val="001F7207"/>
    <w:rsid w:val="001F720B"/>
    <w:rsid w:val="001F7315"/>
    <w:rsid w:val="001F7374"/>
    <w:rsid w:val="001F75B2"/>
    <w:rsid w:val="001F75FF"/>
    <w:rsid w:val="00200222"/>
    <w:rsid w:val="00200370"/>
    <w:rsid w:val="00200441"/>
    <w:rsid w:val="002005F8"/>
    <w:rsid w:val="002008FD"/>
    <w:rsid w:val="00200BB5"/>
    <w:rsid w:val="00200C66"/>
    <w:rsid w:val="00200C7C"/>
    <w:rsid w:val="00200D2C"/>
    <w:rsid w:val="00200DDD"/>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AB6"/>
    <w:rsid w:val="00203B1F"/>
    <w:rsid w:val="00203C86"/>
    <w:rsid w:val="00203F75"/>
    <w:rsid w:val="00204032"/>
    <w:rsid w:val="00204624"/>
    <w:rsid w:val="00204BAD"/>
    <w:rsid w:val="00204CFA"/>
    <w:rsid w:val="00204D4F"/>
    <w:rsid w:val="00204D60"/>
    <w:rsid w:val="00204F91"/>
    <w:rsid w:val="00205077"/>
    <w:rsid w:val="002051B3"/>
    <w:rsid w:val="00205287"/>
    <w:rsid w:val="00205627"/>
    <w:rsid w:val="002056D0"/>
    <w:rsid w:val="00205731"/>
    <w:rsid w:val="0020576C"/>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07E"/>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85C"/>
    <w:rsid w:val="00211967"/>
    <w:rsid w:val="00211BA4"/>
    <w:rsid w:val="00211D7C"/>
    <w:rsid w:val="00211E06"/>
    <w:rsid w:val="00211F8D"/>
    <w:rsid w:val="00212028"/>
    <w:rsid w:val="002121DB"/>
    <w:rsid w:val="00212226"/>
    <w:rsid w:val="002125EC"/>
    <w:rsid w:val="002128BF"/>
    <w:rsid w:val="00212B1E"/>
    <w:rsid w:val="00212BFC"/>
    <w:rsid w:val="00212CB6"/>
    <w:rsid w:val="00212E37"/>
    <w:rsid w:val="00212F0A"/>
    <w:rsid w:val="00212F59"/>
    <w:rsid w:val="00213241"/>
    <w:rsid w:val="002132D2"/>
    <w:rsid w:val="002134B1"/>
    <w:rsid w:val="00213E0A"/>
    <w:rsid w:val="00213F20"/>
    <w:rsid w:val="002140FF"/>
    <w:rsid w:val="0021416E"/>
    <w:rsid w:val="00214322"/>
    <w:rsid w:val="002144B2"/>
    <w:rsid w:val="002144CE"/>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36"/>
    <w:rsid w:val="0021754E"/>
    <w:rsid w:val="00217563"/>
    <w:rsid w:val="002175B3"/>
    <w:rsid w:val="002177E2"/>
    <w:rsid w:val="002178FF"/>
    <w:rsid w:val="00217BE9"/>
    <w:rsid w:val="00220210"/>
    <w:rsid w:val="0022040D"/>
    <w:rsid w:val="0022064A"/>
    <w:rsid w:val="00220721"/>
    <w:rsid w:val="00220894"/>
    <w:rsid w:val="00220934"/>
    <w:rsid w:val="00220949"/>
    <w:rsid w:val="0022097F"/>
    <w:rsid w:val="00221102"/>
    <w:rsid w:val="00221239"/>
    <w:rsid w:val="0022126F"/>
    <w:rsid w:val="00221773"/>
    <w:rsid w:val="002217C2"/>
    <w:rsid w:val="00221D8F"/>
    <w:rsid w:val="00221DAB"/>
    <w:rsid w:val="00221ED3"/>
    <w:rsid w:val="00221F86"/>
    <w:rsid w:val="0022203A"/>
    <w:rsid w:val="002222A1"/>
    <w:rsid w:val="0022275D"/>
    <w:rsid w:val="002227D2"/>
    <w:rsid w:val="00222A9D"/>
    <w:rsid w:val="00222B67"/>
    <w:rsid w:val="00222E93"/>
    <w:rsid w:val="00222EAD"/>
    <w:rsid w:val="002233C3"/>
    <w:rsid w:val="00223501"/>
    <w:rsid w:val="002235E1"/>
    <w:rsid w:val="00223853"/>
    <w:rsid w:val="00224093"/>
    <w:rsid w:val="00224136"/>
    <w:rsid w:val="002242CF"/>
    <w:rsid w:val="002246B0"/>
    <w:rsid w:val="00224952"/>
    <w:rsid w:val="002249B5"/>
    <w:rsid w:val="00224B8C"/>
    <w:rsid w:val="00224DD2"/>
    <w:rsid w:val="00224EF6"/>
    <w:rsid w:val="002250B1"/>
    <w:rsid w:val="002250B9"/>
    <w:rsid w:val="002255D1"/>
    <w:rsid w:val="002258CD"/>
    <w:rsid w:val="0022597A"/>
    <w:rsid w:val="002259EB"/>
    <w:rsid w:val="00225A6A"/>
    <w:rsid w:val="00225AC7"/>
    <w:rsid w:val="00225ACC"/>
    <w:rsid w:val="00225DF3"/>
    <w:rsid w:val="0022603C"/>
    <w:rsid w:val="002262FE"/>
    <w:rsid w:val="0022638A"/>
    <w:rsid w:val="0022639C"/>
    <w:rsid w:val="002263C4"/>
    <w:rsid w:val="00226697"/>
    <w:rsid w:val="0022679B"/>
    <w:rsid w:val="00226E0B"/>
    <w:rsid w:val="00226EDE"/>
    <w:rsid w:val="00226EE7"/>
    <w:rsid w:val="002277A4"/>
    <w:rsid w:val="00227AF1"/>
    <w:rsid w:val="00227CC9"/>
    <w:rsid w:val="00227FB4"/>
    <w:rsid w:val="0023008E"/>
    <w:rsid w:val="00230123"/>
    <w:rsid w:val="00230270"/>
    <w:rsid w:val="00230776"/>
    <w:rsid w:val="00230804"/>
    <w:rsid w:val="0023089E"/>
    <w:rsid w:val="00230E42"/>
    <w:rsid w:val="0023119A"/>
    <w:rsid w:val="002313A4"/>
    <w:rsid w:val="002314AA"/>
    <w:rsid w:val="00231668"/>
    <w:rsid w:val="002316C9"/>
    <w:rsid w:val="00231C25"/>
    <w:rsid w:val="00231C6F"/>
    <w:rsid w:val="00231E34"/>
    <w:rsid w:val="00231FB1"/>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BB7"/>
    <w:rsid w:val="00234D4D"/>
    <w:rsid w:val="00234E5D"/>
    <w:rsid w:val="00234F3F"/>
    <w:rsid w:val="00234F8C"/>
    <w:rsid w:val="00235080"/>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158"/>
    <w:rsid w:val="00237585"/>
    <w:rsid w:val="00237921"/>
    <w:rsid w:val="00237ADA"/>
    <w:rsid w:val="00237B38"/>
    <w:rsid w:val="00237BFF"/>
    <w:rsid w:val="00237C1B"/>
    <w:rsid w:val="00237D64"/>
    <w:rsid w:val="00237D8B"/>
    <w:rsid w:val="00237EAC"/>
    <w:rsid w:val="002400B7"/>
    <w:rsid w:val="002401F5"/>
    <w:rsid w:val="002403AF"/>
    <w:rsid w:val="002405B7"/>
    <w:rsid w:val="002405CA"/>
    <w:rsid w:val="00240C21"/>
    <w:rsid w:val="00240E54"/>
    <w:rsid w:val="00241052"/>
    <w:rsid w:val="00241345"/>
    <w:rsid w:val="0024149B"/>
    <w:rsid w:val="0024161B"/>
    <w:rsid w:val="002419A5"/>
    <w:rsid w:val="002419BC"/>
    <w:rsid w:val="00241AAA"/>
    <w:rsid w:val="00241E7E"/>
    <w:rsid w:val="002423F2"/>
    <w:rsid w:val="002425CE"/>
    <w:rsid w:val="0024280E"/>
    <w:rsid w:val="00242869"/>
    <w:rsid w:val="00242E08"/>
    <w:rsid w:val="00242F96"/>
    <w:rsid w:val="00243306"/>
    <w:rsid w:val="0024343B"/>
    <w:rsid w:val="00243887"/>
    <w:rsid w:val="00243A8C"/>
    <w:rsid w:val="00243C44"/>
    <w:rsid w:val="00243CCB"/>
    <w:rsid w:val="00243E0E"/>
    <w:rsid w:val="00243EBB"/>
    <w:rsid w:val="00243F84"/>
    <w:rsid w:val="00243FBC"/>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6C4"/>
    <w:rsid w:val="002477F2"/>
    <w:rsid w:val="00247C66"/>
    <w:rsid w:val="00247CD6"/>
    <w:rsid w:val="00250067"/>
    <w:rsid w:val="00250365"/>
    <w:rsid w:val="002505CA"/>
    <w:rsid w:val="00250DEA"/>
    <w:rsid w:val="00251254"/>
    <w:rsid w:val="00251683"/>
    <w:rsid w:val="002516DE"/>
    <w:rsid w:val="002519D5"/>
    <w:rsid w:val="00251B18"/>
    <w:rsid w:val="00251B63"/>
    <w:rsid w:val="00251F81"/>
    <w:rsid w:val="00251F9B"/>
    <w:rsid w:val="00252468"/>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3D29"/>
    <w:rsid w:val="00253F10"/>
    <w:rsid w:val="002546F4"/>
    <w:rsid w:val="002548D0"/>
    <w:rsid w:val="00254A43"/>
    <w:rsid w:val="00254AC6"/>
    <w:rsid w:val="00254D8F"/>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ADE"/>
    <w:rsid w:val="00265BA7"/>
    <w:rsid w:val="00265BEF"/>
    <w:rsid w:val="00265D11"/>
    <w:rsid w:val="00265D54"/>
    <w:rsid w:val="0026628C"/>
    <w:rsid w:val="002663CF"/>
    <w:rsid w:val="002665AB"/>
    <w:rsid w:val="002665EF"/>
    <w:rsid w:val="002666B2"/>
    <w:rsid w:val="0026674E"/>
    <w:rsid w:val="0026675A"/>
    <w:rsid w:val="00266964"/>
    <w:rsid w:val="00266B13"/>
    <w:rsid w:val="00266D3A"/>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B"/>
    <w:rsid w:val="0027185A"/>
    <w:rsid w:val="0027195D"/>
    <w:rsid w:val="0027211A"/>
    <w:rsid w:val="002722CE"/>
    <w:rsid w:val="00272421"/>
    <w:rsid w:val="002725CF"/>
    <w:rsid w:val="002727ED"/>
    <w:rsid w:val="002728F7"/>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4D"/>
    <w:rsid w:val="00277DDE"/>
    <w:rsid w:val="0028009A"/>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96"/>
    <w:rsid w:val="002842C9"/>
    <w:rsid w:val="00284480"/>
    <w:rsid w:val="0028479E"/>
    <w:rsid w:val="002848F8"/>
    <w:rsid w:val="0028495E"/>
    <w:rsid w:val="002849CE"/>
    <w:rsid w:val="00284AD4"/>
    <w:rsid w:val="00284BAE"/>
    <w:rsid w:val="00284D26"/>
    <w:rsid w:val="00284E35"/>
    <w:rsid w:val="00284ED1"/>
    <w:rsid w:val="00285332"/>
    <w:rsid w:val="0028537E"/>
    <w:rsid w:val="00285740"/>
    <w:rsid w:val="00285852"/>
    <w:rsid w:val="00285935"/>
    <w:rsid w:val="002859AF"/>
    <w:rsid w:val="002859C5"/>
    <w:rsid w:val="00286649"/>
    <w:rsid w:val="0028679F"/>
    <w:rsid w:val="00286877"/>
    <w:rsid w:val="002869EB"/>
    <w:rsid w:val="00286AE7"/>
    <w:rsid w:val="00286F72"/>
    <w:rsid w:val="00286F7E"/>
    <w:rsid w:val="00287055"/>
    <w:rsid w:val="00287243"/>
    <w:rsid w:val="00287499"/>
    <w:rsid w:val="002874D6"/>
    <w:rsid w:val="002876D1"/>
    <w:rsid w:val="00287957"/>
    <w:rsid w:val="002879D6"/>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6F8"/>
    <w:rsid w:val="00292715"/>
    <w:rsid w:val="002927EE"/>
    <w:rsid w:val="002928C5"/>
    <w:rsid w:val="00292C49"/>
    <w:rsid w:val="00292CE5"/>
    <w:rsid w:val="00292EAE"/>
    <w:rsid w:val="00292F56"/>
    <w:rsid w:val="0029320B"/>
    <w:rsid w:val="002935D6"/>
    <w:rsid w:val="00293E57"/>
    <w:rsid w:val="00293FDF"/>
    <w:rsid w:val="002943EA"/>
    <w:rsid w:val="002947D1"/>
    <w:rsid w:val="00294873"/>
    <w:rsid w:val="002948DF"/>
    <w:rsid w:val="00294CA4"/>
    <w:rsid w:val="00294D90"/>
    <w:rsid w:val="00294EBE"/>
    <w:rsid w:val="00294F3F"/>
    <w:rsid w:val="0029566B"/>
    <w:rsid w:val="00295985"/>
    <w:rsid w:val="00295A9F"/>
    <w:rsid w:val="00295B53"/>
    <w:rsid w:val="00295D79"/>
    <w:rsid w:val="00295E08"/>
    <w:rsid w:val="00295ECC"/>
    <w:rsid w:val="00295F3B"/>
    <w:rsid w:val="0029612C"/>
    <w:rsid w:val="002961E0"/>
    <w:rsid w:val="00296B05"/>
    <w:rsid w:val="00296B0D"/>
    <w:rsid w:val="00296CD6"/>
    <w:rsid w:val="00296D0C"/>
    <w:rsid w:val="00297183"/>
    <w:rsid w:val="002971E9"/>
    <w:rsid w:val="00297323"/>
    <w:rsid w:val="002975CD"/>
    <w:rsid w:val="0029762C"/>
    <w:rsid w:val="0029777E"/>
    <w:rsid w:val="00297A27"/>
    <w:rsid w:val="00297A8F"/>
    <w:rsid w:val="00297B43"/>
    <w:rsid w:val="00297BB2"/>
    <w:rsid w:val="00297D81"/>
    <w:rsid w:val="00297E92"/>
    <w:rsid w:val="002A0091"/>
    <w:rsid w:val="002A0399"/>
    <w:rsid w:val="002A0662"/>
    <w:rsid w:val="002A087B"/>
    <w:rsid w:val="002A0C6F"/>
    <w:rsid w:val="002A0EA0"/>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2EEA"/>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439"/>
    <w:rsid w:val="002B0642"/>
    <w:rsid w:val="002B0759"/>
    <w:rsid w:val="002B0791"/>
    <w:rsid w:val="002B0893"/>
    <w:rsid w:val="002B0938"/>
    <w:rsid w:val="002B0A7D"/>
    <w:rsid w:val="002B0EDD"/>
    <w:rsid w:val="002B0FA4"/>
    <w:rsid w:val="002B0FF4"/>
    <w:rsid w:val="002B1158"/>
    <w:rsid w:val="002B1298"/>
    <w:rsid w:val="002B1726"/>
    <w:rsid w:val="002B17A8"/>
    <w:rsid w:val="002B1A69"/>
    <w:rsid w:val="002B1C12"/>
    <w:rsid w:val="002B1D32"/>
    <w:rsid w:val="002B1FE9"/>
    <w:rsid w:val="002B21FB"/>
    <w:rsid w:val="002B241D"/>
    <w:rsid w:val="002B2723"/>
    <w:rsid w:val="002B29A1"/>
    <w:rsid w:val="002B2C08"/>
    <w:rsid w:val="002B2D2D"/>
    <w:rsid w:val="002B3036"/>
    <w:rsid w:val="002B303A"/>
    <w:rsid w:val="002B3215"/>
    <w:rsid w:val="002B347A"/>
    <w:rsid w:val="002B361C"/>
    <w:rsid w:val="002B3DA0"/>
    <w:rsid w:val="002B48C8"/>
    <w:rsid w:val="002B4A95"/>
    <w:rsid w:val="002B506A"/>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6D7F"/>
    <w:rsid w:val="002B6EEC"/>
    <w:rsid w:val="002B6F25"/>
    <w:rsid w:val="002B75B0"/>
    <w:rsid w:val="002B7AAC"/>
    <w:rsid w:val="002B7D02"/>
    <w:rsid w:val="002B7EAF"/>
    <w:rsid w:val="002B7F4A"/>
    <w:rsid w:val="002C01CC"/>
    <w:rsid w:val="002C05F2"/>
    <w:rsid w:val="002C099C"/>
    <w:rsid w:val="002C0B74"/>
    <w:rsid w:val="002C0C8B"/>
    <w:rsid w:val="002C0CBB"/>
    <w:rsid w:val="002C1201"/>
    <w:rsid w:val="002C12C0"/>
    <w:rsid w:val="002C1460"/>
    <w:rsid w:val="002C16F6"/>
    <w:rsid w:val="002C17E0"/>
    <w:rsid w:val="002C183D"/>
    <w:rsid w:val="002C19E9"/>
    <w:rsid w:val="002C1AE2"/>
    <w:rsid w:val="002C20F2"/>
    <w:rsid w:val="002C2214"/>
    <w:rsid w:val="002C230E"/>
    <w:rsid w:val="002C2371"/>
    <w:rsid w:val="002C26EC"/>
    <w:rsid w:val="002C2955"/>
    <w:rsid w:val="002C2A00"/>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BCC"/>
    <w:rsid w:val="002C4DFE"/>
    <w:rsid w:val="002C5239"/>
    <w:rsid w:val="002C5AFA"/>
    <w:rsid w:val="002C5C56"/>
    <w:rsid w:val="002C5D8F"/>
    <w:rsid w:val="002C5F45"/>
    <w:rsid w:val="002C6394"/>
    <w:rsid w:val="002C63A3"/>
    <w:rsid w:val="002C6B5D"/>
    <w:rsid w:val="002C7074"/>
    <w:rsid w:val="002C70AC"/>
    <w:rsid w:val="002C7393"/>
    <w:rsid w:val="002C7EF3"/>
    <w:rsid w:val="002D0025"/>
    <w:rsid w:val="002D01F5"/>
    <w:rsid w:val="002D03CC"/>
    <w:rsid w:val="002D0439"/>
    <w:rsid w:val="002D046E"/>
    <w:rsid w:val="002D0628"/>
    <w:rsid w:val="002D064E"/>
    <w:rsid w:val="002D0724"/>
    <w:rsid w:val="002D0759"/>
    <w:rsid w:val="002D086B"/>
    <w:rsid w:val="002D08EA"/>
    <w:rsid w:val="002D0C04"/>
    <w:rsid w:val="002D0D2B"/>
    <w:rsid w:val="002D0DC8"/>
    <w:rsid w:val="002D0F16"/>
    <w:rsid w:val="002D11B7"/>
    <w:rsid w:val="002D121E"/>
    <w:rsid w:val="002D14CE"/>
    <w:rsid w:val="002D15D8"/>
    <w:rsid w:val="002D15ED"/>
    <w:rsid w:val="002D21C7"/>
    <w:rsid w:val="002D2255"/>
    <w:rsid w:val="002D2408"/>
    <w:rsid w:val="002D2434"/>
    <w:rsid w:val="002D264B"/>
    <w:rsid w:val="002D2BEA"/>
    <w:rsid w:val="002D304B"/>
    <w:rsid w:val="002D3369"/>
    <w:rsid w:val="002D3875"/>
    <w:rsid w:val="002D3A36"/>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454"/>
    <w:rsid w:val="002D56D3"/>
    <w:rsid w:val="002D5738"/>
    <w:rsid w:val="002D57E2"/>
    <w:rsid w:val="002D580A"/>
    <w:rsid w:val="002D5B00"/>
    <w:rsid w:val="002D5E53"/>
    <w:rsid w:val="002D5EB8"/>
    <w:rsid w:val="002D6197"/>
    <w:rsid w:val="002D6479"/>
    <w:rsid w:val="002D6772"/>
    <w:rsid w:val="002D6F5E"/>
    <w:rsid w:val="002D714C"/>
    <w:rsid w:val="002D74C0"/>
    <w:rsid w:val="002D779E"/>
    <w:rsid w:val="002D7C84"/>
    <w:rsid w:val="002D7D1B"/>
    <w:rsid w:val="002E0150"/>
    <w:rsid w:val="002E01BC"/>
    <w:rsid w:val="002E0249"/>
    <w:rsid w:val="002E0319"/>
    <w:rsid w:val="002E0390"/>
    <w:rsid w:val="002E03BD"/>
    <w:rsid w:val="002E06FD"/>
    <w:rsid w:val="002E07F8"/>
    <w:rsid w:val="002E0ABD"/>
    <w:rsid w:val="002E0CF6"/>
    <w:rsid w:val="002E0D26"/>
    <w:rsid w:val="002E0FBB"/>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A2B"/>
    <w:rsid w:val="002E4B5E"/>
    <w:rsid w:val="002E4B89"/>
    <w:rsid w:val="002E4DE6"/>
    <w:rsid w:val="002E51E4"/>
    <w:rsid w:val="002E55D4"/>
    <w:rsid w:val="002E57DC"/>
    <w:rsid w:val="002E5AFF"/>
    <w:rsid w:val="002E635B"/>
    <w:rsid w:val="002E63D9"/>
    <w:rsid w:val="002E640E"/>
    <w:rsid w:val="002E65AB"/>
    <w:rsid w:val="002E6697"/>
    <w:rsid w:val="002E66D2"/>
    <w:rsid w:val="002E6727"/>
    <w:rsid w:val="002E6787"/>
    <w:rsid w:val="002E6801"/>
    <w:rsid w:val="002E6A9F"/>
    <w:rsid w:val="002E6B83"/>
    <w:rsid w:val="002E6D99"/>
    <w:rsid w:val="002E70DB"/>
    <w:rsid w:val="002E7175"/>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3F4B"/>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2F7F42"/>
    <w:rsid w:val="00300165"/>
    <w:rsid w:val="0030024F"/>
    <w:rsid w:val="00300294"/>
    <w:rsid w:val="0030049C"/>
    <w:rsid w:val="00300928"/>
    <w:rsid w:val="003010CF"/>
    <w:rsid w:val="0030126E"/>
    <w:rsid w:val="00301D21"/>
    <w:rsid w:val="00301E06"/>
    <w:rsid w:val="0030215C"/>
    <w:rsid w:val="00302273"/>
    <w:rsid w:val="0030261F"/>
    <w:rsid w:val="00302A79"/>
    <w:rsid w:val="00302C62"/>
    <w:rsid w:val="00302F6E"/>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041"/>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70"/>
    <w:rsid w:val="00307AC3"/>
    <w:rsid w:val="003100C8"/>
    <w:rsid w:val="003100EF"/>
    <w:rsid w:val="00310344"/>
    <w:rsid w:val="00310401"/>
    <w:rsid w:val="0031075C"/>
    <w:rsid w:val="00310B5A"/>
    <w:rsid w:val="00310D33"/>
    <w:rsid w:val="00310DAA"/>
    <w:rsid w:val="0031104E"/>
    <w:rsid w:val="003110ED"/>
    <w:rsid w:val="00311161"/>
    <w:rsid w:val="003114F1"/>
    <w:rsid w:val="00311797"/>
    <w:rsid w:val="00311903"/>
    <w:rsid w:val="00311A38"/>
    <w:rsid w:val="00311BA0"/>
    <w:rsid w:val="00311BE7"/>
    <w:rsid w:val="00311C67"/>
    <w:rsid w:val="00311DB8"/>
    <w:rsid w:val="00311FD8"/>
    <w:rsid w:val="003120C6"/>
    <w:rsid w:val="00312162"/>
    <w:rsid w:val="00312400"/>
    <w:rsid w:val="00312739"/>
    <w:rsid w:val="00312775"/>
    <w:rsid w:val="00312D10"/>
    <w:rsid w:val="003132E2"/>
    <w:rsid w:val="003133A6"/>
    <w:rsid w:val="00313782"/>
    <w:rsid w:val="00313BC4"/>
    <w:rsid w:val="00313D50"/>
    <w:rsid w:val="00313EF7"/>
    <w:rsid w:val="00314350"/>
    <w:rsid w:val="00314381"/>
    <w:rsid w:val="00314539"/>
    <w:rsid w:val="0031475C"/>
    <w:rsid w:val="003147FD"/>
    <w:rsid w:val="00314F32"/>
    <w:rsid w:val="00315094"/>
    <w:rsid w:val="003155B6"/>
    <w:rsid w:val="0031573F"/>
    <w:rsid w:val="0031575B"/>
    <w:rsid w:val="0031580D"/>
    <w:rsid w:val="00315933"/>
    <w:rsid w:val="003159B6"/>
    <w:rsid w:val="00315A99"/>
    <w:rsid w:val="00315E9F"/>
    <w:rsid w:val="00315F70"/>
    <w:rsid w:val="00315F79"/>
    <w:rsid w:val="00316075"/>
    <w:rsid w:val="003160CC"/>
    <w:rsid w:val="003161A4"/>
    <w:rsid w:val="0031627A"/>
    <w:rsid w:val="00316352"/>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17FBB"/>
    <w:rsid w:val="00320074"/>
    <w:rsid w:val="00320200"/>
    <w:rsid w:val="00320618"/>
    <w:rsid w:val="003207B3"/>
    <w:rsid w:val="0032083E"/>
    <w:rsid w:val="00320CCB"/>
    <w:rsid w:val="00320DB8"/>
    <w:rsid w:val="0032100B"/>
    <w:rsid w:val="0032119E"/>
    <w:rsid w:val="003213E0"/>
    <w:rsid w:val="003216C6"/>
    <w:rsid w:val="00321993"/>
    <w:rsid w:val="00321BD7"/>
    <w:rsid w:val="00321E7B"/>
    <w:rsid w:val="00321F0D"/>
    <w:rsid w:val="00321FD9"/>
    <w:rsid w:val="0032251D"/>
    <w:rsid w:val="003225E1"/>
    <w:rsid w:val="0032260F"/>
    <w:rsid w:val="003227A7"/>
    <w:rsid w:val="003228DA"/>
    <w:rsid w:val="00322A1A"/>
    <w:rsid w:val="00322B65"/>
    <w:rsid w:val="00322CE6"/>
    <w:rsid w:val="00322E97"/>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311"/>
    <w:rsid w:val="003248DB"/>
    <w:rsid w:val="00324E06"/>
    <w:rsid w:val="0032507C"/>
    <w:rsid w:val="00325423"/>
    <w:rsid w:val="003254C0"/>
    <w:rsid w:val="003255F4"/>
    <w:rsid w:val="00325608"/>
    <w:rsid w:val="003256A7"/>
    <w:rsid w:val="003257E6"/>
    <w:rsid w:val="0032591B"/>
    <w:rsid w:val="003259BA"/>
    <w:rsid w:val="00325C0F"/>
    <w:rsid w:val="00325D8C"/>
    <w:rsid w:val="00325E4C"/>
    <w:rsid w:val="00325EC2"/>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71D"/>
    <w:rsid w:val="00331A5D"/>
    <w:rsid w:val="00331AEA"/>
    <w:rsid w:val="00331FC3"/>
    <w:rsid w:val="003321A7"/>
    <w:rsid w:val="0033245A"/>
    <w:rsid w:val="0033246C"/>
    <w:rsid w:val="00332633"/>
    <w:rsid w:val="003327D4"/>
    <w:rsid w:val="00332F6F"/>
    <w:rsid w:val="003330E4"/>
    <w:rsid w:val="003330F6"/>
    <w:rsid w:val="0033322D"/>
    <w:rsid w:val="00333294"/>
    <w:rsid w:val="003333B6"/>
    <w:rsid w:val="00333666"/>
    <w:rsid w:val="003336B3"/>
    <w:rsid w:val="00333DA0"/>
    <w:rsid w:val="00333EA5"/>
    <w:rsid w:val="00333F08"/>
    <w:rsid w:val="00333F8E"/>
    <w:rsid w:val="00334185"/>
    <w:rsid w:val="003341A4"/>
    <w:rsid w:val="00334245"/>
    <w:rsid w:val="00334E16"/>
    <w:rsid w:val="00334EC2"/>
    <w:rsid w:val="00334F52"/>
    <w:rsid w:val="00334F7A"/>
    <w:rsid w:val="0033537F"/>
    <w:rsid w:val="00335533"/>
    <w:rsid w:val="00335A44"/>
    <w:rsid w:val="00335B64"/>
    <w:rsid w:val="00335B75"/>
    <w:rsid w:val="00335B82"/>
    <w:rsid w:val="00335D8C"/>
    <w:rsid w:val="00336014"/>
    <w:rsid w:val="00336072"/>
    <w:rsid w:val="003360B9"/>
    <w:rsid w:val="00336181"/>
    <w:rsid w:val="003363A1"/>
    <w:rsid w:val="003368BE"/>
    <w:rsid w:val="00336A90"/>
    <w:rsid w:val="00336B40"/>
    <w:rsid w:val="00336B92"/>
    <w:rsid w:val="00336DC9"/>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1C3"/>
    <w:rsid w:val="0034226D"/>
    <w:rsid w:val="003423F7"/>
    <w:rsid w:val="00342641"/>
    <w:rsid w:val="003426E2"/>
    <w:rsid w:val="0034280B"/>
    <w:rsid w:val="00342972"/>
    <w:rsid w:val="00342B17"/>
    <w:rsid w:val="00342FDD"/>
    <w:rsid w:val="003430F6"/>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8D5"/>
    <w:rsid w:val="003559B4"/>
    <w:rsid w:val="00355A29"/>
    <w:rsid w:val="00355B37"/>
    <w:rsid w:val="00355CC7"/>
    <w:rsid w:val="00355F8C"/>
    <w:rsid w:val="003563D4"/>
    <w:rsid w:val="0035648C"/>
    <w:rsid w:val="0035666A"/>
    <w:rsid w:val="00356775"/>
    <w:rsid w:val="003567A8"/>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63"/>
    <w:rsid w:val="00364FDA"/>
    <w:rsid w:val="00364FE9"/>
    <w:rsid w:val="00365026"/>
    <w:rsid w:val="0036525F"/>
    <w:rsid w:val="00365333"/>
    <w:rsid w:val="00365411"/>
    <w:rsid w:val="003654FD"/>
    <w:rsid w:val="0036555E"/>
    <w:rsid w:val="00365628"/>
    <w:rsid w:val="0036595F"/>
    <w:rsid w:val="00365D83"/>
    <w:rsid w:val="00365E90"/>
    <w:rsid w:val="00365F54"/>
    <w:rsid w:val="00365FA2"/>
    <w:rsid w:val="003663DD"/>
    <w:rsid w:val="003666BD"/>
    <w:rsid w:val="00366972"/>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88"/>
    <w:rsid w:val="003704DB"/>
    <w:rsid w:val="003707EA"/>
    <w:rsid w:val="003709EE"/>
    <w:rsid w:val="00370DB9"/>
    <w:rsid w:val="00370E00"/>
    <w:rsid w:val="00370E4F"/>
    <w:rsid w:val="00370E9F"/>
    <w:rsid w:val="00370EAC"/>
    <w:rsid w:val="00371164"/>
    <w:rsid w:val="0037119F"/>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9D8"/>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A43"/>
    <w:rsid w:val="00382D60"/>
    <w:rsid w:val="00382F29"/>
    <w:rsid w:val="00383274"/>
    <w:rsid w:val="00383446"/>
    <w:rsid w:val="00383816"/>
    <w:rsid w:val="00383897"/>
    <w:rsid w:val="00383B55"/>
    <w:rsid w:val="00383C8D"/>
    <w:rsid w:val="00383E60"/>
    <w:rsid w:val="00383EAB"/>
    <w:rsid w:val="00383F82"/>
    <w:rsid w:val="003841B9"/>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773"/>
    <w:rsid w:val="00386842"/>
    <w:rsid w:val="0038695F"/>
    <w:rsid w:val="00386BA9"/>
    <w:rsid w:val="00386CA1"/>
    <w:rsid w:val="00386CBB"/>
    <w:rsid w:val="00386CD3"/>
    <w:rsid w:val="00387353"/>
    <w:rsid w:val="00387BC2"/>
    <w:rsid w:val="00387BE9"/>
    <w:rsid w:val="00387FBC"/>
    <w:rsid w:val="00390017"/>
    <w:rsid w:val="003900D9"/>
    <w:rsid w:val="003901A3"/>
    <w:rsid w:val="003902A1"/>
    <w:rsid w:val="0039030F"/>
    <w:rsid w:val="003905E5"/>
    <w:rsid w:val="00390670"/>
    <w:rsid w:val="0039072F"/>
    <w:rsid w:val="00390FBF"/>
    <w:rsid w:val="00391142"/>
    <w:rsid w:val="00391656"/>
    <w:rsid w:val="003917BC"/>
    <w:rsid w:val="00391AF8"/>
    <w:rsid w:val="00392055"/>
    <w:rsid w:val="0039260B"/>
    <w:rsid w:val="00392747"/>
    <w:rsid w:val="0039284F"/>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13C"/>
    <w:rsid w:val="003962EA"/>
    <w:rsid w:val="0039654A"/>
    <w:rsid w:val="003965C5"/>
    <w:rsid w:val="0039666D"/>
    <w:rsid w:val="003966C1"/>
    <w:rsid w:val="00396849"/>
    <w:rsid w:val="003968BC"/>
    <w:rsid w:val="00396B62"/>
    <w:rsid w:val="00396D35"/>
    <w:rsid w:val="00396D9C"/>
    <w:rsid w:val="00396E88"/>
    <w:rsid w:val="00397063"/>
    <w:rsid w:val="003971CF"/>
    <w:rsid w:val="0039723D"/>
    <w:rsid w:val="003978CB"/>
    <w:rsid w:val="00397AEB"/>
    <w:rsid w:val="00397C1D"/>
    <w:rsid w:val="00397C23"/>
    <w:rsid w:val="00397E00"/>
    <w:rsid w:val="00397F22"/>
    <w:rsid w:val="003A0582"/>
    <w:rsid w:val="003A06CA"/>
    <w:rsid w:val="003A0BCC"/>
    <w:rsid w:val="003A0E83"/>
    <w:rsid w:val="003A1313"/>
    <w:rsid w:val="003A15F9"/>
    <w:rsid w:val="003A180F"/>
    <w:rsid w:val="003A18DD"/>
    <w:rsid w:val="003A1B8C"/>
    <w:rsid w:val="003A1CAE"/>
    <w:rsid w:val="003A20C8"/>
    <w:rsid w:val="003A2203"/>
    <w:rsid w:val="003A250E"/>
    <w:rsid w:val="003A26F1"/>
    <w:rsid w:val="003A271E"/>
    <w:rsid w:val="003A2C29"/>
    <w:rsid w:val="003A2D3A"/>
    <w:rsid w:val="003A2EC3"/>
    <w:rsid w:val="003A2F5F"/>
    <w:rsid w:val="003A36F2"/>
    <w:rsid w:val="003A3819"/>
    <w:rsid w:val="003A39A0"/>
    <w:rsid w:val="003A39D9"/>
    <w:rsid w:val="003A3A14"/>
    <w:rsid w:val="003A3A95"/>
    <w:rsid w:val="003A3B5B"/>
    <w:rsid w:val="003A3D39"/>
    <w:rsid w:val="003A3EC7"/>
    <w:rsid w:val="003A40B4"/>
    <w:rsid w:val="003A4177"/>
    <w:rsid w:val="003A45E2"/>
    <w:rsid w:val="003A4713"/>
    <w:rsid w:val="003A4918"/>
    <w:rsid w:val="003A4A1A"/>
    <w:rsid w:val="003A4C52"/>
    <w:rsid w:val="003A4CF3"/>
    <w:rsid w:val="003A4E1C"/>
    <w:rsid w:val="003A5118"/>
    <w:rsid w:val="003A56F0"/>
    <w:rsid w:val="003A57E0"/>
    <w:rsid w:val="003A593F"/>
    <w:rsid w:val="003A5A6E"/>
    <w:rsid w:val="003A5ABD"/>
    <w:rsid w:val="003A5B77"/>
    <w:rsid w:val="003A5BBD"/>
    <w:rsid w:val="003A5D81"/>
    <w:rsid w:val="003A5F95"/>
    <w:rsid w:val="003A6016"/>
    <w:rsid w:val="003A602D"/>
    <w:rsid w:val="003A6343"/>
    <w:rsid w:val="003A63F0"/>
    <w:rsid w:val="003A6556"/>
    <w:rsid w:val="003A66E5"/>
    <w:rsid w:val="003A66F2"/>
    <w:rsid w:val="003A682D"/>
    <w:rsid w:val="003A6BA3"/>
    <w:rsid w:val="003A6BAF"/>
    <w:rsid w:val="003A6C9F"/>
    <w:rsid w:val="003A6E92"/>
    <w:rsid w:val="003A712B"/>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8FE"/>
    <w:rsid w:val="003B1A39"/>
    <w:rsid w:val="003B1FE7"/>
    <w:rsid w:val="003B2076"/>
    <w:rsid w:val="003B22EB"/>
    <w:rsid w:val="003B23EB"/>
    <w:rsid w:val="003B24E1"/>
    <w:rsid w:val="003B26F7"/>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ACD"/>
    <w:rsid w:val="003B6D11"/>
    <w:rsid w:val="003B6D7D"/>
    <w:rsid w:val="003B725E"/>
    <w:rsid w:val="003B7297"/>
    <w:rsid w:val="003B7381"/>
    <w:rsid w:val="003B767B"/>
    <w:rsid w:val="003B7D7E"/>
    <w:rsid w:val="003C0282"/>
    <w:rsid w:val="003C0665"/>
    <w:rsid w:val="003C0994"/>
    <w:rsid w:val="003C099F"/>
    <w:rsid w:val="003C0BE9"/>
    <w:rsid w:val="003C0CFD"/>
    <w:rsid w:val="003C0D89"/>
    <w:rsid w:val="003C1012"/>
    <w:rsid w:val="003C11C9"/>
    <w:rsid w:val="003C1344"/>
    <w:rsid w:val="003C1818"/>
    <w:rsid w:val="003C1826"/>
    <w:rsid w:val="003C187C"/>
    <w:rsid w:val="003C1973"/>
    <w:rsid w:val="003C1AC2"/>
    <w:rsid w:val="003C1C9A"/>
    <w:rsid w:val="003C1D85"/>
    <w:rsid w:val="003C1F3E"/>
    <w:rsid w:val="003C1FD4"/>
    <w:rsid w:val="003C2026"/>
    <w:rsid w:val="003C213D"/>
    <w:rsid w:val="003C2172"/>
    <w:rsid w:val="003C2208"/>
    <w:rsid w:val="003C2263"/>
    <w:rsid w:val="003C229E"/>
    <w:rsid w:val="003C238E"/>
    <w:rsid w:val="003C25AD"/>
    <w:rsid w:val="003C2A4B"/>
    <w:rsid w:val="003C2B52"/>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977"/>
    <w:rsid w:val="003C4BAF"/>
    <w:rsid w:val="003C4C85"/>
    <w:rsid w:val="003C4F68"/>
    <w:rsid w:val="003C4FA7"/>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9FD"/>
    <w:rsid w:val="003D0FC3"/>
    <w:rsid w:val="003D100B"/>
    <w:rsid w:val="003D119F"/>
    <w:rsid w:val="003D14C2"/>
    <w:rsid w:val="003D1A24"/>
    <w:rsid w:val="003D24C4"/>
    <w:rsid w:val="003D2A10"/>
    <w:rsid w:val="003D2C1D"/>
    <w:rsid w:val="003D2C34"/>
    <w:rsid w:val="003D2C86"/>
    <w:rsid w:val="003D2F5D"/>
    <w:rsid w:val="003D31BC"/>
    <w:rsid w:val="003D3211"/>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3E0"/>
    <w:rsid w:val="003D5494"/>
    <w:rsid w:val="003D5545"/>
    <w:rsid w:val="003D59EB"/>
    <w:rsid w:val="003D5CBF"/>
    <w:rsid w:val="003D5E28"/>
    <w:rsid w:val="003D5E5A"/>
    <w:rsid w:val="003D5FDD"/>
    <w:rsid w:val="003D61FF"/>
    <w:rsid w:val="003D6201"/>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4FC"/>
    <w:rsid w:val="003E168F"/>
    <w:rsid w:val="003E1AB1"/>
    <w:rsid w:val="003E1CD1"/>
    <w:rsid w:val="003E1D14"/>
    <w:rsid w:val="003E1D4D"/>
    <w:rsid w:val="003E1F36"/>
    <w:rsid w:val="003E20A7"/>
    <w:rsid w:val="003E20FF"/>
    <w:rsid w:val="003E2121"/>
    <w:rsid w:val="003E25F7"/>
    <w:rsid w:val="003E2848"/>
    <w:rsid w:val="003E2976"/>
    <w:rsid w:val="003E2E42"/>
    <w:rsid w:val="003E2F04"/>
    <w:rsid w:val="003E35E4"/>
    <w:rsid w:val="003E3788"/>
    <w:rsid w:val="003E3798"/>
    <w:rsid w:val="003E38BF"/>
    <w:rsid w:val="003E429F"/>
    <w:rsid w:val="003E43A5"/>
    <w:rsid w:val="003E445C"/>
    <w:rsid w:val="003E45A2"/>
    <w:rsid w:val="003E4858"/>
    <w:rsid w:val="003E4A36"/>
    <w:rsid w:val="003E4AC7"/>
    <w:rsid w:val="003E4BDA"/>
    <w:rsid w:val="003E4BF9"/>
    <w:rsid w:val="003E4C7F"/>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12"/>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DEA"/>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E13"/>
    <w:rsid w:val="00400FFA"/>
    <w:rsid w:val="00401164"/>
    <w:rsid w:val="004011A6"/>
    <w:rsid w:val="0040126E"/>
    <w:rsid w:val="0040159A"/>
    <w:rsid w:val="004016DB"/>
    <w:rsid w:val="004016E8"/>
    <w:rsid w:val="004016F5"/>
    <w:rsid w:val="00401867"/>
    <w:rsid w:val="00401BD2"/>
    <w:rsid w:val="00401BE4"/>
    <w:rsid w:val="00401D4D"/>
    <w:rsid w:val="00401DEB"/>
    <w:rsid w:val="00401ECA"/>
    <w:rsid w:val="004020A6"/>
    <w:rsid w:val="004020D4"/>
    <w:rsid w:val="004021B6"/>
    <w:rsid w:val="004022D7"/>
    <w:rsid w:val="00402521"/>
    <w:rsid w:val="004029BB"/>
    <w:rsid w:val="00402C17"/>
    <w:rsid w:val="00402D04"/>
    <w:rsid w:val="00402E78"/>
    <w:rsid w:val="00403001"/>
    <w:rsid w:val="0040308D"/>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045"/>
    <w:rsid w:val="00405191"/>
    <w:rsid w:val="004054BE"/>
    <w:rsid w:val="0040570B"/>
    <w:rsid w:val="004057AD"/>
    <w:rsid w:val="004059DC"/>
    <w:rsid w:val="00405C8E"/>
    <w:rsid w:val="00405CC4"/>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AB1"/>
    <w:rsid w:val="00410C86"/>
    <w:rsid w:val="00410C8B"/>
    <w:rsid w:val="00410E21"/>
    <w:rsid w:val="0041129F"/>
    <w:rsid w:val="004112F6"/>
    <w:rsid w:val="004113FC"/>
    <w:rsid w:val="0041198A"/>
    <w:rsid w:val="00411DF2"/>
    <w:rsid w:val="00411F8B"/>
    <w:rsid w:val="0041219D"/>
    <w:rsid w:val="004121B5"/>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96E"/>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5E83"/>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0F1"/>
    <w:rsid w:val="00422197"/>
    <w:rsid w:val="00422238"/>
    <w:rsid w:val="004222BC"/>
    <w:rsid w:val="00422341"/>
    <w:rsid w:val="004226F6"/>
    <w:rsid w:val="004227C4"/>
    <w:rsid w:val="00422B36"/>
    <w:rsid w:val="00422E9B"/>
    <w:rsid w:val="00423407"/>
    <w:rsid w:val="00423641"/>
    <w:rsid w:val="00423D67"/>
    <w:rsid w:val="00424429"/>
    <w:rsid w:val="004246D1"/>
    <w:rsid w:val="00424714"/>
    <w:rsid w:val="00424CB5"/>
    <w:rsid w:val="00424DA2"/>
    <w:rsid w:val="004250AF"/>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2B6D"/>
    <w:rsid w:val="00432DBC"/>
    <w:rsid w:val="004330EC"/>
    <w:rsid w:val="004330F4"/>
    <w:rsid w:val="00433194"/>
    <w:rsid w:val="004333E2"/>
    <w:rsid w:val="004333FE"/>
    <w:rsid w:val="00433407"/>
    <w:rsid w:val="004334CA"/>
    <w:rsid w:val="00433590"/>
    <w:rsid w:val="004335D5"/>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9C6"/>
    <w:rsid w:val="00435C42"/>
    <w:rsid w:val="00435D74"/>
    <w:rsid w:val="00435DF6"/>
    <w:rsid w:val="00435E66"/>
    <w:rsid w:val="00435FE2"/>
    <w:rsid w:val="00436117"/>
    <w:rsid w:val="00436298"/>
    <w:rsid w:val="004364D1"/>
    <w:rsid w:val="00436552"/>
    <w:rsid w:val="004365DC"/>
    <w:rsid w:val="0043662F"/>
    <w:rsid w:val="0043668E"/>
    <w:rsid w:val="00436D7F"/>
    <w:rsid w:val="00436E2F"/>
    <w:rsid w:val="00436EAB"/>
    <w:rsid w:val="00437155"/>
    <w:rsid w:val="00437169"/>
    <w:rsid w:val="0043748E"/>
    <w:rsid w:val="004376CF"/>
    <w:rsid w:val="00437782"/>
    <w:rsid w:val="004377D0"/>
    <w:rsid w:val="004378A3"/>
    <w:rsid w:val="00437BB8"/>
    <w:rsid w:val="00437DAA"/>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64"/>
    <w:rsid w:val="00442CEA"/>
    <w:rsid w:val="00442DEC"/>
    <w:rsid w:val="00443191"/>
    <w:rsid w:val="004431AC"/>
    <w:rsid w:val="004432EA"/>
    <w:rsid w:val="004432F9"/>
    <w:rsid w:val="004433FE"/>
    <w:rsid w:val="00443621"/>
    <w:rsid w:val="0044363E"/>
    <w:rsid w:val="00443687"/>
    <w:rsid w:val="004436C6"/>
    <w:rsid w:val="004437D5"/>
    <w:rsid w:val="00443995"/>
    <w:rsid w:val="00443A3C"/>
    <w:rsid w:val="00443DFE"/>
    <w:rsid w:val="00443E77"/>
    <w:rsid w:val="0044405E"/>
    <w:rsid w:val="004443C7"/>
    <w:rsid w:val="004447F6"/>
    <w:rsid w:val="00444A62"/>
    <w:rsid w:val="00444F88"/>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500E8"/>
    <w:rsid w:val="0045030D"/>
    <w:rsid w:val="0045090C"/>
    <w:rsid w:val="00450993"/>
    <w:rsid w:val="00450995"/>
    <w:rsid w:val="00450ADC"/>
    <w:rsid w:val="00450B7E"/>
    <w:rsid w:val="00450C92"/>
    <w:rsid w:val="00450CA6"/>
    <w:rsid w:val="0045115A"/>
    <w:rsid w:val="004512CD"/>
    <w:rsid w:val="004512ED"/>
    <w:rsid w:val="0045136B"/>
    <w:rsid w:val="004513BF"/>
    <w:rsid w:val="00451621"/>
    <w:rsid w:val="00451735"/>
    <w:rsid w:val="0045178F"/>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3AC"/>
    <w:rsid w:val="00454419"/>
    <w:rsid w:val="004544DA"/>
    <w:rsid w:val="00454954"/>
    <w:rsid w:val="004549CF"/>
    <w:rsid w:val="00454B69"/>
    <w:rsid w:val="00454E0D"/>
    <w:rsid w:val="00454E1E"/>
    <w:rsid w:val="00455016"/>
    <w:rsid w:val="00455025"/>
    <w:rsid w:val="00455113"/>
    <w:rsid w:val="0045515D"/>
    <w:rsid w:val="004552C5"/>
    <w:rsid w:val="00455A8B"/>
    <w:rsid w:val="00455B02"/>
    <w:rsid w:val="00455C57"/>
    <w:rsid w:val="00455CA0"/>
    <w:rsid w:val="00455FD6"/>
    <w:rsid w:val="004560B9"/>
    <w:rsid w:val="00456331"/>
    <w:rsid w:val="00456421"/>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458"/>
    <w:rsid w:val="004626BA"/>
    <w:rsid w:val="00462C09"/>
    <w:rsid w:val="00462C85"/>
    <w:rsid w:val="00462F7F"/>
    <w:rsid w:val="0046304E"/>
    <w:rsid w:val="0046348F"/>
    <w:rsid w:val="00463781"/>
    <w:rsid w:val="00463834"/>
    <w:rsid w:val="004638B6"/>
    <w:rsid w:val="00464086"/>
    <w:rsid w:val="0046447B"/>
    <w:rsid w:val="00464523"/>
    <w:rsid w:val="004646B4"/>
    <w:rsid w:val="00464A88"/>
    <w:rsid w:val="00464F80"/>
    <w:rsid w:val="00464F91"/>
    <w:rsid w:val="004651A0"/>
    <w:rsid w:val="00465904"/>
    <w:rsid w:val="00465DAC"/>
    <w:rsid w:val="00465EFE"/>
    <w:rsid w:val="00465F02"/>
    <w:rsid w:val="0046618C"/>
    <w:rsid w:val="0046652D"/>
    <w:rsid w:val="00466532"/>
    <w:rsid w:val="00466667"/>
    <w:rsid w:val="004668D7"/>
    <w:rsid w:val="004669EB"/>
    <w:rsid w:val="00466D0D"/>
    <w:rsid w:val="00466D21"/>
    <w:rsid w:val="00466D32"/>
    <w:rsid w:val="004671B8"/>
    <w:rsid w:val="004671C4"/>
    <w:rsid w:val="00467488"/>
    <w:rsid w:val="004677D7"/>
    <w:rsid w:val="00467809"/>
    <w:rsid w:val="0046781A"/>
    <w:rsid w:val="0046793C"/>
    <w:rsid w:val="00467957"/>
    <w:rsid w:val="00467AFE"/>
    <w:rsid w:val="00467F7A"/>
    <w:rsid w:val="00470575"/>
    <w:rsid w:val="004705A1"/>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6C5"/>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12D"/>
    <w:rsid w:val="0047517A"/>
    <w:rsid w:val="00475217"/>
    <w:rsid w:val="00475279"/>
    <w:rsid w:val="004752D3"/>
    <w:rsid w:val="004754D1"/>
    <w:rsid w:val="004754E1"/>
    <w:rsid w:val="00475820"/>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0F7D"/>
    <w:rsid w:val="0048114A"/>
    <w:rsid w:val="00481460"/>
    <w:rsid w:val="00481581"/>
    <w:rsid w:val="00481636"/>
    <w:rsid w:val="00481661"/>
    <w:rsid w:val="00481664"/>
    <w:rsid w:val="00481783"/>
    <w:rsid w:val="00481AA3"/>
    <w:rsid w:val="00481C37"/>
    <w:rsid w:val="00481E39"/>
    <w:rsid w:val="00482353"/>
    <w:rsid w:val="00482650"/>
    <w:rsid w:val="004827F4"/>
    <w:rsid w:val="004827F6"/>
    <w:rsid w:val="00482BBE"/>
    <w:rsid w:val="00482BEC"/>
    <w:rsid w:val="00482CF1"/>
    <w:rsid w:val="00482D85"/>
    <w:rsid w:val="00482EA6"/>
    <w:rsid w:val="004836F0"/>
    <w:rsid w:val="00483776"/>
    <w:rsid w:val="004837F1"/>
    <w:rsid w:val="00483993"/>
    <w:rsid w:val="00483A12"/>
    <w:rsid w:val="00483D02"/>
    <w:rsid w:val="00484191"/>
    <w:rsid w:val="00484240"/>
    <w:rsid w:val="0048478D"/>
    <w:rsid w:val="004848B5"/>
    <w:rsid w:val="0048495E"/>
    <w:rsid w:val="00484A77"/>
    <w:rsid w:val="00484FEC"/>
    <w:rsid w:val="0048518B"/>
    <w:rsid w:val="00485214"/>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757D"/>
    <w:rsid w:val="0048760B"/>
    <w:rsid w:val="00487C25"/>
    <w:rsid w:val="00487EE1"/>
    <w:rsid w:val="00490046"/>
    <w:rsid w:val="00490060"/>
    <w:rsid w:val="0049021F"/>
    <w:rsid w:val="004903BA"/>
    <w:rsid w:val="00490699"/>
    <w:rsid w:val="0049074F"/>
    <w:rsid w:val="004907D4"/>
    <w:rsid w:val="00490B24"/>
    <w:rsid w:val="00490FE0"/>
    <w:rsid w:val="0049141A"/>
    <w:rsid w:val="00491505"/>
    <w:rsid w:val="00491634"/>
    <w:rsid w:val="0049176D"/>
    <w:rsid w:val="00491778"/>
    <w:rsid w:val="004918EF"/>
    <w:rsid w:val="00491925"/>
    <w:rsid w:val="00491E4C"/>
    <w:rsid w:val="00491EA4"/>
    <w:rsid w:val="00491F03"/>
    <w:rsid w:val="004921B6"/>
    <w:rsid w:val="00492574"/>
    <w:rsid w:val="00492656"/>
    <w:rsid w:val="00492677"/>
    <w:rsid w:val="0049286B"/>
    <w:rsid w:val="00492B9F"/>
    <w:rsid w:val="00492DEA"/>
    <w:rsid w:val="0049326A"/>
    <w:rsid w:val="00493396"/>
    <w:rsid w:val="0049339E"/>
    <w:rsid w:val="00493530"/>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4D7"/>
    <w:rsid w:val="00496606"/>
    <w:rsid w:val="00496695"/>
    <w:rsid w:val="00496768"/>
    <w:rsid w:val="0049677F"/>
    <w:rsid w:val="00496A92"/>
    <w:rsid w:val="00496AA1"/>
    <w:rsid w:val="00496AC5"/>
    <w:rsid w:val="00496BC1"/>
    <w:rsid w:val="00496CF2"/>
    <w:rsid w:val="00496E8D"/>
    <w:rsid w:val="00496F05"/>
    <w:rsid w:val="004970E8"/>
    <w:rsid w:val="004970F7"/>
    <w:rsid w:val="004972C7"/>
    <w:rsid w:val="00497370"/>
    <w:rsid w:val="004A009C"/>
    <w:rsid w:val="004A01AD"/>
    <w:rsid w:val="004A0276"/>
    <w:rsid w:val="004A065A"/>
    <w:rsid w:val="004A070E"/>
    <w:rsid w:val="004A0F39"/>
    <w:rsid w:val="004A1091"/>
    <w:rsid w:val="004A11E9"/>
    <w:rsid w:val="004A1312"/>
    <w:rsid w:val="004A17BB"/>
    <w:rsid w:val="004A1880"/>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8DF"/>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370"/>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60"/>
    <w:rsid w:val="004B01E5"/>
    <w:rsid w:val="004B035F"/>
    <w:rsid w:val="004B04C2"/>
    <w:rsid w:val="004B04D6"/>
    <w:rsid w:val="004B05AB"/>
    <w:rsid w:val="004B077D"/>
    <w:rsid w:val="004B0AC7"/>
    <w:rsid w:val="004B0B49"/>
    <w:rsid w:val="004B12B1"/>
    <w:rsid w:val="004B1607"/>
    <w:rsid w:val="004B196C"/>
    <w:rsid w:val="004B19FF"/>
    <w:rsid w:val="004B1C51"/>
    <w:rsid w:val="004B1D25"/>
    <w:rsid w:val="004B1EAE"/>
    <w:rsid w:val="004B2355"/>
    <w:rsid w:val="004B23D7"/>
    <w:rsid w:val="004B24F6"/>
    <w:rsid w:val="004B26B6"/>
    <w:rsid w:val="004B28EB"/>
    <w:rsid w:val="004B29F3"/>
    <w:rsid w:val="004B2A01"/>
    <w:rsid w:val="004B2BA9"/>
    <w:rsid w:val="004B2C11"/>
    <w:rsid w:val="004B2D3D"/>
    <w:rsid w:val="004B2DD1"/>
    <w:rsid w:val="004B3029"/>
    <w:rsid w:val="004B302D"/>
    <w:rsid w:val="004B3183"/>
    <w:rsid w:val="004B3349"/>
    <w:rsid w:val="004B340B"/>
    <w:rsid w:val="004B345D"/>
    <w:rsid w:val="004B3464"/>
    <w:rsid w:val="004B367E"/>
    <w:rsid w:val="004B376A"/>
    <w:rsid w:val="004B3885"/>
    <w:rsid w:val="004B3A75"/>
    <w:rsid w:val="004B3C09"/>
    <w:rsid w:val="004B3C55"/>
    <w:rsid w:val="004B3E51"/>
    <w:rsid w:val="004B403B"/>
    <w:rsid w:val="004B40DD"/>
    <w:rsid w:val="004B4738"/>
    <w:rsid w:val="004B4796"/>
    <w:rsid w:val="004B49E6"/>
    <w:rsid w:val="004B49F0"/>
    <w:rsid w:val="004B4D0F"/>
    <w:rsid w:val="004B4D69"/>
    <w:rsid w:val="004B51A6"/>
    <w:rsid w:val="004B5327"/>
    <w:rsid w:val="004B5334"/>
    <w:rsid w:val="004B53D9"/>
    <w:rsid w:val="004B565B"/>
    <w:rsid w:val="004B580F"/>
    <w:rsid w:val="004B5978"/>
    <w:rsid w:val="004B5DBC"/>
    <w:rsid w:val="004B5E40"/>
    <w:rsid w:val="004B5ECA"/>
    <w:rsid w:val="004B6236"/>
    <w:rsid w:val="004B6596"/>
    <w:rsid w:val="004B6B05"/>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840"/>
    <w:rsid w:val="004C2B46"/>
    <w:rsid w:val="004C2DAC"/>
    <w:rsid w:val="004C2EE1"/>
    <w:rsid w:val="004C2FFA"/>
    <w:rsid w:val="004C30ED"/>
    <w:rsid w:val="004C3146"/>
    <w:rsid w:val="004C31B6"/>
    <w:rsid w:val="004C34C6"/>
    <w:rsid w:val="004C3582"/>
    <w:rsid w:val="004C3C9B"/>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59A"/>
    <w:rsid w:val="004D284C"/>
    <w:rsid w:val="004D2928"/>
    <w:rsid w:val="004D29C6"/>
    <w:rsid w:val="004D2AD7"/>
    <w:rsid w:val="004D2B09"/>
    <w:rsid w:val="004D2B80"/>
    <w:rsid w:val="004D2BED"/>
    <w:rsid w:val="004D2E4C"/>
    <w:rsid w:val="004D3459"/>
    <w:rsid w:val="004D3577"/>
    <w:rsid w:val="004D3772"/>
    <w:rsid w:val="004D3895"/>
    <w:rsid w:val="004D3B0D"/>
    <w:rsid w:val="004D3B95"/>
    <w:rsid w:val="004D3C47"/>
    <w:rsid w:val="004D3C6D"/>
    <w:rsid w:val="004D3C9D"/>
    <w:rsid w:val="004D3E94"/>
    <w:rsid w:val="004D429E"/>
    <w:rsid w:val="004D46F0"/>
    <w:rsid w:val="004D48E9"/>
    <w:rsid w:val="004D4A9F"/>
    <w:rsid w:val="004D4C0F"/>
    <w:rsid w:val="004D4E17"/>
    <w:rsid w:val="004D5123"/>
    <w:rsid w:val="004D5187"/>
    <w:rsid w:val="004D51C3"/>
    <w:rsid w:val="004D542D"/>
    <w:rsid w:val="004D5522"/>
    <w:rsid w:val="004D59AD"/>
    <w:rsid w:val="004D5BDF"/>
    <w:rsid w:val="004D5C1F"/>
    <w:rsid w:val="004D5F7E"/>
    <w:rsid w:val="004D6061"/>
    <w:rsid w:val="004D62DF"/>
    <w:rsid w:val="004D64B9"/>
    <w:rsid w:val="004D64FB"/>
    <w:rsid w:val="004D660A"/>
    <w:rsid w:val="004D66E5"/>
    <w:rsid w:val="004D6B74"/>
    <w:rsid w:val="004D6CF6"/>
    <w:rsid w:val="004D6F4D"/>
    <w:rsid w:val="004D6F95"/>
    <w:rsid w:val="004D7203"/>
    <w:rsid w:val="004D72BC"/>
    <w:rsid w:val="004D72FE"/>
    <w:rsid w:val="004D7715"/>
    <w:rsid w:val="004D77E9"/>
    <w:rsid w:val="004D7A11"/>
    <w:rsid w:val="004D7A9D"/>
    <w:rsid w:val="004D7AC0"/>
    <w:rsid w:val="004D7AE0"/>
    <w:rsid w:val="004D7E91"/>
    <w:rsid w:val="004D7F36"/>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0E0"/>
    <w:rsid w:val="004E443B"/>
    <w:rsid w:val="004E46B0"/>
    <w:rsid w:val="004E4732"/>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FBA"/>
    <w:rsid w:val="004F0061"/>
    <w:rsid w:val="004F026F"/>
    <w:rsid w:val="004F04A6"/>
    <w:rsid w:val="004F0693"/>
    <w:rsid w:val="004F0BE9"/>
    <w:rsid w:val="004F0E6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4B07"/>
    <w:rsid w:val="004F4FEA"/>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6F8"/>
    <w:rsid w:val="004F7820"/>
    <w:rsid w:val="004F7B0E"/>
    <w:rsid w:val="004F7BCA"/>
    <w:rsid w:val="004F7BEE"/>
    <w:rsid w:val="004F7C42"/>
    <w:rsid w:val="004F7C9B"/>
    <w:rsid w:val="004F7D36"/>
    <w:rsid w:val="004F7D89"/>
    <w:rsid w:val="004F7E3F"/>
    <w:rsid w:val="004F7E7F"/>
    <w:rsid w:val="004F7FD4"/>
    <w:rsid w:val="005003BB"/>
    <w:rsid w:val="005005C6"/>
    <w:rsid w:val="005007AB"/>
    <w:rsid w:val="00500C0F"/>
    <w:rsid w:val="00501089"/>
    <w:rsid w:val="005010C7"/>
    <w:rsid w:val="00501154"/>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3DCD"/>
    <w:rsid w:val="0050449D"/>
    <w:rsid w:val="005046D1"/>
    <w:rsid w:val="00504765"/>
    <w:rsid w:val="0050487F"/>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F1"/>
    <w:rsid w:val="0051130E"/>
    <w:rsid w:val="005113FC"/>
    <w:rsid w:val="0051165D"/>
    <w:rsid w:val="00511E05"/>
    <w:rsid w:val="00511F15"/>
    <w:rsid w:val="00511F7A"/>
    <w:rsid w:val="005121F7"/>
    <w:rsid w:val="005124A7"/>
    <w:rsid w:val="005124E6"/>
    <w:rsid w:val="00512581"/>
    <w:rsid w:val="00512617"/>
    <w:rsid w:val="00512995"/>
    <w:rsid w:val="00512B3D"/>
    <w:rsid w:val="00512C92"/>
    <w:rsid w:val="00512DE0"/>
    <w:rsid w:val="00513039"/>
    <w:rsid w:val="00513118"/>
    <w:rsid w:val="0051318C"/>
    <w:rsid w:val="00513724"/>
    <w:rsid w:val="0051376F"/>
    <w:rsid w:val="005139AA"/>
    <w:rsid w:val="00513ACA"/>
    <w:rsid w:val="00513CC3"/>
    <w:rsid w:val="00513EBB"/>
    <w:rsid w:val="00513F20"/>
    <w:rsid w:val="00513F29"/>
    <w:rsid w:val="00514103"/>
    <w:rsid w:val="005141DF"/>
    <w:rsid w:val="005142CD"/>
    <w:rsid w:val="00514319"/>
    <w:rsid w:val="0051436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431"/>
    <w:rsid w:val="0051655C"/>
    <w:rsid w:val="00516706"/>
    <w:rsid w:val="00516800"/>
    <w:rsid w:val="00516B69"/>
    <w:rsid w:val="00516C37"/>
    <w:rsid w:val="00516D3D"/>
    <w:rsid w:val="00517255"/>
    <w:rsid w:val="005173A7"/>
    <w:rsid w:val="00517542"/>
    <w:rsid w:val="005175FF"/>
    <w:rsid w:val="005177E1"/>
    <w:rsid w:val="00517A17"/>
    <w:rsid w:val="00517AEB"/>
    <w:rsid w:val="00517EE4"/>
    <w:rsid w:val="00520363"/>
    <w:rsid w:val="005203E5"/>
    <w:rsid w:val="00520ABD"/>
    <w:rsid w:val="00520BA1"/>
    <w:rsid w:val="00520C0A"/>
    <w:rsid w:val="00520E19"/>
    <w:rsid w:val="00520ED7"/>
    <w:rsid w:val="00520EF6"/>
    <w:rsid w:val="0052110F"/>
    <w:rsid w:val="0052157E"/>
    <w:rsid w:val="00521866"/>
    <w:rsid w:val="005218B6"/>
    <w:rsid w:val="005218E4"/>
    <w:rsid w:val="00521980"/>
    <w:rsid w:val="00521B59"/>
    <w:rsid w:val="00521C1A"/>
    <w:rsid w:val="00522148"/>
    <w:rsid w:val="00522589"/>
    <w:rsid w:val="005226F5"/>
    <w:rsid w:val="0052292A"/>
    <w:rsid w:val="00522A4A"/>
    <w:rsid w:val="00522F3C"/>
    <w:rsid w:val="00523332"/>
    <w:rsid w:val="005236BA"/>
    <w:rsid w:val="005237AA"/>
    <w:rsid w:val="0052387D"/>
    <w:rsid w:val="005238F8"/>
    <w:rsid w:val="00523B4D"/>
    <w:rsid w:val="00523CAB"/>
    <w:rsid w:val="00524545"/>
    <w:rsid w:val="00524569"/>
    <w:rsid w:val="0052468F"/>
    <w:rsid w:val="00524ADB"/>
    <w:rsid w:val="00524B46"/>
    <w:rsid w:val="00524E62"/>
    <w:rsid w:val="00524F02"/>
    <w:rsid w:val="0052502C"/>
    <w:rsid w:val="0052517F"/>
    <w:rsid w:val="00525389"/>
    <w:rsid w:val="00525401"/>
    <w:rsid w:val="005255BF"/>
    <w:rsid w:val="005256B1"/>
    <w:rsid w:val="0052576E"/>
    <w:rsid w:val="005257DE"/>
    <w:rsid w:val="005259FC"/>
    <w:rsid w:val="00525E34"/>
    <w:rsid w:val="005261ED"/>
    <w:rsid w:val="0052637C"/>
    <w:rsid w:val="005263F8"/>
    <w:rsid w:val="00526548"/>
    <w:rsid w:val="005266B1"/>
    <w:rsid w:val="0052679E"/>
    <w:rsid w:val="00526934"/>
    <w:rsid w:val="00526A62"/>
    <w:rsid w:val="00526AAA"/>
    <w:rsid w:val="00526BF7"/>
    <w:rsid w:val="00526D3F"/>
    <w:rsid w:val="00527200"/>
    <w:rsid w:val="00527246"/>
    <w:rsid w:val="005273AD"/>
    <w:rsid w:val="00527486"/>
    <w:rsid w:val="0052786D"/>
    <w:rsid w:val="0052797F"/>
    <w:rsid w:val="00527B73"/>
    <w:rsid w:val="00527C40"/>
    <w:rsid w:val="00527C81"/>
    <w:rsid w:val="00527E17"/>
    <w:rsid w:val="00530157"/>
    <w:rsid w:val="00530378"/>
    <w:rsid w:val="00530741"/>
    <w:rsid w:val="00530BE5"/>
    <w:rsid w:val="00530C5B"/>
    <w:rsid w:val="00530CB9"/>
    <w:rsid w:val="00530EAA"/>
    <w:rsid w:val="0053141A"/>
    <w:rsid w:val="00531484"/>
    <w:rsid w:val="005315D0"/>
    <w:rsid w:val="00531671"/>
    <w:rsid w:val="00531897"/>
    <w:rsid w:val="005318B6"/>
    <w:rsid w:val="00531B1C"/>
    <w:rsid w:val="00531B8E"/>
    <w:rsid w:val="00531C05"/>
    <w:rsid w:val="00531EBE"/>
    <w:rsid w:val="00531ED3"/>
    <w:rsid w:val="00532222"/>
    <w:rsid w:val="0053222D"/>
    <w:rsid w:val="00532361"/>
    <w:rsid w:val="005323AE"/>
    <w:rsid w:val="005326E1"/>
    <w:rsid w:val="0053298C"/>
    <w:rsid w:val="00532BDE"/>
    <w:rsid w:val="00532DA0"/>
    <w:rsid w:val="00532F8B"/>
    <w:rsid w:val="00533068"/>
    <w:rsid w:val="00533282"/>
    <w:rsid w:val="00533412"/>
    <w:rsid w:val="00533473"/>
    <w:rsid w:val="00533737"/>
    <w:rsid w:val="0053398F"/>
    <w:rsid w:val="0053399C"/>
    <w:rsid w:val="00533AE5"/>
    <w:rsid w:val="00533C5A"/>
    <w:rsid w:val="00534317"/>
    <w:rsid w:val="0053438D"/>
    <w:rsid w:val="0053439D"/>
    <w:rsid w:val="00534502"/>
    <w:rsid w:val="005345D8"/>
    <w:rsid w:val="00534686"/>
    <w:rsid w:val="00535042"/>
    <w:rsid w:val="005350B9"/>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D05"/>
    <w:rsid w:val="00537ED2"/>
    <w:rsid w:val="0054020D"/>
    <w:rsid w:val="0054024D"/>
    <w:rsid w:val="005405D1"/>
    <w:rsid w:val="00540614"/>
    <w:rsid w:val="00540904"/>
    <w:rsid w:val="00540E11"/>
    <w:rsid w:val="0054113B"/>
    <w:rsid w:val="00541155"/>
    <w:rsid w:val="0054128D"/>
    <w:rsid w:val="0054146E"/>
    <w:rsid w:val="00541743"/>
    <w:rsid w:val="005417FD"/>
    <w:rsid w:val="00541AA7"/>
    <w:rsid w:val="00541DF5"/>
    <w:rsid w:val="0054220A"/>
    <w:rsid w:val="0054224B"/>
    <w:rsid w:val="00542256"/>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5216"/>
    <w:rsid w:val="0054543C"/>
    <w:rsid w:val="005455F3"/>
    <w:rsid w:val="0054579B"/>
    <w:rsid w:val="0054593A"/>
    <w:rsid w:val="0054626F"/>
    <w:rsid w:val="005465FD"/>
    <w:rsid w:val="00546758"/>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B6F"/>
    <w:rsid w:val="00550C6B"/>
    <w:rsid w:val="00550E84"/>
    <w:rsid w:val="00550F85"/>
    <w:rsid w:val="005511F4"/>
    <w:rsid w:val="00551320"/>
    <w:rsid w:val="00551351"/>
    <w:rsid w:val="005514D9"/>
    <w:rsid w:val="005514F8"/>
    <w:rsid w:val="00551542"/>
    <w:rsid w:val="00551595"/>
    <w:rsid w:val="0055165F"/>
    <w:rsid w:val="00551764"/>
    <w:rsid w:val="005518A4"/>
    <w:rsid w:val="00551A91"/>
    <w:rsid w:val="00552459"/>
    <w:rsid w:val="00552529"/>
    <w:rsid w:val="00552549"/>
    <w:rsid w:val="0055264B"/>
    <w:rsid w:val="005526F9"/>
    <w:rsid w:val="00552744"/>
    <w:rsid w:val="00552768"/>
    <w:rsid w:val="00552935"/>
    <w:rsid w:val="00552A98"/>
    <w:rsid w:val="00552C7C"/>
    <w:rsid w:val="00552D9E"/>
    <w:rsid w:val="00553127"/>
    <w:rsid w:val="00553131"/>
    <w:rsid w:val="0055317F"/>
    <w:rsid w:val="0055330D"/>
    <w:rsid w:val="0055359D"/>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5288"/>
    <w:rsid w:val="00555297"/>
    <w:rsid w:val="005552E5"/>
    <w:rsid w:val="005553E4"/>
    <w:rsid w:val="00555438"/>
    <w:rsid w:val="0055564D"/>
    <w:rsid w:val="005556F3"/>
    <w:rsid w:val="00555932"/>
    <w:rsid w:val="00556023"/>
    <w:rsid w:val="005560FD"/>
    <w:rsid w:val="00556110"/>
    <w:rsid w:val="0055630E"/>
    <w:rsid w:val="0055679E"/>
    <w:rsid w:val="00556828"/>
    <w:rsid w:val="005568EC"/>
    <w:rsid w:val="00556BC0"/>
    <w:rsid w:val="00556C0B"/>
    <w:rsid w:val="00556C5A"/>
    <w:rsid w:val="00556D68"/>
    <w:rsid w:val="00557173"/>
    <w:rsid w:val="0055724C"/>
    <w:rsid w:val="00557389"/>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75F"/>
    <w:rsid w:val="00562934"/>
    <w:rsid w:val="005629F5"/>
    <w:rsid w:val="00562B50"/>
    <w:rsid w:val="00562C66"/>
    <w:rsid w:val="00563396"/>
    <w:rsid w:val="00563781"/>
    <w:rsid w:val="0056380C"/>
    <w:rsid w:val="005638D4"/>
    <w:rsid w:val="00563E56"/>
    <w:rsid w:val="00563EC1"/>
    <w:rsid w:val="00563FA9"/>
    <w:rsid w:val="00564837"/>
    <w:rsid w:val="005648D5"/>
    <w:rsid w:val="00564918"/>
    <w:rsid w:val="0056499A"/>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EA7"/>
    <w:rsid w:val="00572F1D"/>
    <w:rsid w:val="0057317B"/>
    <w:rsid w:val="00573689"/>
    <w:rsid w:val="00573CF7"/>
    <w:rsid w:val="00573EA8"/>
    <w:rsid w:val="00574066"/>
    <w:rsid w:val="005741B9"/>
    <w:rsid w:val="00574313"/>
    <w:rsid w:val="005743A9"/>
    <w:rsid w:val="005743DE"/>
    <w:rsid w:val="00574589"/>
    <w:rsid w:val="0057496A"/>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1"/>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8F5"/>
    <w:rsid w:val="00585DEB"/>
    <w:rsid w:val="00585EB1"/>
    <w:rsid w:val="00585F5B"/>
    <w:rsid w:val="005860C2"/>
    <w:rsid w:val="0058620A"/>
    <w:rsid w:val="00586467"/>
    <w:rsid w:val="0058668E"/>
    <w:rsid w:val="00586C6C"/>
    <w:rsid w:val="00587188"/>
    <w:rsid w:val="005872C2"/>
    <w:rsid w:val="005877FE"/>
    <w:rsid w:val="00587985"/>
    <w:rsid w:val="005879BB"/>
    <w:rsid w:val="00587AA0"/>
    <w:rsid w:val="00587DA2"/>
    <w:rsid w:val="00587F2E"/>
    <w:rsid w:val="00587F51"/>
    <w:rsid w:val="00587FC0"/>
    <w:rsid w:val="0059019B"/>
    <w:rsid w:val="005902EC"/>
    <w:rsid w:val="0059036C"/>
    <w:rsid w:val="0059053E"/>
    <w:rsid w:val="005905C5"/>
    <w:rsid w:val="005906AD"/>
    <w:rsid w:val="005906F4"/>
    <w:rsid w:val="005908E7"/>
    <w:rsid w:val="00590CAA"/>
    <w:rsid w:val="00590DA6"/>
    <w:rsid w:val="00591073"/>
    <w:rsid w:val="005910A8"/>
    <w:rsid w:val="00591433"/>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3446"/>
    <w:rsid w:val="005935F5"/>
    <w:rsid w:val="00593794"/>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2F"/>
    <w:rsid w:val="005A2AA6"/>
    <w:rsid w:val="005A305E"/>
    <w:rsid w:val="005A30BB"/>
    <w:rsid w:val="005A3190"/>
    <w:rsid w:val="005A3446"/>
    <w:rsid w:val="005A3887"/>
    <w:rsid w:val="005A3A5D"/>
    <w:rsid w:val="005A3A86"/>
    <w:rsid w:val="005A3BDA"/>
    <w:rsid w:val="005A3ED9"/>
    <w:rsid w:val="005A42A0"/>
    <w:rsid w:val="005A4880"/>
    <w:rsid w:val="005A4968"/>
    <w:rsid w:val="005A4A2B"/>
    <w:rsid w:val="005A4DA6"/>
    <w:rsid w:val="005A5176"/>
    <w:rsid w:val="005A522F"/>
    <w:rsid w:val="005A53C4"/>
    <w:rsid w:val="005A568F"/>
    <w:rsid w:val="005A56C4"/>
    <w:rsid w:val="005A57F2"/>
    <w:rsid w:val="005A580E"/>
    <w:rsid w:val="005A5881"/>
    <w:rsid w:val="005A5E5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BA8"/>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156"/>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3B"/>
    <w:rsid w:val="005B3D4A"/>
    <w:rsid w:val="005B3E33"/>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88E"/>
    <w:rsid w:val="005B6987"/>
    <w:rsid w:val="005B69C8"/>
    <w:rsid w:val="005B6B79"/>
    <w:rsid w:val="005B6C92"/>
    <w:rsid w:val="005B7010"/>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2EA3"/>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B86"/>
    <w:rsid w:val="005C6E5E"/>
    <w:rsid w:val="005C6F54"/>
    <w:rsid w:val="005C6F7A"/>
    <w:rsid w:val="005C7021"/>
    <w:rsid w:val="005C712D"/>
    <w:rsid w:val="005C72E3"/>
    <w:rsid w:val="005C7366"/>
    <w:rsid w:val="005C74EA"/>
    <w:rsid w:val="005C767C"/>
    <w:rsid w:val="005C76A9"/>
    <w:rsid w:val="005C7C75"/>
    <w:rsid w:val="005C7CCA"/>
    <w:rsid w:val="005D0609"/>
    <w:rsid w:val="005D0737"/>
    <w:rsid w:val="005D0849"/>
    <w:rsid w:val="005D099D"/>
    <w:rsid w:val="005D09C5"/>
    <w:rsid w:val="005D0A10"/>
    <w:rsid w:val="005D0A1A"/>
    <w:rsid w:val="005D0E4F"/>
    <w:rsid w:val="005D0F1A"/>
    <w:rsid w:val="005D10C6"/>
    <w:rsid w:val="005D13AF"/>
    <w:rsid w:val="005D1400"/>
    <w:rsid w:val="005D155A"/>
    <w:rsid w:val="005D1651"/>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2EC5"/>
    <w:rsid w:val="005D3A2C"/>
    <w:rsid w:val="005D3D76"/>
    <w:rsid w:val="005D3DF3"/>
    <w:rsid w:val="005D3E45"/>
    <w:rsid w:val="005D4185"/>
    <w:rsid w:val="005D4578"/>
    <w:rsid w:val="005D45C3"/>
    <w:rsid w:val="005D49C4"/>
    <w:rsid w:val="005D4ED7"/>
    <w:rsid w:val="005D4EFA"/>
    <w:rsid w:val="005D5065"/>
    <w:rsid w:val="005D50DE"/>
    <w:rsid w:val="005D5227"/>
    <w:rsid w:val="005D5350"/>
    <w:rsid w:val="005D538C"/>
    <w:rsid w:val="005D55BA"/>
    <w:rsid w:val="005D5ADB"/>
    <w:rsid w:val="005D5EE2"/>
    <w:rsid w:val="005D6033"/>
    <w:rsid w:val="005D614D"/>
    <w:rsid w:val="005D61BB"/>
    <w:rsid w:val="005D642F"/>
    <w:rsid w:val="005D648A"/>
    <w:rsid w:val="005D6A6C"/>
    <w:rsid w:val="005D6D45"/>
    <w:rsid w:val="005D7C02"/>
    <w:rsid w:val="005D7CAD"/>
    <w:rsid w:val="005D7E0D"/>
    <w:rsid w:val="005E0339"/>
    <w:rsid w:val="005E0448"/>
    <w:rsid w:val="005E049F"/>
    <w:rsid w:val="005E0837"/>
    <w:rsid w:val="005E0930"/>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31D4"/>
    <w:rsid w:val="005E34EE"/>
    <w:rsid w:val="005E353D"/>
    <w:rsid w:val="005E35CC"/>
    <w:rsid w:val="005E371E"/>
    <w:rsid w:val="005E3A75"/>
    <w:rsid w:val="005E3CA3"/>
    <w:rsid w:val="005E3CF6"/>
    <w:rsid w:val="005E4283"/>
    <w:rsid w:val="005E428B"/>
    <w:rsid w:val="005E45BB"/>
    <w:rsid w:val="005E498D"/>
    <w:rsid w:val="005E4A51"/>
    <w:rsid w:val="005E4B74"/>
    <w:rsid w:val="005E4BC0"/>
    <w:rsid w:val="005E4EDF"/>
    <w:rsid w:val="005E50C9"/>
    <w:rsid w:val="005E5158"/>
    <w:rsid w:val="005E52EA"/>
    <w:rsid w:val="005E5366"/>
    <w:rsid w:val="005E53F9"/>
    <w:rsid w:val="005E5616"/>
    <w:rsid w:val="005E5860"/>
    <w:rsid w:val="005E5A22"/>
    <w:rsid w:val="005E5C2D"/>
    <w:rsid w:val="005E5C41"/>
    <w:rsid w:val="005E5C63"/>
    <w:rsid w:val="005E5D35"/>
    <w:rsid w:val="005E5E81"/>
    <w:rsid w:val="005E5EA1"/>
    <w:rsid w:val="005E615F"/>
    <w:rsid w:val="005E6459"/>
    <w:rsid w:val="005E6908"/>
    <w:rsid w:val="005E6EA8"/>
    <w:rsid w:val="005E6F37"/>
    <w:rsid w:val="005E6FD8"/>
    <w:rsid w:val="005E7460"/>
    <w:rsid w:val="005E775D"/>
    <w:rsid w:val="005E78D1"/>
    <w:rsid w:val="005E78EF"/>
    <w:rsid w:val="005E79E9"/>
    <w:rsid w:val="005E7A1C"/>
    <w:rsid w:val="005E7B01"/>
    <w:rsid w:val="005E7D74"/>
    <w:rsid w:val="005E7ED2"/>
    <w:rsid w:val="005F01DF"/>
    <w:rsid w:val="005F03B5"/>
    <w:rsid w:val="005F0A43"/>
    <w:rsid w:val="005F0C82"/>
    <w:rsid w:val="005F0D57"/>
    <w:rsid w:val="005F0E01"/>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C7A"/>
    <w:rsid w:val="005F2EDA"/>
    <w:rsid w:val="005F2F2B"/>
    <w:rsid w:val="005F30C8"/>
    <w:rsid w:val="005F31E1"/>
    <w:rsid w:val="005F3374"/>
    <w:rsid w:val="005F38FC"/>
    <w:rsid w:val="005F3BAD"/>
    <w:rsid w:val="005F3E7A"/>
    <w:rsid w:val="005F4035"/>
    <w:rsid w:val="005F4082"/>
    <w:rsid w:val="005F4171"/>
    <w:rsid w:val="005F44ED"/>
    <w:rsid w:val="005F46D6"/>
    <w:rsid w:val="005F48D5"/>
    <w:rsid w:val="005F4C89"/>
    <w:rsid w:val="005F4C9D"/>
    <w:rsid w:val="005F4DD6"/>
    <w:rsid w:val="005F4F9E"/>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6ED1"/>
    <w:rsid w:val="005F7188"/>
    <w:rsid w:val="005F7239"/>
    <w:rsid w:val="005F7487"/>
    <w:rsid w:val="005F7663"/>
    <w:rsid w:val="005F7669"/>
    <w:rsid w:val="005F79E5"/>
    <w:rsid w:val="005F7B18"/>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3F"/>
    <w:rsid w:val="00603773"/>
    <w:rsid w:val="006039BA"/>
    <w:rsid w:val="00603B21"/>
    <w:rsid w:val="00603CFE"/>
    <w:rsid w:val="006040EA"/>
    <w:rsid w:val="006044EA"/>
    <w:rsid w:val="006046DC"/>
    <w:rsid w:val="006046FA"/>
    <w:rsid w:val="00604B59"/>
    <w:rsid w:val="00604D88"/>
    <w:rsid w:val="00604DC7"/>
    <w:rsid w:val="00604E47"/>
    <w:rsid w:val="00604EB2"/>
    <w:rsid w:val="0060510B"/>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428"/>
    <w:rsid w:val="00606555"/>
    <w:rsid w:val="0060679F"/>
    <w:rsid w:val="00606970"/>
    <w:rsid w:val="00606995"/>
    <w:rsid w:val="00606A20"/>
    <w:rsid w:val="00606AE0"/>
    <w:rsid w:val="00606C31"/>
    <w:rsid w:val="00606C65"/>
    <w:rsid w:val="006072A1"/>
    <w:rsid w:val="006072C6"/>
    <w:rsid w:val="0060745D"/>
    <w:rsid w:val="00607A2E"/>
    <w:rsid w:val="00607B0E"/>
    <w:rsid w:val="00607B83"/>
    <w:rsid w:val="00607D72"/>
    <w:rsid w:val="00607E9B"/>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63"/>
    <w:rsid w:val="006140DB"/>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85"/>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942"/>
    <w:rsid w:val="00620D97"/>
    <w:rsid w:val="00620F42"/>
    <w:rsid w:val="00620FEF"/>
    <w:rsid w:val="0062150D"/>
    <w:rsid w:val="00621551"/>
    <w:rsid w:val="0062169B"/>
    <w:rsid w:val="00621906"/>
    <w:rsid w:val="00621BD2"/>
    <w:rsid w:val="00621D33"/>
    <w:rsid w:val="00621DA6"/>
    <w:rsid w:val="00621F53"/>
    <w:rsid w:val="00622064"/>
    <w:rsid w:val="0062208E"/>
    <w:rsid w:val="00622165"/>
    <w:rsid w:val="006224CA"/>
    <w:rsid w:val="00622580"/>
    <w:rsid w:val="00622628"/>
    <w:rsid w:val="00622706"/>
    <w:rsid w:val="0062270A"/>
    <w:rsid w:val="0062276E"/>
    <w:rsid w:val="00622838"/>
    <w:rsid w:val="00622E2A"/>
    <w:rsid w:val="00622F74"/>
    <w:rsid w:val="00622F80"/>
    <w:rsid w:val="00623089"/>
    <w:rsid w:val="0062308E"/>
    <w:rsid w:val="0062326A"/>
    <w:rsid w:val="00623420"/>
    <w:rsid w:val="0062348D"/>
    <w:rsid w:val="006234A6"/>
    <w:rsid w:val="006234C4"/>
    <w:rsid w:val="00623939"/>
    <w:rsid w:val="00623B98"/>
    <w:rsid w:val="00623C3B"/>
    <w:rsid w:val="00623E79"/>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7B"/>
    <w:rsid w:val="00626C9C"/>
    <w:rsid w:val="00626E54"/>
    <w:rsid w:val="006272FA"/>
    <w:rsid w:val="00627F20"/>
    <w:rsid w:val="00630228"/>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7AF"/>
    <w:rsid w:val="00631804"/>
    <w:rsid w:val="00631993"/>
    <w:rsid w:val="00631B93"/>
    <w:rsid w:val="00631CB6"/>
    <w:rsid w:val="00631CD6"/>
    <w:rsid w:val="006320C3"/>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CAE"/>
    <w:rsid w:val="006362B4"/>
    <w:rsid w:val="00636489"/>
    <w:rsid w:val="0063659E"/>
    <w:rsid w:val="00636A15"/>
    <w:rsid w:val="00636CDC"/>
    <w:rsid w:val="00636F12"/>
    <w:rsid w:val="0063713B"/>
    <w:rsid w:val="00637240"/>
    <w:rsid w:val="00637270"/>
    <w:rsid w:val="0063762E"/>
    <w:rsid w:val="00637694"/>
    <w:rsid w:val="00637865"/>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1C"/>
    <w:rsid w:val="0064194D"/>
    <w:rsid w:val="00641A5B"/>
    <w:rsid w:val="00641AEB"/>
    <w:rsid w:val="00641DED"/>
    <w:rsid w:val="00641EEE"/>
    <w:rsid w:val="0064226D"/>
    <w:rsid w:val="0064231A"/>
    <w:rsid w:val="00642842"/>
    <w:rsid w:val="00642993"/>
    <w:rsid w:val="00642E13"/>
    <w:rsid w:val="00643286"/>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C0A"/>
    <w:rsid w:val="00646C7B"/>
    <w:rsid w:val="00647086"/>
    <w:rsid w:val="006470C3"/>
    <w:rsid w:val="0064736B"/>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9F4"/>
    <w:rsid w:val="00651C66"/>
    <w:rsid w:val="00651F87"/>
    <w:rsid w:val="0065207E"/>
    <w:rsid w:val="0065217B"/>
    <w:rsid w:val="0065243F"/>
    <w:rsid w:val="006526C7"/>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3CE3"/>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C45"/>
    <w:rsid w:val="00657DC5"/>
    <w:rsid w:val="00657E01"/>
    <w:rsid w:val="00660268"/>
    <w:rsid w:val="00660379"/>
    <w:rsid w:val="00660694"/>
    <w:rsid w:val="006608DF"/>
    <w:rsid w:val="00660DEF"/>
    <w:rsid w:val="00661101"/>
    <w:rsid w:val="006613DE"/>
    <w:rsid w:val="006614DB"/>
    <w:rsid w:val="0066177D"/>
    <w:rsid w:val="006618CC"/>
    <w:rsid w:val="00661A43"/>
    <w:rsid w:val="00661EC1"/>
    <w:rsid w:val="00661F8C"/>
    <w:rsid w:val="00661FAA"/>
    <w:rsid w:val="00661FB1"/>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BAB"/>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5FA6"/>
    <w:rsid w:val="006661FB"/>
    <w:rsid w:val="00666413"/>
    <w:rsid w:val="00666832"/>
    <w:rsid w:val="0066687E"/>
    <w:rsid w:val="00666BF6"/>
    <w:rsid w:val="00666DCD"/>
    <w:rsid w:val="0066732C"/>
    <w:rsid w:val="00667649"/>
    <w:rsid w:val="006676D3"/>
    <w:rsid w:val="00667730"/>
    <w:rsid w:val="00667899"/>
    <w:rsid w:val="006679F5"/>
    <w:rsid w:val="00667B77"/>
    <w:rsid w:val="00667C5D"/>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3F"/>
    <w:rsid w:val="00672975"/>
    <w:rsid w:val="00672987"/>
    <w:rsid w:val="006729F1"/>
    <w:rsid w:val="00672A57"/>
    <w:rsid w:val="00672B5C"/>
    <w:rsid w:val="00672DA0"/>
    <w:rsid w:val="00672DAA"/>
    <w:rsid w:val="00672DC5"/>
    <w:rsid w:val="00673223"/>
    <w:rsid w:val="006732B1"/>
    <w:rsid w:val="00673471"/>
    <w:rsid w:val="00673534"/>
    <w:rsid w:val="00673756"/>
    <w:rsid w:val="00673D7B"/>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154"/>
    <w:rsid w:val="0067697E"/>
    <w:rsid w:val="00676AD7"/>
    <w:rsid w:val="00676B2A"/>
    <w:rsid w:val="00676B8F"/>
    <w:rsid w:val="00676CB0"/>
    <w:rsid w:val="00676DBF"/>
    <w:rsid w:val="00676E56"/>
    <w:rsid w:val="00676E7E"/>
    <w:rsid w:val="00676E80"/>
    <w:rsid w:val="00676E82"/>
    <w:rsid w:val="00676F69"/>
    <w:rsid w:val="00677443"/>
    <w:rsid w:val="0067769A"/>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6C0"/>
    <w:rsid w:val="00681925"/>
    <w:rsid w:val="00681B0C"/>
    <w:rsid w:val="00681B36"/>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ABD"/>
    <w:rsid w:val="00685B33"/>
    <w:rsid w:val="00685CCF"/>
    <w:rsid w:val="00685CE9"/>
    <w:rsid w:val="00685FD4"/>
    <w:rsid w:val="006860A8"/>
    <w:rsid w:val="006862B7"/>
    <w:rsid w:val="006864C1"/>
    <w:rsid w:val="00686612"/>
    <w:rsid w:val="0068661E"/>
    <w:rsid w:val="006867A3"/>
    <w:rsid w:val="006867FF"/>
    <w:rsid w:val="00686985"/>
    <w:rsid w:val="00686A6C"/>
    <w:rsid w:val="00686B1F"/>
    <w:rsid w:val="00686DDA"/>
    <w:rsid w:val="00686F40"/>
    <w:rsid w:val="00686FCA"/>
    <w:rsid w:val="006876FF"/>
    <w:rsid w:val="00687D70"/>
    <w:rsid w:val="00687F0C"/>
    <w:rsid w:val="0069034F"/>
    <w:rsid w:val="006905D9"/>
    <w:rsid w:val="006906D3"/>
    <w:rsid w:val="00690A49"/>
    <w:rsid w:val="00690BB6"/>
    <w:rsid w:val="00690ECE"/>
    <w:rsid w:val="006910AF"/>
    <w:rsid w:val="0069113B"/>
    <w:rsid w:val="00691363"/>
    <w:rsid w:val="006913C3"/>
    <w:rsid w:val="006914E6"/>
    <w:rsid w:val="00691854"/>
    <w:rsid w:val="0069194B"/>
    <w:rsid w:val="00691A87"/>
    <w:rsid w:val="00691B30"/>
    <w:rsid w:val="00691DFF"/>
    <w:rsid w:val="00692292"/>
    <w:rsid w:val="006922AB"/>
    <w:rsid w:val="00692445"/>
    <w:rsid w:val="00692669"/>
    <w:rsid w:val="006927A0"/>
    <w:rsid w:val="00692E6C"/>
    <w:rsid w:val="00692E8F"/>
    <w:rsid w:val="00693021"/>
    <w:rsid w:val="00693321"/>
    <w:rsid w:val="0069377C"/>
    <w:rsid w:val="00693C13"/>
    <w:rsid w:val="00693D8B"/>
    <w:rsid w:val="00693E09"/>
    <w:rsid w:val="00693E1F"/>
    <w:rsid w:val="00693E36"/>
    <w:rsid w:val="00693ECB"/>
    <w:rsid w:val="006940B9"/>
    <w:rsid w:val="006941E0"/>
    <w:rsid w:val="006941E4"/>
    <w:rsid w:val="00694263"/>
    <w:rsid w:val="006942AA"/>
    <w:rsid w:val="0069437A"/>
    <w:rsid w:val="00694611"/>
    <w:rsid w:val="00694797"/>
    <w:rsid w:val="00694A40"/>
    <w:rsid w:val="00694A9B"/>
    <w:rsid w:val="00694BA0"/>
    <w:rsid w:val="0069503A"/>
    <w:rsid w:val="006955E4"/>
    <w:rsid w:val="006955F7"/>
    <w:rsid w:val="00695608"/>
    <w:rsid w:val="00695846"/>
    <w:rsid w:val="00695887"/>
    <w:rsid w:val="00695939"/>
    <w:rsid w:val="0069593C"/>
    <w:rsid w:val="00695A90"/>
    <w:rsid w:val="00695AAC"/>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BCC"/>
    <w:rsid w:val="006A0FD5"/>
    <w:rsid w:val="006A10D1"/>
    <w:rsid w:val="006A1163"/>
    <w:rsid w:val="006A1237"/>
    <w:rsid w:val="006A16C9"/>
    <w:rsid w:val="006A1C26"/>
    <w:rsid w:val="006A1E01"/>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855"/>
    <w:rsid w:val="006A3A21"/>
    <w:rsid w:val="006A3E2B"/>
    <w:rsid w:val="006A4167"/>
    <w:rsid w:val="006A4687"/>
    <w:rsid w:val="006A48D3"/>
    <w:rsid w:val="006A4A0B"/>
    <w:rsid w:val="006A5192"/>
    <w:rsid w:val="006A5550"/>
    <w:rsid w:val="006A55DF"/>
    <w:rsid w:val="006A58D3"/>
    <w:rsid w:val="006A59CD"/>
    <w:rsid w:val="006A5B21"/>
    <w:rsid w:val="006A5BA0"/>
    <w:rsid w:val="006A5D9A"/>
    <w:rsid w:val="006A5E6D"/>
    <w:rsid w:val="006A5F7F"/>
    <w:rsid w:val="006A5FB2"/>
    <w:rsid w:val="006A6049"/>
    <w:rsid w:val="006A60C2"/>
    <w:rsid w:val="006A60CA"/>
    <w:rsid w:val="006A6490"/>
    <w:rsid w:val="006A6941"/>
    <w:rsid w:val="006A6B05"/>
    <w:rsid w:val="006A6E17"/>
    <w:rsid w:val="006A6F28"/>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6E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6DE"/>
    <w:rsid w:val="006C2BB5"/>
    <w:rsid w:val="006C2BEE"/>
    <w:rsid w:val="006C3237"/>
    <w:rsid w:val="006C3488"/>
    <w:rsid w:val="006C390C"/>
    <w:rsid w:val="006C3AD8"/>
    <w:rsid w:val="006C43A3"/>
    <w:rsid w:val="006C44DE"/>
    <w:rsid w:val="006C4516"/>
    <w:rsid w:val="006C455E"/>
    <w:rsid w:val="006C48C3"/>
    <w:rsid w:val="006C4A70"/>
    <w:rsid w:val="006C4E94"/>
    <w:rsid w:val="006C4F9F"/>
    <w:rsid w:val="006C50B2"/>
    <w:rsid w:val="006C5958"/>
    <w:rsid w:val="006C5A3B"/>
    <w:rsid w:val="006C5B36"/>
    <w:rsid w:val="006C5B4F"/>
    <w:rsid w:val="006C5D2D"/>
    <w:rsid w:val="006C5EA8"/>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C97"/>
    <w:rsid w:val="006C7EE2"/>
    <w:rsid w:val="006D00DB"/>
    <w:rsid w:val="006D0154"/>
    <w:rsid w:val="006D0361"/>
    <w:rsid w:val="006D0772"/>
    <w:rsid w:val="006D08E7"/>
    <w:rsid w:val="006D0B6D"/>
    <w:rsid w:val="006D0DA3"/>
    <w:rsid w:val="006D0F33"/>
    <w:rsid w:val="006D11CF"/>
    <w:rsid w:val="006D157D"/>
    <w:rsid w:val="006D16B0"/>
    <w:rsid w:val="006D16CD"/>
    <w:rsid w:val="006D1A83"/>
    <w:rsid w:val="006D1FD4"/>
    <w:rsid w:val="006D2139"/>
    <w:rsid w:val="006D2182"/>
    <w:rsid w:val="006D2255"/>
    <w:rsid w:val="006D2444"/>
    <w:rsid w:val="006D2492"/>
    <w:rsid w:val="006D24B3"/>
    <w:rsid w:val="006D254B"/>
    <w:rsid w:val="006D26B9"/>
    <w:rsid w:val="006D289B"/>
    <w:rsid w:val="006D2943"/>
    <w:rsid w:val="006D2A93"/>
    <w:rsid w:val="006D2AA0"/>
    <w:rsid w:val="006D2C8D"/>
    <w:rsid w:val="006D3271"/>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E9C"/>
    <w:rsid w:val="006D4EFD"/>
    <w:rsid w:val="006D524E"/>
    <w:rsid w:val="006D52DD"/>
    <w:rsid w:val="006D58D3"/>
    <w:rsid w:val="006D5948"/>
    <w:rsid w:val="006D59BA"/>
    <w:rsid w:val="006D5BE9"/>
    <w:rsid w:val="006D5F0B"/>
    <w:rsid w:val="006D5FF5"/>
    <w:rsid w:val="006D603B"/>
    <w:rsid w:val="006D6102"/>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2ED"/>
    <w:rsid w:val="006E0891"/>
    <w:rsid w:val="006E0A2A"/>
    <w:rsid w:val="006E0B92"/>
    <w:rsid w:val="006E0BB0"/>
    <w:rsid w:val="006E0E1A"/>
    <w:rsid w:val="006E0F28"/>
    <w:rsid w:val="006E0FB3"/>
    <w:rsid w:val="006E115F"/>
    <w:rsid w:val="006E1276"/>
    <w:rsid w:val="006E12C3"/>
    <w:rsid w:val="006E15A6"/>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A64"/>
    <w:rsid w:val="006E3B64"/>
    <w:rsid w:val="006E45F3"/>
    <w:rsid w:val="006E4953"/>
    <w:rsid w:val="006E4A2F"/>
    <w:rsid w:val="006E4DB2"/>
    <w:rsid w:val="006E4ED4"/>
    <w:rsid w:val="006E5132"/>
    <w:rsid w:val="006E5601"/>
    <w:rsid w:val="006E5A5E"/>
    <w:rsid w:val="006E5B49"/>
    <w:rsid w:val="006E5C81"/>
    <w:rsid w:val="006E5E19"/>
    <w:rsid w:val="006E6084"/>
    <w:rsid w:val="006E6197"/>
    <w:rsid w:val="006E61C3"/>
    <w:rsid w:val="006E6497"/>
    <w:rsid w:val="006E64C3"/>
    <w:rsid w:val="006E6503"/>
    <w:rsid w:val="006E671D"/>
    <w:rsid w:val="006E6799"/>
    <w:rsid w:val="006E6A96"/>
    <w:rsid w:val="006E6D4E"/>
    <w:rsid w:val="006E6D73"/>
    <w:rsid w:val="006E6F0C"/>
    <w:rsid w:val="006E70B0"/>
    <w:rsid w:val="006E71A9"/>
    <w:rsid w:val="006E7447"/>
    <w:rsid w:val="006E74B7"/>
    <w:rsid w:val="006E7666"/>
    <w:rsid w:val="006E7700"/>
    <w:rsid w:val="006E7941"/>
    <w:rsid w:val="006E799D"/>
    <w:rsid w:val="006E7DD4"/>
    <w:rsid w:val="006E7E38"/>
    <w:rsid w:val="006E7E92"/>
    <w:rsid w:val="006E7EE4"/>
    <w:rsid w:val="006E7F30"/>
    <w:rsid w:val="006E7FFD"/>
    <w:rsid w:val="006F01AB"/>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32"/>
    <w:rsid w:val="006F22FF"/>
    <w:rsid w:val="006F26EC"/>
    <w:rsid w:val="006F297E"/>
    <w:rsid w:val="006F2A58"/>
    <w:rsid w:val="006F2D63"/>
    <w:rsid w:val="006F30A6"/>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DCE"/>
    <w:rsid w:val="006F6EE6"/>
    <w:rsid w:val="006F707E"/>
    <w:rsid w:val="006F7360"/>
    <w:rsid w:val="006F7555"/>
    <w:rsid w:val="006F7B2D"/>
    <w:rsid w:val="006F7BDB"/>
    <w:rsid w:val="006F7E27"/>
    <w:rsid w:val="007000D0"/>
    <w:rsid w:val="007001DC"/>
    <w:rsid w:val="007003A4"/>
    <w:rsid w:val="0070064A"/>
    <w:rsid w:val="007006BC"/>
    <w:rsid w:val="00700991"/>
    <w:rsid w:val="00700ED8"/>
    <w:rsid w:val="00701060"/>
    <w:rsid w:val="007013EF"/>
    <w:rsid w:val="00701443"/>
    <w:rsid w:val="007019BD"/>
    <w:rsid w:val="00701A05"/>
    <w:rsid w:val="00701ACF"/>
    <w:rsid w:val="00701BEF"/>
    <w:rsid w:val="00701E56"/>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060"/>
    <w:rsid w:val="00705215"/>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A7"/>
    <w:rsid w:val="00706465"/>
    <w:rsid w:val="00706492"/>
    <w:rsid w:val="0070695A"/>
    <w:rsid w:val="00706A15"/>
    <w:rsid w:val="00706A31"/>
    <w:rsid w:val="00706B8C"/>
    <w:rsid w:val="00706E4A"/>
    <w:rsid w:val="00706EC5"/>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4DC"/>
    <w:rsid w:val="00710980"/>
    <w:rsid w:val="007109C2"/>
    <w:rsid w:val="00710C0F"/>
    <w:rsid w:val="00710E44"/>
    <w:rsid w:val="00711314"/>
    <w:rsid w:val="00711340"/>
    <w:rsid w:val="00711B4A"/>
    <w:rsid w:val="00711DF4"/>
    <w:rsid w:val="00711EB7"/>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88"/>
    <w:rsid w:val="00714AED"/>
    <w:rsid w:val="00714C47"/>
    <w:rsid w:val="00714C8B"/>
    <w:rsid w:val="00714EB9"/>
    <w:rsid w:val="00715640"/>
    <w:rsid w:val="00715728"/>
    <w:rsid w:val="007157A5"/>
    <w:rsid w:val="0071597C"/>
    <w:rsid w:val="007161DE"/>
    <w:rsid w:val="007162CD"/>
    <w:rsid w:val="00716462"/>
    <w:rsid w:val="007165A9"/>
    <w:rsid w:val="0071670D"/>
    <w:rsid w:val="007167C4"/>
    <w:rsid w:val="00716A97"/>
    <w:rsid w:val="00716DC5"/>
    <w:rsid w:val="00717062"/>
    <w:rsid w:val="00717219"/>
    <w:rsid w:val="007173BE"/>
    <w:rsid w:val="007174EF"/>
    <w:rsid w:val="0071791D"/>
    <w:rsid w:val="00717E6F"/>
    <w:rsid w:val="00717F26"/>
    <w:rsid w:val="00720067"/>
    <w:rsid w:val="00720126"/>
    <w:rsid w:val="00720655"/>
    <w:rsid w:val="00720A4E"/>
    <w:rsid w:val="00720FF2"/>
    <w:rsid w:val="00721084"/>
    <w:rsid w:val="007210A3"/>
    <w:rsid w:val="007211D2"/>
    <w:rsid w:val="00721262"/>
    <w:rsid w:val="007212E2"/>
    <w:rsid w:val="007213E2"/>
    <w:rsid w:val="00721963"/>
    <w:rsid w:val="007219AC"/>
    <w:rsid w:val="00721B9D"/>
    <w:rsid w:val="00721C92"/>
    <w:rsid w:val="00721C98"/>
    <w:rsid w:val="00721D9B"/>
    <w:rsid w:val="00721FC4"/>
    <w:rsid w:val="00722049"/>
    <w:rsid w:val="00722083"/>
    <w:rsid w:val="007220DA"/>
    <w:rsid w:val="00722121"/>
    <w:rsid w:val="007224B9"/>
    <w:rsid w:val="0072296B"/>
    <w:rsid w:val="00722B34"/>
    <w:rsid w:val="00722C24"/>
    <w:rsid w:val="00722F4C"/>
    <w:rsid w:val="00722F79"/>
    <w:rsid w:val="00722F94"/>
    <w:rsid w:val="00723128"/>
    <w:rsid w:val="007234EA"/>
    <w:rsid w:val="00723AA7"/>
    <w:rsid w:val="00723E23"/>
    <w:rsid w:val="00723F85"/>
    <w:rsid w:val="0072405D"/>
    <w:rsid w:val="00724113"/>
    <w:rsid w:val="0072432E"/>
    <w:rsid w:val="00724335"/>
    <w:rsid w:val="00724367"/>
    <w:rsid w:val="00724492"/>
    <w:rsid w:val="007244C5"/>
    <w:rsid w:val="00724678"/>
    <w:rsid w:val="007246E2"/>
    <w:rsid w:val="00724867"/>
    <w:rsid w:val="00724A2D"/>
    <w:rsid w:val="00724B7B"/>
    <w:rsid w:val="00724EEB"/>
    <w:rsid w:val="00725014"/>
    <w:rsid w:val="007251AF"/>
    <w:rsid w:val="007251F6"/>
    <w:rsid w:val="0072562C"/>
    <w:rsid w:val="007257B4"/>
    <w:rsid w:val="00725E49"/>
    <w:rsid w:val="00726003"/>
    <w:rsid w:val="00726036"/>
    <w:rsid w:val="007261E7"/>
    <w:rsid w:val="00726279"/>
    <w:rsid w:val="007265F1"/>
    <w:rsid w:val="00726706"/>
    <w:rsid w:val="0072688B"/>
    <w:rsid w:val="00726A9B"/>
    <w:rsid w:val="00726B0F"/>
    <w:rsid w:val="00726C6E"/>
    <w:rsid w:val="00726E24"/>
    <w:rsid w:val="00726EBB"/>
    <w:rsid w:val="00727530"/>
    <w:rsid w:val="00727913"/>
    <w:rsid w:val="0072798E"/>
    <w:rsid w:val="007279D1"/>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182"/>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2D2"/>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E2"/>
    <w:rsid w:val="00743904"/>
    <w:rsid w:val="00743C59"/>
    <w:rsid w:val="00743DD0"/>
    <w:rsid w:val="00743ED9"/>
    <w:rsid w:val="00743F31"/>
    <w:rsid w:val="007440A9"/>
    <w:rsid w:val="007443D6"/>
    <w:rsid w:val="0074457C"/>
    <w:rsid w:val="00744840"/>
    <w:rsid w:val="00744844"/>
    <w:rsid w:val="00744849"/>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6786"/>
    <w:rsid w:val="00747011"/>
    <w:rsid w:val="0074704F"/>
    <w:rsid w:val="00747B13"/>
    <w:rsid w:val="00747B49"/>
    <w:rsid w:val="00747F48"/>
    <w:rsid w:val="00747F4C"/>
    <w:rsid w:val="00747F69"/>
    <w:rsid w:val="0075000F"/>
    <w:rsid w:val="00750117"/>
    <w:rsid w:val="00750258"/>
    <w:rsid w:val="00750337"/>
    <w:rsid w:val="00750429"/>
    <w:rsid w:val="0075045C"/>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2881"/>
    <w:rsid w:val="0075301D"/>
    <w:rsid w:val="007530E7"/>
    <w:rsid w:val="007534E0"/>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C3"/>
    <w:rsid w:val="00754FDD"/>
    <w:rsid w:val="00755301"/>
    <w:rsid w:val="0075540C"/>
    <w:rsid w:val="007555E6"/>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30"/>
    <w:rsid w:val="00760851"/>
    <w:rsid w:val="00760975"/>
    <w:rsid w:val="007609E9"/>
    <w:rsid w:val="00760C8E"/>
    <w:rsid w:val="00760E35"/>
    <w:rsid w:val="00760E72"/>
    <w:rsid w:val="00761480"/>
    <w:rsid w:val="0076153F"/>
    <w:rsid w:val="0076159C"/>
    <w:rsid w:val="007617EE"/>
    <w:rsid w:val="007618DA"/>
    <w:rsid w:val="00761B5D"/>
    <w:rsid w:val="00761BFA"/>
    <w:rsid w:val="00761DFC"/>
    <w:rsid w:val="00761FDA"/>
    <w:rsid w:val="0076201A"/>
    <w:rsid w:val="0076203F"/>
    <w:rsid w:val="007621FF"/>
    <w:rsid w:val="00762259"/>
    <w:rsid w:val="00762279"/>
    <w:rsid w:val="0076233E"/>
    <w:rsid w:val="00762425"/>
    <w:rsid w:val="007624C1"/>
    <w:rsid w:val="00762619"/>
    <w:rsid w:val="00762684"/>
    <w:rsid w:val="00762B1F"/>
    <w:rsid w:val="00762B25"/>
    <w:rsid w:val="00762B89"/>
    <w:rsid w:val="00762BA5"/>
    <w:rsid w:val="00762C07"/>
    <w:rsid w:val="00762C24"/>
    <w:rsid w:val="00762E4C"/>
    <w:rsid w:val="0076322E"/>
    <w:rsid w:val="00763305"/>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8F7"/>
    <w:rsid w:val="00765C67"/>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738"/>
    <w:rsid w:val="0077175C"/>
    <w:rsid w:val="007717FE"/>
    <w:rsid w:val="00771870"/>
    <w:rsid w:val="00771BF9"/>
    <w:rsid w:val="00771D5C"/>
    <w:rsid w:val="00772143"/>
    <w:rsid w:val="00772318"/>
    <w:rsid w:val="007728D5"/>
    <w:rsid w:val="0077292B"/>
    <w:rsid w:val="00772A9D"/>
    <w:rsid w:val="00772BF9"/>
    <w:rsid w:val="00772D21"/>
    <w:rsid w:val="00772F8A"/>
    <w:rsid w:val="007731D8"/>
    <w:rsid w:val="00773204"/>
    <w:rsid w:val="007735F6"/>
    <w:rsid w:val="007738E0"/>
    <w:rsid w:val="007739C6"/>
    <w:rsid w:val="00773B75"/>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74B"/>
    <w:rsid w:val="0077597D"/>
    <w:rsid w:val="00775DEA"/>
    <w:rsid w:val="00775F76"/>
    <w:rsid w:val="00776137"/>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88B"/>
    <w:rsid w:val="00777908"/>
    <w:rsid w:val="00777BA0"/>
    <w:rsid w:val="00777CA3"/>
    <w:rsid w:val="00777E1C"/>
    <w:rsid w:val="00777F66"/>
    <w:rsid w:val="0078014D"/>
    <w:rsid w:val="00780161"/>
    <w:rsid w:val="007803BD"/>
    <w:rsid w:val="0078060C"/>
    <w:rsid w:val="0078085F"/>
    <w:rsid w:val="007808AD"/>
    <w:rsid w:val="00780AC1"/>
    <w:rsid w:val="00780C3A"/>
    <w:rsid w:val="00780D69"/>
    <w:rsid w:val="00780EF6"/>
    <w:rsid w:val="007811DC"/>
    <w:rsid w:val="007815B4"/>
    <w:rsid w:val="00781896"/>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22"/>
    <w:rsid w:val="00785B82"/>
    <w:rsid w:val="00785BCD"/>
    <w:rsid w:val="00785C95"/>
    <w:rsid w:val="00785D0F"/>
    <w:rsid w:val="00785E93"/>
    <w:rsid w:val="00786958"/>
    <w:rsid w:val="007869E9"/>
    <w:rsid w:val="00786ADA"/>
    <w:rsid w:val="00786DA3"/>
    <w:rsid w:val="00786E71"/>
    <w:rsid w:val="00787404"/>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A28"/>
    <w:rsid w:val="00791C71"/>
    <w:rsid w:val="00791D20"/>
    <w:rsid w:val="00791E10"/>
    <w:rsid w:val="007920A7"/>
    <w:rsid w:val="0079218F"/>
    <w:rsid w:val="007921DD"/>
    <w:rsid w:val="00792401"/>
    <w:rsid w:val="0079245C"/>
    <w:rsid w:val="00792513"/>
    <w:rsid w:val="00792691"/>
    <w:rsid w:val="0079288C"/>
    <w:rsid w:val="0079295A"/>
    <w:rsid w:val="00792A52"/>
    <w:rsid w:val="007930B5"/>
    <w:rsid w:val="007932A7"/>
    <w:rsid w:val="007937BA"/>
    <w:rsid w:val="007938A0"/>
    <w:rsid w:val="007939CB"/>
    <w:rsid w:val="00793DB5"/>
    <w:rsid w:val="00793E48"/>
    <w:rsid w:val="00793F91"/>
    <w:rsid w:val="00794518"/>
    <w:rsid w:val="007947BA"/>
    <w:rsid w:val="00794924"/>
    <w:rsid w:val="00794B3D"/>
    <w:rsid w:val="00794B73"/>
    <w:rsid w:val="0079525C"/>
    <w:rsid w:val="00795278"/>
    <w:rsid w:val="007956C9"/>
    <w:rsid w:val="00795D56"/>
    <w:rsid w:val="00795D84"/>
    <w:rsid w:val="00795F64"/>
    <w:rsid w:val="007960C3"/>
    <w:rsid w:val="007962D7"/>
    <w:rsid w:val="007967BC"/>
    <w:rsid w:val="00796D6C"/>
    <w:rsid w:val="00797011"/>
    <w:rsid w:val="0079701E"/>
    <w:rsid w:val="0079759C"/>
    <w:rsid w:val="00797798"/>
    <w:rsid w:val="00797B16"/>
    <w:rsid w:val="00797C2C"/>
    <w:rsid w:val="00797CCF"/>
    <w:rsid w:val="00797CE6"/>
    <w:rsid w:val="00797D10"/>
    <w:rsid w:val="00797DC9"/>
    <w:rsid w:val="00797ED9"/>
    <w:rsid w:val="00797FC7"/>
    <w:rsid w:val="007A034D"/>
    <w:rsid w:val="007A04E3"/>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45"/>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8A"/>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A7B"/>
    <w:rsid w:val="007A5DAB"/>
    <w:rsid w:val="007A6001"/>
    <w:rsid w:val="007A624F"/>
    <w:rsid w:val="007A64E6"/>
    <w:rsid w:val="007A650C"/>
    <w:rsid w:val="007A678C"/>
    <w:rsid w:val="007A68DB"/>
    <w:rsid w:val="007A695F"/>
    <w:rsid w:val="007A6D81"/>
    <w:rsid w:val="007A6DEE"/>
    <w:rsid w:val="007A746A"/>
    <w:rsid w:val="007A7542"/>
    <w:rsid w:val="007A75D2"/>
    <w:rsid w:val="007A767E"/>
    <w:rsid w:val="007A7709"/>
    <w:rsid w:val="007A7A96"/>
    <w:rsid w:val="007A7C89"/>
    <w:rsid w:val="007A7DA5"/>
    <w:rsid w:val="007A7E16"/>
    <w:rsid w:val="007B03AF"/>
    <w:rsid w:val="007B07BD"/>
    <w:rsid w:val="007B0A29"/>
    <w:rsid w:val="007B0C67"/>
    <w:rsid w:val="007B10DE"/>
    <w:rsid w:val="007B12CB"/>
    <w:rsid w:val="007B13A5"/>
    <w:rsid w:val="007B1527"/>
    <w:rsid w:val="007B1543"/>
    <w:rsid w:val="007B15A2"/>
    <w:rsid w:val="007B1638"/>
    <w:rsid w:val="007B1AC0"/>
    <w:rsid w:val="007B1B6D"/>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131"/>
    <w:rsid w:val="007B43D4"/>
    <w:rsid w:val="007B441D"/>
    <w:rsid w:val="007B4610"/>
    <w:rsid w:val="007B46D8"/>
    <w:rsid w:val="007B4750"/>
    <w:rsid w:val="007B4BC2"/>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9B0"/>
    <w:rsid w:val="007B6F20"/>
    <w:rsid w:val="007B6F3F"/>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8CF"/>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601"/>
    <w:rsid w:val="007C5770"/>
    <w:rsid w:val="007C5777"/>
    <w:rsid w:val="007C57F0"/>
    <w:rsid w:val="007C5A18"/>
    <w:rsid w:val="007C60A2"/>
    <w:rsid w:val="007C60A8"/>
    <w:rsid w:val="007C655A"/>
    <w:rsid w:val="007C67CA"/>
    <w:rsid w:val="007C68DA"/>
    <w:rsid w:val="007C68DE"/>
    <w:rsid w:val="007C6A1B"/>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2D6"/>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D5D"/>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96"/>
    <w:rsid w:val="007E04A0"/>
    <w:rsid w:val="007E04DA"/>
    <w:rsid w:val="007E0960"/>
    <w:rsid w:val="007E0F1F"/>
    <w:rsid w:val="007E0F29"/>
    <w:rsid w:val="007E12A5"/>
    <w:rsid w:val="007E1369"/>
    <w:rsid w:val="007E16ED"/>
    <w:rsid w:val="007E1864"/>
    <w:rsid w:val="007E19DA"/>
    <w:rsid w:val="007E1A1B"/>
    <w:rsid w:val="007E1A88"/>
    <w:rsid w:val="007E2030"/>
    <w:rsid w:val="007E20DB"/>
    <w:rsid w:val="007E210E"/>
    <w:rsid w:val="007E213D"/>
    <w:rsid w:val="007E21C1"/>
    <w:rsid w:val="007E2455"/>
    <w:rsid w:val="007E25E5"/>
    <w:rsid w:val="007E2629"/>
    <w:rsid w:val="007E280C"/>
    <w:rsid w:val="007E286E"/>
    <w:rsid w:val="007E2A42"/>
    <w:rsid w:val="007E2B20"/>
    <w:rsid w:val="007E2BE8"/>
    <w:rsid w:val="007E2C27"/>
    <w:rsid w:val="007E3486"/>
    <w:rsid w:val="007E36CB"/>
    <w:rsid w:val="007E382C"/>
    <w:rsid w:val="007E3B72"/>
    <w:rsid w:val="007E3D21"/>
    <w:rsid w:val="007E3EED"/>
    <w:rsid w:val="007E4029"/>
    <w:rsid w:val="007E42D0"/>
    <w:rsid w:val="007E48F2"/>
    <w:rsid w:val="007E4C88"/>
    <w:rsid w:val="007E4FBB"/>
    <w:rsid w:val="007E504F"/>
    <w:rsid w:val="007E51FA"/>
    <w:rsid w:val="007E525A"/>
    <w:rsid w:val="007E585E"/>
    <w:rsid w:val="007E5877"/>
    <w:rsid w:val="007E58F5"/>
    <w:rsid w:val="007E5A26"/>
    <w:rsid w:val="007E5BFE"/>
    <w:rsid w:val="007E5C69"/>
    <w:rsid w:val="007E5DCA"/>
    <w:rsid w:val="007E5F4B"/>
    <w:rsid w:val="007E6873"/>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37"/>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8C"/>
    <w:rsid w:val="007F3EFD"/>
    <w:rsid w:val="007F3FBB"/>
    <w:rsid w:val="007F453F"/>
    <w:rsid w:val="007F49C2"/>
    <w:rsid w:val="007F49E6"/>
    <w:rsid w:val="007F4F1F"/>
    <w:rsid w:val="007F5025"/>
    <w:rsid w:val="007F51E5"/>
    <w:rsid w:val="007F5285"/>
    <w:rsid w:val="007F5654"/>
    <w:rsid w:val="007F56FC"/>
    <w:rsid w:val="007F5B32"/>
    <w:rsid w:val="007F6104"/>
    <w:rsid w:val="007F67F9"/>
    <w:rsid w:val="007F6880"/>
    <w:rsid w:val="007F6ACC"/>
    <w:rsid w:val="007F6B63"/>
    <w:rsid w:val="007F6C12"/>
    <w:rsid w:val="007F6DD2"/>
    <w:rsid w:val="007F6FDC"/>
    <w:rsid w:val="007F702B"/>
    <w:rsid w:val="007F7185"/>
    <w:rsid w:val="007F71CF"/>
    <w:rsid w:val="007F723D"/>
    <w:rsid w:val="007F7260"/>
    <w:rsid w:val="007F74E4"/>
    <w:rsid w:val="007F76B4"/>
    <w:rsid w:val="007F7980"/>
    <w:rsid w:val="007F7A5E"/>
    <w:rsid w:val="007F7CA9"/>
    <w:rsid w:val="007F7CFE"/>
    <w:rsid w:val="008001B4"/>
    <w:rsid w:val="00800769"/>
    <w:rsid w:val="00800A5A"/>
    <w:rsid w:val="00800BF5"/>
    <w:rsid w:val="00800C4C"/>
    <w:rsid w:val="00800ED2"/>
    <w:rsid w:val="00801000"/>
    <w:rsid w:val="00801439"/>
    <w:rsid w:val="00801451"/>
    <w:rsid w:val="0080197F"/>
    <w:rsid w:val="00801AFA"/>
    <w:rsid w:val="00801B73"/>
    <w:rsid w:val="00801D99"/>
    <w:rsid w:val="00801F8F"/>
    <w:rsid w:val="00802556"/>
    <w:rsid w:val="008025F8"/>
    <w:rsid w:val="0080269F"/>
    <w:rsid w:val="00802736"/>
    <w:rsid w:val="00802804"/>
    <w:rsid w:val="008028CD"/>
    <w:rsid w:val="00802B19"/>
    <w:rsid w:val="00802D0B"/>
    <w:rsid w:val="00802E74"/>
    <w:rsid w:val="00802F4A"/>
    <w:rsid w:val="00803071"/>
    <w:rsid w:val="0080309C"/>
    <w:rsid w:val="008032D5"/>
    <w:rsid w:val="008035ED"/>
    <w:rsid w:val="00803810"/>
    <w:rsid w:val="00803871"/>
    <w:rsid w:val="008038D4"/>
    <w:rsid w:val="008039DC"/>
    <w:rsid w:val="00803DCC"/>
    <w:rsid w:val="00804066"/>
    <w:rsid w:val="00804585"/>
    <w:rsid w:val="008049D5"/>
    <w:rsid w:val="00804AC5"/>
    <w:rsid w:val="00804B8C"/>
    <w:rsid w:val="00804B92"/>
    <w:rsid w:val="00804D87"/>
    <w:rsid w:val="00804E21"/>
    <w:rsid w:val="00804E29"/>
    <w:rsid w:val="00804FB7"/>
    <w:rsid w:val="00804FCF"/>
    <w:rsid w:val="00805092"/>
    <w:rsid w:val="00805489"/>
    <w:rsid w:val="008054A8"/>
    <w:rsid w:val="00805618"/>
    <w:rsid w:val="00805AC2"/>
    <w:rsid w:val="00805BAB"/>
    <w:rsid w:val="00805DEB"/>
    <w:rsid w:val="00805E53"/>
    <w:rsid w:val="008060BA"/>
    <w:rsid w:val="00806399"/>
    <w:rsid w:val="0080639B"/>
    <w:rsid w:val="0080688B"/>
    <w:rsid w:val="0080688F"/>
    <w:rsid w:val="008068B3"/>
    <w:rsid w:val="00806A25"/>
    <w:rsid w:val="00806AAF"/>
    <w:rsid w:val="00806B56"/>
    <w:rsid w:val="00806E0B"/>
    <w:rsid w:val="00806ED7"/>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34"/>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A1C"/>
    <w:rsid w:val="00812B2A"/>
    <w:rsid w:val="00812E6C"/>
    <w:rsid w:val="00812FAE"/>
    <w:rsid w:val="008132F3"/>
    <w:rsid w:val="0081331A"/>
    <w:rsid w:val="00813666"/>
    <w:rsid w:val="008138F3"/>
    <w:rsid w:val="00813C62"/>
    <w:rsid w:val="00813D1E"/>
    <w:rsid w:val="00813D80"/>
    <w:rsid w:val="00813EA2"/>
    <w:rsid w:val="00814161"/>
    <w:rsid w:val="008141E7"/>
    <w:rsid w:val="00814394"/>
    <w:rsid w:val="00814457"/>
    <w:rsid w:val="0081452D"/>
    <w:rsid w:val="00814581"/>
    <w:rsid w:val="008146CD"/>
    <w:rsid w:val="00814D1C"/>
    <w:rsid w:val="00814E00"/>
    <w:rsid w:val="00814F79"/>
    <w:rsid w:val="008152AB"/>
    <w:rsid w:val="0081534C"/>
    <w:rsid w:val="0081561B"/>
    <w:rsid w:val="0081581D"/>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46A"/>
    <w:rsid w:val="008206D4"/>
    <w:rsid w:val="00820707"/>
    <w:rsid w:val="00820710"/>
    <w:rsid w:val="008207AB"/>
    <w:rsid w:val="0082098A"/>
    <w:rsid w:val="00820B2F"/>
    <w:rsid w:val="00820D57"/>
    <w:rsid w:val="00821119"/>
    <w:rsid w:val="0082156A"/>
    <w:rsid w:val="00821C35"/>
    <w:rsid w:val="00821D6A"/>
    <w:rsid w:val="00821F2D"/>
    <w:rsid w:val="008221B3"/>
    <w:rsid w:val="0082229C"/>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3FD"/>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A5F"/>
    <w:rsid w:val="00827DD3"/>
    <w:rsid w:val="00827E7A"/>
    <w:rsid w:val="008300FC"/>
    <w:rsid w:val="0083013C"/>
    <w:rsid w:val="008305E7"/>
    <w:rsid w:val="008309A5"/>
    <w:rsid w:val="00830DC3"/>
    <w:rsid w:val="00830F49"/>
    <w:rsid w:val="00831020"/>
    <w:rsid w:val="008312CC"/>
    <w:rsid w:val="00831555"/>
    <w:rsid w:val="008315FF"/>
    <w:rsid w:val="00831682"/>
    <w:rsid w:val="00831998"/>
    <w:rsid w:val="00831E59"/>
    <w:rsid w:val="00831F52"/>
    <w:rsid w:val="00832153"/>
    <w:rsid w:val="00832154"/>
    <w:rsid w:val="008321F8"/>
    <w:rsid w:val="0083227E"/>
    <w:rsid w:val="008322C1"/>
    <w:rsid w:val="0083250D"/>
    <w:rsid w:val="008326C7"/>
    <w:rsid w:val="0083279C"/>
    <w:rsid w:val="0083283B"/>
    <w:rsid w:val="00832913"/>
    <w:rsid w:val="00832ACC"/>
    <w:rsid w:val="00832F5C"/>
    <w:rsid w:val="008330B9"/>
    <w:rsid w:val="008333F7"/>
    <w:rsid w:val="0083340B"/>
    <w:rsid w:val="008334E6"/>
    <w:rsid w:val="0083358E"/>
    <w:rsid w:val="008335AD"/>
    <w:rsid w:val="008338FD"/>
    <w:rsid w:val="00833C1E"/>
    <w:rsid w:val="00833DD6"/>
    <w:rsid w:val="00833FDE"/>
    <w:rsid w:val="008342A6"/>
    <w:rsid w:val="00834555"/>
    <w:rsid w:val="00834623"/>
    <w:rsid w:val="0083480B"/>
    <w:rsid w:val="00834971"/>
    <w:rsid w:val="008349B1"/>
    <w:rsid w:val="008349F8"/>
    <w:rsid w:val="008350B9"/>
    <w:rsid w:val="008354F9"/>
    <w:rsid w:val="008357E9"/>
    <w:rsid w:val="008358B3"/>
    <w:rsid w:val="008359E0"/>
    <w:rsid w:val="00835B9E"/>
    <w:rsid w:val="00835C2A"/>
    <w:rsid w:val="008362EA"/>
    <w:rsid w:val="008363BD"/>
    <w:rsid w:val="0083669D"/>
    <w:rsid w:val="008366AD"/>
    <w:rsid w:val="00836823"/>
    <w:rsid w:val="00836A3E"/>
    <w:rsid w:val="00836ABB"/>
    <w:rsid w:val="00836B91"/>
    <w:rsid w:val="00836C17"/>
    <w:rsid w:val="00836DF7"/>
    <w:rsid w:val="00837169"/>
    <w:rsid w:val="008371FD"/>
    <w:rsid w:val="008374F8"/>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44"/>
    <w:rsid w:val="008416C0"/>
    <w:rsid w:val="00841A2A"/>
    <w:rsid w:val="00841B13"/>
    <w:rsid w:val="00841BB6"/>
    <w:rsid w:val="00841CA0"/>
    <w:rsid w:val="00841CD2"/>
    <w:rsid w:val="00842064"/>
    <w:rsid w:val="008422E3"/>
    <w:rsid w:val="00842477"/>
    <w:rsid w:val="00842522"/>
    <w:rsid w:val="008429D1"/>
    <w:rsid w:val="00842B77"/>
    <w:rsid w:val="0084309F"/>
    <w:rsid w:val="008430FE"/>
    <w:rsid w:val="00843138"/>
    <w:rsid w:val="008432E4"/>
    <w:rsid w:val="0084342A"/>
    <w:rsid w:val="008434AC"/>
    <w:rsid w:val="008435B3"/>
    <w:rsid w:val="0084365D"/>
    <w:rsid w:val="008438C5"/>
    <w:rsid w:val="008438EB"/>
    <w:rsid w:val="00843A9B"/>
    <w:rsid w:val="00843B2C"/>
    <w:rsid w:val="00843EEF"/>
    <w:rsid w:val="00844899"/>
    <w:rsid w:val="00844B96"/>
    <w:rsid w:val="00844C8F"/>
    <w:rsid w:val="00844CD2"/>
    <w:rsid w:val="00844DE1"/>
    <w:rsid w:val="0084503C"/>
    <w:rsid w:val="00845090"/>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E7D"/>
    <w:rsid w:val="00847F93"/>
    <w:rsid w:val="008501E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3C5"/>
    <w:rsid w:val="008535F3"/>
    <w:rsid w:val="00853734"/>
    <w:rsid w:val="0085375E"/>
    <w:rsid w:val="00853884"/>
    <w:rsid w:val="00853898"/>
    <w:rsid w:val="008542FB"/>
    <w:rsid w:val="00854350"/>
    <w:rsid w:val="00854701"/>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9A4"/>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C28"/>
    <w:rsid w:val="00864D3A"/>
    <w:rsid w:val="00864D76"/>
    <w:rsid w:val="008650FC"/>
    <w:rsid w:val="00865115"/>
    <w:rsid w:val="0086511E"/>
    <w:rsid w:val="00865552"/>
    <w:rsid w:val="00865696"/>
    <w:rsid w:val="00865DFB"/>
    <w:rsid w:val="00865E76"/>
    <w:rsid w:val="008660B1"/>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313"/>
    <w:rsid w:val="00870736"/>
    <w:rsid w:val="00870762"/>
    <w:rsid w:val="0087076D"/>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8D0"/>
    <w:rsid w:val="0087299E"/>
    <w:rsid w:val="00872D3F"/>
    <w:rsid w:val="00872EDD"/>
    <w:rsid w:val="00873198"/>
    <w:rsid w:val="008731A5"/>
    <w:rsid w:val="0087328A"/>
    <w:rsid w:val="008733E4"/>
    <w:rsid w:val="008734A1"/>
    <w:rsid w:val="00873860"/>
    <w:rsid w:val="008738C0"/>
    <w:rsid w:val="008738E7"/>
    <w:rsid w:val="00873F15"/>
    <w:rsid w:val="00874096"/>
    <w:rsid w:val="00874144"/>
    <w:rsid w:val="00874176"/>
    <w:rsid w:val="008742C8"/>
    <w:rsid w:val="008743FE"/>
    <w:rsid w:val="00874430"/>
    <w:rsid w:val="0087459B"/>
    <w:rsid w:val="008753AD"/>
    <w:rsid w:val="008756A4"/>
    <w:rsid w:val="00875AD4"/>
    <w:rsid w:val="00875BFE"/>
    <w:rsid w:val="00875C74"/>
    <w:rsid w:val="00875CE7"/>
    <w:rsid w:val="00875EAC"/>
    <w:rsid w:val="00875F73"/>
    <w:rsid w:val="008762B4"/>
    <w:rsid w:val="00876833"/>
    <w:rsid w:val="0087697C"/>
    <w:rsid w:val="008769CD"/>
    <w:rsid w:val="00876A18"/>
    <w:rsid w:val="00876CA9"/>
    <w:rsid w:val="00876D00"/>
    <w:rsid w:val="00876D0B"/>
    <w:rsid w:val="00876D55"/>
    <w:rsid w:val="00876D99"/>
    <w:rsid w:val="00876E69"/>
    <w:rsid w:val="008770D4"/>
    <w:rsid w:val="008773DE"/>
    <w:rsid w:val="008776F2"/>
    <w:rsid w:val="008777CE"/>
    <w:rsid w:val="00877D4C"/>
    <w:rsid w:val="00877DE4"/>
    <w:rsid w:val="00880302"/>
    <w:rsid w:val="008804E4"/>
    <w:rsid w:val="00880545"/>
    <w:rsid w:val="008806C6"/>
    <w:rsid w:val="0088089B"/>
    <w:rsid w:val="00880900"/>
    <w:rsid w:val="008809DA"/>
    <w:rsid w:val="00880B51"/>
    <w:rsid w:val="00880DAA"/>
    <w:rsid w:val="00880EA8"/>
    <w:rsid w:val="00880F30"/>
    <w:rsid w:val="0088113B"/>
    <w:rsid w:val="0088115F"/>
    <w:rsid w:val="0088136A"/>
    <w:rsid w:val="008815DC"/>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979"/>
    <w:rsid w:val="00883A74"/>
    <w:rsid w:val="008840DA"/>
    <w:rsid w:val="00884187"/>
    <w:rsid w:val="008845DF"/>
    <w:rsid w:val="00884A2C"/>
    <w:rsid w:val="00884A74"/>
    <w:rsid w:val="00884AFC"/>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8B"/>
    <w:rsid w:val="008878BB"/>
    <w:rsid w:val="00887B48"/>
    <w:rsid w:val="00887D20"/>
    <w:rsid w:val="00890441"/>
    <w:rsid w:val="00890815"/>
    <w:rsid w:val="00890DB7"/>
    <w:rsid w:val="0089104E"/>
    <w:rsid w:val="008913F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CCF"/>
    <w:rsid w:val="00894F6B"/>
    <w:rsid w:val="00895100"/>
    <w:rsid w:val="008951DB"/>
    <w:rsid w:val="0089524C"/>
    <w:rsid w:val="008954C6"/>
    <w:rsid w:val="00895670"/>
    <w:rsid w:val="008956EB"/>
    <w:rsid w:val="008957A9"/>
    <w:rsid w:val="008958F1"/>
    <w:rsid w:val="00895B0E"/>
    <w:rsid w:val="00895B29"/>
    <w:rsid w:val="00895C94"/>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97CC9"/>
    <w:rsid w:val="008A0562"/>
    <w:rsid w:val="008A079F"/>
    <w:rsid w:val="008A096A"/>
    <w:rsid w:val="008A0A72"/>
    <w:rsid w:val="008A0AB2"/>
    <w:rsid w:val="008A0B14"/>
    <w:rsid w:val="008A0B25"/>
    <w:rsid w:val="008A0C0F"/>
    <w:rsid w:val="008A0CFC"/>
    <w:rsid w:val="008A1047"/>
    <w:rsid w:val="008A11B1"/>
    <w:rsid w:val="008A11B2"/>
    <w:rsid w:val="008A12FE"/>
    <w:rsid w:val="008A1325"/>
    <w:rsid w:val="008A13B3"/>
    <w:rsid w:val="008A15E2"/>
    <w:rsid w:val="008A1610"/>
    <w:rsid w:val="008A1686"/>
    <w:rsid w:val="008A1692"/>
    <w:rsid w:val="008A1785"/>
    <w:rsid w:val="008A17FC"/>
    <w:rsid w:val="008A18B5"/>
    <w:rsid w:val="008A1A75"/>
    <w:rsid w:val="008A1B74"/>
    <w:rsid w:val="008A227D"/>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3"/>
    <w:rsid w:val="008A595A"/>
    <w:rsid w:val="008A5A20"/>
    <w:rsid w:val="008A62A7"/>
    <w:rsid w:val="008A64BF"/>
    <w:rsid w:val="008A64D5"/>
    <w:rsid w:val="008A64EC"/>
    <w:rsid w:val="008A6520"/>
    <w:rsid w:val="008A68A8"/>
    <w:rsid w:val="008A70EE"/>
    <w:rsid w:val="008A73B2"/>
    <w:rsid w:val="008A78FB"/>
    <w:rsid w:val="008A7978"/>
    <w:rsid w:val="008B0081"/>
    <w:rsid w:val="008B0249"/>
    <w:rsid w:val="008B0309"/>
    <w:rsid w:val="008B043F"/>
    <w:rsid w:val="008B0518"/>
    <w:rsid w:val="008B0808"/>
    <w:rsid w:val="008B085D"/>
    <w:rsid w:val="008B0879"/>
    <w:rsid w:val="008B0AEC"/>
    <w:rsid w:val="008B0BE0"/>
    <w:rsid w:val="008B0C9A"/>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C7D"/>
    <w:rsid w:val="008B2D4F"/>
    <w:rsid w:val="008B2E03"/>
    <w:rsid w:val="008B3414"/>
    <w:rsid w:val="008B345E"/>
    <w:rsid w:val="008B35CD"/>
    <w:rsid w:val="008B365C"/>
    <w:rsid w:val="008B37F4"/>
    <w:rsid w:val="008B389D"/>
    <w:rsid w:val="008B3925"/>
    <w:rsid w:val="008B3C24"/>
    <w:rsid w:val="008B3C2F"/>
    <w:rsid w:val="008B3C5C"/>
    <w:rsid w:val="008B3D40"/>
    <w:rsid w:val="008B3D80"/>
    <w:rsid w:val="008B426E"/>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704"/>
    <w:rsid w:val="008B7AF1"/>
    <w:rsid w:val="008B7B08"/>
    <w:rsid w:val="008B7BB4"/>
    <w:rsid w:val="008C0377"/>
    <w:rsid w:val="008C073D"/>
    <w:rsid w:val="008C0780"/>
    <w:rsid w:val="008C0A72"/>
    <w:rsid w:val="008C0CD1"/>
    <w:rsid w:val="008C0D30"/>
    <w:rsid w:val="008C0ED3"/>
    <w:rsid w:val="008C0F1D"/>
    <w:rsid w:val="008C1081"/>
    <w:rsid w:val="008C11EB"/>
    <w:rsid w:val="008C129E"/>
    <w:rsid w:val="008C13F0"/>
    <w:rsid w:val="008C164B"/>
    <w:rsid w:val="008C1832"/>
    <w:rsid w:val="008C1AE8"/>
    <w:rsid w:val="008C1F26"/>
    <w:rsid w:val="008C1FA6"/>
    <w:rsid w:val="008C1FCA"/>
    <w:rsid w:val="008C2181"/>
    <w:rsid w:val="008C239D"/>
    <w:rsid w:val="008C26D9"/>
    <w:rsid w:val="008C2A3A"/>
    <w:rsid w:val="008C2B81"/>
    <w:rsid w:val="008C2CAA"/>
    <w:rsid w:val="008C2E13"/>
    <w:rsid w:val="008C3053"/>
    <w:rsid w:val="008C31FB"/>
    <w:rsid w:val="008C3357"/>
    <w:rsid w:val="008C335D"/>
    <w:rsid w:val="008C349E"/>
    <w:rsid w:val="008C359A"/>
    <w:rsid w:val="008C366B"/>
    <w:rsid w:val="008C370B"/>
    <w:rsid w:val="008C3797"/>
    <w:rsid w:val="008C3924"/>
    <w:rsid w:val="008C3A4E"/>
    <w:rsid w:val="008C3B4C"/>
    <w:rsid w:val="008C3C42"/>
    <w:rsid w:val="008C3DB1"/>
    <w:rsid w:val="008C3E15"/>
    <w:rsid w:val="008C459D"/>
    <w:rsid w:val="008C477F"/>
    <w:rsid w:val="008C49A8"/>
    <w:rsid w:val="008C4C7E"/>
    <w:rsid w:val="008C4D5C"/>
    <w:rsid w:val="008C4E21"/>
    <w:rsid w:val="008C4F58"/>
    <w:rsid w:val="008C53F1"/>
    <w:rsid w:val="008C57E9"/>
    <w:rsid w:val="008C5872"/>
    <w:rsid w:val="008C59F0"/>
    <w:rsid w:val="008C59FA"/>
    <w:rsid w:val="008C5A23"/>
    <w:rsid w:val="008C5C46"/>
    <w:rsid w:val="008C6184"/>
    <w:rsid w:val="008C6224"/>
    <w:rsid w:val="008C68BF"/>
    <w:rsid w:val="008C6A9B"/>
    <w:rsid w:val="008C6AD2"/>
    <w:rsid w:val="008C6C49"/>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0D6"/>
    <w:rsid w:val="008D417A"/>
    <w:rsid w:val="008D4352"/>
    <w:rsid w:val="008D4A59"/>
    <w:rsid w:val="008D4A6D"/>
    <w:rsid w:val="008D4BF7"/>
    <w:rsid w:val="008D585D"/>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2DD"/>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ACA"/>
    <w:rsid w:val="008E2F6E"/>
    <w:rsid w:val="008E2FFD"/>
    <w:rsid w:val="008E3034"/>
    <w:rsid w:val="008E32E5"/>
    <w:rsid w:val="008E352D"/>
    <w:rsid w:val="008E35B3"/>
    <w:rsid w:val="008E376B"/>
    <w:rsid w:val="008E38AD"/>
    <w:rsid w:val="008E3D41"/>
    <w:rsid w:val="008E3EEC"/>
    <w:rsid w:val="008E3F87"/>
    <w:rsid w:val="008E432E"/>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033"/>
    <w:rsid w:val="008E7355"/>
    <w:rsid w:val="008E7654"/>
    <w:rsid w:val="008E7820"/>
    <w:rsid w:val="008E79C4"/>
    <w:rsid w:val="008F0362"/>
    <w:rsid w:val="008F05D6"/>
    <w:rsid w:val="008F0A31"/>
    <w:rsid w:val="008F0A38"/>
    <w:rsid w:val="008F0F84"/>
    <w:rsid w:val="008F1014"/>
    <w:rsid w:val="008F116D"/>
    <w:rsid w:val="008F11C9"/>
    <w:rsid w:val="008F12C5"/>
    <w:rsid w:val="008F1333"/>
    <w:rsid w:val="008F13D9"/>
    <w:rsid w:val="008F1872"/>
    <w:rsid w:val="008F18B4"/>
    <w:rsid w:val="008F194F"/>
    <w:rsid w:val="008F1A1C"/>
    <w:rsid w:val="008F1B9F"/>
    <w:rsid w:val="008F1BCE"/>
    <w:rsid w:val="008F1FFE"/>
    <w:rsid w:val="008F23D8"/>
    <w:rsid w:val="008F2423"/>
    <w:rsid w:val="008F288F"/>
    <w:rsid w:val="008F2ADD"/>
    <w:rsid w:val="008F2B03"/>
    <w:rsid w:val="008F2B50"/>
    <w:rsid w:val="008F2D4A"/>
    <w:rsid w:val="008F2FD5"/>
    <w:rsid w:val="008F30AA"/>
    <w:rsid w:val="008F345C"/>
    <w:rsid w:val="008F35FB"/>
    <w:rsid w:val="008F37E5"/>
    <w:rsid w:val="008F3BD8"/>
    <w:rsid w:val="008F3C13"/>
    <w:rsid w:val="008F3D67"/>
    <w:rsid w:val="008F3ECE"/>
    <w:rsid w:val="008F3F51"/>
    <w:rsid w:val="008F3F80"/>
    <w:rsid w:val="008F4175"/>
    <w:rsid w:val="008F4344"/>
    <w:rsid w:val="008F4377"/>
    <w:rsid w:val="008F48C2"/>
    <w:rsid w:val="008F49BC"/>
    <w:rsid w:val="008F4FE4"/>
    <w:rsid w:val="008F552C"/>
    <w:rsid w:val="008F56D6"/>
    <w:rsid w:val="008F5840"/>
    <w:rsid w:val="008F584A"/>
    <w:rsid w:val="008F5A07"/>
    <w:rsid w:val="008F5A81"/>
    <w:rsid w:val="008F5DBA"/>
    <w:rsid w:val="008F5DE5"/>
    <w:rsid w:val="008F5EEF"/>
    <w:rsid w:val="008F5F13"/>
    <w:rsid w:val="008F6176"/>
    <w:rsid w:val="008F640B"/>
    <w:rsid w:val="008F6483"/>
    <w:rsid w:val="008F66FE"/>
    <w:rsid w:val="008F69EC"/>
    <w:rsid w:val="008F6E18"/>
    <w:rsid w:val="008F70EE"/>
    <w:rsid w:val="008F71DE"/>
    <w:rsid w:val="008F725B"/>
    <w:rsid w:val="008F72CC"/>
    <w:rsid w:val="008F72CD"/>
    <w:rsid w:val="008F7516"/>
    <w:rsid w:val="008F7570"/>
    <w:rsid w:val="008F7804"/>
    <w:rsid w:val="008F78DF"/>
    <w:rsid w:val="0090001E"/>
    <w:rsid w:val="009000B9"/>
    <w:rsid w:val="009002B9"/>
    <w:rsid w:val="00900519"/>
    <w:rsid w:val="009005B7"/>
    <w:rsid w:val="009009F4"/>
    <w:rsid w:val="00900FEB"/>
    <w:rsid w:val="0090110B"/>
    <w:rsid w:val="00901452"/>
    <w:rsid w:val="00901508"/>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C38"/>
    <w:rsid w:val="00905DBC"/>
    <w:rsid w:val="00905DD6"/>
    <w:rsid w:val="00905DEB"/>
    <w:rsid w:val="00905F5F"/>
    <w:rsid w:val="00906177"/>
    <w:rsid w:val="00906706"/>
    <w:rsid w:val="0090691C"/>
    <w:rsid w:val="0090696D"/>
    <w:rsid w:val="00906CA7"/>
    <w:rsid w:val="00906CB4"/>
    <w:rsid w:val="00906CD6"/>
    <w:rsid w:val="00906E4D"/>
    <w:rsid w:val="00906F31"/>
    <w:rsid w:val="00907097"/>
    <w:rsid w:val="00907374"/>
    <w:rsid w:val="00907571"/>
    <w:rsid w:val="0090773A"/>
    <w:rsid w:val="0090773D"/>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1B06"/>
    <w:rsid w:val="0091209B"/>
    <w:rsid w:val="0091218A"/>
    <w:rsid w:val="0091233C"/>
    <w:rsid w:val="0091265E"/>
    <w:rsid w:val="00912673"/>
    <w:rsid w:val="009126F0"/>
    <w:rsid w:val="00912791"/>
    <w:rsid w:val="0091288D"/>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725"/>
    <w:rsid w:val="00916A81"/>
    <w:rsid w:val="00916C86"/>
    <w:rsid w:val="00916C9B"/>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3D1"/>
    <w:rsid w:val="0092146E"/>
    <w:rsid w:val="009214E0"/>
    <w:rsid w:val="00921716"/>
    <w:rsid w:val="0092180D"/>
    <w:rsid w:val="009219A1"/>
    <w:rsid w:val="009219BE"/>
    <w:rsid w:val="009219C6"/>
    <w:rsid w:val="00921E9A"/>
    <w:rsid w:val="00922093"/>
    <w:rsid w:val="009220F5"/>
    <w:rsid w:val="009221D5"/>
    <w:rsid w:val="00922302"/>
    <w:rsid w:val="00922516"/>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18"/>
    <w:rsid w:val="009238E5"/>
    <w:rsid w:val="009238F1"/>
    <w:rsid w:val="00923936"/>
    <w:rsid w:val="009239CF"/>
    <w:rsid w:val="00923A49"/>
    <w:rsid w:val="00923B84"/>
    <w:rsid w:val="00923F12"/>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402"/>
    <w:rsid w:val="0093094D"/>
    <w:rsid w:val="00930AAA"/>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0F"/>
    <w:rsid w:val="00932CF3"/>
    <w:rsid w:val="00932F36"/>
    <w:rsid w:val="0093300F"/>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2FA"/>
    <w:rsid w:val="009368AF"/>
    <w:rsid w:val="00936B17"/>
    <w:rsid w:val="00936BD3"/>
    <w:rsid w:val="00936CC9"/>
    <w:rsid w:val="00936D35"/>
    <w:rsid w:val="00936D98"/>
    <w:rsid w:val="00936E75"/>
    <w:rsid w:val="009374B0"/>
    <w:rsid w:val="0093779A"/>
    <w:rsid w:val="009377AD"/>
    <w:rsid w:val="0093780A"/>
    <w:rsid w:val="00937BC7"/>
    <w:rsid w:val="00937F95"/>
    <w:rsid w:val="00940A31"/>
    <w:rsid w:val="00940DEB"/>
    <w:rsid w:val="009413A1"/>
    <w:rsid w:val="0094146A"/>
    <w:rsid w:val="00941746"/>
    <w:rsid w:val="0094183B"/>
    <w:rsid w:val="00941879"/>
    <w:rsid w:val="00941886"/>
    <w:rsid w:val="00941A29"/>
    <w:rsid w:val="00941B22"/>
    <w:rsid w:val="00941CC7"/>
    <w:rsid w:val="0094232E"/>
    <w:rsid w:val="009423EC"/>
    <w:rsid w:val="009425CF"/>
    <w:rsid w:val="009426AF"/>
    <w:rsid w:val="00942C80"/>
    <w:rsid w:val="00942DC3"/>
    <w:rsid w:val="00942ED5"/>
    <w:rsid w:val="00942FC7"/>
    <w:rsid w:val="0094305E"/>
    <w:rsid w:val="00943197"/>
    <w:rsid w:val="009435EC"/>
    <w:rsid w:val="009435F2"/>
    <w:rsid w:val="00943860"/>
    <w:rsid w:val="0094397C"/>
    <w:rsid w:val="009439C9"/>
    <w:rsid w:val="00943BFF"/>
    <w:rsid w:val="00943E76"/>
    <w:rsid w:val="00943FEF"/>
    <w:rsid w:val="009441F1"/>
    <w:rsid w:val="009442DD"/>
    <w:rsid w:val="009442F9"/>
    <w:rsid w:val="00944820"/>
    <w:rsid w:val="00944D71"/>
    <w:rsid w:val="0094512F"/>
    <w:rsid w:val="00945180"/>
    <w:rsid w:val="0094590C"/>
    <w:rsid w:val="0094599F"/>
    <w:rsid w:val="00945A42"/>
    <w:rsid w:val="00945C69"/>
    <w:rsid w:val="00945E6A"/>
    <w:rsid w:val="00945F42"/>
    <w:rsid w:val="009460BA"/>
    <w:rsid w:val="009461DF"/>
    <w:rsid w:val="00946355"/>
    <w:rsid w:val="009464D2"/>
    <w:rsid w:val="00946628"/>
    <w:rsid w:val="00946818"/>
    <w:rsid w:val="009468B7"/>
    <w:rsid w:val="009469E9"/>
    <w:rsid w:val="00946CF3"/>
    <w:rsid w:val="00946D64"/>
    <w:rsid w:val="0094724D"/>
    <w:rsid w:val="0094724E"/>
    <w:rsid w:val="00947BE6"/>
    <w:rsid w:val="00947DCC"/>
    <w:rsid w:val="00947DCD"/>
    <w:rsid w:val="0095048D"/>
    <w:rsid w:val="00950762"/>
    <w:rsid w:val="00950959"/>
    <w:rsid w:val="009510BA"/>
    <w:rsid w:val="009512F3"/>
    <w:rsid w:val="0095132F"/>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4F2E"/>
    <w:rsid w:val="0095528F"/>
    <w:rsid w:val="00955318"/>
    <w:rsid w:val="009557F2"/>
    <w:rsid w:val="009559C4"/>
    <w:rsid w:val="00955C0A"/>
    <w:rsid w:val="00955C4F"/>
    <w:rsid w:val="00955D98"/>
    <w:rsid w:val="00955F73"/>
    <w:rsid w:val="0095632C"/>
    <w:rsid w:val="00956593"/>
    <w:rsid w:val="00956601"/>
    <w:rsid w:val="0095667E"/>
    <w:rsid w:val="009566E1"/>
    <w:rsid w:val="00956E0F"/>
    <w:rsid w:val="0095704C"/>
    <w:rsid w:val="009570F7"/>
    <w:rsid w:val="0095735C"/>
    <w:rsid w:val="009574F7"/>
    <w:rsid w:val="009577A0"/>
    <w:rsid w:val="00957AD4"/>
    <w:rsid w:val="00957C87"/>
    <w:rsid w:val="00957F63"/>
    <w:rsid w:val="00960379"/>
    <w:rsid w:val="009604C4"/>
    <w:rsid w:val="00960971"/>
    <w:rsid w:val="0096098A"/>
    <w:rsid w:val="009610BB"/>
    <w:rsid w:val="0096124E"/>
    <w:rsid w:val="009615C3"/>
    <w:rsid w:val="009616A3"/>
    <w:rsid w:val="009617E5"/>
    <w:rsid w:val="00961892"/>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104"/>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365"/>
    <w:rsid w:val="009666A0"/>
    <w:rsid w:val="009667CA"/>
    <w:rsid w:val="00966849"/>
    <w:rsid w:val="00966A19"/>
    <w:rsid w:val="0096723C"/>
    <w:rsid w:val="009673C7"/>
    <w:rsid w:val="009674E1"/>
    <w:rsid w:val="00967571"/>
    <w:rsid w:val="00967736"/>
    <w:rsid w:val="00967881"/>
    <w:rsid w:val="00967BC9"/>
    <w:rsid w:val="00967BF9"/>
    <w:rsid w:val="00967C3F"/>
    <w:rsid w:val="00967D7A"/>
    <w:rsid w:val="00967FC2"/>
    <w:rsid w:val="0097012E"/>
    <w:rsid w:val="0097064D"/>
    <w:rsid w:val="00970786"/>
    <w:rsid w:val="009709F8"/>
    <w:rsid w:val="00970FFC"/>
    <w:rsid w:val="009710DC"/>
    <w:rsid w:val="00971297"/>
    <w:rsid w:val="0097147A"/>
    <w:rsid w:val="009714A0"/>
    <w:rsid w:val="009715BD"/>
    <w:rsid w:val="00971781"/>
    <w:rsid w:val="00971858"/>
    <w:rsid w:val="0097194A"/>
    <w:rsid w:val="00971BB3"/>
    <w:rsid w:val="00971C56"/>
    <w:rsid w:val="00972356"/>
    <w:rsid w:val="0097275A"/>
    <w:rsid w:val="00972809"/>
    <w:rsid w:val="00972929"/>
    <w:rsid w:val="00972C35"/>
    <w:rsid w:val="00972D91"/>
    <w:rsid w:val="00972EDD"/>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BF4"/>
    <w:rsid w:val="00974EF3"/>
    <w:rsid w:val="0097512F"/>
    <w:rsid w:val="009751D6"/>
    <w:rsid w:val="009754C8"/>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4BC"/>
    <w:rsid w:val="00982687"/>
    <w:rsid w:val="009826C8"/>
    <w:rsid w:val="00982797"/>
    <w:rsid w:val="009827DA"/>
    <w:rsid w:val="009827E4"/>
    <w:rsid w:val="00982980"/>
    <w:rsid w:val="00982F1A"/>
    <w:rsid w:val="009832FD"/>
    <w:rsid w:val="009836E4"/>
    <w:rsid w:val="009837B0"/>
    <w:rsid w:val="0098389E"/>
    <w:rsid w:val="0098392B"/>
    <w:rsid w:val="009839D5"/>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5F3A"/>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DD8"/>
    <w:rsid w:val="00987E38"/>
    <w:rsid w:val="00987E4E"/>
    <w:rsid w:val="00990061"/>
    <w:rsid w:val="00990267"/>
    <w:rsid w:val="00990423"/>
    <w:rsid w:val="0099083D"/>
    <w:rsid w:val="00990851"/>
    <w:rsid w:val="00990881"/>
    <w:rsid w:val="009909D6"/>
    <w:rsid w:val="00990BD5"/>
    <w:rsid w:val="00991088"/>
    <w:rsid w:val="009911CA"/>
    <w:rsid w:val="009915E0"/>
    <w:rsid w:val="0099196F"/>
    <w:rsid w:val="00991A2A"/>
    <w:rsid w:val="00991AEA"/>
    <w:rsid w:val="00991CA5"/>
    <w:rsid w:val="00991E03"/>
    <w:rsid w:val="00991E0B"/>
    <w:rsid w:val="0099291C"/>
    <w:rsid w:val="009929DA"/>
    <w:rsid w:val="00992B98"/>
    <w:rsid w:val="00992CAF"/>
    <w:rsid w:val="009930BE"/>
    <w:rsid w:val="009930FB"/>
    <w:rsid w:val="009932BF"/>
    <w:rsid w:val="009934FD"/>
    <w:rsid w:val="0099359F"/>
    <w:rsid w:val="009936B3"/>
    <w:rsid w:val="009936E2"/>
    <w:rsid w:val="00993C73"/>
    <w:rsid w:val="0099436F"/>
    <w:rsid w:val="009946E3"/>
    <w:rsid w:val="00994871"/>
    <w:rsid w:val="009949EF"/>
    <w:rsid w:val="00994CE6"/>
    <w:rsid w:val="00994CEA"/>
    <w:rsid w:val="00994D69"/>
    <w:rsid w:val="00994D83"/>
    <w:rsid w:val="00994E08"/>
    <w:rsid w:val="00994FA5"/>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0F13"/>
    <w:rsid w:val="009A11C4"/>
    <w:rsid w:val="009A13F2"/>
    <w:rsid w:val="009A14EF"/>
    <w:rsid w:val="009A17C0"/>
    <w:rsid w:val="009A18A6"/>
    <w:rsid w:val="009A1A92"/>
    <w:rsid w:val="009A1B81"/>
    <w:rsid w:val="009A1BC1"/>
    <w:rsid w:val="009A1DC2"/>
    <w:rsid w:val="009A1FF1"/>
    <w:rsid w:val="009A2574"/>
    <w:rsid w:val="009A27E4"/>
    <w:rsid w:val="009A2997"/>
    <w:rsid w:val="009A2ACF"/>
    <w:rsid w:val="009A2C62"/>
    <w:rsid w:val="009A2DF9"/>
    <w:rsid w:val="009A34C1"/>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336"/>
    <w:rsid w:val="009A5420"/>
    <w:rsid w:val="009A5528"/>
    <w:rsid w:val="009A5646"/>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0A1"/>
    <w:rsid w:val="009B0394"/>
    <w:rsid w:val="009B055B"/>
    <w:rsid w:val="009B0CD5"/>
    <w:rsid w:val="009B0F42"/>
    <w:rsid w:val="009B10DE"/>
    <w:rsid w:val="009B1AA9"/>
    <w:rsid w:val="009B1EE0"/>
    <w:rsid w:val="009B1EF9"/>
    <w:rsid w:val="009B1F1D"/>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4DD1"/>
    <w:rsid w:val="009B4E22"/>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7167"/>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84F"/>
    <w:rsid w:val="009C4A65"/>
    <w:rsid w:val="009C4BC2"/>
    <w:rsid w:val="009C4C7E"/>
    <w:rsid w:val="009C4D22"/>
    <w:rsid w:val="009C4E9D"/>
    <w:rsid w:val="009C533B"/>
    <w:rsid w:val="009C538D"/>
    <w:rsid w:val="009C5522"/>
    <w:rsid w:val="009C59CD"/>
    <w:rsid w:val="009C5A3A"/>
    <w:rsid w:val="009C5D8A"/>
    <w:rsid w:val="009C5DE5"/>
    <w:rsid w:val="009C5E8A"/>
    <w:rsid w:val="009C6139"/>
    <w:rsid w:val="009C61B9"/>
    <w:rsid w:val="009C6209"/>
    <w:rsid w:val="009C6287"/>
    <w:rsid w:val="009C669F"/>
    <w:rsid w:val="009C6C94"/>
    <w:rsid w:val="009C6DFC"/>
    <w:rsid w:val="009C72B4"/>
    <w:rsid w:val="009C7320"/>
    <w:rsid w:val="009C73A9"/>
    <w:rsid w:val="009C751C"/>
    <w:rsid w:val="009C764C"/>
    <w:rsid w:val="009C7728"/>
    <w:rsid w:val="009C788D"/>
    <w:rsid w:val="009D0024"/>
    <w:rsid w:val="009D0337"/>
    <w:rsid w:val="009D03BF"/>
    <w:rsid w:val="009D0729"/>
    <w:rsid w:val="009D0ACA"/>
    <w:rsid w:val="009D0B3A"/>
    <w:rsid w:val="009D0CDC"/>
    <w:rsid w:val="009D0F66"/>
    <w:rsid w:val="009D1504"/>
    <w:rsid w:val="009D153B"/>
    <w:rsid w:val="009D168A"/>
    <w:rsid w:val="009D16A7"/>
    <w:rsid w:val="009D1835"/>
    <w:rsid w:val="009D19DB"/>
    <w:rsid w:val="009D1A06"/>
    <w:rsid w:val="009D1A09"/>
    <w:rsid w:val="009D1BA2"/>
    <w:rsid w:val="009D1BA4"/>
    <w:rsid w:val="009D1C11"/>
    <w:rsid w:val="009D1C65"/>
    <w:rsid w:val="009D1CB5"/>
    <w:rsid w:val="009D207A"/>
    <w:rsid w:val="009D21FA"/>
    <w:rsid w:val="009D22E4"/>
    <w:rsid w:val="009D22F7"/>
    <w:rsid w:val="009D27B3"/>
    <w:rsid w:val="009D28C8"/>
    <w:rsid w:val="009D28E6"/>
    <w:rsid w:val="009D2AE5"/>
    <w:rsid w:val="009D2C50"/>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5FD2"/>
    <w:rsid w:val="009D602B"/>
    <w:rsid w:val="009D6593"/>
    <w:rsid w:val="009D6A0A"/>
    <w:rsid w:val="009D6B8C"/>
    <w:rsid w:val="009D6DB7"/>
    <w:rsid w:val="009D6FAE"/>
    <w:rsid w:val="009D7201"/>
    <w:rsid w:val="009D74F4"/>
    <w:rsid w:val="009D77D7"/>
    <w:rsid w:val="009D791E"/>
    <w:rsid w:val="009D7BA3"/>
    <w:rsid w:val="009D7E8F"/>
    <w:rsid w:val="009E0292"/>
    <w:rsid w:val="009E037A"/>
    <w:rsid w:val="009E043B"/>
    <w:rsid w:val="009E058F"/>
    <w:rsid w:val="009E05D2"/>
    <w:rsid w:val="009E0992"/>
    <w:rsid w:val="009E09B0"/>
    <w:rsid w:val="009E0A75"/>
    <w:rsid w:val="009E0A9E"/>
    <w:rsid w:val="009E0B07"/>
    <w:rsid w:val="009E0E9E"/>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9F"/>
    <w:rsid w:val="009E5AE4"/>
    <w:rsid w:val="009E5B4F"/>
    <w:rsid w:val="009E5C60"/>
    <w:rsid w:val="009E5CB4"/>
    <w:rsid w:val="009E5DE8"/>
    <w:rsid w:val="009E6162"/>
    <w:rsid w:val="009E64DB"/>
    <w:rsid w:val="009E650C"/>
    <w:rsid w:val="009E6794"/>
    <w:rsid w:val="009E67F6"/>
    <w:rsid w:val="009E681B"/>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A65"/>
    <w:rsid w:val="009F1A74"/>
    <w:rsid w:val="009F1C55"/>
    <w:rsid w:val="009F1DCD"/>
    <w:rsid w:val="009F1F2C"/>
    <w:rsid w:val="009F1F39"/>
    <w:rsid w:val="009F1F91"/>
    <w:rsid w:val="009F2160"/>
    <w:rsid w:val="009F2241"/>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B8C"/>
    <w:rsid w:val="009F6BC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1ED"/>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747"/>
    <w:rsid w:val="00A04A18"/>
    <w:rsid w:val="00A04B2D"/>
    <w:rsid w:val="00A04B78"/>
    <w:rsid w:val="00A04F99"/>
    <w:rsid w:val="00A05326"/>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0E"/>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3D"/>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AC3"/>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2C"/>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FE"/>
    <w:rsid w:val="00A2613E"/>
    <w:rsid w:val="00A26141"/>
    <w:rsid w:val="00A261C2"/>
    <w:rsid w:val="00A267A7"/>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806"/>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4049"/>
    <w:rsid w:val="00A342DE"/>
    <w:rsid w:val="00A34319"/>
    <w:rsid w:val="00A3432B"/>
    <w:rsid w:val="00A344A3"/>
    <w:rsid w:val="00A3461D"/>
    <w:rsid w:val="00A346BA"/>
    <w:rsid w:val="00A348C4"/>
    <w:rsid w:val="00A34A29"/>
    <w:rsid w:val="00A34B9D"/>
    <w:rsid w:val="00A34BC0"/>
    <w:rsid w:val="00A34C67"/>
    <w:rsid w:val="00A34D62"/>
    <w:rsid w:val="00A34DC8"/>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314"/>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5A0"/>
    <w:rsid w:val="00A418AD"/>
    <w:rsid w:val="00A418FB"/>
    <w:rsid w:val="00A41A43"/>
    <w:rsid w:val="00A41AEB"/>
    <w:rsid w:val="00A41BE6"/>
    <w:rsid w:val="00A41CF9"/>
    <w:rsid w:val="00A41EA8"/>
    <w:rsid w:val="00A41F2D"/>
    <w:rsid w:val="00A41FD8"/>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DF5"/>
    <w:rsid w:val="00A44151"/>
    <w:rsid w:val="00A44166"/>
    <w:rsid w:val="00A441A0"/>
    <w:rsid w:val="00A44501"/>
    <w:rsid w:val="00A44689"/>
    <w:rsid w:val="00A44832"/>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5B1"/>
    <w:rsid w:val="00A4786F"/>
    <w:rsid w:val="00A4787E"/>
    <w:rsid w:val="00A47BE9"/>
    <w:rsid w:val="00A500DB"/>
    <w:rsid w:val="00A5011E"/>
    <w:rsid w:val="00A501C9"/>
    <w:rsid w:val="00A50467"/>
    <w:rsid w:val="00A50506"/>
    <w:rsid w:val="00A506EA"/>
    <w:rsid w:val="00A5070F"/>
    <w:rsid w:val="00A509FE"/>
    <w:rsid w:val="00A50A3A"/>
    <w:rsid w:val="00A51953"/>
    <w:rsid w:val="00A51AF7"/>
    <w:rsid w:val="00A51BF0"/>
    <w:rsid w:val="00A51C10"/>
    <w:rsid w:val="00A51D6D"/>
    <w:rsid w:val="00A51D79"/>
    <w:rsid w:val="00A51E63"/>
    <w:rsid w:val="00A51E92"/>
    <w:rsid w:val="00A51FD6"/>
    <w:rsid w:val="00A51FF1"/>
    <w:rsid w:val="00A523B6"/>
    <w:rsid w:val="00A52462"/>
    <w:rsid w:val="00A52893"/>
    <w:rsid w:val="00A52905"/>
    <w:rsid w:val="00A52D80"/>
    <w:rsid w:val="00A52DD7"/>
    <w:rsid w:val="00A53554"/>
    <w:rsid w:val="00A535E5"/>
    <w:rsid w:val="00A53AEC"/>
    <w:rsid w:val="00A53B22"/>
    <w:rsid w:val="00A53D8D"/>
    <w:rsid w:val="00A53DEF"/>
    <w:rsid w:val="00A53EAE"/>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315"/>
    <w:rsid w:val="00A565CA"/>
    <w:rsid w:val="00A56695"/>
    <w:rsid w:val="00A56974"/>
    <w:rsid w:val="00A569D4"/>
    <w:rsid w:val="00A57281"/>
    <w:rsid w:val="00A579D2"/>
    <w:rsid w:val="00A57CA6"/>
    <w:rsid w:val="00A57E34"/>
    <w:rsid w:val="00A57EEE"/>
    <w:rsid w:val="00A57F1A"/>
    <w:rsid w:val="00A600A1"/>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06"/>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27"/>
    <w:rsid w:val="00A67C8D"/>
    <w:rsid w:val="00A67CD4"/>
    <w:rsid w:val="00A67DA4"/>
    <w:rsid w:val="00A701FD"/>
    <w:rsid w:val="00A704A1"/>
    <w:rsid w:val="00A70551"/>
    <w:rsid w:val="00A7068F"/>
    <w:rsid w:val="00A7075A"/>
    <w:rsid w:val="00A7075B"/>
    <w:rsid w:val="00A70766"/>
    <w:rsid w:val="00A7077A"/>
    <w:rsid w:val="00A708B5"/>
    <w:rsid w:val="00A70948"/>
    <w:rsid w:val="00A70ECC"/>
    <w:rsid w:val="00A71270"/>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2EFC"/>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4B7"/>
    <w:rsid w:val="00A769D9"/>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4F34"/>
    <w:rsid w:val="00A8557B"/>
    <w:rsid w:val="00A856ED"/>
    <w:rsid w:val="00A85A05"/>
    <w:rsid w:val="00A85B37"/>
    <w:rsid w:val="00A85E7D"/>
    <w:rsid w:val="00A8677D"/>
    <w:rsid w:val="00A86C3A"/>
    <w:rsid w:val="00A86D63"/>
    <w:rsid w:val="00A87354"/>
    <w:rsid w:val="00A873DF"/>
    <w:rsid w:val="00A874A3"/>
    <w:rsid w:val="00A87797"/>
    <w:rsid w:val="00A87C48"/>
    <w:rsid w:val="00A90138"/>
    <w:rsid w:val="00A902BF"/>
    <w:rsid w:val="00A90371"/>
    <w:rsid w:val="00A90CF2"/>
    <w:rsid w:val="00A90DFF"/>
    <w:rsid w:val="00A90E72"/>
    <w:rsid w:val="00A90FF8"/>
    <w:rsid w:val="00A9156B"/>
    <w:rsid w:val="00A91742"/>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44C"/>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A20"/>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6FB"/>
    <w:rsid w:val="00AA083B"/>
    <w:rsid w:val="00AA0DD5"/>
    <w:rsid w:val="00AA1112"/>
    <w:rsid w:val="00AA147C"/>
    <w:rsid w:val="00AA1626"/>
    <w:rsid w:val="00AA1752"/>
    <w:rsid w:val="00AA1952"/>
    <w:rsid w:val="00AA1C25"/>
    <w:rsid w:val="00AA1C52"/>
    <w:rsid w:val="00AA1C86"/>
    <w:rsid w:val="00AA1DAA"/>
    <w:rsid w:val="00AA1E11"/>
    <w:rsid w:val="00AA203F"/>
    <w:rsid w:val="00AA20E8"/>
    <w:rsid w:val="00AA2273"/>
    <w:rsid w:val="00AA22F8"/>
    <w:rsid w:val="00AA2A27"/>
    <w:rsid w:val="00AA2F36"/>
    <w:rsid w:val="00AA319E"/>
    <w:rsid w:val="00AA32E6"/>
    <w:rsid w:val="00AA3470"/>
    <w:rsid w:val="00AA36FF"/>
    <w:rsid w:val="00AA3A11"/>
    <w:rsid w:val="00AA3DB7"/>
    <w:rsid w:val="00AA40B6"/>
    <w:rsid w:val="00AA412D"/>
    <w:rsid w:val="00AA41AF"/>
    <w:rsid w:val="00AA41D6"/>
    <w:rsid w:val="00AA4218"/>
    <w:rsid w:val="00AA454B"/>
    <w:rsid w:val="00AA51F5"/>
    <w:rsid w:val="00AA52E3"/>
    <w:rsid w:val="00AA5404"/>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59F"/>
    <w:rsid w:val="00AA789D"/>
    <w:rsid w:val="00AA7B9C"/>
    <w:rsid w:val="00AA7BAC"/>
    <w:rsid w:val="00AA7D7E"/>
    <w:rsid w:val="00AB011D"/>
    <w:rsid w:val="00AB0543"/>
    <w:rsid w:val="00AB096F"/>
    <w:rsid w:val="00AB09EA"/>
    <w:rsid w:val="00AB0AAF"/>
    <w:rsid w:val="00AB0AC9"/>
    <w:rsid w:val="00AB1416"/>
    <w:rsid w:val="00AB15EA"/>
    <w:rsid w:val="00AB162F"/>
    <w:rsid w:val="00AB1797"/>
    <w:rsid w:val="00AB17EB"/>
    <w:rsid w:val="00AB185A"/>
    <w:rsid w:val="00AB1924"/>
    <w:rsid w:val="00AB1BA7"/>
    <w:rsid w:val="00AB1D88"/>
    <w:rsid w:val="00AB1D91"/>
    <w:rsid w:val="00AB1E04"/>
    <w:rsid w:val="00AB216E"/>
    <w:rsid w:val="00AB237D"/>
    <w:rsid w:val="00AB23B3"/>
    <w:rsid w:val="00AB256B"/>
    <w:rsid w:val="00AB2706"/>
    <w:rsid w:val="00AB2760"/>
    <w:rsid w:val="00AB29B9"/>
    <w:rsid w:val="00AB2BC7"/>
    <w:rsid w:val="00AB2C13"/>
    <w:rsid w:val="00AB2EF1"/>
    <w:rsid w:val="00AB3113"/>
    <w:rsid w:val="00AB348A"/>
    <w:rsid w:val="00AB3604"/>
    <w:rsid w:val="00AB3910"/>
    <w:rsid w:val="00AB3A38"/>
    <w:rsid w:val="00AB3C08"/>
    <w:rsid w:val="00AB3C1B"/>
    <w:rsid w:val="00AB3E90"/>
    <w:rsid w:val="00AB43EC"/>
    <w:rsid w:val="00AB4602"/>
    <w:rsid w:val="00AB473D"/>
    <w:rsid w:val="00AB47C7"/>
    <w:rsid w:val="00AB4A3A"/>
    <w:rsid w:val="00AB4A5A"/>
    <w:rsid w:val="00AB4B72"/>
    <w:rsid w:val="00AB4BA3"/>
    <w:rsid w:val="00AB4BF4"/>
    <w:rsid w:val="00AB4C3B"/>
    <w:rsid w:val="00AB4E65"/>
    <w:rsid w:val="00AB4E90"/>
    <w:rsid w:val="00AB4EA1"/>
    <w:rsid w:val="00AB4EEA"/>
    <w:rsid w:val="00AB5141"/>
    <w:rsid w:val="00AB5190"/>
    <w:rsid w:val="00AB524F"/>
    <w:rsid w:val="00AB5511"/>
    <w:rsid w:val="00AB5631"/>
    <w:rsid w:val="00AB5658"/>
    <w:rsid w:val="00AB586C"/>
    <w:rsid w:val="00AB592D"/>
    <w:rsid w:val="00AB5A9B"/>
    <w:rsid w:val="00AB5ADF"/>
    <w:rsid w:val="00AB5B70"/>
    <w:rsid w:val="00AB5E57"/>
    <w:rsid w:val="00AB6641"/>
    <w:rsid w:val="00AB6A9F"/>
    <w:rsid w:val="00AB6E42"/>
    <w:rsid w:val="00AB6E96"/>
    <w:rsid w:val="00AB6FA0"/>
    <w:rsid w:val="00AB7057"/>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474"/>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14"/>
    <w:rsid w:val="00AC2FFA"/>
    <w:rsid w:val="00AC3659"/>
    <w:rsid w:val="00AC36CD"/>
    <w:rsid w:val="00AC36E2"/>
    <w:rsid w:val="00AC36F3"/>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63"/>
    <w:rsid w:val="00AC75B6"/>
    <w:rsid w:val="00AC7672"/>
    <w:rsid w:val="00AC7A13"/>
    <w:rsid w:val="00AC7A2B"/>
    <w:rsid w:val="00AC7A2C"/>
    <w:rsid w:val="00AC7AD8"/>
    <w:rsid w:val="00AC7C25"/>
    <w:rsid w:val="00AD04A6"/>
    <w:rsid w:val="00AD056A"/>
    <w:rsid w:val="00AD05E8"/>
    <w:rsid w:val="00AD0687"/>
    <w:rsid w:val="00AD06EC"/>
    <w:rsid w:val="00AD0901"/>
    <w:rsid w:val="00AD093A"/>
    <w:rsid w:val="00AD0A51"/>
    <w:rsid w:val="00AD0B37"/>
    <w:rsid w:val="00AD0F3F"/>
    <w:rsid w:val="00AD102C"/>
    <w:rsid w:val="00AD11F7"/>
    <w:rsid w:val="00AD13CA"/>
    <w:rsid w:val="00AD15DD"/>
    <w:rsid w:val="00AD17F7"/>
    <w:rsid w:val="00AD18D1"/>
    <w:rsid w:val="00AD18E7"/>
    <w:rsid w:val="00AD1CD9"/>
    <w:rsid w:val="00AD1DB7"/>
    <w:rsid w:val="00AD206D"/>
    <w:rsid w:val="00AD236D"/>
    <w:rsid w:val="00AD2852"/>
    <w:rsid w:val="00AD286B"/>
    <w:rsid w:val="00AD298C"/>
    <w:rsid w:val="00AD2A09"/>
    <w:rsid w:val="00AD2AB7"/>
    <w:rsid w:val="00AD2B35"/>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01"/>
    <w:rsid w:val="00AD56EE"/>
    <w:rsid w:val="00AD5B34"/>
    <w:rsid w:val="00AD5B45"/>
    <w:rsid w:val="00AD608A"/>
    <w:rsid w:val="00AD6288"/>
    <w:rsid w:val="00AD62E9"/>
    <w:rsid w:val="00AD63AB"/>
    <w:rsid w:val="00AD657F"/>
    <w:rsid w:val="00AD6736"/>
    <w:rsid w:val="00AD6744"/>
    <w:rsid w:val="00AD683F"/>
    <w:rsid w:val="00AD6847"/>
    <w:rsid w:val="00AD6951"/>
    <w:rsid w:val="00AD6AF3"/>
    <w:rsid w:val="00AD6B00"/>
    <w:rsid w:val="00AD6E6C"/>
    <w:rsid w:val="00AD70FD"/>
    <w:rsid w:val="00AD7305"/>
    <w:rsid w:val="00AD7699"/>
    <w:rsid w:val="00AD7857"/>
    <w:rsid w:val="00AD7E6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109F"/>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18E"/>
    <w:rsid w:val="00AE3649"/>
    <w:rsid w:val="00AE3891"/>
    <w:rsid w:val="00AE3A66"/>
    <w:rsid w:val="00AE3B4E"/>
    <w:rsid w:val="00AE3D2D"/>
    <w:rsid w:val="00AE3F48"/>
    <w:rsid w:val="00AE3FA2"/>
    <w:rsid w:val="00AE42A0"/>
    <w:rsid w:val="00AE4469"/>
    <w:rsid w:val="00AE47BD"/>
    <w:rsid w:val="00AE4918"/>
    <w:rsid w:val="00AE4CC5"/>
    <w:rsid w:val="00AE4D5E"/>
    <w:rsid w:val="00AE4E46"/>
    <w:rsid w:val="00AE528D"/>
    <w:rsid w:val="00AE5945"/>
    <w:rsid w:val="00AE59EC"/>
    <w:rsid w:val="00AE5D12"/>
    <w:rsid w:val="00AE5D90"/>
    <w:rsid w:val="00AE5F0F"/>
    <w:rsid w:val="00AE5F89"/>
    <w:rsid w:val="00AE6212"/>
    <w:rsid w:val="00AE630C"/>
    <w:rsid w:val="00AE6797"/>
    <w:rsid w:val="00AE67B3"/>
    <w:rsid w:val="00AE68C8"/>
    <w:rsid w:val="00AE6B00"/>
    <w:rsid w:val="00AE6DF3"/>
    <w:rsid w:val="00AE6E32"/>
    <w:rsid w:val="00AE75DD"/>
    <w:rsid w:val="00AE7864"/>
    <w:rsid w:val="00AE7949"/>
    <w:rsid w:val="00AE7C35"/>
    <w:rsid w:val="00AF04F9"/>
    <w:rsid w:val="00AF058B"/>
    <w:rsid w:val="00AF0D46"/>
    <w:rsid w:val="00AF104C"/>
    <w:rsid w:val="00AF171C"/>
    <w:rsid w:val="00AF175A"/>
    <w:rsid w:val="00AF1911"/>
    <w:rsid w:val="00AF1BFA"/>
    <w:rsid w:val="00AF1D0F"/>
    <w:rsid w:val="00AF1E86"/>
    <w:rsid w:val="00AF226E"/>
    <w:rsid w:val="00AF25D5"/>
    <w:rsid w:val="00AF2612"/>
    <w:rsid w:val="00AF28C2"/>
    <w:rsid w:val="00AF29C2"/>
    <w:rsid w:val="00AF31C3"/>
    <w:rsid w:val="00AF3818"/>
    <w:rsid w:val="00AF38EA"/>
    <w:rsid w:val="00AF3AA3"/>
    <w:rsid w:val="00AF3C02"/>
    <w:rsid w:val="00AF3DBB"/>
    <w:rsid w:val="00AF42B3"/>
    <w:rsid w:val="00AF4659"/>
    <w:rsid w:val="00AF48FF"/>
    <w:rsid w:val="00AF4934"/>
    <w:rsid w:val="00AF4E5E"/>
    <w:rsid w:val="00AF4F24"/>
    <w:rsid w:val="00AF5099"/>
    <w:rsid w:val="00AF5194"/>
    <w:rsid w:val="00AF5334"/>
    <w:rsid w:val="00AF53EF"/>
    <w:rsid w:val="00AF5A86"/>
    <w:rsid w:val="00AF5C1B"/>
    <w:rsid w:val="00AF5DCA"/>
    <w:rsid w:val="00AF5F58"/>
    <w:rsid w:val="00AF63A8"/>
    <w:rsid w:val="00AF6A8D"/>
    <w:rsid w:val="00AF6BBE"/>
    <w:rsid w:val="00AF6EBE"/>
    <w:rsid w:val="00AF6F22"/>
    <w:rsid w:val="00AF73C3"/>
    <w:rsid w:val="00AF74EB"/>
    <w:rsid w:val="00AF7744"/>
    <w:rsid w:val="00AF776D"/>
    <w:rsid w:val="00AF786A"/>
    <w:rsid w:val="00AF795C"/>
    <w:rsid w:val="00AF7C07"/>
    <w:rsid w:val="00AF7E06"/>
    <w:rsid w:val="00B00106"/>
    <w:rsid w:val="00B0010C"/>
    <w:rsid w:val="00B002AC"/>
    <w:rsid w:val="00B00339"/>
    <w:rsid w:val="00B00563"/>
    <w:rsid w:val="00B00628"/>
    <w:rsid w:val="00B00752"/>
    <w:rsid w:val="00B007AD"/>
    <w:rsid w:val="00B007BB"/>
    <w:rsid w:val="00B00A15"/>
    <w:rsid w:val="00B00BA4"/>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1FD"/>
    <w:rsid w:val="00B0342D"/>
    <w:rsid w:val="00B0353B"/>
    <w:rsid w:val="00B0378D"/>
    <w:rsid w:val="00B037AD"/>
    <w:rsid w:val="00B03A00"/>
    <w:rsid w:val="00B03E3C"/>
    <w:rsid w:val="00B040B2"/>
    <w:rsid w:val="00B040F9"/>
    <w:rsid w:val="00B04102"/>
    <w:rsid w:val="00B04260"/>
    <w:rsid w:val="00B04627"/>
    <w:rsid w:val="00B04777"/>
    <w:rsid w:val="00B0479A"/>
    <w:rsid w:val="00B0481F"/>
    <w:rsid w:val="00B048CF"/>
    <w:rsid w:val="00B0494C"/>
    <w:rsid w:val="00B049DD"/>
    <w:rsid w:val="00B04B7D"/>
    <w:rsid w:val="00B04F7E"/>
    <w:rsid w:val="00B054BC"/>
    <w:rsid w:val="00B055CE"/>
    <w:rsid w:val="00B05A93"/>
    <w:rsid w:val="00B05D56"/>
    <w:rsid w:val="00B05E1C"/>
    <w:rsid w:val="00B0612F"/>
    <w:rsid w:val="00B06236"/>
    <w:rsid w:val="00B06A88"/>
    <w:rsid w:val="00B06BB4"/>
    <w:rsid w:val="00B06BC3"/>
    <w:rsid w:val="00B06D28"/>
    <w:rsid w:val="00B06DE2"/>
    <w:rsid w:val="00B06F55"/>
    <w:rsid w:val="00B07437"/>
    <w:rsid w:val="00B074B4"/>
    <w:rsid w:val="00B07B3D"/>
    <w:rsid w:val="00B07CBE"/>
    <w:rsid w:val="00B07EDB"/>
    <w:rsid w:val="00B07FAC"/>
    <w:rsid w:val="00B10217"/>
    <w:rsid w:val="00B10467"/>
    <w:rsid w:val="00B1049C"/>
    <w:rsid w:val="00B10558"/>
    <w:rsid w:val="00B107EB"/>
    <w:rsid w:val="00B10915"/>
    <w:rsid w:val="00B10AFB"/>
    <w:rsid w:val="00B10CBB"/>
    <w:rsid w:val="00B10CE9"/>
    <w:rsid w:val="00B11367"/>
    <w:rsid w:val="00B11430"/>
    <w:rsid w:val="00B11518"/>
    <w:rsid w:val="00B116D3"/>
    <w:rsid w:val="00B1191C"/>
    <w:rsid w:val="00B11BB8"/>
    <w:rsid w:val="00B11C1B"/>
    <w:rsid w:val="00B11EF5"/>
    <w:rsid w:val="00B11F81"/>
    <w:rsid w:val="00B123AE"/>
    <w:rsid w:val="00B125E5"/>
    <w:rsid w:val="00B12674"/>
    <w:rsid w:val="00B128DD"/>
    <w:rsid w:val="00B129A7"/>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71F"/>
    <w:rsid w:val="00B16877"/>
    <w:rsid w:val="00B16944"/>
    <w:rsid w:val="00B1698B"/>
    <w:rsid w:val="00B16A5C"/>
    <w:rsid w:val="00B16ABB"/>
    <w:rsid w:val="00B16B55"/>
    <w:rsid w:val="00B17213"/>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83B"/>
    <w:rsid w:val="00B23AF4"/>
    <w:rsid w:val="00B23B13"/>
    <w:rsid w:val="00B23C15"/>
    <w:rsid w:val="00B23CC4"/>
    <w:rsid w:val="00B23D83"/>
    <w:rsid w:val="00B23E3F"/>
    <w:rsid w:val="00B24128"/>
    <w:rsid w:val="00B242C0"/>
    <w:rsid w:val="00B24666"/>
    <w:rsid w:val="00B246C9"/>
    <w:rsid w:val="00B24811"/>
    <w:rsid w:val="00B248AD"/>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6C"/>
    <w:rsid w:val="00B25D79"/>
    <w:rsid w:val="00B25FDE"/>
    <w:rsid w:val="00B261E2"/>
    <w:rsid w:val="00B262E6"/>
    <w:rsid w:val="00B26469"/>
    <w:rsid w:val="00B264A2"/>
    <w:rsid w:val="00B266C3"/>
    <w:rsid w:val="00B26A46"/>
    <w:rsid w:val="00B26AB0"/>
    <w:rsid w:val="00B26AD2"/>
    <w:rsid w:val="00B26CA2"/>
    <w:rsid w:val="00B26F59"/>
    <w:rsid w:val="00B2723C"/>
    <w:rsid w:val="00B27524"/>
    <w:rsid w:val="00B275C5"/>
    <w:rsid w:val="00B27737"/>
    <w:rsid w:val="00B27A45"/>
    <w:rsid w:val="00B27A4C"/>
    <w:rsid w:val="00B27AC8"/>
    <w:rsid w:val="00B27D1C"/>
    <w:rsid w:val="00B30099"/>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E3"/>
    <w:rsid w:val="00B340AA"/>
    <w:rsid w:val="00B341FD"/>
    <w:rsid w:val="00B343A9"/>
    <w:rsid w:val="00B34406"/>
    <w:rsid w:val="00B347AE"/>
    <w:rsid w:val="00B34A53"/>
    <w:rsid w:val="00B34A9F"/>
    <w:rsid w:val="00B34B80"/>
    <w:rsid w:val="00B34C7F"/>
    <w:rsid w:val="00B3505C"/>
    <w:rsid w:val="00B3514D"/>
    <w:rsid w:val="00B351B0"/>
    <w:rsid w:val="00B35250"/>
    <w:rsid w:val="00B35785"/>
    <w:rsid w:val="00B35874"/>
    <w:rsid w:val="00B35CD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00"/>
    <w:rsid w:val="00B4305C"/>
    <w:rsid w:val="00B4306C"/>
    <w:rsid w:val="00B43072"/>
    <w:rsid w:val="00B435B1"/>
    <w:rsid w:val="00B4367F"/>
    <w:rsid w:val="00B437B0"/>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03"/>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962"/>
    <w:rsid w:val="00B50D96"/>
    <w:rsid w:val="00B50E86"/>
    <w:rsid w:val="00B50F4B"/>
    <w:rsid w:val="00B5139B"/>
    <w:rsid w:val="00B51542"/>
    <w:rsid w:val="00B51587"/>
    <w:rsid w:val="00B5166C"/>
    <w:rsid w:val="00B5191C"/>
    <w:rsid w:val="00B51C12"/>
    <w:rsid w:val="00B51CCB"/>
    <w:rsid w:val="00B51D1D"/>
    <w:rsid w:val="00B51ED5"/>
    <w:rsid w:val="00B51FC6"/>
    <w:rsid w:val="00B52214"/>
    <w:rsid w:val="00B52485"/>
    <w:rsid w:val="00B52AA0"/>
    <w:rsid w:val="00B52B71"/>
    <w:rsid w:val="00B52B7D"/>
    <w:rsid w:val="00B52E57"/>
    <w:rsid w:val="00B5310E"/>
    <w:rsid w:val="00B53171"/>
    <w:rsid w:val="00B532B8"/>
    <w:rsid w:val="00B53560"/>
    <w:rsid w:val="00B5360A"/>
    <w:rsid w:val="00B53AF1"/>
    <w:rsid w:val="00B53FD4"/>
    <w:rsid w:val="00B54026"/>
    <w:rsid w:val="00B5402C"/>
    <w:rsid w:val="00B542C2"/>
    <w:rsid w:val="00B543F7"/>
    <w:rsid w:val="00B545BF"/>
    <w:rsid w:val="00B54642"/>
    <w:rsid w:val="00B547D6"/>
    <w:rsid w:val="00B549CC"/>
    <w:rsid w:val="00B54A04"/>
    <w:rsid w:val="00B54A96"/>
    <w:rsid w:val="00B54A9D"/>
    <w:rsid w:val="00B54ACC"/>
    <w:rsid w:val="00B54DCB"/>
    <w:rsid w:val="00B54DFE"/>
    <w:rsid w:val="00B551FB"/>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279"/>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02D"/>
    <w:rsid w:val="00B631FE"/>
    <w:rsid w:val="00B6320E"/>
    <w:rsid w:val="00B63413"/>
    <w:rsid w:val="00B634FE"/>
    <w:rsid w:val="00B63B71"/>
    <w:rsid w:val="00B63C32"/>
    <w:rsid w:val="00B63D40"/>
    <w:rsid w:val="00B64144"/>
    <w:rsid w:val="00B64228"/>
    <w:rsid w:val="00B64434"/>
    <w:rsid w:val="00B64CEC"/>
    <w:rsid w:val="00B64D0C"/>
    <w:rsid w:val="00B64FB6"/>
    <w:rsid w:val="00B65379"/>
    <w:rsid w:val="00B6550D"/>
    <w:rsid w:val="00B6576D"/>
    <w:rsid w:val="00B658E2"/>
    <w:rsid w:val="00B659A5"/>
    <w:rsid w:val="00B65E27"/>
    <w:rsid w:val="00B65FA0"/>
    <w:rsid w:val="00B665B2"/>
    <w:rsid w:val="00B66C5D"/>
    <w:rsid w:val="00B66C6B"/>
    <w:rsid w:val="00B66F7E"/>
    <w:rsid w:val="00B670D2"/>
    <w:rsid w:val="00B67234"/>
    <w:rsid w:val="00B674D4"/>
    <w:rsid w:val="00B674ED"/>
    <w:rsid w:val="00B67CB8"/>
    <w:rsid w:val="00B7022B"/>
    <w:rsid w:val="00B7028F"/>
    <w:rsid w:val="00B70468"/>
    <w:rsid w:val="00B7060D"/>
    <w:rsid w:val="00B70826"/>
    <w:rsid w:val="00B70C94"/>
    <w:rsid w:val="00B70E48"/>
    <w:rsid w:val="00B7113B"/>
    <w:rsid w:val="00B711CE"/>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0D3"/>
    <w:rsid w:val="00B7620D"/>
    <w:rsid w:val="00B76299"/>
    <w:rsid w:val="00B7652C"/>
    <w:rsid w:val="00B7668A"/>
    <w:rsid w:val="00B766BF"/>
    <w:rsid w:val="00B76CF2"/>
    <w:rsid w:val="00B76D70"/>
    <w:rsid w:val="00B76E77"/>
    <w:rsid w:val="00B76F84"/>
    <w:rsid w:val="00B76FA6"/>
    <w:rsid w:val="00B770F4"/>
    <w:rsid w:val="00B77280"/>
    <w:rsid w:val="00B7742F"/>
    <w:rsid w:val="00B776CC"/>
    <w:rsid w:val="00B778D7"/>
    <w:rsid w:val="00B77935"/>
    <w:rsid w:val="00B77D20"/>
    <w:rsid w:val="00B80154"/>
    <w:rsid w:val="00B802A1"/>
    <w:rsid w:val="00B80552"/>
    <w:rsid w:val="00B80614"/>
    <w:rsid w:val="00B8062B"/>
    <w:rsid w:val="00B80867"/>
    <w:rsid w:val="00B80880"/>
    <w:rsid w:val="00B80910"/>
    <w:rsid w:val="00B80AEA"/>
    <w:rsid w:val="00B810F2"/>
    <w:rsid w:val="00B811C3"/>
    <w:rsid w:val="00B811C5"/>
    <w:rsid w:val="00B818F4"/>
    <w:rsid w:val="00B818FC"/>
    <w:rsid w:val="00B81BC9"/>
    <w:rsid w:val="00B81E21"/>
    <w:rsid w:val="00B8222F"/>
    <w:rsid w:val="00B82615"/>
    <w:rsid w:val="00B82704"/>
    <w:rsid w:val="00B82991"/>
    <w:rsid w:val="00B82AF2"/>
    <w:rsid w:val="00B82E22"/>
    <w:rsid w:val="00B83393"/>
    <w:rsid w:val="00B83444"/>
    <w:rsid w:val="00B836ED"/>
    <w:rsid w:val="00B8375C"/>
    <w:rsid w:val="00B8379E"/>
    <w:rsid w:val="00B83AE1"/>
    <w:rsid w:val="00B83B70"/>
    <w:rsid w:val="00B83C73"/>
    <w:rsid w:val="00B83E1D"/>
    <w:rsid w:val="00B83E21"/>
    <w:rsid w:val="00B840BD"/>
    <w:rsid w:val="00B8428F"/>
    <w:rsid w:val="00B8436B"/>
    <w:rsid w:val="00B84E9D"/>
    <w:rsid w:val="00B853BE"/>
    <w:rsid w:val="00B85BC8"/>
    <w:rsid w:val="00B85CF5"/>
    <w:rsid w:val="00B85EDD"/>
    <w:rsid w:val="00B8606A"/>
    <w:rsid w:val="00B86476"/>
    <w:rsid w:val="00B866B3"/>
    <w:rsid w:val="00B8695E"/>
    <w:rsid w:val="00B86A3D"/>
    <w:rsid w:val="00B86B8D"/>
    <w:rsid w:val="00B86BCF"/>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AEA"/>
    <w:rsid w:val="00B91BC8"/>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B12"/>
    <w:rsid w:val="00B92CE9"/>
    <w:rsid w:val="00B92FB7"/>
    <w:rsid w:val="00B93204"/>
    <w:rsid w:val="00B93255"/>
    <w:rsid w:val="00B9336E"/>
    <w:rsid w:val="00B9387D"/>
    <w:rsid w:val="00B93B1B"/>
    <w:rsid w:val="00B93BE9"/>
    <w:rsid w:val="00B94099"/>
    <w:rsid w:val="00B942C1"/>
    <w:rsid w:val="00B942EA"/>
    <w:rsid w:val="00B94335"/>
    <w:rsid w:val="00B947B9"/>
    <w:rsid w:val="00B94A4D"/>
    <w:rsid w:val="00B94B2F"/>
    <w:rsid w:val="00B94C5B"/>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D46"/>
    <w:rsid w:val="00B96FC0"/>
    <w:rsid w:val="00B97193"/>
    <w:rsid w:val="00B971D0"/>
    <w:rsid w:val="00B97260"/>
    <w:rsid w:val="00B97449"/>
    <w:rsid w:val="00B9783E"/>
    <w:rsid w:val="00B978FF"/>
    <w:rsid w:val="00B97A69"/>
    <w:rsid w:val="00BA02D5"/>
    <w:rsid w:val="00BA0632"/>
    <w:rsid w:val="00BA06B2"/>
    <w:rsid w:val="00BA088A"/>
    <w:rsid w:val="00BA09F1"/>
    <w:rsid w:val="00BA0AAA"/>
    <w:rsid w:val="00BA0CCC"/>
    <w:rsid w:val="00BA0DBE"/>
    <w:rsid w:val="00BA0DFB"/>
    <w:rsid w:val="00BA1325"/>
    <w:rsid w:val="00BA145C"/>
    <w:rsid w:val="00BA14CF"/>
    <w:rsid w:val="00BA1581"/>
    <w:rsid w:val="00BA198D"/>
    <w:rsid w:val="00BA1A2E"/>
    <w:rsid w:val="00BA1CEB"/>
    <w:rsid w:val="00BA1DB2"/>
    <w:rsid w:val="00BA1F89"/>
    <w:rsid w:val="00BA229C"/>
    <w:rsid w:val="00BA2352"/>
    <w:rsid w:val="00BA258C"/>
    <w:rsid w:val="00BA25CA"/>
    <w:rsid w:val="00BA2950"/>
    <w:rsid w:val="00BA29B6"/>
    <w:rsid w:val="00BA2A37"/>
    <w:rsid w:val="00BA2FEF"/>
    <w:rsid w:val="00BA30BB"/>
    <w:rsid w:val="00BA3274"/>
    <w:rsid w:val="00BA3945"/>
    <w:rsid w:val="00BA3969"/>
    <w:rsid w:val="00BA39EB"/>
    <w:rsid w:val="00BA3B16"/>
    <w:rsid w:val="00BA3D3E"/>
    <w:rsid w:val="00BA41BD"/>
    <w:rsid w:val="00BA4333"/>
    <w:rsid w:val="00BA4494"/>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C11"/>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BB4"/>
    <w:rsid w:val="00BB6E9E"/>
    <w:rsid w:val="00BB6F23"/>
    <w:rsid w:val="00BB6FA4"/>
    <w:rsid w:val="00BB70A9"/>
    <w:rsid w:val="00BB71B7"/>
    <w:rsid w:val="00BB72B9"/>
    <w:rsid w:val="00BB74AE"/>
    <w:rsid w:val="00BB75FC"/>
    <w:rsid w:val="00BB7827"/>
    <w:rsid w:val="00BB79EA"/>
    <w:rsid w:val="00BB7A0E"/>
    <w:rsid w:val="00BB7A68"/>
    <w:rsid w:val="00BB7A92"/>
    <w:rsid w:val="00BB7CA1"/>
    <w:rsid w:val="00BB7DD7"/>
    <w:rsid w:val="00BC00EC"/>
    <w:rsid w:val="00BC0301"/>
    <w:rsid w:val="00BC03AA"/>
    <w:rsid w:val="00BC047D"/>
    <w:rsid w:val="00BC06D4"/>
    <w:rsid w:val="00BC08C5"/>
    <w:rsid w:val="00BC0B28"/>
    <w:rsid w:val="00BC0CB0"/>
    <w:rsid w:val="00BC0DBB"/>
    <w:rsid w:val="00BC1091"/>
    <w:rsid w:val="00BC12FB"/>
    <w:rsid w:val="00BC1341"/>
    <w:rsid w:val="00BC144D"/>
    <w:rsid w:val="00BC1670"/>
    <w:rsid w:val="00BC1B8E"/>
    <w:rsid w:val="00BC1C3C"/>
    <w:rsid w:val="00BC212B"/>
    <w:rsid w:val="00BC234A"/>
    <w:rsid w:val="00BC2408"/>
    <w:rsid w:val="00BC2596"/>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62B"/>
    <w:rsid w:val="00BC462E"/>
    <w:rsid w:val="00BC46EF"/>
    <w:rsid w:val="00BC492D"/>
    <w:rsid w:val="00BC4A3B"/>
    <w:rsid w:val="00BC4BA2"/>
    <w:rsid w:val="00BC4C7D"/>
    <w:rsid w:val="00BC4D07"/>
    <w:rsid w:val="00BC4F2A"/>
    <w:rsid w:val="00BC4F57"/>
    <w:rsid w:val="00BC5247"/>
    <w:rsid w:val="00BC565E"/>
    <w:rsid w:val="00BC572A"/>
    <w:rsid w:val="00BC57DB"/>
    <w:rsid w:val="00BC5854"/>
    <w:rsid w:val="00BC59A2"/>
    <w:rsid w:val="00BC5A5E"/>
    <w:rsid w:val="00BC5D2A"/>
    <w:rsid w:val="00BC5F9A"/>
    <w:rsid w:val="00BC654C"/>
    <w:rsid w:val="00BC691E"/>
    <w:rsid w:val="00BC6C42"/>
    <w:rsid w:val="00BC6FD6"/>
    <w:rsid w:val="00BC710D"/>
    <w:rsid w:val="00BC7217"/>
    <w:rsid w:val="00BC751A"/>
    <w:rsid w:val="00BC7821"/>
    <w:rsid w:val="00BC7887"/>
    <w:rsid w:val="00BC7A8E"/>
    <w:rsid w:val="00BC7D2B"/>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4DB"/>
    <w:rsid w:val="00BD1659"/>
    <w:rsid w:val="00BD18BE"/>
    <w:rsid w:val="00BD1B46"/>
    <w:rsid w:val="00BD1BCF"/>
    <w:rsid w:val="00BD1ED1"/>
    <w:rsid w:val="00BD21F1"/>
    <w:rsid w:val="00BD294A"/>
    <w:rsid w:val="00BD29FA"/>
    <w:rsid w:val="00BD2A25"/>
    <w:rsid w:val="00BD2EF9"/>
    <w:rsid w:val="00BD2F3B"/>
    <w:rsid w:val="00BD30E4"/>
    <w:rsid w:val="00BD31DD"/>
    <w:rsid w:val="00BD3297"/>
    <w:rsid w:val="00BD3372"/>
    <w:rsid w:val="00BD3960"/>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762"/>
    <w:rsid w:val="00BD6848"/>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A2B"/>
    <w:rsid w:val="00BE0B19"/>
    <w:rsid w:val="00BE0C58"/>
    <w:rsid w:val="00BE0CCB"/>
    <w:rsid w:val="00BE0DD8"/>
    <w:rsid w:val="00BE0FCD"/>
    <w:rsid w:val="00BE114E"/>
    <w:rsid w:val="00BE12A1"/>
    <w:rsid w:val="00BE13A7"/>
    <w:rsid w:val="00BE16AE"/>
    <w:rsid w:val="00BE194A"/>
    <w:rsid w:val="00BE1C5F"/>
    <w:rsid w:val="00BE1D82"/>
    <w:rsid w:val="00BE1DEA"/>
    <w:rsid w:val="00BE1EE4"/>
    <w:rsid w:val="00BE1F8B"/>
    <w:rsid w:val="00BE1FE3"/>
    <w:rsid w:val="00BE2022"/>
    <w:rsid w:val="00BE21A5"/>
    <w:rsid w:val="00BE2591"/>
    <w:rsid w:val="00BE25F2"/>
    <w:rsid w:val="00BE2633"/>
    <w:rsid w:val="00BE2B30"/>
    <w:rsid w:val="00BE2B4F"/>
    <w:rsid w:val="00BE2CFD"/>
    <w:rsid w:val="00BE2F39"/>
    <w:rsid w:val="00BE324F"/>
    <w:rsid w:val="00BE332D"/>
    <w:rsid w:val="00BE37C1"/>
    <w:rsid w:val="00BE3AC6"/>
    <w:rsid w:val="00BE3B06"/>
    <w:rsid w:val="00BE3C23"/>
    <w:rsid w:val="00BE3CF1"/>
    <w:rsid w:val="00BE413B"/>
    <w:rsid w:val="00BE4178"/>
    <w:rsid w:val="00BE417C"/>
    <w:rsid w:val="00BE41B4"/>
    <w:rsid w:val="00BE4202"/>
    <w:rsid w:val="00BE4375"/>
    <w:rsid w:val="00BE44DC"/>
    <w:rsid w:val="00BE467D"/>
    <w:rsid w:val="00BE46FB"/>
    <w:rsid w:val="00BE4AB4"/>
    <w:rsid w:val="00BE4B20"/>
    <w:rsid w:val="00BE5077"/>
    <w:rsid w:val="00BE5179"/>
    <w:rsid w:val="00BE5433"/>
    <w:rsid w:val="00BE54C7"/>
    <w:rsid w:val="00BE5695"/>
    <w:rsid w:val="00BE5751"/>
    <w:rsid w:val="00BE5EFC"/>
    <w:rsid w:val="00BE5FC4"/>
    <w:rsid w:val="00BE613D"/>
    <w:rsid w:val="00BE6146"/>
    <w:rsid w:val="00BE6151"/>
    <w:rsid w:val="00BE6264"/>
    <w:rsid w:val="00BE64BC"/>
    <w:rsid w:val="00BE65D6"/>
    <w:rsid w:val="00BE65E0"/>
    <w:rsid w:val="00BE666E"/>
    <w:rsid w:val="00BE6981"/>
    <w:rsid w:val="00BE69F9"/>
    <w:rsid w:val="00BE6CF5"/>
    <w:rsid w:val="00BE6E79"/>
    <w:rsid w:val="00BE71AA"/>
    <w:rsid w:val="00BE72F9"/>
    <w:rsid w:val="00BE7482"/>
    <w:rsid w:val="00BE752D"/>
    <w:rsid w:val="00BE787B"/>
    <w:rsid w:val="00BE797D"/>
    <w:rsid w:val="00BE7C02"/>
    <w:rsid w:val="00BE7C4D"/>
    <w:rsid w:val="00BE7F6A"/>
    <w:rsid w:val="00BF018A"/>
    <w:rsid w:val="00BF0274"/>
    <w:rsid w:val="00BF039C"/>
    <w:rsid w:val="00BF0512"/>
    <w:rsid w:val="00BF0543"/>
    <w:rsid w:val="00BF06FB"/>
    <w:rsid w:val="00BF08C4"/>
    <w:rsid w:val="00BF099E"/>
    <w:rsid w:val="00BF0BAF"/>
    <w:rsid w:val="00BF0D83"/>
    <w:rsid w:val="00BF107E"/>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914"/>
    <w:rsid w:val="00BF4048"/>
    <w:rsid w:val="00BF40BF"/>
    <w:rsid w:val="00BF49B1"/>
    <w:rsid w:val="00BF4CCB"/>
    <w:rsid w:val="00BF4E3A"/>
    <w:rsid w:val="00BF544D"/>
    <w:rsid w:val="00BF5552"/>
    <w:rsid w:val="00BF5728"/>
    <w:rsid w:val="00BF5D26"/>
    <w:rsid w:val="00BF5EF5"/>
    <w:rsid w:val="00BF69B7"/>
    <w:rsid w:val="00BF6D18"/>
    <w:rsid w:val="00BF6D76"/>
    <w:rsid w:val="00BF6DB6"/>
    <w:rsid w:val="00BF6DD3"/>
    <w:rsid w:val="00BF6F00"/>
    <w:rsid w:val="00BF735A"/>
    <w:rsid w:val="00BF73F2"/>
    <w:rsid w:val="00BF74D2"/>
    <w:rsid w:val="00BF7E89"/>
    <w:rsid w:val="00BF7F73"/>
    <w:rsid w:val="00BF7FE1"/>
    <w:rsid w:val="00C00266"/>
    <w:rsid w:val="00C0033E"/>
    <w:rsid w:val="00C003FC"/>
    <w:rsid w:val="00C00894"/>
    <w:rsid w:val="00C00AAF"/>
    <w:rsid w:val="00C00C3E"/>
    <w:rsid w:val="00C01671"/>
    <w:rsid w:val="00C016EC"/>
    <w:rsid w:val="00C01720"/>
    <w:rsid w:val="00C01775"/>
    <w:rsid w:val="00C0184A"/>
    <w:rsid w:val="00C01AFD"/>
    <w:rsid w:val="00C01BDB"/>
    <w:rsid w:val="00C01EBD"/>
    <w:rsid w:val="00C02273"/>
    <w:rsid w:val="00C022E6"/>
    <w:rsid w:val="00C02419"/>
    <w:rsid w:val="00C025D1"/>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752"/>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73A"/>
    <w:rsid w:val="00C12874"/>
    <w:rsid w:val="00C12A16"/>
    <w:rsid w:val="00C12A3B"/>
    <w:rsid w:val="00C12BC1"/>
    <w:rsid w:val="00C12D14"/>
    <w:rsid w:val="00C12F51"/>
    <w:rsid w:val="00C1319E"/>
    <w:rsid w:val="00C1359F"/>
    <w:rsid w:val="00C13BDA"/>
    <w:rsid w:val="00C13E8B"/>
    <w:rsid w:val="00C13FFD"/>
    <w:rsid w:val="00C14632"/>
    <w:rsid w:val="00C14634"/>
    <w:rsid w:val="00C14670"/>
    <w:rsid w:val="00C14E08"/>
    <w:rsid w:val="00C14F4F"/>
    <w:rsid w:val="00C14FD5"/>
    <w:rsid w:val="00C15085"/>
    <w:rsid w:val="00C15652"/>
    <w:rsid w:val="00C15662"/>
    <w:rsid w:val="00C1570F"/>
    <w:rsid w:val="00C158D2"/>
    <w:rsid w:val="00C1592C"/>
    <w:rsid w:val="00C15AA6"/>
    <w:rsid w:val="00C15F52"/>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C02"/>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0C"/>
    <w:rsid w:val="00C30648"/>
    <w:rsid w:val="00C30A7C"/>
    <w:rsid w:val="00C30A8B"/>
    <w:rsid w:val="00C30D29"/>
    <w:rsid w:val="00C30E1F"/>
    <w:rsid w:val="00C31036"/>
    <w:rsid w:val="00C316AD"/>
    <w:rsid w:val="00C3177A"/>
    <w:rsid w:val="00C31CD6"/>
    <w:rsid w:val="00C31D47"/>
    <w:rsid w:val="00C31F9D"/>
    <w:rsid w:val="00C3200F"/>
    <w:rsid w:val="00C324F4"/>
    <w:rsid w:val="00C326F8"/>
    <w:rsid w:val="00C331CB"/>
    <w:rsid w:val="00C332AD"/>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722"/>
    <w:rsid w:val="00C35923"/>
    <w:rsid w:val="00C35A35"/>
    <w:rsid w:val="00C35C34"/>
    <w:rsid w:val="00C35D3A"/>
    <w:rsid w:val="00C3623C"/>
    <w:rsid w:val="00C3635F"/>
    <w:rsid w:val="00C3654C"/>
    <w:rsid w:val="00C36934"/>
    <w:rsid w:val="00C36BF5"/>
    <w:rsid w:val="00C36DBC"/>
    <w:rsid w:val="00C36F71"/>
    <w:rsid w:val="00C3702B"/>
    <w:rsid w:val="00C3729F"/>
    <w:rsid w:val="00C37596"/>
    <w:rsid w:val="00C376BA"/>
    <w:rsid w:val="00C378C0"/>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E3A"/>
    <w:rsid w:val="00C41FA4"/>
    <w:rsid w:val="00C41FB3"/>
    <w:rsid w:val="00C42026"/>
    <w:rsid w:val="00C42159"/>
    <w:rsid w:val="00C4223F"/>
    <w:rsid w:val="00C42781"/>
    <w:rsid w:val="00C428A7"/>
    <w:rsid w:val="00C42B9F"/>
    <w:rsid w:val="00C42C91"/>
    <w:rsid w:val="00C4304C"/>
    <w:rsid w:val="00C4313A"/>
    <w:rsid w:val="00C43315"/>
    <w:rsid w:val="00C43C6D"/>
    <w:rsid w:val="00C43C7C"/>
    <w:rsid w:val="00C44186"/>
    <w:rsid w:val="00C441CF"/>
    <w:rsid w:val="00C44315"/>
    <w:rsid w:val="00C443DF"/>
    <w:rsid w:val="00C446AF"/>
    <w:rsid w:val="00C4498A"/>
    <w:rsid w:val="00C44C86"/>
    <w:rsid w:val="00C44F81"/>
    <w:rsid w:val="00C452F4"/>
    <w:rsid w:val="00C452F5"/>
    <w:rsid w:val="00C45399"/>
    <w:rsid w:val="00C4560E"/>
    <w:rsid w:val="00C456C0"/>
    <w:rsid w:val="00C458B8"/>
    <w:rsid w:val="00C45C10"/>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24"/>
    <w:rsid w:val="00C47C8E"/>
    <w:rsid w:val="00C47D23"/>
    <w:rsid w:val="00C47DE9"/>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54B"/>
    <w:rsid w:val="00C51906"/>
    <w:rsid w:val="00C519FD"/>
    <w:rsid w:val="00C51B3C"/>
    <w:rsid w:val="00C51B4C"/>
    <w:rsid w:val="00C51B8A"/>
    <w:rsid w:val="00C520B3"/>
    <w:rsid w:val="00C52124"/>
    <w:rsid w:val="00C526CA"/>
    <w:rsid w:val="00C52744"/>
    <w:rsid w:val="00C5291E"/>
    <w:rsid w:val="00C529F0"/>
    <w:rsid w:val="00C53045"/>
    <w:rsid w:val="00C533EA"/>
    <w:rsid w:val="00C533FE"/>
    <w:rsid w:val="00C5348A"/>
    <w:rsid w:val="00C5374C"/>
    <w:rsid w:val="00C5386C"/>
    <w:rsid w:val="00C539FC"/>
    <w:rsid w:val="00C53ABF"/>
    <w:rsid w:val="00C53B04"/>
    <w:rsid w:val="00C53E65"/>
    <w:rsid w:val="00C53EB3"/>
    <w:rsid w:val="00C5413E"/>
    <w:rsid w:val="00C541B1"/>
    <w:rsid w:val="00C542D4"/>
    <w:rsid w:val="00C5435B"/>
    <w:rsid w:val="00C54477"/>
    <w:rsid w:val="00C54831"/>
    <w:rsid w:val="00C54B28"/>
    <w:rsid w:val="00C54B5E"/>
    <w:rsid w:val="00C54D71"/>
    <w:rsid w:val="00C54DA2"/>
    <w:rsid w:val="00C54F10"/>
    <w:rsid w:val="00C55377"/>
    <w:rsid w:val="00C55771"/>
    <w:rsid w:val="00C559BB"/>
    <w:rsid w:val="00C55BB8"/>
    <w:rsid w:val="00C55D41"/>
    <w:rsid w:val="00C56059"/>
    <w:rsid w:val="00C563F5"/>
    <w:rsid w:val="00C5648E"/>
    <w:rsid w:val="00C56507"/>
    <w:rsid w:val="00C5680B"/>
    <w:rsid w:val="00C56B15"/>
    <w:rsid w:val="00C570F7"/>
    <w:rsid w:val="00C57358"/>
    <w:rsid w:val="00C57985"/>
    <w:rsid w:val="00C57DE1"/>
    <w:rsid w:val="00C57F87"/>
    <w:rsid w:val="00C6009B"/>
    <w:rsid w:val="00C601F4"/>
    <w:rsid w:val="00C60290"/>
    <w:rsid w:val="00C60527"/>
    <w:rsid w:val="00C60554"/>
    <w:rsid w:val="00C60693"/>
    <w:rsid w:val="00C60710"/>
    <w:rsid w:val="00C60745"/>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289"/>
    <w:rsid w:val="00C623C4"/>
    <w:rsid w:val="00C6271D"/>
    <w:rsid w:val="00C62BFF"/>
    <w:rsid w:val="00C62CD5"/>
    <w:rsid w:val="00C62D89"/>
    <w:rsid w:val="00C62F6B"/>
    <w:rsid w:val="00C6347D"/>
    <w:rsid w:val="00C63545"/>
    <w:rsid w:val="00C636E6"/>
    <w:rsid w:val="00C6378F"/>
    <w:rsid w:val="00C639D6"/>
    <w:rsid w:val="00C63ED9"/>
    <w:rsid w:val="00C63F8E"/>
    <w:rsid w:val="00C646F5"/>
    <w:rsid w:val="00C6475E"/>
    <w:rsid w:val="00C647FB"/>
    <w:rsid w:val="00C64B49"/>
    <w:rsid w:val="00C64B89"/>
    <w:rsid w:val="00C64FE6"/>
    <w:rsid w:val="00C6509D"/>
    <w:rsid w:val="00C65210"/>
    <w:rsid w:val="00C654CC"/>
    <w:rsid w:val="00C654E0"/>
    <w:rsid w:val="00C658B1"/>
    <w:rsid w:val="00C65C5D"/>
    <w:rsid w:val="00C65D2A"/>
    <w:rsid w:val="00C65E03"/>
    <w:rsid w:val="00C6607D"/>
    <w:rsid w:val="00C6608E"/>
    <w:rsid w:val="00C66262"/>
    <w:rsid w:val="00C666A7"/>
    <w:rsid w:val="00C66715"/>
    <w:rsid w:val="00C66F09"/>
    <w:rsid w:val="00C66F97"/>
    <w:rsid w:val="00C67EAB"/>
    <w:rsid w:val="00C701AE"/>
    <w:rsid w:val="00C7043A"/>
    <w:rsid w:val="00C7069E"/>
    <w:rsid w:val="00C70A60"/>
    <w:rsid w:val="00C70CA5"/>
    <w:rsid w:val="00C70DFF"/>
    <w:rsid w:val="00C70F39"/>
    <w:rsid w:val="00C70F89"/>
    <w:rsid w:val="00C7101B"/>
    <w:rsid w:val="00C71331"/>
    <w:rsid w:val="00C71430"/>
    <w:rsid w:val="00C71474"/>
    <w:rsid w:val="00C714EA"/>
    <w:rsid w:val="00C71511"/>
    <w:rsid w:val="00C71A01"/>
    <w:rsid w:val="00C71A3E"/>
    <w:rsid w:val="00C71A56"/>
    <w:rsid w:val="00C71A6D"/>
    <w:rsid w:val="00C71ADB"/>
    <w:rsid w:val="00C71BDF"/>
    <w:rsid w:val="00C71C1F"/>
    <w:rsid w:val="00C71CD8"/>
    <w:rsid w:val="00C721BC"/>
    <w:rsid w:val="00C72E8A"/>
    <w:rsid w:val="00C72F32"/>
    <w:rsid w:val="00C73139"/>
    <w:rsid w:val="00C7336F"/>
    <w:rsid w:val="00C7366F"/>
    <w:rsid w:val="00C73768"/>
    <w:rsid w:val="00C73966"/>
    <w:rsid w:val="00C739F6"/>
    <w:rsid w:val="00C73A0F"/>
    <w:rsid w:val="00C73B29"/>
    <w:rsid w:val="00C73EF6"/>
    <w:rsid w:val="00C73F12"/>
    <w:rsid w:val="00C74092"/>
    <w:rsid w:val="00C74188"/>
    <w:rsid w:val="00C74353"/>
    <w:rsid w:val="00C74364"/>
    <w:rsid w:val="00C743B1"/>
    <w:rsid w:val="00C7458E"/>
    <w:rsid w:val="00C74EE7"/>
    <w:rsid w:val="00C74F6E"/>
    <w:rsid w:val="00C752B3"/>
    <w:rsid w:val="00C753A0"/>
    <w:rsid w:val="00C754C4"/>
    <w:rsid w:val="00C75788"/>
    <w:rsid w:val="00C75A6B"/>
    <w:rsid w:val="00C75D14"/>
    <w:rsid w:val="00C75D42"/>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0E68"/>
    <w:rsid w:val="00C90EE8"/>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369D"/>
    <w:rsid w:val="00C9370B"/>
    <w:rsid w:val="00C93900"/>
    <w:rsid w:val="00C9410F"/>
    <w:rsid w:val="00C94144"/>
    <w:rsid w:val="00C94218"/>
    <w:rsid w:val="00C942E0"/>
    <w:rsid w:val="00C944FA"/>
    <w:rsid w:val="00C9468A"/>
    <w:rsid w:val="00C9498A"/>
    <w:rsid w:val="00C94A42"/>
    <w:rsid w:val="00C94CBB"/>
    <w:rsid w:val="00C94F62"/>
    <w:rsid w:val="00C94FBB"/>
    <w:rsid w:val="00C95099"/>
    <w:rsid w:val="00C9523C"/>
    <w:rsid w:val="00C95304"/>
    <w:rsid w:val="00C9549C"/>
    <w:rsid w:val="00C957DE"/>
    <w:rsid w:val="00C95852"/>
    <w:rsid w:val="00C95854"/>
    <w:rsid w:val="00C95BF2"/>
    <w:rsid w:val="00C95EFF"/>
    <w:rsid w:val="00C95FD2"/>
    <w:rsid w:val="00C9634A"/>
    <w:rsid w:val="00C964CC"/>
    <w:rsid w:val="00C96912"/>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7AD"/>
    <w:rsid w:val="00CA0DCF"/>
    <w:rsid w:val="00CA0FA0"/>
    <w:rsid w:val="00CA1057"/>
    <w:rsid w:val="00CA1882"/>
    <w:rsid w:val="00CA1C43"/>
    <w:rsid w:val="00CA1C73"/>
    <w:rsid w:val="00CA1D2E"/>
    <w:rsid w:val="00CA1F40"/>
    <w:rsid w:val="00CA214C"/>
    <w:rsid w:val="00CA2214"/>
    <w:rsid w:val="00CA2241"/>
    <w:rsid w:val="00CA2448"/>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317E"/>
    <w:rsid w:val="00CB326B"/>
    <w:rsid w:val="00CB32CD"/>
    <w:rsid w:val="00CB3309"/>
    <w:rsid w:val="00CB3447"/>
    <w:rsid w:val="00CB3783"/>
    <w:rsid w:val="00CB37C1"/>
    <w:rsid w:val="00CB3DD0"/>
    <w:rsid w:val="00CB42FE"/>
    <w:rsid w:val="00CB43A5"/>
    <w:rsid w:val="00CB4581"/>
    <w:rsid w:val="00CB4A0E"/>
    <w:rsid w:val="00CB4C7E"/>
    <w:rsid w:val="00CB512D"/>
    <w:rsid w:val="00CB5700"/>
    <w:rsid w:val="00CB5705"/>
    <w:rsid w:val="00CB573A"/>
    <w:rsid w:val="00CB5848"/>
    <w:rsid w:val="00CB5B1E"/>
    <w:rsid w:val="00CB5DBD"/>
    <w:rsid w:val="00CB5EB6"/>
    <w:rsid w:val="00CB6008"/>
    <w:rsid w:val="00CB6232"/>
    <w:rsid w:val="00CB63CD"/>
    <w:rsid w:val="00CB658D"/>
    <w:rsid w:val="00CB6A9A"/>
    <w:rsid w:val="00CB6B0C"/>
    <w:rsid w:val="00CB6BF3"/>
    <w:rsid w:val="00CB6EA7"/>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0"/>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08"/>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D7B"/>
    <w:rsid w:val="00CC5EF4"/>
    <w:rsid w:val="00CC6143"/>
    <w:rsid w:val="00CC6293"/>
    <w:rsid w:val="00CC62D5"/>
    <w:rsid w:val="00CC66A3"/>
    <w:rsid w:val="00CC6842"/>
    <w:rsid w:val="00CC6A48"/>
    <w:rsid w:val="00CC6BD0"/>
    <w:rsid w:val="00CC6C80"/>
    <w:rsid w:val="00CC6D48"/>
    <w:rsid w:val="00CC7177"/>
    <w:rsid w:val="00CC737C"/>
    <w:rsid w:val="00CC7506"/>
    <w:rsid w:val="00CC7562"/>
    <w:rsid w:val="00CC7828"/>
    <w:rsid w:val="00CC7943"/>
    <w:rsid w:val="00CC7963"/>
    <w:rsid w:val="00CC7995"/>
    <w:rsid w:val="00CC7B67"/>
    <w:rsid w:val="00CC7C14"/>
    <w:rsid w:val="00CC7D08"/>
    <w:rsid w:val="00CC7F0B"/>
    <w:rsid w:val="00CD030B"/>
    <w:rsid w:val="00CD0425"/>
    <w:rsid w:val="00CD0789"/>
    <w:rsid w:val="00CD087D"/>
    <w:rsid w:val="00CD08A7"/>
    <w:rsid w:val="00CD0A74"/>
    <w:rsid w:val="00CD0F5D"/>
    <w:rsid w:val="00CD0FAD"/>
    <w:rsid w:val="00CD104A"/>
    <w:rsid w:val="00CD1388"/>
    <w:rsid w:val="00CD1442"/>
    <w:rsid w:val="00CD1BEC"/>
    <w:rsid w:val="00CD1C0B"/>
    <w:rsid w:val="00CD1CE7"/>
    <w:rsid w:val="00CD1ED5"/>
    <w:rsid w:val="00CD1FED"/>
    <w:rsid w:val="00CD20C8"/>
    <w:rsid w:val="00CD2159"/>
    <w:rsid w:val="00CD22DB"/>
    <w:rsid w:val="00CD232D"/>
    <w:rsid w:val="00CD239A"/>
    <w:rsid w:val="00CD2659"/>
    <w:rsid w:val="00CD26CC"/>
    <w:rsid w:val="00CD2738"/>
    <w:rsid w:val="00CD2761"/>
    <w:rsid w:val="00CD29FD"/>
    <w:rsid w:val="00CD2E23"/>
    <w:rsid w:val="00CD2E6D"/>
    <w:rsid w:val="00CD2F10"/>
    <w:rsid w:val="00CD2F9D"/>
    <w:rsid w:val="00CD3415"/>
    <w:rsid w:val="00CD3894"/>
    <w:rsid w:val="00CD3AAE"/>
    <w:rsid w:val="00CD3BF0"/>
    <w:rsid w:val="00CD3DD5"/>
    <w:rsid w:val="00CD4001"/>
    <w:rsid w:val="00CD4297"/>
    <w:rsid w:val="00CD4747"/>
    <w:rsid w:val="00CD48B5"/>
    <w:rsid w:val="00CD4B2F"/>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9F"/>
    <w:rsid w:val="00CD71AB"/>
    <w:rsid w:val="00CD71E9"/>
    <w:rsid w:val="00CD7398"/>
    <w:rsid w:val="00CD74CE"/>
    <w:rsid w:val="00CD7775"/>
    <w:rsid w:val="00CD7810"/>
    <w:rsid w:val="00CD7857"/>
    <w:rsid w:val="00CD7B01"/>
    <w:rsid w:val="00CD7FBF"/>
    <w:rsid w:val="00CE0109"/>
    <w:rsid w:val="00CE0884"/>
    <w:rsid w:val="00CE0987"/>
    <w:rsid w:val="00CE0AF0"/>
    <w:rsid w:val="00CE0D2D"/>
    <w:rsid w:val="00CE0F08"/>
    <w:rsid w:val="00CE12E0"/>
    <w:rsid w:val="00CE1346"/>
    <w:rsid w:val="00CE171D"/>
    <w:rsid w:val="00CE1B22"/>
    <w:rsid w:val="00CE1E19"/>
    <w:rsid w:val="00CE1FC5"/>
    <w:rsid w:val="00CE2229"/>
    <w:rsid w:val="00CE22F5"/>
    <w:rsid w:val="00CE231E"/>
    <w:rsid w:val="00CE2375"/>
    <w:rsid w:val="00CE2660"/>
    <w:rsid w:val="00CE267D"/>
    <w:rsid w:val="00CE2683"/>
    <w:rsid w:val="00CE271B"/>
    <w:rsid w:val="00CE2D75"/>
    <w:rsid w:val="00CE2DD9"/>
    <w:rsid w:val="00CE2ECA"/>
    <w:rsid w:val="00CE2FCA"/>
    <w:rsid w:val="00CE30DF"/>
    <w:rsid w:val="00CE312D"/>
    <w:rsid w:val="00CE3405"/>
    <w:rsid w:val="00CE3758"/>
    <w:rsid w:val="00CE3B3D"/>
    <w:rsid w:val="00CE3BD7"/>
    <w:rsid w:val="00CE3C58"/>
    <w:rsid w:val="00CE4052"/>
    <w:rsid w:val="00CE415D"/>
    <w:rsid w:val="00CE434E"/>
    <w:rsid w:val="00CE43DF"/>
    <w:rsid w:val="00CE46E5"/>
    <w:rsid w:val="00CE4838"/>
    <w:rsid w:val="00CE485A"/>
    <w:rsid w:val="00CE4DB6"/>
    <w:rsid w:val="00CE520E"/>
    <w:rsid w:val="00CE5279"/>
    <w:rsid w:val="00CE5463"/>
    <w:rsid w:val="00CE5733"/>
    <w:rsid w:val="00CE5891"/>
    <w:rsid w:val="00CE596A"/>
    <w:rsid w:val="00CE596C"/>
    <w:rsid w:val="00CE5A78"/>
    <w:rsid w:val="00CE5AFB"/>
    <w:rsid w:val="00CE5B29"/>
    <w:rsid w:val="00CE5DC1"/>
    <w:rsid w:val="00CE5FD1"/>
    <w:rsid w:val="00CE6178"/>
    <w:rsid w:val="00CE690B"/>
    <w:rsid w:val="00CE6BD2"/>
    <w:rsid w:val="00CE6BFC"/>
    <w:rsid w:val="00CE6DFA"/>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77B"/>
    <w:rsid w:val="00CF1813"/>
    <w:rsid w:val="00CF1852"/>
    <w:rsid w:val="00CF19DA"/>
    <w:rsid w:val="00CF1C16"/>
    <w:rsid w:val="00CF1C7F"/>
    <w:rsid w:val="00CF1CB8"/>
    <w:rsid w:val="00CF1CC0"/>
    <w:rsid w:val="00CF1E92"/>
    <w:rsid w:val="00CF229C"/>
    <w:rsid w:val="00CF24F8"/>
    <w:rsid w:val="00CF25F8"/>
    <w:rsid w:val="00CF264A"/>
    <w:rsid w:val="00CF2653"/>
    <w:rsid w:val="00CF26F1"/>
    <w:rsid w:val="00CF2858"/>
    <w:rsid w:val="00CF2960"/>
    <w:rsid w:val="00CF2A7A"/>
    <w:rsid w:val="00CF2D1D"/>
    <w:rsid w:val="00CF2E51"/>
    <w:rsid w:val="00CF2FC2"/>
    <w:rsid w:val="00CF2FD4"/>
    <w:rsid w:val="00CF300F"/>
    <w:rsid w:val="00CF319F"/>
    <w:rsid w:val="00CF3552"/>
    <w:rsid w:val="00CF3558"/>
    <w:rsid w:val="00CF3644"/>
    <w:rsid w:val="00CF3698"/>
    <w:rsid w:val="00CF37BB"/>
    <w:rsid w:val="00CF3845"/>
    <w:rsid w:val="00CF393D"/>
    <w:rsid w:val="00CF3AFA"/>
    <w:rsid w:val="00CF3BE4"/>
    <w:rsid w:val="00CF3F46"/>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40A"/>
    <w:rsid w:val="00D014D0"/>
    <w:rsid w:val="00D01B21"/>
    <w:rsid w:val="00D01C34"/>
    <w:rsid w:val="00D01CCE"/>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179"/>
    <w:rsid w:val="00D04361"/>
    <w:rsid w:val="00D044DD"/>
    <w:rsid w:val="00D04705"/>
    <w:rsid w:val="00D04E20"/>
    <w:rsid w:val="00D04F29"/>
    <w:rsid w:val="00D05132"/>
    <w:rsid w:val="00D0519E"/>
    <w:rsid w:val="00D051EA"/>
    <w:rsid w:val="00D0573E"/>
    <w:rsid w:val="00D05750"/>
    <w:rsid w:val="00D05824"/>
    <w:rsid w:val="00D05946"/>
    <w:rsid w:val="00D05992"/>
    <w:rsid w:val="00D05DBA"/>
    <w:rsid w:val="00D05DF6"/>
    <w:rsid w:val="00D05EA9"/>
    <w:rsid w:val="00D05FB3"/>
    <w:rsid w:val="00D063D5"/>
    <w:rsid w:val="00D06495"/>
    <w:rsid w:val="00D064CD"/>
    <w:rsid w:val="00D06511"/>
    <w:rsid w:val="00D06B9E"/>
    <w:rsid w:val="00D06C43"/>
    <w:rsid w:val="00D06CAE"/>
    <w:rsid w:val="00D06D95"/>
    <w:rsid w:val="00D06F8D"/>
    <w:rsid w:val="00D071F8"/>
    <w:rsid w:val="00D07252"/>
    <w:rsid w:val="00D073A6"/>
    <w:rsid w:val="00D0742D"/>
    <w:rsid w:val="00D074C7"/>
    <w:rsid w:val="00D074F4"/>
    <w:rsid w:val="00D0768A"/>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BB7"/>
    <w:rsid w:val="00D10D9B"/>
    <w:rsid w:val="00D1126D"/>
    <w:rsid w:val="00D112A9"/>
    <w:rsid w:val="00D1135B"/>
    <w:rsid w:val="00D11409"/>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236"/>
    <w:rsid w:val="00D142DD"/>
    <w:rsid w:val="00D1447D"/>
    <w:rsid w:val="00D14553"/>
    <w:rsid w:val="00D1466A"/>
    <w:rsid w:val="00D14698"/>
    <w:rsid w:val="00D14C11"/>
    <w:rsid w:val="00D14D1A"/>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5"/>
    <w:rsid w:val="00D20656"/>
    <w:rsid w:val="00D20684"/>
    <w:rsid w:val="00D208DF"/>
    <w:rsid w:val="00D20A80"/>
    <w:rsid w:val="00D20B8B"/>
    <w:rsid w:val="00D20C21"/>
    <w:rsid w:val="00D211A8"/>
    <w:rsid w:val="00D213D7"/>
    <w:rsid w:val="00D2162C"/>
    <w:rsid w:val="00D217F4"/>
    <w:rsid w:val="00D21A3C"/>
    <w:rsid w:val="00D21BB9"/>
    <w:rsid w:val="00D21CE5"/>
    <w:rsid w:val="00D21EA5"/>
    <w:rsid w:val="00D21EF1"/>
    <w:rsid w:val="00D22AB3"/>
    <w:rsid w:val="00D22E4F"/>
    <w:rsid w:val="00D22F34"/>
    <w:rsid w:val="00D22FA9"/>
    <w:rsid w:val="00D231A5"/>
    <w:rsid w:val="00D231D7"/>
    <w:rsid w:val="00D23254"/>
    <w:rsid w:val="00D233F1"/>
    <w:rsid w:val="00D237FE"/>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91A"/>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5CD"/>
    <w:rsid w:val="00D31678"/>
    <w:rsid w:val="00D3185B"/>
    <w:rsid w:val="00D31A02"/>
    <w:rsid w:val="00D32593"/>
    <w:rsid w:val="00D326BF"/>
    <w:rsid w:val="00D32A65"/>
    <w:rsid w:val="00D32B16"/>
    <w:rsid w:val="00D32B1B"/>
    <w:rsid w:val="00D32CFE"/>
    <w:rsid w:val="00D32DC7"/>
    <w:rsid w:val="00D32E08"/>
    <w:rsid w:val="00D32F3D"/>
    <w:rsid w:val="00D3323C"/>
    <w:rsid w:val="00D333FD"/>
    <w:rsid w:val="00D33456"/>
    <w:rsid w:val="00D334EA"/>
    <w:rsid w:val="00D3396F"/>
    <w:rsid w:val="00D33992"/>
    <w:rsid w:val="00D33BF6"/>
    <w:rsid w:val="00D33CD9"/>
    <w:rsid w:val="00D33D12"/>
    <w:rsid w:val="00D33D4D"/>
    <w:rsid w:val="00D33EF6"/>
    <w:rsid w:val="00D33F39"/>
    <w:rsid w:val="00D34257"/>
    <w:rsid w:val="00D3433B"/>
    <w:rsid w:val="00D343D6"/>
    <w:rsid w:val="00D343EC"/>
    <w:rsid w:val="00D34567"/>
    <w:rsid w:val="00D34763"/>
    <w:rsid w:val="00D34839"/>
    <w:rsid w:val="00D34A0B"/>
    <w:rsid w:val="00D34D54"/>
    <w:rsid w:val="00D34D88"/>
    <w:rsid w:val="00D34E85"/>
    <w:rsid w:val="00D34FBA"/>
    <w:rsid w:val="00D3529B"/>
    <w:rsid w:val="00D3576D"/>
    <w:rsid w:val="00D359AF"/>
    <w:rsid w:val="00D35A36"/>
    <w:rsid w:val="00D35AD5"/>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2D6"/>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623"/>
    <w:rsid w:val="00D45DF3"/>
    <w:rsid w:val="00D45E49"/>
    <w:rsid w:val="00D45E55"/>
    <w:rsid w:val="00D45F6D"/>
    <w:rsid w:val="00D46174"/>
    <w:rsid w:val="00D4634C"/>
    <w:rsid w:val="00D463FE"/>
    <w:rsid w:val="00D466E9"/>
    <w:rsid w:val="00D466FB"/>
    <w:rsid w:val="00D46991"/>
    <w:rsid w:val="00D46D98"/>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0E03"/>
    <w:rsid w:val="00D5112F"/>
    <w:rsid w:val="00D51150"/>
    <w:rsid w:val="00D51615"/>
    <w:rsid w:val="00D51696"/>
    <w:rsid w:val="00D5199B"/>
    <w:rsid w:val="00D51A4F"/>
    <w:rsid w:val="00D51A88"/>
    <w:rsid w:val="00D51CAC"/>
    <w:rsid w:val="00D51D12"/>
    <w:rsid w:val="00D51F9C"/>
    <w:rsid w:val="00D52089"/>
    <w:rsid w:val="00D524AC"/>
    <w:rsid w:val="00D52517"/>
    <w:rsid w:val="00D52522"/>
    <w:rsid w:val="00D5260E"/>
    <w:rsid w:val="00D5274F"/>
    <w:rsid w:val="00D53087"/>
    <w:rsid w:val="00D53123"/>
    <w:rsid w:val="00D53301"/>
    <w:rsid w:val="00D5362B"/>
    <w:rsid w:val="00D53842"/>
    <w:rsid w:val="00D5389E"/>
    <w:rsid w:val="00D53C17"/>
    <w:rsid w:val="00D53E39"/>
    <w:rsid w:val="00D53E73"/>
    <w:rsid w:val="00D53F36"/>
    <w:rsid w:val="00D546A7"/>
    <w:rsid w:val="00D54946"/>
    <w:rsid w:val="00D549ED"/>
    <w:rsid w:val="00D54BEA"/>
    <w:rsid w:val="00D54E3A"/>
    <w:rsid w:val="00D54EC2"/>
    <w:rsid w:val="00D54F87"/>
    <w:rsid w:val="00D55028"/>
    <w:rsid w:val="00D55072"/>
    <w:rsid w:val="00D55109"/>
    <w:rsid w:val="00D5517F"/>
    <w:rsid w:val="00D551B5"/>
    <w:rsid w:val="00D553CB"/>
    <w:rsid w:val="00D557E8"/>
    <w:rsid w:val="00D5586D"/>
    <w:rsid w:val="00D55AC9"/>
    <w:rsid w:val="00D55D1F"/>
    <w:rsid w:val="00D55E35"/>
    <w:rsid w:val="00D5603E"/>
    <w:rsid w:val="00D5619C"/>
    <w:rsid w:val="00D561F6"/>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2CD"/>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0CE"/>
    <w:rsid w:val="00D7039D"/>
    <w:rsid w:val="00D703EC"/>
    <w:rsid w:val="00D70594"/>
    <w:rsid w:val="00D70724"/>
    <w:rsid w:val="00D70761"/>
    <w:rsid w:val="00D70EC2"/>
    <w:rsid w:val="00D7140D"/>
    <w:rsid w:val="00D714B5"/>
    <w:rsid w:val="00D71F18"/>
    <w:rsid w:val="00D722D6"/>
    <w:rsid w:val="00D72433"/>
    <w:rsid w:val="00D72719"/>
    <w:rsid w:val="00D728D4"/>
    <w:rsid w:val="00D72945"/>
    <w:rsid w:val="00D7356F"/>
    <w:rsid w:val="00D73587"/>
    <w:rsid w:val="00D73C86"/>
    <w:rsid w:val="00D73DC7"/>
    <w:rsid w:val="00D73EBB"/>
    <w:rsid w:val="00D74022"/>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682"/>
    <w:rsid w:val="00D7672D"/>
    <w:rsid w:val="00D76786"/>
    <w:rsid w:val="00D76845"/>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BAB"/>
    <w:rsid w:val="00D80D32"/>
    <w:rsid w:val="00D80E39"/>
    <w:rsid w:val="00D80E93"/>
    <w:rsid w:val="00D80FAD"/>
    <w:rsid w:val="00D81196"/>
    <w:rsid w:val="00D8172B"/>
    <w:rsid w:val="00D81792"/>
    <w:rsid w:val="00D819A0"/>
    <w:rsid w:val="00D819B1"/>
    <w:rsid w:val="00D81A91"/>
    <w:rsid w:val="00D81A93"/>
    <w:rsid w:val="00D81D06"/>
    <w:rsid w:val="00D81D94"/>
    <w:rsid w:val="00D81EA5"/>
    <w:rsid w:val="00D81F5B"/>
    <w:rsid w:val="00D82169"/>
    <w:rsid w:val="00D822F6"/>
    <w:rsid w:val="00D8233F"/>
    <w:rsid w:val="00D8236B"/>
    <w:rsid w:val="00D82494"/>
    <w:rsid w:val="00D828C4"/>
    <w:rsid w:val="00D829BC"/>
    <w:rsid w:val="00D82EF6"/>
    <w:rsid w:val="00D8301D"/>
    <w:rsid w:val="00D830CA"/>
    <w:rsid w:val="00D830F2"/>
    <w:rsid w:val="00D832C9"/>
    <w:rsid w:val="00D835DC"/>
    <w:rsid w:val="00D8362E"/>
    <w:rsid w:val="00D83AE9"/>
    <w:rsid w:val="00D83CC7"/>
    <w:rsid w:val="00D83D83"/>
    <w:rsid w:val="00D84109"/>
    <w:rsid w:val="00D84356"/>
    <w:rsid w:val="00D843FE"/>
    <w:rsid w:val="00D84443"/>
    <w:rsid w:val="00D844EA"/>
    <w:rsid w:val="00D849B3"/>
    <w:rsid w:val="00D84AB2"/>
    <w:rsid w:val="00D84BC5"/>
    <w:rsid w:val="00D84F70"/>
    <w:rsid w:val="00D852C3"/>
    <w:rsid w:val="00D852E7"/>
    <w:rsid w:val="00D857B8"/>
    <w:rsid w:val="00D8593F"/>
    <w:rsid w:val="00D8595C"/>
    <w:rsid w:val="00D859D4"/>
    <w:rsid w:val="00D85A35"/>
    <w:rsid w:val="00D85ACE"/>
    <w:rsid w:val="00D85BC4"/>
    <w:rsid w:val="00D85E4E"/>
    <w:rsid w:val="00D865AC"/>
    <w:rsid w:val="00D8676B"/>
    <w:rsid w:val="00D86972"/>
    <w:rsid w:val="00D86A90"/>
    <w:rsid w:val="00D86ACF"/>
    <w:rsid w:val="00D86DD0"/>
    <w:rsid w:val="00D87175"/>
    <w:rsid w:val="00D872E7"/>
    <w:rsid w:val="00D8770A"/>
    <w:rsid w:val="00D87ABF"/>
    <w:rsid w:val="00D87CB2"/>
    <w:rsid w:val="00D87F61"/>
    <w:rsid w:val="00D87FBC"/>
    <w:rsid w:val="00D902AD"/>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51"/>
    <w:rsid w:val="00D92D9D"/>
    <w:rsid w:val="00D92DF5"/>
    <w:rsid w:val="00D92EC7"/>
    <w:rsid w:val="00D92EE2"/>
    <w:rsid w:val="00D93058"/>
    <w:rsid w:val="00D93357"/>
    <w:rsid w:val="00D936E2"/>
    <w:rsid w:val="00D936E5"/>
    <w:rsid w:val="00D938B6"/>
    <w:rsid w:val="00D93A34"/>
    <w:rsid w:val="00D93F28"/>
    <w:rsid w:val="00D9408B"/>
    <w:rsid w:val="00D94207"/>
    <w:rsid w:val="00D942CB"/>
    <w:rsid w:val="00D9431A"/>
    <w:rsid w:val="00D94709"/>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5F2E"/>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8CC"/>
    <w:rsid w:val="00DA0A7F"/>
    <w:rsid w:val="00DA0AF4"/>
    <w:rsid w:val="00DA0C2F"/>
    <w:rsid w:val="00DA1170"/>
    <w:rsid w:val="00DA15B4"/>
    <w:rsid w:val="00DA16EC"/>
    <w:rsid w:val="00DA1725"/>
    <w:rsid w:val="00DA17D7"/>
    <w:rsid w:val="00DA1828"/>
    <w:rsid w:val="00DA1B6B"/>
    <w:rsid w:val="00DA1C31"/>
    <w:rsid w:val="00DA1DA4"/>
    <w:rsid w:val="00DA1DD4"/>
    <w:rsid w:val="00DA20BC"/>
    <w:rsid w:val="00DA2529"/>
    <w:rsid w:val="00DA26F0"/>
    <w:rsid w:val="00DA2739"/>
    <w:rsid w:val="00DA28D2"/>
    <w:rsid w:val="00DA2924"/>
    <w:rsid w:val="00DA2B5E"/>
    <w:rsid w:val="00DA2DFA"/>
    <w:rsid w:val="00DA2ED7"/>
    <w:rsid w:val="00DA319D"/>
    <w:rsid w:val="00DA3215"/>
    <w:rsid w:val="00DA35C5"/>
    <w:rsid w:val="00DA3650"/>
    <w:rsid w:val="00DA3A6F"/>
    <w:rsid w:val="00DA3BA1"/>
    <w:rsid w:val="00DA3E7A"/>
    <w:rsid w:val="00DA403F"/>
    <w:rsid w:val="00DA42BB"/>
    <w:rsid w:val="00DA430C"/>
    <w:rsid w:val="00DA46BD"/>
    <w:rsid w:val="00DA46E0"/>
    <w:rsid w:val="00DA48A6"/>
    <w:rsid w:val="00DA49E9"/>
    <w:rsid w:val="00DA4B77"/>
    <w:rsid w:val="00DA4C02"/>
    <w:rsid w:val="00DA4CC0"/>
    <w:rsid w:val="00DA4D22"/>
    <w:rsid w:val="00DA4E69"/>
    <w:rsid w:val="00DA5076"/>
    <w:rsid w:val="00DA5103"/>
    <w:rsid w:val="00DA5111"/>
    <w:rsid w:val="00DA52ED"/>
    <w:rsid w:val="00DA5817"/>
    <w:rsid w:val="00DA59CF"/>
    <w:rsid w:val="00DA5A00"/>
    <w:rsid w:val="00DA5B5E"/>
    <w:rsid w:val="00DA5C03"/>
    <w:rsid w:val="00DA5F9C"/>
    <w:rsid w:val="00DA5FF2"/>
    <w:rsid w:val="00DA615D"/>
    <w:rsid w:val="00DA6486"/>
    <w:rsid w:val="00DA6598"/>
    <w:rsid w:val="00DA6B3E"/>
    <w:rsid w:val="00DA6C0F"/>
    <w:rsid w:val="00DA6D92"/>
    <w:rsid w:val="00DA6DA1"/>
    <w:rsid w:val="00DA6EC5"/>
    <w:rsid w:val="00DA702F"/>
    <w:rsid w:val="00DA70A9"/>
    <w:rsid w:val="00DA71BA"/>
    <w:rsid w:val="00DA71F7"/>
    <w:rsid w:val="00DA7271"/>
    <w:rsid w:val="00DA7282"/>
    <w:rsid w:val="00DA7585"/>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7F6"/>
    <w:rsid w:val="00DB0C09"/>
    <w:rsid w:val="00DB0D37"/>
    <w:rsid w:val="00DB0E72"/>
    <w:rsid w:val="00DB10A4"/>
    <w:rsid w:val="00DB10E7"/>
    <w:rsid w:val="00DB11F8"/>
    <w:rsid w:val="00DB1643"/>
    <w:rsid w:val="00DB18F8"/>
    <w:rsid w:val="00DB1CF9"/>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5B7"/>
    <w:rsid w:val="00DB364C"/>
    <w:rsid w:val="00DB39D9"/>
    <w:rsid w:val="00DB3A65"/>
    <w:rsid w:val="00DB3AC6"/>
    <w:rsid w:val="00DB3B82"/>
    <w:rsid w:val="00DB3D10"/>
    <w:rsid w:val="00DB3E73"/>
    <w:rsid w:val="00DB3EC9"/>
    <w:rsid w:val="00DB4152"/>
    <w:rsid w:val="00DB429C"/>
    <w:rsid w:val="00DB435B"/>
    <w:rsid w:val="00DB485D"/>
    <w:rsid w:val="00DB4926"/>
    <w:rsid w:val="00DB498A"/>
    <w:rsid w:val="00DB4C66"/>
    <w:rsid w:val="00DB4C8E"/>
    <w:rsid w:val="00DB4FC8"/>
    <w:rsid w:val="00DB5056"/>
    <w:rsid w:val="00DB559B"/>
    <w:rsid w:val="00DB5874"/>
    <w:rsid w:val="00DB5DE1"/>
    <w:rsid w:val="00DB5F75"/>
    <w:rsid w:val="00DB62D0"/>
    <w:rsid w:val="00DB62D1"/>
    <w:rsid w:val="00DB660B"/>
    <w:rsid w:val="00DB67E0"/>
    <w:rsid w:val="00DB6983"/>
    <w:rsid w:val="00DB6A60"/>
    <w:rsid w:val="00DB6CC8"/>
    <w:rsid w:val="00DB6E0B"/>
    <w:rsid w:val="00DB6EB0"/>
    <w:rsid w:val="00DB73EB"/>
    <w:rsid w:val="00DB799A"/>
    <w:rsid w:val="00DB7C3C"/>
    <w:rsid w:val="00DB7CE4"/>
    <w:rsid w:val="00DB7EA4"/>
    <w:rsid w:val="00DC0085"/>
    <w:rsid w:val="00DC00BF"/>
    <w:rsid w:val="00DC00ED"/>
    <w:rsid w:val="00DC01B1"/>
    <w:rsid w:val="00DC03CB"/>
    <w:rsid w:val="00DC07DB"/>
    <w:rsid w:val="00DC08BE"/>
    <w:rsid w:val="00DC0A43"/>
    <w:rsid w:val="00DC0AD3"/>
    <w:rsid w:val="00DC0AD6"/>
    <w:rsid w:val="00DC0B48"/>
    <w:rsid w:val="00DC0CC4"/>
    <w:rsid w:val="00DC0E0B"/>
    <w:rsid w:val="00DC0EE3"/>
    <w:rsid w:val="00DC1082"/>
    <w:rsid w:val="00DC1183"/>
    <w:rsid w:val="00DC11B1"/>
    <w:rsid w:val="00DC1272"/>
    <w:rsid w:val="00DC1327"/>
    <w:rsid w:val="00DC1350"/>
    <w:rsid w:val="00DC1BBF"/>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594C"/>
    <w:rsid w:val="00DC60A2"/>
    <w:rsid w:val="00DC6203"/>
    <w:rsid w:val="00DC658A"/>
    <w:rsid w:val="00DC6600"/>
    <w:rsid w:val="00DC67BD"/>
    <w:rsid w:val="00DC6924"/>
    <w:rsid w:val="00DC6C57"/>
    <w:rsid w:val="00DC71DA"/>
    <w:rsid w:val="00DC71F2"/>
    <w:rsid w:val="00DC7459"/>
    <w:rsid w:val="00DC7937"/>
    <w:rsid w:val="00DC7A2E"/>
    <w:rsid w:val="00DC7B03"/>
    <w:rsid w:val="00DC7F04"/>
    <w:rsid w:val="00DC7F12"/>
    <w:rsid w:val="00DD0240"/>
    <w:rsid w:val="00DD0494"/>
    <w:rsid w:val="00DD082A"/>
    <w:rsid w:val="00DD0CA2"/>
    <w:rsid w:val="00DD1045"/>
    <w:rsid w:val="00DD1115"/>
    <w:rsid w:val="00DD1128"/>
    <w:rsid w:val="00DD137F"/>
    <w:rsid w:val="00DD13C7"/>
    <w:rsid w:val="00DD1960"/>
    <w:rsid w:val="00DD1B5D"/>
    <w:rsid w:val="00DD1D4F"/>
    <w:rsid w:val="00DD1FDD"/>
    <w:rsid w:val="00DD2025"/>
    <w:rsid w:val="00DD216D"/>
    <w:rsid w:val="00DD22EA"/>
    <w:rsid w:val="00DD23A0"/>
    <w:rsid w:val="00DD23BC"/>
    <w:rsid w:val="00DD2448"/>
    <w:rsid w:val="00DD24DF"/>
    <w:rsid w:val="00DD2577"/>
    <w:rsid w:val="00DD2586"/>
    <w:rsid w:val="00DD279A"/>
    <w:rsid w:val="00DD27D0"/>
    <w:rsid w:val="00DD2935"/>
    <w:rsid w:val="00DD2978"/>
    <w:rsid w:val="00DD2A5E"/>
    <w:rsid w:val="00DD2C4E"/>
    <w:rsid w:val="00DD306E"/>
    <w:rsid w:val="00DD335C"/>
    <w:rsid w:val="00DD36C0"/>
    <w:rsid w:val="00DD3711"/>
    <w:rsid w:val="00DD3840"/>
    <w:rsid w:val="00DD3898"/>
    <w:rsid w:val="00DD3A12"/>
    <w:rsid w:val="00DD3EF5"/>
    <w:rsid w:val="00DD3F67"/>
    <w:rsid w:val="00DD45BF"/>
    <w:rsid w:val="00DD4611"/>
    <w:rsid w:val="00DD464A"/>
    <w:rsid w:val="00DD48DA"/>
    <w:rsid w:val="00DD4AA0"/>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8E9"/>
    <w:rsid w:val="00DD6D79"/>
    <w:rsid w:val="00DD7036"/>
    <w:rsid w:val="00DD739B"/>
    <w:rsid w:val="00DD776C"/>
    <w:rsid w:val="00DD7BF8"/>
    <w:rsid w:val="00DE0155"/>
    <w:rsid w:val="00DE034C"/>
    <w:rsid w:val="00DE035D"/>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8AE"/>
    <w:rsid w:val="00DE2908"/>
    <w:rsid w:val="00DE2BAA"/>
    <w:rsid w:val="00DE2D74"/>
    <w:rsid w:val="00DE2D78"/>
    <w:rsid w:val="00DE3042"/>
    <w:rsid w:val="00DE3129"/>
    <w:rsid w:val="00DE32DC"/>
    <w:rsid w:val="00DE33E8"/>
    <w:rsid w:val="00DE369C"/>
    <w:rsid w:val="00DE38A7"/>
    <w:rsid w:val="00DE3A69"/>
    <w:rsid w:val="00DE3A77"/>
    <w:rsid w:val="00DE3A9D"/>
    <w:rsid w:val="00DE3B8E"/>
    <w:rsid w:val="00DE3B92"/>
    <w:rsid w:val="00DE3BE5"/>
    <w:rsid w:val="00DE4104"/>
    <w:rsid w:val="00DE41BF"/>
    <w:rsid w:val="00DE44AC"/>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39"/>
    <w:rsid w:val="00DE65FE"/>
    <w:rsid w:val="00DE68AA"/>
    <w:rsid w:val="00DE68EE"/>
    <w:rsid w:val="00DE6F07"/>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4AB"/>
    <w:rsid w:val="00DF254A"/>
    <w:rsid w:val="00DF2662"/>
    <w:rsid w:val="00DF28EC"/>
    <w:rsid w:val="00DF2939"/>
    <w:rsid w:val="00DF293E"/>
    <w:rsid w:val="00DF2B8F"/>
    <w:rsid w:val="00DF2EAC"/>
    <w:rsid w:val="00DF3267"/>
    <w:rsid w:val="00DF3331"/>
    <w:rsid w:val="00DF3870"/>
    <w:rsid w:val="00DF3886"/>
    <w:rsid w:val="00DF3963"/>
    <w:rsid w:val="00DF3AFB"/>
    <w:rsid w:val="00DF3B3C"/>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1E2"/>
    <w:rsid w:val="00E002F1"/>
    <w:rsid w:val="00E00467"/>
    <w:rsid w:val="00E006D0"/>
    <w:rsid w:val="00E0073B"/>
    <w:rsid w:val="00E007D4"/>
    <w:rsid w:val="00E0082C"/>
    <w:rsid w:val="00E00871"/>
    <w:rsid w:val="00E0093E"/>
    <w:rsid w:val="00E00A47"/>
    <w:rsid w:val="00E00EB1"/>
    <w:rsid w:val="00E01071"/>
    <w:rsid w:val="00E01261"/>
    <w:rsid w:val="00E01805"/>
    <w:rsid w:val="00E01DA4"/>
    <w:rsid w:val="00E01DAA"/>
    <w:rsid w:val="00E02242"/>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86"/>
    <w:rsid w:val="00E046DE"/>
    <w:rsid w:val="00E04934"/>
    <w:rsid w:val="00E04961"/>
    <w:rsid w:val="00E049CC"/>
    <w:rsid w:val="00E04BF5"/>
    <w:rsid w:val="00E05310"/>
    <w:rsid w:val="00E05479"/>
    <w:rsid w:val="00E05653"/>
    <w:rsid w:val="00E05797"/>
    <w:rsid w:val="00E058DB"/>
    <w:rsid w:val="00E05C1F"/>
    <w:rsid w:val="00E05D32"/>
    <w:rsid w:val="00E06C6C"/>
    <w:rsid w:val="00E0700D"/>
    <w:rsid w:val="00E07109"/>
    <w:rsid w:val="00E07140"/>
    <w:rsid w:val="00E071BB"/>
    <w:rsid w:val="00E0728F"/>
    <w:rsid w:val="00E073D3"/>
    <w:rsid w:val="00E0755C"/>
    <w:rsid w:val="00E075FD"/>
    <w:rsid w:val="00E076D0"/>
    <w:rsid w:val="00E0779E"/>
    <w:rsid w:val="00E07A05"/>
    <w:rsid w:val="00E07C7E"/>
    <w:rsid w:val="00E07F25"/>
    <w:rsid w:val="00E104C8"/>
    <w:rsid w:val="00E10649"/>
    <w:rsid w:val="00E1116D"/>
    <w:rsid w:val="00E11340"/>
    <w:rsid w:val="00E113BB"/>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8DF"/>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4CD"/>
    <w:rsid w:val="00E16752"/>
    <w:rsid w:val="00E169F2"/>
    <w:rsid w:val="00E170E1"/>
    <w:rsid w:val="00E171AE"/>
    <w:rsid w:val="00E172AA"/>
    <w:rsid w:val="00E1747B"/>
    <w:rsid w:val="00E17619"/>
    <w:rsid w:val="00E176BD"/>
    <w:rsid w:val="00E176E2"/>
    <w:rsid w:val="00E17805"/>
    <w:rsid w:val="00E17DA4"/>
    <w:rsid w:val="00E17E68"/>
    <w:rsid w:val="00E200A1"/>
    <w:rsid w:val="00E202A9"/>
    <w:rsid w:val="00E2053B"/>
    <w:rsid w:val="00E205BE"/>
    <w:rsid w:val="00E20962"/>
    <w:rsid w:val="00E20AC7"/>
    <w:rsid w:val="00E20BDA"/>
    <w:rsid w:val="00E20CFE"/>
    <w:rsid w:val="00E20EB9"/>
    <w:rsid w:val="00E20F79"/>
    <w:rsid w:val="00E21083"/>
    <w:rsid w:val="00E21113"/>
    <w:rsid w:val="00E2111D"/>
    <w:rsid w:val="00E21278"/>
    <w:rsid w:val="00E2127F"/>
    <w:rsid w:val="00E21527"/>
    <w:rsid w:val="00E21745"/>
    <w:rsid w:val="00E21A7B"/>
    <w:rsid w:val="00E21DA6"/>
    <w:rsid w:val="00E21FE8"/>
    <w:rsid w:val="00E2228F"/>
    <w:rsid w:val="00E223AD"/>
    <w:rsid w:val="00E22A6B"/>
    <w:rsid w:val="00E22A7C"/>
    <w:rsid w:val="00E22CCD"/>
    <w:rsid w:val="00E22FAA"/>
    <w:rsid w:val="00E22FEB"/>
    <w:rsid w:val="00E23022"/>
    <w:rsid w:val="00E230FA"/>
    <w:rsid w:val="00E23470"/>
    <w:rsid w:val="00E235FE"/>
    <w:rsid w:val="00E23652"/>
    <w:rsid w:val="00E23A11"/>
    <w:rsid w:val="00E23B75"/>
    <w:rsid w:val="00E23E0D"/>
    <w:rsid w:val="00E23E8C"/>
    <w:rsid w:val="00E23FB7"/>
    <w:rsid w:val="00E24736"/>
    <w:rsid w:val="00E24822"/>
    <w:rsid w:val="00E24933"/>
    <w:rsid w:val="00E24A27"/>
    <w:rsid w:val="00E24BD8"/>
    <w:rsid w:val="00E25140"/>
    <w:rsid w:val="00E25149"/>
    <w:rsid w:val="00E2520E"/>
    <w:rsid w:val="00E255CE"/>
    <w:rsid w:val="00E255F2"/>
    <w:rsid w:val="00E25943"/>
    <w:rsid w:val="00E25BAE"/>
    <w:rsid w:val="00E25C9B"/>
    <w:rsid w:val="00E25CA9"/>
    <w:rsid w:val="00E25D02"/>
    <w:rsid w:val="00E25EB2"/>
    <w:rsid w:val="00E25F89"/>
    <w:rsid w:val="00E262FF"/>
    <w:rsid w:val="00E26426"/>
    <w:rsid w:val="00E26616"/>
    <w:rsid w:val="00E2661F"/>
    <w:rsid w:val="00E267BC"/>
    <w:rsid w:val="00E26994"/>
    <w:rsid w:val="00E26AD5"/>
    <w:rsid w:val="00E26C78"/>
    <w:rsid w:val="00E26DFA"/>
    <w:rsid w:val="00E26F10"/>
    <w:rsid w:val="00E2742D"/>
    <w:rsid w:val="00E2772F"/>
    <w:rsid w:val="00E278D4"/>
    <w:rsid w:val="00E27933"/>
    <w:rsid w:val="00E279EF"/>
    <w:rsid w:val="00E27AA5"/>
    <w:rsid w:val="00E27D01"/>
    <w:rsid w:val="00E27D72"/>
    <w:rsid w:val="00E300C8"/>
    <w:rsid w:val="00E30252"/>
    <w:rsid w:val="00E30305"/>
    <w:rsid w:val="00E3048F"/>
    <w:rsid w:val="00E304B5"/>
    <w:rsid w:val="00E30BBF"/>
    <w:rsid w:val="00E310A5"/>
    <w:rsid w:val="00E31141"/>
    <w:rsid w:val="00E31405"/>
    <w:rsid w:val="00E314B6"/>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9DC"/>
    <w:rsid w:val="00E33BA0"/>
    <w:rsid w:val="00E33D4F"/>
    <w:rsid w:val="00E33E15"/>
    <w:rsid w:val="00E33E8C"/>
    <w:rsid w:val="00E33ECE"/>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2A0"/>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B3B"/>
    <w:rsid w:val="00E43F37"/>
    <w:rsid w:val="00E440AD"/>
    <w:rsid w:val="00E441B6"/>
    <w:rsid w:val="00E441C9"/>
    <w:rsid w:val="00E44524"/>
    <w:rsid w:val="00E445DD"/>
    <w:rsid w:val="00E446E0"/>
    <w:rsid w:val="00E4486D"/>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214"/>
    <w:rsid w:val="00E463BD"/>
    <w:rsid w:val="00E4645B"/>
    <w:rsid w:val="00E464F8"/>
    <w:rsid w:val="00E46947"/>
    <w:rsid w:val="00E46C8C"/>
    <w:rsid w:val="00E46E2D"/>
    <w:rsid w:val="00E46E69"/>
    <w:rsid w:val="00E474D2"/>
    <w:rsid w:val="00E474EB"/>
    <w:rsid w:val="00E47688"/>
    <w:rsid w:val="00E47747"/>
    <w:rsid w:val="00E4791B"/>
    <w:rsid w:val="00E47D16"/>
    <w:rsid w:val="00E47E31"/>
    <w:rsid w:val="00E47F01"/>
    <w:rsid w:val="00E502D3"/>
    <w:rsid w:val="00E50310"/>
    <w:rsid w:val="00E505EB"/>
    <w:rsid w:val="00E5085E"/>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BD2"/>
    <w:rsid w:val="00E51DDD"/>
    <w:rsid w:val="00E51FDD"/>
    <w:rsid w:val="00E5201D"/>
    <w:rsid w:val="00E52104"/>
    <w:rsid w:val="00E52435"/>
    <w:rsid w:val="00E52459"/>
    <w:rsid w:val="00E52CEF"/>
    <w:rsid w:val="00E52E16"/>
    <w:rsid w:val="00E53122"/>
    <w:rsid w:val="00E531BF"/>
    <w:rsid w:val="00E53226"/>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B76"/>
    <w:rsid w:val="00E57CE7"/>
    <w:rsid w:val="00E57DCC"/>
    <w:rsid w:val="00E6029A"/>
    <w:rsid w:val="00E6036B"/>
    <w:rsid w:val="00E603C1"/>
    <w:rsid w:val="00E603D6"/>
    <w:rsid w:val="00E60719"/>
    <w:rsid w:val="00E60BDB"/>
    <w:rsid w:val="00E60C53"/>
    <w:rsid w:val="00E61063"/>
    <w:rsid w:val="00E61163"/>
    <w:rsid w:val="00E612ED"/>
    <w:rsid w:val="00E615B7"/>
    <w:rsid w:val="00E61896"/>
    <w:rsid w:val="00E61955"/>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67F26"/>
    <w:rsid w:val="00E70016"/>
    <w:rsid w:val="00E70255"/>
    <w:rsid w:val="00E703C0"/>
    <w:rsid w:val="00E7057C"/>
    <w:rsid w:val="00E705E3"/>
    <w:rsid w:val="00E7068F"/>
    <w:rsid w:val="00E707CF"/>
    <w:rsid w:val="00E70925"/>
    <w:rsid w:val="00E709E6"/>
    <w:rsid w:val="00E70A66"/>
    <w:rsid w:val="00E70BC7"/>
    <w:rsid w:val="00E70D3C"/>
    <w:rsid w:val="00E70FBC"/>
    <w:rsid w:val="00E711D2"/>
    <w:rsid w:val="00E713FB"/>
    <w:rsid w:val="00E714A7"/>
    <w:rsid w:val="00E714E0"/>
    <w:rsid w:val="00E71518"/>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8EA"/>
    <w:rsid w:val="00E73BF9"/>
    <w:rsid w:val="00E73C97"/>
    <w:rsid w:val="00E73CFF"/>
    <w:rsid w:val="00E740A9"/>
    <w:rsid w:val="00E7413E"/>
    <w:rsid w:val="00E74152"/>
    <w:rsid w:val="00E741AC"/>
    <w:rsid w:val="00E74254"/>
    <w:rsid w:val="00E74344"/>
    <w:rsid w:val="00E7458D"/>
    <w:rsid w:val="00E74720"/>
    <w:rsid w:val="00E7485A"/>
    <w:rsid w:val="00E74862"/>
    <w:rsid w:val="00E74B74"/>
    <w:rsid w:val="00E7505E"/>
    <w:rsid w:val="00E75174"/>
    <w:rsid w:val="00E75284"/>
    <w:rsid w:val="00E7556A"/>
    <w:rsid w:val="00E75640"/>
    <w:rsid w:val="00E75652"/>
    <w:rsid w:val="00E756C6"/>
    <w:rsid w:val="00E757BE"/>
    <w:rsid w:val="00E75CC4"/>
    <w:rsid w:val="00E75E9F"/>
    <w:rsid w:val="00E75EBA"/>
    <w:rsid w:val="00E75F17"/>
    <w:rsid w:val="00E75FEB"/>
    <w:rsid w:val="00E762B2"/>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712"/>
    <w:rsid w:val="00E8092A"/>
    <w:rsid w:val="00E80A1A"/>
    <w:rsid w:val="00E80B7A"/>
    <w:rsid w:val="00E80C6E"/>
    <w:rsid w:val="00E80D92"/>
    <w:rsid w:val="00E80E5B"/>
    <w:rsid w:val="00E80EE4"/>
    <w:rsid w:val="00E8119E"/>
    <w:rsid w:val="00E811DE"/>
    <w:rsid w:val="00E813AF"/>
    <w:rsid w:val="00E813D0"/>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FF"/>
    <w:rsid w:val="00E86C05"/>
    <w:rsid w:val="00E86DA5"/>
    <w:rsid w:val="00E86E8C"/>
    <w:rsid w:val="00E86FB6"/>
    <w:rsid w:val="00E87047"/>
    <w:rsid w:val="00E870AF"/>
    <w:rsid w:val="00E871E6"/>
    <w:rsid w:val="00E874DC"/>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0F4D"/>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8A"/>
    <w:rsid w:val="00E949F8"/>
    <w:rsid w:val="00E94AA4"/>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DF2"/>
    <w:rsid w:val="00E972D4"/>
    <w:rsid w:val="00E97648"/>
    <w:rsid w:val="00E9773E"/>
    <w:rsid w:val="00E97879"/>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B38"/>
    <w:rsid w:val="00EB0CA3"/>
    <w:rsid w:val="00EB1000"/>
    <w:rsid w:val="00EB104F"/>
    <w:rsid w:val="00EB11E6"/>
    <w:rsid w:val="00EB1223"/>
    <w:rsid w:val="00EB12D5"/>
    <w:rsid w:val="00EB167F"/>
    <w:rsid w:val="00EB17F4"/>
    <w:rsid w:val="00EB1A68"/>
    <w:rsid w:val="00EB1AC2"/>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553"/>
    <w:rsid w:val="00EB463A"/>
    <w:rsid w:val="00EB46B8"/>
    <w:rsid w:val="00EB479E"/>
    <w:rsid w:val="00EB4C3E"/>
    <w:rsid w:val="00EB4CFF"/>
    <w:rsid w:val="00EB50F5"/>
    <w:rsid w:val="00EB525C"/>
    <w:rsid w:val="00EB5430"/>
    <w:rsid w:val="00EB5446"/>
    <w:rsid w:val="00EB5475"/>
    <w:rsid w:val="00EB5476"/>
    <w:rsid w:val="00EB5487"/>
    <w:rsid w:val="00EB560B"/>
    <w:rsid w:val="00EB58C1"/>
    <w:rsid w:val="00EB58D6"/>
    <w:rsid w:val="00EB58FA"/>
    <w:rsid w:val="00EB60E5"/>
    <w:rsid w:val="00EB63FB"/>
    <w:rsid w:val="00EB6878"/>
    <w:rsid w:val="00EB6944"/>
    <w:rsid w:val="00EB6971"/>
    <w:rsid w:val="00EB6B17"/>
    <w:rsid w:val="00EB6F5C"/>
    <w:rsid w:val="00EB6F6B"/>
    <w:rsid w:val="00EB7038"/>
    <w:rsid w:val="00EB70B0"/>
    <w:rsid w:val="00EB710A"/>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799"/>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6057"/>
    <w:rsid w:val="00EC6674"/>
    <w:rsid w:val="00EC66E8"/>
    <w:rsid w:val="00EC6847"/>
    <w:rsid w:val="00EC6C47"/>
    <w:rsid w:val="00EC6E36"/>
    <w:rsid w:val="00EC6F7E"/>
    <w:rsid w:val="00EC7089"/>
    <w:rsid w:val="00EC737E"/>
    <w:rsid w:val="00EC73D0"/>
    <w:rsid w:val="00EC7482"/>
    <w:rsid w:val="00EC785B"/>
    <w:rsid w:val="00EC7AC5"/>
    <w:rsid w:val="00EC7D04"/>
    <w:rsid w:val="00EC7DB6"/>
    <w:rsid w:val="00EC7DB9"/>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5E"/>
    <w:rsid w:val="00ED2281"/>
    <w:rsid w:val="00ED2341"/>
    <w:rsid w:val="00ED236C"/>
    <w:rsid w:val="00ED250E"/>
    <w:rsid w:val="00ED275F"/>
    <w:rsid w:val="00ED29F0"/>
    <w:rsid w:val="00ED2A0C"/>
    <w:rsid w:val="00ED2CED"/>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D16"/>
    <w:rsid w:val="00ED5F9F"/>
    <w:rsid w:val="00ED5FE4"/>
    <w:rsid w:val="00ED6256"/>
    <w:rsid w:val="00ED62D1"/>
    <w:rsid w:val="00ED63B6"/>
    <w:rsid w:val="00ED63DD"/>
    <w:rsid w:val="00ED642B"/>
    <w:rsid w:val="00ED651F"/>
    <w:rsid w:val="00ED66F8"/>
    <w:rsid w:val="00ED683F"/>
    <w:rsid w:val="00ED6AE3"/>
    <w:rsid w:val="00ED6AEE"/>
    <w:rsid w:val="00ED6B67"/>
    <w:rsid w:val="00ED6BF1"/>
    <w:rsid w:val="00ED6C56"/>
    <w:rsid w:val="00ED6CEC"/>
    <w:rsid w:val="00ED6D54"/>
    <w:rsid w:val="00ED71C5"/>
    <w:rsid w:val="00ED734B"/>
    <w:rsid w:val="00ED75F8"/>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724"/>
    <w:rsid w:val="00EE5821"/>
    <w:rsid w:val="00EE5875"/>
    <w:rsid w:val="00EE5953"/>
    <w:rsid w:val="00EE6166"/>
    <w:rsid w:val="00EE64AB"/>
    <w:rsid w:val="00EE64F4"/>
    <w:rsid w:val="00EE6733"/>
    <w:rsid w:val="00EE69A0"/>
    <w:rsid w:val="00EE69E8"/>
    <w:rsid w:val="00EE6B53"/>
    <w:rsid w:val="00EE6BCC"/>
    <w:rsid w:val="00EE6EC7"/>
    <w:rsid w:val="00EE6F1E"/>
    <w:rsid w:val="00EE6FAF"/>
    <w:rsid w:val="00EE71A6"/>
    <w:rsid w:val="00EE7366"/>
    <w:rsid w:val="00EE757B"/>
    <w:rsid w:val="00EE7660"/>
    <w:rsid w:val="00EE77B5"/>
    <w:rsid w:val="00EE7833"/>
    <w:rsid w:val="00EE7C42"/>
    <w:rsid w:val="00EE7E99"/>
    <w:rsid w:val="00EE7F6C"/>
    <w:rsid w:val="00EF0348"/>
    <w:rsid w:val="00EF0695"/>
    <w:rsid w:val="00EF0787"/>
    <w:rsid w:val="00EF0887"/>
    <w:rsid w:val="00EF0922"/>
    <w:rsid w:val="00EF09EC"/>
    <w:rsid w:val="00EF0AB0"/>
    <w:rsid w:val="00EF0ABA"/>
    <w:rsid w:val="00EF0F7E"/>
    <w:rsid w:val="00EF0FAE"/>
    <w:rsid w:val="00EF1147"/>
    <w:rsid w:val="00EF11EC"/>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56C"/>
    <w:rsid w:val="00EF4A8C"/>
    <w:rsid w:val="00EF4CD6"/>
    <w:rsid w:val="00EF4DB0"/>
    <w:rsid w:val="00EF5033"/>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BBE"/>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270"/>
    <w:rsid w:val="00F014B4"/>
    <w:rsid w:val="00F014BE"/>
    <w:rsid w:val="00F0165E"/>
    <w:rsid w:val="00F01809"/>
    <w:rsid w:val="00F0180C"/>
    <w:rsid w:val="00F0183B"/>
    <w:rsid w:val="00F019BB"/>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5B1A"/>
    <w:rsid w:val="00F06023"/>
    <w:rsid w:val="00F0628D"/>
    <w:rsid w:val="00F06301"/>
    <w:rsid w:val="00F0637D"/>
    <w:rsid w:val="00F06651"/>
    <w:rsid w:val="00F066FE"/>
    <w:rsid w:val="00F068F9"/>
    <w:rsid w:val="00F06EEC"/>
    <w:rsid w:val="00F0711B"/>
    <w:rsid w:val="00F07145"/>
    <w:rsid w:val="00F07243"/>
    <w:rsid w:val="00F073AA"/>
    <w:rsid w:val="00F077D5"/>
    <w:rsid w:val="00F079CB"/>
    <w:rsid w:val="00F07C30"/>
    <w:rsid w:val="00F07CEB"/>
    <w:rsid w:val="00F07DE6"/>
    <w:rsid w:val="00F07FBC"/>
    <w:rsid w:val="00F1002B"/>
    <w:rsid w:val="00F10459"/>
    <w:rsid w:val="00F1056C"/>
    <w:rsid w:val="00F10615"/>
    <w:rsid w:val="00F106D5"/>
    <w:rsid w:val="00F107F1"/>
    <w:rsid w:val="00F10841"/>
    <w:rsid w:val="00F10BEF"/>
    <w:rsid w:val="00F10FC1"/>
    <w:rsid w:val="00F1102F"/>
    <w:rsid w:val="00F112FD"/>
    <w:rsid w:val="00F115DC"/>
    <w:rsid w:val="00F11D74"/>
    <w:rsid w:val="00F11EAE"/>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AF"/>
    <w:rsid w:val="00F15AE4"/>
    <w:rsid w:val="00F15DDB"/>
    <w:rsid w:val="00F15FE5"/>
    <w:rsid w:val="00F16093"/>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957"/>
    <w:rsid w:val="00F20BDB"/>
    <w:rsid w:val="00F210C2"/>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6D7"/>
    <w:rsid w:val="00F238B4"/>
    <w:rsid w:val="00F23EDC"/>
    <w:rsid w:val="00F23F21"/>
    <w:rsid w:val="00F24269"/>
    <w:rsid w:val="00F24788"/>
    <w:rsid w:val="00F24B02"/>
    <w:rsid w:val="00F24BB7"/>
    <w:rsid w:val="00F25017"/>
    <w:rsid w:val="00F2569C"/>
    <w:rsid w:val="00F256B2"/>
    <w:rsid w:val="00F256F3"/>
    <w:rsid w:val="00F25731"/>
    <w:rsid w:val="00F257C9"/>
    <w:rsid w:val="00F2585C"/>
    <w:rsid w:val="00F258CA"/>
    <w:rsid w:val="00F25AEC"/>
    <w:rsid w:val="00F25B76"/>
    <w:rsid w:val="00F260B2"/>
    <w:rsid w:val="00F262D2"/>
    <w:rsid w:val="00F2634C"/>
    <w:rsid w:val="00F2640F"/>
    <w:rsid w:val="00F26608"/>
    <w:rsid w:val="00F266E9"/>
    <w:rsid w:val="00F26856"/>
    <w:rsid w:val="00F26937"/>
    <w:rsid w:val="00F26A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0F04"/>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39F"/>
    <w:rsid w:val="00F32513"/>
    <w:rsid w:val="00F3254F"/>
    <w:rsid w:val="00F3273E"/>
    <w:rsid w:val="00F327FB"/>
    <w:rsid w:val="00F3280D"/>
    <w:rsid w:val="00F3281A"/>
    <w:rsid w:val="00F32B9E"/>
    <w:rsid w:val="00F32E75"/>
    <w:rsid w:val="00F32EBD"/>
    <w:rsid w:val="00F32F56"/>
    <w:rsid w:val="00F33040"/>
    <w:rsid w:val="00F330C3"/>
    <w:rsid w:val="00F3314E"/>
    <w:rsid w:val="00F335E9"/>
    <w:rsid w:val="00F33BD7"/>
    <w:rsid w:val="00F33C07"/>
    <w:rsid w:val="00F33D4F"/>
    <w:rsid w:val="00F340ED"/>
    <w:rsid w:val="00F34596"/>
    <w:rsid w:val="00F346FA"/>
    <w:rsid w:val="00F34CB8"/>
    <w:rsid w:val="00F34CD6"/>
    <w:rsid w:val="00F34DAF"/>
    <w:rsid w:val="00F3523D"/>
    <w:rsid w:val="00F356E9"/>
    <w:rsid w:val="00F35873"/>
    <w:rsid w:val="00F35920"/>
    <w:rsid w:val="00F35B2A"/>
    <w:rsid w:val="00F35B3C"/>
    <w:rsid w:val="00F36212"/>
    <w:rsid w:val="00F36563"/>
    <w:rsid w:val="00F366A5"/>
    <w:rsid w:val="00F368B6"/>
    <w:rsid w:val="00F36C5F"/>
    <w:rsid w:val="00F37259"/>
    <w:rsid w:val="00F372D3"/>
    <w:rsid w:val="00F373CE"/>
    <w:rsid w:val="00F378E9"/>
    <w:rsid w:val="00F378FB"/>
    <w:rsid w:val="00F37DA9"/>
    <w:rsid w:val="00F400BB"/>
    <w:rsid w:val="00F401A3"/>
    <w:rsid w:val="00F40314"/>
    <w:rsid w:val="00F405A4"/>
    <w:rsid w:val="00F4091B"/>
    <w:rsid w:val="00F40956"/>
    <w:rsid w:val="00F409F9"/>
    <w:rsid w:val="00F40AE1"/>
    <w:rsid w:val="00F40B8E"/>
    <w:rsid w:val="00F4124C"/>
    <w:rsid w:val="00F41341"/>
    <w:rsid w:val="00F414B1"/>
    <w:rsid w:val="00F41969"/>
    <w:rsid w:val="00F41C87"/>
    <w:rsid w:val="00F41CEF"/>
    <w:rsid w:val="00F41DD3"/>
    <w:rsid w:val="00F41F05"/>
    <w:rsid w:val="00F425CD"/>
    <w:rsid w:val="00F42865"/>
    <w:rsid w:val="00F42979"/>
    <w:rsid w:val="00F42AC2"/>
    <w:rsid w:val="00F42CA7"/>
    <w:rsid w:val="00F42DFB"/>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6E5F"/>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70F"/>
    <w:rsid w:val="00F51802"/>
    <w:rsid w:val="00F519D4"/>
    <w:rsid w:val="00F51CB4"/>
    <w:rsid w:val="00F51F10"/>
    <w:rsid w:val="00F525E5"/>
    <w:rsid w:val="00F52658"/>
    <w:rsid w:val="00F527A0"/>
    <w:rsid w:val="00F5283D"/>
    <w:rsid w:val="00F5292F"/>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A61"/>
    <w:rsid w:val="00F54C50"/>
    <w:rsid w:val="00F54D24"/>
    <w:rsid w:val="00F55043"/>
    <w:rsid w:val="00F55ABF"/>
    <w:rsid w:val="00F55C42"/>
    <w:rsid w:val="00F55F89"/>
    <w:rsid w:val="00F563C8"/>
    <w:rsid w:val="00F56585"/>
    <w:rsid w:val="00F5665E"/>
    <w:rsid w:val="00F56723"/>
    <w:rsid w:val="00F56DCF"/>
    <w:rsid w:val="00F56E59"/>
    <w:rsid w:val="00F56F10"/>
    <w:rsid w:val="00F57034"/>
    <w:rsid w:val="00F57889"/>
    <w:rsid w:val="00F57A5F"/>
    <w:rsid w:val="00F57AE2"/>
    <w:rsid w:val="00F600CE"/>
    <w:rsid w:val="00F602EC"/>
    <w:rsid w:val="00F6047B"/>
    <w:rsid w:val="00F6094B"/>
    <w:rsid w:val="00F60A08"/>
    <w:rsid w:val="00F60AA7"/>
    <w:rsid w:val="00F60BE9"/>
    <w:rsid w:val="00F610A1"/>
    <w:rsid w:val="00F61276"/>
    <w:rsid w:val="00F612B1"/>
    <w:rsid w:val="00F612B2"/>
    <w:rsid w:val="00F61609"/>
    <w:rsid w:val="00F61D3C"/>
    <w:rsid w:val="00F61D88"/>
    <w:rsid w:val="00F61FD8"/>
    <w:rsid w:val="00F62304"/>
    <w:rsid w:val="00F62777"/>
    <w:rsid w:val="00F62A5D"/>
    <w:rsid w:val="00F62DBF"/>
    <w:rsid w:val="00F630A4"/>
    <w:rsid w:val="00F631A7"/>
    <w:rsid w:val="00F6387A"/>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DEB"/>
    <w:rsid w:val="00F64F6C"/>
    <w:rsid w:val="00F64FED"/>
    <w:rsid w:val="00F6515F"/>
    <w:rsid w:val="00F6536A"/>
    <w:rsid w:val="00F654D8"/>
    <w:rsid w:val="00F65528"/>
    <w:rsid w:val="00F6583C"/>
    <w:rsid w:val="00F6589A"/>
    <w:rsid w:val="00F65910"/>
    <w:rsid w:val="00F65D33"/>
    <w:rsid w:val="00F66029"/>
    <w:rsid w:val="00F662F6"/>
    <w:rsid w:val="00F66550"/>
    <w:rsid w:val="00F666EB"/>
    <w:rsid w:val="00F66714"/>
    <w:rsid w:val="00F66935"/>
    <w:rsid w:val="00F66C2E"/>
    <w:rsid w:val="00F66F8E"/>
    <w:rsid w:val="00F670BB"/>
    <w:rsid w:val="00F67370"/>
    <w:rsid w:val="00F6758E"/>
    <w:rsid w:val="00F676EE"/>
    <w:rsid w:val="00F67757"/>
    <w:rsid w:val="00F677D4"/>
    <w:rsid w:val="00F6783E"/>
    <w:rsid w:val="00F67911"/>
    <w:rsid w:val="00F67BFF"/>
    <w:rsid w:val="00F67ED9"/>
    <w:rsid w:val="00F7010C"/>
    <w:rsid w:val="00F702F4"/>
    <w:rsid w:val="00F70491"/>
    <w:rsid w:val="00F70903"/>
    <w:rsid w:val="00F70C3D"/>
    <w:rsid w:val="00F70C88"/>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3C8"/>
    <w:rsid w:val="00F813D4"/>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253"/>
    <w:rsid w:val="00F834F8"/>
    <w:rsid w:val="00F836E8"/>
    <w:rsid w:val="00F83829"/>
    <w:rsid w:val="00F83A33"/>
    <w:rsid w:val="00F83D01"/>
    <w:rsid w:val="00F83DB3"/>
    <w:rsid w:val="00F83DEE"/>
    <w:rsid w:val="00F83F10"/>
    <w:rsid w:val="00F83F17"/>
    <w:rsid w:val="00F84069"/>
    <w:rsid w:val="00F84171"/>
    <w:rsid w:val="00F841CA"/>
    <w:rsid w:val="00F843D7"/>
    <w:rsid w:val="00F8467A"/>
    <w:rsid w:val="00F847C2"/>
    <w:rsid w:val="00F84B3F"/>
    <w:rsid w:val="00F8504B"/>
    <w:rsid w:val="00F850AB"/>
    <w:rsid w:val="00F85207"/>
    <w:rsid w:val="00F85452"/>
    <w:rsid w:val="00F85536"/>
    <w:rsid w:val="00F85659"/>
    <w:rsid w:val="00F85A81"/>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69"/>
    <w:rsid w:val="00F87DDB"/>
    <w:rsid w:val="00F87EE7"/>
    <w:rsid w:val="00F900A8"/>
    <w:rsid w:val="00F902DB"/>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4070"/>
    <w:rsid w:val="00F944A1"/>
    <w:rsid w:val="00F945C5"/>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77D"/>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A5D"/>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AB7"/>
    <w:rsid w:val="00FA5CAD"/>
    <w:rsid w:val="00FA5F11"/>
    <w:rsid w:val="00FA6163"/>
    <w:rsid w:val="00FA6560"/>
    <w:rsid w:val="00FA664E"/>
    <w:rsid w:val="00FA66F2"/>
    <w:rsid w:val="00FA67BC"/>
    <w:rsid w:val="00FA6879"/>
    <w:rsid w:val="00FA68F2"/>
    <w:rsid w:val="00FA6956"/>
    <w:rsid w:val="00FA69E1"/>
    <w:rsid w:val="00FA6B42"/>
    <w:rsid w:val="00FA6D22"/>
    <w:rsid w:val="00FA6E3E"/>
    <w:rsid w:val="00FA7153"/>
    <w:rsid w:val="00FA71F9"/>
    <w:rsid w:val="00FA72F9"/>
    <w:rsid w:val="00FA73D9"/>
    <w:rsid w:val="00FA7627"/>
    <w:rsid w:val="00FA7787"/>
    <w:rsid w:val="00FA7834"/>
    <w:rsid w:val="00FA79D4"/>
    <w:rsid w:val="00FA7BE6"/>
    <w:rsid w:val="00FB0058"/>
    <w:rsid w:val="00FB0082"/>
    <w:rsid w:val="00FB0243"/>
    <w:rsid w:val="00FB0527"/>
    <w:rsid w:val="00FB0650"/>
    <w:rsid w:val="00FB0771"/>
    <w:rsid w:val="00FB09ED"/>
    <w:rsid w:val="00FB0B13"/>
    <w:rsid w:val="00FB0C48"/>
    <w:rsid w:val="00FB0CDE"/>
    <w:rsid w:val="00FB0D9B"/>
    <w:rsid w:val="00FB0E5A"/>
    <w:rsid w:val="00FB1527"/>
    <w:rsid w:val="00FB15C4"/>
    <w:rsid w:val="00FB16A3"/>
    <w:rsid w:val="00FB17D9"/>
    <w:rsid w:val="00FB1A11"/>
    <w:rsid w:val="00FB1C35"/>
    <w:rsid w:val="00FB1C66"/>
    <w:rsid w:val="00FB1D48"/>
    <w:rsid w:val="00FB1EA9"/>
    <w:rsid w:val="00FB24D3"/>
    <w:rsid w:val="00FB2537"/>
    <w:rsid w:val="00FB294D"/>
    <w:rsid w:val="00FB29C4"/>
    <w:rsid w:val="00FB2A34"/>
    <w:rsid w:val="00FB2BB8"/>
    <w:rsid w:val="00FB2BE5"/>
    <w:rsid w:val="00FB2C79"/>
    <w:rsid w:val="00FB2F50"/>
    <w:rsid w:val="00FB2FCF"/>
    <w:rsid w:val="00FB3007"/>
    <w:rsid w:val="00FB3008"/>
    <w:rsid w:val="00FB315F"/>
    <w:rsid w:val="00FB323F"/>
    <w:rsid w:val="00FB337D"/>
    <w:rsid w:val="00FB33DC"/>
    <w:rsid w:val="00FB3449"/>
    <w:rsid w:val="00FB36D5"/>
    <w:rsid w:val="00FB37ED"/>
    <w:rsid w:val="00FB3967"/>
    <w:rsid w:val="00FB3C87"/>
    <w:rsid w:val="00FB3E71"/>
    <w:rsid w:val="00FB41FF"/>
    <w:rsid w:val="00FB4338"/>
    <w:rsid w:val="00FB43E7"/>
    <w:rsid w:val="00FB46A4"/>
    <w:rsid w:val="00FB477E"/>
    <w:rsid w:val="00FB4A7B"/>
    <w:rsid w:val="00FB4B58"/>
    <w:rsid w:val="00FB4B5A"/>
    <w:rsid w:val="00FB4C94"/>
    <w:rsid w:val="00FB4C9C"/>
    <w:rsid w:val="00FB4DE9"/>
    <w:rsid w:val="00FB4E12"/>
    <w:rsid w:val="00FB4F0A"/>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45E"/>
    <w:rsid w:val="00FC0A57"/>
    <w:rsid w:val="00FC0ECB"/>
    <w:rsid w:val="00FC0ED1"/>
    <w:rsid w:val="00FC1162"/>
    <w:rsid w:val="00FC1299"/>
    <w:rsid w:val="00FC12E5"/>
    <w:rsid w:val="00FC167F"/>
    <w:rsid w:val="00FC1714"/>
    <w:rsid w:val="00FC1C9A"/>
    <w:rsid w:val="00FC1CD3"/>
    <w:rsid w:val="00FC1D1F"/>
    <w:rsid w:val="00FC1E55"/>
    <w:rsid w:val="00FC1EA5"/>
    <w:rsid w:val="00FC1EC5"/>
    <w:rsid w:val="00FC20AD"/>
    <w:rsid w:val="00FC2254"/>
    <w:rsid w:val="00FC249C"/>
    <w:rsid w:val="00FC2618"/>
    <w:rsid w:val="00FC272D"/>
    <w:rsid w:val="00FC2A76"/>
    <w:rsid w:val="00FC2B7A"/>
    <w:rsid w:val="00FC2E8D"/>
    <w:rsid w:val="00FC2EDD"/>
    <w:rsid w:val="00FC31B5"/>
    <w:rsid w:val="00FC3A04"/>
    <w:rsid w:val="00FC3CF4"/>
    <w:rsid w:val="00FC468A"/>
    <w:rsid w:val="00FC4729"/>
    <w:rsid w:val="00FC4864"/>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50C"/>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42"/>
    <w:rsid w:val="00FD0175"/>
    <w:rsid w:val="00FD0320"/>
    <w:rsid w:val="00FD0385"/>
    <w:rsid w:val="00FD04CD"/>
    <w:rsid w:val="00FD0572"/>
    <w:rsid w:val="00FD062F"/>
    <w:rsid w:val="00FD0962"/>
    <w:rsid w:val="00FD0B86"/>
    <w:rsid w:val="00FD0C15"/>
    <w:rsid w:val="00FD108A"/>
    <w:rsid w:val="00FD14FF"/>
    <w:rsid w:val="00FD1A97"/>
    <w:rsid w:val="00FD1B89"/>
    <w:rsid w:val="00FD2304"/>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0FE"/>
    <w:rsid w:val="00FD4589"/>
    <w:rsid w:val="00FD473E"/>
    <w:rsid w:val="00FD4987"/>
    <w:rsid w:val="00FD4AE7"/>
    <w:rsid w:val="00FD4B45"/>
    <w:rsid w:val="00FD4C58"/>
    <w:rsid w:val="00FD4E7F"/>
    <w:rsid w:val="00FD4F73"/>
    <w:rsid w:val="00FD4FB5"/>
    <w:rsid w:val="00FD5012"/>
    <w:rsid w:val="00FD529F"/>
    <w:rsid w:val="00FD52F3"/>
    <w:rsid w:val="00FD535A"/>
    <w:rsid w:val="00FD5414"/>
    <w:rsid w:val="00FD54A9"/>
    <w:rsid w:val="00FD54B2"/>
    <w:rsid w:val="00FD5A3B"/>
    <w:rsid w:val="00FD5AF1"/>
    <w:rsid w:val="00FD5B6C"/>
    <w:rsid w:val="00FD5C2A"/>
    <w:rsid w:val="00FD604F"/>
    <w:rsid w:val="00FD60C1"/>
    <w:rsid w:val="00FD60D8"/>
    <w:rsid w:val="00FD6290"/>
    <w:rsid w:val="00FD64DD"/>
    <w:rsid w:val="00FD677F"/>
    <w:rsid w:val="00FD69AE"/>
    <w:rsid w:val="00FD6CED"/>
    <w:rsid w:val="00FD71FE"/>
    <w:rsid w:val="00FD7469"/>
    <w:rsid w:val="00FD74D1"/>
    <w:rsid w:val="00FD7555"/>
    <w:rsid w:val="00FD7A8D"/>
    <w:rsid w:val="00FD7DF9"/>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3A2"/>
    <w:rsid w:val="00FE26E2"/>
    <w:rsid w:val="00FE277C"/>
    <w:rsid w:val="00FE2BB7"/>
    <w:rsid w:val="00FE2C66"/>
    <w:rsid w:val="00FE2DB1"/>
    <w:rsid w:val="00FE2F05"/>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50DD"/>
    <w:rsid w:val="00FE50E1"/>
    <w:rsid w:val="00FE5153"/>
    <w:rsid w:val="00FE54D3"/>
    <w:rsid w:val="00FE556D"/>
    <w:rsid w:val="00FE5BAC"/>
    <w:rsid w:val="00FE5EFF"/>
    <w:rsid w:val="00FE610E"/>
    <w:rsid w:val="00FE672F"/>
    <w:rsid w:val="00FE678A"/>
    <w:rsid w:val="00FE67CF"/>
    <w:rsid w:val="00FE6C96"/>
    <w:rsid w:val="00FE6D20"/>
    <w:rsid w:val="00FE6ECC"/>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9A"/>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2E"/>
    <w:rsid w:val="00FF6330"/>
    <w:rsid w:val="00FF6762"/>
    <w:rsid w:val="00FF6BD1"/>
    <w:rsid w:val="00FF6C8D"/>
    <w:rsid w:val="00FF6CC0"/>
    <w:rsid w:val="00FF6EE3"/>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20188FE2"/>
  <w15:docId w15:val="{5BA37023-6273-4A53-B343-36CAA4C28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26DE"/>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tabs>
        <w:tab w:val="clear" w:pos="716"/>
        <w:tab w:val="num" w:pos="1283"/>
      </w:tabs>
      <w:spacing w:before="120"/>
      <w:ind w:left="1283"/>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link w:val="3Char"/>
    <w:qFormat/>
    <w:rsid w:val="00E33BA0"/>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Caption Char1 Char,cap Char Char1,Caption Char Char1 Char,条目,Caption Char2,Caption Char Char Char,Caption Char Char1,fig and tbl,fighead2,Table Caption,fighead21,cap1"/>
    <w:basedOn w:val="a"/>
    <w:next w:val="a"/>
    <w:link w:val="Char2"/>
    <w:uiPriority w:val="35"/>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 Char,Caption Char1 Char Char,cap Char Char1 Char,Caption Char Char1 Char Char,条目 Char,Caption Char2 Char,Caption Char Char Char Char,Caption Char Char1 Char1,fig and tbl Char"/>
    <w:link w:val="a5"/>
    <w:uiPriority w:val="3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uiPriority w:val="99"/>
    <w:qFormat/>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paragraph" w:customStyle="1" w:styleId="B1">
    <w:name w:val="B1"/>
    <w:basedOn w:val="a7"/>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har3">
    <w:name w:val="批注文字 Char"/>
    <w:link w:val="af"/>
    <w:uiPriority w:val="99"/>
    <w:qFormat/>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0"/>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3">
    <w:name w:val="List 2"/>
    <w:basedOn w:val="a"/>
    <w:semiHidden/>
    <w:unhideWhenUsed/>
    <w:rsid w:val="00EA1F9B"/>
    <w:pPr>
      <w:ind w:leftChars="200" w:left="100" w:hangingChars="200" w:hanging="200"/>
      <w:contextualSpacing/>
    </w:pPr>
  </w:style>
  <w:style w:type="paragraph" w:styleId="30">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 w:type="paragraph" w:customStyle="1" w:styleId="TAN">
    <w:name w:val="TAN"/>
    <w:basedOn w:val="a"/>
    <w:link w:val="TANChar"/>
    <w:qFormat/>
    <w:rsid w:val="003155B6"/>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3155B6"/>
    <w:rPr>
      <w:rFonts w:ascii="Arial" w:eastAsia="宋体" w:hAnsi="Arial"/>
      <w:sz w:val="18"/>
      <w:lang w:val="en-GB" w:eastAsia="en-US"/>
    </w:rPr>
  </w:style>
  <w:style w:type="character" w:customStyle="1" w:styleId="3Char">
    <w:name w:val="标题 3 Char"/>
    <w:basedOn w:val="a0"/>
    <w:link w:val="3"/>
    <w:rsid w:val="003558D5"/>
    <w:rPr>
      <w:b/>
      <w:sz w:val="22"/>
      <w:szCs w:val="22"/>
      <w:lang w:eastAsia="en-US"/>
    </w:rPr>
  </w:style>
  <w:style w:type="paragraph" w:customStyle="1" w:styleId="afd">
    <w:name w:val="a"/>
    <w:basedOn w:val="a"/>
    <w:uiPriority w:val="99"/>
    <w:rsid w:val="0025246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HTML">
    <w:name w:val="HTML Preformatted"/>
    <w:basedOn w:val="a"/>
    <w:link w:val="HTMLChar"/>
    <w:qFormat/>
    <w:rsid w:val="004A5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59" w:lineRule="auto"/>
      <w:jc w:val="left"/>
    </w:pPr>
    <w:rPr>
      <w:rFonts w:ascii="宋体" w:eastAsia="宋体" w:hAnsi="宋体"/>
      <w:sz w:val="24"/>
      <w:szCs w:val="24"/>
      <w:lang w:val="en-GB"/>
    </w:rPr>
  </w:style>
  <w:style w:type="character" w:customStyle="1" w:styleId="HTMLChar">
    <w:name w:val="HTML 预设格式 Char"/>
    <w:basedOn w:val="a0"/>
    <w:link w:val="HTML"/>
    <w:qFormat/>
    <w:rsid w:val="004A5370"/>
    <w:rPr>
      <w:rFonts w:ascii="宋体" w:eastAsia="宋体" w:hAnsi="宋体"/>
      <w:sz w:val="24"/>
      <w:szCs w:val="24"/>
      <w:lang w:val="en-GB" w:eastAsia="en-US"/>
    </w:rPr>
  </w:style>
  <w:style w:type="character" w:customStyle="1" w:styleId="item-title-name1">
    <w:name w:val="item-title-name1"/>
    <w:basedOn w:val="a0"/>
    <w:rsid w:val="00A52893"/>
  </w:style>
  <w:style w:type="character" w:customStyle="1" w:styleId="item-title-name2">
    <w:name w:val="item-title-name2"/>
    <w:basedOn w:val="a0"/>
    <w:rsid w:val="00A52893"/>
  </w:style>
  <w:style w:type="character" w:customStyle="1" w:styleId="item-title-name3">
    <w:name w:val="item-title-name3"/>
    <w:basedOn w:val="a0"/>
    <w:rsid w:val="00A52893"/>
  </w:style>
  <w:style w:type="character" w:customStyle="1" w:styleId="item-title-name4">
    <w:name w:val="item-title-name4"/>
    <w:basedOn w:val="a0"/>
    <w:rsid w:val="00A52893"/>
  </w:style>
  <w:style w:type="character" w:customStyle="1" w:styleId="item-title-name5">
    <w:name w:val="item-title-name5"/>
    <w:basedOn w:val="a0"/>
    <w:rsid w:val="00A52893"/>
  </w:style>
  <w:style w:type="character" w:customStyle="1" w:styleId="item-title-name6">
    <w:name w:val="item-title-name6"/>
    <w:basedOn w:val="a0"/>
    <w:rsid w:val="00A52893"/>
  </w:style>
  <w:style w:type="character" w:customStyle="1" w:styleId="item-title-name7">
    <w:name w:val="item-title-name7"/>
    <w:basedOn w:val="a0"/>
    <w:rsid w:val="00A52893"/>
  </w:style>
  <w:style w:type="character" w:styleId="afe">
    <w:name w:val="Emphasis"/>
    <w:basedOn w:val="a0"/>
    <w:uiPriority w:val="20"/>
    <w:qFormat/>
    <w:rsid w:val="00CE4DB6"/>
    <w:rPr>
      <w:b w:val="0"/>
      <w:bCs w:val="0"/>
      <w:i w:val="0"/>
      <w:iCs w:val="0"/>
      <w:color w:val="DD4B39"/>
    </w:rPr>
  </w:style>
  <w:style w:type="character" w:customStyle="1" w:styleId="st1">
    <w:name w:val="st1"/>
    <w:basedOn w:val="a0"/>
    <w:rsid w:val="00CE4052"/>
  </w:style>
  <w:style w:type="character" w:customStyle="1" w:styleId="B1Zchn">
    <w:name w:val="B1 Zchn"/>
    <w:qFormat/>
    <w:locked/>
    <w:rsid w:val="0010564F"/>
    <w:rPr>
      <w:lang w:val="x-none" w:eastAsia="en-US"/>
    </w:rPr>
  </w:style>
  <w:style w:type="character" w:customStyle="1" w:styleId="acopre1">
    <w:name w:val="acopre1"/>
    <w:basedOn w:val="a0"/>
    <w:rsid w:val="001A4F4A"/>
  </w:style>
  <w:style w:type="character" w:customStyle="1" w:styleId="normaltextrun">
    <w:name w:val="normaltextrun"/>
    <w:basedOn w:val="a0"/>
    <w:rsid w:val="00D85B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8949">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6164635">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177240773">
      <w:bodyDiv w:val="1"/>
      <w:marLeft w:val="0"/>
      <w:marRight w:val="0"/>
      <w:marTop w:val="0"/>
      <w:marBottom w:val="0"/>
      <w:divBdr>
        <w:top w:val="none" w:sz="0" w:space="0" w:color="auto"/>
        <w:left w:val="none" w:sz="0" w:space="0" w:color="auto"/>
        <w:bottom w:val="none" w:sz="0" w:space="0" w:color="auto"/>
        <w:right w:val="none" w:sz="0" w:space="0" w:color="auto"/>
      </w:divBdr>
      <w:divsChild>
        <w:div w:id="1481382867">
          <w:marLeft w:val="446"/>
          <w:marRight w:val="0"/>
          <w:marTop w:val="0"/>
          <w:marBottom w:val="0"/>
          <w:divBdr>
            <w:top w:val="none" w:sz="0" w:space="0" w:color="auto"/>
            <w:left w:val="none" w:sz="0" w:space="0" w:color="auto"/>
            <w:bottom w:val="none" w:sz="0" w:space="0" w:color="auto"/>
            <w:right w:val="none" w:sz="0" w:space="0" w:color="auto"/>
          </w:divBdr>
        </w:div>
      </w:divsChild>
    </w:div>
    <w:div w:id="19982965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675460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386490">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7587593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63830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05116741">
      <w:bodyDiv w:val="1"/>
      <w:marLeft w:val="0"/>
      <w:marRight w:val="0"/>
      <w:marTop w:val="0"/>
      <w:marBottom w:val="0"/>
      <w:divBdr>
        <w:top w:val="none" w:sz="0" w:space="0" w:color="auto"/>
        <w:left w:val="none" w:sz="0" w:space="0" w:color="auto"/>
        <w:bottom w:val="none" w:sz="0" w:space="0" w:color="auto"/>
        <w:right w:val="none" w:sz="0" w:space="0" w:color="auto"/>
      </w:divBdr>
    </w:div>
    <w:div w:id="615673902">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19549649">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425464">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80122039">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299527812">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59624346">
      <w:bodyDiv w:val="1"/>
      <w:marLeft w:val="0"/>
      <w:marRight w:val="0"/>
      <w:marTop w:val="0"/>
      <w:marBottom w:val="0"/>
      <w:divBdr>
        <w:top w:val="none" w:sz="0" w:space="0" w:color="auto"/>
        <w:left w:val="none" w:sz="0" w:space="0" w:color="auto"/>
        <w:bottom w:val="none" w:sz="0" w:space="0" w:color="auto"/>
        <w:right w:val="none" w:sz="0" w:space="0" w:color="auto"/>
      </w:divBdr>
      <w:divsChild>
        <w:div w:id="818425481">
          <w:marLeft w:val="446"/>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886098">
      <w:bodyDiv w:val="1"/>
      <w:marLeft w:val="0"/>
      <w:marRight w:val="0"/>
      <w:marTop w:val="0"/>
      <w:marBottom w:val="0"/>
      <w:divBdr>
        <w:top w:val="none" w:sz="0" w:space="0" w:color="auto"/>
        <w:left w:val="none" w:sz="0" w:space="0" w:color="auto"/>
        <w:bottom w:val="none" w:sz="0" w:space="0" w:color="auto"/>
        <w:right w:val="none" w:sz="0" w:space="0" w:color="auto"/>
      </w:divBdr>
      <w:divsChild>
        <w:div w:id="286814912">
          <w:marLeft w:val="446"/>
          <w:marRight w:val="0"/>
          <w:marTop w:val="0"/>
          <w:marBottom w:val="0"/>
          <w:divBdr>
            <w:top w:val="none" w:sz="0" w:space="0" w:color="auto"/>
            <w:left w:val="none" w:sz="0" w:space="0" w:color="auto"/>
            <w:bottom w:val="none" w:sz="0" w:space="0" w:color="auto"/>
            <w:right w:val="none" w:sz="0" w:space="0" w:color="auto"/>
          </w:divBdr>
        </w:div>
      </w:divsChild>
    </w:div>
    <w:div w:id="1663392710">
      <w:bodyDiv w:val="1"/>
      <w:marLeft w:val="0"/>
      <w:marRight w:val="0"/>
      <w:marTop w:val="0"/>
      <w:marBottom w:val="0"/>
      <w:divBdr>
        <w:top w:val="none" w:sz="0" w:space="0" w:color="auto"/>
        <w:left w:val="none" w:sz="0" w:space="0" w:color="auto"/>
        <w:bottom w:val="none" w:sz="0" w:space="0" w:color="auto"/>
        <w:right w:val="none" w:sz="0" w:space="0" w:color="auto"/>
      </w:divBdr>
      <w:divsChild>
        <w:div w:id="1627659358">
          <w:marLeft w:val="0"/>
          <w:marRight w:val="0"/>
          <w:marTop w:val="0"/>
          <w:marBottom w:val="0"/>
          <w:divBdr>
            <w:top w:val="none" w:sz="0" w:space="0" w:color="auto"/>
            <w:left w:val="none" w:sz="0" w:space="0" w:color="auto"/>
            <w:bottom w:val="none" w:sz="0" w:space="0" w:color="auto"/>
            <w:right w:val="none" w:sz="0" w:space="0" w:color="auto"/>
          </w:divBdr>
          <w:divsChild>
            <w:div w:id="1583444277">
              <w:marLeft w:val="0"/>
              <w:marRight w:val="0"/>
              <w:marTop w:val="0"/>
              <w:marBottom w:val="60"/>
              <w:divBdr>
                <w:top w:val="none" w:sz="0" w:space="0" w:color="auto"/>
                <w:left w:val="none" w:sz="0" w:space="0" w:color="auto"/>
                <w:bottom w:val="none" w:sz="0" w:space="0" w:color="auto"/>
                <w:right w:val="none" w:sz="0" w:space="0" w:color="auto"/>
              </w:divBdr>
              <w:divsChild>
                <w:div w:id="1344479515">
                  <w:marLeft w:val="0"/>
                  <w:marRight w:val="0"/>
                  <w:marTop w:val="0"/>
                  <w:marBottom w:val="0"/>
                  <w:divBdr>
                    <w:top w:val="none" w:sz="0" w:space="0" w:color="auto"/>
                    <w:left w:val="none" w:sz="0" w:space="0" w:color="auto"/>
                    <w:bottom w:val="none" w:sz="0" w:space="0" w:color="auto"/>
                    <w:right w:val="none" w:sz="0" w:space="0" w:color="auto"/>
                  </w:divBdr>
                </w:div>
                <w:div w:id="546844768">
                  <w:marLeft w:val="0"/>
                  <w:marRight w:val="0"/>
                  <w:marTop w:val="0"/>
                  <w:marBottom w:val="90"/>
                  <w:divBdr>
                    <w:top w:val="none" w:sz="0" w:space="0" w:color="auto"/>
                    <w:left w:val="none" w:sz="0" w:space="0" w:color="auto"/>
                    <w:bottom w:val="none" w:sz="0" w:space="0" w:color="auto"/>
                    <w:right w:val="none" w:sz="0" w:space="0" w:color="auto"/>
                  </w:divBdr>
                  <w:divsChild>
                    <w:div w:id="19026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3757">
              <w:marLeft w:val="0"/>
              <w:marRight w:val="0"/>
              <w:marTop w:val="0"/>
              <w:marBottom w:val="60"/>
              <w:divBdr>
                <w:top w:val="none" w:sz="0" w:space="0" w:color="auto"/>
                <w:left w:val="none" w:sz="0" w:space="0" w:color="auto"/>
                <w:bottom w:val="none" w:sz="0" w:space="0" w:color="auto"/>
                <w:right w:val="none" w:sz="0" w:space="0" w:color="auto"/>
              </w:divBdr>
              <w:divsChild>
                <w:div w:id="471678241">
                  <w:marLeft w:val="0"/>
                  <w:marRight w:val="0"/>
                  <w:marTop w:val="0"/>
                  <w:marBottom w:val="0"/>
                  <w:divBdr>
                    <w:top w:val="none" w:sz="0" w:space="0" w:color="auto"/>
                    <w:left w:val="none" w:sz="0" w:space="0" w:color="auto"/>
                    <w:bottom w:val="none" w:sz="0" w:space="0" w:color="auto"/>
                    <w:right w:val="none" w:sz="0" w:space="0" w:color="auto"/>
                  </w:divBdr>
                </w:div>
                <w:div w:id="970788464">
                  <w:marLeft w:val="0"/>
                  <w:marRight w:val="0"/>
                  <w:marTop w:val="0"/>
                  <w:marBottom w:val="90"/>
                  <w:divBdr>
                    <w:top w:val="none" w:sz="0" w:space="0" w:color="auto"/>
                    <w:left w:val="none" w:sz="0" w:space="0" w:color="auto"/>
                    <w:bottom w:val="none" w:sz="0" w:space="0" w:color="auto"/>
                    <w:right w:val="none" w:sz="0" w:space="0" w:color="auto"/>
                  </w:divBdr>
                  <w:divsChild>
                    <w:div w:id="77360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508908">
              <w:marLeft w:val="0"/>
              <w:marRight w:val="0"/>
              <w:marTop w:val="0"/>
              <w:marBottom w:val="60"/>
              <w:divBdr>
                <w:top w:val="none" w:sz="0" w:space="0" w:color="auto"/>
                <w:left w:val="none" w:sz="0" w:space="0" w:color="auto"/>
                <w:bottom w:val="none" w:sz="0" w:space="0" w:color="auto"/>
                <w:right w:val="none" w:sz="0" w:space="0" w:color="auto"/>
              </w:divBdr>
              <w:divsChild>
                <w:div w:id="1381905816">
                  <w:marLeft w:val="0"/>
                  <w:marRight w:val="0"/>
                  <w:marTop w:val="0"/>
                  <w:marBottom w:val="0"/>
                  <w:divBdr>
                    <w:top w:val="none" w:sz="0" w:space="0" w:color="auto"/>
                    <w:left w:val="none" w:sz="0" w:space="0" w:color="auto"/>
                    <w:bottom w:val="none" w:sz="0" w:space="0" w:color="auto"/>
                    <w:right w:val="none" w:sz="0" w:space="0" w:color="auto"/>
                  </w:divBdr>
                </w:div>
                <w:div w:id="977956799">
                  <w:marLeft w:val="0"/>
                  <w:marRight w:val="0"/>
                  <w:marTop w:val="0"/>
                  <w:marBottom w:val="90"/>
                  <w:divBdr>
                    <w:top w:val="none" w:sz="0" w:space="0" w:color="auto"/>
                    <w:left w:val="none" w:sz="0" w:space="0" w:color="auto"/>
                    <w:bottom w:val="none" w:sz="0" w:space="0" w:color="auto"/>
                    <w:right w:val="none" w:sz="0" w:space="0" w:color="auto"/>
                  </w:divBdr>
                  <w:divsChild>
                    <w:div w:id="74260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482850">
              <w:marLeft w:val="0"/>
              <w:marRight w:val="0"/>
              <w:marTop w:val="0"/>
              <w:marBottom w:val="60"/>
              <w:divBdr>
                <w:top w:val="none" w:sz="0" w:space="0" w:color="auto"/>
                <w:left w:val="none" w:sz="0" w:space="0" w:color="auto"/>
                <w:bottom w:val="none" w:sz="0" w:space="0" w:color="auto"/>
                <w:right w:val="none" w:sz="0" w:space="0" w:color="auto"/>
              </w:divBdr>
              <w:divsChild>
                <w:div w:id="1802377508">
                  <w:marLeft w:val="0"/>
                  <w:marRight w:val="0"/>
                  <w:marTop w:val="0"/>
                  <w:marBottom w:val="0"/>
                  <w:divBdr>
                    <w:top w:val="none" w:sz="0" w:space="0" w:color="auto"/>
                    <w:left w:val="none" w:sz="0" w:space="0" w:color="auto"/>
                    <w:bottom w:val="none" w:sz="0" w:space="0" w:color="auto"/>
                    <w:right w:val="none" w:sz="0" w:space="0" w:color="auto"/>
                  </w:divBdr>
                </w:div>
                <w:div w:id="466357062">
                  <w:marLeft w:val="0"/>
                  <w:marRight w:val="0"/>
                  <w:marTop w:val="0"/>
                  <w:marBottom w:val="90"/>
                  <w:divBdr>
                    <w:top w:val="none" w:sz="0" w:space="0" w:color="auto"/>
                    <w:left w:val="none" w:sz="0" w:space="0" w:color="auto"/>
                    <w:bottom w:val="none" w:sz="0" w:space="0" w:color="auto"/>
                    <w:right w:val="none" w:sz="0" w:space="0" w:color="auto"/>
                  </w:divBdr>
                  <w:divsChild>
                    <w:div w:id="1166900977">
                      <w:marLeft w:val="0"/>
                      <w:marRight w:val="0"/>
                      <w:marTop w:val="0"/>
                      <w:marBottom w:val="0"/>
                      <w:divBdr>
                        <w:top w:val="none" w:sz="0" w:space="0" w:color="auto"/>
                        <w:left w:val="none" w:sz="0" w:space="0" w:color="auto"/>
                        <w:bottom w:val="none" w:sz="0" w:space="0" w:color="auto"/>
                        <w:right w:val="none" w:sz="0" w:space="0" w:color="auto"/>
                      </w:divBdr>
                      <w:divsChild>
                        <w:div w:id="31407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983026">
              <w:marLeft w:val="0"/>
              <w:marRight w:val="0"/>
              <w:marTop w:val="0"/>
              <w:marBottom w:val="60"/>
              <w:divBdr>
                <w:top w:val="none" w:sz="0" w:space="0" w:color="auto"/>
                <w:left w:val="none" w:sz="0" w:space="0" w:color="auto"/>
                <w:bottom w:val="none" w:sz="0" w:space="0" w:color="auto"/>
                <w:right w:val="none" w:sz="0" w:space="0" w:color="auto"/>
              </w:divBdr>
              <w:divsChild>
                <w:div w:id="1161119514">
                  <w:marLeft w:val="0"/>
                  <w:marRight w:val="0"/>
                  <w:marTop w:val="0"/>
                  <w:marBottom w:val="0"/>
                  <w:divBdr>
                    <w:top w:val="none" w:sz="0" w:space="0" w:color="auto"/>
                    <w:left w:val="none" w:sz="0" w:space="0" w:color="auto"/>
                    <w:bottom w:val="none" w:sz="0" w:space="0" w:color="auto"/>
                    <w:right w:val="none" w:sz="0" w:space="0" w:color="auto"/>
                  </w:divBdr>
                </w:div>
                <w:div w:id="422072720">
                  <w:marLeft w:val="0"/>
                  <w:marRight w:val="0"/>
                  <w:marTop w:val="0"/>
                  <w:marBottom w:val="90"/>
                  <w:divBdr>
                    <w:top w:val="none" w:sz="0" w:space="0" w:color="auto"/>
                    <w:left w:val="none" w:sz="0" w:space="0" w:color="auto"/>
                    <w:bottom w:val="none" w:sz="0" w:space="0" w:color="auto"/>
                    <w:right w:val="none" w:sz="0" w:space="0" w:color="auto"/>
                  </w:divBdr>
                  <w:divsChild>
                    <w:div w:id="160375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47985">
              <w:marLeft w:val="0"/>
              <w:marRight w:val="0"/>
              <w:marTop w:val="0"/>
              <w:marBottom w:val="60"/>
              <w:divBdr>
                <w:top w:val="none" w:sz="0" w:space="0" w:color="auto"/>
                <w:left w:val="none" w:sz="0" w:space="0" w:color="auto"/>
                <w:bottom w:val="none" w:sz="0" w:space="0" w:color="auto"/>
                <w:right w:val="none" w:sz="0" w:space="0" w:color="auto"/>
              </w:divBdr>
              <w:divsChild>
                <w:div w:id="1346176144">
                  <w:marLeft w:val="0"/>
                  <w:marRight w:val="0"/>
                  <w:marTop w:val="0"/>
                  <w:marBottom w:val="0"/>
                  <w:divBdr>
                    <w:top w:val="none" w:sz="0" w:space="0" w:color="auto"/>
                    <w:left w:val="none" w:sz="0" w:space="0" w:color="auto"/>
                    <w:bottom w:val="none" w:sz="0" w:space="0" w:color="auto"/>
                    <w:right w:val="none" w:sz="0" w:space="0" w:color="auto"/>
                  </w:divBdr>
                </w:div>
                <w:div w:id="680744946">
                  <w:marLeft w:val="0"/>
                  <w:marRight w:val="0"/>
                  <w:marTop w:val="0"/>
                  <w:marBottom w:val="90"/>
                  <w:divBdr>
                    <w:top w:val="none" w:sz="0" w:space="0" w:color="auto"/>
                    <w:left w:val="none" w:sz="0" w:space="0" w:color="auto"/>
                    <w:bottom w:val="none" w:sz="0" w:space="0" w:color="auto"/>
                    <w:right w:val="none" w:sz="0" w:space="0" w:color="auto"/>
                  </w:divBdr>
                  <w:divsChild>
                    <w:div w:id="14551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2201">
              <w:marLeft w:val="0"/>
              <w:marRight w:val="0"/>
              <w:marTop w:val="0"/>
              <w:marBottom w:val="60"/>
              <w:divBdr>
                <w:top w:val="none" w:sz="0" w:space="0" w:color="auto"/>
                <w:left w:val="none" w:sz="0" w:space="0" w:color="auto"/>
                <w:bottom w:val="none" w:sz="0" w:space="0" w:color="auto"/>
                <w:right w:val="none" w:sz="0" w:space="0" w:color="auto"/>
              </w:divBdr>
              <w:divsChild>
                <w:div w:id="1099452115">
                  <w:marLeft w:val="0"/>
                  <w:marRight w:val="0"/>
                  <w:marTop w:val="0"/>
                  <w:marBottom w:val="0"/>
                  <w:divBdr>
                    <w:top w:val="none" w:sz="0" w:space="0" w:color="auto"/>
                    <w:left w:val="none" w:sz="0" w:space="0" w:color="auto"/>
                    <w:bottom w:val="none" w:sz="0" w:space="0" w:color="auto"/>
                    <w:right w:val="none" w:sz="0" w:space="0" w:color="auto"/>
                  </w:divBdr>
                </w:div>
                <w:div w:id="564265549">
                  <w:marLeft w:val="0"/>
                  <w:marRight w:val="0"/>
                  <w:marTop w:val="0"/>
                  <w:marBottom w:val="90"/>
                  <w:divBdr>
                    <w:top w:val="none" w:sz="0" w:space="0" w:color="auto"/>
                    <w:left w:val="none" w:sz="0" w:space="0" w:color="auto"/>
                    <w:bottom w:val="none" w:sz="0" w:space="0" w:color="auto"/>
                    <w:right w:val="none" w:sz="0" w:space="0" w:color="auto"/>
                  </w:divBdr>
                  <w:divsChild>
                    <w:div w:id="3894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798067477">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190289">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dict-client.iciba.com/20120619/index.php?c=client&amp;word=determine&amp;dictlist=1,101,3,5,103,4,201,2,102,203,&amp;type=0&amp;authkey=0461cb102d46644a2b4f02cb432c687d&amp;uuid=ACA1E7564A714D78A81B326BE7297B17&amp;v=2012.06.05.0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2248AB-A155-480A-908C-E23D5D2DEA4B}">
  <ds:schemaRefs>
    <ds:schemaRef ds:uri="http://schemas.openxmlformats.org/officeDocument/2006/bibliography"/>
  </ds:schemaRefs>
</ds:datastoreItem>
</file>

<file path=customXml/itemProps2.xml><?xml version="1.0" encoding="utf-8"?>
<ds:datastoreItem xmlns:ds="http://schemas.openxmlformats.org/officeDocument/2006/customXml" ds:itemID="{87C5367E-19BC-4629-9943-B88E9ECAF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2898</Words>
  <Characters>14667</Characters>
  <Application>Microsoft Office Word</Application>
  <DocSecurity>0</DocSecurity>
  <Lines>543</Lines>
  <Paragraphs>428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Huawei</cp:lastModifiedBy>
  <cp:revision>9</cp:revision>
  <cp:lastPrinted>2018-09-28T22:50:00Z</cp:lastPrinted>
  <dcterms:created xsi:type="dcterms:W3CDTF">2021-01-15T14:12:00Z</dcterms:created>
  <dcterms:modified xsi:type="dcterms:W3CDTF">2021-01-19T01:46:00Z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(3)TuiBGCDqVqTGm2vvP26wDQWUihNzlQUki79i2ZgvYI8xv3PJP+qx4ucgjEzdxCDnEf/+xNiY
DbzqvmKz3XF1qGp3SFqVSLQmdTOD6nQv/JsH+kw+MJVcjEAJZEo41+nJqGeFVeCkc0miVvOd
sd858Wiy50NL+kZ5RwW3T5/FAtLl4b8y+/zqjOA+7NPs7hwyZwWC8WRLlIFEq81BJvXiEYJk
d6K2tScZwE+HCr47u5</vt:lpwstr>
  </property>
  <property fmtid="{D5CDD505-2E9C-101B-9397-08002B2CF9AE}" pid="30" name="_2015_ms_pID_725343_00">
    <vt:lpwstr>_2015_ms_pID_725343</vt:lpwstr>
  </property>
  <property fmtid="{D5CDD505-2E9C-101B-9397-08002B2CF9AE}" pid="31" name="_2015_ms_pID_7253431">
    <vt:lpwstr>Orv2I3hNHILCT9fHNDg+K9fTyBaNPFUc72kmdoUSXgUp2rlL3FI3U6
LW711YgyBwCqWeD6TTlXjpb+b7niJ25k/bf3DnZCFzhqrN2KLAnVYCoegScBtX80W6Mq6S1Y
/cycNCNop5XC90qk0R8xpPUl14YzKwqJK8OrMwPialJsS53WTYv8O2jCvk8kSS0hacIp+M+1
DHvDB5BQxHWmj6thp8OCygVoo/f5iYTk3spA</vt:lpwstr>
  </property>
  <property fmtid="{D5CDD505-2E9C-101B-9397-08002B2CF9AE}" pid="32" name="_2015_ms_pID_7253431_00">
    <vt:lpwstr>_2015_ms_pID_7253431</vt:lpwstr>
  </property>
  <property fmtid="{D5CDD505-2E9C-101B-9397-08002B2CF9AE}" pid="33" name="_2015_ms_pID_7253432">
    <vt:lpwstr>7Anhf1Of/K2hR4CxnAuyqFXe9nTj/Fd/HZ0Z
s5BwRJim+FxAS/IGCP5i9MK8kTgtU+cgslR45pPuPbVmO5gks9k=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1609213156</vt:lpwstr>
  </property>
</Properties>
</file>