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D2C43" w14:textId="1DD7154E" w:rsidR="00807622" w:rsidRPr="001B1067" w:rsidRDefault="00807622" w:rsidP="00807622">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#104-e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Pr="000F36BB">
        <w:rPr>
          <w:rFonts w:ascii="Times New Roman" w:eastAsia="宋体" w:hAnsi="Times New Roman"/>
          <w:sz w:val="22"/>
          <w:szCs w:val="22"/>
          <w:lang w:eastAsia="zh-CN"/>
        </w:rPr>
        <w:t>R1-2100136</w:t>
      </w:r>
    </w:p>
    <w:p w14:paraId="4147F310" w14:textId="77777777" w:rsidR="00807622" w:rsidRDefault="00807622" w:rsidP="00807622">
      <w:pPr>
        <w:pStyle w:val="a5"/>
        <w:tabs>
          <w:tab w:val="clear" w:pos="4536"/>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e-Meeting, January 25th – February 5th, 2021</w:t>
      </w:r>
    </w:p>
    <w:p w14:paraId="004475CC" w14:textId="77777777" w:rsidR="00807622" w:rsidRPr="001B1067" w:rsidRDefault="00807622" w:rsidP="00807622">
      <w:pPr>
        <w:pStyle w:val="a5"/>
        <w:tabs>
          <w:tab w:val="clear" w:pos="4536"/>
          <w:tab w:val="left" w:pos="1800"/>
        </w:tabs>
        <w:ind w:left="1800" w:hanging="1800"/>
        <w:rPr>
          <w:rFonts w:ascii="Times New Roman" w:eastAsia="宋体" w:hAnsi="Times New Roman"/>
          <w:sz w:val="22"/>
          <w:szCs w:val="22"/>
          <w:lang w:eastAsia="zh-CN"/>
        </w:rPr>
      </w:pPr>
    </w:p>
    <w:p w14:paraId="5D67C370" w14:textId="77777777" w:rsidR="00807622" w:rsidRPr="00805BDE" w:rsidRDefault="00807622" w:rsidP="00807622">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Pr="00805BDE">
        <w:rPr>
          <w:rFonts w:ascii="Times New Roman" w:eastAsia="宋体" w:hAnsi="Times New Roman"/>
          <w:sz w:val="22"/>
          <w:szCs w:val="22"/>
          <w:lang w:eastAsia="zh-CN"/>
        </w:rPr>
        <w:t xml:space="preserve">OPPO </w:t>
      </w:r>
    </w:p>
    <w:p w14:paraId="70C17F98" w14:textId="77024FB4" w:rsidR="00807622" w:rsidRPr="00805BDE" w:rsidRDefault="00807622" w:rsidP="00807622">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Pr="008708D3">
        <w:rPr>
          <w:rFonts w:ascii="Times New Roman" w:hAnsi="Times New Roman"/>
          <w:sz w:val="22"/>
          <w:szCs w:val="22"/>
        </w:rPr>
        <w:t>Remaining open issues and corrections for physical layer procedure</w:t>
      </w:r>
    </w:p>
    <w:p w14:paraId="4A48E5A0" w14:textId="7AA993AE" w:rsidR="00807622" w:rsidRPr="00805BDE" w:rsidRDefault="00807622" w:rsidP="00807622">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Pr="002E5580">
        <w:rPr>
          <w:rFonts w:ascii="Times New Roman" w:eastAsia="宋体" w:hAnsi="Times New Roman"/>
          <w:sz w:val="22"/>
          <w:szCs w:val="22"/>
          <w:lang w:eastAsia="zh-CN"/>
        </w:rPr>
        <w:t>7.2.</w:t>
      </w:r>
      <w:r>
        <w:rPr>
          <w:rFonts w:ascii="Times New Roman" w:eastAsia="宋体" w:hAnsi="Times New Roman"/>
          <w:sz w:val="22"/>
          <w:szCs w:val="22"/>
          <w:lang w:eastAsia="zh-CN"/>
        </w:rPr>
        <w:t>4</w:t>
      </w:r>
    </w:p>
    <w:p w14:paraId="699E0B41" w14:textId="77777777" w:rsidR="00807622" w:rsidRPr="00432E4C" w:rsidRDefault="00807622" w:rsidP="00807622">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0D9F0921"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795779D" w14:textId="28A5F6E5" w:rsidR="00743047" w:rsidRDefault="00743047" w:rsidP="003E49E9">
      <w:pPr>
        <w:pStyle w:val="1"/>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ntro</w:t>
      </w:r>
      <w:r>
        <w:rPr>
          <w:rFonts w:ascii="Times New Roman" w:hAnsi="Times New Roman" w:cs="Times New Roman"/>
        </w:rPr>
        <w:t>duction</w:t>
      </w:r>
    </w:p>
    <w:p w14:paraId="30DA0A6F" w14:textId="1A8EA850" w:rsidR="00D75531" w:rsidRDefault="00D75531" w:rsidP="00D75531">
      <w:pPr>
        <w:pStyle w:val="a0"/>
        <w:rPr>
          <w:rFonts w:eastAsiaTheme="minorEastAsia"/>
          <w:lang w:eastAsia="zh-CN"/>
        </w:rPr>
      </w:pPr>
      <w:r>
        <w:rPr>
          <w:rFonts w:eastAsiaTheme="minorEastAsia" w:hint="eastAsia"/>
          <w:lang w:eastAsia="zh-CN"/>
        </w:rPr>
        <w:t>T</w:t>
      </w:r>
      <w:r>
        <w:rPr>
          <w:rFonts w:eastAsiaTheme="minorEastAsia"/>
          <w:lang w:eastAsia="zh-CN"/>
        </w:rPr>
        <w:t>he following email discussion was discussed in last meeting:</w:t>
      </w:r>
    </w:p>
    <w:p w14:paraId="2484F24D" w14:textId="77777777" w:rsidR="00D75531" w:rsidRPr="00987E32" w:rsidRDefault="00D75531" w:rsidP="00D75531">
      <w:pPr>
        <w:rPr>
          <w:b/>
          <w:bCs/>
          <w:szCs w:val="20"/>
        </w:rPr>
      </w:pPr>
      <w:r w:rsidRPr="00987E32">
        <w:rPr>
          <w:b/>
          <w:bCs/>
          <w:szCs w:val="20"/>
        </w:rPr>
        <w:t>[103-e-NR-Rel-16-V2X-07]</w:t>
      </w:r>
      <w:r w:rsidRPr="00987E32">
        <w:rPr>
          <w:rFonts w:hint="eastAsia"/>
          <w:b/>
          <w:bCs/>
          <w:szCs w:val="20"/>
        </w:rPr>
        <w:t xml:space="preserve">: </w:t>
      </w:r>
      <w:r w:rsidRPr="00987E32">
        <w:rPr>
          <w:b/>
          <w:bCs/>
          <w:szCs w:val="20"/>
        </w:rPr>
        <w:t>Email discussion/approval regarding c</w:t>
      </w:r>
      <w:r w:rsidRPr="00987E32">
        <w:rPr>
          <w:rFonts w:hint="eastAsia"/>
          <w:b/>
          <w:bCs/>
          <w:szCs w:val="20"/>
        </w:rPr>
        <w:t xml:space="preserve">larification on the </w:t>
      </w:r>
      <w:proofErr w:type="spellStart"/>
      <w:r w:rsidRPr="00987E32">
        <w:rPr>
          <w:rFonts w:hint="eastAsia"/>
          <w:b/>
          <w:bCs/>
          <w:szCs w:val="20"/>
        </w:rPr>
        <w:t>sidelink</w:t>
      </w:r>
      <w:proofErr w:type="spellEnd"/>
      <w:r w:rsidRPr="00987E32">
        <w:rPr>
          <w:rFonts w:hint="eastAsia"/>
          <w:b/>
          <w:bCs/>
          <w:szCs w:val="20"/>
        </w:rPr>
        <w:t xml:space="preserve"> slot index</w:t>
      </w:r>
    </w:p>
    <w:p w14:paraId="1B504785" w14:textId="77777777" w:rsidR="00D75531" w:rsidRPr="00987E32" w:rsidRDefault="00D75531" w:rsidP="00D75531">
      <w:pPr>
        <w:numPr>
          <w:ilvl w:val="0"/>
          <w:numId w:val="17"/>
        </w:numPr>
        <w:rPr>
          <w:b/>
          <w:bCs/>
          <w:szCs w:val="20"/>
        </w:rPr>
      </w:pPr>
      <w:r w:rsidRPr="00987E32">
        <w:rPr>
          <w:rFonts w:hint="eastAsia"/>
          <w:b/>
          <w:bCs/>
          <w:szCs w:val="20"/>
        </w:rPr>
        <w:t xml:space="preserve">Issue PP-7: Interpretation of </w:t>
      </w:r>
      <w:proofErr w:type="spellStart"/>
      <w:r w:rsidRPr="00987E32">
        <w:rPr>
          <w:rFonts w:hint="eastAsia"/>
          <w:b/>
          <w:bCs/>
          <w:szCs w:val="20"/>
        </w:rPr>
        <w:t>sidelink</w:t>
      </w:r>
      <w:proofErr w:type="spellEnd"/>
      <w:r w:rsidRPr="00987E32">
        <w:rPr>
          <w:rFonts w:hint="eastAsia"/>
          <w:b/>
          <w:bCs/>
          <w:szCs w:val="20"/>
        </w:rPr>
        <w:t xml:space="preserve"> slot for TRIV and resource reservation period</w:t>
      </w:r>
    </w:p>
    <w:p w14:paraId="71D48118" w14:textId="77777777" w:rsidR="00D75531" w:rsidRPr="00987E32" w:rsidRDefault="00D75531" w:rsidP="00D75531">
      <w:pPr>
        <w:numPr>
          <w:ilvl w:val="0"/>
          <w:numId w:val="17"/>
        </w:numPr>
        <w:rPr>
          <w:b/>
          <w:bCs/>
          <w:szCs w:val="20"/>
        </w:rPr>
      </w:pPr>
      <w:r w:rsidRPr="00987E32">
        <w:rPr>
          <w:rFonts w:hint="eastAsia"/>
          <w:b/>
          <w:bCs/>
          <w:szCs w:val="20"/>
        </w:rPr>
        <w:t xml:space="preserve">Issue M2-6: Interpretation of </w:t>
      </w:r>
      <w:proofErr w:type="spellStart"/>
      <w:r w:rsidRPr="00987E32">
        <w:rPr>
          <w:rFonts w:hint="eastAsia"/>
          <w:b/>
          <w:bCs/>
          <w:szCs w:val="20"/>
        </w:rPr>
        <w:t>sidelink</w:t>
      </w:r>
      <w:proofErr w:type="spellEnd"/>
      <w:r w:rsidRPr="00987E32">
        <w:rPr>
          <w:rFonts w:hint="eastAsia"/>
          <w:b/>
          <w:bCs/>
          <w:szCs w:val="20"/>
        </w:rPr>
        <w:t xml:space="preserve"> slot for sensing and resource selection procedure</w:t>
      </w:r>
    </w:p>
    <w:p w14:paraId="6DDBCE44" w14:textId="00697660" w:rsidR="00D75531" w:rsidRDefault="00D75531" w:rsidP="00D75531">
      <w:pPr>
        <w:pStyle w:val="a0"/>
        <w:rPr>
          <w:rFonts w:eastAsiaTheme="minorEastAsia"/>
          <w:lang w:eastAsia="zh-CN"/>
        </w:rPr>
      </w:pPr>
    </w:p>
    <w:p w14:paraId="68EEEFB4" w14:textId="36055D8A" w:rsidR="00D75531" w:rsidRPr="00D75531" w:rsidRDefault="00D75531" w:rsidP="00D75531">
      <w:pPr>
        <w:pStyle w:val="a0"/>
        <w:rPr>
          <w:rFonts w:eastAsiaTheme="minorEastAsia"/>
          <w:lang w:eastAsia="zh-CN"/>
        </w:rPr>
      </w:pPr>
      <w:r>
        <w:rPr>
          <w:rFonts w:eastAsiaTheme="minorEastAsia"/>
          <w:lang w:eastAsia="zh-CN"/>
        </w:rPr>
        <w:t xml:space="preserve">And the following agreements were achieved. </w:t>
      </w:r>
    </w:p>
    <w:p w14:paraId="46DD0011" w14:textId="77777777" w:rsidR="00D75531" w:rsidRPr="00987E32" w:rsidRDefault="00D75531" w:rsidP="00D75531">
      <w:pPr>
        <w:rPr>
          <w:szCs w:val="20"/>
          <w:highlight w:val="green"/>
        </w:rPr>
      </w:pPr>
      <w:r w:rsidRPr="00987E32">
        <w:rPr>
          <w:szCs w:val="20"/>
          <w:highlight w:val="green"/>
        </w:rPr>
        <w:t>Agreements:</w:t>
      </w:r>
    </w:p>
    <w:p w14:paraId="27586006" w14:textId="77777777" w:rsidR="00D75531" w:rsidRPr="00987E32" w:rsidRDefault="00D75531" w:rsidP="00D75531">
      <w:pPr>
        <w:rPr>
          <w:szCs w:val="20"/>
        </w:rPr>
      </w:pPr>
      <w:r w:rsidRPr="00987E32">
        <w:rPr>
          <w:noProof/>
          <w:szCs w:val="20"/>
        </w:rPr>
        <w:drawing>
          <wp:inline distT="0" distB="0" distL="0" distR="0" wp14:anchorId="554C14B1" wp14:editId="75520C73">
            <wp:extent cx="5618480" cy="722234"/>
            <wp:effectExtent l="0" t="0" r="127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0137" cy="726303"/>
                    </a:xfrm>
                    <a:prstGeom prst="rect">
                      <a:avLst/>
                    </a:prstGeom>
                    <a:noFill/>
                    <a:ln>
                      <a:noFill/>
                    </a:ln>
                  </pic:spPr>
                </pic:pic>
              </a:graphicData>
            </a:graphic>
          </wp:inline>
        </w:drawing>
      </w:r>
    </w:p>
    <w:p w14:paraId="04689A7A" w14:textId="77777777" w:rsidR="00D75531" w:rsidRPr="00987E32" w:rsidRDefault="00D75531" w:rsidP="00D75531">
      <w:pPr>
        <w:rPr>
          <w:szCs w:val="20"/>
          <w:highlight w:val="green"/>
        </w:rPr>
      </w:pPr>
      <w:r w:rsidRPr="00987E32">
        <w:rPr>
          <w:szCs w:val="20"/>
          <w:highlight w:val="green"/>
        </w:rPr>
        <w:t>Agreements:</w:t>
      </w:r>
    </w:p>
    <w:p w14:paraId="3BFAFB0F" w14:textId="77777777" w:rsidR="00D75531" w:rsidRPr="00987E32" w:rsidRDefault="00D75531" w:rsidP="00D75531">
      <w:pPr>
        <w:rPr>
          <w:szCs w:val="20"/>
        </w:rPr>
      </w:pPr>
    </w:p>
    <w:p w14:paraId="267E45E4" w14:textId="77777777" w:rsidR="00D75531" w:rsidRPr="00987E32" w:rsidRDefault="00D75531" w:rsidP="00D75531">
      <w:pPr>
        <w:rPr>
          <w:szCs w:val="20"/>
        </w:rPr>
      </w:pPr>
      <w:r w:rsidRPr="00987E32">
        <w:rPr>
          <w:noProof/>
          <w:szCs w:val="20"/>
        </w:rPr>
        <w:drawing>
          <wp:inline distT="0" distB="0" distL="0" distR="0" wp14:anchorId="62926E8E" wp14:editId="26A82D4E">
            <wp:extent cx="5730240" cy="360680"/>
            <wp:effectExtent l="0" t="0" r="381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0240" cy="360680"/>
                    </a:xfrm>
                    <a:prstGeom prst="rect">
                      <a:avLst/>
                    </a:prstGeom>
                    <a:noFill/>
                    <a:ln>
                      <a:noFill/>
                    </a:ln>
                  </pic:spPr>
                </pic:pic>
              </a:graphicData>
            </a:graphic>
          </wp:inline>
        </w:drawing>
      </w:r>
    </w:p>
    <w:p w14:paraId="1E7A71CE" w14:textId="1CDEDC82" w:rsidR="00D75531" w:rsidRDefault="00D75531" w:rsidP="00D75531">
      <w:pPr>
        <w:pStyle w:val="a0"/>
        <w:rPr>
          <w:rFonts w:eastAsiaTheme="minorEastAsia"/>
          <w:lang w:eastAsia="zh-CN"/>
        </w:rPr>
      </w:pPr>
    </w:p>
    <w:p w14:paraId="2CBE3288" w14:textId="1CB95681" w:rsidR="00D75531" w:rsidRDefault="00D75531" w:rsidP="00D75531">
      <w:pPr>
        <w:pStyle w:val="a0"/>
        <w:rPr>
          <w:rFonts w:eastAsiaTheme="minorEastAsia"/>
          <w:lang w:eastAsia="zh-CN"/>
        </w:rPr>
      </w:pPr>
      <w:r>
        <w:rPr>
          <w:rFonts w:eastAsiaTheme="minorEastAsia"/>
          <w:lang w:eastAsia="zh-CN"/>
        </w:rPr>
        <w:t xml:space="preserve">While there is no conclusion on how to interpret the reservation period in SCI. </w:t>
      </w:r>
      <w:r w:rsidR="00CE53CB">
        <w:rPr>
          <w:rFonts w:eastAsiaTheme="minorEastAsia"/>
          <w:lang w:eastAsia="zh-CN"/>
        </w:rPr>
        <w:t>in this paper, we will discuss this issue.</w:t>
      </w:r>
    </w:p>
    <w:p w14:paraId="0D385DA5" w14:textId="466D410F" w:rsidR="00CE53CB" w:rsidRDefault="00CE53CB" w:rsidP="00D75531">
      <w:pPr>
        <w:pStyle w:val="a0"/>
        <w:rPr>
          <w:rFonts w:eastAsiaTheme="minorEastAsia"/>
          <w:lang w:eastAsia="zh-CN"/>
        </w:rPr>
      </w:pPr>
    </w:p>
    <w:p w14:paraId="3B58607C" w14:textId="6E7EFE3F" w:rsidR="00CE53CB" w:rsidRDefault="00CE53CB" w:rsidP="00CE53CB">
      <w:pPr>
        <w:pStyle w:val="1"/>
        <w:rPr>
          <w:rFonts w:ascii="Times New Roman" w:hAnsi="Times New Roman" w:cs="Times New Roman"/>
        </w:rPr>
      </w:pPr>
      <w:r>
        <w:rPr>
          <w:rFonts w:ascii="Times New Roman" w:hAnsi="Times New Roman" w:cs="Times New Roman"/>
        </w:rPr>
        <w:t>Discussion</w:t>
      </w:r>
    </w:p>
    <w:p w14:paraId="18ECA3D6" w14:textId="0CD562E7" w:rsidR="00CE53CB" w:rsidRDefault="00BC7196" w:rsidP="00CE53CB">
      <w:pPr>
        <w:pStyle w:val="a0"/>
        <w:rPr>
          <w:rFonts w:eastAsiaTheme="minorEastAsia"/>
          <w:lang w:eastAsia="zh-CN"/>
        </w:rPr>
      </w:pPr>
      <w:r>
        <w:rPr>
          <w:rFonts w:eastAsiaTheme="minorEastAsia"/>
          <w:lang w:eastAsia="zh-CN"/>
        </w:rPr>
        <w:t xml:space="preserve">For </w:t>
      </w:r>
      <w:r w:rsidR="004A5045">
        <w:rPr>
          <w:rFonts w:eastAsiaTheme="minorEastAsia"/>
          <w:lang w:eastAsia="zh-CN"/>
        </w:rPr>
        <w:t>the discussion of reservation period in SCI, the following options are listed in last meeting:</w:t>
      </w:r>
    </w:p>
    <w:p w14:paraId="12555F50" w14:textId="77777777" w:rsidR="004A5045" w:rsidRPr="004A5045" w:rsidRDefault="004A5045" w:rsidP="004A5045">
      <w:pPr>
        <w:wordWrap w:val="0"/>
        <w:autoSpaceDE w:val="0"/>
        <w:autoSpaceDN w:val="0"/>
        <w:jc w:val="both"/>
        <w:rPr>
          <w:rFonts w:ascii="Calibri" w:eastAsia="Batang" w:hAnsi="Calibri" w:cs="Calibri"/>
          <w:b/>
          <w:kern w:val="2"/>
          <w:sz w:val="22"/>
          <w:u w:val="single"/>
          <w:lang w:val="en-GB" w:eastAsia="ko-KR"/>
        </w:rPr>
      </w:pPr>
    </w:p>
    <w:p w14:paraId="70363196" w14:textId="77777777" w:rsidR="004A5045" w:rsidRPr="004A5045" w:rsidRDefault="004A5045" w:rsidP="004A5045">
      <w:pPr>
        <w:widowControl w:val="0"/>
        <w:wordWrap w:val="0"/>
        <w:autoSpaceDE w:val="0"/>
        <w:autoSpaceDN w:val="0"/>
        <w:jc w:val="both"/>
        <w:rPr>
          <w:rFonts w:ascii="Calibri" w:eastAsia="Gulim" w:hAnsi="Calibri" w:cs="Calibri"/>
          <w:kern w:val="2"/>
          <w:szCs w:val="20"/>
          <w:lang w:eastAsia="ko-KR"/>
        </w:rPr>
      </w:pPr>
      <w:r w:rsidRPr="004A5045">
        <w:rPr>
          <w:rFonts w:ascii="Calibri" w:eastAsia="Batang" w:hAnsi="Calibri" w:cs="Calibri"/>
          <w:kern w:val="2"/>
          <w:szCs w:val="20"/>
          <w:lang w:eastAsia="ko-KR"/>
        </w:rPr>
        <w:t xml:space="preserve">Q2. What option can you accept for the interpretation of </w:t>
      </w:r>
      <w:proofErr w:type="spellStart"/>
      <w:r w:rsidRPr="004A5045">
        <w:rPr>
          <w:rFonts w:ascii="Calibri" w:eastAsia="Batang" w:hAnsi="Calibri" w:cs="Calibri"/>
          <w:kern w:val="2"/>
          <w:szCs w:val="20"/>
          <w:lang w:eastAsia="ko-KR"/>
        </w:rPr>
        <w:t>sidelink</w:t>
      </w:r>
      <w:proofErr w:type="spellEnd"/>
      <w:r w:rsidRPr="004A5045">
        <w:rPr>
          <w:rFonts w:ascii="Calibri" w:eastAsia="Batang" w:hAnsi="Calibri" w:cs="Calibri"/>
          <w:kern w:val="2"/>
          <w:szCs w:val="20"/>
          <w:lang w:eastAsia="ko-KR"/>
        </w:rPr>
        <w:t xml:space="preserve"> slot for resource reservation period?</w:t>
      </w:r>
    </w:p>
    <w:p w14:paraId="6A194A2A" w14:textId="77777777" w:rsidR="004A5045" w:rsidRPr="004A5045" w:rsidRDefault="004A5045" w:rsidP="004A5045">
      <w:pPr>
        <w:widowControl w:val="0"/>
        <w:wordWrap w:val="0"/>
        <w:autoSpaceDE w:val="0"/>
        <w:autoSpaceDN w:val="0"/>
        <w:jc w:val="both"/>
        <w:rPr>
          <w:rFonts w:ascii="Calibri" w:eastAsia="Batang" w:hAnsi="Calibri" w:cs="Calibri"/>
          <w:kern w:val="2"/>
          <w:szCs w:val="20"/>
          <w:lang w:eastAsia="ko-KR"/>
        </w:rPr>
      </w:pPr>
      <w:r w:rsidRPr="004A5045">
        <w:rPr>
          <w:rFonts w:ascii="Calibri" w:eastAsia="Batang" w:hAnsi="Calibri" w:cs="Calibri"/>
          <w:kern w:val="2"/>
          <w:szCs w:val="20"/>
          <w:lang w:eastAsia="ko-KR"/>
        </w:rPr>
        <w:t>Option 0: No additional agreement</w:t>
      </w:r>
    </w:p>
    <w:p w14:paraId="673F2511" w14:textId="77777777" w:rsidR="004A5045" w:rsidRPr="004A5045" w:rsidRDefault="004A5045" w:rsidP="004A5045">
      <w:pPr>
        <w:widowControl w:val="0"/>
        <w:wordWrap w:val="0"/>
        <w:autoSpaceDE w:val="0"/>
        <w:autoSpaceDN w:val="0"/>
        <w:jc w:val="both"/>
        <w:rPr>
          <w:rFonts w:ascii="Calibri" w:eastAsia="Batang" w:hAnsi="Calibri" w:cs="Calibri"/>
          <w:kern w:val="2"/>
          <w:szCs w:val="20"/>
          <w:lang w:val="en-GB" w:eastAsia="ko-KR"/>
        </w:rPr>
      </w:pPr>
      <w:r w:rsidRPr="004A5045">
        <w:rPr>
          <w:rFonts w:ascii="Calibri" w:eastAsia="Batang" w:hAnsi="Calibri" w:cs="Calibri"/>
          <w:kern w:val="2"/>
          <w:szCs w:val="20"/>
          <w:lang w:eastAsia="ko-KR"/>
        </w:rPr>
        <w:t xml:space="preserve">Option 1: </w:t>
      </w:r>
      <w:r w:rsidRPr="004A5045">
        <w:rPr>
          <w:rFonts w:ascii="Calibri" w:eastAsia="Batang" w:hAnsi="Calibri" w:cs="Calibri"/>
          <w:kern w:val="2"/>
          <w:szCs w:val="20"/>
          <w:lang w:val="en-GB" w:eastAsia="ko-KR"/>
        </w:rPr>
        <w:t>If a UE transmits a SCI format 1-A in slot n in a resource pool, and if “Resource reservation period” in the SCI format 1-A indicates P’ (following 8.1.7 of 38.214),</w:t>
      </w:r>
    </w:p>
    <w:p w14:paraId="7C7DE805" w14:textId="77777777" w:rsidR="004A5045" w:rsidRPr="004A5045" w:rsidRDefault="004A5045" w:rsidP="004A5045">
      <w:pPr>
        <w:widowControl w:val="0"/>
        <w:numPr>
          <w:ilvl w:val="0"/>
          <w:numId w:val="18"/>
        </w:numPr>
        <w:wordWrap w:val="0"/>
        <w:autoSpaceDE w:val="0"/>
        <w:autoSpaceDN w:val="0"/>
        <w:spacing w:line="264" w:lineRule="auto"/>
        <w:jc w:val="both"/>
        <w:rPr>
          <w:rFonts w:ascii="Calibri" w:eastAsia="Batang" w:hAnsi="Calibri" w:cs="Calibri"/>
          <w:kern w:val="2"/>
          <w:szCs w:val="20"/>
          <w:lang w:val="en-GB" w:eastAsia="ko-KR"/>
        </w:rPr>
      </w:pPr>
      <w:r w:rsidRPr="004A5045">
        <w:rPr>
          <w:rFonts w:ascii="Calibri" w:eastAsia="Batang" w:hAnsi="Calibri" w:cs="Calibri"/>
          <w:kern w:val="2"/>
          <w:szCs w:val="20"/>
          <w:lang w:val="en-GB" w:eastAsia="ko-KR"/>
        </w:rPr>
        <w:t xml:space="preserve">P’ is counted in </w:t>
      </w:r>
      <m:oMath>
        <m:d>
          <m:dPr>
            <m:ctrlPr>
              <w:rPr>
                <w:rFonts w:ascii="Cambria Math" w:eastAsia="Gulim" w:hAnsi="Cambria Math" w:cs="Gulim"/>
                <w:kern w:val="2"/>
                <w:szCs w:val="20"/>
                <w:lang w:eastAsia="ko-KR"/>
              </w:rPr>
            </m:ctrlPr>
          </m:dPr>
          <m:e>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0</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 xml:space="preserve">, </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1</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 xml:space="preserve">, </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2</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e>
        </m:d>
      </m:oMath>
      <w:r w:rsidRPr="004A5045">
        <w:rPr>
          <w:rFonts w:ascii="Calibri" w:eastAsia="Batang" w:hAnsi="Calibri" w:cs="Calibri"/>
          <w:kern w:val="2"/>
          <w:szCs w:val="20"/>
          <w:lang w:eastAsia="ko-KR"/>
        </w:rPr>
        <w:t xml:space="preserve"> (i.e. </w:t>
      </w:r>
      <w:r w:rsidRPr="004A5045">
        <w:rPr>
          <w:rFonts w:ascii="Calibri" w:eastAsia="Batang" w:hAnsi="Calibri" w:cs="Calibri"/>
          <w:kern w:val="2"/>
          <w:szCs w:val="20"/>
          <w:lang w:val="en-GB" w:eastAsia="ko-KR"/>
        </w:rPr>
        <w:t xml:space="preserve">The number of slots in the resource pool between slot n and slot </w:t>
      </w:r>
      <w:proofErr w:type="spellStart"/>
      <w:r w:rsidRPr="004A5045">
        <w:rPr>
          <w:rFonts w:ascii="Calibri" w:eastAsia="Batang" w:hAnsi="Calibri" w:cs="Calibri"/>
          <w:kern w:val="2"/>
          <w:szCs w:val="20"/>
          <w:lang w:val="en-GB" w:eastAsia="ko-KR"/>
        </w:rPr>
        <w:t>n+P</w:t>
      </w:r>
      <w:proofErr w:type="spellEnd"/>
      <w:r w:rsidRPr="004A5045">
        <w:rPr>
          <w:rFonts w:ascii="Calibri" w:eastAsia="Batang" w:hAnsi="Calibri" w:cs="Calibri"/>
          <w:kern w:val="2"/>
          <w:szCs w:val="20"/>
          <w:lang w:val="en-GB" w:eastAsia="ko-KR"/>
        </w:rPr>
        <w:t xml:space="preserve">’ is always the same as P’ (including slot </w:t>
      </w:r>
      <w:proofErr w:type="spellStart"/>
      <w:r w:rsidRPr="004A5045">
        <w:rPr>
          <w:rFonts w:ascii="Calibri" w:eastAsia="Batang" w:hAnsi="Calibri" w:cs="Calibri"/>
          <w:kern w:val="2"/>
          <w:szCs w:val="20"/>
          <w:lang w:val="en-GB" w:eastAsia="ko-KR"/>
        </w:rPr>
        <w:t>n+P</w:t>
      </w:r>
      <w:proofErr w:type="spellEnd"/>
      <w:r w:rsidRPr="004A5045">
        <w:rPr>
          <w:rFonts w:ascii="Calibri" w:eastAsia="Batang" w:hAnsi="Calibri" w:cs="Calibri"/>
          <w:kern w:val="2"/>
          <w:szCs w:val="20"/>
          <w:lang w:val="en-GB" w:eastAsia="ko-KR"/>
        </w:rPr>
        <w:t>’ itself)).</w:t>
      </w:r>
    </w:p>
    <w:p w14:paraId="053B08C6" w14:textId="77777777" w:rsidR="004A5045" w:rsidRPr="004A5045" w:rsidRDefault="004A5045" w:rsidP="004A5045">
      <w:pPr>
        <w:widowControl w:val="0"/>
        <w:wordWrap w:val="0"/>
        <w:autoSpaceDE w:val="0"/>
        <w:autoSpaceDN w:val="0"/>
        <w:jc w:val="both"/>
        <w:rPr>
          <w:rFonts w:ascii="Calibri" w:eastAsia="Batang" w:hAnsi="Calibri" w:cs="Calibri"/>
          <w:kern w:val="2"/>
          <w:szCs w:val="20"/>
          <w:lang w:val="en-GB" w:eastAsia="ko-KR"/>
        </w:rPr>
      </w:pPr>
      <w:r w:rsidRPr="004A5045">
        <w:rPr>
          <w:rFonts w:ascii="Calibri" w:eastAsia="Batang" w:hAnsi="Calibri" w:cs="Calibri"/>
          <w:kern w:val="2"/>
          <w:szCs w:val="20"/>
          <w:lang w:val="en-GB" w:eastAsia="ko-KR"/>
        </w:rPr>
        <w:t xml:space="preserve">Option 2: If a UE transmits a SCI format 1-A in slot n in a resource pool, and if “Resource reservation period” in the SCI format 1-A indicates P’ (following 8.1.7 of 38.214), P’ is counted in </w:t>
      </w:r>
      <m:oMath>
        <m:d>
          <m:dPr>
            <m:ctrlPr>
              <w:rPr>
                <w:rFonts w:ascii="Cambria Math" w:eastAsia="Gulim" w:hAnsi="Cambria Math" w:cs="Gulim"/>
                <w:i/>
                <w:iCs/>
                <w:kern w:val="2"/>
                <w:szCs w:val="20"/>
                <w:lang w:eastAsia="ko-KR"/>
              </w:rPr>
            </m:ctrlPr>
          </m:dPr>
          <m:e>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0</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1</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2</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e>
        </m:d>
      </m:oMath>
      <w:r w:rsidRPr="004A5045">
        <w:rPr>
          <w:rFonts w:ascii="Malgun Gothic" w:eastAsia="Malgun Gothic" w:hAnsi="Malgun Gothic" w:hint="eastAsia"/>
          <w:kern w:val="2"/>
          <w:szCs w:val="20"/>
          <w:lang w:eastAsia="ko-KR"/>
        </w:rPr>
        <w:t xml:space="preserve"> (i.e. </w:t>
      </w:r>
      <w:r w:rsidRPr="004A5045">
        <w:rPr>
          <w:rFonts w:ascii="Calibri" w:eastAsia="Batang" w:hAnsi="Calibri" w:cs="Calibri"/>
          <w:kern w:val="2"/>
          <w:szCs w:val="20"/>
          <w:lang w:val="en-GB" w:eastAsia="ko-KR"/>
        </w:rPr>
        <w:t xml:space="preserve">The number of slots in the resource pool between slot n and slot </w:t>
      </w:r>
      <w:proofErr w:type="spellStart"/>
      <w:r w:rsidRPr="004A5045">
        <w:rPr>
          <w:rFonts w:ascii="Calibri" w:eastAsia="Batang" w:hAnsi="Calibri" w:cs="Calibri"/>
          <w:kern w:val="2"/>
          <w:szCs w:val="20"/>
          <w:lang w:val="en-GB" w:eastAsia="ko-KR"/>
        </w:rPr>
        <w:t>n+P</w:t>
      </w:r>
      <w:proofErr w:type="spellEnd"/>
      <w:r w:rsidRPr="004A5045">
        <w:rPr>
          <w:rFonts w:ascii="Calibri" w:eastAsia="Batang" w:hAnsi="Calibri" w:cs="Calibri"/>
          <w:kern w:val="2"/>
          <w:szCs w:val="20"/>
          <w:lang w:val="en-GB" w:eastAsia="ko-KR"/>
        </w:rPr>
        <w:t>’ can be less than P’</w:t>
      </w:r>
      <w:r w:rsidRPr="004A5045">
        <w:rPr>
          <w:rFonts w:ascii="Malgun Gothic" w:eastAsia="Malgun Gothic" w:hAnsi="Malgun Gothic" w:hint="eastAsia"/>
          <w:kern w:val="2"/>
          <w:szCs w:val="20"/>
          <w:lang w:eastAsia="ko-KR"/>
        </w:rPr>
        <w:t>).</w:t>
      </w:r>
    </w:p>
    <w:p w14:paraId="44CC3845" w14:textId="77777777" w:rsidR="004A5045" w:rsidRPr="004A5045" w:rsidRDefault="004A5045" w:rsidP="004A5045">
      <w:pPr>
        <w:widowControl w:val="0"/>
        <w:numPr>
          <w:ilvl w:val="1"/>
          <w:numId w:val="18"/>
        </w:numPr>
        <w:wordWrap w:val="0"/>
        <w:autoSpaceDE w:val="0"/>
        <w:autoSpaceDN w:val="0"/>
        <w:jc w:val="both"/>
        <w:rPr>
          <w:rFonts w:ascii="Calibri" w:eastAsia="Batang" w:hAnsi="Calibri" w:cs="Calibri"/>
          <w:kern w:val="2"/>
          <w:szCs w:val="20"/>
          <w:lang w:val="en-GB" w:eastAsia="ko-KR"/>
        </w:rPr>
      </w:pPr>
      <w:r w:rsidRPr="004A5045">
        <w:rPr>
          <w:rFonts w:eastAsia="Batang"/>
          <w:kern w:val="2"/>
          <w:szCs w:val="20"/>
          <w:lang w:val="en-GB" w:eastAsia="ja-JP"/>
        </w:rPr>
        <w:t>Option 2-1: No further change</w:t>
      </w:r>
    </w:p>
    <w:p w14:paraId="69978C93" w14:textId="77777777" w:rsidR="004A5045" w:rsidRPr="004A5045" w:rsidRDefault="004A5045" w:rsidP="004A5045">
      <w:pPr>
        <w:widowControl w:val="0"/>
        <w:numPr>
          <w:ilvl w:val="1"/>
          <w:numId w:val="18"/>
        </w:numPr>
        <w:wordWrap w:val="0"/>
        <w:autoSpaceDE w:val="0"/>
        <w:autoSpaceDN w:val="0"/>
        <w:jc w:val="both"/>
        <w:rPr>
          <w:rFonts w:ascii="Calibri" w:eastAsia="Batang" w:hAnsi="Calibri" w:cs="Calibri"/>
          <w:kern w:val="2"/>
          <w:szCs w:val="20"/>
          <w:lang w:val="en-GB" w:eastAsia="ko-KR"/>
        </w:rPr>
      </w:pPr>
      <w:r w:rsidRPr="004A5045">
        <w:rPr>
          <w:rFonts w:eastAsia="Batang"/>
          <w:kern w:val="2"/>
          <w:szCs w:val="20"/>
          <w:lang w:val="en-GB" w:eastAsia="ja-JP"/>
        </w:rPr>
        <w:t xml:space="preserve">Option 2-2: Add </w:t>
      </w:r>
      <w:r w:rsidRPr="004A5045">
        <w:rPr>
          <w:rFonts w:ascii="MS Mincho" w:eastAsia="MS Mincho" w:hint="eastAsia"/>
          <w:kern w:val="2"/>
          <w:szCs w:val="20"/>
          <w:lang w:eastAsia="ja-JP"/>
        </w:rPr>
        <w:t>“</w:t>
      </w:r>
      <w:r w:rsidRPr="004A5045">
        <w:rPr>
          <w:rFonts w:eastAsia="Batang"/>
          <w:kern w:val="2"/>
          <w:szCs w:val="20"/>
          <w:lang w:eastAsia="ja-JP"/>
        </w:rPr>
        <w:t xml:space="preserve">UE expects </w:t>
      </w:r>
      <m:oMath>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t</m:t>
            </m:r>
          </m:e>
          <m:sub>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m</m:t>
                </m:r>
              </m:fName>
              <m:e>
                <m:r>
                  <m:rPr>
                    <m:sty m:val="p"/>
                  </m:rPr>
                  <w:rPr>
                    <w:rFonts w:ascii="Cambria Math" w:eastAsia="Batang" w:hAnsi="Cambria Math"/>
                    <w:kern w:val="2"/>
                    <w:szCs w:val="20"/>
                    <w:lang w:eastAsia="ja-JP"/>
                  </w:rPr>
                  <m:t>+</m:t>
                </m:r>
              </m:e>
            </m:func>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j</m:t>
                </m:r>
              </m:fName>
              <m:e>
                <m:r>
                  <m:rPr>
                    <m:sty m:val="p"/>
                  </m:rPr>
                  <w:rPr>
                    <w:rFonts w:ascii="Cambria Math" w:eastAsia="Batang" w:hAnsi="Cambria Math"/>
                    <w:kern w:val="2"/>
                    <w:szCs w:val="20"/>
                    <w:lang w:eastAsia="ja-JP"/>
                  </w:rPr>
                  <m:t>×</m:t>
                </m:r>
              </m:e>
            </m:func>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P</m:t>
                </m:r>
              </m:e>
              <m:sub>
                <m:r>
                  <w:rPr>
                    <w:rFonts w:ascii="Cambria Math" w:eastAsia="Batang" w:hAnsi="Cambria Math"/>
                    <w:kern w:val="2"/>
                    <w:szCs w:val="20"/>
                    <w:lang w:eastAsia="ja-JP"/>
                  </w:rPr>
                  <m:t>rsvp</m:t>
                </m:r>
                <m:r>
                  <m:rPr>
                    <m:sty m:val="p"/>
                  </m:rPr>
                  <w:rPr>
                    <w:rFonts w:ascii="Cambria Math" w:eastAsia="Batang" w:hAnsi="Cambria Math"/>
                    <w:kern w:val="2"/>
                    <w:szCs w:val="20"/>
                    <w:lang w:eastAsia="ja-JP"/>
                  </w:rPr>
                  <m:t>_</m:t>
                </m:r>
                <m:r>
                  <w:rPr>
                    <w:rFonts w:ascii="Cambria Math" w:eastAsia="Batang" w:hAnsi="Cambria Math"/>
                    <w:kern w:val="2"/>
                    <w:szCs w:val="20"/>
                    <w:lang w:eastAsia="ja-JP"/>
                  </w:rPr>
                  <m:t>TX</m:t>
                </m:r>
              </m:sub>
              <m:sup>
                <m:r>
                  <m:rPr>
                    <m:sty m:val="p"/>
                  </m:rPr>
                  <w:rPr>
                    <w:rFonts w:ascii="Cambria Math" w:eastAsia="Batang" w:hAnsi="Cambria Math"/>
                    <w:kern w:val="2"/>
                    <w:szCs w:val="20"/>
                    <w:lang w:eastAsia="ja-JP"/>
                  </w:rPr>
                  <m:t>'</m:t>
                </m:r>
              </m:sup>
            </m:sSubSup>
          </m:sub>
          <m:sup>
            <m:r>
              <w:rPr>
                <w:rFonts w:ascii="Cambria Math" w:eastAsia="Batang" w:hAnsi="Cambria Math"/>
                <w:kern w:val="2"/>
                <w:szCs w:val="20"/>
                <w:lang w:eastAsia="ja-JP"/>
              </w:rPr>
              <m:t>SL</m:t>
            </m:r>
          </m:sup>
        </m:sSubSup>
      </m:oMath>
      <w:r w:rsidRPr="004A5045">
        <w:rPr>
          <w:rFonts w:eastAsia="Batang"/>
          <w:kern w:val="2"/>
          <w:szCs w:val="20"/>
          <w:lang w:eastAsia="ja-JP"/>
        </w:rPr>
        <w:t xml:space="preserve"> belong to the set of slots assigned to the resource pool.</w:t>
      </w:r>
      <w:r w:rsidRPr="004A5045">
        <w:rPr>
          <w:rFonts w:ascii="MS Mincho" w:eastAsia="MS Mincho" w:hint="eastAsia"/>
          <w:kern w:val="2"/>
          <w:szCs w:val="20"/>
          <w:lang w:eastAsia="ja-JP"/>
        </w:rPr>
        <w:t>”</w:t>
      </w:r>
    </w:p>
    <w:p w14:paraId="75F8D79D" w14:textId="77777777" w:rsidR="004A5045" w:rsidRPr="004A5045" w:rsidRDefault="004A5045" w:rsidP="004A5045">
      <w:pPr>
        <w:widowControl w:val="0"/>
        <w:numPr>
          <w:ilvl w:val="1"/>
          <w:numId w:val="18"/>
        </w:numPr>
        <w:wordWrap w:val="0"/>
        <w:autoSpaceDE w:val="0"/>
        <w:autoSpaceDN w:val="0"/>
        <w:jc w:val="both"/>
        <w:rPr>
          <w:rFonts w:eastAsia="Batang"/>
          <w:kern w:val="2"/>
          <w:szCs w:val="20"/>
          <w:lang w:eastAsia="ja-JP"/>
        </w:rPr>
      </w:pPr>
      <w:r w:rsidRPr="004A5045">
        <w:rPr>
          <w:rFonts w:eastAsia="Batang"/>
          <w:kern w:val="2"/>
          <w:szCs w:val="20"/>
          <w:lang w:val="en-GB" w:eastAsia="ja-JP"/>
        </w:rPr>
        <w:t xml:space="preserve">Option 2-3: Add </w:t>
      </w:r>
      <w:r w:rsidRPr="004A5045">
        <w:rPr>
          <w:rFonts w:ascii="MS Mincho" w:eastAsia="MS Mincho" w:hint="eastAsia"/>
          <w:kern w:val="2"/>
          <w:szCs w:val="20"/>
          <w:lang w:eastAsia="ja-JP"/>
        </w:rPr>
        <w:t>“</w:t>
      </w:r>
      <w:r w:rsidRPr="004A5045">
        <w:rPr>
          <w:rFonts w:eastAsia="Batang"/>
          <w:kern w:val="2"/>
          <w:szCs w:val="20"/>
          <w:lang w:eastAsia="ja-JP"/>
        </w:rPr>
        <w:t>If slot</w:t>
      </w:r>
      <w:r w:rsidRPr="004A5045">
        <w:rPr>
          <w:rFonts w:ascii="Malgun Gothic" w:eastAsia="Malgun Gothic" w:hAnsi="Malgun Gothic" w:hint="eastAsia"/>
          <w:kern w:val="2"/>
          <w:szCs w:val="20"/>
          <w:lang w:eastAsia="ja-JP"/>
        </w:rPr>
        <w:t> </w:t>
      </w:r>
      <m:oMath>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t</m:t>
            </m:r>
          </m:e>
          <m:sub>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m</m:t>
                </m:r>
              </m:fName>
              <m:e>
                <m:r>
                  <m:rPr>
                    <m:sty m:val="p"/>
                  </m:rPr>
                  <w:rPr>
                    <w:rFonts w:ascii="Cambria Math" w:eastAsia="Batang" w:hAnsi="Cambria Math"/>
                    <w:kern w:val="2"/>
                    <w:szCs w:val="20"/>
                    <w:lang w:eastAsia="ja-JP"/>
                  </w:rPr>
                  <m:t>+</m:t>
                </m:r>
              </m:e>
            </m:func>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j</m:t>
                </m:r>
              </m:fName>
              <m:e>
                <m:r>
                  <m:rPr>
                    <m:sty m:val="p"/>
                  </m:rPr>
                  <w:rPr>
                    <w:rFonts w:ascii="Cambria Math" w:eastAsia="Batang" w:hAnsi="Cambria Math"/>
                    <w:kern w:val="2"/>
                    <w:szCs w:val="20"/>
                    <w:lang w:eastAsia="ja-JP"/>
                  </w:rPr>
                  <m:t>×</m:t>
                </m:r>
              </m:e>
            </m:func>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P</m:t>
                </m:r>
              </m:e>
              <m:sub>
                <m:r>
                  <w:rPr>
                    <w:rFonts w:ascii="Cambria Math" w:eastAsia="Batang" w:hAnsi="Cambria Math"/>
                    <w:kern w:val="2"/>
                    <w:szCs w:val="20"/>
                    <w:lang w:eastAsia="ja-JP"/>
                  </w:rPr>
                  <m:t>rsvp</m:t>
                </m:r>
                <m:r>
                  <m:rPr>
                    <m:sty m:val="p"/>
                  </m:rPr>
                  <w:rPr>
                    <w:rFonts w:ascii="Cambria Math" w:eastAsia="Batang" w:hAnsi="Cambria Math"/>
                    <w:kern w:val="2"/>
                    <w:szCs w:val="20"/>
                    <w:lang w:eastAsia="ja-JP"/>
                  </w:rPr>
                  <m:t>_</m:t>
                </m:r>
                <m:r>
                  <w:rPr>
                    <w:rFonts w:ascii="Cambria Math" w:eastAsia="Batang" w:hAnsi="Cambria Math"/>
                    <w:kern w:val="2"/>
                    <w:szCs w:val="20"/>
                    <w:lang w:eastAsia="ja-JP"/>
                  </w:rPr>
                  <m:t>TX</m:t>
                </m:r>
              </m:sub>
              <m:sup>
                <m:r>
                  <m:rPr>
                    <m:sty m:val="p"/>
                  </m:rPr>
                  <w:rPr>
                    <w:rFonts w:ascii="Cambria Math" w:eastAsia="Batang" w:hAnsi="Cambria Math"/>
                    <w:kern w:val="2"/>
                    <w:szCs w:val="20"/>
                    <w:lang w:eastAsia="ja-JP"/>
                  </w:rPr>
                  <m:t>'</m:t>
                </m:r>
              </m:sup>
            </m:sSubSup>
          </m:sub>
          <m:sup>
            <m:r>
              <w:rPr>
                <w:rFonts w:ascii="Cambria Math" w:eastAsia="Batang" w:hAnsi="Cambria Math"/>
                <w:kern w:val="2"/>
                <w:szCs w:val="20"/>
                <w:lang w:eastAsia="ja-JP"/>
              </w:rPr>
              <m:t>SL</m:t>
            </m:r>
          </m:sup>
        </m:sSubSup>
      </m:oMath>
      <w:r w:rsidRPr="004A5045">
        <w:rPr>
          <w:rFonts w:eastAsia="Batang"/>
          <w:kern w:val="2"/>
          <w:szCs w:val="20"/>
          <w:lang w:eastAsia="ja-JP"/>
        </w:rPr>
        <w:t xml:space="preserve"> is not in the resource pool, the next slot in the resource pool should be used instead.</w:t>
      </w:r>
      <w:r w:rsidRPr="004A5045">
        <w:rPr>
          <w:rFonts w:ascii="MS Mincho" w:eastAsia="MS Mincho" w:hint="eastAsia"/>
          <w:kern w:val="2"/>
          <w:szCs w:val="20"/>
          <w:lang w:eastAsia="ja-JP"/>
        </w:rPr>
        <w:t>”</w:t>
      </w:r>
    </w:p>
    <w:p w14:paraId="667497AC" w14:textId="77777777" w:rsidR="004A5045" w:rsidRPr="004A5045" w:rsidRDefault="004A5045" w:rsidP="004A5045">
      <w:pPr>
        <w:widowControl w:val="0"/>
        <w:wordWrap w:val="0"/>
        <w:autoSpaceDE w:val="0"/>
        <w:autoSpaceDN w:val="0"/>
        <w:jc w:val="both"/>
        <w:rPr>
          <w:rFonts w:ascii="Calibri" w:eastAsia="Batang" w:hAnsi="Calibri" w:cs="Calibri"/>
          <w:kern w:val="2"/>
          <w:szCs w:val="20"/>
          <w:lang w:eastAsia="ko-KR"/>
        </w:rPr>
      </w:pPr>
      <w:r w:rsidRPr="004A5045">
        <w:rPr>
          <w:rFonts w:ascii="Calibri" w:eastAsia="Batang" w:hAnsi="Calibri" w:cs="Calibri"/>
          <w:kern w:val="2"/>
          <w:szCs w:val="20"/>
          <w:lang w:eastAsia="ko-KR"/>
        </w:rPr>
        <w:t xml:space="preserve">Option 3: If a UE transmits a SCI format 1-A in slot n in a resource pool, “Resource reservation period” P in the SCI format 1-A indicates the period in terms of </w:t>
      </w:r>
      <w:proofErr w:type="spellStart"/>
      <w:r w:rsidRPr="004A5045">
        <w:rPr>
          <w:rFonts w:ascii="Calibri" w:eastAsia="Batang" w:hAnsi="Calibri" w:cs="Calibri"/>
          <w:kern w:val="2"/>
          <w:szCs w:val="20"/>
          <w:lang w:eastAsia="ko-KR"/>
        </w:rPr>
        <w:t>ms.</w:t>
      </w:r>
      <w:proofErr w:type="spellEnd"/>
    </w:p>
    <w:p w14:paraId="21EB8238" w14:textId="77777777" w:rsidR="004A5045" w:rsidRPr="004A5045" w:rsidRDefault="004A5045" w:rsidP="004A5045">
      <w:pPr>
        <w:widowControl w:val="0"/>
        <w:numPr>
          <w:ilvl w:val="1"/>
          <w:numId w:val="18"/>
        </w:numPr>
        <w:wordWrap w:val="0"/>
        <w:autoSpaceDE w:val="0"/>
        <w:autoSpaceDN w:val="0"/>
        <w:jc w:val="both"/>
        <w:rPr>
          <w:rFonts w:ascii="Calibri" w:eastAsia="Batang" w:hAnsi="Calibri" w:cs="Calibri"/>
          <w:kern w:val="2"/>
          <w:szCs w:val="20"/>
          <w:lang w:val="en-GB" w:eastAsia="ko-KR"/>
        </w:rPr>
      </w:pPr>
      <w:r w:rsidRPr="004A5045">
        <w:rPr>
          <w:rFonts w:eastAsia="Batang"/>
          <w:kern w:val="2"/>
          <w:szCs w:val="20"/>
          <w:lang w:val="en-GB" w:eastAsia="ja-JP"/>
        </w:rPr>
        <w:t xml:space="preserve">If the physical slot after P </w:t>
      </w:r>
      <w:proofErr w:type="spellStart"/>
      <w:r w:rsidRPr="004A5045">
        <w:rPr>
          <w:rFonts w:eastAsia="Batang"/>
          <w:kern w:val="2"/>
          <w:szCs w:val="20"/>
          <w:lang w:val="en-GB" w:eastAsia="ja-JP"/>
        </w:rPr>
        <w:t>ms</w:t>
      </w:r>
      <w:proofErr w:type="spellEnd"/>
      <w:r w:rsidRPr="004A5045">
        <w:rPr>
          <w:rFonts w:eastAsia="Batang"/>
          <w:kern w:val="2"/>
          <w:szCs w:val="20"/>
          <w:lang w:val="en-GB" w:eastAsia="ja-JP"/>
        </w:rPr>
        <w:t xml:space="preserve"> is not in the resource pool, the next slot in the resource pool should be used instead.</w:t>
      </w:r>
    </w:p>
    <w:p w14:paraId="62EF64ED" w14:textId="77777777" w:rsidR="004A5045" w:rsidRPr="004A5045" w:rsidRDefault="004A5045" w:rsidP="004A5045">
      <w:pPr>
        <w:widowControl w:val="0"/>
        <w:wordWrap w:val="0"/>
        <w:autoSpaceDE w:val="0"/>
        <w:autoSpaceDN w:val="0"/>
        <w:jc w:val="both"/>
        <w:rPr>
          <w:rFonts w:ascii="Calibri" w:eastAsia="Batang" w:hAnsi="Calibri" w:cs="Calibri"/>
          <w:kern w:val="2"/>
          <w:szCs w:val="20"/>
          <w:lang w:val="en-GB" w:eastAsia="ko-KR"/>
        </w:rPr>
      </w:pPr>
      <w:r w:rsidRPr="004A5045">
        <w:rPr>
          <w:rFonts w:ascii="Calibri" w:eastAsia="Batang" w:hAnsi="Calibri" w:cs="Calibri"/>
          <w:kern w:val="2"/>
          <w:szCs w:val="20"/>
          <w:lang w:val="en-GB" w:eastAsia="ko-KR"/>
        </w:rPr>
        <w:lastRenderedPageBreak/>
        <w:t xml:space="preserve">Option </w:t>
      </w:r>
      <w:r w:rsidRPr="004A5045">
        <w:rPr>
          <w:rFonts w:ascii="Calibri" w:eastAsia="Batang" w:hAnsi="Calibri" w:cs="Calibri"/>
          <w:kern w:val="2"/>
          <w:szCs w:val="20"/>
          <w:lang w:eastAsia="zh-CN"/>
        </w:rPr>
        <w:t>4</w:t>
      </w:r>
      <w:r w:rsidRPr="004A5045">
        <w:rPr>
          <w:rFonts w:ascii="Calibri" w:eastAsia="Batang" w:hAnsi="Calibri" w:cs="Calibri"/>
          <w:kern w:val="2"/>
          <w:szCs w:val="20"/>
          <w:lang w:val="en-GB" w:eastAsia="ko-KR"/>
        </w:rPr>
        <w:t xml:space="preserve">: If a UE transmits a SCI format 1-A in slot n in a resource pool, and if “Resource reservation period” in the SCI format 1-A indicates P’ (following 8.1.7 of 38.214), P’ is counted in </w:t>
      </w:r>
      <m:oMath>
        <m:r>
          <m:rPr>
            <m:sty m:val="p"/>
          </m:rPr>
          <w:rPr>
            <w:rFonts w:ascii="Cambria Math" w:eastAsia="Batang" w:hAnsi="Cambria Math"/>
            <w:kern w:val="2"/>
            <w:szCs w:val="20"/>
            <w:lang w:eastAsia="zh-CN"/>
          </w:rPr>
          <m:t>t</m:t>
        </m:r>
      </m:oMath>
      <w:r w:rsidRPr="004A5045">
        <w:rPr>
          <w:rFonts w:ascii="Calibri" w:eastAsia="Batang" w:hAnsi="Calibri" w:cs="Calibri"/>
          <w:kern w:val="2"/>
          <w:szCs w:val="20"/>
          <w:lang w:eastAsia="zh-CN"/>
        </w:rPr>
        <w:t xml:space="preserve">he slots </w:t>
      </w:r>
      <w:r w:rsidRPr="004A5045">
        <w:rPr>
          <w:rFonts w:ascii="Calibri" w:eastAsia="Batang" w:hAnsi="Calibri" w:cs="Calibri"/>
          <w:kern w:val="2"/>
          <w:szCs w:val="20"/>
          <w:lang w:val="en-GB" w:eastAsia="ko-KR"/>
        </w:rPr>
        <w:t xml:space="preserve">that can be used for SL transmission </w:t>
      </w:r>
      <w:r w:rsidRPr="004A5045">
        <w:rPr>
          <w:rFonts w:ascii="Malgun Gothic" w:eastAsia="Malgun Gothic" w:hAnsi="Malgun Gothic" w:hint="eastAsia"/>
          <w:kern w:val="2"/>
          <w:szCs w:val="20"/>
          <w:lang w:eastAsia="ko-KR"/>
        </w:rPr>
        <w:t xml:space="preserve">(i.e. </w:t>
      </w:r>
      <w:r w:rsidRPr="004A5045">
        <w:rPr>
          <w:rFonts w:ascii="Calibri" w:eastAsia="Batang" w:hAnsi="Calibri" w:cs="Calibri"/>
          <w:kern w:val="2"/>
          <w:szCs w:val="20"/>
          <w:lang w:eastAsia="zh-CN"/>
        </w:rPr>
        <w:t>the gap between the slots indicated in SCI within two periods is P</w:t>
      </w:r>
      <w:r w:rsidRPr="004A5045">
        <w:rPr>
          <w:rFonts w:ascii="Malgun Gothic" w:eastAsia="Malgun Gothic" w:hAnsi="Malgun Gothic" w:hint="eastAsia"/>
          <w:kern w:val="2"/>
          <w:szCs w:val="20"/>
          <w:lang w:eastAsia="ko-KR"/>
        </w:rPr>
        <w:t>).</w:t>
      </w:r>
    </w:p>
    <w:p w14:paraId="14FFB5FC" w14:textId="77777777" w:rsidR="004A5045" w:rsidRPr="004A5045" w:rsidRDefault="004A5045" w:rsidP="004A5045">
      <w:pPr>
        <w:widowControl w:val="0"/>
        <w:numPr>
          <w:ilvl w:val="1"/>
          <w:numId w:val="18"/>
        </w:numPr>
        <w:wordWrap w:val="0"/>
        <w:autoSpaceDE w:val="0"/>
        <w:autoSpaceDN w:val="0"/>
        <w:jc w:val="both"/>
        <w:rPr>
          <w:rFonts w:ascii="Calibri" w:eastAsia="Batang" w:hAnsi="Calibri" w:cs="Calibri"/>
          <w:kern w:val="2"/>
          <w:szCs w:val="20"/>
          <w:lang w:val="en-GB" w:eastAsia="ko-KR"/>
        </w:rPr>
      </w:pPr>
      <w:r w:rsidRPr="004A5045">
        <w:rPr>
          <w:rFonts w:eastAsia="Batang"/>
          <w:kern w:val="2"/>
          <w:szCs w:val="20"/>
          <w:lang w:val="en-GB" w:eastAsia="ja-JP"/>
        </w:rPr>
        <w:t xml:space="preserve"> Add </w:t>
      </w:r>
      <w:r w:rsidRPr="004A5045">
        <w:rPr>
          <w:rFonts w:ascii="MS Mincho" w:eastAsia="MS Mincho" w:hint="eastAsia"/>
          <w:kern w:val="2"/>
          <w:szCs w:val="20"/>
          <w:lang w:eastAsia="ja-JP"/>
        </w:rPr>
        <w:t>“</w:t>
      </w:r>
      <w:r w:rsidRPr="004A5045">
        <w:rPr>
          <w:rFonts w:eastAsia="Batang"/>
          <w:kern w:val="2"/>
          <w:szCs w:val="20"/>
          <w:lang w:eastAsia="ja-JP"/>
        </w:rPr>
        <w:t xml:space="preserve">UE expects </w:t>
      </w:r>
      <m:oMath>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t</m:t>
            </m:r>
          </m:e>
          <m:sub>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m</m:t>
                </m:r>
              </m:fName>
              <m:e>
                <m:r>
                  <m:rPr>
                    <m:sty m:val="p"/>
                  </m:rPr>
                  <w:rPr>
                    <w:rFonts w:ascii="Cambria Math" w:eastAsia="Batang" w:hAnsi="Cambria Math"/>
                    <w:kern w:val="2"/>
                    <w:szCs w:val="20"/>
                    <w:lang w:eastAsia="ja-JP"/>
                  </w:rPr>
                  <m:t>+</m:t>
                </m:r>
              </m:e>
            </m:func>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j</m:t>
                </m:r>
              </m:fName>
              <m:e>
                <m:r>
                  <m:rPr>
                    <m:sty m:val="p"/>
                  </m:rPr>
                  <w:rPr>
                    <w:rFonts w:ascii="Cambria Math" w:eastAsia="Batang" w:hAnsi="Cambria Math"/>
                    <w:kern w:val="2"/>
                    <w:szCs w:val="20"/>
                    <w:lang w:eastAsia="ja-JP"/>
                  </w:rPr>
                  <m:t>×</m:t>
                </m:r>
              </m:e>
            </m:func>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P</m:t>
                </m:r>
              </m:e>
              <m:sub>
                <m:r>
                  <w:rPr>
                    <w:rFonts w:ascii="Cambria Math" w:eastAsia="Batang" w:hAnsi="Cambria Math"/>
                    <w:kern w:val="2"/>
                    <w:szCs w:val="20"/>
                    <w:lang w:eastAsia="ja-JP"/>
                  </w:rPr>
                  <m:t>rsvp</m:t>
                </m:r>
                <m:r>
                  <m:rPr>
                    <m:sty m:val="p"/>
                  </m:rPr>
                  <w:rPr>
                    <w:rFonts w:ascii="Cambria Math" w:eastAsia="Batang" w:hAnsi="Cambria Math"/>
                    <w:kern w:val="2"/>
                    <w:szCs w:val="20"/>
                    <w:lang w:eastAsia="ja-JP"/>
                  </w:rPr>
                  <m:t>_</m:t>
                </m:r>
                <m:r>
                  <w:rPr>
                    <w:rFonts w:ascii="Cambria Math" w:eastAsia="Batang" w:hAnsi="Cambria Math"/>
                    <w:kern w:val="2"/>
                    <w:szCs w:val="20"/>
                    <w:lang w:eastAsia="ja-JP"/>
                  </w:rPr>
                  <m:t>TX</m:t>
                </m:r>
              </m:sub>
              <m:sup>
                <m:r>
                  <m:rPr>
                    <m:sty m:val="p"/>
                  </m:rPr>
                  <w:rPr>
                    <w:rFonts w:ascii="Cambria Math" w:eastAsia="Batang" w:hAnsi="Cambria Math"/>
                    <w:kern w:val="2"/>
                    <w:szCs w:val="20"/>
                    <w:lang w:eastAsia="ja-JP"/>
                  </w:rPr>
                  <m:t>'</m:t>
                </m:r>
              </m:sup>
            </m:sSubSup>
          </m:sub>
          <m:sup>
            <m:r>
              <w:rPr>
                <w:rFonts w:ascii="Cambria Math" w:eastAsia="Batang" w:hAnsi="Cambria Math"/>
                <w:kern w:val="2"/>
                <w:szCs w:val="20"/>
                <w:lang w:eastAsia="ja-JP"/>
              </w:rPr>
              <m:t>SL</m:t>
            </m:r>
          </m:sup>
        </m:sSubSup>
      </m:oMath>
      <w:r w:rsidRPr="004A5045">
        <w:rPr>
          <w:rFonts w:eastAsia="Batang"/>
          <w:kern w:val="2"/>
          <w:szCs w:val="20"/>
          <w:lang w:eastAsia="ja-JP"/>
        </w:rPr>
        <w:t xml:space="preserve"> belong to the set of slots assigned to the resource pool.</w:t>
      </w:r>
      <w:r w:rsidRPr="004A5045">
        <w:rPr>
          <w:rFonts w:ascii="MS Mincho" w:eastAsia="MS Mincho" w:hint="eastAsia"/>
          <w:kern w:val="2"/>
          <w:szCs w:val="20"/>
          <w:lang w:eastAsia="ja-JP"/>
        </w:rPr>
        <w:t>”</w:t>
      </w:r>
    </w:p>
    <w:p w14:paraId="30F54EE1" w14:textId="77777777" w:rsidR="004A5045" w:rsidRPr="004A5045" w:rsidRDefault="004A5045" w:rsidP="004A5045">
      <w:pPr>
        <w:widowControl w:val="0"/>
        <w:wordWrap w:val="0"/>
        <w:autoSpaceDE w:val="0"/>
        <w:autoSpaceDN w:val="0"/>
        <w:jc w:val="both"/>
        <w:rPr>
          <w:rFonts w:ascii="Malgun Gothic" w:eastAsia="Malgun Gothic" w:hAnsi="Malgun Gothic" w:cs="Gulim"/>
          <w:color w:val="1F497D"/>
          <w:kern w:val="2"/>
          <w:szCs w:val="20"/>
          <w:lang w:val="en-GB" w:eastAsia="ko-KR"/>
        </w:rPr>
      </w:pPr>
    </w:p>
    <w:p w14:paraId="713FE852" w14:textId="74C06896" w:rsidR="004A5045" w:rsidRDefault="00276760" w:rsidP="00CE53CB">
      <w:pPr>
        <w:pStyle w:val="a0"/>
        <w:rPr>
          <w:rFonts w:eastAsiaTheme="minorEastAsia"/>
          <w:lang w:val="en-GB" w:eastAsia="zh-CN"/>
        </w:rPr>
      </w:pPr>
      <w:r>
        <w:rPr>
          <w:rFonts w:eastAsiaTheme="minorEastAsia"/>
          <w:lang w:val="en-GB" w:eastAsia="zh-CN"/>
        </w:rPr>
        <w:t>In our view, t</w:t>
      </w:r>
      <w:r w:rsidR="004A5045">
        <w:rPr>
          <w:rFonts w:eastAsiaTheme="minorEastAsia"/>
          <w:lang w:val="en-GB" w:eastAsia="zh-CN"/>
        </w:rPr>
        <w:t xml:space="preserve">he following aspects need to be </w:t>
      </w:r>
      <w:r w:rsidR="00B74E9F">
        <w:rPr>
          <w:rFonts w:eastAsiaTheme="minorEastAsia"/>
          <w:lang w:val="en-GB" w:eastAsia="zh-CN"/>
        </w:rPr>
        <w:t>considered</w:t>
      </w:r>
      <w:r w:rsidR="004A5045">
        <w:rPr>
          <w:rFonts w:eastAsiaTheme="minorEastAsia"/>
          <w:lang w:val="en-GB" w:eastAsia="zh-CN"/>
        </w:rPr>
        <w:t xml:space="preserve"> for this discussion.</w:t>
      </w:r>
    </w:p>
    <w:p w14:paraId="2CFE3304" w14:textId="5F4F9ED5" w:rsidR="004A5045" w:rsidRDefault="004A5045" w:rsidP="004A5045">
      <w:pPr>
        <w:pStyle w:val="a0"/>
        <w:numPr>
          <w:ilvl w:val="0"/>
          <w:numId w:val="19"/>
        </w:num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eservation period is only used for sensing operation. </w:t>
      </w:r>
    </w:p>
    <w:p w14:paraId="0C8D46CC" w14:textId="5FE618D0" w:rsidR="004A5045" w:rsidRDefault="004A5045" w:rsidP="004A5045">
      <w:pPr>
        <w:pStyle w:val="a0"/>
        <w:ind w:left="420"/>
        <w:rPr>
          <w:rFonts w:eastAsiaTheme="minorEastAsia"/>
          <w:lang w:val="en-GB" w:eastAsia="zh-CN"/>
        </w:rPr>
      </w:pPr>
      <w:r>
        <w:rPr>
          <w:rFonts w:eastAsiaTheme="minorEastAsia"/>
          <w:lang w:val="en-GB" w:eastAsia="zh-CN"/>
        </w:rPr>
        <w:t xml:space="preserve">According to the agreement achieved in last </w:t>
      </w:r>
      <w:proofErr w:type="gramStart"/>
      <w:r>
        <w:rPr>
          <w:rFonts w:eastAsiaTheme="minorEastAsia"/>
          <w:lang w:val="en-GB" w:eastAsia="zh-CN"/>
        </w:rPr>
        <w:t xml:space="preserve">meeting, </w:t>
      </w:r>
      <w:r>
        <w:rPr>
          <w:rFonts w:eastAsiaTheme="minorEastAsia" w:hint="eastAsia"/>
          <w:lang w:val="en-GB" w:eastAsia="zh-CN"/>
        </w:rPr>
        <w:t xml:space="preserve"> </w:t>
      </w:r>
      <w:r>
        <w:rPr>
          <w:rFonts w:eastAsiaTheme="minorEastAsia"/>
          <w:lang w:val="en-GB" w:eastAsia="zh-CN"/>
        </w:rPr>
        <w:t>sensing</w:t>
      </w:r>
      <w:proofErr w:type="gramEnd"/>
      <w:r>
        <w:rPr>
          <w:rFonts w:eastAsiaTheme="minorEastAsia"/>
          <w:lang w:val="en-GB" w:eastAsia="zh-CN"/>
        </w:rPr>
        <w:t xml:space="preserve"> is only operated over </w:t>
      </w:r>
      <w:r w:rsidRPr="004A5045">
        <w:rPr>
          <w:rFonts w:ascii="Calibri" w:eastAsia="Batang" w:hAnsi="Calibri" w:cs="Calibri"/>
          <w:kern w:val="2"/>
          <w:sz w:val="22"/>
          <w:szCs w:val="22"/>
          <w:lang w:val="en-GB" w:eastAsia="ko-KR"/>
        </w:rPr>
        <w:t xml:space="preserve"> </w:t>
      </w:r>
      <m:oMath>
        <m:d>
          <m:dPr>
            <m:ctrlPr>
              <w:rPr>
                <w:rFonts w:ascii="Cambria Math" w:eastAsia="Gulim" w:hAnsi="Cambria Math" w:cs="Gulim"/>
                <w:kern w:val="2"/>
                <w:sz w:val="22"/>
                <w:szCs w:val="22"/>
                <w:lang w:eastAsia="ko-KR"/>
              </w:rPr>
            </m:ctrlPr>
          </m:dPr>
          <m:e>
            <m:sSubSup>
              <m:sSubSupPr>
                <m:ctrlPr>
                  <w:rPr>
                    <w:rFonts w:ascii="Cambria Math" w:eastAsia="Gulim" w:hAnsi="Cambria Math" w:cs="Gulim"/>
                    <w:i/>
                    <w:iCs/>
                    <w:kern w:val="2"/>
                    <w:sz w:val="24"/>
                    <w:lang w:eastAsia="ko-KR"/>
                  </w:rPr>
                </m:ctrlPr>
              </m:sSubSupPr>
              <m:e>
                <m:r>
                  <w:rPr>
                    <w:rFonts w:ascii="Cambria Math" w:eastAsia="Batang" w:hAnsi="Cambria Math"/>
                    <w:kern w:val="2"/>
                    <w:lang w:eastAsia="ko-KR"/>
                  </w:rPr>
                  <m:t>t'</m:t>
                </m:r>
              </m:e>
              <m:sub>
                <m:r>
                  <w:rPr>
                    <w:rFonts w:ascii="Cambria Math" w:eastAsia="Batang" w:hAnsi="Cambria Math"/>
                    <w:kern w:val="2"/>
                    <w:lang w:eastAsia="ko-KR"/>
                  </w:rPr>
                  <m:t>0</m:t>
                </m:r>
              </m:sub>
              <m:sup>
                <m:r>
                  <w:rPr>
                    <w:rFonts w:ascii="Cambria Math" w:eastAsia="Batang" w:hAnsi="Cambria Math"/>
                    <w:kern w:val="2"/>
                    <w:lang w:eastAsia="ko-KR"/>
                  </w:rPr>
                  <m:t>SL</m:t>
                </m:r>
              </m:sup>
            </m:sSubSup>
            <m:r>
              <w:rPr>
                <w:rFonts w:ascii="Cambria Math" w:eastAsia="Batang" w:hAnsi="Cambria Math"/>
                <w:kern w:val="2"/>
                <w:lang w:eastAsia="ko-KR"/>
              </w:rPr>
              <m:t xml:space="preserve">, </m:t>
            </m:r>
            <m:sSubSup>
              <m:sSubSupPr>
                <m:ctrlPr>
                  <w:rPr>
                    <w:rFonts w:ascii="Cambria Math" w:eastAsia="Gulim" w:hAnsi="Cambria Math" w:cs="Gulim"/>
                    <w:i/>
                    <w:iCs/>
                    <w:kern w:val="2"/>
                    <w:sz w:val="24"/>
                    <w:lang w:eastAsia="ko-KR"/>
                  </w:rPr>
                </m:ctrlPr>
              </m:sSubSupPr>
              <m:e>
                <m:r>
                  <w:rPr>
                    <w:rFonts w:ascii="Cambria Math" w:eastAsia="Batang" w:hAnsi="Cambria Math"/>
                    <w:kern w:val="2"/>
                    <w:lang w:eastAsia="ko-KR"/>
                  </w:rPr>
                  <m:t>t'</m:t>
                </m:r>
              </m:e>
              <m:sub>
                <m:r>
                  <w:rPr>
                    <w:rFonts w:ascii="Cambria Math" w:eastAsia="Batang" w:hAnsi="Cambria Math"/>
                    <w:kern w:val="2"/>
                    <w:lang w:eastAsia="ko-KR"/>
                  </w:rPr>
                  <m:t>1</m:t>
                </m:r>
              </m:sub>
              <m:sup>
                <m:r>
                  <w:rPr>
                    <w:rFonts w:ascii="Cambria Math" w:eastAsia="Batang" w:hAnsi="Cambria Math"/>
                    <w:kern w:val="2"/>
                    <w:lang w:eastAsia="ko-KR"/>
                  </w:rPr>
                  <m:t>SL</m:t>
                </m:r>
              </m:sup>
            </m:sSubSup>
            <m:r>
              <w:rPr>
                <w:rFonts w:ascii="Cambria Math" w:eastAsia="Batang" w:hAnsi="Cambria Math"/>
                <w:kern w:val="2"/>
                <w:lang w:eastAsia="ko-KR"/>
              </w:rPr>
              <m:t xml:space="preserve">, </m:t>
            </m:r>
            <m:sSubSup>
              <m:sSubSupPr>
                <m:ctrlPr>
                  <w:rPr>
                    <w:rFonts w:ascii="Cambria Math" w:eastAsia="Gulim" w:hAnsi="Cambria Math" w:cs="Gulim"/>
                    <w:i/>
                    <w:iCs/>
                    <w:kern w:val="2"/>
                    <w:sz w:val="24"/>
                    <w:lang w:eastAsia="ko-KR"/>
                  </w:rPr>
                </m:ctrlPr>
              </m:sSubSupPr>
              <m:e>
                <m:r>
                  <w:rPr>
                    <w:rFonts w:ascii="Cambria Math" w:eastAsia="Batang" w:hAnsi="Cambria Math"/>
                    <w:kern w:val="2"/>
                    <w:lang w:eastAsia="ko-KR"/>
                  </w:rPr>
                  <m:t>t'</m:t>
                </m:r>
              </m:e>
              <m:sub>
                <m:r>
                  <w:rPr>
                    <w:rFonts w:ascii="Cambria Math" w:eastAsia="Batang" w:hAnsi="Cambria Math"/>
                    <w:kern w:val="2"/>
                    <w:lang w:eastAsia="ko-KR"/>
                  </w:rPr>
                  <m:t>2</m:t>
                </m:r>
              </m:sub>
              <m:sup>
                <m:r>
                  <w:rPr>
                    <w:rFonts w:ascii="Cambria Math" w:eastAsia="Batang" w:hAnsi="Cambria Math"/>
                    <w:kern w:val="2"/>
                    <w:lang w:eastAsia="ko-KR"/>
                  </w:rPr>
                  <m:t>SL</m:t>
                </m:r>
              </m:sup>
            </m:sSubSup>
            <m:r>
              <w:rPr>
                <w:rFonts w:ascii="Cambria Math" w:eastAsia="Batang" w:hAnsi="Cambria Math"/>
                <w:kern w:val="2"/>
                <w:lang w:eastAsia="ko-KR"/>
              </w:rPr>
              <m:t>,…</m:t>
            </m:r>
          </m:e>
        </m:d>
      </m:oMath>
      <w:r w:rsidRPr="004A5045">
        <w:rPr>
          <w:rFonts w:ascii="Calibri" w:eastAsia="Batang" w:hAnsi="Calibri" w:cs="Calibri"/>
          <w:kern w:val="2"/>
          <w:sz w:val="22"/>
          <w:szCs w:val="22"/>
          <w:lang w:eastAsia="ko-KR"/>
        </w:rPr>
        <w:t xml:space="preserve"> </w:t>
      </w:r>
      <w:r w:rsidRPr="00276760">
        <w:rPr>
          <w:rFonts w:eastAsiaTheme="minorEastAsia"/>
          <w:lang w:val="en-GB" w:eastAsia="zh-CN"/>
        </w:rPr>
        <w:t>, i.e., the slots within the TX RP of the sensing UE.</w:t>
      </w:r>
      <w:r>
        <w:rPr>
          <w:rFonts w:eastAsiaTheme="minorEastAsia"/>
          <w:lang w:val="en-GB" w:eastAsia="zh-CN"/>
        </w:rPr>
        <w:t xml:space="preserve"> </w:t>
      </w:r>
    </w:p>
    <w:p w14:paraId="5B8E1E50" w14:textId="2194B3C0" w:rsidR="004A5045" w:rsidRDefault="000F4CED" w:rsidP="004A5045">
      <w:pPr>
        <w:pStyle w:val="a0"/>
        <w:numPr>
          <w:ilvl w:val="0"/>
          <w:numId w:val="19"/>
        </w:numPr>
        <w:rPr>
          <w:rFonts w:eastAsiaTheme="minorEastAsia"/>
          <w:lang w:val="en-GB" w:eastAsia="zh-CN"/>
        </w:rPr>
      </w:pPr>
      <w:r>
        <w:rPr>
          <w:rFonts w:eastAsiaTheme="minorEastAsia"/>
          <w:lang w:val="en-GB" w:eastAsia="zh-CN"/>
        </w:rPr>
        <w:t>The interpretation of reservation period in SCI should be applicable to all cases, such as in coverage</w:t>
      </w:r>
      <w:r w:rsidR="00600F79">
        <w:rPr>
          <w:rFonts w:eastAsiaTheme="minorEastAsia"/>
          <w:lang w:val="en-GB" w:eastAsia="zh-CN"/>
        </w:rPr>
        <w:t xml:space="preserve"> (IC)</w:t>
      </w:r>
      <w:r>
        <w:rPr>
          <w:rFonts w:eastAsiaTheme="minorEastAsia"/>
          <w:lang w:val="en-GB" w:eastAsia="zh-CN"/>
        </w:rPr>
        <w:t xml:space="preserve">, out of </w:t>
      </w:r>
      <w:proofErr w:type="gramStart"/>
      <w:r>
        <w:rPr>
          <w:rFonts w:eastAsiaTheme="minorEastAsia"/>
          <w:lang w:val="en-GB" w:eastAsia="zh-CN"/>
        </w:rPr>
        <w:t>coverage</w:t>
      </w:r>
      <w:r w:rsidR="00600F79">
        <w:rPr>
          <w:rFonts w:eastAsiaTheme="minorEastAsia"/>
          <w:lang w:val="en-GB" w:eastAsia="zh-CN"/>
        </w:rPr>
        <w:t>(</w:t>
      </w:r>
      <w:proofErr w:type="gramEnd"/>
      <w:r w:rsidR="00600F79">
        <w:rPr>
          <w:rFonts w:eastAsiaTheme="minorEastAsia"/>
          <w:lang w:val="en-GB" w:eastAsia="zh-CN"/>
        </w:rPr>
        <w:t>OOC)</w:t>
      </w:r>
      <w:r>
        <w:rPr>
          <w:rFonts w:eastAsiaTheme="minorEastAsia"/>
          <w:lang w:val="en-GB" w:eastAsia="zh-CN"/>
        </w:rPr>
        <w:t>, and partial coverage.</w:t>
      </w:r>
    </w:p>
    <w:p w14:paraId="455C5B1C" w14:textId="2C9059E5" w:rsidR="000F4CED" w:rsidRDefault="000F4CED" w:rsidP="000F4CED">
      <w:pPr>
        <w:pStyle w:val="a0"/>
        <w:ind w:left="4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the partial coverage case, TX/RX resource pool configuration for </w:t>
      </w:r>
      <w:r w:rsidR="00600F79">
        <w:rPr>
          <w:rFonts w:eastAsiaTheme="minorEastAsia"/>
          <w:lang w:val="en-GB" w:eastAsia="zh-CN"/>
        </w:rPr>
        <w:t>IC</w:t>
      </w:r>
      <w:r>
        <w:rPr>
          <w:rFonts w:eastAsiaTheme="minorEastAsia"/>
          <w:lang w:val="en-GB" w:eastAsia="zh-CN"/>
        </w:rPr>
        <w:t xml:space="preserve"> UE and </w:t>
      </w:r>
      <w:r w:rsidR="00600F79">
        <w:rPr>
          <w:rFonts w:eastAsiaTheme="minorEastAsia"/>
          <w:lang w:val="en-GB" w:eastAsia="zh-CN"/>
        </w:rPr>
        <w:t>OOC</w:t>
      </w:r>
      <w:r>
        <w:rPr>
          <w:rFonts w:eastAsiaTheme="minorEastAsia"/>
          <w:lang w:val="en-GB" w:eastAsia="zh-CN"/>
        </w:rPr>
        <w:t xml:space="preserve"> UE are from </w:t>
      </w:r>
      <w:proofErr w:type="spellStart"/>
      <w:r>
        <w:rPr>
          <w:rFonts w:eastAsiaTheme="minorEastAsia"/>
          <w:lang w:val="en-GB" w:eastAsia="zh-CN"/>
        </w:rPr>
        <w:t>gNB</w:t>
      </w:r>
      <w:proofErr w:type="spellEnd"/>
      <w:r>
        <w:rPr>
          <w:rFonts w:eastAsiaTheme="minorEastAsia"/>
          <w:lang w:val="en-GB" w:eastAsia="zh-CN"/>
        </w:rPr>
        <w:t xml:space="preserve"> and pre-configuration respectively. </w:t>
      </w:r>
      <w:r w:rsidR="00600F79">
        <w:rPr>
          <w:rFonts w:eastAsiaTheme="minorEastAsia"/>
          <w:lang w:val="en-GB" w:eastAsia="zh-CN"/>
        </w:rPr>
        <w:t>To facilitate the SL communication between IC</w:t>
      </w:r>
      <w:r>
        <w:rPr>
          <w:rFonts w:eastAsiaTheme="minorEastAsia"/>
          <w:lang w:val="en-GB" w:eastAsia="zh-CN"/>
        </w:rPr>
        <w:t xml:space="preserve"> </w:t>
      </w:r>
      <w:r w:rsidR="00600F79">
        <w:rPr>
          <w:rFonts w:eastAsiaTheme="minorEastAsia"/>
          <w:lang w:val="en-GB" w:eastAsia="zh-CN"/>
        </w:rPr>
        <w:t xml:space="preserve">UE and OOC UE, the configured TX pool for IC UE from </w:t>
      </w:r>
      <w:proofErr w:type="spellStart"/>
      <w:r w:rsidR="00600F79">
        <w:rPr>
          <w:rFonts w:eastAsiaTheme="minorEastAsia"/>
          <w:lang w:val="en-GB" w:eastAsia="zh-CN"/>
        </w:rPr>
        <w:t>gNB</w:t>
      </w:r>
      <w:proofErr w:type="spellEnd"/>
      <w:r w:rsidR="00600F79">
        <w:rPr>
          <w:rFonts w:eastAsiaTheme="minorEastAsia"/>
          <w:lang w:val="en-GB" w:eastAsia="zh-CN"/>
        </w:rPr>
        <w:t xml:space="preserve"> should </w:t>
      </w:r>
      <w:r w:rsidR="004967EC">
        <w:rPr>
          <w:rFonts w:eastAsiaTheme="minorEastAsia"/>
          <w:lang w:val="en-GB" w:eastAsia="zh-CN"/>
        </w:rPr>
        <w:t>be within the</w:t>
      </w:r>
      <w:r w:rsidR="00600F79">
        <w:rPr>
          <w:rFonts w:eastAsiaTheme="minorEastAsia"/>
          <w:lang w:val="en-GB" w:eastAsia="zh-CN"/>
        </w:rPr>
        <w:t xml:space="preserve"> RX pool of pre-configuration from pre-configuration</w:t>
      </w:r>
      <w:r w:rsidR="004967EC">
        <w:rPr>
          <w:rFonts w:eastAsiaTheme="minorEastAsia"/>
          <w:lang w:val="en-GB" w:eastAsia="zh-CN"/>
        </w:rPr>
        <w:t xml:space="preserve">, and, the configured RX pool for IC UE from </w:t>
      </w:r>
      <w:proofErr w:type="spellStart"/>
      <w:r w:rsidR="004967EC">
        <w:rPr>
          <w:rFonts w:eastAsiaTheme="minorEastAsia"/>
          <w:lang w:val="en-GB" w:eastAsia="zh-CN"/>
        </w:rPr>
        <w:t>gNB</w:t>
      </w:r>
      <w:proofErr w:type="spellEnd"/>
      <w:r w:rsidR="004967EC">
        <w:rPr>
          <w:rFonts w:eastAsiaTheme="minorEastAsia"/>
          <w:lang w:val="en-GB" w:eastAsia="zh-CN"/>
        </w:rPr>
        <w:t xml:space="preserve"> should cover the TX pool of pre-configuration from pre-configuration.</w:t>
      </w:r>
    </w:p>
    <w:p w14:paraId="4FB6C9FC" w14:textId="05D133A0" w:rsidR="000F4CED" w:rsidRDefault="00600F79" w:rsidP="00600F79">
      <w:pPr>
        <w:pStyle w:val="a0"/>
        <w:numPr>
          <w:ilvl w:val="0"/>
          <w:numId w:val="19"/>
        </w:numPr>
        <w:rPr>
          <w:rFonts w:eastAsiaTheme="minorEastAsia"/>
          <w:lang w:val="en-GB" w:eastAsia="zh-CN"/>
        </w:rPr>
      </w:pPr>
      <w:r>
        <w:rPr>
          <w:rFonts w:eastAsiaTheme="minorEastAsia"/>
          <w:lang w:val="en-GB" w:eastAsia="zh-CN"/>
        </w:rPr>
        <w:t xml:space="preserve">The periodicity is in unit of </w:t>
      </w:r>
      <w:proofErr w:type="spellStart"/>
      <w:r>
        <w:rPr>
          <w:rFonts w:eastAsiaTheme="minorEastAsia"/>
          <w:lang w:val="en-GB" w:eastAsia="zh-CN"/>
        </w:rPr>
        <w:t>ms</w:t>
      </w:r>
      <w:proofErr w:type="spellEnd"/>
      <w:r>
        <w:rPr>
          <w:rFonts w:eastAsiaTheme="minorEastAsia"/>
          <w:lang w:val="en-GB" w:eastAsia="zh-CN"/>
        </w:rPr>
        <w:t>. If it is converted into slot,</w:t>
      </w:r>
      <w:r w:rsidR="00B74E9F">
        <w:rPr>
          <w:rFonts w:eastAsiaTheme="minorEastAsia"/>
          <w:lang w:val="en-GB" w:eastAsia="zh-CN"/>
        </w:rPr>
        <w:t xml:space="preserve"> the time duration which is expressed by</w:t>
      </w:r>
      <w:r>
        <w:rPr>
          <w:rFonts w:eastAsiaTheme="minorEastAsia"/>
          <w:lang w:val="en-GB" w:eastAsia="zh-CN"/>
        </w:rPr>
        <w:t xml:space="preserve"> the number of s</w:t>
      </w:r>
      <w:r w:rsidR="00B74E9F">
        <w:rPr>
          <w:rFonts w:eastAsiaTheme="minorEastAsia"/>
          <w:lang w:val="en-GB" w:eastAsia="zh-CN"/>
        </w:rPr>
        <w:t>lots in SCI should be aligned with the physical time duration (</w:t>
      </w:r>
      <w:proofErr w:type="spellStart"/>
      <w:r w:rsidR="00B74E9F">
        <w:rPr>
          <w:rFonts w:eastAsiaTheme="minorEastAsia"/>
          <w:lang w:val="en-GB" w:eastAsia="zh-CN"/>
        </w:rPr>
        <w:t>ms</w:t>
      </w:r>
      <w:proofErr w:type="spellEnd"/>
      <w:r w:rsidR="00B74E9F">
        <w:rPr>
          <w:rFonts w:eastAsiaTheme="minorEastAsia"/>
          <w:lang w:val="en-GB" w:eastAsia="zh-CN"/>
        </w:rPr>
        <w:t xml:space="preserve">) as much as possible. </w:t>
      </w:r>
    </w:p>
    <w:p w14:paraId="45B63F2A" w14:textId="24391287" w:rsidR="00B74E9F" w:rsidRPr="004967EC" w:rsidRDefault="00425838" w:rsidP="00600F79">
      <w:pPr>
        <w:pStyle w:val="a0"/>
        <w:numPr>
          <w:ilvl w:val="0"/>
          <w:numId w:val="19"/>
        </w:num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S-SSB slots and reserved slots do not belong to either  </w:t>
      </w:r>
      <w:r w:rsidRPr="004A5045">
        <w:rPr>
          <w:rFonts w:ascii="Calibri" w:eastAsia="Batang" w:hAnsi="Calibri" w:cs="Calibri"/>
          <w:kern w:val="2"/>
          <w:sz w:val="22"/>
          <w:szCs w:val="22"/>
          <w:lang w:val="en-GB" w:eastAsia="ko-KR"/>
        </w:rPr>
        <w:t xml:space="preserve"> </w:t>
      </w:r>
      <m:oMath>
        <m:d>
          <m:dPr>
            <m:ctrlPr>
              <w:rPr>
                <w:rFonts w:ascii="Cambria Math" w:eastAsia="Gulim" w:hAnsi="Cambria Math" w:cs="Gulim"/>
                <w:kern w:val="2"/>
                <w:sz w:val="21"/>
                <w:szCs w:val="22"/>
                <w:lang w:eastAsia="ko-KR"/>
              </w:rPr>
            </m:ctrlPr>
          </m:dPr>
          <m:e>
            <m:sSubSup>
              <m:sSubSupPr>
                <m:ctrlPr>
                  <w:rPr>
                    <w:rFonts w:ascii="Cambria Math" w:eastAsia="Gulim" w:hAnsi="Cambria Math" w:cs="Gulim"/>
                    <w:i/>
                    <w:iCs/>
                    <w:kern w:val="2"/>
                    <w:sz w:val="22"/>
                    <w:lang w:eastAsia="ko-KR"/>
                  </w:rPr>
                </m:ctrlPr>
              </m:sSubSupPr>
              <m:e>
                <m:r>
                  <w:rPr>
                    <w:rFonts w:ascii="Cambria Math" w:eastAsia="Batang" w:hAnsi="Cambria Math"/>
                    <w:kern w:val="2"/>
                    <w:sz w:val="18"/>
                    <w:lang w:eastAsia="ko-KR"/>
                  </w:rPr>
                  <m:t>t'</m:t>
                </m:r>
              </m:e>
              <m:sub>
                <m:r>
                  <w:rPr>
                    <w:rFonts w:ascii="Cambria Math" w:eastAsia="Batang" w:hAnsi="Cambria Math"/>
                    <w:kern w:val="2"/>
                    <w:sz w:val="18"/>
                    <w:lang w:eastAsia="ko-KR"/>
                  </w:rPr>
                  <m:t>0</m:t>
                </m:r>
              </m:sub>
              <m:sup>
                <m:r>
                  <w:rPr>
                    <w:rFonts w:ascii="Cambria Math" w:eastAsia="Batang" w:hAnsi="Cambria Math"/>
                    <w:kern w:val="2"/>
                    <w:sz w:val="18"/>
                    <w:lang w:eastAsia="ko-KR"/>
                  </w:rPr>
                  <m:t>SL</m:t>
                </m:r>
              </m:sup>
            </m:sSubSup>
            <m:r>
              <w:rPr>
                <w:rFonts w:ascii="Cambria Math" w:eastAsia="Batang" w:hAnsi="Cambria Math"/>
                <w:kern w:val="2"/>
                <w:sz w:val="18"/>
                <w:lang w:eastAsia="ko-KR"/>
              </w:rPr>
              <m:t xml:space="preserve">, </m:t>
            </m:r>
            <m:sSubSup>
              <m:sSubSupPr>
                <m:ctrlPr>
                  <w:rPr>
                    <w:rFonts w:ascii="Cambria Math" w:eastAsia="Gulim" w:hAnsi="Cambria Math" w:cs="Gulim"/>
                    <w:i/>
                    <w:iCs/>
                    <w:kern w:val="2"/>
                    <w:sz w:val="22"/>
                    <w:lang w:eastAsia="ko-KR"/>
                  </w:rPr>
                </m:ctrlPr>
              </m:sSubSupPr>
              <m:e>
                <m:r>
                  <w:rPr>
                    <w:rFonts w:ascii="Cambria Math" w:eastAsia="Batang" w:hAnsi="Cambria Math"/>
                    <w:kern w:val="2"/>
                    <w:sz w:val="18"/>
                    <w:lang w:eastAsia="ko-KR"/>
                  </w:rPr>
                  <m:t>t'</m:t>
                </m:r>
              </m:e>
              <m:sub>
                <m:r>
                  <w:rPr>
                    <w:rFonts w:ascii="Cambria Math" w:eastAsia="Batang" w:hAnsi="Cambria Math"/>
                    <w:kern w:val="2"/>
                    <w:sz w:val="18"/>
                    <w:lang w:eastAsia="ko-KR"/>
                  </w:rPr>
                  <m:t>1</m:t>
                </m:r>
              </m:sub>
              <m:sup>
                <m:r>
                  <w:rPr>
                    <w:rFonts w:ascii="Cambria Math" w:eastAsia="Batang" w:hAnsi="Cambria Math"/>
                    <w:kern w:val="2"/>
                    <w:sz w:val="18"/>
                    <w:lang w:eastAsia="ko-KR"/>
                  </w:rPr>
                  <m:t>SL</m:t>
                </m:r>
              </m:sup>
            </m:sSubSup>
            <m:r>
              <w:rPr>
                <w:rFonts w:ascii="Cambria Math" w:eastAsia="Batang" w:hAnsi="Cambria Math"/>
                <w:kern w:val="2"/>
                <w:sz w:val="18"/>
                <w:lang w:eastAsia="ko-KR"/>
              </w:rPr>
              <m:t xml:space="preserve">, </m:t>
            </m:r>
            <m:sSubSup>
              <m:sSubSupPr>
                <m:ctrlPr>
                  <w:rPr>
                    <w:rFonts w:ascii="Cambria Math" w:eastAsia="Gulim" w:hAnsi="Cambria Math" w:cs="Gulim"/>
                    <w:i/>
                    <w:iCs/>
                    <w:kern w:val="2"/>
                    <w:sz w:val="22"/>
                    <w:lang w:eastAsia="ko-KR"/>
                  </w:rPr>
                </m:ctrlPr>
              </m:sSubSupPr>
              <m:e>
                <m:r>
                  <w:rPr>
                    <w:rFonts w:ascii="Cambria Math" w:eastAsia="Batang" w:hAnsi="Cambria Math"/>
                    <w:kern w:val="2"/>
                    <w:sz w:val="18"/>
                    <w:lang w:eastAsia="ko-KR"/>
                  </w:rPr>
                  <m:t>t'</m:t>
                </m:r>
              </m:e>
              <m:sub>
                <m:r>
                  <w:rPr>
                    <w:rFonts w:ascii="Cambria Math" w:eastAsia="Batang" w:hAnsi="Cambria Math"/>
                    <w:kern w:val="2"/>
                    <w:sz w:val="18"/>
                    <w:lang w:eastAsia="ko-KR"/>
                  </w:rPr>
                  <m:t>2</m:t>
                </m:r>
              </m:sub>
              <m:sup>
                <m:r>
                  <w:rPr>
                    <w:rFonts w:ascii="Cambria Math" w:eastAsia="Batang" w:hAnsi="Cambria Math"/>
                    <w:kern w:val="2"/>
                    <w:sz w:val="18"/>
                    <w:lang w:eastAsia="ko-KR"/>
                  </w:rPr>
                  <m:t>SL</m:t>
                </m:r>
              </m:sup>
            </m:sSubSup>
            <m:r>
              <w:rPr>
                <w:rFonts w:ascii="Cambria Math" w:eastAsia="Batang" w:hAnsi="Cambria Math"/>
                <w:kern w:val="2"/>
                <w:sz w:val="18"/>
                <w:lang w:eastAsia="ko-KR"/>
              </w:rPr>
              <m:t>,…</m:t>
            </m:r>
          </m:e>
        </m:d>
      </m:oMath>
      <w:r w:rsidRPr="00276760">
        <w:rPr>
          <w:rFonts w:ascii="Calibri" w:eastAsiaTheme="minorEastAsia" w:hAnsi="Calibri" w:cs="Calibri" w:hint="eastAsia"/>
          <w:kern w:val="2"/>
          <w:sz w:val="21"/>
          <w:szCs w:val="22"/>
          <w:lang w:eastAsia="zh-CN"/>
        </w:rPr>
        <w:t xml:space="preserve"> </w:t>
      </w:r>
      <w:r>
        <w:rPr>
          <w:rFonts w:ascii="Calibri" w:eastAsiaTheme="minorEastAsia" w:hAnsi="Calibri" w:cs="Calibri"/>
          <w:kern w:val="2"/>
          <w:sz w:val="22"/>
          <w:szCs w:val="22"/>
          <w:lang w:eastAsia="zh-CN"/>
        </w:rPr>
        <w:t xml:space="preserve">or </w:t>
      </w:r>
      <w:r w:rsidRPr="004A5045">
        <w:rPr>
          <w:rFonts w:ascii="Calibri" w:eastAsia="Batang" w:hAnsi="Calibri" w:cs="Calibri"/>
          <w:kern w:val="2"/>
          <w:szCs w:val="20"/>
          <w:lang w:val="en-GB" w:eastAsia="ko-KR"/>
        </w:rPr>
        <w:t xml:space="preserve"> </w:t>
      </w:r>
      <m:oMath>
        <m:d>
          <m:dPr>
            <m:ctrlPr>
              <w:rPr>
                <w:rFonts w:ascii="Cambria Math" w:eastAsia="Gulim" w:hAnsi="Cambria Math" w:cs="Gulim"/>
                <w:i/>
                <w:iCs/>
                <w:kern w:val="2"/>
                <w:sz w:val="18"/>
                <w:szCs w:val="20"/>
                <w:lang w:eastAsia="ko-KR"/>
              </w:rPr>
            </m:ctrlPr>
          </m:dPr>
          <m:e>
            <m:sSubSup>
              <m:sSubSupPr>
                <m:ctrlPr>
                  <w:rPr>
                    <w:rFonts w:ascii="Cambria Math" w:eastAsia="Gulim" w:hAnsi="Cambria Math" w:cs="Gulim"/>
                    <w:i/>
                    <w:iCs/>
                    <w:kern w:val="2"/>
                    <w:sz w:val="18"/>
                    <w:szCs w:val="20"/>
                    <w:lang w:eastAsia="ko-KR"/>
                  </w:rPr>
                </m:ctrlPr>
              </m:sSubSupPr>
              <m:e>
                <m:r>
                  <w:rPr>
                    <w:rFonts w:ascii="Cambria Math" w:eastAsia="Batang" w:hAnsi="Cambria Math"/>
                    <w:kern w:val="2"/>
                    <w:sz w:val="18"/>
                    <w:szCs w:val="20"/>
                    <w:lang w:eastAsia="ko-KR"/>
                  </w:rPr>
                  <m:t>t</m:t>
                </m:r>
              </m:e>
              <m:sub>
                <m:r>
                  <w:rPr>
                    <w:rFonts w:ascii="Cambria Math" w:eastAsia="Batang" w:hAnsi="Cambria Math"/>
                    <w:kern w:val="2"/>
                    <w:sz w:val="18"/>
                    <w:szCs w:val="20"/>
                    <w:lang w:eastAsia="ko-KR"/>
                  </w:rPr>
                  <m:t>0</m:t>
                </m:r>
              </m:sub>
              <m:sup>
                <m:r>
                  <w:rPr>
                    <w:rFonts w:ascii="Cambria Math" w:eastAsia="Batang" w:hAnsi="Cambria Math"/>
                    <w:kern w:val="2"/>
                    <w:sz w:val="18"/>
                    <w:szCs w:val="20"/>
                    <w:lang w:eastAsia="ko-KR"/>
                  </w:rPr>
                  <m:t>SL</m:t>
                </m:r>
              </m:sup>
            </m:sSubSup>
            <m:r>
              <w:rPr>
                <w:rFonts w:ascii="Cambria Math" w:eastAsia="Batang" w:hAnsi="Cambria Math"/>
                <w:kern w:val="2"/>
                <w:sz w:val="18"/>
                <w:szCs w:val="20"/>
                <w:lang w:eastAsia="ko-KR"/>
              </w:rPr>
              <m:t>,</m:t>
            </m:r>
            <m:sSubSup>
              <m:sSubSupPr>
                <m:ctrlPr>
                  <w:rPr>
                    <w:rFonts w:ascii="Cambria Math" w:eastAsia="Gulim" w:hAnsi="Cambria Math" w:cs="Gulim"/>
                    <w:i/>
                    <w:iCs/>
                    <w:kern w:val="2"/>
                    <w:sz w:val="18"/>
                    <w:szCs w:val="20"/>
                    <w:lang w:eastAsia="ko-KR"/>
                  </w:rPr>
                </m:ctrlPr>
              </m:sSubSupPr>
              <m:e>
                <m:r>
                  <w:rPr>
                    <w:rFonts w:ascii="Cambria Math" w:eastAsia="Batang" w:hAnsi="Cambria Math"/>
                    <w:kern w:val="2"/>
                    <w:sz w:val="18"/>
                    <w:szCs w:val="20"/>
                    <w:lang w:eastAsia="ko-KR"/>
                  </w:rPr>
                  <m:t>t</m:t>
                </m:r>
              </m:e>
              <m:sub>
                <m:r>
                  <w:rPr>
                    <w:rFonts w:ascii="Cambria Math" w:eastAsia="Batang" w:hAnsi="Cambria Math"/>
                    <w:kern w:val="2"/>
                    <w:sz w:val="18"/>
                    <w:szCs w:val="20"/>
                    <w:lang w:eastAsia="ko-KR"/>
                  </w:rPr>
                  <m:t>1</m:t>
                </m:r>
              </m:sub>
              <m:sup>
                <m:r>
                  <w:rPr>
                    <w:rFonts w:ascii="Cambria Math" w:eastAsia="Batang" w:hAnsi="Cambria Math"/>
                    <w:kern w:val="2"/>
                    <w:sz w:val="18"/>
                    <w:szCs w:val="20"/>
                    <w:lang w:eastAsia="ko-KR"/>
                  </w:rPr>
                  <m:t>SL</m:t>
                </m:r>
              </m:sup>
            </m:sSubSup>
            <m:r>
              <w:rPr>
                <w:rFonts w:ascii="Cambria Math" w:eastAsia="Batang" w:hAnsi="Cambria Math"/>
                <w:kern w:val="2"/>
                <w:sz w:val="18"/>
                <w:szCs w:val="20"/>
                <w:lang w:eastAsia="ko-KR"/>
              </w:rPr>
              <m:t>,</m:t>
            </m:r>
            <m:sSubSup>
              <m:sSubSupPr>
                <m:ctrlPr>
                  <w:rPr>
                    <w:rFonts w:ascii="Cambria Math" w:eastAsia="Gulim" w:hAnsi="Cambria Math" w:cs="Gulim"/>
                    <w:i/>
                    <w:iCs/>
                    <w:kern w:val="2"/>
                    <w:sz w:val="18"/>
                    <w:szCs w:val="20"/>
                    <w:lang w:eastAsia="ko-KR"/>
                  </w:rPr>
                </m:ctrlPr>
              </m:sSubSupPr>
              <m:e>
                <m:r>
                  <w:rPr>
                    <w:rFonts w:ascii="Cambria Math" w:eastAsia="Batang" w:hAnsi="Cambria Math"/>
                    <w:kern w:val="2"/>
                    <w:sz w:val="18"/>
                    <w:szCs w:val="20"/>
                    <w:lang w:eastAsia="ko-KR"/>
                  </w:rPr>
                  <m:t>t</m:t>
                </m:r>
              </m:e>
              <m:sub>
                <m:r>
                  <w:rPr>
                    <w:rFonts w:ascii="Cambria Math" w:eastAsia="Batang" w:hAnsi="Cambria Math"/>
                    <w:kern w:val="2"/>
                    <w:sz w:val="18"/>
                    <w:szCs w:val="20"/>
                    <w:lang w:eastAsia="ko-KR"/>
                  </w:rPr>
                  <m:t>2</m:t>
                </m:r>
              </m:sub>
              <m:sup>
                <m:r>
                  <w:rPr>
                    <w:rFonts w:ascii="Cambria Math" w:eastAsia="Batang" w:hAnsi="Cambria Math"/>
                    <w:kern w:val="2"/>
                    <w:sz w:val="18"/>
                    <w:szCs w:val="20"/>
                    <w:lang w:eastAsia="ko-KR"/>
                  </w:rPr>
                  <m:t>SL</m:t>
                </m:r>
              </m:sup>
            </m:sSubSup>
            <m:r>
              <w:rPr>
                <w:rFonts w:ascii="Cambria Math" w:eastAsia="Batang" w:hAnsi="Cambria Math"/>
                <w:kern w:val="2"/>
                <w:sz w:val="18"/>
                <w:szCs w:val="20"/>
                <w:lang w:eastAsia="ko-KR"/>
              </w:rPr>
              <m:t>,...</m:t>
            </m:r>
          </m:e>
        </m:d>
      </m:oMath>
      <w:r>
        <w:rPr>
          <w:rFonts w:ascii="Calibri" w:eastAsiaTheme="minorEastAsia" w:hAnsi="Calibri" w:cs="Calibri" w:hint="eastAsia"/>
          <w:iCs/>
          <w:kern w:val="2"/>
          <w:szCs w:val="20"/>
          <w:lang w:eastAsia="zh-CN"/>
        </w:rPr>
        <w:t>.</w:t>
      </w:r>
      <w:r w:rsidRPr="00276760">
        <w:rPr>
          <w:rFonts w:eastAsiaTheme="minorEastAsia"/>
          <w:lang w:val="en-GB" w:eastAsia="zh-CN"/>
        </w:rPr>
        <w:t xml:space="preserve"> </w:t>
      </w:r>
      <w:r w:rsidR="00276760">
        <w:rPr>
          <w:rFonts w:eastAsiaTheme="minorEastAsia"/>
          <w:lang w:val="en-GB" w:eastAsia="zh-CN"/>
        </w:rPr>
        <w:t>T</w:t>
      </w:r>
      <w:r w:rsidRPr="00276760">
        <w:rPr>
          <w:rFonts w:eastAsiaTheme="minorEastAsia"/>
          <w:lang w:val="en-GB" w:eastAsia="zh-CN"/>
        </w:rPr>
        <w:t>hey are not counted by reservation period in SCI. The periodicity of S-SSB is 160ms, if the periodicity P is not multiple of 160ms, it cannot perfectly match between P (converted into number of slots) and 160ms. If not, there should be jitter</w:t>
      </w:r>
      <w:r w:rsidR="004967EC" w:rsidRPr="00276760">
        <w:rPr>
          <w:rFonts w:eastAsiaTheme="minorEastAsia"/>
          <w:lang w:val="en-GB" w:eastAsia="zh-CN"/>
        </w:rPr>
        <w:t xml:space="preserve"> for each periodicity.</w:t>
      </w:r>
    </w:p>
    <w:p w14:paraId="1811D37D" w14:textId="7EEB17C1" w:rsidR="004967EC" w:rsidRDefault="004967EC" w:rsidP="004967EC">
      <w:pPr>
        <w:pStyle w:val="a0"/>
        <w:rPr>
          <w:rFonts w:eastAsiaTheme="minorEastAsia"/>
          <w:lang w:val="en-GB" w:eastAsia="zh-CN"/>
        </w:rPr>
      </w:pPr>
    </w:p>
    <w:p w14:paraId="1BFB53E8" w14:textId="0EE2A485" w:rsidR="004967EC" w:rsidRDefault="004967EC" w:rsidP="004967EC">
      <w:pPr>
        <w:pStyle w:val="a0"/>
        <w:rPr>
          <w:rFonts w:eastAsiaTheme="minorEastAsia"/>
          <w:lang w:val="en-GB" w:eastAsia="zh-CN"/>
        </w:rPr>
      </w:pPr>
      <w:r>
        <w:rPr>
          <w:rFonts w:eastAsiaTheme="minorEastAsia"/>
          <w:lang w:val="en-GB" w:eastAsia="zh-CN"/>
        </w:rPr>
        <w:t xml:space="preserve">Considering the above aspects, we think option 2-3 is more preferred. </w:t>
      </w:r>
    </w:p>
    <w:p w14:paraId="61E1FABB" w14:textId="5D13BA80" w:rsidR="004A5045" w:rsidRDefault="00B1769B" w:rsidP="00CE53CB">
      <w:pPr>
        <w:pStyle w:val="a0"/>
        <w:numPr>
          <w:ilvl w:val="0"/>
          <w:numId w:val="20"/>
        </w:numPr>
        <w:rPr>
          <w:rFonts w:eastAsiaTheme="minorEastAsia"/>
          <w:lang w:val="en-GB" w:eastAsia="zh-CN"/>
        </w:rPr>
      </w:pPr>
      <w:r>
        <w:rPr>
          <w:rFonts w:eastAsiaTheme="minorEastAsia"/>
          <w:lang w:val="en-GB" w:eastAsia="zh-CN"/>
        </w:rPr>
        <w:t xml:space="preserve">The periodicity P is converted to number of logical slot </w:t>
      </w:r>
      <w:r w:rsidRPr="004A5045">
        <w:rPr>
          <w:rFonts w:ascii="Calibri" w:eastAsia="Batang" w:hAnsi="Calibri" w:cs="Calibri"/>
          <w:kern w:val="2"/>
          <w:szCs w:val="20"/>
          <w:lang w:val="en-GB" w:eastAsia="ko-KR"/>
        </w:rPr>
        <w:t>P’</w:t>
      </w:r>
      <w:r>
        <w:rPr>
          <w:rFonts w:ascii="Calibri" w:eastAsia="Batang" w:hAnsi="Calibri" w:cs="Calibri"/>
          <w:kern w:val="2"/>
          <w:szCs w:val="20"/>
          <w:lang w:val="en-GB" w:eastAsia="ko-KR"/>
        </w:rPr>
        <w:t xml:space="preserve">, and </w:t>
      </w:r>
      <w:r w:rsidRPr="004A5045">
        <w:rPr>
          <w:rFonts w:ascii="Calibri" w:eastAsia="Batang" w:hAnsi="Calibri" w:cs="Calibri"/>
          <w:kern w:val="2"/>
          <w:szCs w:val="20"/>
          <w:lang w:val="en-GB" w:eastAsia="ko-KR"/>
        </w:rPr>
        <w:t>P’</w:t>
      </w:r>
      <w:r>
        <w:rPr>
          <w:rFonts w:ascii="Calibri" w:eastAsia="Batang" w:hAnsi="Calibri" w:cs="Calibri"/>
          <w:kern w:val="2"/>
          <w:szCs w:val="20"/>
          <w:lang w:val="en-GB" w:eastAsia="ko-KR"/>
        </w:rPr>
        <w:t xml:space="preserve"> is counted </w:t>
      </w:r>
      <w:r w:rsidRPr="004A5045">
        <w:rPr>
          <w:rFonts w:ascii="Calibri" w:eastAsia="Batang" w:hAnsi="Calibri" w:cs="Calibri"/>
          <w:kern w:val="2"/>
          <w:szCs w:val="20"/>
          <w:lang w:val="en-GB" w:eastAsia="ko-KR"/>
        </w:rPr>
        <w:t xml:space="preserve">in </w:t>
      </w:r>
      <m:oMath>
        <m:d>
          <m:dPr>
            <m:ctrlPr>
              <w:rPr>
                <w:rFonts w:ascii="Cambria Math" w:eastAsia="Gulim" w:hAnsi="Cambria Math" w:cs="Gulim"/>
                <w:i/>
                <w:iCs/>
                <w:kern w:val="2"/>
                <w:szCs w:val="20"/>
                <w:lang w:eastAsia="ko-KR"/>
              </w:rPr>
            </m:ctrlPr>
          </m:dPr>
          <m:e>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0</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1</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2</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e>
        </m:d>
      </m:oMath>
      <w:r>
        <w:rPr>
          <w:rFonts w:ascii="Calibri" w:eastAsiaTheme="minorEastAsia" w:hAnsi="Calibri" w:cs="Calibri" w:hint="eastAsia"/>
          <w:iCs/>
          <w:kern w:val="2"/>
          <w:szCs w:val="20"/>
          <w:lang w:eastAsia="zh-CN"/>
        </w:rPr>
        <w:t>.</w:t>
      </w:r>
      <w:r>
        <w:rPr>
          <w:rFonts w:ascii="Calibri" w:eastAsiaTheme="minorEastAsia" w:hAnsi="Calibri" w:cs="Calibri"/>
          <w:iCs/>
          <w:kern w:val="2"/>
          <w:szCs w:val="20"/>
          <w:lang w:eastAsia="zh-CN"/>
        </w:rPr>
        <w:t xml:space="preserve"> </w:t>
      </w:r>
      <w:r w:rsidR="00276760">
        <w:rPr>
          <w:rFonts w:ascii="Calibri" w:eastAsiaTheme="minorEastAsia" w:hAnsi="Calibri" w:cs="Calibri"/>
          <w:iCs/>
          <w:kern w:val="2"/>
          <w:szCs w:val="20"/>
          <w:lang w:eastAsia="zh-CN"/>
        </w:rPr>
        <w:t>T</w:t>
      </w:r>
      <w:r>
        <w:rPr>
          <w:rFonts w:ascii="Calibri" w:eastAsiaTheme="minorEastAsia" w:hAnsi="Calibri" w:cs="Calibri"/>
          <w:iCs/>
          <w:kern w:val="2"/>
          <w:szCs w:val="20"/>
          <w:lang w:eastAsia="zh-CN"/>
        </w:rPr>
        <w:t xml:space="preserve">he set </w:t>
      </w:r>
      <w:r w:rsidRPr="004A5045">
        <w:rPr>
          <w:rFonts w:ascii="Calibri" w:eastAsia="Batang" w:hAnsi="Calibri" w:cs="Calibri"/>
          <w:kern w:val="2"/>
          <w:szCs w:val="20"/>
          <w:lang w:val="en-GB" w:eastAsia="ko-KR"/>
        </w:rPr>
        <w:t xml:space="preserve"> </w:t>
      </w:r>
      <m:oMath>
        <m:d>
          <m:dPr>
            <m:ctrlPr>
              <w:rPr>
                <w:rFonts w:ascii="Cambria Math" w:eastAsia="Gulim" w:hAnsi="Cambria Math" w:cs="Gulim"/>
                <w:i/>
                <w:iCs/>
                <w:kern w:val="2"/>
                <w:szCs w:val="20"/>
                <w:lang w:eastAsia="ko-KR"/>
              </w:rPr>
            </m:ctrlPr>
          </m:dPr>
          <m:e>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0</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1</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sSubSup>
              <m:sSubSupPr>
                <m:ctrlPr>
                  <w:rPr>
                    <w:rFonts w:ascii="Cambria Math" w:eastAsia="Gulim" w:hAnsi="Cambria Math" w:cs="Gulim"/>
                    <w:i/>
                    <w:iCs/>
                    <w:kern w:val="2"/>
                    <w:szCs w:val="20"/>
                    <w:lang w:eastAsia="ko-KR"/>
                  </w:rPr>
                </m:ctrlPr>
              </m:sSubSupPr>
              <m:e>
                <m:r>
                  <w:rPr>
                    <w:rFonts w:ascii="Cambria Math" w:eastAsia="Batang" w:hAnsi="Cambria Math"/>
                    <w:kern w:val="2"/>
                    <w:szCs w:val="20"/>
                    <w:lang w:eastAsia="ko-KR"/>
                  </w:rPr>
                  <m:t>t</m:t>
                </m:r>
              </m:e>
              <m:sub>
                <m:r>
                  <w:rPr>
                    <w:rFonts w:ascii="Cambria Math" w:eastAsia="Batang" w:hAnsi="Cambria Math"/>
                    <w:kern w:val="2"/>
                    <w:szCs w:val="20"/>
                    <w:lang w:eastAsia="ko-KR"/>
                  </w:rPr>
                  <m:t>2</m:t>
                </m:r>
              </m:sub>
              <m:sup>
                <m:r>
                  <w:rPr>
                    <w:rFonts w:ascii="Cambria Math" w:eastAsia="Batang" w:hAnsi="Cambria Math"/>
                    <w:kern w:val="2"/>
                    <w:szCs w:val="20"/>
                    <w:lang w:eastAsia="ko-KR"/>
                  </w:rPr>
                  <m:t>SL</m:t>
                </m:r>
              </m:sup>
            </m:sSubSup>
            <m:r>
              <w:rPr>
                <w:rFonts w:ascii="Cambria Math" w:eastAsia="Batang" w:hAnsi="Cambria Math"/>
                <w:kern w:val="2"/>
                <w:szCs w:val="20"/>
                <w:lang w:eastAsia="ko-KR"/>
              </w:rPr>
              <m:t>,...</m:t>
            </m:r>
          </m:e>
        </m:d>
      </m:oMath>
      <w:r>
        <w:rPr>
          <w:rFonts w:ascii="Calibri" w:eastAsiaTheme="minorEastAsia" w:hAnsi="Calibri" w:cs="Calibri" w:hint="eastAsia"/>
          <w:iCs/>
          <w:kern w:val="2"/>
          <w:szCs w:val="20"/>
          <w:lang w:eastAsia="zh-CN"/>
        </w:rPr>
        <w:t xml:space="preserve"> </w:t>
      </w:r>
      <w:r>
        <w:rPr>
          <w:rFonts w:ascii="Calibri" w:eastAsiaTheme="minorEastAsia" w:hAnsi="Calibri" w:cs="Calibri"/>
          <w:iCs/>
          <w:kern w:val="2"/>
          <w:szCs w:val="20"/>
          <w:lang w:eastAsia="zh-CN"/>
        </w:rPr>
        <w:t xml:space="preserve">indicates all slots that may belong to a RP, this set is common understood by IC UE and OOC UE, so that it can be applied to IC, OOC, and partial coverage cases. Furthermore, it has less restriction to the TX/RX RP configuration from </w:t>
      </w:r>
      <w:proofErr w:type="spellStart"/>
      <w:r>
        <w:rPr>
          <w:rFonts w:ascii="Calibri" w:eastAsiaTheme="minorEastAsia" w:hAnsi="Calibri" w:cs="Calibri"/>
          <w:iCs/>
          <w:kern w:val="2"/>
          <w:szCs w:val="20"/>
          <w:lang w:eastAsia="zh-CN"/>
        </w:rPr>
        <w:t>gNB</w:t>
      </w:r>
      <w:proofErr w:type="spellEnd"/>
      <w:r>
        <w:rPr>
          <w:rFonts w:ascii="Calibri" w:eastAsiaTheme="minorEastAsia" w:hAnsi="Calibri" w:cs="Calibri"/>
          <w:iCs/>
          <w:kern w:val="2"/>
          <w:szCs w:val="20"/>
          <w:lang w:eastAsia="zh-CN"/>
        </w:rPr>
        <w:t xml:space="preserve"> and pre-configuration. </w:t>
      </w:r>
    </w:p>
    <w:p w14:paraId="4A79F692" w14:textId="1793E460" w:rsidR="007E3DDD" w:rsidRDefault="007E3DDD" w:rsidP="00B82B12">
      <w:pPr>
        <w:pStyle w:val="a0"/>
        <w:numPr>
          <w:ilvl w:val="0"/>
          <w:numId w:val="20"/>
        </w:numPr>
        <w:rPr>
          <w:rFonts w:eastAsiaTheme="minorEastAsia"/>
          <w:lang w:val="en-GB" w:eastAsia="zh-CN"/>
        </w:rPr>
      </w:pPr>
      <w:r w:rsidRPr="00A103CB">
        <w:rPr>
          <w:rFonts w:eastAsia="Batang"/>
          <w:kern w:val="2"/>
          <w:szCs w:val="20"/>
          <w:lang w:eastAsia="ja-JP"/>
        </w:rPr>
        <w:t>“</w:t>
      </w:r>
      <w:r w:rsidRPr="004A5045">
        <w:rPr>
          <w:rFonts w:eastAsia="Batang"/>
          <w:kern w:val="2"/>
          <w:szCs w:val="20"/>
          <w:lang w:eastAsia="ja-JP"/>
        </w:rPr>
        <w:t>If slot</w:t>
      </w:r>
      <w:r w:rsidRPr="004A5045">
        <w:rPr>
          <w:rFonts w:ascii="Malgun Gothic" w:hAnsi="Malgun Gothic" w:hint="eastAsia"/>
          <w:kern w:val="2"/>
          <w:szCs w:val="20"/>
          <w:lang w:eastAsia="ja-JP"/>
        </w:rPr>
        <w:t> </w:t>
      </w:r>
      <m:oMath>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t</m:t>
            </m:r>
          </m:e>
          <m:sub>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m</m:t>
                </m:r>
              </m:fName>
              <m:e>
                <m:r>
                  <m:rPr>
                    <m:sty m:val="p"/>
                  </m:rPr>
                  <w:rPr>
                    <w:rFonts w:ascii="Cambria Math" w:eastAsia="Batang" w:hAnsi="Cambria Math"/>
                    <w:kern w:val="2"/>
                    <w:szCs w:val="20"/>
                    <w:lang w:eastAsia="ja-JP"/>
                  </w:rPr>
                  <m:t>+</m:t>
                </m:r>
              </m:e>
            </m:func>
            <m:func>
              <m:funcPr>
                <m:ctrlPr>
                  <w:rPr>
                    <w:rFonts w:ascii="Cambria Math" w:eastAsia="Gulim" w:hAnsi="Cambria Math" w:cs="Gulim"/>
                    <w:kern w:val="2"/>
                    <w:szCs w:val="20"/>
                    <w:lang w:eastAsia="ja-JP"/>
                  </w:rPr>
                </m:ctrlPr>
              </m:funcPr>
              <m:fName>
                <m:r>
                  <w:rPr>
                    <w:rFonts w:ascii="Cambria Math" w:eastAsia="Batang" w:hAnsi="Cambria Math"/>
                    <w:kern w:val="2"/>
                    <w:szCs w:val="20"/>
                    <w:lang w:eastAsia="ja-JP"/>
                  </w:rPr>
                  <m:t>j</m:t>
                </m:r>
              </m:fName>
              <m:e>
                <m:r>
                  <m:rPr>
                    <m:sty m:val="p"/>
                  </m:rPr>
                  <w:rPr>
                    <w:rFonts w:ascii="Cambria Math" w:eastAsia="Batang" w:hAnsi="Cambria Math"/>
                    <w:kern w:val="2"/>
                    <w:szCs w:val="20"/>
                    <w:lang w:eastAsia="ja-JP"/>
                  </w:rPr>
                  <m:t>×</m:t>
                </m:r>
              </m:e>
            </m:func>
            <m:sSubSup>
              <m:sSubSupPr>
                <m:ctrlPr>
                  <w:rPr>
                    <w:rFonts w:ascii="Cambria Math" w:eastAsia="Gulim" w:hAnsi="Cambria Math" w:cs="Gulim"/>
                    <w:kern w:val="2"/>
                    <w:szCs w:val="20"/>
                    <w:lang w:eastAsia="ja-JP"/>
                  </w:rPr>
                </m:ctrlPr>
              </m:sSubSupPr>
              <m:e>
                <m:r>
                  <w:rPr>
                    <w:rFonts w:ascii="Cambria Math" w:eastAsia="Batang" w:hAnsi="Cambria Math"/>
                    <w:kern w:val="2"/>
                    <w:szCs w:val="20"/>
                    <w:lang w:eastAsia="ja-JP"/>
                  </w:rPr>
                  <m:t>P</m:t>
                </m:r>
              </m:e>
              <m:sub>
                <m:r>
                  <w:rPr>
                    <w:rFonts w:ascii="Cambria Math" w:eastAsia="Batang" w:hAnsi="Cambria Math"/>
                    <w:kern w:val="2"/>
                    <w:szCs w:val="20"/>
                    <w:lang w:eastAsia="ja-JP"/>
                  </w:rPr>
                  <m:t>rsvp</m:t>
                </m:r>
                <m:r>
                  <m:rPr>
                    <m:sty m:val="p"/>
                  </m:rPr>
                  <w:rPr>
                    <w:rFonts w:ascii="Cambria Math" w:eastAsia="Batang" w:hAnsi="Cambria Math"/>
                    <w:kern w:val="2"/>
                    <w:szCs w:val="20"/>
                    <w:lang w:eastAsia="ja-JP"/>
                  </w:rPr>
                  <m:t>_</m:t>
                </m:r>
                <m:r>
                  <w:rPr>
                    <w:rFonts w:ascii="Cambria Math" w:eastAsia="Batang" w:hAnsi="Cambria Math"/>
                    <w:kern w:val="2"/>
                    <w:szCs w:val="20"/>
                    <w:lang w:eastAsia="ja-JP"/>
                  </w:rPr>
                  <m:t>TX</m:t>
                </m:r>
              </m:sub>
              <m:sup>
                <m:r>
                  <m:rPr>
                    <m:sty m:val="p"/>
                  </m:rPr>
                  <w:rPr>
                    <w:rFonts w:ascii="Cambria Math" w:eastAsia="Batang" w:hAnsi="Cambria Math"/>
                    <w:kern w:val="2"/>
                    <w:szCs w:val="20"/>
                    <w:lang w:eastAsia="ja-JP"/>
                  </w:rPr>
                  <m:t>'</m:t>
                </m:r>
              </m:sup>
            </m:sSubSup>
          </m:sub>
          <m:sup>
            <m:r>
              <w:rPr>
                <w:rFonts w:ascii="Cambria Math" w:eastAsia="Batang" w:hAnsi="Cambria Math"/>
                <w:kern w:val="2"/>
                <w:szCs w:val="20"/>
                <w:lang w:eastAsia="ja-JP"/>
              </w:rPr>
              <m:t>SL</m:t>
            </m:r>
          </m:sup>
        </m:sSubSup>
      </m:oMath>
      <w:r w:rsidRPr="004A5045">
        <w:rPr>
          <w:rFonts w:eastAsia="Batang"/>
          <w:kern w:val="2"/>
          <w:szCs w:val="20"/>
          <w:lang w:eastAsia="ja-JP"/>
        </w:rPr>
        <w:t xml:space="preserve"> is not in the resource pool, the next slot in the resource pool should be used instead.</w:t>
      </w:r>
      <w:r w:rsidR="00A103CB">
        <w:rPr>
          <w:rFonts w:eastAsia="Batang"/>
          <w:kern w:val="2"/>
          <w:szCs w:val="20"/>
          <w:lang w:eastAsia="ja-JP"/>
        </w:rPr>
        <w:t xml:space="preserve">” </w:t>
      </w:r>
      <w:r w:rsidRPr="00A103CB">
        <w:rPr>
          <w:rFonts w:eastAsiaTheme="minorEastAsia"/>
          <w:lang w:val="en-GB" w:eastAsia="zh-CN"/>
        </w:rPr>
        <w:t>This is to make sure that the reserved slots</w:t>
      </w:r>
      <w:r w:rsidR="00A103CB" w:rsidRPr="00A103CB">
        <w:rPr>
          <w:rFonts w:eastAsiaTheme="minorEastAsia"/>
          <w:lang w:val="en-GB" w:eastAsia="zh-CN"/>
        </w:rPr>
        <w:t xml:space="preserve"> indicated by the reservation period field in SCI is within the TX RP. </w:t>
      </w:r>
    </w:p>
    <w:p w14:paraId="1FAD06E7" w14:textId="37D97956" w:rsidR="00A103CB" w:rsidRDefault="00A103CB" w:rsidP="00A103CB">
      <w:pPr>
        <w:pStyle w:val="a0"/>
        <w:ind w:left="420"/>
        <w:rPr>
          <w:rFonts w:eastAsiaTheme="minorEastAsia"/>
          <w:lang w:val="en-GB" w:eastAsia="zh-CN"/>
        </w:rPr>
      </w:pPr>
      <w:r>
        <w:rPr>
          <w:rFonts w:eastAsiaTheme="minorEastAsia"/>
          <w:lang w:val="en-GB" w:eastAsia="zh-CN"/>
        </w:rPr>
        <w:t>For option 2-2, that will put much limitation for the resource pool configuration by considering the mismatch between periodicity P and the S-SSB/reserved slots per 160ms.</w:t>
      </w:r>
    </w:p>
    <w:p w14:paraId="6BA840F0" w14:textId="30D030CC" w:rsidR="00A103CB" w:rsidRDefault="00A103CB" w:rsidP="00A103CB">
      <w:pPr>
        <w:pStyle w:val="a0"/>
        <w:rPr>
          <w:rFonts w:eastAsiaTheme="minorEastAsia"/>
          <w:lang w:val="en-GB" w:eastAsia="zh-CN"/>
        </w:rPr>
      </w:pPr>
    </w:p>
    <w:p w14:paraId="42DD0AEB" w14:textId="4C4C851F" w:rsidR="004A5045" w:rsidRPr="00B12F87" w:rsidRDefault="00334CB5" w:rsidP="00CE53CB">
      <w:pPr>
        <w:pStyle w:val="a0"/>
        <w:rPr>
          <w:rFonts w:eastAsiaTheme="minorEastAsia"/>
          <w:b/>
          <w:lang w:val="en-GB" w:eastAsia="zh-CN"/>
        </w:rPr>
      </w:pPr>
      <w:r w:rsidRPr="00B12F87">
        <w:rPr>
          <w:rFonts w:eastAsiaTheme="minorEastAsia"/>
          <w:b/>
          <w:lang w:val="en-GB" w:eastAsia="zh-CN"/>
        </w:rPr>
        <w:t xml:space="preserve">Proposal 1: for the interpretation of reservation period in SCI, </w:t>
      </w:r>
      <w:r w:rsidR="00B12F87" w:rsidRPr="00B12F87">
        <w:rPr>
          <w:rFonts w:eastAsiaTheme="minorEastAsia"/>
          <w:b/>
          <w:lang w:val="en-GB" w:eastAsia="zh-CN"/>
        </w:rPr>
        <w:t>option 2-3 is preferred.</w:t>
      </w:r>
    </w:p>
    <w:p w14:paraId="4C6F9CEE" w14:textId="069315CB" w:rsidR="00B12F87" w:rsidRPr="004A5045" w:rsidRDefault="00B12F87" w:rsidP="00B12F87">
      <w:pPr>
        <w:widowControl w:val="0"/>
        <w:wordWrap w:val="0"/>
        <w:autoSpaceDE w:val="0"/>
        <w:autoSpaceDN w:val="0"/>
        <w:jc w:val="both"/>
        <w:rPr>
          <w:rFonts w:ascii="Calibri" w:eastAsia="Batang" w:hAnsi="Calibri" w:cs="Calibri"/>
          <w:b/>
          <w:kern w:val="2"/>
          <w:szCs w:val="20"/>
          <w:lang w:val="en-GB" w:eastAsia="ko-KR"/>
        </w:rPr>
      </w:pPr>
      <w:r w:rsidRPr="004A5045">
        <w:rPr>
          <w:rFonts w:ascii="Calibri" w:eastAsia="Batang" w:hAnsi="Calibri" w:cs="Calibri"/>
          <w:b/>
          <w:kern w:val="2"/>
          <w:szCs w:val="20"/>
          <w:lang w:val="en-GB" w:eastAsia="ko-KR"/>
        </w:rPr>
        <w:t xml:space="preserve">Option 2: If a UE transmits a SCI format 1-A in slot n in a resource pool, and if “Resource reservation period” in the SCI format 1-A indicates P’ (following 8.1.7 of 38.214), P’ is counted in </w:t>
      </w:r>
      <m:oMath>
        <m:d>
          <m:dPr>
            <m:ctrlPr>
              <w:rPr>
                <w:rFonts w:ascii="Cambria Math" w:eastAsia="Gulim" w:hAnsi="Cambria Math" w:cs="Gulim"/>
                <w:b/>
                <w:i/>
                <w:iCs/>
                <w:kern w:val="2"/>
                <w:szCs w:val="20"/>
                <w:lang w:eastAsia="ko-KR"/>
              </w:rPr>
            </m:ctrlPr>
          </m:dPr>
          <m:e>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0</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1</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2</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e>
        </m:d>
      </m:oMath>
      <w:r w:rsidRPr="004A5045">
        <w:rPr>
          <w:rFonts w:ascii="Malgun Gothic" w:eastAsia="Malgun Gothic" w:hAnsi="Malgun Gothic" w:hint="eastAsia"/>
          <w:b/>
          <w:kern w:val="2"/>
          <w:szCs w:val="20"/>
          <w:lang w:eastAsia="ko-KR"/>
        </w:rPr>
        <w:t xml:space="preserve"> (i.e. </w:t>
      </w:r>
      <w:r w:rsidRPr="004A5045">
        <w:rPr>
          <w:rFonts w:ascii="Calibri" w:eastAsia="Batang" w:hAnsi="Calibri" w:cs="Calibri"/>
          <w:b/>
          <w:kern w:val="2"/>
          <w:szCs w:val="20"/>
          <w:lang w:val="en-GB" w:eastAsia="ko-KR"/>
        </w:rPr>
        <w:t xml:space="preserve">The number of slots in the resource pool between slot n and slot </w:t>
      </w:r>
      <w:proofErr w:type="spellStart"/>
      <w:r w:rsidRPr="004A5045">
        <w:rPr>
          <w:rFonts w:ascii="Calibri" w:eastAsia="Batang" w:hAnsi="Calibri" w:cs="Calibri"/>
          <w:b/>
          <w:kern w:val="2"/>
          <w:szCs w:val="20"/>
          <w:lang w:val="en-GB" w:eastAsia="ko-KR"/>
        </w:rPr>
        <w:t>n+P</w:t>
      </w:r>
      <w:proofErr w:type="spellEnd"/>
      <w:r w:rsidRPr="004A5045">
        <w:rPr>
          <w:rFonts w:ascii="Calibri" w:eastAsia="Batang" w:hAnsi="Calibri" w:cs="Calibri"/>
          <w:b/>
          <w:kern w:val="2"/>
          <w:szCs w:val="20"/>
          <w:lang w:val="en-GB" w:eastAsia="ko-KR"/>
        </w:rPr>
        <w:t>’ can be less than P’</w:t>
      </w:r>
      <w:r w:rsidRPr="004A5045">
        <w:rPr>
          <w:rFonts w:ascii="Malgun Gothic" w:eastAsia="Malgun Gothic" w:hAnsi="Malgun Gothic" w:hint="eastAsia"/>
          <w:b/>
          <w:kern w:val="2"/>
          <w:szCs w:val="20"/>
          <w:lang w:eastAsia="ko-KR"/>
        </w:rPr>
        <w:t>).</w:t>
      </w:r>
    </w:p>
    <w:p w14:paraId="6F72BFBB" w14:textId="737A624E" w:rsidR="00B12F87" w:rsidRPr="004A5045" w:rsidRDefault="00B12F87" w:rsidP="00B12F87">
      <w:pPr>
        <w:widowControl w:val="0"/>
        <w:numPr>
          <w:ilvl w:val="1"/>
          <w:numId w:val="18"/>
        </w:numPr>
        <w:wordWrap w:val="0"/>
        <w:autoSpaceDE w:val="0"/>
        <w:autoSpaceDN w:val="0"/>
        <w:jc w:val="both"/>
        <w:rPr>
          <w:rFonts w:eastAsia="Batang"/>
          <w:b/>
          <w:kern w:val="2"/>
          <w:szCs w:val="20"/>
          <w:lang w:eastAsia="ja-JP"/>
        </w:rPr>
      </w:pPr>
      <w:r w:rsidRPr="004A5045">
        <w:rPr>
          <w:rFonts w:eastAsia="Batang"/>
          <w:b/>
          <w:kern w:val="2"/>
          <w:szCs w:val="20"/>
          <w:lang w:val="en-GB" w:eastAsia="ja-JP"/>
        </w:rPr>
        <w:t xml:space="preserve">Option 2-3: Add </w:t>
      </w:r>
      <w:r w:rsidRPr="004A5045">
        <w:rPr>
          <w:rFonts w:ascii="MS Mincho" w:eastAsia="MS Mincho" w:hint="eastAsia"/>
          <w:b/>
          <w:kern w:val="2"/>
          <w:szCs w:val="20"/>
          <w:lang w:eastAsia="ja-JP"/>
        </w:rPr>
        <w:t>“</w:t>
      </w:r>
      <w:r w:rsidRPr="004A5045">
        <w:rPr>
          <w:rFonts w:eastAsia="Batang"/>
          <w:b/>
          <w:kern w:val="2"/>
          <w:szCs w:val="20"/>
          <w:lang w:eastAsia="ja-JP"/>
        </w:rPr>
        <w:t>If slot</w:t>
      </w:r>
      <w:r w:rsidRPr="004A5045">
        <w:rPr>
          <w:rFonts w:ascii="Malgun Gothic" w:eastAsia="Malgun Gothic" w:hAnsi="Malgun Gothic" w:hint="eastAsia"/>
          <w:b/>
          <w:kern w:val="2"/>
          <w:szCs w:val="20"/>
          <w:lang w:eastAsia="ja-JP"/>
        </w:rPr>
        <w:t> </w:t>
      </w:r>
      <m:oMath>
        <m:sSubSup>
          <m:sSubSupPr>
            <m:ctrlPr>
              <w:rPr>
                <w:rFonts w:ascii="Cambria Math" w:eastAsia="Gulim" w:hAnsi="Cambria Math" w:cs="Gulim"/>
                <w:b/>
                <w:kern w:val="2"/>
                <w:szCs w:val="20"/>
                <w:lang w:eastAsia="ja-JP"/>
              </w:rPr>
            </m:ctrlPr>
          </m:sSubSupPr>
          <m:e>
            <m:r>
              <m:rPr>
                <m:sty m:val="bi"/>
              </m:rPr>
              <w:rPr>
                <w:rFonts w:ascii="Cambria Math" w:eastAsia="Batang" w:hAnsi="Cambria Math"/>
                <w:kern w:val="2"/>
                <w:szCs w:val="20"/>
                <w:lang w:eastAsia="ja-JP"/>
              </w:rPr>
              <m:t>t</m:t>
            </m:r>
          </m:e>
          <m:sub>
            <m:func>
              <m:funcPr>
                <m:ctrlPr>
                  <w:rPr>
                    <w:rFonts w:ascii="Cambria Math" w:eastAsia="Gulim" w:hAnsi="Cambria Math" w:cs="Gulim"/>
                    <w:b/>
                    <w:kern w:val="2"/>
                    <w:szCs w:val="20"/>
                    <w:lang w:eastAsia="ja-JP"/>
                  </w:rPr>
                </m:ctrlPr>
              </m:funcPr>
              <m:fName>
                <m:r>
                  <m:rPr>
                    <m:sty m:val="bi"/>
                  </m:rPr>
                  <w:rPr>
                    <w:rFonts w:ascii="Cambria Math" w:eastAsia="Batang" w:hAnsi="Cambria Math"/>
                    <w:kern w:val="2"/>
                    <w:szCs w:val="20"/>
                    <w:lang w:eastAsia="ja-JP"/>
                  </w:rPr>
                  <m:t>m</m:t>
                </m:r>
              </m:fName>
              <m:e>
                <m:r>
                  <m:rPr>
                    <m:sty m:val="b"/>
                  </m:rPr>
                  <w:rPr>
                    <w:rFonts w:ascii="Cambria Math" w:eastAsia="Batang" w:hAnsi="Cambria Math"/>
                    <w:kern w:val="2"/>
                    <w:szCs w:val="20"/>
                    <w:lang w:eastAsia="ja-JP"/>
                  </w:rPr>
                  <m:t>+</m:t>
                </m:r>
              </m:e>
            </m:func>
            <m:func>
              <m:funcPr>
                <m:ctrlPr>
                  <w:rPr>
                    <w:rFonts w:ascii="Cambria Math" w:eastAsia="Gulim" w:hAnsi="Cambria Math" w:cs="Gulim"/>
                    <w:b/>
                    <w:kern w:val="2"/>
                    <w:szCs w:val="20"/>
                    <w:lang w:eastAsia="ja-JP"/>
                  </w:rPr>
                </m:ctrlPr>
              </m:funcPr>
              <m:fName>
                <m:r>
                  <m:rPr>
                    <m:sty m:val="bi"/>
                  </m:rPr>
                  <w:rPr>
                    <w:rFonts w:ascii="Cambria Math" w:eastAsia="Batang" w:hAnsi="Cambria Math"/>
                    <w:kern w:val="2"/>
                    <w:szCs w:val="20"/>
                    <w:lang w:eastAsia="ja-JP"/>
                  </w:rPr>
                  <m:t>j</m:t>
                </m:r>
              </m:fName>
              <m:e>
                <m:r>
                  <m:rPr>
                    <m:sty m:val="b"/>
                  </m:rPr>
                  <w:rPr>
                    <w:rFonts w:ascii="Cambria Math" w:eastAsia="Batang" w:hAnsi="Cambria Math"/>
                    <w:kern w:val="2"/>
                    <w:szCs w:val="20"/>
                    <w:lang w:eastAsia="ja-JP"/>
                  </w:rPr>
                  <m:t>×</m:t>
                </m:r>
              </m:e>
            </m:func>
            <m:sSubSup>
              <m:sSubSupPr>
                <m:ctrlPr>
                  <w:rPr>
                    <w:rFonts w:ascii="Cambria Math" w:eastAsia="Gulim" w:hAnsi="Cambria Math" w:cs="Gulim"/>
                    <w:b/>
                    <w:kern w:val="2"/>
                    <w:szCs w:val="20"/>
                    <w:lang w:eastAsia="ja-JP"/>
                  </w:rPr>
                </m:ctrlPr>
              </m:sSubSupPr>
              <m:e>
                <m:r>
                  <m:rPr>
                    <m:sty m:val="bi"/>
                  </m:rPr>
                  <w:rPr>
                    <w:rFonts w:ascii="Cambria Math" w:eastAsia="Batang" w:hAnsi="Cambria Math"/>
                    <w:kern w:val="2"/>
                    <w:szCs w:val="20"/>
                    <w:lang w:eastAsia="ja-JP"/>
                  </w:rPr>
                  <m:t>P</m:t>
                </m:r>
              </m:e>
              <m:sub>
                <m:r>
                  <m:rPr>
                    <m:sty m:val="bi"/>
                  </m:rPr>
                  <w:rPr>
                    <w:rFonts w:ascii="Cambria Math" w:eastAsia="Batang" w:hAnsi="Cambria Math"/>
                    <w:kern w:val="2"/>
                    <w:szCs w:val="20"/>
                    <w:lang w:eastAsia="ja-JP"/>
                  </w:rPr>
                  <m:t>rsvp</m:t>
                </m:r>
                <m:r>
                  <m:rPr>
                    <m:sty m:val="b"/>
                  </m:rPr>
                  <w:rPr>
                    <w:rFonts w:ascii="Cambria Math" w:eastAsia="Batang" w:hAnsi="Cambria Math"/>
                    <w:kern w:val="2"/>
                    <w:szCs w:val="20"/>
                    <w:lang w:eastAsia="ja-JP"/>
                  </w:rPr>
                  <m:t>_</m:t>
                </m:r>
                <m:r>
                  <m:rPr>
                    <m:sty m:val="bi"/>
                  </m:rPr>
                  <w:rPr>
                    <w:rFonts w:ascii="Cambria Math" w:eastAsia="Batang" w:hAnsi="Cambria Math"/>
                    <w:kern w:val="2"/>
                    <w:szCs w:val="20"/>
                    <w:lang w:eastAsia="ja-JP"/>
                  </w:rPr>
                  <m:t>TX</m:t>
                </m:r>
              </m:sub>
              <m:sup>
                <m:r>
                  <m:rPr>
                    <m:sty m:val="b"/>
                  </m:rPr>
                  <w:rPr>
                    <w:rFonts w:ascii="Cambria Math" w:eastAsia="Batang" w:hAnsi="Cambria Math"/>
                    <w:kern w:val="2"/>
                    <w:szCs w:val="20"/>
                    <w:lang w:eastAsia="ja-JP"/>
                  </w:rPr>
                  <m:t>'</m:t>
                </m:r>
              </m:sup>
            </m:sSubSup>
          </m:sub>
          <m:sup>
            <m:r>
              <m:rPr>
                <m:sty m:val="bi"/>
              </m:rPr>
              <w:rPr>
                <w:rFonts w:ascii="Cambria Math" w:eastAsia="Batang" w:hAnsi="Cambria Math"/>
                <w:kern w:val="2"/>
                <w:szCs w:val="20"/>
                <w:lang w:eastAsia="ja-JP"/>
              </w:rPr>
              <m:t>SL</m:t>
            </m:r>
          </m:sup>
        </m:sSubSup>
      </m:oMath>
      <w:r w:rsidRPr="004A5045">
        <w:rPr>
          <w:rFonts w:eastAsia="Batang"/>
          <w:b/>
          <w:kern w:val="2"/>
          <w:szCs w:val="20"/>
          <w:lang w:eastAsia="ja-JP"/>
        </w:rPr>
        <w:t xml:space="preserve"> is not in the resource pool, the next slot in the resource pool should be used instead.</w:t>
      </w:r>
      <w:r w:rsidRPr="004A5045">
        <w:rPr>
          <w:rFonts w:ascii="MS Mincho" w:eastAsia="MS Mincho" w:hint="eastAsia"/>
          <w:b/>
          <w:kern w:val="2"/>
          <w:szCs w:val="20"/>
          <w:lang w:eastAsia="ja-JP"/>
        </w:rPr>
        <w:t>”</w:t>
      </w:r>
    </w:p>
    <w:p w14:paraId="2E9BCA55" w14:textId="77777777" w:rsidR="00B12F87" w:rsidRPr="00B12F87" w:rsidRDefault="00B12F87" w:rsidP="00CE53CB">
      <w:pPr>
        <w:pStyle w:val="a0"/>
        <w:rPr>
          <w:rFonts w:eastAsiaTheme="minorEastAsia"/>
          <w:lang w:eastAsia="zh-CN"/>
        </w:rPr>
      </w:pPr>
    </w:p>
    <w:p w14:paraId="35B6D07E" w14:textId="3D3386D1" w:rsidR="000F36BB" w:rsidRDefault="000F36BB" w:rsidP="000F36BB">
      <w:pPr>
        <w:pStyle w:val="1"/>
        <w:rPr>
          <w:rFonts w:ascii="Times New Roman" w:hAnsi="Times New Roman" w:cs="Times New Roman"/>
        </w:rPr>
      </w:pPr>
      <w:r>
        <w:rPr>
          <w:rFonts w:ascii="Times New Roman" w:hAnsi="Times New Roman" w:cs="Times New Roman" w:hint="eastAsia"/>
        </w:rPr>
        <w:t>Con</w:t>
      </w:r>
      <w:r>
        <w:rPr>
          <w:rFonts w:ascii="Times New Roman" w:hAnsi="Times New Roman" w:cs="Times New Roman"/>
        </w:rPr>
        <w:t>clusion</w:t>
      </w:r>
    </w:p>
    <w:p w14:paraId="7CC7E2E7" w14:textId="5DC9F330" w:rsidR="000F36BB" w:rsidRDefault="000F36BB" w:rsidP="000F36BB">
      <w:pPr>
        <w:pStyle w:val="a0"/>
        <w:rPr>
          <w:rFonts w:eastAsiaTheme="minorEastAsia"/>
          <w:lang w:eastAsia="zh-CN"/>
        </w:rPr>
      </w:pPr>
      <w:r>
        <w:rPr>
          <w:rFonts w:eastAsiaTheme="minorEastAsia" w:hint="eastAsia"/>
          <w:lang w:eastAsia="zh-CN"/>
        </w:rPr>
        <w:t>T</w:t>
      </w:r>
      <w:r>
        <w:rPr>
          <w:rFonts w:eastAsiaTheme="minorEastAsia"/>
          <w:lang w:eastAsia="zh-CN"/>
        </w:rPr>
        <w:t>he remaining open issue of physical procedure is discussed and the following proposal is given.</w:t>
      </w:r>
    </w:p>
    <w:p w14:paraId="235A087B" w14:textId="77777777" w:rsidR="000F36BB" w:rsidRPr="00B12F87" w:rsidRDefault="000F36BB" w:rsidP="000F36BB">
      <w:pPr>
        <w:pStyle w:val="a0"/>
        <w:rPr>
          <w:rFonts w:eastAsiaTheme="minorEastAsia"/>
          <w:b/>
          <w:lang w:val="en-GB" w:eastAsia="zh-CN"/>
        </w:rPr>
      </w:pPr>
      <w:r w:rsidRPr="00B12F87">
        <w:rPr>
          <w:rFonts w:eastAsiaTheme="minorEastAsia"/>
          <w:b/>
          <w:lang w:val="en-GB" w:eastAsia="zh-CN"/>
        </w:rPr>
        <w:t>Proposal 1: for the interpretation of reservation period in SCI, option 2-3 is preferred.</w:t>
      </w:r>
    </w:p>
    <w:p w14:paraId="50041B78" w14:textId="77777777" w:rsidR="000F36BB" w:rsidRPr="004A5045" w:rsidRDefault="000F36BB" w:rsidP="000F36BB">
      <w:pPr>
        <w:widowControl w:val="0"/>
        <w:wordWrap w:val="0"/>
        <w:autoSpaceDE w:val="0"/>
        <w:autoSpaceDN w:val="0"/>
        <w:jc w:val="both"/>
        <w:rPr>
          <w:rFonts w:ascii="Calibri" w:eastAsia="Batang" w:hAnsi="Calibri" w:cs="Calibri"/>
          <w:b/>
          <w:kern w:val="2"/>
          <w:szCs w:val="20"/>
          <w:lang w:val="en-GB" w:eastAsia="ko-KR"/>
        </w:rPr>
      </w:pPr>
      <w:r w:rsidRPr="004A5045">
        <w:rPr>
          <w:rFonts w:ascii="Calibri" w:eastAsia="Batang" w:hAnsi="Calibri" w:cs="Calibri"/>
          <w:b/>
          <w:kern w:val="2"/>
          <w:szCs w:val="20"/>
          <w:lang w:val="en-GB" w:eastAsia="ko-KR"/>
        </w:rPr>
        <w:t xml:space="preserve">Option 2: If a UE transmits a SCI format 1-A in slot n in a resource pool, and if “Resource reservation period” in the SCI format 1-A indicates P’ (following 8.1.7 of 38.214), P’ is counted in </w:t>
      </w:r>
      <m:oMath>
        <m:d>
          <m:dPr>
            <m:ctrlPr>
              <w:rPr>
                <w:rFonts w:ascii="Cambria Math" w:eastAsia="Gulim" w:hAnsi="Cambria Math" w:cs="Gulim"/>
                <w:b/>
                <w:i/>
                <w:iCs/>
                <w:kern w:val="2"/>
                <w:szCs w:val="20"/>
                <w:lang w:eastAsia="ko-KR"/>
              </w:rPr>
            </m:ctrlPr>
          </m:dPr>
          <m:e>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0</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1</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sSubSup>
              <m:sSubSupPr>
                <m:ctrlPr>
                  <w:rPr>
                    <w:rFonts w:ascii="Cambria Math" w:eastAsia="Gulim" w:hAnsi="Cambria Math" w:cs="Gulim"/>
                    <w:b/>
                    <w:i/>
                    <w:iCs/>
                    <w:kern w:val="2"/>
                    <w:szCs w:val="20"/>
                    <w:lang w:eastAsia="ko-KR"/>
                  </w:rPr>
                </m:ctrlPr>
              </m:sSubSupPr>
              <m:e>
                <m:r>
                  <m:rPr>
                    <m:sty m:val="bi"/>
                  </m:rPr>
                  <w:rPr>
                    <w:rFonts w:ascii="Cambria Math" w:eastAsia="Batang" w:hAnsi="Cambria Math"/>
                    <w:kern w:val="2"/>
                    <w:szCs w:val="20"/>
                    <w:lang w:eastAsia="ko-KR"/>
                  </w:rPr>
                  <m:t>t</m:t>
                </m:r>
              </m:e>
              <m:sub>
                <m:r>
                  <m:rPr>
                    <m:sty m:val="bi"/>
                  </m:rPr>
                  <w:rPr>
                    <w:rFonts w:ascii="Cambria Math" w:eastAsia="Batang" w:hAnsi="Cambria Math"/>
                    <w:kern w:val="2"/>
                    <w:szCs w:val="20"/>
                    <w:lang w:eastAsia="ko-KR"/>
                  </w:rPr>
                  <m:t>2</m:t>
                </m:r>
              </m:sub>
              <m:sup>
                <m:r>
                  <m:rPr>
                    <m:sty m:val="bi"/>
                  </m:rPr>
                  <w:rPr>
                    <w:rFonts w:ascii="Cambria Math" w:eastAsia="Batang" w:hAnsi="Cambria Math"/>
                    <w:kern w:val="2"/>
                    <w:szCs w:val="20"/>
                    <w:lang w:eastAsia="ko-KR"/>
                  </w:rPr>
                  <m:t>SL</m:t>
                </m:r>
              </m:sup>
            </m:sSubSup>
            <m:r>
              <m:rPr>
                <m:sty m:val="bi"/>
              </m:rPr>
              <w:rPr>
                <w:rFonts w:ascii="Cambria Math" w:eastAsia="Batang" w:hAnsi="Cambria Math"/>
                <w:kern w:val="2"/>
                <w:szCs w:val="20"/>
                <w:lang w:eastAsia="ko-KR"/>
              </w:rPr>
              <m:t>,...</m:t>
            </m:r>
          </m:e>
        </m:d>
      </m:oMath>
      <w:r w:rsidRPr="004A5045">
        <w:rPr>
          <w:rFonts w:ascii="Malgun Gothic" w:eastAsia="Malgun Gothic" w:hAnsi="Malgun Gothic" w:hint="eastAsia"/>
          <w:b/>
          <w:kern w:val="2"/>
          <w:szCs w:val="20"/>
          <w:lang w:eastAsia="ko-KR"/>
        </w:rPr>
        <w:t xml:space="preserve"> (i.e. </w:t>
      </w:r>
      <w:r w:rsidRPr="004A5045">
        <w:rPr>
          <w:rFonts w:ascii="Calibri" w:eastAsia="Batang" w:hAnsi="Calibri" w:cs="Calibri"/>
          <w:b/>
          <w:kern w:val="2"/>
          <w:szCs w:val="20"/>
          <w:lang w:val="en-GB" w:eastAsia="ko-KR"/>
        </w:rPr>
        <w:t xml:space="preserve">The number </w:t>
      </w:r>
      <w:r w:rsidRPr="004A5045">
        <w:rPr>
          <w:rFonts w:ascii="Calibri" w:eastAsia="Batang" w:hAnsi="Calibri" w:cs="Calibri"/>
          <w:b/>
          <w:kern w:val="2"/>
          <w:szCs w:val="20"/>
          <w:lang w:val="en-GB" w:eastAsia="ko-KR"/>
        </w:rPr>
        <w:lastRenderedPageBreak/>
        <w:t xml:space="preserve">of slots in the resource pool between slot n and slot </w:t>
      </w:r>
      <w:proofErr w:type="spellStart"/>
      <w:r w:rsidRPr="004A5045">
        <w:rPr>
          <w:rFonts w:ascii="Calibri" w:eastAsia="Batang" w:hAnsi="Calibri" w:cs="Calibri"/>
          <w:b/>
          <w:kern w:val="2"/>
          <w:szCs w:val="20"/>
          <w:lang w:val="en-GB" w:eastAsia="ko-KR"/>
        </w:rPr>
        <w:t>n+P</w:t>
      </w:r>
      <w:proofErr w:type="spellEnd"/>
      <w:r w:rsidRPr="004A5045">
        <w:rPr>
          <w:rFonts w:ascii="Calibri" w:eastAsia="Batang" w:hAnsi="Calibri" w:cs="Calibri"/>
          <w:b/>
          <w:kern w:val="2"/>
          <w:szCs w:val="20"/>
          <w:lang w:val="en-GB" w:eastAsia="ko-KR"/>
        </w:rPr>
        <w:t>’ can be less than P’</w:t>
      </w:r>
      <w:r w:rsidRPr="004A5045">
        <w:rPr>
          <w:rFonts w:ascii="Malgun Gothic" w:eastAsia="Malgun Gothic" w:hAnsi="Malgun Gothic" w:hint="eastAsia"/>
          <w:b/>
          <w:kern w:val="2"/>
          <w:szCs w:val="20"/>
          <w:lang w:eastAsia="ko-KR"/>
        </w:rPr>
        <w:t>).</w:t>
      </w:r>
    </w:p>
    <w:p w14:paraId="489E9AB1" w14:textId="77777777" w:rsidR="000F36BB" w:rsidRPr="004A5045" w:rsidRDefault="000F36BB" w:rsidP="000F36BB">
      <w:pPr>
        <w:widowControl w:val="0"/>
        <w:numPr>
          <w:ilvl w:val="1"/>
          <w:numId w:val="18"/>
        </w:numPr>
        <w:wordWrap w:val="0"/>
        <w:autoSpaceDE w:val="0"/>
        <w:autoSpaceDN w:val="0"/>
        <w:jc w:val="both"/>
        <w:rPr>
          <w:rFonts w:eastAsia="Batang"/>
          <w:b/>
          <w:kern w:val="2"/>
          <w:szCs w:val="20"/>
          <w:lang w:eastAsia="ja-JP"/>
        </w:rPr>
      </w:pPr>
      <w:r w:rsidRPr="004A5045">
        <w:rPr>
          <w:rFonts w:eastAsia="Batang"/>
          <w:b/>
          <w:kern w:val="2"/>
          <w:szCs w:val="20"/>
          <w:lang w:val="en-GB" w:eastAsia="ja-JP"/>
        </w:rPr>
        <w:t xml:space="preserve">Option 2-3: Add </w:t>
      </w:r>
      <w:r w:rsidRPr="004A5045">
        <w:rPr>
          <w:rFonts w:ascii="MS Mincho" w:eastAsia="MS Mincho" w:hint="eastAsia"/>
          <w:b/>
          <w:kern w:val="2"/>
          <w:szCs w:val="20"/>
          <w:lang w:eastAsia="ja-JP"/>
        </w:rPr>
        <w:t>“</w:t>
      </w:r>
      <w:r w:rsidRPr="004A5045">
        <w:rPr>
          <w:rFonts w:eastAsia="Batang"/>
          <w:b/>
          <w:kern w:val="2"/>
          <w:szCs w:val="20"/>
          <w:lang w:eastAsia="ja-JP"/>
        </w:rPr>
        <w:t>If slot</w:t>
      </w:r>
      <w:r w:rsidRPr="004A5045">
        <w:rPr>
          <w:rFonts w:ascii="Malgun Gothic" w:eastAsia="Malgun Gothic" w:hAnsi="Malgun Gothic" w:hint="eastAsia"/>
          <w:b/>
          <w:kern w:val="2"/>
          <w:szCs w:val="20"/>
          <w:lang w:eastAsia="ja-JP"/>
        </w:rPr>
        <w:t> </w:t>
      </w:r>
      <m:oMath>
        <m:sSubSup>
          <m:sSubSupPr>
            <m:ctrlPr>
              <w:rPr>
                <w:rFonts w:ascii="Cambria Math" w:eastAsia="Gulim" w:hAnsi="Cambria Math" w:cs="Gulim"/>
                <w:b/>
                <w:kern w:val="2"/>
                <w:szCs w:val="20"/>
                <w:lang w:eastAsia="ja-JP"/>
              </w:rPr>
            </m:ctrlPr>
          </m:sSubSupPr>
          <m:e>
            <m:r>
              <m:rPr>
                <m:sty m:val="bi"/>
              </m:rPr>
              <w:rPr>
                <w:rFonts w:ascii="Cambria Math" w:eastAsia="Batang" w:hAnsi="Cambria Math"/>
                <w:kern w:val="2"/>
                <w:szCs w:val="20"/>
                <w:lang w:eastAsia="ja-JP"/>
              </w:rPr>
              <m:t>t</m:t>
            </m:r>
          </m:e>
          <m:sub>
            <m:func>
              <m:funcPr>
                <m:ctrlPr>
                  <w:rPr>
                    <w:rFonts w:ascii="Cambria Math" w:eastAsia="Gulim" w:hAnsi="Cambria Math" w:cs="Gulim"/>
                    <w:b/>
                    <w:kern w:val="2"/>
                    <w:szCs w:val="20"/>
                    <w:lang w:eastAsia="ja-JP"/>
                  </w:rPr>
                </m:ctrlPr>
              </m:funcPr>
              <m:fName>
                <m:r>
                  <m:rPr>
                    <m:sty m:val="bi"/>
                  </m:rPr>
                  <w:rPr>
                    <w:rFonts w:ascii="Cambria Math" w:eastAsia="Batang" w:hAnsi="Cambria Math"/>
                    <w:kern w:val="2"/>
                    <w:szCs w:val="20"/>
                    <w:lang w:eastAsia="ja-JP"/>
                  </w:rPr>
                  <m:t>m</m:t>
                </m:r>
              </m:fName>
              <m:e>
                <m:r>
                  <m:rPr>
                    <m:sty m:val="b"/>
                  </m:rPr>
                  <w:rPr>
                    <w:rFonts w:ascii="Cambria Math" w:eastAsia="Batang" w:hAnsi="Cambria Math"/>
                    <w:kern w:val="2"/>
                    <w:szCs w:val="20"/>
                    <w:lang w:eastAsia="ja-JP"/>
                  </w:rPr>
                  <m:t>+</m:t>
                </m:r>
              </m:e>
            </m:func>
            <m:func>
              <m:funcPr>
                <m:ctrlPr>
                  <w:rPr>
                    <w:rFonts w:ascii="Cambria Math" w:eastAsia="Gulim" w:hAnsi="Cambria Math" w:cs="Gulim"/>
                    <w:b/>
                    <w:kern w:val="2"/>
                    <w:szCs w:val="20"/>
                    <w:lang w:eastAsia="ja-JP"/>
                  </w:rPr>
                </m:ctrlPr>
              </m:funcPr>
              <m:fName>
                <m:r>
                  <m:rPr>
                    <m:sty m:val="bi"/>
                  </m:rPr>
                  <w:rPr>
                    <w:rFonts w:ascii="Cambria Math" w:eastAsia="Batang" w:hAnsi="Cambria Math"/>
                    <w:kern w:val="2"/>
                    <w:szCs w:val="20"/>
                    <w:lang w:eastAsia="ja-JP"/>
                  </w:rPr>
                  <m:t>j</m:t>
                </m:r>
              </m:fName>
              <m:e>
                <m:r>
                  <m:rPr>
                    <m:sty m:val="b"/>
                  </m:rPr>
                  <w:rPr>
                    <w:rFonts w:ascii="Cambria Math" w:eastAsia="Batang" w:hAnsi="Cambria Math"/>
                    <w:kern w:val="2"/>
                    <w:szCs w:val="20"/>
                    <w:lang w:eastAsia="ja-JP"/>
                  </w:rPr>
                  <m:t>×</m:t>
                </m:r>
              </m:e>
            </m:func>
            <m:sSubSup>
              <m:sSubSupPr>
                <m:ctrlPr>
                  <w:rPr>
                    <w:rFonts w:ascii="Cambria Math" w:eastAsia="Gulim" w:hAnsi="Cambria Math" w:cs="Gulim"/>
                    <w:b/>
                    <w:kern w:val="2"/>
                    <w:szCs w:val="20"/>
                    <w:lang w:eastAsia="ja-JP"/>
                  </w:rPr>
                </m:ctrlPr>
              </m:sSubSupPr>
              <m:e>
                <m:r>
                  <m:rPr>
                    <m:sty m:val="bi"/>
                  </m:rPr>
                  <w:rPr>
                    <w:rFonts w:ascii="Cambria Math" w:eastAsia="Batang" w:hAnsi="Cambria Math"/>
                    <w:kern w:val="2"/>
                    <w:szCs w:val="20"/>
                    <w:lang w:eastAsia="ja-JP"/>
                  </w:rPr>
                  <m:t>P</m:t>
                </m:r>
              </m:e>
              <m:sub>
                <m:r>
                  <m:rPr>
                    <m:sty m:val="bi"/>
                  </m:rPr>
                  <w:rPr>
                    <w:rFonts w:ascii="Cambria Math" w:eastAsia="Batang" w:hAnsi="Cambria Math"/>
                    <w:kern w:val="2"/>
                    <w:szCs w:val="20"/>
                    <w:lang w:eastAsia="ja-JP"/>
                  </w:rPr>
                  <m:t>rsvp</m:t>
                </m:r>
                <m:r>
                  <m:rPr>
                    <m:sty m:val="b"/>
                  </m:rPr>
                  <w:rPr>
                    <w:rFonts w:ascii="Cambria Math" w:eastAsia="Batang" w:hAnsi="Cambria Math"/>
                    <w:kern w:val="2"/>
                    <w:szCs w:val="20"/>
                    <w:lang w:eastAsia="ja-JP"/>
                  </w:rPr>
                  <m:t>_</m:t>
                </m:r>
                <m:r>
                  <m:rPr>
                    <m:sty m:val="bi"/>
                  </m:rPr>
                  <w:rPr>
                    <w:rFonts w:ascii="Cambria Math" w:eastAsia="Batang" w:hAnsi="Cambria Math"/>
                    <w:kern w:val="2"/>
                    <w:szCs w:val="20"/>
                    <w:lang w:eastAsia="ja-JP"/>
                  </w:rPr>
                  <m:t>TX</m:t>
                </m:r>
              </m:sub>
              <m:sup>
                <m:r>
                  <m:rPr>
                    <m:sty m:val="b"/>
                  </m:rPr>
                  <w:rPr>
                    <w:rFonts w:ascii="Cambria Math" w:eastAsia="Batang" w:hAnsi="Cambria Math"/>
                    <w:kern w:val="2"/>
                    <w:szCs w:val="20"/>
                    <w:lang w:eastAsia="ja-JP"/>
                  </w:rPr>
                  <m:t>'</m:t>
                </m:r>
              </m:sup>
            </m:sSubSup>
          </m:sub>
          <m:sup>
            <m:r>
              <m:rPr>
                <m:sty m:val="bi"/>
              </m:rPr>
              <w:rPr>
                <w:rFonts w:ascii="Cambria Math" w:eastAsia="Batang" w:hAnsi="Cambria Math"/>
                <w:kern w:val="2"/>
                <w:szCs w:val="20"/>
                <w:lang w:eastAsia="ja-JP"/>
              </w:rPr>
              <m:t>SL</m:t>
            </m:r>
          </m:sup>
        </m:sSubSup>
      </m:oMath>
      <w:r w:rsidRPr="004A5045">
        <w:rPr>
          <w:rFonts w:eastAsia="Batang"/>
          <w:b/>
          <w:kern w:val="2"/>
          <w:szCs w:val="20"/>
          <w:lang w:eastAsia="ja-JP"/>
        </w:rPr>
        <w:t xml:space="preserve"> is not in the resource pool, the next slot in the resource pool should be used instead.</w:t>
      </w:r>
      <w:r w:rsidRPr="004A5045">
        <w:rPr>
          <w:rFonts w:ascii="MS Mincho" w:eastAsia="MS Mincho" w:hint="eastAsia"/>
          <w:b/>
          <w:kern w:val="2"/>
          <w:szCs w:val="20"/>
          <w:lang w:eastAsia="ja-JP"/>
        </w:rPr>
        <w:t>”</w:t>
      </w:r>
    </w:p>
    <w:p w14:paraId="278363BD" w14:textId="77777777" w:rsidR="000F36BB" w:rsidRPr="000F36BB" w:rsidRDefault="000F36BB" w:rsidP="000F36BB">
      <w:pPr>
        <w:pStyle w:val="a0"/>
        <w:rPr>
          <w:rFonts w:eastAsiaTheme="minorEastAsia" w:hint="eastAsia"/>
          <w:lang w:eastAsia="zh-CN"/>
        </w:rPr>
      </w:pPr>
      <w:bookmarkStart w:id="2" w:name="_GoBack"/>
      <w:bookmarkEnd w:id="2"/>
    </w:p>
    <w:p w14:paraId="6865A62D" w14:textId="77777777" w:rsidR="00CE53CB" w:rsidRDefault="00CE53CB" w:rsidP="00D75531">
      <w:pPr>
        <w:pStyle w:val="a0"/>
        <w:rPr>
          <w:rFonts w:eastAsiaTheme="minorEastAsia"/>
          <w:lang w:eastAsia="zh-CN"/>
        </w:rPr>
      </w:pPr>
    </w:p>
    <w:p w14:paraId="25615F02" w14:textId="77777777" w:rsidR="0016034E" w:rsidRPr="0016034E" w:rsidRDefault="0016034E" w:rsidP="0016034E">
      <w:pPr>
        <w:contextualSpacing/>
        <w:rPr>
          <w:szCs w:val="20"/>
        </w:rPr>
      </w:pPr>
    </w:p>
    <w:sectPr w:rsidR="0016034E" w:rsidRPr="0016034E"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01926" w14:textId="77777777" w:rsidR="007F0A0C" w:rsidRDefault="007F0A0C">
      <w:r>
        <w:separator/>
      </w:r>
    </w:p>
  </w:endnote>
  <w:endnote w:type="continuationSeparator" w:id="0">
    <w:p w14:paraId="7485662E" w14:textId="77777777" w:rsidR="007F0A0C" w:rsidRDefault="007F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9138A" w14:textId="77777777" w:rsidR="00BD22C9" w:rsidRDefault="00BD22C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2F4697" w14:textId="77777777" w:rsidR="00BD22C9" w:rsidRDefault="00BD22C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C1B83" w14:textId="77777777" w:rsidR="007F0A0C" w:rsidRDefault="007F0A0C">
      <w:r>
        <w:separator/>
      </w:r>
    </w:p>
  </w:footnote>
  <w:footnote w:type="continuationSeparator" w:id="0">
    <w:p w14:paraId="3A9DB113" w14:textId="77777777" w:rsidR="007F0A0C" w:rsidRDefault="007F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E3C0F" w14:textId="77777777" w:rsidR="00BD22C9" w:rsidRDefault="00BD22C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63E18"/>
    <w:multiLevelType w:val="hybridMultilevel"/>
    <w:tmpl w:val="D012E7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053EF"/>
    <w:multiLevelType w:val="hybridMultilevel"/>
    <w:tmpl w:val="212E6B6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F77AAA"/>
    <w:multiLevelType w:val="hybridMultilevel"/>
    <w:tmpl w:val="5816A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6CB650E"/>
    <w:multiLevelType w:val="multilevel"/>
    <w:tmpl w:val="17E85C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8D29CF"/>
    <w:multiLevelType w:val="hybridMultilevel"/>
    <w:tmpl w:val="D46272A0"/>
    <w:lvl w:ilvl="0" w:tplc="CD2482C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15:restartNumberingAfterBreak="0">
    <w:nsid w:val="7BB777C5"/>
    <w:multiLevelType w:val="multilevel"/>
    <w:tmpl w:val="1E10D490"/>
    <w:lvl w:ilvl="0">
      <w:numFmt w:val="bullet"/>
      <w:lvlText w:val="-"/>
      <w:lvlJc w:val="left"/>
      <w:pPr>
        <w:tabs>
          <w:tab w:val="num" w:pos="720"/>
        </w:tabs>
        <w:ind w:left="720" w:hanging="720"/>
      </w:pPr>
      <w:rPr>
        <w:rFonts w:ascii="Times New Roman" w:eastAsia="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7" w15:restartNumberingAfterBreak="0">
    <w:nsid w:val="7C2029FD"/>
    <w:multiLevelType w:val="hybridMultilevel"/>
    <w:tmpl w:val="2C145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15"/>
  </w:num>
  <w:num w:numId="4">
    <w:abstractNumId w:val="11"/>
  </w:num>
  <w:num w:numId="5">
    <w:abstractNumId w:val="7"/>
  </w:num>
  <w:num w:numId="6">
    <w:abstractNumId w:val="1"/>
  </w:num>
  <w:num w:numId="7">
    <w:abstractNumId w:val="9"/>
  </w:num>
  <w:num w:numId="8">
    <w:abstractNumId w:val="18"/>
  </w:num>
  <w:num w:numId="9">
    <w:abstractNumId w:val="3"/>
  </w:num>
  <w:num w:numId="10">
    <w:abstractNumId w:val="13"/>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2"/>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6"/>
  </w:num>
  <w:num w:numId="19">
    <w:abstractNumId w:val="4"/>
  </w:num>
  <w:num w:numId="2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B06"/>
    <w:rsid w:val="000262B3"/>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26F"/>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B1C"/>
    <w:rsid w:val="00044E31"/>
    <w:rsid w:val="00044F92"/>
    <w:rsid w:val="0004501F"/>
    <w:rsid w:val="000451A7"/>
    <w:rsid w:val="00045275"/>
    <w:rsid w:val="000452C5"/>
    <w:rsid w:val="000453CA"/>
    <w:rsid w:val="000454AB"/>
    <w:rsid w:val="00045521"/>
    <w:rsid w:val="000457A0"/>
    <w:rsid w:val="000458FB"/>
    <w:rsid w:val="00045D92"/>
    <w:rsid w:val="0004613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51"/>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3CD5"/>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2BC"/>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211"/>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296B"/>
    <w:rsid w:val="0009364C"/>
    <w:rsid w:val="000936F6"/>
    <w:rsid w:val="00093726"/>
    <w:rsid w:val="00093802"/>
    <w:rsid w:val="000938C7"/>
    <w:rsid w:val="000941E2"/>
    <w:rsid w:val="0009446B"/>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3D6A"/>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919"/>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B7FC0"/>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67F"/>
    <w:rsid w:val="000C7AEA"/>
    <w:rsid w:val="000C7B2D"/>
    <w:rsid w:val="000C7D3A"/>
    <w:rsid w:val="000C7F79"/>
    <w:rsid w:val="000D03D8"/>
    <w:rsid w:val="000D0490"/>
    <w:rsid w:val="000D1430"/>
    <w:rsid w:val="000D1521"/>
    <w:rsid w:val="000D1AE9"/>
    <w:rsid w:val="000D2208"/>
    <w:rsid w:val="000D2C4E"/>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60"/>
    <w:rsid w:val="000F25F3"/>
    <w:rsid w:val="000F26CF"/>
    <w:rsid w:val="000F2AA1"/>
    <w:rsid w:val="000F2C5B"/>
    <w:rsid w:val="000F363D"/>
    <w:rsid w:val="000F365B"/>
    <w:rsid w:val="000F36BB"/>
    <w:rsid w:val="000F3E8D"/>
    <w:rsid w:val="000F4358"/>
    <w:rsid w:val="000F4748"/>
    <w:rsid w:val="000F4CE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D16"/>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05"/>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34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B0"/>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0FF"/>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019"/>
    <w:rsid w:val="00192550"/>
    <w:rsid w:val="00192EBF"/>
    <w:rsid w:val="00192F4B"/>
    <w:rsid w:val="00193504"/>
    <w:rsid w:val="0019370F"/>
    <w:rsid w:val="00193761"/>
    <w:rsid w:val="00193811"/>
    <w:rsid w:val="00193B80"/>
    <w:rsid w:val="00193BC4"/>
    <w:rsid w:val="00193F29"/>
    <w:rsid w:val="0019418A"/>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0BB"/>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00"/>
    <w:rsid w:val="001C22A9"/>
    <w:rsid w:val="001C262F"/>
    <w:rsid w:val="001C2710"/>
    <w:rsid w:val="001C2BE9"/>
    <w:rsid w:val="001C2CA6"/>
    <w:rsid w:val="001C2CCE"/>
    <w:rsid w:val="001C3412"/>
    <w:rsid w:val="001C3979"/>
    <w:rsid w:val="001C3BCF"/>
    <w:rsid w:val="001C3C16"/>
    <w:rsid w:val="001C4BCD"/>
    <w:rsid w:val="001C4F0C"/>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939"/>
    <w:rsid w:val="00200EB6"/>
    <w:rsid w:val="00200EC9"/>
    <w:rsid w:val="00201576"/>
    <w:rsid w:val="00201745"/>
    <w:rsid w:val="0020174C"/>
    <w:rsid w:val="002018B9"/>
    <w:rsid w:val="0020195C"/>
    <w:rsid w:val="00201E19"/>
    <w:rsid w:val="00201E4E"/>
    <w:rsid w:val="00201FCA"/>
    <w:rsid w:val="002026FD"/>
    <w:rsid w:val="00202977"/>
    <w:rsid w:val="002029F4"/>
    <w:rsid w:val="00202CF8"/>
    <w:rsid w:val="00203121"/>
    <w:rsid w:val="002038C6"/>
    <w:rsid w:val="00203E79"/>
    <w:rsid w:val="0020412B"/>
    <w:rsid w:val="00204551"/>
    <w:rsid w:val="0020455E"/>
    <w:rsid w:val="002047AE"/>
    <w:rsid w:val="002047C7"/>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2DF5"/>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506"/>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AF3"/>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4F32"/>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6C6C"/>
    <w:rsid w:val="00247115"/>
    <w:rsid w:val="00247511"/>
    <w:rsid w:val="00247964"/>
    <w:rsid w:val="00247B0E"/>
    <w:rsid w:val="00247D88"/>
    <w:rsid w:val="00247E17"/>
    <w:rsid w:val="0025059B"/>
    <w:rsid w:val="002506C3"/>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46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EF0"/>
    <w:rsid w:val="00275F21"/>
    <w:rsid w:val="002761A1"/>
    <w:rsid w:val="00276760"/>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A3C"/>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38"/>
    <w:rsid w:val="00296AD9"/>
    <w:rsid w:val="00296B42"/>
    <w:rsid w:val="0029737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4ED"/>
    <w:rsid w:val="002A45AF"/>
    <w:rsid w:val="002A477A"/>
    <w:rsid w:val="002A4A15"/>
    <w:rsid w:val="002A5459"/>
    <w:rsid w:val="002A580F"/>
    <w:rsid w:val="002A58A0"/>
    <w:rsid w:val="002A59B0"/>
    <w:rsid w:val="002A5E68"/>
    <w:rsid w:val="002A6893"/>
    <w:rsid w:val="002A691B"/>
    <w:rsid w:val="002A6D66"/>
    <w:rsid w:val="002A74C7"/>
    <w:rsid w:val="002A7764"/>
    <w:rsid w:val="002A7DF6"/>
    <w:rsid w:val="002A7F9B"/>
    <w:rsid w:val="002B0213"/>
    <w:rsid w:val="002B04B4"/>
    <w:rsid w:val="002B060A"/>
    <w:rsid w:val="002B0622"/>
    <w:rsid w:val="002B0823"/>
    <w:rsid w:val="002B08E3"/>
    <w:rsid w:val="002B1322"/>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CE8"/>
    <w:rsid w:val="002B6FC5"/>
    <w:rsid w:val="002B72C2"/>
    <w:rsid w:val="002B76F2"/>
    <w:rsid w:val="002B7713"/>
    <w:rsid w:val="002B7B23"/>
    <w:rsid w:val="002B7F46"/>
    <w:rsid w:val="002C022D"/>
    <w:rsid w:val="002C06C1"/>
    <w:rsid w:val="002C08E7"/>
    <w:rsid w:val="002C099F"/>
    <w:rsid w:val="002C0BA3"/>
    <w:rsid w:val="002C0CA5"/>
    <w:rsid w:val="002C0E91"/>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D36"/>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3F4"/>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0C"/>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B5"/>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0F7C"/>
    <w:rsid w:val="003521D6"/>
    <w:rsid w:val="003522C0"/>
    <w:rsid w:val="00352347"/>
    <w:rsid w:val="0035272B"/>
    <w:rsid w:val="003528E2"/>
    <w:rsid w:val="003529ED"/>
    <w:rsid w:val="00352C97"/>
    <w:rsid w:val="00352D3F"/>
    <w:rsid w:val="003531D7"/>
    <w:rsid w:val="003536E8"/>
    <w:rsid w:val="003537CB"/>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6A5"/>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B26"/>
    <w:rsid w:val="00367206"/>
    <w:rsid w:val="00367BC5"/>
    <w:rsid w:val="00367FA4"/>
    <w:rsid w:val="003700B7"/>
    <w:rsid w:val="003706CF"/>
    <w:rsid w:val="00370B68"/>
    <w:rsid w:val="00370FE9"/>
    <w:rsid w:val="00371079"/>
    <w:rsid w:val="003715A8"/>
    <w:rsid w:val="003715EE"/>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4FE2"/>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117"/>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28"/>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7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9F"/>
    <w:rsid w:val="003E25C2"/>
    <w:rsid w:val="003E2918"/>
    <w:rsid w:val="003E2AD5"/>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0F1F"/>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C39"/>
    <w:rsid w:val="00423DFB"/>
    <w:rsid w:val="00424047"/>
    <w:rsid w:val="0042425D"/>
    <w:rsid w:val="0042487A"/>
    <w:rsid w:val="00424EE6"/>
    <w:rsid w:val="0042513E"/>
    <w:rsid w:val="004252EF"/>
    <w:rsid w:val="004253A6"/>
    <w:rsid w:val="0042547D"/>
    <w:rsid w:val="0042549D"/>
    <w:rsid w:val="00425769"/>
    <w:rsid w:val="00425838"/>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2"/>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0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6FB"/>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A"/>
    <w:rsid w:val="00495918"/>
    <w:rsid w:val="00495EB2"/>
    <w:rsid w:val="00495F14"/>
    <w:rsid w:val="00496245"/>
    <w:rsid w:val="004967EC"/>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3E2B"/>
    <w:rsid w:val="004A410D"/>
    <w:rsid w:val="004A455A"/>
    <w:rsid w:val="004A47B8"/>
    <w:rsid w:val="004A4991"/>
    <w:rsid w:val="004A5045"/>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64"/>
    <w:rsid w:val="004A6BD0"/>
    <w:rsid w:val="004A6D0A"/>
    <w:rsid w:val="004A6FC3"/>
    <w:rsid w:val="004A7221"/>
    <w:rsid w:val="004A7263"/>
    <w:rsid w:val="004A73A4"/>
    <w:rsid w:val="004A76E1"/>
    <w:rsid w:val="004A7BC0"/>
    <w:rsid w:val="004B099A"/>
    <w:rsid w:val="004B0F70"/>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23"/>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25B"/>
    <w:rsid w:val="004E233E"/>
    <w:rsid w:val="004E23FC"/>
    <w:rsid w:val="004E246E"/>
    <w:rsid w:val="004E277C"/>
    <w:rsid w:val="004E29E9"/>
    <w:rsid w:val="004E2AD4"/>
    <w:rsid w:val="004E2AF4"/>
    <w:rsid w:val="004E3465"/>
    <w:rsid w:val="004E3834"/>
    <w:rsid w:val="004E3B61"/>
    <w:rsid w:val="004E404C"/>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6D"/>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0A9"/>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6E7"/>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97"/>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E2E"/>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5B"/>
    <w:rsid w:val="00545090"/>
    <w:rsid w:val="0054513C"/>
    <w:rsid w:val="005453D0"/>
    <w:rsid w:val="005456E2"/>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1824"/>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0D1"/>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16"/>
    <w:rsid w:val="00574F55"/>
    <w:rsid w:val="005756A8"/>
    <w:rsid w:val="005761C7"/>
    <w:rsid w:val="00576416"/>
    <w:rsid w:val="005767C9"/>
    <w:rsid w:val="00576D54"/>
    <w:rsid w:val="00576E16"/>
    <w:rsid w:val="0057709B"/>
    <w:rsid w:val="005777D0"/>
    <w:rsid w:val="005778F0"/>
    <w:rsid w:val="00577935"/>
    <w:rsid w:val="00577AC0"/>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CE5"/>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5FA3"/>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9A7"/>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8C"/>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E8"/>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0F7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3A"/>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5D84"/>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8AB"/>
    <w:rsid w:val="00667FAC"/>
    <w:rsid w:val="006700CD"/>
    <w:rsid w:val="00670367"/>
    <w:rsid w:val="006709B2"/>
    <w:rsid w:val="00670C38"/>
    <w:rsid w:val="00670DC4"/>
    <w:rsid w:val="00671200"/>
    <w:rsid w:val="0067148E"/>
    <w:rsid w:val="00671553"/>
    <w:rsid w:val="006718A4"/>
    <w:rsid w:val="00671EC3"/>
    <w:rsid w:val="00671FAE"/>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B13"/>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3DEA"/>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15"/>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270"/>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693"/>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5F4D"/>
    <w:rsid w:val="006A6099"/>
    <w:rsid w:val="006A63B7"/>
    <w:rsid w:val="006A681F"/>
    <w:rsid w:val="006A6987"/>
    <w:rsid w:val="006A6A1D"/>
    <w:rsid w:val="006A6C9B"/>
    <w:rsid w:val="006A7078"/>
    <w:rsid w:val="006B04CE"/>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5B4"/>
    <w:rsid w:val="006B47B7"/>
    <w:rsid w:val="006B4873"/>
    <w:rsid w:val="006B508F"/>
    <w:rsid w:val="006B525C"/>
    <w:rsid w:val="006B5579"/>
    <w:rsid w:val="006B5729"/>
    <w:rsid w:val="006B5F36"/>
    <w:rsid w:val="006B607C"/>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716"/>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C7F52"/>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619"/>
    <w:rsid w:val="006D3C07"/>
    <w:rsid w:val="006D4266"/>
    <w:rsid w:val="006D45AC"/>
    <w:rsid w:val="006D46A7"/>
    <w:rsid w:val="006D472A"/>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DC"/>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063"/>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82"/>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0FEC"/>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047"/>
    <w:rsid w:val="00743346"/>
    <w:rsid w:val="00743355"/>
    <w:rsid w:val="00743444"/>
    <w:rsid w:val="00743B44"/>
    <w:rsid w:val="00743CA1"/>
    <w:rsid w:val="00744E13"/>
    <w:rsid w:val="00744F15"/>
    <w:rsid w:val="00744F6A"/>
    <w:rsid w:val="007451F1"/>
    <w:rsid w:val="0074550A"/>
    <w:rsid w:val="00745A20"/>
    <w:rsid w:val="00745FD6"/>
    <w:rsid w:val="00746019"/>
    <w:rsid w:val="00746A59"/>
    <w:rsid w:val="00746E92"/>
    <w:rsid w:val="00747034"/>
    <w:rsid w:val="0074709B"/>
    <w:rsid w:val="00747602"/>
    <w:rsid w:val="007477F4"/>
    <w:rsid w:val="00747A62"/>
    <w:rsid w:val="00747CA8"/>
    <w:rsid w:val="00747FE9"/>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52"/>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78"/>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BAD"/>
    <w:rsid w:val="00774CE4"/>
    <w:rsid w:val="00775C6E"/>
    <w:rsid w:val="00775D29"/>
    <w:rsid w:val="007760DC"/>
    <w:rsid w:val="007761F5"/>
    <w:rsid w:val="00776241"/>
    <w:rsid w:val="007764D0"/>
    <w:rsid w:val="0077671E"/>
    <w:rsid w:val="007768AE"/>
    <w:rsid w:val="00776984"/>
    <w:rsid w:val="00776A3F"/>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74"/>
    <w:rsid w:val="007859B8"/>
    <w:rsid w:val="00785BD7"/>
    <w:rsid w:val="00785D08"/>
    <w:rsid w:val="0078698C"/>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30"/>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E63"/>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6ED"/>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DDD"/>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A0C"/>
    <w:rsid w:val="007F0F1E"/>
    <w:rsid w:val="007F155A"/>
    <w:rsid w:val="007F168A"/>
    <w:rsid w:val="007F17B0"/>
    <w:rsid w:val="007F17F9"/>
    <w:rsid w:val="007F1F3E"/>
    <w:rsid w:val="007F20D0"/>
    <w:rsid w:val="007F2255"/>
    <w:rsid w:val="007F26CB"/>
    <w:rsid w:val="007F2943"/>
    <w:rsid w:val="007F2D1E"/>
    <w:rsid w:val="007F3612"/>
    <w:rsid w:val="007F3827"/>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3A"/>
    <w:rsid w:val="00805587"/>
    <w:rsid w:val="00805DBC"/>
    <w:rsid w:val="0080650B"/>
    <w:rsid w:val="00806D53"/>
    <w:rsid w:val="00806F4D"/>
    <w:rsid w:val="00807622"/>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09"/>
    <w:rsid w:val="00815AB0"/>
    <w:rsid w:val="008167BB"/>
    <w:rsid w:val="00816878"/>
    <w:rsid w:val="0081694C"/>
    <w:rsid w:val="00816EE2"/>
    <w:rsid w:val="008170DA"/>
    <w:rsid w:val="0081718D"/>
    <w:rsid w:val="008173A3"/>
    <w:rsid w:val="008176F9"/>
    <w:rsid w:val="00817B10"/>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BC5"/>
    <w:rsid w:val="00823C3D"/>
    <w:rsid w:val="00823EFF"/>
    <w:rsid w:val="0082414F"/>
    <w:rsid w:val="00824270"/>
    <w:rsid w:val="00824309"/>
    <w:rsid w:val="00824B1A"/>
    <w:rsid w:val="00824E10"/>
    <w:rsid w:val="008256E8"/>
    <w:rsid w:val="008257A5"/>
    <w:rsid w:val="00825CA5"/>
    <w:rsid w:val="00825FC8"/>
    <w:rsid w:val="00826508"/>
    <w:rsid w:val="008268B9"/>
    <w:rsid w:val="00827526"/>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EDD"/>
    <w:rsid w:val="00836116"/>
    <w:rsid w:val="00836254"/>
    <w:rsid w:val="008368C5"/>
    <w:rsid w:val="00836B63"/>
    <w:rsid w:val="00837562"/>
    <w:rsid w:val="008376B0"/>
    <w:rsid w:val="008379B4"/>
    <w:rsid w:val="00837AED"/>
    <w:rsid w:val="00837B7A"/>
    <w:rsid w:val="0084014E"/>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93C"/>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C1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95E"/>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8D3"/>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A0E"/>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3D4"/>
    <w:rsid w:val="008B0C46"/>
    <w:rsid w:val="008B0E36"/>
    <w:rsid w:val="008B124F"/>
    <w:rsid w:val="008B1C5A"/>
    <w:rsid w:val="008B1D09"/>
    <w:rsid w:val="008B2084"/>
    <w:rsid w:val="008B21EA"/>
    <w:rsid w:val="008B2448"/>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24A"/>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2F0"/>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E9E"/>
    <w:rsid w:val="008F0F25"/>
    <w:rsid w:val="008F0F5B"/>
    <w:rsid w:val="008F15C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A75"/>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489"/>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90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2E2"/>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4EF3"/>
    <w:rsid w:val="009756A5"/>
    <w:rsid w:val="00975DFE"/>
    <w:rsid w:val="00975FD3"/>
    <w:rsid w:val="0097605B"/>
    <w:rsid w:val="009766BB"/>
    <w:rsid w:val="009766DB"/>
    <w:rsid w:val="00976757"/>
    <w:rsid w:val="00976B19"/>
    <w:rsid w:val="009773F4"/>
    <w:rsid w:val="00977CE5"/>
    <w:rsid w:val="009804DE"/>
    <w:rsid w:val="0098109F"/>
    <w:rsid w:val="00981197"/>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540"/>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0F6"/>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7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5EBC"/>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6DA"/>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0D19"/>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10"/>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1FF2"/>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6F1"/>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CB"/>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1E"/>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676"/>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5B"/>
    <w:rsid w:val="00A527B1"/>
    <w:rsid w:val="00A529CD"/>
    <w:rsid w:val="00A52C17"/>
    <w:rsid w:val="00A533D1"/>
    <w:rsid w:val="00A535EE"/>
    <w:rsid w:val="00A538A3"/>
    <w:rsid w:val="00A539D7"/>
    <w:rsid w:val="00A53A90"/>
    <w:rsid w:val="00A54213"/>
    <w:rsid w:val="00A54811"/>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BA3"/>
    <w:rsid w:val="00A62FA7"/>
    <w:rsid w:val="00A63269"/>
    <w:rsid w:val="00A63334"/>
    <w:rsid w:val="00A634FA"/>
    <w:rsid w:val="00A635BC"/>
    <w:rsid w:val="00A6392D"/>
    <w:rsid w:val="00A63A94"/>
    <w:rsid w:val="00A63E17"/>
    <w:rsid w:val="00A646A7"/>
    <w:rsid w:val="00A64ECE"/>
    <w:rsid w:val="00A64F27"/>
    <w:rsid w:val="00A65001"/>
    <w:rsid w:val="00A65344"/>
    <w:rsid w:val="00A655B3"/>
    <w:rsid w:val="00A6564F"/>
    <w:rsid w:val="00A657C8"/>
    <w:rsid w:val="00A658A0"/>
    <w:rsid w:val="00A659A1"/>
    <w:rsid w:val="00A65C17"/>
    <w:rsid w:val="00A65CBE"/>
    <w:rsid w:val="00A6619C"/>
    <w:rsid w:val="00A668D9"/>
    <w:rsid w:val="00A66E02"/>
    <w:rsid w:val="00A66F9A"/>
    <w:rsid w:val="00A67244"/>
    <w:rsid w:val="00A674E4"/>
    <w:rsid w:val="00A67591"/>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3FB"/>
    <w:rsid w:val="00A7753C"/>
    <w:rsid w:val="00A77699"/>
    <w:rsid w:val="00A77C22"/>
    <w:rsid w:val="00A77CB3"/>
    <w:rsid w:val="00A80740"/>
    <w:rsid w:val="00A8078B"/>
    <w:rsid w:val="00A80790"/>
    <w:rsid w:val="00A8092D"/>
    <w:rsid w:val="00A80F29"/>
    <w:rsid w:val="00A81B29"/>
    <w:rsid w:val="00A81DE7"/>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879AB"/>
    <w:rsid w:val="00A90298"/>
    <w:rsid w:val="00A902A9"/>
    <w:rsid w:val="00A90327"/>
    <w:rsid w:val="00A9067D"/>
    <w:rsid w:val="00A907AF"/>
    <w:rsid w:val="00A90864"/>
    <w:rsid w:val="00A90D11"/>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2B"/>
    <w:rsid w:val="00A962BF"/>
    <w:rsid w:val="00A967CD"/>
    <w:rsid w:val="00A9695E"/>
    <w:rsid w:val="00A96998"/>
    <w:rsid w:val="00A96CD1"/>
    <w:rsid w:val="00A96EC6"/>
    <w:rsid w:val="00A9721B"/>
    <w:rsid w:val="00A9731A"/>
    <w:rsid w:val="00A973A2"/>
    <w:rsid w:val="00A975BB"/>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B57"/>
    <w:rsid w:val="00AB2D1A"/>
    <w:rsid w:val="00AB340C"/>
    <w:rsid w:val="00AB356D"/>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9FD"/>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3A"/>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230"/>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CD3"/>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271D"/>
    <w:rsid w:val="00B12F87"/>
    <w:rsid w:val="00B138BC"/>
    <w:rsid w:val="00B13C01"/>
    <w:rsid w:val="00B13D6F"/>
    <w:rsid w:val="00B1402C"/>
    <w:rsid w:val="00B141D3"/>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69B"/>
    <w:rsid w:val="00B17C0D"/>
    <w:rsid w:val="00B20263"/>
    <w:rsid w:val="00B20B76"/>
    <w:rsid w:val="00B2102A"/>
    <w:rsid w:val="00B2112B"/>
    <w:rsid w:val="00B21276"/>
    <w:rsid w:val="00B2170A"/>
    <w:rsid w:val="00B217F6"/>
    <w:rsid w:val="00B2190F"/>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647"/>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9E7"/>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0E61"/>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884"/>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4E9F"/>
    <w:rsid w:val="00B7555A"/>
    <w:rsid w:val="00B758CC"/>
    <w:rsid w:val="00B7594B"/>
    <w:rsid w:val="00B75BA3"/>
    <w:rsid w:val="00B75FB5"/>
    <w:rsid w:val="00B76FFE"/>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5CA"/>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41"/>
    <w:rsid w:val="00B935C1"/>
    <w:rsid w:val="00B93B25"/>
    <w:rsid w:val="00B93BC4"/>
    <w:rsid w:val="00B93D1C"/>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AD5"/>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C7B"/>
    <w:rsid w:val="00BC315B"/>
    <w:rsid w:val="00BC3806"/>
    <w:rsid w:val="00BC38C0"/>
    <w:rsid w:val="00BC3CAF"/>
    <w:rsid w:val="00BC42DF"/>
    <w:rsid w:val="00BC42EB"/>
    <w:rsid w:val="00BC43BE"/>
    <w:rsid w:val="00BC44C8"/>
    <w:rsid w:val="00BC460B"/>
    <w:rsid w:val="00BC4923"/>
    <w:rsid w:val="00BC4A38"/>
    <w:rsid w:val="00BC4A7D"/>
    <w:rsid w:val="00BC4DB5"/>
    <w:rsid w:val="00BC4DEF"/>
    <w:rsid w:val="00BC5014"/>
    <w:rsid w:val="00BC5310"/>
    <w:rsid w:val="00BC5566"/>
    <w:rsid w:val="00BC56E0"/>
    <w:rsid w:val="00BC5AB8"/>
    <w:rsid w:val="00BC60B7"/>
    <w:rsid w:val="00BC6423"/>
    <w:rsid w:val="00BC6796"/>
    <w:rsid w:val="00BC6A94"/>
    <w:rsid w:val="00BC6BA1"/>
    <w:rsid w:val="00BC6D6B"/>
    <w:rsid w:val="00BC6ECB"/>
    <w:rsid w:val="00BC7196"/>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2C9"/>
    <w:rsid w:val="00BD25A0"/>
    <w:rsid w:val="00BD2678"/>
    <w:rsid w:val="00BD2BD8"/>
    <w:rsid w:val="00BD33E0"/>
    <w:rsid w:val="00BD3522"/>
    <w:rsid w:val="00BD365A"/>
    <w:rsid w:val="00BD394C"/>
    <w:rsid w:val="00BD3BD2"/>
    <w:rsid w:val="00BD4309"/>
    <w:rsid w:val="00BD43E6"/>
    <w:rsid w:val="00BD45C7"/>
    <w:rsid w:val="00BD4EDC"/>
    <w:rsid w:val="00BD5590"/>
    <w:rsid w:val="00BD5625"/>
    <w:rsid w:val="00BD6289"/>
    <w:rsid w:val="00BD6553"/>
    <w:rsid w:val="00BD65A5"/>
    <w:rsid w:val="00BD67E5"/>
    <w:rsid w:val="00BD6AAB"/>
    <w:rsid w:val="00BD71CA"/>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139"/>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246"/>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AE0"/>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C94"/>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3BC"/>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9CA"/>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3A"/>
    <w:rsid w:val="00C36550"/>
    <w:rsid w:val="00C365CB"/>
    <w:rsid w:val="00C36FAE"/>
    <w:rsid w:val="00C373C6"/>
    <w:rsid w:val="00C37651"/>
    <w:rsid w:val="00C3772E"/>
    <w:rsid w:val="00C37AA9"/>
    <w:rsid w:val="00C37D33"/>
    <w:rsid w:val="00C40001"/>
    <w:rsid w:val="00C403A5"/>
    <w:rsid w:val="00C40531"/>
    <w:rsid w:val="00C40B00"/>
    <w:rsid w:val="00C40D2D"/>
    <w:rsid w:val="00C4108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B16"/>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67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54"/>
    <w:rsid w:val="00C70676"/>
    <w:rsid w:val="00C70834"/>
    <w:rsid w:val="00C7089E"/>
    <w:rsid w:val="00C7116E"/>
    <w:rsid w:val="00C716F2"/>
    <w:rsid w:val="00C717BE"/>
    <w:rsid w:val="00C7183F"/>
    <w:rsid w:val="00C7235B"/>
    <w:rsid w:val="00C72789"/>
    <w:rsid w:val="00C72B68"/>
    <w:rsid w:val="00C72DB9"/>
    <w:rsid w:val="00C733E7"/>
    <w:rsid w:val="00C7376D"/>
    <w:rsid w:val="00C7396A"/>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605"/>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3DC2"/>
    <w:rsid w:val="00C941FF"/>
    <w:rsid w:val="00C943BD"/>
    <w:rsid w:val="00C94509"/>
    <w:rsid w:val="00C947C8"/>
    <w:rsid w:val="00C9493D"/>
    <w:rsid w:val="00C94A9A"/>
    <w:rsid w:val="00C94B95"/>
    <w:rsid w:val="00C95512"/>
    <w:rsid w:val="00C958DF"/>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A7F45"/>
    <w:rsid w:val="00CB01B0"/>
    <w:rsid w:val="00CB0267"/>
    <w:rsid w:val="00CB026E"/>
    <w:rsid w:val="00CB0302"/>
    <w:rsid w:val="00CB0654"/>
    <w:rsid w:val="00CB07BB"/>
    <w:rsid w:val="00CB0BD8"/>
    <w:rsid w:val="00CB0BF9"/>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1D"/>
    <w:rsid w:val="00CC2F5C"/>
    <w:rsid w:val="00CC4045"/>
    <w:rsid w:val="00CC40B8"/>
    <w:rsid w:val="00CC40D2"/>
    <w:rsid w:val="00CC40D6"/>
    <w:rsid w:val="00CC47DE"/>
    <w:rsid w:val="00CC498D"/>
    <w:rsid w:val="00CC49BC"/>
    <w:rsid w:val="00CC53E6"/>
    <w:rsid w:val="00CC5481"/>
    <w:rsid w:val="00CC5D7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06D"/>
    <w:rsid w:val="00CE514B"/>
    <w:rsid w:val="00CE5269"/>
    <w:rsid w:val="00CE53CB"/>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90"/>
    <w:rsid w:val="00D05CAD"/>
    <w:rsid w:val="00D05D43"/>
    <w:rsid w:val="00D060FB"/>
    <w:rsid w:val="00D06162"/>
    <w:rsid w:val="00D061EA"/>
    <w:rsid w:val="00D06449"/>
    <w:rsid w:val="00D0651A"/>
    <w:rsid w:val="00D066A9"/>
    <w:rsid w:val="00D0681E"/>
    <w:rsid w:val="00D06DAF"/>
    <w:rsid w:val="00D0733E"/>
    <w:rsid w:val="00D073C8"/>
    <w:rsid w:val="00D0775E"/>
    <w:rsid w:val="00D07C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5D"/>
    <w:rsid w:val="00D340B7"/>
    <w:rsid w:val="00D34158"/>
    <w:rsid w:val="00D34318"/>
    <w:rsid w:val="00D345CF"/>
    <w:rsid w:val="00D3466C"/>
    <w:rsid w:val="00D349E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785"/>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3FDF"/>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F0"/>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47"/>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531"/>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090"/>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5A4"/>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CF0"/>
    <w:rsid w:val="00D97EEC"/>
    <w:rsid w:val="00D97F9B"/>
    <w:rsid w:val="00DA05F6"/>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3FFA"/>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252"/>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580"/>
    <w:rsid w:val="00DD6D2B"/>
    <w:rsid w:val="00DD6D63"/>
    <w:rsid w:val="00DD6E8B"/>
    <w:rsid w:val="00DD7075"/>
    <w:rsid w:val="00DD7292"/>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6C5"/>
    <w:rsid w:val="00DE2701"/>
    <w:rsid w:val="00DE2B5B"/>
    <w:rsid w:val="00DE2D31"/>
    <w:rsid w:val="00DE2E01"/>
    <w:rsid w:val="00DE303A"/>
    <w:rsid w:val="00DE3218"/>
    <w:rsid w:val="00DE3421"/>
    <w:rsid w:val="00DE36F7"/>
    <w:rsid w:val="00DE38EE"/>
    <w:rsid w:val="00DE3F89"/>
    <w:rsid w:val="00DE4062"/>
    <w:rsid w:val="00DE49B2"/>
    <w:rsid w:val="00DE4B9C"/>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B0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651"/>
    <w:rsid w:val="00E10B0E"/>
    <w:rsid w:val="00E10CE5"/>
    <w:rsid w:val="00E10D2A"/>
    <w:rsid w:val="00E10DB9"/>
    <w:rsid w:val="00E10E50"/>
    <w:rsid w:val="00E11729"/>
    <w:rsid w:val="00E118B7"/>
    <w:rsid w:val="00E11912"/>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184"/>
    <w:rsid w:val="00E163DA"/>
    <w:rsid w:val="00E16A1E"/>
    <w:rsid w:val="00E16E7B"/>
    <w:rsid w:val="00E16F9F"/>
    <w:rsid w:val="00E170D2"/>
    <w:rsid w:val="00E17227"/>
    <w:rsid w:val="00E17729"/>
    <w:rsid w:val="00E17814"/>
    <w:rsid w:val="00E178A4"/>
    <w:rsid w:val="00E17FDB"/>
    <w:rsid w:val="00E201A5"/>
    <w:rsid w:val="00E2021B"/>
    <w:rsid w:val="00E204B6"/>
    <w:rsid w:val="00E2054D"/>
    <w:rsid w:val="00E20642"/>
    <w:rsid w:val="00E206A4"/>
    <w:rsid w:val="00E20A9B"/>
    <w:rsid w:val="00E20C89"/>
    <w:rsid w:val="00E20E1E"/>
    <w:rsid w:val="00E20EF3"/>
    <w:rsid w:val="00E20F62"/>
    <w:rsid w:val="00E211A5"/>
    <w:rsid w:val="00E2221F"/>
    <w:rsid w:val="00E225BF"/>
    <w:rsid w:val="00E22D1E"/>
    <w:rsid w:val="00E22D6D"/>
    <w:rsid w:val="00E23483"/>
    <w:rsid w:val="00E235B8"/>
    <w:rsid w:val="00E2362E"/>
    <w:rsid w:val="00E23B2B"/>
    <w:rsid w:val="00E23BBD"/>
    <w:rsid w:val="00E2421E"/>
    <w:rsid w:val="00E2473B"/>
    <w:rsid w:val="00E24781"/>
    <w:rsid w:val="00E247B4"/>
    <w:rsid w:val="00E24AB7"/>
    <w:rsid w:val="00E24B07"/>
    <w:rsid w:val="00E24D17"/>
    <w:rsid w:val="00E253CF"/>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94A"/>
    <w:rsid w:val="00E30AFB"/>
    <w:rsid w:val="00E30C9F"/>
    <w:rsid w:val="00E30FD7"/>
    <w:rsid w:val="00E31AC0"/>
    <w:rsid w:val="00E31AFB"/>
    <w:rsid w:val="00E31C10"/>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0FCA"/>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9D1"/>
    <w:rsid w:val="00E53AD5"/>
    <w:rsid w:val="00E53ED8"/>
    <w:rsid w:val="00E5413B"/>
    <w:rsid w:val="00E542E7"/>
    <w:rsid w:val="00E544C7"/>
    <w:rsid w:val="00E54855"/>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CAC"/>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986"/>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88C"/>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5E"/>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C96"/>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0FF0"/>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029"/>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3AA"/>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58E"/>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478"/>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A79"/>
    <w:rsid w:val="00F523FB"/>
    <w:rsid w:val="00F52B04"/>
    <w:rsid w:val="00F53198"/>
    <w:rsid w:val="00F532DC"/>
    <w:rsid w:val="00F5330F"/>
    <w:rsid w:val="00F53501"/>
    <w:rsid w:val="00F538E1"/>
    <w:rsid w:val="00F53B57"/>
    <w:rsid w:val="00F53CDD"/>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7F2"/>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E8F"/>
    <w:rsid w:val="00F65F47"/>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1F5D"/>
    <w:rsid w:val="00F72D81"/>
    <w:rsid w:val="00F72E7B"/>
    <w:rsid w:val="00F72EE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DDD"/>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9CC"/>
    <w:rsid w:val="00FA5DB2"/>
    <w:rsid w:val="00FA5F84"/>
    <w:rsid w:val="00FA5FAD"/>
    <w:rsid w:val="00FA67A3"/>
    <w:rsid w:val="00FA6927"/>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BE6"/>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3E4D"/>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B5"/>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807"/>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9F87"/>
  <w15:chartTrackingRefBased/>
  <w15:docId w15:val="{65BA17C2-C31D-4572-A893-E369FF1B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1FF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7"/>
      </w:numPr>
    </w:pPr>
    <w:rPr>
      <w:rFonts w:ascii="Times" w:eastAsia="Batang" w:hAnsi="Times"/>
      <w:lang w:val="en-GB"/>
    </w:rPr>
  </w:style>
  <w:style w:type="paragraph" w:customStyle="1" w:styleId="bullet2">
    <w:name w:val="bullet2"/>
    <w:basedOn w:val="a"/>
    <w:link w:val="bullet2Char"/>
    <w:qFormat/>
    <w:rsid w:val="0040123F"/>
    <w:pPr>
      <w:numPr>
        <w:ilvl w:val="1"/>
        <w:numId w:val="7"/>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7"/>
      </w:numPr>
      <w:ind w:hanging="180"/>
    </w:pPr>
    <w:rPr>
      <w:rFonts w:ascii="Times" w:eastAsia="Batang" w:hAnsi="Times"/>
      <w:lang w:val="en-GB"/>
    </w:rPr>
  </w:style>
  <w:style w:type="paragraph" w:customStyle="1" w:styleId="bullet4">
    <w:name w:val="bullet4"/>
    <w:basedOn w:val="a"/>
    <w:qFormat/>
    <w:rsid w:val="0040123F"/>
    <w:pPr>
      <w:numPr>
        <w:ilvl w:val="3"/>
        <w:numId w:val="7"/>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a">
    <w:name w:val="Placeholder Text"/>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b">
    <w:name w:val="Strong"/>
    <w:uiPriority w:val="22"/>
    <w:qFormat/>
    <w:rsid w:val="002D3A15"/>
    <w:rPr>
      <w:b/>
      <w:bCs/>
    </w:rPr>
  </w:style>
  <w:style w:type="character" w:customStyle="1" w:styleId="0MaintextChar">
    <w:name w:val="0 Main text Char"/>
    <w:link w:val="0Maintext"/>
    <w:qFormat/>
    <w:rsid w:val="00C958DF"/>
    <w:rPr>
      <w:rFonts w:eastAsia="Malgun Gothic" w:cs="Batang"/>
      <w:lang w:val="en-GB" w:eastAsia="en-US"/>
    </w:rPr>
  </w:style>
  <w:style w:type="paragraph" w:customStyle="1" w:styleId="0Maintext">
    <w:name w:val="0 Main text"/>
    <w:basedOn w:val="a"/>
    <w:link w:val="0MaintextChar"/>
    <w:qFormat/>
    <w:rsid w:val="00C958DF"/>
    <w:pPr>
      <w:spacing w:after="60" w:afterAutospacing="1" w:line="288" w:lineRule="auto"/>
      <w:ind w:firstLine="360"/>
      <w:jc w:val="both"/>
    </w:pPr>
    <w:rPr>
      <w:rFonts w:eastAsia="Malgun Gothic" w:cs="Batang"/>
      <w:szCs w:val="20"/>
      <w:lang w:val="en-GB"/>
    </w:rPr>
  </w:style>
  <w:style w:type="character" w:customStyle="1" w:styleId="TALChar">
    <w:name w:val="TAL Char"/>
    <w:rsid w:val="00DD6580"/>
    <w:rPr>
      <w:rFonts w:ascii="Arial" w:hAnsi="Arial"/>
      <w:sz w:val="18"/>
      <w:lang w:val="en-GB" w:eastAsia="en-US"/>
    </w:rPr>
  </w:style>
  <w:style w:type="character" w:customStyle="1" w:styleId="TACChar">
    <w:name w:val="TAC Char"/>
    <w:link w:val="TAC"/>
    <w:qFormat/>
    <w:locked/>
    <w:rsid w:val="00DD6580"/>
    <w:rPr>
      <w:rFonts w:ascii="Arial" w:eastAsia="Times New Roman" w:hAnsi="Arial"/>
      <w:sz w:val="18"/>
      <w:lang w:val="en-GB" w:eastAsia="ja-JP"/>
    </w:rPr>
  </w:style>
  <w:style w:type="character" w:customStyle="1" w:styleId="TAHCar">
    <w:name w:val="TAH Car"/>
    <w:link w:val="TAH"/>
    <w:qFormat/>
    <w:rsid w:val="00DD6580"/>
    <w:rPr>
      <w:rFonts w:ascii="Arial" w:eastAsia="Times New Roman" w:hAnsi="Arial"/>
      <w:b/>
      <w:sz w:val="18"/>
      <w:lang w:val="en-GB" w:eastAsia="ja-JP"/>
    </w:rPr>
  </w:style>
  <w:style w:type="paragraph" w:customStyle="1" w:styleId="EQ">
    <w:name w:val="EQ"/>
    <w:basedOn w:val="a"/>
    <w:next w:val="a"/>
    <w:qFormat/>
    <w:rsid w:val="005E6B8C"/>
    <w:pPr>
      <w:keepLines/>
      <w:tabs>
        <w:tab w:val="center" w:pos="4536"/>
        <w:tab w:val="right" w:pos="9072"/>
      </w:tabs>
      <w:spacing w:after="180"/>
    </w:pPr>
    <w:rPr>
      <w:rFonts w:eastAsiaTheme="minorEastAsia"/>
      <w:noProof/>
      <w:szCs w:val="20"/>
      <w:lang w:val="en-GB"/>
    </w:rPr>
  </w:style>
  <w:style w:type="paragraph" w:customStyle="1" w:styleId="textintend2">
    <w:name w:val="text intend 2"/>
    <w:basedOn w:val="a"/>
    <w:rsid w:val="005E6B8C"/>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
    <w:link w:val="B4Char"/>
    <w:rsid w:val="00B93541"/>
    <w:pPr>
      <w:spacing w:after="180"/>
      <w:ind w:left="1418" w:hanging="284"/>
    </w:pPr>
    <w:rPr>
      <w:rFonts w:eastAsia="宋体"/>
      <w:szCs w:val="20"/>
      <w:lang w:val="en-GB"/>
    </w:rPr>
  </w:style>
  <w:style w:type="character" w:customStyle="1" w:styleId="B4Char">
    <w:name w:val="B4 Char"/>
    <w:link w:val="B4"/>
    <w:rsid w:val="00B935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82AB5-C457-4B92-A0C5-F7FA2DBC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62</cp:revision>
  <cp:lastPrinted>2007-08-28T02:45:00Z</cp:lastPrinted>
  <dcterms:created xsi:type="dcterms:W3CDTF">2020-02-13T09:12:00Z</dcterms:created>
  <dcterms:modified xsi:type="dcterms:W3CDTF">2021-01-18T08:22:00Z</dcterms:modified>
</cp:coreProperties>
</file>