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14:paraId="6FD16397" w14:textId="77777777"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4EE67B23" w14:textId="77777777" w:rsidR="005024CB" w:rsidRDefault="009D1045">
      <w:pPr>
        <w:pStyle w:val="Heading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Heading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r>
              <w:rPr>
                <w:highlight w:val="green"/>
                <w:u w:val="single"/>
              </w:rPr>
              <w:t>Agreements:</w:t>
            </w:r>
          </w:p>
          <w:p w14:paraId="42272358"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5442BC5"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tbl>
    <w:p w14:paraId="2660B84B" w14:textId="77777777" w:rsidR="005024CB" w:rsidRDefault="005024CB">
      <w:pPr>
        <w:rPr>
          <w:lang w:eastAsia="zh-CN"/>
        </w:rPr>
      </w:pPr>
    </w:p>
    <w:p w14:paraId="678ADCF3" w14:textId="77777777"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5FAB45F5" w14:textId="77777777" w:rsidR="005024CB" w:rsidRDefault="009D1045">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BodyText"/>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5C05115E"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DengXian" w:eastAsia="DengXian" w:hAnsi="DengXian"/>
                <w:noProof/>
                <w:sz w:val="21"/>
                <w:szCs w:val="21"/>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r>
              <w:rPr>
                <w:rFonts w:eastAsiaTheme="minorEastAsia"/>
                <w:lang w:eastAsia="zh-CN"/>
              </w:rPr>
              <w:t>Futurewei</w:t>
            </w:r>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r>
              <w:rPr>
                <w:rFonts w:eastAsiaTheme="minorEastAsia"/>
                <w:lang w:eastAsia="zh-CN"/>
              </w:rPr>
              <w:t>InterDigital</w:t>
            </w:r>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bl>
    <w:p w14:paraId="7AF6B806" w14:textId="77777777" w:rsidR="005024CB" w:rsidRDefault="009D1045">
      <w:pPr>
        <w:pStyle w:val="Heading1"/>
        <w:spacing w:before="480"/>
        <w:rPr>
          <w:lang w:eastAsia="zh-CN"/>
        </w:rPr>
      </w:pPr>
      <w:r>
        <w:rPr>
          <w:lang w:eastAsia="zh-CN"/>
        </w:rPr>
        <w:t>Coverage Recovery</w:t>
      </w:r>
    </w:p>
    <w:p w14:paraId="65FEA55B" w14:textId="77777777" w:rsidR="005024CB" w:rsidRDefault="009D1045">
      <w:pPr>
        <w:pStyle w:val="Heading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w:t>
      </w:r>
      <w:r>
        <w:lastRenderedPageBreak/>
        <w:t xml:space="preserve">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C5F49AD" w14:textId="77777777" w:rsidR="005024CB" w:rsidRDefault="009D1045">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lastRenderedPageBreak/>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r>
              <w:t>Futurewei</w:t>
            </w:r>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08F48893" w14:textId="77777777" w:rsidR="005024CB" w:rsidRDefault="009D1045">
            <w:pPr>
              <w:rPr>
                <w:lang w:eastAsia="sv-SE"/>
              </w:rPr>
            </w:pPr>
            <w:r>
              <w:rPr>
                <w:color w:val="000000"/>
              </w:rPr>
              <w:t>If included, we recommend to note it will be in an Appendix and using 'Source 1' etc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NormalWeb"/>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NormalWeb"/>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NormalWeb"/>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r>
              <w:rPr>
                <w:rFonts w:eastAsia="Malgun Gothic"/>
                <w:lang w:eastAsia="ko-KR"/>
              </w:rPr>
              <w:t>InterDigital</w:t>
            </w:r>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DengXian"/>
                <w:lang w:eastAsia="zh-CN"/>
              </w:rPr>
            </w:pPr>
            <w:r>
              <w:rPr>
                <w:rFonts w:eastAsia="DengXian"/>
                <w:lang w:eastAsia="zh-CN"/>
              </w:rPr>
              <w:t>Based on the responses, FL makes the following proposal:</w:t>
            </w:r>
          </w:p>
          <w:p w14:paraId="66E2387F" w14:textId="77777777" w:rsidR="005024CB" w:rsidRDefault="009D1045">
            <w:pPr>
              <w:rPr>
                <w:rFonts w:eastAsia="DengXian"/>
                <w:b/>
                <w:bCs/>
                <w:lang w:eastAsia="zh-CN"/>
              </w:rPr>
            </w:pPr>
            <w:r>
              <w:rPr>
                <w:rFonts w:eastAsia="DengXian"/>
                <w:b/>
                <w:bCs/>
                <w:lang w:eastAsia="zh-CN"/>
              </w:rPr>
              <w:t>[FL4] Proposal 3.1-1:</w:t>
            </w:r>
          </w:p>
          <w:p w14:paraId="0F9E458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lastRenderedPageBreak/>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Huawei, Hisilicon</w:t>
            </w:r>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In addition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r>
              <w:rPr>
                <w:lang w:eastAsia="zh-CN"/>
              </w:rPr>
              <w:t>Futurewei</w:t>
            </w:r>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t>Regarding PRACH, our results are based on Format B4 (30 KHz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1"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bl>
    <w:p w14:paraId="528D1BAA" w14:textId="77777777" w:rsidR="005024CB" w:rsidRDefault="005024CB">
      <w:pPr>
        <w:spacing w:after="120"/>
        <w:rPr>
          <w:highlight w:val="yellow"/>
          <w:lang w:eastAsia="zh-CN"/>
        </w:rPr>
      </w:pPr>
    </w:p>
    <w:p w14:paraId="0A6B2FDD" w14:textId="77777777" w:rsidR="005024CB" w:rsidRDefault="005024CB">
      <w:pPr>
        <w:pStyle w:val="BodyText"/>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BodyText"/>
              <w:jc w:val="center"/>
              <w:rPr>
                <w:rFonts w:cs="Arial"/>
              </w:rPr>
            </w:pPr>
          </w:p>
        </w:tc>
        <w:tc>
          <w:tcPr>
            <w:tcW w:w="1660" w:type="dxa"/>
          </w:tcPr>
          <w:p w14:paraId="498C04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BodyText"/>
              <w:jc w:val="center"/>
              <w:rPr>
                <w:rFonts w:cs="Arial"/>
              </w:rPr>
            </w:pPr>
            <w:r>
              <w:t>2Rx RedCap</w:t>
            </w:r>
          </w:p>
        </w:tc>
        <w:tc>
          <w:tcPr>
            <w:tcW w:w="1660" w:type="dxa"/>
            <w:shd w:val="clear" w:color="auto" w:fill="B4C6E7" w:themeFill="accent5" w:themeFillTint="66"/>
          </w:tcPr>
          <w:p w14:paraId="7BF2179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BodyText"/>
              <w:jc w:val="center"/>
              <w:rPr>
                <w:rFonts w:cs="Arial"/>
              </w:rPr>
            </w:pPr>
            <w:r>
              <w:t>1Rx RedCap</w:t>
            </w:r>
          </w:p>
        </w:tc>
        <w:tc>
          <w:tcPr>
            <w:tcW w:w="1660" w:type="dxa"/>
          </w:tcPr>
          <w:p w14:paraId="00B1B28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BodyText"/>
        <w:jc w:val="center"/>
        <w:rPr>
          <w:rFonts w:cs="Arial"/>
          <w:b/>
          <w:bCs/>
        </w:rPr>
      </w:pPr>
    </w:p>
    <w:p w14:paraId="21A08C44" w14:textId="77777777" w:rsidR="005024CB" w:rsidRDefault="005024CB">
      <w:pPr>
        <w:pStyle w:val="BodyText"/>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CommentText"/>
            </w:pPr>
            <w:r>
              <w:rPr>
                <w:lang w:eastAsia="sv-SE"/>
              </w:rPr>
              <w:t xml:space="preserve">We prefer to wait until proposal 1 is agreed. </w:t>
            </w:r>
            <w:r>
              <w:t xml:space="preserve">The details of how the amount for coverage recovery will be determined from the representative value is FFS. If the representative value is meant to </w:t>
            </w:r>
            <w:r>
              <w:lastRenderedPageBreak/>
              <w:t>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r>
              <w:rPr>
                <w:lang w:eastAsia="sv-SE"/>
              </w:rPr>
              <w:lastRenderedPageBreak/>
              <w:t>Futurewei</w:t>
            </w:r>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CommentText"/>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CommentText"/>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CommentText"/>
              <w:rPr>
                <w:rFonts w:eastAsiaTheme="minorEastAsia"/>
              </w:rPr>
            </w:pPr>
            <w:r>
              <w:rPr>
                <w:rFonts w:eastAsiaTheme="minorEastAsia" w:hint="eastAsia"/>
              </w:rPr>
              <w:t xml:space="preserve">Generally fine. </w:t>
            </w:r>
          </w:p>
          <w:p w14:paraId="7F75179C" w14:textId="77777777"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14:paraId="68FBCCE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r>
              <w:t>Futurewei</w:t>
            </w:r>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lastRenderedPageBreak/>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3"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3"/>
          <w:p w14:paraId="6EF2289B" w14:textId="77777777"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lastRenderedPageBreak/>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4EF79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coverage loss for PUSCH is expected if the target data rate for RedCap UE is reduced. </w:t>
            </w:r>
          </w:p>
          <w:p w14:paraId="1812D086" w14:textId="77777777" w:rsidR="005024CB" w:rsidRDefault="005024CB">
            <w:pPr>
              <w:spacing w:line="252" w:lineRule="auto"/>
              <w:contextualSpacing/>
            </w:pPr>
          </w:p>
          <w:p w14:paraId="24D650AA" w14:textId="77777777" w:rsidR="005024CB" w:rsidRDefault="009D1045">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lastRenderedPageBreak/>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D767EB2"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BodyText"/>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r>
              <w:rPr>
                <w:rFonts w:eastAsiaTheme="minorEastAsia"/>
                <w:lang w:eastAsia="zh-CN"/>
              </w:rPr>
              <w:t>Futurewei</w:t>
            </w:r>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r>
              <w:rPr>
                <w:rFonts w:eastAsiaTheme="minorEastAsia"/>
                <w:lang w:eastAsia="zh-CN"/>
              </w:rPr>
              <w:t>InterDigital</w:t>
            </w:r>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bl>
    <w:p w14:paraId="5F32628C" w14:textId="77777777" w:rsidR="005024CB" w:rsidRDefault="005024CB"/>
    <w:p w14:paraId="2AFB72E5" w14:textId="77777777" w:rsidR="005024CB" w:rsidRDefault="009D1045">
      <w:pPr>
        <w:pStyle w:val="Heading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5CCC873" w14:textId="77777777"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r>
              <w:lastRenderedPageBreak/>
              <w:t>Futurewei</w:t>
            </w:r>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DengXian"/>
                <w:lang w:eastAsia="zh-CN"/>
              </w:rPr>
            </w:pPr>
            <w:r>
              <w:rPr>
                <w:rFonts w:eastAsia="DengXian"/>
                <w:lang w:eastAsia="zh-CN"/>
              </w:rPr>
              <w:t>Based on the responses, FL makes the following proposal:</w:t>
            </w:r>
          </w:p>
          <w:p w14:paraId="3F23F47B" w14:textId="77777777" w:rsidR="005024CB" w:rsidRDefault="009D1045">
            <w:pPr>
              <w:rPr>
                <w:rFonts w:eastAsia="DengXian"/>
                <w:b/>
                <w:bCs/>
                <w:lang w:eastAsia="zh-CN"/>
              </w:rPr>
            </w:pPr>
            <w:r>
              <w:rPr>
                <w:rFonts w:eastAsia="DengXian"/>
                <w:b/>
                <w:bCs/>
                <w:lang w:eastAsia="zh-CN"/>
              </w:rPr>
              <w:t>[FL4] Proposal 3.2-1:</w:t>
            </w:r>
          </w:p>
          <w:p w14:paraId="6166EDB8"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lastRenderedPageBreak/>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Regarding PRACH, our results are based on Format 0 (1.25 KHz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2Rx RedCap</w:t>
            </w:r>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lastRenderedPageBreak/>
              <w:t>1Rx RedCap</w:t>
            </w:r>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r>
              <w:rPr>
                <w:lang w:eastAsia="zh-CN"/>
              </w:rPr>
              <w:t>Futurewei</w:t>
            </w:r>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P1: For RedCap UE in rural scenario at 0.7 GHz, three UL channels, PUSCH, Msg3, PUCCH format 3 with 22 bits do not reach the target coverage requirement and need for coverage recovery</w:t>
      </w:r>
    </w:p>
    <w:p w14:paraId="7676515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14:paraId="03E9120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14:paraId="1F6611E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6DEF17F1" w14:textId="77777777" w:rsidR="005024CB" w:rsidRDefault="009D1045">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lastRenderedPageBreak/>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7C6373D5" w14:textId="77777777" w:rsidR="005024CB" w:rsidRDefault="005024CB">
            <w:pPr>
              <w:spacing w:after="0"/>
              <w:rPr>
                <w:rFonts w:eastAsia="Calibri"/>
                <w:lang w:val="en-GB" w:eastAsia="zh-CN"/>
              </w:rPr>
            </w:pPr>
          </w:p>
          <w:p w14:paraId="0E5FA4F3" w14:textId="77777777" w:rsidR="005024CB" w:rsidRDefault="009D1045">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BodyText"/>
              <w:rPr>
                <w:rFonts w:ascii="Times New Roman" w:eastAsia="Calibri" w:hAnsi="Times New Roman"/>
                <w:szCs w:val="20"/>
                <w:lang w:val="en-GB" w:eastAsia="zh-CN"/>
              </w:rPr>
            </w:pPr>
          </w:p>
          <w:p w14:paraId="5062A728" w14:textId="77777777" w:rsidR="005024CB" w:rsidRDefault="009D1045">
            <w:pPr>
              <w:pStyle w:val="BodyText"/>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73B39C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coverage loss for PUSCH is expected if the target data rate for RedCap UE is reduced. </w:t>
            </w:r>
          </w:p>
          <w:bookmarkEnd w:id="18"/>
          <w:p w14:paraId="7482FCF1" w14:textId="77777777" w:rsidR="005024CB" w:rsidRDefault="005024CB">
            <w:pPr>
              <w:spacing w:line="252" w:lineRule="auto"/>
              <w:contextualSpacing/>
              <w:rPr>
                <w:lang w:val="en-GB"/>
              </w:rPr>
            </w:pPr>
          </w:p>
          <w:p w14:paraId="602EA82E" w14:textId="77777777" w:rsidR="005024CB" w:rsidRDefault="009D1045">
            <w:pPr>
              <w:pStyle w:val="BodyText"/>
              <w:jc w:val="center"/>
              <w:rPr>
                <w:rFonts w:cs="Arial"/>
                <w:b/>
                <w:bCs/>
              </w:rPr>
            </w:pPr>
            <w:r>
              <w:rPr>
                <w:rFonts w:cs="Arial"/>
                <w:b/>
                <w:bCs/>
              </w:rPr>
              <w:t>Table 9.1-5: Coverage loss (dB) for 2Rx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3ACEA9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F6C5A6"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2E09627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91294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C641A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8D1DE2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644C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8C8A8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550464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49B3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1682D8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4A881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0F78CD3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8669D4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4AA2D5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47"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99FDE1"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F70684" w14:paraId="69432CD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5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11C73EC"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72" w:type="dxa"/>
                  <w:vAlign w:val="center"/>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51" w:type="dxa"/>
                  <w:vAlign w:val="center"/>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FF148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5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C2FDC6"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vAlign w:val="center"/>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82" w:type="dxa"/>
                  <w:vAlign w:val="center"/>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vAlign w:val="center"/>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D2934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A54E02"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72"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47"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D5C58E"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47" w:type="dxa"/>
                  <w:vAlign w:val="center"/>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82" w:type="dxa"/>
                  <w:vAlign w:val="center"/>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295E33B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F29A98"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47" w:type="dxa"/>
                  <w:vAlign w:val="center"/>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82" w:type="dxa"/>
                  <w:vAlign w:val="center"/>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68A2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72"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47"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23ED19"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center"/>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vAlign w:val="center"/>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82" w:type="dxa"/>
                  <w:vAlign w:val="center"/>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center"/>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51" w:type="dxa"/>
                  <w:vAlign w:val="center"/>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07DDF56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47"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82"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82"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1CA584"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47" w:type="dxa"/>
                  <w:vAlign w:val="center"/>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vAlign w:val="center"/>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51" w:type="dxa"/>
                  <w:vAlign w:val="center"/>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4197E0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47"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5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1896D"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792B2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21556"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vAlign w:val="center"/>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47" w:type="dxa"/>
                  <w:vAlign w:val="center"/>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82" w:type="dxa"/>
                  <w:vAlign w:val="center"/>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82" w:type="dxa"/>
                  <w:vAlign w:val="center"/>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51" w:type="dxa"/>
                  <w:vAlign w:val="center"/>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72" w:type="dxa"/>
                  <w:vAlign w:val="center"/>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82" w:type="dxa"/>
                  <w:vAlign w:val="center"/>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42A72A0"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0B7C2325" w14:textId="77777777" w:rsidR="005024CB" w:rsidRDefault="005024CB">
            <w:pPr>
              <w:spacing w:after="0"/>
            </w:pPr>
          </w:p>
          <w:p w14:paraId="345CECB4" w14:textId="77777777" w:rsidR="005024CB" w:rsidRDefault="009D1045">
            <w:pPr>
              <w:pStyle w:val="BodyText"/>
              <w:jc w:val="center"/>
              <w:rPr>
                <w:rFonts w:cs="Arial"/>
                <w:b/>
                <w:bCs/>
              </w:rPr>
            </w:pPr>
            <w:r>
              <w:rPr>
                <w:rFonts w:cs="Arial"/>
                <w:b/>
                <w:bCs/>
              </w:rPr>
              <w:t>Table 9.1-6: Coverage loss (dB) for 1Rx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0AB51"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BF179F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29E040D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B24186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2C8E5E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028E1D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B6D499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AD77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BDCE0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395196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9FD3A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2B33F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1A4219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0A8C66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88A0B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47"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82"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5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DC1CDB"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center"/>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center"/>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51" w:type="dxa"/>
                  <w:vAlign w:val="center"/>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395B0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6665DA"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72" w:type="dxa"/>
                  <w:vAlign w:val="center"/>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47" w:type="dxa"/>
                  <w:vAlign w:val="center"/>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center"/>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center"/>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51" w:type="dxa"/>
                  <w:vAlign w:val="center"/>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37FEE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47"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82"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5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3A4F77"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center"/>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center"/>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82" w:type="dxa"/>
                  <w:vAlign w:val="center"/>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center"/>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51" w:type="dxa"/>
                  <w:vAlign w:val="center"/>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C9D58E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18351A"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47"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93A10"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center"/>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47" w:type="dxa"/>
                  <w:vAlign w:val="center"/>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82" w:type="dxa"/>
                  <w:vAlign w:val="center"/>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82" w:type="dxa"/>
                  <w:vAlign w:val="center"/>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45EFEF9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FB80B" w14:textId="77777777" w:rsidR="005024CB" w:rsidRDefault="009D1045">
                  <w:pPr>
                    <w:overflowPunct/>
                    <w:spacing w:after="0"/>
                    <w:jc w:val="left"/>
                    <w:rPr>
                      <w:b w:val="0"/>
                      <w:bCs w:val="0"/>
                      <w:sz w:val="16"/>
                      <w:szCs w:val="16"/>
                    </w:rPr>
                  </w:pPr>
                  <w:r>
                    <w:rPr>
                      <w:sz w:val="16"/>
                      <w:szCs w:val="16"/>
                    </w:rPr>
                    <w:lastRenderedPageBreak/>
                    <w:t>DCM</w:t>
                  </w:r>
                </w:p>
              </w:tc>
              <w:tc>
                <w:tcPr>
                  <w:tcW w:w="771"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47"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82"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C7BC97"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47" w:type="dxa"/>
                  <w:vAlign w:val="center"/>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1B97D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72"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82"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03EDA2"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72" w:type="dxa"/>
                  <w:vAlign w:val="center"/>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47" w:type="dxa"/>
                  <w:vAlign w:val="center"/>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51" w:type="dxa"/>
                  <w:vAlign w:val="center"/>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32A919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47"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5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548363"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vAlign w:val="center"/>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7F97DEF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47"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5248C9"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C30CD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FFA2E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72" w:type="dxa"/>
                  <w:vAlign w:val="center"/>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47" w:type="dxa"/>
                  <w:vAlign w:val="center"/>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82" w:type="dxa"/>
                  <w:vAlign w:val="center"/>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82" w:type="dxa"/>
                  <w:vAlign w:val="center"/>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51" w:type="dxa"/>
                  <w:vAlign w:val="center"/>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72" w:type="dxa"/>
                  <w:vAlign w:val="center"/>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C1AD996"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1D1A14F4" w14:textId="77777777" w:rsidR="005024CB" w:rsidRDefault="005024CB">
            <w:pPr>
              <w:pStyle w:val="BodyText"/>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r>
              <w:rPr>
                <w:rFonts w:eastAsiaTheme="minorEastAsia"/>
                <w:lang w:eastAsia="zh-CN"/>
              </w:rPr>
              <w:t>Futurewei</w:t>
            </w:r>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r>
              <w:rPr>
                <w:rFonts w:eastAsiaTheme="minorEastAsia"/>
                <w:lang w:eastAsia="zh-CN"/>
              </w:rPr>
              <w:t>InterDigital</w:t>
            </w:r>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bl>
    <w:p w14:paraId="1FD3726A" w14:textId="77777777" w:rsidR="005024CB" w:rsidRDefault="005024CB">
      <w:pPr>
        <w:pStyle w:val="ListParagraph"/>
        <w:spacing w:after="120"/>
        <w:ind w:left="360"/>
        <w:rPr>
          <w:rFonts w:ascii="Times New Roman" w:eastAsia="SimSun"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Heading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870A7B3" w14:textId="77777777" w:rsidR="005024CB" w:rsidRDefault="009D1045">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Urban, 4GHz, 2Rx RedCap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lastRenderedPageBreak/>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insufficient number of samples is difficult to make a decision.</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r>
              <w:rPr>
                <w:lang w:eastAsia="sv-SE"/>
              </w:rPr>
              <w:t>Futurewei</w:t>
            </w:r>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0AA599C8" w14:textId="77777777" w:rsidR="005024CB" w:rsidRDefault="009D1045">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5A200F6A" w14:textId="77777777" w:rsidR="005024CB" w:rsidRDefault="009D1045">
            <w:pPr>
              <w:rPr>
                <w:rFonts w:eastAsia="DengXian"/>
                <w:lang w:eastAsia="zh-CN"/>
              </w:rPr>
            </w:pPr>
            <w:r>
              <w:rPr>
                <w:rFonts w:eastAsia="DengXian"/>
                <w:lang w:eastAsia="zh-CN"/>
              </w:rPr>
              <w:t>Based on the responses, the FL makes the following proposal:</w:t>
            </w:r>
          </w:p>
          <w:p w14:paraId="1AFC466D" w14:textId="77777777" w:rsidR="005024CB" w:rsidRDefault="009D1045">
            <w:pPr>
              <w:rPr>
                <w:rFonts w:eastAsia="DengXian"/>
                <w:b/>
                <w:bCs/>
                <w:lang w:eastAsia="zh-CN"/>
              </w:rPr>
            </w:pPr>
            <w:r>
              <w:rPr>
                <w:rFonts w:eastAsia="DengXian"/>
                <w:b/>
                <w:bCs/>
                <w:lang w:eastAsia="zh-CN"/>
              </w:rPr>
              <w:t>[FL4] Proposal 3.3-1:</w:t>
            </w:r>
          </w:p>
          <w:p w14:paraId="5B26932C"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t>Regarding PRACH, our results are based on Format B4 (30 KHz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r>
              <w:rPr>
                <w:rFonts w:eastAsiaTheme="minorEastAsia"/>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2Rx RedCap</w:t>
            </w:r>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1Rx RedCap</w:t>
            </w:r>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BodyText"/>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t xml:space="preserve">One thing worth noting is that companies are using power spectrum density of 24dBm/MHz find that downlink channels of MSG2 and MSG4 need to be enhanced, while there seems no coverage issue if </w:t>
            </w:r>
            <w:r>
              <w:rPr>
                <w:lang w:eastAsia="zh-CN"/>
              </w:rPr>
              <w:lastRenderedPageBreak/>
              <w:t>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lastRenderedPageBreak/>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r>
              <w:rPr>
                <w:lang w:eastAsia="zh-CN"/>
              </w:rPr>
              <w:t>Futurewei</w:t>
            </w:r>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Same comment as 3.1-2. Since representative values have removed outliers its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And also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14:paraId="520554EE"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14:paraId="3354C32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14:paraId="55D0BCE3"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43EB300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309D3A2E" w14:textId="77777777" w:rsidR="005024CB" w:rsidRDefault="005024CB">
      <w:pPr>
        <w:rPr>
          <w:lang w:val="en-GB"/>
        </w:rPr>
      </w:pPr>
    </w:p>
    <w:p w14:paraId="1ACDC9CF" w14:textId="77777777" w:rsidR="005024CB" w:rsidRDefault="009D1045">
      <w:pPr>
        <w:rPr>
          <w:b/>
          <w:bCs/>
        </w:rPr>
      </w:pPr>
      <w:r>
        <w:rPr>
          <w:b/>
          <w:bCs/>
        </w:rPr>
        <w:lastRenderedPageBreak/>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Huawei, Hisilicon</w:t>
            </w:r>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14:paraId="3A53A0AC" w14:textId="77777777" w:rsidR="005024CB" w:rsidRDefault="005024CB">
            <w:pPr>
              <w:spacing w:after="0"/>
              <w:rPr>
                <w:rFonts w:eastAsia="Calibri"/>
                <w:lang w:val="en-GB" w:eastAsia="zh-CN"/>
              </w:rPr>
            </w:pPr>
          </w:p>
          <w:p w14:paraId="3547AA25" w14:textId="77777777"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lastRenderedPageBreak/>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BodyText"/>
              <w:rPr>
                <w:rFonts w:ascii="Times New Roman" w:eastAsia="Calibri" w:hAnsi="Times New Roman"/>
                <w:szCs w:val="20"/>
                <w:lang w:val="en-GB" w:eastAsia="zh-CN"/>
              </w:rPr>
            </w:pPr>
          </w:p>
          <w:p w14:paraId="0276D63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2404B6A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14:paraId="1EBE7D3F"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BodyText"/>
              <w:rPr>
                <w:rFonts w:ascii="Times New Roman" w:eastAsia="Calibri" w:hAnsi="Times New Roman"/>
                <w:szCs w:val="20"/>
                <w:lang w:val="en-GB" w:eastAsia="zh-CN"/>
              </w:rPr>
            </w:pPr>
          </w:p>
          <w:p w14:paraId="46A16013" w14:textId="77777777" w:rsidR="005024CB" w:rsidRDefault="009D1045">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59A91C5" w14:textId="77777777" w:rsidR="005024CB" w:rsidRDefault="005024CB">
            <w:pPr>
              <w:spacing w:after="0"/>
            </w:pPr>
          </w:p>
          <w:p w14:paraId="15D6E5D2" w14:textId="77777777" w:rsidR="005024CB" w:rsidRDefault="009D1045">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lastRenderedPageBreak/>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r>
                    <w:rPr>
                      <w:sz w:val="16"/>
                      <w:szCs w:val="16"/>
                    </w:rPr>
                    <w:t>Futurewei</w:t>
                  </w:r>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6A8BB1C1"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0C2F302E" w14:textId="77777777" w:rsidR="005024CB" w:rsidRDefault="005024CB">
            <w:pPr>
              <w:spacing w:before="0" w:after="0" w:line="240" w:lineRule="auto"/>
              <w:rPr>
                <w:sz w:val="18"/>
                <w:szCs w:val="18"/>
              </w:rPr>
            </w:pPr>
          </w:p>
          <w:p w14:paraId="0957F9E1" w14:textId="77777777" w:rsidR="005024CB" w:rsidRDefault="009D1045">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729B10A7" w14:textId="77777777" w:rsidR="005024CB" w:rsidRDefault="005024CB">
            <w:pPr>
              <w:pStyle w:val="BodyText"/>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lastRenderedPageBreak/>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r>
              <w:rPr>
                <w:rFonts w:eastAsiaTheme="minorEastAsia"/>
                <w:lang w:eastAsia="zh-CN"/>
              </w:rPr>
              <w:t>Futurewei</w:t>
            </w:r>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r>
              <w:rPr>
                <w:rFonts w:eastAsiaTheme="minorEastAsia"/>
                <w:lang w:eastAsia="zh-CN"/>
              </w:rPr>
              <w:t>InterDigital</w:t>
            </w:r>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bl>
    <w:p w14:paraId="64BECC6C" w14:textId="77777777" w:rsidR="005024CB" w:rsidRDefault="005024CB"/>
    <w:p w14:paraId="06B542D3" w14:textId="77777777" w:rsidR="005024CB" w:rsidRDefault="009D1045">
      <w:pPr>
        <w:pStyle w:val="Heading2"/>
        <w:ind w:left="540"/>
      </w:pPr>
      <w:r>
        <w:t>FR2, Indoor with the carrier frequency of 28 GHz</w:t>
      </w:r>
    </w:p>
    <w:p w14:paraId="72D1483B" w14:textId="77777777" w:rsidR="005024CB" w:rsidRDefault="009D1045">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CAF2D9F" w14:textId="77777777" w:rsidR="005024CB" w:rsidRDefault="009D1045">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DengXian"/>
                <w:lang w:eastAsia="zh-CN"/>
              </w:rPr>
            </w:pPr>
            <w:r>
              <w:rPr>
                <w:rFonts w:eastAsia="DengXian"/>
                <w:lang w:eastAsia="zh-CN"/>
              </w:rPr>
              <w:t>Based on the responses, the FL makes the following proposal:</w:t>
            </w:r>
          </w:p>
          <w:p w14:paraId="400708C9" w14:textId="77777777" w:rsidR="005024CB" w:rsidRDefault="009D1045">
            <w:pPr>
              <w:rPr>
                <w:rFonts w:eastAsia="DengXian"/>
                <w:b/>
                <w:bCs/>
                <w:lang w:eastAsia="zh-CN"/>
              </w:rPr>
            </w:pPr>
            <w:r>
              <w:rPr>
                <w:rFonts w:eastAsia="DengXian"/>
                <w:b/>
                <w:bCs/>
                <w:lang w:eastAsia="zh-CN"/>
              </w:rPr>
              <w:t>[FL4] Proposal 3.4-1:</w:t>
            </w:r>
          </w:p>
          <w:p w14:paraId="68E8CC1B"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lastRenderedPageBreak/>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1Rx RedCap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2Rx RedCap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1Rx RedCap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BodyText"/>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RedCap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r>
              <w:rPr>
                <w:lang w:eastAsia="zh-CN"/>
              </w:rPr>
              <w:t>Futurewei</w:t>
            </w:r>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“2Rx RedCap 100MHz BW” should be changed to “1Rx RedCap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14:paraId="6C237ED3"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compensation of approximately 3.2 dB, 5.2 dB, and 4.7 dB respectively, is observed for PDSCH, Msg2 and Msg4</w:t>
      </w:r>
    </w:p>
    <w:p w14:paraId="0EB7548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t>Huawei, Hisilicon</w:t>
            </w:r>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TableGrid"/>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lastRenderedPageBreak/>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0FDD8AA2"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14:paraId="718850E1"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1593BAFB"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For RedCap UE with maximum 50MHz BW and 2Rx, PDSCH needs to be compensated as seen from Table 9.1-14. A few sourcing companies also indicate coverage loss for Msg2 and Msg4, but on average no compensation is needed.</w:t>
            </w:r>
          </w:p>
          <w:p w14:paraId="5F78F0BF" w14:textId="77777777" w:rsidR="005024CB" w:rsidRDefault="009D1045">
            <w:pPr>
              <w:spacing w:line="252" w:lineRule="auto"/>
              <w:contextualSpacing/>
              <w:rPr>
                <w:highlight w:val="yellow"/>
                <w:lang w:val="en-GB" w:eastAsia="zh-CN"/>
              </w:rPr>
            </w:pPr>
            <w:r>
              <w:rPr>
                <w:rFonts w:eastAsia="Calibri"/>
                <w:lang w:val="en-GB" w:eastAsia="zh-CN"/>
              </w:rPr>
              <w:t>For RedCap UE with maximum 50MHz BW and 1Rx, a coverage degradation of 1.4 dB is observed for PDCCH CSS and coverage recovery needs to be considered.</w:t>
            </w:r>
          </w:p>
          <w:p w14:paraId="3DB8A6C1" w14:textId="77777777" w:rsidR="005024CB" w:rsidRDefault="005024CB">
            <w:pPr>
              <w:spacing w:line="252" w:lineRule="auto"/>
              <w:contextualSpacing/>
            </w:pPr>
          </w:p>
          <w:p w14:paraId="6FE20C02" w14:textId="77777777" w:rsidR="005024CB" w:rsidRDefault="009D1045">
            <w:pPr>
              <w:pStyle w:val="BodyText"/>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07734627" w14:textId="77777777" w:rsidR="005024CB" w:rsidRDefault="009D1045">
            <w:pPr>
              <w:spacing w:before="0" w:after="0" w:line="240" w:lineRule="auto"/>
              <w:rPr>
                <w:rFonts w:eastAsia="Malgun Gothic"/>
                <w:sz w:val="18"/>
                <w:szCs w:val="18"/>
                <w:lang w:eastAsia="ko-KR"/>
              </w:rPr>
            </w:pPr>
            <w:r>
              <w:rPr>
                <w:sz w:val="18"/>
                <w:szCs w:val="18"/>
              </w:rPr>
              <w:lastRenderedPageBreak/>
              <w:t xml:space="preserve">Note: A TBS scaling factor ¼ is assumed for </w:t>
            </w:r>
            <w:r>
              <w:rPr>
                <w:rFonts w:eastAsia="Malgun Gothic"/>
                <w:sz w:val="18"/>
                <w:szCs w:val="18"/>
                <w:lang w:eastAsia="ko-KR"/>
              </w:rPr>
              <w:t>Msg2 evaluation</w:t>
            </w:r>
          </w:p>
          <w:p w14:paraId="6C56F6B8" w14:textId="77777777" w:rsidR="005024CB" w:rsidRDefault="005024CB">
            <w:pPr>
              <w:spacing w:after="0"/>
            </w:pPr>
          </w:p>
          <w:p w14:paraId="5F43E5A8" w14:textId="77777777" w:rsidR="005024CB" w:rsidRDefault="009D1045">
            <w:pPr>
              <w:pStyle w:val="BodyText"/>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5E3305F" w14:textId="77777777" w:rsidR="005024CB" w:rsidRDefault="005024CB">
            <w:pPr>
              <w:spacing w:after="0"/>
            </w:pPr>
          </w:p>
          <w:p w14:paraId="27C3A393" w14:textId="77777777" w:rsidR="005024CB" w:rsidRDefault="009D1045">
            <w:pPr>
              <w:pStyle w:val="BodyText"/>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412A5F4" w14:textId="77777777" w:rsidR="005024CB" w:rsidRDefault="005024CB">
            <w:pPr>
              <w:spacing w:after="0"/>
            </w:pPr>
          </w:p>
          <w:p w14:paraId="0A757855" w14:textId="77777777" w:rsidR="005024CB" w:rsidRDefault="005024CB">
            <w:pPr>
              <w:pStyle w:val="BodyText"/>
              <w:rPr>
                <w:rFonts w:ascii="Times New Roman" w:hAnsi="Times New Roman"/>
              </w:rPr>
            </w:pPr>
          </w:p>
        </w:tc>
      </w:tr>
      <w:bookmarkEnd w:id="10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w:t>
            </w:r>
            <w:r>
              <w:rPr>
                <w:rFonts w:ascii="Times New Roman" w:eastAsia="Calibri" w:hAnsi="Times New Roman"/>
                <w:i/>
                <w:iCs/>
                <w:szCs w:val="20"/>
                <w:lang w:val="en-GB" w:eastAsia="zh-CN"/>
              </w:rPr>
              <w:lastRenderedPageBreak/>
              <w:t xml:space="preserve">respectively, is observed for PDSCH, Msg2 and Msg4. It should be noted that for Msg2 results, some companies might have considered TBS scaling and some others have not. </w:t>
            </w:r>
          </w:p>
          <w:p w14:paraId="196F8280" w14:textId="77777777"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lastRenderedPageBreak/>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r>
              <w:rPr>
                <w:rFonts w:eastAsiaTheme="minorEastAsia"/>
                <w:lang w:eastAsia="zh-CN"/>
              </w:rPr>
              <w:t>Futurewei</w:t>
            </w:r>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r>
              <w:rPr>
                <w:rFonts w:eastAsiaTheme="minorEastAsia"/>
                <w:lang w:eastAsia="zh-CN"/>
              </w:rPr>
              <w:t>InterDigital</w:t>
            </w:r>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bl>
    <w:p w14:paraId="7AFE9D34" w14:textId="77777777" w:rsidR="005024CB" w:rsidRDefault="005024CB">
      <w:pPr>
        <w:rPr>
          <w:lang w:eastAsia="zh-CN"/>
        </w:rPr>
      </w:pPr>
    </w:p>
    <w:p w14:paraId="14E1C363" w14:textId="77777777" w:rsidR="005024CB" w:rsidRDefault="009D1045">
      <w:pPr>
        <w:pStyle w:val="Heading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14:paraId="11EC8302" w14:textId="77777777"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w:t>
            </w:r>
            <w:r>
              <w:rPr>
                <w:rFonts w:hint="eastAsia"/>
                <w:lang w:eastAsia="zh-CN"/>
              </w:rPr>
              <w:lastRenderedPageBreak/>
              <w:t xml:space="preserve">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lastRenderedPageBreak/>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r>
              <w:rPr>
                <w:rFonts w:eastAsiaTheme="minorEastAsia"/>
                <w:lang w:eastAsia="zh-CN"/>
              </w:rPr>
              <w:t>Futurewei</w:t>
            </w:r>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bl>
    <w:p w14:paraId="767B9F56" w14:textId="77777777" w:rsidR="005024CB" w:rsidRDefault="005024CB"/>
    <w:p w14:paraId="7F9C8A91" w14:textId="77777777" w:rsidR="005024CB" w:rsidRDefault="009D1045">
      <w:pPr>
        <w:pStyle w:val="Heading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BodyText"/>
        <w:jc w:val="center"/>
        <w:rPr>
          <w:rFonts w:cs="Arial"/>
          <w:b/>
          <w:bCs/>
        </w:rPr>
      </w:pPr>
      <w:r>
        <w:rPr>
          <w:rFonts w:cs="Arial"/>
          <w:b/>
          <w:bCs/>
        </w:rPr>
        <w:t>Table 4-1: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21A7A042" w14:textId="77777777">
        <w:trPr>
          <w:trHeight w:val="225"/>
          <w:jc w:val="center"/>
          <w:ins w:id="120"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for eMBB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for RedCap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eMBB UE</w:t>
              </w:r>
            </w:ins>
            <w:ins w:id="137" w:author="Chao Wei" w:date="2020-11-07T21:46:00Z">
              <w:r>
                <w:rPr>
                  <w:rFonts w:eastAsia="Times New Roman"/>
                  <w:color w:val="000000"/>
                  <w:sz w:val="16"/>
                  <w:szCs w:val="16"/>
                  <w:lang w:eastAsia="zh-CN"/>
                </w:rPr>
                <w:t>s and RedCap UEs, respectively.</w:t>
              </w:r>
            </w:ins>
          </w:p>
          <w:p w14:paraId="440C51A0" w14:textId="77777777"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eMBB and RedCap UEs. </w:t>
              </w:r>
            </w:ins>
            <w:ins w:id="141" w:author="Chao Wei" w:date="2020-11-07T21:16:00Z">
              <w:r>
                <w:rPr>
                  <w:rFonts w:eastAsia="Times New Roman"/>
                  <w:color w:val="000000"/>
                  <w:sz w:val="16"/>
                  <w:szCs w:val="16"/>
                  <w:lang w:eastAsia="zh-CN"/>
                </w:rPr>
                <w:t>Packet size is 0.125 Mbytes and mean inter-arrival time is 200 ms</w:t>
              </w:r>
            </w:ins>
            <w:ins w:id="142" w:author="Chao Wei" w:date="2020-11-07T21:17:00Z">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ins w:id="149" w:author="Chao Wei" w:date="2020-11-07T21:21:00Z">
              <w:r>
                <w:rPr>
                  <w:rFonts w:eastAsia="Times New Roman"/>
                  <w:color w:val="000000"/>
                  <w:sz w:val="16"/>
                  <w:szCs w:val="16"/>
                  <w:lang w:eastAsia="zh-CN"/>
                </w:rPr>
                <w:t xml:space="preserve">eMBB </w:t>
              </w:r>
            </w:ins>
            <w:ins w:id="150" w:author="Chao Wei" w:date="2020-11-07T21:17:00Z">
              <w:r>
                <w:rPr>
                  <w:rFonts w:eastAsia="Times New Roman"/>
                  <w:color w:val="000000"/>
                  <w:sz w:val="16"/>
                  <w:szCs w:val="16"/>
                  <w:lang w:eastAsia="zh-CN"/>
                </w:rPr>
                <w:t>and RedCap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RedCap UE ratios.</w:t>
              </w:r>
            </w:ins>
          </w:p>
          <w:p w14:paraId="27A431E8" w14:textId="77777777"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and max 64QAM for RedCap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256QAM for eMBB UE.</w:t>
              </w:r>
            </w:ins>
          </w:p>
          <w:p w14:paraId="611B4F65" w14:textId="77777777"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eMBB and RedCap UEs. Packet size is 0.5 Mbytes and </w:t>
              </w:r>
            </w:ins>
            <w:ins w:id="170" w:author="Chao Wei" w:date="2020-11-07T21:21:00Z">
              <w:r>
                <w:rPr>
                  <w:rFonts w:eastAsia="Times New Roman"/>
                  <w:color w:val="000000"/>
                  <w:sz w:val="16"/>
                  <w:szCs w:val="16"/>
                  <w:lang w:eastAsia="zh-CN"/>
                </w:rPr>
                <w:t>mean inter-arrival time 200 ms</w:t>
              </w:r>
            </w:ins>
          </w:p>
          <w:p w14:paraId="6FC1C5C8" w14:textId="77777777"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eMBB UE</w:t>
              </w:r>
            </w:ins>
            <w:ins w:id="174"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75"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eMBB and RedCap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BodyText"/>
        <w:rPr>
          <w:rFonts w:cs="Arial"/>
          <w:b/>
          <w:bCs/>
        </w:rPr>
      </w:pPr>
    </w:p>
    <w:p w14:paraId="5EF77B15" w14:textId="77777777" w:rsidR="005024CB" w:rsidRDefault="009D1045">
      <w:pPr>
        <w:pStyle w:val="BodyText"/>
        <w:jc w:val="center"/>
        <w:rPr>
          <w:rFonts w:cs="Arial"/>
          <w:b/>
          <w:bCs/>
        </w:rPr>
      </w:pPr>
      <w:r>
        <w:rPr>
          <w:rFonts w:cs="Arial"/>
          <w:b/>
          <w:bCs/>
        </w:rPr>
        <w:lastRenderedPageBreak/>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30C93888" w14:textId="77777777" w:rsidTr="005024CB">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072DEC7C" w14:textId="77777777">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for eMBB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for RedCap UE. Max scheduled BW is 100 MHz and 20 MHz for eMBB UEs and RedCap UEs, respectively.</w:t>
              </w:r>
            </w:ins>
          </w:p>
          <w:p w14:paraId="093FB510" w14:textId="77777777"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Note 2: FTP model 3 for both eMBB and RedCap UEs. Packet size is 0.125 Mbytes and mean inter-arrival time is 200 ms. Max 20MHz scheduled bandwidth assumed for both eMBB and RedCap UEs. Total number of UEs per cell is 8 same for all the RedCap UE ratios.</w:t>
              </w:r>
            </w:ins>
          </w:p>
          <w:p w14:paraId="6C11E87C" w14:textId="77777777"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14:paraId="0610D20D" w14:textId="77777777"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lastRenderedPageBreak/>
                <w:t>Note 4: FTP model 3 for both eMBB and RedCap UEs. Packet size is 0.5 Mbytes and mean inter-arrival time 200 ms</w:t>
              </w:r>
            </w:ins>
          </w:p>
          <w:p w14:paraId="4E56F54B" w14:textId="77777777"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14:paraId="790D1D67" w14:textId="77777777"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Note 6: FTP model 3 for both eMBB and RedCap UEs. Total number of UEs per cell is 10</w:t>
              </w:r>
            </w:ins>
          </w:p>
        </w:tc>
      </w:tr>
    </w:tbl>
    <w:p w14:paraId="07D61277" w14:textId="77777777" w:rsidR="005024CB" w:rsidRDefault="005024CB">
      <w:pPr>
        <w:rPr>
          <w:lang w:eastAsia="zh-CN"/>
        </w:rPr>
      </w:pPr>
    </w:p>
    <w:p w14:paraId="3A8F024C" w14:textId="77777777" w:rsidR="005024CB" w:rsidRDefault="009D1045">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BodyText"/>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BodyText"/>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158BCF5D" w14:textId="77777777" w:rsidR="005024CB" w:rsidRDefault="005024CB">
      <w:pPr>
        <w:pStyle w:val="BodyText"/>
        <w:rPr>
          <w:rFonts w:cs="Arial"/>
          <w:b/>
          <w:bCs/>
        </w:rPr>
      </w:pPr>
    </w:p>
    <w:p w14:paraId="2F9EEC97" w14:textId="77777777" w:rsidR="005024CB" w:rsidRDefault="005024CB">
      <w:pPr>
        <w:rPr>
          <w:lang w:eastAsia="zh-CN"/>
        </w:rPr>
      </w:pPr>
    </w:p>
    <w:p w14:paraId="7EE73378" w14:textId="77777777" w:rsidR="005024CB" w:rsidRDefault="009D1045">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BodyText"/>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BodyText"/>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28 GHz, DL, 1Rx RedCap,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5A1482CA" w14:textId="77777777" w:rsidR="005024CB" w:rsidRDefault="005024CB">
      <w:pPr>
        <w:pStyle w:val="BodyText"/>
        <w:rPr>
          <w:rFonts w:cs="Arial"/>
          <w:b/>
          <w:bCs/>
        </w:rPr>
      </w:pPr>
    </w:p>
    <w:p w14:paraId="5FEA77DE" w14:textId="77777777" w:rsidR="005024CB" w:rsidRDefault="009D1045">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BodyText"/>
        <w:jc w:val="center"/>
        <w:rPr>
          <w:rFonts w:cs="Arial"/>
          <w:b/>
          <w:bCs/>
        </w:rPr>
      </w:pPr>
      <w:r>
        <w:rPr>
          <w:rFonts w:cs="Arial"/>
          <w:b/>
          <w:bCs/>
        </w:rPr>
        <w:lastRenderedPageBreak/>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BodyText"/>
        <w:jc w:val="center"/>
        <w:rPr>
          <w:rFonts w:cs="Arial"/>
          <w:b/>
          <w:bCs/>
        </w:rPr>
      </w:pPr>
    </w:p>
    <w:p w14:paraId="143AFEDD" w14:textId="77777777" w:rsidR="005024CB" w:rsidRDefault="009D1045">
      <w:pPr>
        <w:pStyle w:val="BodyText"/>
        <w:jc w:val="center"/>
        <w:rPr>
          <w:rFonts w:cs="Arial"/>
          <w:b/>
          <w:bCs/>
        </w:rPr>
      </w:pPr>
      <w:r>
        <w:rPr>
          <w:rFonts w:cs="Arial"/>
          <w:b/>
          <w:bCs/>
        </w:rPr>
        <w:lastRenderedPageBreak/>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For example, we found that some agreed evaluation assumption were not followed by companies</w:t>
            </w:r>
          </w:p>
          <w:p w14:paraId="40A3A517"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1012DC2"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r>
              <w:rPr>
                <w:lang w:eastAsia="sv-SE"/>
              </w:rPr>
              <w:t>Futurewei</w:t>
            </w:r>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5B9A3B14" w14:textId="77777777" w:rsidR="005024CB" w:rsidRDefault="009D1045">
            <w:pPr>
              <w:rPr>
                <w:lang w:eastAsia="sv-SE"/>
              </w:rPr>
            </w:pPr>
            <w:r>
              <w:rPr>
                <w:lang w:eastAsia="sv-SE"/>
              </w:rPr>
              <w:t>In the tables “Redap” should be changed to “RedCap”.</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w:t>
            </w:r>
            <w:r>
              <w:rPr>
                <w:rFonts w:eastAsiaTheme="minorEastAsia"/>
                <w:lang w:eastAsia="zh-CN"/>
              </w:rPr>
              <w:lastRenderedPageBreak/>
              <w:t xml:space="preserve">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ListParagraph"/>
              <w:numPr>
                <w:ilvl w:val="0"/>
                <w:numId w:val="24"/>
              </w:numPr>
              <w:rPr>
                <w:lang w:eastAsia="zh-CN"/>
              </w:rPr>
            </w:pPr>
            <w:r>
              <w:rPr>
                <w:lang w:eastAsia="zh-CN"/>
              </w:rPr>
              <w:t>For the traffic model</w:t>
            </w:r>
          </w:p>
          <w:p w14:paraId="7AF04641" w14:textId="77777777"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6EC434BB" w14:textId="77777777" w:rsidR="005024CB" w:rsidRDefault="009D1045">
            <w:pPr>
              <w:pStyle w:val="ListParagraph"/>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lastRenderedPageBreak/>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lastRenderedPageBreak/>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10 users per cell including both RedCap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Percentage of RedCap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0, 20%, 50% (i.e. 0, 2 or 5 RedCap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ListParagraph"/>
              <w:numPr>
                <w:ilvl w:val="0"/>
                <w:numId w:val="24"/>
              </w:numPr>
              <w:rPr>
                <w:lang w:eastAsia="zh-CN"/>
              </w:rPr>
            </w:pPr>
            <w:r>
              <w:rPr>
                <w:lang w:eastAsia="zh-CN"/>
              </w:rPr>
              <w:t>For the scheduled bandwidths</w:t>
            </w:r>
          </w:p>
          <w:p w14:paraId="72FCEC8E" w14:textId="77777777" w:rsidR="005024CB" w:rsidRDefault="009D1045">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ListParagraph"/>
              <w:numPr>
                <w:ilvl w:val="0"/>
                <w:numId w:val="28"/>
              </w:numPr>
            </w:pPr>
            <w:r>
              <w:t>The DL traffic data rate is proportional to UE bandwidth: 25Mbps DL@100MHz for reference UE, 5Mbps DL@20MHz for RedCap UE, with 5:1 ratio between two kinds of UEs.</w:t>
            </w:r>
          </w:p>
          <w:p w14:paraId="24648946" w14:textId="77777777" w:rsidR="005024CB" w:rsidRDefault="009D1045">
            <w:pPr>
              <w:pStyle w:val="ListParagraph"/>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xml:space="preserve">, RedCap UEs in different frequency blocks do not compete each other for raido resources but compete </w:t>
            </w:r>
            <w:r>
              <w:rPr>
                <w:highlight w:val="yellow"/>
              </w:rPr>
              <w:lastRenderedPageBreak/>
              <w:t>only with RedCap UEs and Reference UEs scheduled in the same frequency blocks.</w:t>
            </w:r>
            <w:r>
              <w:t xml:space="preserve"> </w:t>
            </w:r>
          </w:p>
          <w:p w14:paraId="3FF2F681" w14:textId="77777777" w:rsidR="005024CB" w:rsidRDefault="009D1045">
            <w:pPr>
              <w:pStyle w:val="ListParagraph"/>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566AB457" w14:textId="77777777" w:rsidR="005024CB" w:rsidRDefault="009D1045">
            <w:pPr>
              <w:rPr>
                <w:lang w:eastAsia="zh-CN"/>
              </w:rPr>
            </w:pPr>
            <w:r>
              <w:rPr>
                <w:lang w:eastAsia="zh-CN"/>
              </w:rPr>
              <w:lastRenderedPageBreak/>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ListParagraph"/>
              <w:numPr>
                <w:ilvl w:val="0"/>
                <w:numId w:val="29"/>
              </w:numPr>
              <w:rPr>
                <w:sz w:val="18"/>
                <w:szCs w:val="18"/>
              </w:rPr>
            </w:pPr>
            <w:r>
              <w:rPr>
                <w:sz w:val="18"/>
                <w:szCs w:val="18"/>
              </w:rPr>
              <w:t xml:space="preserve">FTP traffic model 3 from TR38.840  for eMBB UEs </w:t>
            </w:r>
          </w:p>
          <w:p w14:paraId="26B9CC64" w14:textId="77777777"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ListParagraph"/>
              <w:numPr>
                <w:ilvl w:val="0"/>
                <w:numId w:val="29"/>
              </w:numPr>
              <w:rPr>
                <w:sz w:val="18"/>
                <w:szCs w:val="18"/>
              </w:rPr>
            </w:pPr>
            <w:r>
              <w:rPr>
                <w:sz w:val="18"/>
                <w:szCs w:val="18"/>
              </w:rPr>
              <w:t xml:space="preserve">100MHz for eMBB UE (FR1) </w:t>
            </w:r>
          </w:p>
          <w:p w14:paraId="3A5D28A7" w14:textId="77777777" w:rsidR="005024CB" w:rsidRDefault="009D1045">
            <w:pPr>
              <w:pStyle w:val="ListParagraph"/>
              <w:numPr>
                <w:ilvl w:val="0"/>
                <w:numId w:val="29"/>
              </w:numPr>
              <w:rPr>
                <w:lang w:eastAsia="zh-CN"/>
              </w:rPr>
            </w:pPr>
            <w:r>
              <w:rPr>
                <w:sz w:val="18"/>
                <w:szCs w:val="18"/>
              </w:rPr>
              <w:t>20MHz for RedCap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EC0B52">
            <w:pPr>
              <w:pStyle w:val="ListParagraph"/>
              <w:numPr>
                <w:ilvl w:val="1"/>
                <w:numId w:val="30"/>
              </w:numPr>
              <w:spacing w:line="240" w:lineRule="auto"/>
              <w:jc w:val="left"/>
              <w:rPr>
                <w:rFonts w:ascii="Times New Roman" w:hAnsi="Times New Roman"/>
                <w:sz w:val="20"/>
                <w:szCs w:val="20"/>
                <w:lang w:val="en-GB"/>
              </w:rPr>
            </w:pPr>
            <w:hyperlink r:id="rId19" w:history="1">
              <w:r w:rsidR="009D1045">
                <w:rPr>
                  <w:rStyle w:val="Hyperlink"/>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CED909A"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50D1505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2C74424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lastRenderedPageBreak/>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r>
              <w:rPr>
                <w:lang w:eastAsia="zh-CN"/>
              </w:rPr>
              <w:t>Futurewei</w:t>
            </w:r>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r>
              <w:rPr>
                <w:lang w:eastAsia="zh-CN"/>
              </w:rPr>
              <w:t>InterDigital</w:t>
            </w:r>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14:paraId="1615AE22"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58C5FBE8"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r>
              <w:rPr>
                <w:lang w:eastAsia="sv-SE"/>
              </w:rPr>
              <w:t>Futurewei</w:t>
            </w:r>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For burst traffic evaluation with IM traffic model for RedCap users:</w:t>
            </w:r>
          </w:p>
          <w:p w14:paraId="12D4B72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0582263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lastRenderedPageBreak/>
              <w:t xml:space="preserve">For burst traffic evaluation with FTP </w:t>
            </w:r>
            <w:r>
              <w:rPr>
                <w:rFonts w:eastAsia="Calibri"/>
                <w:lang w:eastAsia="zh-CN"/>
              </w:rPr>
              <w:t>model 3 for RedCap users:</w:t>
            </w:r>
          </w:p>
          <w:p w14:paraId="6F1DF5A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6B673814"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3F98ACD8"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41A0AC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361D6F6E"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2DEFFA26"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r>
              <w:rPr>
                <w:rFonts w:eastAsiaTheme="minorEastAsia"/>
                <w:lang w:eastAsia="zh-CN"/>
              </w:rPr>
              <w:t>Futurewei</w:t>
            </w:r>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r>
              <w:rPr>
                <w:rFonts w:eastAsiaTheme="minorEastAsia"/>
                <w:lang w:eastAsia="zh-CN"/>
              </w:rPr>
              <w:t>InterDigital</w:t>
            </w:r>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Heading1"/>
        <w:spacing w:before="480"/>
      </w:pPr>
      <w:r>
        <w:t>Potential techniques</w:t>
      </w:r>
    </w:p>
    <w:p w14:paraId="38407AAF" w14:textId="77777777" w:rsidR="005024CB" w:rsidRDefault="009D1045">
      <w:pPr>
        <w:rPr>
          <w:lang w:val="en-GB" w:eastAsia="zh-CN"/>
        </w:rPr>
      </w:pPr>
      <w:r>
        <w:rPr>
          <w:lang w:val="en-GB" w:eastAsia="zh-CN"/>
        </w:rPr>
        <w:t>In this section, we summarize the proposals on potential techniques to enhance the performance for RedCap UE in various contributions under AI 8.6.3.</w:t>
      </w:r>
    </w:p>
    <w:p w14:paraId="1CAF4EA3" w14:textId="77777777" w:rsidR="005024CB" w:rsidRDefault="009D1045">
      <w:pPr>
        <w:pStyle w:val="Heading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w:t>
      </w:r>
      <w:r>
        <w:rPr>
          <w:lang w:val="en-GB" w:eastAsia="zh-CN"/>
        </w:rPr>
        <w:lastRenderedPageBreak/>
        <w:t xml:space="preserve">17 CE SI could also be considered considering the further loss of uplink coverage for RedCap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101DC7A"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1F74198D"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14:paraId="6A85BD88"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27C4EC4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We think the following techniques are commonly applicable for both eMBB and RedCap coverage enhancements and should be captured under the first main bullet</w:t>
            </w:r>
          </w:p>
          <w:p w14:paraId="08931E31" w14:textId="77777777"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0EF9F193" w14:textId="77777777"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lastRenderedPageBreak/>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r>
              <w:t>Futurewei</w:t>
            </w:r>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The 2nd subbullet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r>
              <w:t>Convida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One response wants to clarify whether MsgA-PUSCH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 xml:space="preserve">Relaxed BWP switching time or RF retuning time </w:t>
            </w:r>
          </w:p>
          <w:p w14:paraId="2009EAA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14:paraId="641CA74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232"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r>
              <w:rPr>
                <w:lang w:eastAsia="zh-CN"/>
              </w:rPr>
              <w:t>F</w:t>
            </w:r>
            <w:r w:rsidR="00757067">
              <w:rPr>
                <w:lang w:eastAsia="zh-CN"/>
              </w:rPr>
              <w:t>utur</w:t>
            </w:r>
            <w:r w:rsidR="00AA78F0">
              <w:rPr>
                <w:lang w:eastAsia="zh-CN"/>
              </w:rPr>
              <w:t>e</w:t>
            </w:r>
            <w:r w:rsidR="00757067">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Heading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[2] has observed a 1.5dB gain with the use of the lower MCS table </w:t>
      </w:r>
      <w:bookmarkStart w:id="238" w:name="_Hlk54559291"/>
      <w:r>
        <w:rPr>
          <w:rFonts w:ascii="Times New Roman" w:eastAsia="SimSun" w:hAnsi="Times New Roman"/>
          <w:sz w:val="20"/>
          <w:szCs w:val="20"/>
          <w:lang w:val="en-GB" w:eastAsia="zh-CN"/>
        </w:rPr>
        <w:t xml:space="preserve">Table 5.1.3.1-3 </w:t>
      </w:r>
      <w:bookmarkEnd w:id="238"/>
      <w:r>
        <w:rPr>
          <w:rFonts w:ascii="Times New Roman" w:eastAsia="SimSun" w:hAnsi="Times New Roman"/>
          <w:sz w:val="20"/>
          <w:szCs w:val="20"/>
          <w:lang w:val="en-GB" w:eastAsia="zh-CN"/>
        </w:rPr>
        <w:t>while achieving the target data rates for DL 2Mbps.</w:t>
      </w:r>
    </w:p>
    <w:p w14:paraId="751B7CB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ListParagraph"/>
        <w:spacing w:after="120"/>
        <w:ind w:left="1080"/>
        <w:rPr>
          <w:rFonts w:ascii="Times New Roman" w:eastAsia="SimSun"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F7D3EF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12E60C89" w14:textId="77777777" w:rsidR="005024CB" w:rsidRDefault="005024CB">
      <w:pPr>
        <w:pStyle w:val="ListParagraph"/>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60FEB6B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6F22C703"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P4: Improvement on channel estimation is also useful for improving the efficiency of coverage recovery</w:t>
      </w:r>
    </w:p>
    <w:p w14:paraId="16F3499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r>
              <w:rPr>
                <w:lang w:eastAsia="sv-SE"/>
              </w:rPr>
              <w:t>Futurewei</w:t>
            </w:r>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r>
              <w:rPr>
                <w:lang w:eastAsia="sv-SE"/>
              </w:rPr>
              <w:t>Convida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lastRenderedPageBreak/>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239" w:author="Xuan Tuong Tran" w:date="2020-11-09T16:45:00Z">
              <w:r>
                <w:rPr>
                  <w:rFonts w:eastAsia="Malgun Gothic"/>
                  <w:lang w:eastAsia="ko-KR"/>
                </w:rPr>
                <w:lastRenderedPageBreak/>
                <w:t>Panasonic</w:t>
              </w:r>
            </w:ins>
          </w:p>
        </w:tc>
        <w:tc>
          <w:tcPr>
            <w:tcW w:w="1922" w:type="dxa"/>
          </w:tcPr>
          <w:p w14:paraId="473DC002" w14:textId="77777777" w:rsidR="005024CB" w:rsidRDefault="009D1045">
            <w:pPr>
              <w:rPr>
                <w:rFonts w:eastAsia="Malgun Gothic"/>
                <w:lang w:eastAsia="ko-KR"/>
              </w:rPr>
            </w:pPr>
            <w:ins w:id="240"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r>
              <w:rPr>
                <w:rFonts w:eastAsiaTheme="minorEastAsia"/>
                <w:lang w:eastAsia="zh-CN"/>
              </w:rPr>
              <w:lastRenderedPageBreak/>
              <w:t>Futurewei</w:t>
            </w:r>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r>
              <w:rPr>
                <w:rFonts w:eastAsiaTheme="minorEastAsia"/>
                <w:lang w:eastAsia="zh-CN"/>
              </w:rPr>
              <w:t>Convida</w:t>
            </w:r>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r>
              <w:rPr>
                <w:rFonts w:eastAsiaTheme="minorEastAsia"/>
                <w:lang w:eastAsia="zh-CN"/>
              </w:rPr>
              <w:t>InterDigital</w:t>
            </w:r>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Heading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42E382B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ListParagraph"/>
        <w:spacing w:after="120"/>
        <w:ind w:left="1080"/>
        <w:rPr>
          <w:rFonts w:ascii="Times New Roman" w:eastAsia="SimSun"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45DFF98F"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3C75B7D8" w14:textId="77777777" w:rsidR="005024CB" w:rsidRDefault="005024CB">
      <w:pPr>
        <w:pStyle w:val="ListParagraph"/>
        <w:spacing w:after="120"/>
        <w:ind w:left="360"/>
        <w:rPr>
          <w:rFonts w:ascii="Times New Roman" w:eastAsia="SimSun"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lastRenderedPageBreak/>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r>
              <w:rPr>
                <w:lang w:eastAsia="zh-CN"/>
              </w:rPr>
              <w:t>Futurewei</w:t>
            </w:r>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r>
              <w:rPr>
                <w:lang w:eastAsia="zh-CN"/>
              </w:rPr>
              <w:t>Convida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Msg2 PDSCH repetition configuration</w:t>
            </w:r>
          </w:p>
          <w:p w14:paraId="5C67CB7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bl>
    <w:p w14:paraId="23E2F2B1" w14:textId="77777777" w:rsidR="005024CB" w:rsidRDefault="005024CB">
      <w:pPr>
        <w:rPr>
          <w:lang w:eastAsia="zh-CN"/>
        </w:rPr>
      </w:pPr>
    </w:p>
    <w:p w14:paraId="54853F33" w14:textId="77777777" w:rsidR="005024CB" w:rsidRDefault="009D1045">
      <w:pPr>
        <w:pStyle w:val="Heading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30BF7E37"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1CFBF9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49F5B69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77877D20"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0C0F0C8D"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386132CC"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3BCA42B" w14:textId="77777777" w:rsidR="005024CB" w:rsidRDefault="009D1045">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66F2D019" w14:textId="77777777"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ListParagraph"/>
        <w:spacing w:after="120"/>
        <w:ind w:left="1080"/>
        <w:rPr>
          <w:rFonts w:ascii="Times New Roman" w:eastAsia="SimSun"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P2: Dependent on the amount of coverage recovery, different solutions could be considered </w:t>
      </w:r>
    </w:p>
    <w:p w14:paraId="444472D9"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10F6D915" w14:textId="77777777"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r>
              <w:rPr>
                <w:lang w:eastAsia="sv-SE"/>
              </w:rPr>
              <w:t>Futurewei</w:t>
            </w:r>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r>
              <w:rPr>
                <w:lang w:eastAsia="sv-SE"/>
              </w:rPr>
              <w:t>Convida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7448821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243"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24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w:t>
            </w:r>
            <w:r>
              <w:rPr>
                <w:rFonts w:hint="eastAsia"/>
                <w:lang w:eastAsia="zh-CN"/>
              </w:rPr>
              <w:lastRenderedPageBreak/>
              <w:t>time/frequency resources are predefined, and the TBS and repetiton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bl>
    <w:p w14:paraId="72D9CCE3" w14:textId="77777777" w:rsidR="005024CB" w:rsidRDefault="005024CB">
      <w:pPr>
        <w:rPr>
          <w:lang w:eastAsia="zh-CN"/>
        </w:rPr>
      </w:pPr>
    </w:p>
    <w:p w14:paraId="28962577" w14:textId="77777777" w:rsidR="005024CB" w:rsidRDefault="009D1045">
      <w:pPr>
        <w:pStyle w:val="Heading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r>
              <w:rPr>
                <w:lang w:eastAsia="sv-SE"/>
              </w:rPr>
              <w:t>Futurewei</w:t>
            </w:r>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lastRenderedPageBreak/>
              <w:t>FL5</w:t>
            </w:r>
          </w:p>
        </w:tc>
        <w:tc>
          <w:tcPr>
            <w:tcW w:w="7592" w:type="dxa"/>
            <w:gridSpan w:val="2"/>
          </w:tcPr>
          <w:p w14:paraId="1B132095" w14:textId="77777777" w:rsidR="005024CB" w:rsidRDefault="009D1045">
            <w:pPr>
              <w:rPr>
                <w:lang w:eastAsia="sv-SE"/>
              </w:rPr>
            </w:pPr>
            <w:r>
              <w:rPr>
                <w:rFonts w:eastAsia="DengXian"/>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r>
              <w:rPr>
                <w:b/>
                <w:bCs/>
                <w:lang w:eastAsia="zh-CN"/>
              </w:rPr>
              <w:t>Futurewei</w:t>
            </w:r>
          </w:p>
        </w:tc>
        <w:tc>
          <w:tcPr>
            <w:tcW w:w="7592" w:type="dxa"/>
            <w:gridSpan w:val="2"/>
          </w:tcPr>
          <w:p w14:paraId="3D270942" w14:textId="77777777" w:rsidR="005024CB" w:rsidRDefault="00346CC3">
            <w:pPr>
              <w:rPr>
                <w:rFonts w:eastAsia="DengXian"/>
                <w:lang w:eastAsia="zh-CN"/>
              </w:rPr>
            </w:pPr>
            <w:r>
              <w:rPr>
                <w:rFonts w:eastAsia="DengXian"/>
                <w:lang w:eastAsia="zh-CN"/>
              </w:rPr>
              <w:t>agree</w:t>
            </w:r>
          </w:p>
        </w:tc>
      </w:tr>
    </w:tbl>
    <w:p w14:paraId="5B8EE2B6" w14:textId="77777777" w:rsidR="005024CB" w:rsidRDefault="005024CB">
      <w:pPr>
        <w:rPr>
          <w:lang w:eastAsia="zh-CN"/>
        </w:rPr>
      </w:pPr>
    </w:p>
    <w:bookmarkEnd w:id="2"/>
    <w:bookmarkEnd w:id="3"/>
    <w:p w14:paraId="139C595B" w14:textId="77777777" w:rsidR="005024CB" w:rsidRDefault="009D1045">
      <w:pPr>
        <w:pStyle w:val="Heading1"/>
        <w:spacing w:before="480"/>
      </w:pPr>
      <w:r>
        <w:t>References</w:t>
      </w:r>
      <w:bookmarkStart w:id="245" w:name="_Ref450342757"/>
      <w:bookmarkStart w:id="246" w:name="_Ref450735844"/>
      <w:bookmarkStart w:id="247" w:name="_Ref457730460"/>
      <w:r>
        <w:rPr>
          <w:rFonts w:hint="eastAsia"/>
        </w:rPr>
        <w:tab/>
      </w:r>
    </w:p>
    <w:p w14:paraId="701CA77C" w14:textId="77777777" w:rsidR="005024CB" w:rsidRDefault="009D1045">
      <w:pPr>
        <w:pStyle w:val="ListParagraph"/>
        <w:numPr>
          <w:ilvl w:val="0"/>
          <w:numId w:val="33"/>
        </w:numPr>
        <w:rPr>
          <w:rFonts w:ascii="Times New Roman" w:hAnsi="Times New Roman"/>
          <w:sz w:val="20"/>
          <w:szCs w:val="20"/>
          <w:lang w:eastAsia="zh-CN"/>
        </w:rPr>
      </w:pPr>
      <w:bookmarkStart w:id="248" w:name="_Ref54382527"/>
      <w:bookmarkStart w:id="249" w:name="_Ref40185519"/>
      <w:bookmarkStart w:id="250" w:name="_Ref40185418"/>
      <w:bookmarkEnd w:id="245"/>
      <w:bookmarkEnd w:id="246"/>
      <w:bookmarkEnd w:id="247"/>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248"/>
    </w:p>
    <w:p w14:paraId="16523F6E" w14:textId="77777777" w:rsidR="005024CB" w:rsidRDefault="009D1045">
      <w:pPr>
        <w:pStyle w:val="ListParagraph"/>
        <w:numPr>
          <w:ilvl w:val="0"/>
          <w:numId w:val="33"/>
        </w:numPr>
        <w:rPr>
          <w:rFonts w:ascii="Times New Roman" w:hAnsi="Times New Roman"/>
          <w:sz w:val="20"/>
          <w:szCs w:val="20"/>
          <w:lang w:eastAsia="zh-CN"/>
        </w:rPr>
      </w:pPr>
      <w:bookmarkStart w:id="251"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251"/>
    </w:p>
    <w:p w14:paraId="6C580A58" w14:textId="77777777" w:rsidR="005024CB" w:rsidRDefault="009D1045">
      <w:pPr>
        <w:pStyle w:val="ListParagraph"/>
        <w:numPr>
          <w:ilvl w:val="0"/>
          <w:numId w:val="33"/>
        </w:numPr>
        <w:rPr>
          <w:rFonts w:ascii="Times New Roman" w:hAnsi="Times New Roman"/>
          <w:sz w:val="20"/>
          <w:szCs w:val="20"/>
          <w:lang w:eastAsia="zh-CN"/>
        </w:rPr>
      </w:pPr>
      <w:bookmarkStart w:id="252"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252"/>
    </w:p>
    <w:p w14:paraId="0891B255" w14:textId="77777777" w:rsidR="005024CB" w:rsidRDefault="009D1045">
      <w:pPr>
        <w:pStyle w:val="ListParagraph"/>
        <w:numPr>
          <w:ilvl w:val="0"/>
          <w:numId w:val="33"/>
        </w:numPr>
        <w:rPr>
          <w:rFonts w:ascii="Times New Roman" w:hAnsi="Times New Roman"/>
          <w:sz w:val="20"/>
          <w:szCs w:val="20"/>
          <w:lang w:eastAsia="zh-CN"/>
        </w:rPr>
      </w:pPr>
      <w:bookmarkStart w:id="25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3"/>
    </w:p>
    <w:p w14:paraId="58730AC5" w14:textId="77777777" w:rsidR="005024CB" w:rsidRDefault="009D1045">
      <w:pPr>
        <w:pStyle w:val="ListParagraph"/>
        <w:numPr>
          <w:ilvl w:val="0"/>
          <w:numId w:val="33"/>
        </w:numPr>
        <w:rPr>
          <w:rFonts w:ascii="Times New Roman" w:hAnsi="Times New Roman"/>
          <w:sz w:val="20"/>
          <w:szCs w:val="20"/>
          <w:lang w:eastAsia="zh-CN"/>
        </w:rPr>
      </w:pPr>
      <w:bookmarkStart w:id="254"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254"/>
    </w:p>
    <w:p w14:paraId="507101A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ListParagraph"/>
        <w:numPr>
          <w:ilvl w:val="0"/>
          <w:numId w:val="33"/>
        </w:numPr>
        <w:rPr>
          <w:rFonts w:ascii="Times New Roman" w:hAnsi="Times New Roman"/>
          <w:sz w:val="20"/>
          <w:szCs w:val="20"/>
          <w:lang w:eastAsia="zh-CN"/>
        </w:rPr>
      </w:pPr>
      <w:bookmarkStart w:id="25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5"/>
    </w:p>
    <w:p w14:paraId="4C03AD34" w14:textId="77777777" w:rsidR="005024CB" w:rsidRDefault="009D1045">
      <w:pPr>
        <w:pStyle w:val="ListParagraph"/>
        <w:numPr>
          <w:ilvl w:val="0"/>
          <w:numId w:val="33"/>
        </w:numPr>
        <w:rPr>
          <w:rFonts w:ascii="Times New Roman" w:hAnsi="Times New Roman"/>
          <w:sz w:val="20"/>
          <w:szCs w:val="20"/>
          <w:lang w:eastAsia="zh-CN"/>
        </w:rPr>
      </w:pPr>
      <w:bookmarkStart w:id="256"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256"/>
    </w:p>
    <w:p w14:paraId="4418733D" w14:textId="77777777" w:rsidR="005024CB" w:rsidRDefault="009D1045">
      <w:pPr>
        <w:pStyle w:val="ListParagraph"/>
        <w:numPr>
          <w:ilvl w:val="0"/>
          <w:numId w:val="33"/>
        </w:numPr>
        <w:rPr>
          <w:rFonts w:ascii="Times New Roman" w:hAnsi="Times New Roman"/>
          <w:sz w:val="20"/>
          <w:szCs w:val="20"/>
          <w:lang w:eastAsia="zh-CN"/>
        </w:rPr>
      </w:pPr>
      <w:bookmarkStart w:id="25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7"/>
    </w:p>
    <w:p w14:paraId="7909D2B5" w14:textId="77777777" w:rsidR="005024CB" w:rsidRDefault="009D1045">
      <w:pPr>
        <w:pStyle w:val="ListParagraph"/>
        <w:numPr>
          <w:ilvl w:val="0"/>
          <w:numId w:val="33"/>
        </w:numPr>
        <w:rPr>
          <w:rFonts w:ascii="Times New Roman" w:hAnsi="Times New Roman"/>
          <w:sz w:val="20"/>
          <w:szCs w:val="20"/>
          <w:lang w:eastAsia="zh-CN"/>
        </w:rPr>
      </w:pPr>
      <w:bookmarkStart w:id="258"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58"/>
    </w:p>
    <w:p w14:paraId="08E56B02" w14:textId="77777777" w:rsidR="005024CB" w:rsidRDefault="009D1045">
      <w:pPr>
        <w:pStyle w:val="ListParagraph"/>
        <w:numPr>
          <w:ilvl w:val="0"/>
          <w:numId w:val="33"/>
        </w:numPr>
        <w:rPr>
          <w:rFonts w:ascii="Times New Roman" w:hAnsi="Times New Roman"/>
          <w:sz w:val="20"/>
          <w:szCs w:val="20"/>
          <w:lang w:eastAsia="zh-CN"/>
        </w:rPr>
      </w:pPr>
      <w:bookmarkStart w:id="25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59"/>
    </w:p>
    <w:p w14:paraId="6446EBF0" w14:textId="77777777" w:rsidR="005024CB" w:rsidRDefault="009D1045">
      <w:pPr>
        <w:pStyle w:val="ListParagraph"/>
        <w:numPr>
          <w:ilvl w:val="0"/>
          <w:numId w:val="33"/>
        </w:numPr>
        <w:rPr>
          <w:rFonts w:ascii="Times New Roman" w:hAnsi="Times New Roman"/>
          <w:sz w:val="20"/>
          <w:szCs w:val="20"/>
          <w:lang w:eastAsia="zh-CN"/>
        </w:rPr>
      </w:pPr>
      <w:bookmarkStart w:id="26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0"/>
    </w:p>
    <w:p w14:paraId="0FD64995" w14:textId="77777777" w:rsidR="005024CB" w:rsidRDefault="009D1045">
      <w:pPr>
        <w:pStyle w:val="ListParagraph"/>
        <w:numPr>
          <w:ilvl w:val="0"/>
          <w:numId w:val="33"/>
        </w:numPr>
        <w:rPr>
          <w:rFonts w:ascii="Times New Roman" w:hAnsi="Times New Roman"/>
          <w:sz w:val="20"/>
          <w:szCs w:val="20"/>
          <w:lang w:eastAsia="zh-CN"/>
        </w:rPr>
      </w:pPr>
      <w:bookmarkStart w:id="26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1"/>
    </w:p>
    <w:p w14:paraId="2AD1821E" w14:textId="77777777" w:rsidR="005024CB" w:rsidRDefault="009D1045">
      <w:pPr>
        <w:pStyle w:val="ListParagraph"/>
        <w:numPr>
          <w:ilvl w:val="0"/>
          <w:numId w:val="33"/>
        </w:numPr>
        <w:rPr>
          <w:rFonts w:ascii="Times New Roman" w:hAnsi="Times New Roman"/>
          <w:sz w:val="20"/>
          <w:szCs w:val="20"/>
          <w:lang w:eastAsia="zh-CN"/>
        </w:rPr>
      </w:pPr>
      <w:bookmarkStart w:id="26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62"/>
    </w:p>
    <w:p w14:paraId="42797A16" w14:textId="77777777" w:rsidR="005024CB" w:rsidRDefault="009D1045">
      <w:pPr>
        <w:pStyle w:val="ListParagraph"/>
        <w:numPr>
          <w:ilvl w:val="0"/>
          <w:numId w:val="33"/>
        </w:numPr>
        <w:rPr>
          <w:rFonts w:ascii="Times New Roman" w:hAnsi="Times New Roman"/>
          <w:sz w:val="20"/>
          <w:szCs w:val="20"/>
          <w:lang w:eastAsia="zh-CN"/>
        </w:rPr>
      </w:pPr>
      <w:bookmarkStart w:id="26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3"/>
    </w:p>
    <w:p w14:paraId="494D78E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ListParagraph"/>
        <w:numPr>
          <w:ilvl w:val="0"/>
          <w:numId w:val="33"/>
        </w:numPr>
        <w:rPr>
          <w:rFonts w:ascii="Times New Roman" w:hAnsi="Times New Roman"/>
          <w:sz w:val="20"/>
          <w:szCs w:val="20"/>
          <w:lang w:eastAsia="zh-CN"/>
        </w:rPr>
      </w:pPr>
      <w:bookmarkStart w:id="264"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4"/>
    </w:p>
    <w:p w14:paraId="2DE4AE95" w14:textId="77777777" w:rsidR="005024CB" w:rsidRDefault="009D1045">
      <w:pPr>
        <w:pStyle w:val="ListParagraph"/>
        <w:numPr>
          <w:ilvl w:val="0"/>
          <w:numId w:val="33"/>
        </w:numPr>
        <w:rPr>
          <w:rFonts w:ascii="Times New Roman" w:hAnsi="Times New Roman"/>
          <w:sz w:val="20"/>
          <w:szCs w:val="20"/>
          <w:lang w:eastAsia="zh-CN"/>
        </w:rPr>
      </w:pPr>
      <w:bookmarkStart w:id="26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5"/>
    </w:p>
    <w:p w14:paraId="390A5D9A"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ListParagraph"/>
        <w:numPr>
          <w:ilvl w:val="0"/>
          <w:numId w:val="33"/>
        </w:numPr>
        <w:rPr>
          <w:rFonts w:ascii="Times New Roman" w:hAnsi="Times New Roman"/>
          <w:sz w:val="20"/>
          <w:szCs w:val="20"/>
          <w:lang w:eastAsia="zh-CN"/>
        </w:rPr>
      </w:pPr>
      <w:bookmarkStart w:id="266"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6"/>
    </w:p>
    <w:p w14:paraId="1B71F9E4" w14:textId="77777777" w:rsidR="005024CB" w:rsidRDefault="009D1045">
      <w:pPr>
        <w:pStyle w:val="ListParagraph"/>
        <w:numPr>
          <w:ilvl w:val="0"/>
          <w:numId w:val="33"/>
        </w:numPr>
        <w:rPr>
          <w:rFonts w:ascii="Times New Roman" w:hAnsi="Times New Roman"/>
          <w:sz w:val="20"/>
          <w:szCs w:val="20"/>
          <w:lang w:eastAsia="zh-CN"/>
        </w:rPr>
      </w:pPr>
      <w:bookmarkStart w:id="267"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7"/>
    </w:p>
    <w:p w14:paraId="7E8C4E35" w14:textId="77777777" w:rsidR="005024CB" w:rsidRDefault="009D1045">
      <w:pPr>
        <w:pStyle w:val="ListParagraph"/>
        <w:numPr>
          <w:ilvl w:val="0"/>
          <w:numId w:val="33"/>
        </w:numPr>
        <w:rPr>
          <w:rFonts w:ascii="Times New Roman" w:hAnsi="Times New Roman"/>
          <w:sz w:val="20"/>
          <w:szCs w:val="20"/>
          <w:lang w:eastAsia="zh-CN"/>
        </w:rPr>
      </w:pPr>
      <w:bookmarkStart w:id="26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68"/>
    </w:p>
    <w:p w14:paraId="67A131CD" w14:textId="77777777" w:rsidR="005024CB" w:rsidRDefault="009D1045">
      <w:pPr>
        <w:pStyle w:val="ListParagraph"/>
        <w:numPr>
          <w:ilvl w:val="0"/>
          <w:numId w:val="33"/>
        </w:numPr>
        <w:rPr>
          <w:rFonts w:ascii="Times New Roman" w:hAnsi="Times New Roman"/>
          <w:sz w:val="20"/>
          <w:szCs w:val="20"/>
          <w:lang w:eastAsia="zh-CN"/>
        </w:rPr>
      </w:pPr>
      <w:bookmarkStart w:id="269"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69"/>
    </w:p>
    <w:p w14:paraId="2E006AB4" w14:textId="77777777" w:rsidR="005024CB" w:rsidRDefault="009D1045">
      <w:pPr>
        <w:pStyle w:val="ListParagraph"/>
        <w:numPr>
          <w:ilvl w:val="0"/>
          <w:numId w:val="33"/>
        </w:numPr>
        <w:rPr>
          <w:rFonts w:ascii="Times New Roman" w:hAnsi="Times New Roman"/>
          <w:sz w:val="20"/>
          <w:szCs w:val="20"/>
          <w:lang w:eastAsia="zh-CN"/>
        </w:rPr>
      </w:pPr>
      <w:bookmarkStart w:id="270"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70"/>
    </w:p>
    <w:p w14:paraId="610A3E13"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60FC5211" w14:textId="77777777" w:rsidR="005024CB" w:rsidRDefault="009D1045">
      <w:pPr>
        <w:pStyle w:val="ListParagraph"/>
        <w:numPr>
          <w:ilvl w:val="0"/>
          <w:numId w:val="33"/>
        </w:numPr>
        <w:rPr>
          <w:rFonts w:ascii="Times New Roman" w:hAnsi="Times New Roman"/>
          <w:sz w:val="20"/>
          <w:szCs w:val="20"/>
          <w:lang w:eastAsia="zh-CN"/>
        </w:rPr>
      </w:pPr>
      <w:bookmarkStart w:id="271"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271"/>
    </w:p>
    <w:p w14:paraId="4AE536FC" w14:textId="77777777" w:rsidR="005024CB" w:rsidRDefault="009D1045">
      <w:pPr>
        <w:pStyle w:val="ListParagraph"/>
        <w:numPr>
          <w:ilvl w:val="0"/>
          <w:numId w:val="33"/>
        </w:numPr>
        <w:rPr>
          <w:rFonts w:ascii="Times New Roman" w:eastAsia="SimSun" w:hAnsi="Times New Roman"/>
          <w:sz w:val="20"/>
          <w:szCs w:val="20"/>
          <w:lang w:val="en-GB"/>
        </w:rPr>
      </w:pPr>
      <w:bookmarkStart w:id="272"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272"/>
    </w:p>
    <w:bookmarkEnd w:id="249"/>
    <w:bookmarkEnd w:id="250"/>
    <w:p w14:paraId="567B2F19" w14:textId="77777777" w:rsidR="005024CB" w:rsidRDefault="009D1045">
      <w:pPr>
        <w:pStyle w:val="Heading1"/>
        <w:spacing w:before="480"/>
      </w:pPr>
      <w:r>
        <w:lastRenderedPageBreak/>
        <w:t xml:space="preserve">Appendix – </w:t>
      </w:r>
    </w:p>
    <w:p w14:paraId="4ECAABD8" w14:textId="77777777"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273"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Step 2: Obtain the target performance requirement for RedCap UEs within a deployment scenario</w:t>
            </w:r>
          </w:p>
          <w:p w14:paraId="3248F5D8" w14:textId="77777777"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Link budget evaluation for RedCap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273"/>
          <w:p w14:paraId="0962C381" w14:textId="77777777"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For RedCap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Down-selection on the following options for the target performance requirement for RedCap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For RedCap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For RedCap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For RedCap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RedCap coverage evaluation, adopt the following table for the RedCap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DengXian"/>
              </w:rPr>
            </w:pPr>
          </w:p>
          <w:p w14:paraId="3DC4BB50" w14:textId="77777777" w:rsidR="005024CB" w:rsidRDefault="009D1045">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TBS/PRB/MCS of PDSCH (except for Msg2)/PUSCH for the RedCap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10 users per cell including both RedCap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Percentage of RedCap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0, 20%, 50% (i.e. 0, 2 or 5 RedCap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Heading2"/>
        <w:ind w:left="540"/>
      </w:pPr>
      <w:r>
        <w:t>RAN1 agreements in 103e</w:t>
      </w:r>
    </w:p>
    <w:p w14:paraId="03E80B28" w14:textId="77777777" w:rsidR="005024CB" w:rsidRDefault="009D1045">
      <w:pPr>
        <w:rPr>
          <w:b/>
          <w:u w:val="single"/>
        </w:rPr>
      </w:pPr>
      <w:r>
        <w:rPr>
          <w:bCs/>
          <w:highlight w:val="green"/>
        </w:rPr>
        <w:t>Agreements</w:t>
      </w:r>
      <w:r>
        <w:rPr>
          <w:b/>
          <w:u w:val="single"/>
        </w:rPr>
        <w:t>:</w:t>
      </w:r>
    </w:p>
    <w:p w14:paraId="7800B473" w14:textId="77777777"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4E17A573" w14:textId="77777777"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7C330869" w14:textId="77777777"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4CD6A9F7" w14:textId="77777777"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62435274" w14:textId="77777777" w:rsidR="005024CB" w:rsidRDefault="005024CB">
      <w:pPr>
        <w:spacing w:after="120" w:line="256" w:lineRule="auto"/>
        <w:rPr>
          <w:lang w:eastAsia="zh-CN"/>
        </w:rPr>
      </w:pPr>
    </w:p>
    <w:p w14:paraId="4BBF114B" w14:textId="77777777" w:rsidR="005024CB" w:rsidRDefault="009D1045">
      <w:pPr>
        <w:rPr>
          <w:highlight w:val="green"/>
        </w:rPr>
      </w:pPr>
      <w:r>
        <w:rPr>
          <w:highlight w:val="green"/>
        </w:rPr>
        <w:lastRenderedPageBreak/>
        <w:t>Agreements:</w:t>
      </w:r>
    </w:p>
    <w:p w14:paraId="7C074C53" w14:textId="77777777" w:rsidR="005024CB" w:rsidRDefault="009D1045">
      <w:pPr>
        <w:pStyle w:val="ListParagraph"/>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3F080370" w14:textId="77777777"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14:paraId="3178C01F" w14:textId="77777777"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14:paraId="006F3657" w14:textId="77777777"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14:paraId="45844940" w14:textId="77777777"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14:paraId="7EFAE514" w14:textId="77777777" w:rsidR="005024CB" w:rsidRDefault="005024CB">
      <w:pPr>
        <w:ind w:left="1350"/>
      </w:pPr>
    </w:p>
    <w:p w14:paraId="7A332AD8" w14:textId="77777777"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17FFA6F8" w14:textId="77777777" w:rsidR="005024CB" w:rsidRDefault="005024CB">
      <w:pPr>
        <w:rPr>
          <w:highlight w:val="green"/>
          <w:u w:val="single"/>
        </w:rPr>
      </w:pPr>
    </w:p>
    <w:p w14:paraId="45B52D5E" w14:textId="77777777" w:rsidR="005024CB" w:rsidRDefault="009D1045">
      <w:pPr>
        <w:rPr>
          <w:highlight w:val="green"/>
          <w:u w:val="single"/>
        </w:rPr>
      </w:pPr>
      <w:r>
        <w:rPr>
          <w:highlight w:val="green"/>
          <w:u w:val="single"/>
        </w:rPr>
        <w:t>Agreements:</w:t>
      </w:r>
    </w:p>
    <w:p w14:paraId="529A4E9B" w14:textId="77777777"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04C679E3"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D3EAA5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7818CFBF" w14:textId="77777777"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AE6C8EC"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2B6ED5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EBCC45B"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1AC59A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29B380AC"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665C16C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75E3D23F" w14:textId="77777777" w:rsidR="005024CB" w:rsidRDefault="005024CB">
      <w:pPr>
        <w:spacing w:after="120" w:line="256" w:lineRule="auto"/>
        <w:rPr>
          <w:lang w:eastAsia="zh-CN"/>
        </w:rPr>
      </w:pP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06D46" w14:textId="77777777" w:rsidR="00EC0B52" w:rsidRDefault="00EC0B52">
      <w:pPr>
        <w:spacing w:after="0" w:line="240" w:lineRule="auto"/>
      </w:pPr>
      <w:r>
        <w:separator/>
      </w:r>
    </w:p>
  </w:endnote>
  <w:endnote w:type="continuationSeparator" w:id="0">
    <w:p w14:paraId="6074BEBA" w14:textId="77777777" w:rsidR="00EC0B52" w:rsidRDefault="00EC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99526" w14:textId="77777777" w:rsidR="000C5734" w:rsidRDefault="000C5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99C4" w14:textId="77777777" w:rsidR="000C5734" w:rsidRDefault="000C5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FAEFA" w14:textId="77777777" w:rsidR="000C5734" w:rsidRDefault="000C573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29FE7" w14:textId="77777777" w:rsidR="00EC0B52" w:rsidRDefault="00EC0B52">
      <w:pPr>
        <w:spacing w:after="0" w:line="240" w:lineRule="auto"/>
      </w:pPr>
      <w:r>
        <w:separator/>
      </w:r>
    </w:p>
  </w:footnote>
  <w:footnote w:type="continuationSeparator" w:id="0">
    <w:p w14:paraId="28313763" w14:textId="77777777" w:rsidR="00EC0B52" w:rsidRDefault="00EC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4D748" w14:textId="77777777" w:rsidR="000C5734" w:rsidRDefault="000C573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7"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2"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6"/>
  </w:num>
  <w:num w:numId="4">
    <w:abstractNumId w:val="14"/>
  </w:num>
  <w:num w:numId="5">
    <w:abstractNumId w:val="17"/>
  </w:num>
  <w:num w:numId="6">
    <w:abstractNumId w:val="23"/>
  </w:num>
  <w:num w:numId="7">
    <w:abstractNumId w:val="25"/>
  </w:num>
  <w:num w:numId="8">
    <w:abstractNumId w:val="37"/>
  </w:num>
  <w:num w:numId="9">
    <w:abstractNumId w:val="27"/>
  </w:num>
  <w:num w:numId="10">
    <w:abstractNumId w:val="35"/>
  </w:num>
  <w:num w:numId="11">
    <w:abstractNumId w:val="20"/>
  </w:num>
  <w:num w:numId="12">
    <w:abstractNumId w:val="28"/>
  </w:num>
  <w:num w:numId="13">
    <w:abstractNumId w:val="24"/>
  </w:num>
  <w:num w:numId="14">
    <w:abstractNumId w:val="15"/>
  </w:num>
  <w:num w:numId="15">
    <w:abstractNumId w:val="32"/>
  </w:num>
  <w:num w:numId="16">
    <w:abstractNumId w:val="21"/>
  </w:num>
  <w:num w:numId="17">
    <w:abstractNumId w:val="2"/>
  </w:num>
  <w:num w:numId="18">
    <w:abstractNumId w:val="19"/>
  </w:num>
  <w:num w:numId="19">
    <w:abstractNumId w:val="26"/>
  </w:num>
  <w:num w:numId="20">
    <w:abstractNumId w:val="9"/>
  </w:num>
  <w:num w:numId="21">
    <w:abstractNumId w:val="8"/>
  </w:num>
  <w:num w:numId="22">
    <w:abstractNumId w:val="11"/>
  </w:num>
  <w:num w:numId="23">
    <w:abstractNumId w:val="7"/>
  </w:num>
  <w:num w:numId="24">
    <w:abstractNumId w:val="10"/>
  </w:num>
  <w:num w:numId="25">
    <w:abstractNumId w:val="36"/>
  </w:num>
  <w:num w:numId="26">
    <w:abstractNumId w:val="30"/>
  </w:num>
  <w:num w:numId="27">
    <w:abstractNumId w:val="34"/>
  </w:num>
  <w:num w:numId="28">
    <w:abstractNumId w:val="5"/>
  </w:num>
  <w:num w:numId="29">
    <w:abstractNumId w:val="13"/>
  </w:num>
  <w:num w:numId="30">
    <w:abstractNumId w:val="33"/>
  </w:num>
  <w:num w:numId="31">
    <w:abstractNumId w:val="18"/>
  </w:num>
  <w:num w:numId="32">
    <w:abstractNumId w:val="31"/>
  </w:num>
  <w:num w:numId="33">
    <w:abstractNumId w:val="1"/>
  </w:num>
  <w:num w:numId="34">
    <w:abstractNumId w:val="3"/>
  </w:num>
  <w:num w:numId="35">
    <w:abstractNumId w:val="12"/>
  </w:num>
  <w:num w:numId="36">
    <w:abstractNumId w:val="6"/>
  </w:num>
  <w:num w:numId="37">
    <w:abstractNumId w:val="29"/>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051DA4"/>
  <w15:docId w15:val="{EAA8F4A2-184A-E746-9104-25107C3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05366-1B7E-4FAA-9612-DF0006A8A9E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86</Pages>
  <Words>29824</Words>
  <Characters>169997</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199423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Erdem Bala</cp:lastModifiedBy>
  <cp:revision>4</cp:revision>
  <cp:lastPrinted>2020-08-17T03:17:00Z</cp:lastPrinted>
  <dcterms:created xsi:type="dcterms:W3CDTF">2020-11-10T00:01:00Z</dcterms:created>
  <dcterms:modified xsi:type="dcterms:W3CDTF">2020-11-10T00:09:00Z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