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508FD" w14:textId="480645EB" w:rsidR="009A64B0" w:rsidRDefault="00756E47" w:rsidP="009A64B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sidR="009A64B0" w:rsidRPr="009A64B0">
        <w:rPr>
          <w:rFonts w:ascii="Arial" w:hAnsi="Arial" w:cs="Arial"/>
          <w:b/>
          <w:color w:val="000000" w:themeColor="text1"/>
          <w:lang w:val="de-DE"/>
        </w:rPr>
        <w:t>R1-200</w:t>
      </w:r>
      <w:r w:rsidR="00BD7666">
        <w:rPr>
          <w:rFonts w:ascii="Arial" w:hAnsi="Arial" w:cs="Arial"/>
          <w:b/>
          <w:color w:val="000000" w:themeColor="text1"/>
          <w:lang w:val="de-DE"/>
        </w:rPr>
        <w:t>xxxx</w:t>
      </w:r>
    </w:p>
    <w:p w14:paraId="068C37C9" w14:textId="77777777" w:rsidR="0079394A" w:rsidRDefault="00756E4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068C37CA" w14:textId="77777777" w:rsidR="0079394A" w:rsidRDefault="0079394A">
      <w:pPr>
        <w:tabs>
          <w:tab w:val="left" w:pos="1985"/>
        </w:tabs>
        <w:jc w:val="both"/>
        <w:rPr>
          <w:rFonts w:ascii="Arial" w:hAnsi="Arial" w:cs="Arial"/>
          <w:b/>
        </w:rPr>
      </w:pPr>
    </w:p>
    <w:p w14:paraId="068C37CB" w14:textId="77777777" w:rsidR="0079394A" w:rsidRDefault="00756E47">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068C37CC" w14:textId="6612AA3A" w:rsidR="0079394A" w:rsidRDefault="00756E47">
      <w:pPr>
        <w:spacing w:after="120"/>
      </w:pPr>
      <w:r>
        <w:rPr>
          <w:rFonts w:ascii="Arial" w:hAnsi="Arial" w:cs="Arial"/>
          <w:b/>
        </w:rPr>
        <w:t>Title:                     Feature lead summary #</w:t>
      </w:r>
      <w:r w:rsidR="00BD7666">
        <w:rPr>
          <w:rFonts w:ascii="Arial" w:hAnsi="Arial" w:cs="Arial"/>
          <w:b/>
        </w:rPr>
        <w:t>9</w:t>
      </w:r>
      <w:r>
        <w:rPr>
          <w:rFonts w:ascii="Arial" w:hAnsi="Arial" w:cs="Arial"/>
          <w:b/>
        </w:rPr>
        <w:t xml:space="preserve"> on reduced PDCCH monitoring </w:t>
      </w:r>
    </w:p>
    <w:p w14:paraId="068C37CD" w14:textId="77777777" w:rsidR="0079394A" w:rsidRDefault="00756E47">
      <w:pPr>
        <w:spacing w:after="120"/>
      </w:pPr>
      <w:r>
        <w:rPr>
          <w:rFonts w:ascii="Arial" w:hAnsi="Arial" w:cs="Arial"/>
          <w:b/>
        </w:rPr>
        <w:t>Agenda item:</w:t>
      </w:r>
      <w:bookmarkStart w:id="0" w:name="Source"/>
      <w:bookmarkEnd w:id="0"/>
      <w:r>
        <w:rPr>
          <w:rFonts w:ascii="Arial" w:hAnsi="Arial" w:cs="Arial"/>
          <w:b/>
        </w:rPr>
        <w:t xml:space="preserve">       8.6.2</w:t>
      </w:r>
    </w:p>
    <w:p w14:paraId="068C37CE" w14:textId="77777777" w:rsidR="0079394A" w:rsidRDefault="00756E47">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068C37CF" w14:textId="77777777" w:rsidR="0079394A" w:rsidRDefault="00756E47">
          <w:pPr>
            <w:pStyle w:val="TOC10"/>
          </w:pPr>
          <w:r>
            <w:t>Table of Contents</w:t>
          </w:r>
        </w:p>
        <w:p w14:paraId="5954CF6C" w14:textId="02F436E6" w:rsidR="00C94ED7" w:rsidRDefault="00756E47">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6122176" w:history="1">
            <w:r w:rsidR="00C94ED7" w:rsidRPr="00214272">
              <w:rPr>
                <w:rStyle w:val="Hyperlink"/>
                <w:rFonts w:cs="Arial"/>
                <w:noProof/>
              </w:rPr>
              <w:t>1 Introduction</w:t>
            </w:r>
            <w:r w:rsidR="00C94ED7">
              <w:rPr>
                <w:noProof/>
                <w:webHidden/>
              </w:rPr>
              <w:tab/>
            </w:r>
            <w:r w:rsidR="00C94ED7">
              <w:rPr>
                <w:noProof/>
                <w:webHidden/>
              </w:rPr>
              <w:fldChar w:fldCharType="begin"/>
            </w:r>
            <w:r w:rsidR="00C94ED7">
              <w:rPr>
                <w:noProof/>
                <w:webHidden/>
              </w:rPr>
              <w:instrText xml:space="preserve"> PAGEREF _Toc56122176 \h </w:instrText>
            </w:r>
            <w:r w:rsidR="00C94ED7">
              <w:rPr>
                <w:noProof/>
                <w:webHidden/>
              </w:rPr>
            </w:r>
            <w:r w:rsidR="00C94ED7">
              <w:rPr>
                <w:noProof/>
                <w:webHidden/>
              </w:rPr>
              <w:fldChar w:fldCharType="separate"/>
            </w:r>
            <w:r w:rsidR="00C94ED7">
              <w:rPr>
                <w:noProof/>
                <w:webHidden/>
              </w:rPr>
              <w:t>1</w:t>
            </w:r>
            <w:r w:rsidR="00C94ED7">
              <w:rPr>
                <w:noProof/>
                <w:webHidden/>
              </w:rPr>
              <w:fldChar w:fldCharType="end"/>
            </w:r>
          </w:hyperlink>
        </w:p>
        <w:p w14:paraId="25A659F9" w14:textId="5B2803BD" w:rsidR="00C94ED7" w:rsidRDefault="00C94ED7">
          <w:pPr>
            <w:pStyle w:val="TOC1"/>
            <w:tabs>
              <w:tab w:val="right" w:leader="dot" w:pos="9954"/>
            </w:tabs>
            <w:rPr>
              <w:rFonts w:eastAsiaTheme="minorEastAsia" w:cstheme="minorBidi"/>
              <w:b w:val="0"/>
              <w:bCs w:val="0"/>
              <w:i w:val="0"/>
              <w:iCs w:val="0"/>
              <w:noProof/>
            </w:rPr>
          </w:pPr>
          <w:hyperlink w:anchor="_Toc56122177" w:history="1">
            <w:r w:rsidRPr="00214272">
              <w:rPr>
                <w:rStyle w:val="Hyperlink"/>
                <w:rFonts w:cs="Arial"/>
                <w:noProof/>
              </w:rPr>
              <w:t xml:space="preserve">8.2 </w:t>
            </w:r>
            <w:r w:rsidRPr="00214272">
              <w:rPr>
                <w:rStyle w:val="Hyperlink"/>
                <w:noProof/>
              </w:rPr>
              <w:t>Reduced PDCCH monitoring</w:t>
            </w:r>
            <w:r>
              <w:rPr>
                <w:noProof/>
                <w:webHidden/>
              </w:rPr>
              <w:tab/>
            </w:r>
            <w:r>
              <w:rPr>
                <w:noProof/>
                <w:webHidden/>
              </w:rPr>
              <w:fldChar w:fldCharType="begin"/>
            </w:r>
            <w:r>
              <w:rPr>
                <w:noProof/>
                <w:webHidden/>
              </w:rPr>
              <w:instrText xml:space="preserve"> PAGEREF _Toc56122177 \h </w:instrText>
            </w:r>
            <w:r>
              <w:rPr>
                <w:noProof/>
                <w:webHidden/>
              </w:rPr>
            </w:r>
            <w:r>
              <w:rPr>
                <w:noProof/>
                <w:webHidden/>
              </w:rPr>
              <w:fldChar w:fldCharType="separate"/>
            </w:r>
            <w:r>
              <w:rPr>
                <w:noProof/>
                <w:webHidden/>
              </w:rPr>
              <w:t>3</w:t>
            </w:r>
            <w:r>
              <w:rPr>
                <w:noProof/>
                <w:webHidden/>
              </w:rPr>
              <w:fldChar w:fldCharType="end"/>
            </w:r>
          </w:hyperlink>
        </w:p>
        <w:p w14:paraId="79D662F8" w14:textId="5862E1F9" w:rsidR="00C94ED7" w:rsidRDefault="00C94ED7">
          <w:pPr>
            <w:pStyle w:val="TOC2"/>
            <w:tabs>
              <w:tab w:val="right" w:leader="dot" w:pos="9954"/>
            </w:tabs>
            <w:rPr>
              <w:rFonts w:eastAsiaTheme="minorEastAsia" w:cstheme="minorBidi"/>
              <w:b w:val="0"/>
              <w:bCs w:val="0"/>
              <w:noProof/>
              <w:sz w:val="24"/>
              <w:szCs w:val="24"/>
            </w:rPr>
          </w:pPr>
          <w:hyperlink w:anchor="_Toc56122178" w:history="1">
            <w:r w:rsidRPr="00214272">
              <w:rPr>
                <w:rStyle w:val="Hyperlink"/>
                <w:rFonts w:ascii="Arial" w:eastAsia="SimSun" w:hAnsi="Arial"/>
                <w:noProof/>
                <w:lang w:val="en-GB" w:eastAsia="ja-JP"/>
              </w:rPr>
              <w:t>8.2.1 Description of feature</w:t>
            </w:r>
            <w:r>
              <w:rPr>
                <w:noProof/>
                <w:webHidden/>
              </w:rPr>
              <w:tab/>
            </w:r>
            <w:r>
              <w:rPr>
                <w:noProof/>
                <w:webHidden/>
              </w:rPr>
              <w:fldChar w:fldCharType="begin"/>
            </w:r>
            <w:r>
              <w:rPr>
                <w:noProof/>
                <w:webHidden/>
              </w:rPr>
              <w:instrText xml:space="preserve"> PAGEREF _Toc56122178 \h </w:instrText>
            </w:r>
            <w:r>
              <w:rPr>
                <w:noProof/>
                <w:webHidden/>
              </w:rPr>
            </w:r>
            <w:r>
              <w:rPr>
                <w:noProof/>
                <w:webHidden/>
              </w:rPr>
              <w:fldChar w:fldCharType="separate"/>
            </w:r>
            <w:r>
              <w:rPr>
                <w:noProof/>
                <w:webHidden/>
              </w:rPr>
              <w:t>3</w:t>
            </w:r>
            <w:r>
              <w:rPr>
                <w:noProof/>
                <w:webHidden/>
              </w:rPr>
              <w:fldChar w:fldCharType="end"/>
            </w:r>
          </w:hyperlink>
        </w:p>
        <w:p w14:paraId="309FC92B" w14:textId="491109BF" w:rsidR="00C94ED7" w:rsidRDefault="00C94ED7">
          <w:pPr>
            <w:pStyle w:val="TOC3"/>
            <w:tabs>
              <w:tab w:val="right" w:leader="dot" w:pos="9954"/>
            </w:tabs>
            <w:rPr>
              <w:rFonts w:eastAsiaTheme="minorEastAsia" w:cstheme="minorBidi"/>
              <w:noProof/>
              <w:sz w:val="24"/>
              <w:szCs w:val="24"/>
            </w:rPr>
          </w:pPr>
          <w:hyperlink w:anchor="_Toc56122179" w:history="1">
            <w:r w:rsidRPr="00214272">
              <w:rPr>
                <w:rStyle w:val="Hyperlink"/>
                <w:rFonts w:ascii="Arial" w:hAnsi="Arial" w:cs="Arial"/>
                <w:noProof/>
              </w:rPr>
              <w:t>8.2.3.2 Latency and Scheduling flexibility</w:t>
            </w:r>
            <w:r>
              <w:rPr>
                <w:noProof/>
                <w:webHidden/>
              </w:rPr>
              <w:tab/>
            </w:r>
            <w:r>
              <w:rPr>
                <w:noProof/>
                <w:webHidden/>
              </w:rPr>
              <w:fldChar w:fldCharType="begin"/>
            </w:r>
            <w:r>
              <w:rPr>
                <w:noProof/>
                <w:webHidden/>
              </w:rPr>
              <w:instrText xml:space="preserve"> PAGEREF _Toc56122179 \h </w:instrText>
            </w:r>
            <w:r>
              <w:rPr>
                <w:noProof/>
                <w:webHidden/>
              </w:rPr>
            </w:r>
            <w:r>
              <w:rPr>
                <w:noProof/>
                <w:webHidden/>
              </w:rPr>
              <w:fldChar w:fldCharType="separate"/>
            </w:r>
            <w:r>
              <w:rPr>
                <w:noProof/>
                <w:webHidden/>
              </w:rPr>
              <w:t>4</w:t>
            </w:r>
            <w:r>
              <w:rPr>
                <w:noProof/>
                <w:webHidden/>
              </w:rPr>
              <w:fldChar w:fldCharType="end"/>
            </w:r>
          </w:hyperlink>
        </w:p>
        <w:p w14:paraId="7CF540DF" w14:textId="27EF706D" w:rsidR="00C94ED7" w:rsidRDefault="00C94ED7">
          <w:pPr>
            <w:pStyle w:val="TOC2"/>
            <w:tabs>
              <w:tab w:val="right" w:leader="dot" w:pos="9954"/>
            </w:tabs>
            <w:rPr>
              <w:rFonts w:eastAsiaTheme="minorEastAsia" w:cstheme="minorBidi"/>
              <w:b w:val="0"/>
              <w:bCs w:val="0"/>
              <w:noProof/>
              <w:sz w:val="24"/>
              <w:szCs w:val="24"/>
            </w:rPr>
          </w:pPr>
          <w:hyperlink w:anchor="_Toc56122180" w:history="1">
            <w:r w:rsidRPr="00214272">
              <w:rPr>
                <w:rStyle w:val="Hyperlink"/>
                <w:rFonts w:ascii="Arial" w:eastAsia="SimSun" w:hAnsi="Arial"/>
                <w:noProof/>
                <w:lang w:val="en-GB" w:eastAsia="ja-JP"/>
              </w:rPr>
              <w:t>8.2.5 Analysis of specification impacts</w:t>
            </w:r>
            <w:r>
              <w:rPr>
                <w:noProof/>
                <w:webHidden/>
              </w:rPr>
              <w:tab/>
            </w:r>
            <w:r>
              <w:rPr>
                <w:noProof/>
                <w:webHidden/>
              </w:rPr>
              <w:fldChar w:fldCharType="begin"/>
            </w:r>
            <w:r>
              <w:rPr>
                <w:noProof/>
                <w:webHidden/>
              </w:rPr>
              <w:instrText xml:space="preserve"> PAGEREF _Toc56122180 \h </w:instrText>
            </w:r>
            <w:r>
              <w:rPr>
                <w:noProof/>
                <w:webHidden/>
              </w:rPr>
            </w:r>
            <w:r>
              <w:rPr>
                <w:noProof/>
                <w:webHidden/>
              </w:rPr>
              <w:fldChar w:fldCharType="separate"/>
            </w:r>
            <w:r>
              <w:rPr>
                <w:noProof/>
                <w:webHidden/>
              </w:rPr>
              <w:t>5</w:t>
            </w:r>
            <w:r>
              <w:rPr>
                <w:noProof/>
                <w:webHidden/>
              </w:rPr>
              <w:fldChar w:fldCharType="end"/>
            </w:r>
          </w:hyperlink>
        </w:p>
        <w:p w14:paraId="67C6AB70" w14:textId="2929B871" w:rsidR="00C94ED7" w:rsidRDefault="00C94ED7">
          <w:pPr>
            <w:pStyle w:val="TOC1"/>
            <w:tabs>
              <w:tab w:val="right" w:leader="dot" w:pos="9954"/>
            </w:tabs>
            <w:rPr>
              <w:rFonts w:eastAsiaTheme="minorEastAsia" w:cstheme="minorBidi"/>
              <w:b w:val="0"/>
              <w:bCs w:val="0"/>
              <w:i w:val="0"/>
              <w:iCs w:val="0"/>
              <w:noProof/>
            </w:rPr>
          </w:pPr>
          <w:hyperlink w:anchor="_Toc56122181" w:history="1">
            <w:r w:rsidRPr="00214272">
              <w:rPr>
                <w:rStyle w:val="Hyperlink"/>
                <w:rFonts w:cs="Arial"/>
                <w:noProof/>
              </w:rPr>
              <w:t xml:space="preserve">12. </w:t>
            </w:r>
            <w:r w:rsidRPr="00214272">
              <w:rPr>
                <w:rStyle w:val="Hyperlink"/>
                <w:noProof/>
              </w:rPr>
              <w:t>Conclusion</w:t>
            </w:r>
            <w:r>
              <w:rPr>
                <w:noProof/>
                <w:webHidden/>
              </w:rPr>
              <w:tab/>
            </w:r>
            <w:r>
              <w:rPr>
                <w:noProof/>
                <w:webHidden/>
              </w:rPr>
              <w:fldChar w:fldCharType="begin"/>
            </w:r>
            <w:r>
              <w:rPr>
                <w:noProof/>
                <w:webHidden/>
              </w:rPr>
              <w:instrText xml:space="preserve"> PAGEREF _Toc56122181 \h </w:instrText>
            </w:r>
            <w:r>
              <w:rPr>
                <w:noProof/>
                <w:webHidden/>
              </w:rPr>
            </w:r>
            <w:r>
              <w:rPr>
                <w:noProof/>
                <w:webHidden/>
              </w:rPr>
              <w:fldChar w:fldCharType="separate"/>
            </w:r>
            <w:r>
              <w:rPr>
                <w:noProof/>
                <w:webHidden/>
              </w:rPr>
              <w:t>6</w:t>
            </w:r>
            <w:r>
              <w:rPr>
                <w:noProof/>
                <w:webHidden/>
              </w:rPr>
              <w:fldChar w:fldCharType="end"/>
            </w:r>
          </w:hyperlink>
        </w:p>
        <w:p w14:paraId="068C37DE" w14:textId="4BABCE6A" w:rsidR="0079394A" w:rsidRDefault="00756E47">
          <w:r>
            <w:rPr>
              <w:b/>
              <w:bCs/>
            </w:rPr>
            <w:fldChar w:fldCharType="end"/>
          </w:r>
        </w:p>
      </w:sdtContent>
    </w:sdt>
    <w:p w14:paraId="068C37DF" w14:textId="77777777" w:rsidR="0079394A" w:rsidRDefault="00756E47">
      <w:pPr>
        <w:pStyle w:val="Heading1"/>
        <w:ind w:left="0" w:firstLine="0"/>
        <w:jc w:val="both"/>
        <w:rPr>
          <w:rFonts w:cs="Arial"/>
          <w:lang w:val="en-US"/>
        </w:rPr>
      </w:pPr>
      <w:bookmarkStart w:id="2" w:name="_Toc56122176"/>
      <w:r>
        <w:rPr>
          <w:rFonts w:cs="Arial"/>
          <w:lang w:val="en-US"/>
        </w:rPr>
        <w:t>1 Introduction</w:t>
      </w:r>
      <w:bookmarkEnd w:id="2"/>
    </w:p>
    <w:p w14:paraId="068C37E0" w14:textId="77777777" w:rsidR="0079394A" w:rsidRDefault="00756E47">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068C37E1" w14:textId="77777777" w:rsidR="0079394A" w:rsidRDefault="00756E47">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79394A" w14:paraId="068C37E7" w14:textId="77777777">
        <w:tc>
          <w:tcPr>
            <w:tcW w:w="9630" w:type="dxa"/>
            <w:shd w:val="clear" w:color="auto" w:fill="auto"/>
          </w:tcPr>
          <w:p w14:paraId="068C37E2" w14:textId="77777777" w:rsidR="0079394A" w:rsidRDefault="00756E47">
            <w:pPr>
              <w:rPr>
                <w:rFonts w:ascii="Arial" w:hAnsi="Arial" w:cs="Arial"/>
                <w:sz w:val="20"/>
                <w:szCs w:val="20"/>
              </w:rPr>
            </w:pPr>
            <w:r>
              <w:rPr>
                <w:rFonts w:ascii="Arial" w:hAnsi="Arial" w:cs="Arial"/>
                <w:sz w:val="20"/>
                <w:szCs w:val="20"/>
              </w:rPr>
              <w:t>[103-e-NR-RedCap-03] Email discussion for reduced PDCCH monitoring– Hong (Apple)</w:t>
            </w:r>
          </w:p>
          <w:p w14:paraId="068C37E3" w14:textId="77777777" w:rsidR="0079394A" w:rsidRDefault="00756E47">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068C37E4" w14:textId="77777777" w:rsidR="0079394A" w:rsidRDefault="00756E47">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068C37E5" w14:textId="77777777" w:rsidR="0079394A" w:rsidRDefault="00756E47">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068C37E6" w14:textId="77777777" w:rsidR="0079394A" w:rsidRDefault="00756E47">
            <w:pPr>
              <w:numPr>
                <w:ilvl w:val="0"/>
                <w:numId w:val="1"/>
              </w:numPr>
              <w:rPr>
                <w:rFonts w:ascii="Arial" w:hAnsi="Arial" w:cs="Arial"/>
                <w:sz w:val="20"/>
                <w:szCs w:val="20"/>
              </w:rPr>
            </w:pPr>
            <w:r>
              <w:rPr>
                <w:rFonts w:ascii="Arial" w:hAnsi="Arial" w:cs="Arial"/>
                <w:sz w:val="20"/>
                <w:szCs w:val="20"/>
              </w:rPr>
              <w:t>Last check point 11/12</w:t>
            </w:r>
          </w:p>
        </w:tc>
      </w:tr>
    </w:tbl>
    <w:p w14:paraId="068C37E8" w14:textId="77777777" w:rsidR="0079394A" w:rsidRDefault="0079394A">
      <w:pPr>
        <w:rPr>
          <w:rFonts w:ascii="Arial" w:hAnsi="Arial" w:cs="Arial"/>
          <w:sz w:val="20"/>
          <w:szCs w:val="20"/>
        </w:rPr>
      </w:pPr>
    </w:p>
    <w:p w14:paraId="068C37E9" w14:textId="77777777" w:rsidR="0079394A" w:rsidRDefault="00756E47">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68C37EA" w14:textId="77777777" w:rsidR="0079394A" w:rsidRDefault="0079394A">
      <w:pPr>
        <w:rPr>
          <w:rFonts w:ascii="Arial" w:hAnsi="Arial" w:cs="Arial"/>
          <w:sz w:val="20"/>
          <w:szCs w:val="20"/>
        </w:rPr>
      </w:pPr>
    </w:p>
    <w:p w14:paraId="068C37EB" w14:textId="77777777" w:rsidR="0079394A" w:rsidRDefault="00756E47">
      <w:pPr>
        <w:spacing w:after="180"/>
        <w:jc w:val="both"/>
        <w:rPr>
          <w:rFonts w:ascii="Arial" w:hAnsi="Arial" w:cs="Arial"/>
          <w:sz w:val="20"/>
          <w:szCs w:val="20"/>
        </w:rPr>
      </w:pPr>
      <w:r>
        <w:rPr>
          <w:rFonts w:ascii="Arial" w:hAnsi="Arial" w:cs="Arial"/>
          <w:sz w:val="20"/>
          <w:szCs w:val="20"/>
        </w:rPr>
        <w:t>Follow the naming convention in this example:</w:t>
      </w:r>
    </w:p>
    <w:p w14:paraId="068C37EC"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068C37ED"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068C37EE"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68C37EF" w14:textId="77777777" w:rsidR="0079394A" w:rsidRDefault="00756E47">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068C37F0" w14:textId="77777777" w:rsidR="0079394A" w:rsidRDefault="0079394A">
      <w:pPr>
        <w:rPr>
          <w:rFonts w:ascii="Arial" w:hAnsi="Arial" w:cs="Arial"/>
          <w:sz w:val="20"/>
          <w:szCs w:val="20"/>
        </w:rPr>
      </w:pPr>
    </w:p>
    <w:p w14:paraId="068C37F1" w14:textId="4DFED059" w:rsidR="0079394A" w:rsidRDefault="00756E47">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BD7666">
        <w:rPr>
          <w:rFonts w:ascii="Arial" w:hAnsi="Arial" w:cs="Arial"/>
          <w:sz w:val="20"/>
          <w:szCs w:val="20"/>
          <w:highlight w:val="cyan"/>
        </w:rPr>
        <w:t>9</w:t>
      </w:r>
      <w:r>
        <w:rPr>
          <w:rFonts w:ascii="Arial" w:hAnsi="Arial" w:cs="Arial"/>
          <w:sz w:val="20"/>
          <w:szCs w:val="20"/>
          <w:highlight w:val="cyan"/>
        </w:rPr>
        <w:t>.</w:t>
      </w:r>
      <w:r>
        <w:rPr>
          <w:rFonts w:ascii="Arial" w:hAnsi="Arial" w:cs="Arial"/>
          <w:sz w:val="20"/>
          <w:szCs w:val="20"/>
        </w:rPr>
        <w:t xml:space="preserve"> </w:t>
      </w:r>
    </w:p>
    <w:p w14:paraId="068C37F2" w14:textId="77777777" w:rsidR="0079394A" w:rsidRDefault="0079394A">
      <w:pPr>
        <w:rPr>
          <w:rFonts w:ascii="Arial" w:hAnsi="Arial" w:cs="Arial"/>
          <w:sz w:val="20"/>
          <w:szCs w:val="20"/>
        </w:rPr>
      </w:pPr>
    </w:p>
    <w:p w14:paraId="068C37F3" w14:textId="77777777" w:rsidR="0079394A" w:rsidRDefault="0079394A">
      <w:pPr>
        <w:rPr>
          <w:rFonts w:ascii="Arial" w:hAnsi="Arial" w:cs="Arial"/>
          <w:sz w:val="20"/>
          <w:szCs w:val="20"/>
        </w:rPr>
      </w:pPr>
    </w:p>
    <w:p w14:paraId="068C37F4" w14:textId="77777777" w:rsidR="0079394A" w:rsidRDefault="00756E47">
      <w:pPr>
        <w:rPr>
          <w:rFonts w:ascii="Arial" w:eastAsia="SimSun" w:hAnsi="Arial" w:cs="Arial"/>
          <w:sz w:val="36"/>
          <w:szCs w:val="20"/>
          <w:lang w:eastAsia="en-US"/>
        </w:rPr>
      </w:pPr>
      <w:r>
        <w:rPr>
          <w:rFonts w:cs="Arial"/>
        </w:rPr>
        <w:br w:type="page"/>
      </w:r>
    </w:p>
    <w:p w14:paraId="068C37F5" w14:textId="77777777" w:rsidR="0079394A" w:rsidRDefault="00756E47">
      <w:pPr>
        <w:pStyle w:val="Heading1"/>
      </w:pPr>
      <w:bookmarkStart w:id="3" w:name="_Toc56122177"/>
      <w:r>
        <w:rPr>
          <w:rFonts w:cs="Arial"/>
          <w:lang w:val="en-US"/>
        </w:rPr>
        <w:lastRenderedPageBreak/>
        <w:t xml:space="preserve">8.2 </w:t>
      </w:r>
      <w:r>
        <w:t>Reduced PDCCH monitoring</w:t>
      </w:r>
      <w:bookmarkEnd w:id="3"/>
    </w:p>
    <w:p w14:paraId="068C3966" w14:textId="62B8059B" w:rsidR="0079394A" w:rsidRPr="00AF6694" w:rsidRDefault="00756E47" w:rsidP="00AF6694">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122178"/>
      <w:r>
        <w:rPr>
          <w:rFonts w:ascii="Arial" w:eastAsia="SimSun" w:hAnsi="Arial" w:cs="Times New Roman"/>
          <w:color w:val="auto"/>
          <w:sz w:val="32"/>
          <w:szCs w:val="20"/>
          <w:lang w:val="en-GB" w:eastAsia="ja-JP"/>
        </w:rPr>
        <w:t>8.2.1 Description of feature</w:t>
      </w:r>
      <w:bookmarkEnd w:id="4"/>
    </w:p>
    <w:p w14:paraId="068C3968" w14:textId="219419C9" w:rsidR="0079394A" w:rsidRDefault="00AD1A90">
      <w:pPr>
        <w:spacing w:before="180" w:after="180"/>
        <w:rPr>
          <w:rFonts w:ascii="Arial" w:eastAsia="SimSun" w:hAnsi="Arial"/>
          <w:sz w:val="32"/>
          <w:szCs w:val="20"/>
          <w:lang w:eastAsia="ja-JP"/>
        </w:rPr>
      </w:pPr>
      <w:r w:rsidRPr="00AD1A90">
        <w:rPr>
          <w:rFonts w:ascii="Arial" w:hAnsi="Arial" w:cs="Arial"/>
          <w:b/>
          <w:bCs/>
          <w:sz w:val="20"/>
          <w:szCs w:val="20"/>
          <w:highlight w:val="cyan"/>
        </w:rPr>
        <w:t>[FL</w:t>
      </w:r>
      <w:proofErr w:type="gramStart"/>
      <w:r w:rsidRPr="00AD1A90">
        <w:rPr>
          <w:rFonts w:ascii="Arial" w:hAnsi="Arial" w:cs="Arial"/>
          <w:b/>
          <w:bCs/>
          <w:sz w:val="20"/>
          <w:szCs w:val="20"/>
          <w:highlight w:val="cyan"/>
        </w:rPr>
        <w:t>9]</w:t>
      </w:r>
      <w:r w:rsidR="00756E47">
        <w:rPr>
          <w:rFonts w:ascii="Arial" w:eastAsia="SimSun" w:hAnsi="Arial"/>
          <w:sz w:val="20"/>
          <w:szCs w:val="20"/>
          <w:highlight w:val="yellow"/>
          <w:lang w:eastAsia="ja-JP"/>
        </w:rPr>
        <w:t>Updated</w:t>
      </w:r>
      <w:proofErr w:type="gramEnd"/>
      <w:r w:rsidR="00756E47">
        <w:rPr>
          <w:rFonts w:ascii="Arial" w:eastAsia="SimSun" w:hAnsi="Arial"/>
          <w:sz w:val="20"/>
          <w:szCs w:val="20"/>
          <w:highlight w:val="yellow"/>
          <w:lang w:eastAsia="ja-JP"/>
        </w:rPr>
        <w:t xml:space="preserve"> </w:t>
      </w:r>
      <w:r w:rsidR="00756E47">
        <w:rPr>
          <w:rFonts w:ascii="Arial" w:hAnsi="Arial" w:cs="Arial"/>
          <w:b/>
          <w:bCs/>
          <w:sz w:val="20"/>
          <w:szCs w:val="20"/>
          <w:highlight w:val="cyan"/>
        </w:rPr>
        <w:t>Proposal 8.2.1-</w:t>
      </w:r>
      <w:r w:rsidR="008000D7">
        <w:rPr>
          <w:rFonts w:ascii="Arial" w:hAnsi="Arial" w:cs="Arial"/>
          <w:b/>
          <w:bCs/>
          <w:sz w:val="20"/>
          <w:szCs w:val="20"/>
          <w:highlight w:val="cyan"/>
        </w:rPr>
        <w:t>1</w:t>
      </w:r>
      <w:r w:rsidR="00756E47">
        <w:rPr>
          <w:rFonts w:ascii="Arial" w:hAnsi="Arial" w:cs="Arial"/>
          <w:b/>
          <w:bCs/>
          <w:sz w:val="20"/>
          <w:szCs w:val="20"/>
          <w:highlight w:val="cyan"/>
        </w:rPr>
        <w:t>:</w:t>
      </w:r>
      <w:r w:rsidR="00756E47">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96B" w14:textId="77777777">
        <w:tc>
          <w:tcPr>
            <w:tcW w:w="9954" w:type="dxa"/>
            <w:tcBorders>
              <w:top w:val="single" w:sz="4" w:space="0" w:color="auto"/>
              <w:left w:val="single" w:sz="4" w:space="0" w:color="auto"/>
              <w:bottom w:val="single" w:sz="4" w:space="0" w:color="auto"/>
              <w:right w:val="single" w:sz="4" w:space="0" w:color="auto"/>
            </w:tcBorders>
          </w:tcPr>
          <w:p w14:paraId="068C3969" w14:textId="77777777" w:rsidR="0079394A" w:rsidRDefault="00756E47">
            <w:pPr>
              <w:spacing w:before="180" w:after="60"/>
              <w:rPr>
                <w:ins w:id="5"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068C396A" w14:textId="4B10A9D5" w:rsidR="0079394A" w:rsidRDefault="00756E47">
            <w:pPr>
              <w:pStyle w:val="NormalWeb"/>
              <w:shd w:val="clear" w:color="auto" w:fill="FFFFFF"/>
              <w:spacing w:after="180" w:afterAutospacing="0"/>
              <w:rPr>
                <w:rFonts w:ascii="Arial" w:hAnsi="Arial" w:cs="Arial"/>
                <w:sz w:val="20"/>
                <w:szCs w:val="20"/>
              </w:rPr>
            </w:pPr>
            <w:r w:rsidRPr="00AF6694">
              <w:rPr>
                <w:rFonts w:ascii="Arial" w:hAnsi="Arial" w:cs="Arial"/>
                <w:sz w:val="20"/>
                <w:szCs w:val="20"/>
              </w:rPr>
              <w:t xml:space="preserve">In Rel-15/16 NR, the range of PDCCH monitoring periodicity is configurable, which is in a range of a few symbol (s) to 2560 slots subject to UE capability. Scheme#2 is to </w:t>
            </w:r>
            <w:r>
              <w:rPr>
                <w:rFonts w:ascii="Arial" w:hAnsi="Arial" w:cs="Arial"/>
                <w:sz w:val="20"/>
                <w:szCs w:val="20"/>
              </w:rPr>
              <w:t>extend</w:t>
            </w:r>
            <w:r w:rsidRPr="00AF6694">
              <w:rPr>
                <w:rFonts w:ascii="Arial" w:hAnsi="Arial" w:cs="Arial"/>
                <w:sz w:val="20"/>
                <w:szCs w:val="20"/>
              </w:rPr>
              <w:t xml:space="preserve"> the minimum separation between two consecutive </w:t>
            </w:r>
            <w:r w:rsidR="00A053DC">
              <w:rPr>
                <w:rFonts w:ascii="Arial" w:hAnsi="Arial" w:cs="Arial"/>
                <w:sz w:val="20"/>
                <w:szCs w:val="20"/>
              </w:rPr>
              <w:t>slots with</w:t>
            </w:r>
            <w:r w:rsidR="00AF6694">
              <w:rPr>
                <w:rFonts w:ascii="Arial" w:hAnsi="Arial" w:cs="Arial"/>
                <w:sz w:val="20"/>
                <w:szCs w:val="20"/>
              </w:rPr>
              <w:t xml:space="preserve"> configured PDCCH candidates</w:t>
            </w:r>
            <w:r w:rsidR="00A053DC">
              <w:rPr>
                <w:rFonts w:ascii="Arial" w:hAnsi="Arial" w:cs="Arial"/>
                <w:sz w:val="20"/>
                <w:szCs w:val="20"/>
              </w:rPr>
              <w:t xml:space="preserve"> </w:t>
            </w:r>
            <w:r w:rsidRPr="00AF6694">
              <w:rPr>
                <w:rFonts w:ascii="Arial" w:hAnsi="Arial" w:cs="Arial"/>
                <w:sz w:val="20"/>
                <w:szCs w:val="20"/>
              </w:rPr>
              <w:t xml:space="preserve">to be X slots, where </w:t>
            </w:r>
            <w:r>
              <w:rPr>
                <w:rFonts w:ascii="Arial" w:hAnsi="Arial" w:cs="Arial"/>
                <w:sz w:val="20"/>
                <w:szCs w:val="20"/>
              </w:rPr>
              <w:t>X</w:t>
            </w:r>
            <m:oMath>
              <m:r>
                <w:rPr>
                  <w:rFonts w:ascii="Cambria Math" w:hAnsi="Cambria Math" w:cs="Arial"/>
                  <w:sz w:val="20"/>
                  <w:szCs w:val="20"/>
                </w:rPr>
                <m:t>&gt;1</m:t>
              </m:r>
            </m:oMath>
            <w:r w:rsidRPr="00AF6694">
              <w:rPr>
                <w:rFonts w:ascii="Arial" w:hAnsi="Arial" w:cs="Arial"/>
                <w:sz w:val="20"/>
                <w:szCs w:val="20"/>
              </w:rPr>
              <w:t xml:space="preserve"> . </w:t>
            </w:r>
          </w:p>
        </w:tc>
      </w:tr>
    </w:tbl>
    <w:p w14:paraId="41E6E92A" w14:textId="77777777" w:rsidR="0041706F" w:rsidRPr="00EA594C" w:rsidRDefault="0041706F">
      <w:pPr>
        <w:rPr>
          <w:rFonts w:ascii="Arial" w:hAnsi="Arial" w:cs="Arial"/>
          <w:b/>
          <w:bCs/>
          <w:sz w:val="20"/>
          <w:szCs w:val="20"/>
          <w:highlight w:val="cyan"/>
        </w:rPr>
      </w:pPr>
    </w:p>
    <w:p w14:paraId="4E7379D6" w14:textId="77777777" w:rsidR="008000D7" w:rsidRDefault="00EA594C" w:rsidP="00AF6694">
      <w:pPr>
        <w:rPr>
          <w:rFonts w:ascii="Arial" w:eastAsia="SimSun" w:hAnsi="Arial"/>
          <w:b/>
          <w:bCs/>
          <w:sz w:val="20"/>
          <w:szCs w:val="20"/>
          <w:lang w:val="en-GB" w:eastAsia="ja-JP"/>
        </w:rPr>
      </w:pPr>
      <w:r w:rsidRPr="00EA594C">
        <w:rPr>
          <w:rFonts w:ascii="Arial" w:eastAsia="SimSun" w:hAnsi="Arial"/>
          <w:b/>
          <w:bCs/>
          <w:sz w:val="20"/>
          <w:szCs w:val="20"/>
          <w:lang w:val="en-GB" w:eastAsia="ja-JP"/>
        </w:rPr>
        <w:t xml:space="preserve">If not, what modification is needed?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000D7" w14:paraId="03F3A6C3" w14:textId="77777777" w:rsidTr="00D766D0">
        <w:tc>
          <w:tcPr>
            <w:tcW w:w="1550" w:type="dxa"/>
            <w:shd w:val="clear" w:color="auto" w:fill="D9D9D9"/>
            <w:tcMar>
              <w:top w:w="0" w:type="dxa"/>
              <w:left w:w="108" w:type="dxa"/>
              <w:bottom w:w="0" w:type="dxa"/>
              <w:right w:w="108" w:type="dxa"/>
            </w:tcMar>
          </w:tcPr>
          <w:p w14:paraId="2DA0158C" w14:textId="77777777" w:rsidR="008000D7" w:rsidRDefault="008000D7" w:rsidP="00D766D0">
            <w:pPr>
              <w:spacing w:after="180"/>
              <w:rPr>
                <w:b/>
                <w:bCs/>
                <w:sz w:val="20"/>
                <w:szCs w:val="20"/>
                <w:lang w:eastAsia="sv-SE"/>
              </w:rPr>
            </w:pPr>
            <w:r>
              <w:rPr>
                <w:b/>
                <w:bCs/>
                <w:sz w:val="20"/>
                <w:szCs w:val="20"/>
                <w:lang w:eastAsia="sv-SE"/>
              </w:rPr>
              <w:t>Company</w:t>
            </w:r>
          </w:p>
        </w:tc>
        <w:tc>
          <w:tcPr>
            <w:tcW w:w="626" w:type="dxa"/>
            <w:shd w:val="clear" w:color="auto" w:fill="D9D9D9"/>
          </w:tcPr>
          <w:p w14:paraId="71676C8E" w14:textId="77777777" w:rsidR="008000D7" w:rsidRDefault="008000D7" w:rsidP="00D766D0">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27BC757B" w14:textId="77777777" w:rsidR="008000D7" w:rsidRDefault="008000D7" w:rsidP="00D766D0">
            <w:pPr>
              <w:spacing w:after="180"/>
              <w:rPr>
                <w:b/>
                <w:bCs/>
                <w:sz w:val="20"/>
                <w:szCs w:val="20"/>
                <w:lang w:eastAsia="sv-SE"/>
              </w:rPr>
            </w:pPr>
            <w:r>
              <w:rPr>
                <w:b/>
                <w:bCs/>
                <w:color w:val="000000"/>
                <w:sz w:val="20"/>
                <w:szCs w:val="20"/>
                <w:lang w:eastAsia="sv-SE"/>
              </w:rPr>
              <w:t>Comments</w:t>
            </w:r>
          </w:p>
        </w:tc>
      </w:tr>
      <w:tr w:rsidR="008000D7" w14:paraId="70AA63E1" w14:textId="77777777" w:rsidTr="00D766D0">
        <w:tc>
          <w:tcPr>
            <w:tcW w:w="1550" w:type="dxa"/>
            <w:tcMar>
              <w:top w:w="0" w:type="dxa"/>
              <w:left w:w="108" w:type="dxa"/>
              <w:bottom w:w="0" w:type="dxa"/>
              <w:right w:w="108" w:type="dxa"/>
            </w:tcMar>
          </w:tcPr>
          <w:p w14:paraId="3551275C" w14:textId="77777777" w:rsidR="008000D7" w:rsidRDefault="008000D7" w:rsidP="00D766D0">
            <w:pPr>
              <w:spacing w:after="180"/>
              <w:rPr>
                <w:rFonts w:eastAsiaTheme="minorEastAsia"/>
                <w:sz w:val="20"/>
                <w:szCs w:val="20"/>
              </w:rPr>
            </w:pPr>
          </w:p>
        </w:tc>
        <w:tc>
          <w:tcPr>
            <w:tcW w:w="626" w:type="dxa"/>
          </w:tcPr>
          <w:p w14:paraId="055FC7D2" w14:textId="77777777" w:rsidR="008000D7" w:rsidRDefault="008000D7" w:rsidP="00D766D0">
            <w:pPr>
              <w:spacing w:after="180"/>
              <w:rPr>
                <w:rFonts w:eastAsiaTheme="minorEastAsia"/>
                <w:sz w:val="20"/>
                <w:szCs w:val="20"/>
              </w:rPr>
            </w:pPr>
          </w:p>
        </w:tc>
        <w:tc>
          <w:tcPr>
            <w:tcW w:w="7458" w:type="dxa"/>
            <w:tcMar>
              <w:top w:w="0" w:type="dxa"/>
              <w:left w:w="108" w:type="dxa"/>
              <w:bottom w:w="0" w:type="dxa"/>
              <w:right w:w="108" w:type="dxa"/>
            </w:tcMar>
          </w:tcPr>
          <w:p w14:paraId="46817D22" w14:textId="77777777" w:rsidR="008000D7" w:rsidRDefault="008000D7" w:rsidP="00D766D0">
            <w:pPr>
              <w:spacing w:after="180"/>
              <w:rPr>
                <w:rFonts w:eastAsiaTheme="minorEastAsia"/>
                <w:sz w:val="20"/>
                <w:szCs w:val="20"/>
              </w:rPr>
            </w:pPr>
          </w:p>
        </w:tc>
      </w:tr>
      <w:tr w:rsidR="008000D7" w14:paraId="1A27E34A" w14:textId="77777777" w:rsidTr="00D766D0">
        <w:tc>
          <w:tcPr>
            <w:tcW w:w="1550" w:type="dxa"/>
            <w:tcMar>
              <w:top w:w="0" w:type="dxa"/>
              <w:left w:w="108" w:type="dxa"/>
              <w:bottom w:w="0" w:type="dxa"/>
              <w:right w:w="108" w:type="dxa"/>
            </w:tcMar>
          </w:tcPr>
          <w:p w14:paraId="53C6A978" w14:textId="77777777" w:rsidR="008000D7" w:rsidRDefault="008000D7" w:rsidP="00D766D0">
            <w:pPr>
              <w:spacing w:after="180"/>
              <w:rPr>
                <w:rFonts w:eastAsiaTheme="minorEastAsia"/>
                <w:sz w:val="20"/>
                <w:szCs w:val="20"/>
              </w:rPr>
            </w:pPr>
          </w:p>
        </w:tc>
        <w:tc>
          <w:tcPr>
            <w:tcW w:w="626" w:type="dxa"/>
          </w:tcPr>
          <w:p w14:paraId="07604ED1" w14:textId="77777777" w:rsidR="008000D7" w:rsidRDefault="008000D7" w:rsidP="00D766D0">
            <w:pPr>
              <w:spacing w:after="180"/>
              <w:rPr>
                <w:rFonts w:eastAsiaTheme="minorEastAsia"/>
                <w:sz w:val="20"/>
                <w:szCs w:val="20"/>
              </w:rPr>
            </w:pPr>
          </w:p>
        </w:tc>
        <w:tc>
          <w:tcPr>
            <w:tcW w:w="7458" w:type="dxa"/>
            <w:tcMar>
              <w:top w:w="0" w:type="dxa"/>
              <w:left w:w="108" w:type="dxa"/>
              <w:bottom w:w="0" w:type="dxa"/>
              <w:right w:w="108" w:type="dxa"/>
            </w:tcMar>
          </w:tcPr>
          <w:p w14:paraId="14BC62D3" w14:textId="77777777" w:rsidR="008000D7" w:rsidRDefault="008000D7" w:rsidP="00D766D0">
            <w:pPr>
              <w:spacing w:after="180"/>
              <w:rPr>
                <w:rFonts w:eastAsiaTheme="minorEastAsia"/>
                <w:sz w:val="20"/>
                <w:szCs w:val="20"/>
              </w:rPr>
            </w:pPr>
          </w:p>
        </w:tc>
      </w:tr>
    </w:tbl>
    <w:p w14:paraId="44F0EA54" w14:textId="77777777" w:rsidR="008000D7" w:rsidRDefault="008000D7" w:rsidP="00AF6694">
      <w:pPr>
        <w:rPr>
          <w:rFonts w:ascii="Arial" w:eastAsia="SimSun" w:hAnsi="Arial"/>
          <w:b/>
          <w:bCs/>
          <w:sz w:val="20"/>
          <w:szCs w:val="20"/>
          <w:lang w:val="en-GB" w:eastAsia="ja-JP"/>
        </w:rPr>
      </w:pPr>
    </w:p>
    <w:p w14:paraId="4C6F0F6A" w14:textId="77777777" w:rsidR="008000D7" w:rsidRDefault="008000D7" w:rsidP="00AF6694">
      <w:pPr>
        <w:rPr>
          <w:rFonts w:ascii="Arial" w:eastAsia="SimSun" w:hAnsi="Arial"/>
          <w:b/>
          <w:bCs/>
          <w:sz w:val="20"/>
          <w:szCs w:val="20"/>
          <w:lang w:val="en-GB" w:eastAsia="ja-JP"/>
        </w:rPr>
      </w:pPr>
    </w:p>
    <w:p w14:paraId="69D52538" w14:textId="77777777" w:rsidR="008000D7" w:rsidRDefault="008000D7" w:rsidP="00AF6694">
      <w:pPr>
        <w:rPr>
          <w:rFonts w:ascii="Arial" w:eastAsia="SimSun" w:hAnsi="Arial"/>
          <w:b/>
          <w:bCs/>
          <w:sz w:val="20"/>
          <w:szCs w:val="20"/>
          <w:lang w:val="en-GB" w:eastAsia="ja-JP"/>
        </w:rPr>
      </w:pPr>
    </w:p>
    <w:p w14:paraId="46DA7C18" w14:textId="73136D13" w:rsidR="00AF6694" w:rsidRPr="00EA594C" w:rsidRDefault="00AD1A90" w:rsidP="00AF6694">
      <w:pPr>
        <w:rPr>
          <w:rFonts w:ascii="Arial" w:eastAsia="SimSun" w:hAnsi="Arial"/>
          <w:b/>
          <w:bCs/>
          <w:sz w:val="20"/>
          <w:szCs w:val="20"/>
          <w:lang w:val="en-GB" w:eastAsia="ja-JP"/>
        </w:rPr>
      </w:pPr>
      <w:r>
        <w:rPr>
          <w:rFonts w:ascii="Arial" w:hAnsi="Arial" w:cs="Arial"/>
          <w:b/>
          <w:bCs/>
          <w:sz w:val="20"/>
          <w:szCs w:val="20"/>
          <w:highlight w:val="cyan"/>
        </w:rPr>
        <w:t>[FL9]</w:t>
      </w:r>
      <w:r w:rsidR="00BD7666">
        <w:rPr>
          <w:rFonts w:ascii="Arial" w:hAnsi="Arial" w:cs="Arial"/>
          <w:b/>
          <w:bCs/>
          <w:sz w:val="20"/>
          <w:szCs w:val="20"/>
          <w:highlight w:val="cyan"/>
        </w:rPr>
        <w:t xml:space="preserve"> </w:t>
      </w:r>
      <w:r w:rsidR="008000D7">
        <w:rPr>
          <w:rFonts w:ascii="Arial" w:hAnsi="Arial" w:cs="Arial"/>
          <w:b/>
          <w:bCs/>
          <w:sz w:val="20"/>
          <w:szCs w:val="20"/>
          <w:highlight w:val="cyan"/>
        </w:rPr>
        <w:t>Proposal 8.2.1-</w:t>
      </w:r>
      <w:r w:rsidR="008000D7" w:rsidRPr="008000D7">
        <w:rPr>
          <w:rFonts w:ascii="Arial" w:hAnsi="Arial" w:cs="Arial"/>
          <w:b/>
          <w:bCs/>
          <w:sz w:val="20"/>
          <w:szCs w:val="20"/>
          <w:highlight w:val="cyan"/>
        </w:rPr>
        <w:t>2:</w:t>
      </w:r>
      <w:r w:rsidR="008000D7">
        <w:rPr>
          <w:rFonts w:ascii="Arial" w:hAnsi="Arial" w:cs="Arial"/>
          <w:b/>
          <w:bCs/>
          <w:sz w:val="20"/>
          <w:szCs w:val="20"/>
        </w:rPr>
        <w:t xml:space="preserve"> </w:t>
      </w:r>
      <w:r w:rsidR="00AF6694" w:rsidRPr="00EA594C">
        <w:rPr>
          <w:rFonts w:ascii="Arial" w:eastAsia="SimSun" w:hAnsi="Arial"/>
          <w:b/>
          <w:bCs/>
          <w:sz w:val="20"/>
          <w:szCs w:val="20"/>
          <w:lang w:val="en-GB" w:eastAsia="ja-JP"/>
        </w:rPr>
        <w:t xml:space="preserve">Can the </w:t>
      </w:r>
      <w:r w:rsidR="00AF6694" w:rsidRPr="00A60B3F">
        <w:rPr>
          <w:rFonts w:ascii="Arial" w:eastAsia="SimSun" w:hAnsi="Arial"/>
          <w:b/>
          <w:bCs/>
          <w:sz w:val="21"/>
          <w:szCs w:val="21"/>
          <w:lang w:val="en-GB" w:eastAsia="ja-JP"/>
        </w:rPr>
        <w:t>following</w:t>
      </w:r>
      <w:r w:rsidR="00AF6694" w:rsidRPr="00EA594C">
        <w:rPr>
          <w:rFonts w:ascii="Arial" w:eastAsia="SimSun" w:hAnsi="Arial"/>
          <w:b/>
          <w:bCs/>
          <w:sz w:val="20"/>
          <w:szCs w:val="20"/>
          <w:lang w:val="en-GB" w:eastAsia="ja-JP"/>
        </w:rPr>
        <w:t xml:space="preserve"> sentence</w:t>
      </w:r>
      <w:r w:rsidR="00EA594C">
        <w:rPr>
          <w:rFonts w:ascii="Arial" w:eastAsia="SimSun" w:hAnsi="Arial"/>
          <w:b/>
          <w:bCs/>
          <w:sz w:val="20"/>
          <w:szCs w:val="20"/>
          <w:lang w:val="en-GB" w:eastAsia="ja-JP"/>
        </w:rPr>
        <w:t xml:space="preserve"> </w:t>
      </w:r>
      <w:r w:rsidR="008000D7">
        <w:rPr>
          <w:rFonts w:ascii="Arial" w:eastAsia="SimSun" w:hAnsi="Arial"/>
          <w:b/>
          <w:bCs/>
          <w:sz w:val="20"/>
          <w:szCs w:val="20"/>
          <w:lang w:val="en-GB" w:eastAsia="ja-JP"/>
        </w:rPr>
        <w:t xml:space="preserve">commented by one company </w:t>
      </w:r>
      <w:r w:rsidR="00AF6694" w:rsidRPr="00EA594C">
        <w:rPr>
          <w:rFonts w:ascii="Arial" w:eastAsia="SimSun" w:hAnsi="Arial"/>
          <w:b/>
          <w:bCs/>
          <w:sz w:val="20"/>
          <w:szCs w:val="20"/>
          <w:lang w:val="en-GB" w:eastAsia="ja-JP"/>
        </w:rPr>
        <w:t>in GTW session be added into Scheme #2?</w:t>
      </w:r>
    </w:p>
    <w:p w14:paraId="587189B3" w14:textId="3EAC3885" w:rsidR="00AF6694" w:rsidRPr="00EA594C" w:rsidRDefault="00AF6694" w:rsidP="00AF6694">
      <w:pPr>
        <w:pStyle w:val="ListParagraph"/>
        <w:numPr>
          <w:ilvl w:val="0"/>
          <w:numId w:val="30"/>
        </w:numPr>
        <w:rPr>
          <w:rFonts w:ascii="Arial" w:eastAsia="SimSun" w:hAnsi="Arial"/>
          <w:b/>
          <w:bCs/>
          <w:sz w:val="20"/>
          <w:szCs w:val="20"/>
          <w:lang w:val="en-GB" w:eastAsia="ja-JP"/>
        </w:rPr>
      </w:pPr>
      <w:r w:rsidRPr="00EA594C">
        <w:rPr>
          <w:rFonts w:ascii="Arial" w:eastAsia="SimSun" w:hAnsi="Arial"/>
          <w:b/>
          <w:bCs/>
          <w:sz w:val="20"/>
          <w:szCs w:val="20"/>
          <w:lang w:eastAsia="ja-JP"/>
        </w:rPr>
        <w:t>Using ‘M’ to denote Rel-15 BD limit per slot and ‘N’ to denote maximum number of BDs per X slot with Scheme #2, N&lt;M*X to achieve average BD reduction across X slots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000D7" w14:paraId="0DE6B0D2" w14:textId="77777777" w:rsidTr="00D766D0">
        <w:tc>
          <w:tcPr>
            <w:tcW w:w="1550" w:type="dxa"/>
            <w:shd w:val="clear" w:color="auto" w:fill="D9D9D9"/>
            <w:tcMar>
              <w:top w:w="0" w:type="dxa"/>
              <w:left w:w="108" w:type="dxa"/>
              <w:bottom w:w="0" w:type="dxa"/>
              <w:right w:w="108" w:type="dxa"/>
            </w:tcMar>
          </w:tcPr>
          <w:p w14:paraId="55FE8BEB" w14:textId="77777777" w:rsidR="008000D7" w:rsidRDefault="008000D7" w:rsidP="00D766D0">
            <w:pPr>
              <w:spacing w:after="180"/>
              <w:rPr>
                <w:b/>
                <w:bCs/>
                <w:sz w:val="20"/>
                <w:szCs w:val="20"/>
                <w:lang w:eastAsia="sv-SE"/>
              </w:rPr>
            </w:pPr>
            <w:r>
              <w:rPr>
                <w:b/>
                <w:bCs/>
                <w:sz w:val="20"/>
                <w:szCs w:val="20"/>
                <w:lang w:eastAsia="sv-SE"/>
              </w:rPr>
              <w:t>Company</w:t>
            </w:r>
          </w:p>
        </w:tc>
        <w:tc>
          <w:tcPr>
            <w:tcW w:w="626" w:type="dxa"/>
            <w:shd w:val="clear" w:color="auto" w:fill="D9D9D9"/>
          </w:tcPr>
          <w:p w14:paraId="214AABF0" w14:textId="77777777" w:rsidR="008000D7" w:rsidRDefault="008000D7" w:rsidP="00D766D0">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48B2C970" w14:textId="77777777" w:rsidR="008000D7" w:rsidRDefault="008000D7" w:rsidP="00D766D0">
            <w:pPr>
              <w:spacing w:after="180"/>
              <w:rPr>
                <w:b/>
                <w:bCs/>
                <w:sz w:val="20"/>
                <w:szCs w:val="20"/>
                <w:lang w:eastAsia="sv-SE"/>
              </w:rPr>
            </w:pPr>
            <w:r>
              <w:rPr>
                <w:b/>
                <w:bCs/>
                <w:color w:val="000000"/>
                <w:sz w:val="20"/>
                <w:szCs w:val="20"/>
                <w:lang w:eastAsia="sv-SE"/>
              </w:rPr>
              <w:t>Comments</w:t>
            </w:r>
          </w:p>
        </w:tc>
      </w:tr>
      <w:tr w:rsidR="008000D7" w14:paraId="69A656F1" w14:textId="77777777" w:rsidTr="00D766D0">
        <w:tc>
          <w:tcPr>
            <w:tcW w:w="1550" w:type="dxa"/>
            <w:tcMar>
              <w:top w:w="0" w:type="dxa"/>
              <w:left w:w="108" w:type="dxa"/>
              <w:bottom w:w="0" w:type="dxa"/>
              <w:right w:w="108" w:type="dxa"/>
            </w:tcMar>
          </w:tcPr>
          <w:p w14:paraId="661A27AD" w14:textId="3F3717B2" w:rsidR="008000D7" w:rsidRDefault="008000D7" w:rsidP="00D766D0">
            <w:pPr>
              <w:spacing w:after="180"/>
              <w:rPr>
                <w:rFonts w:eastAsiaTheme="minorEastAsia"/>
                <w:sz w:val="20"/>
                <w:szCs w:val="20"/>
              </w:rPr>
            </w:pPr>
          </w:p>
        </w:tc>
        <w:tc>
          <w:tcPr>
            <w:tcW w:w="626" w:type="dxa"/>
          </w:tcPr>
          <w:p w14:paraId="14710B51" w14:textId="2D625742" w:rsidR="008000D7" w:rsidRDefault="008000D7" w:rsidP="00D766D0">
            <w:pPr>
              <w:spacing w:after="180"/>
              <w:rPr>
                <w:rFonts w:eastAsiaTheme="minorEastAsia"/>
                <w:sz w:val="20"/>
                <w:szCs w:val="20"/>
              </w:rPr>
            </w:pPr>
          </w:p>
        </w:tc>
        <w:tc>
          <w:tcPr>
            <w:tcW w:w="7458" w:type="dxa"/>
            <w:tcMar>
              <w:top w:w="0" w:type="dxa"/>
              <w:left w:w="108" w:type="dxa"/>
              <w:bottom w:w="0" w:type="dxa"/>
              <w:right w:w="108" w:type="dxa"/>
            </w:tcMar>
          </w:tcPr>
          <w:p w14:paraId="2AA72795" w14:textId="7DC52784" w:rsidR="008000D7" w:rsidRDefault="008000D7" w:rsidP="00D766D0">
            <w:pPr>
              <w:spacing w:after="180"/>
              <w:rPr>
                <w:rFonts w:eastAsiaTheme="minorEastAsia"/>
                <w:sz w:val="20"/>
                <w:szCs w:val="20"/>
              </w:rPr>
            </w:pPr>
          </w:p>
        </w:tc>
      </w:tr>
      <w:tr w:rsidR="008000D7" w14:paraId="08F0DC25" w14:textId="77777777" w:rsidTr="00D766D0">
        <w:tc>
          <w:tcPr>
            <w:tcW w:w="1550" w:type="dxa"/>
            <w:tcMar>
              <w:top w:w="0" w:type="dxa"/>
              <w:left w:w="108" w:type="dxa"/>
              <w:bottom w:w="0" w:type="dxa"/>
              <w:right w:w="108" w:type="dxa"/>
            </w:tcMar>
          </w:tcPr>
          <w:p w14:paraId="0302F45F" w14:textId="77777777" w:rsidR="008000D7" w:rsidRDefault="008000D7" w:rsidP="00D766D0">
            <w:pPr>
              <w:spacing w:after="180"/>
              <w:rPr>
                <w:rFonts w:eastAsiaTheme="minorEastAsia"/>
                <w:sz w:val="20"/>
                <w:szCs w:val="20"/>
              </w:rPr>
            </w:pPr>
          </w:p>
        </w:tc>
        <w:tc>
          <w:tcPr>
            <w:tcW w:w="626" w:type="dxa"/>
          </w:tcPr>
          <w:p w14:paraId="2365A4B3" w14:textId="77777777" w:rsidR="008000D7" w:rsidRDefault="008000D7" w:rsidP="00D766D0">
            <w:pPr>
              <w:spacing w:after="180"/>
              <w:rPr>
                <w:rFonts w:eastAsiaTheme="minorEastAsia"/>
                <w:sz w:val="20"/>
                <w:szCs w:val="20"/>
              </w:rPr>
            </w:pPr>
          </w:p>
        </w:tc>
        <w:tc>
          <w:tcPr>
            <w:tcW w:w="7458" w:type="dxa"/>
            <w:tcMar>
              <w:top w:w="0" w:type="dxa"/>
              <w:left w:w="108" w:type="dxa"/>
              <w:bottom w:w="0" w:type="dxa"/>
              <w:right w:w="108" w:type="dxa"/>
            </w:tcMar>
          </w:tcPr>
          <w:p w14:paraId="0D6C25C0" w14:textId="77777777" w:rsidR="008000D7" w:rsidRDefault="008000D7" w:rsidP="00D766D0">
            <w:pPr>
              <w:spacing w:after="180"/>
              <w:rPr>
                <w:rFonts w:eastAsiaTheme="minorEastAsia"/>
                <w:sz w:val="20"/>
                <w:szCs w:val="20"/>
              </w:rPr>
            </w:pPr>
          </w:p>
        </w:tc>
      </w:tr>
    </w:tbl>
    <w:p w14:paraId="068C39F5" w14:textId="07E48CE6" w:rsidR="0079394A" w:rsidRPr="00AF6694" w:rsidRDefault="00756E47" w:rsidP="00AF6694">
      <w:pPr>
        <w:rPr>
          <w:rFonts w:ascii="Arial" w:eastAsia="SimSun" w:hAnsi="Arial"/>
          <w:sz w:val="20"/>
          <w:szCs w:val="20"/>
          <w:lang w:val="en-GB" w:eastAsia="ja-JP"/>
        </w:rPr>
      </w:pPr>
      <w:r w:rsidRPr="00AF6694">
        <w:rPr>
          <w:rFonts w:ascii="Arial" w:eastAsia="SimSun" w:hAnsi="Arial"/>
          <w:sz w:val="32"/>
          <w:szCs w:val="20"/>
          <w:lang w:val="en-GB" w:eastAsia="ja-JP"/>
        </w:rPr>
        <w:br w:type="page"/>
      </w:r>
    </w:p>
    <w:p w14:paraId="068C3ADF" w14:textId="3E713523" w:rsidR="0079394A" w:rsidRPr="00AD1A90" w:rsidRDefault="00756E47" w:rsidP="00AD1A90">
      <w:pPr>
        <w:pStyle w:val="Heading3"/>
        <w:spacing w:after="180"/>
        <w:rPr>
          <w:ins w:id="6" w:author="Hong He" w:date="2020-11-11T19:08:00Z"/>
          <w:rFonts w:ascii="Arial" w:hAnsi="Arial" w:cs="Arial"/>
          <w:color w:val="auto"/>
          <w:sz w:val="26"/>
          <w:szCs w:val="26"/>
        </w:rPr>
      </w:pPr>
      <w:bookmarkStart w:id="7" w:name="_Toc56122179"/>
      <w:r>
        <w:rPr>
          <w:rFonts w:ascii="Arial" w:hAnsi="Arial" w:cs="Arial"/>
          <w:color w:val="auto"/>
          <w:sz w:val="26"/>
          <w:szCs w:val="26"/>
        </w:rPr>
        <w:lastRenderedPageBreak/>
        <w:t>8.2.3.2 Latency and Scheduling flexibility</w:t>
      </w:r>
      <w:bookmarkEnd w:id="7"/>
    </w:p>
    <w:p w14:paraId="068C3AE1" w14:textId="10A30B83" w:rsidR="0079394A" w:rsidRDefault="00AD1A90">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 xml:space="preserve">[FL9] </w:t>
      </w:r>
      <w:r w:rsidR="00756E47">
        <w:rPr>
          <w:rFonts w:ascii="Arial" w:hAnsi="Arial" w:cs="Arial"/>
          <w:b/>
          <w:bCs/>
          <w:color w:val="000000" w:themeColor="text1"/>
          <w:sz w:val="20"/>
          <w:szCs w:val="20"/>
          <w:highlight w:val="cyan"/>
        </w:rPr>
        <w:t>Proposal 8.2.3.2-1</w:t>
      </w:r>
      <w:r w:rsidR="00756E47">
        <w:rPr>
          <w:rFonts w:ascii="Arial" w:eastAsia="SimSun" w:hAnsi="Arial"/>
          <w:b/>
          <w:bCs/>
          <w:color w:val="000000" w:themeColor="text1"/>
          <w:sz w:val="20"/>
          <w:szCs w:val="20"/>
          <w:highlight w:val="cyan"/>
          <w:lang w:val="en-GB" w:eastAsia="ja-JP"/>
        </w:rPr>
        <w:t>:</w:t>
      </w:r>
      <w:r w:rsidR="00756E47">
        <w:rPr>
          <w:rFonts w:ascii="Arial" w:eastAsia="SimSun" w:hAnsi="Arial"/>
          <w:b/>
          <w:bCs/>
          <w:color w:val="000000" w:themeColor="text1"/>
          <w:sz w:val="20"/>
          <w:szCs w:val="20"/>
          <w:lang w:val="en-GB" w:eastAsia="ja-JP"/>
        </w:rPr>
        <w:t xml:space="preserve"> </w:t>
      </w:r>
      <w:r w:rsidR="00170EF4">
        <w:rPr>
          <w:rFonts w:ascii="Arial" w:eastAsia="SimSun" w:hAnsi="Arial"/>
          <w:b/>
          <w:bCs/>
          <w:color w:val="000000" w:themeColor="text1"/>
          <w:sz w:val="20"/>
          <w:szCs w:val="20"/>
          <w:lang w:val="en-GB" w:eastAsia="ja-JP"/>
        </w:rPr>
        <w:t xml:space="preserve">Which of the listed Option1 and Option can be captured </w:t>
      </w:r>
      <w:r w:rsidR="00756E47">
        <w:rPr>
          <w:rFonts w:ascii="Arial" w:eastAsia="SimSun" w:hAnsi="Arial"/>
          <w:b/>
          <w:bCs/>
          <w:color w:val="000000" w:themeColor="text1"/>
          <w:sz w:val="20"/>
          <w:szCs w:val="20"/>
          <w:lang w:val="en-GB" w:eastAsia="ja-JP"/>
        </w:rPr>
        <w:t xml:space="preserve">into TR 38.875 for section 8.2.3 for </w:t>
      </w:r>
      <w:r w:rsidR="00170EF4">
        <w:rPr>
          <w:rFonts w:ascii="Arial" w:eastAsia="SimSun" w:hAnsi="Arial"/>
          <w:b/>
          <w:bCs/>
          <w:color w:val="000000" w:themeColor="text1"/>
          <w:sz w:val="20"/>
          <w:szCs w:val="20"/>
          <w:lang w:val="en-GB" w:eastAsia="ja-JP"/>
        </w:rPr>
        <w:t>scheduling flexibility impacts</w:t>
      </w:r>
      <w:r w:rsidR="00756E47">
        <w:rPr>
          <w:rFonts w:ascii="Arial" w:eastAsia="SimSun" w:hAnsi="Arial"/>
          <w:b/>
          <w:bCs/>
          <w:color w:val="000000" w:themeColor="text1"/>
          <w:sz w:val="20"/>
          <w:szCs w:val="20"/>
          <w:lang w:val="en-GB"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AE4" w14:textId="77777777">
        <w:trPr>
          <w:trHeight w:val="155"/>
        </w:trPr>
        <w:tc>
          <w:tcPr>
            <w:tcW w:w="9954" w:type="dxa"/>
          </w:tcPr>
          <w:p w14:paraId="6B8CEC0C" w14:textId="77777777" w:rsidR="0079394A" w:rsidRDefault="00170EF4" w:rsidP="00170EF4">
            <w:pPr>
              <w:rPr>
                <w:rFonts w:ascii="Arial" w:hAnsi="Arial" w:cs="Arial"/>
                <w:sz w:val="20"/>
                <w:szCs w:val="20"/>
                <w:lang w:eastAsia="sv-SE"/>
              </w:rPr>
            </w:pPr>
            <w:r w:rsidRPr="00FA71C6">
              <w:rPr>
                <w:rFonts w:ascii="Arial" w:hAnsi="Arial" w:cs="Arial"/>
                <w:b/>
                <w:bCs/>
                <w:sz w:val="20"/>
                <w:szCs w:val="20"/>
                <w:lang w:eastAsia="sv-SE"/>
              </w:rPr>
              <w:t>Option 1:</w:t>
            </w:r>
            <w:r>
              <w:rPr>
                <w:rFonts w:ascii="Arial" w:hAnsi="Arial" w:cs="Arial"/>
                <w:sz w:val="20"/>
                <w:szCs w:val="20"/>
                <w:lang w:eastAsia="sv-SE"/>
              </w:rPr>
              <w:t xml:space="preserve"> </w:t>
            </w:r>
            <w:r w:rsidR="00756E47" w:rsidRPr="00170EF4">
              <w:rPr>
                <w:rFonts w:ascii="Arial" w:hAnsi="Arial" w:cs="Arial"/>
                <w:sz w:val="20"/>
                <w:szCs w:val="20"/>
                <w:lang w:eastAsia="sv-SE"/>
              </w:rPr>
              <w:t>Scheduling flexibility impact by BD reduction depends on multiple factors at least including BW, Subcarrier Spacing (SCS), CORESET size,</w:t>
            </w:r>
            <w:r w:rsidR="00756E47" w:rsidRPr="00170EF4">
              <w:rPr>
                <w:rFonts w:ascii="Arial" w:hAnsi="Arial" w:cs="Arial"/>
                <w:color w:val="FF0000"/>
                <w:sz w:val="20"/>
                <w:szCs w:val="20"/>
                <w:lang w:eastAsia="sv-SE"/>
              </w:rPr>
              <w:t xml:space="preserve"> </w:t>
            </w:r>
            <w:r w:rsidR="00756E47" w:rsidRPr="00170EF4">
              <w:rPr>
                <w:rFonts w:ascii="Arial" w:hAnsi="Arial" w:cs="Arial"/>
                <w:sz w:val="20"/>
                <w:szCs w:val="20"/>
                <w:lang w:eastAsia="sv-SE"/>
              </w:rPr>
              <w:t xml:space="preserve">AL distribution, channel condition, number of </w:t>
            </w:r>
            <w:proofErr w:type="spellStart"/>
            <w:r w:rsidR="00756E47" w:rsidRPr="00170EF4">
              <w:rPr>
                <w:rFonts w:ascii="Arial" w:hAnsi="Arial" w:cs="Arial"/>
                <w:sz w:val="20"/>
                <w:szCs w:val="20"/>
                <w:lang w:eastAsia="sv-SE"/>
              </w:rPr>
              <w:t>A</w:t>
            </w:r>
            <w:r w:rsidR="00D773A4" w:rsidRPr="00170EF4">
              <w:rPr>
                <w:rFonts w:ascii="Arial" w:hAnsi="Arial" w:cs="Arial"/>
                <w:sz w:val="20"/>
                <w:szCs w:val="20"/>
                <w:lang w:eastAsia="sv-SE"/>
              </w:rPr>
              <w:t>l</w:t>
            </w:r>
            <w:r w:rsidR="00756E47" w:rsidRPr="00170EF4">
              <w:rPr>
                <w:rFonts w:ascii="Arial" w:hAnsi="Arial" w:cs="Arial"/>
                <w:sz w:val="20"/>
                <w:szCs w:val="20"/>
                <w:lang w:eastAsia="sv-SE"/>
              </w:rPr>
              <w:t>s</w:t>
            </w:r>
            <w:proofErr w:type="spellEnd"/>
            <w:r w:rsidR="00756E47" w:rsidRPr="00170EF4">
              <w:rPr>
                <w:rFonts w:ascii="Arial" w:hAnsi="Arial" w:cs="Arial"/>
                <w:sz w:val="20"/>
                <w:szCs w:val="20"/>
                <w:lang w:eastAsia="sv-SE"/>
              </w:rPr>
              <w:t xml:space="preserve"> per UE, number of UEs that need to be</w:t>
            </w:r>
            <w:ins w:id="8" w:author="Hong He" w:date="2020-11-11T00:08:00Z">
              <w:r w:rsidR="00756E47" w:rsidRPr="00170EF4">
                <w:rPr>
                  <w:rFonts w:ascii="Arial" w:hAnsi="Arial" w:cs="Arial"/>
                  <w:sz w:val="20"/>
                  <w:szCs w:val="20"/>
                  <w:lang w:eastAsia="sv-SE"/>
                </w:rPr>
                <w:t xml:space="preserve"> </w:t>
              </w:r>
            </w:ins>
            <w:r w:rsidR="00756E47" w:rsidRPr="00170EF4">
              <w:rPr>
                <w:rFonts w:ascii="Arial" w:hAnsi="Arial" w:cs="Arial"/>
                <w:sz w:val="20"/>
                <w:szCs w:val="20"/>
                <w:lang w:eastAsia="sv-SE"/>
              </w:rPr>
              <w:t>simultaneously scheduled.</w:t>
            </w:r>
            <w:ins w:id="9" w:author="Hong He" w:date="2020-11-11T00:17:00Z">
              <w:r w:rsidR="00756E47" w:rsidRPr="00170EF4">
                <w:rPr>
                  <w:rFonts w:ascii="Arial" w:hAnsi="Arial" w:cs="Arial"/>
                  <w:sz w:val="20"/>
                  <w:szCs w:val="20"/>
                  <w:lang w:eastAsia="sv-SE"/>
                </w:rPr>
                <w:t xml:space="preserve"> </w:t>
              </w:r>
            </w:ins>
          </w:p>
          <w:p w14:paraId="2F366163" w14:textId="77777777" w:rsidR="00170EF4" w:rsidRDefault="00170EF4" w:rsidP="00170EF4">
            <w:pPr>
              <w:rPr>
                <w:rFonts w:ascii="Arial" w:hAnsi="Arial" w:cs="Arial"/>
                <w:sz w:val="20"/>
                <w:szCs w:val="20"/>
                <w:lang w:eastAsia="sv-SE"/>
              </w:rPr>
            </w:pPr>
          </w:p>
          <w:p w14:paraId="427A80C2" w14:textId="77777777" w:rsidR="00170EF4" w:rsidRDefault="00170EF4" w:rsidP="00170EF4">
            <w:pPr>
              <w:rPr>
                <w:rFonts w:ascii="Arial" w:eastAsia="SimSun" w:hAnsi="Arial"/>
                <w:sz w:val="20"/>
                <w:szCs w:val="20"/>
                <w:lang w:val="en-GB" w:eastAsia="ja-JP"/>
              </w:rPr>
            </w:pPr>
            <w:r w:rsidRPr="00FA71C6">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068C3AE3" w14:textId="48B5FCE7" w:rsidR="00170EF4" w:rsidRPr="00170EF4" w:rsidRDefault="00170EF4" w:rsidP="00170EF4">
            <w:pPr>
              <w:rPr>
                <w:rFonts w:ascii="Arial" w:hAnsi="Arial" w:cs="Arial"/>
                <w:sz w:val="20"/>
                <w:szCs w:val="20"/>
                <w:lang w:eastAsia="sv-SE"/>
              </w:rPr>
            </w:pPr>
          </w:p>
        </w:tc>
      </w:tr>
    </w:tbl>
    <w:p w14:paraId="719E3A15" w14:textId="77777777" w:rsidR="00170EF4" w:rsidRDefault="00170EF4">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FA71C6" w14:paraId="6EA233BE" w14:textId="77777777" w:rsidTr="00FA71C6">
        <w:tc>
          <w:tcPr>
            <w:tcW w:w="1550" w:type="dxa"/>
            <w:shd w:val="clear" w:color="auto" w:fill="D9D9D9"/>
            <w:tcMar>
              <w:top w:w="0" w:type="dxa"/>
              <w:left w:w="108" w:type="dxa"/>
              <w:bottom w:w="0" w:type="dxa"/>
              <w:right w:w="108" w:type="dxa"/>
            </w:tcMar>
          </w:tcPr>
          <w:p w14:paraId="681C7AD3" w14:textId="77777777" w:rsidR="00FA71C6" w:rsidRDefault="00FA71C6" w:rsidP="00D766D0">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647B70C5" w14:textId="77777777" w:rsidR="00FA71C6" w:rsidRDefault="00FA71C6" w:rsidP="00D766D0">
            <w:pPr>
              <w:rPr>
                <w:rFonts w:ascii="Arial" w:hAnsi="Arial" w:cs="Arial"/>
                <w:b/>
                <w:bCs/>
                <w:sz w:val="20"/>
                <w:szCs w:val="20"/>
                <w:lang w:eastAsia="sv-SE"/>
              </w:rPr>
            </w:pPr>
            <w:r>
              <w:rPr>
                <w:rFonts w:ascii="Arial" w:hAnsi="Arial" w:cs="Arial"/>
                <w:b/>
                <w:bCs/>
                <w:color w:val="000000"/>
                <w:sz w:val="20"/>
                <w:szCs w:val="20"/>
                <w:lang w:eastAsia="sv-SE"/>
              </w:rPr>
              <w:t>Comments</w:t>
            </w:r>
          </w:p>
        </w:tc>
      </w:tr>
      <w:tr w:rsidR="00FA71C6" w14:paraId="04D42A76" w14:textId="77777777" w:rsidTr="00FA71C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7FBBA" w14:textId="0050F9CF" w:rsidR="00FA71C6" w:rsidRDefault="00FA71C6" w:rsidP="00D766D0">
            <w:pPr>
              <w:rPr>
                <w:rFonts w:ascii="Arial" w:eastAsia="SimSun" w:hAnsi="Arial" w:cs="Arial"/>
                <w:sz w:val="20"/>
                <w:szCs w:val="20"/>
              </w:rPr>
            </w:pP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9AD7" w14:textId="77777777" w:rsidR="00FA71C6" w:rsidRDefault="00FA71C6" w:rsidP="00D766D0">
            <w:pPr>
              <w:outlineLvl w:val="0"/>
              <w:rPr>
                <w:rFonts w:ascii="Arial" w:hAnsi="Arial" w:cs="Arial"/>
                <w:sz w:val="20"/>
                <w:szCs w:val="20"/>
              </w:rPr>
            </w:pPr>
          </w:p>
        </w:tc>
      </w:tr>
      <w:tr w:rsidR="00FA71C6" w14:paraId="0CF88154" w14:textId="77777777" w:rsidTr="00FA71C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DAA30" w14:textId="43B02F51" w:rsidR="00FA71C6" w:rsidRDefault="00FA71C6" w:rsidP="00D766D0">
            <w:pPr>
              <w:rPr>
                <w:rFonts w:ascii="Arial" w:eastAsiaTheme="minorEastAsia" w:hAnsi="Arial" w:cs="Arial"/>
                <w:sz w:val="20"/>
                <w:szCs w:val="20"/>
              </w:rPr>
            </w:pP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A122" w14:textId="3D8C1FE3" w:rsidR="00FA71C6" w:rsidRDefault="00FA71C6" w:rsidP="00D766D0">
            <w:pPr>
              <w:rPr>
                <w:rFonts w:ascii="Arial" w:eastAsiaTheme="minorEastAsia" w:hAnsi="Arial" w:cs="Arial"/>
                <w:i/>
                <w:sz w:val="20"/>
                <w:szCs w:val="20"/>
              </w:rPr>
            </w:pPr>
          </w:p>
        </w:tc>
      </w:tr>
      <w:tr w:rsidR="00FA71C6" w14:paraId="068F6401" w14:textId="77777777" w:rsidTr="00FA71C6">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61D2D" w14:textId="727E89D6" w:rsidR="00FA71C6" w:rsidRDefault="00FA71C6" w:rsidP="00D766D0">
            <w:pPr>
              <w:rPr>
                <w:rFonts w:ascii="Arial" w:hAnsi="Arial" w:cs="Arial"/>
                <w:sz w:val="20"/>
                <w:szCs w:val="20"/>
              </w:rPr>
            </w:pP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C80A1" w14:textId="77777777" w:rsidR="00FA71C6" w:rsidRDefault="00FA71C6" w:rsidP="00D766D0">
            <w:pPr>
              <w:rPr>
                <w:rFonts w:ascii="Arial" w:hAnsi="Arial" w:cs="Arial"/>
                <w:sz w:val="20"/>
                <w:szCs w:val="20"/>
              </w:rPr>
            </w:pPr>
          </w:p>
        </w:tc>
      </w:tr>
    </w:tbl>
    <w:p w14:paraId="1DCD03C9" w14:textId="77B764AE" w:rsidR="00170EF4" w:rsidRDefault="00170EF4">
      <w:pPr>
        <w:rPr>
          <w:rFonts w:ascii="Arial" w:hAnsi="Arial" w:cs="Arial"/>
          <w:sz w:val="20"/>
          <w:szCs w:val="20"/>
          <w:lang w:eastAsia="sv-SE"/>
        </w:rPr>
      </w:pPr>
    </w:p>
    <w:p w14:paraId="519E6C35" w14:textId="45AA16FA" w:rsidR="00170EF4" w:rsidRDefault="00170EF4">
      <w:pPr>
        <w:rPr>
          <w:rFonts w:ascii="Arial" w:hAnsi="Arial" w:cs="Arial"/>
          <w:sz w:val="20"/>
          <w:szCs w:val="20"/>
          <w:lang w:eastAsia="sv-SE"/>
        </w:rPr>
      </w:pPr>
    </w:p>
    <w:p w14:paraId="294059FA" w14:textId="24C8878A" w:rsidR="00170EF4" w:rsidRDefault="00170EF4">
      <w:pPr>
        <w:rPr>
          <w:rFonts w:ascii="Arial" w:hAnsi="Arial" w:cs="Arial"/>
          <w:sz w:val="20"/>
          <w:szCs w:val="20"/>
          <w:lang w:eastAsia="sv-SE"/>
        </w:rPr>
      </w:pPr>
    </w:p>
    <w:p w14:paraId="3C048A0E" w14:textId="15311B86" w:rsidR="00170EF4" w:rsidRDefault="00170EF4">
      <w:pPr>
        <w:rPr>
          <w:rFonts w:ascii="Arial" w:hAnsi="Arial" w:cs="Arial"/>
          <w:sz w:val="20"/>
          <w:szCs w:val="20"/>
          <w:lang w:eastAsia="sv-SE"/>
        </w:rPr>
      </w:pPr>
    </w:p>
    <w:p w14:paraId="17F98E64" w14:textId="77777777" w:rsidR="00170EF4" w:rsidRDefault="00170EF4">
      <w:pPr>
        <w:rPr>
          <w:rFonts w:ascii="Arial" w:hAnsi="Arial" w:cs="Arial"/>
          <w:sz w:val="20"/>
          <w:szCs w:val="20"/>
          <w:lang w:eastAsia="sv-SE"/>
        </w:rPr>
      </w:pPr>
    </w:p>
    <w:p w14:paraId="5635FA35" w14:textId="77777777" w:rsidR="00170EF4" w:rsidRDefault="00170EF4">
      <w:pPr>
        <w:rPr>
          <w:rFonts w:ascii="Arial" w:hAnsi="Arial" w:cs="Arial"/>
          <w:sz w:val="20"/>
          <w:szCs w:val="20"/>
          <w:lang w:eastAsia="sv-SE"/>
        </w:rPr>
      </w:pPr>
    </w:p>
    <w:p w14:paraId="4609311A" w14:textId="77777777" w:rsidR="00AD1A90" w:rsidRDefault="00AD1A90">
      <w:pPr>
        <w:rPr>
          <w:rFonts w:ascii="Arial" w:hAnsi="Arial" w:cs="Arial"/>
          <w:sz w:val="20"/>
          <w:szCs w:val="20"/>
          <w:lang w:eastAsia="sv-SE"/>
        </w:rPr>
      </w:pPr>
    </w:p>
    <w:p w14:paraId="43F106EA" w14:textId="77777777" w:rsidR="00AD1A90" w:rsidRDefault="00AD1A90">
      <w:pPr>
        <w:rPr>
          <w:rFonts w:ascii="Arial" w:hAnsi="Arial" w:cs="Arial"/>
          <w:b/>
          <w:bCs/>
          <w:color w:val="000000" w:themeColor="text1"/>
          <w:sz w:val="20"/>
          <w:szCs w:val="20"/>
          <w:highlight w:val="cyan"/>
        </w:rPr>
      </w:pPr>
    </w:p>
    <w:p w14:paraId="23001645" w14:textId="69AD99C5" w:rsidR="00170EF4" w:rsidRDefault="00AD1A90">
      <w:pPr>
        <w:rPr>
          <w:rFonts w:ascii="Arial" w:hAnsi="Arial" w:cs="Arial"/>
          <w:sz w:val="20"/>
          <w:szCs w:val="20"/>
          <w:lang w:eastAsia="sv-SE"/>
        </w:rPr>
      </w:pPr>
      <w:r>
        <w:rPr>
          <w:rFonts w:ascii="Arial" w:hAnsi="Arial" w:cs="Arial"/>
          <w:b/>
          <w:bCs/>
          <w:color w:val="000000" w:themeColor="text1"/>
          <w:sz w:val="20"/>
          <w:szCs w:val="20"/>
          <w:highlight w:val="cyan"/>
        </w:rPr>
        <w:t xml:space="preserve">[FL9] </w:t>
      </w:r>
      <w:r w:rsidR="00170EF4">
        <w:rPr>
          <w:rFonts w:ascii="Arial" w:hAnsi="Arial" w:cs="Arial"/>
          <w:b/>
          <w:bCs/>
          <w:color w:val="000000" w:themeColor="text1"/>
          <w:sz w:val="20"/>
          <w:szCs w:val="20"/>
          <w:highlight w:val="cyan"/>
        </w:rPr>
        <w:t>Proposal 8.2.3.2-2</w:t>
      </w:r>
      <w:r w:rsidR="00170EF4">
        <w:rPr>
          <w:rFonts w:ascii="Arial" w:eastAsia="SimSun" w:hAnsi="Arial"/>
          <w:b/>
          <w:bCs/>
          <w:color w:val="000000" w:themeColor="text1"/>
          <w:sz w:val="20"/>
          <w:szCs w:val="20"/>
          <w:highlight w:val="cyan"/>
          <w:lang w:val="en-GB" w:eastAsia="ja-JP"/>
        </w:rPr>
        <w:t>:</w:t>
      </w:r>
      <w:r w:rsidR="00170EF4">
        <w:rPr>
          <w:rFonts w:ascii="Arial" w:eastAsia="SimSun" w:hAnsi="Arial"/>
          <w:b/>
          <w:bCs/>
          <w:color w:val="000000" w:themeColor="text1"/>
          <w:sz w:val="20"/>
          <w:szCs w:val="20"/>
          <w:lang w:val="en-GB" w:eastAsia="ja-JP"/>
        </w:rPr>
        <w:t xml:space="preserve"> Capturing the following into TR 38.875 for latency impact: </w:t>
      </w:r>
    </w:p>
    <w:tbl>
      <w:tblPr>
        <w:tblStyle w:val="TableGrid"/>
        <w:tblW w:w="0" w:type="auto"/>
        <w:tblLook w:val="04A0" w:firstRow="1" w:lastRow="0" w:firstColumn="1" w:lastColumn="0" w:noHBand="0" w:noVBand="1"/>
      </w:tblPr>
      <w:tblGrid>
        <w:gridCol w:w="9954"/>
      </w:tblGrid>
      <w:tr w:rsidR="00170EF4" w14:paraId="52922188" w14:textId="77777777" w:rsidTr="00170EF4">
        <w:tc>
          <w:tcPr>
            <w:tcW w:w="9954" w:type="dxa"/>
          </w:tcPr>
          <w:p w14:paraId="4B1D5159" w14:textId="77777777" w:rsidR="00170EF4" w:rsidRDefault="00170EF4" w:rsidP="00170EF4">
            <w:pPr>
              <w:rPr>
                <w:rFonts w:ascii="Arial" w:eastAsia="SimSun" w:hAnsi="Arial"/>
                <w:b/>
                <w:bCs/>
                <w:sz w:val="20"/>
                <w:szCs w:val="20"/>
                <w:lang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p w14:paraId="13C047E0" w14:textId="77777777" w:rsidR="00170EF4" w:rsidRPr="00170EF4" w:rsidRDefault="00170EF4">
            <w:pPr>
              <w:rPr>
                <w:rFonts w:ascii="Arial" w:eastAsia="SimSun" w:hAnsi="Arial"/>
                <w:sz w:val="20"/>
                <w:szCs w:val="20"/>
                <w:u w:val="single"/>
                <w:lang w:eastAsia="ja-JP"/>
              </w:rPr>
            </w:pPr>
          </w:p>
        </w:tc>
      </w:tr>
    </w:tbl>
    <w:p w14:paraId="068C3AE6" w14:textId="05DE2507" w:rsidR="0079394A" w:rsidRPr="003E5AC5" w:rsidRDefault="003E5AC5" w:rsidP="003E5AC5">
      <w:pPr>
        <w:pStyle w:val="ListParagraph"/>
        <w:numPr>
          <w:ilvl w:val="0"/>
          <w:numId w:val="30"/>
        </w:numPr>
        <w:rPr>
          <w:rFonts w:ascii="Arial" w:eastAsia="SimSun" w:hAnsi="Arial"/>
          <w:b/>
          <w:bCs/>
          <w:sz w:val="20"/>
          <w:szCs w:val="20"/>
          <w:lang w:eastAsia="ja-JP"/>
        </w:rPr>
      </w:pPr>
      <w:r w:rsidRPr="00BD7666">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70AAB531" w14:textId="7802A8AD" w:rsidR="00170EF4" w:rsidRDefault="00170EF4">
      <w:pPr>
        <w:rPr>
          <w:rFonts w:ascii="Arial" w:eastAsia="SimSun" w:hAnsi="Arial"/>
          <w:sz w:val="20"/>
          <w:szCs w:val="20"/>
          <w:u w:val="single"/>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170EF4" w14:paraId="04C7589A" w14:textId="77777777" w:rsidTr="00D766D0">
        <w:tc>
          <w:tcPr>
            <w:tcW w:w="1550" w:type="dxa"/>
            <w:shd w:val="clear" w:color="auto" w:fill="D9D9D9"/>
            <w:tcMar>
              <w:top w:w="0" w:type="dxa"/>
              <w:left w:w="108" w:type="dxa"/>
              <w:bottom w:w="0" w:type="dxa"/>
              <w:right w:w="108" w:type="dxa"/>
            </w:tcMar>
          </w:tcPr>
          <w:p w14:paraId="2A1DA89D" w14:textId="77777777" w:rsidR="00170EF4" w:rsidRDefault="00170EF4" w:rsidP="00D766D0">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EDA546B" w14:textId="77777777" w:rsidR="00170EF4" w:rsidRDefault="00170EF4" w:rsidP="00D766D0">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8E56E5B" w14:textId="77777777" w:rsidR="00170EF4" w:rsidRDefault="00170EF4" w:rsidP="00D766D0">
            <w:pPr>
              <w:rPr>
                <w:rFonts w:ascii="Arial" w:hAnsi="Arial" w:cs="Arial"/>
                <w:b/>
                <w:bCs/>
                <w:sz w:val="20"/>
                <w:szCs w:val="20"/>
                <w:lang w:eastAsia="sv-SE"/>
              </w:rPr>
            </w:pPr>
            <w:r>
              <w:rPr>
                <w:rFonts w:ascii="Arial" w:hAnsi="Arial" w:cs="Arial"/>
                <w:b/>
                <w:bCs/>
                <w:color w:val="000000"/>
                <w:sz w:val="20"/>
                <w:szCs w:val="20"/>
                <w:lang w:eastAsia="sv-SE"/>
              </w:rPr>
              <w:t>Comments</w:t>
            </w:r>
          </w:p>
        </w:tc>
      </w:tr>
      <w:tr w:rsidR="00170EF4" w14:paraId="0FA21BB3" w14:textId="77777777" w:rsidTr="00D766D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C09E" w14:textId="77777777" w:rsidR="00170EF4" w:rsidRDefault="00170EF4" w:rsidP="00D766D0">
            <w:pPr>
              <w:rPr>
                <w:rFonts w:ascii="Arial" w:eastAsia="SimSun"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B5061D6" w14:textId="77777777" w:rsidR="00170EF4" w:rsidRDefault="00170EF4" w:rsidP="00D766D0">
            <w:pPr>
              <w:rPr>
                <w:rFonts w:ascii="Arial" w:eastAsia="SimSun"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63312" w14:textId="77777777" w:rsidR="00170EF4" w:rsidRDefault="00170EF4" w:rsidP="00D766D0">
            <w:pPr>
              <w:outlineLvl w:val="0"/>
              <w:rPr>
                <w:rFonts w:ascii="Arial" w:hAnsi="Arial" w:cs="Arial"/>
                <w:sz w:val="20"/>
                <w:szCs w:val="20"/>
              </w:rPr>
            </w:pPr>
          </w:p>
        </w:tc>
      </w:tr>
      <w:tr w:rsidR="00170EF4" w14:paraId="2DCF89ED" w14:textId="77777777" w:rsidTr="00D766D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D538E" w14:textId="77777777" w:rsidR="00170EF4" w:rsidRDefault="00170EF4" w:rsidP="00D766D0">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F4B4AE5" w14:textId="77777777" w:rsidR="00170EF4" w:rsidRDefault="00170EF4" w:rsidP="00D766D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52B01" w14:textId="77777777" w:rsidR="00170EF4" w:rsidRDefault="00170EF4" w:rsidP="00D766D0">
            <w:pPr>
              <w:rPr>
                <w:rFonts w:ascii="Arial" w:eastAsiaTheme="minorEastAsia" w:hAnsi="Arial" w:cs="Arial"/>
                <w:i/>
                <w:sz w:val="20"/>
                <w:szCs w:val="20"/>
              </w:rPr>
            </w:pPr>
          </w:p>
        </w:tc>
      </w:tr>
      <w:tr w:rsidR="00170EF4" w14:paraId="15F4475C" w14:textId="77777777" w:rsidTr="00D766D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B044B" w14:textId="77777777" w:rsidR="00170EF4" w:rsidRDefault="00170EF4" w:rsidP="00D766D0">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0C1077C2" w14:textId="77777777" w:rsidR="00170EF4" w:rsidRDefault="00170EF4" w:rsidP="00D766D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EFE07" w14:textId="77777777" w:rsidR="00170EF4" w:rsidRDefault="00170EF4" w:rsidP="00D766D0">
            <w:pPr>
              <w:rPr>
                <w:rFonts w:ascii="Arial" w:hAnsi="Arial" w:cs="Arial"/>
                <w:sz w:val="20"/>
                <w:szCs w:val="20"/>
              </w:rPr>
            </w:pPr>
          </w:p>
        </w:tc>
      </w:tr>
    </w:tbl>
    <w:p w14:paraId="190DDBE0" w14:textId="77777777" w:rsidR="00170EF4" w:rsidRDefault="00170EF4">
      <w:pPr>
        <w:rPr>
          <w:rFonts w:ascii="Arial" w:eastAsia="SimSun" w:hAnsi="Arial"/>
          <w:sz w:val="20"/>
          <w:szCs w:val="20"/>
          <w:u w:val="single"/>
          <w:lang w:val="en-GB" w:eastAsia="ja-JP"/>
        </w:rPr>
      </w:pPr>
    </w:p>
    <w:p w14:paraId="62A33D88" w14:textId="77777777" w:rsidR="00170EF4" w:rsidRDefault="00170EF4">
      <w:pPr>
        <w:spacing w:after="160" w:line="259" w:lineRule="auto"/>
        <w:rPr>
          <w:rFonts w:ascii="Arial" w:eastAsia="SimSun" w:hAnsi="Arial"/>
          <w:sz w:val="32"/>
          <w:szCs w:val="20"/>
          <w:lang w:val="en-GB" w:eastAsia="ja-JP"/>
        </w:rPr>
      </w:pPr>
      <w:bookmarkStart w:id="10" w:name="_Toc51771081"/>
      <w:bookmarkStart w:id="11" w:name="_Toc51768574"/>
      <w:bookmarkStart w:id="12" w:name="_Toc42165639"/>
      <w:r>
        <w:rPr>
          <w:rFonts w:ascii="Arial" w:eastAsia="SimSun" w:hAnsi="Arial"/>
          <w:sz w:val="32"/>
          <w:szCs w:val="20"/>
          <w:lang w:val="en-GB" w:eastAsia="ja-JP"/>
        </w:rPr>
        <w:br w:type="page"/>
      </w:r>
    </w:p>
    <w:p w14:paraId="068C3B74" w14:textId="6AB9529D" w:rsidR="0079394A" w:rsidRDefault="00756E4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3" w:name="_Toc56122180"/>
      <w:r>
        <w:rPr>
          <w:rFonts w:ascii="Arial" w:eastAsia="SimSun" w:hAnsi="Arial" w:cs="Times New Roman"/>
          <w:color w:val="auto"/>
          <w:sz w:val="32"/>
          <w:szCs w:val="20"/>
          <w:lang w:val="en-GB" w:eastAsia="ja-JP"/>
        </w:rPr>
        <w:lastRenderedPageBreak/>
        <w:t>8.2.5 Analysis of specification impacts</w:t>
      </w:r>
      <w:bookmarkEnd w:id="10"/>
      <w:bookmarkEnd w:id="11"/>
      <w:bookmarkEnd w:id="12"/>
      <w:bookmarkEnd w:id="13"/>
    </w:p>
    <w:p w14:paraId="068C3CD7" w14:textId="18D19C04"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w:t>
      </w:r>
      <w:r w:rsidR="00BD7666">
        <w:rPr>
          <w:rFonts w:ascii="Arial" w:hAnsi="Arial" w:cs="Arial"/>
          <w:b/>
          <w:bCs/>
          <w:color w:val="000000" w:themeColor="text1"/>
          <w:sz w:val="20"/>
          <w:szCs w:val="20"/>
          <w:highlight w:val="cyan"/>
        </w:rPr>
        <w:t>9</w:t>
      </w:r>
      <w:r>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CDC" w14:textId="77777777">
        <w:tc>
          <w:tcPr>
            <w:tcW w:w="9954" w:type="dxa"/>
          </w:tcPr>
          <w:p w14:paraId="068C3CD8" w14:textId="77777777" w:rsidR="0079394A" w:rsidRDefault="00756E47">
            <w:pPr>
              <w:pStyle w:val="ListParagraph"/>
              <w:numPr>
                <w:ilvl w:val="0"/>
                <w:numId w:val="11"/>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w:t>
            </w:r>
            <w:r w:rsidRPr="00AD1A90">
              <w:rPr>
                <w:rFonts w:ascii="Arial" w:hAnsi="Arial" w:cs="Arial"/>
                <w:sz w:val="20"/>
                <w:szCs w:val="20"/>
              </w:rPr>
              <w:t>include reducing the limit on maximum number of PDCCH candidates, reducing the DCI size budget</w:t>
            </w:r>
            <w:r w:rsidRPr="00AD1A90">
              <w:rPr>
                <w:rFonts w:ascii="Arial" w:hAnsi="Arial" w:cs="Arial"/>
                <w:color w:val="000000" w:themeColor="text1"/>
                <w:sz w:val="20"/>
                <w:szCs w:val="20"/>
              </w:rPr>
              <w:t xml:space="preserve">, modification to DCI size alignment rule </w:t>
            </w:r>
            <w:r w:rsidRPr="00AD1A90">
              <w:rPr>
                <w:rFonts w:ascii="Arial" w:hAnsi="Arial" w:cs="Arial"/>
                <w:sz w:val="20"/>
                <w:szCs w:val="20"/>
              </w:rPr>
              <w:t>and DCI format design, to minimize the PDCCH blocking rate impact.</w:t>
            </w:r>
            <w:r>
              <w:rPr>
                <w:rFonts w:ascii="Arial" w:hAnsi="Arial" w:cs="Arial"/>
                <w:sz w:val="20"/>
                <w:szCs w:val="20"/>
              </w:rPr>
              <w:t xml:space="preserve">  </w:t>
            </w:r>
          </w:p>
          <w:p w14:paraId="068C3CD9" w14:textId="77777777" w:rsidR="0079394A" w:rsidRDefault="00756E47">
            <w:pPr>
              <w:pStyle w:val="ListParagraph"/>
              <w:numPr>
                <w:ilvl w:val="0"/>
                <w:numId w:val="11"/>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068C3CDA" w14:textId="06300A94" w:rsidR="0079394A" w:rsidRDefault="00756E47">
            <w:pPr>
              <w:pStyle w:val="ListParagraph"/>
              <w:numPr>
                <w:ilvl w:val="0"/>
                <w:numId w:val="11"/>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w:t>
            </w:r>
            <w:r w:rsidR="00D9381B">
              <w:rPr>
                <w:rFonts w:ascii="Arial" w:eastAsiaTheme="minorEastAsia" w:hAnsi="Arial" w:cs="Arial"/>
                <w:sz w:val="20"/>
                <w:szCs w:val="20"/>
              </w:rPr>
              <w:t>e.g.,</w:t>
            </w:r>
            <w:r>
              <w:rPr>
                <w:rFonts w:ascii="Arial" w:eastAsiaTheme="minorEastAsia" w:hAnsi="Arial" w:cs="Arial"/>
                <w:sz w:val="20"/>
                <w:szCs w:val="20"/>
              </w:rPr>
              <w:t xml:space="preserve"> maximum number of BDs </w:t>
            </w:r>
            <w:r>
              <w:rPr>
                <w:rFonts w:ascii="Arial" w:hAnsi="Arial" w:cs="Arial"/>
                <w:sz w:val="20"/>
                <w:szCs w:val="20"/>
              </w:rPr>
              <w:t xml:space="preserve">per PDCCH monitoring occasion and minimum time separation between two consecutive PDCCH monitoring occasions. </w:t>
            </w:r>
          </w:p>
          <w:p w14:paraId="068C3CDB"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sidRPr="00AD1A90">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sidRPr="00AD1A90">
              <w:rPr>
                <w:rFonts w:ascii="Arial" w:eastAsiaTheme="minorEastAsia" w:hAnsi="Arial" w:cs="Arial"/>
                <w:color w:val="000000" w:themeColor="text1"/>
                <w:sz w:val="20"/>
                <w:szCs w:val="20"/>
              </w:rPr>
              <w:t xml:space="preserve"> </w:t>
            </w:r>
          </w:p>
        </w:tc>
      </w:tr>
    </w:tbl>
    <w:p w14:paraId="068C3CDD" w14:textId="59FD6586" w:rsidR="0079394A" w:rsidRDefault="0079394A">
      <w:pPr>
        <w:rPr>
          <w:rFonts w:ascii="Arial" w:eastAsia="SimSun" w:hAnsi="Arial" w:cs="Arial"/>
          <w:sz w:val="36"/>
          <w:szCs w:val="20"/>
          <w:lang w:eastAsia="en-US"/>
        </w:rPr>
      </w:pPr>
    </w:p>
    <w:p w14:paraId="692CA3B6" w14:textId="51518857" w:rsidR="00AD1A90" w:rsidRPr="00BD7666" w:rsidRDefault="00AD1A90" w:rsidP="00BD7666">
      <w:pPr>
        <w:spacing w:after="180"/>
        <w:rPr>
          <w:rFonts w:ascii="Arial" w:eastAsia="SimSun" w:hAnsi="Arial" w:cs="Arial"/>
          <w:b/>
          <w:bCs/>
          <w:sz w:val="20"/>
          <w:szCs w:val="20"/>
          <w:lang w:eastAsia="en-US"/>
        </w:rPr>
      </w:pPr>
      <w:r w:rsidRPr="00BD7666">
        <w:rPr>
          <w:rFonts w:ascii="Arial" w:eastAsia="SimSun" w:hAnsi="Arial" w:cs="Arial"/>
          <w:b/>
          <w:bCs/>
          <w:sz w:val="20"/>
          <w:szCs w:val="20"/>
          <w:lang w:eastAsia="en-US"/>
        </w:rPr>
        <w:t xml:space="preserve">If not, what </w:t>
      </w:r>
      <w:r w:rsidR="00D9381B" w:rsidRPr="00BD7666">
        <w:rPr>
          <w:rFonts w:ascii="Arial" w:eastAsia="SimSun" w:hAnsi="Arial" w:cs="Arial"/>
          <w:b/>
          <w:bCs/>
          <w:sz w:val="20"/>
          <w:szCs w:val="20"/>
          <w:lang w:eastAsia="en-US"/>
        </w:rPr>
        <w:t xml:space="preserve">modification is needed to add it into TR? </w:t>
      </w:r>
    </w:p>
    <w:p w14:paraId="480293FC" w14:textId="46CADF89" w:rsidR="00D9381B" w:rsidRPr="00BD7666" w:rsidRDefault="00D9381B" w:rsidP="00BD7666">
      <w:pPr>
        <w:pStyle w:val="ListParagraph"/>
        <w:numPr>
          <w:ilvl w:val="0"/>
          <w:numId w:val="30"/>
        </w:numPr>
        <w:rPr>
          <w:rFonts w:ascii="Arial" w:eastAsia="SimSun" w:hAnsi="Arial"/>
          <w:b/>
          <w:bCs/>
          <w:sz w:val="20"/>
          <w:szCs w:val="20"/>
          <w:lang w:eastAsia="ja-JP"/>
        </w:rPr>
      </w:pPr>
      <w:r w:rsidRPr="00BD7666">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6FEE6D73" w14:textId="77777777" w:rsidR="00D9381B" w:rsidRDefault="00D9381B">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D9381B" w14:paraId="477EF67E" w14:textId="77777777" w:rsidTr="00D766D0">
        <w:tc>
          <w:tcPr>
            <w:tcW w:w="1550" w:type="dxa"/>
            <w:shd w:val="clear" w:color="auto" w:fill="D9D9D9"/>
            <w:tcMar>
              <w:top w:w="0" w:type="dxa"/>
              <w:left w:w="108" w:type="dxa"/>
              <w:bottom w:w="0" w:type="dxa"/>
              <w:right w:w="108" w:type="dxa"/>
            </w:tcMar>
          </w:tcPr>
          <w:p w14:paraId="25F40344" w14:textId="77777777" w:rsidR="00D9381B" w:rsidRDefault="00D9381B" w:rsidP="00D766D0">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D2DFD94" w14:textId="77777777" w:rsidR="00D9381B" w:rsidRDefault="00D9381B" w:rsidP="00D766D0">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865E140" w14:textId="77777777" w:rsidR="00D9381B" w:rsidRDefault="00D9381B" w:rsidP="00D766D0">
            <w:pPr>
              <w:rPr>
                <w:rFonts w:ascii="Arial" w:hAnsi="Arial" w:cs="Arial"/>
                <w:b/>
                <w:bCs/>
                <w:sz w:val="20"/>
                <w:szCs w:val="20"/>
                <w:lang w:eastAsia="sv-SE"/>
              </w:rPr>
            </w:pPr>
            <w:r>
              <w:rPr>
                <w:rFonts w:ascii="Arial" w:hAnsi="Arial" w:cs="Arial"/>
                <w:b/>
                <w:bCs/>
                <w:color w:val="000000"/>
                <w:sz w:val="20"/>
                <w:szCs w:val="20"/>
                <w:lang w:eastAsia="sv-SE"/>
              </w:rPr>
              <w:t>Comments</w:t>
            </w:r>
          </w:p>
        </w:tc>
      </w:tr>
      <w:tr w:rsidR="00D9381B" w14:paraId="6AE6D48C" w14:textId="77777777" w:rsidTr="00D766D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319FC" w14:textId="77777777" w:rsidR="00D9381B" w:rsidRDefault="00D9381B" w:rsidP="00D766D0">
            <w:pPr>
              <w:rPr>
                <w:rFonts w:ascii="Arial" w:eastAsia="SimSun"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13C8CD10" w14:textId="77777777" w:rsidR="00D9381B" w:rsidRDefault="00D9381B" w:rsidP="00D766D0">
            <w:pPr>
              <w:rPr>
                <w:rFonts w:ascii="Arial" w:eastAsia="SimSun"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FA3AD" w14:textId="77777777" w:rsidR="00D9381B" w:rsidRDefault="00D9381B" w:rsidP="00D766D0">
            <w:pPr>
              <w:outlineLvl w:val="0"/>
              <w:rPr>
                <w:rFonts w:ascii="Arial" w:hAnsi="Arial" w:cs="Arial"/>
                <w:sz w:val="20"/>
                <w:szCs w:val="20"/>
              </w:rPr>
            </w:pPr>
          </w:p>
        </w:tc>
      </w:tr>
      <w:tr w:rsidR="00D9381B" w14:paraId="1C53C7B3" w14:textId="77777777" w:rsidTr="00D766D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5019C" w14:textId="77777777" w:rsidR="00D9381B" w:rsidRDefault="00D9381B" w:rsidP="00D766D0">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07CB962A" w14:textId="77777777" w:rsidR="00D9381B" w:rsidRDefault="00D9381B" w:rsidP="00D766D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C9097" w14:textId="77777777" w:rsidR="00D9381B" w:rsidRDefault="00D9381B" w:rsidP="00D766D0">
            <w:pPr>
              <w:rPr>
                <w:rFonts w:ascii="Arial" w:eastAsiaTheme="minorEastAsia" w:hAnsi="Arial" w:cs="Arial"/>
                <w:i/>
                <w:sz w:val="20"/>
                <w:szCs w:val="20"/>
              </w:rPr>
            </w:pPr>
          </w:p>
        </w:tc>
      </w:tr>
      <w:tr w:rsidR="00D9381B" w14:paraId="4D68C142" w14:textId="77777777" w:rsidTr="00D766D0">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0E582" w14:textId="77777777" w:rsidR="00D9381B" w:rsidRDefault="00D9381B" w:rsidP="00D766D0">
            <w:pPr>
              <w:rPr>
                <w:rFonts w:ascii="Arial"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A119101" w14:textId="77777777" w:rsidR="00D9381B" w:rsidRDefault="00D9381B" w:rsidP="00D766D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4B8F7" w14:textId="77777777" w:rsidR="00D9381B" w:rsidRDefault="00D9381B" w:rsidP="00D766D0">
            <w:pPr>
              <w:rPr>
                <w:rFonts w:ascii="Arial" w:hAnsi="Arial" w:cs="Arial"/>
                <w:sz w:val="20"/>
                <w:szCs w:val="20"/>
              </w:rPr>
            </w:pPr>
          </w:p>
        </w:tc>
      </w:tr>
    </w:tbl>
    <w:p w14:paraId="068C3CDE" w14:textId="2BC88E29" w:rsidR="0079394A" w:rsidRDefault="00756E47">
      <w:pPr>
        <w:rPr>
          <w:rFonts w:ascii="Arial" w:eastAsia="SimSun" w:hAnsi="Arial" w:cs="Arial"/>
          <w:sz w:val="36"/>
          <w:szCs w:val="20"/>
          <w:lang w:eastAsia="en-US"/>
        </w:rPr>
      </w:pPr>
      <w:r w:rsidRPr="00D9381B">
        <w:rPr>
          <w:rFonts w:ascii="Arial" w:eastAsia="SimSun" w:hAnsi="Arial"/>
          <w:b/>
          <w:bCs/>
          <w:sz w:val="20"/>
          <w:szCs w:val="20"/>
          <w:lang w:eastAsia="ja-JP"/>
        </w:rPr>
        <w:br w:type="page"/>
      </w:r>
    </w:p>
    <w:p w14:paraId="51EC6055" w14:textId="5FA43496" w:rsidR="00CD6B8C" w:rsidRPr="00D9381B" w:rsidRDefault="00756E47" w:rsidP="00D9381B">
      <w:pPr>
        <w:pStyle w:val="Heading1"/>
      </w:pPr>
      <w:bookmarkStart w:id="14" w:name="_Toc56122181"/>
      <w:r>
        <w:rPr>
          <w:rFonts w:cs="Arial"/>
          <w:lang w:val="en-US"/>
        </w:rPr>
        <w:lastRenderedPageBreak/>
        <w:t xml:space="preserve">12. </w:t>
      </w:r>
      <w:r>
        <w:t>Conclusion</w:t>
      </w:r>
      <w:bookmarkEnd w:id="14"/>
    </w:p>
    <w:tbl>
      <w:tblPr>
        <w:tblStyle w:val="TableGrid"/>
        <w:tblW w:w="10165" w:type="dxa"/>
        <w:tblLook w:val="04A0" w:firstRow="1" w:lastRow="0" w:firstColumn="1" w:lastColumn="0" w:noHBand="0" w:noVBand="1"/>
      </w:tblPr>
      <w:tblGrid>
        <w:gridCol w:w="10165"/>
      </w:tblGrid>
      <w:tr w:rsidR="00CD6B8C" w14:paraId="10DBF93C" w14:textId="77777777" w:rsidTr="0041706F">
        <w:tc>
          <w:tcPr>
            <w:tcW w:w="10165" w:type="dxa"/>
          </w:tcPr>
          <w:p w14:paraId="74386B2D" w14:textId="77777777" w:rsidR="00CD6B8C" w:rsidRDefault="00CD6B8C" w:rsidP="0041706F">
            <w:pPr>
              <w:rPr>
                <w:rFonts w:ascii="Calibri" w:hAnsi="Calibri" w:cs="Calibri"/>
                <w:color w:val="000000"/>
                <w:sz w:val="21"/>
                <w:szCs w:val="21"/>
              </w:rPr>
            </w:pPr>
          </w:p>
          <w:p w14:paraId="3374966F" w14:textId="6456C117" w:rsidR="00CD6B8C" w:rsidRDefault="00CD6B8C" w:rsidP="00CD6B8C">
            <w:pPr>
              <w:spacing w:after="180"/>
              <w:rPr>
                <w:rFonts w:ascii="Arial" w:hAnsi="Arial" w:cs="Arial"/>
                <w:color w:val="000000"/>
                <w:sz w:val="20"/>
                <w:szCs w:val="20"/>
              </w:rPr>
            </w:pPr>
            <w:r>
              <w:rPr>
                <w:rFonts w:ascii="Arial" w:hAnsi="Arial" w:cs="Arial"/>
                <w:color w:val="000000"/>
                <w:sz w:val="20"/>
                <w:szCs w:val="20"/>
              </w:rPr>
              <w:t>The PDCCH monitoring reduction for RedCap UEs has been studied. The study includes the evaluation of power saving benefit, system performance impact</w:t>
            </w:r>
            <w:ins w:id="15" w:author="Hong He" w:date="2020-11-12T19:43:00Z">
              <w:r>
                <w:rPr>
                  <w:rFonts w:ascii="Arial" w:hAnsi="Arial" w:cs="Arial"/>
                  <w:color w:val="000000"/>
                  <w:sz w:val="20"/>
                  <w:szCs w:val="20"/>
                </w:rPr>
                <w:t>s</w:t>
              </w:r>
            </w:ins>
            <w:r>
              <w:rPr>
                <w:rFonts w:ascii="Arial" w:hAnsi="Arial" w:cs="Arial"/>
                <w:color w:val="000000"/>
                <w:sz w:val="20"/>
                <w:szCs w:val="20"/>
              </w:rPr>
              <w:t xml:space="preserve">, </w:t>
            </w:r>
            <w:ins w:id="16" w:author="Hong He" w:date="2020-11-12T19:44:00Z">
              <w:r>
                <w:rPr>
                  <w:rFonts w:ascii="Arial" w:hAnsi="Arial" w:cs="Arial"/>
                  <w:color w:val="FF0000"/>
                  <w:sz w:val="20"/>
                  <w:szCs w:val="20"/>
                </w:rPr>
                <w:t xml:space="preserve">coexistence impacts, </w:t>
              </w:r>
            </w:ins>
            <w:r>
              <w:rPr>
                <w:rFonts w:ascii="Arial" w:hAnsi="Arial" w:cs="Arial"/>
                <w:color w:val="000000"/>
                <w:sz w:val="20"/>
                <w:szCs w:val="20"/>
              </w:rPr>
              <w:t xml:space="preserve">potential schemes and the corresponding specification impacts. </w:t>
            </w:r>
          </w:p>
          <w:p w14:paraId="35C70DF8" w14:textId="748A1097" w:rsidR="00CD6B8C" w:rsidRDefault="00CD6B8C" w:rsidP="00CD6B8C">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485CBDC2" w14:textId="6550E9B4" w:rsidR="00CD6B8C" w:rsidRDefault="00CD6B8C" w:rsidP="00CD6B8C">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ins w:id="17" w:author="Hong He" w:date="2020-11-12T19:44:00Z">
              <w:r w:rsidR="0021349B">
                <w:rPr>
                  <w:rFonts w:ascii="Arial" w:hAnsi="Arial" w:cs="Arial"/>
                  <w:color w:val="FF0000"/>
                  <w:sz w:val="20"/>
                  <w:szCs w:val="20"/>
                </w:rPr>
                <w:t>In addition, scheduling flexibility and latency impacts have also been studied in Section 8.2.3.</w:t>
              </w:r>
            </w:ins>
          </w:p>
          <w:p w14:paraId="7BC6AC57" w14:textId="59D4F460" w:rsidR="00CD6B8C" w:rsidRDefault="00CD6B8C" w:rsidP="00CD6B8C">
            <w:pPr>
              <w:spacing w:after="180"/>
              <w:rPr>
                <w:rFonts w:ascii="Arial" w:hAnsi="Arial" w:cs="Arial"/>
                <w:color w:val="000000"/>
                <w:sz w:val="20"/>
                <w:szCs w:val="20"/>
              </w:rPr>
            </w:pPr>
            <w:r>
              <w:rPr>
                <w:rFonts w:ascii="Arial" w:hAnsi="Arial" w:cs="Arial"/>
                <w:color w:val="000000"/>
                <w:sz w:val="20"/>
                <w:szCs w:val="20"/>
              </w:rPr>
              <w:t>Three candidate schemes for PDCCH monitoring reduction have been identified</w:t>
            </w:r>
            <w:ins w:id="18" w:author="Hong He" w:date="2020-11-12T19:45:00Z">
              <w:r w:rsidR="0021349B">
                <w:rPr>
                  <w:rFonts w:ascii="Arial" w:hAnsi="Arial" w:cs="Arial"/>
                  <w:color w:val="000000"/>
                  <w:sz w:val="20"/>
                  <w:szCs w:val="20"/>
                </w:rPr>
                <w:t xml:space="preserve"> and studied</w:t>
              </w:r>
            </w:ins>
            <w:r>
              <w:rPr>
                <w:rFonts w:ascii="Arial" w:hAnsi="Arial" w:cs="Arial"/>
                <w:color w:val="000000"/>
                <w:sz w:val="20"/>
                <w:szCs w:val="20"/>
              </w:rPr>
              <w:t xml:space="preserve"> with the corresponding</w:t>
            </w:r>
            <w:ins w:id="19" w:author="Hong He" w:date="2020-11-12T19:45:00Z">
              <w:r w:rsidR="0021349B">
                <w:rPr>
                  <w:rFonts w:ascii="Arial" w:hAnsi="Arial" w:cs="Arial"/>
                  <w:color w:val="000000"/>
                  <w:sz w:val="20"/>
                  <w:szCs w:val="20"/>
                </w:rPr>
                <w:t xml:space="preserve"> coexistence and</w:t>
              </w:r>
            </w:ins>
            <w:r>
              <w:rPr>
                <w:rFonts w:ascii="Arial" w:hAnsi="Arial" w:cs="Arial"/>
                <w:color w:val="000000"/>
                <w:sz w:val="20"/>
                <w:szCs w:val="20"/>
              </w:rPr>
              <w:t xml:space="preserve"> specification impact</w:t>
            </w:r>
            <w:ins w:id="20" w:author="Hong He" w:date="2020-11-12T19:45:00Z">
              <w:r w:rsidR="0021349B">
                <w:rPr>
                  <w:rFonts w:ascii="Arial" w:hAnsi="Arial" w:cs="Arial"/>
                  <w:color w:val="000000"/>
                  <w:sz w:val="20"/>
                  <w:szCs w:val="20"/>
                </w:rPr>
                <w:t>s</w:t>
              </w:r>
            </w:ins>
            <w:r>
              <w:rPr>
                <w:rFonts w:ascii="Arial" w:hAnsi="Arial" w:cs="Arial"/>
                <w:color w:val="000000"/>
                <w:sz w:val="20"/>
                <w:szCs w:val="20"/>
              </w:rPr>
              <w:t xml:space="preserve"> captured in section</w:t>
            </w:r>
            <w:ins w:id="21" w:author="Hong He" w:date="2020-11-12T19:45:00Z">
              <w:r w:rsidR="0021349B">
                <w:rPr>
                  <w:rFonts w:ascii="Arial" w:hAnsi="Arial" w:cs="Arial"/>
                  <w:color w:val="000000"/>
                  <w:sz w:val="20"/>
                  <w:szCs w:val="20"/>
                </w:rPr>
                <w:t>s 8.2.4 and section</w:t>
              </w:r>
            </w:ins>
            <w:r>
              <w:rPr>
                <w:rFonts w:ascii="Arial" w:hAnsi="Arial" w:cs="Arial"/>
                <w:color w:val="000000"/>
                <w:sz w:val="20"/>
                <w:szCs w:val="20"/>
              </w:rPr>
              <w:t xml:space="preserve"> 8.2.5</w:t>
            </w:r>
            <w:ins w:id="22" w:author="Hong He" w:date="2020-11-12T19:45:00Z">
              <w:r w:rsidR="0021349B">
                <w:rPr>
                  <w:rFonts w:ascii="Arial" w:hAnsi="Arial" w:cs="Arial"/>
                  <w:color w:val="000000"/>
                  <w:sz w:val="20"/>
                  <w:szCs w:val="20"/>
                </w:rPr>
                <w:t>, respectively</w:t>
              </w:r>
            </w:ins>
            <w:r>
              <w:rPr>
                <w:rFonts w:ascii="Arial" w:hAnsi="Arial" w:cs="Arial"/>
                <w:color w:val="000000"/>
                <w:sz w:val="20"/>
                <w:szCs w:val="20"/>
              </w:rPr>
              <w:t xml:space="preserve">. </w:t>
            </w:r>
          </w:p>
          <w:p w14:paraId="0FCE7148" w14:textId="6122312E" w:rsidR="00CD6B8C" w:rsidRDefault="00CD6B8C" w:rsidP="00CD6B8C">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w:t>
            </w:r>
            <w:ins w:id="23" w:author="Hong He" w:date="2020-11-12T19:46:00Z">
              <w:r w:rsidR="0021349B">
                <w:rPr>
                  <w:rFonts w:ascii="Arial" w:hAnsi="Arial" w:cs="Arial"/>
                  <w:color w:val="000000"/>
                  <w:sz w:val="20"/>
                  <w:szCs w:val="20"/>
                </w:rPr>
                <w:t>(s)</w:t>
              </w:r>
            </w:ins>
            <w:ins w:id="24" w:author="Hong He" w:date="2020-11-12T19:47:00Z">
              <w:r w:rsidR="0021349B">
                <w:rPr>
                  <w:rFonts w:ascii="Arial" w:hAnsi="Arial" w:cs="Arial"/>
                  <w:color w:val="000000"/>
                  <w:sz w:val="20"/>
                  <w:szCs w:val="20"/>
                </w:rPr>
                <w:t xml:space="preserve"> with minimized </w:t>
              </w:r>
            </w:ins>
            <w:ins w:id="25" w:author="Hong He" w:date="2020-11-12T19:48:00Z">
              <w:r w:rsidR="0021349B">
                <w:rPr>
                  <w:rFonts w:ascii="Arial" w:hAnsi="Arial" w:cs="Arial"/>
                  <w:color w:val="000000"/>
                  <w:sz w:val="20"/>
                  <w:szCs w:val="20"/>
                </w:rPr>
                <w:t>PDCCH blocking rate</w:t>
              </w:r>
            </w:ins>
            <w:r>
              <w:rPr>
                <w:rFonts w:ascii="Arial" w:hAnsi="Arial" w:cs="Arial"/>
                <w:color w:val="000000"/>
                <w:sz w:val="20"/>
                <w:szCs w:val="20"/>
              </w:rPr>
              <w:t xml:space="preserve"> in Rel-17</w:t>
            </w:r>
            <w:ins w:id="26" w:author="Hong He" w:date="2020-11-12T19:48:00Z">
              <w:r w:rsidR="0021349B">
                <w:rPr>
                  <w:rFonts w:ascii="Arial" w:hAnsi="Arial" w:cs="Arial"/>
                  <w:color w:val="000000"/>
                  <w:sz w:val="20"/>
                  <w:szCs w:val="20"/>
                </w:rPr>
                <w:t xml:space="preserve"> to avoid the network scheduling impact</w:t>
              </w:r>
            </w:ins>
            <w:r>
              <w:rPr>
                <w:rFonts w:ascii="Arial" w:hAnsi="Arial" w:cs="Arial"/>
                <w:color w:val="000000"/>
                <w:sz w:val="20"/>
                <w:szCs w:val="20"/>
              </w:rPr>
              <w:t>.  </w:t>
            </w:r>
          </w:p>
          <w:p w14:paraId="7DDC8B61" w14:textId="77777777" w:rsidR="00CD6B8C" w:rsidRDefault="00CD6B8C" w:rsidP="0041706F">
            <w:pPr>
              <w:rPr>
                <w:rFonts w:ascii="Arial" w:hAnsi="Arial" w:cs="Arial"/>
                <w:sz w:val="20"/>
                <w:szCs w:val="20"/>
              </w:rPr>
            </w:pPr>
          </w:p>
        </w:tc>
      </w:tr>
    </w:tbl>
    <w:p w14:paraId="10EC768D" w14:textId="77777777" w:rsidR="00D9381B" w:rsidRDefault="00D9381B">
      <w:pPr>
        <w:rPr>
          <w:rFonts w:cs="Arial"/>
        </w:rPr>
      </w:pPr>
    </w:p>
    <w:p w14:paraId="3F0C8198" w14:textId="77777777" w:rsidR="00D9381B" w:rsidRDefault="00D9381B">
      <w:pPr>
        <w:rPr>
          <w:rFonts w:ascii="Arial" w:hAnsi="Arial" w:cs="Arial"/>
          <w:b/>
          <w:bCs/>
          <w:sz w:val="20"/>
          <w:szCs w:val="20"/>
        </w:rPr>
      </w:pPr>
      <w:r>
        <w:rPr>
          <w:rFonts w:ascii="Arial" w:hAnsi="Arial" w:cs="Arial"/>
          <w:b/>
          <w:bCs/>
          <w:sz w:val="20"/>
          <w:szCs w:val="20"/>
          <w:highlight w:val="cyan"/>
        </w:rPr>
        <w:t>[</w:t>
      </w:r>
      <w:r w:rsidRPr="00F35AE0">
        <w:rPr>
          <w:rFonts w:ascii="Arial" w:hAnsi="Arial" w:cs="Arial"/>
          <w:b/>
          <w:bCs/>
          <w:sz w:val="20"/>
          <w:szCs w:val="20"/>
          <w:highlight w:val="cyan"/>
        </w:rPr>
        <w:t>FL</w:t>
      </w:r>
      <w:r>
        <w:rPr>
          <w:rFonts w:ascii="Arial" w:hAnsi="Arial" w:cs="Arial"/>
          <w:b/>
          <w:bCs/>
          <w:sz w:val="20"/>
          <w:szCs w:val="20"/>
          <w:highlight w:val="cyan"/>
        </w:rPr>
        <w:t>9</w:t>
      </w:r>
      <w:r w:rsidRPr="00F35AE0">
        <w:rPr>
          <w:rFonts w:ascii="Arial" w:hAnsi="Arial" w:cs="Arial"/>
          <w:b/>
          <w:bCs/>
          <w:sz w:val="20"/>
          <w:szCs w:val="20"/>
          <w:highlight w:val="cyan"/>
        </w:rPr>
        <w:t xml:space="preserve">] </w:t>
      </w:r>
      <w:r>
        <w:rPr>
          <w:rFonts w:ascii="Arial" w:hAnsi="Arial" w:cs="Arial"/>
          <w:b/>
          <w:bCs/>
          <w:sz w:val="20"/>
          <w:szCs w:val="20"/>
          <w:highlight w:val="cyan"/>
        </w:rPr>
        <w:t>Q</w:t>
      </w:r>
      <w:r w:rsidRPr="00F35AE0">
        <w:rPr>
          <w:rFonts w:ascii="Arial" w:hAnsi="Arial" w:cs="Arial"/>
          <w:b/>
          <w:bCs/>
          <w:sz w:val="20"/>
          <w:szCs w:val="20"/>
          <w:highlight w:val="cyan"/>
        </w:rPr>
        <w:t xml:space="preserve"> 12-1:</w:t>
      </w:r>
      <w:r>
        <w:rPr>
          <w:rFonts w:ascii="Arial" w:hAnsi="Arial" w:cs="Arial"/>
          <w:b/>
          <w:bCs/>
          <w:sz w:val="20"/>
          <w:szCs w:val="20"/>
        </w:rPr>
        <w:t xml:space="preserve"> Which of the paragraphs above can be captured into TR 38.875 clause 12 for conclusion?</w:t>
      </w:r>
    </w:p>
    <w:p w14:paraId="3C2894CB" w14:textId="77777777" w:rsidR="00D9381B" w:rsidRDefault="00D9381B">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D9381B" w14:paraId="49D66A77" w14:textId="77777777" w:rsidTr="00D9381B">
        <w:tc>
          <w:tcPr>
            <w:tcW w:w="1550" w:type="dxa"/>
            <w:shd w:val="clear" w:color="auto" w:fill="D9D9D9"/>
            <w:tcMar>
              <w:top w:w="0" w:type="dxa"/>
              <w:left w:w="108" w:type="dxa"/>
              <w:bottom w:w="0" w:type="dxa"/>
              <w:right w:w="108" w:type="dxa"/>
            </w:tcMar>
          </w:tcPr>
          <w:p w14:paraId="1264F3F9" w14:textId="77777777" w:rsidR="00D9381B" w:rsidRDefault="00D9381B" w:rsidP="00D766D0">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2EC800E0" w14:textId="77777777" w:rsidR="00D9381B" w:rsidRDefault="00D9381B" w:rsidP="00D766D0">
            <w:pPr>
              <w:rPr>
                <w:rFonts w:ascii="Arial" w:hAnsi="Arial" w:cs="Arial"/>
                <w:b/>
                <w:bCs/>
                <w:sz w:val="20"/>
                <w:szCs w:val="20"/>
                <w:lang w:eastAsia="sv-SE"/>
              </w:rPr>
            </w:pPr>
            <w:r>
              <w:rPr>
                <w:rFonts w:ascii="Arial" w:hAnsi="Arial" w:cs="Arial"/>
                <w:b/>
                <w:bCs/>
                <w:color w:val="000000"/>
                <w:sz w:val="20"/>
                <w:szCs w:val="20"/>
                <w:lang w:eastAsia="sv-SE"/>
              </w:rPr>
              <w:t>Comments</w:t>
            </w:r>
          </w:p>
        </w:tc>
      </w:tr>
      <w:tr w:rsidR="00D9381B" w14:paraId="159C8DEA" w14:textId="77777777" w:rsidTr="00D9381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F2FF2" w14:textId="77777777" w:rsidR="00D9381B" w:rsidRDefault="00D9381B" w:rsidP="00D766D0">
            <w:pPr>
              <w:rPr>
                <w:rFonts w:ascii="Arial" w:eastAsia="SimSun" w:hAnsi="Arial" w:cs="Arial"/>
                <w:sz w:val="20"/>
                <w:szCs w:val="20"/>
              </w:rPr>
            </w:pP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29A6" w14:textId="77777777" w:rsidR="00D9381B" w:rsidRDefault="00D9381B" w:rsidP="00D766D0">
            <w:pPr>
              <w:outlineLvl w:val="0"/>
              <w:rPr>
                <w:rFonts w:ascii="Arial" w:hAnsi="Arial" w:cs="Arial"/>
                <w:sz w:val="20"/>
                <w:szCs w:val="20"/>
              </w:rPr>
            </w:pPr>
          </w:p>
        </w:tc>
      </w:tr>
      <w:tr w:rsidR="00D9381B" w14:paraId="43D8A009" w14:textId="77777777" w:rsidTr="00D9381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FDDC" w14:textId="77777777" w:rsidR="00D9381B" w:rsidRDefault="00D9381B" w:rsidP="00D766D0">
            <w:pPr>
              <w:rPr>
                <w:rFonts w:ascii="Arial" w:eastAsiaTheme="minorEastAsia" w:hAnsi="Arial" w:cs="Arial"/>
                <w:sz w:val="20"/>
                <w:szCs w:val="20"/>
              </w:rPr>
            </w:pP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030B1" w14:textId="77777777" w:rsidR="00D9381B" w:rsidRDefault="00D9381B" w:rsidP="00D766D0">
            <w:pPr>
              <w:rPr>
                <w:rFonts w:ascii="Arial" w:eastAsiaTheme="minorEastAsia" w:hAnsi="Arial" w:cs="Arial"/>
                <w:i/>
                <w:sz w:val="20"/>
                <w:szCs w:val="20"/>
              </w:rPr>
            </w:pPr>
          </w:p>
        </w:tc>
      </w:tr>
      <w:tr w:rsidR="00D9381B" w14:paraId="17389D32" w14:textId="77777777" w:rsidTr="00D9381B">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059C6" w14:textId="77777777" w:rsidR="00D9381B" w:rsidRDefault="00D9381B" w:rsidP="00D766D0">
            <w:pPr>
              <w:rPr>
                <w:rFonts w:ascii="Arial" w:hAnsi="Arial" w:cs="Arial"/>
                <w:sz w:val="20"/>
                <w:szCs w:val="20"/>
              </w:rPr>
            </w:pP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04A22" w14:textId="77777777" w:rsidR="00D9381B" w:rsidRDefault="00D9381B" w:rsidP="00D766D0">
            <w:pPr>
              <w:rPr>
                <w:rFonts w:ascii="Arial" w:hAnsi="Arial" w:cs="Arial"/>
                <w:sz w:val="20"/>
                <w:szCs w:val="20"/>
              </w:rPr>
            </w:pPr>
          </w:p>
        </w:tc>
      </w:tr>
    </w:tbl>
    <w:p w14:paraId="068C3D46" w14:textId="55EB3231" w:rsidR="0079394A" w:rsidRDefault="0079394A">
      <w:pPr>
        <w:rPr>
          <w:rFonts w:ascii="Arial" w:eastAsia="SimSun" w:hAnsi="Arial" w:cs="Arial"/>
          <w:sz w:val="36"/>
          <w:szCs w:val="20"/>
          <w:lang w:eastAsia="en-US"/>
        </w:rPr>
      </w:pPr>
    </w:p>
    <w:sectPr w:rsidR="0079394A">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87E6A" w14:textId="77777777" w:rsidR="00192130" w:rsidRDefault="00192130">
      <w:r>
        <w:separator/>
      </w:r>
    </w:p>
  </w:endnote>
  <w:endnote w:type="continuationSeparator" w:id="0">
    <w:p w14:paraId="09B005C2" w14:textId="77777777" w:rsidR="00192130" w:rsidRDefault="0019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C3DCF" w14:textId="77777777" w:rsidR="0041706F" w:rsidRDefault="004170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C3DD0" w14:textId="77777777" w:rsidR="0041706F" w:rsidRDefault="00417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C3DD1" w14:textId="1F932A37" w:rsidR="0041706F" w:rsidRDefault="0041706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DC9FF" w14:textId="77777777" w:rsidR="00192130" w:rsidRDefault="00192130">
      <w:r>
        <w:separator/>
      </w:r>
    </w:p>
  </w:footnote>
  <w:footnote w:type="continuationSeparator" w:id="0">
    <w:p w14:paraId="7BC8208D" w14:textId="77777777" w:rsidR="00192130" w:rsidRDefault="00192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C3DCE" w14:textId="77777777" w:rsidR="0041706F" w:rsidRDefault="0041706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E638B58C"/>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34B40E1A"/>
    <w:multiLevelType w:val="multilevel"/>
    <w:tmpl w:val="34B40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6C7F5E"/>
    <w:multiLevelType w:val="multilevel"/>
    <w:tmpl w:val="3A6C7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85174D"/>
    <w:multiLevelType w:val="hybridMultilevel"/>
    <w:tmpl w:val="05748180"/>
    <w:lvl w:ilvl="0" w:tplc="040B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2D20D5"/>
    <w:multiLevelType w:val="multilevel"/>
    <w:tmpl w:val="3D2D20D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0B44B0"/>
    <w:multiLevelType w:val="hybridMultilevel"/>
    <w:tmpl w:val="9D16F40C"/>
    <w:lvl w:ilvl="0" w:tplc="040B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D756A2"/>
    <w:multiLevelType w:val="hybridMultilevel"/>
    <w:tmpl w:val="67688D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DE096B"/>
    <w:multiLevelType w:val="hybridMultilevel"/>
    <w:tmpl w:val="DEA049EC"/>
    <w:lvl w:ilvl="0" w:tplc="040B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AC5DB1"/>
    <w:multiLevelType w:val="multilevel"/>
    <w:tmpl w:val="59AC5DB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DF36C57"/>
    <w:multiLevelType w:val="multilevel"/>
    <w:tmpl w:val="5DF36C5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9E6201"/>
    <w:multiLevelType w:val="multilevel"/>
    <w:tmpl w:val="609E62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7F39D0"/>
    <w:multiLevelType w:val="multilevel"/>
    <w:tmpl w:val="6B7F39D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DA1B11"/>
    <w:multiLevelType w:val="hybridMultilevel"/>
    <w:tmpl w:val="D41CCA26"/>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5"/>
  </w:num>
  <w:num w:numId="3">
    <w:abstractNumId w:val="27"/>
  </w:num>
  <w:num w:numId="4">
    <w:abstractNumId w:val="13"/>
  </w:num>
  <w:num w:numId="5">
    <w:abstractNumId w:val="26"/>
  </w:num>
  <w:num w:numId="6">
    <w:abstractNumId w:val="20"/>
  </w:num>
  <w:num w:numId="7">
    <w:abstractNumId w:val="25"/>
  </w:num>
  <w:num w:numId="8">
    <w:abstractNumId w:val="1"/>
  </w:num>
  <w:num w:numId="9">
    <w:abstractNumId w:val="21"/>
  </w:num>
  <w:num w:numId="10">
    <w:abstractNumId w:val="3"/>
  </w:num>
  <w:num w:numId="11">
    <w:abstractNumId w:val="24"/>
  </w:num>
  <w:num w:numId="12">
    <w:abstractNumId w:val="14"/>
  </w:num>
  <w:num w:numId="13">
    <w:abstractNumId w:val="6"/>
  </w:num>
  <w:num w:numId="14">
    <w:abstractNumId w:val="11"/>
  </w:num>
  <w:num w:numId="15">
    <w:abstractNumId w:val="8"/>
  </w:num>
  <w:num w:numId="16">
    <w:abstractNumId w:val="22"/>
  </w:num>
  <w:num w:numId="17">
    <w:abstractNumId w:val="9"/>
  </w:num>
  <w:num w:numId="18">
    <w:abstractNumId w:val="19"/>
  </w:num>
  <w:num w:numId="19">
    <w:abstractNumId w:val="29"/>
  </w:num>
  <w:num w:numId="20">
    <w:abstractNumId w:val="23"/>
  </w:num>
  <w:num w:numId="21">
    <w:abstractNumId w:val="10"/>
  </w:num>
  <w:num w:numId="22">
    <w:abstractNumId w:val="7"/>
  </w:num>
  <w:num w:numId="23">
    <w:abstractNumId w:val="2"/>
  </w:num>
  <w:num w:numId="24">
    <w:abstractNumId w:val="28"/>
  </w:num>
  <w:num w:numId="25">
    <w:abstractNumId w:val="4"/>
  </w:num>
  <w:num w:numId="26">
    <w:abstractNumId w:val="18"/>
  </w:num>
  <w:num w:numId="27">
    <w:abstractNumId w:val="15"/>
  </w:num>
  <w:num w:numId="28">
    <w:abstractNumId w:val="17"/>
  </w:num>
  <w:num w:numId="29">
    <w:abstractNumId w:val="12"/>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387D"/>
    <w:rsid w:val="001E53B7"/>
    <w:rsid w:val="001E7186"/>
    <w:rsid w:val="001E74B6"/>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35F6"/>
    <w:rsid w:val="002945C4"/>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0B3F"/>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9C3"/>
    <w:rsid w:val="00F03693"/>
    <w:rsid w:val="00F045DD"/>
    <w:rsid w:val="00F05588"/>
    <w:rsid w:val="00F05737"/>
    <w:rsid w:val="00F05C17"/>
    <w:rsid w:val="00F11717"/>
    <w:rsid w:val="00F121D5"/>
    <w:rsid w:val="00F1225D"/>
    <w:rsid w:val="00F12BDF"/>
    <w:rsid w:val="00F12E55"/>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40FBF"/>
    <w:rsid w:val="00F4102B"/>
    <w:rsid w:val="00F416DE"/>
    <w:rsid w:val="00F4219B"/>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48F5"/>
    <w:rsid w:val="00FA59AE"/>
    <w:rsid w:val="00FA71C6"/>
    <w:rsid w:val="00FB0958"/>
    <w:rsid w:val="00FB1C67"/>
    <w:rsid w:val="00FB1DD3"/>
    <w:rsid w:val="00FB1EAA"/>
    <w:rsid w:val="00FB3F35"/>
    <w:rsid w:val="00FB58CD"/>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4B64F4"/>
    <w:rsid w:val="43545935"/>
    <w:rsid w:val="4AB47D27"/>
    <w:rsid w:val="4DA45C37"/>
    <w:rsid w:val="4F77319E"/>
    <w:rsid w:val="5287634D"/>
    <w:rsid w:val="53745861"/>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C37C8"/>
  <w15:docId w15:val="{CE5DF557-32F0-4879-B926-C5F5E3B2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B0"/>
    <w:pPr>
      <w:spacing w:after="0" w:line="240" w:lineRule="auto"/>
    </w:pPr>
    <w:rPr>
      <w:rFonts w:eastAsia="Times New Roman"/>
      <w:sz w:val="24"/>
      <w:szCs w:val="24"/>
      <w:lang w:val="en-US"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pPr>
      <w:spacing w:after="160" w:line="259" w:lineRule="auto"/>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rPr>
      <w:rFonts w:eastAsia="Times New Roma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6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07ED544-40B1-46B9-96CF-6EBD5D5627A8}">
  <ds:schemaRefs>
    <ds:schemaRef ds:uri="http://schemas.openxmlformats.org/officeDocument/2006/bibliography"/>
  </ds:schemaRefs>
</ds:datastoreItem>
</file>

<file path=customXml/itemProps5.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1042</Words>
  <Characters>5946</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14</cp:revision>
  <cp:lastPrinted>2019-01-22T03:27:00Z</cp:lastPrinted>
  <dcterms:created xsi:type="dcterms:W3CDTF">2020-11-13T01:39:00Z</dcterms:created>
  <dcterms:modified xsi:type="dcterms:W3CDTF">2020-11-13T09:09:00Z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(3)2zQ5dq0spFdGXs7NLLFwvV5MFo69ni88RyNogqU98B0iUyY1KjY6rKcN0sB7QYqticOsCALd
tncVLHL6djm7MDE+sPV7VAllxXILYJae8SmQcpeaakCTOnX+WZe68wH5xCInx0SqPa7MoNUx
K+xEy3nVP6/nsBRr4x2fNRpsN+uo0/m7Rj9xqO743AeYxo/OIxtuA/gwmOX+oSX28176qNo6
YHRY2/9/2O0IENCrOR</vt:lpwstr>
  </property>
  <property fmtid="{D5CDD505-2E9C-101B-9397-08002B2CF9AE}" pid="11" name="_2015_ms_pID_7253431">
    <vt:lpwstr>M4P2Lzxfr6SuqdsFoHTg5bisZiDgSvkiMlIhuvrIJ35yGcLb/F0Sp6
hzyKFOOhw3+4m5erHz2G4jWDSutvIzvqzOWL/Ljk0mqm5E/ux4Egqmc0YnJ4xr6l+Fe83A+8
vuCLDxonpkP7NNudcErJCMxIWRJetyIvcloXVKx9wter/c+tkNPkBLbEw3BIsWp+E9GVZIFo
djwxjVuKEruueiLWYD9MivTaAH7N5yNrlTPZ</vt:lpwstr>
  </property>
  <property fmtid="{D5CDD505-2E9C-101B-9397-08002B2CF9AE}" pid="12" name="_2015_ms_pID_7253432">
    <vt:lpwstr>dQ==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