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DC03B62" w14:textId="77777777" w:rsidR="00294A44" w:rsidRDefault="00570C5A">
      <w:pPr>
        <w:pStyle w:val="aff"/>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aff"/>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aff"/>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aff"/>
        <w:numPr>
          <w:ilvl w:val="0"/>
          <w:numId w:val="5"/>
        </w:numPr>
        <w:rPr>
          <w:rFonts w:eastAsia="Calibri" w:cs="Times"/>
        </w:rPr>
      </w:pPr>
      <w:r>
        <w:rPr>
          <w:rFonts w:eastAsia="Calibri" w:cs="Times"/>
        </w:rPr>
        <w:t>Antenna/RF front-end impact</w:t>
      </w:r>
    </w:p>
    <w:p w14:paraId="6E5C692A" w14:textId="77777777" w:rsidR="00294A44" w:rsidRDefault="00570C5A">
      <w:pPr>
        <w:pStyle w:val="aff"/>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aff"/>
        <w:numPr>
          <w:ilvl w:val="0"/>
          <w:numId w:val="5"/>
        </w:numPr>
        <w:rPr>
          <w:rFonts w:eastAsia="Calibri" w:cs="Times"/>
        </w:rPr>
      </w:pPr>
      <w:r>
        <w:rPr>
          <w:rFonts w:eastAsia="Calibri" w:cs="Times"/>
        </w:rPr>
        <w:t>Power control</w:t>
      </w:r>
    </w:p>
    <w:p w14:paraId="0214961F" w14:textId="77777777" w:rsidR="00294A44" w:rsidRDefault="00570C5A">
      <w:pPr>
        <w:pStyle w:val="aff"/>
        <w:numPr>
          <w:ilvl w:val="0"/>
          <w:numId w:val="5"/>
        </w:numPr>
        <w:rPr>
          <w:rFonts w:eastAsia="Calibri" w:cs="Times"/>
        </w:rPr>
      </w:pPr>
      <w:r>
        <w:rPr>
          <w:rFonts w:eastAsia="Calibri" w:cs="Times"/>
        </w:rPr>
        <w:t>Resource partitioning</w:t>
      </w:r>
    </w:p>
    <w:p w14:paraId="6ACFE319" w14:textId="77777777" w:rsidR="00294A44" w:rsidRDefault="00570C5A">
      <w:pPr>
        <w:pStyle w:val="aff"/>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aff"/>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aff"/>
        <w:numPr>
          <w:ilvl w:val="0"/>
          <w:numId w:val="5"/>
        </w:numPr>
        <w:rPr>
          <w:rFonts w:eastAsia="Calibri" w:cs="Times"/>
        </w:rPr>
      </w:pPr>
      <w:r>
        <w:rPr>
          <w:rFonts w:eastAsia="Calibri" w:cs="Times"/>
        </w:rPr>
        <w:t>Problems due to timing misalignment</w:t>
      </w:r>
    </w:p>
    <w:p w14:paraId="49693F0B" w14:textId="77777777" w:rsidR="00294A44" w:rsidRDefault="00294A44">
      <w:pPr>
        <w:pStyle w:val="aff"/>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ko-KR"/>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ko-KR"/>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ko-KR"/>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aff"/>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aff"/>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aff"/>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a3"/>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6360E59" w14:textId="77777777" w:rsidR="00294A44" w:rsidRDefault="00570C5A">
            <w:pPr>
              <w:pStyle w:val="a3"/>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aff"/>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a3"/>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a3"/>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099AE676" w14:textId="77777777" w:rsidR="00294A44" w:rsidRDefault="00570C5A">
            <w:pPr>
              <w:pStyle w:val="a3"/>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1687F48B" w14:textId="77777777" w:rsidR="00294A44" w:rsidRDefault="00570C5A">
            <w:pPr>
              <w:pStyle w:val="a3"/>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a3"/>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a7"/>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바탕"/>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afe"/>
              <w:rPr>
                <w:rFonts w:eastAsia="바탕"/>
                <w:b/>
              </w:rPr>
            </w:pPr>
            <w:r>
              <w:rPr>
                <w:rFonts w:eastAsia="바탕"/>
                <w:b/>
              </w:rPr>
              <w:t xml:space="preserve">Proposal 2.8: For sharing of antenna panels between </w:t>
            </w:r>
            <w:r>
              <w:rPr>
                <w:rFonts w:eastAsia="바탕"/>
                <w:b/>
                <w:bCs/>
              </w:rPr>
              <w:t>MT</w:t>
            </w:r>
            <w:r>
              <w:rPr>
                <w:rFonts w:eastAsia="바탕"/>
                <w:b/>
              </w:rPr>
              <w:t xml:space="preserve"> and DU</w:t>
            </w:r>
            <w:r>
              <w:rPr>
                <w:rFonts w:eastAsia="바탕"/>
                <w:b/>
                <w:bCs/>
              </w:rPr>
              <w:t>, consider child node indicating for the parent node the changes of beams or panels used for reception</w:t>
            </w:r>
            <w:r>
              <w:rPr>
                <w:rFonts w:eastAsia="바탕"/>
                <w:b/>
              </w:rPr>
              <w:t>.</w:t>
            </w:r>
          </w:p>
          <w:p w14:paraId="20E9420B" w14:textId="77777777" w:rsidR="00294A44" w:rsidRDefault="00294A44">
            <w:pPr>
              <w:pStyle w:val="afe"/>
              <w:rPr>
                <w:rFonts w:eastAsia="바탕"/>
                <w:b/>
              </w:rPr>
            </w:pPr>
          </w:p>
          <w:p w14:paraId="2F97593E" w14:textId="77777777" w:rsidR="00294A44" w:rsidRDefault="00570C5A">
            <w:pPr>
              <w:pStyle w:val="afe"/>
            </w:pPr>
            <w:r>
              <w:rPr>
                <w:rFonts w:eastAsia="바탕"/>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af1"/>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af1"/>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2FA16F5E" w14:textId="77777777" w:rsidR="00294A44" w:rsidRDefault="00570C5A">
            <w:pPr>
              <w:pStyle w:val="af1"/>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af1"/>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af1"/>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af4"/>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Case D (MT Tx/DU Rx)</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10"/>
              <w:jc w:val="both"/>
              <w:rPr>
                <w:rStyle w:val="af6"/>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af4"/>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aff"/>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0283379E" w14:textId="77777777" w:rsidR="00294A44" w:rsidRDefault="00570C5A">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EB02087"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49A5439" w14:textId="77777777" w:rsidR="00294A44" w:rsidRDefault="00570C5A">
            <w:pPr>
              <w:pStyle w:val="aff"/>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11971FC6"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aff"/>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w:t>
            </w:r>
            <w:r>
              <w:rPr>
                <w:rFonts w:ascii="Calibri" w:eastAsia="맑은 고딕"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맑은 고딕" w:hAnsi="Calibri"/>
                <w:bCs/>
                <w:sz w:val="22"/>
                <w:szCs w:val="22"/>
                <w:lang w:eastAsia="ko-KR"/>
              </w:rPr>
              <w:t>We are OK with the main bullet because w</w:t>
            </w:r>
            <w:r>
              <w:rPr>
                <w:rFonts w:ascii="Calibri" w:eastAsia="맑은 고딕" w:hAnsi="Calibri" w:hint="eastAsia"/>
                <w:bCs/>
                <w:sz w:val="22"/>
                <w:szCs w:val="22"/>
                <w:lang w:eastAsia="ko-KR"/>
              </w:rPr>
              <w:t>e think the Rel-16 IAB resource configuration can be a starting point for Rel-17.</w:t>
            </w:r>
            <w:r>
              <w:rPr>
                <w:rFonts w:ascii="Calibri" w:eastAsia="맑은 고딕" w:hAnsi="Calibri"/>
                <w:bCs/>
                <w:sz w:val="22"/>
                <w:szCs w:val="22"/>
                <w:lang w:eastAsia="ko-KR"/>
              </w:rPr>
              <w:t xml:space="preserve"> In general, for the sub-bullets, it is better to first identify what is the issue which cannot be addressed by using the Rel-16 mechanisms.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맑은 고딕" w:hAnsi="Calibri"/>
                <w:bCs/>
                <w:sz w:val="22"/>
                <w:szCs w:val="22"/>
                <w:lang w:eastAsia="ko-KR"/>
              </w:rPr>
            </w:pPr>
            <w:r>
              <w:rPr>
                <w:rFonts w:ascii="Calibri" w:eastAsia="맑은 고딕"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맑은 고딕"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맑은 고딕"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맑은 고딕"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맑은 고딕"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af4"/>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251FDBEA"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a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aff"/>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aff"/>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easibility of resource availability indication of a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aff"/>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r w:rsidR="00AA3983" w14:paraId="022C0553" w14:textId="77777777">
        <w:trPr>
          <w:trHeight w:val="47"/>
        </w:trPr>
        <w:tc>
          <w:tcPr>
            <w:tcW w:w="2065" w:type="dxa"/>
            <w:shd w:val="clear" w:color="auto" w:fill="auto"/>
          </w:tcPr>
          <w:p w14:paraId="12BB45D3" w14:textId="337F5C63" w:rsidR="00AA3983" w:rsidRDefault="00AA3983" w:rsidP="00AA3983">
            <w:pPr>
              <w:rPr>
                <w:rFonts w:ascii="Calibri" w:eastAsiaTheme="minorEastAsia" w:hAnsi="Calibri"/>
                <w:b/>
                <w:bCs/>
                <w:sz w:val="22"/>
                <w:szCs w:val="22"/>
                <w:lang w:eastAsia="zh-CN"/>
              </w:rPr>
            </w:pPr>
            <w:r>
              <w:rPr>
                <w:rFonts w:ascii="Calibri" w:eastAsia="맑은 고딕" w:hAnsi="Calibri" w:hint="eastAsia"/>
                <w:b/>
                <w:bCs/>
                <w:sz w:val="22"/>
                <w:szCs w:val="22"/>
                <w:lang w:eastAsia="ko-KR"/>
              </w:rPr>
              <w:lastRenderedPageBreak/>
              <w:t>LG</w:t>
            </w:r>
          </w:p>
        </w:tc>
        <w:tc>
          <w:tcPr>
            <w:tcW w:w="7920" w:type="dxa"/>
            <w:shd w:val="clear" w:color="auto" w:fill="auto"/>
          </w:tcPr>
          <w:p w14:paraId="380820AD" w14:textId="77777777" w:rsidR="00AA3983" w:rsidRDefault="00AA3983" w:rsidP="00AA3983">
            <w:pPr>
              <w:rPr>
                <w:rFonts w:ascii="Calibri" w:eastAsia="맑은 고딕" w:hAnsi="Calibri"/>
                <w:sz w:val="22"/>
                <w:szCs w:val="22"/>
                <w:lang w:eastAsia="ko-KR"/>
              </w:rPr>
            </w:pPr>
            <w:r>
              <w:rPr>
                <w:rFonts w:ascii="Calibri" w:eastAsia="맑은 고딕" w:hAnsi="Calibri" w:hint="eastAsia"/>
                <w:sz w:val="22"/>
                <w:szCs w:val="22"/>
                <w:lang w:eastAsia="ko-KR"/>
              </w:rPr>
              <w:t xml:space="preserve">We are </w:t>
            </w:r>
            <w:r>
              <w:rPr>
                <w:rFonts w:ascii="Calibri" w:eastAsia="맑은 고딕" w:hAnsi="Calibri"/>
                <w:sz w:val="22"/>
                <w:szCs w:val="22"/>
                <w:lang w:eastAsia="ko-KR"/>
              </w:rPr>
              <w:t xml:space="preserve">generally </w:t>
            </w:r>
            <w:r>
              <w:rPr>
                <w:rFonts w:ascii="Calibri" w:eastAsia="맑은 고딕" w:hAnsi="Calibri" w:hint="eastAsia"/>
                <w:sz w:val="22"/>
                <w:szCs w:val="22"/>
                <w:lang w:eastAsia="ko-KR"/>
              </w:rPr>
              <w:t>fine with FL Proposal 2.1.1</w:t>
            </w:r>
          </w:p>
          <w:p w14:paraId="2ADA571A" w14:textId="77777777" w:rsidR="00AA3983" w:rsidRDefault="00AA3983" w:rsidP="00AA3983">
            <w:pPr>
              <w:rPr>
                <w:rFonts w:ascii="Calibri" w:eastAsia="맑은 고딕" w:hAnsi="Calibri"/>
                <w:sz w:val="22"/>
                <w:szCs w:val="22"/>
                <w:lang w:eastAsia="ko-KR"/>
              </w:rPr>
            </w:pPr>
            <w:r>
              <w:rPr>
                <w:rFonts w:ascii="Calibri" w:eastAsia="맑은 고딕" w:hAnsi="Calibri"/>
                <w:sz w:val="22"/>
                <w:szCs w:val="22"/>
                <w:lang w:eastAsia="ko-KR"/>
              </w:rPr>
              <w:t>For the 3</w:t>
            </w:r>
            <w:r w:rsidRPr="00735863">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sidRPr="00735863">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into as below:</w:t>
            </w:r>
          </w:p>
          <w:p w14:paraId="35726F7E" w14:textId="154C5A83" w:rsidR="00AA3983" w:rsidRDefault="00AA3983" w:rsidP="00AA3983">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맑은 고딕" w:hAnsi="Calibri"/>
                <w:b/>
                <w:color w:val="FF0000"/>
                <w:sz w:val="22"/>
                <w:szCs w:val="22"/>
                <w:lang w:eastAsia="ko-KR"/>
              </w:rPr>
              <w:t>Whether new resource type definition other than H/S/NA is necessary for coexistence of simultaneous operation resource and TDM resource.</w:t>
            </w:r>
          </w:p>
        </w:tc>
      </w:tr>
      <w:tr w:rsidR="00B749D2" w14:paraId="4948EDE0" w14:textId="77777777">
        <w:trPr>
          <w:trHeight w:val="47"/>
        </w:trPr>
        <w:tc>
          <w:tcPr>
            <w:tcW w:w="2065" w:type="dxa"/>
            <w:shd w:val="clear" w:color="auto" w:fill="auto"/>
          </w:tcPr>
          <w:p w14:paraId="0B0A302B" w14:textId="09E76C53" w:rsidR="00B749D2" w:rsidRDefault="00B749D2" w:rsidP="00B749D2">
            <w:pPr>
              <w:rPr>
                <w:rFonts w:ascii="Calibri" w:eastAsia="맑은 고딕"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0E336327" w14:textId="77777777" w:rsidR="00B749D2"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646F8F14" w14:textId="77777777" w:rsidR="00B749D2" w:rsidRPr="009F4C16"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Regarding 3</w:t>
            </w:r>
            <w:r w:rsidRPr="009F4C16">
              <w:rPr>
                <w:rFonts w:ascii="Calibri" w:eastAsiaTheme="minorEastAsia" w:hAnsi="Calibri"/>
                <w:sz w:val="22"/>
                <w:szCs w:val="22"/>
                <w:lang w:eastAsia="zh-CN"/>
              </w:rPr>
              <w:t>rd</w:t>
            </w:r>
            <w:r>
              <w:rPr>
                <w:rFonts w:ascii="Calibri" w:eastAsiaTheme="minorEastAsia" w:hAnsi="Calibri"/>
                <w:sz w:val="22"/>
                <w:szCs w:val="22"/>
                <w:lang w:eastAsia="zh-CN"/>
              </w:rPr>
              <w:t xml:space="preserve"> bullet, it is hard to understand</w:t>
            </w:r>
            <w:r w:rsidRPr="009F4C16">
              <w:rPr>
                <w:rFonts w:ascii="Calibri" w:eastAsiaTheme="minorEastAsia" w:hAnsi="Calibri"/>
                <w:sz w:val="22"/>
                <w:szCs w:val="22"/>
                <w:lang w:eastAsia="zh-CN"/>
              </w:rPr>
              <w:t xml:space="preserve"> ‘simultaneous operation resource types’ and ‘TDM resource type’</w:t>
            </w:r>
            <w:r>
              <w:rPr>
                <w:rFonts w:ascii="Calibri" w:eastAsiaTheme="minorEastAsia" w:hAnsi="Calibri"/>
                <w:sz w:val="22"/>
                <w:szCs w:val="22"/>
                <w:lang w:eastAsia="zh-CN"/>
              </w:rPr>
              <w:t>,</w:t>
            </w:r>
            <w:r w:rsidRPr="009F4C16">
              <w:rPr>
                <w:rFonts w:ascii="Calibri" w:eastAsiaTheme="minorEastAsia" w:hAnsi="Calibri"/>
                <w:sz w:val="22"/>
                <w:szCs w:val="22"/>
                <w:lang w:eastAsia="zh-CN"/>
              </w:rPr>
              <w:t xml:space="preserve"> </w:t>
            </w:r>
            <w:r>
              <w:rPr>
                <w:rFonts w:ascii="Calibri" w:eastAsiaTheme="minorEastAsia" w:hAnsi="Calibri"/>
                <w:sz w:val="22"/>
                <w:szCs w:val="22"/>
                <w:lang w:eastAsia="zh-CN"/>
              </w:rPr>
              <w:t>could you please make it clear?</w:t>
            </w:r>
          </w:p>
          <w:p w14:paraId="20E69759" w14:textId="0D111145" w:rsidR="00B749D2" w:rsidRDefault="00B749D2" w:rsidP="00B749D2">
            <w:pPr>
              <w:rPr>
                <w:rFonts w:ascii="Calibri" w:eastAsia="맑은 고딕" w:hAnsi="Calibri"/>
                <w:sz w:val="22"/>
                <w:szCs w:val="22"/>
                <w:lang w:eastAsia="ko-KR"/>
              </w:rPr>
            </w:pPr>
            <w:r w:rsidRPr="009F4C16">
              <w:rPr>
                <w:rFonts w:ascii="Calibri" w:eastAsiaTheme="minorEastAsia" w:hAnsi="Calibri"/>
                <w:sz w:val="22"/>
                <w:szCs w:val="22"/>
                <w:lang w:eastAsia="zh-CN"/>
              </w:rPr>
              <w:t>Do you mean: which resource type can be used for simultaneous operation, and when a given resource type can be used for simultaneous operation.</w:t>
            </w:r>
            <w:r>
              <w:rPr>
                <w:rFonts w:ascii="Calibri" w:eastAsiaTheme="minorEastAsia" w:hAnsi="Calibri"/>
                <w:sz w:val="22"/>
                <w:szCs w:val="22"/>
                <w:lang w:eastAsia="zh-CN"/>
              </w:rPr>
              <w:t xml:space="preserve"> If yes, those can be directly captured as FFS.</w:t>
            </w:r>
          </w:p>
        </w:tc>
      </w:tr>
      <w:tr w:rsidR="009E0471" w14:paraId="670F8C07" w14:textId="77777777">
        <w:trPr>
          <w:trHeight w:val="47"/>
        </w:trPr>
        <w:tc>
          <w:tcPr>
            <w:tcW w:w="2065" w:type="dxa"/>
            <w:shd w:val="clear" w:color="auto" w:fill="auto"/>
          </w:tcPr>
          <w:p w14:paraId="7F112159" w14:textId="11285F00" w:rsidR="009E0471" w:rsidRDefault="009E0471" w:rsidP="009E0471">
            <w:pPr>
              <w:rPr>
                <w:rFonts w:ascii="Calibri" w:eastAsiaTheme="minorEastAsia" w:hAnsi="Calibri"/>
                <w:b/>
                <w:bCs/>
                <w:sz w:val="22"/>
                <w:szCs w:val="22"/>
                <w:lang w:eastAsia="zh-CN"/>
              </w:rPr>
            </w:pPr>
            <w:r>
              <w:rPr>
                <w:rFonts w:ascii="Calibri" w:eastAsia="맑은 고딕" w:hAnsi="Calibri"/>
                <w:b/>
                <w:bCs/>
                <w:sz w:val="22"/>
                <w:szCs w:val="22"/>
                <w:lang w:eastAsia="ko-KR"/>
              </w:rPr>
              <w:t>Nokia</w:t>
            </w:r>
          </w:p>
        </w:tc>
        <w:tc>
          <w:tcPr>
            <w:tcW w:w="7920" w:type="dxa"/>
            <w:shd w:val="clear" w:color="auto" w:fill="auto"/>
          </w:tcPr>
          <w:p w14:paraId="54D135BA" w14:textId="77777777" w:rsidR="009E0471" w:rsidRDefault="009E0471" w:rsidP="009E0471">
            <w:pPr>
              <w:rPr>
                <w:rFonts w:ascii="Calibri" w:eastAsia="맑은 고딕" w:hAnsi="Calibri"/>
                <w:sz w:val="22"/>
                <w:szCs w:val="22"/>
                <w:lang w:eastAsia="ko-KR"/>
              </w:rPr>
            </w:pPr>
            <w:r>
              <w:rPr>
                <w:rFonts w:ascii="Calibri" w:eastAsia="맑은 고딕" w:hAnsi="Calibri"/>
                <w:sz w:val="22"/>
                <w:szCs w:val="22"/>
                <w:lang w:eastAsia="ko-KR"/>
              </w:rPr>
              <w:t xml:space="preserve">We are ok with the main bullet and the first sub-bullet. </w:t>
            </w:r>
          </w:p>
          <w:p w14:paraId="7906F948" w14:textId="77777777" w:rsidR="009E0471" w:rsidRDefault="009E0471" w:rsidP="009E0471">
            <w:pPr>
              <w:rPr>
                <w:rFonts w:ascii="Calibri" w:eastAsia="맑은 고딕" w:hAnsi="Calibri"/>
                <w:sz w:val="22"/>
                <w:szCs w:val="22"/>
                <w:lang w:eastAsia="ko-KR"/>
              </w:rPr>
            </w:pPr>
            <w:r>
              <w:rPr>
                <w:rFonts w:ascii="Calibri" w:eastAsia="맑은 고딕" w:hAnsi="Calibri"/>
                <w:sz w:val="22"/>
                <w:szCs w:val="22"/>
                <w:lang w:eastAsia="ko-KR"/>
              </w:rPr>
              <w:t xml:space="preserve">Second bullet can be removed as that is related to first one. </w:t>
            </w:r>
          </w:p>
          <w:p w14:paraId="1B9641C2" w14:textId="2A690890" w:rsidR="009E0471" w:rsidRDefault="009E0471" w:rsidP="009E0471">
            <w:pPr>
              <w:rPr>
                <w:rFonts w:ascii="Calibri" w:eastAsia="맑은 고딕" w:hAnsi="Calibri"/>
                <w:sz w:val="22"/>
                <w:szCs w:val="22"/>
                <w:lang w:eastAsia="ko-KR"/>
              </w:rPr>
            </w:pPr>
            <w:r>
              <w:rPr>
                <w:rFonts w:ascii="Calibri" w:eastAsia="맑은 고딕" w:hAnsi="Calibri"/>
                <w:sz w:val="22"/>
                <w:szCs w:val="22"/>
                <w:lang w:eastAsia="ko-KR"/>
              </w:rPr>
              <w:t xml:space="preserve">We do not understand the study needed on third bullet and suggest removing. </w:t>
            </w:r>
          </w:p>
          <w:p w14:paraId="4F395F73" w14:textId="6E657A07" w:rsidR="009E0471" w:rsidRDefault="009E0471" w:rsidP="009E0471">
            <w:pPr>
              <w:rPr>
                <w:rFonts w:ascii="Calibri" w:eastAsiaTheme="minorEastAsia" w:hAnsi="Calibri"/>
                <w:sz w:val="22"/>
                <w:szCs w:val="22"/>
                <w:lang w:eastAsia="zh-CN"/>
              </w:rPr>
            </w:pPr>
            <w:r>
              <w:rPr>
                <w:rFonts w:ascii="Calibri" w:eastAsia="맑은 고딕" w:hAnsi="Calibri"/>
                <w:sz w:val="22"/>
                <w:szCs w:val="22"/>
                <w:lang w:eastAsia="ko-KR"/>
              </w:rPr>
              <w:t xml:space="preserve">Fourth sub-bullet, we can live with, but do not expect new rules. </w:t>
            </w:r>
          </w:p>
        </w:tc>
      </w:tr>
      <w:tr w:rsidR="002532F3" w14:paraId="755E62BA" w14:textId="77777777">
        <w:trPr>
          <w:trHeight w:val="47"/>
        </w:trPr>
        <w:tc>
          <w:tcPr>
            <w:tcW w:w="2065" w:type="dxa"/>
            <w:shd w:val="clear" w:color="auto" w:fill="auto"/>
          </w:tcPr>
          <w:p w14:paraId="1E7C0DF1" w14:textId="003FE5B7" w:rsidR="002532F3" w:rsidRDefault="002532F3" w:rsidP="009E0471">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14:paraId="41A31D13" w14:textId="77777777" w:rsidR="002532F3" w:rsidRDefault="002532F3" w:rsidP="009E0471">
            <w:pPr>
              <w:rPr>
                <w:rFonts w:ascii="Calibri" w:eastAsia="맑은 고딕" w:hAnsi="Calibri"/>
                <w:bCs/>
                <w:sz w:val="22"/>
                <w:szCs w:val="22"/>
                <w:lang w:eastAsia="ko-KR"/>
              </w:rPr>
            </w:pPr>
            <w:r>
              <w:rPr>
                <w:rFonts w:ascii="Calibri" w:eastAsia="맑은 고딕" w:hAnsi="Calibri"/>
                <w:sz w:val="22"/>
                <w:szCs w:val="22"/>
                <w:lang w:eastAsia="ko-KR"/>
              </w:rPr>
              <w:t>OK with the main bullet.</w:t>
            </w:r>
            <w:r>
              <w:rPr>
                <w:rFonts w:ascii="Calibri" w:eastAsia="맑은 고딕" w:hAnsi="Calibri"/>
                <w:bCs/>
                <w:sz w:val="22"/>
                <w:szCs w:val="22"/>
                <w:lang w:eastAsia="ko-KR"/>
              </w:rPr>
              <w:t xml:space="preserve"> </w:t>
            </w:r>
          </w:p>
          <w:p w14:paraId="182F9B1D" w14:textId="4EB5E159" w:rsidR="002532F3" w:rsidRDefault="002532F3" w:rsidP="002532F3">
            <w:pPr>
              <w:rPr>
                <w:rFonts w:ascii="Calibri" w:eastAsia="맑은 고딕" w:hAnsi="Calibri"/>
                <w:sz w:val="22"/>
                <w:szCs w:val="22"/>
                <w:lang w:eastAsia="ko-KR"/>
              </w:rPr>
            </w:pPr>
            <w:r>
              <w:rPr>
                <w:rFonts w:ascii="Calibri" w:eastAsia="맑은 고딕" w:hAnsi="Calibri"/>
                <w:bCs/>
                <w:sz w:val="22"/>
                <w:szCs w:val="22"/>
                <w:lang w:eastAsia="ko-KR"/>
              </w:rPr>
              <w:t>For the sub-bullets, it is better to first identify what is the issue which cannot be addressed by using the Rel-16 mechanisms.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In this perspective, we have similar view with ZTE/HW/LG.</w:t>
            </w:r>
          </w:p>
        </w:tc>
      </w:tr>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lastRenderedPageBreak/>
        <w:t>Topic 2: Restrictions for simultaneous operation</w:t>
      </w:r>
    </w:p>
    <w:p w14:paraId="111D5761"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2DADEB0C"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af4"/>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aff"/>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w:t>
            </w:r>
            <w:r>
              <w:rPr>
                <w:rFonts w:ascii="Calibri" w:eastAsiaTheme="minorEastAsia" w:hAnsi="Calibri"/>
                <w:bCs/>
                <w:sz w:val="22"/>
                <w:szCs w:val="22"/>
                <w:lang w:eastAsia="zh-CN"/>
              </w:rPr>
              <w:lastRenderedPageBreak/>
              <w:t xml:space="preserve">be an implementation choice of donor and parent nodes based on the potential interference, IAB node capabilities and scheduling decisions. However, the note is important to keep in mind that the legacy UE behavior should not be impacted. </w:t>
            </w:r>
          </w:p>
          <w:p w14:paraId="474C9AAE" w14:textId="77777777" w:rsidR="00294A44" w:rsidRDefault="00570C5A">
            <w:pPr>
              <w:pStyle w:val="aff"/>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w:t>
            </w:r>
            <w:r>
              <w:rPr>
                <w:rFonts w:ascii="Calibri" w:eastAsia="맑은 고딕"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맑은 고딕" w:hAnsi="Calibri" w:hint="eastAsia"/>
                <w:bCs/>
                <w:sz w:val="22"/>
                <w:szCs w:val="22"/>
                <w:lang w:eastAsia="ko-KR"/>
              </w:rPr>
              <w:t>We are OK with the main bullet.</w:t>
            </w:r>
            <w:r>
              <w:rPr>
                <w:rFonts w:ascii="Calibri" w:eastAsia="맑은 고딕"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맑은 고딕" w:hAnsi="Calibri"/>
                <w:bCs/>
                <w:sz w:val="22"/>
                <w:szCs w:val="22"/>
                <w:lang w:eastAsia="ko-KR"/>
              </w:rPr>
            </w:pPr>
            <w:r>
              <w:rPr>
                <w:rFonts w:ascii="Calibri" w:eastAsia="맑은 고딕"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맑은 고딕"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af4"/>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r w:rsidR="00AA3983" w14:paraId="3437C213" w14:textId="77777777">
        <w:trPr>
          <w:trHeight w:val="47"/>
        </w:trPr>
        <w:tc>
          <w:tcPr>
            <w:tcW w:w="2065" w:type="dxa"/>
            <w:shd w:val="clear" w:color="auto" w:fill="auto"/>
          </w:tcPr>
          <w:p w14:paraId="6E2C53FE" w14:textId="4805A051" w:rsidR="00AA3983" w:rsidRDefault="00AA3983" w:rsidP="00AA3983">
            <w:pPr>
              <w:rPr>
                <w:rFonts w:ascii="Calibri" w:eastAsiaTheme="minorEastAsia" w:hAnsi="Calibri"/>
                <w:sz w:val="22"/>
                <w:szCs w:val="22"/>
                <w:lang w:eastAsia="zh-CN"/>
              </w:rPr>
            </w:pPr>
            <w:r>
              <w:rPr>
                <w:rFonts w:ascii="Calibri" w:eastAsia="맑은 고딕" w:hAnsi="Calibri" w:hint="eastAsia"/>
                <w:sz w:val="22"/>
                <w:szCs w:val="22"/>
                <w:lang w:eastAsia="ko-KR"/>
              </w:rPr>
              <w:t>L</w:t>
            </w:r>
            <w:r>
              <w:rPr>
                <w:rFonts w:ascii="Calibri" w:eastAsia="맑은 고딕" w:hAnsi="Calibri"/>
                <w:sz w:val="22"/>
                <w:szCs w:val="22"/>
                <w:lang w:eastAsia="ko-KR"/>
              </w:rPr>
              <w:t>G</w:t>
            </w:r>
          </w:p>
        </w:tc>
        <w:tc>
          <w:tcPr>
            <w:tcW w:w="7920" w:type="dxa"/>
            <w:shd w:val="clear" w:color="auto" w:fill="auto"/>
          </w:tcPr>
          <w:p w14:paraId="359F1D67" w14:textId="1AE40F55" w:rsidR="00AA3983" w:rsidRDefault="00AA3983" w:rsidP="00AA3983">
            <w:pPr>
              <w:rPr>
                <w:rFonts w:ascii="Calibri" w:eastAsiaTheme="minorEastAsia" w:hAnsi="Calibri"/>
                <w:sz w:val="22"/>
                <w:szCs w:val="22"/>
                <w:lang w:eastAsia="zh-CN"/>
              </w:rPr>
            </w:pPr>
            <w:r>
              <w:rPr>
                <w:rFonts w:ascii="Calibri" w:eastAsia="맑은 고딕" w:hAnsi="Calibri" w:hint="eastAsia"/>
                <w:sz w:val="22"/>
                <w:szCs w:val="22"/>
                <w:lang w:eastAsia="ko-KR"/>
              </w:rPr>
              <w:t xml:space="preserve">We are fine with FL proposal </w:t>
            </w:r>
            <w:r>
              <w:rPr>
                <w:rFonts w:ascii="Calibri" w:eastAsia="맑은 고딕" w:hAnsi="Calibri"/>
                <w:sz w:val="22"/>
                <w:szCs w:val="22"/>
                <w:lang w:eastAsia="ko-KR"/>
              </w:rPr>
              <w:t>2.1.2</w:t>
            </w:r>
          </w:p>
        </w:tc>
      </w:tr>
      <w:tr w:rsidR="00B749D2" w14:paraId="68DA6F87" w14:textId="77777777">
        <w:trPr>
          <w:trHeight w:val="47"/>
        </w:trPr>
        <w:tc>
          <w:tcPr>
            <w:tcW w:w="2065" w:type="dxa"/>
            <w:shd w:val="clear" w:color="auto" w:fill="auto"/>
          </w:tcPr>
          <w:p w14:paraId="074B3150" w14:textId="5D7162B0" w:rsidR="00B749D2" w:rsidRDefault="00B749D2" w:rsidP="00B749D2">
            <w:pPr>
              <w:rPr>
                <w:rFonts w:ascii="Calibri" w:eastAsia="맑은 고딕"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6AAF79A4" w14:textId="61E3EFB9" w:rsidR="00B749D2" w:rsidRDefault="00B749D2" w:rsidP="00B749D2">
            <w:pPr>
              <w:rPr>
                <w:rFonts w:ascii="Calibri" w:eastAsia="맑은 고딕"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9E0471" w14:paraId="4B49AF81" w14:textId="77777777">
        <w:trPr>
          <w:trHeight w:val="47"/>
        </w:trPr>
        <w:tc>
          <w:tcPr>
            <w:tcW w:w="2065" w:type="dxa"/>
            <w:shd w:val="clear" w:color="auto" w:fill="auto"/>
          </w:tcPr>
          <w:p w14:paraId="68875E66" w14:textId="5236BD81" w:rsidR="009E0471" w:rsidRDefault="009E0471" w:rsidP="009E0471">
            <w:pPr>
              <w:rPr>
                <w:rFonts w:ascii="Calibri" w:eastAsiaTheme="minorEastAsia" w:hAnsi="Calibri"/>
                <w:sz w:val="22"/>
                <w:szCs w:val="22"/>
                <w:lang w:eastAsia="zh-CN"/>
              </w:rPr>
            </w:pPr>
            <w:r>
              <w:rPr>
                <w:rFonts w:ascii="Calibri" w:eastAsia="맑은 고딕" w:hAnsi="Calibri"/>
                <w:sz w:val="22"/>
                <w:szCs w:val="22"/>
                <w:lang w:eastAsia="ko-KR"/>
              </w:rPr>
              <w:t>Nokia</w:t>
            </w:r>
          </w:p>
        </w:tc>
        <w:tc>
          <w:tcPr>
            <w:tcW w:w="7920" w:type="dxa"/>
            <w:shd w:val="clear" w:color="auto" w:fill="auto"/>
          </w:tcPr>
          <w:p w14:paraId="2C3D6B4A" w14:textId="1910DEE6" w:rsidR="009E0471" w:rsidRDefault="009E0471" w:rsidP="009E0471">
            <w:pPr>
              <w:rPr>
                <w:rFonts w:ascii="Calibri" w:eastAsiaTheme="minorEastAsia" w:hAnsi="Calibri"/>
                <w:sz w:val="22"/>
                <w:szCs w:val="22"/>
                <w:lang w:eastAsia="zh-CN"/>
              </w:rPr>
            </w:pPr>
            <w:r>
              <w:rPr>
                <w:rFonts w:ascii="Calibri" w:eastAsia="맑은 고딕" w:hAnsi="Calibri"/>
                <w:sz w:val="22"/>
                <w:szCs w:val="22"/>
                <w:lang w:eastAsia="ko-KR"/>
              </w:rPr>
              <w:t xml:space="preserve">Support.  </w:t>
            </w:r>
          </w:p>
        </w:tc>
      </w:tr>
      <w:tr w:rsidR="004F08CB" w14:paraId="251F9756" w14:textId="77777777">
        <w:trPr>
          <w:trHeight w:val="47"/>
        </w:trPr>
        <w:tc>
          <w:tcPr>
            <w:tcW w:w="2065" w:type="dxa"/>
            <w:shd w:val="clear" w:color="auto" w:fill="auto"/>
          </w:tcPr>
          <w:p w14:paraId="09A741BE" w14:textId="73274A7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091D184" w14:textId="41510AA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2532F3" w14:paraId="70297BF9" w14:textId="77777777">
        <w:trPr>
          <w:trHeight w:val="47"/>
        </w:trPr>
        <w:tc>
          <w:tcPr>
            <w:tcW w:w="2065" w:type="dxa"/>
            <w:shd w:val="clear" w:color="auto" w:fill="auto"/>
          </w:tcPr>
          <w:p w14:paraId="4FB4E6C2" w14:textId="6998733D" w:rsidR="002532F3" w:rsidRPr="002532F3" w:rsidRDefault="002532F3" w:rsidP="009E0471">
            <w:pPr>
              <w:rPr>
                <w:rFonts w:ascii="Calibri" w:eastAsia="맑은 고딕" w:hAnsi="Calibri" w:hint="eastAsia"/>
                <w:sz w:val="22"/>
                <w:szCs w:val="22"/>
                <w:lang w:eastAsia="ko-KR"/>
              </w:rPr>
            </w:pPr>
          </w:p>
        </w:tc>
        <w:tc>
          <w:tcPr>
            <w:tcW w:w="7920" w:type="dxa"/>
            <w:shd w:val="clear" w:color="auto" w:fill="auto"/>
          </w:tcPr>
          <w:p w14:paraId="6A0580C2" w14:textId="0C13AB1F" w:rsidR="002532F3" w:rsidRPr="002532F3" w:rsidRDefault="002532F3" w:rsidP="007624B6">
            <w:pPr>
              <w:rPr>
                <w:rFonts w:ascii="Calibri" w:eastAsia="맑은 고딕" w:hAnsi="Calibri" w:hint="eastAsia"/>
                <w:sz w:val="22"/>
                <w:szCs w:val="22"/>
                <w:lang w:eastAsia="ko-KR"/>
              </w:rPr>
            </w:pP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2"/>
        <w:numPr>
          <w:ilvl w:val="1"/>
          <w:numId w:val="2"/>
        </w:numPr>
        <w:rPr>
          <w:rFonts w:eastAsia="MS PGothic"/>
          <w:sz w:val="24"/>
          <w:szCs w:val="18"/>
        </w:rPr>
      </w:pPr>
      <w:r>
        <w:rPr>
          <w:rFonts w:eastAsia="MS PGothic"/>
          <w:sz w:val="24"/>
          <w:szCs w:val="18"/>
        </w:rPr>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Summary of input contributions:</w:t>
      </w:r>
    </w:p>
    <w:tbl>
      <w:tblPr>
        <w:tblStyle w:val="af4"/>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4B21BD07" w14:textId="77777777" w:rsidR="00294A44" w:rsidRDefault="00570C5A">
            <w:pPr>
              <w:pStyle w:val="aff"/>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aff"/>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aff"/>
              <w:numPr>
                <w:ilvl w:val="0"/>
                <w:numId w:val="18"/>
              </w:numPr>
              <w:autoSpaceDE w:val="0"/>
              <w:autoSpaceDN w:val="0"/>
              <w:adjustRightInd w:val="0"/>
              <w:snapToGrid w:val="0"/>
              <w:spacing w:before="0"/>
              <w:contextualSpacing w:val="0"/>
              <w:rPr>
                <w:rFonts w:eastAsia="DengXian"/>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57A1CDB" w14:textId="77777777" w:rsidR="00294A44" w:rsidRDefault="00570C5A">
            <w:pPr>
              <w:pStyle w:val="a3"/>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38B1BBFA" w14:textId="77777777" w:rsidR="00294A44" w:rsidRDefault="00570C5A">
            <w:pPr>
              <w:pStyle w:val="a3"/>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a3"/>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lastRenderedPageBreak/>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aff"/>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0B3A5D2D" w14:textId="72CA5F60"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sidR="004F08CB">
              <w:rPr>
                <w:color w:val="000000"/>
                <w:lang w:eastAsia="zh-CN"/>
              </w:rPr>
              <w:pgNum/>
            </w:r>
            <w:r w:rsidR="004F08CB">
              <w:rPr>
                <w:color w:val="000000"/>
                <w:lang w:eastAsia="zh-CN"/>
              </w:rPr>
              <w:t>ignaled</w:t>
            </w:r>
            <w:r>
              <w:rPr>
                <w:color w:val="000000"/>
                <w:lang w:eastAsia="zh-CN"/>
              </w:rPr>
              <w:t xml:space="preserve"> enhancements. No additional </w:t>
            </w:r>
            <w:r w:rsidR="004F08CB">
              <w:rPr>
                <w:color w:val="000000"/>
                <w:lang w:eastAsia="zh-CN"/>
              </w:rPr>
              <w:pgNum/>
            </w:r>
            <w:r w:rsidR="004F08CB">
              <w:rPr>
                <w:color w:val="000000"/>
                <w:lang w:eastAsia="zh-CN"/>
              </w:rPr>
              <w:t>ignaled</w:t>
            </w:r>
            <w:r w:rsidR="004F08CB">
              <w:rPr>
                <w:color w:val="000000"/>
                <w:lang w:eastAsia="zh-CN"/>
              </w:rPr>
              <w:pgNum/>
            </w:r>
            <w:r>
              <w:rPr>
                <w:color w:val="000000"/>
                <w:lang w:eastAsia="zh-CN"/>
              </w:rPr>
              <w:t xml:space="preserve"> is needed. </w:t>
            </w:r>
          </w:p>
          <w:p w14:paraId="5915514D" w14:textId="77777777" w:rsidR="00294A44" w:rsidRDefault="00570C5A">
            <w:pPr>
              <w:pStyle w:val="aff"/>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aff"/>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aff"/>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aff"/>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aff"/>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6B808442"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sidR="004F08CB">
              <w:rPr>
                <w:color w:val="000000"/>
                <w:lang w:eastAsia="zh-CN"/>
              </w:rPr>
              <w:pgNum/>
            </w:r>
            <w:r w:rsidR="004F08CB">
              <w:rPr>
                <w:color w:val="000000"/>
                <w:lang w:eastAsia="zh-CN"/>
              </w:rPr>
              <w:t>ignaled</w:t>
            </w:r>
            <w:r w:rsidR="004F08CB">
              <w:rPr>
                <w:color w:val="000000"/>
                <w:lang w:eastAsia="zh-CN"/>
              </w:rPr>
              <w:pgNum/>
            </w:r>
            <w:r>
              <w:rPr>
                <w:color w:val="000000"/>
                <w:lang w:eastAsia="zh-CN"/>
              </w:rPr>
              <w:t xml:space="preserve">)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aff"/>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4FBD3F38" w14:textId="77777777" w:rsidR="00294A44" w:rsidRDefault="00570C5A">
            <w:pPr>
              <w:pStyle w:val="aff"/>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aff"/>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aff"/>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aff"/>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187689A3" w:rsidR="00294A44" w:rsidRDefault="00570C5A">
            <w:pPr>
              <w:jc w:val="both"/>
              <w:rPr>
                <w:b/>
                <w:bCs/>
                <w:sz w:val="20"/>
                <w:szCs w:val="20"/>
              </w:rPr>
            </w:pPr>
            <w:r>
              <w:rPr>
                <w:b/>
                <w:bCs/>
                <w:sz w:val="20"/>
                <w:szCs w:val="20"/>
              </w:rPr>
              <w:t xml:space="preserve">Proposal 4: </w:t>
            </w:r>
            <w:r>
              <w:rPr>
                <w:sz w:val="20"/>
                <w:szCs w:val="20"/>
              </w:rPr>
              <w:t xml:space="preserve">IAB node use IA </w:t>
            </w:r>
            <w:r w:rsidR="004F08CB">
              <w:rPr>
                <w:sz w:val="20"/>
                <w:szCs w:val="20"/>
              </w:rPr>
              <w:pgNum/>
            </w:r>
            <w:r w:rsidR="004F08CB">
              <w:rPr>
                <w:sz w:val="20"/>
                <w:szCs w:val="20"/>
              </w:rPr>
              <w:t>ignaled</w:t>
            </w:r>
            <w:r>
              <w:rPr>
                <w:sz w:val="20"/>
                <w:szCs w:val="20"/>
              </w:rPr>
              <w:t xml:space="preserve">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lastRenderedPageBreak/>
              <w:t>Proposal 5.1:</w:t>
            </w:r>
            <w:r>
              <w:rPr>
                <w:b/>
                <w:bCs/>
              </w:rPr>
              <w:t xml:space="preserve"> </w:t>
            </w:r>
          </w:p>
          <w:p w14:paraId="2DAA24C9" w14:textId="6C270B9D" w:rsidR="00294A44" w:rsidRDefault="00570C5A">
            <w:pPr>
              <w:jc w:val="both"/>
              <w:rPr>
                <w:b/>
                <w:bCs/>
              </w:rPr>
            </w:pPr>
            <w:r>
              <w:rPr>
                <w:b/>
                <w:bCs/>
              </w:rPr>
              <w:t>Extend the Rel-16 semi-static DU resource management to frequency-domain, e.g. CU provides a mask in frequency to coordinate frequency-domain resources between IAB-D</w:t>
            </w:r>
            <w:r w:rsidR="004F08CB">
              <w:rPr>
                <w:b/>
                <w:bCs/>
              </w:rPr>
              <w:t>u</w:t>
            </w:r>
            <w:r>
              <w:rPr>
                <w:b/>
                <w:bCs/>
              </w:rPr>
              <w:t>s.</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aff"/>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aff"/>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282D151D"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6</w:t>
            </w:r>
            <w:r>
              <w:rPr>
                <w:rStyle w:val="af6"/>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7</w:t>
            </w:r>
            <w:r>
              <w:rPr>
                <w:rStyle w:val="af6"/>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8</w:t>
            </w:r>
            <w:r>
              <w:rPr>
                <w:rStyle w:val="af6"/>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9</w:t>
            </w:r>
            <w:r>
              <w:rPr>
                <w:rStyle w:val="af6"/>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t>FL Proposal 2.2.2: The following categories of enhancements should be further considered to support simultaneous operation of access and backhaul links (not an exhaustive list):</w:t>
      </w:r>
    </w:p>
    <w:p w14:paraId="0FBBE9C0"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aff"/>
        <w:numPr>
          <w:ilvl w:val="0"/>
          <w:numId w:val="29"/>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5C901CF5"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lastRenderedPageBreak/>
        <w:t>Enhancements to the rules governing collisions of Hard/NA resources of the DU with cell-specific/semi-statically configured signals and channels at the IAB-DU and/or IAB-MT</w:t>
      </w:r>
    </w:p>
    <w:p w14:paraId="4E4F1168"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af4"/>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53E41E16"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Some of the sublets are not quite clear to us hence some further discussion will be required. We also agree with other companies the each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lastRenderedPageBreak/>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lastRenderedPageBreak/>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맑은 고딕" w:hAnsi="Calibri"/>
                <w:bCs/>
                <w:sz w:val="22"/>
                <w:szCs w:val="22"/>
                <w:lang w:eastAsia="ko-KR"/>
              </w:rPr>
              <w:t xml:space="preserve"> what the issue is.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7A66FB5A" w14:textId="77777777" w:rsidR="00294A44" w:rsidRDefault="00570C5A">
      <w:pPr>
        <w:pStyle w:val="aff"/>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aff"/>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2"/>
        <w:numPr>
          <w:ilvl w:val="0"/>
          <w:numId w:val="0"/>
        </w:numPr>
        <w:ind w:left="576" w:hanging="576"/>
        <w:rPr>
          <w:rFonts w:ascii="Calibri" w:hAnsi="Calibri"/>
          <w:b w:val="0"/>
          <w:bCs/>
          <w:i w:val="0"/>
          <w:iCs/>
          <w:sz w:val="21"/>
          <w:szCs w:val="21"/>
        </w:rPr>
      </w:pPr>
    </w:p>
    <w:p w14:paraId="742DB0FB" w14:textId="77777777" w:rsidR="00294A44" w:rsidRDefault="00570C5A">
      <w:pPr>
        <w:pStyle w:val="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aff"/>
        <w:numPr>
          <w:ilvl w:val="0"/>
          <w:numId w:val="43"/>
        </w:numPr>
        <w:spacing w:before="0" w:after="0"/>
        <w:rPr>
          <w:rFonts w:eastAsia="Calibri" w:cs="Times"/>
        </w:rPr>
      </w:pPr>
      <w:r>
        <w:rPr>
          <w:rFonts w:eastAsia="Calibri" w:cs="Times"/>
        </w:rPr>
        <w:t>FFS: Reuse of multi-TRP transmission resource allocation features (if intra-freq DC scenario is supported for IAB)</w:t>
      </w:r>
    </w:p>
    <w:p w14:paraId="414DEAA6" w14:textId="77777777" w:rsidR="00294A44" w:rsidRDefault="00570C5A">
      <w:pPr>
        <w:pStyle w:val="aff"/>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aff"/>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aff"/>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aff"/>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2"/>
        <w:numPr>
          <w:ilvl w:val="0"/>
          <w:numId w:val="0"/>
        </w:numPr>
        <w:ind w:left="576" w:hanging="576"/>
        <w:rPr>
          <w:rFonts w:ascii="Calibri" w:hAnsi="Calibri"/>
          <w:b w:val="0"/>
          <w:bCs/>
          <w:i w:val="0"/>
          <w:iCs/>
          <w:sz w:val="21"/>
          <w:szCs w:val="21"/>
        </w:rPr>
      </w:pPr>
    </w:p>
    <w:p w14:paraId="4BA23C7F" w14:textId="77777777" w:rsidR="00294A44" w:rsidRDefault="00570C5A">
      <w:pPr>
        <w:pStyle w:val="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E9BE9A0" w:rsidR="00294A44" w:rsidRDefault="00570C5A">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w:t>
            </w:r>
            <w:r w:rsidR="004F08CB">
              <w:rPr>
                <w:rFonts w:ascii="Times New Roman" w:eastAsiaTheme="minorEastAsia" w:hAnsi="Times New Roman"/>
                <w:b/>
                <w:bCs/>
              </w:rPr>
              <w:t>u</w:t>
            </w:r>
            <w:r>
              <w:rPr>
                <w:rFonts w:ascii="Times New Roman" w:eastAsiaTheme="minorEastAsia" w:hAnsi="Times New Roman"/>
                <w:b/>
                <w:bCs/>
              </w:rPr>
              <w:t>s. Related signaling up to RAN3.</w:t>
            </w:r>
          </w:p>
          <w:p w14:paraId="5E080690" w14:textId="77777777" w:rsidR="00294A44" w:rsidRDefault="00570C5A">
            <w:pPr>
              <w:pStyle w:val="a3"/>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509FD96A" w:rsidR="00294A44" w:rsidRDefault="00570C5A">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w:t>
            </w:r>
            <w:r w:rsidR="004F08CB">
              <w:rPr>
                <w:rFonts w:ascii="Times New Roman" w:eastAsiaTheme="minorEastAsia" w:hAnsi="Times New Roman"/>
                <w:b/>
                <w:bCs/>
              </w:rPr>
              <w:t>u</w:t>
            </w:r>
            <w:r>
              <w:rPr>
                <w:rFonts w:ascii="Times New Roman" w:eastAsiaTheme="minorEastAsia" w:hAnsi="Times New Roman"/>
                <w:b/>
                <w:bCs/>
              </w:rPr>
              <w:t>s. Related signaling up to RAN3.</w:t>
            </w:r>
          </w:p>
          <w:p w14:paraId="4FD6BC7E" w14:textId="77777777" w:rsidR="00294A44" w:rsidRDefault="00570C5A">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A conflict rule should be considered for IAB when the two parent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Proposal 5: Discuss whether or not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af6"/>
                <w:rFonts w:eastAsiaTheme="minorEastAsia"/>
                <w:i/>
                <w:lang w:eastAsia="ko-KR"/>
              </w:rPr>
            </w:pPr>
            <w:r>
              <w:rPr>
                <w:b/>
                <w:bCs/>
                <w:i/>
              </w:rPr>
              <w:t xml:space="preserve">Proposal 7: </w:t>
            </w:r>
            <w:r>
              <w:rPr>
                <w:bCs/>
              </w:rPr>
              <w:t>Inter-band DC is supported only for Rel-17 eIAB.</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af1"/>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af4"/>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294A44" w14:paraId="7B0B03AD" w14:textId="77777777">
        <w:tc>
          <w:tcPr>
            <w:tcW w:w="1563" w:type="dxa"/>
            <w:shd w:val="clear" w:color="auto" w:fill="auto"/>
          </w:tcPr>
          <w:p w14:paraId="2A9AD7EF" w14:textId="72259E1C"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r>
              <w:rPr>
                <w:rFonts w:ascii="Calibri" w:eastAsia="맑은 고딕" w:hAnsi="Calibri"/>
                <w:bCs/>
                <w:sz w:val="22"/>
                <w:szCs w:val="22"/>
                <w:lang w:eastAsia="ko-KR"/>
              </w:rPr>
              <w:t xml:space="preserve">Yes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4004" w:type="dxa"/>
          </w:tcPr>
          <w:p w14:paraId="129709CD"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af4"/>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aff"/>
              <w:numPr>
                <w:ilvl w:val="0"/>
                <w:numId w:val="52"/>
              </w:numPr>
              <w:rPr>
                <w:rFonts w:ascii="Calibri" w:eastAsia="SimSun" w:hAnsi="Calibri"/>
                <w:sz w:val="22"/>
                <w:szCs w:val="22"/>
                <w:lang w:eastAsia="zh-CN"/>
              </w:rPr>
            </w:pPr>
            <w:r w:rsidRPr="00C6304D">
              <w:rPr>
                <w:rFonts w:ascii="Calibri" w:eastAsia="Calibri" w:hAnsi="Calibri"/>
                <w:b/>
                <w:bCs/>
                <w:sz w:val="22"/>
                <w:szCs w:val="22"/>
              </w:rPr>
              <w:t xml:space="preserve">FFS: Additional input from RAN2/RAN3 </w:t>
            </w:r>
          </w:p>
        </w:tc>
      </w:tr>
      <w:tr w:rsidR="00AA3983" w14:paraId="08F77D4A" w14:textId="77777777">
        <w:tc>
          <w:tcPr>
            <w:tcW w:w="1563" w:type="dxa"/>
            <w:shd w:val="clear" w:color="auto" w:fill="auto"/>
          </w:tcPr>
          <w:p w14:paraId="5BA94EC8" w14:textId="56543473" w:rsidR="00AA3983" w:rsidRDefault="00AA3983" w:rsidP="00AA3983">
            <w:pPr>
              <w:rPr>
                <w:rFonts w:ascii="Calibri" w:eastAsiaTheme="minorEastAsia" w:hAnsi="Calibri"/>
                <w:b/>
                <w:bCs/>
                <w:sz w:val="22"/>
                <w:szCs w:val="22"/>
                <w:lang w:eastAsia="zh-CN"/>
              </w:rPr>
            </w:pPr>
            <w:r>
              <w:rPr>
                <w:rFonts w:ascii="Calibri" w:eastAsia="맑은 고딕" w:hAnsi="Calibri" w:hint="eastAsia"/>
                <w:b/>
                <w:bCs/>
                <w:sz w:val="22"/>
                <w:szCs w:val="22"/>
                <w:lang w:eastAsia="ko-KR"/>
              </w:rPr>
              <w:t>L</w:t>
            </w:r>
            <w:r>
              <w:rPr>
                <w:rFonts w:ascii="Calibri" w:eastAsia="맑은 고딕" w:hAnsi="Calibri"/>
                <w:b/>
                <w:bCs/>
                <w:sz w:val="22"/>
                <w:szCs w:val="22"/>
                <w:lang w:eastAsia="ko-KR"/>
              </w:rPr>
              <w:t>G</w:t>
            </w:r>
          </w:p>
        </w:tc>
        <w:tc>
          <w:tcPr>
            <w:tcW w:w="1942" w:type="dxa"/>
          </w:tcPr>
          <w:p w14:paraId="094037C9" w14:textId="776D0FB8" w:rsidR="00AA3983" w:rsidRDefault="00AA3983" w:rsidP="00AA3983">
            <w:pPr>
              <w:rPr>
                <w:rFonts w:ascii="Calibri" w:eastAsiaTheme="minorEastAsia" w:hAnsi="Calibri"/>
                <w:b/>
                <w:bCs/>
                <w:sz w:val="22"/>
                <w:szCs w:val="22"/>
                <w:lang w:eastAsia="zh-CN"/>
              </w:rPr>
            </w:pPr>
            <w:r>
              <w:rPr>
                <w:rFonts w:ascii="Calibri" w:eastAsia="맑은 고딕" w:hAnsi="Calibri" w:hint="eastAsia"/>
                <w:b/>
                <w:bCs/>
                <w:sz w:val="22"/>
                <w:szCs w:val="22"/>
                <w:lang w:eastAsia="ko-KR"/>
              </w:rPr>
              <w:t>Pa</w:t>
            </w:r>
            <w:r>
              <w:rPr>
                <w:rFonts w:ascii="Calibri" w:eastAsia="맑은 고딕" w:hAnsi="Calibri"/>
                <w:b/>
                <w:bCs/>
                <w:sz w:val="22"/>
                <w:szCs w:val="22"/>
                <w:lang w:eastAsia="ko-KR"/>
              </w:rPr>
              <w:t>rtially Yes</w:t>
            </w:r>
          </w:p>
        </w:tc>
        <w:tc>
          <w:tcPr>
            <w:tcW w:w="6565" w:type="dxa"/>
            <w:shd w:val="clear" w:color="auto" w:fill="auto"/>
          </w:tcPr>
          <w:p w14:paraId="2E00EDEC" w14:textId="77777777" w:rsidR="00AA3983" w:rsidRDefault="00AA3983" w:rsidP="00AA3983">
            <w:pPr>
              <w:rPr>
                <w:rFonts w:ascii="Calibri" w:eastAsia="맑은 고딕" w:hAnsi="Calibri"/>
                <w:sz w:val="22"/>
                <w:szCs w:val="22"/>
                <w:lang w:eastAsia="ko-KR"/>
              </w:rPr>
            </w:pPr>
            <w:r>
              <w:rPr>
                <w:rFonts w:ascii="Calibri" w:eastAsia="맑은 고딕" w:hAnsi="Calibri" w:hint="eastAsia"/>
                <w:sz w:val="22"/>
                <w:szCs w:val="22"/>
                <w:lang w:eastAsia="ko-KR"/>
              </w:rPr>
              <w:t xml:space="preserve">We are thinking </w:t>
            </w:r>
            <w:r>
              <w:rPr>
                <w:rFonts w:ascii="Calibri" w:eastAsia="맑은 고딕" w:hAnsi="Calibri"/>
                <w:sz w:val="22"/>
                <w:szCs w:val="22"/>
                <w:lang w:eastAsia="ko-KR"/>
              </w:rPr>
              <w:t xml:space="preserve">that </w:t>
            </w:r>
            <w:r w:rsidRPr="000C500F">
              <w:rPr>
                <w:rFonts w:ascii="Calibri" w:eastAsia="맑은 고딕" w:hAnsi="Calibri" w:hint="eastAsia"/>
                <w:color w:val="FF0000"/>
                <w:sz w:val="22"/>
                <w:szCs w:val="22"/>
                <w:lang w:eastAsia="ko-KR"/>
              </w:rPr>
              <w:t>at least intra-donor</w:t>
            </w:r>
            <w:r>
              <w:rPr>
                <w:rFonts w:ascii="Calibri" w:eastAsia="맑은 고딕" w:hAnsi="Calibri" w:hint="eastAsia"/>
                <w:sz w:val="22"/>
                <w:szCs w:val="22"/>
                <w:lang w:eastAsia="ko-KR"/>
              </w:rPr>
              <w:t xml:space="preserve"> multi-parent operation is targeted to be supported in Rel-17 within a common framework. </w:t>
            </w:r>
          </w:p>
          <w:p w14:paraId="7FA8C76C" w14:textId="74B435BF" w:rsidR="00AA3983" w:rsidRDefault="00AA3983" w:rsidP="00AA3983">
            <w:pPr>
              <w:rPr>
                <w:rFonts w:ascii="Calibri" w:eastAsiaTheme="minorEastAsia" w:hAnsi="Calibri"/>
                <w:sz w:val="22"/>
                <w:szCs w:val="22"/>
                <w:lang w:eastAsia="zh-CN"/>
              </w:rPr>
            </w:pPr>
            <w:r>
              <w:rPr>
                <w:rFonts w:ascii="Calibri" w:eastAsia="맑은 고딕" w:hAnsi="Calibri"/>
                <w:sz w:val="22"/>
                <w:szCs w:val="22"/>
                <w:lang w:eastAsia="ko-KR"/>
              </w:rPr>
              <w:t>For inter-donor case, more specification work for coordination between donors is expected. Inputs from RAN2/3 is needed.</w:t>
            </w:r>
          </w:p>
        </w:tc>
      </w:tr>
      <w:tr w:rsidR="00B749D2" w14:paraId="35B99C21" w14:textId="77777777">
        <w:tc>
          <w:tcPr>
            <w:tcW w:w="1563" w:type="dxa"/>
            <w:shd w:val="clear" w:color="auto" w:fill="auto"/>
          </w:tcPr>
          <w:p w14:paraId="19B42C0B" w14:textId="44D00E61" w:rsidR="00B749D2" w:rsidRDefault="004F08CB" w:rsidP="00B749D2">
            <w:pPr>
              <w:rPr>
                <w:rFonts w:ascii="Calibri" w:eastAsia="맑은 고딕" w:hAnsi="Calibri"/>
                <w:b/>
                <w:bCs/>
                <w:sz w:val="22"/>
                <w:szCs w:val="22"/>
                <w:lang w:eastAsia="ko-KR"/>
              </w:rPr>
            </w:pPr>
            <w:r>
              <w:rPr>
                <w:rFonts w:ascii="Calibri" w:eastAsiaTheme="minorEastAsia" w:hAnsi="Calibri"/>
                <w:b/>
                <w:bCs/>
                <w:sz w:val="22"/>
                <w:szCs w:val="22"/>
                <w:lang w:eastAsia="zh-CN"/>
              </w:rPr>
              <w:t>V</w:t>
            </w:r>
            <w:r w:rsidR="00B749D2">
              <w:rPr>
                <w:rFonts w:ascii="Calibri" w:eastAsiaTheme="minorEastAsia" w:hAnsi="Calibri"/>
                <w:b/>
                <w:bCs/>
                <w:sz w:val="22"/>
                <w:szCs w:val="22"/>
                <w:lang w:eastAsia="zh-CN"/>
              </w:rPr>
              <w:t>ivo</w:t>
            </w:r>
          </w:p>
        </w:tc>
        <w:tc>
          <w:tcPr>
            <w:tcW w:w="1942" w:type="dxa"/>
          </w:tcPr>
          <w:p w14:paraId="300A56AC" w14:textId="4087FA4A" w:rsidR="00B749D2" w:rsidRDefault="00B749D2" w:rsidP="00B749D2">
            <w:pPr>
              <w:rPr>
                <w:rFonts w:ascii="Calibri" w:eastAsia="맑은 고딕"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7ABD290" w14:textId="77777777" w:rsidR="00B749D2" w:rsidRDefault="00B749D2" w:rsidP="00B749D2">
            <w:pPr>
              <w:rPr>
                <w:rFonts w:ascii="Calibri" w:eastAsia="맑은 고딕" w:hAnsi="Calibri"/>
                <w:sz w:val="22"/>
                <w:szCs w:val="22"/>
                <w:lang w:eastAsia="ko-KR"/>
              </w:rPr>
            </w:pPr>
          </w:p>
        </w:tc>
      </w:tr>
      <w:tr w:rsidR="009E0471" w14:paraId="5883ED49" w14:textId="77777777">
        <w:tc>
          <w:tcPr>
            <w:tcW w:w="1563" w:type="dxa"/>
            <w:shd w:val="clear" w:color="auto" w:fill="auto"/>
          </w:tcPr>
          <w:p w14:paraId="0436EC73" w14:textId="6CDC7EE4" w:rsidR="009E0471" w:rsidRDefault="009E0471" w:rsidP="009E0471">
            <w:pPr>
              <w:rPr>
                <w:rFonts w:ascii="Calibri" w:eastAsiaTheme="minorEastAsia" w:hAnsi="Calibri"/>
                <w:b/>
                <w:bCs/>
                <w:sz w:val="22"/>
                <w:szCs w:val="22"/>
                <w:lang w:eastAsia="zh-CN"/>
              </w:rPr>
            </w:pPr>
            <w:r w:rsidRPr="003B04F2">
              <w:rPr>
                <w:rFonts w:asciiTheme="minorHAnsi" w:eastAsia="맑은 고딕" w:hAnsiTheme="minorHAnsi" w:cstheme="minorHAnsi"/>
                <w:b/>
                <w:bCs/>
                <w:sz w:val="22"/>
                <w:szCs w:val="22"/>
                <w:lang w:eastAsia="ko-KR"/>
              </w:rPr>
              <w:t>N</w:t>
            </w:r>
            <w:r w:rsidRPr="003B04F2">
              <w:rPr>
                <w:rStyle w:val="normaltextrun"/>
                <w:rFonts w:asciiTheme="minorHAnsi" w:hAnsiTheme="minorHAnsi" w:cstheme="minorHAnsi"/>
                <w:b/>
                <w:bCs/>
                <w:sz w:val="22"/>
                <w:szCs w:val="22"/>
                <w:lang w:eastAsia="fi-FI"/>
              </w:rPr>
              <w:t>okia</w:t>
            </w:r>
          </w:p>
        </w:tc>
        <w:tc>
          <w:tcPr>
            <w:tcW w:w="1942" w:type="dxa"/>
          </w:tcPr>
          <w:p w14:paraId="4A19AD0D" w14:textId="61FCE6F3" w:rsidR="009E0471" w:rsidRDefault="009E0471" w:rsidP="009E0471">
            <w:pPr>
              <w:rPr>
                <w:rFonts w:ascii="Calibri" w:eastAsiaTheme="minorEastAsia" w:hAnsi="Calibri"/>
                <w:b/>
                <w:bCs/>
                <w:sz w:val="22"/>
                <w:szCs w:val="22"/>
                <w:lang w:eastAsia="zh-CN"/>
              </w:rPr>
            </w:pPr>
            <w:r w:rsidRPr="003B04F2">
              <w:rPr>
                <w:rFonts w:asciiTheme="minorHAnsi" w:eastAsia="맑은 고딕" w:hAnsiTheme="minorHAnsi" w:cstheme="minorHAnsi"/>
                <w:b/>
                <w:bCs/>
                <w:sz w:val="22"/>
                <w:szCs w:val="22"/>
                <w:lang w:eastAsia="ko-KR"/>
              </w:rPr>
              <w:t>Yes</w:t>
            </w:r>
          </w:p>
        </w:tc>
        <w:tc>
          <w:tcPr>
            <w:tcW w:w="6565" w:type="dxa"/>
            <w:shd w:val="clear" w:color="auto" w:fill="auto"/>
          </w:tcPr>
          <w:p w14:paraId="5610AB2E" w14:textId="77777777" w:rsidR="009E0471" w:rsidRDefault="009E0471" w:rsidP="009E0471">
            <w:pPr>
              <w:rPr>
                <w:rFonts w:ascii="Calibri" w:eastAsia="맑은 고딕" w:hAnsi="Calibri"/>
                <w:sz w:val="22"/>
                <w:szCs w:val="22"/>
                <w:lang w:eastAsia="ko-KR"/>
              </w:rPr>
            </w:pPr>
          </w:p>
        </w:tc>
      </w:tr>
      <w:tr w:rsidR="004F08CB" w14:paraId="1391CDF1" w14:textId="77777777">
        <w:tc>
          <w:tcPr>
            <w:tcW w:w="1563" w:type="dxa"/>
            <w:shd w:val="clear" w:color="auto" w:fill="auto"/>
          </w:tcPr>
          <w:p w14:paraId="2947BF37" w14:textId="43D28702"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407F6FBB" w14:textId="01EC05C3"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73EE2F19" w14:textId="77777777" w:rsidR="004F08CB" w:rsidRDefault="004F08CB" w:rsidP="009E0471">
            <w:pPr>
              <w:rPr>
                <w:rFonts w:ascii="Calibri" w:eastAsia="맑은 고딕" w:hAnsi="Calibri"/>
                <w:sz w:val="22"/>
                <w:szCs w:val="22"/>
                <w:lang w:eastAsia="ko-KR"/>
              </w:rPr>
            </w:pPr>
          </w:p>
        </w:tc>
      </w:tr>
      <w:tr w:rsidR="007624B6" w14:paraId="4AC70809" w14:textId="77777777">
        <w:tc>
          <w:tcPr>
            <w:tcW w:w="1563" w:type="dxa"/>
            <w:shd w:val="clear" w:color="auto" w:fill="auto"/>
          </w:tcPr>
          <w:p w14:paraId="6C504230" w14:textId="047632F0" w:rsidR="007624B6" w:rsidRDefault="007624B6" w:rsidP="007624B6">
            <w:pPr>
              <w:rPr>
                <w:rFonts w:asciiTheme="minorHAnsi" w:eastAsia="Yu Mincho" w:hAnsiTheme="minorHAnsi" w:cstheme="minorHAnsi" w:hint="eastAsia"/>
                <w:b/>
                <w:bCs/>
                <w:sz w:val="22"/>
                <w:szCs w:val="22"/>
                <w:lang w:eastAsia="ja-JP"/>
              </w:rPr>
            </w:pPr>
            <w:r w:rsidRPr="0014337C">
              <w:rPr>
                <w:rFonts w:ascii="Calibri" w:eastAsia="맑은 고딕" w:hAnsi="Calibri" w:hint="eastAsia"/>
                <w:bCs/>
                <w:sz w:val="22"/>
                <w:szCs w:val="22"/>
                <w:lang w:eastAsia="ko-KR"/>
              </w:rPr>
              <w:t>Samsung</w:t>
            </w:r>
          </w:p>
        </w:tc>
        <w:tc>
          <w:tcPr>
            <w:tcW w:w="1942" w:type="dxa"/>
          </w:tcPr>
          <w:p w14:paraId="5E082100" w14:textId="458CCC32" w:rsidR="007624B6" w:rsidRDefault="007624B6" w:rsidP="007624B6">
            <w:pPr>
              <w:rPr>
                <w:rFonts w:asciiTheme="minorHAnsi" w:eastAsia="Yu Mincho" w:hAnsiTheme="minorHAnsi" w:cstheme="minorHAnsi" w:hint="eastAsia"/>
                <w:b/>
                <w:bCs/>
                <w:sz w:val="22"/>
                <w:szCs w:val="22"/>
                <w:lang w:eastAsia="ja-JP"/>
              </w:rPr>
            </w:pPr>
            <w:r>
              <w:rPr>
                <w:rFonts w:ascii="Calibri" w:eastAsia="맑은 고딕" w:hAnsi="Calibri" w:hint="eastAsia"/>
                <w:bCs/>
                <w:sz w:val="22"/>
                <w:szCs w:val="22"/>
                <w:lang w:eastAsia="ko-KR"/>
              </w:rPr>
              <w:t>Yes for intra-donor</w:t>
            </w:r>
          </w:p>
        </w:tc>
        <w:tc>
          <w:tcPr>
            <w:tcW w:w="6565" w:type="dxa"/>
            <w:shd w:val="clear" w:color="auto" w:fill="auto"/>
          </w:tcPr>
          <w:p w14:paraId="78E6D6B0" w14:textId="52923E70" w:rsidR="007624B6" w:rsidRDefault="007624B6" w:rsidP="007624B6">
            <w:pPr>
              <w:rPr>
                <w:rFonts w:ascii="Calibri" w:eastAsia="맑은 고딕" w:hAnsi="Calibri"/>
                <w:sz w:val="22"/>
                <w:szCs w:val="22"/>
                <w:lang w:eastAsia="ko-KR"/>
              </w:rPr>
            </w:pPr>
            <w:r>
              <w:rPr>
                <w:rFonts w:ascii="Calibri" w:eastAsia="맑은 고딕" w:hAnsi="Calibri"/>
                <w:bCs/>
                <w:sz w:val="22"/>
                <w:szCs w:val="22"/>
                <w:lang w:eastAsia="ko-KR"/>
              </w:rPr>
              <w:t>We are OK with intra-donor multi-parent operation because it was already introduced by RAN2 in Rel-16. W</w:t>
            </w:r>
            <w:r>
              <w:rPr>
                <w:rFonts w:ascii="Calibri" w:eastAsia="맑은 고딕" w:hAnsi="Calibri" w:hint="eastAsia"/>
                <w:bCs/>
                <w:sz w:val="22"/>
                <w:szCs w:val="22"/>
                <w:lang w:eastAsia="ko-KR"/>
              </w:rPr>
              <w:t xml:space="preserve">hether </w:t>
            </w:r>
            <w:r>
              <w:rPr>
                <w:rFonts w:ascii="Calibri" w:eastAsia="맑은 고딕" w:hAnsi="Calibri"/>
                <w:bCs/>
                <w:sz w:val="22"/>
                <w:szCs w:val="22"/>
                <w:lang w:eastAsia="ko-KR"/>
              </w:rPr>
              <w:t xml:space="preserve">or not </w:t>
            </w:r>
            <w:r>
              <w:rPr>
                <w:rFonts w:ascii="Calibri" w:eastAsia="맑은 고딕" w:hAnsi="Calibri" w:hint="eastAsia"/>
                <w:bCs/>
                <w:sz w:val="22"/>
                <w:szCs w:val="22"/>
                <w:lang w:eastAsia="ko-KR"/>
              </w:rPr>
              <w:t>inter-donor multi-parent operation is supported</w:t>
            </w:r>
            <w:r>
              <w:rPr>
                <w:rFonts w:ascii="Calibri" w:eastAsia="맑은 고딕" w:hAnsi="Calibri"/>
                <w:bCs/>
                <w:sz w:val="22"/>
                <w:szCs w:val="22"/>
                <w:lang w:eastAsia="ko-KR"/>
              </w:rPr>
              <w:t xml:space="preserve"> is up to other WGs (RAN2/RAN3). Our suggestion is to remove “</w:t>
            </w:r>
            <w:r w:rsidRPr="00AF0C91">
              <w:rPr>
                <w:rFonts w:ascii="Calibri" w:eastAsia="Calibri" w:hAnsi="Calibri"/>
                <w:b/>
                <w:bCs/>
                <w:sz w:val="22"/>
                <w:szCs w:val="22"/>
              </w:rPr>
              <w:t>inter-donor multi-parent operation</w:t>
            </w:r>
            <w:r>
              <w:rPr>
                <w:rFonts w:ascii="Calibri" w:eastAsia="맑은 고딕" w:hAnsi="Calibri"/>
                <w:bCs/>
                <w:sz w:val="22"/>
                <w:szCs w:val="22"/>
                <w:lang w:eastAsia="ko-KR"/>
              </w:rPr>
              <w:t>” in the main bullet and then to have FFS for other scenarios based on additional input from RAN2/RAN3 in the sub-bullet.</w:t>
            </w:r>
            <w:r>
              <w:rPr>
                <w:rFonts w:ascii="Calibri" w:eastAsia="맑은 고딕" w:hAnsi="Calibri"/>
                <w:bCs/>
                <w:sz w:val="22"/>
                <w:szCs w:val="22"/>
                <w:lang w:eastAsia="ko-KR"/>
              </w:rPr>
              <w:t xml:space="preserve"> Also, fine with proposal from H/LG.</w:t>
            </w: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 xml:space="preserve">Inter-carrier, inter-band NR-DC </w:t>
      </w:r>
    </w:p>
    <w:p w14:paraId="6ABD2C1C"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lastRenderedPageBreak/>
        <w:t>Discussion: Views on proposal 3.1.2?</w:t>
      </w:r>
    </w:p>
    <w:tbl>
      <w:tblPr>
        <w:tblStyle w:val="af4"/>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W</w:t>
            </w:r>
            <w:r>
              <w:rPr>
                <w:rFonts w:ascii="Calibri" w:eastAsia="맑은 고딕"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tcPr>
          <w:p w14:paraId="28086125"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aff"/>
        <w:numPr>
          <w:ilvl w:val="0"/>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af4"/>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For intra-carrier DC, we agree with Ericssion,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aff"/>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[ing]</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AA3983" w14:paraId="2022012D" w14:textId="77777777">
        <w:tc>
          <w:tcPr>
            <w:tcW w:w="1563" w:type="dxa"/>
            <w:shd w:val="clear" w:color="auto" w:fill="auto"/>
          </w:tcPr>
          <w:p w14:paraId="5204836F" w14:textId="4B4F6849" w:rsidR="00AA3983" w:rsidRDefault="00AA3983" w:rsidP="00AA3983">
            <w:pPr>
              <w:rPr>
                <w:rFonts w:ascii="Calibri" w:eastAsiaTheme="minorEastAsia" w:hAnsi="Calibri"/>
                <w:sz w:val="22"/>
                <w:szCs w:val="22"/>
                <w:lang w:eastAsia="zh-CN"/>
              </w:rPr>
            </w:pPr>
            <w:r>
              <w:rPr>
                <w:rFonts w:ascii="Calibri" w:eastAsia="맑은 고딕" w:hAnsi="Calibri" w:hint="eastAsia"/>
                <w:sz w:val="22"/>
                <w:szCs w:val="22"/>
                <w:lang w:eastAsia="ko-KR"/>
              </w:rPr>
              <w:t>LG</w:t>
            </w:r>
          </w:p>
        </w:tc>
        <w:tc>
          <w:tcPr>
            <w:tcW w:w="2212" w:type="dxa"/>
          </w:tcPr>
          <w:p w14:paraId="12332A3F" w14:textId="40609309" w:rsidR="00AA3983" w:rsidRDefault="00AA3983" w:rsidP="00AA3983">
            <w:pPr>
              <w:rPr>
                <w:rFonts w:ascii="Calibri" w:eastAsiaTheme="minorEastAsia" w:hAnsi="Calibri"/>
                <w:sz w:val="22"/>
                <w:szCs w:val="22"/>
                <w:lang w:eastAsia="zh-CN"/>
              </w:rPr>
            </w:pPr>
            <w:r>
              <w:rPr>
                <w:rFonts w:ascii="Calibri" w:eastAsia="맑은 고딕" w:hAnsi="Calibri" w:hint="eastAsia"/>
                <w:sz w:val="22"/>
                <w:szCs w:val="22"/>
                <w:lang w:eastAsia="ko-KR"/>
              </w:rPr>
              <w:t>Partially Yes</w:t>
            </w:r>
          </w:p>
        </w:tc>
        <w:tc>
          <w:tcPr>
            <w:tcW w:w="6295" w:type="dxa"/>
            <w:shd w:val="clear" w:color="auto" w:fill="auto"/>
          </w:tcPr>
          <w:p w14:paraId="53F59AEF" w14:textId="77777777" w:rsidR="00AA3983" w:rsidRDefault="00AA3983" w:rsidP="00AA3983">
            <w:pPr>
              <w:rPr>
                <w:rFonts w:ascii="Calibri" w:eastAsia="맑은 고딕" w:hAnsi="Calibri"/>
                <w:sz w:val="22"/>
                <w:szCs w:val="22"/>
                <w:lang w:eastAsia="ko-KR"/>
              </w:rPr>
            </w:pPr>
            <w:r>
              <w:rPr>
                <w:rFonts w:ascii="Calibri" w:eastAsia="맑은 고딕" w:hAnsi="Calibri"/>
                <w:sz w:val="22"/>
                <w:szCs w:val="22"/>
                <w:lang w:eastAsia="ko-KR"/>
              </w:rPr>
              <w:t>For supporting inter-carrier DC for inter-band scenario, w</w:t>
            </w:r>
            <w:r>
              <w:rPr>
                <w:rFonts w:ascii="Calibri" w:eastAsia="맑은 고딕" w:hAnsi="Calibri" w:hint="eastAsia"/>
                <w:sz w:val="22"/>
                <w:szCs w:val="22"/>
                <w:lang w:eastAsia="ko-KR"/>
              </w:rPr>
              <w:t xml:space="preserve">e may </w:t>
            </w:r>
            <w:r>
              <w:rPr>
                <w:rFonts w:ascii="Calibri" w:eastAsia="맑은 고딕" w:hAnsi="Calibri"/>
                <w:sz w:val="22"/>
                <w:szCs w:val="22"/>
                <w:lang w:eastAsia="ko-KR"/>
              </w:rPr>
              <w:t>reuse existing framework for dual-connectivity. Also, for inter-carrier DC for intra-band scenario, clarification whether existing framework can be reused or not is necessity. But, if simple modification is expected, we may consider to operate inter-carrier DC for intra-band scenario.</w:t>
            </w:r>
          </w:p>
          <w:p w14:paraId="1045946D" w14:textId="77777777" w:rsidR="00AA3983" w:rsidRDefault="00AA3983" w:rsidP="00AA3983">
            <w:pPr>
              <w:rPr>
                <w:rFonts w:ascii="Calibri" w:eastAsia="맑은 고딕" w:hAnsi="Calibri"/>
                <w:sz w:val="22"/>
                <w:szCs w:val="22"/>
                <w:lang w:eastAsia="ko-KR"/>
              </w:rPr>
            </w:pPr>
          </w:p>
          <w:p w14:paraId="4FE85C19" w14:textId="585BC5A8" w:rsidR="00AA3983" w:rsidRDefault="00AA3983" w:rsidP="00AA3983">
            <w:pPr>
              <w:rPr>
                <w:rFonts w:ascii="Calibri" w:eastAsia="SimSun" w:hAnsi="Calibri"/>
                <w:sz w:val="22"/>
                <w:szCs w:val="22"/>
                <w:lang w:eastAsia="zh-CN"/>
              </w:rPr>
            </w:pPr>
            <w:r>
              <w:rPr>
                <w:rFonts w:ascii="Calibri" w:eastAsia="맑은 고딕" w:hAnsi="Calibri"/>
                <w:sz w:val="22"/>
                <w:szCs w:val="22"/>
                <w:lang w:eastAsia="ko-KR"/>
              </w:rPr>
              <w:t xml:space="preserve">On the other hand, for intra-carrier DC, it is better to wait a result of the discussion in RAN plenary. </w:t>
            </w:r>
          </w:p>
        </w:tc>
      </w:tr>
      <w:tr w:rsidR="00B749D2" w14:paraId="45155725" w14:textId="77777777">
        <w:tc>
          <w:tcPr>
            <w:tcW w:w="1563" w:type="dxa"/>
            <w:shd w:val="clear" w:color="auto" w:fill="auto"/>
          </w:tcPr>
          <w:p w14:paraId="62FA746C" w14:textId="5BAD8E2F" w:rsidR="00B749D2" w:rsidRDefault="00B749D2" w:rsidP="00B749D2">
            <w:pPr>
              <w:rPr>
                <w:rFonts w:ascii="Calibri" w:eastAsia="맑은 고딕" w:hAnsi="Calibri"/>
                <w:sz w:val="22"/>
                <w:szCs w:val="22"/>
                <w:lang w:eastAsia="ko-KR"/>
              </w:rPr>
            </w:pPr>
            <w:r>
              <w:rPr>
                <w:rFonts w:ascii="Calibri" w:eastAsiaTheme="minorEastAsia" w:hAnsi="Calibri" w:hint="eastAsia"/>
                <w:sz w:val="22"/>
                <w:szCs w:val="22"/>
                <w:lang w:eastAsia="zh-CN"/>
              </w:rPr>
              <w:lastRenderedPageBreak/>
              <w:t>v</w:t>
            </w:r>
            <w:r>
              <w:rPr>
                <w:rFonts w:ascii="Calibri" w:eastAsiaTheme="minorEastAsia" w:hAnsi="Calibri"/>
                <w:sz w:val="22"/>
                <w:szCs w:val="22"/>
                <w:lang w:eastAsia="zh-CN"/>
              </w:rPr>
              <w:t>ivo</w:t>
            </w:r>
          </w:p>
        </w:tc>
        <w:tc>
          <w:tcPr>
            <w:tcW w:w="2212" w:type="dxa"/>
          </w:tcPr>
          <w:p w14:paraId="3D5140B5" w14:textId="2C349750" w:rsidR="00B749D2" w:rsidRDefault="00B749D2" w:rsidP="00B749D2">
            <w:pPr>
              <w:rPr>
                <w:rFonts w:ascii="Calibri" w:eastAsia="맑은 고딕"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712C21B0" w14:textId="789DA3A9" w:rsidR="00B749D2" w:rsidRDefault="00B749D2" w:rsidP="00B749D2">
            <w:pPr>
              <w:rPr>
                <w:rFonts w:ascii="Calibri" w:eastAsia="맑은 고딕" w:hAnsi="Calibri"/>
                <w:sz w:val="22"/>
                <w:szCs w:val="22"/>
                <w:lang w:eastAsia="ko-KR"/>
              </w:rPr>
            </w:pPr>
            <w:r w:rsidRPr="00833A37">
              <w:rPr>
                <w:rFonts w:ascii="Calibri" w:eastAsiaTheme="minorEastAsia" w:hAnsi="Calibri"/>
                <w:sz w:val="22"/>
                <w:szCs w:val="22"/>
                <w:lang w:eastAsia="zh-CN"/>
              </w:rPr>
              <w:t xml:space="preserve">Fine for us to identify enhancements for Intra-carrier NR-DC, it can be specific or common with inter-carrier NR-DC. </w:t>
            </w:r>
          </w:p>
        </w:tc>
      </w:tr>
      <w:tr w:rsidR="009E0471" w14:paraId="45414F49" w14:textId="77777777">
        <w:tc>
          <w:tcPr>
            <w:tcW w:w="1563" w:type="dxa"/>
            <w:shd w:val="clear" w:color="auto" w:fill="auto"/>
          </w:tcPr>
          <w:p w14:paraId="2CA53056" w14:textId="7F001B73" w:rsidR="009E0471" w:rsidRDefault="009E0471" w:rsidP="009E0471">
            <w:pPr>
              <w:rPr>
                <w:rFonts w:ascii="Calibri" w:eastAsiaTheme="minorEastAsia" w:hAnsi="Calibri"/>
                <w:sz w:val="22"/>
                <w:szCs w:val="22"/>
                <w:lang w:eastAsia="zh-CN"/>
              </w:rPr>
            </w:pPr>
            <w:r>
              <w:rPr>
                <w:rFonts w:ascii="Calibri" w:eastAsia="맑은 고딕" w:hAnsi="Calibri"/>
                <w:sz w:val="22"/>
                <w:szCs w:val="22"/>
                <w:lang w:eastAsia="ko-KR"/>
              </w:rPr>
              <w:t>Nokia</w:t>
            </w:r>
          </w:p>
        </w:tc>
        <w:tc>
          <w:tcPr>
            <w:tcW w:w="2212" w:type="dxa"/>
          </w:tcPr>
          <w:p w14:paraId="583C2E81" w14:textId="4229FD7E" w:rsidR="009E0471" w:rsidRDefault="009E0471" w:rsidP="009E0471">
            <w:pPr>
              <w:rPr>
                <w:rFonts w:ascii="Calibri" w:eastAsiaTheme="minorEastAsia" w:hAnsi="Calibri"/>
                <w:sz w:val="22"/>
                <w:szCs w:val="22"/>
                <w:lang w:eastAsia="zh-CN"/>
              </w:rPr>
            </w:pPr>
            <w:r>
              <w:rPr>
                <w:rFonts w:ascii="Calibri" w:eastAsia="맑은 고딕" w:hAnsi="Calibri"/>
                <w:sz w:val="22"/>
                <w:szCs w:val="22"/>
                <w:lang w:eastAsia="ko-KR"/>
              </w:rPr>
              <w:t>Yes</w:t>
            </w:r>
          </w:p>
        </w:tc>
        <w:tc>
          <w:tcPr>
            <w:tcW w:w="6295" w:type="dxa"/>
            <w:shd w:val="clear" w:color="auto" w:fill="auto"/>
          </w:tcPr>
          <w:p w14:paraId="17D0EDD9" w14:textId="5FEEA835" w:rsidR="009E0471" w:rsidRPr="00833A37" w:rsidRDefault="009E0471" w:rsidP="009E0471">
            <w:pPr>
              <w:rPr>
                <w:rFonts w:ascii="Calibri" w:eastAsiaTheme="minorEastAsia" w:hAnsi="Calibri"/>
                <w:sz w:val="22"/>
                <w:szCs w:val="22"/>
                <w:lang w:eastAsia="zh-CN"/>
              </w:rPr>
            </w:pPr>
            <w:r>
              <w:rPr>
                <w:rFonts w:ascii="Calibri" w:eastAsia="맑은 고딕" w:hAnsi="Calibri"/>
                <w:sz w:val="22"/>
                <w:szCs w:val="22"/>
                <w:lang w:eastAsia="ko-KR"/>
              </w:rPr>
              <w:t xml:space="preserve">We suggest to remove the FFS and main bullet suggest the direction that we shall follow. </w:t>
            </w:r>
          </w:p>
        </w:tc>
      </w:tr>
      <w:tr w:rsidR="004F08CB" w14:paraId="08B2B15C" w14:textId="77777777">
        <w:tc>
          <w:tcPr>
            <w:tcW w:w="1563" w:type="dxa"/>
            <w:shd w:val="clear" w:color="auto" w:fill="auto"/>
          </w:tcPr>
          <w:p w14:paraId="487B8D34" w14:textId="459AF48F"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46E4E213" w14:textId="14CE4E2A"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55C1D91B" w14:textId="77777777" w:rsidR="004F08CB" w:rsidRDefault="004F08CB" w:rsidP="009E0471">
            <w:pPr>
              <w:rPr>
                <w:rFonts w:ascii="Calibri" w:eastAsia="맑은 고딕" w:hAnsi="Calibri"/>
                <w:sz w:val="22"/>
                <w:szCs w:val="22"/>
                <w:lang w:eastAsia="ko-KR"/>
              </w:rPr>
            </w:pPr>
          </w:p>
        </w:tc>
      </w:tr>
      <w:tr w:rsidR="007624B6" w14:paraId="65D32CF2" w14:textId="77777777">
        <w:tc>
          <w:tcPr>
            <w:tcW w:w="1563" w:type="dxa"/>
            <w:shd w:val="clear" w:color="auto" w:fill="auto"/>
          </w:tcPr>
          <w:p w14:paraId="0E681A72" w14:textId="00AC3B01" w:rsidR="007624B6" w:rsidRDefault="007624B6" w:rsidP="007624B6">
            <w:pPr>
              <w:rPr>
                <w:rFonts w:ascii="Calibri" w:eastAsia="Yu Mincho" w:hAnsi="Calibri" w:hint="eastAsia"/>
                <w:sz w:val="22"/>
                <w:szCs w:val="22"/>
                <w:lang w:eastAsia="ja-JP"/>
              </w:rPr>
            </w:pPr>
            <w:r w:rsidRPr="0014337C">
              <w:rPr>
                <w:rFonts w:ascii="Calibri" w:eastAsia="맑은 고딕" w:hAnsi="Calibri" w:hint="eastAsia"/>
                <w:bCs/>
                <w:sz w:val="22"/>
                <w:szCs w:val="22"/>
                <w:lang w:eastAsia="ko-KR"/>
              </w:rPr>
              <w:t>Samsung</w:t>
            </w:r>
          </w:p>
        </w:tc>
        <w:tc>
          <w:tcPr>
            <w:tcW w:w="2212" w:type="dxa"/>
          </w:tcPr>
          <w:p w14:paraId="4ACB5018" w14:textId="6A60410B" w:rsidR="007624B6" w:rsidRDefault="007624B6" w:rsidP="007624B6">
            <w:pPr>
              <w:rPr>
                <w:rFonts w:ascii="Calibri" w:eastAsia="Yu Mincho" w:hAnsi="Calibri" w:hint="eastAsia"/>
                <w:sz w:val="22"/>
                <w:szCs w:val="22"/>
                <w:lang w:eastAsia="ja-JP"/>
              </w:rPr>
            </w:pPr>
            <w:r w:rsidRPr="0014337C">
              <w:rPr>
                <w:rFonts w:ascii="Calibri" w:eastAsia="맑은 고딕" w:hAnsi="Calibri" w:hint="eastAsia"/>
                <w:bCs/>
                <w:sz w:val="22"/>
                <w:szCs w:val="22"/>
                <w:lang w:eastAsia="ko-KR"/>
              </w:rPr>
              <w:t>Yes for only inter-carrier DC for inter-band</w:t>
            </w:r>
          </w:p>
        </w:tc>
        <w:tc>
          <w:tcPr>
            <w:tcW w:w="6295" w:type="dxa"/>
            <w:shd w:val="clear" w:color="auto" w:fill="auto"/>
          </w:tcPr>
          <w:p w14:paraId="74CC89E6" w14:textId="2355619A" w:rsidR="007624B6" w:rsidRDefault="007624B6" w:rsidP="00B35B51">
            <w:pPr>
              <w:rPr>
                <w:rFonts w:ascii="Calibri" w:eastAsia="맑은 고딕" w:hAnsi="Calibri"/>
                <w:sz w:val="22"/>
                <w:szCs w:val="22"/>
                <w:lang w:eastAsia="ko-KR"/>
              </w:rPr>
            </w:pPr>
            <w:r w:rsidRPr="0014337C">
              <w:rPr>
                <w:rFonts w:ascii="Calibri" w:eastAsia="맑은 고딕" w:hAnsi="Calibri" w:hint="eastAsia"/>
                <w:bCs/>
                <w:sz w:val="22"/>
                <w:szCs w:val="22"/>
                <w:lang w:eastAsia="ko-KR"/>
              </w:rPr>
              <w:t>W</w:t>
            </w:r>
            <w:r w:rsidRPr="0014337C">
              <w:rPr>
                <w:rFonts w:ascii="Calibri" w:eastAsia="맑은 고딕" w:hAnsi="Calibri"/>
                <w:bCs/>
                <w:sz w:val="22"/>
                <w:szCs w:val="22"/>
                <w:lang w:eastAsia="ko-KR"/>
              </w:rPr>
              <w:t>e support inter-band inter-carrier scenario. But, regarding intra-band inter-carrier scenario, it should be first clarified what are the spec. impacts because there is no such cases for access UEs and also, IAB MT mostly reuses access UE procedures.</w:t>
            </w:r>
            <w:r>
              <w:rPr>
                <w:rFonts w:ascii="Calibri" w:eastAsia="맑은 고딕" w:hAnsi="Calibri"/>
                <w:bCs/>
                <w:sz w:val="22"/>
                <w:szCs w:val="22"/>
                <w:lang w:eastAsia="ko-KR"/>
              </w:rPr>
              <w:t xml:space="preserve"> So, we suggest to further discuss spec. impacts for inter-carrier DC in intra-band scenarios</w:t>
            </w:r>
            <w:r>
              <w:rPr>
                <w:rFonts w:ascii="Calibri" w:eastAsia="맑은 고딕" w:hAnsi="Calibri"/>
                <w:bCs/>
                <w:sz w:val="22"/>
                <w:szCs w:val="22"/>
                <w:lang w:eastAsia="ko-KR"/>
              </w:rPr>
              <w:t xml:space="preserve"> before supporting it</w:t>
            </w:r>
            <w:r>
              <w:rPr>
                <w:rFonts w:ascii="Calibri" w:eastAsia="맑은 고딕" w:hAnsi="Calibri"/>
                <w:bCs/>
                <w:sz w:val="22"/>
                <w:szCs w:val="22"/>
                <w:lang w:eastAsia="ko-KR"/>
              </w:rPr>
              <w:t>. Regarding intra-carrier DC,</w:t>
            </w:r>
            <w:r w:rsidRPr="0014337C">
              <w:rPr>
                <w:rFonts w:ascii="Calibri" w:eastAsia="맑은 고딕" w:hAnsi="Calibri"/>
                <w:bCs/>
                <w:sz w:val="22"/>
                <w:szCs w:val="22"/>
                <w:lang w:eastAsia="ko-KR"/>
              </w:rPr>
              <w:t xml:space="preserve"> </w:t>
            </w:r>
            <w:r>
              <w:rPr>
                <w:rFonts w:ascii="Calibri" w:eastAsia="맑은 고딕" w:hAnsi="Calibri"/>
                <w:bCs/>
                <w:sz w:val="22"/>
                <w:szCs w:val="22"/>
                <w:lang w:eastAsia="ko-KR"/>
              </w:rPr>
              <w:t>we don’t think i</w:t>
            </w:r>
            <w:r w:rsidRPr="0014337C">
              <w:rPr>
                <w:rFonts w:ascii="Calibri" w:eastAsia="맑은 고딕" w:hAnsi="Calibri"/>
                <w:bCs/>
                <w:sz w:val="22"/>
                <w:szCs w:val="22"/>
                <w:lang w:eastAsia="ko-KR"/>
              </w:rPr>
              <w:t xml:space="preserve">ntra-carrier DC is a part of Rel-17 WID </w:t>
            </w:r>
            <w:r>
              <w:rPr>
                <w:rFonts w:ascii="Calibri" w:eastAsia="맑은 고딕" w:hAnsi="Calibri"/>
                <w:bCs/>
                <w:sz w:val="22"/>
                <w:szCs w:val="22"/>
                <w:lang w:eastAsia="ko-KR"/>
              </w:rPr>
              <w:t>because there is no feedback</w:t>
            </w:r>
            <w:r w:rsidRPr="0014337C">
              <w:rPr>
                <w:rFonts w:ascii="Calibri" w:eastAsia="맑은 고딕" w:hAnsi="Calibri"/>
                <w:bCs/>
                <w:sz w:val="22"/>
                <w:szCs w:val="22"/>
                <w:lang w:eastAsia="ko-KR"/>
              </w:rPr>
              <w:t xml:space="preserve"> from RAN plenary </w:t>
            </w:r>
            <w:r>
              <w:rPr>
                <w:rFonts w:ascii="Calibri" w:eastAsia="맑은 고딕" w:hAnsi="Calibri"/>
                <w:bCs/>
                <w:sz w:val="22"/>
                <w:szCs w:val="22"/>
                <w:lang w:eastAsia="ko-KR"/>
              </w:rPr>
              <w:t xml:space="preserve">about the intra-carrier DC. Even if it is FFS, </w:t>
            </w:r>
            <w:r w:rsidR="00B35B51">
              <w:rPr>
                <w:rFonts w:ascii="Calibri" w:eastAsia="맑은 고딕" w:hAnsi="Calibri"/>
                <w:bCs/>
                <w:sz w:val="22"/>
                <w:szCs w:val="22"/>
                <w:lang w:eastAsia="ko-KR"/>
              </w:rPr>
              <w:t>it is difficult to</w:t>
            </w:r>
            <w:r>
              <w:rPr>
                <w:rFonts w:ascii="Calibri" w:eastAsia="맑은 고딕" w:hAnsi="Calibri"/>
                <w:bCs/>
                <w:sz w:val="22"/>
                <w:szCs w:val="22"/>
                <w:lang w:eastAsia="ko-KR"/>
              </w:rPr>
              <w:t xml:space="preserve"> accept it.</w:t>
            </w:r>
            <w:bookmarkStart w:id="3" w:name="_GoBack"/>
            <w:bookmarkEnd w:id="3"/>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af4"/>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This is related to FL proposal 3.1.2, if only inter-band DC is supported, such collisions may be not a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lastRenderedPageBreak/>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맑은 고딕" w:hAnsi="Calibri"/>
                <w:bCs/>
                <w:sz w:val="22"/>
                <w:szCs w:val="22"/>
                <w:lang w:eastAsia="ko-KR"/>
              </w:rPr>
              <w:t>We are OK with the proposal t</w:t>
            </w:r>
            <w:r>
              <w:rPr>
                <w:rFonts w:ascii="Calibri" w:eastAsia="맑은 고딕" w:hAnsi="Calibri" w:hint="eastAsia"/>
                <w:bCs/>
                <w:sz w:val="22"/>
                <w:szCs w:val="22"/>
                <w:lang w:eastAsia="ko-KR"/>
              </w:rPr>
              <w:t>akin</w:t>
            </w:r>
            <w:r>
              <w:rPr>
                <w:rFonts w:ascii="Calibri" w:eastAsia="맑은 고딕" w:hAnsi="Calibri"/>
                <w:bCs/>
                <w:sz w:val="22"/>
                <w:szCs w:val="22"/>
                <w:lang w:eastAsia="ko-KR"/>
              </w:rPr>
              <w:t xml:space="preserve">g into account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4004" w:type="dxa"/>
          </w:tcPr>
          <w:p w14:paraId="0FEE513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We are fine with discussing how to resolve resource indication conflicts, but scheduling 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61C0C16"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맑은 고딕"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Yes</w:t>
            </w:r>
          </w:p>
        </w:tc>
        <w:tc>
          <w:tcPr>
            <w:tcW w:w="4503" w:type="dxa"/>
            <w:shd w:val="clear" w:color="auto" w:fill="auto"/>
          </w:tcPr>
          <w:p w14:paraId="5BCA91A2"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We have similar view as ZTE. Collisions may not be an issue in inter-carrier DC scenario</w:t>
            </w:r>
          </w:p>
        </w:tc>
      </w:tr>
      <w:tr w:rsidR="00AA3983" w14:paraId="29E7E871" w14:textId="77777777">
        <w:tc>
          <w:tcPr>
            <w:tcW w:w="1563" w:type="dxa"/>
            <w:shd w:val="clear" w:color="auto" w:fill="auto"/>
          </w:tcPr>
          <w:p w14:paraId="2891F409" w14:textId="40CCEFC6" w:rsidR="00AA3983" w:rsidRDefault="00AA3983">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4004" w:type="dxa"/>
          </w:tcPr>
          <w:p w14:paraId="024BB731" w14:textId="111745AA" w:rsidR="00AA3983" w:rsidRDefault="00AA3983">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4503" w:type="dxa"/>
            <w:shd w:val="clear" w:color="auto" w:fill="auto"/>
          </w:tcPr>
          <w:p w14:paraId="2DBF95F0" w14:textId="77777777" w:rsidR="00AA3983" w:rsidRDefault="00AA3983">
            <w:pPr>
              <w:rPr>
                <w:rFonts w:ascii="Calibri" w:eastAsia="맑은 고딕" w:hAnsi="Calibri"/>
                <w:bCs/>
                <w:sz w:val="22"/>
                <w:szCs w:val="22"/>
                <w:lang w:eastAsia="ko-KR"/>
              </w:rPr>
            </w:pPr>
          </w:p>
        </w:tc>
      </w:tr>
      <w:tr w:rsidR="009E0471" w14:paraId="6DEF56A4" w14:textId="77777777">
        <w:tc>
          <w:tcPr>
            <w:tcW w:w="1563" w:type="dxa"/>
            <w:shd w:val="clear" w:color="auto" w:fill="auto"/>
          </w:tcPr>
          <w:p w14:paraId="6E174427" w14:textId="017CBC7B" w:rsidR="009E0471" w:rsidRDefault="009E0471" w:rsidP="009E0471">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4004" w:type="dxa"/>
          </w:tcPr>
          <w:p w14:paraId="0D9E86AE" w14:textId="29575FB3" w:rsidR="009E0471" w:rsidRDefault="009E0471" w:rsidP="009E0471">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4503" w:type="dxa"/>
            <w:shd w:val="clear" w:color="auto" w:fill="auto"/>
          </w:tcPr>
          <w:p w14:paraId="15A17417" w14:textId="17FF2588" w:rsidR="009E0471" w:rsidRDefault="009E0471" w:rsidP="009E0471">
            <w:pPr>
              <w:rPr>
                <w:rFonts w:ascii="Calibri" w:eastAsia="맑은 고딕" w:hAnsi="Calibri"/>
                <w:bCs/>
                <w:sz w:val="22"/>
                <w:szCs w:val="22"/>
                <w:lang w:eastAsia="ko-KR"/>
              </w:rPr>
            </w:pPr>
            <w:r>
              <w:rPr>
                <w:rFonts w:ascii="Calibri" w:eastAsia="맑은 고딕" w:hAnsi="Calibri"/>
                <w:bCs/>
                <w:sz w:val="22"/>
                <w:szCs w:val="22"/>
                <w:lang w:eastAsia="ko-KR"/>
              </w:rPr>
              <w:t xml:space="preserve">Ok to discuss more considering all scenarios of multi-parent that we agree in other proposals. </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aff"/>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aff"/>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af4"/>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t>ZTE, Sanechips</w:t>
            </w:r>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lastRenderedPageBreak/>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w:t>
            </w:r>
            <w:r>
              <w:rPr>
                <w:rFonts w:ascii="Calibri" w:eastAsia="맑은 고딕"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N</w:t>
            </w:r>
            <w:r>
              <w:rPr>
                <w:rFonts w:ascii="Calibri" w:eastAsia="맑은 고딕"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맑은 고딕"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1672" w:type="dxa"/>
          </w:tcPr>
          <w:p w14:paraId="3A98FFE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맑은 고딕" w:hAnsi="Calibri"/>
                <w:bCs/>
                <w:sz w:val="22"/>
                <w:szCs w:val="22"/>
                <w:lang w:eastAsia="ko-KR"/>
              </w:rPr>
            </w:pPr>
            <w:r>
              <w:rPr>
                <w:rFonts w:ascii="Calibri" w:eastAsia="맑은 고딕"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맑은 고딕"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맑은 고딕" w:hAnsi="Calibri"/>
                <w:bCs/>
                <w:sz w:val="22"/>
                <w:szCs w:val="22"/>
                <w:lang w:eastAsia="ko-KR"/>
              </w:rPr>
            </w:pPr>
            <w:r>
              <w:rPr>
                <w:rFonts w:ascii="Calibri" w:eastAsia="맑은 고딕"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af4"/>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5DF556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ZTE, Sanechips</w:t>
            </w:r>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2392" w:type="dxa"/>
          </w:tcPr>
          <w:p w14:paraId="3288290D"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No</w:t>
            </w:r>
          </w:p>
        </w:tc>
        <w:tc>
          <w:tcPr>
            <w:tcW w:w="6115" w:type="dxa"/>
            <w:shd w:val="clear" w:color="auto" w:fill="auto"/>
          </w:tcPr>
          <w:p w14:paraId="2C9BB4A3"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Similar to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af4"/>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aff"/>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lastRenderedPageBreak/>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ZTE, Sanechips</w:t>
            </w:r>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AA3983" w14:paraId="7AF0D712" w14:textId="77777777">
        <w:tc>
          <w:tcPr>
            <w:tcW w:w="1563" w:type="dxa"/>
            <w:shd w:val="clear" w:color="auto" w:fill="auto"/>
          </w:tcPr>
          <w:p w14:paraId="78F95B91" w14:textId="018A7882" w:rsidR="00AA3983" w:rsidRDefault="00AA3983" w:rsidP="00AA3983">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1402" w:type="dxa"/>
          </w:tcPr>
          <w:p w14:paraId="113ABCB2" w14:textId="383DCE6C" w:rsidR="00AA3983" w:rsidRDefault="00AA3983" w:rsidP="00AA3983">
            <w:pPr>
              <w:rPr>
                <w:rFonts w:ascii="Calibri" w:eastAsiaTheme="minorEastAsia" w:hAnsi="Calibri"/>
                <w:sz w:val="22"/>
                <w:szCs w:val="22"/>
                <w:lang w:eastAsia="zh-CN"/>
              </w:rPr>
            </w:pPr>
            <w:r>
              <w:rPr>
                <w:rFonts w:ascii="Calibri" w:eastAsia="맑은 고딕" w:hAnsi="Calibri" w:hint="eastAsia"/>
                <w:sz w:val="22"/>
                <w:szCs w:val="22"/>
                <w:lang w:eastAsia="ko-KR"/>
              </w:rPr>
              <w:t>No</w:t>
            </w:r>
          </w:p>
        </w:tc>
        <w:tc>
          <w:tcPr>
            <w:tcW w:w="7105" w:type="dxa"/>
            <w:shd w:val="clear" w:color="auto" w:fill="auto"/>
          </w:tcPr>
          <w:p w14:paraId="1565BC2D" w14:textId="3624CBBE" w:rsidR="00AA3983" w:rsidRDefault="00AA3983" w:rsidP="00AA3983">
            <w:pPr>
              <w:rPr>
                <w:rFonts w:ascii="Calibri" w:eastAsiaTheme="minorEastAsia" w:hAnsi="Calibri"/>
                <w:sz w:val="22"/>
                <w:szCs w:val="22"/>
                <w:lang w:eastAsia="zh-CN"/>
              </w:rPr>
            </w:pPr>
            <w:r>
              <w:rPr>
                <w:rFonts w:ascii="Calibri" w:eastAsia="맑은 고딕" w:hAnsi="Calibri"/>
                <w:sz w:val="22"/>
                <w:szCs w:val="22"/>
                <w:lang w:eastAsia="ko-KR"/>
              </w:rPr>
              <w:t xml:space="preserve">We don’t think more discussions are needed. </w:t>
            </w:r>
          </w:p>
        </w:tc>
      </w:tr>
      <w:tr w:rsidR="009E0471" w14:paraId="4C36F77D" w14:textId="77777777">
        <w:tc>
          <w:tcPr>
            <w:tcW w:w="1563" w:type="dxa"/>
            <w:shd w:val="clear" w:color="auto" w:fill="auto"/>
          </w:tcPr>
          <w:p w14:paraId="60AC412C" w14:textId="731486AF" w:rsidR="009E0471" w:rsidRDefault="009E0471" w:rsidP="009E047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1402" w:type="dxa"/>
          </w:tcPr>
          <w:p w14:paraId="4B4D1F4F" w14:textId="757FEAD8" w:rsidR="009E0471" w:rsidRDefault="009E0471" w:rsidP="009E0471">
            <w:pPr>
              <w:rPr>
                <w:rFonts w:ascii="Calibri" w:eastAsia="맑은 고딕" w:hAnsi="Calibri"/>
                <w:sz w:val="22"/>
                <w:szCs w:val="22"/>
                <w:lang w:eastAsia="ko-KR"/>
              </w:rPr>
            </w:pPr>
            <w:r>
              <w:rPr>
                <w:rFonts w:ascii="Calibri" w:eastAsia="맑은 고딕" w:hAnsi="Calibri"/>
                <w:sz w:val="22"/>
                <w:szCs w:val="22"/>
                <w:lang w:eastAsia="ko-KR"/>
              </w:rPr>
              <w:t>Yes</w:t>
            </w:r>
          </w:p>
        </w:tc>
        <w:tc>
          <w:tcPr>
            <w:tcW w:w="7105" w:type="dxa"/>
            <w:shd w:val="clear" w:color="auto" w:fill="auto"/>
          </w:tcPr>
          <w:p w14:paraId="476169AA" w14:textId="77777777" w:rsidR="009E0471" w:rsidRDefault="009E0471" w:rsidP="009E0471">
            <w:pPr>
              <w:rPr>
                <w:rFonts w:ascii="Calibri" w:eastAsia="맑은 고딕" w:hAnsi="Calibri"/>
                <w:sz w:val="22"/>
                <w:szCs w:val="22"/>
                <w:lang w:eastAsia="ko-KR"/>
              </w:rPr>
            </w:pPr>
            <w:r>
              <w:rPr>
                <w:rFonts w:ascii="Calibri" w:eastAsia="맑은 고딕"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7F1F68B5" w14:textId="77777777" w:rsidR="009E0471" w:rsidRDefault="009E0471" w:rsidP="009E0471">
            <w:pPr>
              <w:rPr>
                <w:rFonts w:ascii="Calibri" w:eastAsia="맑은 고딕" w:hAnsi="Calibri"/>
                <w:sz w:val="22"/>
                <w:szCs w:val="22"/>
                <w:lang w:eastAsia="ko-KR"/>
              </w:rPr>
            </w:pPr>
            <w:r>
              <w:rPr>
                <w:rFonts w:ascii="Calibri" w:eastAsia="맑은 고딕" w:hAnsi="Calibri"/>
                <w:sz w:val="22"/>
                <w:szCs w:val="22"/>
                <w:lang w:eastAsia="ko-KR"/>
              </w:rPr>
              <w:t xml:space="preserve">We would like to here how the DCI 2-5 indication works when multi-DCI reception is supported by the IAB MT. Or do you suggest that we conclude that M-TRP reception is not supported by IAB MT. Even to conclude that, we need to either discuss this as CR or Rel-17 discussion. </w:t>
            </w:r>
          </w:p>
          <w:p w14:paraId="68B6E9DF" w14:textId="77777777" w:rsidR="009E0471" w:rsidRDefault="009E0471" w:rsidP="009E0471">
            <w:pPr>
              <w:rPr>
                <w:rFonts w:ascii="Calibri" w:eastAsia="맑은 고딕" w:hAnsi="Calibri"/>
                <w:sz w:val="22"/>
                <w:szCs w:val="22"/>
                <w:lang w:eastAsia="ko-KR"/>
              </w:rPr>
            </w:pPr>
          </w:p>
        </w:tc>
      </w:tr>
      <w:tr w:rsidR="00C20589" w14:paraId="283CA6C2" w14:textId="77777777">
        <w:tc>
          <w:tcPr>
            <w:tcW w:w="1563" w:type="dxa"/>
            <w:shd w:val="clear" w:color="auto" w:fill="auto"/>
          </w:tcPr>
          <w:p w14:paraId="4406A0F4" w14:textId="027DFFB7" w:rsidR="00C20589" w:rsidRDefault="00C20589" w:rsidP="00C20589">
            <w:pPr>
              <w:rPr>
                <w:rFonts w:ascii="Calibri" w:eastAsia="맑은 고딕" w:hAnsi="Calibri"/>
                <w:b/>
                <w:bCs/>
                <w:sz w:val="22"/>
                <w:szCs w:val="22"/>
                <w:lang w:eastAsia="ko-KR"/>
              </w:rPr>
            </w:pPr>
            <w:r w:rsidRPr="00B05B57">
              <w:rPr>
                <w:rFonts w:ascii="Calibri" w:eastAsia="맑은 고딕" w:hAnsi="Calibri" w:hint="eastAsia"/>
                <w:bCs/>
                <w:sz w:val="22"/>
                <w:szCs w:val="22"/>
                <w:lang w:eastAsia="ko-KR"/>
              </w:rPr>
              <w:t>Samsung</w:t>
            </w:r>
          </w:p>
        </w:tc>
        <w:tc>
          <w:tcPr>
            <w:tcW w:w="1402" w:type="dxa"/>
          </w:tcPr>
          <w:p w14:paraId="4D5984C9" w14:textId="36C7AE0D" w:rsidR="00C20589" w:rsidRDefault="00C20589" w:rsidP="00C20589">
            <w:pPr>
              <w:rPr>
                <w:rFonts w:ascii="Calibri" w:eastAsia="맑은 고딕" w:hAnsi="Calibri"/>
                <w:sz w:val="22"/>
                <w:szCs w:val="22"/>
                <w:lang w:eastAsia="ko-KR"/>
              </w:rPr>
            </w:pPr>
            <w:r w:rsidRPr="00B05B57">
              <w:rPr>
                <w:rFonts w:ascii="Calibri" w:eastAsia="맑은 고딕" w:hAnsi="Calibri" w:hint="eastAsia"/>
                <w:bCs/>
                <w:sz w:val="22"/>
                <w:szCs w:val="22"/>
                <w:lang w:eastAsia="ko-KR"/>
              </w:rPr>
              <w:t>No</w:t>
            </w:r>
          </w:p>
        </w:tc>
        <w:tc>
          <w:tcPr>
            <w:tcW w:w="7105" w:type="dxa"/>
            <w:shd w:val="clear" w:color="auto" w:fill="auto"/>
          </w:tcPr>
          <w:p w14:paraId="7E47EC2E" w14:textId="256D06C3" w:rsidR="00C20589" w:rsidRDefault="00C20589" w:rsidP="00C20589">
            <w:pPr>
              <w:rPr>
                <w:rFonts w:ascii="Calibri" w:eastAsia="맑은 고딕" w:hAnsi="Calibri"/>
                <w:sz w:val="22"/>
                <w:szCs w:val="22"/>
                <w:lang w:eastAsia="ko-KR"/>
              </w:rPr>
            </w:pPr>
            <w:r w:rsidRPr="00A64615">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are not sure why multi-TRP transmission schemes is relevant here. But, we can discuss explicit indication of soft resource for multi-parent nodes.</w:t>
            </w:r>
          </w:p>
        </w:tc>
      </w:tr>
    </w:tbl>
    <w:p w14:paraId="16D7AA1A" w14:textId="77777777" w:rsidR="00294A44" w:rsidRDefault="00294A44"/>
    <w:p w14:paraId="6AA5578C" w14:textId="77777777" w:rsidR="00294A44" w:rsidRDefault="00570C5A">
      <w:pPr>
        <w:pStyle w:val="1"/>
        <w:numPr>
          <w:ilvl w:val="0"/>
          <w:numId w:val="2"/>
        </w:numPr>
      </w:pPr>
      <w:r>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068A4917"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9CEE259"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2913357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98FB" w14:textId="77777777" w:rsidR="0072636F" w:rsidRDefault="0072636F" w:rsidP="007B5E6A">
      <w:pPr>
        <w:spacing w:after="0" w:line="240" w:lineRule="auto"/>
      </w:pPr>
      <w:r>
        <w:separator/>
      </w:r>
    </w:p>
  </w:endnote>
  <w:endnote w:type="continuationSeparator" w:id="0">
    <w:p w14:paraId="078885D4" w14:textId="77777777" w:rsidR="0072636F" w:rsidRDefault="0072636F"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BE4E" w14:textId="77777777" w:rsidR="0072636F" w:rsidRDefault="0072636F" w:rsidP="007B5E6A">
      <w:pPr>
        <w:spacing w:after="0" w:line="240" w:lineRule="auto"/>
      </w:pPr>
      <w:r>
        <w:separator/>
      </w:r>
    </w:p>
  </w:footnote>
  <w:footnote w:type="continuationSeparator" w:id="0">
    <w:p w14:paraId="05A648BF" w14:textId="77777777" w:rsidR="0072636F" w:rsidRDefault="0072636F" w:rsidP="007B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B6110D"/>
    <w:multiLevelType w:val="multilevel"/>
    <w:tmpl w:val="3AB6110D"/>
    <w:lvl w:ilvl="0">
      <w:start w:val="2"/>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5"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0"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5"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7"/>
  </w:num>
  <w:num w:numId="3">
    <w:abstractNumId w:val="28"/>
  </w:num>
  <w:num w:numId="4">
    <w:abstractNumId w:val="47"/>
  </w:num>
  <w:num w:numId="5">
    <w:abstractNumId w:val="6"/>
  </w:num>
  <w:num w:numId="6">
    <w:abstractNumId w:val="50"/>
  </w:num>
  <w:num w:numId="7">
    <w:abstractNumId w:val="19"/>
  </w:num>
  <w:num w:numId="8">
    <w:abstractNumId w:val="48"/>
  </w:num>
  <w:num w:numId="9">
    <w:abstractNumId w:val="44"/>
  </w:num>
  <w:num w:numId="10">
    <w:abstractNumId w:val="25"/>
  </w:num>
  <w:num w:numId="11">
    <w:abstractNumId w:val="11"/>
  </w:num>
  <w:num w:numId="12">
    <w:abstractNumId w:val="26"/>
  </w:num>
  <w:num w:numId="13">
    <w:abstractNumId w:val="21"/>
  </w:num>
  <w:num w:numId="14">
    <w:abstractNumId w:val="17"/>
  </w:num>
  <w:num w:numId="15">
    <w:abstractNumId w:val="16"/>
  </w:num>
  <w:num w:numId="16">
    <w:abstractNumId w:val="42"/>
  </w:num>
  <w:num w:numId="17">
    <w:abstractNumId w:val="5"/>
  </w:num>
  <w:num w:numId="18">
    <w:abstractNumId w:val="9"/>
  </w:num>
  <w:num w:numId="19">
    <w:abstractNumId w:val="40"/>
  </w:num>
  <w:num w:numId="20">
    <w:abstractNumId w:val="22"/>
  </w:num>
  <w:num w:numId="21">
    <w:abstractNumId w:val="1"/>
  </w:num>
  <w:num w:numId="22">
    <w:abstractNumId w:val="46"/>
  </w:num>
  <w:num w:numId="23">
    <w:abstractNumId w:val="34"/>
  </w:num>
  <w:num w:numId="24">
    <w:abstractNumId w:val="51"/>
  </w:num>
  <w:num w:numId="25">
    <w:abstractNumId w:val="41"/>
  </w:num>
  <w:num w:numId="26">
    <w:abstractNumId w:val="27"/>
  </w:num>
  <w:num w:numId="27">
    <w:abstractNumId w:val="39"/>
  </w:num>
  <w:num w:numId="28">
    <w:abstractNumId w:val="43"/>
  </w:num>
  <w:num w:numId="29">
    <w:abstractNumId w:val="30"/>
  </w:num>
  <w:num w:numId="30">
    <w:abstractNumId w:val="45"/>
  </w:num>
  <w:num w:numId="31">
    <w:abstractNumId w:val="13"/>
  </w:num>
  <w:num w:numId="32">
    <w:abstractNumId w:val="2"/>
  </w:num>
  <w:num w:numId="33">
    <w:abstractNumId w:val="12"/>
  </w:num>
  <w:num w:numId="34">
    <w:abstractNumId w:val="18"/>
  </w:num>
  <w:num w:numId="35">
    <w:abstractNumId w:val="3"/>
  </w:num>
  <w:num w:numId="36">
    <w:abstractNumId w:val="35"/>
  </w:num>
  <w:num w:numId="37">
    <w:abstractNumId w:val="8"/>
  </w:num>
  <w:num w:numId="38">
    <w:abstractNumId w:val="38"/>
  </w:num>
  <w:num w:numId="39">
    <w:abstractNumId w:val="31"/>
  </w:num>
  <w:num w:numId="40">
    <w:abstractNumId w:val="10"/>
  </w:num>
  <w:num w:numId="41">
    <w:abstractNumId w:val="33"/>
  </w:num>
  <w:num w:numId="42">
    <w:abstractNumId w:val="4"/>
  </w:num>
  <w:num w:numId="43">
    <w:abstractNumId w:val="29"/>
  </w:num>
  <w:num w:numId="44">
    <w:abstractNumId w:val="36"/>
  </w:num>
  <w:num w:numId="45">
    <w:abstractNumId w:val="14"/>
  </w:num>
  <w:num w:numId="46">
    <w:abstractNumId w:val="7"/>
  </w:num>
  <w:num w:numId="47">
    <w:abstractNumId w:val="23"/>
  </w:num>
  <w:num w:numId="48">
    <w:abstractNumId w:val="49"/>
  </w:num>
  <w:num w:numId="49">
    <w:abstractNumId w:val="32"/>
  </w:num>
  <w:num w:numId="50">
    <w:abstractNumId w:val="20"/>
  </w:num>
  <w:num w:numId="51">
    <w:abstractNumId w:val="24"/>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B8A"/>
    <w:rsid w:val="00020C7E"/>
    <w:rsid w:val="000264D5"/>
    <w:rsid w:val="00032894"/>
    <w:rsid w:val="00034C82"/>
    <w:rsid w:val="00043C73"/>
    <w:rsid w:val="0005776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4A44"/>
    <w:rsid w:val="00295240"/>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50F40"/>
    <w:rsid w:val="0048077E"/>
    <w:rsid w:val="00483D3F"/>
    <w:rsid w:val="00497D9F"/>
    <w:rsid w:val="004B3C7B"/>
    <w:rsid w:val="004B3E3E"/>
    <w:rsid w:val="004E4435"/>
    <w:rsid w:val="004F08CB"/>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B5F08"/>
    <w:rsid w:val="006D5212"/>
    <w:rsid w:val="006E211F"/>
    <w:rsid w:val="006F48FA"/>
    <w:rsid w:val="00710B9F"/>
    <w:rsid w:val="00723278"/>
    <w:rsid w:val="0072636F"/>
    <w:rsid w:val="00733317"/>
    <w:rsid w:val="007335BF"/>
    <w:rsid w:val="00737FE6"/>
    <w:rsid w:val="00743346"/>
    <w:rsid w:val="007612E3"/>
    <w:rsid w:val="007624B6"/>
    <w:rsid w:val="00771CF1"/>
    <w:rsid w:val="007729F5"/>
    <w:rsid w:val="00781516"/>
    <w:rsid w:val="00790736"/>
    <w:rsid w:val="007A1D0F"/>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20D23"/>
    <w:rsid w:val="00A23A9F"/>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717DC"/>
    <w:rsid w:val="00B72C7F"/>
    <w:rsid w:val="00B749D2"/>
    <w:rsid w:val="00B80529"/>
    <w:rsid w:val="00B8718D"/>
    <w:rsid w:val="00BA4C80"/>
    <w:rsid w:val="00C20589"/>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en-US"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0"/>
    <w:semiHidden/>
    <w:qFormat/>
    <w:pPr>
      <w:shd w:val="clear" w:color="auto" w:fill="000080"/>
    </w:pPr>
  </w:style>
  <w:style w:type="paragraph" w:styleId="a6">
    <w:name w:val="annotation text"/>
    <w:basedOn w:val="a"/>
    <w:link w:val="Char1"/>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2"/>
    <w:unhideWhenUsed/>
    <w:qFormat/>
    <w:pPr>
      <w:spacing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2">
    <w:name w:val="toc 3"/>
    <w:basedOn w:val="a"/>
    <w:next w:val="a"/>
    <w:uiPriority w:val="39"/>
    <w:pPr>
      <w:tabs>
        <w:tab w:val="left" w:pos="1200"/>
        <w:tab w:val="right" w:leader="dot" w:pos="9631"/>
      </w:tabs>
      <w:ind w:left="403"/>
    </w:pPr>
    <w:rPr>
      <w:rFonts w:ascii="Times" w:eastAsia="바탕"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qFormat/>
    <w:pPr>
      <w:ind w:left="1680"/>
    </w:pPr>
    <w:rPr>
      <w:rFonts w:eastAsia="MS Mincho"/>
      <w:lang w:val="en-GB" w:eastAsia="ja-JP"/>
    </w:rPr>
  </w:style>
  <w:style w:type="paragraph" w:styleId="a9">
    <w:name w:val="Date"/>
    <w:basedOn w:val="a"/>
    <w:next w:val="a"/>
    <w:qFormat/>
    <w:rPr>
      <w:rFonts w:ascii="Times" w:eastAsia="바탕" w:hAnsi="Times"/>
      <w:sz w:val="20"/>
      <w:lang w:val="en-GB"/>
    </w:rPr>
  </w:style>
  <w:style w:type="paragraph" w:styleId="aa">
    <w:name w:val="endnote text"/>
    <w:basedOn w:val="a"/>
    <w:qFormat/>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qFormat/>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40">
    <w:name w:val="toc 4"/>
    <w:basedOn w:val="a"/>
    <w:next w:val="a"/>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af">
    <w:name w:val="List"/>
    <w:basedOn w:val="a"/>
    <w:qFormat/>
    <w:pPr>
      <w:ind w:left="200" w:hanging="200"/>
    </w:pPr>
  </w:style>
  <w:style w:type="paragraph" w:styleId="af0">
    <w:name w:val="footnote text"/>
    <w:basedOn w:val="a"/>
    <w:link w:val="Char6"/>
    <w:qFormat/>
    <w:pPr>
      <w:spacing w:before="60" w:after="120"/>
      <w:jc w:val="both"/>
    </w:pPr>
    <w:rPr>
      <w:rFonts w:ascii="Arial" w:hAnsi="Arial"/>
      <w:sz w:val="18"/>
      <w:szCs w:val="20"/>
    </w:rPr>
  </w:style>
  <w:style w:type="paragraph" w:styleId="60">
    <w:name w:val="toc 6"/>
    <w:basedOn w:val="a"/>
    <w:next w:val="a"/>
    <w:uiPriority w:val="39"/>
    <w:qFormat/>
    <w:pPr>
      <w:ind w:left="1200"/>
    </w:pPr>
    <w:rPr>
      <w:rFonts w:eastAsia="MS Mincho"/>
      <w:lang w:val="en-GB" w:eastAsia="ja-JP"/>
    </w:rPr>
  </w:style>
  <w:style w:type="paragraph" w:styleId="af1">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0">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바탕"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customStyle="1" w:styleId="Char3">
    <w:name w:val="풍선 도움말 텍스트 Char"/>
    <w:link w:val="ab"/>
    <w:uiPriority w:val="34"/>
    <w:qFormat/>
    <w:rPr>
      <w:rFonts w:ascii="Arial" w:eastAsia="Times New Roman" w:hAnsi="Arial" w:cs="Times New Roman"/>
      <w:sz w:val="20"/>
      <w:szCs w:val="20"/>
    </w:rPr>
  </w:style>
  <w:style w:type="character" w:customStyle="1" w:styleId="1Char">
    <w:name w:val="제목 1 Char"/>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SimSun" w:cs="SimSun"/>
      <w:sz w:val="21"/>
      <w:szCs w:val="20"/>
      <w:lang w:eastAsia="zh-CN"/>
    </w:rPr>
  </w:style>
  <w:style w:type="character" w:customStyle="1" w:styleId="3Char">
    <w:name w:val="제목 3 Char"/>
    <w:link w:val="3"/>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Char6">
    <w:name w:val="각주 텍스트 Char"/>
    <w:link w:val="af0"/>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Char5">
    <w:name w:val="머리글 Char"/>
    <w:link w:val="ad"/>
    <w:semiHidden/>
    <w:qFormat/>
    <w:rPr>
      <w:rFonts w:ascii="Segoe UI" w:eastAsia="Times New Roman" w:hAnsi="Segoe UI" w:cs="Segoe UI"/>
      <w:sz w:val="18"/>
      <w:szCs w:val="18"/>
    </w:rPr>
  </w:style>
  <w:style w:type="character" w:customStyle="1" w:styleId="Char4">
    <w:name w:val="바닥글 Char"/>
    <w:link w:val="ac"/>
    <w:qFormat/>
    <w:rPr>
      <w:rFonts w:ascii="Arial" w:eastAsia="Times New Roman" w:hAnsi="Arial" w:cs="Times New Roman"/>
      <w:sz w:val="20"/>
      <w:szCs w:val="20"/>
    </w:rPr>
  </w:style>
  <w:style w:type="character" w:customStyle="1" w:styleId="Char">
    <w:name w:val="캡션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7">
    <w:name w:val="메모 주제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맑은 고딕" w:cs="바탕"/>
      <w:sz w:val="20"/>
      <w:szCs w:val="20"/>
      <w:lang w:val="en-GB"/>
    </w:rPr>
  </w:style>
  <w:style w:type="character" w:customStyle="1" w:styleId="Doc-text2Char">
    <w:name w:val="Doc-text2 Char"/>
    <w:qFormat/>
    <w:locked/>
    <w:rPr>
      <w:rFonts w:ascii="Arial" w:hAnsi="Arial" w:cs="Arial"/>
      <w:lang w:eastAsia="en-GB"/>
    </w:rPr>
  </w:style>
  <w:style w:type="character" w:customStyle="1" w:styleId="Char2">
    <w:name w:val="본문 Char"/>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0">
    <w:name w:val="문서 구조 Char"/>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바탕"/>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바탕"/>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SimSun"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바탕"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바탕"/>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바탕"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바탕"/>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바탕"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val="en-US" w:eastAsia="en-US"/>
    </w:rPr>
  </w:style>
  <w:style w:type="paragraph" w:customStyle="1" w:styleId="maintext">
    <w:name w:val="main text"/>
    <w:basedOn w:val="a"/>
    <w:qFormat/>
    <w:pPr>
      <w:spacing w:before="60" w:after="60" w:line="288" w:lineRule="auto"/>
      <w:ind w:firstLine="200"/>
      <w:jc w:val="both"/>
    </w:pPr>
    <w:rPr>
      <w:rFonts w:eastAsia="맑은 고딕" w:cs="바탕"/>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DengXian"/>
      <w:sz w:val="20"/>
      <w:szCs w:val="20"/>
    </w:rPr>
  </w:style>
  <w:style w:type="paragraph" w:customStyle="1" w:styleId="YJ--">
    <w:name w:val="YJ--正文"/>
    <w:basedOn w:val="a"/>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a"/>
    <w:qFormat/>
    <w:pPr>
      <w:tabs>
        <w:tab w:val="left" w:pos="540"/>
        <w:tab w:val="left" w:pos="1260"/>
        <w:tab w:val="left" w:pos="1800"/>
      </w:tabs>
      <w:spacing w:before="240" w:line="240" w:lineRule="exact"/>
    </w:pPr>
    <w:rPr>
      <w:rFonts w:ascii="Verdana" w:eastAsia="바탕"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d"/>
    <w:qFormat/>
    <w:pPr>
      <w:widowControl w:val="0"/>
      <w:tabs>
        <w:tab w:val="right" w:pos="9072"/>
        <w:tab w:val="right" w:pos="10206"/>
      </w:tabs>
    </w:pPr>
    <w:rPr>
      <w:rFonts w:eastAsia="바탕"/>
      <w:b/>
      <w:lang w:val="en-GB"/>
    </w:rPr>
  </w:style>
  <w:style w:type="paragraph" w:customStyle="1" w:styleId="TdocHeading2">
    <w:name w:val="Tdoc_Heading_2"/>
    <w:basedOn w:val="a"/>
    <w:qFormat/>
    <w:rPr>
      <w:rFonts w:ascii="Times" w:eastAsia="바탕" w:hAnsi="Times"/>
      <w:sz w:val="20"/>
      <w:lang w:val="en-GB"/>
    </w:rPr>
  </w:style>
  <w:style w:type="paragraph" w:customStyle="1" w:styleId="NO">
    <w:name w:val="NO"/>
    <w:basedOn w:val="a"/>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바탕"/>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바탕"/>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SimSun" w:hAnsi="Arial" w:cs="Arial"/>
      <w:sz w:val="18"/>
      <w:szCs w:val="18"/>
      <w:lang w:eastAsia="zh-CN"/>
    </w:rPr>
  </w:style>
  <w:style w:type="paragraph" w:customStyle="1" w:styleId="th0">
    <w:name w:val="th"/>
    <w:basedOn w:val="a"/>
    <w:qFormat/>
    <w:pPr>
      <w:keepNext/>
      <w:spacing w:before="60" w:after="180"/>
      <w:jc w:val="center"/>
    </w:pPr>
    <w:rPr>
      <w:rFonts w:ascii="Arial" w:eastAsia="SimSun" w:hAnsi="Arial" w:cs="Arial"/>
      <w:b/>
      <w:bCs/>
      <w:sz w:val="20"/>
      <w:szCs w:val="20"/>
      <w:lang w:eastAsia="zh-CN"/>
    </w:rPr>
  </w:style>
  <w:style w:type="paragraph" w:customStyle="1" w:styleId="tah0">
    <w:name w:val="tah"/>
    <w:basedOn w:val="a"/>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바탕"/>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바탕"/>
      <w:i/>
      <w:iCs/>
      <w:sz w:val="20"/>
      <w:szCs w:val="26"/>
      <w:lang w:val="en-GB"/>
    </w:rPr>
  </w:style>
  <w:style w:type="paragraph" w:customStyle="1" w:styleId="Paragraph0">
    <w:name w:val="Paragraph"/>
    <w:basedOn w:val="a"/>
    <w:qFormat/>
    <w:pPr>
      <w:spacing w:before="220"/>
    </w:pPr>
    <w:rPr>
      <w:rFonts w:eastAsia="SimSun"/>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A8EF2A-DEB2-4037-8D7D-04868C75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10147</Words>
  <Characters>57844</Characters>
  <Application>Microsoft Office Word</Application>
  <DocSecurity>0</DocSecurity>
  <Lines>482</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67856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최승훈/표준연구팀(SR)/Principal Engineer/삼성전자</cp:lastModifiedBy>
  <cp:revision>3</cp:revision>
  <cp:lastPrinted>2016-02-23T10:51:00Z</cp:lastPrinted>
  <dcterms:created xsi:type="dcterms:W3CDTF">2020-11-05T11:31:00Z</dcterms:created>
  <dcterms:modified xsi:type="dcterms:W3CDTF">2020-11-05T11:31:00Z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