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4A05" w14:textId="27A125A6" w:rsidR="00F13C2F" w:rsidRPr="002265AE" w:rsidRDefault="00F13C2F" w:rsidP="00F31F06">
      <w:pPr>
        <w:tabs>
          <w:tab w:val="center" w:pos="4536"/>
          <w:tab w:val="right" w:pos="9072"/>
        </w:tabs>
        <w:spacing w:after="0"/>
        <w:rPr>
          <w:b/>
          <w:noProof/>
          <w:kern w:val="2"/>
          <w:lang w:eastAsia="zh-CN"/>
        </w:rPr>
      </w:pPr>
      <w:r w:rsidRPr="002265AE">
        <w:rPr>
          <w:b/>
          <w:noProof/>
          <w:kern w:val="2"/>
          <w:lang w:eastAsia="zh-CN"/>
        </w:rPr>
        <w:t>3GPP TSG RAN WG1 Meeting #10</w:t>
      </w:r>
      <w:r w:rsidR="003321C3" w:rsidRPr="002265AE">
        <w:rPr>
          <w:b/>
          <w:noProof/>
          <w:kern w:val="2"/>
          <w:lang w:eastAsia="zh-CN"/>
        </w:rPr>
        <w:t>3</w:t>
      </w:r>
      <w:r w:rsidR="005F07AD" w:rsidRPr="002265AE">
        <w:rPr>
          <w:rFonts w:hint="eastAsia"/>
          <w:b/>
          <w:noProof/>
          <w:kern w:val="2"/>
          <w:lang w:eastAsia="zh-CN"/>
        </w:rPr>
        <w:t>-</w:t>
      </w:r>
      <w:r w:rsidR="005F07AD" w:rsidRPr="002265AE">
        <w:rPr>
          <w:b/>
          <w:noProof/>
          <w:kern w:val="2"/>
          <w:lang w:eastAsia="zh-CN"/>
        </w:rPr>
        <w:t>e</w:t>
      </w:r>
      <w:r w:rsidRPr="002265AE">
        <w:rPr>
          <w:b/>
          <w:noProof/>
          <w:kern w:val="2"/>
          <w:lang w:eastAsia="zh-CN"/>
        </w:rPr>
        <w:t xml:space="preserve">                                                                                    R1-</w:t>
      </w:r>
      <w:bookmarkStart w:id="0" w:name="_GoBack"/>
      <w:bookmarkEnd w:id="0"/>
      <w:r w:rsidR="00CA0936" w:rsidRPr="002265AE">
        <w:rPr>
          <w:rFonts w:hint="eastAsia"/>
          <w:b/>
          <w:noProof/>
          <w:kern w:val="2"/>
          <w:lang w:eastAsia="zh-CN"/>
        </w:rPr>
        <w:t>2007590</w:t>
      </w:r>
    </w:p>
    <w:p w14:paraId="1C2E5033" w14:textId="07FCBE8B" w:rsidR="00F13C2F" w:rsidRPr="00EC798C" w:rsidRDefault="00BE7266" w:rsidP="00F13C2F">
      <w:pPr>
        <w:tabs>
          <w:tab w:val="center" w:pos="4536"/>
          <w:tab w:val="right" w:pos="9072"/>
        </w:tabs>
        <w:rPr>
          <w:b/>
          <w:kern w:val="2"/>
          <w:lang w:eastAsia="zh-CN"/>
        </w:rPr>
      </w:pPr>
      <w:r w:rsidRPr="002265AE">
        <w:rPr>
          <w:b/>
          <w:noProof/>
          <w:kern w:val="2"/>
          <w:lang w:eastAsia="zh-CN"/>
        </w:rPr>
        <w:t>E</w:t>
      </w:r>
      <w:r w:rsidR="00032CA2" w:rsidRPr="002265AE">
        <w:rPr>
          <w:rFonts w:hint="eastAsia"/>
          <w:b/>
          <w:noProof/>
          <w:kern w:val="2"/>
          <w:lang w:eastAsia="zh-CN"/>
        </w:rPr>
        <w:t>-</w:t>
      </w:r>
      <w:r w:rsidRPr="002265AE">
        <w:rPr>
          <w:rFonts w:hint="eastAsia"/>
          <w:b/>
          <w:noProof/>
          <w:kern w:val="2"/>
          <w:lang w:eastAsia="zh-CN"/>
        </w:rPr>
        <w:t>m</w:t>
      </w:r>
      <w:r w:rsidR="00032CA2" w:rsidRPr="002265AE">
        <w:rPr>
          <w:rFonts w:hint="eastAsia"/>
          <w:b/>
          <w:noProof/>
          <w:kern w:val="2"/>
          <w:lang w:eastAsia="zh-CN"/>
        </w:rPr>
        <w:t>eeting</w:t>
      </w:r>
      <w:r w:rsidR="00F13C2F" w:rsidRPr="002265AE">
        <w:rPr>
          <w:b/>
          <w:noProof/>
          <w:kern w:val="2"/>
          <w:lang w:eastAsia="zh-CN"/>
        </w:rPr>
        <w:t xml:space="preserve">, </w:t>
      </w:r>
      <w:r w:rsidR="003321C3" w:rsidRPr="002265AE">
        <w:rPr>
          <w:b/>
          <w:noProof/>
          <w:kern w:val="2"/>
          <w:lang w:eastAsia="zh-CN"/>
        </w:rPr>
        <w:t>October</w:t>
      </w:r>
      <w:r w:rsidR="00900599" w:rsidRPr="002265AE">
        <w:rPr>
          <w:b/>
          <w:kern w:val="2"/>
          <w:lang w:eastAsia="zh-CN"/>
        </w:rPr>
        <w:t xml:space="preserve"> </w:t>
      </w:r>
      <w:r w:rsidR="00A231F8" w:rsidRPr="002265AE">
        <w:rPr>
          <w:b/>
          <w:kern w:val="2"/>
          <w:lang w:eastAsia="zh-CN"/>
        </w:rPr>
        <w:t>26</w:t>
      </w:r>
      <w:r w:rsidR="00A231F8" w:rsidRPr="002265AE">
        <w:rPr>
          <w:b/>
          <w:kern w:val="2"/>
          <w:vertAlign w:val="superscript"/>
          <w:lang w:eastAsia="zh-CN"/>
        </w:rPr>
        <w:t>th</w:t>
      </w:r>
      <w:r w:rsidR="00A231F8" w:rsidRPr="002265AE">
        <w:rPr>
          <w:b/>
          <w:kern w:val="2"/>
          <w:lang w:eastAsia="zh-CN"/>
        </w:rPr>
        <w:t xml:space="preserve"> </w:t>
      </w:r>
      <w:r w:rsidR="00032CA2" w:rsidRPr="002265AE">
        <w:rPr>
          <w:b/>
          <w:kern w:val="2"/>
          <w:lang w:eastAsia="zh-CN"/>
        </w:rPr>
        <w:t xml:space="preserve">– </w:t>
      </w:r>
      <w:r w:rsidR="00A231F8" w:rsidRPr="002265AE">
        <w:rPr>
          <w:b/>
          <w:kern w:val="2"/>
          <w:lang w:eastAsia="zh-CN"/>
        </w:rPr>
        <w:t xml:space="preserve">November </w:t>
      </w:r>
      <w:r w:rsidR="003B5219" w:rsidRPr="002265AE">
        <w:rPr>
          <w:b/>
          <w:kern w:val="2"/>
          <w:lang w:eastAsia="zh-CN"/>
        </w:rPr>
        <w:t>1</w:t>
      </w:r>
      <w:r w:rsidR="003B5219">
        <w:rPr>
          <w:b/>
          <w:kern w:val="2"/>
          <w:lang w:eastAsia="zh-CN"/>
        </w:rPr>
        <w:t>3</w:t>
      </w:r>
      <w:r w:rsidR="003B5219" w:rsidRPr="002265AE">
        <w:rPr>
          <w:b/>
          <w:kern w:val="2"/>
          <w:vertAlign w:val="superscript"/>
          <w:lang w:eastAsia="zh-CN"/>
        </w:rPr>
        <w:t>th</w:t>
      </w:r>
      <w:r w:rsidR="00F13C2F" w:rsidRPr="002265AE">
        <w:rPr>
          <w:b/>
          <w:noProof/>
          <w:kern w:val="2"/>
          <w:lang w:eastAsia="zh-CN"/>
        </w:rPr>
        <w:t>, 2020</w:t>
      </w:r>
      <w:r w:rsidR="00F13C2F" w:rsidRPr="0018485E" w:rsidDel="00245A75">
        <w:rPr>
          <w:b/>
          <w:noProof/>
          <w:kern w:val="2"/>
          <w:lang w:eastAsia="zh-CN"/>
        </w:rPr>
        <w:t xml:space="preserve"> </w:t>
      </w:r>
    </w:p>
    <w:p w14:paraId="37C778B7" w14:textId="77777777" w:rsidR="00DB60AB" w:rsidRPr="00F13C2F" w:rsidRDefault="00DB60AB">
      <w:pPr>
        <w:pBdr>
          <w:top w:val="single" w:sz="4" w:space="1" w:color="auto"/>
        </w:pBdr>
        <w:spacing w:after="0"/>
        <w:jc w:val="left"/>
        <w:rPr>
          <w:b/>
          <w:kern w:val="2"/>
          <w:sz w:val="16"/>
          <w:szCs w:val="16"/>
          <w:lang w:eastAsia="zh-CN"/>
        </w:rPr>
      </w:pPr>
    </w:p>
    <w:p w14:paraId="7A6EC331" w14:textId="77777777" w:rsidR="00DB60AB" w:rsidRDefault="00DB60AB">
      <w:pPr>
        <w:spacing w:after="60"/>
        <w:ind w:left="1555" w:hanging="1555"/>
        <w:jc w:val="left"/>
        <w:rPr>
          <w:b/>
          <w:kern w:val="2"/>
          <w:lang w:eastAsia="zh-CN"/>
        </w:rPr>
      </w:pPr>
      <w:r>
        <w:rPr>
          <w:b/>
          <w:kern w:val="2"/>
          <w:lang w:eastAsia="zh-CN"/>
        </w:rPr>
        <w:t>Agenda Item:</w:t>
      </w:r>
      <w:r>
        <w:rPr>
          <w:b/>
          <w:kern w:val="2"/>
          <w:lang w:eastAsia="zh-CN"/>
        </w:rPr>
        <w:tab/>
      </w:r>
      <w:r w:rsidR="00C1479A">
        <w:rPr>
          <w:b/>
          <w:kern w:val="2"/>
          <w:lang w:eastAsia="zh-CN"/>
        </w:rPr>
        <w:t>8.1.2.4</w:t>
      </w:r>
    </w:p>
    <w:p w14:paraId="06433048"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5A9FE8D6" w14:textId="06268E47"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0E56E7">
        <w:rPr>
          <w:b/>
          <w:kern w:val="2"/>
          <w:lang w:eastAsia="zh-CN"/>
        </w:rPr>
        <w:t>Discussion</w:t>
      </w:r>
      <w:r w:rsidR="000E56E7" w:rsidRPr="002C77CE">
        <w:rPr>
          <w:b/>
          <w:kern w:val="2"/>
          <w:lang w:eastAsia="zh-CN"/>
        </w:rPr>
        <w:t xml:space="preserve"> </w:t>
      </w:r>
      <w:r w:rsidR="002C77CE" w:rsidRPr="002C77CE">
        <w:rPr>
          <w:b/>
          <w:kern w:val="2"/>
          <w:lang w:eastAsia="zh-CN"/>
        </w:rPr>
        <w:t xml:space="preserve">on </w:t>
      </w:r>
      <w:r w:rsidR="003C75FA">
        <w:rPr>
          <w:rFonts w:hint="eastAsia"/>
          <w:b/>
          <w:kern w:val="2"/>
          <w:lang w:eastAsia="zh-CN"/>
        </w:rPr>
        <w:t>m</w:t>
      </w:r>
      <w:r w:rsidR="002C77CE" w:rsidRPr="002C77CE">
        <w:rPr>
          <w:b/>
          <w:kern w:val="2"/>
          <w:lang w:eastAsia="zh-CN"/>
        </w:rPr>
        <w:t>ulti-TRP for high speed train in Rel-17</w:t>
      </w:r>
      <w:r w:rsidR="002C77CE" w:rsidRPr="002C77CE" w:rsidDel="002C77CE">
        <w:rPr>
          <w:b/>
          <w:kern w:val="2"/>
          <w:lang w:eastAsia="zh-CN"/>
        </w:rPr>
        <w:t xml:space="preserve"> </w:t>
      </w:r>
    </w:p>
    <w:p w14:paraId="43B439CD" w14:textId="77777777"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741A4210" w14:textId="77777777" w:rsidR="00DB60AB" w:rsidRDefault="00DB60AB">
      <w:pPr>
        <w:pBdr>
          <w:bottom w:val="single" w:sz="4" w:space="1" w:color="auto"/>
        </w:pBdr>
        <w:spacing w:after="0"/>
        <w:jc w:val="left"/>
        <w:rPr>
          <w:b/>
          <w:kern w:val="2"/>
          <w:sz w:val="16"/>
          <w:szCs w:val="16"/>
          <w:lang w:eastAsia="zh-CN"/>
        </w:rPr>
      </w:pPr>
    </w:p>
    <w:p w14:paraId="2E6562CA" w14:textId="77777777" w:rsidR="00DB60AB" w:rsidRDefault="00DB60AB">
      <w:pPr>
        <w:pStyle w:val="1"/>
      </w:pPr>
      <w:bookmarkStart w:id="1" w:name="_Ref124589705"/>
      <w:bookmarkStart w:id="2" w:name="_Ref129681862"/>
      <w:r>
        <w:t>Introduction</w:t>
      </w:r>
      <w:bookmarkEnd w:id="1"/>
      <w:bookmarkEnd w:id="2"/>
    </w:p>
    <w:p w14:paraId="2CD790E3" w14:textId="5710C375" w:rsidR="008B0E45" w:rsidRPr="00AE76AF" w:rsidRDefault="00E92314" w:rsidP="00E92314">
      <w:pPr>
        <w:rPr>
          <w:lang w:val="en-GB" w:eastAsia="zh-CN"/>
        </w:rPr>
      </w:pPr>
      <w:r w:rsidRPr="00E92314">
        <w:rPr>
          <w:rFonts w:hint="eastAsia"/>
          <w:lang w:eastAsia="zh-CN" w:bidi="hi-IN"/>
        </w:rPr>
        <w:t>In</w:t>
      </w:r>
      <w:r w:rsidRPr="00E92314">
        <w:rPr>
          <w:lang w:eastAsia="zh-CN" w:bidi="hi-IN"/>
        </w:rPr>
        <w:t xml:space="preserve"> last </w:t>
      </w:r>
      <w:r w:rsidR="002265AE" w:rsidRPr="00E92314">
        <w:rPr>
          <w:lang w:eastAsia="zh-CN" w:bidi="hi-IN"/>
        </w:rPr>
        <w:t>meeting</w:t>
      </w:r>
      <w:r w:rsidRPr="00E92314">
        <w:rPr>
          <w:lang w:eastAsia="zh-CN" w:bidi="hi-IN"/>
        </w:rPr>
        <w:t xml:space="preserve">, </w:t>
      </w:r>
      <w:r>
        <w:rPr>
          <w:lang w:eastAsia="zh-CN" w:bidi="hi-IN"/>
        </w:rPr>
        <w:t>evaluation assumptions were agreed</w:t>
      </w:r>
      <w:r w:rsidR="008019A4">
        <w:rPr>
          <w:lang w:eastAsia="zh-CN" w:bidi="hi-IN"/>
        </w:rPr>
        <w:t>, as shown in</w:t>
      </w:r>
      <w:r w:rsidR="008019A4">
        <w:t xml:space="preserve"> [1]</w:t>
      </w:r>
      <w:r w:rsidR="000E56E7">
        <w:rPr>
          <w:rFonts w:hint="eastAsia"/>
          <w:lang w:eastAsia="zh-CN" w:bidi="hi-IN"/>
        </w:rPr>
        <w:t>.</w:t>
      </w:r>
      <w:r>
        <w:rPr>
          <w:lang w:eastAsia="zh-CN" w:bidi="hi-IN"/>
        </w:rPr>
        <w:t xml:space="preserve"> </w:t>
      </w:r>
      <w:r w:rsidR="002D30B6" w:rsidRPr="00E92314">
        <w:rPr>
          <w:rFonts w:hint="eastAsia"/>
          <w:lang w:eastAsia="zh-CN" w:bidi="hi-IN"/>
        </w:rPr>
        <w:t>I</w:t>
      </w:r>
      <w:r w:rsidR="002D30B6" w:rsidRPr="00E92314">
        <w:rPr>
          <w:lang w:eastAsia="zh-CN" w:bidi="hi-IN"/>
        </w:rPr>
        <w:t xml:space="preserve">n </w:t>
      </w:r>
      <w:r w:rsidR="008019A4" w:rsidRPr="00E92314">
        <w:rPr>
          <w:lang w:eastAsia="zh-CN" w:bidi="hi-IN"/>
        </w:rPr>
        <w:t>th</w:t>
      </w:r>
      <w:r w:rsidR="008019A4">
        <w:rPr>
          <w:lang w:eastAsia="zh-CN" w:bidi="hi-IN"/>
        </w:rPr>
        <w:t>is</w:t>
      </w:r>
      <w:r w:rsidR="008019A4" w:rsidRPr="00E92314">
        <w:rPr>
          <w:lang w:eastAsia="zh-CN" w:bidi="hi-IN"/>
        </w:rPr>
        <w:t xml:space="preserve"> </w:t>
      </w:r>
      <w:r w:rsidR="002D30B6" w:rsidRPr="00E92314">
        <w:rPr>
          <w:lang w:eastAsia="zh-CN" w:bidi="hi-IN"/>
        </w:rPr>
        <w:t>contribution, w</w:t>
      </w:r>
      <w:r w:rsidR="002D30B6" w:rsidRPr="00AE76AF">
        <w:rPr>
          <w:lang w:val="en-GB" w:eastAsia="zh-CN"/>
        </w:rPr>
        <w:t>e</w:t>
      </w:r>
      <w:r w:rsidR="00373B85">
        <w:rPr>
          <w:lang w:val="en-GB" w:eastAsia="zh-CN"/>
        </w:rPr>
        <w:t xml:space="preserve"> further</w:t>
      </w:r>
      <w:r w:rsidR="002D30B6" w:rsidRPr="00AE76AF">
        <w:rPr>
          <w:lang w:val="en-GB" w:eastAsia="zh-CN"/>
        </w:rPr>
        <w:t xml:space="preserve"> </w:t>
      </w:r>
      <w:r w:rsidR="009940E4">
        <w:rPr>
          <w:lang w:val="en-GB" w:eastAsia="zh-CN"/>
        </w:rPr>
        <w:t xml:space="preserve">discuss the </w:t>
      </w:r>
      <w:r w:rsidR="000E56E7">
        <w:rPr>
          <w:lang w:val="en-GB" w:eastAsia="zh-CN"/>
        </w:rPr>
        <w:t xml:space="preserve">potential enhancements </w:t>
      </w:r>
      <w:r w:rsidR="009940E4">
        <w:rPr>
          <w:lang w:val="en-GB" w:eastAsia="zh-CN"/>
        </w:rPr>
        <w:t>for HST scenario</w:t>
      </w:r>
      <w:r w:rsidR="000E56E7">
        <w:rPr>
          <w:lang w:val="en-GB" w:eastAsia="zh-CN"/>
        </w:rPr>
        <w:t>, while</w:t>
      </w:r>
      <w:r w:rsidR="009940E4">
        <w:rPr>
          <w:lang w:val="en-GB" w:eastAsia="zh-CN"/>
        </w:rPr>
        <w:t xml:space="preserve"> </w:t>
      </w:r>
      <w:r>
        <w:rPr>
          <w:lang w:val="en-GB" w:eastAsia="zh-CN"/>
        </w:rPr>
        <w:t>analysis and evaluation results</w:t>
      </w:r>
      <w:r w:rsidR="000E56E7">
        <w:rPr>
          <w:lang w:val="en-GB" w:eastAsia="zh-CN"/>
        </w:rPr>
        <w:t xml:space="preserve"> are also provided</w:t>
      </w:r>
      <w:r>
        <w:rPr>
          <w:lang w:val="en-GB" w:eastAsia="zh-CN"/>
        </w:rPr>
        <w:t xml:space="preserve"> based on </w:t>
      </w:r>
      <w:r w:rsidR="000E56E7">
        <w:rPr>
          <w:lang w:val="en-GB" w:eastAsia="zh-CN"/>
        </w:rPr>
        <w:t>aligned evaluation assumptions</w:t>
      </w:r>
      <w:r w:rsidR="002D30B6" w:rsidRPr="00AE76AF">
        <w:rPr>
          <w:lang w:val="en-GB" w:eastAsia="zh-CN"/>
        </w:rPr>
        <w:t>.</w:t>
      </w:r>
    </w:p>
    <w:p w14:paraId="64DE16D9" w14:textId="77777777" w:rsidR="00F13C2F" w:rsidRPr="001108E4" w:rsidRDefault="0054764E" w:rsidP="001108E4">
      <w:pPr>
        <w:pStyle w:val="1"/>
      </w:pPr>
      <w:r>
        <w:t>Issues and potential enhancement</w:t>
      </w:r>
      <w:r w:rsidR="002D30B6">
        <w:t>s</w:t>
      </w:r>
    </w:p>
    <w:p w14:paraId="371F807D" w14:textId="77777777" w:rsidR="006E4BA3" w:rsidRPr="006E4BA3" w:rsidRDefault="003B41D2" w:rsidP="00826C3F">
      <w:pPr>
        <w:pStyle w:val="2"/>
        <w:keepLines/>
        <w:overflowPunct w:val="0"/>
        <w:snapToGrid/>
        <w:spacing w:before="180" w:line="288" w:lineRule="auto"/>
        <w:jc w:val="left"/>
        <w:textAlignment w:val="baseline"/>
      </w:pPr>
      <w:r>
        <w:t>Multi-TRS based SFN transmission</w:t>
      </w:r>
    </w:p>
    <w:p w14:paraId="0F7F0276" w14:textId="33A1362E" w:rsidR="000E56E7" w:rsidRDefault="000E56E7" w:rsidP="000E56E7">
      <w:r>
        <w:t xml:space="preserve">In M-TRP based transmission, signals experience different channel properties from different TRPs, so multi-QCL assumption is beneficial, which can reflect channel </w:t>
      </w:r>
      <w:r w:rsidR="000D26D6">
        <w:t xml:space="preserve">varying </w:t>
      </w:r>
      <w:r>
        <w:t>between TRPs</w:t>
      </w:r>
      <w:r w:rsidR="00AC26B1">
        <w:t xml:space="preserve"> as in Figure 1</w:t>
      </w:r>
      <w:r>
        <w:t>.</w:t>
      </w:r>
    </w:p>
    <w:p w14:paraId="04722BE3" w14:textId="77777777" w:rsidR="00FF514F" w:rsidRDefault="00FF514F" w:rsidP="00FF514F">
      <w:pPr>
        <w:jc w:val="center"/>
        <w:rPr>
          <w:rFonts w:eastAsia="MS Mincho"/>
          <w:lang w:eastAsia="ja-JP" w:bidi="hi-IN"/>
        </w:rPr>
      </w:pPr>
      <w:r w:rsidRPr="00521FEB">
        <w:rPr>
          <w:noProof/>
          <w:lang w:eastAsia="zh-CN"/>
        </w:rPr>
        <w:drawing>
          <wp:inline distT="0" distB="0" distL="0" distR="0" wp14:anchorId="066499AA" wp14:editId="5C67B08D">
            <wp:extent cx="2014855" cy="1252855"/>
            <wp:effectExtent l="0" t="0" r="4445" b="4445"/>
            <wp:docPr id="25" name="图片 2" descr="C:\Users\g00473378\AppData\Roaming\eSpace_Desktop\UserData\g00473378\imagefiles\50ECE08D-F48F-42A8-8511-07BFD12CBA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g00473378\AppData\Roaming\eSpace_Desktop\UserData\g00473378\imagefiles\50ECE08D-F48F-42A8-8511-07BFD12CBAB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4855" cy="1252855"/>
                    </a:xfrm>
                    <a:prstGeom prst="rect">
                      <a:avLst/>
                    </a:prstGeom>
                    <a:noFill/>
                    <a:ln>
                      <a:noFill/>
                    </a:ln>
                  </pic:spPr>
                </pic:pic>
              </a:graphicData>
            </a:graphic>
          </wp:inline>
        </w:drawing>
      </w:r>
    </w:p>
    <w:p w14:paraId="2B0A4D80" w14:textId="77777777" w:rsidR="00FF514F" w:rsidRPr="00EB7303" w:rsidRDefault="00FF514F" w:rsidP="00FF514F">
      <w:pPr>
        <w:jc w:val="center"/>
        <w:rPr>
          <w:b/>
        </w:rPr>
      </w:pPr>
      <w:r w:rsidRPr="00EB7303">
        <w:rPr>
          <w:b/>
        </w:rPr>
        <w:t>Figure 1. SFN scenario with different TCI states.</w:t>
      </w:r>
    </w:p>
    <w:p w14:paraId="672B24AE" w14:textId="3818BD37" w:rsidR="009E526F" w:rsidRPr="00D204E4" w:rsidRDefault="009E526F" w:rsidP="00FF514F">
      <w:pPr>
        <w:rPr>
          <w:lang w:eastAsia="zh-CN" w:bidi="hi-IN"/>
        </w:rPr>
      </w:pPr>
      <w:r>
        <w:rPr>
          <w:lang w:eastAsia="zh-CN" w:bidi="hi-IN"/>
        </w:rPr>
        <w:t>For multi-QCL assumption, multiple TRS resources should be transmitted from different TRPs. Considering the overhead of TRS resources, only one TRS resource is transmitted from each TRP</w:t>
      </w:r>
      <w:r w:rsidR="00E052F4">
        <w:rPr>
          <w:rFonts w:hint="eastAsia"/>
          <w:lang w:eastAsia="zh-CN" w:bidi="hi-IN"/>
        </w:rPr>
        <w:t>,</w:t>
      </w:r>
      <w:r w:rsidR="00E052F4">
        <w:rPr>
          <w:lang w:eastAsia="zh-CN" w:bidi="hi-IN"/>
        </w:rPr>
        <w:t xml:space="preserve"> </w:t>
      </w:r>
      <w:r w:rsidR="00BD62A6">
        <w:rPr>
          <w:lang w:eastAsia="zh-CN" w:bidi="hi-IN"/>
        </w:rPr>
        <w:t>namely</w:t>
      </w:r>
      <w:r w:rsidR="00E052F4">
        <w:rPr>
          <w:lang w:eastAsia="zh-CN" w:bidi="hi-IN"/>
        </w:rPr>
        <w:t>, TRP</w:t>
      </w:r>
      <w:r w:rsidR="00BD62A6">
        <w:rPr>
          <w:lang w:eastAsia="zh-CN" w:bidi="hi-IN"/>
        </w:rPr>
        <w:t>-</w:t>
      </w:r>
      <w:r w:rsidR="00E052F4">
        <w:rPr>
          <w:lang w:eastAsia="zh-CN" w:bidi="hi-IN"/>
        </w:rPr>
        <w:t>specific TRS</w:t>
      </w:r>
      <w:r>
        <w:rPr>
          <w:lang w:eastAsia="zh-CN" w:bidi="hi-IN"/>
        </w:rPr>
        <w:t>.</w:t>
      </w:r>
    </w:p>
    <w:p w14:paraId="64EB6894" w14:textId="0E281E3A" w:rsidR="00724404" w:rsidRDefault="002C2E85" w:rsidP="00FF514F">
      <w:pPr>
        <w:rPr>
          <w:lang w:eastAsia="zh-CN"/>
        </w:rPr>
      </w:pPr>
      <w:r>
        <w:rPr>
          <w:lang w:eastAsia="zh-CN" w:bidi="hi-IN"/>
        </w:rPr>
        <w:t xml:space="preserve">It is </w:t>
      </w:r>
      <w:r w:rsidR="000132D7">
        <w:rPr>
          <w:lang w:eastAsia="zh-CN" w:bidi="hi-IN"/>
        </w:rPr>
        <w:t>understood</w:t>
      </w:r>
      <w:r>
        <w:rPr>
          <w:lang w:eastAsia="zh-CN" w:bidi="hi-IN"/>
        </w:rPr>
        <w:t xml:space="preserve"> that </w:t>
      </w:r>
      <w:r w:rsidR="00724404">
        <w:rPr>
          <w:lang w:eastAsia="zh-CN" w:bidi="hi-IN"/>
        </w:rPr>
        <w:t xml:space="preserve">UE </w:t>
      </w:r>
      <w:r w:rsidR="00E052F4">
        <w:rPr>
          <w:lang w:eastAsia="zh-CN" w:bidi="hi-IN"/>
        </w:rPr>
        <w:t xml:space="preserve">can </w:t>
      </w:r>
      <w:r w:rsidR="00724404">
        <w:rPr>
          <w:lang w:eastAsia="zh-CN" w:bidi="hi-IN"/>
        </w:rPr>
        <w:t>use delay spread to calculate filtering coefficients</w:t>
      </w:r>
      <w:r w:rsidR="00E052F4">
        <w:rPr>
          <w:lang w:eastAsia="zh-CN" w:bidi="hi-IN"/>
        </w:rPr>
        <w:t xml:space="preserve"> for channel estimation</w:t>
      </w:r>
      <w:r w:rsidR="00724404">
        <w:rPr>
          <w:lang w:eastAsia="zh-CN"/>
        </w:rPr>
        <w:t xml:space="preserve">. </w:t>
      </w:r>
      <w:r>
        <w:rPr>
          <w:lang w:eastAsia="zh-CN"/>
        </w:rPr>
        <w:t>When the c</w:t>
      </w:r>
      <w:r w:rsidR="00724404">
        <w:rPr>
          <w:lang w:eastAsia="zh-CN"/>
        </w:rPr>
        <w:t xml:space="preserve">hannels from two TRPs </w:t>
      </w:r>
      <w:r w:rsidR="00E052F4">
        <w:rPr>
          <w:lang w:eastAsia="zh-CN"/>
        </w:rPr>
        <w:t>are with</w:t>
      </w:r>
      <w:r w:rsidR="00724404">
        <w:rPr>
          <w:lang w:eastAsia="zh-CN"/>
        </w:rPr>
        <w:t xml:space="preserve"> different delay spread</w:t>
      </w:r>
      <w:r w:rsidR="00E052F4">
        <w:rPr>
          <w:lang w:eastAsia="zh-CN"/>
        </w:rPr>
        <w:t xml:space="preserve"> </w:t>
      </w:r>
      <w:r w:rsidR="00E052F4">
        <w:rPr>
          <w:rFonts w:hint="eastAsia"/>
          <w:lang w:eastAsia="zh-CN"/>
        </w:rPr>
        <w:t>and</w:t>
      </w:r>
      <w:r w:rsidR="00724404">
        <w:rPr>
          <w:lang w:eastAsia="zh-CN"/>
        </w:rPr>
        <w:t xml:space="preserve"> propagation delay, </w:t>
      </w:r>
      <w:r>
        <w:rPr>
          <w:lang w:eastAsia="zh-CN"/>
        </w:rPr>
        <w:t>it is</w:t>
      </w:r>
      <w:r w:rsidR="00724404">
        <w:rPr>
          <w:lang w:eastAsia="zh-CN"/>
        </w:rPr>
        <w:t xml:space="preserve"> </w:t>
      </w:r>
      <w:r>
        <w:rPr>
          <w:rFonts w:hint="eastAsia"/>
          <w:lang w:eastAsia="zh-CN"/>
        </w:rPr>
        <w:t>beneficial</w:t>
      </w:r>
      <w:r>
        <w:rPr>
          <w:lang w:eastAsia="zh-CN"/>
        </w:rPr>
        <w:t xml:space="preserve"> to use the delay information from the two TRPs to generating the proper filter</w:t>
      </w:r>
      <w:r w:rsidR="00BD6F39">
        <w:rPr>
          <w:lang w:eastAsia="zh-CN"/>
        </w:rPr>
        <w:t>.</w:t>
      </w:r>
      <w:r w:rsidR="00724404">
        <w:rPr>
          <w:rFonts w:hint="eastAsia"/>
          <w:lang w:eastAsia="zh-CN"/>
        </w:rPr>
        <w:t xml:space="preserve"> </w:t>
      </w:r>
      <w:r>
        <w:rPr>
          <w:lang w:eastAsia="zh-CN"/>
        </w:rPr>
        <w:t xml:space="preserve">In the following Figure 2, we show the gain of TRP-specific TRS configuration (Scheme-1 is assumed). It is </w:t>
      </w:r>
      <w:r w:rsidR="00A76447">
        <w:rPr>
          <w:lang w:eastAsia="zh-CN"/>
        </w:rPr>
        <w:t>obvious that</w:t>
      </w:r>
      <w:r>
        <w:rPr>
          <w:lang w:eastAsia="zh-CN"/>
        </w:rPr>
        <w:t xml:space="preserve"> the </w:t>
      </w:r>
      <w:r w:rsidR="006A0761">
        <w:rPr>
          <w:lang w:eastAsia="zh-CN"/>
        </w:rPr>
        <w:t>channel estimation performance</w:t>
      </w:r>
      <w:r>
        <w:rPr>
          <w:lang w:eastAsia="zh-CN"/>
        </w:rPr>
        <w:t xml:space="preserve"> is </w:t>
      </w:r>
      <w:r w:rsidR="006A0761">
        <w:rPr>
          <w:lang w:eastAsia="zh-CN"/>
        </w:rPr>
        <w:t>enhanced</w:t>
      </w:r>
      <w:r>
        <w:rPr>
          <w:lang w:eastAsia="zh-CN"/>
        </w:rPr>
        <w:t xml:space="preserve"> with </w:t>
      </w:r>
      <w:r w:rsidR="00F54255">
        <w:rPr>
          <w:lang w:eastAsia="zh-CN"/>
        </w:rPr>
        <w:t xml:space="preserve">multiple </w:t>
      </w:r>
      <w:r>
        <w:rPr>
          <w:lang w:eastAsia="zh-CN"/>
        </w:rPr>
        <w:t>TRP-specific TRS</w:t>
      </w:r>
      <w:r w:rsidR="00F54255">
        <w:rPr>
          <w:lang w:eastAsia="zh-CN"/>
        </w:rPr>
        <w:t>s</w:t>
      </w:r>
      <w:r>
        <w:rPr>
          <w:lang w:eastAsia="zh-CN"/>
        </w:rPr>
        <w:t>.</w:t>
      </w:r>
    </w:p>
    <w:p w14:paraId="17AA7308" w14:textId="77777777" w:rsidR="00D26CD7" w:rsidRDefault="00D26CD7" w:rsidP="00D26CD7">
      <w:pPr>
        <w:widowControl w:val="0"/>
        <w:ind w:firstLineChars="100" w:firstLine="220"/>
        <w:jc w:val="center"/>
        <w:rPr>
          <w:noProof/>
          <w:lang w:eastAsia="zh-CN"/>
        </w:rPr>
      </w:pPr>
      <w:r>
        <w:rPr>
          <w:noProof/>
          <w:lang w:eastAsia="zh-CN"/>
        </w:rPr>
        <w:drawing>
          <wp:inline distT="0" distB="0" distL="0" distR="0" wp14:anchorId="3A577FA2" wp14:editId="49C83E4C">
            <wp:extent cx="2889250" cy="2412872"/>
            <wp:effectExtent l="0" t="0" r="6350" b="6985"/>
            <wp:docPr id="17" name="图片 17" descr="C:\Users\g00473378\AppData\Roaming\eSpace_Desktop\UserData\g00473378\imagefiles\C031C046-743E-48CE-95BA-894B28E24C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031C046-743E-48CE-95BA-894B28E24C88" descr="C:\Users\g00473378\AppData\Roaming\eSpace_Desktop\UserData\g00473378\imagefiles\C031C046-743E-48CE-95BA-894B28E24C8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4341" cy="2475582"/>
                    </a:xfrm>
                    <a:prstGeom prst="rect">
                      <a:avLst/>
                    </a:prstGeom>
                    <a:noFill/>
                    <a:ln>
                      <a:noFill/>
                    </a:ln>
                  </pic:spPr>
                </pic:pic>
              </a:graphicData>
            </a:graphic>
          </wp:inline>
        </w:drawing>
      </w:r>
      <w:r>
        <w:rPr>
          <w:sz w:val="18"/>
          <w:szCs w:val="18"/>
        </w:rPr>
        <w:t xml:space="preserve">                                                                   </w:t>
      </w:r>
    </w:p>
    <w:p w14:paraId="010BBCD2" w14:textId="3BAC98C2" w:rsidR="00D26CD7" w:rsidRPr="00683B91" w:rsidRDefault="00D26CD7" w:rsidP="00D26CD7">
      <w:pPr>
        <w:jc w:val="center"/>
        <w:rPr>
          <w:rFonts w:eastAsia="MS Mincho"/>
          <w:b/>
          <w:lang w:eastAsia="ja-JP" w:bidi="hi-IN"/>
        </w:rPr>
      </w:pPr>
      <w:r w:rsidRPr="002265AE">
        <w:rPr>
          <w:b/>
        </w:rPr>
        <w:lastRenderedPageBreak/>
        <w:t xml:space="preserve">Figure 2. Performance </w:t>
      </w:r>
      <w:r w:rsidR="002C2E85">
        <w:rPr>
          <w:b/>
        </w:rPr>
        <w:t>comparison between legacy SFN and TRP-specific TRS</w:t>
      </w:r>
    </w:p>
    <w:p w14:paraId="477DDD2E" w14:textId="21F352EB" w:rsidR="009E526F" w:rsidRPr="00D204E4" w:rsidRDefault="002C2E85" w:rsidP="00FF514F">
      <w:pPr>
        <w:rPr>
          <w:lang w:eastAsia="zh-CN"/>
        </w:rPr>
      </w:pPr>
      <w:r>
        <w:rPr>
          <w:rFonts w:hint="eastAsia"/>
          <w:lang w:eastAsia="zh-CN"/>
        </w:rPr>
        <w:t>Base</w:t>
      </w:r>
      <w:r>
        <w:rPr>
          <w:lang w:eastAsia="zh-CN"/>
        </w:rPr>
        <w:t>d on the discussion and evaluation results, we have the following proposal:</w:t>
      </w:r>
    </w:p>
    <w:p w14:paraId="0736FFA6" w14:textId="23CB8E37" w:rsidR="009E526F" w:rsidRDefault="00FF514F" w:rsidP="00FF514F">
      <w:pPr>
        <w:rPr>
          <w:b/>
          <w:i/>
          <w:lang w:val="en-GB" w:eastAsia="zh-CN"/>
        </w:rPr>
      </w:pPr>
      <w:r w:rsidRPr="001F21F7">
        <w:rPr>
          <w:rFonts w:hint="eastAsia"/>
          <w:b/>
          <w:i/>
          <w:lang w:val="en-GB" w:eastAsia="zh-CN"/>
        </w:rPr>
        <w:t>P</w:t>
      </w:r>
      <w:r w:rsidRPr="001F21F7">
        <w:rPr>
          <w:b/>
          <w:i/>
          <w:lang w:val="en-GB" w:eastAsia="zh-CN"/>
        </w:rPr>
        <w:t>roposal</w:t>
      </w:r>
      <w:r>
        <w:rPr>
          <w:b/>
          <w:i/>
          <w:lang w:val="en-GB" w:eastAsia="zh-CN"/>
        </w:rPr>
        <w:t xml:space="preserve"> 1</w:t>
      </w:r>
      <w:r w:rsidRPr="001F21F7">
        <w:rPr>
          <w:b/>
          <w:i/>
          <w:lang w:val="en-GB" w:eastAsia="zh-CN"/>
        </w:rPr>
        <w:t>:</w:t>
      </w:r>
      <w:r w:rsidR="003922B7">
        <w:rPr>
          <w:b/>
          <w:i/>
          <w:lang w:val="en-GB" w:eastAsia="zh-CN"/>
        </w:rPr>
        <w:t xml:space="preserve"> Support TRP-specific</w:t>
      </w:r>
      <w:r w:rsidR="003922B7" w:rsidRPr="003922B7">
        <w:rPr>
          <w:b/>
          <w:i/>
          <w:lang w:val="en-GB" w:eastAsia="zh-CN"/>
        </w:rPr>
        <w:t xml:space="preserve"> </w:t>
      </w:r>
      <w:r w:rsidR="00BA30CF">
        <w:rPr>
          <w:b/>
          <w:i/>
          <w:lang w:val="en-GB" w:eastAsia="zh-CN"/>
        </w:rPr>
        <w:t>TRS</w:t>
      </w:r>
      <w:r>
        <w:rPr>
          <w:b/>
          <w:i/>
          <w:lang w:val="en-GB" w:eastAsia="zh-CN"/>
        </w:rPr>
        <w:t xml:space="preserve"> based SFN transmission in HST scenario, where channel estimation</w:t>
      </w:r>
      <w:r w:rsidR="003D490D">
        <w:rPr>
          <w:b/>
          <w:i/>
          <w:lang w:val="en-GB" w:eastAsia="zh-CN"/>
        </w:rPr>
        <w:t xml:space="preserve"> </w:t>
      </w:r>
      <w:r>
        <w:rPr>
          <w:b/>
          <w:i/>
          <w:lang w:val="en-GB" w:eastAsia="zh-CN"/>
        </w:rPr>
        <w:t xml:space="preserve">will be enhanced with the </w:t>
      </w:r>
      <w:r w:rsidR="00F54255">
        <w:rPr>
          <w:b/>
          <w:i/>
          <w:lang w:val="en-GB" w:eastAsia="zh-CN"/>
        </w:rPr>
        <w:t>delay</w:t>
      </w:r>
      <w:r w:rsidR="002C2E85">
        <w:rPr>
          <w:b/>
          <w:i/>
          <w:lang w:val="en-GB" w:eastAsia="zh-CN"/>
        </w:rPr>
        <w:t xml:space="preserve"> </w:t>
      </w:r>
      <w:r>
        <w:rPr>
          <w:b/>
          <w:i/>
          <w:lang w:val="en-GB" w:eastAsia="zh-CN"/>
        </w:rPr>
        <w:t xml:space="preserve">information from </w:t>
      </w:r>
      <w:r>
        <w:rPr>
          <w:rFonts w:hint="eastAsia"/>
          <w:b/>
          <w:i/>
          <w:lang w:val="en-GB" w:eastAsia="zh-CN"/>
        </w:rPr>
        <w:t>multiple</w:t>
      </w:r>
      <w:r>
        <w:rPr>
          <w:b/>
          <w:i/>
          <w:lang w:val="en-GB" w:eastAsia="zh-CN"/>
        </w:rPr>
        <w:t xml:space="preserve"> TRSs.</w:t>
      </w:r>
    </w:p>
    <w:p w14:paraId="42A3F400" w14:textId="77777777" w:rsidR="002C2E85" w:rsidRDefault="002C2E85" w:rsidP="00FF514F">
      <w:pPr>
        <w:rPr>
          <w:lang w:val="en-GB" w:eastAsia="zh-CN"/>
        </w:rPr>
      </w:pPr>
    </w:p>
    <w:p w14:paraId="07C62A14" w14:textId="2FCB55C1" w:rsidR="00F54255" w:rsidRPr="005B5E27" w:rsidRDefault="00F54255" w:rsidP="00FF514F">
      <w:pPr>
        <w:rPr>
          <w:lang w:val="en-GB" w:eastAsia="zh-CN"/>
        </w:rPr>
      </w:pPr>
      <w:r>
        <w:rPr>
          <w:lang w:eastAsia="zh-CN"/>
        </w:rPr>
        <w:t>As agreed in last meeting</w:t>
      </w:r>
      <w:r>
        <w:t xml:space="preserve"> [1]</w:t>
      </w:r>
      <w:r>
        <w:rPr>
          <w:lang w:eastAsia="zh-CN"/>
        </w:rPr>
        <w:t xml:space="preserve">, there are two potential solutions for further study to facilitate </w:t>
      </w:r>
      <w:r w:rsidR="00B36AAC">
        <w:rPr>
          <w:lang w:eastAsia="zh-CN"/>
        </w:rPr>
        <w:t xml:space="preserve">multiple </w:t>
      </w:r>
      <w:r>
        <w:rPr>
          <w:lang w:eastAsia="zh-CN"/>
        </w:rPr>
        <w:t>TRP-specific TRS based SFN transmission.</w:t>
      </w:r>
    </w:p>
    <w:p w14:paraId="12A0CA32" w14:textId="31AF238A" w:rsidR="00A95344" w:rsidRDefault="00FD3C06" w:rsidP="006E4BA3">
      <w:pPr>
        <w:rPr>
          <w:lang w:eastAsia="zh-CN"/>
        </w:rPr>
      </w:pPr>
      <w:r>
        <w:rPr>
          <w:noProof/>
          <w:lang w:eastAsia="zh-CN"/>
        </w:rPr>
        <mc:AlternateContent>
          <mc:Choice Requires="wps">
            <w:drawing>
              <wp:inline distT="0" distB="0" distL="0" distR="0" wp14:anchorId="10ECE7FE" wp14:editId="6B8CBBC9">
                <wp:extent cx="5899150" cy="1404620"/>
                <wp:effectExtent l="0" t="0" r="25400" b="260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555B26FA" w14:textId="77777777" w:rsidR="00FD3C06" w:rsidRPr="006C4093" w:rsidRDefault="00FD3C06" w:rsidP="00FD3C06">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24F335E4" w14:textId="77777777" w:rsidR="00FD3C06" w:rsidRPr="006C4093" w:rsidRDefault="00FD3C06" w:rsidP="00FD3C06">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lang w:val="en-GB"/>
                              </w:rPr>
                              <w:t>For the discussion purpose consider the following categorization of the enhanced DL transmission schemes</w:t>
                            </w:r>
                          </w:p>
                          <w:p w14:paraId="216722FA" w14:textId="77777777" w:rsidR="00FD3C06" w:rsidRPr="006C4093" w:rsidRDefault="00FD3C06" w:rsidP="00FD3C06">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Scheme 1</w:t>
                            </w:r>
                            <w:r w:rsidRPr="006C4093">
                              <w:rPr>
                                <w:rFonts w:cs="Times"/>
                                <w:sz w:val="20"/>
                                <w:szCs w:val="20"/>
                                <w:lang w:val="en-GB" w:eastAsia="ja-JP"/>
                              </w:rPr>
                              <w:t xml:space="preserve">: </w:t>
                            </w:r>
                          </w:p>
                          <w:p w14:paraId="0CB59EAD"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TRS is transmitted in TRP-specific / non-SFN manner</w:t>
                            </w:r>
                          </w:p>
                          <w:p w14:paraId="2E94FBC3"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DM-RS and PDCCH/PDSCH from TRPs are transmitted in SFN manner</w:t>
                            </w:r>
                          </w:p>
                          <w:p w14:paraId="248B2210" w14:textId="77777777" w:rsidR="00FD3C06" w:rsidRPr="006C4093" w:rsidRDefault="00FD3C06" w:rsidP="00FD3C06">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Scheme 2</w:t>
                            </w:r>
                            <w:r w:rsidRPr="006C4093">
                              <w:rPr>
                                <w:rFonts w:cs="Times"/>
                                <w:sz w:val="20"/>
                                <w:szCs w:val="20"/>
                                <w:lang w:val="en-GB" w:eastAsia="ja-JP"/>
                              </w:rPr>
                              <w:t xml:space="preserve">: </w:t>
                            </w:r>
                          </w:p>
                          <w:p w14:paraId="08A67876"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TRS and DM-RS are transmitted in TRP-specific / non-SFN manner</w:t>
                            </w:r>
                          </w:p>
                          <w:p w14:paraId="756806A1"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PDSCH from TRPs is transmitted in SFN manner</w:t>
                            </w:r>
                          </w:p>
                          <w:p w14:paraId="32D33E6F" w14:textId="77777777" w:rsidR="00FD3C06" w:rsidRPr="006C4093" w:rsidRDefault="00FD3C06" w:rsidP="00FD3C06">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6D0EEA2F" w14:textId="77777777" w:rsidR="00FD3C06" w:rsidRPr="006C4093" w:rsidRDefault="00FD3C06" w:rsidP="00FD3C06">
                            <w:pPr>
                              <w:overflowPunct w:val="0"/>
                              <w:snapToGrid/>
                              <w:spacing w:after="180"/>
                              <w:contextualSpacing/>
                              <w:jc w:val="left"/>
                              <w:textAlignment w:val="baseline"/>
                              <w:rPr>
                                <w:rFonts w:eastAsia="Malgun Gothic" w:cs="Times"/>
                                <w:sz w:val="20"/>
                                <w:szCs w:val="20"/>
                                <w:lang w:val="en-GB" w:eastAsia="zh-CN"/>
                              </w:rPr>
                            </w:pPr>
                            <w:r w:rsidRPr="006C4093">
                              <w:rPr>
                                <w:rFonts w:eastAsia="Malgun Gothic" w:cs="Times"/>
                                <w:sz w:val="20"/>
                                <w:szCs w:val="20"/>
                                <w:lang w:val="en-GB" w:eastAsia="zh-CN"/>
                              </w:rPr>
                              <w:t>Study the following aspects of the enhanced transmission schemes:</w:t>
                            </w:r>
                          </w:p>
                          <w:p w14:paraId="703B0050" w14:textId="77777777" w:rsidR="00FD3C06" w:rsidRPr="006C4093" w:rsidRDefault="00FD3C06" w:rsidP="00FD3C06">
                            <w:pPr>
                              <w:numPr>
                                <w:ilvl w:val="0"/>
                                <w:numId w:val="40"/>
                              </w:numPr>
                              <w:autoSpaceDE/>
                              <w:autoSpaceDN/>
                              <w:adjustRightInd/>
                              <w:snapToGrid/>
                              <w:spacing w:after="0" w:line="256" w:lineRule="auto"/>
                              <w:contextualSpacing/>
                              <w:jc w:val="left"/>
                              <w:rPr>
                                <w:rFonts w:eastAsia="Batang" w:cs="Times"/>
                                <w:sz w:val="20"/>
                                <w:szCs w:val="20"/>
                                <w:lang w:val="en-GB" w:eastAsia="ja-JP"/>
                              </w:rPr>
                            </w:pPr>
                            <w:r w:rsidRPr="006C4093">
                              <w:rPr>
                                <w:rFonts w:cs="Times"/>
                                <w:b/>
                                <w:bCs/>
                                <w:sz w:val="20"/>
                                <w:szCs w:val="20"/>
                                <w:lang w:val="en-GB" w:eastAsia="ja-JP"/>
                              </w:rPr>
                              <w:t>For scheme 1</w:t>
                            </w:r>
                            <w:r w:rsidRPr="006C4093">
                              <w:rPr>
                                <w:rFonts w:cs="Times"/>
                                <w:sz w:val="20"/>
                                <w:szCs w:val="20"/>
                                <w:lang w:val="en-GB" w:eastAsia="ja-JP"/>
                              </w:rPr>
                              <w:t xml:space="preserve">: </w:t>
                            </w:r>
                          </w:p>
                          <w:p w14:paraId="2287E4FD"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Target DL physical channels, i.e., PDSCH only or PDSCH + PDCCH</w:t>
                            </w:r>
                          </w:p>
                          <w:p w14:paraId="5268955A"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 xml:space="preserve">Whether more than 2 QCL/TCI states are required and corresponding signaling details </w:t>
                            </w:r>
                          </w:p>
                          <w:p w14:paraId="11367690"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 xml:space="preserve">Whether and how to indicate scheme 1 </w:t>
                            </w:r>
                            <w:r w:rsidRPr="006C4093">
                              <w:rPr>
                                <w:rFonts w:cs="Times"/>
                                <w:sz w:val="20"/>
                                <w:szCs w:val="20"/>
                                <w:lang w:val="en-GB" w:eastAsia="ja-JP"/>
                              </w:rPr>
                              <w:t xml:space="preserve">for </w:t>
                            </w:r>
                            <w:r w:rsidRPr="006C4093">
                              <w:rPr>
                                <w:rFonts w:cs="Times"/>
                                <w:iCs/>
                                <w:sz w:val="20"/>
                                <w:szCs w:val="20"/>
                                <w:lang w:val="en-GB" w:eastAsia="ko-KR"/>
                              </w:rPr>
                              <w:t xml:space="preserve">differentiation with Rel-16 non-SFNed transmission schemes with multiple </w:t>
                            </w:r>
                            <w:r w:rsidRPr="006C4093">
                              <w:rPr>
                                <w:rFonts w:cs="Times"/>
                                <w:sz w:val="20"/>
                                <w:szCs w:val="20"/>
                                <w:lang w:val="en-GB" w:eastAsia="ja-JP"/>
                              </w:rPr>
                              <w:t>QCL/TCI states</w:t>
                            </w:r>
                          </w:p>
                          <w:p w14:paraId="716F361F"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QCL relationship between TRS and DMRS ports</w:t>
                            </w:r>
                          </w:p>
                          <w:p w14:paraId="527C2BDC"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Note: Other schemes/aspects are not precluded</w:t>
                            </w:r>
                          </w:p>
                          <w:p w14:paraId="00AB86A5" w14:textId="77777777" w:rsidR="00FD3C06" w:rsidRPr="006C4093" w:rsidRDefault="00FD3C06" w:rsidP="00FD3C06">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For scheme 2</w:t>
                            </w:r>
                            <w:r w:rsidRPr="006C4093">
                              <w:rPr>
                                <w:rFonts w:cs="Times"/>
                                <w:sz w:val="20"/>
                                <w:szCs w:val="20"/>
                                <w:lang w:val="en-GB" w:eastAsia="ja-JP"/>
                              </w:rPr>
                              <w:t>:</w:t>
                            </w:r>
                          </w:p>
                          <w:p w14:paraId="4F5914BF"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Association of each MIMO layer of PDSCH to DM-RS antenna ports</w:t>
                            </w:r>
                          </w:p>
                          <w:p w14:paraId="277DD50E"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Whether more than 2 QCL/TCI states are required and corresponding signaling details</w:t>
                            </w:r>
                          </w:p>
                          <w:p w14:paraId="21634E15"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Whether and how to indicate scheme 2</w:t>
                            </w:r>
                            <w:r w:rsidRPr="006C4093">
                              <w:rPr>
                                <w:rFonts w:cs="Times"/>
                                <w:sz w:val="20"/>
                                <w:szCs w:val="20"/>
                                <w:lang w:val="en-GB" w:eastAsia="ja-JP"/>
                              </w:rPr>
                              <w:t xml:space="preserve"> for </w:t>
                            </w:r>
                            <w:r w:rsidRPr="006C4093">
                              <w:rPr>
                                <w:rFonts w:cs="Times"/>
                                <w:iCs/>
                                <w:sz w:val="20"/>
                                <w:szCs w:val="20"/>
                                <w:lang w:val="en-GB" w:eastAsia="ko-KR"/>
                              </w:rPr>
                              <w:t xml:space="preserve">differentiation with Rel-16 non-SFNed transmission schemes with multiple </w:t>
                            </w:r>
                            <w:r w:rsidRPr="006C4093">
                              <w:rPr>
                                <w:rFonts w:cs="Times"/>
                                <w:sz w:val="20"/>
                                <w:szCs w:val="20"/>
                                <w:lang w:val="en-GB" w:eastAsia="ja-JP"/>
                              </w:rPr>
                              <w:t>QCL/TCI states</w:t>
                            </w:r>
                          </w:p>
                          <w:p w14:paraId="79B746DB" w14:textId="77777777" w:rsidR="00FD3C06" w:rsidRPr="00A04C7B" w:rsidRDefault="00FD3C06" w:rsidP="00A04C7B">
                            <w:pPr>
                              <w:numPr>
                                <w:ilvl w:val="1"/>
                                <w:numId w:val="40"/>
                              </w:numPr>
                              <w:autoSpaceDE/>
                              <w:autoSpaceDN/>
                              <w:adjustRightInd/>
                              <w:snapToGrid/>
                              <w:spacing w:after="0" w:line="256" w:lineRule="auto"/>
                              <w:contextualSpacing/>
                              <w:jc w:val="left"/>
                              <w:rPr>
                                <w:lang w:val="en-GB"/>
                              </w:rPr>
                            </w:pPr>
                            <w:r w:rsidRPr="004E610B">
                              <w:rPr>
                                <w:rFonts w:cs="Times"/>
                                <w:sz w:val="20"/>
                                <w:szCs w:val="20"/>
                                <w:lang w:val="en-GB" w:eastAsia="ja-JP"/>
                              </w:rPr>
                              <w:t>Note: Other schemes/aspects are not precluded</w:t>
                            </w:r>
                          </w:p>
                        </w:txbxContent>
                      </wps:txbx>
                      <wps:bodyPr rot="0" vert="horz" wrap="square" lIns="91440" tIns="45720" rIns="91440" bIns="45720" anchor="t" anchorCtr="0">
                        <a:spAutoFit/>
                      </wps:bodyPr>
                    </wps:wsp>
                  </a:graphicData>
                </a:graphic>
              </wp:inline>
            </w:drawing>
          </mc:Choice>
          <mc:Fallback>
            <w:pict>
              <v:shapetype w14:anchorId="10ECE7FE" id="_x0000_t202" coordsize="21600,21600" o:spt="202" path="m,l,21600r21600,l21600,xe">
                <v:stroke joinstyle="miter"/>
                <v:path gradientshapeok="t" o:connecttype="rect"/>
              </v:shapetype>
              <v:shape id="文本框 2" o:spid="_x0000_s1026" type="#_x0000_t202" style="width:46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">
                <v:textbox style="mso-fit-shape-to-text:t">
                  <w:txbxContent>
                    <w:p w14:paraId="555B26FA" w14:textId="77777777" w:rsidR="00FD3C06" w:rsidRPr="006C4093" w:rsidRDefault="00FD3C06" w:rsidP="00FD3C06">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24F335E4" w14:textId="77777777" w:rsidR="00FD3C06" w:rsidRPr="006C4093" w:rsidRDefault="00FD3C06" w:rsidP="00FD3C06">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lang w:val="en-GB"/>
                        </w:rPr>
                        <w:t>For the discussion purpose consider the following categorization of the enhanced DL transmission schemes</w:t>
                      </w:r>
                    </w:p>
                    <w:p w14:paraId="216722FA" w14:textId="77777777" w:rsidR="00FD3C06" w:rsidRPr="006C4093" w:rsidRDefault="00FD3C06" w:rsidP="00FD3C06">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Scheme 1</w:t>
                      </w:r>
                      <w:r w:rsidRPr="006C4093">
                        <w:rPr>
                          <w:rFonts w:cs="Times"/>
                          <w:sz w:val="20"/>
                          <w:szCs w:val="20"/>
                          <w:lang w:val="en-GB" w:eastAsia="ja-JP"/>
                        </w:rPr>
                        <w:t xml:space="preserve">: </w:t>
                      </w:r>
                    </w:p>
                    <w:p w14:paraId="0CB59EAD"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TRS is transmitted in TRP-specific / non-SFN manner</w:t>
                      </w:r>
                    </w:p>
                    <w:p w14:paraId="2E94FBC3"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DM-RS and PDCCH/PDSCH from TRPs are transmitted in SFN manner</w:t>
                      </w:r>
                    </w:p>
                    <w:p w14:paraId="248B2210" w14:textId="77777777" w:rsidR="00FD3C06" w:rsidRPr="006C4093" w:rsidRDefault="00FD3C06" w:rsidP="00FD3C06">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Scheme 2</w:t>
                      </w:r>
                      <w:r w:rsidRPr="006C4093">
                        <w:rPr>
                          <w:rFonts w:cs="Times"/>
                          <w:sz w:val="20"/>
                          <w:szCs w:val="20"/>
                          <w:lang w:val="en-GB" w:eastAsia="ja-JP"/>
                        </w:rPr>
                        <w:t xml:space="preserve">: </w:t>
                      </w:r>
                    </w:p>
                    <w:p w14:paraId="08A67876"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TRS and DM-RS are transmitted in TRP-specific / non-SFN manner</w:t>
                      </w:r>
                    </w:p>
                    <w:p w14:paraId="756806A1"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PDSCH from TRPs is transmitted in SFN manner</w:t>
                      </w:r>
                    </w:p>
                    <w:p w14:paraId="32D33E6F" w14:textId="77777777" w:rsidR="00FD3C06" w:rsidRPr="006C4093" w:rsidRDefault="00FD3C06" w:rsidP="00FD3C06">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6D0EEA2F" w14:textId="77777777" w:rsidR="00FD3C06" w:rsidRPr="006C4093" w:rsidRDefault="00FD3C06" w:rsidP="00FD3C06">
                      <w:pPr>
                        <w:overflowPunct w:val="0"/>
                        <w:snapToGrid/>
                        <w:spacing w:after="180"/>
                        <w:contextualSpacing/>
                        <w:jc w:val="left"/>
                        <w:textAlignment w:val="baseline"/>
                        <w:rPr>
                          <w:rFonts w:eastAsia="Malgun Gothic" w:cs="Times"/>
                          <w:sz w:val="20"/>
                          <w:szCs w:val="20"/>
                          <w:lang w:val="en-GB" w:eastAsia="zh-CN"/>
                        </w:rPr>
                      </w:pPr>
                      <w:r w:rsidRPr="006C4093">
                        <w:rPr>
                          <w:rFonts w:eastAsia="Malgun Gothic" w:cs="Times"/>
                          <w:sz w:val="20"/>
                          <w:szCs w:val="20"/>
                          <w:lang w:val="en-GB" w:eastAsia="zh-CN"/>
                        </w:rPr>
                        <w:t>Study the following aspects of the enhanced transmission schemes:</w:t>
                      </w:r>
                    </w:p>
                    <w:p w14:paraId="703B0050" w14:textId="77777777" w:rsidR="00FD3C06" w:rsidRPr="006C4093" w:rsidRDefault="00FD3C06" w:rsidP="00FD3C06">
                      <w:pPr>
                        <w:numPr>
                          <w:ilvl w:val="0"/>
                          <w:numId w:val="40"/>
                        </w:numPr>
                        <w:autoSpaceDE/>
                        <w:autoSpaceDN/>
                        <w:adjustRightInd/>
                        <w:snapToGrid/>
                        <w:spacing w:after="0" w:line="256" w:lineRule="auto"/>
                        <w:contextualSpacing/>
                        <w:jc w:val="left"/>
                        <w:rPr>
                          <w:rFonts w:eastAsia="Batang" w:cs="Times"/>
                          <w:sz w:val="20"/>
                          <w:szCs w:val="20"/>
                          <w:lang w:val="en-GB" w:eastAsia="ja-JP"/>
                        </w:rPr>
                      </w:pPr>
                      <w:r w:rsidRPr="006C4093">
                        <w:rPr>
                          <w:rFonts w:cs="Times"/>
                          <w:b/>
                          <w:bCs/>
                          <w:sz w:val="20"/>
                          <w:szCs w:val="20"/>
                          <w:lang w:val="en-GB" w:eastAsia="ja-JP"/>
                        </w:rPr>
                        <w:t>For scheme 1</w:t>
                      </w:r>
                      <w:r w:rsidRPr="006C4093">
                        <w:rPr>
                          <w:rFonts w:cs="Times"/>
                          <w:sz w:val="20"/>
                          <w:szCs w:val="20"/>
                          <w:lang w:val="en-GB" w:eastAsia="ja-JP"/>
                        </w:rPr>
                        <w:t xml:space="preserve">: </w:t>
                      </w:r>
                    </w:p>
                    <w:p w14:paraId="2287E4FD"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Target DL physical channels, i.e., PDSCH only or PDSCH + PDCCH</w:t>
                      </w:r>
                    </w:p>
                    <w:p w14:paraId="5268955A"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 xml:space="preserve">Whether more than 2 QCL/TCI states are required and corresponding signaling details </w:t>
                      </w:r>
                    </w:p>
                    <w:p w14:paraId="11367690"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 xml:space="preserve">Whether and how to indicate scheme 1 </w:t>
                      </w:r>
                      <w:r w:rsidRPr="006C4093">
                        <w:rPr>
                          <w:rFonts w:cs="Times"/>
                          <w:sz w:val="20"/>
                          <w:szCs w:val="20"/>
                          <w:lang w:val="en-GB" w:eastAsia="ja-JP"/>
                        </w:rPr>
                        <w:t xml:space="preserve">for </w:t>
                      </w:r>
                      <w:r w:rsidRPr="006C4093">
                        <w:rPr>
                          <w:rFonts w:cs="Times"/>
                          <w:iCs/>
                          <w:sz w:val="20"/>
                          <w:szCs w:val="20"/>
                          <w:lang w:val="en-GB" w:eastAsia="ko-KR"/>
                        </w:rPr>
                        <w:t xml:space="preserve">differentiation with Rel-16 non-SFNed transmission schemes with multiple </w:t>
                      </w:r>
                      <w:r w:rsidRPr="006C4093">
                        <w:rPr>
                          <w:rFonts w:cs="Times"/>
                          <w:sz w:val="20"/>
                          <w:szCs w:val="20"/>
                          <w:lang w:val="en-GB" w:eastAsia="ja-JP"/>
                        </w:rPr>
                        <w:t>QCL/TCI states</w:t>
                      </w:r>
                    </w:p>
                    <w:p w14:paraId="716F361F"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QCL relationship between TRS and DMRS ports</w:t>
                      </w:r>
                    </w:p>
                    <w:p w14:paraId="527C2BDC"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Note: Other schemes/aspects are not precluded</w:t>
                      </w:r>
                    </w:p>
                    <w:p w14:paraId="00AB86A5" w14:textId="77777777" w:rsidR="00FD3C06" w:rsidRPr="006C4093" w:rsidRDefault="00FD3C06" w:rsidP="00FD3C06">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For scheme 2</w:t>
                      </w:r>
                      <w:r w:rsidRPr="006C4093">
                        <w:rPr>
                          <w:rFonts w:cs="Times"/>
                          <w:sz w:val="20"/>
                          <w:szCs w:val="20"/>
                          <w:lang w:val="en-GB" w:eastAsia="ja-JP"/>
                        </w:rPr>
                        <w:t>:</w:t>
                      </w:r>
                    </w:p>
                    <w:p w14:paraId="4F5914BF"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Association of each MIMO layer of PDSCH to DM-RS antenna ports</w:t>
                      </w:r>
                    </w:p>
                    <w:p w14:paraId="277DD50E"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Whether more than 2 QCL/TCI states are required and corresponding signaling details</w:t>
                      </w:r>
                    </w:p>
                    <w:p w14:paraId="21634E15" w14:textId="77777777" w:rsidR="00FD3C06" w:rsidRPr="006C4093" w:rsidRDefault="00FD3C06" w:rsidP="00FD3C06">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Whether and how to indicate scheme 2</w:t>
                      </w:r>
                      <w:r w:rsidRPr="006C4093">
                        <w:rPr>
                          <w:rFonts w:cs="Times"/>
                          <w:sz w:val="20"/>
                          <w:szCs w:val="20"/>
                          <w:lang w:val="en-GB" w:eastAsia="ja-JP"/>
                        </w:rPr>
                        <w:t xml:space="preserve"> for </w:t>
                      </w:r>
                      <w:r w:rsidRPr="006C4093">
                        <w:rPr>
                          <w:rFonts w:cs="Times"/>
                          <w:iCs/>
                          <w:sz w:val="20"/>
                          <w:szCs w:val="20"/>
                          <w:lang w:val="en-GB" w:eastAsia="ko-KR"/>
                        </w:rPr>
                        <w:t xml:space="preserve">differentiation with Rel-16 non-SFNed transmission schemes with multiple </w:t>
                      </w:r>
                      <w:r w:rsidRPr="006C4093">
                        <w:rPr>
                          <w:rFonts w:cs="Times"/>
                          <w:sz w:val="20"/>
                          <w:szCs w:val="20"/>
                          <w:lang w:val="en-GB" w:eastAsia="ja-JP"/>
                        </w:rPr>
                        <w:t>QCL/TCI states</w:t>
                      </w:r>
                    </w:p>
                    <w:p w14:paraId="79B746DB" w14:textId="77777777" w:rsidR="00FD3C06" w:rsidRPr="00A04C7B" w:rsidRDefault="00FD3C06" w:rsidP="00A04C7B">
                      <w:pPr>
                        <w:numPr>
                          <w:ilvl w:val="1"/>
                          <w:numId w:val="40"/>
                        </w:numPr>
                        <w:autoSpaceDE/>
                        <w:autoSpaceDN/>
                        <w:adjustRightInd/>
                        <w:snapToGrid/>
                        <w:spacing w:after="0" w:line="256" w:lineRule="auto"/>
                        <w:contextualSpacing/>
                        <w:jc w:val="left"/>
                        <w:rPr>
                          <w:lang w:val="en-GB"/>
                        </w:rPr>
                      </w:pPr>
                      <w:r w:rsidRPr="004E610B">
                        <w:rPr>
                          <w:rFonts w:cs="Times"/>
                          <w:sz w:val="20"/>
                          <w:szCs w:val="20"/>
                          <w:lang w:val="en-GB" w:eastAsia="ja-JP"/>
                        </w:rPr>
                        <w:t>Note: Other schemes/aspects are not precluded</w:t>
                      </w:r>
                    </w:p>
                  </w:txbxContent>
                </v:textbox>
                <w10:anchorlock/>
              </v:shape>
            </w:pict>
          </mc:Fallback>
        </mc:AlternateContent>
      </w:r>
    </w:p>
    <w:p w14:paraId="224B43EE" w14:textId="0EA0A70F" w:rsidR="00D8719C" w:rsidRDefault="00D8719C" w:rsidP="00D8719C">
      <w:pPr>
        <w:rPr>
          <w:lang w:eastAsia="zh-CN"/>
        </w:rPr>
      </w:pPr>
      <w:r>
        <w:rPr>
          <w:lang w:eastAsia="zh-CN"/>
        </w:rPr>
        <w:t xml:space="preserve">Scheme 1 and Scheme 2 </w:t>
      </w:r>
      <w:r w:rsidR="00F54255">
        <w:rPr>
          <w:lang w:eastAsia="zh-CN"/>
        </w:rPr>
        <w:t>mainly differ</w:t>
      </w:r>
      <w:r w:rsidR="00D4295F">
        <w:rPr>
          <w:lang w:eastAsia="zh-CN"/>
        </w:rPr>
        <w:t>s on</w:t>
      </w:r>
      <w:r w:rsidR="00F54255">
        <w:rPr>
          <w:lang w:eastAsia="zh-CN"/>
        </w:rPr>
        <w:t xml:space="preserve"> </w:t>
      </w:r>
      <w:r>
        <w:rPr>
          <w:lang w:eastAsia="zh-CN"/>
        </w:rPr>
        <w:t>DMRS transmission behavior</w:t>
      </w:r>
      <w:r w:rsidR="00F54255">
        <w:rPr>
          <w:lang w:eastAsia="zh-CN"/>
        </w:rPr>
        <w:t>s</w:t>
      </w:r>
      <w:r>
        <w:rPr>
          <w:lang w:eastAsia="zh-CN"/>
        </w:rPr>
        <w:t>, i.e., DMRS is transmitted with SFN and non-SFN manner in Scheme 1 and Scheme</w:t>
      </w:r>
      <w:r w:rsidR="00D44F8E">
        <w:rPr>
          <w:lang w:eastAsia="zh-CN"/>
        </w:rPr>
        <w:t xml:space="preserve"> </w:t>
      </w:r>
      <w:r>
        <w:rPr>
          <w:lang w:eastAsia="zh-CN"/>
        </w:rPr>
        <w:t xml:space="preserve">2, respectively. </w:t>
      </w:r>
      <w:r w:rsidR="00D44F8E">
        <w:rPr>
          <w:lang w:eastAsia="zh-CN"/>
        </w:rPr>
        <w:t>In the following, we analyze and compare the two schemes.</w:t>
      </w:r>
    </w:p>
    <w:p w14:paraId="6D5FD87A" w14:textId="48B7952B" w:rsidR="00D44F8E" w:rsidRDefault="00D44F8E" w:rsidP="006E4BA3">
      <w:pPr>
        <w:rPr>
          <w:lang w:eastAsia="zh-CN"/>
        </w:rPr>
      </w:pPr>
      <w:r>
        <w:rPr>
          <w:lang w:eastAsia="zh-CN"/>
        </w:rPr>
        <w:t>T</w:t>
      </w:r>
      <w:r w:rsidR="00D8719C">
        <w:rPr>
          <w:lang w:eastAsia="zh-CN"/>
        </w:rPr>
        <w:t>he Non-SFNed</w:t>
      </w:r>
      <w:r w:rsidR="00D8719C" w:rsidRPr="006E4BA3">
        <w:rPr>
          <w:lang w:eastAsia="zh-CN"/>
        </w:rPr>
        <w:t xml:space="preserve"> DMRS </w:t>
      </w:r>
      <w:r w:rsidR="00D8719C">
        <w:rPr>
          <w:lang w:eastAsia="zh-CN"/>
        </w:rPr>
        <w:t>(</w:t>
      </w:r>
      <w:r w:rsidR="004B124E">
        <w:rPr>
          <w:lang w:eastAsia="zh-CN"/>
        </w:rPr>
        <w:t>i.e.,</w:t>
      </w:r>
      <w:r w:rsidR="00D8719C">
        <w:rPr>
          <w:lang w:eastAsia="zh-CN"/>
        </w:rPr>
        <w:t xml:space="preserve"> </w:t>
      </w:r>
      <w:r w:rsidR="002559CB">
        <w:rPr>
          <w:lang w:eastAsia="zh-CN"/>
        </w:rPr>
        <w:t xml:space="preserve">as in </w:t>
      </w:r>
      <w:r w:rsidR="00D8719C">
        <w:rPr>
          <w:lang w:eastAsia="zh-CN"/>
        </w:rPr>
        <w:t>Scheme 2)</w:t>
      </w:r>
      <w:r w:rsidR="00D8719C" w:rsidRPr="006E4BA3">
        <w:rPr>
          <w:lang w:eastAsia="zh-CN"/>
        </w:rPr>
        <w:t xml:space="preserve"> </w:t>
      </w:r>
      <w:r w:rsidR="00D8719C">
        <w:rPr>
          <w:lang w:eastAsia="zh-CN"/>
        </w:rPr>
        <w:t xml:space="preserve">can </w:t>
      </w:r>
      <w:r w:rsidR="000F7CE2">
        <w:rPr>
          <w:lang w:eastAsia="zh-CN"/>
        </w:rPr>
        <w:t xml:space="preserve">enable the UE to </w:t>
      </w:r>
      <w:r w:rsidR="00D35D60">
        <w:rPr>
          <w:rFonts w:hint="eastAsia"/>
          <w:lang w:eastAsia="zh-CN"/>
        </w:rPr>
        <w:t>estimate</w:t>
      </w:r>
      <w:r w:rsidR="00D35D60">
        <w:rPr>
          <w:lang w:eastAsia="zh-CN"/>
        </w:rPr>
        <w:t xml:space="preserve"> each channel from </w:t>
      </w:r>
      <w:r w:rsidR="004058D8">
        <w:rPr>
          <w:lang w:eastAsia="zh-CN"/>
        </w:rPr>
        <w:t xml:space="preserve">one </w:t>
      </w:r>
      <w:r w:rsidR="00D8719C">
        <w:rPr>
          <w:lang w:eastAsia="zh-CN"/>
        </w:rPr>
        <w:t xml:space="preserve">TRP </w:t>
      </w:r>
      <w:r w:rsidR="00D35D60">
        <w:rPr>
          <w:lang w:eastAsia="zh-CN"/>
        </w:rPr>
        <w:t xml:space="preserve">due to multiple </w:t>
      </w:r>
      <w:r w:rsidR="00D35D60">
        <w:rPr>
          <w:rFonts w:hint="eastAsia"/>
          <w:lang w:eastAsia="zh-CN"/>
        </w:rPr>
        <w:t>orthogonal</w:t>
      </w:r>
      <w:r w:rsidR="00D35D60">
        <w:rPr>
          <w:lang w:eastAsia="zh-CN"/>
        </w:rPr>
        <w:t xml:space="preserve"> DMPRS ports</w:t>
      </w:r>
      <w:r w:rsidR="00D8719C">
        <w:rPr>
          <w:rFonts w:hint="eastAsia"/>
          <w:lang w:eastAsia="zh-CN"/>
        </w:rPr>
        <w:t>.</w:t>
      </w:r>
      <w:r w:rsidR="00D8719C" w:rsidRPr="00FB1013">
        <w:rPr>
          <w:lang w:eastAsia="zh-CN"/>
        </w:rPr>
        <w:t xml:space="preserve"> </w:t>
      </w:r>
      <w:r>
        <w:rPr>
          <w:lang w:eastAsia="zh-CN"/>
        </w:rPr>
        <w:t xml:space="preserve">However, the PDSCHs from different TRPs </w:t>
      </w:r>
      <w:r>
        <w:rPr>
          <w:rFonts w:hint="eastAsia"/>
          <w:lang w:eastAsia="zh-CN"/>
        </w:rPr>
        <w:t>are</w:t>
      </w:r>
      <w:r>
        <w:rPr>
          <w:lang w:eastAsia="zh-CN"/>
        </w:rPr>
        <w:t xml:space="preserve"> </w:t>
      </w:r>
      <w:r w:rsidR="00D35D60">
        <w:rPr>
          <w:lang w:eastAsia="zh-CN"/>
        </w:rPr>
        <w:t>still mixed together</w:t>
      </w:r>
      <w:r>
        <w:rPr>
          <w:lang w:eastAsia="zh-CN"/>
        </w:rPr>
        <w:t xml:space="preserve">, </w:t>
      </w:r>
      <w:r w:rsidRPr="000B036F">
        <w:rPr>
          <w:lang w:eastAsia="zh-CN"/>
        </w:rPr>
        <w:t xml:space="preserve">even if the channel information of different TRPs is </w:t>
      </w:r>
      <w:r>
        <w:rPr>
          <w:lang w:eastAsia="zh-CN"/>
        </w:rPr>
        <w:t>estimated</w:t>
      </w:r>
      <w:r w:rsidR="00D35D60">
        <w:rPr>
          <w:lang w:eastAsia="zh-CN"/>
        </w:rPr>
        <w:t xml:space="preserve"> </w:t>
      </w:r>
      <w:r w:rsidR="00D35D60">
        <w:rPr>
          <w:rFonts w:hint="eastAsia"/>
          <w:lang w:eastAsia="zh-CN"/>
        </w:rPr>
        <w:t>from</w:t>
      </w:r>
      <w:r w:rsidR="00D35D60">
        <w:rPr>
          <w:lang w:eastAsia="zh-CN"/>
        </w:rPr>
        <w:t xml:space="preserve"> DMRS</w:t>
      </w:r>
      <w:r>
        <w:rPr>
          <w:lang w:eastAsia="zh-CN"/>
        </w:rPr>
        <w:t>.</w:t>
      </w:r>
      <w:r w:rsidDel="00D44F8E">
        <w:rPr>
          <w:lang w:eastAsia="zh-CN"/>
        </w:rPr>
        <w:t xml:space="preserve"> </w:t>
      </w:r>
      <w:r w:rsidR="004B124E">
        <w:rPr>
          <w:lang w:eastAsia="zh-CN"/>
        </w:rPr>
        <w:t>It means that</w:t>
      </w:r>
      <w:r>
        <w:rPr>
          <w:lang w:eastAsia="zh-CN"/>
        </w:rPr>
        <w:t xml:space="preserve"> the</w:t>
      </w:r>
      <w:r w:rsidR="00D8719C">
        <w:rPr>
          <w:lang w:eastAsia="zh-CN"/>
        </w:rPr>
        <w:t xml:space="preserve"> i</w:t>
      </w:r>
      <w:r w:rsidR="00D8719C" w:rsidRPr="006E4BA3">
        <w:rPr>
          <w:lang w:eastAsia="zh-CN"/>
        </w:rPr>
        <w:t xml:space="preserve">nterference </w:t>
      </w:r>
      <w:r w:rsidR="004B124E">
        <w:rPr>
          <w:lang w:eastAsia="zh-CN"/>
        </w:rPr>
        <w:t>for</w:t>
      </w:r>
      <w:r w:rsidR="00D8719C" w:rsidRPr="006E4BA3">
        <w:rPr>
          <w:lang w:eastAsia="zh-CN"/>
        </w:rPr>
        <w:t xml:space="preserve"> </w:t>
      </w:r>
      <w:r>
        <w:rPr>
          <w:lang w:eastAsia="zh-CN"/>
        </w:rPr>
        <w:t>PDSCHs</w:t>
      </w:r>
      <w:r w:rsidRPr="006E4BA3">
        <w:rPr>
          <w:lang w:eastAsia="zh-CN"/>
        </w:rPr>
        <w:t xml:space="preserve"> </w:t>
      </w:r>
      <w:r w:rsidR="00D8719C" w:rsidRPr="006E4BA3">
        <w:rPr>
          <w:lang w:eastAsia="zh-CN"/>
        </w:rPr>
        <w:t>from different TRPs</w:t>
      </w:r>
      <w:r w:rsidR="004B124E">
        <w:rPr>
          <w:lang w:eastAsia="zh-CN"/>
        </w:rPr>
        <w:t xml:space="preserve"> cannot be mitigated for Non-SFNed DMRS ports</w:t>
      </w:r>
      <w:r w:rsidR="00D8719C" w:rsidRPr="000B036F">
        <w:rPr>
          <w:lang w:eastAsia="zh-CN"/>
        </w:rPr>
        <w:t>.</w:t>
      </w:r>
      <w:r w:rsidR="004B124E">
        <w:rPr>
          <w:lang w:eastAsia="zh-CN"/>
        </w:rPr>
        <w:t xml:space="preserve"> Thus, </w:t>
      </w:r>
      <w:r w:rsidR="00D35D60">
        <w:rPr>
          <w:lang w:eastAsia="zh-CN"/>
        </w:rPr>
        <w:t xml:space="preserve">there is no obvious benefits for Scheme 2 with </w:t>
      </w:r>
      <w:r w:rsidR="004B124E">
        <w:rPr>
          <w:lang w:eastAsia="zh-CN"/>
        </w:rPr>
        <w:t>Non-SFNed DMRS</w:t>
      </w:r>
      <w:r w:rsidR="00D35D60">
        <w:rPr>
          <w:lang w:eastAsia="zh-CN"/>
        </w:rPr>
        <w:t>,</w:t>
      </w:r>
      <w:r w:rsidR="004B124E">
        <w:rPr>
          <w:lang w:eastAsia="zh-CN"/>
        </w:rPr>
        <w:t xml:space="preserve"> compared to </w:t>
      </w:r>
      <w:r w:rsidR="00D35D60">
        <w:rPr>
          <w:lang w:eastAsia="zh-CN"/>
        </w:rPr>
        <w:t xml:space="preserve">Scheme 1 with </w:t>
      </w:r>
      <w:r w:rsidR="004B124E">
        <w:rPr>
          <w:lang w:eastAsia="zh-CN"/>
        </w:rPr>
        <w:t>SFNed DMRS.</w:t>
      </w:r>
    </w:p>
    <w:p w14:paraId="3F670CD6" w14:textId="45E26B43" w:rsidR="00511AAD" w:rsidRDefault="004B124E" w:rsidP="004B124E">
      <w:pPr>
        <w:rPr>
          <w:lang w:eastAsia="zh-CN"/>
        </w:rPr>
      </w:pPr>
      <w:r>
        <w:rPr>
          <w:lang w:eastAsia="zh-CN"/>
        </w:rPr>
        <w:t xml:space="preserve">Furthermore, </w:t>
      </w:r>
      <w:r w:rsidR="00511AAD">
        <w:rPr>
          <w:lang w:eastAsia="zh-CN"/>
        </w:rPr>
        <w:t xml:space="preserve">using Non-SFNed DMRS ports in </w:t>
      </w:r>
      <w:r w:rsidR="00A01C2A">
        <w:rPr>
          <w:lang w:eastAsia="zh-CN"/>
        </w:rPr>
        <w:t>Scheme</w:t>
      </w:r>
      <w:r w:rsidR="00511AAD">
        <w:rPr>
          <w:lang w:eastAsia="zh-CN"/>
        </w:rPr>
        <w:t xml:space="preserve"> 2, the overhead </w:t>
      </w:r>
      <w:r w:rsidR="00D35D60">
        <w:rPr>
          <w:lang w:eastAsia="zh-CN"/>
        </w:rPr>
        <w:t>of DMRS should be considered, which is multiple times from Scheme 1.</w:t>
      </w:r>
      <w:r>
        <w:rPr>
          <w:lang w:eastAsia="zh-CN"/>
        </w:rPr>
        <w:t xml:space="preserve"> </w:t>
      </w:r>
      <w:r w:rsidR="00511AAD">
        <w:rPr>
          <w:lang w:eastAsia="zh-CN"/>
        </w:rPr>
        <w:t>T</w:t>
      </w:r>
      <w:r w:rsidR="00511AAD">
        <w:rPr>
          <w:rFonts w:hint="eastAsia"/>
          <w:lang w:eastAsia="zh-CN"/>
        </w:rPr>
        <w:t>aking</w:t>
      </w:r>
      <w:r w:rsidR="00511AAD">
        <w:rPr>
          <w:lang w:eastAsia="zh-CN"/>
        </w:rPr>
        <w:t xml:space="preserve"> into account the DMRS overhead, the evaluation results for Scheme 1 and Scheme 2 are provided in Figure 3. </w:t>
      </w:r>
      <w:r w:rsidR="00BA0A7B">
        <w:rPr>
          <w:lang w:eastAsia="zh-CN"/>
        </w:rPr>
        <w:t>As shown in Figure 3, Scheme 1 obviously outperforms Scheme 2. One reason is DMRS overhead of Scheme 2 is more than Scheme 1. Another reason is how to merge different channels calculate from DMRS ports for Scheme 2, there may be mismatch between DMRS estimation and PDSCH receiving</w:t>
      </w:r>
      <w:r w:rsidR="00436C6A">
        <w:rPr>
          <w:lang w:eastAsia="zh-CN"/>
        </w:rPr>
        <w:t xml:space="preserve"> by UE </w:t>
      </w:r>
      <w:r w:rsidR="00A01C2A">
        <w:rPr>
          <w:lang w:eastAsia="zh-CN"/>
        </w:rPr>
        <w:t>implementation</w:t>
      </w:r>
      <w:r w:rsidR="00BA0A7B">
        <w:rPr>
          <w:lang w:eastAsia="zh-CN"/>
        </w:rPr>
        <w:t xml:space="preserve">.  </w:t>
      </w:r>
    </w:p>
    <w:p w14:paraId="305EA3A8" w14:textId="40BC7939" w:rsidR="00751467" w:rsidRDefault="00751467" w:rsidP="00751467">
      <w:pPr>
        <w:rPr>
          <w:lang w:eastAsia="zh-CN"/>
        </w:rPr>
      </w:pPr>
    </w:p>
    <w:p w14:paraId="483B59BA" w14:textId="77777777" w:rsidR="00FA20C6" w:rsidRDefault="00FA20C6" w:rsidP="00FA20C6">
      <w:pPr>
        <w:widowControl w:val="0"/>
        <w:ind w:firstLineChars="100" w:firstLine="220"/>
        <w:jc w:val="left"/>
        <w:rPr>
          <w:noProof/>
          <w:lang w:eastAsia="zh-CN"/>
        </w:rPr>
      </w:pPr>
      <w:r>
        <w:rPr>
          <w:noProof/>
          <w:lang w:eastAsia="zh-CN"/>
        </w:rPr>
        <w:lastRenderedPageBreak/>
        <w:drawing>
          <wp:inline distT="0" distB="0" distL="0" distR="0" wp14:anchorId="110CF6EC" wp14:editId="39697A9A">
            <wp:extent cx="2751151" cy="2311375"/>
            <wp:effectExtent l="0" t="0" r="0" b="0"/>
            <wp:docPr id="16" name="图片 16" descr="C:\Users\g00473378\AppData\Roaming\eSpace_Desktop\UserData\g00473378\imagefiles\A9E11DAC-FFAD-40DC-AA3E-FF01FB015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9E11DAC-FFAD-40DC-AA3E-FF01FB015351" descr="C:\Users\g00473378\AppData\Roaming\eSpace_Desktop\UserData\g00473378\imagefiles\A9E11DAC-FFAD-40DC-AA3E-FF01FB01535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8296" cy="2342582"/>
                    </a:xfrm>
                    <a:prstGeom prst="rect">
                      <a:avLst/>
                    </a:prstGeom>
                    <a:noFill/>
                    <a:ln>
                      <a:noFill/>
                    </a:ln>
                  </pic:spPr>
                </pic:pic>
              </a:graphicData>
            </a:graphic>
          </wp:inline>
        </w:drawing>
      </w:r>
      <w:r>
        <w:rPr>
          <w:rFonts w:hint="eastAsia"/>
          <w:noProof/>
          <w:lang w:eastAsia="zh-CN"/>
        </w:rPr>
        <w:t xml:space="preserve"> </w:t>
      </w:r>
      <w:r>
        <w:rPr>
          <w:noProof/>
          <w:lang w:eastAsia="zh-CN"/>
        </w:rPr>
        <w:t xml:space="preserve">       </w:t>
      </w:r>
      <w:r>
        <w:rPr>
          <w:noProof/>
          <w:lang w:eastAsia="zh-CN"/>
        </w:rPr>
        <w:drawing>
          <wp:inline distT="0" distB="0" distL="0" distR="0" wp14:anchorId="1E9128A2" wp14:editId="41D09BA7">
            <wp:extent cx="2740947" cy="2311814"/>
            <wp:effectExtent l="0" t="0" r="2540" b="0"/>
            <wp:docPr id="19" name="图片 19" descr="C:\Users\g00473378\AppData\Roaming\eSpace_Desktop\UserData\g00473378\imagefiles\ABA3D2EB-B780-4D74-BDE9-8037055A46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A3D2EB-B780-4D74-BDE9-8037055A46C7" descr="C:\Users\g00473378\AppData\Roaming\eSpace_Desktop\UserData\g00473378\imagefiles\ABA3D2EB-B780-4D74-BDE9-8037055A46C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1162" cy="2489117"/>
                    </a:xfrm>
                    <a:prstGeom prst="rect">
                      <a:avLst/>
                    </a:prstGeom>
                    <a:noFill/>
                    <a:ln>
                      <a:noFill/>
                    </a:ln>
                  </pic:spPr>
                </pic:pic>
              </a:graphicData>
            </a:graphic>
          </wp:inline>
        </w:drawing>
      </w:r>
    </w:p>
    <w:p w14:paraId="7138D47F" w14:textId="3EDA78A5" w:rsidR="00FA20C6" w:rsidRPr="00151FC7" w:rsidRDefault="00FA20C6" w:rsidP="005B5E27">
      <w:pPr>
        <w:widowControl w:val="0"/>
        <w:jc w:val="center"/>
        <w:rPr>
          <w:noProof/>
          <w:lang w:eastAsia="zh-CN"/>
        </w:rPr>
      </w:pPr>
      <w:r w:rsidRPr="00FA20C6">
        <w:rPr>
          <w:sz w:val="18"/>
          <w:szCs w:val="18"/>
        </w:rPr>
        <w:t xml:space="preserve">   </w:t>
      </w:r>
      <w:r w:rsidRPr="00151FC7">
        <w:rPr>
          <w:sz w:val="18"/>
          <w:szCs w:val="18"/>
        </w:rPr>
        <w:t>a)</w:t>
      </w:r>
      <w:r>
        <w:rPr>
          <w:sz w:val="18"/>
          <w:szCs w:val="18"/>
        </w:rPr>
        <w:t xml:space="preserve">  SN</w:t>
      </w:r>
      <w:r w:rsidRPr="00151FC7">
        <w:rPr>
          <w:sz w:val="18"/>
          <w:szCs w:val="18"/>
        </w:rPr>
        <w:t xml:space="preserve">R=8dB     </w:t>
      </w:r>
      <w:r>
        <w:rPr>
          <w:noProof/>
          <w:lang w:eastAsia="zh-CN"/>
        </w:rPr>
        <w:t xml:space="preserve">                                                  </w:t>
      </w:r>
      <w:r w:rsidRPr="00151FC7">
        <w:rPr>
          <w:sz w:val="18"/>
          <w:szCs w:val="18"/>
        </w:rPr>
        <w:t xml:space="preserve">        </w:t>
      </w:r>
      <w:r>
        <w:rPr>
          <w:sz w:val="18"/>
          <w:szCs w:val="18"/>
        </w:rPr>
        <w:t xml:space="preserve">   </w:t>
      </w:r>
      <w:r w:rsidRPr="00151FC7">
        <w:rPr>
          <w:sz w:val="18"/>
          <w:szCs w:val="18"/>
        </w:rPr>
        <w:t xml:space="preserve"> b) SNR=12dB</w:t>
      </w:r>
    </w:p>
    <w:p w14:paraId="142A0D7A" w14:textId="77777777" w:rsidR="00A1254C" w:rsidRDefault="00A1254C" w:rsidP="00A1254C">
      <w:pPr>
        <w:widowControl w:val="0"/>
        <w:ind w:firstLineChars="100" w:firstLine="220"/>
        <w:jc w:val="left"/>
        <w:rPr>
          <w:noProof/>
          <w:lang w:eastAsia="zh-CN"/>
        </w:rPr>
      </w:pPr>
      <w:r>
        <w:rPr>
          <w:noProof/>
          <w:lang w:eastAsia="zh-CN"/>
        </w:rPr>
        <w:drawing>
          <wp:inline distT="0" distB="0" distL="0" distR="0" wp14:anchorId="22854532" wp14:editId="6DBC62DB">
            <wp:extent cx="2717800" cy="2257468"/>
            <wp:effectExtent l="0" t="0" r="6350" b="9525"/>
            <wp:docPr id="2" name="图片 2" descr="C:\Users\g00473378\AppData\Roaming\eSpace_Desktop\UserData\g00473378\imagefiles\5D064A22-DA0E-4716-B6C6-9A22EEFB1F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D064A22-DA0E-4716-B6C6-9A22EEFB1FBE" descr="C:\Users\g00473378\AppData\Roaming\eSpace_Desktop\UserData\g00473378\imagefiles\5D064A22-DA0E-4716-B6C6-9A22EEFB1FB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931" cy="2314890"/>
                    </a:xfrm>
                    <a:prstGeom prst="rect">
                      <a:avLst/>
                    </a:prstGeom>
                    <a:noFill/>
                    <a:ln>
                      <a:noFill/>
                    </a:ln>
                  </pic:spPr>
                </pic:pic>
              </a:graphicData>
            </a:graphic>
          </wp:inline>
        </w:drawing>
      </w:r>
      <w:r>
        <w:rPr>
          <w:rFonts w:hint="eastAsia"/>
          <w:noProof/>
          <w:lang w:eastAsia="zh-CN"/>
        </w:rPr>
        <w:t xml:space="preserve"> </w:t>
      </w:r>
      <w:r>
        <w:rPr>
          <w:noProof/>
          <w:lang w:eastAsia="zh-CN"/>
        </w:rPr>
        <w:t xml:space="preserve">        </w:t>
      </w:r>
      <w:r w:rsidRPr="00BE3F54">
        <w:t xml:space="preserve"> </w:t>
      </w:r>
      <w:r>
        <w:rPr>
          <w:noProof/>
          <w:lang w:eastAsia="zh-CN"/>
        </w:rPr>
        <w:drawing>
          <wp:inline distT="0" distB="0" distL="0" distR="0" wp14:anchorId="6F2967A3" wp14:editId="2279D0A0">
            <wp:extent cx="2667000" cy="2238964"/>
            <wp:effectExtent l="0" t="0" r="0" b="9525"/>
            <wp:docPr id="5" name="图片 5" descr="C:\Users\g00473378\AppData\Roaming\eSpace_Desktop\UserData\g00473378\imagefiles\18EAAB96-9B55-4EE1-B862-DAE23F967D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EAAB96-9B55-4EE1-B862-DAE23F967DB2" descr="C:\Users\g00473378\AppData\Roaming\eSpace_Desktop\UserData\g00473378\imagefiles\18EAAB96-9B55-4EE1-B862-DAE23F967DB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442" cy="2398841"/>
                    </a:xfrm>
                    <a:prstGeom prst="rect">
                      <a:avLst/>
                    </a:prstGeom>
                    <a:noFill/>
                    <a:ln>
                      <a:noFill/>
                    </a:ln>
                  </pic:spPr>
                </pic:pic>
              </a:graphicData>
            </a:graphic>
          </wp:inline>
        </w:drawing>
      </w:r>
    </w:p>
    <w:p w14:paraId="2C53B64C" w14:textId="77777777" w:rsidR="00A1254C" w:rsidRDefault="00A1254C" w:rsidP="00A1254C">
      <w:pPr>
        <w:widowControl w:val="0"/>
        <w:jc w:val="center"/>
        <w:rPr>
          <w:noProof/>
          <w:lang w:eastAsia="zh-CN"/>
        </w:rPr>
      </w:pPr>
      <w:r>
        <w:rPr>
          <w:sz w:val="18"/>
          <w:szCs w:val="18"/>
        </w:rPr>
        <w:t>c</w:t>
      </w:r>
      <w:r w:rsidRPr="00311AD8">
        <w:rPr>
          <w:sz w:val="18"/>
          <w:szCs w:val="18"/>
        </w:rPr>
        <w:t>)</w:t>
      </w:r>
      <w:r>
        <w:rPr>
          <w:sz w:val="18"/>
          <w:szCs w:val="18"/>
        </w:rPr>
        <w:t xml:space="preserve"> SNR=16</w:t>
      </w:r>
      <w:r w:rsidRPr="00311AD8">
        <w:rPr>
          <w:sz w:val="18"/>
          <w:szCs w:val="18"/>
        </w:rPr>
        <w:t>dB</w:t>
      </w:r>
      <w:r>
        <w:rPr>
          <w:sz w:val="18"/>
          <w:szCs w:val="18"/>
        </w:rPr>
        <w:t xml:space="preserve">                                                                    d</w:t>
      </w:r>
      <w:r w:rsidRPr="00311AD8">
        <w:rPr>
          <w:sz w:val="18"/>
          <w:szCs w:val="18"/>
        </w:rPr>
        <w:t>)</w:t>
      </w:r>
      <w:r>
        <w:rPr>
          <w:sz w:val="18"/>
          <w:szCs w:val="18"/>
        </w:rPr>
        <w:t xml:space="preserve"> SNR=20</w:t>
      </w:r>
      <w:r w:rsidRPr="00311AD8">
        <w:rPr>
          <w:sz w:val="18"/>
          <w:szCs w:val="18"/>
        </w:rPr>
        <w:t>dB</w:t>
      </w:r>
    </w:p>
    <w:p w14:paraId="202AB148" w14:textId="6E1AFFE2" w:rsidR="00E73575" w:rsidRPr="00E73575" w:rsidRDefault="00E73575" w:rsidP="00E73575">
      <w:pPr>
        <w:pStyle w:val="Style1"/>
        <w:tabs>
          <w:tab w:val="left" w:pos="1334"/>
        </w:tabs>
        <w:spacing w:after="0" w:line="240" w:lineRule="auto"/>
        <w:ind w:firstLine="0"/>
        <w:jc w:val="center"/>
        <w:rPr>
          <w:rFonts w:eastAsia="宋体" w:cs="Times New Roman"/>
          <w:b/>
          <w:sz w:val="22"/>
          <w:szCs w:val="22"/>
          <w:lang w:val="en-US" w:eastAsia="zh-CN" w:bidi="hi-IN"/>
        </w:rPr>
      </w:pPr>
      <w:r w:rsidRPr="00E73575">
        <w:rPr>
          <w:rFonts w:eastAsia="宋体" w:cs="Times New Roman"/>
          <w:b/>
          <w:sz w:val="22"/>
          <w:szCs w:val="22"/>
          <w:lang w:val="en-US" w:eastAsia="zh-CN" w:bidi="hi-IN"/>
        </w:rPr>
        <w:t xml:space="preserve">Figure </w:t>
      </w:r>
      <w:r w:rsidR="00133C3D">
        <w:rPr>
          <w:rFonts w:eastAsia="宋体" w:cs="Times New Roman"/>
          <w:b/>
          <w:sz w:val="22"/>
          <w:szCs w:val="22"/>
          <w:lang w:val="en-US" w:eastAsia="zh-CN" w:bidi="hi-IN"/>
        </w:rPr>
        <w:t>3</w:t>
      </w:r>
      <w:r w:rsidRPr="00E73575">
        <w:rPr>
          <w:rFonts w:eastAsia="宋体" w:cs="Times New Roman"/>
          <w:b/>
          <w:sz w:val="22"/>
          <w:szCs w:val="22"/>
          <w:lang w:val="en-US" w:eastAsia="zh-CN" w:bidi="hi-IN"/>
        </w:rPr>
        <w:t xml:space="preserve">.Performance of </w:t>
      </w:r>
      <w:r w:rsidRPr="00E73575">
        <w:rPr>
          <w:rFonts w:eastAsia="宋体" w:cs="Times New Roman" w:hint="eastAsia"/>
          <w:b/>
          <w:sz w:val="22"/>
          <w:szCs w:val="22"/>
          <w:lang w:val="en-US" w:eastAsia="zh-CN" w:bidi="hi-IN"/>
        </w:rPr>
        <w:t>scheme</w:t>
      </w:r>
      <w:r w:rsidRPr="00E73575">
        <w:rPr>
          <w:rFonts w:eastAsia="宋体" w:cs="Times New Roman"/>
          <w:b/>
          <w:sz w:val="22"/>
          <w:szCs w:val="22"/>
          <w:lang w:val="en-US" w:eastAsia="zh-CN" w:bidi="hi-IN"/>
        </w:rPr>
        <w:t>1</w:t>
      </w:r>
      <w:r w:rsidR="009731AD">
        <w:rPr>
          <w:rFonts w:eastAsia="宋体" w:cs="Times New Roman"/>
          <w:b/>
          <w:sz w:val="22"/>
          <w:szCs w:val="22"/>
          <w:lang w:val="en-US" w:eastAsia="zh-CN" w:bidi="hi-IN"/>
        </w:rPr>
        <w:t>&amp;</w:t>
      </w:r>
      <w:r w:rsidRPr="00E73575">
        <w:rPr>
          <w:rFonts w:eastAsia="宋体" w:cs="Times New Roman" w:hint="eastAsia"/>
          <w:b/>
          <w:sz w:val="22"/>
          <w:szCs w:val="22"/>
          <w:lang w:val="en-US" w:eastAsia="zh-CN" w:bidi="hi-IN"/>
        </w:rPr>
        <w:t>s</w:t>
      </w:r>
      <w:r w:rsidRPr="00E73575">
        <w:rPr>
          <w:rFonts w:eastAsia="宋体" w:cs="Times New Roman"/>
          <w:b/>
          <w:sz w:val="22"/>
          <w:szCs w:val="22"/>
          <w:lang w:val="en-US" w:eastAsia="zh-CN" w:bidi="hi-IN"/>
        </w:rPr>
        <w:t>cheme2</w:t>
      </w:r>
    </w:p>
    <w:p w14:paraId="63C20238" w14:textId="77777777" w:rsidR="009D5780" w:rsidRDefault="009D5780" w:rsidP="009D5780">
      <w:pPr>
        <w:rPr>
          <w:b/>
          <w:i/>
          <w:lang w:val="en-GB" w:eastAsia="zh-CN"/>
        </w:rPr>
      </w:pPr>
      <w:r w:rsidRPr="002F443F">
        <w:rPr>
          <w:b/>
          <w:i/>
          <w:lang w:val="en-GB" w:eastAsia="zh-CN"/>
        </w:rPr>
        <w:t>Observation</w:t>
      </w:r>
      <w:r>
        <w:rPr>
          <w:b/>
          <w:i/>
          <w:lang w:val="en-GB" w:eastAsia="zh-CN"/>
        </w:rPr>
        <w:t xml:space="preserve"> 1</w:t>
      </w:r>
      <w:r w:rsidRPr="002D472D">
        <w:rPr>
          <w:b/>
          <w:i/>
          <w:lang w:val="en-GB" w:eastAsia="zh-CN"/>
        </w:rPr>
        <w:t xml:space="preserve">: </w:t>
      </w:r>
      <w:r>
        <w:rPr>
          <w:b/>
          <w:i/>
          <w:lang w:val="en-GB" w:eastAsia="zh-CN"/>
        </w:rPr>
        <w:t>In the evaluation, Scheme 1 (i.e., SFNed DMRS) obviously outperforms Scheme 2 (i.e., Non-SFNed DMRS) along the track in wide SNR region.</w:t>
      </w:r>
    </w:p>
    <w:p w14:paraId="6BBAF303" w14:textId="61696C54" w:rsidR="00EA33F0" w:rsidRPr="00C20846" w:rsidRDefault="00EA33F0" w:rsidP="00817170">
      <w:pPr>
        <w:rPr>
          <w:lang w:val="en-GB" w:eastAsia="zh-CN"/>
        </w:rPr>
      </w:pPr>
      <w:r w:rsidRPr="00C20846">
        <w:rPr>
          <w:lang w:val="en-GB" w:eastAsia="zh-CN"/>
        </w:rPr>
        <w:t xml:space="preserve">Based on the analysis and </w:t>
      </w:r>
      <w:r w:rsidR="004F03B5">
        <w:rPr>
          <w:lang w:val="en-GB" w:eastAsia="zh-CN"/>
        </w:rPr>
        <w:t>evaluation</w:t>
      </w:r>
      <w:r w:rsidRPr="00C20846">
        <w:rPr>
          <w:lang w:val="en-GB" w:eastAsia="zh-CN"/>
        </w:rPr>
        <w:t>, we have the following proposal.</w:t>
      </w:r>
    </w:p>
    <w:p w14:paraId="426AAC9E" w14:textId="1C8394C4" w:rsidR="00442965" w:rsidRPr="007762FD" w:rsidRDefault="00302CF7" w:rsidP="00442965">
      <w:pPr>
        <w:rPr>
          <w:rFonts w:eastAsiaTheme="minorEastAsia"/>
          <w:b/>
          <w:i/>
          <w:lang w:val="en-GB" w:eastAsia="zh-CN" w:bidi="hi-IN"/>
        </w:rPr>
      </w:pPr>
      <w:r w:rsidRPr="007762FD">
        <w:rPr>
          <w:rFonts w:eastAsiaTheme="minorEastAsia" w:hint="eastAsia"/>
          <w:b/>
          <w:i/>
          <w:lang w:val="en-GB" w:eastAsia="zh-CN" w:bidi="hi-IN"/>
        </w:rPr>
        <w:t>Proposal</w:t>
      </w:r>
      <w:r w:rsidRPr="007762FD">
        <w:rPr>
          <w:rFonts w:eastAsiaTheme="minorEastAsia"/>
          <w:b/>
          <w:i/>
          <w:lang w:val="en-GB" w:eastAsia="zh-CN" w:bidi="hi-IN"/>
        </w:rPr>
        <w:t xml:space="preserve"> 2</w:t>
      </w:r>
      <w:r w:rsidRPr="007762FD">
        <w:rPr>
          <w:rFonts w:eastAsiaTheme="minorEastAsia" w:hint="eastAsia"/>
          <w:b/>
          <w:i/>
          <w:lang w:val="en-GB" w:eastAsia="zh-CN" w:bidi="hi-IN"/>
        </w:rPr>
        <w:t>:</w:t>
      </w:r>
      <w:r w:rsidRPr="007762FD">
        <w:rPr>
          <w:rFonts w:eastAsiaTheme="minorEastAsia"/>
          <w:b/>
          <w:i/>
          <w:lang w:val="en-GB" w:eastAsia="zh-CN" w:bidi="hi-IN"/>
        </w:rPr>
        <w:t xml:space="preserve"> Support </w:t>
      </w:r>
      <w:r w:rsidR="00BF743F">
        <w:rPr>
          <w:rFonts w:eastAsiaTheme="minorEastAsia"/>
          <w:b/>
          <w:i/>
          <w:lang w:val="en-GB" w:eastAsia="zh-CN" w:bidi="hi-IN"/>
        </w:rPr>
        <w:t>S</w:t>
      </w:r>
      <w:r w:rsidR="00BF743F" w:rsidRPr="007762FD">
        <w:rPr>
          <w:rFonts w:eastAsiaTheme="minorEastAsia"/>
          <w:b/>
          <w:i/>
          <w:lang w:val="en-GB" w:eastAsia="zh-CN" w:bidi="hi-IN"/>
        </w:rPr>
        <w:t xml:space="preserve">cheme </w:t>
      </w:r>
      <w:r w:rsidRPr="007762FD">
        <w:rPr>
          <w:rFonts w:eastAsiaTheme="minorEastAsia"/>
          <w:b/>
          <w:i/>
          <w:lang w:val="en-GB" w:eastAsia="zh-CN" w:bidi="hi-IN"/>
        </w:rPr>
        <w:t>1</w:t>
      </w:r>
      <w:r w:rsidR="00BF743F">
        <w:rPr>
          <w:rFonts w:eastAsiaTheme="minorEastAsia"/>
          <w:b/>
          <w:i/>
          <w:lang w:val="en-GB" w:eastAsia="zh-CN" w:bidi="hi-IN"/>
        </w:rPr>
        <w:t>, i.e.,</w:t>
      </w:r>
      <w:r w:rsidRPr="007762FD">
        <w:rPr>
          <w:rFonts w:eastAsiaTheme="minorEastAsia"/>
          <w:b/>
          <w:i/>
          <w:lang w:val="en-GB" w:eastAsia="zh-CN" w:bidi="hi-IN"/>
        </w:rPr>
        <w:t xml:space="preserve"> </w:t>
      </w:r>
      <w:r w:rsidR="00BF743F">
        <w:rPr>
          <w:rFonts w:eastAsiaTheme="minorEastAsia"/>
          <w:b/>
          <w:i/>
          <w:lang w:val="en-GB" w:eastAsia="zh-CN" w:bidi="hi-IN"/>
        </w:rPr>
        <w:t>TRP-</w:t>
      </w:r>
      <w:r w:rsidR="00BF743F">
        <w:rPr>
          <w:rFonts w:eastAsiaTheme="minorEastAsia" w:hint="eastAsia"/>
          <w:b/>
          <w:i/>
          <w:lang w:val="en-GB" w:eastAsia="zh-CN" w:bidi="hi-IN"/>
        </w:rPr>
        <w:t>specific</w:t>
      </w:r>
      <w:r w:rsidR="00BF743F">
        <w:rPr>
          <w:rFonts w:eastAsiaTheme="minorEastAsia"/>
          <w:b/>
          <w:i/>
          <w:lang w:val="en-GB" w:eastAsia="zh-CN" w:bidi="hi-IN"/>
        </w:rPr>
        <w:t xml:space="preserve"> </w:t>
      </w:r>
      <w:r w:rsidR="003B7975">
        <w:rPr>
          <w:rFonts w:eastAsiaTheme="minorEastAsia"/>
          <w:b/>
          <w:i/>
          <w:lang w:val="en-GB" w:eastAsia="zh-CN" w:bidi="hi-IN"/>
        </w:rPr>
        <w:t xml:space="preserve">TRS associated with </w:t>
      </w:r>
      <w:r w:rsidR="00BF743F">
        <w:rPr>
          <w:rFonts w:eastAsiaTheme="minorEastAsia"/>
          <w:b/>
          <w:i/>
          <w:lang w:val="en-GB" w:eastAsia="zh-CN" w:bidi="hi-IN"/>
        </w:rPr>
        <w:t xml:space="preserve">the </w:t>
      </w:r>
      <w:r w:rsidR="003B7975">
        <w:rPr>
          <w:rFonts w:eastAsiaTheme="minorEastAsia"/>
          <w:b/>
          <w:i/>
          <w:lang w:val="en-GB" w:eastAsia="zh-CN" w:bidi="hi-IN"/>
        </w:rPr>
        <w:t>same</w:t>
      </w:r>
      <w:r w:rsidRPr="007762FD">
        <w:rPr>
          <w:rFonts w:eastAsiaTheme="minorEastAsia"/>
          <w:b/>
          <w:i/>
          <w:lang w:val="en-GB" w:eastAsia="zh-CN" w:bidi="hi-IN"/>
        </w:rPr>
        <w:t xml:space="preserve"> DMRS </w:t>
      </w:r>
      <w:r w:rsidR="003B7975">
        <w:rPr>
          <w:rFonts w:eastAsiaTheme="minorEastAsia"/>
          <w:b/>
          <w:i/>
          <w:lang w:val="en-GB" w:eastAsia="zh-CN" w:bidi="hi-IN"/>
        </w:rPr>
        <w:t>port(s)</w:t>
      </w:r>
      <w:r w:rsidR="00BF743F">
        <w:rPr>
          <w:rFonts w:eastAsiaTheme="minorEastAsia"/>
          <w:b/>
          <w:i/>
          <w:lang w:val="en-GB" w:eastAsia="zh-CN" w:bidi="hi-IN"/>
        </w:rPr>
        <w:t>,</w:t>
      </w:r>
      <w:r w:rsidR="003B7975" w:rsidRPr="007762FD">
        <w:rPr>
          <w:rFonts w:eastAsiaTheme="minorEastAsia"/>
          <w:b/>
          <w:i/>
          <w:lang w:val="en-GB" w:eastAsia="zh-CN" w:bidi="hi-IN"/>
        </w:rPr>
        <w:t xml:space="preserve"> </w:t>
      </w:r>
      <w:r w:rsidRPr="007762FD">
        <w:rPr>
          <w:rFonts w:eastAsiaTheme="minorEastAsia"/>
          <w:b/>
          <w:i/>
          <w:lang w:val="en-GB" w:eastAsia="zh-CN" w:bidi="hi-IN"/>
        </w:rPr>
        <w:t xml:space="preserve">for </w:t>
      </w:r>
      <w:r w:rsidR="00BF743F">
        <w:rPr>
          <w:rFonts w:eastAsiaTheme="minorEastAsia"/>
          <w:b/>
          <w:i/>
          <w:lang w:val="en-GB" w:eastAsia="zh-CN" w:bidi="hi-IN"/>
        </w:rPr>
        <w:t>HST</w:t>
      </w:r>
      <w:r w:rsidR="00BF743F" w:rsidRPr="007762FD">
        <w:rPr>
          <w:rFonts w:eastAsiaTheme="minorEastAsia"/>
          <w:b/>
          <w:i/>
          <w:lang w:val="en-GB" w:eastAsia="zh-CN" w:bidi="hi-IN"/>
        </w:rPr>
        <w:t xml:space="preserve"> </w:t>
      </w:r>
      <w:r w:rsidRPr="007762FD">
        <w:rPr>
          <w:rFonts w:eastAsiaTheme="minorEastAsia"/>
          <w:b/>
          <w:i/>
          <w:lang w:val="en-GB" w:eastAsia="zh-CN" w:bidi="hi-IN"/>
        </w:rPr>
        <w:t xml:space="preserve">scenario. </w:t>
      </w:r>
    </w:p>
    <w:p w14:paraId="6A764368" w14:textId="04E6C62F" w:rsidR="00F124CE" w:rsidRPr="00F124CE" w:rsidRDefault="00F124CE" w:rsidP="00F124CE">
      <w:pPr>
        <w:pStyle w:val="2"/>
        <w:keepLines/>
        <w:overflowPunct w:val="0"/>
        <w:snapToGrid/>
        <w:spacing w:before="180" w:line="288" w:lineRule="auto"/>
        <w:jc w:val="left"/>
        <w:textAlignment w:val="baseline"/>
        <w:rPr>
          <w:lang w:eastAsia="ko-KR"/>
        </w:rPr>
      </w:pPr>
      <w:r>
        <w:t xml:space="preserve">Frequency </w:t>
      </w:r>
      <w:r w:rsidR="00A129DB">
        <w:t>p</w:t>
      </w:r>
      <w:r w:rsidR="00805561">
        <w:t xml:space="preserve">re-compensation </w:t>
      </w:r>
      <w:r w:rsidR="00A129DB">
        <w:rPr>
          <w:rFonts w:hint="eastAsia"/>
          <w:lang w:eastAsia="zh-CN"/>
        </w:rPr>
        <w:t>for</w:t>
      </w:r>
      <w:r w:rsidR="00A129DB">
        <w:rPr>
          <w:lang w:eastAsia="ko-KR"/>
        </w:rPr>
        <w:t xml:space="preserve"> multi</w:t>
      </w:r>
      <w:r w:rsidR="00A129DB">
        <w:rPr>
          <w:rFonts w:hint="eastAsia"/>
          <w:lang w:eastAsia="zh-CN"/>
        </w:rPr>
        <w:t>-</w:t>
      </w:r>
      <w:r w:rsidR="00A129DB">
        <w:rPr>
          <w:lang w:eastAsia="ko-KR"/>
        </w:rPr>
        <w:t>TRP</w:t>
      </w:r>
      <w:r w:rsidR="004C2632">
        <w:rPr>
          <w:lang w:eastAsia="ko-KR"/>
        </w:rPr>
        <w:t xml:space="preserve"> transmission</w:t>
      </w:r>
    </w:p>
    <w:p w14:paraId="6A461A44" w14:textId="1016B673" w:rsidR="00F124CE" w:rsidRPr="00EB7303" w:rsidRDefault="00F124CE" w:rsidP="00EB7303">
      <w:pPr>
        <w:pStyle w:val="3"/>
        <w:rPr>
          <w:lang w:eastAsia="ko-KR"/>
        </w:rPr>
      </w:pPr>
      <w:r>
        <w:t xml:space="preserve">Potential solutions on frequency pre-compensation </w:t>
      </w:r>
    </w:p>
    <w:p w14:paraId="54C87B20" w14:textId="77777777" w:rsidR="004348AD" w:rsidRDefault="00106DDE" w:rsidP="00826C3F">
      <w:pPr>
        <w:rPr>
          <w:lang w:eastAsia="ja-JP" w:bidi="hi-IN"/>
        </w:rPr>
      </w:pPr>
      <w:r>
        <w:rPr>
          <w:lang w:eastAsia="ja-JP" w:bidi="hi-IN"/>
        </w:rPr>
        <w:t>In addition to the multi-QCL assumptions</w:t>
      </w:r>
      <w:r w:rsidR="00804EB8">
        <w:rPr>
          <w:lang w:eastAsia="ja-JP" w:bidi="hi-IN"/>
        </w:rPr>
        <w:t xml:space="preserve"> to enhance the channel estimation, there is another issue need to be addressed, i.e., the frequency shifting for PDSCH transmission from different TRPs. </w:t>
      </w:r>
      <w:r w:rsidR="009F7398">
        <w:rPr>
          <w:lang w:eastAsia="ja-JP" w:bidi="hi-IN"/>
        </w:rPr>
        <w:t>T</w:t>
      </w:r>
      <w:r w:rsidR="00804EB8">
        <w:rPr>
          <w:lang w:eastAsia="ja-JP" w:bidi="hi-IN"/>
        </w:rPr>
        <w:t xml:space="preserve">he </w:t>
      </w:r>
      <w:r w:rsidR="009F7398">
        <w:rPr>
          <w:lang w:eastAsia="ja-JP" w:bidi="hi-IN"/>
        </w:rPr>
        <w:t>performance</w:t>
      </w:r>
      <w:r w:rsidR="00804EB8">
        <w:rPr>
          <w:lang w:eastAsia="ja-JP" w:bidi="hi-IN"/>
        </w:rPr>
        <w:t xml:space="preserve"> decrease rapidly due to the interference on each other from different TRPs.</w:t>
      </w:r>
      <w:r w:rsidR="00EE7EF0">
        <w:rPr>
          <w:lang w:eastAsia="ja-JP" w:bidi="hi-IN"/>
        </w:rPr>
        <w:t xml:space="preserve"> </w:t>
      </w:r>
    </w:p>
    <w:p w14:paraId="1E69E99A" w14:textId="2A284F5F" w:rsidR="00804EB8" w:rsidRDefault="00841ADE" w:rsidP="00826C3F">
      <w:pPr>
        <w:rPr>
          <w:lang w:eastAsia="ja-JP" w:bidi="hi-IN"/>
        </w:rPr>
      </w:pPr>
      <w:r>
        <w:rPr>
          <w:lang w:eastAsia="ja-JP" w:bidi="hi-IN"/>
        </w:rPr>
        <w:t>Note that it will not only affect SFN transmission, but also other multi-TRP transmission schemes, e.g. NCJT</w:t>
      </w:r>
      <w:r w:rsidR="009210EF">
        <w:rPr>
          <w:lang w:eastAsia="ja-JP" w:bidi="hi-IN"/>
        </w:rPr>
        <w:t xml:space="preserve"> which could be used for higher ranks</w:t>
      </w:r>
      <w:r>
        <w:rPr>
          <w:lang w:eastAsia="ja-JP" w:bidi="hi-IN"/>
        </w:rPr>
        <w:t>. Therefore, we need to enhance pre-compensation of Doppler shift considering these multi-TRP transmission schem</w:t>
      </w:r>
      <w:r w:rsidR="00275E85">
        <w:rPr>
          <w:lang w:eastAsia="ja-JP" w:bidi="hi-IN"/>
        </w:rPr>
        <w:t>e</w:t>
      </w:r>
      <w:r>
        <w:rPr>
          <w:lang w:eastAsia="ja-JP" w:bidi="hi-IN"/>
        </w:rPr>
        <w:t>s</w:t>
      </w:r>
      <w:r w:rsidR="00F124CE">
        <w:rPr>
          <w:lang w:eastAsia="ja-JP" w:bidi="hi-IN"/>
        </w:rPr>
        <w:t xml:space="preserve"> in HST scenarios</w:t>
      </w:r>
      <w:r>
        <w:rPr>
          <w:lang w:eastAsia="ja-JP" w:bidi="hi-IN"/>
        </w:rPr>
        <w:t>.</w:t>
      </w:r>
      <w:r w:rsidR="00FA2099">
        <w:rPr>
          <w:lang w:eastAsia="ja-JP" w:bidi="hi-IN"/>
        </w:rPr>
        <w:t xml:space="preserve"> </w:t>
      </w:r>
      <w:r w:rsidR="00C14AF4">
        <w:rPr>
          <w:lang w:eastAsia="ja-JP" w:bidi="hi-IN"/>
        </w:rPr>
        <w:t>The following agreements</w:t>
      </w:r>
      <w:r w:rsidR="00F124CE">
        <w:rPr>
          <w:lang w:eastAsia="ja-JP" w:bidi="hi-IN"/>
        </w:rPr>
        <w:t xml:space="preserve"> for the frequency pre-compensation</w:t>
      </w:r>
      <w:r w:rsidR="00C14AF4">
        <w:rPr>
          <w:lang w:eastAsia="ja-JP" w:bidi="hi-IN"/>
        </w:rPr>
        <w:t xml:space="preserve"> were made in last meeting.</w:t>
      </w:r>
    </w:p>
    <w:p w14:paraId="60337809" w14:textId="77777777" w:rsidR="00EF188E" w:rsidRDefault="00EF188E" w:rsidP="00EF188E">
      <w:pPr>
        <w:rPr>
          <w:lang w:eastAsia="zh-CN"/>
        </w:rPr>
      </w:pPr>
      <w:r>
        <w:rPr>
          <w:noProof/>
          <w:lang w:eastAsia="zh-CN"/>
        </w:rPr>
        <w:lastRenderedPageBreak/>
        <mc:AlternateContent>
          <mc:Choice Requires="wps">
            <w:drawing>
              <wp:inline distT="0" distB="0" distL="0" distR="0" wp14:anchorId="597FECE8" wp14:editId="1BB070C0">
                <wp:extent cx="5899150" cy="1404620"/>
                <wp:effectExtent l="0" t="0" r="25400" b="260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5DC5977D" w14:textId="2D154C50"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00516F48" w14:textId="77777777"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lang w:val="en-GB"/>
                              </w:rPr>
                              <w:t>For discussion purpose consider the following three steps for TRP-based frequency offset pre-compensation scheme:</w:t>
                            </w:r>
                          </w:p>
                          <w:p w14:paraId="4F26BA9A"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1</w:t>
                            </w:r>
                            <w:r w:rsidRPr="006C4093">
                              <w:rPr>
                                <w:rFonts w:cs="Times"/>
                                <w:b/>
                                <w:bCs/>
                                <w:sz w:val="20"/>
                                <w:szCs w:val="20"/>
                                <w:vertAlign w:val="superscript"/>
                                <w:lang w:val="en-GB" w:eastAsia="ja-JP"/>
                              </w:rPr>
                              <w:t>st</w:t>
                            </w:r>
                            <w:r w:rsidRPr="006C4093">
                              <w:rPr>
                                <w:rFonts w:cs="Times"/>
                                <w:b/>
                                <w:bCs/>
                                <w:sz w:val="20"/>
                                <w:szCs w:val="20"/>
                                <w:lang w:val="en-GB" w:eastAsia="ja-JP"/>
                              </w:rPr>
                              <w:t xml:space="preserve"> step</w:t>
                            </w:r>
                            <w:r w:rsidRPr="006C4093">
                              <w:rPr>
                                <w:rFonts w:cs="Times"/>
                                <w:sz w:val="20"/>
                                <w:szCs w:val="20"/>
                                <w:lang w:val="en-GB" w:eastAsia="ja-JP"/>
                              </w:rPr>
                              <w:t>: Transmission of the TRS resource(s) from TRP(s) without pre-compensation</w:t>
                            </w:r>
                          </w:p>
                          <w:p w14:paraId="1BD18E8D"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2</w:t>
                            </w:r>
                            <w:r w:rsidRPr="006C4093">
                              <w:rPr>
                                <w:rFonts w:cs="Times"/>
                                <w:b/>
                                <w:bCs/>
                                <w:sz w:val="20"/>
                                <w:szCs w:val="20"/>
                                <w:vertAlign w:val="superscript"/>
                                <w:lang w:val="en-GB" w:eastAsia="ja-JP"/>
                              </w:rPr>
                              <w:t>nd</w:t>
                            </w:r>
                            <w:r w:rsidRPr="006C4093">
                              <w:rPr>
                                <w:rFonts w:cs="Times"/>
                                <w:b/>
                                <w:bCs/>
                                <w:sz w:val="20"/>
                                <w:szCs w:val="20"/>
                                <w:lang w:val="en-GB" w:eastAsia="ja-JP"/>
                              </w:rPr>
                              <w:t xml:space="preserve"> step</w:t>
                            </w:r>
                            <w:r w:rsidRPr="006C4093">
                              <w:rPr>
                                <w:rFonts w:cs="Times"/>
                                <w:sz w:val="20"/>
                                <w:szCs w:val="20"/>
                                <w:lang w:val="en-GB" w:eastAsia="ja-JP"/>
                              </w:rPr>
                              <w:t>: Transmission of the uplink signal(s)/channel(s) with carrier frequency determined based on the received TRS signals in the 1</w:t>
                            </w:r>
                            <w:r w:rsidRPr="006C4093">
                              <w:rPr>
                                <w:rFonts w:cs="Times"/>
                                <w:sz w:val="20"/>
                                <w:szCs w:val="20"/>
                                <w:vertAlign w:val="superscript"/>
                                <w:lang w:val="en-GB" w:eastAsia="ja-JP"/>
                              </w:rPr>
                              <w:t>st</w:t>
                            </w:r>
                            <w:r w:rsidRPr="006C4093">
                              <w:rPr>
                                <w:rFonts w:cs="Times"/>
                                <w:sz w:val="20"/>
                                <w:szCs w:val="20"/>
                                <w:lang w:val="en-GB" w:eastAsia="ja-JP"/>
                              </w:rPr>
                              <w:t xml:space="preserve"> step</w:t>
                            </w:r>
                          </w:p>
                          <w:p w14:paraId="5156689A"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3</w:t>
                            </w:r>
                            <w:r w:rsidRPr="006C4093">
                              <w:rPr>
                                <w:rFonts w:cs="Times"/>
                                <w:b/>
                                <w:bCs/>
                                <w:sz w:val="20"/>
                                <w:szCs w:val="20"/>
                                <w:vertAlign w:val="superscript"/>
                                <w:lang w:val="en-GB" w:eastAsia="ja-JP"/>
                              </w:rPr>
                              <w:t>rd</w:t>
                            </w:r>
                            <w:r w:rsidRPr="006C4093">
                              <w:rPr>
                                <w:rFonts w:cs="Times"/>
                                <w:b/>
                                <w:bCs/>
                                <w:sz w:val="20"/>
                                <w:szCs w:val="20"/>
                                <w:lang w:val="en-GB" w:eastAsia="ja-JP"/>
                              </w:rPr>
                              <w:t xml:space="preserve"> step</w:t>
                            </w:r>
                            <w:r w:rsidRPr="006C4093">
                              <w:rPr>
                                <w:rFonts w:cs="Times"/>
                                <w:sz w:val="20"/>
                                <w:szCs w:val="20"/>
                                <w:lang w:val="en-GB" w:eastAsia="ja-JP"/>
                              </w:rPr>
                              <w:t>: Transmission of the PDCCH/PDSCH from TRP(s) with frequency offset pre-compensation determined based on the received signal/channel in the 2</w:t>
                            </w:r>
                            <w:r w:rsidRPr="006C4093">
                              <w:rPr>
                                <w:rFonts w:cs="Times"/>
                                <w:sz w:val="20"/>
                                <w:szCs w:val="20"/>
                                <w:vertAlign w:val="superscript"/>
                                <w:lang w:val="en-GB" w:eastAsia="ja-JP"/>
                              </w:rPr>
                              <w:t>nd</w:t>
                            </w:r>
                            <w:r w:rsidRPr="006C4093">
                              <w:rPr>
                                <w:rFonts w:cs="Times"/>
                                <w:sz w:val="20"/>
                                <w:szCs w:val="20"/>
                                <w:lang w:val="en-GB" w:eastAsia="ja-JP"/>
                              </w:rPr>
                              <w:t xml:space="preserve"> step</w:t>
                            </w:r>
                          </w:p>
                          <w:p w14:paraId="7AF7AA51"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Note: A second set of TRS resource(s) may be transmitted at 3</w:t>
                            </w:r>
                            <w:r w:rsidRPr="006C4093">
                              <w:rPr>
                                <w:rFonts w:cs="Times"/>
                                <w:sz w:val="20"/>
                                <w:szCs w:val="20"/>
                                <w:vertAlign w:val="superscript"/>
                                <w:lang w:val="en-GB" w:eastAsia="ja-JP"/>
                              </w:rPr>
                              <w:t>rd</w:t>
                            </w:r>
                            <w:r w:rsidRPr="006C4093">
                              <w:rPr>
                                <w:rFonts w:cs="Times"/>
                                <w:sz w:val="20"/>
                                <w:szCs w:val="20"/>
                                <w:lang w:val="en-GB" w:eastAsia="ja-JP"/>
                              </w:rPr>
                              <w:t xml:space="preserve"> step. </w:t>
                            </w:r>
                          </w:p>
                          <w:p w14:paraId="0A4DE57B" w14:textId="77777777"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6969637E" w14:textId="77777777"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lang w:val="en-GB"/>
                              </w:rPr>
                              <w:t>Study TRP-based frequency offset pre-compensation including the following aspects:</w:t>
                            </w:r>
                          </w:p>
                          <w:p w14:paraId="0B1AC160"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Aspects related to indication of the carrier frequency determined based on the received TRS resource(s) in the 1</w:t>
                            </w:r>
                            <w:r w:rsidRPr="006C4093">
                              <w:rPr>
                                <w:rFonts w:cs="Times"/>
                                <w:sz w:val="20"/>
                                <w:szCs w:val="20"/>
                                <w:vertAlign w:val="superscript"/>
                                <w:lang w:val="en-GB" w:eastAsia="ja-JP"/>
                              </w:rPr>
                              <w:t>st</w:t>
                            </w:r>
                            <w:r w:rsidRPr="006C4093">
                              <w:rPr>
                                <w:rFonts w:cs="Times"/>
                                <w:sz w:val="20"/>
                                <w:szCs w:val="20"/>
                                <w:lang w:val="en-GB" w:eastAsia="ja-JP"/>
                              </w:rPr>
                              <w:t xml:space="preserve"> step</w:t>
                            </w:r>
                          </w:p>
                          <w:p w14:paraId="1C79493B" w14:textId="77777777" w:rsidR="005862FE" w:rsidRPr="006C4093" w:rsidRDefault="005862FE" w:rsidP="005862FE">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Option 1</w:t>
                            </w:r>
                            <w:r w:rsidRPr="006C4093">
                              <w:rPr>
                                <w:rFonts w:cs="Times"/>
                                <w:sz w:val="20"/>
                                <w:szCs w:val="20"/>
                                <w:lang w:val="en-GB" w:eastAsia="ja-JP"/>
                              </w:rPr>
                              <w:t>: Implicit indication of the Doppler shift(s) using uplink signal(s) transmitted on the carrier frequency acquired in the 1</w:t>
                            </w:r>
                            <w:r w:rsidRPr="006C4093">
                              <w:rPr>
                                <w:rFonts w:cs="Times"/>
                                <w:sz w:val="20"/>
                                <w:szCs w:val="20"/>
                                <w:vertAlign w:val="superscript"/>
                                <w:lang w:val="en-GB" w:eastAsia="ja-JP"/>
                              </w:rPr>
                              <w:t>st</w:t>
                            </w:r>
                            <w:r w:rsidRPr="006C4093">
                              <w:rPr>
                                <w:rFonts w:cs="Times"/>
                                <w:sz w:val="20"/>
                                <w:szCs w:val="20"/>
                                <w:lang w:val="en-GB" w:eastAsia="ja-JP"/>
                              </w:rPr>
                              <w:t xml:space="preserve"> step</w:t>
                            </w:r>
                          </w:p>
                          <w:p w14:paraId="73FB2F9A"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color w:val="FF0000"/>
                                <w:sz w:val="20"/>
                                <w:szCs w:val="20"/>
                                <w:lang w:val="en-GB" w:eastAsia="ja-JP"/>
                              </w:rPr>
                              <w:t>Indication</w:t>
                            </w:r>
                            <w:r w:rsidRPr="006C4093">
                              <w:rPr>
                                <w:rFonts w:cs="Times"/>
                                <w:sz w:val="20"/>
                                <w:szCs w:val="20"/>
                                <w:lang w:val="en-GB" w:eastAsia="ja-JP"/>
                              </w:rPr>
                              <w:t xml:space="preserve"> for QCL-like association of the resource(s) received in the 1</w:t>
                            </w:r>
                            <w:r w:rsidRPr="006C4093">
                              <w:rPr>
                                <w:rFonts w:cs="Times"/>
                                <w:sz w:val="20"/>
                                <w:szCs w:val="20"/>
                                <w:vertAlign w:val="superscript"/>
                                <w:lang w:val="en-GB" w:eastAsia="ja-JP"/>
                              </w:rPr>
                              <w:t>st</w:t>
                            </w:r>
                            <w:r w:rsidRPr="006C4093">
                              <w:rPr>
                                <w:rFonts w:cs="Times"/>
                                <w:sz w:val="20"/>
                                <w:szCs w:val="20"/>
                                <w:lang w:val="en-GB" w:eastAsia="ja-JP"/>
                              </w:rPr>
                              <w:t xml:space="preserve"> step with UL signal transmitted in the 2</w:t>
                            </w:r>
                            <w:r w:rsidRPr="006C4093">
                              <w:rPr>
                                <w:rFonts w:cs="Times"/>
                                <w:sz w:val="20"/>
                                <w:szCs w:val="20"/>
                                <w:vertAlign w:val="superscript"/>
                                <w:lang w:val="en-GB" w:eastAsia="ja-JP"/>
                              </w:rPr>
                              <w:t>nd</w:t>
                            </w:r>
                            <w:r w:rsidRPr="006C4093">
                              <w:rPr>
                                <w:rFonts w:cs="Times"/>
                                <w:sz w:val="20"/>
                                <w:szCs w:val="20"/>
                                <w:lang w:val="en-GB" w:eastAsia="ja-JP"/>
                              </w:rPr>
                              <w:t xml:space="preserve"> step</w:t>
                            </w:r>
                          </w:p>
                          <w:p w14:paraId="065E189E"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Type of the uplink reference signals / physical channel used in the 2</w:t>
                            </w:r>
                            <w:r w:rsidRPr="006C4093">
                              <w:rPr>
                                <w:rFonts w:cs="Times"/>
                                <w:sz w:val="20"/>
                                <w:szCs w:val="20"/>
                                <w:vertAlign w:val="superscript"/>
                                <w:lang w:val="en-GB" w:eastAsia="ja-JP"/>
                              </w:rPr>
                              <w:t>nd</w:t>
                            </w:r>
                            <w:r w:rsidRPr="006C4093">
                              <w:rPr>
                                <w:rFonts w:cs="Times"/>
                                <w:sz w:val="20"/>
                                <w:szCs w:val="20"/>
                                <w:lang w:val="en-GB" w:eastAsia="ja-JP"/>
                              </w:rPr>
                              <w:t xml:space="preserve"> step, necessity of new configuration and corresponding signaling details</w:t>
                            </w:r>
                          </w:p>
                          <w:p w14:paraId="62E307A4" w14:textId="77777777" w:rsidR="005862FE" w:rsidRPr="006C4093" w:rsidRDefault="005862FE" w:rsidP="005862FE">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Option 2</w:t>
                            </w:r>
                            <w:r w:rsidRPr="006C4093">
                              <w:rPr>
                                <w:rFonts w:cs="Times"/>
                                <w:sz w:val="20"/>
                                <w:szCs w:val="20"/>
                                <w:lang w:val="en-GB" w:eastAsia="ja-JP"/>
                              </w:rPr>
                              <w:t>: Explicit reporting of the Doppler shift(s) acquired in the 1</w:t>
                            </w:r>
                            <w:r w:rsidRPr="006C4093">
                              <w:rPr>
                                <w:rFonts w:cs="Times"/>
                                <w:sz w:val="20"/>
                                <w:szCs w:val="20"/>
                                <w:vertAlign w:val="superscript"/>
                                <w:lang w:val="en-GB" w:eastAsia="ja-JP"/>
                              </w:rPr>
                              <w:t>st</w:t>
                            </w:r>
                            <w:r w:rsidRPr="006C4093">
                              <w:rPr>
                                <w:rFonts w:cs="Times"/>
                                <w:sz w:val="20"/>
                                <w:szCs w:val="20"/>
                                <w:lang w:val="en-GB" w:eastAsia="ja-JP"/>
                              </w:rPr>
                              <w:t xml:space="preserve"> step using CSI framework</w:t>
                            </w:r>
                          </w:p>
                          <w:p w14:paraId="3AA8F8CB"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color w:val="FF0000"/>
                                <w:sz w:val="20"/>
                                <w:szCs w:val="20"/>
                                <w:lang w:val="en-GB" w:eastAsia="ja-JP"/>
                              </w:rPr>
                              <w:t>FFS: Indication</w:t>
                            </w:r>
                            <w:r w:rsidRPr="006C4093">
                              <w:rPr>
                                <w:rFonts w:cs="Times"/>
                                <w:sz w:val="20"/>
                                <w:szCs w:val="20"/>
                                <w:lang w:val="en-GB" w:eastAsia="ja-JP"/>
                              </w:rPr>
                              <w:t xml:space="preserve"> for QCL-like association of the resource(s) received in the 1</w:t>
                            </w:r>
                            <w:r w:rsidRPr="006C4093">
                              <w:rPr>
                                <w:rFonts w:cs="Times"/>
                                <w:sz w:val="20"/>
                                <w:szCs w:val="20"/>
                                <w:vertAlign w:val="superscript"/>
                                <w:lang w:val="en-GB" w:eastAsia="ja-JP"/>
                              </w:rPr>
                              <w:t>st</w:t>
                            </w:r>
                            <w:r w:rsidRPr="006C4093">
                              <w:rPr>
                                <w:rFonts w:cs="Times"/>
                                <w:sz w:val="20"/>
                                <w:szCs w:val="20"/>
                                <w:lang w:val="en-GB" w:eastAsia="ja-JP"/>
                              </w:rPr>
                              <w:t xml:space="preserve"> step with UL signal transmitted in the 2</w:t>
                            </w:r>
                            <w:r w:rsidRPr="006C4093">
                              <w:rPr>
                                <w:rFonts w:cs="Times"/>
                                <w:sz w:val="20"/>
                                <w:szCs w:val="20"/>
                                <w:vertAlign w:val="superscript"/>
                                <w:lang w:val="en-GB" w:eastAsia="ja-JP"/>
                              </w:rPr>
                              <w:t>nd</w:t>
                            </w:r>
                            <w:r w:rsidRPr="006C4093">
                              <w:rPr>
                                <w:rFonts w:cs="Times"/>
                                <w:sz w:val="20"/>
                                <w:szCs w:val="20"/>
                                <w:lang w:val="en-GB" w:eastAsia="ja-JP"/>
                              </w:rPr>
                              <w:t xml:space="preserve"> step</w:t>
                            </w:r>
                          </w:p>
                          <w:p w14:paraId="7F5D51E5"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CSI reporting aspects, configuration, quantization, signalling details, etc.</w:t>
                            </w:r>
                          </w:p>
                          <w:p w14:paraId="3A1BA957"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 xml:space="preserve">New QCL types/assumption for TRS with other RS (e.g., SS/PBCH), when TRS resource(s) is used as target RS in TCI state </w:t>
                            </w:r>
                          </w:p>
                          <w:p w14:paraId="523C3EDA"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 xml:space="preserve">New QCL types/assumptions for TRS with other RS (e.g., DM-RS), when TRS resource(s) is used as source RS in the TCI state </w:t>
                            </w:r>
                          </w:p>
                          <w:p w14:paraId="6C441FA3"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Target physical channels (e.g., PDSCH only or PDSCH/PDCCH) and reference signals that should be supported for pre-compensation</w:t>
                            </w:r>
                          </w:p>
                          <w:p w14:paraId="0C7EA661"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Signaling/procedural details on whether/how the pre-compensation is applied to target channels</w:t>
                            </w:r>
                          </w:p>
                          <w:p w14:paraId="71C19BF2"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Whether multiple sets o</w:t>
                            </w:r>
                            <w:r w:rsidRPr="006C4093">
                              <w:rPr>
                                <w:rFonts w:cs="Times"/>
                                <w:sz w:val="20"/>
                                <w:szCs w:val="20"/>
                                <w:lang w:val="en-GB" w:eastAsia="ja-JP"/>
                              </w:rPr>
                              <w:t>f TRS and pre-compensation o</w:t>
                            </w:r>
                            <w:r w:rsidRPr="006C4093">
                              <w:rPr>
                                <w:rFonts w:eastAsia="Malgun Gothic" w:cs="Times"/>
                                <w:sz w:val="20"/>
                                <w:szCs w:val="20"/>
                                <w:lang w:val="en-GB" w:eastAsia="zh-CN"/>
                              </w:rPr>
                              <w:t>n TRS is needed in 3</w:t>
                            </w:r>
                            <w:r w:rsidRPr="006C4093">
                              <w:rPr>
                                <w:rFonts w:eastAsia="Malgun Gothic" w:cs="Times"/>
                                <w:sz w:val="20"/>
                                <w:szCs w:val="20"/>
                                <w:vertAlign w:val="superscript"/>
                                <w:lang w:val="en-GB" w:eastAsia="zh-CN"/>
                              </w:rPr>
                              <w:t>rd</w:t>
                            </w:r>
                            <w:r w:rsidRPr="006C4093">
                              <w:rPr>
                                <w:rFonts w:eastAsia="Malgun Gothic" w:cs="Times"/>
                                <w:sz w:val="20"/>
                                <w:szCs w:val="20"/>
                                <w:lang w:val="en-GB" w:eastAsia="zh-CN"/>
                              </w:rPr>
                              <w:t xml:space="preserve"> step.</w:t>
                            </w:r>
                          </w:p>
                          <w:p w14:paraId="57EF1D14" w14:textId="3371ED1E" w:rsidR="00EF188E" w:rsidRPr="009E0050" w:rsidRDefault="005862FE" w:rsidP="0036203A">
                            <w:pPr>
                              <w:numPr>
                                <w:ilvl w:val="0"/>
                                <w:numId w:val="40"/>
                              </w:numPr>
                              <w:autoSpaceDE/>
                              <w:autoSpaceDN/>
                              <w:adjustRightInd/>
                              <w:snapToGrid/>
                              <w:spacing w:after="0" w:line="256" w:lineRule="auto"/>
                              <w:contextualSpacing/>
                              <w:jc w:val="left"/>
                              <w:rPr>
                                <w:lang w:val="en-GB"/>
                              </w:rPr>
                            </w:pPr>
                            <w:r w:rsidRPr="006C4093">
                              <w:rPr>
                                <w:rFonts w:cs="Times"/>
                                <w:sz w:val="20"/>
                                <w:szCs w:val="20"/>
                                <w:lang w:val="en-GB" w:eastAsia="ja-JP"/>
                              </w:rPr>
                              <w:t>Note: Other aspects/schemes are not precluded</w:t>
                            </w:r>
                          </w:p>
                        </w:txbxContent>
                      </wps:txbx>
                      <wps:bodyPr rot="0" vert="horz" wrap="square" lIns="91440" tIns="45720" rIns="91440" bIns="45720" anchor="t" anchorCtr="0">
                        <a:spAutoFit/>
                      </wps:bodyPr>
                    </wps:wsp>
                  </a:graphicData>
                </a:graphic>
              </wp:inline>
            </w:drawing>
          </mc:Choice>
          <mc:Fallback>
            <w:pict>
              <v:shape w14:anchorId="597FECE8" id="_x0000_s1027" type="#_x0000_t202" style="width:46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">
                <v:textbox style="mso-fit-shape-to-text:t">
                  <w:txbxContent>
                    <w:p w14:paraId="5DC5977D" w14:textId="2D154C50"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00516F48" w14:textId="77777777"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lang w:val="en-GB"/>
                        </w:rPr>
                        <w:t>For discussion purpose consider the following three steps for TRP-based frequency offset pre-compensation scheme:</w:t>
                      </w:r>
                    </w:p>
                    <w:p w14:paraId="4F26BA9A"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1</w:t>
                      </w:r>
                      <w:r w:rsidRPr="006C4093">
                        <w:rPr>
                          <w:rFonts w:cs="Times"/>
                          <w:b/>
                          <w:bCs/>
                          <w:sz w:val="20"/>
                          <w:szCs w:val="20"/>
                          <w:vertAlign w:val="superscript"/>
                          <w:lang w:val="en-GB" w:eastAsia="ja-JP"/>
                        </w:rPr>
                        <w:t>st</w:t>
                      </w:r>
                      <w:r w:rsidRPr="006C4093">
                        <w:rPr>
                          <w:rFonts w:cs="Times"/>
                          <w:b/>
                          <w:bCs/>
                          <w:sz w:val="20"/>
                          <w:szCs w:val="20"/>
                          <w:lang w:val="en-GB" w:eastAsia="ja-JP"/>
                        </w:rPr>
                        <w:t xml:space="preserve"> step</w:t>
                      </w:r>
                      <w:r w:rsidRPr="006C4093">
                        <w:rPr>
                          <w:rFonts w:cs="Times"/>
                          <w:sz w:val="20"/>
                          <w:szCs w:val="20"/>
                          <w:lang w:val="en-GB" w:eastAsia="ja-JP"/>
                        </w:rPr>
                        <w:t>: Transmission of the TRS resource(s) from TRP(s) without pre-compensation</w:t>
                      </w:r>
                    </w:p>
                    <w:p w14:paraId="1BD18E8D"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2</w:t>
                      </w:r>
                      <w:r w:rsidRPr="006C4093">
                        <w:rPr>
                          <w:rFonts w:cs="Times"/>
                          <w:b/>
                          <w:bCs/>
                          <w:sz w:val="20"/>
                          <w:szCs w:val="20"/>
                          <w:vertAlign w:val="superscript"/>
                          <w:lang w:val="en-GB" w:eastAsia="ja-JP"/>
                        </w:rPr>
                        <w:t>nd</w:t>
                      </w:r>
                      <w:r w:rsidRPr="006C4093">
                        <w:rPr>
                          <w:rFonts w:cs="Times"/>
                          <w:b/>
                          <w:bCs/>
                          <w:sz w:val="20"/>
                          <w:szCs w:val="20"/>
                          <w:lang w:val="en-GB" w:eastAsia="ja-JP"/>
                        </w:rPr>
                        <w:t xml:space="preserve"> step</w:t>
                      </w:r>
                      <w:r w:rsidRPr="006C4093">
                        <w:rPr>
                          <w:rFonts w:cs="Times"/>
                          <w:sz w:val="20"/>
                          <w:szCs w:val="20"/>
                          <w:lang w:val="en-GB" w:eastAsia="ja-JP"/>
                        </w:rPr>
                        <w:t>: Transmission of the uplink signal(s)/channel(s) with carrier frequency determined based on the received TRS signals in the 1</w:t>
                      </w:r>
                      <w:r w:rsidRPr="006C4093">
                        <w:rPr>
                          <w:rFonts w:cs="Times"/>
                          <w:sz w:val="20"/>
                          <w:szCs w:val="20"/>
                          <w:vertAlign w:val="superscript"/>
                          <w:lang w:val="en-GB" w:eastAsia="ja-JP"/>
                        </w:rPr>
                        <w:t>st</w:t>
                      </w:r>
                      <w:r w:rsidRPr="006C4093">
                        <w:rPr>
                          <w:rFonts w:cs="Times"/>
                          <w:sz w:val="20"/>
                          <w:szCs w:val="20"/>
                          <w:lang w:val="en-GB" w:eastAsia="ja-JP"/>
                        </w:rPr>
                        <w:t xml:space="preserve"> step</w:t>
                      </w:r>
                    </w:p>
                    <w:p w14:paraId="5156689A"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3</w:t>
                      </w:r>
                      <w:r w:rsidRPr="006C4093">
                        <w:rPr>
                          <w:rFonts w:cs="Times"/>
                          <w:b/>
                          <w:bCs/>
                          <w:sz w:val="20"/>
                          <w:szCs w:val="20"/>
                          <w:vertAlign w:val="superscript"/>
                          <w:lang w:val="en-GB" w:eastAsia="ja-JP"/>
                        </w:rPr>
                        <w:t>rd</w:t>
                      </w:r>
                      <w:r w:rsidRPr="006C4093">
                        <w:rPr>
                          <w:rFonts w:cs="Times"/>
                          <w:b/>
                          <w:bCs/>
                          <w:sz w:val="20"/>
                          <w:szCs w:val="20"/>
                          <w:lang w:val="en-GB" w:eastAsia="ja-JP"/>
                        </w:rPr>
                        <w:t xml:space="preserve"> step</w:t>
                      </w:r>
                      <w:r w:rsidRPr="006C4093">
                        <w:rPr>
                          <w:rFonts w:cs="Times"/>
                          <w:sz w:val="20"/>
                          <w:szCs w:val="20"/>
                          <w:lang w:val="en-GB" w:eastAsia="ja-JP"/>
                        </w:rPr>
                        <w:t>: Transmission of the PDCCH/PDSCH from TRP(s) with frequency offset pre-compensation determined based on the received signal/channel in the 2</w:t>
                      </w:r>
                      <w:r w:rsidRPr="006C4093">
                        <w:rPr>
                          <w:rFonts w:cs="Times"/>
                          <w:sz w:val="20"/>
                          <w:szCs w:val="20"/>
                          <w:vertAlign w:val="superscript"/>
                          <w:lang w:val="en-GB" w:eastAsia="ja-JP"/>
                        </w:rPr>
                        <w:t>nd</w:t>
                      </w:r>
                      <w:r w:rsidRPr="006C4093">
                        <w:rPr>
                          <w:rFonts w:cs="Times"/>
                          <w:sz w:val="20"/>
                          <w:szCs w:val="20"/>
                          <w:lang w:val="en-GB" w:eastAsia="ja-JP"/>
                        </w:rPr>
                        <w:t xml:space="preserve"> step</w:t>
                      </w:r>
                    </w:p>
                    <w:p w14:paraId="7AF7AA51"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Note: A second set of TRS resource(s) may be transmitted at 3</w:t>
                      </w:r>
                      <w:r w:rsidRPr="006C4093">
                        <w:rPr>
                          <w:rFonts w:cs="Times"/>
                          <w:sz w:val="20"/>
                          <w:szCs w:val="20"/>
                          <w:vertAlign w:val="superscript"/>
                          <w:lang w:val="en-GB" w:eastAsia="ja-JP"/>
                        </w:rPr>
                        <w:t>rd</w:t>
                      </w:r>
                      <w:r w:rsidRPr="006C4093">
                        <w:rPr>
                          <w:rFonts w:cs="Times"/>
                          <w:sz w:val="20"/>
                          <w:szCs w:val="20"/>
                          <w:lang w:val="en-GB" w:eastAsia="ja-JP"/>
                        </w:rPr>
                        <w:t xml:space="preserve"> step. </w:t>
                      </w:r>
                    </w:p>
                    <w:p w14:paraId="0A4DE57B" w14:textId="77777777"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highlight w:val="green"/>
                          <w:lang w:val="en-GB"/>
                        </w:rPr>
                        <w:t>Agreement</w:t>
                      </w:r>
                    </w:p>
                    <w:p w14:paraId="6969637E" w14:textId="77777777" w:rsidR="005862FE" w:rsidRPr="006C4093" w:rsidRDefault="005862FE" w:rsidP="005862FE">
                      <w:pPr>
                        <w:autoSpaceDE/>
                        <w:autoSpaceDN/>
                        <w:adjustRightInd/>
                        <w:snapToGrid/>
                        <w:spacing w:after="0"/>
                        <w:jc w:val="left"/>
                        <w:rPr>
                          <w:rFonts w:ascii="Times" w:eastAsia="Batang" w:hAnsi="Times" w:cs="Times"/>
                          <w:sz w:val="20"/>
                          <w:szCs w:val="20"/>
                          <w:lang w:val="en-GB"/>
                        </w:rPr>
                      </w:pPr>
                      <w:r w:rsidRPr="006C4093">
                        <w:rPr>
                          <w:rFonts w:ascii="Times" w:eastAsia="Batang" w:hAnsi="Times" w:cs="Times"/>
                          <w:sz w:val="20"/>
                          <w:szCs w:val="20"/>
                          <w:lang w:val="en-GB"/>
                        </w:rPr>
                        <w:t>Study TRP-based frequency offset pre-compensation including the following aspects:</w:t>
                      </w:r>
                    </w:p>
                    <w:p w14:paraId="0B1AC160"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Aspects related to indication of the carrier frequency determined based on the received TRS resource(s) in the 1</w:t>
                      </w:r>
                      <w:r w:rsidRPr="006C4093">
                        <w:rPr>
                          <w:rFonts w:cs="Times"/>
                          <w:sz w:val="20"/>
                          <w:szCs w:val="20"/>
                          <w:vertAlign w:val="superscript"/>
                          <w:lang w:val="en-GB" w:eastAsia="ja-JP"/>
                        </w:rPr>
                        <w:t>st</w:t>
                      </w:r>
                      <w:r w:rsidRPr="006C4093">
                        <w:rPr>
                          <w:rFonts w:cs="Times"/>
                          <w:sz w:val="20"/>
                          <w:szCs w:val="20"/>
                          <w:lang w:val="en-GB" w:eastAsia="ja-JP"/>
                        </w:rPr>
                        <w:t xml:space="preserve"> step</w:t>
                      </w:r>
                    </w:p>
                    <w:p w14:paraId="1C79493B" w14:textId="77777777" w:rsidR="005862FE" w:rsidRPr="006C4093" w:rsidRDefault="005862FE" w:rsidP="005862FE">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Option 1</w:t>
                      </w:r>
                      <w:r w:rsidRPr="006C4093">
                        <w:rPr>
                          <w:rFonts w:cs="Times"/>
                          <w:sz w:val="20"/>
                          <w:szCs w:val="20"/>
                          <w:lang w:val="en-GB" w:eastAsia="ja-JP"/>
                        </w:rPr>
                        <w:t>: Implicit indication of the Doppler shift(s) using uplink signal(s) transmitted on the carrier frequency acquired in the 1</w:t>
                      </w:r>
                      <w:r w:rsidRPr="006C4093">
                        <w:rPr>
                          <w:rFonts w:cs="Times"/>
                          <w:sz w:val="20"/>
                          <w:szCs w:val="20"/>
                          <w:vertAlign w:val="superscript"/>
                          <w:lang w:val="en-GB" w:eastAsia="ja-JP"/>
                        </w:rPr>
                        <w:t>st</w:t>
                      </w:r>
                      <w:r w:rsidRPr="006C4093">
                        <w:rPr>
                          <w:rFonts w:cs="Times"/>
                          <w:sz w:val="20"/>
                          <w:szCs w:val="20"/>
                          <w:lang w:val="en-GB" w:eastAsia="ja-JP"/>
                        </w:rPr>
                        <w:t xml:space="preserve"> step</w:t>
                      </w:r>
                    </w:p>
                    <w:p w14:paraId="73FB2F9A"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color w:val="FF0000"/>
                          <w:sz w:val="20"/>
                          <w:szCs w:val="20"/>
                          <w:lang w:val="en-GB" w:eastAsia="ja-JP"/>
                        </w:rPr>
                        <w:t>Indication</w:t>
                      </w:r>
                      <w:r w:rsidRPr="006C4093">
                        <w:rPr>
                          <w:rFonts w:cs="Times"/>
                          <w:sz w:val="20"/>
                          <w:szCs w:val="20"/>
                          <w:lang w:val="en-GB" w:eastAsia="ja-JP"/>
                        </w:rPr>
                        <w:t xml:space="preserve"> for QCL-like association of the resource(s) received in the 1</w:t>
                      </w:r>
                      <w:r w:rsidRPr="006C4093">
                        <w:rPr>
                          <w:rFonts w:cs="Times"/>
                          <w:sz w:val="20"/>
                          <w:szCs w:val="20"/>
                          <w:vertAlign w:val="superscript"/>
                          <w:lang w:val="en-GB" w:eastAsia="ja-JP"/>
                        </w:rPr>
                        <w:t>st</w:t>
                      </w:r>
                      <w:r w:rsidRPr="006C4093">
                        <w:rPr>
                          <w:rFonts w:cs="Times"/>
                          <w:sz w:val="20"/>
                          <w:szCs w:val="20"/>
                          <w:lang w:val="en-GB" w:eastAsia="ja-JP"/>
                        </w:rPr>
                        <w:t xml:space="preserve"> step with UL signal transmitted in the 2</w:t>
                      </w:r>
                      <w:r w:rsidRPr="006C4093">
                        <w:rPr>
                          <w:rFonts w:cs="Times"/>
                          <w:sz w:val="20"/>
                          <w:szCs w:val="20"/>
                          <w:vertAlign w:val="superscript"/>
                          <w:lang w:val="en-GB" w:eastAsia="ja-JP"/>
                        </w:rPr>
                        <w:t>nd</w:t>
                      </w:r>
                      <w:r w:rsidRPr="006C4093">
                        <w:rPr>
                          <w:rFonts w:cs="Times"/>
                          <w:sz w:val="20"/>
                          <w:szCs w:val="20"/>
                          <w:lang w:val="en-GB" w:eastAsia="ja-JP"/>
                        </w:rPr>
                        <w:t xml:space="preserve"> step</w:t>
                      </w:r>
                    </w:p>
                    <w:p w14:paraId="065E189E"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Type of the uplink reference signals / physical channel used in the 2</w:t>
                      </w:r>
                      <w:r w:rsidRPr="006C4093">
                        <w:rPr>
                          <w:rFonts w:cs="Times"/>
                          <w:sz w:val="20"/>
                          <w:szCs w:val="20"/>
                          <w:vertAlign w:val="superscript"/>
                          <w:lang w:val="en-GB" w:eastAsia="ja-JP"/>
                        </w:rPr>
                        <w:t>nd</w:t>
                      </w:r>
                      <w:r w:rsidRPr="006C4093">
                        <w:rPr>
                          <w:rFonts w:cs="Times"/>
                          <w:sz w:val="20"/>
                          <w:szCs w:val="20"/>
                          <w:lang w:val="en-GB" w:eastAsia="ja-JP"/>
                        </w:rPr>
                        <w:t xml:space="preserve"> step, necessity of new configuration and corresponding signaling details</w:t>
                      </w:r>
                    </w:p>
                    <w:p w14:paraId="62E307A4" w14:textId="77777777" w:rsidR="005862FE" w:rsidRPr="006C4093" w:rsidRDefault="005862FE" w:rsidP="005862FE">
                      <w:pPr>
                        <w:numPr>
                          <w:ilvl w:val="1"/>
                          <w:numId w:val="40"/>
                        </w:numPr>
                        <w:autoSpaceDE/>
                        <w:autoSpaceDN/>
                        <w:adjustRightInd/>
                        <w:snapToGrid/>
                        <w:spacing w:after="0" w:line="256" w:lineRule="auto"/>
                        <w:contextualSpacing/>
                        <w:jc w:val="left"/>
                        <w:rPr>
                          <w:rFonts w:cs="Times"/>
                          <w:sz w:val="20"/>
                          <w:szCs w:val="20"/>
                          <w:lang w:val="en-GB" w:eastAsia="ja-JP"/>
                        </w:rPr>
                      </w:pPr>
                      <w:r w:rsidRPr="006C4093">
                        <w:rPr>
                          <w:rFonts w:cs="Times"/>
                          <w:b/>
                          <w:bCs/>
                          <w:sz w:val="20"/>
                          <w:szCs w:val="20"/>
                          <w:lang w:val="en-GB" w:eastAsia="ja-JP"/>
                        </w:rPr>
                        <w:t>Option 2</w:t>
                      </w:r>
                      <w:r w:rsidRPr="006C4093">
                        <w:rPr>
                          <w:rFonts w:cs="Times"/>
                          <w:sz w:val="20"/>
                          <w:szCs w:val="20"/>
                          <w:lang w:val="en-GB" w:eastAsia="ja-JP"/>
                        </w:rPr>
                        <w:t>: Explicit reporting of the Doppler shift(s) acquired in the 1</w:t>
                      </w:r>
                      <w:r w:rsidRPr="006C4093">
                        <w:rPr>
                          <w:rFonts w:cs="Times"/>
                          <w:sz w:val="20"/>
                          <w:szCs w:val="20"/>
                          <w:vertAlign w:val="superscript"/>
                          <w:lang w:val="en-GB" w:eastAsia="ja-JP"/>
                        </w:rPr>
                        <w:t>st</w:t>
                      </w:r>
                      <w:r w:rsidRPr="006C4093">
                        <w:rPr>
                          <w:rFonts w:cs="Times"/>
                          <w:sz w:val="20"/>
                          <w:szCs w:val="20"/>
                          <w:lang w:val="en-GB" w:eastAsia="ja-JP"/>
                        </w:rPr>
                        <w:t xml:space="preserve"> step using CSI framework</w:t>
                      </w:r>
                    </w:p>
                    <w:p w14:paraId="3AA8F8CB"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color w:val="FF0000"/>
                          <w:sz w:val="20"/>
                          <w:szCs w:val="20"/>
                          <w:lang w:val="en-GB" w:eastAsia="ja-JP"/>
                        </w:rPr>
                        <w:t>FFS: Indication</w:t>
                      </w:r>
                      <w:r w:rsidRPr="006C4093">
                        <w:rPr>
                          <w:rFonts w:cs="Times"/>
                          <w:sz w:val="20"/>
                          <w:szCs w:val="20"/>
                          <w:lang w:val="en-GB" w:eastAsia="ja-JP"/>
                        </w:rPr>
                        <w:t xml:space="preserve"> for QCL-like association of the resource(s) received in the 1</w:t>
                      </w:r>
                      <w:r w:rsidRPr="006C4093">
                        <w:rPr>
                          <w:rFonts w:cs="Times"/>
                          <w:sz w:val="20"/>
                          <w:szCs w:val="20"/>
                          <w:vertAlign w:val="superscript"/>
                          <w:lang w:val="en-GB" w:eastAsia="ja-JP"/>
                        </w:rPr>
                        <w:t>st</w:t>
                      </w:r>
                      <w:r w:rsidRPr="006C4093">
                        <w:rPr>
                          <w:rFonts w:cs="Times"/>
                          <w:sz w:val="20"/>
                          <w:szCs w:val="20"/>
                          <w:lang w:val="en-GB" w:eastAsia="ja-JP"/>
                        </w:rPr>
                        <w:t xml:space="preserve"> step with UL signal transmitted in the 2</w:t>
                      </w:r>
                      <w:r w:rsidRPr="006C4093">
                        <w:rPr>
                          <w:rFonts w:cs="Times"/>
                          <w:sz w:val="20"/>
                          <w:szCs w:val="20"/>
                          <w:vertAlign w:val="superscript"/>
                          <w:lang w:val="en-GB" w:eastAsia="ja-JP"/>
                        </w:rPr>
                        <w:t>nd</w:t>
                      </w:r>
                      <w:r w:rsidRPr="006C4093">
                        <w:rPr>
                          <w:rFonts w:cs="Times"/>
                          <w:sz w:val="20"/>
                          <w:szCs w:val="20"/>
                          <w:lang w:val="en-GB" w:eastAsia="ja-JP"/>
                        </w:rPr>
                        <w:t xml:space="preserve"> step</w:t>
                      </w:r>
                    </w:p>
                    <w:p w14:paraId="7F5D51E5" w14:textId="77777777" w:rsidR="005862FE" w:rsidRPr="006C4093" w:rsidRDefault="005862FE" w:rsidP="005862FE">
                      <w:pPr>
                        <w:numPr>
                          <w:ilvl w:val="2"/>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CSI reporting aspects, configuration, quantization, signalling details, etc.</w:t>
                      </w:r>
                    </w:p>
                    <w:p w14:paraId="3A1BA957"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 xml:space="preserve">New QCL types/assumption for TRS with other RS (e.g., SS/PBCH), when TRS resource(s) is used as target RS in TCI state </w:t>
                      </w:r>
                    </w:p>
                    <w:p w14:paraId="523C3EDA"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 xml:space="preserve">New QCL types/assumptions for TRS with other RS (e.g., DM-RS), when TRS resource(s) is used as source RS in the TCI state </w:t>
                      </w:r>
                    </w:p>
                    <w:p w14:paraId="6C441FA3"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Target physical channels (e.g., PDSCH only or PDSCH/PDCCH) and reference signals that should be supported for pre-compensation</w:t>
                      </w:r>
                    </w:p>
                    <w:p w14:paraId="0C7EA661"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cs="Times"/>
                          <w:sz w:val="20"/>
                          <w:szCs w:val="20"/>
                          <w:lang w:val="en-GB" w:eastAsia="ja-JP"/>
                        </w:rPr>
                        <w:t>Signaling/procedural details on whether/how the pre-compensation is applied to target channels</w:t>
                      </w:r>
                    </w:p>
                    <w:p w14:paraId="71C19BF2" w14:textId="77777777" w:rsidR="005862FE" w:rsidRPr="006C4093" w:rsidRDefault="005862FE" w:rsidP="005862FE">
                      <w:pPr>
                        <w:numPr>
                          <w:ilvl w:val="0"/>
                          <w:numId w:val="40"/>
                        </w:numPr>
                        <w:autoSpaceDE/>
                        <w:autoSpaceDN/>
                        <w:adjustRightInd/>
                        <w:snapToGrid/>
                        <w:spacing w:after="0" w:line="256" w:lineRule="auto"/>
                        <w:contextualSpacing/>
                        <w:jc w:val="left"/>
                        <w:rPr>
                          <w:rFonts w:cs="Times"/>
                          <w:sz w:val="20"/>
                          <w:szCs w:val="20"/>
                          <w:lang w:val="en-GB" w:eastAsia="ja-JP"/>
                        </w:rPr>
                      </w:pPr>
                      <w:r w:rsidRPr="006C4093">
                        <w:rPr>
                          <w:rFonts w:eastAsia="Malgun Gothic" w:cs="Times"/>
                          <w:sz w:val="20"/>
                          <w:szCs w:val="20"/>
                          <w:lang w:val="en-GB" w:eastAsia="zh-CN"/>
                        </w:rPr>
                        <w:t>Whether multiple sets o</w:t>
                      </w:r>
                      <w:r w:rsidRPr="006C4093">
                        <w:rPr>
                          <w:rFonts w:cs="Times"/>
                          <w:sz w:val="20"/>
                          <w:szCs w:val="20"/>
                          <w:lang w:val="en-GB" w:eastAsia="ja-JP"/>
                        </w:rPr>
                        <w:t>f TRS and pre-compensation o</w:t>
                      </w:r>
                      <w:r w:rsidRPr="006C4093">
                        <w:rPr>
                          <w:rFonts w:eastAsia="Malgun Gothic" w:cs="Times"/>
                          <w:sz w:val="20"/>
                          <w:szCs w:val="20"/>
                          <w:lang w:val="en-GB" w:eastAsia="zh-CN"/>
                        </w:rPr>
                        <w:t>n TRS is needed in 3</w:t>
                      </w:r>
                      <w:r w:rsidRPr="006C4093">
                        <w:rPr>
                          <w:rFonts w:eastAsia="Malgun Gothic" w:cs="Times"/>
                          <w:sz w:val="20"/>
                          <w:szCs w:val="20"/>
                          <w:vertAlign w:val="superscript"/>
                          <w:lang w:val="en-GB" w:eastAsia="zh-CN"/>
                        </w:rPr>
                        <w:t>rd</w:t>
                      </w:r>
                      <w:r w:rsidRPr="006C4093">
                        <w:rPr>
                          <w:rFonts w:eastAsia="Malgun Gothic" w:cs="Times"/>
                          <w:sz w:val="20"/>
                          <w:szCs w:val="20"/>
                          <w:lang w:val="en-GB" w:eastAsia="zh-CN"/>
                        </w:rPr>
                        <w:t xml:space="preserve"> step.</w:t>
                      </w:r>
                    </w:p>
                    <w:p w14:paraId="57EF1D14" w14:textId="3371ED1E" w:rsidR="00EF188E" w:rsidRPr="009E0050" w:rsidRDefault="005862FE" w:rsidP="0036203A">
                      <w:pPr>
                        <w:numPr>
                          <w:ilvl w:val="0"/>
                          <w:numId w:val="40"/>
                        </w:numPr>
                        <w:autoSpaceDE/>
                        <w:autoSpaceDN/>
                        <w:adjustRightInd/>
                        <w:snapToGrid/>
                        <w:spacing w:after="0" w:line="256" w:lineRule="auto"/>
                        <w:contextualSpacing/>
                        <w:jc w:val="left"/>
                        <w:rPr>
                          <w:lang w:val="en-GB"/>
                        </w:rPr>
                      </w:pPr>
                      <w:r w:rsidRPr="006C4093">
                        <w:rPr>
                          <w:rFonts w:cs="Times"/>
                          <w:sz w:val="20"/>
                          <w:szCs w:val="20"/>
                          <w:lang w:val="en-GB" w:eastAsia="ja-JP"/>
                        </w:rPr>
                        <w:t>Note: Other aspects/schemes are not precluded</w:t>
                      </w:r>
                    </w:p>
                  </w:txbxContent>
                </v:textbox>
                <w10:anchorlock/>
              </v:shape>
            </w:pict>
          </mc:Fallback>
        </mc:AlternateContent>
      </w:r>
    </w:p>
    <w:p w14:paraId="41D1AD10" w14:textId="2E6EE333" w:rsidR="007E413C" w:rsidRPr="00EB7303" w:rsidRDefault="00061D49" w:rsidP="0036203A">
      <w:pPr>
        <w:pStyle w:val="Style1"/>
        <w:tabs>
          <w:tab w:val="left" w:pos="1334"/>
        </w:tabs>
        <w:spacing w:after="0" w:line="240" w:lineRule="auto"/>
        <w:ind w:firstLine="0"/>
        <w:rPr>
          <w:rFonts w:eastAsia="宋体" w:cs="Times New Roman"/>
          <w:sz w:val="22"/>
          <w:szCs w:val="22"/>
          <w:lang w:val="en-US" w:eastAsia="zh-CN"/>
        </w:rPr>
      </w:pPr>
      <w:bookmarkStart w:id="3" w:name="_Ref129681832"/>
      <w:bookmarkStart w:id="4" w:name="_Ref124589665"/>
      <w:bookmarkStart w:id="5" w:name="_Ref71620620"/>
      <w:bookmarkStart w:id="6" w:name="_Ref124671424"/>
      <w:r w:rsidRPr="00EB7303">
        <w:rPr>
          <w:rFonts w:eastAsia="宋体" w:cs="Times New Roman"/>
          <w:sz w:val="22"/>
          <w:szCs w:val="22"/>
          <w:lang w:val="en-US" w:eastAsia="zh-CN"/>
        </w:rPr>
        <w:t xml:space="preserve">Following the agreement, </w:t>
      </w:r>
      <w:r w:rsidR="00F124CE" w:rsidRPr="00EB7303">
        <w:rPr>
          <w:rFonts w:eastAsia="宋体" w:cs="Times New Roman"/>
          <w:sz w:val="22"/>
          <w:szCs w:val="22"/>
          <w:lang w:val="en-US" w:eastAsia="zh-CN"/>
        </w:rPr>
        <w:t>the</w:t>
      </w:r>
      <w:r w:rsidR="00226647" w:rsidRPr="00EB7303">
        <w:rPr>
          <w:rFonts w:eastAsia="宋体" w:cs="Times New Roman"/>
          <w:sz w:val="22"/>
          <w:szCs w:val="22"/>
          <w:lang w:val="en-US" w:eastAsia="zh-CN"/>
        </w:rPr>
        <w:t xml:space="preserve"> </w:t>
      </w:r>
      <w:r w:rsidR="00F124CE">
        <w:rPr>
          <w:rFonts w:eastAsia="宋体" w:cs="Times New Roman"/>
          <w:sz w:val="22"/>
          <w:szCs w:val="22"/>
          <w:lang w:val="en-US" w:eastAsia="zh-CN"/>
        </w:rPr>
        <w:t>detailed</w:t>
      </w:r>
      <w:r w:rsidR="00F124CE" w:rsidRPr="00EB7303">
        <w:rPr>
          <w:rFonts w:eastAsia="宋体" w:cs="Times New Roman"/>
          <w:sz w:val="22"/>
          <w:szCs w:val="22"/>
          <w:lang w:val="en-US" w:eastAsia="zh-CN"/>
        </w:rPr>
        <w:t xml:space="preserve"> </w:t>
      </w:r>
      <w:r w:rsidR="003A0450" w:rsidRPr="00EB7303">
        <w:rPr>
          <w:rFonts w:eastAsia="宋体" w:cs="Times New Roman"/>
          <w:sz w:val="22"/>
          <w:szCs w:val="22"/>
          <w:lang w:val="en-US" w:eastAsia="zh-CN"/>
        </w:rPr>
        <w:t>procedure for</w:t>
      </w:r>
      <w:r w:rsidR="00226647" w:rsidRPr="00EB7303">
        <w:rPr>
          <w:rFonts w:eastAsia="宋体" w:cs="Times New Roman"/>
          <w:sz w:val="22"/>
          <w:szCs w:val="22"/>
          <w:lang w:val="en-US" w:eastAsia="zh-CN"/>
        </w:rPr>
        <w:t xml:space="preserve"> Doppler shift pre-compensation </w:t>
      </w:r>
      <w:r w:rsidR="00194E97" w:rsidRPr="00EB7303">
        <w:rPr>
          <w:rFonts w:eastAsia="宋体" w:cs="Times New Roman"/>
          <w:sz w:val="22"/>
          <w:szCs w:val="22"/>
          <w:lang w:val="en-US" w:eastAsia="zh-CN"/>
        </w:rPr>
        <w:t>is summarized as following</w:t>
      </w:r>
      <w:r w:rsidR="001C3D49" w:rsidRPr="00EB7303">
        <w:rPr>
          <w:rFonts w:eastAsia="宋体" w:cs="Times New Roman"/>
          <w:sz w:val="22"/>
          <w:szCs w:val="22"/>
          <w:lang w:val="en-US" w:eastAsia="zh-CN"/>
        </w:rPr>
        <w:t xml:space="preserve"> </w:t>
      </w:r>
      <w:r w:rsidR="00F124CE" w:rsidRPr="00EB7303">
        <w:rPr>
          <w:rFonts w:eastAsia="宋体" w:cs="Times New Roman"/>
          <w:sz w:val="22"/>
          <w:szCs w:val="22"/>
          <w:lang w:val="en-US" w:eastAsia="zh-CN"/>
        </w:rPr>
        <w:t xml:space="preserve">shown </w:t>
      </w:r>
      <w:r w:rsidR="001C3D49" w:rsidRPr="00EB7303">
        <w:rPr>
          <w:rFonts w:eastAsia="宋体" w:cs="Times New Roman"/>
          <w:sz w:val="22"/>
          <w:szCs w:val="22"/>
          <w:lang w:val="en-US" w:eastAsia="zh-CN"/>
        </w:rPr>
        <w:t xml:space="preserve">in </w:t>
      </w:r>
      <w:r w:rsidR="00624023">
        <w:rPr>
          <w:rFonts w:eastAsia="宋体" w:cs="Times New Roman"/>
          <w:sz w:val="22"/>
          <w:szCs w:val="22"/>
          <w:lang w:val="en-US" w:eastAsia="zh-CN"/>
        </w:rPr>
        <w:t>F</w:t>
      </w:r>
      <w:r w:rsidR="00624023" w:rsidRPr="00EB7303">
        <w:rPr>
          <w:rFonts w:eastAsia="宋体" w:cs="Times New Roman"/>
          <w:sz w:val="22"/>
          <w:szCs w:val="22"/>
          <w:lang w:val="en-US" w:eastAsia="zh-CN"/>
        </w:rPr>
        <w:t xml:space="preserve">igure </w:t>
      </w:r>
      <w:r w:rsidR="004B3A28">
        <w:rPr>
          <w:rFonts w:eastAsia="宋体" w:cs="Times New Roman"/>
          <w:sz w:val="22"/>
          <w:szCs w:val="22"/>
          <w:lang w:val="en-US" w:eastAsia="zh-CN"/>
        </w:rPr>
        <w:t>4</w:t>
      </w:r>
      <w:r w:rsidR="007E413C" w:rsidRPr="00EB7303">
        <w:rPr>
          <w:rFonts w:eastAsia="宋体" w:cs="Times New Roman"/>
          <w:sz w:val="22"/>
          <w:szCs w:val="22"/>
          <w:lang w:val="en-US" w:eastAsia="zh-CN"/>
        </w:rPr>
        <w:t>:</w:t>
      </w:r>
    </w:p>
    <w:p w14:paraId="23E9277D" w14:textId="4A60DA3A" w:rsidR="00CE55D9" w:rsidRDefault="00386A24" w:rsidP="002F443F">
      <w:pPr>
        <w:numPr>
          <w:ilvl w:val="1"/>
          <w:numId w:val="39"/>
        </w:numPr>
        <w:rPr>
          <w:lang w:eastAsia="zh-CN"/>
        </w:rPr>
      </w:pPr>
      <w:r w:rsidRPr="00853B8E">
        <w:rPr>
          <w:lang w:eastAsia="zh-CN"/>
        </w:rPr>
        <w:t xml:space="preserve">UE first estimates the downlink frequency based </w:t>
      </w:r>
      <w:r>
        <w:rPr>
          <w:lang w:eastAsia="zh-CN"/>
        </w:rPr>
        <w:t>on TRS</w:t>
      </w:r>
      <w:r w:rsidR="00EC79A1">
        <w:rPr>
          <w:lang w:eastAsia="zh-CN"/>
        </w:rPr>
        <w:t xml:space="preserve"> </w:t>
      </w:r>
      <w:r w:rsidR="009D4E0E">
        <w:rPr>
          <w:lang w:eastAsia="zh-CN"/>
        </w:rPr>
        <w:t>to</w:t>
      </w:r>
      <w:r w:rsidR="00EC79A1">
        <w:rPr>
          <w:lang w:eastAsia="zh-CN"/>
        </w:rPr>
        <w:t xml:space="preserve"> obtain</w:t>
      </w:r>
      <m:oMath>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oMath>
      <w:r w:rsidR="004954A6">
        <w:rPr>
          <w:lang w:eastAsia="zh-CN"/>
        </w:rPr>
        <w:t>. In Figure</w:t>
      </w:r>
      <w:r w:rsidR="0003434D">
        <w:rPr>
          <w:lang w:eastAsia="zh-CN"/>
        </w:rPr>
        <w:t xml:space="preserve"> 4</w:t>
      </w:r>
      <w:r w:rsidR="004954A6">
        <w:rPr>
          <w:lang w:eastAsia="zh-CN"/>
        </w:rPr>
        <w:t>, we assume the frequency at UE side is aligned with the TRS from TRP</w:t>
      </w:r>
      <w:r w:rsidR="00F124CE">
        <w:rPr>
          <w:lang w:eastAsia="zh-CN"/>
        </w:rPr>
        <w:t xml:space="preserve"> </w:t>
      </w:r>
      <w:r w:rsidR="004954A6">
        <w:rPr>
          <w:lang w:eastAsia="zh-CN"/>
        </w:rPr>
        <w:t xml:space="preserve">1, i.e.,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4954A6">
        <w:rPr>
          <w:rFonts w:hint="eastAsia"/>
          <w:lang w:eastAsia="zh-CN"/>
        </w:rPr>
        <w:t>.</w:t>
      </w:r>
    </w:p>
    <w:p w14:paraId="429CB6BC" w14:textId="4F3AF5A6" w:rsidR="00CE55D9" w:rsidRDefault="000F5C9F" w:rsidP="002F443F">
      <w:pPr>
        <w:numPr>
          <w:ilvl w:val="1"/>
          <w:numId w:val="39"/>
        </w:numPr>
        <w:rPr>
          <w:lang w:eastAsia="zh-CN"/>
        </w:rPr>
      </w:pPr>
      <w:r>
        <w:rPr>
          <w:lang w:eastAsia="zh-CN"/>
        </w:rPr>
        <w:t xml:space="preserve">UE </w:t>
      </w:r>
      <w:r w:rsidR="00386A24" w:rsidRPr="00853B8E">
        <w:rPr>
          <w:lang w:eastAsia="zh-CN"/>
        </w:rPr>
        <w:t>transmit</w:t>
      </w:r>
      <w:r w:rsidR="007C017D">
        <w:rPr>
          <w:lang w:eastAsia="zh-CN"/>
        </w:rPr>
        <w:t>s</w:t>
      </w:r>
      <w:r w:rsidR="00386A24" w:rsidRPr="00853B8E">
        <w:rPr>
          <w:lang w:eastAsia="zh-CN"/>
        </w:rPr>
        <w:t xml:space="preserve"> </w:t>
      </w:r>
      <w:r>
        <w:rPr>
          <w:lang w:eastAsia="zh-CN"/>
        </w:rPr>
        <w:t>SRS</w:t>
      </w:r>
      <w:r w:rsidR="00A64673">
        <w:rPr>
          <w:lang w:eastAsia="zh-CN"/>
        </w:rPr>
        <w:t>/</w:t>
      </w:r>
      <w:r w:rsidR="00386A24">
        <w:rPr>
          <w:lang w:eastAsia="zh-CN"/>
        </w:rPr>
        <w:t>PUSCH</w:t>
      </w:r>
      <w:r>
        <w:rPr>
          <w:lang w:eastAsia="zh-CN"/>
        </w:rPr>
        <w:t xml:space="preserve"> with the receiv</w:t>
      </w:r>
      <w:r w:rsidR="00CE55D9">
        <w:rPr>
          <w:lang w:eastAsia="zh-CN"/>
        </w:rPr>
        <w:t>ed</w:t>
      </w:r>
      <w:r>
        <w:rPr>
          <w:lang w:eastAsia="zh-CN"/>
        </w:rPr>
        <w:t xml:space="preserve"> frequency</w:t>
      </w:r>
      <w:r w:rsidR="004954A6">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oMath>
      <w:r w:rsidR="00496D13">
        <w:rPr>
          <w:lang w:eastAsia="zh-CN"/>
        </w:rPr>
        <w:t>. Then, the received frequency at TRP</w:t>
      </w:r>
      <w:r w:rsidR="00F124CE">
        <w:rPr>
          <w:lang w:eastAsia="zh-CN"/>
        </w:rPr>
        <w:t xml:space="preserve"> </w:t>
      </w:r>
      <w:r w:rsidR="00496D13">
        <w:rPr>
          <w:lang w:eastAsia="zh-CN"/>
        </w:rPr>
        <w:t xml:space="preserve">1 is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496D13">
        <w:rPr>
          <w:rFonts w:hint="eastAsia"/>
          <w:lang w:eastAsia="zh-CN"/>
        </w:rPr>
        <w:t>,</w:t>
      </w:r>
      <w:r w:rsidR="00496D13">
        <w:rPr>
          <w:lang w:eastAsia="zh-CN"/>
        </w:rPr>
        <w:t xml:space="preserve"> and at TRP</w:t>
      </w:r>
      <w:r w:rsidR="00F124CE">
        <w:rPr>
          <w:lang w:eastAsia="zh-CN"/>
        </w:rPr>
        <w:t xml:space="preserve"> </w:t>
      </w:r>
      <w:r w:rsidR="00496D13">
        <w:rPr>
          <w:lang w:eastAsia="zh-CN"/>
        </w:rPr>
        <w:t xml:space="preserve">2 is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d2</m:t>
            </m:r>
          </m:sub>
        </m:sSub>
      </m:oMath>
      <w:r w:rsidR="00496D13">
        <w:rPr>
          <w:rFonts w:hint="eastAsia"/>
          <w:lang w:eastAsia="zh-CN"/>
        </w:rPr>
        <w:t>.</w:t>
      </w:r>
    </w:p>
    <w:p w14:paraId="160F51D2" w14:textId="496058BC" w:rsidR="0006219F" w:rsidRDefault="000F5C9F" w:rsidP="002F443F">
      <w:pPr>
        <w:numPr>
          <w:ilvl w:val="1"/>
          <w:numId w:val="39"/>
        </w:numPr>
        <w:rPr>
          <w:lang w:eastAsia="zh-CN"/>
        </w:rPr>
      </w:pPr>
      <w:r>
        <w:rPr>
          <w:lang w:eastAsia="zh-CN"/>
        </w:rPr>
        <w:t xml:space="preserve">Then, </w:t>
      </w:r>
      <w:r w:rsidR="00386A24" w:rsidRPr="00853B8E">
        <w:rPr>
          <w:lang w:eastAsia="zh-CN"/>
        </w:rPr>
        <w:t>gNB estimate</w:t>
      </w:r>
      <w:r w:rsidR="00CE55D9">
        <w:rPr>
          <w:lang w:eastAsia="zh-CN"/>
        </w:rPr>
        <w:t>s</w:t>
      </w:r>
      <w:r w:rsidR="00386A24" w:rsidRPr="00853B8E">
        <w:rPr>
          <w:lang w:eastAsia="zh-CN"/>
        </w:rPr>
        <w:t xml:space="preserve"> the uplink frequency offset based on </w:t>
      </w:r>
      <w:r>
        <w:rPr>
          <w:lang w:eastAsia="zh-CN"/>
        </w:rPr>
        <w:t>SRS</w:t>
      </w:r>
      <w:r w:rsidR="00CE55D9">
        <w:rPr>
          <w:lang w:eastAsia="zh-CN"/>
        </w:rPr>
        <w:t>/</w:t>
      </w:r>
      <w:r w:rsidR="00386A24">
        <w:rPr>
          <w:lang w:eastAsia="zh-CN"/>
        </w:rPr>
        <w:t>PUSCH</w:t>
      </w:r>
      <w:r w:rsidR="00386A24" w:rsidRPr="00853B8E">
        <w:rPr>
          <w:lang w:eastAsia="zh-CN"/>
        </w:rPr>
        <w:t>, and pre-compensate the frequency offset for downlink transmission</w:t>
      </w:r>
      <w:r w:rsidR="00280133">
        <w:rPr>
          <w:lang w:eastAsia="zh-CN"/>
        </w:rPr>
        <w:t>, based on one anchor TRP</w:t>
      </w:r>
      <w:r w:rsidR="001B093E">
        <w:rPr>
          <w:lang w:eastAsia="zh-CN"/>
        </w:rPr>
        <w:t xml:space="preserve">. </w:t>
      </w:r>
    </w:p>
    <w:p w14:paraId="3B519DC8" w14:textId="77777777" w:rsidR="00A622D0" w:rsidRDefault="001B093E" w:rsidP="005B5E27">
      <w:pPr>
        <w:ind w:left="840"/>
        <w:rPr>
          <w:lang w:eastAsia="zh-CN"/>
        </w:rPr>
      </w:pPr>
      <w:r>
        <w:rPr>
          <w:lang w:eastAsia="zh-CN"/>
        </w:rPr>
        <w:t xml:space="preserve">As shown in Figure </w:t>
      </w:r>
      <w:r w:rsidR="00EC71F6">
        <w:rPr>
          <w:lang w:eastAsia="zh-CN"/>
        </w:rPr>
        <w:t>4</w:t>
      </w:r>
      <w:r>
        <w:rPr>
          <w:lang w:eastAsia="zh-CN"/>
        </w:rPr>
        <w:t xml:space="preserve">, </w:t>
      </w:r>
      <w:r w:rsidR="00496D13">
        <w:rPr>
          <w:lang w:eastAsia="zh-CN"/>
        </w:rPr>
        <w:t xml:space="preserve">the frequency offset </w:t>
      </w:r>
      <w:r w:rsidR="007E51CA">
        <w:rPr>
          <w:lang w:eastAsia="zh-CN"/>
        </w:rPr>
        <w:t xml:space="preserve">between two TRPs </w:t>
      </w:r>
      <w:r w:rsidR="00496D13">
        <w:rPr>
          <w:lang w:eastAsia="zh-CN"/>
        </w:rPr>
        <w:t>is</w:t>
      </w:r>
      <w:r w:rsidR="00BE1862">
        <w:rPr>
          <w:lang w:eastAsia="zh-CN"/>
        </w:rPr>
        <w:t xml:space="preserve"> assumed as</w:t>
      </w:r>
      <w:r w:rsidR="00056E40">
        <w:rPr>
          <w:lang w:eastAsia="zh-CN"/>
        </w:rPr>
        <w:t xml:space="preserve"> </w:t>
      </w:r>
      <m:oMath>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pre2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d2</m:t>
            </m:r>
          </m:sub>
        </m:sSub>
      </m:oMath>
      <w:r w:rsidR="00496D13">
        <w:rPr>
          <w:rFonts w:hint="eastAsia"/>
          <w:lang w:eastAsia="zh-CN"/>
        </w:rPr>
        <w:t>.</w:t>
      </w:r>
      <w:r w:rsidR="00496D13">
        <w:rPr>
          <w:lang w:eastAsia="zh-CN"/>
        </w:rPr>
        <w:t xml:space="preserve"> </w:t>
      </w:r>
    </w:p>
    <w:p w14:paraId="111B1959" w14:textId="29A2F9D2" w:rsidR="00CE55D9" w:rsidRDefault="00C92325" w:rsidP="005B5E27">
      <w:pPr>
        <w:ind w:left="840"/>
        <w:rPr>
          <w:lang w:eastAsia="zh-CN"/>
        </w:rPr>
      </w:pPr>
      <w:r>
        <w:rPr>
          <w:lang w:eastAsia="zh-CN"/>
        </w:rPr>
        <w:t>For</w:t>
      </w:r>
      <w:r w:rsidR="00496D13">
        <w:rPr>
          <w:lang w:eastAsia="zh-CN"/>
        </w:rPr>
        <w:t xml:space="preserve"> the DL transmission, TRP</w:t>
      </w:r>
      <w:r w:rsidR="00F124CE">
        <w:rPr>
          <w:lang w:eastAsia="zh-CN"/>
        </w:rPr>
        <w:t xml:space="preserve"> </w:t>
      </w:r>
      <w:r w:rsidR="00496D13">
        <w:rPr>
          <w:lang w:eastAsia="zh-CN"/>
        </w:rPr>
        <w:t xml:space="preserve">2 </w:t>
      </w:r>
      <w:r w:rsidR="00DD2E29">
        <w:rPr>
          <w:lang w:eastAsia="zh-CN"/>
        </w:rPr>
        <w:t>could</w:t>
      </w:r>
      <w:r w:rsidR="00496D13">
        <w:rPr>
          <w:lang w:eastAsia="zh-CN"/>
        </w:rPr>
        <w:t xml:space="preserve"> pre-compensat</w:t>
      </w:r>
      <w:r w:rsidR="00DD2E29">
        <w:rPr>
          <w:lang w:eastAsia="zh-CN"/>
        </w:rPr>
        <w:t>e the offset value</w:t>
      </w:r>
      <w:r w:rsidR="00496D13">
        <w:rPr>
          <w:lang w:eastAsia="zh-CN"/>
        </w:rPr>
        <w:t xml:space="preserve"> </w:t>
      </w:r>
      <m:oMath>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pre2</m:t>
            </m:r>
          </m:sub>
        </m:sSub>
      </m:oMath>
      <w:r w:rsidR="00496D13">
        <w:rPr>
          <w:rFonts w:hint="eastAsia"/>
          <w:lang w:eastAsia="zh-CN"/>
        </w:rPr>
        <w:t xml:space="preserve">, </w:t>
      </w:r>
      <w:r w:rsidR="00496D13">
        <w:rPr>
          <w:lang w:eastAsia="zh-CN"/>
        </w:rPr>
        <w:t>i.e., transmit</w:t>
      </w:r>
      <w:r w:rsidR="008F22E8">
        <w:rPr>
          <w:lang w:eastAsia="zh-CN"/>
        </w:rPr>
        <w:t xml:space="preserve"> PDSCH/DMRS</w:t>
      </w:r>
      <w:r w:rsidR="00496D13">
        <w:rPr>
          <w:lang w:eastAsia="zh-CN"/>
        </w:rPr>
        <w:t xml:space="preserve"> at </w:t>
      </w:r>
      <w:r w:rsidR="003C1FF1">
        <w:rPr>
          <w:lang w:eastAsia="zh-CN"/>
        </w:rPr>
        <w:t xml:space="preserve">frequency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pre2</m:t>
            </m:r>
          </m:sub>
        </m:sSub>
      </m:oMath>
      <w:r w:rsidR="00496D13">
        <w:rPr>
          <w:lang w:eastAsia="zh-CN"/>
        </w:rPr>
        <w:t>, but there is no any frequency compensation on TRP</w:t>
      </w:r>
      <w:r w:rsidR="00F124CE">
        <w:rPr>
          <w:lang w:eastAsia="zh-CN"/>
        </w:rPr>
        <w:t xml:space="preserve"> </w:t>
      </w:r>
      <w:r w:rsidR="00496D13">
        <w:rPr>
          <w:lang w:eastAsia="zh-CN"/>
        </w:rPr>
        <w:t>1.</w:t>
      </w:r>
      <w:r w:rsidR="00E867B6">
        <w:rPr>
          <w:lang w:eastAsia="zh-CN"/>
        </w:rPr>
        <w:t xml:space="preserve"> </w:t>
      </w:r>
      <w:r w:rsidR="00A07C0C">
        <w:rPr>
          <w:lang w:eastAsia="zh-CN"/>
        </w:rPr>
        <w:t xml:space="preserve">That is, TRP 1 is assumed as the anchor TRP. </w:t>
      </w:r>
      <w:r w:rsidR="00E867B6">
        <w:rPr>
          <w:lang w:eastAsia="zh-CN"/>
        </w:rPr>
        <w:t>Note that TRS would not be pre-compensated.</w:t>
      </w:r>
      <w:r w:rsidR="00A07C0C">
        <w:rPr>
          <w:lang w:eastAsia="zh-CN"/>
        </w:rPr>
        <w:t xml:space="preserve"> </w:t>
      </w:r>
    </w:p>
    <w:p w14:paraId="57A83702" w14:textId="6F0EE8C7" w:rsidR="007E413C" w:rsidRDefault="00386A24" w:rsidP="00EB7303">
      <w:pPr>
        <w:rPr>
          <w:lang w:eastAsia="zh-CN"/>
        </w:rPr>
      </w:pPr>
      <w:r w:rsidRPr="00853B8E">
        <w:rPr>
          <w:lang w:eastAsia="zh-CN"/>
        </w:rPr>
        <w:t xml:space="preserve">At the UE side, UE will receive </w:t>
      </w:r>
      <w:r w:rsidR="00F124CE">
        <w:rPr>
          <w:lang w:eastAsia="zh-CN"/>
        </w:rPr>
        <w:t xml:space="preserve">DMRS and </w:t>
      </w:r>
      <w:r w:rsidRPr="00853B8E">
        <w:rPr>
          <w:lang w:eastAsia="zh-CN"/>
        </w:rPr>
        <w:t>PDSCH with no frequency offset</w:t>
      </w:r>
      <w:r w:rsidR="00E27B5A">
        <w:rPr>
          <w:lang w:eastAsia="zh-CN"/>
        </w:rPr>
        <w:t>, therefore no interference</w:t>
      </w:r>
      <w:r w:rsidRPr="00853B8E">
        <w:rPr>
          <w:lang w:eastAsia="zh-CN"/>
        </w:rPr>
        <w:t>.</w:t>
      </w:r>
      <w:r w:rsidR="00496D13">
        <w:rPr>
          <w:lang w:eastAsia="zh-CN"/>
        </w:rPr>
        <w:t xml:space="preserve"> </w:t>
      </w:r>
      <w:r w:rsidR="00A50282">
        <w:rPr>
          <w:lang w:eastAsia="zh-CN"/>
        </w:rPr>
        <w:t>Now, t</w:t>
      </w:r>
      <w:r w:rsidR="00496D13">
        <w:rPr>
          <w:lang w:eastAsia="zh-CN"/>
        </w:rPr>
        <w:t xml:space="preserve">he </w:t>
      </w:r>
      <w:r w:rsidR="00B053D1">
        <w:rPr>
          <w:lang w:eastAsia="zh-CN"/>
        </w:rPr>
        <w:t xml:space="preserve">center </w:t>
      </w:r>
      <w:r w:rsidR="00496D13">
        <w:rPr>
          <w:lang w:eastAsia="zh-CN"/>
        </w:rPr>
        <w:t>frequency from TRP</w:t>
      </w:r>
      <w:r w:rsidR="00F124CE">
        <w:rPr>
          <w:lang w:eastAsia="zh-CN"/>
        </w:rPr>
        <w:t xml:space="preserve"> </w:t>
      </w:r>
      <w:r w:rsidR="00496D13">
        <w:rPr>
          <w:lang w:eastAsia="zh-CN"/>
        </w:rPr>
        <w:t>1 and TRP</w:t>
      </w:r>
      <w:r w:rsidR="00F124CE">
        <w:rPr>
          <w:lang w:eastAsia="zh-CN"/>
        </w:rPr>
        <w:t xml:space="preserve"> </w:t>
      </w:r>
      <w:r w:rsidR="00496D13">
        <w:rPr>
          <w:lang w:eastAsia="zh-CN"/>
        </w:rPr>
        <w:t>2 with pre-compensation is</w:t>
      </w:r>
      <w:r w:rsidRPr="00853B8E">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PDSCH/DMRS</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496D13">
        <w:rPr>
          <w:rFonts w:hint="eastAsia"/>
          <w:lang w:eastAsia="zh-CN"/>
        </w:rPr>
        <w:t>.</w:t>
      </w:r>
    </w:p>
    <w:p w14:paraId="6B533319" w14:textId="77777777" w:rsidR="00226647" w:rsidRDefault="004954A6">
      <w:pPr>
        <w:pStyle w:val="Style1"/>
        <w:tabs>
          <w:tab w:val="left" w:pos="1334"/>
        </w:tabs>
        <w:spacing w:after="0" w:line="240" w:lineRule="auto"/>
        <w:ind w:firstLine="0"/>
        <w:jc w:val="center"/>
        <w:rPr>
          <w:rFonts w:eastAsia="MS Mincho" w:cs="Times New Roman"/>
          <w:sz w:val="22"/>
          <w:szCs w:val="22"/>
          <w:lang w:val="en-US" w:eastAsia="ja-JP" w:bidi="hi-IN"/>
        </w:rPr>
      </w:pPr>
      <w:r w:rsidRPr="008E6197">
        <w:rPr>
          <w:noProof/>
          <w:lang w:val="en-US" w:eastAsia="zh-CN"/>
        </w:rPr>
        <w:lastRenderedPageBreak/>
        <w:drawing>
          <wp:inline distT="0" distB="0" distL="0" distR="0" wp14:anchorId="5AE241E0" wp14:editId="35061D32">
            <wp:extent cx="3230285" cy="2019300"/>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2634" cy="2027020"/>
                    </a:xfrm>
                    <a:prstGeom prst="rect">
                      <a:avLst/>
                    </a:prstGeom>
                    <a:noFill/>
                    <a:ln>
                      <a:noFill/>
                    </a:ln>
                  </pic:spPr>
                </pic:pic>
              </a:graphicData>
            </a:graphic>
          </wp:inline>
        </w:drawing>
      </w:r>
    </w:p>
    <w:p w14:paraId="71DC2B15" w14:textId="74343C04" w:rsidR="00C60749" w:rsidRPr="009B0D36" w:rsidRDefault="00A4410E" w:rsidP="009B0D36">
      <w:pPr>
        <w:pStyle w:val="Style1"/>
        <w:tabs>
          <w:tab w:val="left" w:pos="1334"/>
        </w:tabs>
        <w:spacing w:after="0" w:line="240" w:lineRule="auto"/>
        <w:ind w:firstLine="0"/>
        <w:jc w:val="center"/>
        <w:rPr>
          <w:rFonts w:eastAsia="宋体" w:cs="Times New Roman"/>
          <w:b/>
          <w:sz w:val="22"/>
          <w:szCs w:val="22"/>
          <w:lang w:val="en-US" w:eastAsia="zh-CN" w:bidi="hi-IN"/>
        </w:rPr>
      </w:pPr>
      <w:r w:rsidRPr="009B0D36">
        <w:rPr>
          <w:rFonts w:eastAsia="宋体" w:cs="Times New Roman" w:hint="eastAsia"/>
          <w:b/>
          <w:sz w:val="22"/>
          <w:szCs w:val="22"/>
          <w:lang w:val="en-US" w:eastAsia="zh-CN" w:bidi="hi-IN"/>
        </w:rPr>
        <w:t>F</w:t>
      </w:r>
      <w:r w:rsidRPr="009B0D36">
        <w:rPr>
          <w:rFonts w:eastAsia="宋体" w:cs="Times New Roman"/>
          <w:b/>
          <w:sz w:val="22"/>
          <w:szCs w:val="22"/>
          <w:lang w:val="en-US" w:eastAsia="zh-CN" w:bidi="hi-IN"/>
        </w:rPr>
        <w:t>igure</w:t>
      </w:r>
      <w:r w:rsidR="00E12C31">
        <w:rPr>
          <w:rFonts w:eastAsia="宋体" w:cs="Times New Roman"/>
          <w:b/>
          <w:sz w:val="22"/>
          <w:szCs w:val="22"/>
          <w:lang w:val="en-US" w:eastAsia="zh-CN" w:bidi="hi-IN"/>
        </w:rPr>
        <w:t xml:space="preserve"> </w:t>
      </w:r>
      <w:r w:rsidR="004B3A28">
        <w:rPr>
          <w:rFonts w:eastAsia="宋体" w:cs="Times New Roman"/>
          <w:b/>
          <w:sz w:val="22"/>
          <w:szCs w:val="22"/>
          <w:lang w:val="en-US" w:eastAsia="zh-CN" w:bidi="hi-IN"/>
        </w:rPr>
        <w:t>4</w:t>
      </w:r>
      <w:r w:rsidRPr="009B0D36">
        <w:rPr>
          <w:rFonts w:eastAsia="宋体" w:cs="Times New Roman"/>
          <w:b/>
          <w:sz w:val="22"/>
          <w:szCs w:val="22"/>
          <w:lang w:val="en-US" w:eastAsia="zh-CN" w:bidi="hi-IN"/>
        </w:rPr>
        <w:t>. Frequency offset pre-compensation scheme for multi-TRP transmission</w:t>
      </w:r>
    </w:p>
    <w:p w14:paraId="535BC94B" w14:textId="51C6DD27" w:rsidR="00D272F0" w:rsidRDefault="00496D13" w:rsidP="00BF4F57">
      <w:pPr>
        <w:rPr>
          <w:lang w:eastAsia="zh-CN"/>
        </w:rPr>
      </w:pPr>
      <w:r>
        <w:rPr>
          <w:lang w:eastAsia="zh-CN"/>
        </w:rPr>
        <w:t>With frequency pre-compensation</w:t>
      </w:r>
      <w:r w:rsidR="006650A3">
        <w:rPr>
          <w:lang w:eastAsia="zh-CN"/>
        </w:rPr>
        <w:t>, TRP</w:t>
      </w:r>
      <w:r w:rsidR="00F124CE">
        <w:rPr>
          <w:lang w:eastAsia="zh-CN"/>
        </w:rPr>
        <w:t xml:space="preserve"> </w:t>
      </w:r>
      <w:r w:rsidR="006650A3">
        <w:rPr>
          <w:lang w:eastAsia="zh-CN"/>
        </w:rPr>
        <w:t>2 would pre-compensate its frequency offset targeting at TRP</w:t>
      </w:r>
      <w:r w:rsidR="00F124CE">
        <w:rPr>
          <w:lang w:eastAsia="zh-CN"/>
        </w:rPr>
        <w:t xml:space="preserve"> </w:t>
      </w:r>
      <w:r w:rsidR="006650A3">
        <w:rPr>
          <w:lang w:eastAsia="zh-CN"/>
        </w:rPr>
        <w:t xml:space="preserve">1, </w:t>
      </w:r>
      <w:r w:rsidR="008A0A92">
        <w:rPr>
          <w:lang w:eastAsia="zh-CN"/>
        </w:rPr>
        <w:t xml:space="preserve">who </w:t>
      </w:r>
      <w:r w:rsidR="006650A3">
        <w:rPr>
          <w:lang w:eastAsia="zh-CN"/>
        </w:rPr>
        <w:t>is assume as anc</w:t>
      </w:r>
      <w:r w:rsidR="002E2EB5">
        <w:rPr>
          <w:lang w:eastAsia="zh-CN"/>
        </w:rPr>
        <w:t>hor TRP</w:t>
      </w:r>
      <w:r w:rsidR="009B43B9">
        <w:rPr>
          <w:lang w:eastAsia="zh-CN"/>
        </w:rPr>
        <w:t xml:space="preserve"> for frequency</w:t>
      </w:r>
      <w:r w:rsidR="002E2EB5">
        <w:rPr>
          <w:lang w:eastAsia="zh-CN"/>
        </w:rPr>
        <w:t xml:space="preserve">. </w:t>
      </w:r>
      <w:r w:rsidR="00B30D0F">
        <w:rPr>
          <w:lang w:eastAsia="zh-CN"/>
        </w:rPr>
        <w:t>(</w:t>
      </w:r>
      <w:r w:rsidR="002E2EB5">
        <w:rPr>
          <w:lang w:eastAsia="zh-CN"/>
        </w:rPr>
        <w:t xml:space="preserve">Note that, for HST, especially when the UE moving on the </w:t>
      </w:r>
      <w:r w:rsidR="002E2EB5" w:rsidRPr="002E2EB5">
        <w:rPr>
          <w:lang w:eastAsia="zh-CN"/>
        </w:rPr>
        <w:t>railway</w:t>
      </w:r>
      <w:r w:rsidR="002E2EB5">
        <w:rPr>
          <w:lang w:eastAsia="zh-CN"/>
        </w:rPr>
        <w:t>, ideal backhaul is a typical and reasonable assumption where multiple RRH can be connected to the same base band unit.</w:t>
      </w:r>
      <w:r w:rsidR="00B30D0F">
        <w:rPr>
          <w:lang w:eastAsia="zh-CN"/>
        </w:rPr>
        <w:t>)</w:t>
      </w:r>
      <w:r w:rsidR="00792C48">
        <w:rPr>
          <w:lang w:eastAsia="zh-CN"/>
        </w:rPr>
        <w:t xml:space="preserve"> </w:t>
      </w:r>
      <w:r w:rsidR="00CD0F8A">
        <w:rPr>
          <w:lang w:eastAsia="zh-CN"/>
        </w:rPr>
        <w:t>With this procedure, the frequency offset between TRPs for PDSCH/DMRS would be eliminated.</w:t>
      </w:r>
      <w:r w:rsidR="005C0A06">
        <w:rPr>
          <w:lang w:eastAsia="zh-CN"/>
        </w:rPr>
        <w:t xml:space="preserve"> </w:t>
      </w:r>
      <w:r w:rsidR="00A8699D">
        <w:rPr>
          <w:lang w:eastAsia="zh-CN"/>
        </w:rPr>
        <w:t>To support frequency compensation, there are two issues to be addressed</w:t>
      </w:r>
      <w:r w:rsidR="00F124CE">
        <w:rPr>
          <w:lang w:eastAsia="zh-CN"/>
        </w:rPr>
        <w:t xml:space="preserve">: </w:t>
      </w:r>
      <w:r w:rsidR="00614916">
        <w:rPr>
          <w:lang w:eastAsia="zh-CN"/>
        </w:rPr>
        <w:t xml:space="preserve">1. </w:t>
      </w:r>
      <w:r w:rsidR="00F124CE">
        <w:rPr>
          <w:lang w:eastAsia="zh-CN"/>
        </w:rPr>
        <w:t xml:space="preserve">how to obtain frequency shift from different TRPs; </w:t>
      </w:r>
      <w:r w:rsidR="00614916">
        <w:rPr>
          <w:lang w:eastAsia="zh-CN"/>
        </w:rPr>
        <w:t xml:space="preserve">2. </w:t>
      </w:r>
      <w:r w:rsidR="00F124CE">
        <w:rPr>
          <w:lang w:eastAsia="zh-CN"/>
        </w:rPr>
        <w:t>how to define QCL assumptions in the frequency pre-compensation cases.</w:t>
      </w:r>
    </w:p>
    <w:p w14:paraId="0BDE8680" w14:textId="13C071E9" w:rsidR="00F124CE" w:rsidRDefault="00F124CE" w:rsidP="00D272F0">
      <w:pPr>
        <w:rPr>
          <w:lang w:eastAsia="zh-CN"/>
        </w:rPr>
      </w:pPr>
      <w:r>
        <w:rPr>
          <w:lang w:val="en-GB" w:eastAsia="zh-CN"/>
        </w:rPr>
        <w:t>For the first issue, i.e., how to obtain the Doppler shift, both implicit and explicit reporting were discussed in last meeting. According the above procedure for pre-compensation, we can see that Doppler shift can be obtained implicitly</w:t>
      </w:r>
      <w:r w:rsidR="00543317">
        <w:rPr>
          <w:lang w:val="en-GB" w:eastAsia="zh-CN"/>
        </w:rPr>
        <w:t xml:space="preserve"> by gNB implementation</w:t>
      </w:r>
      <w:r>
        <w:rPr>
          <w:lang w:val="en-GB" w:eastAsia="zh-CN"/>
        </w:rPr>
        <w:t xml:space="preserve">, i.e., </w:t>
      </w:r>
      <w:r>
        <w:rPr>
          <w:lang w:eastAsia="zh-CN"/>
        </w:rPr>
        <w:t xml:space="preserve">in step (2), </w:t>
      </w:r>
      <w:r>
        <w:rPr>
          <w:lang w:val="en-GB" w:eastAsia="zh-CN"/>
        </w:rPr>
        <w:t xml:space="preserve">the two TRPs received frequency are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Pr>
          <w:rFonts w:hint="eastAsia"/>
          <w:lang w:eastAsia="zh-CN"/>
        </w:rPr>
        <w:t xml:space="preserve"> a</w:t>
      </w:r>
      <w:r>
        <w:rPr>
          <w:lang w:eastAsia="zh-CN"/>
        </w:rPr>
        <w:t xml:space="preserve">nd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d2</m:t>
            </m:r>
          </m:sub>
        </m:sSub>
      </m:oMath>
      <w:r>
        <w:rPr>
          <w:lang w:eastAsia="zh-CN"/>
        </w:rPr>
        <w:t xml:space="preserve">, then in step (3), the frequency offset between two TRPs are pre-compensated with  </w:t>
      </w:r>
      <m:oMath>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pre2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TRP2</m:t>
            </m:r>
          </m:sub>
        </m:sSub>
      </m:oMath>
      <w:r>
        <w:rPr>
          <w:rFonts w:hint="eastAsia"/>
          <w:lang w:eastAsia="zh-CN"/>
        </w:rPr>
        <w:t xml:space="preserve"> </w:t>
      </w:r>
      <w:r>
        <w:rPr>
          <w:lang w:eastAsia="zh-CN"/>
        </w:rPr>
        <w:t>for TRP 2 when TRP 1 is assumed as an anchor. Thus, Option-1 with implicit indication for Doppler shift can work well for frequency pre-compensation.</w:t>
      </w:r>
    </w:p>
    <w:p w14:paraId="0346163F" w14:textId="57871D8D" w:rsidR="00D272F0" w:rsidRDefault="00F124CE" w:rsidP="00D272F0">
      <w:pPr>
        <w:rPr>
          <w:lang w:val="en-GB" w:eastAsia="zh-CN"/>
        </w:rPr>
      </w:pPr>
      <w:r>
        <w:rPr>
          <w:lang w:val="en-GB" w:eastAsia="zh-CN"/>
        </w:rPr>
        <w:t xml:space="preserve">Then, for Option-2, i.e., explicit way to report Doppler shift, </w:t>
      </w:r>
      <w:r>
        <w:rPr>
          <w:rFonts w:hint="eastAsia"/>
          <w:lang w:val="en-GB" w:eastAsia="zh-CN"/>
        </w:rPr>
        <w:t>it</w:t>
      </w:r>
      <w:r>
        <w:rPr>
          <w:lang w:val="en-GB" w:eastAsia="zh-CN"/>
        </w:rPr>
        <w:t xml:space="preserve"> is not necessary to explicitly report Doppler shift values due to implicit way (without reporting) already can work well. </w:t>
      </w:r>
      <w:r w:rsidR="00614916">
        <w:rPr>
          <w:lang w:val="en-GB" w:eastAsia="zh-CN"/>
        </w:rPr>
        <w:t>Furthermore, t</w:t>
      </w:r>
      <w:r>
        <w:rPr>
          <w:lang w:val="en-GB" w:eastAsia="zh-CN"/>
        </w:rPr>
        <w:t>he quantization solutions for Doppler shift in reporting is also a big issue to be discussed</w:t>
      </w:r>
      <w:r w:rsidR="00614916">
        <w:rPr>
          <w:lang w:val="en-GB" w:eastAsia="zh-CN"/>
        </w:rPr>
        <w:t xml:space="preserve"> for the explicit reporting</w:t>
      </w:r>
      <w:r>
        <w:rPr>
          <w:lang w:val="en-GB" w:eastAsia="zh-CN"/>
        </w:rPr>
        <w:t>.</w:t>
      </w:r>
    </w:p>
    <w:p w14:paraId="3E2396F9" w14:textId="27671B87" w:rsidR="000514EB" w:rsidRPr="007762FD" w:rsidRDefault="000514EB" w:rsidP="000514EB">
      <w:pPr>
        <w:rPr>
          <w:rFonts w:eastAsiaTheme="minorEastAsia"/>
          <w:b/>
          <w:i/>
          <w:lang w:val="en-GB" w:eastAsia="zh-CN" w:bidi="hi-IN"/>
        </w:rPr>
      </w:pPr>
      <w:r w:rsidRPr="007762FD">
        <w:rPr>
          <w:rFonts w:eastAsiaTheme="minorEastAsia" w:hint="eastAsia"/>
          <w:b/>
          <w:i/>
          <w:lang w:val="en-GB" w:eastAsia="zh-CN" w:bidi="hi-IN"/>
        </w:rPr>
        <w:t>Proposal</w:t>
      </w:r>
      <w:r w:rsidRPr="007762FD">
        <w:rPr>
          <w:rFonts w:eastAsiaTheme="minorEastAsia"/>
          <w:b/>
          <w:i/>
          <w:lang w:val="en-GB" w:eastAsia="zh-CN" w:bidi="hi-IN"/>
        </w:rPr>
        <w:t xml:space="preserve"> </w:t>
      </w:r>
      <w:r w:rsidR="004936D7">
        <w:rPr>
          <w:rFonts w:eastAsiaTheme="minorEastAsia"/>
          <w:b/>
          <w:i/>
          <w:lang w:val="en-GB" w:eastAsia="zh-CN" w:bidi="hi-IN"/>
        </w:rPr>
        <w:t>3</w:t>
      </w:r>
      <w:r w:rsidRPr="007762FD">
        <w:rPr>
          <w:rFonts w:eastAsiaTheme="minorEastAsia" w:hint="eastAsia"/>
          <w:b/>
          <w:i/>
          <w:lang w:val="en-GB" w:eastAsia="zh-CN" w:bidi="hi-IN"/>
        </w:rPr>
        <w:t>:</w:t>
      </w:r>
      <w:r w:rsidRPr="007762FD">
        <w:rPr>
          <w:rFonts w:eastAsiaTheme="minorEastAsia"/>
          <w:b/>
          <w:i/>
          <w:lang w:val="en-GB" w:eastAsia="zh-CN" w:bidi="hi-IN"/>
        </w:rPr>
        <w:t xml:space="preserve"> Support </w:t>
      </w:r>
      <w:r w:rsidR="00BF743F">
        <w:rPr>
          <w:rFonts w:eastAsiaTheme="minorEastAsia"/>
          <w:b/>
          <w:i/>
          <w:lang w:val="en-GB" w:eastAsia="zh-CN" w:bidi="hi-IN"/>
        </w:rPr>
        <w:t>Option</w:t>
      </w:r>
      <w:r w:rsidR="00BF743F" w:rsidRPr="007762FD">
        <w:rPr>
          <w:rFonts w:eastAsiaTheme="minorEastAsia"/>
          <w:b/>
          <w:i/>
          <w:lang w:val="en-GB" w:eastAsia="zh-CN" w:bidi="hi-IN"/>
        </w:rPr>
        <w:t xml:space="preserve"> </w:t>
      </w:r>
      <w:r w:rsidRPr="007762FD">
        <w:rPr>
          <w:rFonts w:eastAsiaTheme="minorEastAsia"/>
          <w:b/>
          <w:i/>
          <w:lang w:val="en-GB" w:eastAsia="zh-CN" w:bidi="hi-IN"/>
        </w:rPr>
        <w:t>1</w:t>
      </w:r>
      <w:r w:rsidR="00F124CE">
        <w:rPr>
          <w:rFonts w:eastAsiaTheme="minorEastAsia"/>
          <w:b/>
          <w:i/>
          <w:lang w:val="en-GB" w:eastAsia="zh-CN" w:bidi="hi-IN"/>
        </w:rPr>
        <w:t xml:space="preserve">, i.e., implicit </w:t>
      </w:r>
      <w:r w:rsidR="00614916">
        <w:rPr>
          <w:rFonts w:eastAsiaTheme="minorEastAsia" w:hint="eastAsia"/>
          <w:b/>
          <w:i/>
          <w:lang w:val="en-GB" w:eastAsia="zh-CN" w:bidi="hi-IN"/>
        </w:rPr>
        <w:t>indication</w:t>
      </w:r>
      <w:r w:rsidR="00614916">
        <w:rPr>
          <w:rFonts w:eastAsiaTheme="minorEastAsia"/>
          <w:b/>
          <w:i/>
          <w:lang w:val="en-GB" w:eastAsia="zh-CN" w:bidi="hi-IN"/>
        </w:rPr>
        <w:t xml:space="preserve"> of Doppler shift</w:t>
      </w:r>
      <w:r w:rsidR="00F124CE">
        <w:rPr>
          <w:rFonts w:eastAsiaTheme="minorEastAsia"/>
          <w:b/>
          <w:i/>
          <w:lang w:val="en-GB" w:eastAsia="zh-CN" w:bidi="hi-IN"/>
        </w:rPr>
        <w:t>,</w:t>
      </w:r>
      <w:r w:rsidRPr="007762FD">
        <w:rPr>
          <w:rFonts w:eastAsiaTheme="minorEastAsia"/>
          <w:b/>
          <w:i/>
          <w:lang w:val="en-GB" w:eastAsia="zh-CN" w:bidi="hi-IN"/>
        </w:rPr>
        <w:t xml:space="preserve"> </w:t>
      </w:r>
      <w:r w:rsidR="00F124CE">
        <w:rPr>
          <w:rFonts w:eastAsiaTheme="minorEastAsia"/>
          <w:b/>
          <w:i/>
          <w:lang w:val="en-GB" w:eastAsia="zh-CN" w:bidi="hi-IN"/>
        </w:rPr>
        <w:t>for</w:t>
      </w:r>
      <w:r w:rsidR="00F124CE" w:rsidRPr="007762FD">
        <w:rPr>
          <w:rFonts w:eastAsiaTheme="minorEastAsia"/>
          <w:b/>
          <w:i/>
          <w:lang w:val="en-GB" w:eastAsia="zh-CN" w:bidi="hi-IN"/>
        </w:rPr>
        <w:t xml:space="preserve"> </w:t>
      </w:r>
      <w:r w:rsidR="008C0690">
        <w:rPr>
          <w:rFonts w:eastAsiaTheme="minorEastAsia"/>
          <w:b/>
          <w:i/>
          <w:lang w:val="en-GB" w:eastAsia="zh-CN" w:bidi="hi-IN"/>
        </w:rPr>
        <w:t>frequency offset pre-compensation on PDSCH/DMRS</w:t>
      </w:r>
      <w:r w:rsidRPr="007762FD">
        <w:rPr>
          <w:rFonts w:eastAsiaTheme="minorEastAsia"/>
          <w:b/>
          <w:i/>
          <w:lang w:val="en-GB" w:eastAsia="zh-CN" w:bidi="hi-IN"/>
        </w:rPr>
        <w:t xml:space="preserve">. </w:t>
      </w:r>
    </w:p>
    <w:p w14:paraId="5BDFF96F" w14:textId="3997E24F" w:rsidR="00F124CE" w:rsidRPr="00EB7303" w:rsidRDefault="00F124CE" w:rsidP="00BF4F57">
      <w:pPr>
        <w:rPr>
          <w:lang w:eastAsia="zh-CN"/>
        </w:rPr>
      </w:pPr>
      <w:r>
        <w:rPr>
          <w:lang w:eastAsia="zh-CN"/>
        </w:rPr>
        <w:t>For the second issue, in the procedure of frequency pre-compensation, gNB and UE should align the understanding for which TRP is an anchor for frequency</w:t>
      </w:r>
      <w:r w:rsidR="00614916">
        <w:rPr>
          <w:lang w:eastAsia="zh-CN"/>
        </w:rPr>
        <w:t xml:space="preserve"> pre-compensation</w:t>
      </w:r>
      <w:r>
        <w:rPr>
          <w:lang w:eastAsia="zh-CN"/>
        </w:rPr>
        <w:t xml:space="preserve">. For example, TRP 1 is assumed as an anchor for frequency, then frequency pre-compensation should </w:t>
      </w:r>
      <w:r w:rsidR="001C7383">
        <w:rPr>
          <w:lang w:eastAsia="zh-CN"/>
        </w:rPr>
        <w:t xml:space="preserve">be conducted </w:t>
      </w:r>
      <w:r>
        <w:rPr>
          <w:lang w:eastAsia="zh-CN"/>
        </w:rPr>
        <w:t xml:space="preserve">on TRP 2, and the QCL assumption for Doppler parameters should be aligned with TRP 1. </w:t>
      </w:r>
    </w:p>
    <w:p w14:paraId="690CE78E" w14:textId="77777777" w:rsidR="000F755B" w:rsidRDefault="00A8699D" w:rsidP="00BF4F57">
      <w:pPr>
        <w:rPr>
          <w:lang w:eastAsia="zh-CN"/>
        </w:rPr>
      </w:pPr>
      <w:r>
        <w:rPr>
          <w:lang w:eastAsia="zh-CN"/>
        </w:rPr>
        <w:t>According to the current spec, the two QCL</w:t>
      </w:r>
      <w:r w:rsidR="00F124CE">
        <w:rPr>
          <w:lang w:eastAsia="zh-CN"/>
        </w:rPr>
        <w:t>s</w:t>
      </w:r>
      <w:r>
        <w:rPr>
          <w:lang w:eastAsia="zh-CN"/>
        </w:rPr>
        <w:t xml:space="preserve"> </w:t>
      </w:r>
      <w:r w:rsidR="00F124CE">
        <w:rPr>
          <w:lang w:eastAsia="zh-CN"/>
        </w:rPr>
        <w:t xml:space="preserve">from two TRPs </w:t>
      </w:r>
      <w:r>
        <w:rPr>
          <w:lang w:eastAsia="zh-CN"/>
        </w:rPr>
        <w:t>both include Doppler</w:t>
      </w:r>
      <w:r w:rsidR="00A31206">
        <w:rPr>
          <w:lang w:eastAsia="zh-CN"/>
        </w:rPr>
        <w:t xml:space="preserve"> shift</w:t>
      </w:r>
      <w:r>
        <w:rPr>
          <w:lang w:eastAsia="zh-CN"/>
        </w:rPr>
        <w:t xml:space="preserve"> information</w:t>
      </w:r>
      <w:r w:rsidR="00ED02B1">
        <w:rPr>
          <w:lang w:eastAsia="zh-CN"/>
        </w:rPr>
        <w:t xml:space="preserve"> as in type A </w:t>
      </w:r>
      <w:r w:rsidR="00A9085A">
        <w:rPr>
          <w:lang w:eastAsia="zh-CN"/>
        </w:rPr>
        <w:t>QCL relationship</w:t>
      </w:r>
      <w:r>
        <w:rPr>
          <w:lang w:eastAsia="zh-CN"/>
        </w:rPr>
        <w:t>. Actually, after pre-compensation, the Doppler information is only aligned with TRS</w:t>
      </w:r>
      <w:r w:rsidR="00F124CE">
        <w:rPr>
          <w:lang w:eastAsia="zh-CN"/>
        </w:rPr>
        <w:t xml:space="preserve"> </w:t>
      </w:r>
      <w:r>
        <w:rPr>
          <w:lang w:eastAsia="zh-CN"/>
        </w:rPr>
        <w:t>1 from TRP</w:t>
      </w:r>
      <w:r w:rsidR="00F124CE">
        <w:rPr>
          <w:lang w:eastAsia="zh-CN"/>
        </w:rPr>
        <w:t xml:space="preserve"> </w:t>
      </w:r>
      <w:r>
        <w:rPr>
          <w:lang w:eastAsia="zh-CN"/>
        </w:rPr>
        <w:t>1, i.e., TRS</w:t>
      </w:r>
      <w:r w:rsidR="00F124CE">
        <w:rPr>
          <w:lang w:eastAsia="zh-CN"/>
        </w:rPr>
        <w:t xml:space="preserve"> </w:t>
      </w:r>
      <w:r>
        <w:rPr>
          <w:lang w:eastAsia="zh-CN"/>
        </w:rPr>
        <w:t xml:space="preserve">2 </w:t>
      </w:r>
      <w:r w:rsidR="003F7236">
        <w:rPr>
          <w:lang w:eastAsia="zh-CN"/>
        </w:rPr>
        <w:t>cannot</w:t>
      </w:r>
      <w:r>
        <w:rPr>
          <w:lang w:eastAsia="zh-CN"/>
        </w:rPr>
        <w:t xml:space="preserve"> be the source</w:t>
      </w:r>
      <w:r w:rsidR="003F7236">
        <w:rPr>
          <w:lang w:eastAsia="zh-CN"/>
        </w:rPr>
        <w:t xml:space="preserve"> of QCL assumption</w:t>
      </w:r>
      <w:r>
        <w:rPr>
          <w:lang w:eastAsia="zh-CN"/>
        </w:rPr>
        <w:t xml:space="preserve"> for Doppler information</w:t>
      </w:r>
      <w:r w:rsidR="003F7236">
        <w:rPr>
          <w:lang w:eastAsia="zh-CN"/>
        </w:rPr>
        <w:t xml:space="preserve"> to UE</w:t>
      </w:r>
      <w:r w:rsidR="00851755">
        <w:rPr>
          <w:lang w:eastAsia="zh-CN"/>
        </w:rPr>
        <w:t xml:space="preserve">, since TRSs have not been compensated for </w:t>
      </w:r>
      <w:r w:rsidR="00843D55">
        <w:rPr>
          <w:lang w:eastAsia="zh-CN"/>
        </w:rPr>
        <w:t>UE</w:t>
      </w:r>
      <w:r w:rsidR="00F124CE">
        <w:rPr>
          <w:lang w:eastAsia="zh-CN"/>
        </w:rPr>
        <w:t>s</w:t>
      </w:r>
      <w:r w:rsidR="003F7236">
        <w:rPr>
          <w:lang w:eastAsia="zh-CN"/>
        </w:rPr>
        <w:t xml:space="preserve">. </w:t>
      </w:r>
    </w:p>
    <w:p w14:paraId="69C32BB1" w14:textId="152BA39E" w:rsidR="0095744A" w:rsidRDefault="003323B1" w:rsidP="00BF4F57">
      <w:pPr>
        <w:rPr>
          <w:noProof/>
          <w:lang w:eastAsia="zh-CN"/>
        </w:rPr>
      </w:pPr>
      <w:r>
        <w:rPr>
          <w:lang w:eastAsia="zh-CN"/>
        </w:rPr>
        <w:t xml:space="preserve">Therefore the UE </w:t>
      </w:r>
      <w:r w:rsidR="009F63D5">
        <w:rPr>
          <w:lang w:eastAsia="zh-CN"/>
        </w:rPr>
        <w:t>may</w:t>
      </w:r>
      <w:r>
        <w:rPr>
          <w:lang w:eastAsia="zh-CN"/>
        </w:rPr>
        <w:t xml:space="preserve"> mistakenly use the QCL information</w:t>
      </w:r>
      <w:r w:rsidR="00F124CE">
        <w:rPr>
          <w:lang w:eastAsia="zh-CN"/>
        </w:rPr>
        <w:t xml:space="preserve"> if with the QCL assumption in current spec</w:t>
      </w:r>
      <w:r>
        <w:rPr>
          <w:lang w:eastAsia="zh-CN"/>
        </w:rPr>
        <w:t xml:space="preserve">. </w:t>
      </w:r>
      <w:r w:rsidR="003F7236">
        <w:rPr>
          <w:lang w:eastAsia="zh-CN"/>
        </w:rPr>
        <w:t>To address the issue, the QCL assumptions should be updated. One example is that a new QCL type is introduced for frequency pre-compensation cases, where the Doppler</w:t>
      </w:r>
      <w:r w:rsidR="004B2494">
        <w:rPr>
          <w:lang w:eastAsia="zh-CN"/>
        </w:rPr>
        <w:t xml:space="preserve"> shift</w:t>
      </w:r>
      <w:r w:rsidR="003F7236">
        <w:rPr>
          <w:lang w:eastAsia="zh-CN"/>
        </w:rPr>
        <w:t xml:space="preserve"> information in the </w:t>
      </w:r>
      <w:r w:rsidR="004B2494">
        <w:rPr>
          <w:lang w:eastAsia="zh-CN"/>
        </w:rPr>
        <w:t xml:space="preserve">TCI state is </w:t>
      </w:r>
      <w:r w:rsidR="00C211B7">
        <w:rPr>
          <w:lang w:eastAsia="zh-CN"/>
        </w:rPr>
        <w:t>not present</w:t>
      </w:r>
      <w:r w:rsidR="003F7236">
        <w:rPr>
          <w:lang w:eastAsia="zh-CN"/>
        </w:rPr>
        <w:t>.</w:t>
      </w:r>
      <w:r w:rsidR="0095744A" w:rsidRPr="0095744A">
        <w:rPr>
          <w:noProof/>
          <w:lang w:eastAsia="zh-CN"/>
        </w:rPr>
        <w:t xml:space="preserve"> </w:t>
      </w:r>
      <w:r w:rsidR="009E1F88">
        <w:rPr>
          <w:noProof/>
          <w:lang w:eastAsia="zh-CN"/>
        </w:rPr>
        <w:t xml:space="preserve">Then TCI state 2 </w:t>
      </w:r>
      <w:r w:rsidR="004765AF">
        <w:rPr>
          <w:noProof/>
          <w:lang w:eastAsia="zh-CN"/>
        </w:rPr>
        <w:t xml:space="preserve">in </w:t>
      </w:r>
      <w:r w:rsidR="000F755B">
        <w:rPr>
          <w:noProof/>
          <w:lang w:eastAsia="zh-CN"/>
        </w:rPr>
        <w:t xml:space="preserve">Figure </w:t>
      </w:r>
      <w:r w:rsidR="00F637B6">
        <w:rPr>
          <w:noProof/>
          <w:lang w:eastAsia="zh-CN"/>
        </w:rPr>
        <w:t xml:space="preserve">5 </w:t>
      </w:r>
      <w:r w:rsidR="00CC129E">
        <w:rPr>
          <w:noProof/>
          <w:lang w:eastAsia="zh-CN"/>
        </w:rPr>
        <w:t xml:space="preserve">can </w:t>
      </w:r>
      <w:r w:rsidR="009E1F88">
        <w:rPr>
          <w:noProof/>
          <w:lang w:eastAsia="zh-CN"/>
        </w:rPr>
        <w:t xml:space="preserve">be </w:t>
      </w:r>
      <w:r w:rsidR="00FC6ABD">
        <w:rPr>
          <w:noProof/>
          <w:lang w:eastAsia="zh-CN"/>
        </w:rPr>
        <w:t>replaced</w:t>
      </w:r>
      <w:r w:rsidR="009E1F88">
        <w:rPr>
          <w:noProof/>
          <w:lang w:eastAsia="zh-CN"/>
        </w:rPr>
        <w:t xml:space="preserve"> with this new QCL type and type A+new type are indicated to the UE for same DMRS port(s).</w:t>
      </w:r>
    </w:p>
    <w:p w14:paraId="7F700DD2" w14:textId="77248E9C" w:rsidR="0095744A" w:rsidRDefault="004A5048" w:rsidP="0095744A">
      <w:pPr>
        <w:jc w:val="center"/>
      </w:pPr>
      <w:r>
        <w:rPr>
          <w:noProof/>
          <w:lang w:eastAsia="zh-CN"/>
        </w:rPr>
        <w:lastRenderedPageBreak/>
        <w:drawing>
          <wp:inline distT="0" distB="0" distL="0" distR="0" wp14:anchorId="0EC00F8F" wp14:editId="10821CA7">
            <wp:extent cx="2607883" cy="1301750"/>
            <wp:effectExtent l="0" t="0" r="2540" b="0"/>
            <wp:docPr id="3" name="456D69CA-F309-418B-A00E-D9071210F3A9" descr="C:\Users\g00473378\AppData\Roaming\eSpace_Desktop\UserData\g00473378\imagefiles\456D69CA-F309-418B-A00E-D9071210F3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56D69CA-F309-418B-A00E-D9071210F3A9" descr="C:\Users\g00473378\AppData\Roaming\eSpace_Desktop\UserData\g00473378\imagefiles\456D69CA-F309-418B-A00E-D9071210F3A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9517" cy="1307557"/>
                    </a:xfrm>
                    <a:prstGeom prst="rect">
                      <a:avLst/>
                    </a:prstGeom>
                    <a:noFill/>
                    <a:ln>
                      <a:noFill/>
                    </a:ln>
                  </pic:spPr>
                </pic:pic>
              </a:graphicData>
            </a:graphic>
          </wp:inline>
        </w:drawing>
      </w:r>
      <w:r w:rsidR="0095744A" w:rsidRPr="0095744A">
        <w:t xml:space="preserve"> </w:t>
      </w:r>
    </w:p>
    <w:p w14:paraId="08CF4068" w14:textId="2D143140" w:rsidR="003F7236" w:rsidRPr="002F443F" w:rsidRDefault="00E12C31" w:rsidP="002F443F">
      <w:pPr>
        <w:jc w:val="center"/>
        <w:rPr>
          <w:b/>
          <w:lang w:eastAsia="zh-CN"/>
        </w:rPr>
      </w:pPr>
      <w:r w:rsidRPr="002F443F">
        <w:rPr>
          <w:b/>
        </w:rPr>
        <w:t>Figure</w:t>
      </w:r>
      <w:r>
        <w:rPr>
          <w:b/>
        </w:rPr>
        <w:t xml:space="preserve"> </w:t>
      </w:r>
      <w:r w:rsidR="00E76DDF">
        <w:rPr>
          <w:b/>
        </w:rPr>
        <w:t>5</w:t>
      </w:r>
      <w:r w:rsidR="0095744A" w:rsidRPr="002F443F">
        <w:rPr>
          <w:b/>
        </w:rPr>
        <w:t>.</w:t>
      </w:r>
      <w:r w:rsidR="00DA706A">
        <w:rPr>
          <w:b/>
        </w:rPr>
        <w:t xml:space="preserve"> </w:t>
      </w:r>
      <w:r w:rsidR="0095744A" w:rsidRPr="002F443F">
        <w:rPr>
          <w:b/>
        </w:rPr>
        <w:t>Enhanced QCL relationship.</w:t>
      </w:r>
    </w:p>
    <w:p w14:paraId="11E686DD" w14:textId="54139D75" w:rsidR="003F7236" w:rsidRPr="002F443F" w:rsidRDefault="003F7236" w:rsidP="00BF4F57">
      <w:pPr>
        <w:rPr>
          <w:b/>
          <w:i/>
          <w:lang w:eastAsia="zh-CN"/>
        </w:rPr>
      </w:pPr>
      <w:r w:rsidRPr="002F443F">
        <w:rPr>
          <w:b/>
          <w:i/>
          <w:lang w:eastAsia="zh-CN"/>
        </w:rPr>
        <w:t xml:space="preserve">Proposal </w:t>
      </w:r>
      <w:r w:rsidR="001B1B8A">
        <w:rPr>
          <w:b/>
          <w:i/>
          <w:lang w:eastAsia="zh-CN"/>
        </w:rPr>
        <w:t>4</w:t>
      </w:r>
      <w:r w:rsidRPr="002F443F">
        <w:rPr>
          <w:b/>
          <w:i/>
          <w:lang w:eastAsia="zh-CN"/>
        </w:rPr>
        <w:t xml:space="preserve">: A new QCL </w:t>
      </w:r>
      <w:r w:rsidR="00450D79">
        <w:rPr>
          <w:b/>
          <w:i/>
          <w:lang w:eastAsia="zh-CN"/>
        </w:rPr>
        <w:t>assumption</w:t>
      </w:r>
      <w:r w:rsidR="00450D79" w:rsidRPr="002F443F">
        <w:rPr>
          <w:b/>
          <w:i/>
          <w:lang w:eastAsia="zh-CN"/>
        </w:rPr>
        <w:t xml:space="preserve"> </w:t>
      </w:r>
      <w:r w:rsidRPr="002F443F">
        <w:rPr>
          <w:b/>
          <w:i/>
          <w:lang w:eastAsia="zh-CN"/>
        </w:rPr>
        <w:t>need</w:t>
      </w:r>
      <w:r w:rsidR="00DE4D51">
        <w:rPr>
          <w:b/>
          <w:i/>
          <w:lang w:eastAsia="zh-CN"/>
        </w:rPr>
        <w:t>s</w:t>
      </w:r>
      <w:r w:rsidRPr="002F443F">
        <w:rPr>
          <w:b/>
          <w:i/>
          <w:lang w:eastAsia="zh-CN"/>
        </w:rPr>
        <w:t xml:space="preserve"> to be introduced for frequency pre-compensation</w:t>
      </w:r>
      <w:r>
        <w:rPr>
          <w:b/>
          <w:i/>
          <w:lang w:eastAsia="zh-CN"/>
        </w:rPr>
        <w:t xml:space="preserve"> in HST</w:t>
      </w:r>
      <w:r w:rsidRPr="002F443F">
        <w:rPr>
          <w:b/>
          <w:i/>
          <w:lang w:eastAsia="zh-CN"/>
        </w:rPr>
        <w:t xml:space="preserve"> </w:t>
      </w:r>
      <w:r>
        <w:rPr>
          <w:b/>
          <w:i/>
          <w:lang w:eastAsia="zh-CN"/>
        </w:rPr>
        <w:t>since</w:t>
      </w:r>
      <w:r w:rsidRPr="002F443F">
        <w:rPr>
          <w:b/>
          <w:i/>
          <w:lang w:eastAsia="zh-CN"/>
        </w:rPr>
        <w:t xml:space="preserve"> UE only track one TRS for Doppler information.</w:t>
      </w:r>
    </w:p>
    <w:p w14:paraId="53D07EC9" w14:textId="6D6F6D8F" w:rsidR="00864BB4" w:rsidRDefault="00F124CE" w:rsidP="002F443F">
      <w:r>
        <w:rPr>
          <w:lang w:eastAsia="zh-CN"/>
        </w:rPr>
        <w:t xml:space="preserve">In the frequency pre-compensation, </w:t>
      </w:r>
      <w:r w:rsidR="003F7236">
        <w:rPr>
          <w:lang w:eastAsia="zh-CN"/>
        </w:rPr>
        <w:t>how t</w:t>
      </w:r>
      <w:r w:rsidR="00DD759E">
        <w:rPr>
          <w:lang w:eastAsia="zh-CN"/>
        </w:rPr>
        <w:t xml:space="preserve">o indicate </w:t>
      </w:r>
      <w:r>
        <w:rPr>
          <w:lang w:eastAsia="zh-CN"/>
        </w:rPr>
        <w:t xml:space="preserve">which TRP is with </w:t>
      </w:r>
      <w:r w:rsidR="00DD759E">
        <w:rPr>
          <w:lang w:eastAsia="zh-CN"/>
        </w:rPr>
        <w:t>frequency pre-compensation</w:t>
      </w:r>
      <w:r>
        <w:rPr>
          <w:lang w:eastAsia="zh-CN"/>
        </w:rPr>
        <w:t xml:space="preserve"> or which TRP is anchor for frequency pre-compensation </w:t>
      </w:r>
      <w:r w:rsidR="00DD759E">
        <w:rPr>
          <w:lang w:eastAsia="zh-CN"/>
        </w:rPr>
        <w:t>to UE</w:t>
      </w:r>
      <w:r>
        <w:rPr>
          <w:lang w:eastAsia="zh-CN"/>
        </w:rPr>
        <w:t xml:space="preserve"> is also need to be defined to avoid the mis-alignment between gNB and UE</w:t>
      </w:r>
      <w:r w:rsidR="00DD759E">
        <w:rPr>
          <w:lang w:eastAsia="zh-CN"/>
        </w:rPr>
        <w:t xml:space="preserve">. </w:t>
      </w:r>
      <w:r w:rsidR="00D70C70">
        <w:rPr>
          <w:lang w:eastAsia="zh-CN"/>
        </w:rPr>
        <w:t xml:space="preserve">The </w:t>
      </w:r>
      <w:r w:rsidR="00DD759E">
        <w:rPr>
          <w:lang w:eastAsia="zh-CN"/>
        </w:rPr>
        <w:t xml:space="preserve">UE </w:t>
      </w:r>
      <w:r>
        <w:rPr>
          <w:lang w:eastAsia="zh-CN"/>
        </w:rPr>
        <w:t>need to</w:t>
      </w:r>
      <w:r w:rsidR="006A4A26">
        <w:rPr>
          <w:lang w:eastAsia="zh-CN"/>
        </w:rPr>
        <w:t xml:space="preserve"> </w:t>
      </w:r>
      <w:r w:rsidR="00DD759E">
        <w:rPr>
          <w:lang w:eastAsia="zh-CN"/>
        </w:rPr>
        <w:t>know which TRP</w:t>
      </w:r>
      <w:r w:rsidR="006A4A26">
        <w:rPr>
          <w:lang w:eastAsia="zh-CN"/>
        </w:rPr>
        <w:t>/TRS</w:t>
      </w:r>
      <w:r w:rsidR="00DD759E">
        <w:rPr>
          <w:lang w:eastAsia="zh-CN"/>
        </w:rPr>
        <w:t xml:space="preserve"> is for pre-compensation</w:t>
      </w:r>
      <w:r w:rsidR="00450D79">
        <w:rPr>
          <w:lang w:eastAsia="zh-CN"/>
        </w:rPr>
        <w:t xml:space="preserve"> and</w:t>
      </w:r>
      <w:r w:rsidR="006A4A26">
        <w:rPr>
          <w:lang w:eastAsia="zh-CN"/>
        </w:rPr>
        <w:t xml:space="preserve"> which TRP/TRS</w:t>
      </w:r>
      <w:r w:rsidR="0095744A">
        <w:rPr>
          <w:lang w:eastAsia="zh-CN"/>
        </w:rPr>
        <w:t xml:space="preserve"> should be the source for frequency tracking</w:t>
      </w:r>
      <w:r w:rsidR="006A4A26">
        <w:rPr>
          <w:lang w:eastAsia="zh-CN"/>
        </w:rPr>
        <w:t xml:space="preserve">. </w:t>
      </w:r>
      <w:r>
        <w:rPr>
          <w:lang w:eastAsia="zh-CN"/>
        </w:rPr>
        <w:t>As discussed above, the QCL information need to be indicated to UE</w:t>
      </w:r>
      <w:r w:rsidR="00AD047F">
        <w:rPr>
          <w:lang w:eastAsia="zh-CN"/>
        </w:rPr>
        <w:t xml:space="preserve"> for </w:t>
      </w:r>
      <w:r w:rsidR="0095744A">
        <w:rPr>
          <w:lang w:eastAsia="zh-CN"/>
        </w:rPr>
        <w:t xml:space="preserve">frequency </w:t>
      </w:r>
      <w:r w:rsidR="00AD047F">
        <w:rPr>
          <w:lang w:eastAsia="zh-CN"/>
        </w:rPr>
        <w:t xml:space="preserve">pre-compensation, </w:t>
      </w:r>
      <w:r>
        <w:rPr>
          <w:lang w:eastAsia="zh-CN"/>
        </w:rPr>
        <w:t xml:space="preserve">then </w:t>
      </w:r>
      <w:r w:rsidR="00870DBC">
        <w:rPr>
          <w:lang w:eastAsia="zh-CN"/>
        </w:rPr>
        <w:t>the</w:t>
      </w:r>
      <w:r w:rsidR="00AD047F">
        <w:rPr>
          <w:lang w:eastAsia="zh-CN"/>
        </w:rPr>
        <w:t xml:space="preserve"> UE </w:t>
      </w:r>
      <w:r w:rsidR="00870DBC">
        <w:rPr>
          <w:lang w:eastAsia="zh-CN"/>
        </w:rPr>
        <w:t xml:space="preserve">accordingly </w:t>
      </w:r>
      <w:r w:rsidR="00AD047F">
        <w:rPr>
          <w:lang w:eastAsia="zh-CN"/>
        </w:rPr>
        <w:t>know</w:t>
      </w:r>
      <w:r w:rsidR="00870DBC">
        <w:rPr>
          <w:lang w:eastAsia="zh-CN"/>
        </w:rPr>
        <w:t>s</w:t>
      </w:r>
      <w:r w:rsidR="00AD047F">
        <w:rPr>
          <w:lang w:eastAsia="zh-CN"/>
        </w:rPr>
        <w:t xml:space="preserve"> the </w:t>
      </w:r>
      <w:r w:rsidR="0095744A">
        <w:rPr>
          <w:lang w:eastAsia="zh-CN"/>
        </w:rPr>
        <w:t>receiving frequency should be aligned with TRP</w:t>
      </w:r>
      <w:r w:rsidR="00450D79">
        <w:rPr>
          <w:lang w:eastAsia="zh-CN"/>
        </w:rPr>
        <w:t xml:space="preserve"> </w:t>
      </w:r>
      <w:r w:rsidR="0095744A">
        <w:rPr>
          <w:lang w:eastAsia="zh-CN"/>
        </w:rPr>
        <w:t xml:space="preserve">1, i.e.,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95744A">
        <w:rPr>
          <w:lang w:eastAsia="zh-CN"/>
        </w:rPr>
        <w:t>, at the same time</w:t>
      </w:r>
      <w:r w:rsidR="00450D79">
        <w:rPr>
          <w:lang w:eastAsia="zh-CN"/>
        </w:rPr>
        <w:t>,</w:t>
      </w:r>
      <w:r w:rsidR="0095744A">
        <w:rPr>
          <w:lang w:eastAsia="zh-CN"/>
        </w:rPr>
        <w:t xml:space="preserve"> the UL transmission frequency </w:t>
      </w:r>
      <w:r w:rsidR="001C3459">
        <w:rPr>
          <w:lang w:eastAsia="zh-CN"/>
        </w:rPr>
        <w:t>is</w:t>
      </w:r>
      <w:r w:rsidR="0095744A">
        <w:rPr>
          <w:lang w:eastAsia="zh-CN"/>
        </w:rPr>
        <w:t xml:space="preserve"> also aligned with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95744A">
        <w:rPr>
          <w:rFonts w:hint="eastAsia"/>
          <w:lang w:eastAsia="zh-CN"/>
        </w:rPr>
        <w:t xml:space="preserve"> </w:t>
      </w:r>
      <w:r w:rsidR="00AA2FC3">
        <w:rPr>
          <w:lang w:eastAsia="zh-CN"/>
        </w:rPr>
        <w:t xml:space="preserve">(e.g. </w:t>
      </w:r>
      <w:r w:rsidR="0095744A">
        <w:rPr>
          <w:lang w:eastAsia="zh-CN"/>
        </w:rPr>
        <w:t>for TDD</w:t>
      </w:r>
      <w:r w:rsidR="00AA2FC3">
        <w:rPr>
          <w:lang w:eastAsia="zh-CN"/>
        </w:rPr>
        <w:t>)</w:t>
      </w:r>
      <w:r w:rsidR="0095744A">
        <w:rPr>
          <w:rFonts w:hint="eastAsia"/>
          <w:lang w:eastAsia="zh-CN"/>
        </w:rPr>
        <w:t>.</w:t>
      </w:r>
      <w:r w:rsidR="0095744A">
        <w:rPr>
          <w:lang w:eastAsia="zh-CN"/>
        </w:rPr>
        <w:t xml:space="preserve"> </w:t>
      </w:r>
      <w:r>
        <w:rPr>
          <w:lang w:eastAsia="zh-CN"/>
        </w:rPr>
        <w:t xml:space="preserve">So, the QCL like information can be used for indicating which TRP/TRS for frequency pre-compensation. </w:t>
      </w:r>
    </w:p>
    <w:p w14:paraId="009CCF32" w14:textId="0C8DDBDB" w:rsidR="00804EB8" w:rsidRDefault="00F124CE" w:rsidP="00804EB8">
      <w:pPr>
        <w:rPr>
          <w:b/>
          <w:i/>
          <w:lang w:val="en-GB" w:eastAsia="zh-CN"/>
        </w:rPr>
      </w:pPr>
      <w:r>
        <w:rPr>
          <w:b/>
          <w:i/>
          <w:lang w:val="en-GB" w:eastAsia="zh-CN"/>
        </w:rPr>
        <w:t>Proposal 5</w:t>
      </w:r>
      <w:r w:rsidR="00804EB8" w:rsidRPr="002D472D">
        <w:rPr>
          <w:b/>
          <w:i/>
          <w:lang w:val="en-GB" w:eastAsia="zh-CN"/>
        </w:rPr>
        <w:t xml:space="preserve">: </w:t>
      </w:r>
      <w:r>
        <w:rPr>
          <w:b/>
          <w:i/>
          <w:lang w:val="en-GB" w:eastAsia="zh-CN"/>
        </w:rPr>
        <w:t xml:space="preserve">The information of which TRP/TRS for frequency tracking can be </w:t>
      </w:r>
      <w:r w:rsidR="006B385B" w:rsidRPr="00EB7303">
        <w:rPr>
          <w:rFonts w:hint="eastAsia"/>
          <w:b/>
          <w:i/>
          <w:lang w:val="en-GB" w:eastAsia="zh-CN"/>
        </w:rPr>
        <w:t>obtained from QCL indication</w:t>
      </w:r>
      <w:r w:rsidR="00804EB8">
        <w:rPr>
          <w:b/>
          <w:i/>
          <w:lang w:val="en-GB" w:eastAsia="zh-CN"/>
        </w:rPr>
        <w:t>.</w:t>
      </w:r>
    </w:p>
    <w:p w14:paraId="3CA92D9A" w14:textId="77777777" w:rsidR="00C32810" w:rsidRDefault="00C32810" w:rsidP="00804EB8">
      <w:pPr>
        <w:rPr>
          <w:b/>
          <w:i/>
          <w:lang w:val="en-GB" w:eastAsia="zh-CN"/>
        </w:rPr>
      </w:pPr>
    </w:p>
    <w:p w14:paraId="65EA9888" w14:textId="4E607621" w:rsidR="00F124CE" w:rsidRPr="0057636C" w:rsidRDefault="00F124CE" w:rsidP="00F124CE">
      <w:pPr>
        <w:pStyle w:val="3"/>
        <w:rPr>
          <w:lang w:eastAsia="ko-KR"/>
        </w:rPr>
      </w:pPr>
      <w:r>
        <w:t xml:space="preserve">Evaluation results for frequency pre-compensation </w:t>
      </w:r>
    </w:p>
    <w:p w14:paraId="186F9477" w14:textId="0097534C" w:rsidR="006E4BA3" w:rsidRPr="0051237A" w:rsidRDefault="00E61357" w:rsidP="00F124CE">
      <w:pPr>
        <w:rPr>
          <w:rFonts w:eastAsiaTheme="minorEastAsia"/>
          <w:lang w:eastAsia="zh-CN"/>
        </w:rPr>
      </w:pPr>
      <w:r>
        <w:rPr>
          <w:rFonts w:hint="eastAsia"/>
          <w:lang w:val="en-GB" w:eastAsia="zh-CN"/>
        </w:rPr>
        <w:t>In</w:t>
      </w:r>
      <w:r>
        <w:rPr>
          <w:lang w:val="en-GB" w:eastAsia="zh-CN"/>
        </w:rPr>
        <w:t xml:space="preserve"> this section, we give</w:t>
      </w:r>
      <w:r w:rsidR="008D6B72">
        <w:rPr>
          <w:lang w:val="en-GB" w:eastAsia="zh-CN"/>
        </w:rPr>
        <w:t xml:space="preserve"> detailed</w:t>
      </w:r>
      <w:r>
        <w:rPr>
          <w:lang w:val="en-GB" w:eastAsia="zh-CN"/>
        </w:rPr>
        <w:t xml:space="preserve"> </w:t>
      </w:r>
      <w:r w:rsidR="0051237A">
        <w:rPr>
          <w:rFonts w:eastAsiaTheme="minorEastAsia"/>
          <w:lang w:eastAsia="zh-CN"/>
        </w:rPr>
        <w:t>link-level simulation results</w:t>
      </w:r>
      <w:r w:rsidR="0051237A">
        <w:rPr>
          <w:lang w:val="en-GB" w:eastAsia="zh-CN"/>
        </w:rPr>
        <w:t xml:space="preserve"> </w:t>
      </w:r>
      <w:r>
        <w:rPr>
          <w:lang w:val="en-GB" w:eastAsia="zh-CN"/>
        </w:rPr>
        <w:t>for schemes discussed in previous sections</w:t>
      </w:r>
      <w:r w:rsidR="00F124CE">
        <w:rPr>
          <w:rFonts w:eastAsiaTheme="minorEastAsia"/>
          <w:lang w:eastAsia="zh-CN"/>
        </w:rPr>
        <w:t xml:space="preserve">, where the </w:t>
      </w:r>
      <w:r w:rsidR="00E82A0B">
        <w:rPr>
          <w:rFonts w:eastAsiaTheme="minorEastAsia"/>
          <w:lang w:eastAsia="zh-CN"/>
        </w:rPr>
        <w:t>s</w:t>
      </w:r>
      <w:r w:rsidR="006E4BA3">
        <w:rPr>
          <w:rFonts w:eastAsiaTheme="minorEastAsia"/>
          <w:lang w:eastAsia="zh-CN"/>
        </w:rPr>
        <w:t xml:space="preserve">imulation </w:t>
      </w:r>
      <w:r w:rsidR="00F124CE">
        <w:rPr>
          <w:rFonts w:eastAsiaTheme="minorEastAsia"/>
          <w:lang w:eastAsia="zh-CN"/>
        </w:rPr>
        <w:t xml:space="preserve">assumptions </w:t>
      </w:r>
      <w:r w:rsidR="006E4BA3">
        <w:rPr>
          <w:rFonts w:eastAsiaTheme="minorEastAsia"/>
          <w:lang w:eastAsia="zh-CN"/>
        </w:rPr>
        <w:t xml:space="preserve">can be found in </w:t>
      </w:r>
      <w:r w:rsidR="00F124CE">
        <w:rPr>
          <w:rFonts w:eastAsiaTheme="minorEastAsia"/>
          <w:lang w:eastAsia="zh-CN"/>
        </w:rPr>
        <w:t xml:space="preserve">Appendix </w:t>
      </w:r>
      <w:r w:rsidR="006E4BA3">
        <w:rPr>
          <w:rFonts w:eastAsiaTheme="minorEastAsia"/>
          <w:lang w:eastAsia="zh-CN"/>
        </w:rPr>
        <w:t xml:space="preserve">A. </w:t>
      </w:r>
    </w:p>
    <w:p w14:paraId="39DBE922" w14:textId="4E3EBB25" w:rsidR="001B3E3E" w:rsidRPr="001B3E3E" w:rsidRDefault="00C80158" w:rsidP="006E4BA3">
      <w:pPr>
        <w:rPr>
          <w:rFonts w:eastAsiaTheme="minorEastAsia"/>
          <w:lang w:eastAsia="zh-CN"/>
        </w:rPr>
      </w:pPr>
      <w:r w:rsidRPr="00235C52">
        <w:rPr>
          <w:rFonts w:eastAsiaTheme="minorEastAsia"/>
          <w:szCs w:val="20"/>
          <w:lang w:eastAsia="zh-CN"/>
        </w:rPr>
        <w:t xml:space="preserve">From the </w:t>
      </w:r>
      <w:r>
        <w:rPr>
          <w:rFonts w:eastAsiaTheme="minorEastAsia"/>
          <w:szCs w:val="20"/>
          <w:lang w:eastAsia="zh-CN"/>
        </w:rPr>
        <w:t>Throughput</w:t>
      </w:r>
      <w:r w:rsidRPr="00235C52">
        <w:rPr>
          <w:rFonts w:eastAsiaTheme="minorEastAsia"/>
          <w:szCs w:val="20"/>
          <w:lang w:eastAsia="zh-CN"/>
        </w:rPr>
        <w:t xml:space="preserve"> curves</w:t>
      </w:r>
      <w:r w:rsidR="002265AE" w:rsidRPr="002265AE">
        <w:rPr>
          <w:rFonts w:eastAsiaTheme="minorEastAsia"/>
          <w:lang w:eastAsia="zh-CN"/>
        </w:rPr>
        <w:t xml:space="preserve"> in Figure 6</w:t>
      </w:r>
      <w:r w:rsidR="001B3E3E">
        <w:rPr>
          <w:rFonts w:eastAsiaTheme="minorEastAsia"/>
          <w:lang w:eastAsia="zh-CN"/>
        </w:rPr>
        <w:t xml:space="preserve">, </w:t>
      </w:r>
      <w:r>
        <w:rPr>
          <w:rFonts w:eastAsiaTheme="minorEastAsia"/>
          <w:lang w:eastAsia="zh-CN"/>
        </w:rPr>
        <w:t xml:space="preserve">it can be observed that </w:t>
      </w:r>
      <w:r w:rsidR="00F124CE">
        <w:rPr>
          <w:rFonts w:eastAsiaTheme="minorEastAsia"/>
          <w:lang w:eastAsia="zh-CN"/>
        </w:rPr>
        <w:t>gNB with</w:t>
      </w:r>
      <w:r w:rsidR="001B3E3E" w:rsidRPr="00B927DE">
        <w:rPr>
          <w:rFonts w:eastAsiaTheme="minorEastAsia"/>
          <w:lang w:eastAsia="zh-CN"/>
        </w:rPr>
        <w:t xml:space="preserve"> frequency pre-compensation </w:t>
      </w:r>
      <w:r w:rsidR="00F124CE">
        <w:rPr>
          <w:rFonts w:eastAsiaTheme="minorEastAsia" w:hint="eastAsia"/>
          <w:lang w:eastAsia="zh-CN"/>
        </w:rPr>
        <w:t>can</w:t>
      </w:r>
      <w:r w:rsidR="00303532">
        <w:rPr>
          <w:rFonts w:eastAsiaTheme="minorEastAsia"/>
          <w:lang w:eastAsia="zh-CN"/>
        </w:rPr>
        <w:t xml:space="preserve"> obvious</w:t>
      </w:r>
      <w:r w:rsidR="00F124CE">
        <w:rPr>
          <w:rFonts w:eastAsiaTheme="minorEastAsia"/>
          <w:lang w:eastAsia="zh-CN"/>
        </w:rPr>
        <w:t>ly</w:t>
      </w:r>
      <w:r w:rsidR="00303532">
        <w:rPr>
          <w:rFonts w:eastAsiaTheme="minorEastAsia"/>
          <w:lang w:eastAsia="zh-CN"/>
        </w:rPr>
        <w:t xml:space="preserve"> </w:t>
      </w:r>
      <w:r w:rsidR="00F124CE">
        <w:rPr>
          <w:rFonts w:eastAsiaTheme="minorEastAsia"/>
          <w:lang w:eastAsia="zh-CN"/>
        </w:rPr>
        <w:t xml:space="preserve">improve </w:t>
      </w:r>
      <w:r w:rsidR="001B3E3E">
        <w:rPr>
          <w:rFonts w:eastAsiaTheme="minorEastAsia"/>
          <w:lang w:eastAsia="zh-CN"/>
        </w:rPr>
        <w:t>the DL performance for HST</w:t>
      </w:r>
      <w:r w:rsidR="00F124CE">
        <w:rPr>
          <w:rFonts w:eastAsiaTheme="minorEastAsia"/>
          <w:lang w:eastAsia="zh-CN"/>
        </w:rPr>
        <w:t xml:space="preserve"> scenario</w:t>
      </w:r>
      <w:r w:rsidR="001B3E3E">
        <w:rPr>
          <w:rFonts w:eastAsiaTheme="minorEastAsia"/>
          <w:lang w:eastAsia="zh-CN"/>
        </w:rPr>
        <w:t>.</w:t>
      </w:r>
      <w:r w:rsidR="00F124CE">
        <w:rPr>
          <w:rFonts w:eastAsiaTheme="minorEastAsia"/>
          <w:lang w:eastAsia="zh-CN"/>
        </w:rPr>
        <w:t xml:space="preserve"> </w:t>
      </w:r>
      <w:r w:rsidR="001B3E3E">
        <w:rPr>
          <w:rFonts w:eastAsiaTheme="minorEastAsia"/>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68"/>
      </w:tblGrid>
      <w:tr w:rsidR="00743878" w:rsidRPr="00311AD8" w14:paraId="1B64B8C4" w14:textId="77777777" w:rsidTr="00151FC7">
        <w:trPr>
          <w:trHeight w:val="3885"/>
        </w:trPr>
        <w:tc>
          <w:tcPr>
            <w:tcW w:w="4649" w:type="dxa"/>
          </w:tcPr>
          <w:p w14:paraId="448B83B6" w14:textId="77777777" w:rsidR="004A1ED4" w:rsidRDefault="00FA20C6" w:rsidP="00411B19">
            <w:pPr>
              <w:jc w:val="center"/>
              <w:rPr>
                <w:rFonts w:eastAsiaTheme="minorEastAsia"/>
              </w:rPr>
            </w:pPr>
            <w:r>
              <w:rPr>
                <w:noProof/>
                <w:lang w:eastAsia="zh-CN"/>
              </w:rPr>
              <w:drawing>
                <wp:inline distT="0" distB="0" distL="0" distR="0" wp14:anchorId="0A831574" wp14:editId="61DAB3EB">
                  <wp:extent cx="2586251" cy="2204391"/>
                  <wp:effectExtent l="0" t="0" r="5080" b="5715"/>
                  <wp:docPr id="9" name="图片 9" descr="C:\Users\g00473378\AppData\Roaming\eSpace_Desktop\UserData\g00473378\imagefiles\A3D9DE0B-5BE8-4EE3-AC3B-D0ED0D11C8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D9DE0B-5BE8-4EE3-AC3B-D0ED0D11C834" descr="C:\Users\g00473378\AppData\Roaming\eSpace_Desktop\UserData\g00473378\imagefiles\A3D9DE0B-5BE8-4EE3-AC3B-D0ED0D11C83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31588" cy="2243034"/>
                          </a:xfrm>
                          <a:prstGeom prst="rect">
                            <a:avLst/>
                          </a:prstGeom>
                          <a:noFill/>
                          <a:ln>
                            <a:noFill/>
                          </a:ln>
                        </pic:spPr>
                      </pic:pic>
                    </a:graphicData>
                  </a:graphic>
                </wp:inline>
              </w:drawing>
            </w:r>
          </w:p>
          <w:p w14:paraId="3748A619" w14:textId="77777777" w:rsidR="004A1ED4" w:rsidRPr="00311AD8" w:rsidRDefault="004A1ED4" w:rsidP="00411B19">
            <w:pPr>
              <w:pStyle w:val="tabfig"/>
              <w:rPr>
                <w:sz w:val="18"/>
                <w:szCs w:val="18"/>
              </w:rPr>
            </w:pPr>
            <w:r w:rsidRPr="00311AD8">
              <w:rPr>
                <w:sz w:val="18"/>
                <w:szCs w:val="18"/>
              </w:rPr>
              <w:t>a)</w:t>
            </w:r>
            <w:r>
              <w:rPr>
                <w:sz w:val="18"/>
                <w:szCs w:val="18"/>
              </w:rPr>
              <w:t xml:space="preserve"> SNR=8</w:t>
            </w:r>
            <w:r w:rsidRPr="00311AD8">
              <w:rPr>
                <w:sz w:val="18"/>
                <w:szCs w:val="18"/>
              </w:rPr>
              <w:t>dB</w:t>
            </w:r>
          </w:p>
        </w:tc>
        <w:tc>
          <w:tcPr>
            <w:tcW w:w="4668" w:type="dxa"/>
          </w:tcPr>
          <w:p w14:paraId="7918E3C5" w14:textId="77777777" w:rsidR="004A1ED4" w:rsidRDefault="00FA20C6" w:rsidP="00411B19">
            <w:pPr>
              <w:jc w:val="center"/>
              <w:rPr>
                <w:rFonts w:eastAsiaTheme="minorEastAsia"/>
              </w:rPr>
            </w:pPr>
            <w:r>
              <w:rPr>
                <w:noProof/>
                <w:lang w:eastAsia="zh-CN"/>
              </w:rPr>
              <w:drawing>
                <wp:inline distT="0" distB="0" distL="0" distR="0" wp14:anchorId="1E3521BA" wp14:editId="775BB0DD">
                  <wp:extent cx="2642393" cy="2210938"/>
                  <wp:effectExtent l="0" t="0" r="5715" b="0"/>
                  <wp:docPr id="13" name="图片 13" descr="C:\Users\g00473378\AppData\Roaming\eSpace_Desktop\UserData\g00473378\imagefiles\61416E6C-CAD8-4631-81C5-54DFF2905A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416E6C-CAD8-4631-81C5-54DFF2905A9F" descr="C:\Users\g00473378\AppData\Roaming\eSpace_Desktop\UserData\g00473378\imagefiles\61416E6C-CAD8-4631-81C5-54DFF2905A9F.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2832" cy="2244774"/>
                          </a:xfrm>
                          <a:prstGeom prst="rect">
                            <a:avLst/>
                          </a:prstGeom>
                          <a:noFill/>
                          <a:ln>
                            <a:noFill/>
                          </a:ln>
                        </pic:spPr>
                      </pic:pic>
                    </a:graphicData>
                  </a:graphic>
                </wp:inline>
              </w:drawing>
            </w:r>
          </w:p>
          <w:p w14:paraId="4AE702D6" w14:textId="77777777" w:rsidR="004A1ED4" w:rsidRPr="00311AD8" w:rsidRDefault="004A1ED4" w:rsidP="00411B19">
            <w:pPr>
              <w:pStyle w:val="tabfig"/>
              <w:rPr>
                <w:sz w:val="18"/>
                <w:szCs w:val="18"/>
              </w:rPr>
            </w:pPr>
            <w:r w:rsidRPr="00311AD8">
              <w:rPr>
                <w:sz w:val="18"/>
                <w:szCs w:val="18"/>
              </w:rPr>
              <w:t>b)</w:t>
            </w:r>
            <w:r>
              <w:rPr>
                <w:sz w:val="18"/>
                <w:szCs w:val="18"/>
              </w:rPr>
              <w:t xml:space="preserve"> SNR=12</w:t>
            </w:r>
            <w:r w:rsidRPr="00311AD8">
              <w:rPr>
                <w:sz w:val="18"/>
                <w:szCs w:val="18"/>
              </w:rPr>
              <w:t>dB</w:t>
            </w:r>
          </w:p>
        </w:tc>
      </w:tr>
    </w:tbl>
    <w:p w14:paraId="0210F5B3" w14:textId="77777777" w:rsidR="005704CC" w:rsidRDefault="005704CC" w:rsidP="00804EB8">
      <w:pPr>
        <w:rPr>
          <w:b/>
          <w:i/>
          <w:lang w:val="en-GB"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68"/>
      </w:tblGrid>
      <w:tr w:rsidR="00E079E5" w:rsidRPr="00311AD8" w14:paraId="34CA67C6" w14:textId="77777777" w:rsidTr="00411B19">
        <w:tc>
          <w:tcPr>
            <w:tcW w:w="4649" w:type="dxa"/>
          </w:tcPr>
          <w:p w14:paraId="5FAE73DF" w14:textId="77777777" w:rsidR="001B3E3E" w:rsidRDefault="00FA20C6" w:rsidP="00411B19">
            <w:pPr>
              <w:jc w:val="center"/>
              <w:rPr>
                <w:rFonts w:eastAsiaTheme="minorEastAsia"/>
              </w:rPr>
            </w:pPr>
            <w:r>
              <w:rPr>
                <w:noProof/>
                <w:lang w:eastAsia="zh-CN"/>
              </w:rPr>
              <w:lastRenderedPageBreak/>
              <w:drawing>
                <wp:inline distT="0" distB="0" distL="0" distR="0" wp14:anchorId="139CF564" wp14:editId="077EAE69">
                  <wp:extent cx="2681785" cy="2267080"/>
                  <wp:effectExtent l="0" t="0" r="4445" b="0"/>
                  <wp:docPr id="14" name="图片 14" descr="C:\Users\g00473378\AppData\Roaming\eSpace_Desktop\UserData\g00473378\imagefiles\3A8F484C-1265-404A-B77B-1893A0319A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8F484C-1265-404A-B77B-1893A0319AEC" descr="C:\Users\g00473378\AppData\Roaming\eSpace_Desktop\UserData\g00473378\imagefiles\3A8F484C-1265-404A-B77B-1893A0319AE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2073" cy="2309592"/>
                          </a:xfrm>
                          <a:prstGeom prst="rect">
                            <a:avLst/>
                          </a:prstGeom>
                          <a:noFill/>
                          <a:ln>
                            <a:noFill/>
                          </a:ln>
                        </pic:spPr>
                      </pic:pic>
                    </a:graphicData>
                  </a:graphic>
                </wp:inline>
              </w:drawing>
            </w:r>
          </w:p>
          <w:p w14:paraId="42A0136C" w14:textId="77777777" w:rsidR="001B3E3E" w:rsidRPr="00311AD8" w:rsidRDefault="001B3E3E" w:rsidP="00411B19">
            <w:pPr>
              <w:pStyle w:val="tabfig"/>
              <w:rPr>
                <w:sz w:val="18"/>
                <w:szCs w:val="18"/>
              </w:rPr>
            </w:pPr>
            <w:r w:rsidRPr="00311AD8">
              <w:rPr>
                <w:sz w:val="18"/>
                <w:szCs w:val="18"/>
              </w:rPr>
              <w:t>a)</w:t>
            </w:r>
            <w:r>
              <w:rPr>
                <w:sz w:val="18"/>
                <w:szCs w:val="18"/>
              </w:rPr>
              <w:t xml:space="preserve"> SNR=16</w:t>
            </w:r>
            <w:r w:rsidRPr="00311AD8">
              <w:rPr>
                <w:sz w:val="18"/>
                <w:szCs w:val="18"/>
              </w:rPr>
              <w:t>dB</w:t>
            </w:r>
          </w:p>
        </w:tc>
        <w:tc>
          <w:tcPr>
            <w:tcW w:w="4668" w:type="dxa"/>
          </w:tcPr>
          <w:p w14:paraId="1215E5D0" w14:textId="77777777" w:rsidR="001B3E3E" w:rsidRDefault="00FA20C6" w:rsidP="00411B19">
            <w:pPr>
              <w:jc w:val="center"/>
              <w:rPr>
                <w:rFonts w:eastAsiaTheme="minorEastAsia"/>
              </w:rPr>
            </w:pPr>
            <w:r>
              <w:rPr>
                <w:noProof/>
                <w:lang w:eastAsia="zh-CN"/>
              </w:rPr>
              <w:drawing>
                <wp:inline distT="0" distB="0" distL="0" distR="0" wp14:anchorId="21F5A4A6" wp14:editId="67BA381D">
                  <wp:extent cx="2671705" cy="2245056"/>
                  <wp:effectExtent l="0" t="0" r="0" b="3175"/>
                  <wp:docPr id="4" name="图片 4" descr="C:\Users\g00473378\AppData\Roaming\eSpace_Desktop\UserData\g00473378\imagefiles\AF334940-BC15-4284-9490-1F91AFF6BA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334940-BC15-4284-9490-1F91AFF6BAAE" descr="C:\Users\g00473378\AppData\Roaming\eSpace_Desktop\UserData\g00473378\imagefiles\AF334940-BC15-4284-9490-1F91AFF6BAAE.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8320" cy="2259018"/>
                          </a:xfrm>
                          <a:prstGeom prst="rect">
                            <a:avLst/>
                          </a:prstGeom>
                          <a:noFill/>
                          <a:ln>
                            <a:noFill/>
                          </a:ln>
                        </pic:spPr>
                      </pic:pic>
                    </a:graphicData>
                  </a:graphic>
                </wp:inline>
              </w:drawing>
            </w:r>
          </w:p>
          <w:p w14:paraId="6D1E0C4A" w14:textId="77777777" w:rsidR="001B3E3E" w:rsidRPr="00311AD8" w:rsidRDefault="001B3E3E" w:rsidP="00411B19">
            <w:pPr>
              <w:pStyle w:val="tabfig"/>
              <w:rPr>
                <w:sz w:val="18"/>
                <w:szCs w:val="18"/>
              </w:rPr>
            </w:pPr>
            <w:r w:rsidRPr="00311AD8">
              <w:rPr>
                <w:sz w:val="18"/>
                <w:szCs w:val="18"/>
              </w:rPr>
              <w:t>b)</w:t>
            </w:r>
            <w:r>
              <w:rPr>
                <w:sz w:val="18"/>
                <w:szCs w:val="18"/>
              </w:rPr>
              <w:t xml:space="preserve"> SNR=20</w:t>
            </w:r>
            <w:r w:rsidRPr="00311AD8">
              <w:rPr>
                <w:sz w:val="18"/>
                <w:szCs w:val="18"/>
              </w:rPr>
              <w:t>dB</w:t>
            </w:r>
          </w:p>
        </w:tc>
      </w:tr>
    </w:tbl>
    <w:p w14:paraId="5D9CCBB0" w14:textId="77777777" w:rsidR="000F18C4" w:rsidRDefault="00DC6D4D" w:rsidP="00EB7303">
      <w:pPr>
        <w:jc w:val="center"/>
        <w:rPr>
          <w:b/>
        </w:rPr>
      </w:pPr>
      <w:r w:rsidRPr="00E73575">
        <w:rPr>
          <w:rFonts w:hint="eastAsia"/>
          <w:b/>
        </w:rPr>
        <w:t>F</w:t>
      </w:r>
      <w:r w:rsidRPr="00E73575">
        <w:rPr>
          <w:b/>
        </w:rPr>
        <w:t>igure</w:t>
      </w:r>
      <w:r w:rsidR="00E12C31">
        <w:rPr>
          <w:b/>
        </w:rPr>
        <w:t xml:space="preserve"> </w:t>
      </w:r>
      <w:r w:rsidR="0081235B">
        <w:rPr>
          <w:b/>
        </w:rPr>
        <w:t>6</w:t>
      </w:r>
      <w:r w:rsidRPr="00E73575">
        <w:rPr>
          <w:b/>
        </w:rPr>
        <w:t xml:space="preserve">: </w:t>
      </w:r>
      <w:r w:rsidR="00F124CE">
        <w:rPr>
          <w:b/>
        </w:rPr>
        <w:t>P</w:t>
      </w:r>
      <w:r w:rsidR="00F124CE" w:rsidRPr="00E73575">
        <w:rPr>
          <w:b/>
        </w:rPr>
        <w:t xml:space="preserve">erformance </w:t>
      </w:r>
      <w:r w:rsidRPr="00E73575">
        <w:rPr>
          <w:b/>
        </w:rPr>
        <w:t>of frequency pre-compensation</w:t>
      </w:r>
    </w:p>
    <w:p w14:paraId="7FA1B1A7" w14:textId="579E5122" w:rsidR="006E4BA3" w:rsidRPr="00D3135C" w:rsidRDefault="000F18C4" w:rsidP="005B5E27">
      <w:pPr>
        <w:rPr>
          <w:b/>
          <w:i/>
          <w:lang w:eastAsia="zh-CN"/>
        </w:rPr>
      </w:pPr>
      <w:r w:rsidRPr="005B5E27">
        <w:rPr>
          <w:b/>
          <w:i/>
        </w:rPr>
        <w:t xml:space="preserve">Observation 2: </w:t>
      </w:r>
      <w:r w:rsidR="00D3135C" w:rsidRPr="005B5E27">
        <w:rPr>
          <w:b/>
          <w:i/>
        </w:rPr>
        <w:t xml:space="preserve">Multi-TRP </w:t>
      </w:r>
      <w:r w:rsidR="00AD31FA" w:rsidRPr="00D3135C">
        <w:rPr>
          <w:b/>
          <w:i/>
        </w:rPr>
        <w:t>transmission</w:t>
      </w:r>
      <w:r w:rsidR="00D3135C" w:rsidRPr="005B5E27">
        <w:rPr>
          <w:b/>
          <w:i/>
        </w:rPr>
        <w:t xml:space="preserve"> with </w:t>
      </w:r>
      <w:r w:rsidR="00D3135C" w:rsidRPr="005B5E27">
        <w:rPr>
          <w:rFonts w:eastAsiaTheme="minorEastAsia"/>
          <w:b/>
          <w:i/>
          <w:lang w:eastAsia="zh-CN"/>
        </w:rPr>
        <w:t xml:space="preserve">gNB </w:t>
      </w:r>
      <w:r w:rsidR="00323210">
        <w:rPr>
          <w:rFonts w:eastAsiaTheme="minorEastAsia"/>
          <w:b/>
          <w:i/>
          <w:lang w:eastAsia="zh-CN"/>
        </w:rPr>
        <w:t xml:space="preserve">frequency </w:t>
      </w:r>
      <w:r w:rsidRPr="005B5E27">
        <w:rPr>
          <w:rFonts w:eastAsiaTheme="minorEastAsia"/>
          <w:b/>
          <w:i/>
          <w:lang w:eastAsia="zh-CN"/>
        </w:rPr>
        <w:t xml:space="preserve">pre-compensation can obviously improve the DL performance for HST scenario.  </w:t>
      </w:r>
    </w:p>
    <w:p w14:paraId="03F21173" w14:textId="77777777" w:rsidR="003F7236" w:rsidRPr="005B0060" w:rsidRDefault="003F7236" w:rsidP="003F7236">
      <w:pPr>
        <w:pStyle w:val="1"/>
        <w:numPr>
          <w:ilvl w:val="0"/>
          <w:numId w:val="0"/>
        </w:numPr>
        <w:ind w:left="432" w:hanging="432"/>
      </w:pPr>
      <w:r>
        <w:t>Conclusions</w:t>
      </w:r>
    </w:p>
    <w:p w14:paraId="646322EA" w14:textId="13D08159" w:rsidR="009B6398" w:rsidRPr="009D5780" w:rsidRDefault="009B6398" w:rsidP="009B6398">
      <w:pPr>
        <w:pStyle w:val="Style1"/>
        <w:tabs>
          <w:tab w:val="left" w:pos="1334"/>
        </w:tabs>
        <w:spacing w:after="0" w:line="240" w:lineRule="auto"/>
        <w:ind w:firstLine="0"/>
        <w:rPr>
          <w:rFonts w:eastAsia="宋体" w:cs="Times New Roman"/>
          <w:sz w:val="22"/>
          <w:szCs w:val="22"/>
          <w:lang w:val="en-US" w:eastAsia="zh-CN" w:bidi="hi-IN"/>
        </w:rPr>
      </w:pPr>
      <w:r w:rsidRPr="002F443F">
        <w:rPr>
          <w:rFonts w:eastAsia="宋体" w:cs="Times New Roman"/>
          <w:sz w:val="22"/>
          <w:szCs w:val="22"/>
          <w:lang w:val="en-US" w:eastAsia="zh-CN" w:bidi="hi-IN"/>
        </w:rPr>
        <w:t xml:space="preserve">Based on the above discussion, we have the following </w:t>
      </w:r>
      <w:r w:rsidR="009D5780">
        <w:rPr>
          <w:rFonts w:eastAsia="宋体" w:cs="Times New Roman"/>
          <w:sz w:val="22"/>
          <w:szCs w:val="22"/>
          <w:lang w:val="en-US" w:eastAsia="zh-CN" w:bidi="hi-IN"/>
        </w:rPr>
        <w:t>observations</w:t>
      </w:r>
      <w:r w:rsidRPr="002F443F">
        <w:rPr>
          <w:rFonts w:eastAsia="宋体" w:cs="Times New Roman"/>
          <w:sz w:val="22"/>
          <w:szCs w:val="22"/>
          <w:lang w:val="en-US" w:eastAsia="zh-CN" w:bidi="hi-IN"/>
        </w:rPr>
        <w:t>:</w:t>
      </w:r>
    </w:p>
    <w:p w14:paraId="04A56FE4" w14:textId="7E718CA8" w:rsidR="009D5780" w:rsidRDefault="009D5780" w:rsidP="009D5780">
      <w:pPr>
        <w:rPr>
          <w:b/>
          <w:i/>
          <w:lang w:val="en-GB" w:eastAsia="zh-CN"/>
        </w:rPr>
      </w:pPr>
      <w:r w:rsidRPr="002F443F">
        <w:rPr>
          <w:b/>
          <w:i/>
          <w:lang w:val="en-GB" w:eastAsia="zh-CN"/>
        </w:rPr>
        <w:t>Observation</w:t>
      </w:r>
      <w:r>
        <w:rPr>
          <w:b/>
          <w:i/>
          <w:lang w:val="en-GB" w:eastAsia="zh-CN"/>
        </w:rPr>
        <w:t xml:space="preserve"> 1</w:t>
      </w:r>
      <w:r w:rsidRPr="002D472D">
        <w:rPr>
          <w:b/>
          <w:i/>
          <w:lang w:val="en-GB" w:eastAsia="zh-CN"/>
        </w:rPr>
        <w:t xml:space="preserve">: </w:t>
      </w:r>
      <w:r>
        <w:rPr>
          <w:b/>
          <w:i/>
          <w:lang w:val="en-GB" w:eastAsia="zh-CN"/>
        </w:rPr>
        <w:t>In the evaluation, Scheme 1 (i.e., SFNed DMRS) obviously outperforms Scheme 2 (i.e., Non-SFNed DMRS) along the track in wide SNR region.</w:t>
      </w:r>
    </w:p>
    <w:p w14:paraId="615B25B3" w14:textId="00C22FA1" w:rsidR="009D5780" w:rsidRDefault="009D5780" w:rsidP="009D5780">
      <w:pPr>
        <w:rPr>
          <w:rFonts w:eastAsiaTheme="minorEastAsia"/>
          <w:b/>
          <w:i/>
          <w:lang w:eastAsia="zh-CN"/>
        </w:rPr>
      </w:pPr>
      <w:r w:rsidRPr="00A2202C">
        <w:rPr>
          <w:b/>
          <w:i/>
        </w:rPr>
        <w:t xml:space="preserve">Observation 2: Multi-TRP transmission with </w:t>
      </w:r>
      <w:r w:rsidRPr="00A2202C">
        <w:rPr>
          <w:rFonts w:eastAsiaTheme="minorEastAsia"/>
          <w:b/>
          <w:i/>
          <w:lang w:eastAsia="zh-CN"/>
        </w:rPr>
        <w:t xml:space="preserve">gNB </w:t>
      </w:r>
      <w:r>
        <w:rPr>
          <w:rFonts w:eastAsiaTheme="minorEastAsia"/>
          <w:b/>
          <w:i/>
          <w:lang w:eastAsia="zh-CN"/>
        </w:rPr>
        <w:t xml:space="preserve">frequency </w:t>
      </w:r>
      <w:r w:rsidRPr="00A2202C">
        <w:rPr>
          <w:rFonts w:eastAsiaTheme="minorEastAsia"/>
          <w:b/>
          <w:i/>
          <w:lang w:eastAsia="zh-CN"/>
        </w:rPr>
        <w:t xml:space="preserve">pre-compensation </w:t>
      </w:r>
      <w:r w:rsidRPr="00A2202C">
        <w:rPr>
          <w:rFonts w:eastAsiaTheme="minorEastAsia" w:hint="eastAsia"/>
          <w:b/>
          <w:i/>
          <w:lang w:eastAsia="zh-CN"/>
        </w:rPr>
        <w:t>can</w:t>
      </w:r>
      <w:r w:rsidRPr="00A2202C">
        <w:rPr>
          <w:rFonts w:eastAsiaTheme="minorEastAsia"/>
          <w:b/>
          <w:i/>
          <w:lang w:eastAsia="zh-CN"/>
        </w:rPr>
        <w:t xml:space="preserve"> obviously improve the DL performance for HST scenario.  </w:t>
      </w:r>
    </w:p>
    <w:p w14:paraId="07B6E85C" w14:textId="741CEE44" w:rsidR="009D5780" w:rsidRPr="009D5780" w:rsidRDefault="009D5780" w:rsidP="009D5780">
      <w:pPr>
        <w:rPr>
          <w:lang w:eastAsia="zh-CN"/>
        </w:rPr>
      </w:pPr>
      <w:r>
        <w:rPr>
          <w:rFonts w:eastAsiaTheme="minorEastAsia"/>
          <w:lang w:eastAsia="zh-CN"/>
        </w:rPr>
        <w:t>A</w:t>
      </w:r>
      <w:r w:rsidRPr="009D5780">
        <w:rPr>
          <w:rFonts w:eastAsiaTheme="minorEastAsia"/>
          <w:lang w:eastAsia="zh-CN"/>
        </w:rPr>
        <w:t xml:space="preserve">nd also </w:t>
      </w:r>
      <w:r>
        <w:rPr>
          <w:rFonts w:eastAsiaTheme="minorEastAsia"/>
          <w:lang w:eastAsia="zh-CN"/>
        </w:rPr>
        <w:t>have the</w:t>
      </w:r>
      <w:r w:rsidRPr="009D5780">
        <w:rPr>
          <w:rFonts w:eastAsiaTheme="minorEastAsia"/>
          <w:lang w:eastAsia="zh-CN"/>
        </w:rPr>
        <w:t xml:space="preserve"> following proposals:</w:t>
      </w:r>
    </w:p>
    <w:p w14:paraId="5E0BCC04" w14:textId="77777777" w:rsidR="00077124" w:rsidRDefault="00077124" w:rsidP="00077124">
      <w:pPr>
        <w:rPr>
          <w:b/>
          <w:i/>
          <w:lang w:val="en-GB" w:eastAsia="zh-CN"/>
        </w:rPr>
      </w:pPr>
      <w:r w:rsidRPr="001F21F7">
        <w:rPr>
          <w:rFonts w:hint="eastAsia"/>
          <w:b/>
          <w:i/>
          <w:lang w:val="en-GB" w:eastAsia="zh-CN"/>
        </w:rPr>
        <w:t>P</w:t>
      </w:r>
      <w:r w:rsidRPr="001F21F7">
        <w:rPr>
          <w:b/>
          <w:i/>
          <w:lang w:val="en-GB" w:eastAsia="zh-CN"/>
        </w:rPr>
        <w:t>roposal</w:t>
      </w:r>
      <w:r>
        <w:rPr>
          <w:b/>
          <w:i/>
          <w:lang w:val="en-GB" w:eastAsia="zh-CN"/>
        </w:rPr>
        <w:t xml:space="preserve"> 1</w:t>
      </w:r>
      <w:r w:rsidRPr="001F21F7">
        <w:rPr>
          <w:b/>
          <w:i/>
          <w:lang w:val="en-GB" w:eastAsia="zh-CN"/>
        </w:rPr>
        <w:t>:</w:t>
      </w:r>
      <w:r>
        <w:rPr>
          <w:b/>
          <w:i/>
          <w:lang w:val="en-GB" w:eastAsia="zh-CN"/>
        </w:rPr>
        <w:t xml:space="preserve"> Support TRP-specific</w:t>
      </w:r>
      <w:r w:rsidRPr="003922B7">
        <w:rPr>
          <w:b/>
          <w:i/>
          <w:lang w:val="en-GB" w:eastAsia="zh-CN"/>
        </w:rPr>
        <w:t xml:space="preserve"> </w:t>
      </w:r>
      <w:r>
        <w:rPr>
          <w:b/>
          <w:i/>
          <w:lang w:val="en-GB" w:eastAsia="zh-CN"/>
        </w:rPr>
        <w:t xml:space="preserve">TRS based SFN transmission in HST scenario, where channel estimation will be enhanced with the delay information from </w:t>
      </w:r>
      <w:r>
        <w:rPr>
          <w:rFonts w:hint="eastAsia"/>
          <w:b/>
          <w:i/>
          <w:lang w:val="en-GB" w:eastAsia="zh-CN"/>
        </w:rPr>
        <w:t>multiple</w:t>
      </w:r>
      <w:r>
        <w:rPr>
          <w:b/>
          <w:i/>
          <w:lang w:val="en-GB" w:eastAsia="zh-CN"/>
        </w:rPr>
        <w:t xml:space="preserve"> TRSs.</w:t>
      </w:r>
    </w:p>
    <w:p w14:paraId="01C90E13" w14:textId="77777777" w:rsidR="00E231BA" w:rsidRPr="007762FD" w:rsidRDefault="00E231BA" w:rsidP="00E231BA">
      <w:pPr>
        <w:rPr>
          <w:rFonts w:eastAsiaTheme="minorEastAsia"/>
          <w:b/>
          <w:i/>
          <w:lang w:val="en-GB" w:eastAsia="zh-CN" w:bidi="hi-IN"/>
        </w:rPr>
      </w:pPr>
      <w:r w:rsidRPr="007762FD">
        <w:rPr>
          <w:rFonts w:eastAsiaTheme="minorEastAsia" w:hint="eastAsia"/>
          <w:b/>
          <w:i/>
          <w:lang w:val="en-GB" w:eastAsia="zh-CN" w:bidi="hi-IN"/>
        </w:rPr>
        <w:t>Proposal</w:t>
      </w:r>
      <w:r w:rsidRPr="007762FD">
        <w:rPr>
          <w:rFonts w:eastAsiaTheme="minorEastAsia"/>
          <w:b/>
          <w:i/>
          <w:lang w:val="en-GB" w:eastAsia="zh-CN" w:bidi="hi-IN"/>
        </w:rPr>
        <w:t xml:space="preserve"> 2</w:t>
      </w:r>
      <w:r w:rsidRPr="007762FD">
        <w:rPr>
          <w:rFonts w:eastAsiaTheme="minorEastAsia" w:hint="eastAsia"/>
          <w:b/>
          <w:i/>
          <w:lang w:val="en-GB" w:eastAsia="zh-CN" w:bidi="hi-IN"/>
        </w:rPr>
        <w:t>:</w:t>
      </w:r>
      <w:r w:rsidRPr="007762FD">
        <w:rPr>
          <w:rFonts w:eastAsiaTheme="minorEastAsia"/>
          <w:b/>
          <w:i/>
          <w:lang w:val="en-GB" w:eastAsia="zh-CN" w:bidi="hi-IN"/>
        </w:rPr>
        <w:t xml:space="preserve"> Support </w:t>
      </w:r>
      <w:r>
        <w:rPr>
          <w:rFonts w:eastAsiaTheme="minorEastAsia"/>
          <w:b/>
          <w:i/>
          <w:lang w:val="en-GB" w:eastAsia="zh-CN" w:bidi="hi-IN"/>
        </w:rPr>
        <w:t>S</w:t>
      </w:r>
      <w:r w:rsidRPr="007762FD">
        <w:rPr>
          <w:rFonts w:eastAsiaTheme="minorEastAsia"/>
          <w:b/>
          <w:i/>
          <w:lang w:val="en-GB" w:eastAsia="zh-CN" w:bidi="hi-IN"/>
        </w:rPr>
        <w:t>cheme 1</w:t>
      </w:r>
      <w:r>
        <w:rPr>
          <w:rFonts w:eastAsiaTheme="minorEastAsia"/>
          <w:b/>
          <w:i/>
          <w:lang w:val="en-GB" w:eastAsia="zh-CN" w:bidi="hi-IN"/>
        </w:rPr>
        <w:t>, i.e.,</w:t>
      </w:r>
      <w:r w:rsidRPr="007762FD">
        <w:rPr>
          <w:rFonts w:eastAsiaTheme="minorEastAsia"/>
          <w:b/>
          <w:i/>
          <w:lang w:val="en-GB" w:eastAsia="zh-CN" w:bidi="hi-IN"/>
        </w:rPr>
        <w:t xml:space="preserve"> </w:t>
      </w:r>
      <w:r>
        <w:rPr>
          <w:rFonts w:eastAsiaTheme="minorEastAsia"/>
          <w:b/>
          <w:i/>
          <w:lang w:val="en-GB" w:eastAsia="zh-CN" w:bidi="hi-IN"/>
        </w:rPr>
        <w:t>TRP-</w:t>
      </w:r>
      <w:r>
        <w:rPr>
          <w:rFonts w:eastAsiaTheme="minorEastAsia" w:hint="eastAsia"/>
          <w:b/>
          <w:i/>
          <w:lang w:val="en-GB" w:eastAsia="zh-CN" w:bidi="hi-IN"/>
        </w:rPr>
        <w:t>specific</w:t>
      </w:r>
      <w:r>
        <w:rPr>
          <w:rFonts w:eastAsiaTheme="minorEastAsia"/>
          <w:b/>
          <w:i/>
          <w:lang w:val="en-GB" w:eastAsia="zh-CN" w:bidi="hi-IN"/>
        </w:rPr>
        <w:t xml:space="preserve"> TRS associated with the same</w:t>
      </w:r>
      <w:r w:rsidRPr="007762FD">
        <w:rPr>
          <w:rFonts w:eastAsiaTheme="minorEastAsia"/>
          <w:b/>
          <w:i/>
          <w:lang w:val="en-GB" w:eastAsia="zh-CN" w:bidi="hi-IN"/>
        </w:rPr>
        <w:t xml:space="preserve"> DMRS </w:t>
      </w:r>
      <w:r>
        <w:rPr>
          <w:rFonts w:eastAsiaTheme="minorEastAsia"/>
          <w:b/>
          <w:i/>
          <w:lang w:val="en-GB" w:eastAsia="zh-CN" w:bidi="hi-IN"/>
        </w:rPr>
        <w:t>port(s),</w:t>
      </w:r>
      <w:r w:rsidRPr="007762FD">
        <w:rPr>
          <w:rFonts w:eastAsiaTheme="minorEastAsia"/>
          <w:b/>
          <w:i/>
          <w:lang w:val="en-GB" w:eastAsia="zh-CN" w:bidi="hi-IN"/>
        </w:rPr>
        <w:t xml:space="preserve"> for </w:t>
      </w:r>
      <w:r>
        <w:rPr>
          <w:rFonts w:eastAsiaTheme="minorEastAsia"/>
          <w:b/>
          <w:i/>
          <w:lang w:val="en-GB" w:eastAsia="zh-CN" w:bidi="hi-IN"/>
        </w:rPr>
        <w:t>HST</w:t>
      </w:r>
      <w:r w:rsidRPr="007762FD">
        <w:rPr>
          <w:rFonts w:eastAsiaTheme="minorEastAsia"/>
          <w:b/>
          <w:i/>
          <w:lang w:val="en-GB" w:eastAsia="zh-CN" w:bidi="hi-IN"/>
        </w:rPr>
        <w:t xml:space="preserve"> scenario. </w:t>
      </w:r>
    </w:p>
    <w:p w14:paraId="166C9B8E" w14:textId="77777777" w:rsidR="00E231BA" w:rsidRPr="007762FD" w:rsidRDefault="00E231BA" w:rsidP="00E231BA">
      <w:pPr>
        <w:rPr>
          <w:rFonts w:eastAsiaTheme="minorEastAsia"/>
          <w:b/>
          <w:i/>
          <w:lang w:val="en-GB" w:eastAsia="zh-CN" w:bidi="hi-IN"/>
        </w:rPr>
      </w:pPr>
      <w:r w:rsidRPr="007762FD">
        <w:rPr>
          <w:rFonts w:eastAsiaTheme="minorEastAsia" w:hint="eastAsia"/>
          <w:b/>
          <w:i/>
          <w:lang w:val="en-GB" w:eastAsia="zh-CN" w:bidi="hi-IN"/>
        </w:rPr>
        <w:t>Proposal</w:t>
      </w:r>
      <w:r w:rsidRPr="007762FD">
        <w:rPr>
          <w:rFonts w:eastAsiaTheme="minorEastAsia"/>
          <w:b/>
          <w:i/>
          <w:lang w:val="en-GB" w:eastAsia="zh-CN" w:bidi="hi-IN"/>
        </w:rPr>
        <w:t xml:space="preserve"> </w:t>
      </w:r>
      <w:r>
        <w:rPr>
          <w:rFonts w:eastAsiaTheme="minorEastAsia"/>
          <w:b/>
          <w:i/>
          <w:lang w:val="en-GB" w:eastAsia="zh-CN" w:bidi="hi-IN"/>
        </w:rPr>
        <w:t>3</w:t>
      </w:r>
      <w:r w:rsidRPr="007762FD">
        <w:rPr>
          <w:rFonts w:eastAsiaTheme="minorEastAsia" w:hint="eastAsia"/>
          <w:b/>
          <w:i/>
          <w:lang w:val="en-GB" w:eastAsia="zh-CN" w:bidi="hi-IN"/>
        </w:rPr>
        <w:t>:</w:t>
      </w:r>
      <w:r w:rsidRPr="007762FD">
        <w:rPr>
          <w:rFonts w:eastAsiaTheme="minorEastAsia"/>
          <w:b/>
          <w:i/>
          <w:lang w:val="en-GB" w:eastAsia="zh-CN" w:bidi="hi-IN"/>
        </w:rPr>
        <w:t xml:space="preserve"> Support </w:t>
      </w:r>
      <w:r>
        <w:rPr>
          <w:rFonts w:eastAsiaTheme="minorEastAsia"/>
          <w:b/>
          <w:i/>
          <w:lang w:val="en-GB" w:eastAsia="zh-CN" w:bidi="hi-IN"/>
        </w:rPr>
        <w:t>Option</w:t>
      </w:r>
      <w:r w:rsidRPr="007762FD">
        <w:rPr>
          <w:rFonts w:eastAsiaTheme="minorEastAsia"/>
          <w:b/>
          <w:i/>
          <w:lang w:val="en-GB" w:eastAsia="zh-CN" w:bidi="hi-IN"/>
        </w:rPr>
        <w:t xml:space="preserve"> 1</w:t>
      </w:r>
      <w:r>
        <w:rPr>
          <w:rFonts w:eastAsiaTheme="minorEastAsia"/>
          <w:b/>
          <w:i/>
          <w:lang w:val="en-GB" w:eastAsia="zh-CN" w:bidi="hi-IN"/>
        </w:rPr>
        <w:t xml:space="preserve">, i.e., implicit </w:t>
      </w:r>
      <w:r>
        <w:rPr>
          <w:rFonts w:eastAsiaTheme="minorEastAsia" w:hint="eastAsia"/>
          <w:b/>
          <w:i/>
          <w:lang w:val="en-GB" w:eastAsia="zh-CN" w:bidi="hi-IN"/>
        </w:rPr>
        <w:t>indication</w:t>
      </w:r>
      <w:r>
        <w:rPr>
          <w:rFonts w:eastAsiaTheme="minorEastAsia"/>
          <w:b/>
          <w:i/>
          <w:lang w:val="en-GB" w:eastAsia="zh-CN" w:bidi="hi-IN"/>
        </w:rPr>
        <w:t xml:space="preserve"> of Doppler shift,</w:t>
      </w:r>
      <w:r w:rsidRPr="007762FD">
        <w:rPr>
          <w:rFonts w:eastAsiaTheme="minorEastAsia"/>
          <w:b/>
          <w:i/>
          <w:lang w:val="en-GB" w:eastAsia="zh-CN" w:bidi="hi-IN"/>
        </w:rPr>
        <w:t xml:space="preserve"> </w:t>
      </w:r>
      <w:r>
        <w:rPr>
          <w:rFonts w:eastAsiaTheme="minorEastAsia"/>
          <w:b/>
          <w:i/>
          <w:lang w:val="en-GB" w:eastAsia="zh-CN" w:bidi="hi-IN"/>
        </w:rPr>
        <w:t>for</w:t>
      </w:r>
      <w:r w:rsidRPr="007762FD">
        <w:rPr>
          <w:rFonts w:eastAsiaTheme="minorEastAsia"/>
          <w:b/>
          <w:i/>
          <w:lang w:val="en-GB" w:eastAsia="zh-CN" w:bidi="hi-IN"/>
        </w:rPr>
        <w:t xml:space="preserve"> </w:t>
      </w:r>
      <w:r>
        <w:rPr>
          <w:rFonts w:eastAsiaTheme="minorEastAsia"/>
          <w:b/>
          <w:i/>
          <w:lang w:val="en-GB" w:eastAsia="zh-CN" w:bidi="hi-IN"/>
        </w:rPr>
        <w:t>frequency offset pre-compensation on PDSCH/DMRS</w:t>
      </w:r>
      <w:r w:rsidRPr="007762FD">
        <w:rPr>
          <w:rFonts w:eastAsiaTheme="minorEastAsia"/>
          <w:b/>
          <w:i/>
          <w:lang w:val="en-GB" w:eastAsia="zh-CN" w:bidi="hi-IN"/>
        </w:rPr>
        <w:t xml:space="preserve">. </w:t>
      </w:r>
    </w:p>
    <w:p w14:paraId="0E9FAFC3" w14:textId="77777777" w:rsidR="00965BAD" w:rsidRPr="002F443F" w:rsidRDefault="00965BAD" w:rsidP="00965BAD">
      <w:pPr>
        <w:rPr>
          <w:b/>
          <w:i/>
          <w:lang w:eastAsia="zh-CN"/>
        </w:rPr>
      </w:pPr>
      <w:r w:rsidRPr="002F443F">
        <w:rPr>
          <w:b/>
          <w:i/>
          <w:lang w:eastAsia="zh-CN"/>
        </w:rPr>
        <w:t xml:space="preserve">Proposal </w:t>
      </w:r>
      <w:r>
        <w:rPr>
          <w:b/>
          <w:i/>
          <w:lang w:eastAsia="zh-CN"/>
        </w:rPr>
        <w:t>4</w:t>
      </w:r>
      <w:r w:rsidRPr="002F443F">
        <w:rPr>
          <w:b/>
          <w:i/>
          <w:lang w:eastAsia="zh-CN"/>
        </w:rPr>
        <w:t xml:space="preserve">: A new QCL </w:t>
      </w:r>
      <w:r>
        <w:rPr>
          <w:b/>
          <w:i/>
          <w:lang w:eastAsia="zh-CN"/>
        </w:rPr>
        <w:t>assumption</w:t>
      </w:r>
      <w:r w:rsidRPr="002F443F">
        <w:rPr>
          <w:b/>
          <w:i/>
          <w:lang w:eastAsia="zh-CN"/>
        </w:rPr>
        <w:t xml:space="preserve"> need</w:t>
      </w:r>
      <w:r>
        <w:rPr>
          <w:b/>
          <w:i/>
          <w:lang w:eastAsia="zh-CN"/>
        </w:rPr>
        <w:t>s</w:t>
      </w:r>
      <w:r w:rsidRPr="002F443F">
        <w:rPr>
          <w:b/>
          <w:i/>
          <w:lang w:eastAsia="zh-CN"/>
        </w:rPr>
        <w:t xml:space="preserve"> to be introduced for frequency pre-compensation</w:t>
      </w:r>
      <w:r>
        <w:rPr>
          <w:b/>
          <w:i/>
          <w:lang w:eastAsia="zh-CN"/>
        </w:rPr>
        <w:t xml:space="preserve"> in HST</w:t>
      </w:r>
      <w:r w:rsidRPr="002F443F">
        <w:rPr>
          <w:b/>
          <w:i/>
          <w:lang w:eastAsia="zh-CN"/>
        </w:rPr>
        <w:t xml:space="preserve"> </w:t>
      </w:r>
      <w:r>
        <w:rPr>
          <w:b/>
          <w:i/>
          <w:lang w:eastAsia="zh-CN"/>
        </w:rPr>
        <w:t>since</w:t>
      </w:r>
      <w:r w:rsidRPr="002F443F">
        <w:rPr>
          <w:b/>
          <w:i/>
          <w:lang w:eastAsia="zh-CN"/>
        </w:rPr>
        <w:t xml:space="preserve"> UE only track one TRS for Doppler information.</w:t>
      </w:r>
    </w:p>
    <w:p w14:paraId="5C7A2ABB" w14:textId="77777777" w:rsidR="00281F5E" w:rsidRDefault="00281F5E" w:rsidP="00281F5E">
      <w:pPr>
        <w:rPr>
          <w:b/>
          <w:i/>
          <w:lang w:val="en-GB" w:eastAsia="zh-CN"/>
        </w:rPr>
      </w:pPr>
      <w:r>
        <w:rPr>
          <w:b/>
          <w:i/>
          <w:lang w:val="en-GB" w:eastAsia="zh-CN"/>
        </w:rPr>
        <w:t>Proposal 5</w:t>
      </w:r>
      <w:r w:rsidRPr="002D472D">
        <w:rPr>
          <w:b/>
          <w:i/>
          <w:lang w:val="en-GB" w:eastAsia="zh-CN"/>
        </w:rPr>
        <w:t xml:space="preserve">: </w:t>
      </w:r>
      <w:r>
        <w:rPr>
          <w:b/>
          <w:i/>
          <w:lang w:val="en-GB" w:eastAsia="zh-CN"/>
        </w:rPr>
        <w:t xml:space="preserve">The information of which TRP/TRS for frequency tracking can be </w:t>
      </w:r>
      <w:r w:rsidRPr="00EB7303">
        <w:rPr>
          <w:rFonts w:hint="eastAsia"/>
          <w:b/>
          <w:i/>
          <w:lang w:val="en-GB" w:eastAsia="zh-CN"/>
        </w:rPr>
        <w:t>obtained from QCL indication</w:t>
      </w:r>
      <w:r>
        <w:rPr>
          <w:b/>
          <w:i/>
          <w:lang w:val="en-GB" w:eastAsia="zh-CN"/>
        </w:rPr>
        <w:t>.</w:t>
      </w:r>
    </w:p>
    <w:p w14:paraId="00D1D12C" w14:textId="77777777" w:rsidR="009D5780" w:rsidRDefault="009D5780" w:rsidP="00281F5E">
      <w:pPr>
        <w:rPr>
          <w:b/>
          <w:i/>
          <w:lang w:val="en-GB" w:eastAsia="zh-CN"/>
        </w:rPr>
      </w:pPr>
    </w:p>
    <w:p w14:paraId="6BDF08B8" w14:textId="77777777" w:rsidR="005D7CD8" w:rsidRPr="007A380D" w:rsidRDefault="005D7CD8" w:rsidP="00804EB8">
      <w:pPr>
        <w:rPr>
          <w:b/>
          <w:i/>
          <w:lang w:val="en-GB" w:eastAsia="zh-CN"/>
        </w:rPr>
      </w:pPr>
    </w:p>
    <w:p w14:paraId="665E6012" w14:textId="77777777" w:rsidR="00DB60AB" w:rsidRPr="005B0060" w:rsidRDefault="00DB60AB">
      <w:pPr>
        <w:pStyle w:val="1"/>
        <w:numPr>
          <w:ilvl w:val="0"/>
          <w:numId w:val="0"/>
        </w:numPr>
        <w:ind w:left="432" w:hanging="432"/>
      </w:pPr>
      <w:r w:rsidRPr="005B0060">
        <w:t>References</w:t>
      </w:r>
    </w:p>
    <w:p w14:paraId="344CF6DD" w14:textId="2D0D6354" w:rsidR="002265AE" w:rsidRDefault="002265AE" w:rsidP="002265AE">
      <w:pPr>
        <w:pStyle w:val="References"/>
      </w:pPr>
      <w:bookmarkStart w:id="7" w:name="_Ref16635710"/>
      <w:bookmarkEnd w:id="3"/>
      <w:bookmarkEnd w:id="4"/>
      <w:bookmarkEnd w:id="5"/>
      <w:bookmarkEnd w:id="6"/>
      <w:bookmarkEnd w:id="7"/>
      <w:r>
        <w:t>“3GPP RAN1 #102e” Chairman’s Notes”, 17th - 28th August, 2020</w:t>
      </w:r>
      <w:r>
        <w:rPr>
          <w:lang w:eastAsia="zh-CN"/>
        </w:rPr>
        <w:t>.</w:t>
      </w:r>
    </w:p>
    <w:p w14:paraId="6DCCFC86" w14:textId="77777777" w:rsidR="00061444" w:rsidRDefault="00061444" w:rsidP="00061444">
      <w:pPr>
        <w:pStyle w:val="References"/>
        <w:numPr>
          <w:ilvl w:val="0"/>
          <w:numId w:val="0"/>
        </w:numPr>
        <w:ind w:left="360" w:hanging="360"/>
        <w:jc w:val="left"/>
        <w:rPr>
          <w:sz w:val="22"/>
        </w:rPr>
      </w:pPr>
    </w:p>
    <w:p w14:paraId="6C00A3BA" w14:textId="77777777" w:rsidR="00061444" w:rsidRDefault="00061444" w:rsidP="00061444">
      <w:pPr>
        <w:pStyle w:val="1"/>
        <w:numPr>
          <w:ilvl w:val="0"/>
          <w:numId w:val="0"/>
        </w:numPr>
        <w:ind w:left="432" w:hanging="432"/>
      </w:pPr>
      <w:r>
        <w:t>Appendix</w:t>
      </w:r>
    </w:p>
    <w:p w14:paraId="6F960AEE" w14:textId="77777777" w:rsidR="00061444" w:rsidRPr="005B5E27" w:rsidRDefault="00061444" w:rsidP="00061444">
      <w:pPr>
        <w:rPr>
          <w:b/>
          <w:lang w:eastAsia="zh-CN"/>
        </w:rPr>
      </w:pPr>
      <w:r w:rsidRPr="005B5E27">
        <w:rPr>
          <w:b/>
          <w:lang w:eastAsia="zh-CN"/>
        </w:rPr>
        <w:t>Simulation assumptions</w:t>
      </w:r>
    </w:p>
    <w:p w14:paraId="6A2E501C" w14:textId="77777777" w:rsidR="006E4BA3" w:rsidRPr="005B5E27" w:rsidRDefault="006E4BA3" w:rsidP="006E4BA3">
      <w:pPr>
        <w:pStyle w:val="tabfig"/>
        <w:rPr>
          <w:b/>
        </w:rPr>
      </w:pPr>
      <w:bookmarkStart w:id="8" w:name="_Ref40286490"/>
      <w:r w:rsidRPr="005B5E27">
        <w:rPr>
          <w:b/>
        </w:rPr>
        <w:t xml:space="preserve">Table </w:t>
      </w:r>
      <w:r w:rsidRPr="005B5E27">
        <w:rPr>
          <w:b/>
          <w:noProof/>
        </w:rPr>
        <w:fldChar w:fldCharType="begin"/>
      </w:r>
      <w:r w:rsidRPr="005B5E27">
        <w:rPr>
          <w:b/>
          <w:noProof/>
        </w:rPr>
        <w:instrText xml:space="preserve"> SEQ Table \* ARABIC </w:instrText>
      </w:r>
      <w:r w:rsidRPr="005B5E27">
        <w:rPr>
          <w:b/>
          <w:noProof/>
        </w:rPr>
        <w:fldChar w:fldCharType="separate"/>
      </w:r>
      <w:r w:rsidRPr="005B5E27">
        <w:rPr>
          <w:b/>
          <w:noProof/>
        </w:rPr>
        <w:t>1</w:t>
      </w:r>
      <w:r w:rsidRPr="005B5E27">
        <w:rPr>
          <w:b/>
          <w:noProof/>
        </w:rPr>
        <w:fldChar w:fldCharType="end"/>
      </w:r>
      <w:bookmarkEnd w:id="8"/>
      <w:r w:rsidRPr="005B5E27">
        <w:rPr>
          <w:b/>
          <w:noProof/>
        </w:rPr>
        <w:t>:</w:t>
      </w:r>
      <w:r w:rsidRPr="005B5E27">
        <w:rPr>
          <w:b/>
        </w:rPr>
        <w:t xml:space="preserve"> Link-level simulation assumptions</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70"/>
      </w:tblGrid>
      <w:tr w:rsidR="006E4BA3" w:rsidRPr="000C3EF1" w14:paraId="43145E23" w14:textId="77777777" w:rsidTr="0059449E">
        <w:trPr>
          <w:trHeight w:val="461"/>
          <w:jc w:val="center"/>
        </w:trPr>
        <w:tc>
          <w:tcPr>
            <w:tcW w:w="2602" w:type="dxa"/>
            <w:shd w:val="clear" w:color="auto" w:fill="5B9BD5" w:themeFill="accent1"/>
            <w:vAlign w:val="center"/>
          </w:tcPr>
          <w:p w14:paraId="0DC4218F" w14:textId="77777777" w:rsidR="006E4BA3" w:rsidRPr="0016716A" w:rsidRDefault="006E4BA3" w:rsidP="0059449E">
            <w:pPr>
              <w:spacing w:after="0" w:line="276" w:lineRule="auto"/>
              <w:jc w:val="left"/>
              <w:rPr>
                <w:rFonts w:eastAsiaTheme="minorEastAsia"/>
                <w:color w:val="FFFFFF" w:themeColor="background1"/>
                <w:szCs w:val="20"/>
                <w:lang w:eastAsia="zh-CN"/>
              </w:rPr>
            </w:pPr>
            <w:r w:rsidRPr="0016716A">
              <w:rPr>
                <w:color w:val="000000" w:themeColor="text1"/>
                <w:kern w:val="24"/>
                <w:szCs w:val="20"/>
              </w:rPr>
              <w:lastRenderedPageBreak/>
              <w:t>Parameter</w:t>
            </w:r>
          </w:p>
        </w:tc>
        <w:tc>
          <w:tcPr>
            <w:tcW w:w="5670" w:type="dxa"/>
            <w:shd w:val="clear" w:color="auto" w:fill="5B9BD5" w:themeFill="accent1"/>
            <w:vAlign w:val="center"/>
          </w:tcPr>
          <w:p w14:paraId="38482731" w14:textId="77777777" w:rsidR="006E4BA3" w:rsidRPr="0016716A" w:rsidRDefault="006E4BA3" w:rsidP="0059449E">
            <w:pPr>
              <w:spacing w:after="0" w:line="276" w:lineRule="auto"/>
              <w:jc w:val="left"/>
              <w:rPr>
                <w:color w:val="FFFFFF" w:themeColor="background1"/>
                <w:szCs w:val="20"/>
                <w:lang w:eastAsia="zh-CN"/>
              </w:rPr>
            </w:pPr>
            <w:r w:rsidRPr="0016716A">
              <w:rPr>
                <w:color w:val="000000" w:themeColor="text1"/>
                <w:kern w:val="24"/>
                <w:szCs w:val="20"/>
              </w:rPr>
              <w:t>Value</w:t>
            </w:r>
          </w:p>
        </w:tc>
      </w:tr>
      <w:tr w:rsidR="006E4BA3" w:rsidRPr="000C3EF1" w14:paraId="5B156EEF" w14:textId="77777777" w:rsidTr="0059449E">
        <w:trPr>
          <w:trHeight w:val="425"/>
          <w:jc w:val="center"/>
        </w:trPr>
        <w:tc>
          <w:tcPr>
            <w:tcW w:w="2602" w:type="dxa"/>
            <w:shd w:val="clear" w:color="auto" w:fill="auto"/>
            <w:vAlign w:val="center"/>
          </w:tcPr>
          <w:p w14:paraId="7F6C4EA9" w14:textId="77777777" w:rsidR="006E4BA3" w:rsidRPr="0016716A" w:rsidRDefault="006E4BA3" w:rsidP="0059449E">
            <w:pPr>
              <w:spacing w:after="0" w:line="276" w:lineRule="auto"/>
              <w:rPr>
                <w:szCs w:val="20"/>
                <w:lang w:eastAsia="zh-CN"/>
              </w:rPr>
            </w:pPr>
            <w:r w:rsidRPr="0016716A">
              <w:rPr>
                <w:color w:val="000000"/>
                <w:szCs w:val="20"/>
              </w:rPr>
              <w:t>Carrier frequency</w:t>
            </w:r>
          </w:p>
        </w:tc>
        <w:tc>
          <w:tcPr>
            <w:tcW w:w="5670" w:type="dxa"/>
            <w:shd w:val="clear" w:color="auto" w:fill="auto"/>
            <w:vAlign w:val="center"/>
          </w:tcPr>
          <w:p w14:paraId="7912A373" w14:textId="77777777" w:rsidR="006E4BA3" w:rsidRPr="0016716A" w:rsidRDefault="000478C0" w:rsidP="000478C0">
            <w:pPr>
              <w:spacing w:after="0" w:line="276" w:lineRule="auto"/>
              <w:rPr>
                <w:rFonts w:eastAsiaTheme="minorEastAsia"/>
                <w:szCs w:val="20"/>
                <w:lang w:eastAsia="zh-CN"/>
              </w:rPr>
            </w:pPr>
            <w:r>
              <w:rPr>
                <w:color w:val="000000" w:themeColor="text1"/>
                <w:kern w:val="24"/>
                <w:szCs w:val="20"/>
              </w:rPr>
              <w:t xml:space="preserve">2 </w:t>
            </w:r>
            <w:r w:rsidR="006E4BA3" w:rsidRPr="0016716A">
              <w:rPr>
                <w:color w:val="000000" w:themeColor="text1"/>
                <w:kern w:val="24"/>
                <w:szCs w:val="20"/>
              </w:rPr>
              <w:t xml:space="preserve">GHz </w:t>
            </w:r>
          </w:p>
        </w:tc>
      </w:tr>
      <w:tr w:rsidR="006E4BA3" w:rsidRPr="000C3EF1" w14:paraId="247B1172" w14:textId="77777777" w:rsidTr="0059449E">
        <w:trPr>
          <w:trHeight w:val="413"/>
          <w:jc w:val="center"/>
        </w:trPr>
        <w:tc>
          <w:tcPr>
            <w:tcW w:w="2602" w:type="dxa"/>
            <w:vAlign w:val="center"/>
          </w:tcPr>
          <w:p w14:paraId="604D9FEA"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670" w:type="dxa"/>
            <w:vAlign w:val="center"/>
          </w:tcPr>
          <w:p w14:paraId="1CFCACBA"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6E4BA3" w:rsidRPr="000C3EF1" w14:paraId="10C3ED54" w14:textId="77777777" w:rsidTr="0059449E">
        <w:trPr>
          <w:trHeight w:val="416"/>
          <w:jc w:val="center"/>
        </w:trPr>
        <w:tc>
          <w:tcPr>
            <w:tcW w:w="2602" w:type="dxa"/>
            <w:vAlign w:val="center"/>
          </w:tcPr>
          <w:p w14:paraId="20590CE5"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Propagation condition</w:t>
            </w:r>
          </w:p>
        </w:tc>
        <w:tc>
          <w:tcPr>
            <w:tcW w:w="5670" w:type="dxa"/>
            <w:vAlign w:val="center"/>
          </w:tcPr>
          <w:p w14:paraId="135075CD"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bCs/>
                <w:color w:val="000000" w:themeColor="text1"/>
                <w:kern w:val="24"/>
                <w:szCs w:val="20"/>
              </w:rPr>
              <w:t>CDL-D</w:t>
            </w:r>
          </w:p>
        </w:tc>
      </w:tr>
      <w:tr w:rsidR="006E4BA3" w:rsidRPr="000C3EF1" w14:paraId="7BE5455B" w14:textId="77777777" w:rsidTr="0059449E">
        <w:trPr>
          <w:trHeight w:val="401"/>
          <w:jc w:val="center"/>
        </w:trPr>
        <w:tc>
          <w:tcPr>
            <w:tcW w:w="2602" w:type="dxa"/>
            <w:vAlign w:val="center"/>
          </w:tcPr>
          <w:p w14:paraId="4774574D"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TRP deployment</w:t>
            </w:r>
          </w:p>
        </w:tc>
        <w:tc>
          <w:tcPr>
            <w:tcW w:w="5670" w:type="dxa"/>
            <w:vAlign w:val="center"/>
          </w:tcPr>
          <w:p w14:paraId="5546101E" w14:textId="77777777" w:rsidR="006E4BA3" w:rsidRPr="00197706" w:rsidRDefault="006E4BA3" w:rsidP="0059449E">
            <w:pPr>
              <w:tabs>
                <w:tab w:val="left" w:pos="0"/>
                <w:tab w:val="left" w:pos="540"/>
              </w:tabs>
              <w:spacing w:after="0"/>
              <w:contextualSpacing/>
              <w:rPr>
                <w:bCs/>
                <w:color w:val="000000" w:themeColor="text1"/>
                <w:kern w:val="24"/>
                <w:szCs w:val="20"/>
              </w:rPr>
            </w:pPr>
            <w:r w:rsidRPr="0016716A">
              <w:rPr>
                <w:bCs/>
                <w:color w:val="000000" w:themeColor="text1"/>
                <w:kern w:val="24"/>
                <w:szCs w:val="20"/>
              </w:rPr>
              <w:t>Ds=7</w:t>
            </w:r>
            <w:r w:rsidRPr="0016716A">
              <w:rPr>
                <w:rFonts w:eastAsiaTheme="minorEastAsia"/>
                <w:bCs/>
                <w:color w:val="000000" w:themeColor="text1"/>
                <w:kern w:val="24"/>
                <w:szCs w:val="20"/>
                <w:lang w:eastAsia="zh-CN"/>
              </w:rPr>
              <w:t>20</w:t>
            </w:r>
            <w:r w:rsidRPr="0016716A">
              <w:rPr>
                <w:bCs/>
                <w:color w:val="000000" w:themeColor="text1"/>
                <w:kern w:val="24"/>
                <w:szCs w:val="20"/>
              </w:rPr>
              <w:t>m, Dmin=1</w:t>
            </w:r>
            <w:r w:rsidRPr="0016716A">
              <w:rPr>
                <w:rFonts w:eastAsiaTheme="minorEastAsia"/>
                <w:bCs/>
                <w:color w:val="000000" w:themeColor="text1"/>
                <w:kern w:val="24"/>
                <w:szCs w:val="20"/>
                <w:lang w:eastAsia="zh-CN"/>
              </w:rPr>
              <w:t>20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6E4BA3" w:rsidRPr="000C3EF1" w14:paraId="25215CC0" w14:textId="77777777" w:rsidTr="0059449E">
        <w:trPr>
          <w:trHeight w:val="365"/>
          <w:jc w:val="center"/>
        </w:trPr>
        <w:tc>
          <w:tcPr>
            <w:tcW w:w="2602" w:type="dxa"/>
            <w:vAlign w:val="center"/>
          </w:tcPr>
          <w:p w14:paraId="25A2BAEE" w14:textId="77777777" w:rsidR="006E4BA3" w:rsidRPr="007D3EB8" w:rsidRDefault="006E4BA3" w:rsidP="0059449E">
            <w:pPr>
              <w:tabs>
                <w:tab w:val="left" w:pos="0"/>
                <w:tab w:val="left" w:pos="540"/>
              </w:tabs>
              <w:spacing w:after="0"/>
              <w:contextualSpacing/>
              <w:rPr>
                <w:rFonts w:eastAsiaTheme="minorEastAsia"/>
                <w:color w:val="000000" w:themeColor="text1"/>
                <w:kern w:val="24"/>
                <w:szCs w:val="20"/>
                <w:lang w:eastAsia="zh-CN"/>
              </w:rPr>
            </w:pPr>
            <w:r>
              <w:rPr>
                <w:rFonts w:eastAsiaTheme="minorEastAsia" w:hint="eastAsia"/>
                <w:color w:val="000000" w:themeColor="text1"/>
                <w:kern w:val="24"/>
                <w:szCs w:val="20"/>
                <w:lang w:eastAsia="zh-CN"/>
              </w:rPr>
              <w:t>A</w:t>
            </w:r>
            <w:r>
              <w:rPr>
                <w:rFonts w:eastAsiaTheme="minorEastAsia"/>
                <w:color w:val="000000" w:themeColor="text1"/>
                <w:kern w:val="24"/>
                <w:szCs w:val="20"/>
                <w:lang w:eastAsia="zh-CN"/>
              </w:rPr>
              <w:t>ntenna configuration</w:t>
            </w:r>
          </w:p>
        </w:tc>
        <w:tc>
          <w:tcPr>
            <w:tcW w:w="5670" w:type="dxa"/>
            <w:vAlign w:val="center"/>
          </w:tcPr>
          <w:p w14:paraId="6EEA1480" w14:textId="77777777" w:rsidR="006E4BA3" w:rsidRPr="000914E4" w:rsidRDefault="006E4BA3" w:rsidP="0059449E">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8Tx 4Rx</w:t>
            </w:r>
          </w:p>
        </w:tc>
      </w:tr>
      <w:tr w:rsidR="006E4BA3" w:rsidRPr="000C3EF1" w14:paraId="4202217D" w14:textId="77777777" w:rsidTr="0059449E">
        <w:trPr>
          <w:trHeight w:val="375"/>
          <w:jc w:val="center"/>
        </w:trPr>
        <w:tc>
          <w:tcPr>
            <w:tcW w:w="2602" w:type="dxa"/>
            <w:vAlign w:val="center"/>
          </w:tcPr>
          <w:p w14:paraId="0BEFFB1C"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TRS periodicity</w:t>
            </w:r>
          </w:p>
        </w:tc>
        <w:tc>
          <w:tcPr>
            <w:tcW w:w="5670" w:type="dxa"/>
            <w:vAlign w:val="center"/>
          </w:tcPr>
          <w:p w14:paraId="10810DFB" w14:textId="77F193A0" w:rsidR="006E4BA3" w:rsidRPr="0016716A" w:rsidRDefault="006E4BA3">
            <w:pPr>
              <w:tabs>
                <w:tab w:val="left" w:pos="0"/>
                <w:tab w:val="left" w:pos="540"/>
              </w:tabs>
              <w:spacing w:after="0"/>
              <w:contextualSpacing/>
              <w:rPr>
                <w:rFonts w:eastAsiaTheme="minorEastAsia"/>
                <w:szCs w:val="20"/>
                <w:lang w:eastAsia="zh-CN"/>
              </w:rPr>
            </w:pPr>
            <w:r w:rsidRPr="0016716A">
              <w:rPr>
                <w:color w:val="000000" w:themeColor="text1"/>
                <w:kern w:val="24"/>
                <w:szCs w:val="20"/>
              </w:rPr>
              <w:t>10ms</w:t>
            </w:r>
          </w:p>
        </w:tc>
      </w:tr>
      <w:tr w:rsidR="006E4BA3" w:rsidRPr="000C3EF1" w14:paraId="32DA1462" w14:textId="77777777" w:rsidTr="0059449E">
        <w:trPr>
          <w:trHeight w:val="375"/>
          <w:jc w:val="center"/>
        </w:trPr>
        <w:tc>
          <w:tcPr>
            <w:tcW w:w="2602" w:type="dxa"/>
            <w:vAlign w:val="center"/>
          </w:tcPr>
          <w:p w14:paraId="66CB80F0"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DMRS type</w:t>
            </w:r>
          </w:p>
        </w:tc>
        <w:tc>
          <w:tcPr>
            <w:tcW w:w="5670" w:type="dxa"/>
            <w:vAlign w:val="center"/>
          </w:tcPr>
          <w:p w14:paraId="281E70CC"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Type 1</w:t>
            </w:r>
          </w:p>
        </w:tc>
      </w:tr>
      <w:tr w:rsidR="006E4BA3" w:rsidRPr="000C3EF1" w14:paraId="5A72FADE" w14:textId="77777777" w:rsidTr="0059449E">
        <w:trPr>
          <w:trHeight w:val="415"/>
          <w:jc w:val="center"/>
        </w:trPr>
        <w:tc>
          <w:tcPr>
            <w:tcW w:w="2602" w:type="dxa"/>
            <w:vAlign w:val="center"/>
          </w:tcPr>
          <w:p w14:paraId="734CB802"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670" w:type="dxa"/>
            <w:vAlign w:val="center"/>
          </w:tcPr>
          <w:p w14:paraId="613C1EB5" w14:textId="77777777" w:rsidR="006E4BA3" w:rsidRPr="0016716A" w:rsidRDefault="006E4BA3" w:rsidP="0059449E">
            <w:pPr>
              <w:tabs>
                <w:tab w:val="left" w:pos="0"/>
                <w:tab w:val="left" w:pos="540"/>
              </w:tabs>
              <w:spacing w:after="0"/>
              <w:contextualSpacing/>
              <w:rPr>
                <w:rFonts w:eastAsiaTheme="minorEastAsia"/>
                <w:szCs w:val="20"/>
                <w:lang w:eastAsia="zh-CN"/>
              </w:rPr>
            </w:pPr>
            <w:r>
              <w:rPr>
                <w:color w:val="000000" w:themeColor="text1"/>
                <w:kern w:val="24"/>
                <w:szCs w:val="20"/>
              </w:rPr>
              <w:t>1+1+1</w:t>
            </w:r>
          </w:p>
        </w:tc>
      </w:tr>
      <w:tr w:rsidR="006E4BA3" w:rsidRPr="000C3EF1" w14:paraId="73E4635F" w14:textId="77777777" w:rsidTr="0059449E">
        <w:trPr>
          <w:trHeight w:val="407"/>
          <w:jc w:val="center"/>
        </w:trPr>
        <w:tc>
          <w:tcPr>
            <w:tcW w:w="2602" w:type="dxa"/>
            <w:vAlign w:val="center"/>
          </w:tcPr>
          <w:p w14:paraId="080EECD2"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PDSCH mapping</w:t>
            </w:r>
          </w:p>
        </w:tc>
        <w:tc>
          <w:tcPr>
            <w:tcW w:w="5670" w:type="dxa"/>
            <w:vAlign w:val="center"/>
          </w:tcPr>
          <w:p w14:paraId="3F9FE36B"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Type A, Starting symbol 2, Duration 12</w:t>
            </w:r>
          </w:p>
        </w:tc>
      </w:tr>
      <w:tr w:rsidR="006E4BA3" w:rsidRPr="000C3EF1" w14:paraId="2232762F" w14:textId="77777777" w:rsidTr="0059449E">
        <w:trPr>
          <w:trHeight w:val="413"/>
          <w:jc w:val="center"/>
        </w:trPr>
        <w:tc>
          <w:tcPr>
            <w:tcW w:w="2602" w:type="dxa"/>
            <w:vAlign w:val="center"/>
          </w:tcPr>
          <w:p w14:paraId="1BC53C1C"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Bandwidth</w:t>
            </w:r>
          </w:p>
        </w:tc>
        <w:tc>
          <w:tcPr>
            <w:tcW w:w="5670" w:type="dxa"/>
            <w:vAlign w:val="center"/>
          </w:tcPr>
          <w:p w14:paraId="789FB6BD" w14:textId="77777777" w:rsidR="006E4BA3" w:rsidRPr="0016716A" w:rsidRDefault="000478C0" w:rsidP="0059449E">
            <w:pPr>
              <w:tabs>
                <w:tab w:val="left" w:pos="0"/>
                <w:tab w:val="left" w:pos="540"/>
              </w:tabs>
              <w:spacing w:after="0"/>
              <w:contextualSpacing/>
              <w:rPr>
                <w:rFonts w:eastAsiaTheme="minorEastAsia"/>
                <w:szCs w:val="20"/>
                <w:lang w:eastAsia="zh-CN"/>
              </w:rPr>
            </w:pPr>
            <w:r>
              <w:rPr>
                <w:color w:val="000000" w:themeColor="text1"/>
                <w:kern w:val="24"/>
                <w:szCs w:val="20"/>
              </w:rPr>
              <w:t>24</w:t>
            </w:r>
            <w:r w:rsidR="006E4BA3" w:rsidRPr="0016716A">
              <w:rPr>
                <w:color w:val="000000" w:themeColor="text1"/>
                <w:kern w:val="24"/>
                <w:szCs w:val="20"/>
              </w:rPr>
              <w:t>RB</w:t>
            </w:r>
          </w:p>
        </w:tc>
      </w:tr>
      <w:tr w:rsidR="006E4BA3" w:rsidRPr="000C3EF1" w14:paraId="12342A19" w14:textId="77777777" w:rsidTr="0059449E">
        <w:trPr>
          <w:trHeight w:val="385"/>
          <w:jc w:val="center"/>
        </w:trPr>
        <w:tc>
          <w:tcPr>
            <w:tcW w:w="2602" w:type="dxa"/>
            <w:vAlign w:val="center"/>
          </w:tcPr>
          <w:p w14:paraId="04ECB6EE"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16716A">
              <w:rPr>
                <w:color w:val="000000" w:themeColor="text1"/>
                <w:kern w:val="24"/>
                <w:szCs w:val="20"/>
              </w:rPr>
              <w:t>MCS</w:t>
            </w:r>
          </w:p>
        </w:tc>
        <w:tc>
          <w:tcPr>
            <w:tcW w:w="5670" w:type="dxa"/>
            <w:vAlign w:val="center"/>
          </w:tcPr>
          <w:p w14:paraId="08327160" w14:textId="77777777" w:rsidR="006E4BA3" w:rsidRPr="0016716A" w:rsidRDefault="006E4BA3" w:rsidP="0059449E">
            <w:pPr>
              <w:tabs>
                <w:tab w:val="left" w:pos="0"/>
                <w:tab w:val="left" w:pos="540"/>
              </w:tabs>
              <w:spacing w:after="0"/>
              <w:contextualSpacing/>
              <w:rPr>
                <w:rFonts w:eastAsiaTheme="minorEastAsia"/>
                <w:szCs w:val="20"/>
                <w:lang w:eastAsia="zh-CN"/>
              </w:rPr>
            </w:pPr>
            <w:r w:rsidRPr="00E47890">
              <w:rPr>
                <w:color w:val="000000" w:themeColor="text1"/>
                <w:kern w:val="24"/>
                <w:szCs w:val="20"/>
              </w:rPr>
              <w:t>MCS adaptation</w:t>
            </w:r>
          </w:p>
        </w:tc>
      </w:tr>
      <w:tr w:rsidR="006E4BA3" w:rsidRPr="000C3EF1" w14:paraId="70D26EAE" w14:textId="77777777" w:rsidTr="0059449E">
        <w:trPr>
          <w:trHeight w:val="383"/>
          <w:jc w:val="center"/>
        </w:trPr>
        <w:tc>
          <w:tcPr>
            <w:tcW w:w="2602" w:type="dxa"/>
            <w:vAlign w:val="center"/>
          </w:tcPr>
          <w:p w14:paraId="763FB9BA" w14:textId="77777777" w:rsidR="006E4BA3" w:rsidRPr="0016716A" w:rsidRDefault="006E4BA3" w:rsidP="0059449E">
            <w:pPr>
              <w:tabs>
                <w:tab w:val="left" w:pos="0"/>
                <w:tab w:val="left" w:pos="540"/>
              </w:tabs>
              <w:spacing w:after="0"/>
              <w:contextualSpacing/>
              <w:rPr>
                <w:rFonts w:eastAsiaTheme="minorEastAsia"/>
                <w:color w:val="000000"/>
                <w:szCs w:val="20"/>
                <w:lang w:eastAsia="zh-CN"/>
              </w:rPr>
            </w:pPr>
            <w:r w:rsidRPr="0016716A">
              <w:rPr>
                <w:color w:val="000000" w:themeColor="text1"/>
                <w:kern w:val="24"/>
                <w:szCs w:val="20"/>
              </w:rPr>
              <w:t>Rank</w:t>
            </w:r>
          </w:p>
        </w:tc>
        <w:tc>
          <w:tcPr>
            <w:tcW w:w="5670" w:type="dxa"/>
            <w:vAlign w:val="center"/>
          </w:tcPr>
          <w:p w14:paraId="05C4FAB4" w14:textId="77777777" w:rsidR="006E4BA3" w:rsidRPr="0016716A" w:rsidRDefault="000478C0" w:rsidP="0059449E">
            <w:pPr>
              <w:tabs>
                <w:tab w:val="left" w:pos="0"/>
                <w:tab w:val="left" w:pos="540"/>
              </w:tabs>
              <w:spacing w:after="0"/>
              <w:contextualSpacing/>
              <w:rPr>
                <w:rFonts w:eastAsiaTheme="minorEastAsia"/>
                <w:color w:val="000000"/>
                <w:szCs w:val="20"/>
                <w:lang w:eastAsia="zh-CN"/>
              </w:rPr>
            </w:pPr>
            <w:r>
              <w:rPr>
                <w:color w:val="000000" w:themeColor="text1"/>
                <w:kern w:val="24"/>
                <w:szCs w:val="20"/>
              </w:rPr>
              <w:t>2</w:t>
            </w:r>
          </w:p>
        </w:tc>
      </w:tr>
      <w:tr w:rsidR="006E4BA3" w:rsidRPr="000C3EF1" w14:paraId="2E0339E2" w14:textId="77777777" w:rsidTr="0059449E">
        <w:trPr>
          <w:trHeight w:val="417"/>
          <w:jc w:val="center"/>
        </w:trPr>
        <w:tc>
          <w:tcPr>
            <w:tcW w:w="2602" w:type="dxa"/>
            <w:vAlign w:val="center"/>
          </w:tcPr>
          <w:p w14:paraId="53ECF841" w14:textId="77777777" w:rsidR="006E4BA3" w:rsidRPr="0016716A" w:rsidRDefault="006E4BA3" w:rsidP="0059449E">
            <w:pPr>
              <w:tabs>
                <w:tab w:val="left" w:pos="0"/>
                <w:tab w:val="left" w:pos="540"/>
              </w:tabs>
              <w:spacing w:after="0"/>
              <w:contextualSpacing/>
              <w:rPr>
                <w:rFonts w:eastAsiaTheme="minorEastAsia"/>
                <w:color w:val="000000"/>
                <w:szCs w:val="20"/>
                <w:lang w:eastAsia="zh-CN"/>
              </w:rPr>
            </w:pPr>
            <w:r w:rsidRPr="0016716A">
              <w:rPr>
                <w:color w:val="000000" w:themeColor="text1"/>
                <w:kern w:val="24"/>
                <w:szCs w:val="20"/>
              </w:rPr>
              <w:t>UE speed</w:t>
            </w:r>
          </w:p>
        </w:tc>
        <w:tc>
          <w:tcPr>
            <w:tcW w:w="5670" w:type="dxa"/>
            <w:vAlign w:val="center"/>
          </w:tcPr>
          <w:p w14:paraId="44FCB6F2" w14:textId="77777777" w:rsidR="006E4BA3" w:rsidRPr="0016716A" w:rsidRDefault="006E4BA3" w:rsidP="0059449E">
            <w:pPr>
              <w:tabs>
                <w:tab w:val="left" w:pos="0"/>
                <w:tab w:val="left" w:pos="540"/>
              </w:tabs>
              <w:spacing w:after="0"/>
              <w:contextualSpacing/>
              <w:rPr>
                <w:rFonts w:eastAsiaTheme="minorEastAsia"/>
                <w:color w:val="000000"/>
                <w:szCs w:val="20"/>
                <w:lang w:eastAsia="zh-CN"/>
              </w:rPr>
            </w:pPr>
            <w:r w:rsidRPr="0016716A">
              <w:rPr>
                <w:bCs/>
                <w:color w:val="000000" w:themeColor="text1"/>
                <w:kern w:val="24"/>
                <w:szCs w:val="20"/>
              </w:rPr>
              <w:t>500km/h</w:t>
            </w:r>
          </w:p>
        </w:tc>
      </w:tr>
    </w:tbl>
    <w:p w14:paraId="4CD05005" w14:textId="77777777" w:rsidR="006E4BA3" w:rsidRDefault="006E4BA3" w:rsidP="006E4BA3">
      <w:pPr>
        <w:pStyle w:val="a5"/>
      </w:pPr>
    </w:p>
    <w:p w14:paraId="6E9A9D24" w14:textId="77777777" w:rsidR="00C01041" w:rsidRPr="009B0D36" w:rsidRDefault="00C01041" w:rsidP="00061444">
      <w:pPr>
        <w:pStyle w:val="References"/>
        <w:numPr>
          <w:ilvl w:val="0"/>
          <w:numId w:val="0"/>
        </w:numPr>
        <w:ind w:left="360" w:hanging="360"/>
        <w:jc w:val="left"/>
        <w:rPr>
          <w:sz w:val="22"/>
        </w:rPr>
      </w:pPr>
    </w:p>
    <w:sectPr w:rsidR="00C01041" w:rsidRPr="009B0D36"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AE0FD" w14:textId="77777777" w:rsidR="001B6E29" w:rsidRDefault="001B6E29">
      <w:r>
        <w:separator/>
      </w:r>
    </w:p>
  </w:endnote>
  <w:endnote w:type="continuationSeparator" w:id="0">
    <w:p w14:paraId="48476E70" w14:textId="77777777" w:rsidR="001B6E29" w:rsidRDefault="001B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AC0B2" w14:textId="77777777" w:rsidR="001B6E29" w:rsidRDefault="001B6E29">
      <w:r>
        <w:separator/>
      </w:r>
    </w:p>
  </w:footnote>
  <w:footnote w:type="continuationSeparator" w:id="0">
    <w:p w14:paraId="41419DD9" w14:textId="77777777" w:rsidR="001B6E29" w:rsidRDefault="001B6E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6F05D8"/>
    <w:multiLevelType w:val="hybridMultilevel"/>
    <w:tmpl w:val="E2509F4C"/>
    <w:lvl w:ilvl="0" w:tplc="A89C1DD2">
      <w:start w:val="1"/>
      <w:numFmt w:val="upperRoman"/>
      <w:lvlText w:val="%1."/>
      <w:lvlJc w:val="right"/>
      <w:pPr>
        <w:tabs>
          <w:tab w:val="num" w:pos="720"/>
        </w:tabs>
        <w:ind w:left="720" w:hanging="360"/>
      </w:pPr>
    </w:lvl>
    <w:lvl w:ilvl="1" w:tplc="707803AE">
      <w:start w:val="1"/>
      <w:numFmt w:val="upperRoman"/>
      <w:lvlText w:val="%2."/>
      <w:lvlJc w:val="right"/>
      <w:pPr>
        <w:tabs>
          <w:tab w:val="num" w:pos="1440"/>
        </w:tabs>
        <w:ind w:left="1440" w:hanging="360"/>
      </w:pPr>
    </w:lvl>
    <w:lvl w:ilvl="2" w:tplc="0409000F">
      <w:start w:val="1"/>
      <w:numFmt w:val="decimal"/>
      <w:lvlText w:val="%3."/>
      <w:lvlJc w:val="left"/>
      <w:pPr>
        <w:tabs>
          <w:tab w:val="num" w:pos="2160"/>
        </w:tabs>
        <w:ind w:left="2160" w:hanging="360"/>
      </w:pPr>
    </w:lvl>
    <w:lvl w:ilvl="3" w:tplc="E14A9300" w:tentative="1">
      <w:start w:val="1"/>
      <w:numFmt w:val="upperRoman"/>
      <w:lvlText w:val="%4."/>
      <w:lvlJc w:val="right"/>
      <w:pPr>
        <w:tabs>
          <w:tab w:val="num" w:pos="2880"/>
        </w:tabs>
        <w:ind w:left="2880" w:hanging="360"/>
      </w:pPr>
    </w:lvl>
    <w:lvl w:ilvl="4" w:tplc="FEEE9C12" w:tentative="1">
      <w:start w:val="1"/>
      <w:numFmt w:val="upperRoman"/>
      <w:lvlText w:val="%5."/>
      <w:lvlJc w:val="right"/>
      <w:pPr>
        <w:tabs>
          <w:tab w:val="num" w:pos="3600"/>
        </w:tabs>
        <w:ind w:left="3600" w:hanging="360"/>
      </w:pPr>
    </w:lvl>
    <w:lvl w:ilvl="5" w:tplc="0C0446FA" w:tentative="1">
      <w:start w:val="1"/>
      <w:numFmt w:val="upperRoman"/>
      <w:lvlText w:val="%6."/>
      <w:lvlJc w:val="right"/>
      <w:pPr>
        <w:tabs>
          <w:tab w:val="num" w:pos="4320"/>
        </w:tabs>
        <w:ind w:left="4320" w:hanging="360"/>
      </w:pPr>
    </w:lvl>
    <w:lvl w:ilvl="6" w:tplc="5756E512" w:tentative="1">
      <w:start w:val="1"/>
      <w:numFmt w:val="upperRoman"/>
      <w:lvlText w:val="%7."/>
      <w:lvlJc w:val="right"/>
      <w:pPr>
        <w:tabs>
          <w:tab w:val="num" w:pos="5040"/>
        </w:tabs>
        <w:ind w:left="5040" w:hanging="360"/>
      </w:pPr>
    </w:lvl>
    <w:lvl w:ilvl="7" w:tplc="717889D2" w:tentative="1">
      <w:start w:val="1"/>
      <w:numFmt w:val="upperRoman"/>
      <w:lvlText w:val="%8."/>
      <w:lvlJc w:val="right"/>
      <w:pPr>
        <w:tabs>
          <w:tab w:val="num" w:pos="5760"/>
        </w:tabs>
        <w:ind w:left="5760" w:hanging="360"/>
      </w:pPr>
    </w:lvl>
    <w:lvl w:ilvl="8" w:tplc="AF84E49E" w:tentative="1">
      <w:start w:val="1"/>
      <w:numFmt w:val="upperRoman"/>
      <w:lvlText w:val="%9."/>
      <w:lvlJc w:val="right"/>
      <w:pPr>
        <w:tabs>
          <w:tab w:val="num" w:pos="6480"/>
        </w:tabs>
        <w:ind w:left="6480" w:hanging="360"/>
      </w:pPr>
    </w:lvl>
  </w:abstractNum>
  <w:abstractNum w:abstractNumId="6" w15:restartNumberingAfterBreak="0">
    <w:nsid w:val="1CD71883"/>
    <w:multiLevelType w:val="hybridMultilevel"/>
    <w:tmpl w:val="53BE1ECC"/>
    <w:lvl w:ilvl="0" w:tplc="DDBAB1F0">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1CFB7577"/>
    <w:multiLevelType w:val="hybridMultilevel"/>
    <w:tmpl w:val="FAA07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35DEC"/>
    <w:multiLevelType w:val="hybridMultilevel"/>
    <w:tmpl w:val="D26880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246F83"/>
    <w:multiLevelType w:val="hybridMultilevel"/>
    <w:tmpl w:val="6258585E"/>
    <w:lvl w:ilvl="0" w:tplc="A89C1DD2">
      <w:start w:val="1"/>
      <w:numFmt w:val="upperRoman"/>
      <w:lvlText w:val="%1."/>
      <w:lvlJc w:val="right"/>
      <w:pPr>
        <w:tabs>
          <w:tab w:val="num" w:pos="720"/>
        </w:tabs>
        <w:ind w:left="720" w:hanging="360"/>
      </w:pPr>
    </w:lvl>
    <w:lvl w:ilvl="1" w:tplc="707803AE" w:tentative="1">
      <w:start w:val="1"/>
      <w:numFmt w:val="upperRoman"/>
      <w:lvlText w:val="%2."/>
      <w:lvlJc w:val="right"/>
      <w:pPr>
        <w:tabs>
          <w:tab w:val="num" w:pos="1440"/>
        </w:tabs>
        <w:ind w:left="1440" w:hanging="360"/>
      </w:pPr>
    </w:lvl>
    <w:lvl w:ilvl="2" w:tplc="8E74A0F2">
      <w:start w:val="1"/>
      <w:numFmt w:val="upperRoman"/>
      <w:lvlText w:val="%3."/>
      <w:lvlJc w:val="right"/>
      <w:pPr>
        <w:tabs>
          <w:tab w:val="num" w:pos="2160"/>
        </w:tabs>
        <w:ind w:left="2160" w:hanging="360"/>
      </w:pPr>
    </w:lvl>
    <w:lvl w:ilvl="3" w:tplc="E14A9300" w:tentative="1">
      <w:start w:val="1"/>
      <w:numFmt w:val="upperRoman"/>
      <w:lvlText w:val="%4."/>
      <w:lvlJc w:val="right"/>
      <w:pPr>
        <w:tabs>
          <w:tab w:val="num" w:pos="2880"/>
        </w:tabs>
        <w:ind w:left="2880" w:hanging="360"/>
      </w:pPr>
    </w:lvl>
    <w:lvl w:ilvl="4" w:tplc="FEEE9C12" w:tentative="1">
      <w:start w:val="1"/>
      <w:numFmt w:val="upperRoman"/>
      <w:lvlText w:val="%5."/>
      <w:lvlJc w:val="right"/>
      <w:pPr>
        <w:tabs>
          <w:tab w:val="num" w:pos="3600"/>
        </w:tabs>
        <w:ind w:left="3600" w:hanging="360"/>
      </w:pPr>
    </w:lvl>
    <w:lvl w:ilvl="5" w:tplc="0C0446FA" w:tentative="1">
      <w:start w:val="1"/>
      <w:numFmt w:val="upperRoman"/>
      <w:lvlText w:val="%6."/>
      <w:lvlJc w:val="right"/>
      <w:pPr>
        <w:tabs>
          <w:tab w:val="num" w:pos="4320"/>
        </w:tabs>
        <w:ind w:left="4320" w:hanging="360"/>
      </w:pPr>
    </w:lvl>
    <w:lvl w:ilvl="6" w:tplc="5756E512" w:tentative="1">
      <w:start w:val="1"/>
      <w:numFmt w:val="upperRoman"/>
      <w:lvlText w:val="%7."/>
      <w:lvlJc w:val="right"/>
      <w:pPr>
        <w:tabs>
          <w:tab w:val="num" w:pos="5040"/>
        </w:tabs>
        <w:ind w:left="5040" w:hanging="360"/>
      </w:pPr>
    </w:lvl>
    <w:lvl w:ilvl="7" w:tplc="717889D2" w:tentative="1">
      <w:start w:val="1"/>
      <w:numFmt w:val="upperRoman"/>
      <w:lvlText w:val="%8."/>
      <w:lvlJc w:val="right"/>
      <w:pPr>
        <w:tabs>
          <w:tab w:val="num" w:pos="5760"/>
        </w:tabs>
        <w:ind w:left="5760" w:hanging="360"/>
      </w:pPr>
    </w:lvl>
    <w:lvl w:ilvl="8" w:tplc="AF84E49E" w:tentative="1">
      <w:start w:val="1"/>
      <w:numFmt w:val="upperRoman"/>
      <w:lvlText w:val="%9."/>
      <w:lvlJc w:val="right"/>
      <w:pPr>
        <w:tabs>
          <w:tab w:val="num" w:pos="6480"/>
        </w:tabs>
        <w:ind w:left="6480" w:hanging="36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E47E36"/>
    <w:multiLevelType w:val="hybridMultilevel"/>
    <w:tmpl w:val="7958A7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73681"/>
    <w:multiLevelType w:val="hybridMultilevel"/>
    <w:tmpl w:val="AEF474D8"/>
    <w:lvl w:ilvl="0" w:tplc="DC240A7C">
      <w:start w:val="1"/>
      <w:numFmt w:val="decimal"/>
      <w:pStyle w:val="Observation1"/>
      <w:suff w:val="nothing"/>
      <w:lvlText w:val="Observation %1:"/>
      <w:lvlJc w:val="left"/>
      <w:pPr>
        <w:ind w:left="5098" w:hanging="420"/>
      </w:pPr>
      <w:rPr>
        <w:rFonts w:hint="eastAsia"/>
      </w:rPr>
    </w:lvl>
    <w:lvl w:ilvl="1" w:tplc="04090019" w:tentative="1">
      <w:start w:val="1"/>
      <w:numFmt w:val="lowerLetter"/>
      <w:lvlText w:val="%2)"/>
      <w:lvlJc w:val="left"/>
      <w:pPr>
        <w:ind w:left="4809" w:hanging="420"/>
      </w:pPr>
    </w:lvl>
    <w:lvl w:ilvl="2" w:tplc="0409001B" w:tentative="1">
      <w:start w:val="1"/>
      <w:numFmt w:val="lowerRoman"/>
      <w:lvlText w:val="%3."/>
      <w:lvlJc w:val="right"/>
      <w:pPr>
        <w:ind w:left="5229" w:hanging="420"/>
      </w:pPr>
    </w:lvl>
    <w:lvl w:ilvl="3" w:tplc="0409000F" w:tentative="1">
      <w:start w:val="1"/>
      <w:numFmt w:val="decimal"/>
      <w:lvlText w:val="%4."/>
      <w:lvlJc w:val="left"/>
      <w:pPr>
        <w:ind w:left="5649" w:hanging="420"/>
      </w:pPr>
    </w:lvl>
    <w:lvl w:ilvl="4" w:tplc="04090019" w:tentative="1">
      <w:start w:val="1"/>
      <w:numFmt w:val="lowerLetter"/>
      <w:lvlText w:val="%5)"/>
      <w:lvlJc w:val="left"/>
      <w:pPr>
        <w:ind w:left="6069" w:hanging="420"/>
      </w:pPr>
    </w:lvl>
    <w:lvl w:ilvl="5" w:tplc="0409001B" w:tentative="1">
      <w:start w:val="1"/>
      <w:numFmt w:val="lowerRoman"/>
      <w:lvlText w:val="%6."/>
      <w:lvlJc w:val="right"/>
      <w:pPr>
        <w:ind w:left="6489" w:hanging="420"/>
      </w:pPr>
    </w:lvl>
    <w:lvl w:ilvl="6" w:tplc="0409000F" w:tentative="1">
      <w:start w:val="1"/>
      <w:numFmt w:val="decimal"/>
      <w:lvlText w:val="%7."/>
      <w:lvlJc w:val="left"/>
      <w:pPr>
        <w:ind w:left="6909" w:hanging="420"/>
      </w:pPr>
    </w:lvl>
    <w:lvl w:ilvl="7" w:tplc="04090019" w:tentative="1">
      <w:start w:val="1"/>
      <w:numFmt w:val="lowerLetter"/>
      <w:lvlText w:val="%8)"/>
      <w:lvlJc w:val="left"/>
      <w:pPr>
        <w:ind w:left="7329" w:hanging="420"/>
      </w:pPr>
    </w:lvl>
    <w:lvl w:ilvl="8" w:tplc="0409001B" w:tentative="1">
      <w:start w:val="1"/>
      <w:numFmt w:val="lowerRoman"/>
      <w:lvlText w:val="%9."/>
      <w:lvlJc w:val="right"/>
      <w:pPr>
        <w:ind w:left="7749" w:hanging="420"/>
      </w:pPr>
    </w:lvl>
  </w:abstractNum>
  <w:abstractNum w:abstractNumId="18" w15:restartNumberingAfterBreak="0">
    <w:nsid w:val="3F805046"/>
    <w:multiLevelType w:val="multilevel"/>
    <w:tmpl w:val="A880C614"/>
    <w:lvl w:ilvl="0">
      <w:start w:val="1"/>
      <w:numFmt w:val="decimal"/>
      <w:lvlText w:val="%1."/>
      <w:lvlJc w:val="left"/>
      <w:pPr>
        <w:ind w:left="360" w:hanging="360"/>
      </w:pPr>
      <w:rPr>
        <w:rFonts w:eastAsia="Malgun Gothic"/>
        <w:b/>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3FF5F2B"/>
    <w:multiLevelType w:val="multilevel"/>
    <w:tmpl w:val="F98289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B3B660D"/>
    <w:multiLevelType w:val="hybridMultilevel"/>
    <w:tmpl w:val="D50E2F9E"/>
    <w:lvl w:ilvl="0" w:tplc="2558F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437FC0"/>
    <w:multiLevelType w:val="hybridMultilevel"/>
    <w:tmpl w:val="223CC682"/>
    <w:lvl w:ilvl="0" w:tplc="C268B2D0">
      <w:numFmt w:val="bullet"/>
      <w:lvlText w:val="•"/>
      <w:lvlJc w:val="left"/>
      <w:pPr>
        <w:tabs>
          <w:tab w:val="num" w:pos="720"/>
        </w:tabs>
        <w:ind w:left="720" w:hanging="360"/>
      </w:pPr>
      <w:rPr>
        <w:rFonts w:ascii="Arial" w:eastAsia="Times New Roman" w:hAnsi="Arial" w:cs="Arial" w:hint="default"/>
      </w:rPr>
    </w:lvl>
    <w:lvl w:ilvl="1" w:tplc="707803AE">
      <w:start w:val="1"/>
      <w:numFmt w:val="upperRoman"/>
      <w:lvlText w:val="%2."/>
      <w:lvlJc w:val="right"/>
      <w:pPr>
        <w:tabs>
          <w:tab w:val="num" w:pos="1440"/>
        </w:tabs>
        <w:ind w:left="1440" w:hanging="360"/>
      </w:pPr>
    </w:lvl>
    <w:lvl w:ilvl="2" w:tplc="0409000F">
      <w:start w:val="1"/>
      <w:numFmt w:val="decimal"/>
      <w:lvlText w:val="%3."/>
      <w:lvlJc w:val="left"/>
      <w:pPr>
        <w:tabs>
          <w:tab w:val="num" w:pos="2160"/>
        </w:tabs>
        <w:ind w:left="2160" w:hanging="360"/>
      </w:pPr>
    </w:lvl>
    <w:lvl w:ilvl="3" w:tplc="1F684BD6">
      <w:start w:val="1"/>
      <w:numFmt w:val="decimal"/>
      <w:lvlText w:val="%4)"/>
      <w:lvlJc w:val="left"/>
      <w:pPr>
        <w:ind w:left="2880" w:hanging="360"/>
      </w:pPr>
      <w:rPr>
        <w:rFonts w:hint="default"/>
      </w:rPr>
    </w:lvl>
    <w:lvl w:ilvl="4" w:tplc="FEEE9C12" w:tentative="1">
      <w:start w:val="1"/>
      <w:numFmt w:val="upperRoman"/>
      <w:lvlText w:val="%5."/>
      <w:lvlJc w:val="right"/>
      <w:pPr>
        <w:tabs>
          <w:tab w:val="num" w:pos="3600"/>
        </w:tabs>
        <w:ind w:left="3600" w:hanging="360"/>
      </w:pPr>
    </w:lvl>
    <w:lvl w:ilvl="5" w:tplc="0C0446FA" w:tentative="1">
      <w:start w:val="1"/>
      <w:numFmt w:val="upperRoman"/>
      <w:lvlText w:val="%6."/>
      <w:lvlJc w:val="right"/>
      <w:pPr>
        <w:tabs>
          <w:tab w:val="num" w:pos="4320"/>
        </w:tabs>
        <w:ind w:left="4320" w:hanging="360"/>
      </w:pPr>
    </w:lvl>
    <w:lvl w:ilvl="6" w:tplc="5756E512" w:tentative="1">
      <w:start w:val="1"/>
      <w:numFmt w:val="upperRoman"/>
      <w:lvlText w:val="%7."/>
      <w:lvlJc w:val="right"/>
      <w:pPr>
        <w:tabs>
          <w:tab w:val="num" w:pos="5040"/>
        </w:tabs>
        <w:ind w:left="5040" w:hanging="360"/>
      </w:pPr>
    </w:lvl>
    <w:lvl w:ilvl="7" w:tplc="717889D2" w:tentative="1">
      <w:start w:val="1"/>
      <w:numFmt w:val="upperRoman"/>
      <w:lvlText w:val="%8."/>
      <w:lvlJc w:val="right"/>
      <w:pPr>
        <w:tabs>
          <w:tab w:val="num" w:pos="5760"/>
        </w:tabs>
        <w:ind w:left="5760" w:hanging="360"/>
      </w:pPr>
    </w:lvl>
    <w:lvl w:ilvl="8" w:tplc="AF84E49E" w:tentative="1">
      <w:start w:val="1"/>
      <w:numFmt w:val="upperRoman"/>
      <w:lvlText w:val="%9."/>
      <w:lvlJc w:val="right"/>
      <w:pPr>
        <w:tabs>
          <w:tab w:val="num" w:pos="6480"/>
        </w:tabs>
        <w:ind w:left="6480" w:hanging="360"/>
      </w:pPr>
    </w:lvl>
  </w:abstractNum>
  <w:abstractNum w:abstractNumId="22"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D46E5"/>
    <w:multiLevelType w:val="hybridMultilevel"/>
    <w:tmpl w:val="1DA0C7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162F"/>
    <w:multiLevelType w:val="hybridMultilevel"/>
    <w:tmpl w:val="9A90175E"/>
    <w:lvl w:ilvl="0" w:tplc="E0445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891807"/>
    <w:multiLevelType w:val="hybridMultilevel"/>
    <w:tmpl w:val="9BBAB67A"/>
    <w:lvl w:ilvl="0" w:tplc="04090011">
      <w:start w:val="1"/>
      <w:numFmt w:val="decimal"/>
      <w:lvlText w:val="%1)"/>
      <w:lvlJc w:val="left"/>
      <w:pPr>
        <w:ind w:left="420" w:hanging="420"/>
      </w:p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6"/>
    <w:lvlOverride w:ilvl="0">
      <w:startOverride w:val="1"/>
    </w:lvlOverride>
  </w:num>
  <w:num w:numId="4">
    <w:abstractNumId w:val="26"/>
  </w:num>
  <w:num w:numId="5">
    <w:abstractNumId w:val="23"/>
  </w:num>
  <w:num w:numId="6">
    <w:abstractNumId w:val="0"/>
  </w:num>
  <w:num w:numId="7">
    <w:abstractNumId w:val="2"/>
  </w:num>
  <w:num w:numId="8">
    <w:abstractNumId w:val="11"/>
  </w:num>
  <w:num w:numId="9">
    <w:abstractNumId w:val="31"/>
  </w:num>
  <w:num w:numId="10">
    <w:abstractNumId w:val="22"/>
  </w:num>
  <w:num w:numId="11">
    <w:abstractNumId w:val="30"/>
  </w:num>
  <w:num w:numId="12">
    <w:abstractNumId w:val="27"/>
  </w:num>
  <w:num w:numId="13">
    <w:abstractNumId w:val="9"/>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4"/>
  </w:num>
  <w:num w:numId="21">
    <w:abstractNumId w:val="14"/>
  </w:num>
  <w:num w:numId="22">
    <w:abstractNumId w:val="14"/>
  </w:num>
  <w:num w:numId="23">
    <w:abstractNumId w:val="12"/>
  </w:num>
  <w:num w:numId="24">
    <w:abstractNumId w:val="3"/>
  </w:num>
  <w:num w:numId="25">
    <w:abstractNumId w:val="8"/>
  </w:num>
  <w:num w:numId="26">
    <w:abstractNumId w:val="24"/>
  </w:num>
  <w:num w:numId="27">
    <w:abstractNumId w:val="19"/>
  </w:num>
  <w:num w:numId="28">
    <w:abstractNumId w:val="14"/>
  </w:num>
  <w:num w:numId="29">
    <w:abstractNumId w:val="10"/>
  </w:num>
  <w:num w:numId="30">
    <w:abstractNumId w:val="14"/>
  </w:num>
  <w:num w:numId="31">
    <w:abstractNumId w:val="14"/>
  </w:num>
  <w:num w:numId="32">
    <w:abstractNumId w:val="18"/>
  </w:num>
  <w:num w:numId="33">
    <w:abstractNumId w:val="14"/>
  </w:num>
  <w:num w:numId="34">
    <w:abstractNumId w:val="14"/>
  </w:num>
  <w:num w:numId="35">
    <w:abstractNumId w:val="14"/>
  </w:num>
  <w:num w:numId="36">
    <w:abstractNumId w:val="14"/>
  </w:num>
  <w:num w:numId="37">
    <w:abstractNumId w:val="5"/>
  </w:num>
  <w:num w:numId="38">
    <w:abstractNumId w:val="21"/>
  </w:num>
  <w:num w:numId="39">
    <w:abstractNumId w:val="29"/>
  </w:num>
  <w:num w:numId="40">
    <w:abstractNumId w:val="28"/>
  </w:num>
  <w:num w:numId="41">
    <w:abstractNumId w:val="25"/>
  </w:num>
  <w:num w:numId="42">
    <w:abstractNumId w:val="7"/>
  </w:num>
  <w:num w:numId="43">
    <w:abstractNumId w:val="6"/>
  </w:num>
  <w:num w:numId="44">
    <w:abstractNumId w:val="17"/>
  </w:num>
  <w:num w:numId="45">
    <w:abstractNumId w:val="15"/>
  </w:num>
  <w:num w:numId="4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84"/>
    <w:rsid w:val="000004E6"/>
    <w:rsid w:val="00000A04"/>
    <w:rsid w:val="000034C1"/>
    <w:rsid w:val="0000495B"/>
    <w:rsid w:val="0000509E"/>
    <w:rsid w:val="00005C4D"/>
    <w:rsid w:val="0000624A"/>
    <w:rsid w:val="00010F96"/>
    <w:rsid w:val="000120C4"/>
    <w:rsid w:val="000126D1"/>
    <w:rsid w:val="000132D7"/>
    <w:rsid w:val="00014A90"/>
    <w:rsid w:val="000175D0"/>
    <w:rsid w:val="00022969"/>
    <w:rsid w:val="00025951"/>
    <w:rsid w:val="00026B55"/>
    <w:rsid w:val="00027ABF"/>
    <w:rsid w:val="00030D21"/>
    <w:rsid w:val="000325BC"/>
    <w:rsid w:val="00032CA2"/>
    <w:rsid w:val="00034154"/>
    <w:rsid w:val="0003434D"/>
    <w:rsid w:val="00034E22"/>
    <w:rsid w:val="0003553B"/>
    <w:rsid w:val="00035F5E"/>
    <w:rsid w:val="00037D05"/>
    <w:rsid w:val="00040689"/>
    <w:rsid w:val="00041ADF"/>
    <w:rsid w:val="00041CB8"/>
    <w:rsid w:val="0004291E"/>
    <w:rsid w:val="00042BB9"/>
    <w:rsid w:val="00044375"/>
    <w:rsid w:val="000447CC"/>
    <w:rsid w:val="0004499F"/>
    <w:rsid w:val="000458ED"/>
    <w:rsid w:val="00045B5C"/>
    <w:rsid w:val="00045CDE"/>
    <w:rsid w:val="00045D8C"/>
    <w:rsid w:val="00045DC6"/>
    <w:rsid w:val="00047105"/>
    <w:rsid w:val="000471DB"/>
    <w:rsid w:val="000478C0"/>
    <w:rsid w:val="00047B1C"/>
    <w:rsid w:val="000514EB"/>
    <w:rsid w:val="0005296E"/>
    <w:rsid w:val="00053357"/>
    <w:rsid w:val="0005371F"/>
    <w:rsid w:val="00053A87"/>
    <w:rsid w:val="00056E40"/>
    <w:rsid w:val="00060968"/>
    <w:rsid w:val="00061444"/>
    <w:rsid w:val="00061D49"/>
    <w:rsid w:val="0006219F"/>
    <w:rsid w:val="00063B17"/>
    <w:rsid w:val="0006486D"/>
    <w:rsid w:val="00064A16"/>
    <w:rsid w:val="0006534D"/>
    <w:rsid w:val="00067232"/>
    <w:rsid w:val="00067432"/>
    <w:rsid w:val="00070219"/>
    <w:rsid w:val="000705C0"/>
    <w:rsid w:val="0007294B"/>
    <w:rsid w:val="00073D6F"/>
    <w:rsid w:val="00074D90"/>
    <w:rsid w:val="00075FA6"/>
    <w:rsid w:val="00077124"/>
    <w:rsid w:val="00080677"/>
    <w:rsid w:val="00080897"/>
    <w:rsid w:val="00084D1E"/>
    <w:rsid w:val="00087588"/>
    <w:rsid w:val="00090D4D"/>
    <w:rsid w:val="00091CE7"/>
    <w:rsid w:val="0009296C"/>
    <w:rsid w:val="000955B0"/>
    <w:rsid w:val="0009700B"/>
    <w:rsid w:val="00097D53"/>
    <w:rsid w:val="000A0BFD"/>
    <w:rsid w:val="000A19DD"/>
    <w:rsid w:val="000A2069"/>
    <w:rsid w:val="000A331F"/>
    <w:rsid w:val="000A4BC6"/>
    <w:rsid w:val="000A66C3"/>
    <w:rsid w:val="000A6C0A"/>
    <w:rsid w:val="000A6DB5"/>
    <w:rsid w:val="000A776C"/>
    <w:rsid w:val="000A7823"/>
    <w:rsid w:val="000A78C5"/>
    <w:rsid w:val="000A796D"/>
    <w:rsid w:val="000B036F"/>
    <w:rsid w:val="000B09EE"/>
    <w:rsid w:val="000B2C11"/>
    <w:rsid w:val="000B3147"/>
    <w:rsid w:val="000B396F"/>
    <w:rsid w:val="000B3F3E"/>
    <w:rsid w:val="000B43E2"/>
    <w:rsid w:val="000B4A3D"/>
    <w:rsid w:val="000B4E99"/>
    <w:rsid w:val="000B4EC8"/>
    <w:rsid w:val="000B5AEF"/>
    <w:rsid w:val="000B7496"/>
    <w:rsid w:val="000B7B13"/>
    <w:rsid w:val="000C0DF8"/>
    <w:rsid w:val="000C0FDC"/>
    <w:rsid w:val="000C2621"/>
    <w:rsid w:val="000C2D8E"/>
    <w:rsid w:val="000C30EA"/>
    <w:rsid w:val="000D09C2"/>
    <w:rsid w:val="000D0F7B"/>
    <w:rsid w:val="000D0FA7"/>
    <w:rsid w:val="000D11E1"/>
    <w:rsid w:val="000D14BA"/>
    <w:rsid w:val="000D26D6"/>
    <w:rsid w:val="000D2D02"/>
    <w:rsid w:val="000D3AF4"/>
    <w:rsid w:val="000D3CE0"/>
    <w:rsid w:val="000D3F76"/>
    <w:rsid w:val="000D50C2"/>
    <w:rsid w:val="000D50ED"/>
    <w:rsid w:val="000D5686"/>
    <w:rsid w:val="000D5DD8"/>
    <w:rsid w:val="000D7FBB"/>
    <w:rsid w:val="000E11E5"/>
    <w:rsid w:val="000E198D"/>
    <w:rsid w:val="000E56E7"/>
    <w:rsid w:val="000E5C61"/>
    <w:rsid w:val="000E657A"/>
    <w:rsid w:val="000E73BC"/>
    <w:rsid w:val="000F03DA"/>
    <w:rsid w:val="000F128B"/>
    <w:rsid w:val="000F18C4"/>
    <w:rsid w:val="000F1CE4"/>
    <w:rsid w:val="000F2AD0"/>
    <w:rsid w:val="000F37F3"/>
    <w:rsid w:val="000F4A37"/>
    <w:rsid w:val="000F5C9F"/>
    <w:rsid w:val="000F7434"/>
    <w:rsid w:val="000F755B"/>
    <w:rsid w:val="000F76D3"/>
    <w:rsid w:val="000F7CE2"/>
    <w:rsid w:val="00100213"/>
    <w:rsid w:val="00101249"/>
    <w:rsid w:val="00101434"/>
    <w:rsid w:val="00102EC8"/>
    <w:rsid w:val="001035DA"/>
    <w:rsid w:val="00103E88"/>
    <w:rsid w:val="00104590"/>
    <w:rsid w:val="00105466"/>
    <w:rsid w:val="0010565D"/>
    <w:rsid w:val="00106DDE"/>
    <w:rsid w:val="00106EEE"/>
    <w:rsid w:val="00107937"/>
    <w:rsid w:val="001108E4"/>
    <w:rsid w:val="00111418"/>
    <w:rsid w:val="00111CD7"/>
    <w:rsid w:val="00111FC9"/>
    <w:rsid w:val="001121E7"/>
    <w:rsid w:val="001123E3"/>
    <w:rsid w:val="00115C87"/>
    <w:rsid w:val="00117BC0"/>
    <w:rsid w:val="00123613"/>
    <w:rsid w:val="00123B66"/>
    <w:rsid w:val="00123E6C"/>
    <w:rsid w:val="00125058"/>
    <w:rsid w:val="00131193"/>
    <w:rsid w:val="001324E7"/>
    <w:rsid w:val="00133C3D"/>
    <w:rsid w:val="00134B74"/>
    <w:rsid w:val="0013511D"/>
    <w:rsid w:val="001362B3"/>
    <w:rsid w:val="001362C7"/>
    <w:rsid w:val="0013683F"/>
    <w:rsid w:val="001378C2"/>
    <w:rsid w:val="00140DE3"/>
    <w:rsid w:val="00142B5F"/>
    <w:rsid w:val="00143661"/>
    <w:rsid w:val="0014641A"/>
    <w:rsid w:val="00146966"/>
    <w:rsid w:val="001470A3"/>
    <w:rsid w:val="00147961"/>
    <w:rsid w:val="00151884"/>
    <w:rsid w:val="00151FC7"/>
    <w:rsid w:val="001521EB"/>
    <w:rsid w:val="00152AD6"/>
    <w:rsid w:val="0015331B"/>
    <w:rsid w:val="0015350F"/>
    <w:rsid w:val="00155E74"/>
    <w:rsid w:val="001564E8"/>
    <w:rsid w:val="00160AEE"/>
    <w:rsid w:val="0016120F"/>
    <w:rsid w:val="00162D2C"/>
    <w:rsid w:val="00166BAF"/>
    <w:rsid w:val="00166F52"/>
    <w:rsid w:val="00167234"/>
    <w:rsid w:val="001700CA"/>
    <w:rsid w:val="00172430"/>
    <w:rsid w:val="0017253D"/>
    <w:rsid w:val="0017482E"/>
    <w:rsid w:val="00174C21"/>
    <w:rsid w:val="00176317"/>
    <w:rsid w:val="001763D7"/>
    <w:rsid w:val="0017650F"/>
    <w:rsid w:val="00176653"/>
    <w:rsid w:val="00176C45"/>
    <w:rsid w:val="00176E63"/>
    <w:rsid w:val="00176EB7"/>
    <w:rsid w:val="00176F58"/>
    <w:rsid w:val="001770D9"/>
    <w:rsid w:val="00177A5B"/>
    <w:rsid w:val="00177AD5"/>
    <w:rsid w:val="00180907"/>
    <w:rsid w:val="00180978"/>
    <w:rsid w:val="00182B52"/>
    <w:rsid w:val="00183E7C"/>
    <w:rsid w:val="00183FDA"/>
    <w:rsid w:val="00184B1D"/>
    <w:rsid w:val="00185C0D"/>
    <w:rsid w:val="00186372"/>
    <w:rsid w:val="001905A7"/>
    <w:rsid w:val="00191865"/>
    <w:rsid w:val="00191A31"/>
    <w:rsid w:val="00192B56"/>
    <w:rsid w:val="00192D48"/>
    <w:rsid w:val="00193D57"/>
    <w:rsid w:val="00194DE3"/>
    <w:rsid w:val="00194E97"/>
    <w:rsid w:val="001968D7"/>
    <w:rsid w:val="00196DBE"/>
    <w:rsid w:val="00196F71"/>
    <w:rsid w:val="001A0424"/>
    <w:rsid w:val="001A100F"/>
    <w:rsid w:val="001A1514"/>
    <w:rsid w:val="001A26B5"/>
    <w:rsid w:val="001A2FC5"/>
    <w:rsid w:val="001A4926"/>
    <w:rsid w:val="001A5CA4"/>
    <w:rsid w:val="001A605E"/>
    <w:rsid w:val="001B052B"/>
    <w:rsid w:val="001B093E"/>
    <w:rsid w:val="001B0E41"/>
    <w:rsid w:val="001B0EF7"/>
    <w:rsid w:val="001B1B8A"/>
    <w:rsid w:val="001B1F6E"/>
    <w:rsid w:val="001B3470"/>
    <w:rsid w:val="001B3E3E"/>
    <w:rsid w:val="001B5281"/>
    <w:rsid w:val="001B69F8"/>
    <w:rsid w:val="001B6E29"/>
    <w:rsid w:val="001C0305"/>
    <w:rsid w:val="001C0E42"/>
    <w:rsid w:val="001C2B3F"/>
    <w:rsid w:val="001C3459"/>
    <w:rsid w:val="001C3D49"/>
    <w:rsid w:val="001C3D58"/>
    <w:rsid w:val="001C4DB3"/>
    <w:rsid w:val="001C5C44"/>
    <w:rsid w:val="001C65CB"/>
    <w:rsid w:val="001C6AF8"/>
    <w:rsid w:val="001C7332"/>
    <w:rsid w:val="001C7383"/>
    <w:rsid w:val="001D037E"/>
    <w:rsid w:val="001D0858"/>
    <w:rsid w:val="001D2ACF"/>
    <w:rsid w:val="001D2E30"/>
    <w:rsid w:val="001D540D"/>
    <w:rsid w:val="001D55CB"/>
    <w:rsid w:val="001D5B1B"/>
    <w:rsid w:val="001D61B8"/>
    <w:rsid w:val="001D6712"/>
    <w:rsid w:val="001D73FA"/>
    <w:rsid w:val="001D7815"/>
    <w:rsid w:val="001D78E6"/>
    <w:rsid w:val="001D7EEB"/>
    <w:rsid w:val="001E0129"/>
    <w:rsid w:val="001E0430"/>
    <w:rsid w:val="001E102B"/>
    <w:rsid w:val="001E16CB"/>
    <w:rsid w:val="001E1AF1"/>
    <w:rsid w:val="001E62BA"/>
    <w:rsid w:val="001E69C2"/>
    <w:rsid w:val="001E6AA7"/>
    <w:rsid w:val="001E6FA6"/>
    <w:rsid w:val="001E7423"/>
    <w:rsid w:val="001F0225"/>
    <w:rsid w:val="001F0CC2"/>
    <w:rsid w:val="001F41A4"/>
    <w:rsid w:val="001F4633"/>
    <w:rsid w:val="001F5234"/>
    <w:rsid w:val="001F6299"/>
    <w:rsid w:val="001F62ED"/>
    <w:rsid w:val="001F66E9"/>
    <w:rsid w:val="001F7955"/>
    <w:rsid w:val="0020026F"/>
    <w:rsid w:val="00200BC4"/>
    <w:rsid w:val="00200D52"/>
    <w:rsid w:val="002024AC"/>
    <w:rsid w:val="00202D14"/>
    <w:rsid w:val="00203A1B"/>
    <w:rsid w:val="00204552"/>
    <w:rsid w:val="00205474"/>
    <w:rsid w:val="00205C95"/>
    <w:rsid w:val="00206918"/>
    <w:rsid w:val="00206975"/>
    <w:rsid w:val="00207418"/>
    <w:rsid w:val="00207C88"/>
    <w:rsid w:val="00207DC5"/>
    <w:rsid w:val="002101CC"/>
    <w:rsid w:val="002117ED"/>
    <w:rsid w:val="0021185B"/>
    <w:rsid w:val="00211EF2"/>
    <w:rsid w:val="002130C9"/>
    <w:rsid w:val="00213306"/>
    <w:rsid w:val="00213C1D"/>
    <w:rsid w:val="00214600"/>
    <w:rsid w:val="00214DAD"/>
    <w:rsid w:val="0021520C"/>
    <w:rsid w:val="002152F4"/>
    <w:rsid w:val="00215671"/>
    <w:rsid w:val="00215932"/>
    <w:rsid w:val="00216517"/>
    <w:rsid w:val="00216FA8"/>
    <w:rsid w:val="00217BFF"/>
    <w:rsid w:val="00220867"/>
    <w:rsid w:val="00220C44"/>
    <w:rsid w:val="0022134B"/>
    <w:rsid w:val="00221F88"/>
    <w:rsid w:val="002220DC"/>
    <w:rsid w:val="00222420"/>
    <w:rsid w:val="002225EA"/>
    <w:rsid w:val="00222712"/>
    <w:rsid w:val="002233F2"/>
    <w:rsid w:val="00225CDA"/>
    <w:rsid w:val="002265AE"/>
    <w:rsid w:val="00226647"/>
    <w:rsid w:val="00227276"/>
    <w:rsid w:val="00227B71"/>
    <w:rsid w:val="00230710"/>
    <w:rsid w:val="00231BDA"/>
    <w:rsid w:val="00231FD4"/>
    <w:rsid w:val="002324EB"/>
    <w:rsid w:val="00232872"/>
    <w:rsid w:val="00233457"/>
    <w:rsid w:val="002338D2"/>
    <w:rsid w:val="00233EBC"/>
    <w:rsid w:val="00233FE2"/>
    <w:rsid w:val="00234FB5"/>
    <w:rsid w:val="00235EF3"/>
    <w:rsid w:val="00236ADA"/>
    <w:rsid w:val="002408CD"/>
    <w:rsid w:val="00240BFC"/>
    <w:rsid w:val="002413BA"/>
    <w:rsid w:val="0024240C"/>
    <w:rsid w:val="002427B7"/>
    <w:rsid w:val="002442E6"/>
    <w:rsid w:val="00245043"/>
    <w:rsid w:val="002465DE"/>
    <w:rsid w:val="00247D63"/>
    <w:rsid w:val="00250DD9"/>
    <w:rsid w:val="00250EB6"/>
    <w:rsid w:val="00251964"/>
    <w:rsid w:val="002521F5"/>
    <w:rsid w:val="00254F52"/>
    <w:rsid w:val="002554EF"/>
    <w:rsid w:val="00255718"/>
    <w:rsid w:val="002559CB"/>
    <w:rsid w:val="002560E7"/>
    <w:rsid w:val="002578A5"/>
    <w:rsid w:val="002606FB"/>
    <w:rsid w:val="00261803"/>
    <w:rsid w:val="0026229B"/>
    <w:rsid w:val="00262532"/>
    <w:rsid w:val="00263F3B"/>
    <w:rsid w:val="00264519"/>
    <w:rsid w:val="00264914"/>
    <w:rsid w:val="00265B36"/>
    <w:rsid w:val="002663F2"/>
    <w:rsid w:val="002675C2"/>
    <w:rsid w:val="002704EC"/>
    <w:rsid w:val="00270AA6"/>
    <w:rsid w:val="00270FD4"/>
    <w:rsid w:val="0027279B"/>
    <w:rsid w:val="00272A32"/>
    <w:rsid w:val="00274B24"/>
    <w:rsid w:val="00274D6F"/>
    <w:rsid w:val="00275E85"/>
    <w:rsid w:val="00280133"/>
    <w:rsid w:val="00280B61"/>
    <w:rsid w:val="00280FC5"/>
    <w:rsid w:val="00281F5E"/>
    <w:rsid w:val="00282DD7"/>
    <w:rsid w:val="0028411F"/>
    <w:rsid w:val="00285077"/>
    <w:rsid w:val="00285FED"/>
    <w:rsid w:val="00286E1A"/>
    <w:rsid w:val="00287322"/>
    <w:rsid w:val="002948CB"/>
    <w:rsid w:val="002949C2"/>
    <w:rsid w:val="00296B8E"/>
    <w:rsid w:val="002970CD"/>
    <w:rsid w:val="002A0287"/>
    <w:rsid w:val="002A04CC"/>
    <w:rsid w:val="002A0B7D"/>
    <w:rsid w:val="002A11C6"/>
    <w:rsid w:val="002A236B"/>
    <w:rsid w:val="002A37A1"/>
    <w:rsid w:val="002A3C4E"/>
    <w:rsid w:val="002A3CED"/>
    <w:rsid w:val="002A474D"/>
    <w:rsid w:val="002A49BC"/>
    <w:rsid w:val="002A5540"/>
    <w:rsid w:val="002A64D9"/>
    <w:rsid w:val="002A6E59"/>
    <w:rsid w:val="002A73B7"/>
    <w:rsid w:val="002A7BE5"/>
    <w:rsid w:val="002B19FD"/>
    <w:rsid w:val="002B2316"/>
    <w:rsid w:val="002B2AD4"/>
    <w:rsid w:val="002B2BFC"/>
    <w:rsid w:val="002B3505"/>
    <w:rsid w:val="002B5295"/>
    <w:rsid w:val="002B535C"/>
    <w:rsid w:val="002B622C"/>
    <w:rsid w:val="002B6257"/>
    <w:rsid w:val="002B66C4"/>
    <w:rsid w:val="002B66E2"/>
    <w:rsid w:val="002B6906"/>
    <w:rsid w:val="002B6E43"/>
    <w:rsid w:val="002C0351"/>
    <w:rsid w:val="002C05B8"/>
    <w:rsid w:val="002C1BBD"/>
    <w:rsid w:val="002C2E52"/>
    <w:rsid w:val="002C2E85"/>
    <w:rsid w:val="002C3C64"/>
    <w:rsid w:val="002C4E7C"/>
    <w:rsid w:val="002C4F70"/>
    <w:rsid w:val="002C5C6D"/>
    <w:rsid w:val="002C6027"/>
    <w:rsid w:val="002C6088"/>
    <w:rsid w:val="002C6750"/>
    <w:rsid w:val="002C77CE"/>
    <w:rsid w:val="002D0170"/>
    <w:rsid w:val="002D3049"/>
    <w:rsid w:val="002D30B6"/>
    <w:rsid w:val="002D4997"/>
    <w:rsid w:val="002D4E16"/>
    <w:rsid w:val="002D5C85"/>
    <w:rsid w:val="002D66AE"/>
    <w:rsid w:val="002D6BEF"/>
    <w:rsid w:val="002D6DB0"/>
    <w:rsid w:val="002E0AC1"/>
    <w:rsid w:val="002E21AB"/>
    <w:rsid w:val="002E2EB5"/>
    <w:rsid w:val="002E39E6"/>
    <w:rsid w:val="002E41F3"/>
    <w:rsid w:val="002E499F"/>
    <w:rsid w:val="002E5F38"/>
    <w:rsid w:val="002F0976"/>
    <w:rsid w:val="002F2421"/>
    <w:rsid w:val="002F317B"/>
    <w:rsid w:val="002F318E"/>
    <w:rsid w:val="002F3DE9"/>
    <w:rsid w:val="002F443F"/>
    <w:rsid w:val="002F496B"/>
    <w:rsid w:val="002F5815"/>
    <w:rsid w:val="002F5958"/>
    <w:rsid w:val="002F60D9"/>
    <w:rsid w:val="00302CF7"/>
    <w:rsid w:val="00303532"/>
    <w:rsid w:val="003035F4"/>
    <w:rsid w:val="0030394B"/>
    <w:rsid w:val="00304DFB"/>
    <w:rsid w:val="00304E93"/>
    <w:rsid w:val="00304F62"/>
    <w:rsid w:val="003065C6"/>
    <w:rsid w:val="00307B0A"/>
    <w:rsid w:val="00307EE1"/>
    <w:rsid w:val="00310444"/>
    <w:rsid w:val="003124BE"/>
    <w:rsid w:val="003126E1"/>
    <w:rsid w:val="00312931"/>
    <w:rsid w:val="00314D2B"/>
    <w:rsid w:val="00314D90"/>
    <w:rsid w:val="00315FF6"/>
    <w:rsid w:val="00317B24"/>
    <w:rsid w:val="003209DB"/>
    <w:rsid w:val="0032101D"/>
    <w:rsid w:val="00321C76"/>
    <w:rsid w:val="003221DC"/>
    <w:rsid w:val="003231A8"/>
    <w:rsid w:val="00323210"/>
    <w:rsid w:val="00324836"/>
    <w:rsid w:val="0032571E"/>
    <w:rsid w:val="00325823"/>
    <w:rsid w:val="00326A68"/>
    <w:rsid w:val="00327B70"/>
    <w:rsid w:val="00327C77"/>
    <w:rsid w:val="0033164C"/>
    <w:rsid w:val="0033188E"/>
    <w:rsid w:val="00331B41"/>
    <w:rsid w:val="00331C89"/>
    <w:rsid w:val="003321C3"/>
    <w:rsid w:val="003323B1"/>
    <w:rsid w:val="00336DBF"/>
    <w:rsid w:val="00340B79"/>
    <w:rsid w:val="00341073"/>
    <w:rsid w:val="0034241F"/>
    <w:rsid w:val="00343A83"/>
    <w:rsid w:val="00343F97"/>
    <w:rsid w:val="00344786"/>
    <w:rsid w:val="003457D4"/>
    <w:rsid w:val="00350502"/>
    <w:rsid w:val="00350629"/>
    <w:rsid w:val="00350909"/>
    <w:rsid w:val="003524BF"/>
    <w:rsid w:val="00352997"/>
    <w:rsid w:val="00352B83"/>
    <w:rsid w:val="00352FE2"/>
    <w:rsid w:val="003533BF"/>
    <w:rsid w:val="003549B2"/>
    <w:rsid w:val="0035611E"/>
    <w:rsid w:val="00361F9A"/>
    <w:rsid w:val="0036203A"/>
    <w:rsid w:val="0036345E"/>
    <w:rsid w:val="0036362A"/>
    <w:rsid w:val="003659EC"/>
    <w:rsid w:val="00366912"/>
    <w:rsid w:val="00367CDD"/>
    <w:rsid w:val="00370A27"/>
    <w:rsid w:val="00373B85"/>
    <w:rsid w:val="00376358"/>
    <w:rsid w:val="00380635"/>
    <w:rsid w:val="00380746"/>
    <w:rsid w:val="00381175"/>
    <w:rsid w:val="003814AA"/>
    <w:rsid w:val="003815EF"/>
    <w:rsid w:val="003826EB"/>
    <w:rsid w:val="0038383B"/>
    <w:rsid w:val="00383A6B"/>
    <w:rsid w:val="00386A24"/>
    <w:rsid w:val="00386BE9"/>
    <w:rsid w:val="00387BBC"/>
    <w:rsid w:val="00387DFB"/>
    <w:rsid w:val="0039119D"/>
    <w:rsid w:val="003922B7"/>
    <w:rsid w:val="00395438"/>
    <w:rsid w:val="00395D76"/>
    <w:rsid w:val="003968B6"/>
    <w:rsid w:val="00397D10"/>
    <w:rsid w:val="00397E96"/>
    <w:rsid w:val="003A0450"/>
    <w:rsid w:val="003A0864"/>
    <w:rsid w:val="003A0A04"/>
    <w:rsid w:val="003A0DD2"/>
    <w:rsid w:val="003A1F99"/>
    <w:rsid w:val="003A23C2"/>
    <w:rsid w:val="003A55B7"/>
    <w:rsid w:val="003A57FB"/>
    <w:rsid w:val="003A582B"/>
    <w:rsid w:val="003A5BDB"/>
    <w:rsid w:val="003A7885"/>
    <w:rsid w:val="003A7B85"/>
    <w:rsid w:val="003B0D7C"/>
    <w:rsid w:val="003B0F49"/>
    <w:rsid w:val="003B12E1"/>
    <w:rsid w:val="003B20B1"/>
    <w:rsid w:val="003B3C54"/>
    <w:rsid w:val="003B41D2"/>
    <w:rsid w:val="003B4363"/>
    <w:rsid w:val="003B5219"/>
    <w:rsid w:val="003B593E"/>
    <w:rsid w:val="003B69D8"/>
    <w:rsid w:val="003B7975"/>
    <w:rsid w:val="003C101E"/>
    <w:rsid w:val="003C11DC"/>
    <w:rsid w:val="003C1FF1"/>
    <w:rsid w:val="003C3FE1"/>
    <w:rsid w:val="003C4229"/>
    <w:rsid w:val="003C5CC8"/>
    <w:rsid w:val="003C646C"/>
    <w:rsid w:val="003C6B0F"/>
    <w:rsid w:val="003C75FA"/>
    <w:rsid w:val="003D0A04"/>
    <w:rsid w:val="003D1297"/>
    <w:rsid w:val="003D23B7"/>
    <w:rsid w:val="003D366F"/>
    <w:rsid w:val="003D467C"/>
    <w:rsid w:val="003D490D"/>
    <w:rsid w:val="003D4C8B"/>
    <w:rsid w:val="003D5176"/>
    <w:rsid w:val="003D543D"/>
    <w:rsid w:val="003D587D"/>
    <w:rsid w:val="003D6BF6"/>
    <w:rsid w:val="003E086E"/>
    <w:rsid w:val="003E2D30"/>
    <w:rsid w:val="003E4615"/>
    <w:rsid w:val="003E603D"/>
    <w:rsid w:val="003E7CB0"/>
    <w:rsid w:val="003F1721"/>
    <w:rsid w:val="003F1750"/>
    <w:rsid w:val="003F197D"/>
    <w:rsid w:val="003F3218"/>
    <w:rsid w:val="003F4B4B"/>
    <w:rsid w:val="003F4EDE"/>
    <w:rsid w:val="003F5392"/>
    <w:rsid w:val="003F57C1"/>
    <w:rsid w:val="003F5A12"/>
    <w:rsid w:val="003F6413"/>
    <w:rsid w:val="003F6D08"/>
    <w:rsid w:val="003F7236"/>
    <w:rsid w:val="003F7ABC"/>
    <w:rsid w:val="00400138"/>
    <w:rsid w:val="00401974"/>
    <w:rsid w:val="004022EA"/>
    <w:rsid w:val="00402923"/>
    <w:rsid w:val="0040393A"/>
    <w:rsid w:val="004039D3"/>
    <w:rsid w:val="00403D0A"/>
    <w:rsid w:val="00405636"/>
    <w:rsid w:val="004058D8"/>
    <w:rsid w:val="00405B77"/>
    <w:rsid w:val="00405CC4"/>
    <w:rsid w:val="00407D69"/>
    <w:rsid w:val="00407E96"/>
    <w:rsid w:val="0041065E"/>
    <w:rsid w:val="0041084F"/>
    <w:rsid w:val="00411361"/>
    <w:rsid w:val="004142A5"/>
    <w:rsid w:val="004146CF"/>
    <w:rsid w:val="00414C3D"/>
    <w:rsid w:val="004157B0"/>
    <w:rsid w:val="00415AB4"/>
    <w:rsid w:val="00415CE8"/>
    <w:rsid w:val="004167BF"/>
    <w:rsid w:val="004176D7"/>
    <w:rsid w:val="0041773C"/>
    <w:rsid w:val="00417C51"/>
    <w:rsid w:val="00420361"/>
    <w:rsid w:val="00420376"/>
    <w:rsid w:val="00421236"/>
    <w:rsid w:val="004217B6"/>
    <w:rsid w:val="004227AD"/>
    <w:rsid w:val="004236D7"/>
    <w:rsid w:val="00425C48"/>
    <w:rsid w:val="00426D8F"/>
    <w:rsid w:val="00430961"/>
    <w:rsid w:val="00431B66"/>
    <w:rsid w:val="00432CCB"/>
    <w:rsid w:val="004348AD"/>
    <w:rsid w:val="00436C6A"/>
    <w:rsid w:val="00440528"/>
    <w:rsid w:val="00442965"/>
    <w:rsid w:val="00442F3F"/>
    <w:rsid w:val="00443100"/>
    <w:rsid w:val="0044610B"/>
    <w:rsid w:val="004502A7"/>
    <w:rsid w:val="00450D79"/>
    <w:rsid w:val="00452B29"/>
    <w:rsid w:val="00452BE2"/>
    <w:rsid w:val="00453D47"/>
    <w:rsid w:val="00457591"/>
    <w:rsid w:val="0046062D"/>
    <w:rsid w:val="00461044"/>
    <w:rsid w:val="004617D0"/>
    <w:rsid w:val="00462103"/>
    <w:rsid w:val="00462B74"/>
    <w:rsid w:val="0046386D"/>
    <w:rsid w:val="00464923"/>
    <w:rsid w:val="004650F3"/>
    <w:rsid w:val="0046513C"/>
    <w:rsid w:val="00465859"/>
    <w:rsid w:val="00470588"/>
    <w:rsid w:val="00473EEE"/>
    <w:rsid w:val="00474518"/>
    <w:rsid w:val="0047539D"/>
    <w:rsid w:val="004765AF"/>
    <w:rsid w:val="0047694A"/>
    <w:rsid w:val="00480B8D"/>
    <w:rsid w:val="00480E04"/>
    <w:rsid w:val="004824B0"/>
    <w:rsid w:val="00482611"/>
    <w:rsid w:val="0048476A"/>
    <w:rsid w:val="0048498A"/>
    <w:rsid w:val="00484D65"/>
    <w:rsid w:val="0048542B"/>
    <w:rsid w:val="0048621B"/>
    <w:rsid w:val="00486E0E"/>
    <w:rsid w:val="00487FA2"/>
    <w:rsid w:val="0049101D"/>
    <w:rsid w:val="004912D4"/>
    <w:rsid w:val="00491483"/>
    <w:rsid w:val="004936D7"/>
    <w:rsid w:val="00494208"/>
    <w:rsid w:val="004953CE"/>
    <w:rsid w:val="004954A6"/>
    <w:rsid w:val="00495E95"/>
    <w:rsid w:val="00496D13"/>
    <w:rsid w:val="0049790A"/>
    <w:rsid w:val="004A056D"/>
    <w:rsid w:val="004A11F8"/>
    <w:rsid w:val="004A1ED4"/>
    <w:rsid w:val="004A227F"/>
    <w:rsid w:val="004A3EE8"/>
    <w:rsid w:val="004A45F4"/>
    <w:rsid w:val="004A4DB7"/>
    <w:rsid w:val="004A5048"/>
    <w:rsid w:val="004A7EDC"/>
    <w:rsid w:val="004B072D"/>
    <w:rsid w:val="004B124E"/>
    <w:rsid w:val="004B1A9A"/>
    <w:rsid w:val="004B2494"/>
    <w:rsid w:val="004B26EE"/>
    <w:rsid w:val="004B3144"/>
    <w:rsid w:val="004B356B"/>
    <w:rsid w:val="004B36EF"/>
    <w:rsid w:val="004B3A28"/>
    <w:rsid w:val="004B40BA"/>
    <w:rsid w:val="004B524F"/>
    <w:rsid w:val="004B6B8C"/>
    <w:rsid w:val="004B7838"/>
    <w:rsid w:val="004C2632"/>
    <w:rsid w:val="004C2E19"/>
    <w:rsid w:val="004C6A91"/>
    <w:rsid w:val="004C7C08"/>
    <w:rsid w:val="004D331A"/>
    <w:rsid w:val="004D3A49"/>
    <w:rsid w:val="004D53BD"/>
    <w:rsid w:val="004D6739"/>
    <w:rsid w:val="004D69E7"/>
    <w:rsid w:val="004D6A46"/>
    <w:rsid w:val="004D73C1"/>
    <w:rsid w:val="004D7E21"/>
    <w:rsid w:val="004E091E"/>
    <w:rsid w:val="004E0DA5"/>
    <w:rsid w:val="004E3192"/>
    <w:rsid w:val="004E3605"/>
    <w:rsid w:val="004E3DC4"/>
    <w:rsid w:val="004E40EC"/>
    <w:rsid w:val="004E4193"/>
    <w:rsid w:val="004E54C4"/>
    <w:rsid w:val="004E610B"/>
    <w:rsid w:val="004E7779"/>
    <w:rsid w:val="004E7CEF"/>
    <w:rsid w:val="004F03B5"/>
    <w:rsid w:val="004F19CE"/>
    <w:rsid w:val="004F2967"/>
    <w:rsid w:val="004F48A0"/>
    <w:rsid w:val="004F5286"/>
    <w:rsid w:val="004F7D3A"/>
    <w:rsid w:val="004F7DA7"/>
    <w:rsid w:val="004F7F1E"/>
    <w:rsid w:val="005004EF"/>
    <w:rsid w:val="00500A75"/>
    <w:rsid w:val="00502D75"/>
    <w:rsid w:val="00503410"/>
    <w:rsid w:val="00504517"/>
    <w:rsid w:val="00504964"/>
    <w:rsid w:val="00504ED7"/>
    <w:rsid w:val="0050541C"/>
    <w:rsid w:val="005055ED"/>
    <w:rsid w:val="00505CDF"/>
    <w:rsid w:val="00507F90"/>
    <w:rsid w:val="00510521"/>
    <w:rsid w:val="00510D41"/>
    <w:rsid w:val="0051133C"/>
    <w:rsid w:val="00511A4E"/>
    <w:rsid w:val="00511AAD"/>
    <w:rsid w:val="0051237A"/>
    <w:rsid w:val="00514450"/>
    <w:rsid w:val="00514608"/>
    <w:rsid w:val="005151C2"/>
    <w:rsid w:val="0052222C"/>
    <w:rsid w:val="0052290A"/>
    <w:rsid w:val="00524B94"/>
    <w:rsid w:val="00530A1A"/>
    <w:rsid w:val="0053117D"/>
    <w:rsid w:val="0053142D"/>
    <w:rsid w:val="0053190C"/>
    <w:rsid w:val="0053209F"/>
    <w:rsid w:val="00532570"/>
    <w:rsid w:val="00532667"/>
    <w:rsid w:val="00534585"/>
    <w:rsid w:val="0053489F"/>
    <w:rsid w:val="00534A8A"/>
    <w:rsid w:val="00535478"/>
    <w:rsid w:val="00536029"/>
    <w:rsid w:val="00537519"/>
    <w:rsid w:val="00541FBD"/>
    <w:rsid w:val="00543317"/>
    <w:rsid w:val="005433AA"/>
    <w:rsid w:val="0054454B"/>
    <w:rsid w:val="0054456D"/>
    <w:rsid w:val="005464B7"/>
    <w:rsid w:val="00546C23"/>
    <w:rsid w:val="0054764E"/>
    <w:rsid w:val="00550AB4"/>
    <w:rsid w:val="00550B6A"/>
    <w:rsid w:val="00556652"/>
    <w:rsid w:val="00561836"/>
    <w:rsid w:val="0056202D"/>
    <w:rsid w:val="00562D51"/>
    <w:rsid w:val="00562EBA"/>
    <w:rsid w:val="00563E84"/>
    <w:rsid w:val="00564C6B"/>
    <w:rsid w:val="005667C7"/>
    <w:rsid w:val="00566FC3"/>
    <w:rsid w:val="005704CC"/>
    <w:rsid w:val="00570531"/>
    <w:rsid w:val="005705F7"/>
    <w:rsid w:val="005727AC"/>
    <w:rsid w:val="00572D7C"/>
    <w:rsid w:val="00573139"/>
    <w:rsid w:val="00573520"/>
    <w:rsid w:val="00573795"/>
    <w:rsid w:val="00573CCB"/>
    <w:rsid w:val="00575440"/>
    <w:rsid w:val="005760EA"/>
    <w:rsid w:val="0057665B"/>
    <w:rsid w:val="00576716"/>
    <w:rsid w:val="005812DE"/>
    <w:rsid w:val="00581329"/>
    <w:rsid w:val="005845F4"/>
    <w:rsid w:val="0058466B"/>
    <w:rsid w:val="00584E71"/>
    <w:rsid w:val="005855AB"/>
    <w:rsid w:val="005862FE"/>
    <w:rsid w:val="00587592"/>
    <w:rsid w:val="00587EDC"/>
    <w:rsid w:val="00590F8E"/>
    <w:rsid w:val="00591757"/>
    <w:rsid w:val="0059410C"/>
    <w:rsid w:val="00594663"/>
    <w:rsid w:val="00594FE2"/>
    <w:rsid w:val="005961A2"/>
    <w:rsid w:val="0059737F"/>
    <w:rsid w:val="00597723"/>
    <w:rsid w:val="005978A4"/>
    <w:rsid w:val="005A18E4"/>
    <w:rsid w:val="005A3762"/>
    <w:rsid w:val="005A40EA"/>
    <w:rsid w:val="005A4757"/>
    <w:rsid w:val="005A4AF1"/>
    <w:rsid w:val="005A5AA9"/>
    <w:rsid w:val="005A6343"/>
    <w:rsid w:val="005A6441"/>
    <w:rsid w:val="005A6FD4"/>
    <w:rsid w:val="005A7F41"/>
    <w:rsid w:val="005A7FE8"/>
    <w:rsid w:val="005B0060"/>
    <w:rsid w:val="005B0156"/>
    <w:rsid w:val="005B1499"/>
    <w:rsid w:val="005B2086"/>
    <w:rsid w:val="005B3595"/>
    <w:rsid w:val="005B4B0F"/>
    <w:rsid w:val="005B4E5A"/>
    <w:rsid w:val="005B5E27"/>
    <w:rsid w:val="005B5FAF"/>
    <w:rsid w:val="005B6127"/>
    <w:rsid w:val="005B67C2"/>
    <w:rsid w:val="005B7A94"/>
    <w:rsid w:val="005C0A06"/>
    <w:rsid w:val="005C0ABC"/>
    <w:rsid w:val="005C137B"/>
    <w:rsid w:val="005C38BD"/>
    <w:rsid w:val="005C5244"/>
    <w:rsid w:val="005C6E24"/>
    <w:rsid w:val="005C6EEF"/>
    <w:rsid w:val="005C6EF4"/>
    <w:rsid w:val="005C77C4"/>
    <w:rsid w:val="005C78D1"/>
    <w:rsid w:val="005C79AA"/>
    <w:rsid w:val="005D0224"/>
    <w:rsid w:val="005D0C5E"/>
    <w:rsid w:val="005D1E62"/>
    <w:rsid w:val="005D26B5"/>
    <w:rsid w:val="005D299B"/>
    <w:rsid w:val="005D33E0"/>
    <w:rsid w:val="005D3805"/>
    <w:rsid w:val="005D6DE9"/>
    <w:rsid w:val="005D7222"/>
    <w:rsid w:val="005D7CD8"/>
    <w:rsid w:val="005E021E"/>
    <w:rsid w:val="005E0748"/>
    <w:rsid w:val="005E1AC2"/>
    <w:rsid w:val="005E28A3"/>
    <w:rsid w:val="005F017B"/>
    <w:rsid w:val="005F03E4"/>
    <w:rsid w:val="005F07AD"/>
    <w:rsid w:val="005F0A11"/>
    <w:rsid w:val="005F0C13"/>
    <w:rsid w:val="005F10A2"/>
    <w:rsid w:val="005F15C3"/>
    <w:rsid w:val="005F1EDF"/>
    <w:rsid w:val="005F2293"/>
    <w:rsid w:val="005F3EF6"/>
    <w:rsid w:val="005F40E1"/>
    <w:rsid w:val="005F565F"/>
    <w:rsid w:val="005F6573"/>
    <w:rsid w:val="005F715E"/>
    <w:rsid w:val="005F793C"/>
    <w:rsid w:val="006008A7"/>
    <w:rsid w:val="006019E8"/>
    <w:rsid w:val="006035D6"/>
    <w:rsid w:val="00605D3A"/>
    <w:rsid w:val="00606F1C"/>
    <w:rsid w:val="00607228"/>
    <w:rsid w:val="00607FF3"/>
    <w:rsid w:val="00610250"/>
    <w:rsid w:val="006107B3"/>
    <w:rsid w:val="00613343"/>
    <w:rsid w:val="00613878"/>
    <w:rsid w:val="006144A3"/>
    <w:rsid w:val="00614916"/>
    <w:rsid w:val="00615FCF"/>
    <w:rsid w:val="00617218"/>
    <w:rsid w:val="006179EE"/>
    <w:rsid w:val="00621028"/>
    <w:rsid w:val="00621253"/>
    <w:rsid w:val="00622122"/>
    <w:rsid w:val="00622AE7"/>
    <w:rsid w:val="00623EA4"/>
    <w:rsid w:val="00624023"/>
    <w:rsid w:val="006243D7"/>
    <w:rsid w:val="00624D4E"/>
    <w:rsid w:val="0062512F"/>
    <w:rsid w:val="00625DDE"/>
    <w:rsid w:val="006263BA"/>
    <w:rsid w:val="006267BB"/>
    <w:rsid w:val="00627A55"/>
    <w:rsid w:val="00630550"/>
    <w:rsid w:val="00630555"/>
    <w:rsid w:val="00630A5E"/>
    <w:rsid w:val="00632EF2"/>
    <w:rsid w:val="006335BB"/>
    <w:rsid w:val="00635E28"/>
    <w:rsid w:val="00636360"/>
    <w:rsid w:val="00641801"/>
    <w:rsid w:val="006420E9"/>
    <w:rsid w:val="00643B00"/>
    <w:rsid w:val="00644517"/>
    <w:rsid w:val="00644754"/>
    <w:rsid w:val="0064569D"/>
    <w:rsid w:val="006468AD"/>
    <w:rsid w:val="006468F6"/>
    <w:rsid w:val="0064724E"/>
    <w:rsid w:val="00647ADA"/>
    <w:rsid w:val="00647BF6"/>
    <w:rsid w:val="00650AC3"/>
    <w:rsid w:val="00650FB7"/>
    <w:rsid w:val="0065264D"/>
    <w:rsid w:val="00652AD7"/>
    <w:rsid w:val="00653089"/>
    <w:rsid w:val="00655C0A"/>
    <w:rsid w:val="0065638A"/>
    <w:rsid w:val="00656947"/>
    <w:rsid w:val="00657E5F"/>
    <w:rsid w:val="006602C9"/>
    <w:rsid w:val="0066131D"/>
    <w:rsid w:val="0066257F"/>
    <w:rsid w:val="006627DB"/>
    <w:rsid w:val="00663498"/>
    <w:rsid w:val="0066419F"/>
    <w:rsid w:val="00664328"/>
    <w:rsid w:val="006650A3"/>
    <w:rsid w:val="0066535C"/>
    <w:rsid w:val="00666C7C"/>
    <w:rsid w:val="00667015"/>
    <w:rsid w:val="006679F3"/>
    <w:rsid w:val="00670574"/>
    <w:rsid w:val="0067164F"/>
    <w:rsid w:val="00671883"/>
    <w:rsid w:val="00672078"/>
    <w:rsid w:val="00672D09"/>
    <w:rsid w:val="00675F80"/>
    <w:rsid w:val="00676D21"/>
    <w:rsid w:val="00676E1D"/>
    <w:rsid w:val="00677656"/>
    <w:rsid w:val="00680072"/>
    <w:rsid w:val="006805A0"/>
    <w:rsid w:val="00682A76"/>
    <w:rsid w:val="00684D0D"/>
    <w:rsid w:val="00685EBB"/>
    <w:rsid w:val="00685F00"/>
    <w:rsid w:val="006866D3"/>
    <w:rsid w:val="0068675A"/>
    <w:rsid w:val="00686882"/>
    <w:rsid w:val="00687D7A"/>
    <w:rsid w:val="006929B8"/>
    <w:rsid w:val="006959A5"/>
    <w:rsid w:val="00695B13"/>
    <w:rsid w:val="00695CC2"/>
    <w:rsid w:val="00695E2C"/>
    <w:rsid w:val="00696408"/>
    <w:rsid w:val="006A074E"/>
    <w:rsid w:val="006A0761"/>
    <w:rsid w:val="006A4228"/>
    <w:rsid w:val="006A4252"/>
    <w:rsid w:val="006A4A26"/>
    <w:rsid w:val="006A4F87"/>
    <w:rsid w:val="006A61DD"/>
    <w:rsid w:val="006A6AB6"/>
    <w:rsid w:val="006A6DD9"/>
    <w:rsid w:val="006A7F52"/>
    <w:rsid w:val="006B1722"/>
    <w:rsid w:val="006B1D3A"/>
    <w:rsid w:val="006B1D71"/>
    <w:rsid w:val="006B385B"/>
    <w:rsid w:val="006B445C"/>
    <w:rsid w:val="006B45AD"/>
    <w:rsid w:val="006B4AC2"/>
    <w:rsid w:val="006B4D6F"/>
    <w:rsid w:val="006B5002"/>
    <w:rsid w:val="006B6F6F"/>
    <w:rsid w:val="006B7223"/>
    <w:rsid w:val="006B7B9A"/>
    <w:rsid w:val="006C05DA"/>
    <w:rsid w:val="006C0BB5"/>
    <w:rsid w:val="006C20BF"/>
    <w:rsid w:val="006C2EB4"/>
    <w:rsid w:val="006C4093"/>
    <w:rsid w:val="006C4B51"/>
    <w:rsid w:val="006C5113"/>
    <w:rsid w:val="006C696F"/>
    <w:rsid w:val="006C6B03"/>
    <w:rsid w:val="006C6CF8"/>
    <w:rsid w:val="006C75F3"/>
    <w:rsid w:val="006D08F4"/>
    <w:rsid w:val="006D1C68"/>
    <w:rsid w:val="006D20B4"/>
    <w:rsid w:val="006D4292"/>
    <w:rsid w:val="006D5605"/>
    <w:rsid w:val="006D5E4A"/>
    <w:rsid w:val="006E15C1"/>
    <w:rsid w:val="006E2B22"/>
    <w:rsid w:val="006E31C4"/>
    <w:rsid w:val="006E4BA3"/>
    <w:rsid w:val="006E54B8"/>
    <w:rsid w:val="006E5722"/>
    <w:rsid w:val="006E5DB0"/>
    <w:rsid w:val="006F0404"/>
    <w:rsid w:val="006F06EC"/>
    <w:rsid w:val="006F0D43"/>
    <w:rsid w:val="006F172F"/>
    <w:rsid w:val="006F2E6A"/>
    <w:rsid w:val="006F338F"/>
    <w:rsid w:val="006F3956"/>
    <w:rsid w:val="006F570B"/>
    <w:rsid w:val="006F67F6"/>
    <w:rsid w:val="006F6E4A"/>
    <w:rsid w:val="00701884"/>
    <w:rsid w:val="007019E0"/>
    <w:rsid w:val="007035E6"/>
    <w:rsid w:val="00704EFF"/>
    <w:rsid w:val="007056E8"/>
    <w:rsid w:val="007058E5"/>
    <w:rsid w:val="00706D12"/>
    <w:rsid w:val="00706D72"/>
    <w:rsid w:val="00707813"/>
    <w:rsid w:val="00707EDE"/>
    <w:rsid w:val="0071018B"/>
    <w:rsid w:val="00710EF4"/>
    <w:rsid w:val="00711815"/>
    <w:rsid w:val="00711ABF"/>
    <w:rsid w:val="00711F82"/>
    <w:rsid w:val="00712516"/>
    <w:rsid w:val="007125F1"/>
    <w:rsid w:val="007128CE"/>
    <w:rsid w:val="00712F62"/>
    <w:rsid w:val="00712FD7"/>
    <w:rsid w:val="00714522"/>
    <w:rsid w:val="007162E1"/>
    <w:rsid w:val="00716A7A"/>
    <w:rsid w:val="00716C36"/>
    <w:rsid w:val="00717A3A"/>
    <w:rsid w:val="00717B26"/>
    <w:rsid w:val="00721840"/>
    <w:rsid w:val="00722887"/>
    <w:rsid w:val="00723BEF"/>
    <w:rsid w:val="00724404"/>
    <w:rsid w:val="00724E66"/>
    <w:rsid w:val="0072627C"/>
    <w:rsid w:val="007309F7"/>
    <w:rsid w:val="00731DD0"/>
    <w:rsid w:val="0073292D"/>
    <w:rsid w:val="00733B2A"/>
    <w:rsid w:val="00733E1F"/>
    <w:rsid w:val="0073713E"/>
    <w:rsid w:val="007376A6"/>
    <w:rsid w:val="00737C2C"/>
    <w:rsid w:val="00737DAF"/>
    <w:rsid w:val="00740818"/>
    <w:rsid w:val="00741AE5"/>
    <w:rsid w:val="00741E8E"/>
    <w:rsid w:val="0074341F"/>
    <w:rsid w:val="00743878"/>
    <w:rsid w:val="00743C0E"/>
    <w:rsid w:val="00743EBB"/>
    <w:rsid w:val="00743F3E"/>
    <w:rsid w:val="0074596C"/>
    <w:rsid w:val="0074669A"/>
    <w:rsid w:val="00747AE6"/>
    <w:rsid w:val="00747AEF"/>
    <w:rsid w:val="00751467"/>
    <w:rsid w:val="00751800"/>
    <w:rsid w:val="00752CB9"/>
    <w:rsid w:val="00752E7D"/>
    <w:rsid w:val="007542DF"/>
    <w:rsid w:val="00755AEB"/>
    <w:rsid w:val="007563E7"/>
    <w:rsid w:val="00757050"/>
    <w:rsid w:val="00757CF4"/>
    <w:rsid w:val="00761901"/>
    <w:rsid w:val="007619C8"/>
    <w:rsid w:val="00762B19"/>
    <w:rsid w:val="007638BF"/>
    <w:rsid w:val="00765778"/>
    <w:rsid w:val="00765C66"/>
    <w:rsid w:val="00765ECE"/>
    <w:rsid w:val="00766B91"/>
    <w:rsid w:val="00771C9C"/>
    <w:rsid w:val="00772696"/>
    <w:rsid w:val="0077280D"/>
    <w:rsid w:val="007737E7"/>
    <w:rsid w:val="00773E34"/>
    <w:rsid w:val="007761FF"/>
    <w:rsid w:val="007762FD"/>
    <w:rsid w:val="00776B50"/>
    <w:rsid w:val="00777EEF"/>
    <w:rsid w:val="00777FE5"/>
    <w:rsid w:val="00780656"/>
    <w:rsid w:val="0078142C"/>
    <w:rsid w:val="00782F79"/>
    <w:rsid w:val="00783D15"/>
    <w:rsid w:val="007850A9"/>
    <w:rsid w:val="0078782E"/>
    <w:rsid w:val="007900D8"/>
    <w:rsid w:val="007905BA"/>
    <w:rsid w:val="00790A55"/>
    <w:rsid w:val="00790AFA"/>
    <w:rsid w:val="00792C48"/>
    <w:rsid w:val="007937FC"/>
    <w:rsid w:val="00794225"/>
    <w:rsid w:val="00794232"/>
    <w:rsid w:val="00794ABD"/>
    <w:rsid w:val="00794F6C"/>
    <w:rsid w:val="00795A61"/>
    <w:rsid w:val="0079624B"/>
    <w:rsid w:val="007965C5"/>
    <w:rsid w:val="00797847"/>
    <w:rsid w:val="007A11DC"/>
    <w:rsid w:val="007A147F"/>
    <w:rsid w:val="007A1DAA"/>
    <w:rsid w:val="007A380D"/>
    <w:rsid w:val="007A3AB1"/>
    <w:rsid w:val="007A4FF3"/>
    <w:rsid w:val="007A5093"/>
    <w:rsid w:val="007A515F"/>
    <w:rsid w:val="007A51EA"/>
    <w:rsid w:val="007A6450"/>
    <w:rsid w:val="007A7612"/>
    <w:rsid w:val="007B0899"/>
    <w:rsid w:val="007B0F58"/>
    <w:rsid w:val="007B1A86"/>
    <w:rsid w:val="007B1B65"/>
    <w:rsid w:val="007B1BED"/>
    <w:rsid w:val="007B2425"/>
    <w:rsid w:val="007B37A9"/>
    <w:rsid w:val="007B3C00"/>
    <w:rsid w:val="007B421F"/>
    <w:rsid w:val="007B4394"/>
    <w:rsid w:val="007B4806"/>
    <w:rsid w:val="007B5571"/>
    <w:rsid w:val="007B55E7"/>
    <w:rsid w:val="007B5F10"/>
    <w:rsid w:val="007B6D10"/>
    <w:rsid w:val="007B774B"/>
    <w:rsid w:val="007B7A1E"/>
    <w:rsid w:val="007C017D"/>
    <w:rsid w:val="007C11D9"/>
    <w:rsid w:val="007C17AA"/>
    <w:rsid w:val="007C1924"/>
    <w:rsid w:val="007C1EBE"/>
    <w:rsid w:val="007C3D05"/>
    <w:rsid w:val="007C55FB"/>
    <w:rsid w:val="007C5EAC"/>
    <w:rsid w:val="007C615D"/>
    <w:rsid w:val="007C644E"/>
    <w:rsid w:val="007C655E"/>
    <w:rsid w:val="007C6BBC"/>
    <w:rsid w:val="007C76C6"/>
    <w:rsid w:val="007D0F5F"/>
    <w:rsid w:val="007D1B48"/>
    <w:rsid w:val="007D1B80"/>
    <w:rsid w:val="007D269E"/>
    <w:rsid w:val="007D2C34"/>
    <w:rsid w:val="007D3D2A"/>
    <w:rsid w:val="007D482E"/>
    <w:rsid w:val="007D50C8"/>
    <w:rsid w:val="007D5B69"/>
    <w:rsid w:val="007D5EE2"/>
    <w:rsid w:val="007D6710"/>
    <w:rsid w:val="007D7237"/>
    <w:rsid w:val="007D76B3"/>
    <w:rsid w:val="007E0306"/>
    <w:rsid w:val="007E0491"/>
    <w:rsid w:val="007E0CA3"/>
    <w:rsid w:val="007E0F22"/>
    <w:rsid w:val="007E16D2"/>
    <w:rsid w:val="007E1791"/>
    <w:rsid w:val="007E279A"/>
    <w:rsid w:val="007E35E9"/>
    <w:rsid w:val="007E3D5B"/>
    <w:rsid w:val="007E413C"/>
    <w:rsid w:val="007E51CA"/>
    <w:rsid w:val="007E5726"/>
    <w:rsid w:val="007E5BD7"/>
    <w:rsid w:val="007E6B99"/>
    <w:rsid w:val="007E6C14"/>
    <w:rsid w:val="007E6C78"/>
    <w:rsid w:val="007E7A7E"/>
    <w:rsid w:val="007F1210"/>
    <w:rsid w:val="007F21F6"/>
    <w:rsid w:val="007F2418"/>
    <w:rsid w:val="007F2599"/>
    <w:rsid w:val="007F2641"/>
    <w:rsid w:val="007F2F0D"/>
    <w:rsid w:val="007F3262"/>
    <w:rsid w:val="007F423D"/>
    <w:rsid w:val="007F46B3"/>
    <w:rsid w:val="007F4AE9"/>
    <w:rsid w:val="007F4B1E"/>
    <w:rsid w:val="007F7809"/>
    <w:rsid w:val="008019A4"/>
    <w:rsid w:val="00801DA4"/>
    <w:rsid w:val="008027DE"/>
    <w:rsid w:val="00803CF8"/>
    <w:rsid w:val="00804C0F"/>
    <w:rsid w:val="00804EB8"/>
    <w:rsid w:val="008051F6"/>
    <w:rsid w:val="00805561"/>
    <w:rsid w:val="0080722C"/>
    <w:rsid w:val="00811500"/>
    <w:rsid w:val="00811ABE"/>
    <w:rsid w:val="0081235B"/>
    <w:rsid w:val="00813155"/>
    <w:rsid w:val="008132B6"/>
    <w:rsid w:val="00813849"/>
    <w:rsid w:val="00815D3C"/>
    <w:rsid w:val="00816152"/>
    <w:rsid w:val="00817170"/>
    <w:rsid w:val="008173F5"/>
    <w:rsid w:val="00817C70"/>
    <w:rsid w:val="00820199"/>
    <w:rsid w:val="00821E9C"/>
    <w:rsid w:val="00822C27"/>
    <w:rsid w:val="00824770"/>
    <w:rsid w:val="00824B12"/>
    <w:rsid w:val="00824D72"/>
    <w:rsid w:val="008259B8"/>
    <w:rsid w:val="00826C3F"/>
    <w:rsid w:val="008304C3"/>
    <w:rsid w:val="00833E90"/>
    <w:rsid w:val="00834A86"/>
    <w:rsid w:val="00835EC7"/>
    <w:rsid w:val="00837BEB"/>
    <w:rsid w:val="008411E5"/>
    <w:rsid w:val="00841ADE"/>
    <w:rsid w:val="008431AA"/>
    <w:rsid w:val="0084362E"/>
    <w:rsid w:val="00843D55"/>
    <w:rsid w:val="00845121"/>
    <w:rsid w:val="00846012"/>
    <w:rsid w:val="00846060"/>
    <w:rsid w:val="00846998"/>
    <w:rsid w:val="0085048B"/>
    <w:rsid w:val="00851755"/>
    <w:rsid w:val="0085226C"/>
    <w:rsid w:val="00852EF0"/>
    <w:rsid w:val="00853B8E"/>
    <w:rsid w:val="00854A03"/>
    <w:rsid w:val="00855DEC"/>
    <w:rsid w:val="0085610D"/>
    <w:rsid w:val="008573A2"/>
    <w:rsid w:val="00860DBA"/>
    <w:rsid w:val="00861E35"/>
    <w:rsid w:val="00862801"/>
    <w:rsid w:val="008641AF"/>
    <w:rsid w:val="00864BB4"/>
    <w:rsid w:val="00864FE8"/>
    <w:rsid w:val="00865D47"/>
    <w:rsid w:val="00866623"/>
    <w:rsid w:val="008667F2"/>
    <w:rsid w:val="00866B15"/>
    <w:rsid w:val="00867F2A"/>
    <w:rsid w:val="00870DBC"/>
    <w:rsid w:val="00871B6D"/>
    <w:rsid w:val="00871E27"/>
    <w:rsid w:val="00872922"/>
    <w:rsid w:val="00872B78"/>
    <w:rsid w:val="008732F7"/>
    <w:rsid w:val="008739A6"/>
    <w:rsid w:val="008768FC"/>
    <w:rsid w:val="00876C74"/>
    <w:rsid w:val="00880445"/>
    <w:rsid w:val="0088052F"/>
    <w:rsid w:val="008813E8"/>
    <w:rsid w:val="00882118"/>
    <w:rsid w:val="00884248"/>
    <w:rsid w:val="00884262"/>
    <w:rsid w:val="00885E1D"/>
    <w:rsid w:val="00886AB5"/>
    <w:rsid w:val="0088739D"/>
    <w:rsid w:val="00887F16"/>
    <w:rsid w:val="00890F85"/>
    <w:rsid w:val="00891130"/>
    <w:rsid w:val="00891FEE"/>
    <w:rsid w:val="0089352C"/>
    <w:rsid w:val="00895484"/>
    <w:rsid w:val="00895DE3"/>
    <w:rsid w:val="00897CD3"/>
    <w:rsid w:val="008A0271"/>
    <w:rsid w:val="008A0A92"/>
    <w:rsid w:val="008A17A5"/>
    <w:rsid w:val="008A1BE1"/>
    <w:rsid w:val="008A3072"/>
    <w:rsid w:val="008A32B8"/>
    <w:rsid w:val="008A3DD1"/>
    <w:rsid w:val="008A40F5"/>
    <w:rsid w:val="008A4DB4"/>
    <w:rsid w:val="008A679B"/>
    <w:rsid w:val="008B032C"/>
    <w:rsid w:val="008B0E45"/>
    <w:rsid w:val="008B12D6"/>
    <w:rsid w:val="008B2279"/>
    <w:rsid w:val="008B34F4"/>
    <w:rsid w:val="008B369B"/>
    <w:rsid w:val="008B3C53"/>
    <w:rsid w:val="008B6100"/>
    <w:rsid w:val="008B73EF"/>
    <w:rsid w:val="008C01BB"/>
    <w:rsid w:val="008C0690"/>
    <w:rsid w:val="008C08F4"/>
    <w:rsid w:val="008C2148"/>
    <w:rsid w:val="008C275A"/>
    <w:rsid w:val="008C2C4D"/>
    <w:rsid w:val="008C4078"/>
    <w:rsid w:val="008C4DCC"/>
    <w:rsid w:val="008C7E5F"/>
    <w:rsid w:val="008D03F0"/>
    <w:rsid w:val="008D107D"/>
    <w:rsid w:val="008D1146"/>
    <w:rsid w:val="008D2756"/>
    <w:rsid w:val="008D27CC"/>
    <w:rsid w:val="008D2FAB"/>
    <w:rsid w:val="008D376D"/>
    <w:rsid w:val="008D42D5"/>
    <w:rsid w:val="008D51D6"/>
    <w:rsid w:val="008D69E5"/>
    <w:rsid w:val="008D6B72"/>
    <w:rsid w:val="008D70E9"/>
    <w:rsid w:val="008E159E"/>
    <w:rsid w:val="008E1CCA"/>
    <w:rsid w:val="008E286B"/>
    <w:rsid w:val="008E2C36"/>
    <w:rsid w:val="008E3007"/>
    <w:rsid w:val="008E346C"/>
    <w:rsid w:val="008E3AC0"/>
    <w:rsid w:val="008E4C1C"/>
    <w:rsid w:val="008E58C4"/>
    <w:rsid w:val="008E63E6"/>
    <w:rsid w:val="008E6D7A"/>
    <w:rsid w:val="008F0317"/>
    <w:rsid w:val="008F0D47"/>
    <w:rsid w:val="008F1259"/>
    <w:rsid w:val="008F1BF5"/>
    <w:rsid w:val="008F22E8"/>
    <w:rsid w:val="008F4290"/>
    <w:rsid w:val="008F541C"/>
    <w:rsid w:val="008F5A58"/>
    <w:rsid w:val="008F6815"/>
    <w:rsid w:val="008F6A60"/>
    <w:rsid w:val="008F7CD1"/>
    <w:rsid w:val="00900599"/>
    <w:rsid w:val="00900A92"/>
    <w:rsid w:val="00901EA3"/>
    <w:rsid w:val="009035E1"/>
    <w:rsid w:val="00903F73"/>
    <w:rsid w:val="0090410A"/>
    <w:rsid w:val="00904536"/>
    <w:rsid w:val="00904761"/>
    <w:rsid w:val="00906032"/>
    <w:rsid w:val="009062C4"/>
    <w:rsid w:val="009065BF"/>
    <w:rsid w:val="00907689"/>
    <w:rsid w:val="0090792A"/>
    <w:rsid w:val="00907E8F"/>
    <w:rsid w:val="009103CB"/>
    <w:rsid w:val="00912849"/>
    <w:rsid w:val="00915748"/>
    <w:rsid w:val="009160A7"/>
    <w:rsid w:val="00917068"/>
    <w:rsid w:val="00917487"/>
    <w:rsid w:val="00920767"/>
    <w:rsid w:val="00921004"/>
    <w:rsid w:val="009210EF"/>
    <w:rsid w:val="009223DE"/>
    <w:rsid w:val="009229FE"/>
    <w:rsid w:val="00923AE8"/>
    <w:rsid w:val="00923E20"/>
    <w:rsid w:val="00925836"/>
    <w:rsid w:val="009263E2"/>
    <w:rsid w:val="0092732C"/>
    <w:rsid w:val="00927B61"/>
    <w:rsid w:val="00931B6F"/>
    <w:rsid w:val="00931BE5"/>
    <w:rsid w:val="00931CCE"/>
    <w:rsid w:val="009333F0"/>
    <w:rsid w:val="00933900"/>
    <w:rsid w:val="00933B2D"/>
    <w:rsid w:val="00933CE8"/>
    <w:rsid w:val="00934055"/>
    <w:rsid w:val="0093461F"/>
    <w:rsid w:val="00934BE7"/>
    <w:rsid w:val="00935B7B"/>
    <w:rsid w:val="00935BE7"/>
    <w:rsid w:val="009368E2"/>
    <w:rsid w:val="009371F3"/>
    <w:rsid w:val="009377E9"/>
    <w:rsid w:val="00937E93"/>
    <w:rsid w:val="009429C2"/>
    <w:rsid w:val="00943598"/>
    <w:rsid w:val="00943EF6"/>
    <w:rsid w:val="0094412E"/>
    <w:rsid w:val="009443A8"/>
    <w:rsid w:val="009464BB"/>
    <w:rsid w:val="00950DA4"/>
    <w:rsid w:val="009527FA"/>
    <w:rsid w:val="00953924"/>
    <w:rsid w:val="009540E3"/>
    <w:rsid w:val="009560A1"/>
    <w:rsid w:val="00956864"/>
    <w:rsid w:val="009572CE"/>
    <w:rsid w:val="0095744A"/>
    <w:rsid w:val="00957568"/>
    <w:rsid w:val="00957623"/>
    <w:rsid w:val="00961918"/>
    <w:rsid w:val="00961EE3"/>
    <w:rsid w:val="00962EA4"/>
    <w:rsid w:val="009633A2"/>
    <w:rsid w:val="00963AB0"/>
    <w:rsid w:val="00964382"/>
    <w:rsid w:val="00965BAD"/>
    <w:rsid w:val="009677D8"/>
    <w:rsid w:val="009678EE"/>
    <w:rsid w:val="009679BE"/>
    <w:rsid w:val="00970299"/>
    <w:rsid w:val="00970AA7"/>
    <w:rsid w:val="009731AD"/>
    <w:rsid w:val="0097337C"/>
    <w:rsid w:val="00973486"/>
    <w:rsid w:val="00973BDE"/>
    <w:rsid w:val="00973E7B"/>
    <w:rsid w:val="009746AC"/>
    <w:rsid w:val="00975820"/>
    <w:rsid w:val="00975874"/>
    <w:rsid w:val="009765B1"/>
    <w:rsid w:val="009769BB"/>
    <w:rsid w:val="00976AD1"/>
    <w:rsid w:val="00977419"/>
    <w:rsid w:val="00977690"/>
    <w:rsid w:val="00977882"/>
    <w:rsid w:val="009779B0"/>
    <w:rsid w:val="00983FF2"/>
    <w:rsid w:val="009863AE"/>
    <w:rsid w:val="00986C13"/>
    <w:rsid w:val="00986DBE"/>
    <w:rsid w:val="00986DBF"/>
    <w:rsid w:val="00987260"/>
    <w:rsid w:val="00987393"/>
    <w:rsid w:val="009877DC"/>
    <w:rsid w:val="0099081C"/>
    <w:rsid w:val="00992223"/>
    <w:rsid w:val="00992248"/>
    <w:rsid w:val="00993B6D"/>
    <w:rsid w:val="009940E4"/>
    <w:rsid w:val="00997D26"/>
    <w:rsid w:val="009A0D59"/>
    <w:rsid w:val="009A24B5"/>
    <w:rsid w:val="009A3E43"/>
    <w:rsid w:val="009A40F9"/>
    <w:rsid w:val="009A5EDA"/>
    <w:rsid w:val="009A62B7"/>
    <w:rsid w:val="009A647C"/>
    <w:rsid w:val="009B0C34"/>
    <w:rsid w:val="009B0D36"/>
    <w:rsid w:val="009B1253"/>
    <w:rsid w:val="009B1587"/>
    <w:rsid w:val="009B1C32"/>
    <w:rsid w:val="009B278C"/>
    <w:rsid w:val="009B2881"/>
    <w:rsid w:val="009B2F26"/>
    <w:rsid w:val="009B43B9"/>
    <w:rsid w:val="009B54A2"/>
    <w:rsid w:val="009B6398"/>
    <w:rsid w:val="009B6AC6"/>
    <w:rsid w:val="009B7387"/>
    <w:rsid w:val="009C17EB"/>
    <w:rsid w:val="009C19A4"/>
    <w:rsid w:val="009C19FC"/>
    <w:rsid w:val="009C2C60"/>
    <w:rsid w:val="009C2D67"/>
    <w:rsid w:val="009C3333"/>
    <w:rsid w:val="009C37FA"/>
    <w:rsid w:val="009C39B5"/>
    <w:rsid w:val="009C4D60"/>
    <w:rsid w:val="009C572F"/>
    <w:rsid w:val="009C5B5C"/>
    <w:rsid w:val="009D08EE"/>
    <w:rsid w:val="009D1209"/>
    <w:rsid w:val="009D1EE3"/>
    <w:rsid w:val="009D31CD"/>
    <w:rsid w:val="009D4A50"/>
    <w:rsid w:val="009D4E0E"/>
    <w:rsid w:val="009D5780"/>
    <w:rsid w:val="009D5EDB"/>
    <w:rsid w:val="009D630B"/>
    <w:rsid w:val="009D73F8"/>
    <w:rsid w:val="009D7546"/>
    <w:rsid w:val="009D76DF"/>
    <w:rsid w:val="009E04A7"/>
    <w:rsid w:val="009E1F88"/>
    <w:rsid w:val="009E4FDB"/>
    <w:rsid w:val="009E526F"/>
    <w:rsid w:val="009F1C19"/>
    <w:rsid w:val="009F438C"/>
    <w:rsid w:val="009F4B21"/>
    <w:rsid w:val="009F5B45"/>
    <w:rsid w:val="009F61D9"/>
    <w:rsid w:val="009F63D5"/>
    <w:rsid w:val="009F7398"/>
    <w:rsid w:val="009F7843"/>
    <w:rsid w:val="00A01C2A"/>
    <w:rsid w:val="00A01FAF"/>
    <w:rsid w:val="00A04C7B"/>
    <w:rsid w:val="00A04CAD"/>
    <w:rsid w:val="00A05513"/>
    <w:rsid w:val="00A056AE"/>
    <w:rsid w:val="00A05B2B"/>
    <w:rsid w:val="00A06182"/>
    <w:rsid w:val="00A06DA1"/>
    <w:rsid w:val="00A07C0C"/>
    <w:rsid w:val="00A1013C"/>
    <w:rsid w:val="00A106B3"/>
    <w:rsid w:val="00A10C7B"/>
    <w:rsid w:val="00A11168"/>
    <w:rsid w:val="00A112B8"/>
    <w:rsid w:val="00A1254C"/>
    <w:rsid w:val="00A12875"/>
    <w:rsid w:val="00A129DB"/>
    <w:rsid w:val="00A12F75"/>
    <w:rsid w:val="00A13929"/>
    <w:rsid w:val="00A139E0"/>
    <w:rsid w:val="00A153DC"/>
    <w:rsid w:val="00A16A31"/>
    <w:rsid w:val="00A16DF2"/>
    <w:rsid w:val="00A17336"/>
    <w:rsid w:val="00A1774D"/>
    <w:rsid w:val="00A17F87"/>
    <w:rsid w:val="00A204FB"/>
    <w:rsid w:val="00A21E39"/>
    <w:rsid w:val="00A22E5B"/>
    <w:rsid w:val="00A230FC"/>
    <w:rsid w:val="00A231F4"/>
    <w:rsid w:val="00A231F8"/>
    <w:rsid w:val="00A23B3C"/>
    <w:rsid w:val="00A24171"/>
    <w:rsid w:val="00A24376"/>
    <w:rsid w:val="00A256FD"/>
    <w:rsid w:val="00A263CF"/>
    <w:rsid w:val="00A264AF"/>
    <w:rsid w:val="00A266F4"/>
    <w:rsid w:val="00A26700"/>
    <w:rsid w:val="00A27B09"/>
    <w:rsid w:val="00A27C39"/>
    <w:rsid w:val="00A308FF"/>
    <w:rsid w:val="00A31206"/>
    <w:rsid w:val="00A327E1"/>
    <w:rsid w:val="00A331BA"/>
    <w:rsid w:val="00A33CBE"/>
    <w:rsid w:val="00A34C37"/>
    <w:rsid w:val="00A35509"/>
    <w:rsid w:val="00A35D7C"/>
    <w:rsid w:val="00A35DCE"/>
    <w:rsid w:val="00A3663E"/>
    <w:rsid w:val="00A371F3"/>
    <w:rsid w:val="00A411B0"/>
    <w:rsid w:val="00A42427"/>
    <w:rsid w:val="00A42BE2"/>
    <w:rsid w:val="00A43436"/>
    <w:rsid w:val="00A4410E"/>
    <w:rsid w:val="00A441CC"/>
    <w:rsid w:val="00A45259"/>
    <w:rsid w:val="00A46107"/>
    <w:rsid w:val="00A468E0"/>
    <w:rsid w:val="00A46912"/>
    <w:rsid w:val="00A47E98"/>
    <w:rsid w:val="00A50282"/>
    <w:rsid w:val="00A514A5"/>
    <w:rsid w:val="00A52AED"/>
    <w:rsid w:val="00A54220"/>
    <w:rsid w:val="00A576FB"/>
    <w:rsid w:val="00A61B98"/>
    <w:rsid w:val="00A622D0"/>
    <w:rsid w:val="00A62B3B"/>
    <w:rsid w:val="00A6316C"/>
    <w:rsid w:val="00A6412F"/>
    <w:rsid w:val="00A64673"/>
    <w:rsid w:val="00A65A54"/>
    <w:rsid w:val="00A669C8"/>
    <w:rsid w:val="00A67EEE"/>
    <w:rsid w:val="00A701BA"/>
    <w:rsid w:val="00A704C7"/>
    <w:rsid w:val="00A707AC"/>
    <w:rsid w:val="00A70A3D"/>
    <w:rsid w:val="00A70F20"/>
    <w:rsid w:val="00A71690"/>
    <w:rsid w:val="00A7169A"/>
    <w:rsid w:val="00A7177A"/>
    <w:rsid w:val="00A728F7"/>
    <w:rsid w:val="00A73A84"/>
    <w:rsid w:val="00A74C0F"/>
    <w:rsid w:val="00A76447"/>
    <w:rsid w:val="00A77FA8"/>
    <w:rsid w:val="00A80F55"/>
    <w:rsid w:val="00A8699D"/>
    <w:rsid w:val="00A8709D"/>
    <w:rsid w:val="00A876FF"/>
    <w:rsid w:val="00A87D75"/>
    <w:rsid w:val="00A87E98"/>
    <w:rsid w:val="00A9085A"/>
    <w:rsid w:val="00A90863"/>
    <w:rsid w:val="00A91795"/>
    <w:rsid w:val="00A918C4"/>
    <w:rsid w:val="00A92E4F"/>
    <w:rsid w:val="00A93DBA"/>
    <w:rsid w:val="00A945DC"/>
    <w:rsid w:val="00A95344"/>
    <w:rsid w:val="00A9712E"/>
    <w:rsid w:val="00A9732D"/>
    <w:rsid w:val="00AA0D42"/>
    <w:rsid w:val="00AA14E8"/>
    <w:rsid w:val="00AA1584"/>
    <w:rsid w:val="00AA15CF"/>
    <w:rsid w:val="00AA2E9B"/>
    <w:rsid w:val="00AA2FC3"/>
    <w:rsid w:val="00AA5EE8"/>
    <w:rsid w:val="00AA7C3F"/>
    <w:rsid w:val="00AB027A"/>
    <w:rsid w:val="00AB0C6A"/>
    <w:rsid w:val="00AB10E8"/>
    <w:rsid w:val="00AB1871"/>
    <w:rsid w:val="00AB1BBF"/>
    <w:rsid w:val="00AB1F96"/>
    <w:rsid w:val="00AB3967"/>
    <w:rsid w:val="00AB3D8B"/>
    <w:rsid w:val="00AB5B5A"/>
    <w:rsid w:val="00AB6289"/>
    <w:rsid w:val="00AB78A7"/>
    <w:rsid w:val="00AC001E"/>
    <w:rsid w:val="00AC0B83"/>
    <w:rsid w:val="00AC26B1"/>
    <w:rsid w:val="00AC32D6"/>
    <w:rsid w:val="00AC4EBE"/>
    <w:rsid w:val="00AC5007"/>
    <w:rsid w:val="00AC568E"/>
    <w:rsid w:val="00AC6D69"/>
    <w:rsid w:val="00AC7315"/>
    <w:rsid w:val="00AD047F"/>
    <w:rsid w:val="00AD1398"/>
    <w:rsid w:val="00AD14E2"/>
    <w:rsid w:val="00AD31FA"/>
    <w:rsid w:val="00AD3C99"/>
    <w:rsid w:val="00AD5BC1"/>
    <w:rsid w:val="00AD6A56"/>
    <w:rsid w:val="00AD6F3D"/>
    <w:rsid w:val="00AE06EB"/>
    <w:rsid w:val="00AE1CDA"/>
    <w:rsid w:val="00AE212F"/>
    <w:rsid w:val="00AE3800"/>
    <w:rsid w:val="00AE44B4"/>
    <w:rsid w:val="00AE5E82"/>
    <w:rsid w:val="00AE76AF"/>
    <w:rsid w:val="00AF08C5"/>
    <w:rsid w:val="00AF0B79"/>
    <w:rsid w:val="00AF0F47"/>
    <w:rsid w:val="00AF27C0"/>
    <w:rsid w:val="00AF28E8"/>
    <w:rsid w:val="00AF2989"/>
    <w:rsid w:val="00AF3EDD"/>
    <w:rsid w:val="00AF4F6B"/>
    <w:rsid w:val="00AF5D2F"/>
    <w:rsid w:val="00AF679F"/>
    <w:rsid w:val="00AF6B06"/>
    <w:rsid w:val="00B00DCF"/>
    <w:rsid w:val="00B0100F"/>
    <w:rsid w:val="00B010D5"/>
    <w:rsid w:val="00B03733"/>
    <w:rsid w:val="00B03A44"/>
    <w:rsid w:val="00B04096"/>
    <w:rsid w:val="00B053D1"/>
    <w:rsid w:val="00B07936"/>
    <w:rsid w:val="00B110E1"/>
    <w:rsid w:val="00B114CA"/>
    <w:rsid w:val="00B1329A"/>
    <w:rsid w:val="00B1342E"/>
    <w:rsid w:val="00B13C92"/>
    <w:rsid w:val="00B150C3"/>
    <w:rsid w:val="00B152D5"/>
    <w:rsid w:val="00B165F9"/>
    <w:rsid w:val="00B16DA9"/>
    <w:rsid w:val="00B1748A"/>
    <w:rsid w:val="00B20738"/>
    <w:rsid w:val="00B20B9E"/>
    <w:rsid w:val="00B2235A"/>
    <w:rsid w:val="00B2240F"/>
    <w:rsid w:val="00B236B9"/>
    <w:rsid w:val="00B23CEB"/>
    <w:rsid w:val="00B25969"/>
    <w:rsid w:val="00B30D0F"/>
    <w:rsid w:val="00B3258A"/>
    <w:rsid w:val="00B32975"/>
    <w:rsid w:val="00B32FA3"/>
    <w:rsid w:val="00B33006"/>
    <w:rsid w:val="00B34F61"/>
    <w:rsid w:val="00B35B04"/>
    <w:rsid w:val="00B36AAC"/>
    <w:rsid w:val="00B3758D"/>
    <w:rsid w:val="00B37E18"/>
    <w:rsid w:val="00B403F3"/>
    <w:rsid w:val="00B40463"/>
    <w:rsid w:val="00B40BF5"/>
    <w:rsid w:val="00B424CA"/>
    <w:rsid w:val="00B438AC"/>
    <w:rsid w:val="00B43CC4"/>
    <w:rsid w:val="00B455F0"/>
    <w:rsid w:val="00B45C92"/>
    <w:rsid w:val="00B45E57"/>
    <w:rsid w:val="00B46829"/>
    <w:rsid w:val="00B477FB"/>
    <w:rsid w:val="00B47915"/>
    <w:rsid w:val="00B5156C"/>
    <w:rsid w:val="00B52D34"/>
    <w:rsid w:val="00B54A8B"/>
    <w:rsid w:val="00B5590F"/>
    <w:rsid w:val="00B56125"/>
    <w:rsid w:val="00B563A6"/>
    <w:rsid w:val="00B56448"/>
    <w:rsid w:val="00B56687"/>
    <w:rsid w:val="00B56951"/>
    <w:rsid w:val="00B57353"/>
    <w:rsid w:val="00B60170"/>
    <w:rsid w:val="00B6239B"/>
    <w:rsid w:val="00B62B96"/>
    <w:rsid w:val="00B643CB"/>
    <w:rsid w:val="00B657F7"/>
    <w:rsid w:val="00B66D3E"/>
    <w:rsid w:val="00B724EE"/>
    <w:rsid w:val="00B73E51"/>
    <w:rsid w:val="00B74C0E"/>
    <w:rsid w:val="00B75257"/>
    <w:rsid w:val="00B7783F"/>
    <w:rsid w:val="00B817E5"/>
    <w:rsid w:val="00B82445"/>
    <w:rsid w:val="00B84B7B"/>
    <w:rsid w:val="00B8535A"/>
    <w:rsid w:val="00B85B87"/>
    <w:rsid w:val="00B87151"/>
    <w:rsid w:val="00B90793"/>
    <w:rsid w:val="00B9223D"/>
    <w:rsid w:val="00B93A48"/>
    <w:rsid w:val="00B95FCC"/>
    <w:rsid w:val="00B97241"/>
    <w:rsid w:val="00B97800"/>
    <w:rsid w:val="00B97853"/>
    <w:rsid w:val="00BA0A7B"/>
    <w:rsid w:val="00BA0A80"/>
    <w:rsid w:val="00BA30CF"/>
    <w:rsid w:val="00BA3F8A"/>
    <w:rsid w:val="00BA5425"/>
    <w:rsid w:val="00BA6C7E"/>
    <w:rsid w:val="00BA6D0D"/>
    <w:rsid w:val="00BA6FCC"/>
    <w:rsid w:val="00BB0914"/>
    <w:rsid w:val="00BB3565"/>
    <w:rsid w:val="00BB4131"/>
    <w:rsid w:val="00BB418A"/>
    <w:rsid w:val="00BB4E46"/>
    <w:rsid w:val="00BB56C9"/>
    <w:rsid w:val="00BB5837"/>
    <w:rsid w:val="00BB5951"/>
    <w:rsid w:val="00BB60B2"/>
    <w:rsid w:val="00BC007E"/>
    <w:rsid w:val="00BC1A1A"/>
    <w:rsid w:val="00BC1D0A"/>
    <w:rsid w:val="00BC3E24"/>
    <w:rsid w:val="00BC4E0C"/>
    <w:rsid w:val="00BC52E5"/>
    <w:rsid w:val="00BC6177"/>
    <w:rsid w:val="00BC6CCA"/>
    <w:rsid w:val="00BD050B"/>
    <w:rsid w:val="00BD0C92"/>
    <w:rsid w:val="00BD62A6"/>
    <w:rsid w:val="00BD62AF"/>
    <w:rsid w:val="00BD6576"/>
    <w:rsid w:val="00BD69A0"/>
    <w:rsid w:val="00BD6F39"/>
    <w:rsid w:val="00BE00D8"/>
    <w:rsid w:val="00BE1862"/>
    <w:rsid w:val="00BE1D24"/>
    <w:rsid w:val="00BE4CF9"/>
    <w:rsid w:val="00BE513A"/>
    <w:rsid w:val="00BE5580"/>
    <w:rsid w:val="00BE696C"/>
    <w:rsid w:val="00BE7266"/>
    <w:rsid w:val="00BF071D"/>
    <w:rsid w:val="00BF0A3D"/>
    <w:rsid w:val="00BF11E7"/>
    <w:rsid w:val="00BF127C"/>
    <w:rsid w:val="00BF13AA"/>
    <w:rsid w:val="00BF2E0A"/>
    <w:rsid w:val="00BF39DE"/>
    <w:rsid w:val="00BF4D35"/>
    <w:rsid w:val="00BF4F57"/>
    <w:rsid w:val="00BF5D1D"/>
    <w:rsid w:val="00BF69B4"/>
    <w:rsid w:val="00BF743F"/>
    <w:rsid w:val="00C006CA"/>
    <w:rsid w:val="00C00AC2"/>
    <w:rsid w:val="00C01041"/>
    <w:rsid w:val="00C03626"/>
    <w:rsid w:val="00C047B8"/>
    <w:rsid w:val="00C05B0D"/>
    <w:rsid w:val="00C067B7"/>
    <w:rsid w:val="00C12339"/>
    <w:rsid w:val="00C14473"/>
    <w:rsid w:val="00C1479A"/>
    <w:rsid w:val="00C14AF4"/>
    <w:rsid w:val="00C155AF"/>
    <w:rsid w:val="00C172BE"/>
    <w:rsid w:val="00C20846"/>
    <w:rsid w:val="00C2106E"/>
    <w:rsid w:val="00C211B7"/>
    <w:rsid w:val="00C21405"/>
    <w:rsid w:val="00C21EF7"/>
    <w:rsid w:val="00C2221C"/>
    <w:rsid w:val="00C22FEA"/>
    <w:rsid w:val="00C23091"/>
    <w:rsid w:val="00C24E69"/>
    <w:rsid w:val="00C260C5"/>
    <w:rsid w:val="00C26F2B"/>
    <w:rsid w:val="00C27420"/>
    <w:rsid w:val="00C30570"/>
    <w:rsid w:val="00C326E4"/>
    <w:rsid w:val="00C32701"/>
    <w:rsid w:val="00C32810"/>
    <w:rsid w:val="00C32A72"/>
    <w:rsid w:val="00C33C05"/>
    <w:rsid w:val="00C34268"/>
    <w:rsid w:val="00C359CB"/>
    <w:rsid w:val="00C37715"/>
    <w:rsid w:val="00C40B4E"/>
    <w:rsid w:val="00C41A78"/>
    <w:rsid w:val="00C41B2E"/>
    <w:rsid w:val="00C41E76"/>
    <w:rsid w:val="00C42139"/>
    <w:rsid w:val="00C42C66"/>
    <w:rsid w:val="00C433CD"/>
    <w:rsid w:val="00C44579"/>
    <w:rsid w:val="00C44DAC"/>
    <w:rsid w:val="00C45C3B"/>
    <w:rsid w:val="00C46338"/>
    <w:rsid w:val="00C47388"/>
    <w:rsid w:val="00C50641"/>
    <w:rsid w:val="00C50D7B"/>
    <w:rsid w:val="00C50F5F"/>
    <w:rsid w:val="00C50FFD"/>
    <w:rsid w:val="00C52108"/>
    <w:rsid w:val="00C52192"/>
    <w:rsid w:val="00C53CC4"/>
    <w:rsid w:val="00C54499"/>
    <w:rsid w:val="00C55089"/>
    <w:rsid w:val="00C60749"/>
    <w:rsid w:val="00C611E8"/>
    <w:rsid w:val="00C62C0E"/>
    <w:rsid w:val="00C63BD1"/>
    <w:rsid w:val="00C6400A"/>
    <w:rsid w:val="00C64834"/>
    <w:rsid w:val="00C6526B"/>
    <w:rsid w:val="00C65BFE"/>
    <w:rsid w:val="00C6688F"/>
    <w:rsid w:val="00C66C33"/>
    <w:rsid w:val="00C6755A"/>
    <w:rsid w:val="00C676BB"/>
    <w:rsid w:val="00C67808"/>
    <w:rsid w:val="00C67933"/>
    <w:rsid w:val="00C73D95"/>
    <w:rsid w:val="00C74632"/>
    <w:rsid w:val="00C754D9"/>
    <w:rsid w:val="00C7591B"/>
    <w:rsid w:val="00C75EC5"/>
    <w:rsid w:val="00C76A7C"/>
    <w:rsid w:val="00C80158"/>
    <w:rsid w:val="00C80326"/>
    <w:rsid w:val="00C80A80"/>
    <w:rsid w:val="00C80D42"/>
    <w:rsid w:val="00C820F4"/>
    <w:rsid w:val="00C8514D"/>
    <w:rsid w:val="00C85250"/>
    <w:rsid w:val="00C8581F"/>
    <w:rsid w:val="00C8592B"/>
    <w:rsid w:val="00C8698B"/>
    <w:rsid w:val="00C8757B"/>
    <w:rsid w:val="00C877E1"/>
    <w:rsid w:val="00C91314"/>
    <w:rsid w:val="00C918D7"/>
    <w:rsid w:val="00C91A15"/>
    <w:rsid w:val="00C92325"/>
    <w:rsid w:val="00C9256C"/>
    <w:rsid w:val="00C92791"/>
    <w:rsid w:val="00C931DD"/>
    <w:rsid w:val="00C9386B"/>
    <w:rsid w:val="00C94384"/>
    <w:rsid w:val="00C95BFF"/>
    <w:rsid w:val="00C96B15"/>
    <w:rsid w:val="00C96F13"/>
    <w:rsid w:val="00C971BF"/>
    <w:rsid w:val="00CA0936"/>
    <w:rsid w:val="00CA0A46"/>
    <w:rsid w:val="00CA3FFE"/>
    <w:rsid w:val="00CA49CB"/>
    <w:rsid w:val="00CA4B1B"/>
    <w:rsid w:val="00CA5CF4"/>
    <w:rsid w:val="00CA776A"/>
    <w:rsid w:val="00CA7D0A"/>
    <w:rsid w:val="00CB56B9"/>
    <w:rsid w:val="00CB5908"/>
    <w:rsid w:val="00CB6338"/>
    <w:rsid w:val="00CB6560"/>
    <w:rsid w:val="00CB6B7C"/>
    <w:rsid w:val="00CC03F6"/>
    <w:rsid w:val="00CC129E"/>
    <w:rsid w:val="00CC24CD"/>
    <w:rsid w:val="00CC2551"/>
    <w:rsid w:val="00CC27D6"/>
    <w:rsid w:val="00CC2B52"/>
    <w:rsid w:val="00CC5657"/>
    <w:rsid w:val="00CC6008"/>
    <w:rsid w:val="00CC638A"/>
    <w:rsid w:val="00CD0C73"/>
    <w:rsid w:val="00CD0F8A"/>
    <w:rsid w:val="00CD1A6E"/>
    <w:rsid w:val="00CD1D1C"/>
    <w:rsid w:val="00CD269B"/>
    <w:rsid w:val="00CD272C"/>
    <w:rsid w:val="00CD392F"/>
    <w:rsid w:val="00CD40CA"/>
    <w:rsid w:val="00CD4688"/>
    <w:rsid w:val="00CD4CEB"/>
    <w:rsid w:val="00CD7C08"/>
    <w:rsid w:val="00CD7C8C"/>
    <w:rsid w:val="00CE0138"/>
    <w:rsid w:val="00CE1165"/>
    <w:rsid w:val="00CE140C"/>
    <w:rsid w:val="00CE1622"/>
    <w:rsid w:val="00CE4FD2"/>
    <w:rsid w:val="00CE5232"/>
    <w:rsid w:val="00CE55D9"/>
    <w:rsid w:val="00CE5CB8"/>
    <w:rsid w:val="00CE612D"/>
    <w:rsid w:val="00CE661C"/>
    <w:rsid w:val="00CE7A98"/>
    <w:rsid w:val="00CE7E38"/>
    <w:rsid w:val="00CF00E6"/>
    <w:rsid w:val="00CF1A5D"/>
    <w:rsid w:val="00CF1E70"/>
    <w:rsid w:val="00CF2392"/>
    <w:rsid w:val="00CF2D0B"/>
    <w:rsid w:val="00CF4516"/>
    <w:rsid w:val="00CF5B14"/>
    <w:rsid w:val="00CF6197"/>
    <w:rsid w:val="00CF698E"/>
    <w:rsid w:val="00CF7386"/>
    <w:rsid w:val="00D001A3"/>
    <w:rsid w:val="00D01998"/>
    <w:rsid w:val="00D03AD2"/>
    <w:rsid w:val="00D06400"/>
    <w:rsid w:val="00D07805"/>
    <w:rsid w:val="00D07EDA"/>
    <w:rsid w:val="00D11890"/>
    <w:rsid w:val="00D12FC7"/>
    <w:rsid w:val="00D131C3"/>
    <w:rsid w:val="00D13360"/>
    <w:rsid w:val="00D13EE3"/>
    <w:rsid w:val="00D15042"/>
    <w:rsid w:val="00D15074"/>
    <w:rsid w:val="00D1620D"/>
    <w:rsid w:val="00D162EB"/>
    <w:rsid w:val="00D16918"/>
    <w:rsid w:val="00D16E11"/>
    <w:rsid w:val="00D204E4"/>
    <w:rsid w:val="00D2060F"/>
    <w:rsid w:val="00D222CD"/>
    <w:rsid w:val="00D2619C"/>
    <w:rsid w:val="00D26CD7"/>
    <w:rsid w:val="00D26D8C"/>
    <w:rsid w:val="00D272F0"/>
    <w:rsid w:val="00D276FF"/>
    <w:rsid w:val="00D27DE2"/>
    <w:rsid w:val="00D3135C"/>
    <w:rsid w:val="00D320CA"/>
    <w:rsid w:val="00D32AB4"/>
    <w:rsid w:val="00D3481D"/>
    <w:rsid w:val="00D35545"/>
    <w:rsid w:val="00D35BD2"/>
    <w:rsid w:val="00D35D60"/>
    <w:rsid w:val="00D370AB"/>
    <w:rsid w:val="00D4003F"/>
    <w:rsid w:val="00D4009A"/>
    <w:rsid w:val="00D40D00"/>
    <w:rsid w:val="00D40DB2"/>
    <w:rsid w:val="00D40EB4"/>
    <w:rsid w:val="00D4295F"/>
    <w:rsid w:val="00D42E42"/>
    <w:rsid w:val="00D44BDC"/>
    <w:rsid w:val="00D44F8E"/>
    <w:rsid w:val="00D4608A"/>
    <w:rsid w:val="00D460F1"/>
    <w:rsid w:val="00D4647B"/>
    <w:rsid w:val="00D4702C"/>
    <w:rsid w:val="00D5025C"/>
    <w:rsid w:val="00D51641"/>
    <w:rsid w:val="00D51A1F"/>
    <w:rsid w:val="00D52B27"/>
    <w:rsid w:val="00D53D57"/>
    <w:rsid w:val="00D5524B"/>
    <w:rsid w:val="00D55AF0"/>
    <w:rsid w:val="00D55F5F"/>
    <w:rsid w:val="00D56F3F"/>
    <w:rsid w:val="00D57E16"/>
    <w:rsid w:val="00D604E7"/>
    <w:rsid w:val="00D65768"/>
    <w:rsid w:val="00D65EA5"/>
    <w:rsid w:val="00D65F35"/>
    <w:rsid w:val="00D66FE0"/>
    <w:rsid w:val="00D67A87"/>
    <w:rsid w:val="00D70B97"/>
    <w:rsid w:val="00D70C70"/>
    <w:rsid w:val="00D71546"/>
    <w:rsid w:val="00D73801"/>
    <w:rsid w:val="00D73C0E"/>
    <w:rsid w:val="00D7547E"/>
    <w:rsid w:val="00D81986"/>
    <w:rsid w:val="00D81C5D"/>
    <w:rsid w:val="00D830E3"/>
    <w:rsid w:val="00D83544"/>
    <w:rsid w:val="00D85BA7"/>
    <w:rsid w:val="00D8643B"/>
    <w:rsid w:val="00D8719C"/>
    <w:rsid w:val="00D92B01"/>
    <w:rsid w:val="00D937CD"/>
    <w:rsid w:val="00D93C7F"/>
    <w:rsid w:val="00D94448"/>
    <w:rsid w:val="00D9495F"/>
    <w:rsid w:val="00D955DF"/>
    <w:rsid w:val="00D959F5"/>
    <w:rsid w:val="00D95EC7"/>
    <w:rsid w:val="00DA2B8A"/>
    <w:rsid w:val="00DA3133"/>
    <w:rsid w:val="00DA3AD0"/>
    <w:rsid w:val="00DA4995"/>
    <w:rsid w:val="00DA4E99"/>
    <w:rsid w:val="00DA706A"/>
    <w:rsid w:val="00DB24EC"/>
    <w:rsid w:val="00DB33A2"/>
    <w:rsid w:val="00DB48D3"/>
    <w:rsid w:val="00DB4A34"/>
    <w:rsid w:val="00DB5310"/>
    <w:rsid w:val="00DB59E0"/>
    <w:rsid w:val="00DB60AB"/>
    <w:rsid w:val="00DB698B"/>
    <w:rsid w:val="00DB6E11"/>
    <w:rsid w:val="00DB7121"/>
    <w:rsid w:val="00DB730C"/>
    <w:rsid w:val="00DC0AE1"/>
    <w:rsid w:val="00DC1B17"/>
    <w:rsid w:val="00DC1D20"/>
    <w:rsid w:val="00DC1D5A"/>
    <w:rsid w:val="00DC2B11"/>
    <w:rsid w:val="00DC3052"/>
    <w:rsid w:val="00DC341E"/>
    <w:rsid w:val="00DC4A60"/>
    <w:rsid w:val="00DC4B2A"/>
    <w:rsid w:val="00DC4B74"/>
    <w:rsid w:val="00DC5FFC"/>
    <w:rsid w:val="00DC6762"/>
    <w:rsid w:val="00DC6D4D"/>
    <w:rsid w:val="00DD01FB"/>
    <w:rsid w:val="00DD0D3A"/>
    <w:rsid w:val="00DD1762"/>
    <w:rsid w:val="00DD24C8"/>
    <w:rsid w:val="00DD2DAC"/>
    <w:rsid w:val="00DD2E29"/>
    <w:rsid w:val="00DD33CC"/>
    <w:rsid w:val="00DD4A40"/>
    <w:rsid w:val="00DD4CBB"/>
    <w:rsid w:val="00DD4E71"/>
    <w:rsid w:val="00DD65A8"/>
    <w:rsid w:val="00DD6E13"/>
    <w:rsid w:val="00DD6FC2"/>
    <w:rsid w:val="00DD759E"/>
    <w:rsid w:val="00DD7CA3"/>
    <w:rsid w:val="00DE0AD1"/>
    <w:rsid w:val="00DE1F63"/>
    <w:rsid w:val="00DE3029"/>
    <w:rsid w:val="00DE38F2"/>
    <w:rsid w:val="00DE4736"/>
    <w:rsid w:val="00DE49B3"/>
    <w:rsid w:val="00DE4D51"/>
    <w:rsid w:val="00DF07FA"/>
    <w:rsid w:val="00DF4DC3"/>
    <w:rsid w:val="00DF4E75"/>
    <w:rsid w:val="00DF5133"/>
    <w:rsid w:val="00DF5ED3"/>
    <w:rsid w:val="00DF71AE"/>
    <w:rsid w:val="00DF7326"/>
    <w:rsid w:val="00DF744E"/>
    <w:rsid w:val="00E01524"/>
    <w:rsid w:val="00E022DC"/>
    <w:rsid w:val="00E033C5"/>
    <w:rsid w:val="00E03898"/>
    <w:rsid w:val="00E052F4"/>
    <w:rsid w:val="00E05614"/>
    <w:rsid w:val="00E069F9"/>
    <w:rsid w:val="00E079E5"/>
    <w:rsid w:val="00E10228"/>
    <w:rsid w:val="00E1293D"/>
    <w:rsid w:val="00E12C31"/>
    <w:rsid w:val="00E12ED5"/>
    <w:rsid w:val="00E14BFF"/>
    <w:rsid w:val="00E14DA7"/>
    <w:rsid w:val="00E1521F"/>
    <w:rsid w:val="00E15AB6"/>
    <w:rsid w:val="00E167CE"/>
    <w:rsid w:val="00E20C13"/>
    <w:rsid w:val="00E21B48"/>
    <w:rsid w:val="00E2213D"/>
    <w:rsid w:val="00E22173"/>
    <w:rsid w:val="00E227A7"/>
    <w:rsid w:val="00E22947"/>
    <w:rsid w:val="00E231BA"/>
    <w:rsid w:val="00E26B64"/>
    <w:rsid w:val="00E27B5A"/>
    <w:rsid w:val="00E3188E"/>
    <w:rsid w:val="00E330E0"/>
    <w:rsid w:val="00E338B2"/>
    <w:rsid w:val="00E34B6D"/>
    <w:rsid w:val="00E3521C"/>
    <w:rsid w:val="00E37656"/>
    <w:rsid w:val="00E420DF"/>
    <w:rsid w:val="00E43AAE"/>
    <w:rsid w:val="00E43B36"/>
    <w:rsid w:val="00E43C6F"/>
    <w:rsid w:val="00E44EA1"/>
    <w:rsid w:val="00E45370"/>
    <w:rsid w:val="00E460E0"/>
    <w:rsid w:val="00E46A45"/>
    <w:rsid w:val="00E47CDB"/>
    <w:rsid w:val="00E47FE8"/>
    <w:rsid w:val="00E50E06"/>
    <w:rsid w:val="00E514D0"/>
    <w:rsid w:val="00E515D2"/>
    <w:rsid w:val="00E51F5B"/>
    <w:rsid w:val="00E5252A"/>
    <w:rsid w:val="00E53892"/>
    <w:rsid w:val="00E543C6"/>
    <w:rsid w:val="00E54629"/>
    <w:rsid w:val="00E54738"/>
    <w:rsid w:val="00E56A86"/>
    <w:rsid w:val="00E577A6"/>
    <w:rsid w:val="00E60886"/>
    <w:rsid w:val="00E60B57"/>
    <w:rsid w:val="00E61357"/>
    <w:rsid w:val="00E61958"/>
    <w:rsid w:val="00E632B1"/>
    <w:rsid w:val="00E63D78"/>
    <w:rsid w:val="00E646F7"/>
    <w:rsid w:val="00E66249"/>
    <w:rsid w:val="00E66331"/>
    <w:rsid w:val="00E664F3"/>
    <w:rsid w:val="00E66737"/>
    <w:rsid w:val="00E7140B"/>
    <w:rsid w:val="00E71A7C"/>
    <w:rsid w:val="00E73096"/>
    <w:rsid w:val="00E73575"/>
    <w:rsid w:val="00E73FA4"/>
    <w:rsid w:val="00E74181"/>
    <w:rsid w:val="00E76DDF"/>
    <w:rsid w:val="00E7765F"/>
    <w:rsid w:val="00E8033C"/>
    <w:rsid w:val="00E80CDB"/>
    <w:rsid w:val="00E82A0B"/>
    <w:rsid w:val="00E8393C"/>
    <w:rsid w:val="00E84DEA"/>
    <w:rsid w:val="00E85B78"/>
    <w:rsid w:val="00E867B6"/>
    <w:rsid w:val="00E86948"/>
    <w:rsid w:val="00E8710D"/>
    <w:rsid w:val="00E8741F"/>
    <w:rsid w:val="00E8786D"/>
    <w:rsid w:val="00E87C54"/>
    <w:rsid w:val="00E87E83"/>
    <w:rsid w:val="00E9031E"/>
    <w:rsid w:val="00E91469"/>
    <w:rsid w:val="00E9196C"/>
    <w:rsid w:val="00E92314"/>
    <w:rsid w:val="00E93C41"/>
    <w:rsid w:val="00E94B8E"/>
    <w:rsid w:val="00E95903"/>
    <w:rsid w:val="00E9605E"/>
    <w:rsid w:val="00E97717"/>
    <w:rsid w:val="00E97A73"/>
    <w:rsid w:val="00E97FC1"/>
    <w:rsid w:val="00EA05B5"/>
    <w:rsid w:val="00EA1EA8"/>
    <w:rsid w:val="00EA2077"/>
    <w:rsid w:val="00EA21EE"/>
    <w:rsid w:val="00EA2850"/>
    <w:rsid w:val="00EA2856"/>
    <w:rsid w:val="00EA33F0"/>
    <w:rsid w:val="00EA3A07"/>
    <w:rsid w:val="00EA6313"/>
    <w:rsid w:val="00EA6811"/>
    <w:rsid w:val="00EA6B13"/>
    <w:rsid w:val="00EA6E40"/>
    <w:rsid w:val="00EA6EF7"/>
    <w:rsid w:val="00EA76B8"/>
    <w:rsid w:val="00EB1236"/>
    <w:rsid w:val="00EB382C"/>
    <w:rsid w:val="00EB4CD9"/>
    <w:rsid w:val="00EB4CE1"/>
    <w:rsid w:val="00EB5378"/>
    <w:rsid w:val="00EB7292"/>
    <w:rsid w:val="00EB7303"/>
    <w:rsid w:val="00EC0CB5"/>
    <w:rsid w:val="00EC2E4B"/>
    <w:rsid w:val="00EC3226"/>
    <w:rsid w:val="00EC3B83"/>
    <w:rsid w:val="00EC4662"/>
    <w:rsid w:val="00EC4B77"/>
    <w:rsid w:val="00EC664A"/>
    <w:rsid w:val="00EC66FE"/>
    <w:rsid w:val="00EC71F6"/>
    <w:rsid w:val="00EC79A1"/>
    <w:rsid w:val="00EC7F33"/>
    <w:rsid w:val="00ED02B1"/>
    <w:rsid w:val="00ED0520"/>
    <w:rsid w:val="00ED0FBF"/>
    <w:rsid w:val="00ED1998"/>
    <w:rsid w:val="00ED1FAC"/>
    <w:rsid w:val="00ED2D44"/>
    <w:rsid w:val="00ED2FCA"/>
    <w:rsid w:val="00ED3B94"/>
    <w:rsid w:val="00ED4DE3"/>
    <w:rsid w:val="00ED5772"/>
    <w:rsid w:val="00ED63F9"/>
    <w:rsid w:val="00ED65A0"/>
    <w:rsid w:val="00ED74FE"/>
    <w:rsid w:val="00ED7CEA"/>
    <w:rsid w:val="00EE0D3A"/>
    <w:rsid w:val="00EE123B"/>
    <w:rsid w:val="00EE1A0B"/>
    <w:rsid w:val="00EE32AA"/>
    <w:rsid w:val="00EE3526"/>
    <w:rsid w:val="00EE4023"/>
    <w:rsid w:val="00EE4045"/>
    <w:rsid w:val="00EE41D4"/>
    <w:rsid w:val="00EE43CD"/>
    <w:rsid w:val="00EE45C9"/>
    <w:rsid w:val="00EE4B2D"/>
    <w:rsid w:val="00EE4D56"/>
    <w:rsid w:val="00EE54EB"/>
    <w:rsid w:val="00EE59D8"/>
    <w:rsid w:val="00EE5A96"/>
    <w:rsid w:val="00EE67E3"/>
    <w:rsid w:val="00EE6F93"/>
    <w:rsid w:val="00EE7EF0"/>
    <w:rsid w:val="00EF1676"/>
    <w:rsid w:val="00EF188E"/>
    <w:rsid w:val="00EF1B6D"/>
    <w:rsid w:val="00EF2401"/>
    <w:rsid w:val="00EF24DD"/>
    <w:rsid w:val="00EF713F"/>
    <w:rsid w:val="00EF7155"/>
    <w:rsid w:val="00EF7768"/>
    <w:rsid w:val="00EF7E3F"/>
    <w:rsid w:val="00F00AAD"/>
    <w:rsid w:val="00F016A7"/>
    <w:rsid w:val="00F018D8"/>
    <w:rsid w:val="00F01CE2"/>
    <w:rsid w:val="00F037B0"/>
    <w:rsid w:val="00F0492D"/>
    <w:rsid w:val="00F05352"/>
    <w:rsid w:val="00F060D0"/>
    <w:rsid w:val="00F077A4"/>
    <w:rsid w:val="00F124CE"/>
    <w:rsid w:val="00F1264B"/>
    <w:rsid w:val="00F131EF"/>
    <w:rsid w:val="00F135AA"/>
    <w:rsid w:val="00F13C2F"/>
    <w:rsid w:val="00F1458A"/>
    <w:rsid w:val="00F1490B"/>
    <w:rsid w:val="00F1566B"/>
    <w:rsid w:val="00F15A72"/>
    <w:rsid w:val="00F162D1"/>
    <w:rsid w:val="00F164E6"/>
    <w:rsid w:val="00F167CB"/>
    <w:rsid w:val="00F2069A"/>
    <w:rsid w:val="00F218CD"/>
    <w:rsid w:val="00F223A2"/>
    <w:rsid w:val="00F237B3"/>
    <w:rsid w:val="00F24329"/>
    <w:rsid w:val="00F2484D"/>
    <w:rsid w:val="00F248E0"/>
    <w:rsid w:val="00F253A4"/>
    <w:rsid w:val="00F2557A"/>
    <w:rsid w:val="00F30337"/>
    <w:rsid w:val="00F31098"/>
    <w:rsid w:val="00F31F06"/>
    <w:rsid w:val="00F32D87"/>
    <w:rsid w:val="00F33244"/>
    <w:rsid w:val="00F33B75"/>
    <w:rsid w:val="00F33F43"/>
    <w:rsid w:val="00F34AAF"/>
    <w:rsid w:val="00F35E64"/>
    <w:rsid w:val="00F36B5E"/>
    <w:rsid w:val="00F36DD7"/>
    <w:rsid w:val="00F36E35"/>
    <w:rsid w:val="00F3717D"/>
    <w:rsid w:val="00F40118"/>
    <w:rsid w:val="00F41A5E"/>
    <w:rsid w:val="00F41E0F"/>
    <w:rsid w:val="00F428AA"/>
    <w:rsid w:val="00F44A0D"/>
    <w:rsid w:val="00F44EC9"/>
    <w:rsid w:val="00F458F0"/>
    <w:rsid w:val="00F46F23"/>
    <w:rsid w:val="00F4744F"/>
    <w:rsid w:val="00F50648"/>
    <w:rsid w:val="00F50BD3"/>
    <w:rsid w:val="00F51636"/>
    <w:rsid w:val="00F52A06"/>
    <w:rsid w:val="00F52BC8"/>
    <w:rsid w:val="00F53889"/>
    <w:rsid w:val="00F53D67"/>
    <w:rsid w:val="00F54255"/>
    <w:rsid w:val="00F54272"/>
    <w:rsid w:val="00F54578"/>
    <w:rsid w:val="00F54A7C"/>
    <w:rsid w:val="00F54BD7"/>
    <w:rsid w:val="00F5500E"/>
    <w:rsid w:val="00F556D9"/>
    <w:rsid w:val="00F560C2"/>
    <w:rsid w:val="00F5631E"/>
    <w:rsid w:val="00F566D8"/>
    <w:rsid w:val="00F56AC5"/>
    <w:rsid w:val="00F60240"/>
    <w:rsid w:val="00F602EE"/>
    <w:rsid w:val="00F60491"/>
    <w:rsid w:val="00F60493"/>
    <w:rsid w:val="00F605A3"/>
    <w:rsid w:val="00F61B6B"/>
    <w:rsid w:val="00F62B74"/>
    <w:rsid w:val="00F62DF5"/>
    <w:rsid w:val="00F6364A"/>
    <w:rsid w:val="00F637B6"/>
    <w:rsid w:val="00F63EB5"/>
    <w:rsid w:val="00F64001"/>
    <w:rsid w:val="00F64467"/>
    <w:rsid w:val="00F64773"/>
    <w:rsid w:val="00F65A32"/>
    <w:rsid w:val="00F6659F"/>
    <w:rsid w:val="00F66CA8"/>
    <w:rsid w:val="00F70140"/>
    <w:rsid w:val="00F7088F"/>
    <w:rsid w:val="00F715F9"/>
    <w:rsid w:val="00F71634"/>
    <w:rsid w:val="00F71BFE"/>
    <w:rsid w:val="00F73C05"/>
    <w:rsid w:val="00F74A06"/>
    <w:rsid w:val="00F764AA"/>
    <w:rsid w:val="00F7697C"/>
    <w:rsid w:val="00F77524"/>
    <w:rsid w:val="00F779B6"/>
    <w:rsid w:val="00F77B77"/>
    <w:rsid w:val="00F8049C"/>
    <w:rsid w:val="00F81130"/>
    <w:rsid w:val="00F82BC8"/>
    <w:rsid w:val="00F82DA0"/>
    <w:rsid w:val="00F8352A"/>
    <w:rsid w:val="00F85D9E"/>
    <w:rsid w:val="00F8764A"/>
    <w:rsid w:val="00F911A2"/>
    <w:rsid w:val="00F933DA"/>
    <w:rsid w:val="00F933F6"/>
    <w:rsid w:val="00F93657"/>
    <w:rsid w:val="00F94514"/>
    <w:rsid w:val="00F94687"/>
    <w:rsid w:val="00F947EC"/>
    <w:rsid w:val="00F97626"/>
    <w:rsid w:val="00F97952"/>
    <w:rsid w:val="00FA0195"/>
    <w:rsid w:val="00FA18BB"/>
    <w:rsid w:val="00FA2099"/>
    <w:rsid w:val="00FA20C6"/>
    <w:rsid w:val="00FA2269"/>
    <w:rsid w:val="00FA369C"/>
    <w:rsid w:val="00FA3F5C"/>
    <w:rsid w:val="00FA4A03"/>
    <w:rsid w:val="00FA7A0A"/>
    <w:rsid w:val="00FB1013"/>
    <w:rsid w:val="00FB146D"/>
    <w:rsid w:val="00FB163C"/>
    <w:rsid w:val="00FB1698"/>
    <w:rsid w:val="00FB303A"/>
    <w:rsid w:val="00FB3BBE"/>
    <w:rsid w:val="00FB42DF"/>
    <w:rsid w:val="00FB436C"/>
    <w:rsid w:val="00FB53E3"/>
    <w:rsid w:val="00FB6148"/>
    <w:rsid w:val="00FB66CD"/>
    <w:rsid w:val="00FB69D8"/>
    <w:rsid w:val="00FB7501"/>
    <w:rsid w:val="00FB7F48"/>
    <w:rsid w:val="00FC0A77"/>
    <w:rsid w:val="00FC4EDD"/>
    <w:rsid w:val="00FC5EBA"/>
    <w:rsid w:val="00FC619E"/>
    <w:rsid w:val="00FC6ABD"/>
    <w:rsid w:val="00FD0561"/>
    <w:rsid w:val="00FD2246"/>
    <w:rsid w:val="00FD2A7C"/>
    <w:rsid w:val="00FD33E4"/>
    <w:rsid w:val="00FD3C06"/>
    <w:rsid w:val="00FD4067"/>
    <w:rsid w:val="00FD4C3F"/>
    <w:rsid w:val="00FD4E9D"/>
    <w:rsid w:val="00FD675A"/>
    <w:rsid w:val="00FD7331"/>
    <w:rsid w:val="00FD7D7C"/>
    <w:rsid w:val="00FE181F"/>
    <w:rsid w:val="00FE2A15"/>
    <w:rsid w:val="00FE30CA"/>
    <w:rsid w:val="00FE471F"/>
    <w:rsid w:val="00FE49BB"/>
    <w:rsid w:val="00FE523C"/>
    <w:rsid w:val="00FE57D3"/>
    <w:rsid w:val="00FE5DF2"/>
    <w:rsid w:val="00FE79D3"/>
    <w:rsid w:val="00FF0242"/>
    <w:rsid w:val="00FF0285"/>
    <w:rsid w:val="00FF0EC0"/>
    <w:rsid w:val="00FF1EB1"/>
    <w:rsid w:val="00FF514F"/>
    <w:rsid w:val="00FF5BAB"/>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BDCB0"/>
  <w15:docId w15:val="{E04CECF8-B063-465D-B430-A3CAF9DC4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basedOn w:val="a"/>
    <w:next w:val="a"/>
    <w:link w:val="1Char"/>
    <w:uiPriority w:val="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
    <w:basedOn w:val="a"/>
    <w:next w:val="a"/>
    <w:link w:val="2Char"/>
    <w:qFormat/>
    <w:rsid w:val="002220DC"/>
    <w:pPr>
      <w:keepNext/>
      <w:numPr>
        <w:ilvl w:val="1"/>
        <w:numId w:val="2"/>
      </w:numPr>
      <w:spacing w:before="120"/>
      <w:outlineLvl w:val="1"/>
    </w:pPr>
    <w:rPr>
      <w:b/>
      <w:bCs/>
      <w:sz w:val="24"/>
    </w:rPr>
  </w:style>
  <w:style w:type="paragraph" w:styleId="3">
    <w:name w:val="heading 3"/>
    <w:basedOn w:val="a"/>
    <w:next w:val="a"/>
    <w:qFormat/>
    <w:rsid w:val="002220DC"/>
    <w:pPr>
      <w:keepNext/>
      <w:numPr>
        <w:ilvl w:val="2"/>
        <w:numId w:val="2"/>
      </w:numPr>
      <w:spacing w:before="120"/>
      <w:outlineLvl w:val="2"/>
    </w:pPr>
    <w:rPr>
      <w:b/>
    </w:rPr>
  </w:style>
  <w:style w:type="paragraph" w:styleId="4">
    <w:name w:val="heading 4"/>
    <w:basedOn w:val="a"/>
    <w:next w:val="a"/>
    <w:qFormat/>
    <w:rsid w:val="002220DC"/>
    <w:pPr>
      <w:keepNext/>
      <w:numPr>
        <w:ilvl w:val="3"/>
        <w:numId w:val="2"/>
      </w:numPr>
      <w:spacing w:before="120"/>
      <w:ind w:left="720" w:hanging="720"/>
      <w:outlineLvl w:val="3"/>
    </w:pPr>
    <w:rPr>
      <w:b/>
      <w:bCs/>
      <w:szCs w:val="28"/>
    </w:rPr>
  </w:style>
  <w:style w:type="paragraph" w:styleId="5">
    <w:name w:val="heading 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basedOn w:val="a"/>
    <w:next w:val="a"/>
    <w:qFormat/>
    <w:rsid w:val="002220DC"/>
    <w:pPr>
      <w:numPr>
        <w:ilvl w:val="7"/>
        <w:numId w:val="2"/>
      </w:numPr>
      <w:spacing w:before="240" w:after="60"/>
      <w:outlineLvl w:val="7"/>
    </w:pPr>
    <w:rPr>
      <w:i/>
      <w:iCs/>
      <w:sz w:val="24"/>
      <w:szCs w:val="24"/>
    </w:rPr>
  </w:style>
  <w:style w:type="paragraph" w:styleId="9">
    <w:name w:val="heading 9"/>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uiPriority w:val="39"/>
    <w:qFormat/>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sz w:val="20"/>
      <w:szCs w:val="20"/>
      <w:lang w:val="x-none"/>
    </w:rPr>
  </w:style>
  <w:style w:type="character" w:customStyle="1" w:styleId="B3Char">
    <w:name w:val="B3 Char"/>
    <w:link w:val="B3"/>
    <w:rsid w:val="00E51F5B"/>
    <w:rPr>
      <w:rFonts w:eastAsia="宋体"/>
      <w:lang w:val="x-none"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635E28"/>
    <w:rPr>
      <w:b/>
      <w:bCs/>
      <w:sz w:val="28"/>
      <w:szCs w:val="28"/>
      <w:lang w:eastAsia="en-US"/>
    </w:rPr>
  </w:style>
  <w:style w:type="paragraph" w:customStyle="1" w:styleId="0Maintext">
    <w:name w:val="0 Main text"/>
    <w:basedOn w:val="a"/>
    <w:link w:val="0MaintextChar"/>
    <w:qFormat/>
    <w:rsid w:val="0088052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8052F"/>
    <w:rPr>
      <w:rFonts w:eastAsia="Malgun Gothic" w:cs="Batang"/>
      <w:lang w:val="en-GB" w:eastAsia="en-US"/>
    </w:rPr>
  </w:style>
  <w:style w:type="character" w:customStyle="1" w:styleId="Style1Char">
    <w:name w:val="Style1 Char"/>
    <w:link w:val="Style1"/>
    <w:qFormat/>
    <w:rsid w:val="009F438C"/>
    <w:rPr>
      <w:rFonts w:eastAsia="Malgun Gothic" w:cs="Batang"/>
      <w:lang w:val="en-GB" w:eastAsia="en-US"/>
    </w:rPr>
  </w:style>
  <w:style w:type="paragraph" w:customStyle="1" w:styleId="Style1">
    <w:name w:val="Style1"/>
    <w:basedOn w:val="a"/>
    <w:link w:val="Style1Char"/>
    <w:qFormat/>
    <w:rsid w:val="009F438C"/>
    <w:pPr>
      <w:autoSpaceDE/>
      <w:autoSpaceDN/>
      <w:adjustRightInd/>
      <w:snapToGrid/>
      <w:spacing w:after="180" w:line="288" w:lineRule="auto"/>
      <w:ind w:firstLine="360"/>
    </w:pPr>
    <w:rPr>
      <w:rFonts w:eastAsia="Malgun Gothic" w:cs="Batang"/>
      <w:sz w:val="20"/>
      <w:szCs w:val="20"/>
      <w:lang w:val="en-GB"/>
    </w:rPr>
  </w:style>
  <w:style w:type="paragraph" w:customStyle="1" w:styleId="tabfig">
    <w:name w:val="tab&amp;fig"/>
    <w:basedOn w:val="a"/>
    <w:link w:val="tabfig0"/>
    <w:qFormat/>
    <w:rsid w:val="006E4BA3"/>
    <w:pPr>
      <w:autoSpaceDE/>
      <w:autoSpaceDN/>
      <w:adjustRightInd/>
      <w:snapToGrid/>
      <w:jc w:val="center"/>
    </w:pPr>
    <w:rPr>
      <w:rFonts w:eastAsiaTheme="minorEastAsia"/>
      <w:sz w:val="20"/>
      <w:szCs w:val="24"/>
      <w:lang w:eastAsia="zh-CN"/>
    </w:rPr>
  </w:style>
  <w:style w:type="character" w:customStyle="1" w:styleId="tabfig0">
    <w:name w:val="tab&amp;fig 字符"/>
    <w:basedOn w:val="a0"/>
    <w:link w:val="tabfig"/>
    <w:rsid w:val="006E4BA3"/>
    <w:rPr>
      <w:rFonts w:eastAsiaTheme="minorEastAsia"/>
      <w:szCs w:val="24"/>
    </w:rPr>
  </w:style>
  <w:style w:type="paragraph" w:customStyle="1" w:styleId="titlereference">
    <w:name w:val="titlereference"/>
    <w:basedOn w:val="a"/>
    <w:link w:val="titlereference0"/>
    <w:qFormat/>
    <w:rsid w:val="006E4BA3"/>
    <w:pPr>
      <w:keepNext/>
      <w:keepLines/>
      <w:pBdr>
        <w:top w:val="single" w:sz="12" w:space="3" w:color="auto"/>
      </w:pBdr>
      <w:overflowPunct w:val="0"/>
      <w:snapToGrid/>
      <w:spacing w:beforeLines="50" w:before="120" w:afterLines="50"/>
      <w:ind w:left="425" w:hanging="425"/>
      <w:jc w:val="left"/>
      <w:textAlignment w:val="baseline"/>
      <w:outlineLvl w:val="0"/>
    </w:pPr>
    <w:rPr>
      <w:rFonts w:ascii="Arial" w:hAnsi="Arial"/>
      <w:sz w:val="36"/>
      <w:szCs w:val="20"/>
      <w:lang w:val="fr-FR" w:eastAsia="zh-CN"/>
    </w:rPr>
  </w:style>
  <w:style w:type="character" w:customStyle="1" w:styleId="titlereference0">
    <w:name w:val="titlereference 字符"/>
    <w:basedOn w:val="a0"/>
    <w:link w:val="titlereference"/>
    <w:rsid w:val="006E4BA3"/>
    <w:rPr>
      <w:rFonts w:ascii="Arial" w:hAnsi="Arial"/>
      <w:sz w:val="36"/>
      <w:lang w:val="fr-FR"/>
    </w:rPr>
  </w:style>
  <w:style w:type="paragraph" w:customStyle="1" w:styleId="proposal">
    <w:name w:val="proposal"/>
    <w:basedOn w:val="a3"/>
    <w:next w:val="a"/>
    <w:link w:val="proposalChar"/>
    <w:qFormat/>
    <w:rsid w:val="000478C0"/>
    <w:pPr>
      <w:numPr>
        <w:numId w:val="43"/>
      </w:numPr>
      <w:autoSpaceDE/>
      <w:autoSpaceDN/>
      <w:adjustRightInd/>
      <w:snapToGrid/>
      <w:spacing w:beforeLines="50" w:before="120" w:afterLines="50"/>
      <w:ind w:left="0" w:firstLine="0"/>
    </w:pPr>
    <w:rPr>
      <w:b/>
      <w:lang w:eastAsia="zh-CN"/>
    </w:rPr>
  </w:style>
  <w:style w:type="character" w:customStyle="1" w:styleId="proposalChar">
    <w:name w:val="proposal Char"/>
    <w:link w:val="proposal"/>
    <w:rsid w:val="000478C0"/>
    <w:rPr>
      <w:b/>
    </w:rPr>
  </w:style>
  <w:style w:type="paragraph" w:customStyle="1" w:styleId="Observation1">
    <w:name w:val="Observation 1"/>
    <w:basedOn w:val="proposal"/>
    <w:next w:val="a"/>
    <w:link w:val="Observation10"/>
    <w:qFormat/>
    <w:rsid w:val="000478C0"/>
    <w:pPr>
      <w:numPr>
        <w:numId w:val="44"/>
      </w:numPr>
      <w:ind w:left="0" w:firstLine="0"/>
    </w:pPr>
  </w:style>
  <w:style w:type="character" w:customStyle="1" w:styleId="Observation10">
    <w:name w:val="Observation 1 字符"/>
    <w:basedOn w:val="proposalChar"/>
    <w:link w:val="Observation1"/>
    <w:rsid w:val="000478C0"/>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501622">
      <w:bodyDiv w:val="1"/>
      <w:marLeft w:val="0"/>
      <w:marRight w:val="0"/>
      <w:marTop w:val="0"/>
      <w:marBottom w:val="0"/>
      <w:divBdr>
        <w:top w:val="none" w:sz="0" w:space="0" w:color="auto"/>
        <w:left w:val="none" w:sz="0" w:space="0" w:color="auto"/>
        <w:bottom w:val="none" w:sz="0" w:space="0" w:color="auto"/>
        <w:right w:val="none" w:sz="0" w:space="0" w:color="auto"/>
      </w:divBdr>
      <w:divsChild>
        <w:div w:id="642933448">
          <w:marLeft w:val="2074"/>
          <w:marRight w:val="0"/>
          <w:marTop w:val="0"/>
          <w:marBottom w:val="0"/>
          <w:divBdr>
            <w:top w:val="none" w:sz="0" w:space="0" w:color="auto"/>
            <w:left w:val="none" w:sz="0" w:space="0" w:color="auto"/>
            <w:bottom w:val="none" w:sz="0" w:space="0" w:color="auto"/>
            <w:right w:val="none" w:sz="0" w:space="0" w:color="auto"/>
          </w:divBdr>
        </w:div>
        <w:div w:id="2046903912">
          <w:marLeft w:val="2074"/>
          <w:marRight w:val="0"/>
          <w:marTop w:val="0"/>
          <w:marBottom w:val="0"/>
          <w:divBdr>
            <w:top w:val="none" w:sz="0" w:space="0" w:color="auto"/>
            <w:left w:val="none" w:sz="0" w:space="0" w:color="auto"/>
            <w:bottom w:val="none" w:sz="0" w:space="0" w:color="auto"/>
            <w:right w:val="none" w:sz="0" w:space="0" w:color="auto"/>
          </w:divBdr>
        </w:div>
      </w:divsChild>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02%203GPP&#30456;&#20851;\&#25552;&#26696;\2020\RAN1%23102%20&#25552;&#26696;\5G31%20MIMO06%20Enhancements%20on%20Multi-TRP%20for%20high%20speed%20train%20in%20Rel-17_v5-Leiming.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B20B6-4AC1-4905-B061-B086F587F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5G31 MIMO06 Enhancements on Multi-TRP for high speed train in Rel-17_v5-Leiming.dotx</Template>
  <TotalTime>0</TotalTime>
  <Pages>8</Pages>
  <Words>1971</Words>
  <Characters>10389</Characters>
  <Application>Microsoft Office Word</Application>
  <DocSecurity>0</DocSecurity>
  <Lines>236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dcterms:created xsi:type="dcterms:W3CDTF">2020-10-23T08:34:00Z</dcterms:created>
  <dcterms:modified xsi:type="dcterms:W3CDTF">2020-10-24T01:52:00Z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(3)S8xTqzojbZqh7x3Czr52fRsfXL9HWtsez/jKaStEkTlGhT0tYuvfOpCbkJPI0mTo78Id/iKB
jOO8C0gTJupBS/W0JNVZSRmeX2X+FwzqrA804nx+qPtjXNqvF/b40lz4d3P+mlR3EKNZhL5I
h8p2fzmGdNgWA5jAQW6bRPjOcCvx3zQD6E45ZBiIbP96OeXS9mWZ7IcuBpUvHOcozV0pqvYA
OmbwJzVy7I/S7YfI9E</vt:lpwstr>
  </property>
  <property fmtid="{D5CDD505-2E9C-101B-9397-08002B2CF9AE}" pid="3" name="_2015_ms_pID_7253431">
    <vt:lpwstr>gznuIAtSsMmZZ3rU/OnUCrCXv8LebPfLEIkgXDHoPH0WKx5TE4edo5
LxlsGpdS8C8PYfUw/hed/gor5wJ8S6KSXGEvwd8zurZihhgGE6C32gSURB4jLZVCRSJDAE8l
iL8KjyDnhyfzJH3MQe3zw9xAwkdkp3dqpG0uRS3RiuKsBgYseNJuu4DLfQtj1a+tmORE/9Nc
60qKYNwitDNFDRWljYm3rLlTpFpiegAbzSGz</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1603504156</vt:lpwstr>
  </property>
</Properties>
</file>