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440AF" w14:textId="0AB65578" w:rsidR="0088601D" w:rsidRPr="00AF0076" w:rsidRDefault="0088601D" w:rsidP="005C77E6">
      <w:pPr>
        <w:rPr>
          <w:rFonts w:ascii="Arial" w:hAnsi="Arial" w:cs="Arial"/>
          <w:b/>
          <w:sz w:val="28"/>
          <w:szCs w:val="28"/>
          <w:lang w:val="pt-BR"/>
        </w:rPr>
      </w:pPr>
      <w:r w:rsidRPr="00AF0076">
        <w:rPr>
          <w:rFonts w:ascii="Arial" w:hAnsi="Arial" w:cs="Arial"/>
          <w:b/>
          <w:sz w:val="28"/>
          <w:szCs w:val="28"/>
          <w:lang w:val="pt-BR"/>
        </w:rPr>
        <w:t>3GPP TSG RAN WG1 #</w:t>
      </w:r>
      <w:r w:rsidR="007A2C42" w:rsidRPr="00AF0076">
        <w:rPr>
          <w:rFonts w:ascii="Arial" w:hAnsi="Arial" w:cs="Arial"/>
          <w:b/>
          <w:sz w:val="28"/>
          <w:szCs w:val="28"/>
          <w:lang w:val="pt-BR"/>
        </w:rPr>
        <w:t>10</w:t>
      </w:r>
      <w:r w:rsidR="004005C0" w:rsidRPr="00AF0076">
        <w:rPr>
          <w:rFonts w:ascii="Arial" w:hAnsi="Arial" w:cs="Arial"/>
          <w:b/>
          <w:sz w:val="28"/>
          <w:szCs w:val="28"/>
          <w:lang w:val="pt-BR"/>
        </w:rPr>
        <w:t>2</w:t>
      </w:r>
      <w:r w:rsidR="00962718" w:rsidRPr="00AF0076">
        <w:rPr>
          <w:rFonts w:ascii="Arial" w:hAnsi="Arial" w:cs="Arial"/>
          <w:b/>
          <w:sz w:val="28"/>
          <w:szCs w:val="28"/>
          <w:lang w:val="pt-BR"/>
        </w:rPr>
        <w:t>-e</w:t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4B3B26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4B3B26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4B3B26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4B3B26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F3079B" w:rsidRPr="00C112D3">
        <w:rPr>
          <w:rFonts w:ascii="Arial" w:hAnsi="Arial" w:cs="Arial"/>
          <w:b/>
          <w:sz w:val="28"/>
          <w:szCs w:val="28"/>
          <w:lang w:val="pt-BR"/>
        </w:rPr>
        <w:t>R1-</w:t>
      </w:r>
      <w:r w:rsidR="00F3079B" w:rsidRPr="00AD366A">
        <w:rPr>
          <w:rFonts w:ascii="Arial" w:hAnsi="Arial" w:cs="Arial"/>
          <w:b/>
          <w:sz w:val="28"/>
          <w:szCs w:val="28"/>
          <w:lang w:val="pt-BR"/>
        </w:rPr>
        <w:t>20</w:t>
      </w:r>
      <w:r w:rsidR="00C112D3" w:rsidRPr="00AD366A">
        <w:rPr>
          <w:rFonts w:ascii="Arial" w:hAnsi="Arial" w:cs="Arial"/>
          <w:b/>
          <w:sz w:val="28"/>
          <w:szCs w:val="28"/>
          <w:lang w:val="pt-BR"/>
        </w:rPr>
        <w:t>06863</w:t>
      </w:r>
    </w:p>
    <w:p w14:paraId="0EA23AB1" w14:textId="77777777" w:rsidR="0088601D" w:rsidRPr="002A3E21" w:rsidRDefault="007A2C42" w:rsidP="005C77E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e-Meeting, </w:t>
      </w:r>
      <w:r w:rsidR="00DD78D9">
        <w:rPr>
          <w:rFonts w:ascii="Arial" w:hAnsi="Arial" w:cs="Arial"/>
          <w:b/>
          <w:sz w:val="28"/>
          <w:szCs w:val="28"/>
        </w:rPr>
        <w:t>August 17</w:t>
      </w:r>
      <w:r w:rsidR="00026ABF" w:rsidRPr="002A3E21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1368C1" w:rsidRPr="002A3E21">
        <w:rPr>
          <w:rFonts w:ascii="Arial" w:hAnsi="Arial" w:cs="Arial"/>
          <w:b/>
          <w:sz w:val="28"/>
          <w:szCs w:val="28"/>
        </w:rPr>
        <w:t>–</w:t>
      </w:r>
      <w:r w:rsidR="00DD78D9">
        <w:rPr>
          <w:rFonts w:ascii="Arial" w:hAnsi="Arial" w:cs="Arial"/>
          <w:b/>
          <w:sz w:val="28"/>
          <w:szCs w:val="28"/>
        </w:rPr>
        <w:t>28</w:t>
      </w:r>
      <w:r w:rsidR="00CF7540" w:rsidRPr="00EE5F8D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F7540">
        <w:rPr>
          <w:rFonts w:ascii="Arial" w:hAnsi="Arial" w:cs="Arial"/>
          <w:b/>
          <w:sz w:val="28"/>
          <w:szCs w:val="28"/>
        </w:rPr>
        <w:t>,</w:t>
      </w:r>
      <w:r w:rsidR="009724F1">
        <w:rPr>
          <w:rFonts w:ascii="Arial" w:hAnsi="Arial" w:cs="Arial"/>
          <w:b/>
          <w:sz w:val="28"/>
          <w:szCs w:val="28"/>
        </w:rPr>
        <w:t xml:space="preserve"> </w:t>
      </w:r>
      <w:r w:rsidR="00026ABF" w:rsidRPr="002A3E21">
        <w:rPr>
          <w:rFonts w:ascii="Arial" w:hAnsi="Arial" w:cs="Arial"/>
          <w:b/>
          <w:sz w:val="28"/>
          <w:szCs w:val="28"/>
        </w:rPr>
        <w:t>20</w:t>
      </w:r>
      <w:r w:rsidR="005B1B92">
        <w:rPr>
          <w:rFonts w:ascii="Arial" w:hAnsi="Arial" w:cs="Arial"/>
          <w:b/>
          <w:sz w:val="28"/>
          <w:szCs w:val="28"/>
        </w:rPr>
        <w:t>20</w:t>
      </w:r>
    </w:p>
    <w:p w14:paraId="00B245DD" w14:textId="77777777" w:rsidR="0088601D" w:rsidRPr="00D642F0" w:rsidRDefault="0088601D" w:rsidP="0088601D">
      <w:pPr>
        <w:rPr>
          <w:rFonts w:ascii="Arial" w:hAnsi="Arial" w:cs="Arial"/>
          <w:b/>
          <w:sz w:val="24"/>
          <w:szCs w:val="24"/>
          <w:highlight w:val="yellow"/>
        </w:rPr>
      </w:pPr>
    </w:p>
    <w:p w14:paraId="522ECD2E" w14:textId="77777777" w:rsidR="0088601D" w:rsidRPr="000A67AF" w:rsidRDefault="00060C1A" w:rsidP="00335DB0">
      <w:pPr>
        <w:rPr>
          <w:rFonts w:ascii="Arial" w:hAnsi="Arial" w:cs="Arial"/>
          <w:b/>
          <w:sz w:val="24"/>
          <w:szCs w:val="24"/>
        </w:rPr>
      </w:pPr>
      <w:r w:rsidRPr="001B7BB9">
        <w:rPr>
          <w:rFonts w:ascii="Arial" w:hAnsi="Arial" w:cs="Arial"/>
          <w:b/>
          <w:sz w:val="24"/>
          <w:szCs w:val="24"/>
        </w:rPr>
        <w:t>Agenda item:</w:t>
      </w:r>
      <w:r w:rsidRPr="001B7BB9">
        <w:rPr>
          <w:rFonts w:ascii="Arial" w:hAnsi="Arial" w:cs="Arial"/>
          <w:b/>
          <w:sz w:val="24"/>
          <w:szCs w:val="24"/>
        </w:rPr>
        <w:tab/>
      </w:r>
      <w:r w:rsidR="004005C0" w:rsidRPr="005A36F4">
        <w:rPr>
          <w:rFonts w:ascii="Arial" w:hAnsi="Arial" w:cs="Arial"/>
          <w:b/>
          <w:sz w:val="24"/>
          <w:szCs w:val="24"/>
        </w:rPr>
        <w:t>8.12</w:t>
      </w:r>
      <w:r w:rsidR="005C2451" w:rsidRPr="005A36F4">
        <w:rPr>
          <w:rFonts w:ascii="Arial" w:hAnsi="Arial" w:cs="Arial"/>
          <w:b/>
          <w:sz w:val="24"/>
          <w:szCs w:val="24"/>
        </w:rPr>
        <w:t>.</w:t>
      </w:r>
      <w:r w:rsidR="009C2020" w:rsidRPr="005A36F4">
        <w:rPr>
          <w:rFonts w:ascii="Arial" w:hAnsi="Arial" w:cs="Arial"/>
          <w:b/>
          <w:sz w:val="24"/>
          <w:szCs w:val="24"/>
        </w:rPr>
        <w:t>2</w:t>
      </w:r>
    </w:p>
    <w:p w14:paraId="688249C2" w14:textId="77777777" w:rsidR="0088601D" w:rsidRPr="002A3E21" w:rsidRDefault="0088601D" w:rsidP="006258C2">
      <w:pPr>
        <w:rPr>
          <w:rFonts w:ascii="Arial" w:hAnsi="Arial" w:cs="Arial"/>
          <w:sz w:val="24"/>
          <w:szCs w:val="24"/>
        </w:rPr>
      </w:pPr>
      <w:r w:rsidRPr="002A3E21">
        <w:rPr>
          <w:rFonts w:ascii="Arial" w:hAnsi="Arial" w:cs="Arial"/>
          <w:b/>
          <w:sz w:val="24"/>
          <w:szCs w:val="24"/>
        </w:rPr>
        <w:t xml:space="preserve">Source: </w:t>
      </w:r>
      <w:r w:rsidRPr="002A3E21">
        <w:rPr>
          <w:rFonts w:ascii="Arial" w:hAnsi="Arial" w:cs="Arial"/>
          <w:b/>
          <w:sz w:val="24"/>
          <w:szCs w:val="24"/>
        </w:rPr>
        <w:tab/>
      </w:r>
      <w:r w:rsidR="00060C1A" w:rsidRPr="002A3E21">
        <w:rPr>
          <w:rFonts w:ascii="Arial" w:hAnsi="Arial" w:cs="Arial"/>
          <w:b/>
          <w:sz w:val="24"/>
          <w:szCs w:val="24"/>
        </w:rPr>
        <w:tab/>
      </w:r>
      <w:r w:rsidR="00060C1A" w:rsidRPr="002A3E21">
        <w:rPr>
          <w:rFonts w:ascii="Arial" w:hAnsi="Arial" w:cs="Arial"/>
          <w:b/>
          <w:sz w:val="24"/>
          <w:szCs w:val="24"/>
        </w:rPr>
        <w:tab/>
      </w:r>
      <w:r w:rsidR="006258C2" w:rsidRPr="0027095D">
        <w:rPr>
          <w:rFonts w:ascii="Arial" w:hAnsi="Arial" w:cs="Arial"/>
          <w:sz w:val="24"/>
          <w:szCs w:val="24"/>
        </w:rPr>
        <w:t>BBC</w:t>
      </w:r>
    </w:p>
    <w:p w14:paraId="695479EE" w14:textId="77777777" w:rsidR="007A7A50" w:rsidRPr="00E87DD9" w:rsidRDefault="00060C1A" w:rsidP="009C2487">
      <w:pPr>
        <w:ind w:left="1704" w:hanging="1704"/>
        <w:rPr>
          <w:rFonts w:ascii="Arial" w:hAnsi="Arial" w:cs="Arial"/>
          <w:sz w:val="24"/>
          <w:szCs w:val="24"/>
        </w:rPr>
      </w:pPr>
      <w:r w:rsidRPr="00E87DD9">
        <w:rPr>
          <w:rFonts w:ascii="Arial" w:hAnsi="Arial" w:cs="Arial"/>
          <w:b/>
          <w:sz w:val="24"/>
          <w:szCs w:val="24"/>
        </w:rPr>
        <w:t>Title:</w:t>
      </w:r>
      <w:r w:rsidRPr="00E87DD9">
        <w:rPr>
          <w:rFonts w:ascii="Arial" w:hAnsi="Arial" w:cs="Arial"/>
          <w:b/>
          <w:sz w:val="24"/>
          <w:szCs w:val="24"/>
        </w:rPr>
        <w:tab/>
      </w:r>
      <w:r w:rsidR="009C2020">
        <w:rPr>
          <w:rFonts w:ascii="Arial" w:hAnsi="Arial" w:cs="Arial"/>
          <w:bCs/>
          <w:sz w:val="24"/>
          <w:szCs w:val="24"/>
        </w:rPr>
        <w:t>HARQ-based time-interleaving for NR Multicast</w:t>
      </w:r>
      <w:r w:rsidR="00BB6E65">
        <w:rPr>
          <w:rFonts w:ascii="Arial" w:hAnsi="Arial" w:cs="Arial"/>
          <w:bCs/>
          <w:sz w:val="24"/>
          <w:szCs w:val="24"/>
        </w:rPr>
        <w:t>/</w:t>
      </w:r>
      <w:r w:rsidR="009C2020">
        <w:rPr>
          <w:rFonts w:ascii="Arial" w:hAnsi="Arial" w:cs="Arial"/>
          <w:bCs/>
          <w:sz w:val="24"/>
          <w:szCs w:val="24"/>
        </w:rPr>
        <w:t>Broadcast</w:t>
      </w:r>
    </w:p>
    <w:p w14:paraId="68D69339" w14:textId="77777777" w:rsidR="0088601D" w:rsidRPr="00C848CA" w:rsidRDefault="0088601D" w:rsidP="00335DB0">
      <w:pPr>
        <w:rPr>
          <w:rFonts w:ascii="Arial" w:hAnsi="Arial" w:cs="Arial"/>
          <w:b/>
          <w:sz w:val="24"/>
          <w:szCs w:val="24"/>
        </w:rPr>
      </w:pPr>
      <w:r w:rsidRPr="002A3E21">
        <w:rPr>
          <w:rFonts w:ascii="Arial" w:hAnsi="Arial" w:cs="Arial"/>
          <w:b/>
          <w:sz w:val="24"/>
          <w:szCs w:val="24"/>
        </w:rPr>
        <w:t>Document for:</w:t>
      </w:r>
      <w:r w:rsidRPr="002A3E21">
        <w:rPr>
          <w:rFonts w:ascii="Arial" w:hAnsi="Arial" w:cs="Arial"/>
          <w:b/>
          <w:sz w:val="24"/>
          <w:szCs w:val="24"/>
        </w:rPr>
        <w:tab/>
      </w:r>
      <w:r w:rsidRPr="002A3E21">
        <w:rPr>
          <w:rFonts w:ascii="Arial" w:hAnsi="Arial" w:cs="Arial"/>
          <w:sz w:val="24"/>
          <w:szCs w:val="24"/>
        </w:rPr>
        <w:t>Discussion</w:t>
      </w:r>
    </w:p>
    <w:p w14:paraId="0ADAE3E7" w14:textId="77777777" w:rsidR="0088601D" w:rsidRPr="00C848CA" w:rsidRDefault="00614290" w:rsidP="00EE5F8D">
      <w:pPr>
        <w:pStyle w:val="Heading1"/>
      </w:pPr>
      <w:r w:rsidRPr="00EE5F8D">
        <w:t>1.</w:t>
      </w:r>
      <w:r>
        <w:tab/>
      </w:r>
      <w:r w:rsidR="00E3078B">
        <w:t>Introduction</w:t>
      </w:r>
    </w:p>
    <w:p w14:paraId="0A65C181" w14:textId="722A6A74" w:rsidR="005502CD" w:rsidRDefault="009C2487" w:rsidP="0014326F">
      <w:r>
        <w:t xml:space="preserve">During </w:t>
      </w:r>
      <w:r w:rsidR="00190777">
        <w:t xml:space="preserve">TSG RAN #86 </w:t>
      </w:r>
      <w:r>
        <w:t xml:space="preserve">3GPP approved </w:t>
      </w:r>
      <w:r w:rsidR="00190777">
        <w:t xml:space="preserve">a </w:t>
      </w:r>
      <w:r w:rsidR="009B68A8">
        <w:t xml:space="preserve">Release-17 </w:t>
      </w:r>
      <w:r w:rsidR="00270059">
        <w:t xml:space="preserve">Work Item </w:t>
      </w:r>
      <w:r w:rsidR="00EE5261">
        <w:t xml:space="preserve">(WI) </w:t>
      </w:r>
      <w:r w:rsidR="00270059">
        <w:t xml:space="preserve">to introduce support </w:t>
      </w:r>
      <w:r>
        <w:t xml:space="preserve">for </w:t>
      </w:r>
      <w:r w:rsidR="00270059">
        <w:t>Multicast and Broadcast Services in</w:t>
      </w:r>
      <w:r w:rsidR="00204EB5">
        <w:t xml:space="preserve"> </w:t>
      </w:r>
      <w:r w:rsidR="00270059">
        <w:t xml:space="preserve">NR [1]. </w:t>
      </w:r>
      <w:r w:rsidR="00686761">
        <w:t>Th</w:t>
      </w:r>
      <w:r w:rsidR="0014326F">
        <w:t>e</w:t>
      </w:r>
      <w:r w:rsidR="00686761">
        <w:t xml:space="preserve"> WI </w:t>
      </w:r>
      <w:r w:rsidR="0014326F">
        <w:t xml:space="preserve">contains </w:t>
      </w:r>
      <w:r w:rsidR="00686761">
        <w:t>the following objective for UEs in RRC_CONNECTED state:</w:t>
      </w:r>
    </w:p>
    <w:p w14:paraId="7CBD2842" w14:textId="77777777" w:rsidR="00686761" w:rsidRDefault="00686761" w:rsidP="005A36F4">
      <w:pPr>
        <w:pStyle w:val="ListParagraph"/>
        <w:numPr>
          <w:ilvl w:val="0"/>
          <w:numId w:val="38"/>
        </w:numPr>
      </w:pPr>
      <w:r w:rsidRPr="005A36F4">
        <w:rPr>
          <w:i/>
          <w:iCs/>
        </w:rPr>
        <w:t>Specify required changes to improve reliability of Broadcast/Multicast service, e.g. by UL feedback. The level of reliability should be based on the requirements of the application/service provided</w:t>
      </w:r>
      <w:r w:rsidRPr="00686761">
        <w:t>.</w:t>
      </w:r>
    </w:p>
    <w:p w14:paraId="7FBE673B" w14:textId="77777777" w:rsidR="00910121" w:rsidRDefault="00B420B5" w:rsidP="009C2487">
      <w:r>
        <w:t xml:space="preserve">This contribution </w:t>
      </w:r>
      <w:r w:rsidR="00B0550D">
        <w:t>presents HARQ-based time-interleaving for NR Multicast</w:t>
      </w:r>
      <w:r w:rsidR="00CC4F09">
        <w:t>/</w:t>
      </w:r>
      <w:r w:rsidR="00B0550D">
        <w:t xml:space="preserve">Broadcast transmissions as a potential technique to improve the reliability </w:t>
      </w:r>
      <w:r w:rsidR="00B10711">
        <w:t xml:space="preserve">and/or system capacity </w:t>
      </w:r>
      <w:r w:rsidR="00B0550D">
        <w:t>for UEs in RRC_CONNECTED</w:t>
      </w:r>
      <w:r w:rsidR="00AE2D77">
        <w:t xml:space="preserve">, </w:t>
      </w:r>
      <w:r w:rsidR="00235DF1" w:rsidRPr="00235DF1">
        <w:t xml:space="preserve">RRC_INACTIVE </w:t>
      </w:r>
      <w:r w:rsidR="00AE2D77">
        <w:t xml:space="preserve">and </w:t>
      </w:r>
      <w:r w:rsidR="00AE2D77" w:rsidRPr="00235DF1">
        <w:t>RRC_IDLE</w:t>
      </w:r>
      <w:r w:rsidR="00AE2D77">
        <w:t xml:space="preserve"> </w:t>
      </w:r>
      <w:r w:rsidR="00B0550D">
        <w:t>states</w:t>
      </w:r>
      <w:r>
        <w:t>.</w:t>
      </w:r>
    </w:p>
    <w:p w14:paraId="468B3AFE" w14:textId="77777777" w:rsidR="00C5085D" w:rsidRDefault="009A663E" w:rsidP="00BF7AEC">
      <w:pPr>
        <w:pStyle w:val="Heading1"/>
      </w:pPr>
      <w:r>
        <w:t>2.</w:t>
      </w:r>
      <w:r>
        <w:tab/>
        <w:t>Discussion</w:t>
      </w:r>
    </w:p>
    <w:p w14:paraId="66630627" w14:textId="77777777" w:rsidR="00D03F35" w:rsidRDefault="00B0550D" w:rsidP="001B4AFA">
      <w:r>
        <w:t>The 3GPP Study on single-cell point-to-multipoint (SC-PTM) for E</w:t>
      </w:r>
      <w:r w:rsidR="00D94973">
        <w:t>-</w:t>
      </w:r>
      <w:r>
        <w:t xml:space="preserve">UTRA [2] showed that with UL feedback, link adaptation and HARQ retransmissions can improve the system spectral efficiency. </w:t>
      </w:r>
    </w:p>
    <w:p w14:paraId="7FEFE4E0" w14:textId="6042CFD0" w:rsidR="00D03F35" w:rsidRPr="006B2E1F" w:rsidRDefault="00D03F35" w:rsidP="0014326F">
      <w:pPr>
        <w:rPr>
          <w:b/>
          <w:bCs/>
          <w:lang w:eastAsia="zh-CN"/>
        </w:rPr>
      </w:pPr>
      <w:r w:rsidRPr="00AD366A">
        <w:rPr>
          <w:b/>
          <w:bCs/>
          <w:u w:val="single"/>
          <w:lang w:eastAsia="zh-CN"/>
        </w:rPr>
        <w:t>Observation 1</w:t>
      </w:r>
      <w:r w:rsidRPr="006B2E1F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The 3GPP Study on SC-PTM in LTE showed </w:t>
      </w:r>
      <w:r w:rsidR="0014326F">
        <w:rPr>
          <w:b/>
          <w:bCs/>
          <w:lang w:eastAsia="zh-CN"/>
        </w:rPr>
        <w:t xml:space="preserve">that </w:t>
      </w:r>
      <w:r>
        <w:rPr>
          <w:b/>
          <w:bCs/>
          <w:lang w:eastAsia="zh-CN"/>
        </w:rPr>
        <w:t>Link Adaptation and HARQ retransmissions with UL feedback</w:t>
      </w:r>
      <w:r w:rsidR="0014326F">
        <w:rPr>
          <w:b/>
          <w:bCs/>
          <w:lang w:eastAsia="zh-CN"/>
        </w:rPr>
        <w:t xml:space="preserve"> would improve spectral efficiency</w:t>
      </w:r>
      <w:r>
        <w:rPr>
          <w:b/>
          <w:bCs/>
          <w:lang w:eastAsia="zh-CN"/>
        </w:rPr>
        <w:t>.</w:t>
      </w:r>
    </w:p>
    <w:p w14:paraId="312C55FE" w14:textId="02F5EFA5" w:rsidR="00142ACA" w:rsidRDefault="00B0550D" w:rsidP="0014326F">
      <w:r>
        <w:t xml:space="preserve">The gains </w:t>
      </w:r>
      <w:r w:rsidR="0014326F">
        <w:t xml:space="preserve">of </w:t>
      </w:r>
      <w:r>
        <w:t>link adaptation are larger with low number</w:t>
      </w:r>
      <w:r w:rsidR="0034752C">
        <w:t>s</w:t>
      </w:r>
      <w:r>
        <w:t xml:space="preserve"> of UEs requesting the PTM transmission and converge to the performance of SC-PTM without UL feedback (i.e. no link adaptation nor HARQ retransmission) as the number of UEs increases. </w:t>
      </w:r>
      <w:r w:rsidR="0034752C">
        <w:t>T</w:t>
      </w:r>
      <w:r w:rsidR="00214304">
        <w:t xml:space="preserve">he use of HARQ retransmissions </w:t>
      </w:r>
      <w:r w:rsidR="0014326F">
        <w:t xml:space="preserve">was </w:t>
      </w:r>
      <w:r w:rsidR="00214304">
        <w:t xml:space="preserve">not </w:t>
      </w:r>
      <w:r w:rsidR="0014326F">
        <w:t xml:space="preserve">found to </w:t>
      </w:r>
      <w:r w:rsidR="00214304">
        <w:t>provide a</w:t>
      </w:r>
      <w:r w:rsidR="0014326F">
        <w:t>ny</w:t>
      </w:r>
      <w:r w:rsidR="00214304">
        <w:t xml:space="preserve"> significant additional improvement on top of the link adaptation gain.</w:t>
      </w:r>
      <w:r w:rsidR="00214304" w:rsidRPr="00214304">
        <w:t xml:space="preserve"> </w:t>
      </w:r>
      <w:r w:rsidR="00214304">
        <w:t>However, the performance of HARQ retransmissions only (i.e. without link adaptation) was not evaluated in th</w:t>
      </w:r>
      <w:r w:rsidR="0014326F">
        <w:t>e</w:t>
      </w:r>
      <w:r w:rsidR="00214304">
        <w:t xml:space="preserve"> SI.</w:t>
      </w:r>
    </w:p>
    <w:p w14:paraId="0CEBCB6A" w14:textId="767D31F8" w:rsidR="00D60FB5" w:rsidRDefault="00142ACA" w:rsidP="00D60FB5">
      <w:pPr>
        <w:rPr>
          <w:b/>
          <w:bCs/>
          <w:lang w:eastAsia="zh-CN"/>
        </w:rPr>
      </w:pPr>
      <w:r w:rsidRPr="00AD366A">
        <w:rPr>
          <w:b/>
          <w:bCs/>
          <w:u w:val="single"/>
          <w:lang w:eastAsia="zh-CN"/>
        </w:rPr>
        <w:t xml:space="preserve">Observation </w:t>
      </w:r>
      <w:r w:rsidR="00D03F35" w:rsidRPr="00AD366A">
        <w:rPr>
          <w:b/>
          <w:bCs/>
          <w:u w:val="single"/>
          <w:lang w:eastAsia="zh-CN"/>
        </w:rPr>
        <w:t>2</w:t>
      </w:r>
      <w:r w:rsidRPr="005A36F4">
        <w:rPr>
          <w:b/>
          <w:bCs/>
          <w:lang w:eastAsia="zh-CN"/>
        </w:rPr>
        <w:t xml:space="preserve">: </w:t>
      </w:r>
      <w:r w:rsidR="00391AEA">
        <w:rPr>
          <w:b/>
          <w:bCs/>
          <w:lang w:eastAsia="zh-CN"/>
        </w:rPr>
        <w:t xml:space="preserve">The 3GPP SI on </w:t>
      </w:r>
      <w:r w:rsidR="00214304">
        <w:rPr>
          <w:b/>
          <w:bCs/>
          <w:lang w:eastAsia="zh-CN"/>
        </w:rPr>
        <w:t>SC-PTM in LTE</w:t>
      </w:r>
      <w:r w:rsidR="00391AEA">
        <w:rPr>
          <w:b/>
          <w:bCs/>
          <w:lang w:eastAsia="zh-CN"/>
        </w:rPr>
        <w:t xml:space="preserve"> showed that</w:t>
      </w:r>
      <w:r w:rsidR="00214304">
        <w:rPr>
          <w:b/>
          <w:bCs/>
          <w:lang w:eastAsia="zh-CN"/>
        </w:rPr>
        <w:t xml:space="preserve"> Link Adaptation </w:t>
      </w:r>
      <w:r w:rsidR="0014326F">
        <w:rPr>
          <w:b/>
          <w:bCs/>
          <w:lang w:eastAsia="zh-CN"/>
        </w:rPr>
        <w:t xml:space="preserve">would provide </w:t>
      </w:r>
      <w:r w:rsidR="00214304">
        <w:rPr>
          <w:b/>
          <w:bCs/>
          <w:lang w:eastAsia="zh-CN"/>
        </w:rPr>
        <w:t xml:space="preserve">significant </w:t>
      </w:r>
      <w:r w:rsidR="0014326F">
        <w:rPr>
          <w:b/>
          <w:bCs/>
          <w:lang w:eastAsia="zh-CN"/>
        </w:rPr>
        <w:t xml:space="preserve">gains </w:t>
      </w:r>
      <w:r w:rsidR="00214304">
        <w:rPr>
          <w:b/>
          <w:bCs/>
          <w:lang w:eastAsia="zh-CN"/>
        </w:rPr>
        <w:t xml:space="preserve">for a low number of UEs </w:t>
      </w:r>
      <w:r w:rsidR="0014326F">
        <w:rPr>
          <w:b/>
          <w:bCs/>
          <w:lang w:eastAsia="zh-CN"/>
        </w:rPr>
        <w:t xml:space="preserve">while </w:t>
      </w:r>
      <w:r w:rsidR="00214304">
        <w:rPr>
          <w:b/>
          <w:bCs/>
          <w:lang w:eastAsia="zh-CN"/>
        </w:rPr>
        <w:t>HARQ retransmissions</w:t>
      </w:r>
      <w:r w:rsidR="00D60FB5">
        <w:rPr>
          <w:b/>
          <w:bCs/>
          <w:lang w:eastAsia="zh-CN"/>
        </w:rPr>
        <w:t>, combined with Link Adaption</w:t>
      </w:r>
      <w:r w:rsidR="00214304">
        <w:rPr>
          <w:b/>
          <w:bCs/>
          <w:lang w:eastAsia="zh-CN"/>
        </w:rPr>
        <w:t xml:space="preserve"> </w:t>
      </w:r>
      <w:r w:rsidR="0014326F">
        <w:rPr>
          <w:b/>
          <w:bCs/>
          <w:lang w:eastAsia="zh-CN"/>
        </w:rPr>
        <w:t xml:space="preserve">would </w:t>
      </w:r>
      <w:r w:rsidR="00214304">
        <w:rPr>
          <w:b/>
          <w:bCs/>
          <w:lang w:eastAsia="zh-CN"/>
        </w:rPr>
        <w:t xml:space="preserve">provide </w:t>
      </w:r>
      <w:r w:rsidR="00D60FB5">
        <w:rPr>
          <w:b/>
          <w:bCs/>
          <w:lang w:eastAsia="zh-CN"/>
        </w:rPr>
        <w:t xml:space="preserve">only </w:t>
      </w:r>
      <w:r w:rsidR="00214304">
        <w:rPr>
          <w:b/>
          <w:bCs/>
          <w:lang w:eastAsia="zh-CN"/>
        </w:rPr>
        <w:t xml:space="preserve">a small </w:t>
      </w:r>
      <w:r w:rsidR="00D60FB5">
        <w:rPr>
          <w:b/>
          <w:bCs/>
          <w:lang w:eastAsia="zh-CN"/>
        </w:rPr>
        <w:t xml:space="preserve">further </w:t>
      </w:r>
      <w:r w:rsidR="00214304">
        <w:rPr>
          <w:b/>
          <w:bCs/>
          <w:lang w:eastAsia="zh-CN"/>
        </w:rPr>
        <w:t>improvement</w:t>
      </w:r>
      <w:r w:rsidR="00D60FB5">
        <w:rPr>
          <w:b/>
          <w:bCs/>
          <w:lang w:eastAsia="zh-CN"/>
        </w:rPr>
        <w:t>.</w:t>
      </w:r>
    </w:p>
    <w:p w14:paraId="4CE768B0" w14:textId="724B18D6" w:rsidR="00142ACA" w:rsidRPr="006B2E1F" w:rsidRDefault="00D60FB5" w:rsidP="00D60FB5">
      <w:pPr>
        <w:rPr>
          <w:b/>
          <w:bCs/>
          <w:lang w:eastAsia="zh-CN"/>
        </w:rPr>
      </w:pPr>
      <w:r w:rsidRPr="002C3848">
        <w:rPr>
          <w:b/>
          <w:bCs/>
          <w:u w:val="single"/>
          <w:lang w:eastAsia="zh-CN"/>
        </w:rPr>
        <w:t>Observation 3</w:t>
      </w:r>
      <w:r>
        <w:rPr>
          <w:b/>
          <w:bCs/>
          <w:lang w:eastAsia="zh-CN"/>
        </w:rPr>
        <w:t>:</w:t>
      </w:r>
      <w:r w:rsidR="0021430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</w:t>
      </w:r>
      <w:r w:rsidR="00214304">
        <w:rPr>
          <w:b/>
          <w:bCs/>
          <w:lang w:eastAsia="zh-CN"/>
        </w:rPr>
        <w:t xml:space="preserve">he performance of HARQ retransmissions only </w:t>
      </w:r>
      <w:r>
        <w:rPr>
          <w:b/>
          <w:bCs/>
          <w:lang w:eastAsia="zh-CN"/>
        </w:rPr>
        <w:t xml:space="preserve">(i.e. without Link Adaption) </w:t>
      </w:r>
      <w:r w:rsidR="00214304">
        <w:rPr>
          <w:b/>
          <w:bCs/>
          <w:lang w:eastAsia="zh-CN"/>
        </w:rPr>
        <w:t>was not evaluate</w:t>
      </w:r>
      <w:r w:rsidR="00391AEA">
        <w:rPr>
          <w:b/>
          <w:bCs/>
          <w:lang w:eastAsia="zh-CN"/>
        </w:rPr>
        <w:t>d</w:t>
      </w:r>
      <w:r w:rsidR="00214304">
        <w:rPr>
          <w:b/>
          <w:bCs/>
          <w:lang w:eastAsia="zh-CN"/>
        </w:rPr>
        <w:t>.</w:t>
      </w:r>
    </w:p>
    <w:p w14:paraId="64A81734" w14:textId="77777777" w:rsidR="00814AD5" w:rsidRDefault="00814AD5" w:rsidP="005D1786">
      <w:r>
        <w:t>The 3GPP SI in [2] also concluded the following</w:t>
      </w:r>
      <w:r w:rsidR="00F4392F">
        <w:t xml:space="preserve">: </w:t>
      </w:r>
      <w:r w:rsidR="00F4392F">
        <w:rPr>
          <w:i/>
          <w:iCs/>
        </w:rPr>
        <w:t>I</w:t>
      </w:r>
      <w:r w:rsidRPr="005A36F4">
        <w:rPr>
          <w:i/>
          <w:iCs/>
        </w:rPr>
        <w:t>f the group of UEs receiving SC-PTM consist of UEs in both RRC_IDLE and RRC_CONNECTED states, the link adaptation and/or retransmissions based on CSI and/or HARQ feedback may not be applicable</w:t>
      </w:r>
      <w:r>
        <w:t>.</w:t>
      </w:r>
    </w:p>
    <w:p w14:paraId="1F8F1BFB" w14:textId="5A7778E8" w:rsidR="00E810C1" w:rsidRDefault="0047289F" w:rsidP="0034752C">
      <w:r>
        <w:t>During the Work Item on LTE-based 5G Terrestrial Broadcast [</w:t>
      </w:r>
      <w:r w:rsidRPr="005D1786">
        <w:t>3</w:t>
      </w:r>
      <w:r>
        <w:t>]</w:t>
      </w:r>
      <w:r w:rsidR="00206CEA">
        <w:t>, although not standardised,</w:t>
      </w:r>
      <w:r>
        <w:t xml:space="preserve"> </w:t>
      </w:r>
      <w:r w:rsidR="0034752C">
        <w:t xml:space="preserve">simulations demonstrated that </w:t>
      </w:r>
      <w:r>
        <w:t xml:space="preserve">HARQ-based time-interleaving </w:t>
      </w:r>
      <w:r w:rsidR="0034752C">
        <w:t xml:space="preserve">would have </w:t>
      </w:r>
      <w:r>
        <w:t>significant performance improvements in terms of reliability or system capacity without the need of</w:t>
      </w:r>
      <w:r w:rsidR="00C5397E">
        <w:t xml:space="preserve"> </w:t>
      </w:r>
      <w:r>
        <w:t>UL feedback [4-</w:t>
      </w:r>
      <w:r w:rsidR="00A1114A">
        <w:t>6</w:t>
      </w:r>
      <w:r>
        <w:t>]</w:t>
      </w:r>
      <w:r w:rsidR="006C56A8">
        <w:t>.</w:t>
      </w:r>
      <w:r w:rsidR="00ED0D1A">
        <w:t xml:space="preserve"> </w:t>
      </w:r>
      <w:r w:rsidR="00C112D3">
        <w:t>System capacity improvements close to 30% or SNR gains in the order of 3dB were reported in [4-</w:t>
      </w:r>
      <w:r w:rsidR="00AE4F48">
        <w:t>5</w:t>
      </w:r>
      <w:r w:rsidR="00C112D3">
        <w:t>] in high mobility scenarios.</w:t>
      </w:r>
    </w:p>
    <w:p w14:paraId="503129D9" w14:textId="51174AD8" w:rsidR="00180548" w:rsidRDefault="00E810C1" w:rsidP="0034752C">
      <w:r>
        <w:t xml:space="preserve">Since HARQ-based time-interleaving does not require UL feedback, </w:t>
      </w:r>
      <w:r w:rsidR="00ED0D1A">
        <w:t>this approach could be applied to NR</w:t>
      </w:r>
      <w:r w:rsidR="00180548">
        <w:t xml:space="preserve"> Multicast/Broadcast</w:t>
      </w:r>
      <w:r w:rsidR="00ED0D1A">
        <w:t xml:space="preserve"> for UEs in RRC_IDLE</w:t>
      </w:r>
      <w:r w:rsidR="00AE2D77">
        <w:t xml:space="preserve">, </w:t>
      </w:r>
      <w:r w:rsidR="00A10B42">
        <w:rPr>
          <w:color w:val="000000"/>
        </w:rPr>
        <w:t>RRC_INACTIVE</w:t>
      </w:r>
      <w:r w:rsidR="00ED0D1A">
        <w:t xml:space="preserve"> </w:t>
      </w:r>
      <w:r w:rsidR="002E2090">
        <w:t>and</w:t>
      </w:r>
      <w:r w:rsidR="00D42872">
        <w:t>/or</w:t>
      </w:r>
      <w:r w:rsidR="002E2090">
        <w:t xml:space="preserve"> RRC_CONNECTED </w:t>
      </w:r>
      <w:r w:rsidR="00ED0D1A">
        <w:t>state</w:t>
      </w:r>
      <w:r w:rsidR="002E2090">
        <w:t>s</w:t>
      </w:r>
      <w:r w:rsidR="00ED0D1A">
        <w:t xml:space="preserve">. </w:t>
      </w:r>
      <w:r w:rsidR="0007746E">
        <w:t>This</w:t>
      </w:r>
      <w:r w:rsidR="0061739D">
        <w:t xml:space="preserve"> approach</w:t>
      </w:r>
      <w:r w:rsidR="0007746E">
        <w:t xml:space="preserve"> for RRC_CONNECTED state </w:t>
      </w:r>
      <w:r w:rsidR="003B2741">
        <w:t xml:space="preserve">would </w:t>
      </w:r>
      <w:r w:rsidR="0007746E">
        <w:t>not require additional specification impact for the UL feedback</w:t>
      </w:r>
      <w:r w:rsidR="0061739D">
        <w:t xml:space="preserve"> and maintains commonality between UE</w:t>
      </w:r>
      <w:r w:rsidR="00531537">
        <w:t>’s</w:t>
      </w:r>
      <w:r w:rsidR="0061739D">
        <w:t xml:space="preserve"> states.</w:t>
      </w:r>
    </w:p>
    <w:p w14:paraId="091F567B" w14:textId="059F31B0" w:rsidR="00180548" w:rsidRDefault="00180548" w:rsidP="00D60FB5">
      <w:pPr>
        <w:rPr>
          <w:lang w:eastAsia="zh-CN"/>
        </w:rPr>
      </w:pPr>
      <w:r>
        <w:rPr>
          <w:lang w:eastAsia="zh-CN"/>
        </w:rPr>
        <w:lastRenderedPageBreak/>
        <w:t xml:space="preserve">The performance improvements of HARQ-based time-interleaving due to improved time diversity come at the expense of higher latency, which </w:t>
      </w:r>
      <w:r w:rsidR="00D60FB5">
        <w:rPr>
          <w:lang w:eastAsia="zh-CN"/>
        </w:rPr>
        <w:t xml:space="preserve">would </w:t>
      </w:r>
      <w:r>
        <w:rPr>
          <w:lang w:eastAsia="zh-CN"/>
        </w:rPr>
        <w:t xml:space="preserve">be acceptable for applications without severe latency constraints. For such </w:t>
      </w:r>
      <w:r w:rsidR="00A52A01">
        <w:rPr>
          <w:lang w:eastAsia="zh-CN"/>
        </w:rPr>
        <w:t xml:space="preserve">latency-constrained </w:t>
      </w:r>
      <w:r>
        <w:rPr>
          <w:lang w:eastAsia="zh-CN"/>
        </w:rPr>
        <w:t>applications, HARQ-based time-interleaving could optionally be deactivated at the transmitter.</w:t>
      </w:r>
    </w:p>
    <w:p w14:paraId="12456EB3" w14:textId="47EE95CA" w:rsidR="005A0E66" w:rsidRDefault="005A0E66" w:rsidP="00D60FB5">
      <w:pPr>
        <w:rPr>
          <w:b/>
          <w:bCs/>
          <w:lang w:eastAsia="zh-CN"/>
        </w:rPr>
      </w:pPr>
      <w:r w:rsidRPr="00AD366A">
        <w:rPr>
          <w:b/>
          <w:bCs/>
          <w:u w:val="single"/>
          <w:lang w:eastAsia="zh-CN"/>
        </w:rPr>
        <w:t xml:space="preserve">Observation </w:t>
      </w:r>
      <w:r w:rsidR="00D60FB5">
        <w:rPr>
          <w:b/>
          <w:bCs/>
          <w:u w:val="single"/>
          <w:lang w:eastAsia="zh-CN"/>
        </w:rPr>
        <w:t>4</w:t>
      </w:r>
      <w:r w:rsidRPr="006B2E1F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HARQ-based time-interleaving as studied in [4-6] provides significant </w:t>
      </w:r>
      <w:r w:rsidRPr="005A0E66">
        <w:rPr>
          <w:b/>
          <w:bCs/>
          <w:lang w:eastAsia="zh-CN"/>
        </w:rPr>
        <w:t>performance improvements in terms of reliability or system capacity without the need of UL feedback</w:t>
      </w:r>
      <w:r w:rsidR="00180548">
        <w:rPr>
          <w:b/>
          <w:bCs/>
          <w:lang w:eastAsia="zh-CN"/>
        </w:rPr>
        <w:t xml:space="preserve"> at the expense of higher latency</w:t>
      </w:r>
      <w:r>
        <w:rPr>
          <w:b/>
          <w:bCs/>
          <w:lang w:eastAsia="zh-CN"/>
        </w:rPr>
        <w:t>.</w:t>
      </w:r>
    </w:p>
    <w:p w14:paraId="0CB47D7B" w14:textId="28350D53" w:rsidR="00ED0D1A" w:rsidRDefault="00ED0D1A" w:rsidP="00D60FB5">
      <w:pPr>
        <w:rPr>
          <w:b/>
          <w:bCs/>
          <w:lang w:eastAsia="zh-CN"/>
        </w:rPr>
      </w:pPr>
      <w:r w:rsidRPr="00AD366A">
        <w:rPr>
          <w:b/>
          <w:bCs/>
          <w:u w:val="single"/>
          <w:lang w:eastAsia="zh-CN"/>
        </w:rPr>
        <w:t xml:space="preserve">Observation </w:t>
      </w:r>
      <w:r w:rsidR="00D60FB5">
        <w:rPr>
          <w:b/>
          <w:bCs/>
          <w:u w:val="single"/>
          <w:lang w:eastAsia="zh-CN"/>
        </w:rPr>
        <w:t>5</w:t>
      </w:r>
      <w:r w:rsidRPr="006B2E1F">
        <w:rPr>
          <w:b/>
          <w:bCs/>
          <w:lang w:eastAsia="zh-CN"/>
        </w:rPr>
        <w:t>:</w:t>
      </w:r>
      <w:r w:rsidRPr="00ED0D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HARQ-based time-interleaving can improve the reliability and/or system capacity of NR</w:t>
      </w:r>
      <w:r w:rsidR="00180548">
        <w:rPr>
          <w:b/>
          <w:bCs/>
          <w:lang w:eastAsia="zh-CN"/>
        </w:rPr>
        <w:t xml:space="preserve"> Multicast/Broadcast</w:t>
      </w:r>
      <w:r>
        <w:rPr>
          <w:b/>
          <w:bCs/>
          <w:lang w:eastAsia="zh-CN"/>
        </w:rPr>
        <w:t xml:space="preserve"> for UEs in </w:t>
      </w:r>
      <w:r w:rsidR="00A10B42" w:rsidRPr="00A10B42">
        <w:rPr>
          <w:b/>
          <w:bCs/>
          <w:lang w:eastAsia="zh-CN"/>
        </w:rPr>
        <w:t>RRC_IDLE</w:t>
      </w:r>
      <w:r w:rsidR="00AE2D77">
        <w:rPr>
          <w:b/>
          <w:bCs/>
          <w:lang w:eastAsia="zh-CN"/>
        </w:rPr>
        <w:t xml:space="preserve">, </w:t>
      </w:r>
      <w:r w:rsidR="00A10B42" w:rsidRPr="00A10B42">
        <w:rPr>
          <w:b/>
          <w:bCs/>
          <w:lang w:eastAsia="zh-CN"/>
        </w:rPr>
        <w:t xml:space="preserve">RRC_INACTIVE </w:t>
      </w:r>
      <w:r w:rsidR="002E2090" w:rsidRPr="002E2090">
        <w:rPr>
          <w:b/>
          <w:bCs/>
          <w:lang w:eastAsia="zh-CN"/>
        </w:rPr>
        <w:t>and RRC_CONNECTED states</w:t>
      </w:r>
      <w:r>
        <w:rPr>
          <w:b/>
          <w:bCs/>
          <w:lang w:eastAsia="zh-CN"/>
        </w:rPr>
        <w:t>.</w:t>
      </w:r>
    </w:p>
    <w:p w14:paraId="033E90DC" w14:textId="77777777" w:rsidR="00E14337" w:rsidRPr="00CD174B" w:rsidRDefault="00C5085D" w:rsidP="00CD174B">
      <w:pPr>
        <w:pStyle w:val="Heading1"/>
      </w:pPr>
      <w:r>
        <w:t>3</w:t>
      </w:r>
      <w:r w:rsidR="00E14337" w:rsidRPr="00CD174B">
        <w:t>.</w:t>
      </w:r>
      <w:r w:rsidR="00614290" w:rsidRPr="00CD174B">
        <w:tab/>
      </w:r>
      <w:r w:rsidR="00E14337" w:rsidRPr="00CD174B">
        <w:t>Summary</w:t>
      </w:r>
    </w:p>
    <w:p w14:paraId="1247EBBE" w14:textId="77777777" w:rsidR="00FE6754" w:rsidRDefault="00623116" w:rsidP="001B4AFA">
      <w:pPr>
        <w:rPr>
          <w:lang w:eastAsia="zh-CN"/>
        </w:rPr>
      </w:pPr>
      <w:r>
        <w:rPr>
          <w:lang w:eastAsia="zh-CN"/>
        </w:rPr>
        <w:t>In this contribution, the following observations ha</w:t>
      </w:r>
      <w:r w:rsidR="00FD25DE">
        <w:rPr>
          <w:lang w:eastAsia="zh-CN"/>
        </w:rPr>
        <w:t>ve</w:t>
      </w:r>
      <w:r>
        <w:rPr>
          <w:lang w:eastAsia="zh-CN"/>
        </w:rPr>
        <w:t xml:space="preserve"> been </w:t>
      </w:r>
      <w:r w:rsidR="001B4AFA">
        <w:rPr>
          <w:lang w:eastAsia="zh-CN"/>
        </w:rPr>
        <w:t>made</w:t>
      </w:r>
      <w:r>
        <w:rPr>
          <w:lang w:eastAsia="zh-CN"/>
        </w:rPr>
        <w:t>:</w:t>
      </w:r>
    </w:p>
    <w:p w14:paraId="6C2B84C1" w14:textId="77777777" w:rsidR="00ED35DF" w:rsidRPr="006B2E1F" w:rsidRDefault="00ED35DF" w:rsidP="00ED35DF">
      <w:pPr>
        <w:rPr>
          <w:b/>
          <w:bCs/>
          <w:lang w:eastAsia="zh-CN"/>
        </w:rPr>
      </w:pPr>
      <w:r w:rsidRPr="003471A8">
        <w:rPr>
          <w:b/>
          <w:bCs/>
          <w:u w:val="single"/>
          <w:lang w:eastAsia="zh-CN"/>
        </w:rPr>
        <w:t>Observation 1</w:t>
      </w:r>
      <w:r w:rsidRPr="006B2E1F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The 3GPP Study on SC-PTM in LTE showed that Link Adaptation and HARQ retransmissions with UL feedback would improve spectral efficiency.</w:t>
      </w:r>
    </w:p>
    <w:p w14:paraId="3D33D296" w14:textId="77777777" w:rsidR="00ED35DF" w:rsidRDefault="00ED35DF" w:rsidP="00ED35DF">
      <w:pPr>
        <w:rPr>
          <w:b/>
          <w:bCs/>
          <w:lang w:eastAsia="zh-CN"/>
        </w:rPr>
      </w:pPr>
      <w:r w:rsidRPr="003471A8">
        <w:rPr>
          <w:b/>
          <w:bCs/>
          <w:u w:val="single"/>
          <w:lang w:eastAsia="zh-CN"/>
        </w:rPr>
        <w:t>Observation 2</w:t>
      </w:r>
      <w:r w:rsidRPr="005A36F4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The 3GPP SI on SC-PTM in LTE showed that Link Adaptation would provide significant gains for a low number of UEs while HARQ retransmissions, combined with Link Adaption would provide only a small further improvement.</w:t>
      </w:r>
    </w:p>
    <w:p w14:paraId="08229F29" w14:textId="1FBFA8C2" w:rsidR="00C1749C" w:rsidRPr="006B2E1F" w:rsidRDefault="00ED35DF" w:rsidP="00ED35DF">
      <w:pPr>
        <w:rPr>
          <w:b/>
          <w:bCs/>
          <w:lang w:eastAsia="zh-CN"/>
        </w:rPr>
      </w:pPr>
      <w:bookmarkStart w:id="0" w:name="_GoBack"/>
      <w:r w:rsidRPr="002C3848">
        <w:rPr>
          <w:b/>
          <w:bCs/>
          <w:u w:val="single"/>
          <w:lang w:eastAsia="zh-CN"/>
        </w:rPr>
        <w:t>Observation 3</w:t>
      </w:r>
      <w:bookmarkEnd w:id="0"/>
      <w:r>
        <w:rPr>
          <w:b/>
          <w:bCs/>
          <w:lang w:eastAsia="zh-CN"/>
        </w:rPr>
        <w:t>: The performance of HARQ retransmissions only (i.e. without Link Adaption) was not evaluated.</w:t>
      </w:r>
    </w:p>
    <w:p w14:paraId="33409321" w14:textId="16B9E63B" w:rsidR="00C1749C" w:rsidRDefault="00C1749C" w:rsidP="00ED35DF">
      <w:pPr>
        <w:rPr>
          <w:b/>
          <w:bCs/>
          <w:lang w:eastAsia="zh-CN"/>
        </w:rPr>
      </w:pPr>
      <w:r w:rsidRPr="00AD366A">
        <w:rPr>
          <w:b/>
          <w:bCs/>
          <w:u w:val="single"/>
          <w:lang w:eastAsia="zh-CN"/>
        </w:rPr>
        <w:t xml:space="preserve">Observation </w:t>
      </w:r>
      <w:r w:rsidR="00ED35DF">
        <w:rPr>
          <w:b/>
          <w:bCs/>
          <w:u w:val="single"/>
          <w:lang w:eastAsia="zh-CN"/>
        </w:rPr>
        <w:t>4</w:t>
      </w:r>
      <w:r w:rsidRPr="006B2E1F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HARQ-based time-interleaving as studied in [4-6] provides significant </w:t>
      </w:r>
      <w:r w:rsidRPr="005A0E66">
        <w:rPr>
          <w:b/>
          <w:bCs/>
          <w:lang w:eastAsia="zh-CN"/>
        </w:rPr>
        <w:t>performance improvements in terms of reliability or system capacity without the need of UL feedback</w:t>
      </w:r>
      <w:r>
        <w:rPr>
          <w:b/>
          <w:bCs/>
          <w:lang w:eastAsia="zh-CN"/>
        </w:rPr>
        <w:t xml:space="preserve"> at the expense of higher latency.</w:t>
      </w:r>
    </w:p>
    <w:p w14:paraId="4F592B69" w14:textId="74C23168" w:rsidR="00C1749C" w:rsidRDefault="00C1749C" w:rsidP="00C1749C">
      <w:pPr>
        <w:rPr>
          <w:b/>
          <w:bCs/>
          <w:lang w:eastAsia="zh-CN"/>
        </w:rPr>
      </w:pPr>
      <w:r w:rsidRPr="00AD366A">
        <w:rPr>
          <w:b/>
          <w:bCs/>
          <w:u w:val="single"/>
          <w:lang w:eastAsia="zh-CN"/>
        </w:rPr>
        <w:t xml:space="preserve">Observation </w:t>
      </w:r>
      <w:r w:rsidR="00ED35DF">
        <w:rPr>
          <w:b/>
          <w:bCs/>
          <w:u w:val="single"/>
          <w:lang w:eastAsia="zh-CN"/>
        </w:rPr>
        <w:t>5</w:t>
      </w:r>
      <w:r w:rsidRPr="006B2E1F">
        <w:rPr>
          <w:b/>
          <w:bCs/>
          <w:lang w:eastAsia="zh-CN"/>
        </w:rPr>
        <w:t>:</w:t>
      </w:r>
      <w:r w:rsidRPr="00ED0D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HARQ-based time-interleaving can improve the reliability and/or system capacity of NR Multicast/Broadcast for UEs in </w:t>
      </w:r>
      <w:r w:rsidRPr="00A10B42">
        <w:rPr>
          <w:b/>
          <w:bCs/>
          <w:lang w:eastAsia="zh-CN"/>
        </w:rPr>
        <w:t>RRC_IDLE</w:t>
      </w:r>
      <w:r>
        <w:rPr>
          <w:b/>
          <w:bCs/>
          <w:lang w:eastAsia="zh-CN"/>
        </w:rPr>
        <w:t xml:space="preserve">, </w:t>
      </w:r>
      <w:r w:rsidRPr="00A10B42">
        <w:rPr>
          <w:b/>
          <w:bCs/>
          <w:lang w:eastAsia="zh-CN"/>
        </w:rPr>
        <w:t xml:space="preserve">RRC_INACTIVE </w:t>
      </w:r>
      <w:r w:rsidRPr="002E2090">
        <w:rPr>
          <w:b/>
          <w:bCs/>
          <w:lang w:eastAsia="zh-CN"/>
        </w:rPr>
        <w:t>and RRC_CONNECTED states</w:t>
      </w:r>
      <w:r>
        <w:rPr>
          <w:b/>
          <w:bCs/>
          <w:lang w:eastAsia="zh-CN"/>
        </w:rPr>
        <w:t>.</w:t>
      </w:r>
    </w:p>
    <w:p w14:paraId="20D9D5AB" w14:textId="77777777" w:rsidR="00623116" w:rsidRDefault="00294E3E" w:rsidP="00623116">
      <w:pPr>
        <w:rPr>
          <w:lang w:eastAsia="zh-CN"/>
        </w:rPr>
      </w:pPr>
      <w:r>
        <w:rPr>
          <w:lang w:eastAsia="zh-CN"/>
        </w:rPr>
        <w:t>Based on th</w:t>
      </w:r>
      <w:r w:rsidR="00FD6E34">
        <w:rPr>
          <w:lang w:eastAsia="zh-CN"/>
        </w:rPr>
        <w:t>e</w:t>
      </w:r>
      <w:r>
        <w:rPr>
          <w:lang w:eastAsia="zh-CN"/>
        </w:rPr>
        <w:t>s</w:t>
      </w:r>
      <w:r w:rsidR="00FD6E34">
        <w:rPr>
          <w:lang w:eastAsia="zh-CN"/>
        </w:rPr>
        <w:t>e</w:t>
      </w:r>
      <w:r>
        <w:rPr>
          <w:lang w:eastAsia="zh-CN"/>
        </w:rPr>
        <w:t xml:space="preserve"> observations we make the following recommendation</w:t>
      </w:r>
      <w:r w:rsidR="00C521E2">
        <w:rPr>
          <w:lang w:eastAsia="zh-CN"/>
        </w:rPr>
        <w:t>:</w:t>
      </w:r>
    </w:p>
    <w:p w14:paraId="5FE6D03E" w14:textId="30BEAE2C" w:rsidR="008E65E8" w:rsidRPr="00903C5A" w:rsidRDefault="008E65E8" w:rsidP="008E65E8">
      <w:r w:rsidRPr="00903C5A">
        <w:rPr>
          <w:b/>
          <w:bCs/>
          <w:u w:val="single"/>
          <w:lang w:eastAsia="zh-CN"/>
        </w:rPr>
        <w:t>Recommendation</w:t>
      </w:r>
      <w:r w:rsidRPr="00903C5A">
        <w:rPr>
          <w:b/>
          <w:bCs/>
          <w:lang w:eastAsia="zh-CN"/>
        </w:rPr>
        <w:t>:</w:t>
      </w:r>
      <w:r w:rsidRPr="00F755A0">
        <w:rPr>
          <w:b/>
          <w:bCs/>
          <w:lang w:eastAsia="zh-CN"/>
        </w:rPr>
        <w:t xml:space="preserve"> Discuss the possibility to include </w:t>
      </w:r>
      <w:r w:rsidR="00C1749C">
        <w:rPr>
          <w:b/>
          <w:bCs/>
          <w:lang w:eastAsia="zh-CN"/>
        </w:rPr>
        <w:t xml:space="preserve">HARQ-based time-interleaving for NR Multicast/Broadcast for UEs in </w:t>
      </w:r>
      <w:r w:rsidR="00C1749C" w:rsidRPr="00A10B42">
        <w:rPr>
          <w:b/>
          <w:bCs/>
          <w:lang w:eastAsia="zh-CN"/>
        </w:rPr>
        <w:t>RRC_IDLE</w:t>
      </w:r>
      <w:r w:rsidR="00C1749C">
        <w:rPr>
          <w:b/>
          <w:bCs/>
          <w:lang w:eastAsia="zh-CN"/>
        </w:rPr>
        <w:t xml:space="preserve">, </w:t>
      </w:r>
      <w:r w:rsidR="00C1749C" w:rsidRPr="00A10B42">
        <w:rPr>
          <w:b/>
          <w:bCs/>
          <w:lang w:eastAsia="zh-CN"/>
        </w:rPr>
        <w:t xml:space="preserve">RRC_INACTIVE </w:t>
      </w:r>
      <w:r w:rsidR="00C1749C" w:rsidRPr="002E2090">
        <w:rPr>
          <w:b/>
          <w:bCs/>
          <w:lang w:eastAsia="zh-CN"/>
        </w:rPr>
        <w:t>and</w:t>
      </w:r>
      <w:r w:rsidR="00C1749C">
        <w:rPr>
          <w:b/>
          <w:bCs/>
          <w:lang w:eastAsia="zh-CN"/>
        </w:rPr>
        <w:t>/or</w:t>
      </w:r>
      <w:r w:rsidR="00C1749C" w:rsidRPr="002E2090">
        <w:rPr>
          <w:b/>
          <w:bCs/>
          <w:lang w:eastAsia="zh-CN"/>
        </w:rPr>
        <w:t xml:space="preserve"> RRC_CONNECTED states</w:t>
      </w:r>
      <w:r>
        <w:rPr>
          <w:b/>
          <w:bCs/>
          <w:lang w:eastAsia="zh-CN"/>
        </w:rPr>
        <w:t>.</w:t>
      </w:r>
    </w:p>
    <w:p w14:paraId="34CFD389" w14:textId="77777777" w:rsidR="00EF719C" w:rsidRPr="00E5116D" w:rsidRDefault="00EF719C" w:rsidP="00EF719C">
      <w:pPr>
        <w:pStyle w:val="Heading1"/>
      </w:pPr>
      <w:r w:rsidRPr="00E5116D">
        <w:t>References</w:t>
      </w:r>
    </w:p>
    <w:p w14:paraId="23F2EFA9" w14:textId="77777777" w:rsidR="00EF77CC" w:rsidRDefault="00EF77CC" w:rsidP="00E638A7">
      <w:pPr>
        <w:numPr>
          <w:ilvl w:val="0"/>
          <w:numId w:val="9"/>
        </w:numPr>
      </w:pPr>
      <w:r>
        <w:t xml:space="preserve">RP-201038, “Revised Work Item on NR Multicast and Broadcast Services”, Huawei, </w:t>
      </w:r>
      <w:proofErr w:type="spellStart"/>
      <w:r>
        <w:t>HiSilicon</w:t>
      </w:r>
      <w:proofErr w:type="spellEnd"/>
      <w:r>
        <w:t>, 3GPP TSG RAN</w:t>
      </w:r>
      <w:r w:rsidR="009E5A07">
        <w:t>,</w:t>
      </w:r>
      <w:r>
        <w:t xml:space="preserve"> #88-e, E-meeting, June 2020.</w:t>
      </w:r>
    </w:p>
    <w:p w14:paraId="39E0E569" w14:textId="77777777" w:rsidR="005C6C8B" w:rsidRPr="00BF7AEC" w:rsidRDefault="005C6C8B" w:rsidP="005C6C8B">
      <w:pPr>
        <w:numPr>
          <w:ilvl w:val="0"/>
          <w:numId w:val="9"/>
        </w:numPr>
      </w:pPr>
      <w:r w:rsidRPr="00BF7AEC">
        <w:t>3GPP TR 36.</w:t>
      </w:r>
      <w:r>
        <w:t>890</w:t>
      </w:r>
      <w:r w:rsidRPr="00BF7AEC">
        <w:t>, “</w:t>
      </w:r>
      <w:r>
        <w:t>Study on of single-cell point-to-multipoint transmission for E-UTRA</w:t>
      </w:r>
      <w:r w:rsidRPr="00BF7AEC">
        <w:t xml:space="preserve">”, </w:t>
      </w:r>
      <w:r w:rsidRPr="00F755A0">
        <w:t>v1</w:t>
      </w:r>
      <w:r>
        <w:t>3</w:t>
      </w:r>
      <w:r w:rsidRPr="00F755A0">
        <w:t>.0.0</w:t>
      </w:r>
      <w:r>
        <w:t>, June</w:t>
      </w:r>
      <w:r w:rsidRPr="00BF7AEC">
        <w:t xml:space="preserve"> 20</w:t>
      </w:r>
      <w:r>
        <w:t>15</w:t>
      </w:r>
      <w:r w:rsidRPr="00BF7AEC">
        <w:t>.</w:t>
      </w:r>
    </w:p>
    <w:p w14:paraId="03CDBDC5" w14:textId="77777777" w:rsidR="00CE1F62" w:rsidRDefault="0073149D">
      <w:pPr>
        <w:numPr>
          <w:ilvl w:val="0"/>
          <w:numId w:val="9"/>
        </w:numPr>
      </w:pPr>
      <w:r w:rsidRPr="0073149D">
        <w:t>RP-193050</w:t>
      </w:r>
      <w:r>
        <w:t>, “</w:t>
      </w:r>
      <w:r w:rsidRPr="0073149D">
        <w:t>LTE-based 5G terrestrial broadcast</w:t>
      </w:r>
      <w:r>
        <w:t xml:space="preserve">”, </w:t>
      </w:r>
      <w:r w:rsidRPr="0073149D">
        <w:t>Qualcomm Incorporated</w:t>
      </w:r>
      <w:r>
        <w:t xml:space="preserve">, </w:t>
      </w:r>
      <w:r w:rsidRPr="0073149D">
        <w:t>3GPP TSG RAN</w:t>
      </w:r>
      <w:r>
        <w:t xml:space="preserve">, #86, </w:t>
      </w:r>
      <w:proofErr w:type="spellStart"/>
      <w:r>
        <w:t>Sitges</w:t>
      </w:r>
      <w:proofErr w:type="spellEnd"/>
      <w:r>
        <w:t>, Spain, December 2019.</w:t>
      </w:r>
    </w:p>
    <w:p w14:paraId="06F5F321" w14:textId="77777777" w:rsidR="00CE1F62" w:rsidRDefault="00CE1F62" w:rsidP="00CE1F62">
      <w:pPr>
        <w:numPr>
          <w:ilvl w:val="0"/>
          <w:numId w:val="9"/>
        </w:numPr>
      </w:pPr>
      <w:r>
        <w:t>R1-1912692, “Numerology with 100µs CP”, Qualcomm Incorporated, 3GPP RAN WG1, #99, Reno, USA, November 2019.</w:t>
      </w:r>
    </w:p>
    <w:p w14:paraId="247CF42F" w14:textId="77777777" w:rsidR="00A1114A" w:rsidRDefault="006C56A8">
      <w:pPr>
        <w:numPr>
          <w:ilvl w:val="0"/>
          <w:numId w:val="9"/>
        </w:numPr>
      </w:pPr>
      <w:r>
        <w:t>R1-1913343, “On the performance evaluation of HARQ-based time-interleaving for LTE-based 5G terrestrial broadcast”, EBU, BBC, IRT, 3GPP RAN WG1, #99, Reno, USA, November 2019.</w:t>
      </w:r>
    </w:p>
    <w:p w14:paraId="68B07594" w14:textId="77777777" w:rsidR="00980193" w:rsidRPr="00BF7AEC" w:rsidRDefault="00A1114A" w:rsidP="005A36F4">
      <w:pPr>
        <w:pStyle w:val="ListParagraph"/>
        <w:numPr>
          <w:ilvl w:val="0"/>
          <w:numId w:val="9"/>
        </w:numPr>
      </w:pPr>
      <w:r w:rsidRPr="00A1114A">
        <w:t>R1-1913439, "On time and frequency interleaving for terrestrial broadcast", EBU et al., 3GPP RAN WG1, #99, Reno, USA, November 2019.</w:t>
      </w:r>
    </w:p>
    <w:sectPr w:rsidR="00980193" w:rsidRPr="00BF7AE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55702" w14:textId="77777777" w:rsidR="00E1764B" w:rsidRDefault="00E1764B">
      <w:pPr>
        <w:spacing w:after="0"/>
      </w:pPr>
      <w:r>
        <w:separator/>
      </w:r>
    </w:p>
  </w:endnote>
  <w:endnote w:type="continuationSeparator" w:id="0">
    <w:p w14:paraId="1C1AA842" w14:textId="77777777" w:rsidR="00E1764B" w:rsidRDefault="00E176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D9E58" w14:textId="77777777" w:rsidR="00DF39D7" w:rsidRDefault="00DF39D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D35DF">
      <w:t>2</w:t>
    </w:r>
    <w:r>
      <w:fldChar w:fldCharType="end"/>
    </w:r>
  </w:p>
  <w:p w14:paraId="4F0070B5" w14:textId="77777777" w:rsidR="00DF39D7" w:rsidRDefault="00DF39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B4B9F" w14:textId="77777777" w:rsidR="00E1764B" w:rsidRDefault="00E1764B">
      <w:pPr>
        <w:spacing w:after="0"/>
      </w:pPr>
      <w:r>
        <w:separator/>
      </w:r>
    </w:p>
  </w:footnote>
  <w:footnote w:type="continuationSeparator" w:id="0">
    <w:p w14:paraId="25007746" w14:textId="77777777" w:rsidR="00E1764B" w:rsidRDefault="00E176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19C63" w14:textId="77777777" w:rsidR="00A4415E" w:rsidRDefault="00A441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6BB5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E0D17"/>
    <w:multiLevelType w:val="hybridMultilevel"/>
    <w:tmpl w:val="0FF23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507D9"/>
    <w:multiLevelType w:val="hybridMultilevel"/>
    <w:tmpl w:val="8958848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01F59"/>
    <w:multiLevelType w:val="hybridMultilevel"/>
    <w:tmpl w:val="64022F10"/>
    <w:lvl w:ilvl="0" w:tplc="24AADFC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A870591"/>
    <w:multiLevelType w:val="hybridMultilevel"/>
    <w:tmpl w:val="E0384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A7075"/>
    <w:multiLevelType w:val="hybridMultilevel"/>
    <w:tmpl w:val="F334AE18"/>
    <w:lvl w:ilvl="0" w:tplc="80884240">
      <w:start w:val="2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153A7CD0"/>
    <w:multiLevelType w:val="hybridMultilevel"/>
    <w:tmpl w:val="6EFA00BC"/>
    <w:lvl w:ilvl="0" w:tplc="81306F4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82368"/>
    <w:multiLevelType w:val="hybridMultilevel"/>
    <w:tmpl w:val="07025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54598"/>
    <w:multiLevelType w:val="hybridMultilevel"/>
    <w:tmpl w:val="4B427BDE"/>
    <w:lvl w:ilvl="0" w:tplc="A058C522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04321"/>
    <w:multiLevelType w:val="hybridMultilevel"/>
    <w:tmpl w:val="2B2219A4"/>
    <w:lvl w:ilvl="0" w:tplc="81306F4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6785A"/>
    <w:multiLevelType w:val="hybridMultilevel"/>
    <w:tmpl w:val="681087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1D6046"/>
    <w:multiLevelType w:val="hybridMultilevel"/>
    <w:tmpl w:val="6756E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71C46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10CBB"/>
    <w:multiLevelType w:val="hybridMultilevel"/>
    <w:tmpl w:val="AB788FF6"/>
    <w:lvl w:ilvl="0" w:tplc="9F6ED72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98B0BD8"/>
    <w:multiLevelType w:val="hybridMultilevel"/>
    <w:tmpl w:val="3320E2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301D4A"/>
    <w:multiLevelType w:val="hybridMultilevel"/>
    <w:tmpl w:val="B740AB2E"/>
    <w:lvl w:ilvl="0" w:tplc="A6104B0E">
      <w:start w:val="4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51904F65"/>
    <w:multiLevelType w:val="hybridMultilevel"/>
    <w:tmpl w:val="2F8217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B0D9D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930D4"/>
    <w:multiLevelType w:val="hybridMultilevel"/>
    <w:tmpl w:val="8DEAEF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511D8"/>
    <w:multiLevelType w:val="hybridMultilevel"/>
    <w:tmpl w:val="7A4E8EDE"/>
    <w:lvl w:ilvl="0" w:tplc="08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3D51B8"/>
    <w:multiLevelType w:val="hybridMultilevel"/>
    <w:tmpl w:val="8A94BA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E114B7"/>
    <w:multiLevelType w:val="hybridMultilevel"/>
    <w:tmpl w:val="C6C0454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8CA07A9"/>
    <w:multiLevelType w:val="hybridMultilevel"/>
    <w:tmpl w:val="53A2CA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D4F56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700E9"/>
    <w:multiLevelType w:val="hybridMultilevel"/>
    <w:tmpl w:val="38A0B7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9C07B0"/>
    <w:multiLevelType w:val="multilevel"/>
    <w:tmpl w:val="ACACF5C2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27" w15:restartNumberingAfterBreak="0">
    <w:nsid w:val="62BC1696"/>
    <w:multiLevelType w:val="hybridMultilevel"/>
    <w:tmpl w:val="37DC53AC"/>
    <w:lvl w:ilvl="0" w:tplc="DBF24F94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3527E20"/>
    <w:multiLevelType w:val="hybridMultilevel"/>
    <w:tmpl w:val="53684B24"/>
    <w:lvl w:ilvl="0" w:tplc="D356433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69A63EE"/>
    <w:multiLevelType w:val="hybridMultilevel"/>
    <w:tmpl w:val="A5EA8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F1F93"/>
    <w:multiLevelType w:val="hybridMultilevel"/>
    <w:tmpl w:val="1F0A1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B6598A"/>
    <w:multiLevelType w:val="hybridMultilevel"/>
    <w:tmpl w:val="72BE53C8"/>
    <w:lvl w:ilvl="0" w:tplc="81306F4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924F4"/>
    <w:multiLevelType w:val="hybridMultilevel"/>
    <w:tmpl w:val="22A46B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A062D07"/>
    <w:multiLevelType w:val="hybridMultilevel"/>
    <w:tmpl w:val="6706C094"/>
    <w:lvl w:ilvl="0" w:tplc="4E30F4D6">
      <w:start w:val="4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6A3C3DEF"/>
    <w:multiLevelType w:val="hybridMultilevel"/>
    <w:tmpl w:val="6394B2E2"/>
    <w:lvl w:ilvl="0" w:tplc="D356433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8CF618B"/>
    <w:multiLevelType w:val="hybridMultilevel"/>
    <w:tmpl w:val="C2E8F9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97540B"/>
    <w:multiLevelType w:val="hybridMultilevel"/>
    <w:tmpl w:val="39140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412DC8"/>
    <w:multiLevelType w:val="hybridMultilevel"/>
    <w:tmpl w:val="A04879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5"/>
  </w:num>
  <w:num w:numId="3">
    <w:abstractNumId w:val="12"/>
  </w:num>
  <w:num w:numId="4">
    <w:abstractNumId w:val="7"/>
  </w:num>
  <w:num w:numId="5">
    <w:abstractNumId w:val="30"/>
  </w:num>
  <w:num w:numId="6">
    <w:abstractNumId w:val="25"/>
  </w:num>
  <w:num w:numId="7">
    <w:abstractNumId w:val="16"/>
  </w:num>
  <w:num w:numId="8">
    <w:abstractNumId w:val="33"/>
  </w:num>
  <w:num w:numId="9">
    <w:abstractNumId w:val="31"/>
  </w:num>
  <w:num w:numId="10">
    <w:abstractNumId w:val="14"/>
  </w:num>
  <w:num w:numId="11">
    <w:abstractNumId w:val="24"/>
  </w:num>
  <w:num w:numId="12">
    <w:abstractNumId w:val="18"/>
  </w:num>
  <w:num w:numId="13">
    <w:abstractNumId w:val="20"/>
  </w:num>
  <w:num w:numId="14">
    <w:abstractNumId w:val="13"/>
  </w:num>
  <w:num w:numId="15">
    <w:abstractNumId w:val="0"/>
  </w:num>
  <w:num w:numId="16">
    <w:abstractNumId w:val="6"/>
  </w:num>
  <w:num w:numId="17">
    <w:abstractNumId w:val="21"/>
  </w:num>
  <w:num w:numId="18">
    <w:abstractNumId w:val="32"/>
  </w:num>
  <w:num w:numId="19">
    <w:abstractNumId w:val="3"/>
  </w:num>
  <w:num w:numId="20">
    <w:abstractNumId w:val="5"/>
  </w:num>
  <w:num w:numId="21">
    <w:abstractNumId w:val="34"/>
  </w:num>
  <w:num w:numId="22">
    <w:abstractNumId w:val="15"/>
  </w:num>
  <w:num w:numId="23">
    <w:abstractNumId w:val="28"/>
  </w:num>
  <w:num w:numId="24">
    <w:abstractNumId w:val="23"/>
  </w:num>
  <w:num w:numId="25">
    <w:abstractNumId w:val="19"/>
  </w:num>
  <w:num w:numId="26">
    <w:abstractNumId w:val="4"/>
  </w:num>
  <w:num w:numId="27">
    <w:abstractNumId w:val="22"/>
  </w:num>
  <w:num w:numId="28">
    <w:abstractNumId w:val="1"/>
  </w:num>
  <w:num w:numId="29">
    <w:abstractNumId w:val="36"/>
  </w:num>
  <w:num w:numId="30">
    <w:abstractNumId w:val="26"/>
  </w:num>
  <w:num w:numId="31">
    <w:abstractNumId w:val="27"/>
  </w:num>
  <w:num w:numId="32">
    <w:abstractNumId w:val="8"/>
  </w:num>
  <w:num w:numId="33">
    <w:abstractNumId w:val="2"/>
  </w:num>
  <w:num w:numId="34">
    <w:abstractNumId w:val="9"/>
  </w:num>
  <w:num w:numId="35">
    <w:abstractNumId w:val="37"/>
  </w:num>
  <w:num w:numId="36">
    <w:abstractNumId w:val="17"/>
  </w:num>
  <w:num w:numId="37">
    <w:abstractNumId w:val="10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01D"/>
    <w:rsid w:val="00000915"/>
    <w:rsid w:val="00001774"/>
    <w:rsid w:val="00002020"/>
    <w:rsid w:val="0000402C"/>
    <w:rsid w:val="00006118"/>
    <w:rsid w:val="00006C10"/>
    <w:rsid w:val="00007E9D"/>
    <w:rsid w:val="00010884"/>
    <w:rsid w:val="00010E4C"/>
    <w:rsid w:val="000116FC"/>
    <w:rsid w:val="00011D3F"/>
    <w:rsid w:val="0001229E"/>
    <w:rsid w:val="000122D8"/>
    <w:rsid w:val="000122DE"/>
    <w:rsid w:val="00012754"/>
    <w:rsid w:val="000133F5"/>
    <w:rsid w:val="0001456C"/>
    <w:rsid w:val="00014A3A"/>
    <w:rsid w:val="00015052"/>
    <w:rsid w:val="0001575B"/>
    <w:rsid w:val="00015DBF"/>
    <w:rsid w:val="00016AF1"/>
    <w:rsid w:val="00016F3A"/>
    <w:rsid w:val="00017270"/>
    <w:rsid w:val="00017FB2"/>
    <w:rsid w:val="00022061"/>
    <w:rsid w:val="00022970"/>
    <w:rsid w:val="00022BFD"/>
    <w:rsid w:val="00022F50"/>
    <w:rsid w:val="00023113"/>
    <w:rsid w:val="000237AD"/>
    <w:rsid w:val="00023EDB"/>
    <w:rsid w:val="00023F55"/>
    <w:rsid w:val="00023F71"/>
    <w:rsid w:val="0002412B"/>
    <w:rsid w:val="0002479D"/>
    <w:rsid w:val="0002533A"/>
    <w:rsid w:val="00025922"/>
    <w:rsid w:val="00026ABF"/>
    <w:rsid w:val="00026C15"/>
    <w:rsid w:val="00026CA0"/>
    <w:rsid w:val="00026E88"/>
    <w:rsid w:val="00027921"/>
    <w:rsid w:val="0002795A"/>
    <w:rsid w:val="00027D28"/>
    <w:rsid w:val="00030848"/>
    <w:rsid w:val="00031263"/>
    <w:rsid w:val="00031595"/>
    <w:rsid w:val="00031770"/>
    <w:rsid w:val="000319EE"/>
    <w:rsid w:val="00031D9D"/>
    <w:rsid w:val="0003394A"/>
    <w:rsid w:val="00034A74"/>
    <w:rsid w:val="00034E5E"/>
    <w:rsid w:val="00034E96"/>
    <w:rsid w:val="000360B9"/>
    <w:rsid w:val="0003614C"/>
    <w:rsid w:val="00036717"/>
    <w:rsid w:val="00037697"/>
    <w:rsid w:val="0004038A"/>
    <w:rsid w:val="00042506"/>
    <w:rsid w:val="00043098"/>
    <w:rsid w:val="00043341"/>
    <w:rsid w:val="0004410E"/>
    <w:rsid w:val="000445BD"/>
    <w:rsid w:val="00044847"/>
    <w:rsid w:val="00044EE1"/>
    <w:rsid w:val="00045806"/>
    <w:rsid w:val="00045E87"/>
    <w:rsid w:val="0004654F"/>
    <w:rsid w:val="000508CC"/>
    <w:rsid w:val="00050BB1"/>
    <w:rsid w:val="0005130A"/>
    <w:rsid w:val="00052BB5"/>
    <w:rsid w:val="00052E7E"/>
    <w:rsid w:val="000533A4"/>
    <w:rsid w:val="00053776"/>
    <w:rsid w:val="000539D2"/>
    <w:rsid w:val="00053FCD"/>
    <w:rsid w:val="0005521D"/>
    <w:rsid w:val="00056A3E"/>
    <w:rsid w:val="00060C1A"/>
    <w:rsid w:val="00060FA6"/>
    <w:rsid w:val="00061E3B"/>
    <w:rsid w:val="00062ED0"/>
    <w:rsid w:val="0006336F"/>
    <w:rsid w:val="00063FCB"/>
    <w:rsid w:val="0006497D"/>
    <w:rsid w:val="00064D36"/>
    <w:rsid w:val="00070B2B"/>
    <w:rsid w:val="000712E9"/>
    <w:rsid w:val="00072D37"/>
    <w:rsid w:val="00072F38"/>
    <w:rsid w:val="0007443B"/>
    <w:rsid w:val="00074A9F"/>
    <w:rsid w:val="000750E9"/>
    <w:rsid w:val="00075295"/>
    <w:rsid w:val="00075C3A"/>
    <w:rsid w:val="00076710"/>
    <w:rsid w:val="0007746E"/>
    <w:rsid w:val="00080EA6"/>
    <w:rsid w:val="0008163B"/>
    <w:rsid w:val="00081A4D"/>
    <w:rsid w:val="00082254"/>
    <w:rsid w:val="00082867"/>
    <w:rsid w:val="00084380"/>
    <w:rsid w:val="0008441F"/>
    <w:rsid w:val="000851A9"/>
    <w:rsid w:val="00085F3F"/>
    <w:rsid w:val="00086540"/>
    <w:rsid w:val="0008696B"/>
    <w:rsid w:val="00086D32"/>
    <w:rsid w:val="00086E78"/>
    <w:rsid w:val="00087C28"/>
    <w:rsid w:val="00092FB0"/>
    <w:rsid w:val="00094B34"/>
    <w:rsid w:val="000960F5"/>
    <w:rsid w:val="00096D40"/>
    <w:rsid w:val="000A0D1B"/>
    <w:rsid w:val="000A1EFA"/>
    <w:rsid w:val="000A4A30"/>
    <w:rsid w:val="000A594F"/>
    <w:rsid w:val="000A60B7"/>
    <w:rsid w:val="000A67AF"/>
    <w:rsid w:val="000A7EBC"/>
    <w:rsid w:val="000B1854"/>
    <w:rsid w:val="000B25C4"/>
    <w:rsid w:val="000B277A"/>
    <w:rsid w:val="000B2843"/>
    <w:rsid w:val="000B29CE"/>
    <w:rsid w:val="000B3E5D"/>
    <w:rsid w:val="000B50A9"/>
    <w:rsid w:val="000B51B8"/>
    <w:rsid w:val="000B54B4"/>
    <w:rsid w:val="000B56CD"/>
    <w:rsid w:val="000B7AC4"/>
    <w:rsid w:val="000B7E56"/>
    <w:rsid w:val="000C0C6B"/>
    <w:rsid w:val="000C191B"/>
    <w:rsid w:val="000C2021"/>
    <w:rsid w:val="000C2632"/>
    <w:rsid w:val="000C36F5"/>
    <w:rsid w:val="000C3700"/>
    <w:rsid w:val="000C3834"/>
    <w:rsid w:val="000C508D"/>
    <w:rsid w:val="000C5461"/>
    <w:rsid w:val="000C5958"/>
    <w:rsid w:val="000C5EA5"/>
    <w:rsid w:val="000C62E4"/>
    <w:rsid w:val="000C65C1"/>
    <w:rsid w:val="000D142B"/>
    <w:rsid w:val="000D168F"/>
    <w:rsid w:val="000D2537"/>
    <w:rsid w:val="000D2541"/>
    <w:rsid w:val="000D2C43"/>
    <w:rsid w:val="000D2D69"/>
    <w:rsid w:val="000D39DF"/>
    <w:rsid w:val="000D45F7"/>
    <w:rsid w:val="000D5194"/>
    <w:rsid w:val="000D5C70"/>
    <w:rsid w:val="000D5E33"/>
    <w:rsid w:val="000D781D"/>
    <w:rsid w:val="000E181D"/>
    <w:rsid w:val="000E1DFF"/>
    <w:rsid w:val="000E1E5D"/>
    <w:rsid w:val="000E24EF"/>
    <w:rsid w:val="000E332E"/>
    <w:rsid w:val="000E4168"/>
    <w:rsid w:val="000E4402"/>
    <w:rsid w:val="000E506B"/>
    <w:rsid w:val="000F1A0A"/>
    <w:rsid w:val="000F1FA9"/>
    <w:rsid w:val="000F25FD"/>
    <w:rsid w:val="000F4261"/>
    <w:rsid w:val="000F6578"/>
    <w:rsid w:val="000F6C4C"/>
    <w:rsid w:val="000F7364"/>
    <w:rsid w:val="000F79CA"/>
    <w:rsid w:val="00101843"/>
    <w:rsid w:val="00101DCD"/>
    <w:rsid w:val="00102875"/>
    <w:rsid w:val="00103A5B"/>
    <w:rsid w:val="0010464A"/>
    <w:rsid w:val="001052B5"/>
    <w:rsid w:val="00106833"/>
    <w:rsid w:val="0011158E"/>
    <w:rsid w:val="001138C1"/>
    <w:rsid w:val="00114008"/>
    <w:rsid w:val="001158C8"/>
    <w:rsid w:val="00117C1D"/>
    <w:rsid w:val="00121155"/>
    <w:rsid w:val="001215AA"/>
    <w:rsid w:val="00121D5D"/>
    <w:rsid w:val="00122DCB"/>
    <w:rsid w:val="00123005"/>
    <w:rsid w:val="00123ABE"/>
    <w:rsid w:val="00123B15"/>
    <w:rsid w:val="0012428E"/>
    <w:rsid w:val="00124F4D"/>
    <w:rsid w:val="001266E4"/>
    <w:rsid w:val="00126FB8"/>
    <w:rsid w:val="00127262"/>
    <w:rsid w:val="00130088"/>
    <w:rsid w:val="001323B4"/>
    <w:rsid w:val="001337C2"/>
    <w:rsid w:val="00133930"/>
    <w:rsid w:val="00133AAB"/>
    <w:rsid w:val="00133C67"/>
    <w:rsid w:val="00133FE7"/>
    <w:rsid w:val="00135178"/>
    <w:rsid w:val="001353FA"/>
    <w:rsid w:val="00135F56"/>
    <w:rsid w:val="001368C1"/>
    <w:rsid w:val="00137B1E"/>
    <w:rsid w:val="001401D1"/>
    <w:rsid w:val="0014079D"/>
    <w:rsid w:val="001407D3"/>
    <w:rsid w:val="001408FE"/>
    <w:rsid w:val="001417C4"/>
    <w:rsid w:val="00141987"/>
    <w:rsid w:val="00142ACA"/>
    <w:rsid w:val="00142C8E"/>
    <w:rsid w:val="0014326F"/>
    <w:rsid w:val="001477D8"/>
    <w:rsid w:val="00150BCC"/>
    <w:rsid w:val="00150F42"/>
    <w:rsid w:val="001513E9"/>
    <w:rsid w:val="00151E2A"/>
    <w:rsid w:val="001522C1"/>
    <w:rsid w:val="001525C8"/>
    <w:rsid w:val="00152864"/>
    <w:rsid w:val="00152C5E"/>
    <w:rsid w:val="001539F1"/>
    <w:rsid w:val="001541FF"/>
    <w:rsid w:val="001543DC"/>
    <w:rsid w:val="00154DF1"/>
    <w:rsid w:val="00156177"/>
    <w:rsid w:val="0015677E"/>
    <w:rsid w:val="00156A23"/>
    <w:rsid w:val="00156B57"/>
    <w:rsid w:val="001574A5"/>
    <w:rsid w:val="001577DF"/>
    <w:rsid w:val="00160417"/>
    <w:rsid w:val="0016087B"/>
    <w:rsid w:val="0016145B"/>
    <w:rsid w:val="00162D82"/>
    <w:rsid w:val="00165D4A"/>
    <w:rsid w:val="00165F8E"/>
    <w:rsid w:val="001672C2"/>
    <w:rsid w:val="00167752"/>
    <w:rsid w:val="0016798D"/>
    <w:rsid w:val="00167DE6"/>
    <w:rsid w:val="00171409"/>
    <w:rsid w:val="00171ED1"/>
    <w:rsid w:val="001721F3"/>
    <w:rsid w:val="00172F63"/>
    <w:rsid w:val="00173892"/>
    <w:rsid w:val="00173F8D"/>
    <w:rsid w:val="001752D8"/>
    <w:rsid w:val="0017551D"/>
    <w:rsid w:val="0017562D"/>
    <w:rsid w:val="00175E04"/>
    <w:rsid w:val="00176634"/>
    <w:rsid w:val="00176D6B"/>
    <w:rsid w:val="00177B7E"/>
    <w:rsid w:val="001800D4"/>
    <w:rsid w:val="00180548"/>
    <w:rsid w:val="001817C2"/>
    <w:rsid w:val="001823BB"/>
    <w:rsid w:val="0018256C"/>
    <w:rsid w:val="00183282"/>
    <w:rsid w:val="00183490"/>
    <w:rsid w:val="00183B73"/>
    <w:rsid w:val="00184348"/>
    <w:rsid w:val="00184702"/>
    <w:rsid w:val="00184CC5"/>
    <w:rsid w:val="00185A55"/>
    <w:rsid w:val="00185E37"/>
    <w:rsid w:val="00186AA9"/>
    <w:rsid w:val="00187516"/>
    <w:rsid w:val="00187938"/>
    <w:rsid w:val="001904A7"/>
    <w:rsid w:val="00190777"/>
    <w:rsid w:val="00190CED"/>
    <w:rsid w:val="00191301"/>
    <w:rsid w:val="00193E17"/>
    <w:rsid w:val="00193F9B"/>
    <w:rsid w:val="00196335"/>
    <w:rsid w:val="00196445"/>
    <w:rsid w:val="001A00F0"/>
    <w:rsid w:val="001A0156"/>
    <w:rsid w:val="001A0514"/>
    <w:rsid w:val="001A2BD2"/>
    <w:rsid w:val="001A2C14"/>
    <w:rsid w:val="001A301E"/>
    <w:rsid w:val="001A3E3E"/>
    <w:rsid w:val="001A6E13"/>
    <w:rsid w:val="001B0963"/>
    <w:rsid w:val="001B234F"/>
    <w:rsid w:val="001B27E8"/>
    <w:rsid w:val="001B3278"/>
    <w:rsid w:val="001B3E0C"/>
    <w:rsid w:val="001B4AFA"/>
    <w:rsid w:val="001B540F"/>
    <w:rsid w:val="001B6D74"/>
    <w:rsid w:val="001B7044"/>
    <w:rsid w:val="001B71D6"/>
    <w:rsid w:val="001B7BB9"/>
    <w:rsid w:val="001C2BEF"/>
    <w:rsid w:val="001C38C9"/>
    <w:rsid w:val="001C3B7C"/>
    <w:rsid w:val="001C4566"/>
    <w:rsid w:val="001C4899"/>
    <w:rsid w:val="001C4B16"/>
    <w:rsid w:val="001C4E69"/>
    <w:rsid w:val="001C59E2"/>
    <w:rsid w:val="001C6D8D"/>
    <w:rsid w:val="001C6EF8"/>
    <w:rsid w:val="001C7CEE"/>
    <w:rsid w:val="001D043C"/>
    <w:rsid w:val="001D24E8"/>
    <w:rsid w:val="001D264F"/>
    <w:rsid w:val="001D2CE4"/>
    <w:rsid w:val="001D468E"/>
    <w:rsid w:val="001D4E1F"/>
    <w:rsid w:val="001D57B1"/>
    <w:rsid w:val="001D636C"/>
    <w:rsid w:val="001D66B1"/>
    <w:rsid w:val="001D6A12"/>
    <w:rsid w:val="001D6A90"/>
    <w:rsid w:val="001D7283"/>
    <w:rsid w:val="001D7B44"/>
    <w:rsid w:val="001D7BCB"/>
    <w:rsid w:val="001E12E6"/>
    <w:rsid w:val="001E1594"/>
    <w:rsid w:val="001E207F"/>
    <w:rsid w:val="001E269C"/>
    <w:rsid w:val="001E2A25"/>
    <w:rsid w:val="001E37DD"/>
    <w:rsid w:val="001E4A27"/>
    <w:rsid w:val="001E4FFB"/>
    <w:rsid w:val="001E52C1"/>
    <w:rsid w:val="001E5D1C"/>
    <w:rsid w:val="001E6CF2"/>
    <w:rsid w:val="001E7ABD"/>
    <w:rsid w:val="001E7EB5"/>
    <w:rsid w:val="001F0471"/>
    <w:rsid w:val="001F0B84"/>
    <w:rsid w:val="001F0B9E"/>
    <w:rsid w:val="001F11A2"/>
    <w:rsid w:val="001F1254"/>
    <w:rsid w:val="001F16A6"/>
    <w:rsid w:val="001F2231"/>
    <w:rsid w:val="001F3069"/>
    <w:rsid w:val="001F3748"/>
    <w:rsid w:val="001F5160"/>
    <w:rsid w:val="001F526F"/>
    <w:rsid w:val="001F5770"/>
    <w:rsid w:val="001F5897"/>
    <w:rsid w:val="001F692F"/>
    <w:rsid w:val="001F6A20"/>
    <w:rsid w:val="002005E1"/>
    <w:rsid w:val="0020084D"/>
    <w:rsid w:val="00200D03"/>
    <w:rsid w:val="002010B6"/>
    <w:rsid w:val="0020124B"/>
    <w:rsid w:val="00201717"/>
    <w:rsid w:val="00201947"/>
    <w:rsid w:val="0020238B"/>
    <w:rsid w:val="00203119"/>
    <w:rsid w:val="002032BF"/>
    <w:rsid w:val="002039F3"/>
    <w:rsid w:val="00204056"/>
    <w:rsid w:val="0020498E"/>
    <w:rsid w:val="00204B2A"/>
    <w:rsid w:val="00204EB5"/>
    <w:rsid w:val="00206C24"/>
    <w:rsid w:val="00206CEA"/>
    <w:rsid w:val="00207A1F"/>
    <w:rsid w:val="00207BDC"/>
    <w:rsid w:val="00207F7B"/>
    <w:rsid w:val="00210264"/>
    <w:rsid w:val="00210406"/>
    <w:rsid w:val="00210524"/>
    <w:rsid w:val="00210BD2"/>
    <w:rsid w:val="00210CE0"/>
    <w:rsid w:val="00211058"/>
    <w:rsid w:val="002110F3"/>
    <w:rsid w:val="002122A7"/>
    <w:rsid w:val="00213563"/>
    <w:rsid w:val="0021378C"/>
    <w:rsid w:val="00214304"/>
    <w:rsid w:val="00214592"/>
    <w:rsid w:val="00215387"/>
    <w:rsid w:val="00215D42"/>
    <w:rsid w:val="00216060"/>
    <w:rsid w:val="002163E8"/>
    <w:rsid w:val="002164FC"/>
    <w:rsid w:val="00216E63"/>
    <w:rsid w:val="00216F4D"/>
    <w:rsid w:val="002203B3"/>
    <w:rsid w:val="00220ABC"/>
    <w:rsid w:val="00221B0E"/>
    <w:rsid w:val="00222B6E"/>
    <w:rsid w:val="0022336D"/>
    <w:rsid w:val="00224699"/>
    <w:rsid w:val="002248FB"/>
    <w:rsid w:val="0022559E"/>
    <w:rsid w:val="00225C9D"/>
    <w:rsid w:val="00226073"/>
    <w:rsid w:val="0022705C"/>
    <w:rsid w:val="00227405"/>
    <w:rsid w:val="00227A3B"/>
    <w:rsid w:val="00227F7F"/>
    <w:rsid w:val="0023015D"/>
    <w:rsid w:val="0023065C"/>
    <w:rsid w:val="00232623"/>
    <w:rsid w:val="0023342D"/>
    <w:rsid w:val="002334A6"/>
    <w:rsid w:val="0023368A"/>
    <w:rsid w:val="0023393D"/>
    <w:rsid w:val="002339AC"/>
    <w:rsid w:val="00233C22"/>
    <w:rsid w:val="0023592F"/>
    <w:rsid w:val="00235DD2"/>
    <w:rsid w:val="00235DF1"/>
    <w:rsid w:val="002366B0"/>
    <w:rsid w:val="00236E4E"/>
    <w:rsid w:val="0024039E"/>
    <w:rsid w:val="0024089A"/>
    <w:rsid w:val="00243358"/>
    <w:rsid w:val="0024622C"/>
    <w:rsid w:val="002469B9"/>
    <w:rsid w:val="00250C6D"/>
    <w:rsid w:val="0025220D"/>
    <w:rsid w:val="00252314"/>
    <w:rsid w:val="002532F8"/>
    <w:rsid w:val="00253BEC"/>
    <w:rsid w:val="002558E1"/>
    <w:rsid w:val="0026007E"/>
    <w:rsid w:val="00261FA0"/>
    <w:rsid w:val="002627AA"/>
    <w:rsid w:val="00262B7A"/>
    <w:rsid w:val="0026323E"/>
    <w:rsid w:val="00263863"/>
    <w:rsid w:val="0026390D"/>
    <w:rsid w:val="002641E2"/>
    <w:rsid w:val="00270059"/>
    <w:rsid w:val="0027042B"/>
    <w:rsid w:val="0027095D"/>
    <w:rsid w:val="00270EAA"/>
    <w:rsid w:val="00271E50"/>
    <w:rsid w:val="002729E9"/>
    <w:rsid w:val="00272FAB"/>
    <w:rsid w:val="00273D8F"/>
    <w:rsid w:val="00274DB9"/>
    <w:rsid w:val="00275070"/>
    <w:rsid w:val="00275E7A"/>
    <w:rsid w:val="00275FF9"/>
    <w:rsid w:val="00276A4E"/>
    <w:rsid w:val="002772EC"/>
    <w:rsid w:val="002773E0"/>
    <w:rsid w:val="00277D6E"/>
    <w:rsid w:val="002803AC"/>
    <w:rsid w:val="0028060D"/>
    <w:rsid w:val="00281070"/>
    <w:rsid w:val="002830D6"/>
    <w:rsid w:val="00283C55"/>
    <w:rsid w:val="00283D06"/>
    <w:rsid w:val="00285105"/>
    <w:rsid w:val="00285651"/>
    <w:rsid w:val="00285893"/>
    <w:rsid w:val="00286828"/>
    <w:rsid w:val="0028772B"/>
    <w:rsid w:val="00287FCB"/>
    <w:rsid w:val="002908C3"/>
    <w:rsid w:val="00290F76"/>
    <w:rsid w:val="0029341F"/>
    <w:rsid w:val="00293C0F"/>
    <w:rsid w:val="00294C10"/>
    <w:rsid w:val="00294E3E"/>
    <w:rsid w:val="00295D8E"/>
    <w:rsid w:val="00296187"/>
    <w:rsid w:val="00297416"/>
    <w:rsid w:val="0029784E"/>
    <w:rsid w:val="002A0BC6"/>
    <w:rsid w:val="002A1469"/>
    <w:rsid w:val="002A191C"/>
    <w:rsid w:val="002A3AB2"/>
    <w:rsid w:val="002A3E21"/>
    <w:rsid w:val="002A403A"/>
    <w:rsid w:val="002A42A5"/>
    <w:rsid w:val="002A43FB"/>
    <w:rsid w:val="002A4783"/>
    <w:rsid w:val="002A5471"/>
    <w:rsid w:val="002A5934"/>
    <w:rsid w:val="002A72E7"/>
    <w:rsid w:val="002A73F3"/>
    <w:rsid w:val="002A7BB4"/>
    <w:rsid w:val="002B0372"/>
    <w:rsid w:val="002B18A0"/>
    <w:rsid w:val="002B399D"/>
    <w:rsid w:val="002B4475"/>
    <w:rsid w:val="002B5848"/>
    <w:rsid w:val="002B5C7B"/>
    <w:rsid w:val="002B7614"/>
    <w:rsid w:val="002B78C9"/>
    <w:rsid w:val="002C0427"/>
    <w:rsid w:val="002C0782"/>
    <w:rsid w:val="002C089D"/>
    <w:rsid w:val="002C14DC"/>
    <w:rsid w:val="002C192A"/>
    <w:rsid w:val="002C2351"/>
    <w:rsid w:val="002C2650"/>
    <w:rsid w:val="002C339F"/>
    <w:rsid w:val="002C358D"/>
    <w:rsid w:val="002C3819"/>
    <w:rsid w:val="002C3848"/>
    <w:rsid w:val="002C460E"/>
    <w:rsid w:val="002C469A"/>
    <w:rsid w:val="002C4C7D"/>
    <w:rsid w:val="002C5201"/>
    <w:rsid w:val="002C52F1"/>
    <w:rsid w:val="002C5786"/>
    <w:rsid w:val="002C6D17"/>
    <w:rsid w:val="002C6DF1"/>
    <w:rsid w:val="002C747E"/>
    <w:rsid w:val="002C79B3"/>
    <w:rsid w:val="002C7E66"/>
    <w:rsid w:val="002D0AE1"/>
    <w:rsid w:val="002D2484"/>
    <w:rsid w:val="002D28EF"/>
    <w:rsid w:val="002D34C8"/>
    <w:rsid w:val="002D36F6"/>
    <w:rsid w:val="002D48B0"/>
    <w:rsid w:val="002D4997"/>
    <w:rsid w:val="002D4B94"/>
    <w:rsid w:val="002D5715"/>
    <w:rsid w:val="002D575C"/>
    <w:rsid w:val="002D5FCF"/>
    <w:rsid w:val="002D7335"/>
    <w:rsid w:val="002D74C7"/>
    <w:rsid w:val="002D7557"/>
    <w:rsid w:val="002D79CD"/>
    <w:rsid w:val="002D7D24"/>
    <w:rsid w:val="002E05A6"/>
    <w:rsid w:val="002E0861"/>
    <w:rsid w:val="002E0F98"/>
    <w:rsid w:val="002E14EE"/>
    <w:rsid w:val="002E2090"/>
    <w:rsid w:val="002E2D35"/>
    <w:rsid w:val="002E4DEB"/>
    <w:rsid w:val="002E4F1B"/>
    <w:rsid w:val="002E57D5"/>
    <w:rsid w:val="002E59E8"/>
    <w:rsid w:val="002F1385"/>
    <w:rsid w:val="002F139E"/>
    <w:rsid w:val="002F1D96"/>
    <w:rsid w:val="002F2308"/>
    <w:rsid w:val="002F2F84"/>
    <w:rsid w:val="002F33E4"/>
    <w:rsid w:val="002F3B92"/>
    <w:rsid w:val="002F3D9A"/>
    <w:rsid w:val="002F4FAB"/>
    <w:rsid w:val="002F6F40"/>
    <w:rsid w:val="002F715C"/>
    <w:rsid w:val="002F77D7"/>
    <w:rsid w:val="002F7A0B"/>
    <w:rsid w:val="002F7FAE"/>
    <w:rsid w:val="00301063"/>
    <w:rsid w:val="0030148C"/>
    <w:rsid w:val="00302533"/>
    <w:rsid w:val="00303F88"/>
    <w:rsid w:val="0030427F"/>
    <w:rsid w:val="003043B7"/>
    <w:rsid w:val="00304C41"/>
    <w:rsid w:val="00306076"/>
    <w:rsid w:val="0031020A"/>
    <w:rsid w:val="0031096D"/>
    <w:rsid w:val="003136A9"/>
    <w:rsid w:val="00313F14"/>
    <w:rsid w:val="00314153"/>
    <w:rsid w:val="00314E1F"/>
    <w:rsid w:val="003156F2"/>
    <w:rsid w:val="00315ADA"/>
    <w:rsid w:val="00317AC0"/>
    <w:rsid w:val="00317B5D"/>
    <w:rsid w:val="00320746"/>
    <w:rsid w:val="00320A11"/>
    <w:rsid w:val="003213CD"/>
    <w:rsid w:val="00321F24"/>
    <w:rsid w:val="00322BE0"/>
    <w:rsid w:val="00322E43"/>
    <w:rsid w:val="0032386C"/>
    <w:rsid w:val="00324413"/>
    <w:rsid w:val="00325730"/>
    <w:rsid w:val="003278E0"/>
    <w:rsid w:val="003301D5"/>
    <w:rsid w:val="00330B37"/>
    <w:rsid w:val="00330B3A"/>
    <w:rsid w:val="00330C5F"/>
    <w:rsid w:val="0033346D"/>
    <w:rsid w:val="00334EFC"/>
    <w:rsid w:val="00335611"/>
    <w:rsid w:val="00335DB0"/>
    <w:rsid w:val="00336C95"/>
    <w:rsid w:val="00340325"/>
    <w:rsid w:val="00342ACE"/>
    <w:rsid w:val="00342AF2"/>
    <w:rsid w:val="00342EEF"/>
    <w:rsid w:val="003441D3"/>
    <w:rsid w:val="00344656"/>
    <w:rsid w:val="00344F0C"/>
    <w:rsid w:val="003450A1"/>
    <w:rsid w:val="00345CA4"/>
    <w:rsid w:val="00345E2C"/>
    <w:rsid w:val="00346D13"/>
    <w:rsid w:val="003474D9"/>
    <w:rsid w:val="0034752C"/>
    <w:rsid w:val="00347DC9"/>
    <w:rsid w:val="00347EEA"/>
    <w:rsid w:val="003504D0"/>
    <w:rsid w:val="00350C2B"/>
    <w:rsid w:val="00350C6C"/>
    <w:rsid w:val="00350F2E"/>
    <w:rsid w:val="003549E8"/>
    <w:rsid w:val="00354A2C"/>
    <w:rsid w:val="00355A37"/>
    <w:rsid w:val="00355C06"/>
    <w:rsid w:val="0035716F"/>
    <w:rsid w:val="00357A43"/>
    <w:rsid w:val="00357CB9"/>
    <w:rsid w:val="003600F6"/>
    <w:rsid w:val="003609E0"/>
    <w:rsid w:val="0036100D"/>
    <w:rsid w:val="00361B08"/>
    <w:rsid w:val="00362A83"/>
    <w:rsid w:val="0036388C"/>
    <w:rsid w:val="00363E18"/>
    <w:rsid w:val="0036630D"/>
    <w:rsid w:val="0036641E"/>
    <w:rsid w:val="0036767A"/>
    <w:rsid w:val="00367798"/>
    <w:rsid w:val="00367CC6"/>
    <w:rsid w:val="003705F3"/>
    <w:rsid w:val="00370719"/>
    <w:rsid w:val="00370CF4"/>
    <w:rsid w:val="00370D8A"/>
    <w:rsid w:val="0037105C"/>
    <w:rsid w:val="0037150D"/>
    <w:rsid w:val="00372191"/>
    <w:rsid w:val="003722C2"/>
    <w:rsid w:val="00372D2C"/>
    <w:rsid w:val="003730F0"/>
    <w:rsid w:val="00373136"/>
    <w:rsid w:val="003736F0"/>
    <w:rsid w:val="00373AE2"/>
    <w:rsid w:val="003741B5"/>
    <w:rsid w:val="0037567B"/>
    <w:rsid w:val="00375B9E"/>
    <w:rsid w:val="00377104"/>
    <w:rsid w:val="00377991"/>
    <w:rsid w:val="0038067E"/>
    <w:rsid w:val="00380A51"/>
    <w:rsid w:val="00380B6E"/>
    <w:rsid w:val="003812A4"/>
    <w:rsid w:val="0038213C"/>
    <w:rsid w:val="00385B84"/>
    <w:rsid w:val="0038630A"/>
    <w:rsid w:val="0038680C"/>
    <w:rsid w:val="00391AEA"/>
    <w:rsid w:val="00391EAF"/>
    <w:rsid w:val="00392151"/>
    <w:rsid w:val="0039223E"/>
    <w:rsid w:val="00392A00"/>
    <w:rsid w:val="00392C9F"/>
    <w:rsid w:val="003931C3"/>
    <w:rsid w:val="00393A60"/>
    <w:rsid w:val="00393B19"/>
    <w:rsid w:val="00393FD9"/>
    <w:rsid w:val="00397BFB"/>
    <w:rsid w:val="003A041B"/>
    <w:rsid w:val="003A2E5E"/>
    <w:rsid w:val="003A31AC"/>
    <w:rsid w:val="003A32C9"/>
    <w:rsid w:val="003A3FC9"/>
    <w:rsid w:val="003A5047"/>
    <w:rsid w:val="003A51D8"/>
    <w:rsid w:val="003A5E8A"/>
    <w:rsid w:val="003A6216"/>
    <w:rsid w:val="003A6432"/>
    <w:rsid w:val="003A67B3"/>
    <w:rsid w:val="003A7109"/>
    <w:rsid w:val="003A71A0"/>
    <w:rsid w:val="003B02D8"/>
    <w:rsid w:val="003B1708"/>
    <w:rsid w:val="003B174A"/>
    <w:rsid w:val="003B2741"/>
    <w:rsid w:val="003B29C6"/>
    <w:rsid w:val="003B30C7"/>
    <w:rsid w:val="003B344E"/>
    <w:rsid w:val="003B4599"/>
    <w:rsid w:val="003B55C7"/>
    <w:rsid w:val="003B5666"/>
    <w:rsid w:val="003B5BDF"/>
    <w:rsid w:val="003B6B75"/>
    <w:rsid w:val="003B7554"/>
    <w:rsid w:val="003C0F48"/>
    <w:rsid w:val="003C1B0A"/>
    <w:rsid w:val="003C23F0"/>
    <w:rsid w:val="003C2AF4"/>
    <w:rsid w:val="003C2D43"/>
    <w:rsid w:val="003C30C8"/>
    <w:rsid w:val="003C405D"/>
    <w:rsid w:val="003C4A19"/>
    <w:rsid w:val="003C54A3"/>
    <w:rsid w:val="003C6EDB"/>
    <w:rsid w:val="003C7B3D"/>
    <w:rsid w:val="003C7C0C"/>
    <w:rsid w:val="003C7F2E"/>
    <w:rsid w:val="003D1AA9"/>
    <w:rsid w:val="003D333D"/>
    <w:rsid w:val="003D4EE4"/>
    <w:rsid w:val="003D6C2E"/>
    <w:rsid w:val="003D6FD1"/>
    <w:rsid w:val="003D7465"/>
    <w:rsid w:val="003E17BD"/>
    <w:rsid w:val="003E1C9D"/>
    <w:rsid w:val="003E20EE"/>
    <w:rsid w:val="003E241D"/>
    <w:rsid w:val="003E2A53"/>
    <w:rsid w:val="003E3047"/>
    <w:rsid w:val="003E3258"/>
    <w:rsid w:val="003E442B"/>
    <w:rsid w:val="003E59B9"/>
    <w:rsid w:val="003E5AFA"/>
    <w:rsid w:val="003E7413"/>
    <w:rsid w:val="003E7B6C"/>
    <w:rsid w:val="003F06DC"/>
    <w:rsid w:val="003F0D34"/>
    <w:rsid w:val="003F1200"/>
    <w:rsid w:val="003F29A7"/>
    <w:rsid w:val="003F2A31"/>
    <w:rsid w:val="003F2B1B"/>
    <w:rsid w:val="003F313A"/>
    <w:rsid w:val="003F330C"/>
    <w:rsid w:val="003F6286"/>
    <w:rsid w:val="003F6D8E"/>
    <w:rsid w:val="004005C0"/>
    <w:rsid w:val="004021D1"/>
    <w:rsid w:val="004025EE"/>
    <w:rsid w:val="0040270A"/>
    <w:rsid w:val="00402B36"/>
    <w:rsid w:val="00403613"/>
    <w:rsid w:val="00404400"/>
    <w:rsid w:val="004047B7"/>
    <w:rsid w:val="00405DA8"/>
    <w:rsid w:val="004067EF"/>
    <w:rsid w:val="004070E6"/>
    <w:rsid w:val="00411195"/>
    <w:rsid w:val="00411320"/>
    <w:rsid w:val="004115B3"/>
    <w:rsid w:val="00411AE3"/>
    <w:rsid w:val="00411B0B"/>
    <w:rsid w:val="00412FC7"/>
    <w:rsid w:val="00413753"/>
    <w:rsid w:val="0041579A"/>
    <w:rsid w:val="00416537"/>
    <w:rsid w:val="00416821"/>
    <w:rsid w:val="00417A77"/>
    <w:rsid w:val="00417F67"/>
    <w:rsid w:val="00420512"/>
    <w:rsid w:val="0042212D"/>
    <w:rsid w:val="00422160"/>
    <w:rsid w:val="00422512"/>
    <w:rsid w:val="0042355B"/>
    <w:rsid w:val="004239A6"/>
    <w:rsid w:val="0042423F"/>
    <w:rsid w:val="004242FE"/>
    <w:rsid w:val="00424B4B"/>
    <w:rsid w:val="0042557C"/>
    <w:rsid w:val="004270F9"/>
    <w:rsid w:val="0042729A"/>
    <w:rsid w:val="004303D9"/>
    <w:rsid w:val="0043066B"/>
    <w:rsid w:val="00430A9D"/>
    <w:rsid w:val="00431172"/>
    <w:rsid w:val="004314DC"/>
    <w:rsid w:val="004322D6"/>
    <w:rsid w:val="00432425"/>
    <w:rsid w:val="00432E0C"/>
    <w:rsid w:val="004333FF"/>
    <w:rsid w:val="004339D3"/>
    <w:rsid w:val="00434762"/>
    <w:rsid w:val="00434C65"/>
    <w:rsid w:val="00434EB5"/>
    <w:rsid w:val="00435B0F"/>
    <w:rsid w:val="004374DB"/>
    <w:rsid w:val="004379B2"/>
    <w:rsid w:val="00440067"/>
    <w:rsid w:val="00440193"/>
    <w:rsid w:val="00440FE5"/>
    <w:rsid w:val="004424BD"/>
    <w:rsid w:val="00442611"/>
    <w:rsid w:val="0044301A"/>
    <w:rsid w:val="00443678"/>
    <w:rsid w:val="004436BD"/>
    <w:rsid w:val="004436E1"/>
    <w:rsid w:val="004442F5"/>
    <w:rsid w:val="004456C9"/>
    <w:rsid w:val="004461AE"/>
    <w:rsid w:val="004467BE"/>
    <w:rsid w:val="00446F0E"/>
    <w:rsid w:val="0045068D"/>
    <w:rsid w:val="00450E6F"/>
    <w:rsid w:val="0045257B"/>
    <w:rsid w:val="00453232"/>
    <w:rsid w:val="0045416A"/>
    <w:rsid w:val="0045525A"/>
    <w:rsid w:val="004573E1"/>
    <w:rsid w:val="00457548"/>
    <w:rsid w:val="004578F2"/>
    <w:rsid w:val="00460540"/>
    <w:rsid w:val="00460D0B"/>
    <w:rsid w:val="00460EB1"/>
    <w:rsid w:val="0046105F"/>
    <w:rsid w:val="00461466"/>
    <w:rsid w:val="00461C39"/>
    <w:rsid w:val="004623EF"/>
    <w:rsid w:val="00463988"/>
    <w:rsid w:val="00465841"/>
    <w:rsid w:val="00466F89"/>
    <w:rsid w:val="0046734D"/>
    <w:rsid w:val="0047054B"/>
    <w:rsid w:val="00470FAE"/>
    <w:rsid w:val="0047105C"/>
    <w:rsid w:val="00471DFE"/>
    <w:rsid w:val="0047289F"/>
    <w:rsid w:val="00472FD0"/>
    <w:rsid w:val="00473C87"/>
    <w:rsid w:val="004749CC"/>
    <w:rsid w:val="004752CD"/>
    <w:rsid w:val="004759CB"/>
    <w:rsid w:val="00475F05"/>
    <w:rsid w:val="004767C6"/>
    <w:rsid w:val="00477675"/>
    <w:rsid w:val="00477D87"/>
    <w:rsid w:val="00480152"/>
    <w:rsid w:val="004817A6"/>
    <w:rsid w:val="0048202A"/>
    <w:rsid w:val="00482393"/>
    <w:rsid w:val="00482BF6"/>
    <w:rsid w:val="0048392E"/>
    <w:rsid w:val="00483B47"/>
    <w:rsid w:val="0048431F"/>
    <w:rsid w:val="004848E6"/>
    <w:rsid w:val="004855FD"/>
    <w:rsid w:val="00486438"/>
    <w:rsid w:val="004913F0"/>
    <w:rsid w:val="004918BD"/>
    <w:rsid w:val="00491A64"/>
    <w:rsid w:val="00492B27"/>
    <w:rsid w:val="00492B5F"/>
    <w:rsid w:val="004934D6"/>
    <w:rsid w:val="004937A2"/>
    <w:rsid w:val="00495BA0"/>
    <w:rsid w:val="00496A0A"/>
    <w:rsid w:val="004A20D4"/>
    <w:rsid w:val="004A2C5C"/>
    <w:rsid w:val="004A3017"/>
    <w:rsid w:val="004A310E"/>
    <w:rsid w:val="004A4EB1"/>
    <w:rsid w:val="004A5743"/>
    <w:rsid w:val="004A579E"/>
    <w:rsid w:val="004A57A2"/>
    <w:rsid w:val="004A6120"/>
    <w:rsid w:val="004A64D3"/>
    <w:rsid w:val="004A6C00"/>
    <w:rsid w:val="004A7424"/>
    <w:rsid w:val="004A7EBF"/>
    <w:rsid w:val="004B0AFE"/>
    <w:rsid w:val="004B0DA6"/>
    <w:rsid w:val="004B1524"/>
    <w:rsid w:val="004B1CC8"/>
    <w:rsid w:val="004B1DDA"/>
    <w:rsid w:val="004B3B26"/>
    <w:rsid w:val="004B478D"/>
    <w:rsid w:val="004B4C62"/>
    <w:rsid w:val="004B5A0E"/>
    <w:rsid w:val="004B60A3"/>
    <w:rsid w:val="004B7B2D"/>
    <w:rsid w:val="004C283A"/>
    <w:rsid w:val="004C37A1"/>
    <w:rsid w:val="004C41E3"/>
    <w:rsid w:val="004C462F"/>
    <w:rsid w:val="004C4AFA"/>
    <w:rsid w:val="004C4DA0"/>
    <w:rsid w:val="004C5AB8"/>
    <w:rsid w:val="004C5ECD"/>
    <w:rsid w:val="004C64EE"/>
    <w:rsid w:val="004D114C"/>
    <w:rsid w:val="004D1461"/>
    <w:rsid w:val="004D16A4"/>
    <w:rsid w:val="004D180B"/>
    <w:rsid w:val="004D35E5"/>
    <w:rsid w:val="004D36A8"/>
    <w:rsid w:val="004D49CE"/>
    <w:rsid w:val="004D4DF3"/>
    <w:rsid w:val="004D4FD8"/>
    <w:rsid w:val="004D5249"/>
    <w:rsid w:val="004D54B5"/>
    <w:rsid w:val="004D6313"/>
    <w:rsid w:val="004D7030"/>
    <w:rsid w:val="004D7380"/>
    <w:rsid w:val="004D7EFD"/>
    <w:rsid w:val="004E004E"/>
    <w:rsid w:val="004E0378"/>
    <w:rsid w:val="004E0C13"/>
    <w:rsid w:val="004E1252"/>
    <w:rsid w:val="004E23A5"/>
    <w:rsid w:val="004E31B9"/>
    <w:rsid w:val="004E3455"/>
    <w:rsid w:val="004E35E1"/>
    <w:rsid w:val="004E3606"/>
    <w:rsid w:val="004E4785"/>
    <w:rsid w:val="004E47F2"/>
    <w:rsid w:val="004E4B2C"/>
    <w:rsid w:val="004E558C"/>
    <w:rsid w:val="004E5C7B"/>
    <w:rsid w:val="004E7995"/>
    <w:rsid w:val="004E7BF9"/>
    <w:rsid w:val="004F10B7"/>
    <w:rsid w:val="004F135C"/>
    <w:rsid w:val="004F19EB"/>
    <w:rsid w:val="004F25C5"/>
    <w:rsid w:val="004F2B32"/>
    <w:rsid w:val="004F2DFE"/>
    <w:rsid w:val="004F438B"/>
    <w:rsid w:val="004F4501"/>
    <w:rsid w:val="004F481C"/>
    <w:rsid w:val="004F5611"/>
    <w:rsid w:val="004F6379"/>
    <w:rsid w:val="004F6994"/>
    <w:rsid w:val="004F71E2"/>
    <w:rsid w:val="004F7890"/>
    <w:rsid w:val="0050063B"/>
    <w:rsid w:val="0050171D"/>
    <w:rsid w:val="00502609"/>
    <w:rsid w:val="00502F91"/>
    <w:rsid w:val="00502FBD"/>
    <w:rsid w:val="00504F78"/>
    <w:rsid w:val="00505EFF"/>
    <w:rsid w:val="00505FA8"/>
    <w:rsid w:val="005064BF"/>
    <w:rsid w:val="00510D51"/>
    <w:rsid w:val="00510E23"/>
    <w:rsid w:val="00512012"/>
    <w:rsid w:val="00512130"/>
    <w:rsid w:val="00513518"/>
    <w:rsid w:val="00514132"/>
    <w:rsid w:val="005141DC"/>
    <w:rsid w:val="00514905"/>
    <w:rsid w:val="00514EAA"/>
    <w:rsid w:val="00514FCA"/>
    <w:rsid w:val="00515D96"/>
    <w:rsid w:val="00516C54"/>
    <w:rsid w:val="00516D1A"/>
    <w:rsid w:val="00517480"/>
    <w:rsid w:val="00517CAA"/>
    <w:rsid w:val="00520D3B"/>
    <w:rsid w:val="00521107"/>
    <w:rsid w:val="005219A8"/>
    <w:rsid w:val="005226FC"/>
    <w:rsid w:val="00523422"/>
    <w:rsid w:val="005258D5"/>
    <w:rsid w:val="005272AB"/>
    <w:rsid w:val="005305F4"/>
    <w:rsid w:val="00530D10"/>
    <w:rsid w:val="00531537"/>
    <w:rsid w:val="00532179"/>
    <w:rsid w:val="005325BD"/>
    <w:rsid w:val="0053260D"/>
    <w:rsid w:val="005326A8"/>
    <w:rsid w:val="00532D04"/>
    <w:rsid w:val="005347D5"/>
    <w:rsid w:val="0053519A"/>
    <w:rsid w:val="00537366"/>
    <w:rsid w:val="00540969"/>
    <w:rsid w:val="0054163D"/>
    <w:rsid w:val="00541731"/>
    <w:rsid w:val="00544BFC"/>
    <w:rsid w:val="005454D0"/>
    <w:rsid w:val="00545784"/>
    <w:rsid w:val="005462A0"/>
    <w:rsid w:val="005464C1"/>
    <w:rsid w:val="0055013E"/>
    <w:rsid w:val="005502CD"/>
    <w:rsid w:val="005507E9"/>
    <w:rsid w:val="00551E8C"/>
    <w:rsid w:val="00552A69"/>
    <w:rsid w:val="00554887"/>
    <w:rsid w:val="00554BB9"/>
    <w:rsid w:val="005557E2"/>
    <w:rsid w:val="00555DCB"/>
    <w:rsid w:val="00556CE4"/>
    <w:rsid w:val="00557753"/>
    <w:rsid w:val="005602FB"/>
    <w:rsid w:val="005603CF"/>
    <w:rsid w:val="00561D0A"/>
    <w:rsid w:val="00562BEF"/>
    <w:rsid w:val="00563A67"/>
    <w:rsid w:val="00564564"/>
    <w:rsid w:val="00565AD8"/>
    <w:rsid w:val="00565F0A"/>
    <w:rsid w:val="00567373"/>
    <w:rsid w:val="00570B3E"/>
    <w:rsid w:val="00571CAC"/>
    <w:rsid w:val="00572F00"/>
    <w:rsid w:val="0057350C"/>
    <w:rsid w:val="0057351C"/>
    <w:rsid w:val="0057527C"/>
    <w:rsid w:val="00575284"/>
    <w:rsid w:val="0057642A"/>
    <w:rsid w:val="005776BE"/>
    <w:rsid w:val="00577867"/>
    <w:rsid w:val="00577D31"/>
    <w:rsid w:val="00582863"/>
    <w:rsid w:val="00582F8A"/>
    <w:rsid w:val="00584375"/>
    <w:rsid w:val="00585A89"/>
    <w:rsid w:val="00587AA7"/>
    <w:rsid w:val="00590887"/>
    <w:rsid w:val="00591EA7"/>
    <w:rsid w:val="00591F6E"/>
    <w:rsid w:val="0059283A"/>
    <w:rsid w:val="00593992"/>
    <w:rsid w:val="00596D9E"/>
    <w:rsid w:val="005A02EA"/>
    <w:rsid w:val="005A03C7"/>
    <w:rsid w:val="005A0E66"/>
    <w:rsid w:val="005A1016"/>
    <w:rsid w:val="005A1226"/>
    <w:rsid w:val="005A3281"/>
    <w:rsid w:val="005A36F4"/>
    <w:rsid w:val="005A4CE2"/>
    <w:rsid w:val="005A7AB2"/>
    <w:rsid w:val="005B1A6F"/>
    <w:rsid w:val="005B1B92"/>
    <w:rsid w:val="005B2A34"/>
    <w:rsid w:val="005B2B90"/>
    <w:rsid w:val="005B3F21"/>
    <w:rsid w:val="005B4EE9"/>
    <w:rsid w:val="005B5305"/>
    <w:rsid w:val="005B5AC3"/>
    <w:rsid w:val="005B65A0"/>
    <w:rsid w:val="005B680E"/>
    <w:rsid w:val="005C08D3"/>
    <w:rsid w:val="005C1AA9"/>
    <w:rsid w:val="005C2384"/>
    <w:rsid w:val="005C2451"/>
    <w:rsid w:val="005C4B3D"/>
    <w:rsid w:val="005C577F"/>
    <w:rsid w:val="005C5B3F"/>
    <w:rsid w:val="005C6C8B"/>
    <w:rsid w:val="005C77E6"/>
    <w:rsid w:val="005C7945"/>
    <w:rsid w:val="005C7ABF"/>
    <w:rsid w:val="005C7BFE"/>
    <w:rsid w:val="005C7D7E"/>
    <w:rsid w:val="005D0B2E"/>
    <w:rsid w:val="005D1411"/>
    <w:rsid w:val="005D1786"/>
    <w:rsid w:val="005D17E5"/>
    <w:rsid w:val="005D2113"/>
    <w:rsid w:val="005D282E"/>
    <w:rsid w:val="005D34B1"/>
    <w:rsid w:val="005D39A8"/>
    <w:rsid w:val="005D43D0"/>
    <w:rsid w:val="005D5B94"/>
    <w:rsid w:val="005D61CC"/>
    <w:rsid w:val="005E1904"/>
    <w:rsid w:val="005E1979"/>
    <w:rsid w:val="005E2479"/>
    <w:rsid w:val="005E28A1"/>
    <w:rsid w:val="005E3DEB"/>
    <w:rsid w:val="005E4DA3"/>
    <w:rsid w:val="005E53C4"/>
    <w:rsid w:val="005E69A1"/>
    <w:rsid w:val="005E71B8"/>
    <w:rsid w:val="005F0D17"/>
    <w:rsid w:val="005F144B"/>
    <w:rsid w:val="005F274F"/>
    <w:rsid w:val="005F5364"/>
    <w:rsid w:val="005F58BC"/>
    <w:rsid w:val="00600C76"/>
    <w:rsid w:val="00602317"/>
    <w:rsid w:val="006034EF"/>
    <w:rsid w:val="00603B7E"/>
    <w:rsid w:val="00604D5B"/>
    <w:rsid w:val="006053C8"/>
    <w:rsid w:val="00605C8A"/>
    <w:rsid w:val="00610641"/>
    <w:rsid w:val="00611C7E"/>
    <w:rsid w:val="006140E1"/>
    <w:rsid w:val="00614290"/>
    <w:rsid w:val="006147FD"/>
    <w:rsid w:val="006150D7"/>
    <w:rsid w:val="00616008"/>
    <w:rsid w:val="00616285"/>
    <w:rsid w:val="00616F73"/>
    <w:rsid w:val="0061732F"/>
    <w:rsid w:val="0061739D"/>
    <w:rsid w:val="006179E4"/>
    <w:rsid w:val="00617B72"/>
    <w:rsid w:val="00617FF7"/>
    <w:rsid w:val="0062007B"/>
    <w:rsid w:val="00620408"/>
    <w:rsid w:val="00621CE0"/>
    <w:rsid w:val="006228D1"/>
    <w:rsid w:val="00623116"/>
    <w:rsid w:val="00623A89"/>
    <w:rsid w:val="00625394"/>
    <w:rsid w:val="006258C2"/>
    <w:rsid w:val="0062606E"/>
    <w:rsid w:val="006270A5"/>
    <w:rsid w:val="0062724E"/>
    <w:rsid w:val="00627309"/>
    <w:rsid w:val="00627FD2"/>
    <w:rsid w:val="00627FE9"/>
    <w:rsid w:val="00630238"/>
    <w:rsid w:val="00630387"/>
    <w:rsid w:val="006304E9"/>
    <w:rsid w:val="00630C6F"/>
    <w:rsid w:val="00631670"/>
    <w:rsid w:val="00631701"/>
    <w:rsid w:val="00633159"/>
    <w:rsid w:val="006336F3"/>
    <w:rsid w:val="006338EF"/>
    <w:rsid w:val="00633919"/>
    <w:rsid w:val="00634710"/>
    <w:rsid w:val="006349BE"/>
    <w:rsid w:val="00634E08"/>
    <w:rsid w:val="00635675"/>
    <w:rsid w:val="00635F72"/>
    <w:rsid w:val="00641237"/>
    <w:rsid w:val="006412AF"/>
    <w:rsid w:val="00641FDB"/>
    <w:rsid w:val="00642B78"/>
    <w:rsid w:val="00643796"/>
    <w:rsid w:val="00643996"/>
    <w:rsid w:val="006451E5"/>
    <w:rsid w:val="00646804"/>
    <w:rsid w:val="00646F50"/>
    <w:rsid w:val="00647715"/>
    <w:rsid w:val="00650E2D"/>
    <w:rsid w:val="0065118F"/>
    <w:rsid w:val="00651237"/>
    <w:rsid w:val="00651DD6"/>
    <w:rsid w:val="006520F6"/>
    <w:rsid w:val="006528E8"/>
    <w:rsid w:val="00652980"/>
    <w:rsid w:val="00653350"/>
    <w:rsid w:val="0065487E"/>
    <w:rsid w:val="0065489B"/>
    <w:rsid w:val="0065591F"/>
    <w:rsid w:val="0065605C"/>
    <w:rsid w:val="00660266"/>
    <w:rsid w:val="00660760"/>
    <w:rsid w:val="00661348"/>
    <w:rsid w:val="00662085"/>
    <w:rsid w:val="006620AE"/>
    <w:rsid w:val="0066300A"/>
    <w:rsid w:val="00663BF2"/>
    <w:rsid w:val="00664A9B"/>
    <w:rsid w:val="00665DD8"/>
    <w:rsid w:val="0066704C"/>
    <w:rsid w:val="006707CF"/>
    <w:rsid w:val="00671AB3"/>
    <w:rsid w:val="00671E38"/>
    <w:rsid w:val="006721AA"/>
    <w:rsid w:val="00672EC6"/>
    <w:rsid w:val="0067342B"/>
    <w:rsid w:val="0067559C"/>
    <w:rsid w:val="006758F9"/>
    <w:rsid w:val="006760A6"/>
    <w:rsid w:val="00676578"/>
    <w:rsid w:val="00676B6A"/>
    <w:rsid w:val="006771DB"/>
    <w:rsid w:val="006778BA"/>
    <w:rsid w:val="0068096A"/>
    <w:rsid w:val="006813B2"/>
    <w:rsid w:val="0068177F"/>
    <w:rsid w:val="006837A8"/>
    <w:rsid w:val="006837F1"/>
    <w:rsid w:val="006846A9"/>
    <w:rsid w:val="00685D4F"/>
    <w:rsid w:val="00686156"/>
    <w:rsid w:val="00686761"/>
    <w:rsid w:val="00686ED9"/>
    <w:rsid w:val="00686FE5"/>
    <w:rsid w:val="0068720C"/>
    <w:rsid w:val="0069064C"/>
    <w:rsid w:val="00690BE9"/>
    <w:rsid w:val="00690D3D"/>
    <w:rsid w:val="00691821"/>
    <w:rsid w:val="00691E5B"/>
    <w:rsid w:val="00692341"/>
    <w:rsid w:val="006928D5"/>
    <w:rsid w:val="00692C96"/>
    <w:rsid w:val="00693A1E"/>
    <w:rsid w:val="00693A8E"/>
    <w:rsid w:val="00694300"/>
    <w:rsid w:val="00694EE2"/>
    <w:rsid w:val="00696CD4"/>
    <w:rsid w:val="006970ED"/>
    <w:rsid w:val="006974B9"/>
    <w:rsid w:val="006974DC"/>
    <w:rsid w:val="006A1219"/>
    <w:rsid w:val="006A163E"/>
    <w:rsid w:val="006A4DE3"/>
    <w:rsid w:val="006A5777"/>
    <w:rsid w:val="006A5DA9"/>
    <w:rsid w:val="006A61C0"/>
    <w:rsid w:val="006A6E80"/>
    <w:rsid w:val="006A749E"/>
    <w:rsid w:val="006A7F10"/>
    <w:rsid w:val="006B048C"/>
    <w:rsid w:val="006B0875"/>
    <w:rsid w:val="006B1C18"/>
    <w:rsid w:val="006B1F32"/>
    <w:rsid w:val="006B2FC7"/>
    <w:rsid w:val="006B35B6"/>
    <w:rsid w:val="006B36BE"/>
    <w:rsid w:val="006B3DA8"/>
    <w:rsid w:val="006B460C"/>
    <w:rsid w:val="006B4B3F"/>
    <w:rsid w:val="006B5679"/>
    <w:rsid w:val="006B7AEE"/>
    <w:rsid w:val="006B7D9F"/>
    <w:rsid w:val="006C1371"/>
    <w:rsid w:val="006C2D63"/>
    <w:rsid w:val="006C3457"/>
    <w:rsid w:val="006C36FA"/>
    <w:rsid w:val="006C4FB5"/>
    <w:rsid w:val="006C532D"/>
    <w:rsid w:val="006C56A8"/>
    <w:rsid w:val="006C5773"/>
    <w:rsid w:val="006C5BB3"/>
    <w:rsid w:val="006C5E01"/>
    <w:rsid w:val="006C6D05"/>
    <w:rsid w:val="006C7EA1"/>
    <w:rsid w:val="006D0992"/>
    <w:rsid w:val="006D1053"/>
    <w:rsid w:val="006D2EAC"/>
    <w:rsid w:val="006D69C5"/>
    <w:rsid w:val="006D6FAB"/>
    <w:rsid w:val="006D7814"/>
    <w:rsid w:val="006D7C99"/>
    <w:rsid w:val="006E200B"/>
    <w:rsid w:val="006E38C7"/>
    <w:rsid w:val="006E3CBB"/>
    <w:rsid w:val="006E416E"/>
    <w:rsid w:val="006E4B64"/>
    <w:rsid w:val="006E50F8"/>
    <w:rsid w:val="006E564B"/>
    <w:rsid w:val="006E7A4A"/>
    <w:rsid w:val="006F0FA8"/>
    <w:rsid w:val="006F2E78"/>
    <w:rsid w:val="006F4700"/>
    <w:rsid w:val="006F4C77"/>
    <w:rsid w:val="006F5EDB"/>
    <w:rsid w:val="006F6647"/>
    <w:rsid w:val="006F713E"/>
    <w:rsid w:val="006F72B0"/>
    <w:rsid w:val="00700707"/>
    <w:rsid w:val="00700DF4"/>
    <w:rsid w:val="0070170A"/>
    <w:rsid w:val="0070191D"/>
    <w:rsid w:val="007025C1"/>
    <w:rsid w:val="00702A45"/>
    <w:rsid w:val="00704B1B"/>
    <w:rsid w:val="00705668"/>
    <w:rsid w:val="007056CC"/>
    <w:rsid w:val="007057C1"/>
    <w:rsid w:val="00706068"/>
    <w:rsid w:val="0070650B"/>
    <w:rsid w:val="007066E5"/>
    <w:rsid w:val="00706BD5"/>
    <w:rsid w:val="00707189"/>
    <w:rsid w:val="00710D86"/>
    <w:rsid w:val="0071107C"/>
    <w:rsid w:val="007116DF"/>
    <w:rsid w:val="007118E1"/>
    <w:rsid w:val="00711980"/>
    <w:rsid w:val="0071321D"/>
    <w:rsid w:val="00714107"/>
    <w:rsid w:val="00714C61"/>
    <w:rsid w:val="00715011"/>
    <w:rsid w:val="0071567E"/>
    <w:rsid w:val="00715E0C"/>
    <w:rsid w:val="007163B4"/>
    <w:rsid w:val="00716BDB"/>
    <w:rsid w:val="00716F22"/>
    <w:rsid w:val="00720425"/>
    <w:rsid w:val="007205B4"/>
    <w:rsid w:val="00721E8C"/>
    <w:rsid w:val="007226C8"/>
    <w:rsid w:val="007230AA"/>
    <w:rsid w:val="00724A08"/>
    <w:rsid w:val="007250BA"/>
    <w:rsid w:val="00725D3F"/>
    <w:rsid w:val="007303A7"/>
    <w:rsid w:val="0073058D"/>
    <w:rsid w:val="00730860"/>
    <w:rsid w:val="00730B07"/>
    <w:rsid w:val="00730CE8"/>
    <w:rsid w:val="00730EFD"/>
    <w:rsid w:val="0073149D"/>
    <w:rsid w:val="00731647"/>
    <w:rsid w:val="00731F1A"/>
    <w:rsid w:val="007324BC"/>
    <w:rsid w:val="00733828"/>
    <w:rsid w:val="00733FFA"/>
    <w:rsid w:val="0073413C"/>
    <w:rsid w:val="007342DD"/>
    <w:rsid w:val="0073448D"/>
    <w:rsid w:val="0073463E"/>
    <w:rsid w:val="007353CA"/>
    <w:rsid w:val="00735415"/>
    <w:rsid w:val="0073544D"/>
    <w:rsid w:val="00735DDC"/>
    <w:rsid w:val="00736933"/>
    <w:rsid w:val="00737765"/>
    <w:rsid w:val="00737E64"/>
    <w:rsid w:val="007400E1"/>
    <w:rsid w:val="00740B4B"/>
    <w:rsid w:val="00741A11"/>
    <w:rsid w:val="00741EF8"/>
    <w:rsid w:val="0074205F"/>
    <w:rsid w:val="00742DF1"/>
    <w:rsid w:val="00743139"/>
    <w:rsid w:val="0074471E"/>
    <w:rsid w:val="00744808"/>
    <w:rsid w:val="007448D6"/>
    <w:rsid w:val="007452E2"/>
    <w:rsid w:val="00745E5D"/>
    <w:rsid w:val="0074742D"/>
    <w:rsid w:val="00747F63"/>
    <w:rsid w:val="0075124D"/>
    <w:rsid w:val="007521EE"/>
    <w:rsid w:val="00752314"/>
    <w:rsid w:val="00752E3D"/>
    <w:rsid w:val="00753557"/>
    <w:rsid w:val="00753AFD"/>
    <w:rsid w:val="00753C31"/>
    <w:rsid w:val="007545CF"/>
    <w:rsid w:val="007547D8"/>
    <w:rsid w:val="00755DD5"/>
    <w:rsid w:val="00756824"/>
    <w:rsid w:val="007578D6"/>
    <w:rsid w:val="00757F21"/>
    <w:rsid w:val="00760B35"/>
    <w:rsid w:val="007626D1"/>
    <w:rsid w:val="00763264"/>
    <w:rsid w:val="00763566"/>
    <w:rsid w:val="00763F18"/>
    <w:rsid w:val="007648D1"/>
    <w:rsid w:val="00764B1E"/>
    <w:rsid w:val="007653D7"/>
    <w:rsid w:val="0076761A"/>
    <w:rsid w:val="007679BF"/>
    <w:rsid w:val="00771523"/>
    <w:rsid w:val="00771727"/>
    <w:rsid w:val="00771DAA"/>
    <w:rsid w:val="00773266"/>
    <w:rsid w:val="00773FE0"/>
    <w:rsid w:val="00775210"/>
    <w:rsid w:val="00776B20"/>
    <w:rsid w:val="00777B74"/>
    <w:rsid w:val="00780578"/>
    <w:rsid w:val="007807D7"/>
    <w:rsid w:val="00781BE0"/>
    <w:rsid w:val="00783034"/>
    <w:rsid w:val="007835C6"/>
    <w:rsid w:val="0078409D"/>
    <w:rsid w:val="0078437A"/>
    <w:rsid w:val="00786225"/>
    <w:rsid w:val="007865C6"/>
    <w:rsid w:val="00787AA5"/>
    <w:rsid w:val="0079225D"/>
    <w:rsid w:val="0079299C"/>
    <w:rsid w:val="00793855"/>
    <w:rsid w:val="00794C2E"/>
    <w:rsid w:val="00795047"/>
    <w:rsid w:val="007957F4"/>
    <w:rsid w:val="007961E9"/>
    <w:rsid w:val="00797BF6"/>
    <w:rsid w:val="007A023F"/>
    <w:rsid w:val="007A02F8"/>
    <w:rsid w:val="007A2494"/>
    <w:rsid w:val="007A2655"/>
    <w:rsid w:val="007A27BD"/>
    <w:rsid w:val="007A2C42"/>
    <w:rsid w:val="007A447F"/>
    <w:rsid w:val="007A5510"/>
    <w:rsid w:val="007A58FD"/>
    <w:rsid w:val="007A6062"/>
    <w:rsid w:val="007A6105"/>
    <w:rsid w:val="007A7A50"/>
    <w:rsid w:val="007A7BFA"/>
    <w:rsid w:val="007B01DD"/>
    <w:rsid w:val="007B0592"/>
    <w:rsid w:val="007B1BB3"/>
    <w:rsid w:val="007B1F5F"/>
    <w:rsid w:val="007B2C0A"/>
    <w:rsid w:val="007B3713"/>
    <w:rsid w:val="007B3D93"/>
    <w:rsid w:val="007B6317"/>
    <w:rsid w:val="007B6ADA"/>
    <w:rsid w:val="007B6E5D"/>
    <w:rsid w:val="007B711B"/>
    <w:rsid w:val="007B768F"/>
    <w:rsid w:val="007C0901"/>
    <w:rsid w:val="007C16C1"/>
    <w:rsid w:val="007C444E"/>
    <w:rsid w:val="007C4B7D"/>
    <w:rsid w:val="007C4BAF"/>
    <w:rsid w:val="007C4C0D"/>
    <w:rsid w:val="007C5885"/>
    <w:rsid w:val="007C5997"/>
    <w:rsid w:val="007C59D9"/>
    <w:rsid w:val="007C682F"/>
    <w:rsid w:val="007C6B35"/>
    <w:rsid w:val="007C773B"/>
    <w:rsid w:val="007C7EDC"/>
    <w:rsid w:val="007D0426"/>
    <w:rsid w:val="007D118A"/>
    <w:rsid w:val="007D16FC"/>
    <w:rsid w:val="007D1B96"/>
    <w:rsid w:val="007D1DF9"/>
    <w:rsid w:val="007D308C"/>
    <w:rsid w:val="007D3190"/>
    <w:rsid w:val="007D486B"/>
    <w:rsid w:val="007D4E29"/>
    <w:rsid w:val="007D66EB"/>
    <w:rsid w:val="007D6B6A"/>
    <w:rsid w:val="007D79A9"/>
    <w:rsid w:val="007E05FB"/>
    <w:rsid w:val="007E1440"/>
    <w:rsid w:val="007E2C8F"/>
    <w:rsid w:val="007E57F7"/>
    <w:rsid w:val="007E6151"/>
    <w:rsid w:val="007E785C"/>
    <w:rsid w:val="007E7FC9"/>
    <w:rsid w:val="007F16CA"/>
    <w:rsid w:val="007F2A35"/>
    <w:rsid w:val="007F3661"/>
    <w:rsid w:val="007F59CE"/>
    <w:rsid w:val="007F6B59"/>
    <w:rsid w:val="007F6FE7"/>
    <w:rsid w:val="007F7A47"/>
    <w:rsid w:val="008017B5"/>
    <w:rsid w:val="008017ED"/>
    <w:rsid w:val="0080464D"/>
    <w:rsid w:val="008052D7"/>
    <w:rsid w:val="008063B1"/>
    <w:rsid w:val="008066D5"/>
    <w:rsid w:val="008077FE"/>
    <w:rsid w:val="008102FF"/>
    <w:rsid w:val="00810CEC"/>
    <w:rsid w:val="00810CF9"/>
    <w:rsid w:val="00811656"/>
    <w:rsid w:val="00811EFA"/>
    <w:rsid w:val="0081250E"/>
    <w:rsid w:val="008132A0"/>
    <w:rsid w:val="00813870"/>
    <w:rsid w:val="00814004"/>
    <w:rsid w:val="00814AD5"/>
    <w:rsid w:val="0081532C"/>
    <w:rsid w:val="008170E1"/>
    <w:rsid w:val="008174B9"/>
    <w:rsid w:val="00817A5D"/>
    <w:rsid w:val="00817B43"/>
    <w:rsid w:val="00817DE9"/>
    <w:rsid w:val="00820460"/>
    <w:rsid w:val="0082165E"/>
    <w:rsid w:val="00821713"/>
    <w:rsid w:val="00823FD1"/>
    <w:rsid w:val="00825339"/>
    <w:rsid w:val="0082543A"/>
    <w:rsid w:val="00825513"/>
    <w:rsid w:val="0082595B"/>
    <w:rsid w:val="00827E26"/>
    <w:rsid w:val="0083048C"/>
    <w:rsid w:val="00830768"/>
    <w:rsid w:val="00830A3E"/>
    <w:rsid w:val="00831B14"/>
    <w:rsid w:val="00831B56"/>
    <w:rsid w:val="00833890"/>
    <w:rsid w:val="00834615"/>
    <w:rsid w:val="00834888"/>
    <w:rsid w:val="00835655"/>
    <w:rsid w:val="008360A0"/>
    <w:rsid w:val="008363E1"/>
    <w:rsid w:val="00836AC5"/>
    <w:rsid w:val="008371AA"/>
    <w:rsid w:val="008378AE"/>
    <w:rsid w:val="0084040C"/>
    <w:rsid w:val="00842FE9"/>
    <w:rsid w:val="0084333A"/>
    <w:rsid w:val="00844151"/>
    <w:rsid w:val="00845366"/>
    <w:rsid w:val="008453F1"/>
    <w:rsid w:val="0084576D"/>
    <w:rsid w:val="00846F0E"/>
    <w:rsid w:val="00847B6D"/>
    <w:rsid w:val="008505F4"/>
    <w:rsid w:val="0085147B"/>
    <w:rsid w:val="00851B29"/>
    <w:rsid w:val="00854B29"/>
    <w:rsid w:val="00855BC2"/>
    <w:rsid w:val="008566CF"/>
    <w:rsid w:val="0085695F"/>
    <w:rsid w:val="00856D5C"/>
    <w:rsid w:val="00857C35"/>
    <w:rsid w:val="008606BD"/>
    <w:rsid w:val="008618CA"/>
    <w:rsid w:val="00863564"/>
    <w:rsid w:val="00863983"/>
    <w:rsid w:val="00863C4C"/>
    <w:rsid w:val="008643B4"/>
    <w:rsid w:val="008646D6"/>
    <w:rsid w:val="008656C8"/>
    <w:rsid w:val="0086613D"/>
    <w:rsid w:val="008661EB"/>
    <w:rsid w:val="00867D03"/>
    <w:rsid w:val="0087045A"/>
    <w:rsid w:val="00870D58"/>
    <w:rsid w:val="00871788"/>
    <w:rsid w:val="00871D8F"/>
    <w:rsid w:val="00873029"/>
    <w:rsid w:val="00873768"/>
    <w:rsid w:val="0087394F"/>
    <w:rsid w:val="008739FD"/>
    <w:rsid w:val="00874F90"/>
    <w:rsid w:val="0087502D"/>
    <w:rsid w:val="00876307"/>
    <w:rsid w:val="00877BB4"/>
    <w:rsid w:val="00877DB4"/>
    <w:rsid w:val="00880C37"/>
    <w:rsid w:val="00881410"/>
    <w:rsid w:val="00881552"/>
    <w:rsid w:val="00881DB6"/>
    <w:rsid w:val="00881F7A"/>
    <w:rsid w:val="008820E5"/>
    <w:rsid w:val="00882F22"/>
    <w:rsid w:val="00883095"/>
    <w:rsid w:val="00884791"/>
    <w:rsid w:val="00884FEE"/>
    <w:rsid w:val="008855D8"/>
    <w:rsid w:val="00885D11"/>
    <w:rsid w:val="0088601D"/>
    <w:rsid w:val="00886D49"/>
    <w:rsid w:val="008871ED"/>
    <w:rsid w:val="00887260"/>
    <w:rsid w:val="0089097E"/>
    <w:rsid w:val="00890A92"/>
    <w:rsid w:val="00890EFA"/>
    <w:rsid w:val="00891410"/>
    <w:rsid w:val="00893E66"/>
    <w:rsid w:val="0089667C"/>
    <w:rsid w:val="00896763"/>
    <w:rsid w:val="00896A23"/>
    <w:rsid w:val="008972B8"/>
    <w:rsid w:val="008A02A7"/>
    <w:rsid w:val="008A0AB1"/>
    <w:rsid w:val="008A17D6"/>
    <w:rsid w:val="008A2050"/>
    <w:rsid w:val="008A5178"/>
    <w:rsid w:val="008A517D"/>
    <w:rsid w:val="008A5443"/>
    <w:rsid w:val="008A6A0D"/>
    <w:rsid w:val="008A72E0"/>
    <w:rsid w:val="008B0705"/>
    <w:rsid w:val="008B0B37"/>
    <w:rsid w:val="008B0CC2"/>
    <w:rsid w:val="008B1A5E"/>
    <w:rsid w:val="008B2103"/>
    <w:rsid w:val="008B3382"/>
    <w:rsid w:val="008B3493"/>
    <w:rsid w:val="008B3673"/>
    <w:rsid w:val="008B3717"/>
    <w:rsid w:val="008B405B"/>
    <w:rsid w:val="008B56E2"/>
    <w:rsid w:val="008B5BFF"/>
    <w:rsid w:val="008B5E9E"/>
    <w:rsid w:val="008B6631"/>
    <w:rsid w:val="008C0E9C"/>
    <w:rsid w:val="008C2352"/>
    <w:rsid w:val="008C2629"/>
    <w:rsid w:val="008C3BBF"/>
    <w:rsid w:val="008C41E0"/>
    <w:rsid w:val="008C45BA"/>
    <w:rsid w:val="008C491E"/>
    <w:rsid w:val="008C4995"/>
    <w:rsid w:val="008C4C17"/>
    <w:rsid w:val="008C55B1"/>
    <w:rsid w:val="008C5904"/>
    <w:rsid w:val="008C5A6F"/>
    <w:rsid w:val="008C73B2"/>
    <w:rsid w:val="008D0C27"/>
    <w:rsid w:val="008D1546"/>
    <w:rsid w:val="008D1930"/>
    <w:rsid w:val="008D36A0"/>
    <w:rsid w:val="008D3943"/>
    <w:rsid w:val="008D6939"/>
    <w:rsid w:val="008E02AC"/>
    <w:rsid w:val="008E03D6"/>
    <w:rsid w:val="008E19FD"/>
    <w:rsid w:val="008E1BD3"/>
    <w:rsid w:val="008E1C7D"/>
    <w:rsid w:val="008E2AAE"/>
    <w:rsid w:val="008E3456"/>
    <w:rsid w:val="008E419B"/>
    <w:rsid w:val="008E5560"/>
    <w:rsid w:val="008E65E8"/>
    <w:rsid w:val="008F0056"/>
    <w:rsid w:val="008F06F6"/>
    <w:rsid w:val="008F1CD3"/>
    <w:rsid w:val="008F30F4"/>
    <w:rsid w:val="008F43E8"/>
    <w:rsid w:val="008F638E"/>
    <w:rsid w:val="008F6789"/>
    <w:rsid w:val="008F67BF"/>
    <w:rsid w:val="008F6E72"/>
    <w:rsid w:val="008F78C4"/>
    <w:rsid w:val="00903237"/>
    <w:rsid w:val="009033CE"/>
    <w:rsid w:val="0090377D"/>
    <w:rsid w:val="00903C5A"/>
    <w:rsid w:val="00903E9F"/>
    <w:rsid w:val="00904786"/>
    <w:rsid w:val="0090503B"/>
    <w:rsid w:val="0090538D"/>
    <w:rsid w:val="0090635D"/>
    <w:rsid w:val="00907EDD"/>
    <w:rsid w:val="0091009C"/>
    <w:rsid w:val="00910121"/>
    <w:rsid w:val="00911BA8"/>
    <w:rsid w:val="0091228B"/>
    <w:rsid w:val="0091271A"/>
    <w:rsid w:val="00913EBC"/>
    <w:rsid w:val="00914C56"/>
    <w:rsid w:val="00914D39"/>
    <w:rsid w:val="00914D8E"/>
    <w:rsid w:val="00915C31"/>
    <w:rsid w:val="00916836"/>
    <w:rsid w:val="00917E36"/>
    <w:rsid w:val="009212FF"/>
    <w:rsid w:val="00921645"/>
    <w:rsid w:val="009219E6"/>
    <w:rsid w:val="00921CD4"/>
    <w:rsid w:val="0092279C"/>
    <w:rsid w:val="009228B6"/>
    <w:rsid w:val="00923F6C"/>
    <w:rsid w:val="0092527A"/>
    <w:rsid w:val="00925BF3"/>
    <w:rsid w:val="00926ACF"/>
    <w:rsid w:val="009276BF"/>
    <w:rsid w:val="00927B9B"/>
    <w:rsid w:val="00930B14"/>
    <w:rsid w:val="0093105A"/>
    <w:rsid w:val="009310D3"/>
    <w:rsid w:val="009315DF"/>
    <w:rsid w:val="00932718"/>
    <w:rsid w:val="00932DB9"/>
    <w:rsid w:val="009350CC"/>
    <w:rsid w:val="00935E09"/>
    <w:rsid w:val="009363ED"/>
    <w:rsid w:val="00936B98"/>
    <w:rsid w:val="00940D0A"/>
    <w:rsid w:val="009426CC"/>
    <w:rsid w:val="00943D43"/>
    <w:rsid w:val="00943E2E"/>
    <w:rsid w:val="0094585E"/>
    <w:rsid w:val="00946888"/>
    <w:rsid w:val="00946FA6"/>
    <w:rsid w:val="00947C9E"/>
    <w:rsid w:val="009501A2"/>
    <w:rsid w:val="00952171"/>
    <w:rsid w:val="009526AC"/>
    <w:rsid w:val="00952FE8"/>
    <w:rsid w:val="00954B36"/>
    <w:rsid w:val="00954D17"/>
    <w:rsid w:val="00955100"/>
    <w:rsid w:val="00955BB3"/>
    <w:rsid w:val="00956E8C"/>
    <w:rsid w:val="009601F4"/>
    <w:rsid w:val="00961380"/>
    <w:rsid w:val="009623A9"/>
    <w:rsid w:val="00962718"/>
    <w:rsid w:val="00962844"/>
    <w:rsid w:val="00963D93"/>
    <w:rsid w:val="00964B57"/>
    <w:rsid w:val="00964FCD"/>
    <w:rsid w:val="00965308"/>
    <w:rsid w:val="00965839"/>
    <w:rsid w:val="00965A64"/>
    <w:rsid w:val="0097073A"/>
    <w:rsid w:val="0097102D"/>
    <w:rsid w:val="0097119E"/>
    <w:rsid w:val="00971389"/>
    <w:rsid w:val="0097146B"/>
    <w:rsid w:val="0097150E"/>
    <w:rsid w:val="0097181B"/>
    <w:rsid w:val="00971D66"/>
    <w:rsid w:val="009724F1"/>
    <w:rsid w:val="00973851"/>
    <w:rsid w:val="009740DC"/>
    <w:rsid w:val="009741B1"/>
    <w:rsid w:val="00974402"/>
    <w:rsid w:val="009748F4"/>
    <w:rsid w:val="00974A26"/>
    <w:rsid w:val="009755AF"/>
    <w:rsid w:val="009757C7"/>
    <w:rsid w:val="00975D56"/>
    <w:rsid w:val="00977015"/>
    <w:rsid w:val="00977A41"/>
    <w:rsid w:val="00977B3F"/>
    <w:rsid w:val="00980193"/>
    <w:rsid w:val="00983E1F"/>
    <w:rsid w:val="009846DC"/>
    <w:rsid w:val="0098496D"/>
    <w:rsid w:val="00985D3E"/>
    <w:rsid w:val="00985F6C"/>
    <w:rsid w:val="009869D1"/>
    <w:rsid w:val="00987074"/>
    <w:rsid w:val="0099183B"/>
    <w:rsid w:val="009918D5"/>
    <w:rsid w:val="00992905"/>
    <w:rsid w:val="00992B50"/>
    <w:rsid w:val="00992E5C"/>
    <w:rsid w:val="009952BA"/>
    <w:rsid w:val="00996112"/>
    <w:rsid w:val="00996594"/>
    <w:rsid w:val="009966FF"/>
    <w:rsid w:val="00996708"/>
    <w:rsid w:val="00997E58"/>
    <w:rsid w:val="00997ED5"/>
    <w:rsid w:val="009A0E9C"/>
    <w:rsid w:val="009A0EA9"/>
    <w:rsid w:val="009A332C"/>
    <w:rsid w:val="009A663E"/>
    <w:rsid w:val="009A6B9C"/>
    <w:rsid w:val="009A6C2E"/>
    <w:rsid w:val="009A6F00"/>
    <w:rsid w:val="009A748E"/>
    <w:rsid w:val="009B06E5"/>
    <w:rsid w:val="009B0830"/>
    <w:rsid w:val="009B0859"/>
    <w:rsid w:val="009B1FEA"/>
    <w:rsid w:val="009B44D7"/>
    <w:rsid w:val="009B55C8"/>
    <w:rsid w:val="009B68A8"/>
    <w:rsid w:val="009B692C"/>
    <w:rsid w:val="009B6B86"/>
    <w:rsid w:val="009B6F4E"/>
    <w:rsid w:val="009B7451"/>
    <w:rsid w:val="009B7636"/>
    <w:rsid w:val="009C2020"/>
    <w:rsid w:val="009C2487"/>
    <w:rsid w:val="009C29B4"/>
    <w:rsid w:val="009C4147"/>
    <w:rsid w:val="009C4EA6"/>
    <w:rsid w:val="009C58B7"/>
    <w:rsid w:val="009C5A1F"/>
    <w:rsid w:val="009C5CDB"/>
    <w:rsid w:val="009D020B"/>
    <w:rsid w:val="009D0A9A"/>
    <w:rsid w:val="009D28E2"/>
    <w:rsid w:val="009D2949"/>
    <w:rsid w:val="009D3F89"/>
    <w:rsid w:val="009D4F42"/>
    <w:rsid w:val="009D62A1"/>
    <w:rsid w:val="009D68C0"/>
    <w:rsid w:val="009D73CF"/>
    <w:rsid w:val="009D7E92"/>
    <w:rsid w:val="009E0B7E"/>
    <w:rsid w:val="009E0DC6"/>
    <w:rsid w:val="009E1F52"/>
    <w:rsid w:val="009E288B"/>
    <w:rsid w:val="009E2D8E"/>
    <w:rsid w:val="009E3571"/>
    <w:rsid w:val="009E38D6"/>
    <w:rsid w:val="009E397C"/>
    <w:rsid w:val="009E3D7E"/>
    <w:rsid w:val="009E460C"/>
    <w:rsid w:val="009E568F"/>
    <w:rsid w:val="009E5A07"/>
    <w:rsid w:val="009E6884"/>
    <w:rsid w:val="009E68FF"/>
    <w:rsid w:val="009E6EE8"/>
    <w:rsid w:val="009E7C8A"/>
    <w:rsid w:val="009F0238"/>
    <w:rsid w:val="009F09FD"/>
    <w:rsid w:val="009F0A10"/>
    <w:rsid w:val="009F0B23"/>
    <w:rsid w:val="009F227C"/>
    <w:rsid w:val="009F2349"/>
    <w:rsid w:val="009F3517"/>
    <w:rsid w:val="009F4E17"/>
    <w:rsid w:val="009F5185"/>
    <w:rsid w:val="009F6EB9"/>
    <w:rsid w:val="009F7D26"/>
    <w:rsid w:val="00A0042C"/>
    <w:rsid w:val="00A01E75"/>
    <w:rsid w:val="00A02071"/>
    <w:rsid w:val="00A0236C"/>
    <w:rsid w:val="00A032A4"/>
    <w:rsid w:val="00A05059"/>
    <w:rsid w:val="00A0513C"/>
    <w:rsid w:val="00A060EE"/>
    <w:rsid w:val="00A067DB"/>
    <w:rsid w:val="00A072CC"/>
    <w:rsid w:val="00A07BC1"/>
    <w:rsid w:val="00A1022E"/>
    <w:rsid w:val="00A10B42"/>
    <w:rsid w:val="00A10E68"/>
    <w:rsid w:val="00A1114A"/>
    <w:rsid w:val="00A120C5"/>
    <w:rsid w:val="00A13005"/>
    <w:rsid w:val="00A136FA"/>
    <w:rsid w:val="00A13DDB"/>
    <w:rsid w:val="00A13E45"/>
    <w:rsid w:val="00A1421B"/>
    <w:rsid w:val="00A14426"/>
    <w:rsid w:val="00A14A88"/>
    <w:rsid w:val="00A15CC0"/>
    <w:rsid w:val="00A17EEB"/>
    <w:rsid w:val="00A20093"/>
    <w:rsid w:val="00A20BF3"/>
    <w:rsid w:val="00A213FC"/>
    <w:rsid w:val="00A214BD"/>
    <w:rsid w:val="00A22261"/>
    <w:rsid w:val="00A23133"/>
    <w:rsid w:val="00A231A8"/>
    <w:rsid w:val="00A24DFD"/>
    <w:rsid w:val="00A250C7"/>
    <w:rsid w:val="00A255C4"/>
    <w:rsid w:val="00A30E97"/>
    <w:rsid w:val="00A3166A"/>
    <w:rsid w:val="00A3214A"/>
    <w:rsid w:val="00A331BE"/>
    <w:rsid w:val="00A3389E"/>
    <w:rsid w:val="00A34330"/>
    <w:rsid w:val="00A355A0"/>
    <w:rsid w:val="00A36F1A"/>
    <w:rsid w:val="00A40A22"/>
    <w:rsid w:val="00A423D5"/>
    <w:rsid w:val="00A4266A"/>
    <w:rsid w:val="00A42A4E"/>
    <w:rsid w:val="00A42AD1"/>
    <w:rsid w:val="00A4409C"/>
    <w:rsid w:val="00A4415E"/>
    <w:rsid w:val="00A443A1"/>
    <w:rsid w:val="00A46104"/>
    <w:rsid w:val="00A47DF2"/>
    <w:rsid w:val="00A47DF7"/>
    <w:rsid w:val="00A50F86"/>
    <w:rsid w:val="00A510ED"/>
    <w:rsid w:val="00A516DC"/>
    <w:rsid w:val="00A5175E"/>
    <w:rsid w:val="00A52A01"/>
    <w:rsid w:val="00A52E08"/>
    <w:rsid w:val="00A54A1D"/>
    <w:rsid w:val="00A5562E"/>
    <w:rsid w:val="00A563F2"/>
    <w:rsid w:val="00A5666F"/>
    <w:rsid w:val="00A56A52"/>
    <w:rsid w:val="00A56C8E"/>
    <w:rsid w:val="00A601FA"/>
    <w:rsid w:val="00A60460"/>
    <w:rsid w:val="00A6125F"/>
    <w:rsid w:val="00A61BED"/>
    <w:rsid w:val="00A62378"/>
    <w:rsid w:val="00A6248F"/>
    <w:rsid w:val="00A62F7D"/>
    <w:rsid w:val="00A63931"/>
    <w:rsid w:val="00A643D1"/>
    <w:rsid w:val="00A6495A"/>
    <w:rsid w:val="00A65F8E"/>
    <w:rsid w:val="00A666E4"/>
    <w:rsid w:val="00A66D82"/>
    <w:rsid w:val="00A66D95"/>
    <w:rsid w:val="00A66E3A"/>
    <w:rsid w:val="00A674BE"/>
    <w:rsid w:val="00A67E62"/>
    <w:rsid w:val="00A70576"/>
    <w:rsid w:val="00A70B5D"/>
    <w:rsid w:val="00A7207D"/>
    <w:rsid w:val="00A72548"/>
    <w:rsid w:val="00A73055"/>
    <w:rsid w:val="00A73153"/>
    <w:rsid w:val="00A74981"/>
    <w:rsid w:val="00A75642"/>
    <w:rsid w:val="00A768EE"/>
    <w:rsid w:val="00A77115"/>
    <w:rsid w:val="00A773F2"/>
    <w:rsid w:val="00A77C91"/>
    <w:rsid w:val="00A77D73"/>
    <w:rsid w:val="00A8102D"/>
    <w:rsid w:val="00A814D9"/>
    <w:rsid w:val="00A81577"/>
    <w:rsid w:val="00A842CE"/>
    <w:rsid w:val="00A868CB"/>
    <w:rsid w:val="00A87326"/>
    <w:rsid w:val="00A87614"/>
    <w:rsid w:val="00A8779A"/>
    <w:rsid w:val="00A878BB"/>
    <w:rsid w:val="00A90C17"/>
    <w:rsid w:val="00A91B77"/>
    <w:rsid w:val="00A9240F"/>
    <w:rsid w:val="00A92602"/>
    <w:rsid w:val="00A932EE"/>
    <w:rsid w:val="00A93E5F"/>
    <w:rsid w:val="00A95291"/>
    <w:rsid w:val="00A95A8F"/>
    <w:rsid w:val="00A962FE"/>
    <w:rsid w:val="00A97828"/>
    <w:rsid w:val="00A97AB7"/>
    <w:rsid w:val="00A97D41"/>
    <w:rsid w:val="00AA0561"/>
    <w:rsid w:val="00AA08AF"/>
    <w:rsid w:val="00AA11BC"/>
    <w:rsid w:val="00AA1B89"/>
    <w:rsid w:val="00AA211E"/>
    <w:rsid w:val="00AA337F"/>
    <w:rsid w:val="00AA36DD"/>
    <w:rsid w:val="00AA3818"/>
    <w:rsid w:val="00AA3DAD"/>
    <w:rsid w:val="00AA42B5"/>
    <w:rsid w:val="00AA4615"/>
    <w:rsid w:val="00AA4AED"/>
    <w:rsid w:val="00AA52DD"/>
    <w:rsid w:val="00AA568A"/>
    <w:rsid w:val="00AA5E8F"/>
    <w:rsid w:val="00AA6AA1"/>
    <w:rsid w:val="00AA7EA8"/>
    <w:rsid w:val="00AB04FD"/>
    <w:rsid w:val="00AB0A45"/>
    <w:rsid w:val="00AB1FED"/>
    <w:rsid w:val="00AB2D21"/>
    <w:rsid w:val="00AB3425"/>
    <w:rsid w:val="00AB70B5"/>
    <w:rsid w:val="00AB75AC"/>
    <w:rsid w:val="00AB776D"/>
    <w:rsid w:val="00AC0148"/>
    <w:rsid w:val="00AC0603"/>
    <w:rsid w:val="00AC14EB"/>
    <w:rsid w:val="00AC1EAB"/>
    <w:rsid w:val="00AC4C6F"/>
    <w:rsid w:val="00AC4D13"/>
    <w:rsid w:val="00AC5F8C"/>
    <w:rsid w:val="00AC66CB"/>
    <w:rsid w:val="00AC72D6"/>
    <w:rsid w:val="00AD1F7E"/>
    <w:rsid w:val="00AD2247"/>
    <w:rsid w:val="00AD3482"/>
    <w:rsid w:val="00AD34FD"/>
    <w:rsid w:val="00AD366A"/>
    <w:rsid w:val="00AD3712"/>
    <w:rsid w:val="00AD3DF3"/>
    <w:rsid w:val="00AD5B85"/>
    <w:rsid w:val="00AD6214"/>
    <w:rsid w:val="00AD7A1B"/>
    <w:rsid w:val="00AE0958"/>
    <w:rsid w:val="00AE2CF5"/>
    <w:rsid w:val="00AE2D77"/>
    <w:rsid w:val="00AE3C02"/>
    <w:rsid w:val="00AE4067"/>
    <w:rsid w:val="00AE46DF"/>
    <w:rsid w:val="00AE48F4"/>
    <w:rsid w:val="00AE4F48"/>
    <w:rsid w:val="00AE54D0"/>
    <w:rsid w:val="00AE5CB6"/>
    <w:rsid w:val="00AE7B61"/>
    <w:rsid w:val="00AE7B93"/>
    <w:rsid w:val="00AF0076"/>
    <w:rsid w:val="00AF0360"/>
    <w:rsid w:val="00AF0A21"/>
    <w:rsid w:val="00AF1C33"/>
    <w:rsid w:val="00AF28FE"/>
    <w:rsid w:val="00AF2C94"/>
    <w:rsid w:val="00AF337F"/>
    <w:rsid w:val="00AF48DB"/>
    <w:rsid w:val="00AF557F"/>
    <w:rsid w:val="00AF70CE"/>
    <w:rsid w:val="00AF723E"/>
    <w:rsid w:val="00AF746E"/>
    <w:rsid w:val="00AF7763"/>
    <w:rsid w:val="00B0076F"/>
    <w:rsid w:val="00B02181"/>
    <w:rsid w:val="00B02284"/>
    <w:rsid w:val="00B04809"/>
    <w:rsid w:val="00B05296"/>
    <w:rsid w:val="00B0550D"/>
    <w:rsid w:val="00B05596"/>
    <w:rsid w:val="00B07263"/>
    <w:rsid w:val="00B07A35"/>
    <w:rsid w:val="00B10711"/>
    <w:rsid w:val="00B10F56"/>
    <w:rsid w:val="00B10F9B"/>
    <w:rsid w:val="00B11958"/>
    <w:rsid w:val="00B119AB"/>
    <w:rsid w:val="00B11DF2"/>
    <w:rsid w:val="00B11E27"/>
    <w:rsid w:val="00B1203D"/>
    <w:rsid w:val="00B12A76"/>
    <w:rsid w:val="00B12C33"/>
    <w:rsid w:val="00B1325B"/>
    <w:rsid w:val="00B15A9A"/>
    <w:rsid w:val="00B16277"/>
    <w:rsid w:val="00B178A1"/>
    <w:rsid w:val="00B17B91"/>
    <w:rsid w:val="00B207F6"/>
    <w:rsid w:val="00B20DA3"/>
    <w:rsid w:val="00B23ACC"/>
    <w:rsid w:val="00B25B51"/>
    <w:rsid w:val="00B26064"/>
    <w:rsid w:val="00B26381"/>
    <w:rsid w:val="00B264D5"/>
    <w:rsid w:val="00B27A4C"/>
    <w:rsid w:val="00B306B6"/>
    <w:rsid w:val="00B3074E"/>
    <w:rsid w:val="00B30B04"/>
    <w:rsid w:val="00B31034"/>
    <w:rsid w:val="00B310AE"/>
    <w:rsid w:val="00B31168"/>
    <w:rsid w:val="00B3146C"/>
    <w:rsid w:val="00B3156F"/>
    <w:rsid w:val="00B319C0"/>
    <w:rsid w:val="00B328A4"/>
    <w:rsid w:val="00B33C12"/>
    <w:rsid w:val="00B3553B"/>
    <w:rsid w:val="00B355E0"/>
    <w:rsid w:val="00B361BD"/>
    <w:rsid w:val="00B369C3"/>
    <w:rsid w:val="00B406B7"/>
    <w:rsid w:val="00B4206B"/>
    <w:rsid w:val="00B420B5"/>
    <w:rsid w:val="00B42590"/>
    <w:rsid w:val="00B45959"/>
    <w:rsid w:val="00B45FCB"/>
    <w:rsid w:val="00B46CDE"/>
    <w:rsid w:val="00B4743C"/>
    <w:rsid w:val="00B47527"/>
    <w:rsid w:val="00B47580"/>
    <w:rsid w:val="00B507BF"/>
    <w:rsid w:val="00B50A57"/>
    <w:rsid w:val="00B51098"/>
    <w:rsid w:val="00B52563"/>
    <w:rsid w:val="00B52808"/>
    <w:rsid w:val="00B52B0A"/>
    <w:rsid w:val="00B5402A"/>
    <w:rsid w:val="00B541B6"/>
    <w:rsid w:val="00B54DBF"/>
    <w:rsid w:val="00B551E8"/>
    <w:rsid w:val="00B5571B"/>
    <w:rsid w:val="00B55850"/>
    <w:rsid w:val="00B55DEF"/>
    <w:rsid w:val="00B55E21"/>
    <w:rsid w:val="00B55EC4"/>
    <w:rsid w:val="00B61E17"/>
    <w:rsid w:val="00B62BFA"/>
    <w:rsid w:val="00B62EC1"/>
    <w:rsid w:val="00B630DF"/>
    <w:rsid w:val="00B636A9"/>
    <w:rsid w:val="00B6374A"/>
    <w:rsid w:val="00B63BDC"/>
    <w:rsid w:val="00B649B7"/>
    <w:rsid w:val="00B65E22"/>
    <w:rsid w:val="00B67664"/>
    <w:rsid w:val="00B70457"/>
    <w:rsid w:val="00B70569"/>
    <w:rsid w:val="00B705D0"/>
    <w:rsid w:val="00B711F5"/>
    <w:rsid w:val="00B72B60"/>
    <w:rsid w:val="00B72E37"/>
    <w:rsid w:val="00B73263"/>
    <w:rsid w:val="00B74A6B"/>
    <w:rsid w:val="00B75921"/>
    <w:rsid w:val="00B75EF2"/>
    <w:rsid w:val="00B76554"/>
    <w:rsid w:val="00B76992"/>
    <w:rsid w:val="00B774F5"/>
    <w:rsid w:val="00B80F5A"/>
    <w:rsid w:val="00B82B31"/>
    <w:rsid w:val="00B83579"/>
    <w:rsid w:val="00B84228"/>
    <w:rsid w:val="00B843A2"/>
    <w:rsid w:val="00B849C6"/>
    <w:rsid w:val="00B85B99"/>
    <w:rsid w:val="00B85D09"/>
    <w:rsid w:val="00B86A22"/>
    <w:rsid w:val="00B8707A"/>
    <w:rsid w:val="00B87849"/>
    <w:rsid w:val="00B90BA4"/>
    <w:rsid w:val="00B91DA9"/>
    <w:rsid w:val="00B92DA9"/>
    <w:rsid w:val="00B9304F"/>
    <w:rsid w:val="00B936C7"/>
    <w:rsid w:val="00B939FD"/>
    <w:rsid w:val="00B95042"/>
    <w:rsid w:val="00B958DE"/>
    <w:rsid w:val="00B9618E"/>
    <w:rsid w:val="00B96E45"/>
    <w:rsid w:val="00B97494"/>
    <w:rsid w:val="00B97892"/>
    <w:rsid w:val="00B978E1"/>
    <w:rsid w:val="00B97DF1"/>
    <w:rsid w:val="00BA0425"/>
    <w:rsid w:val="00BA0EE6"/>
    <w:rsid w:val="00BA16E3"/>
    <w:rsid w:val="00BA2EC4"/>
    <w:rsid w:val="00BA3BB6"/>
    <w:rsid w:val="00BA45F6"/>
    <w:rsid w:val="00BA645B"/>
    <w:rsid w:val="00BB0D05"/>
    <w:rsid w:val="00BB0FB0"/>
    <w:rsid w:val="00BB15AF"/>
    <w:rsid w:val="00BB1E6F"/>
    <w:rsid w:val="00BB1E95"/>
    <w:rsid w:val="00BB2E2C"/>
    <w:rsid w:val="00BB34AB"/>
    <w:rsid w:val="00BB5327"/>
    <w:rsid w:val="00BB5760"/>
    <w:rsid w:val="00BB5965"/>
    <w:rsid w:val="00BB5F4A"/>
    <w:rsid w:val="00BB671A"/>
    <w:rsid w:val="00BB6E65"/>
    <w:rsid w:val="00BB7712"/>
    <w:rsid w:val="00BB7FF2"/>
    <w:rsid w:val="00BC1E96"/>
    <w:rsid w:val="00BC3B72"/>
    <w:rsid w:val="00BC4278"/>
    <w:rsid w:val="00BC4E57"/>
    <w:rsid w:val="00BC5336"/>
    <w:rsid w:val="00BC56B5"/>
    <w:rsid w:val="00BC6F2E"/>
    <w:rsid w:val="00BC7074"/>
    <w:rsid w:val="00BD006D"/>
    <w:rsid w:val="00BD01D9"/>
    <w:rsid w:val="00BD1BA8"/>
    <w:rsid w:val="00BD205B"/>
    <w:rsid w:val="00BD2162"/>
    <w:rsid w:val="00BD29DB"/>
    <w:rsid w:val="00BD2F29"/>
    <w:rsid w:val="00BD2F2D"/>
    <w:rsid w:val="00BD3173"/>
    <w:rsid w:val="00BD379C"/>
    <w:rsid w:val="00BD5818"/>
    <w:rsid w:val="00BD729E"/>
    <w:rsid w:val="00BE04D6"/>
    <w:rsid w:val="00BE12D0"/>
    <w:rsid w:val="00BE2110"/>
    <w:rsid w:val="00BE39B9"/>
    <w:rsid w:val="00BE5912"/>
    <w:rsid w:val="00BE5E0E"/>
    <w:rsid w:val="00BE6B3A"/>
    <w:rsid w:val="00BE6C24"/>
    <w:rsid w:val="00BE7CD9"/>
    <w:rsid w:val="00BF0FF8"/>
    <w:rsid w:val="00BF1B00"/>
    <w:rsid w:val="00BF233D"/>
    <w:rsid w:val="00BF2626"/>
    <w:rsid w:val="00BF2E09"/>
    <w:rsid w:val="00BF3E08"/>
    <w:rsid w:val="00BF3EBF"/>
    <w:rsid w:val="00BF4409"/>
    <w:rsid w:val="00BF4F55"/>
    <w:rsid w:val="00BF7466"/>
    <w:rsid w:val="00BF7AEC"/>
    <w:rsid w:val="00BF7B22"/>
    <w:rsid w:val="00C005DD"/>
    <w:rsid w:val="00C02D96"/>
    <w:rsid w:val="00C05B1E"/>
    <w:rsid w:val="00C06979"/>
    <w:rsid w:val="00C1044A"/>
    <w:rsid w:val="00C112D3"/>
    <w:rsid w:val="00C12F79"/>
    <w:rsid w:val="00C13A5F"/>
    <w:rsid w:val="00C14378"/>
    <w:rsid w:val="00C14E86"/>
    <w:rsid w:val="00C16136"/>
    <w:rsid w:val="00C1641B"/>
    <w:rsid w:val="00C16505"/>
    <w:rsid w:val="00C16C82"/>
    <w:rsid w:val="00C1749C"/>
    <w:rsid w:val="00C17D40"/>
    <w:rsid w:val="00C209D7"/>
    <w:rsid w:val="00C20D16"/>
    <w:rsid w:val="00C214FF"/>
    <w:rsid w:val="00C22B26"/>
    <w:rsid w:val="00C238C9"/>
    <w:rsid w:val="00C23E99"/>
    <w:rsid w:val="00C25D1F"/>
    <w:rsid w:val="00C260AF"/>
    <w:rsid w:val="00C27938"/>
    <w:rsid w:val="00C27A1C"/>
    <w:rsid w:val="00C308BC"/>
    <w:rsid w:val="00C31111"/>
    <w:rsid w:val="00C325BC"/>
    <w:rsid w:val="00C327FA"/>
    <w:rsid w:val="00C33FEA"/>
    <w:rsid w:val="00C3642A"/>
    <w:rsid w:val="00C37141"/>
    <w:rsid w:val="00C379DF"/>
    <w:rsid w:val="00C41B2F"/>
    <w:rsid w:val="00C420E1"/>
    <w:rsid w:val="00C42E72"/>
    <w:rsid w:val="00C434E7"/>
    <w:rsid w:val="00C43B41"/>
    <w:rsid w:val="00C44338"/>
    <w:rsid w:val="00C44760"/>
    <w:rsid w:val="00C44F6D"/>
    <w:rsid w:val="00C4594E"/>
    <w:rsid w:val="00C5085D"/>
    <w:rsid w:val="00C50EEC"/>
    <w:rsid w:val="00C52053"/>
    <w:rsid w:val="00C521E2"/>
    <w:rsid w:val="00C5273D"/>
    <w:rsid w:val="00C5397E"/>
    <w:rsid w:val="00C541D0"/>
    <w:rsid w:val="00C54A14"/>
    <w:rsid w:val="00C55B41"/>
    <w:rsid w:val="00C55C6D"/>
    <w:rsid w:val="00C56143"/>
    <w:rsid w:val="00C576B6"/>
    <w:rsid w:val="00C57EC9"/>
    <w:rsid w:val="00C6033A"/>
    <w:rsid w:val="00C60BCF"/>
    <w:rsid w:val="00C61E21"/>
    <w:rsid w:val="00C6299A"/>
    <w:rsid w:val="00C62B06"/>
    <w:rsid w:val="00C644FA"/>
    <w:rsid w:val="00C65B03"/>
    <w:rsid w:val="00C67936"/>
    <w:rsid w:val="00C67D4F"/>
    <w:rsid w:val="00C70D66"/>
    <w:rsid w:val="00C714E4"/>
    <w:rsid w:val="00C71626"/>
    <w:rsid w:val="00C71E7A"/>
    <w:rsid w:val="00C72B2E"/>
    <w:rsid w:val="00C7366E"/>
    <w:rsid w:val="00C73B23"/>
    <w:rsid w:val="00C73D9C"/>
    <w:rsid w:val="00C75D46"/>
    <w:rsid w:val="00C76083"/>
    <w:rsid w:val="00C772E8"/>
    <w:rsid w:val="00C80910"/>
    <w:rsid w:val="00C81C17"/>
    <w:rsid w:val="00C822D2"/>
    <w:rsid w:val="00C828A5"/>
    <w:rsid w:val="00C83BF3"/>
    <w:rsid w:val="00C848CA"/>
    <w:rsid w:val="00C84EAC"/>
    <w:rsid w:val="00C8691C"/>
    <w:rsid w:val="00C86A55"/>
    <w:rsid w:val="00C8729D"/>
    <w:rsid w:val="00C87D7A"/>
    <w:rsid w:val="00C87DDD"/>
    <w:rsid w:val="00C917C4"/>
    <w:rsid w:val="00C91A18"/>
    <w:rsid w:val="00C926BC"/>
    <w:rsid w:val="00C928D0"/>
    <w:rsid w:val="00C9487D"/>
    <w:rsid w:val="00C94C09"/>
    <w:rsid w:val="00C95B39"/>
    <w:rsid w:val="00C964E3"/>
    <w:rsid w:val="00C9660D"/>
    <w:rsid w:val="00C9675D"/>
    <w:rsid w:val="00C96E6D"/>
    <w:rsid w:val="00C97CCC"/>
    <w:rsid w:val="00CA12DC"/>
    <w:rsid w:val="00CA262A"/>
    <w:rsid w:val="00CA3A30"/>
    <w:rsid w:val="00CA46FA"/>
    <w:rsid w:val="00CA594E"/>
    <w:rsid w:val="00CB01CB"/>
    <w:rsid w:val="00CB04E0"/>
    <w:rsid w:val="00CB1A6A"/>
    <w:rsid w:val="00CB20E4"/>
    <w:rsid w:val="00CB2C06"/>
    <w:rsid w:val="00CB373A"/>
    <w:rsid w:val="00CB3768"/>
    <w:rsid w:val="00CB3F11"/>
    <w:rsid w:val="00CB44CD"/>
    <w:rsid w:val="00CB59D2"/>
    <w:rsid w:val="00CB64DE"/>
    <w:rsid w:val="00CB7F26"/>
    <w:rsid w:val="00CC0816"/>
    <w:rsid w:val="00CC10DF"/>
    <w:rsid w:val="00CC18E7"/>
    <w:rsid w:val="00CC1913"/>
    <w:rsid w:val="00CC1ACA"/>
    <w:rsid w:val="00CC284C"/>
    <w:rsid w:val="00CC44BA"/>
    <w:rsid w:val="00CC4534"/>
    <w:rsid w:val="00CC4F09"/>
    <w:rsid w:val="00CC5D53"/>
    <w:rsid w:val="00CC5DAE"/>
    <w:rsid w:val="00CC62EC"/>
    <w:rsid w:val="00CC65A9"/>
    <w:rsid w:val="00CC735F"/>
    <w:rsid w:val="00CC7E0A"/>
    <w:rsid w:val="00CD174B"/>
    <w:rsid w:val="00CD1AEE"/>
    <w:rsid w:val="00CD1D97"/>
    <w:rsid w:val="00CD2625"/>
    <w:rsid w:val="00CD2FA9"/>
    <w:rsid w:val="00CD3F60"/>
    <w:rsid w:val="00CD4352"/>
    <w:rsid w:val="00CD475F"/>
    <w:rsid w:val="00CD47B9"/>
    <w:rsid w:val="00CD649D"/>
    <w:rsid w:val="00CD6A0D"/>
    <w:rsid w:val="00CD6DE4"/>
    <w:rsid w:val="00CD721B"/>
    <w:rsid w:val="00CD7309"/>
    <w:rsid w:val="00CE0CC8"/>
    <w:rsid w:val="00CE103F"/>
    <w:rsid w:val="00CE1F62"/>
    <w:rsid w:val="00CE21CC"/>
    <w:rsid w:val="00CE2926"/>
    <w:rsid w:val="00CE2CE4"/>
    <w:rsid w:val="00CE3334"/>
    <w:rsid w:val="00CE36AC"/>
    <w:rsid w:val="00CE5AF7"/>
    <w:rsid w:val="00CE6A2A"/>
    <w:rsid w:val="00CE6AE2"/>
    <w:rsid w:val="00CE6D61"/>
    <w:rsid w:val="00CE7D8B"/>
    <w:rsid w:val="00CF0947"/>
    <w:rsid w:val="00CF0E29"/>
    <w:rsid w:val="00CF1CF0"/>
    <w:rsid w:val="00CF2353"/>
    <w:rsid w:val="00CF23FD"/>
    <w:rsid w:val="00CF29E5"/>
    <w:rsid w:val="00CF30DB"/>
    <w:rsid w:val="00CF30E1"/>
    <w:rsid w:val="00CF6766"/>
    <w:rsid w:val="00CF7007"/>
    <w:rsid w:val="00CF7160"/>
    <w:rsid w:val="00CF7540"/>
    <w:rsid w:val="00CF7BFE"/>
    <w:rsid w:val="00D00ADB"/>
    <w:rsid w:val="00D00FCD"/>
    <w:rsid w:val="00D02186"/>
    <w:rsid w:val="00D0318D"/>
    <w:rsid w:val="00D03475"/>
    <w:rsid w:val="00D03D70"/>
    <w:rsid w:val="00D03F35"/>
    <w:rsid w:val="00D07CC5"/>
    <w:rsid w:val="00D10670"/>
    <w:rsid w:val="00D10BDB"/>
    <w:rsid w:val="00D11047"/>
    <w:rsid w:val="00D12A80"/>
    <w:rsid w:val="00D12CD0"/>
    <w:rsid w:val="00D132C5"/>
    <w:rsid w:val="00D13FF8"/>
    <w:rsid w:val="00D14C86"/>
    <w:rsid w:val="00D16575"/>
    <w:rsid w:val="00D17897"/>
    <w:rsid w:val="00D20FA0"/>
    <w:rsid w:val="00D21A2F"/>
    <w:rsid w:val="00D226AF"/>
    <w:rsid w:val="00D23331"/>
    <w:rsid w:val="00D2342C"/>
    <w:rsid w:val="00D23816"/>
    <w:rsid w:val="00D238EE"/>
    <w:rsid w:val="00D2486A"/>
    <w:rsid w:val="00D25655"/>
    <w:rsid w:val="00D2617E"/>
    <w:rsid w:val="00D26786"/>
    <w:rsid w:val="00D26ED5"/>
    <w:rsid w:val="00D26FA0"/>
    <w:rsid w:val="00D307D3"/>
    <w:rsid w:val="00D308F3"/>
    <w:rsid w:val="00D309B8"/>
    <w:rsid w:val="00D31F48"/>
    <w:rsid w:val="00D323B3"/>
    <w:rsid w:val="00D33481"/>
    <w:rsid w:val="00D33AED"/>
    <w:rsid w:val="00D34EEC"/>
    <w:rsid w:val="00D353F1"/>
    <w:rsid w:val="00D36501"/>
    <w:rsid w:val="00D369C9"/>
    <w:rsid w:val="00D409A0"/>
    <w:rsid w:val="00D40EDB"/>
    <w:rsid w:val="00D421F0"/>
    <w:rsid w:val="00D42872"/>
    <w:rsid w:val="00D43462"/>
    <w:rsid w:val="00D43E0C"/>
    <w:rsid w:val="00D44CAC"/>
    <w:rsid w:val="00D44DC9"/>
    <w:rsid w:val="00D45D4E"/>
    <w:rsid w:val="00D465F5"/>
    <w:rsid w:val="00D4734F"/>
    <w:rsid w:val="00D503FE"/>
    <w:rsid w:val="00D51956"/>
    <w:rsid w:val="00D51FFD"/>
    <w:rsid w:val="00D52351"/>
    <w:rsid w:val="00D5265B"/>
    <w:rsid w:val="00D528FC"/>
    <w:rsid w:val="00D541A1"/>
    <w:rsid w:val="00D54B5D"/>
    <w:rsid w:val="00D54E34"/>
    <w:rsid w:val="00D55B8D"/>
    <w:rsid w:val="00D55CEC"/>
    <w:rsid w:val="00D60416"/>
    <w:rsid w:val="00D60682"/>
    <w:rsid w:val="00D60FB5"/>
    <w:rsid w:val="00D625A8"/>
    <w:rsid w:val="00D633D6"/>
    <w:rsid w:val="00D63756"/>
    <w:rsid w:val="00D642F0"/>
    <w:rsid w:val="00D70120"/>
    <w:rsid w:val="00D70BE9"/>
    <w:rsid w:val="00D7100C"/>
    <w:rsid w:val="00D71188"/>
    <w:rsid w:val="00D71C14"/>
    <w:rsid w:val="00D71D48"/>
    <w:rsid w:val="00D7539B"/>
    <w:rsid w:val="00D757A6"/>
    <w:rsid w:val="00D75972"/>
    <w:rsid w:val="00D7610F"/>
    <w:rsid w:val="00D77193"/>
    <w:rsid w:val="00D7719D"/>
    <w:rsid w:val="00D779D1"/>
    <w:rsid w:val="00D800DC"/>
    <w:rsid w:val="00D80625"/>
    <w:rsid w:val="00D80EE4"/>
    <w:rsid w:val="00D81464"/>
    <w:rsid w:val="00D81B9B"/>
    <w:rsid w:val="00D83AF6"/>
    <w:rsid w:val="00D85BD1"/>
    <w:rsid w:val="00D85DE6"/>
    <w:rsid w:val="00D864E4"/>
    <w:rsid w:val="00D86A1D"/>
    <w:rsid w:val="00D86A2C"/>
    <w:rsid w:val="00D86EF3"/>
    <w:rsid w:val="00D8792C"/>
    <w:rsid w:val="00D87945"/>
    <w:rsid w:val="00D90D77"/>
    <w:rsid w:val="00D91B14"/>
    <w:rsid w:val="00D91B49"/>
    <w:rsid w:val="00D91F29"/>
    <w:rsid w:val="00D9385E"/>
    <w:rsid w:val="00D9476F"/>
    <w:rsid w:val="00D94973"/>
    <w:rsid w:val="00D962F3"/>
    <w:rsid w:val="00D96F3A"/>
    <w:rsid w:val="00D9700B"/>
    <w:rsid w:val="00D97F58"/>
    <w:rsid w:val="00DA0A58"/>
    <w:rsid w:val="00DA0AED"/>
    <w:rsid w:val="00DA23BC"/>
    <w:rsid w:val="00DA26F1"/>
    <w:rsid w:val="00DA2C17"/>
    <w:rsid w:val="00DA311F"/>
    <w:rsid w:val="00DA53B6"/>
    <w:rsid w:val="00DA5B44"/>
    <w:rsid w:val="00DA66BF"/>
    <w:rsid w:val="00DA6EE7"/>
    <w:rsid w:val="00DA744D"/>
    <w:rsid w:val="00DB0329"/>
    <w:rsid w:val="00DB06BB"/>
    <w:rsid w:val="00DB23D7"/>
    <w:rsid w:val="00DB269E"/>
    <w:rsid w:val="00DB4686"/>
    <w:rsid w:val="00DB553B"/>
    <w:rsid w:val="00DB5771"/>
    <w:rsid w:val="00DB63F6"/>
    <w:rsid w:val="00DB66C0"/>
    <w:rsid w:val="00DB6EF1"/>
    <w:rsid w:val="00DB714C"/>
    <w:rsid w:val="00DC1A57"/>
    <w:rsid w:val="00DC1B29"/>
    <w:rsid w:val="00DC2766"/>
    <w:rsid w:val="00DC2B4A"/>
    <w:rsid w:val="00DC3669"/>
    <w:rsid w:val="00DC3EDD"/>
    <w:rsid w:val="00DC5417"/>
    <w:rsid w:val="00DC607C"/>
    <w:rsid w:val="00DC6B1E"/>
    <w:rsid w:val="00DC755D"/>
    <w:rsid w:val="00DD0431"/>
    <w:rsid w:val="00DD0F82"/>
    <w:rsid w:val="00DD12D3"/>
    <w:rsid w:val="00DD141D"/>
    <w:rsid w:val="00DD1AD0"/>
    <w:rsid w:val="00DD1C52"/>
    <w:rsid w:val="00DD2267"/>
    <w:rsid w:val="00DD25B5"/>
    <w:rsid w:val="00DD26BF"/>
    <w:rsid w:val="00DD32FD"/>
    <w:rsid w:val="00DD4045"/>
    <w:rsid w:val="00DD42BB"/>
    <w:rsid w:val="00DD5EF3"/>
    <w:rsid w:val="00DD6AB7"/>
    <w:rsid w:val="00DD78D9"/>
    <w:rsid w:val="00DE0AFE"/>
    <w:rsid w:val="00DE3559"/>
    <w:rsid w:val="00DE3615"/>
    <w:rsid w:val="00DE3690"/>
    <w:rsid w:val="00DE3B09"/>
    <w:rsid w:val="00DE552D"/>
    <w:rsid w:val="00DE5BD7"/>
    <w:rsid w:val="00DE61AB"/>
    <w:rsid w:val="00DE7B6F"/>
    <w:rsid w:val="00DF1FFC"/>
    <w:rsid w:val="00DF252C"/>
    <w:rsid w:val="00DF39D7"/>
    <w:rsid w:val="00DF573C"/>
    <w:rsid w:val="00DF599E"/>
    <w:rsid w:val="00DF5B86"/>
    <w:rsid w:val="00DF5E7F"/>
    <w:rsid w:val="00DF752D"/>
    <w:rsid w:val="00DF7908"/>
    <w:rsid w:val="00DF7E14"/>
    <w:rsid w:val="00E0025F"/>
    <w:rsid w:val="00E009E9"/>
    <w:rsid w:val="00E020A0"/>
    <w:rsid w:val="00E023A6"/>
    <w:rsid w:val="00E0369C"/>
    <w:rsid w:val="00E03F89"/>
    <w:rsid w:val="00E04DBC"/>
    <w:rsid w:val="00E068B5"/>
    <w:rsid w:val="00E06A43"/>
    <w:rsid w:val="00E07E72"/>
    <w:rsid w:val="00E10DB0"/>
    <w:rsid w:val="00E11FC6"/>
    <w:rsid w:val="00E13BBB"/>
    <w:rsid w:val="00E14337"/>
    <w:rsid w:val="00E15004"/>
    <w:rsid w:val="00E15930"/>
    <w:rsid w:val="00E15FAC"/>
    <w:rsid w:val="00E1764B"/>
    <w:rsid w:val="00E1789D"/>
    <w:rsid w:val="00E17A5A"/>
    <w:rsid w:val="00E207D2"/>
    <w:rsid w:val="00E20EC2"/>
    <w:rsid w:val="00E21A09"/>
    <w:rsid w:val="00E21BAF"/>
    <w:rsid w:val="00E21F87"/>
    <w:rsid w:val="00E23E26"/>
    <w:rsid w:val="00E24452"/>
    <w:rsid w:val="00E2572A"/>
    <w:rsid w:val="00E25C2E"/>
    <w:rsid w:val="00E25C48"/>
    <w:rsid w:val="00E26A81"/>
    <w:rsid w:val="00E30608"/>
    <w:rsid w:val="00E3078B"/>
    <w:rsid w:val="00E307B2"/>
    <w:rsid w:val="00E30CFB"/>
    <w:rsid w:val="00E30CFE"/>
    <w:rsid w:val="00E3147B"/>
    <w:rsid w:val="00E3222C"/>
    <w:rsid w:val="00E33B89"/>
    <w:rsid w:val="00E33DBE"/>
    <w:rsid w:val="00E34049"/>
    <w:rsid w:val="00E35070"/>
    <w:rsid w:val="00E350D5"/>
    <w:rsid w:val="00E35868"/>
    <w:rsid w:val="00E35A03"/>
    <w:rsid w:val="00E35A0E"/>
    <w:rsid w:val="00E35B62"/>
    <w:rsid w:val="00E36BC3"/>
    <w:rsid w:val="00E3708F"/>
    <w:rsid w:val="00E37342"/>
    <w:rsid w:val="00E37E4B"/>
    <w:rsid w:val="00E404E9"/>
    <w:rsid w:val="00E4063C"/>
    <w:rsid w:val="00E40928"/>
    <w:rsid w:val="00E41279"/>
    <w:rsid w:val="00E41933"/>
    <w:rsid w:val="00E423B0"/>
    <w:rsid w:val="00E43323"/>
    <w:rsid w:val="00E45910"/>
    <w:rsid w:val="00E464D9"/>
    <w:rsid w:val="00E46973"/>
    <w:rsid w:val="00E5116D"/>
    <w:rsid w:val="00E52BB2"/>
    <w:rsid w:val="00E533BB"/>
    <w:rsid w:val="00E535BD"/>
    <w:rsid w:val="00E53AC8"/>
    <w:rsid w:val="00E53B5C"/>
    <w:rsid w:val="00E54196"/>
    <w:rsid w:val="00E541AE"/>
    <w:rsid w:val="00E54D76"/>
    <w:rsid w:val="00E551ED"/>
    <w:rsid w:val="00E55823"/>
    <w:rsid w:val="00E55E2F"/>
    <w:rsid w:val="00E55EC1"/>
    <w:rsid w:val="00E604DB"/>
    <w:rsid w:val="00E611DE"/>
    <w:rsid w:val="00E62294"/>
    <w:rsid w:val="00E62A11"/>
    <w:rsid w:val="00E638A7"/>
    <w:rsid w:val="00E63D0F"/>
    <w:rsid w:val="00E641C5"/>
    <w:rsid w:val="00E6563E"/>
    <w:rsid w:val="00E7043A"/>
    <w:rsid w:val="00E705C5"/>
    <w:rsid w:val="00E70E0E"/>
    <w:rsid w:val="00E714C5"/>
    <w:rsid w:val="00E72BD1"/>
    <w:rsid w:val="00E72F01"/>
    <w:rsid w:val="00E74C76"/>
    <w:rsid w:val="00E810C1"/>
    <w:rsid w:val="00E82F32"/>
    <w:rsid w:val="00E84A4C"/>
    <w:rsid w:val="00E84CDF"/>
    <w:rsid w:val="00E84D23"/>
    <w:rsid w:val="00E8649A"/>
    <w:rsid w:val="00E87DD9"/>
    <w:rsid w:val="00E87E4B"/>
    <w:rsid w:val="00E90E47"/>
    <w:rsid w:val="00E910E5"/>
    <w:rsid w:val="00E91730"/>
    <w:rsid w:val="00E9188A"/>
    <w:rsid w:val="00E92102"/>
    <w:rsid w:val="00E92E3B"/>
    <w:rsid w:val="00E93175"/>
    <w:rsid w:val="00E93DBE"/>
    <w:rsid w:val="00E949BD"/>
    <w:rsid w:val="00E961CA"/>
    <w:rsid w:val="00E9786B"/>
    <w:rsid w:val="00EA0EBB"/>
    <w:rsid w:val="00EA1290"/>
    <w:rsid w:val="00EA1C0B"/>
    <w:rsid w:val="00EA2ACD"/>
    <w:rsid w:val="00EA39F0"/>
    <w:rsid w:val="00EA473B"/>
    <w:rsid w:val="00EA4DEC"/>
    <w:rsid w:val="00EA5517"/>
    <w:rsid w:val="00EB013E"/>
    <w:rsid w:val="00EB10B1"/>
    <w:rsid w:val="00EB14F1"/>
    <w:rsid w:val="00EB1C48"/>
    <w:rsid w:val="00EB3DF5"/>
    <w:rsid w:val="00EB6592"/>
    <w:rsid w:val="00EB66E3"/>
    <w:rsid w:val="00EB7241"/>
    <w:rsid w:val="00EB726C"/>
    <w:rsid w:val="00EB7622"/>
    <w:rsid w:val="00EB7F38"/>
    <w:rsid w:val="00EC178A"/>
    <w:rsid w:val="00EC272B"/>
    <w:rsid w:val="00EC31CD"/>
    <w:rsid w:val="00EC3685"/>
    <w:rsid w:val="00EC5001"/>
    <w:rsid w:val="00EC5EA0"/>
    <w:rsid w:val="00EC5EC0"/>
    <w:rsid w:val="00EC6836"/>
    <w:rsid w:val="00ED0D1A"/>
    <w:rsid w:val="00ED132B"/>
    <w:rsid w:val="00ED16EC"/>
    <w:rsid w:val="00ED1BF4"/>
    <w:rsid w:val="00ED3473"/>
    <w:rsid w:val="00ED35DF"/>
    <w:rsid w:val="00ED4039"/>
    <w:rsid w:val="00ED5845"/>
    <w:rsid w:val="00ED5FA2"/>
    <w:rsid w:val="00ED7474"/>
    <w:rsid w:val="00ED7608"/>
    <w:rsid w:val="00EE0D1F"/>
    <w:rsid w:val="00EE151B"/>
    <w:rsid w:val="00EE257B"/>
    <w:rsid w:val="00EE2E5D"/>
    <w:rsid w:val="00EE3384"/>
    <w:rsid w:val="00EE351C"/>
    <w:rsid w:val="00EE4030"/>
    <w:rsid w:val="00EE4865"/>
    <w:rsid w:val="00EE4CB8"/>
    <w:rsid w:val="00EE4E9D"/>
    <w:rsid w:val="00EE5261"/>
    <w:rsid w:val="00EE5665"/>
    <w:rsid w:val="00EE5BF2"/>
    <w:rsid w:val="00EE5F8D"/>
    <w:rsid w:val="00EE6F04"/>
    <w:rsid w:val="00EE7E72"/>
    <w:rsid w:val="00EF01F8"/>
    <w:rsid w:val="00EF0428"/>
    <w:rsid w:val="00EF05DF"/>
    <w:rsid w:val="00EF106B"/>
    <w:rsid w:val="00EF12F9"/>
    <w:rsid w:val="00EF2BCF"/>
    <w:rsid w:val="00EF2EAB"/>
    <w:rsid w:val="00EF327D"/>
    <w:rsid w:val="00EF3443"/>
    <w:rsid w:val="00EF3CE6"/>
    <w:rsid w:val="00EF51E3"/>
    <w:rsid w:val="00EF5A93"/>
    <w:rsid w:val="00EF6033"/>
    <w:rsid w:val="00EF6E7B"/>
    <w:rsid w:val="00EF719C"/>
    <w:rsid w:val="00EF77CC"/>
    <w:rsid w:val="00F00BBB"/>
    <w:rsid w:val="00F01010"/>
    <w:rsid w:val="00F01B33"/>
    <w:rsid w:val="00F0252E"/>
    <w:rsid w:val="00F02C83"/>
    <w:rsid w:val="00F0385F"/>
    <w:rsid w:val="00F05562"/>
    <w:rsid w:val="00F056CE"/>
    <w:rsid w:val="00F06039"/>
    <w:rsid w:val="00F062CF"/>
    <w:rsid w:val="00F070C3"/>
    <w:rsid w:val="00F07849"/>
    <w:rsid w:val="00F1061F"/>
    <w:rsid w:val="00F11133"/>
    <w:rsid w:val="00F112C7"/>
    <w:rsid w:val="00F11408"/>
    <w:rsid w:val="00F120F2"/>
    <w:rsid w:val="00F129BC"/>
    <w:rsid w:val="00F1301B"/>
    <w:rsid w:val="00F1408D"/>
    <w:rsid w:val="00F1516A"/>
    <w:rsid w:val="00F15675"/>
    <w:rsid w:val="00F167CA"/>
    <w:rsid w:val="00F17739"/>
    <w:rsid w:val="00F233C3"/>
    <w:rsid w:val="00F24589"/>
    <w:rsid w:val="00F24CEE"/>
    <w:rsid w:val="00F25033"/>
    <w:rsid w:val="00F254C9"/>
    <w:rsid w:val="00F2667F"/>
    <w:rsid w:val="00F3079B"/>
    <w:rsid w:val="00F32C40"/>
    <w:rsid w:val="00F333C6"/>
    <w:rsid w:val="00F334E9"/>
    <w:rsid w:val="00F33D08"/>
    <w:rsid w:val="00F3410F"/>
    <w:rsid w:val="00F34626"/>
    <w:rsid w:val="00F353F5"/>
    <w:rsid w:val="00F36009"/>
    <w:rsid w:val="00F365A4"/>
    <w:rsid w:val="00F36B60"/>
    <w:rsid w:val="00F36C8D"/>
    <w:rsid w:val="00F40D40"/>
    <w:rsid w:val="00F41546"/>
    <w:rsid w:val="00F41DD1"/>
    <w:rsid w:val="00F42919"/>
    <w:rsid w:val="00F42BC0"/>
    <w:rsid w:val="00F43435"/>
    <w:rsid w:val="00F4392F"/>
    <w:rsid w:val="00F459A1"/>
    <w:rsid w:val="00F46684"/>
    <w:rsid w:val="00F46EFA"/>
    <w:rsid w:val="00F472ED"/>
    <w:rsid w:val="00F5000E"/>
    <w:rsid w:val="00F50200"/>
    <w:rsid w:val="00F50B39"/>
    <w:rsid w:val="00F515CA"/>
    <w:rsid w:val="00F522AF"/>
    <w:rsid w:val="00F52B97"/>
    <w:rsid w:val="00F52FDB"/>
    <w:rsid w:val="00F53368"/>
    <w:rsid w:val="00F53984"/>
    <w:rsid w:val="00F53DA7"/>
    <w:rsid w:val="00F54CAD"/>
    <w:rsid w:val="00F55ACB"/>
    <w:rsid w:val="00F55C4D"/>
    <w:rsid w:val="00F55D58"/>
    <w:rsid w:val="00F560C1"/>
    <w:rsid w:val="00F575C8"/>
    <w:rsid w:val="00F576E5"/>
    <w:rsid w:val="00F609B3"/>
    <w:rsid w:val="00F60A9E"/>
    <w:rsid w:val="00F6275D"/>
    <w:rsid w:val="00F63056"/>
    <w:rsid w:val="00F64AB3"/>
    <w:rsid w:val="00F65342"/>
    <w:rsid w:val="00F65509"/>
    <w:rsid w:val="00F659C2"/>
    <w:rsid w:val="00F66333"/>
    <w:rsid w:val="00F67565"/>
    <w:rsid w:val="00F675CB"/>
    <w:rsid w:val="00F7098B"/>
    <w:rsid w:val="00F71F8C"/>
    <w:rsid w:val="00F73583"/>
    <w:rsid w:val="00F7443B"/>
    <w:rsid w:val="00F74AEE"/>
    <w:rsid w:val="00F753B6"/>
    <w:rsid w:val="00F760EA"/>
    <w:rsid w:val="00F766A4"/>
    <w:rsid w:val="00F7733B"/>
    <w:rsid w:val="00F77410"/>
    <w:rsid w:val="00F7796F"/>
    <w:rsid w:val="00F77AB5"/>
    <w:rsid w:val="00F80589"/>
    <w:rsid w:val="00F809E3"/>
    <w:rsid w:val="00F83598"/>
    <w:rsid w:val="00F83BA4"/>
    <w:rsid w:val="00F84333"/>
    <w:rsid w:val="00F8441E"/>
    <w:rsid w:val="00F85BD1"/>
    <w:rsid w:val="00F8604A"/>
    <w:rsid w:val="00F861DB"/>
    <w:rsid w:val="00F875DA"/>
    <w:rsid w:val="00F8761E"/>
    <w:rsid w:val="00F9019E"/>
    <w:rsid w:val="00F922F7"/>
    <w:rsid w:val="00F925FC"/>
    <w:rsid w:val="00F929B3"/>
    <w:rsid w:val="00F93756"/>
    <w:rsid w:val="00F93C48"/>
    <w:rsid w:val="00F947B1"/>
    <w:rsid w:val="00F95413"/>
    <w:rsid w:val="00F96427"/>
    <w:rsid w:val="00F96A82"/>
    <w:rsid w:val="00F97D38"/>
    <w:rsid w:val="00FA0B4C"/>
    <w:rsid w:val="00FA0C4E"/>
    <w:rsid w:val="00FA1B06"/>
    <w:rsid w:val="00FA1FFD"/>
    <w:rsid w:val="00FA29DF"/>
    <w:rsid w:val="00FA2B43"/>
    <w:rsid w:val="00FA306E"/>
    <w:rsid w:val="00FA3A00"/>
    <w:rsid w:val="00FA4DA3"/>
    <w:rsid w:val="00FA5C73"/>
    <w:rsid w:val="00FA65EE"/>
    <w:rsid w:val="00FA6E74"/>
    <w:rsid w:val="00FA777F"/>
    <w:rsid w:val="00FA7926"/>
    <w:rsid w:val="00FB0E02"/>
    <w:rsid w:val="00FB36D4"/>
    <w:rsid w:val="00FB461C"/>
    <w:rsid w:val="00FB56E7"/>
    <w:rsid w:val="00FB577A"/>
    <w:rsid w:val="00FB5D9D"/>
    <w:rsid w:val="00FB61BA"/>
    <w:rsid w:val="00FB62DF"/>
    <w:rsid w:val="00FB6C04"/>
    <w:rsid w:val="00FC031A"/>
    <w:rsid w:val="00FC069E"/>
    <w:rsid w:val="00FC1448"/>
    <w:rsid w:val="00FC2893"/>
    <w:rsid w:val="00FC551F"/>
    <w:rsid w:val="00FC6FCE"/>
    <w:rsid w:val="00FC7138"/>
    <w:rsid w:val="00FD096D"/>
    <w:rsid w:val="00FD1431"/>
    <w:rsid w:val="00FD1B3C"/>
    <w:rsid w:val="00FD23EB"/>
    <w:rsid w:val="00FD25DE"/>
    <w:rsid w:val="00FD2F3C"/>
    <w:rsid w:val="00FD3372"/>
    <w:rsid w:val="00FD3639"/>
    <w:rsid w:val="00FD3911"/>
    <w:rsid w:val="00FD3B4A"/>
    <w:rsid w:val="00FD4F3C"/>
    <w:rsid w:val="00FD560E"/>
    <w:rsid w:val="00FD563D"/>
    <w:rsid w:val="00FD6022"/>
    <w:rsid w:val="00FD68D6"/>
    <w:rsid w:val="00FD6B55"/>
    <w:rsid w:val="00FD6BA8"/>
    <w:rsid w:val="00FD6D50"/>
    <w:rsid w:val="00FD6E02"/>
    <w:rsid w:val="00FD6E34"/>
    <w:rsid w:val="00FD7352"/>
    <w:rsid w:val="00FD7854"/>
    <w:rsid w:val="00FD795B"/>
    <w:rsid w:val="00FD796E"/>
    <w:rsid w:val="00FD7D1A"/>
    <w:rsid w:val="00FE10BA"/>
    <w:rsid w:val="00FE1648"/>
    <w:rsid w:val="00FE192A"/>
    <w:rsid w:val="00FE1A9F"/>
    <w:rsid w:val="00FE1BAB"/>
    <w:rsid w:val="00FE287E"/>
    <w:rsid w:val="00FE2A81"/>
    <w:rsid w:val="00FE3E1A"/>
    <w:rsid w:val="00FE3FA0"/>
    <w:rsid w:val="00FE4EF9"/>
    <w:rsid w:val="00FE58AD"/>
    <w:rsid w:val="00FE5FB0"/>
    <w:rsid w:val="00FE6754"/>
    <w:rsid w:val="00FE7942"/>
    <w:rsid w:val="00FE7F84"/>
    <w:rsid w:val="00FF037F"/>
    <w:rsid w:val="00FF04D1"/>
    <w:rsid w:val="00FF0F2D"/>
    <w:rsid w:val="00FF36CF"/>
    <w:rsid w:val="00FF41BA"/>
    <w:rsid w:val="00FF498C"/>
    <w:rsid w:val="00FF4F60"/>
    <w:rsid w:val="00FF5C23"/>
    <w:rsid w:val="00FF5D44"/>
    <w:rsid w:val="00FF624A"/>
    <w:rsid w:val="00FF6BC9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95F81F"/>
  <w15:docId w15:val="{B921ADE6-6220-419B-8F76-6F730DEC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1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238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2"/>
      <w:lang w:val="en-GB" w:eastAsia="en-GB"/>
    </w:rPr>
  </w:style>
  <w:style w:type="paragraph" w:styleId="Heading2">
    <w:name w:val="heading 2"/>
    <w:basedOn w:val="Heading1"/>
    <w:next w:val="Normal"/>
    <w:qFormat/>
    <w:rsid w:val="00BD379C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6451E5"/>
    <w:pPr>
      <w:spacing w:before="120"/>
      <w:outlineLvl w:val="2"/>
    </w:pPr>
  </w:style>
  <w:style w:type="paragraph" w:styleId="Heading4">
    <w:name w:val="heading 4"/>
    <w:basedOn w:val="Heading3"/>
    <w:next w:val="Normal"/>
    <w:qFormat/>
    <w:rsid w:val="006451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51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51E5"/>
    <w:pPr>
      <w:outlineLvl w:val="5"/>
    </w:pPr>
  </w:style>
  <w:style w:type="paragraph" w:styleId="Heading7">
    <w:name w:val="heading 7"/>
    <w:basedOn w:val="H6"/>
    <w:next w:val="Normal"/>
    <w:qFormat/>
    <w:rsid w:val="006451E5"/>
    <w:pPr>
      <w:outlineLvl w:val="6"/>
    </w:pPr>
  </w:style>
  <w:style w:type="paragraph" w:styleId="Heading8">
    <w:name w:val="heading 8"/>
    <w:basedOn w:val="Heading1"/>
    <w:next w:val="Normal"/>
    <w:qFormat/>
    <w:rsid w:val="006451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51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51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451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6451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451E5"/>
    <w:pPr>
      <w:ind w:left="1701" w:hanging="1701"/>
    </w:pPr>
  </w:style>
  <w:style w:type="paragraph" w:styleId="TOC4">
    <w:name w:val="toc 4"/>
    <w:basedOn w:val="TOC3"/>
    <w:semiHidden/>
    <w:rsid w:val="006451E5"/>
    <w:pPr>
      <w:ind w:left="1418" w:hanging="1418"/>
    </w:pPr>
  </w:style>
  <w:style w:type="paragraph" w:styleId="TOC3">
    <w:name w:val="toc 3"/>
    <w:basedOn w:val="TOC2"/>
    <w:semiHidden/>
    <w:rsid w:val="006451E5"/>
    <w:pPr>
      <w:ind w:left="1134" w:hanging="1134"/>
    </w:pPr>
  </w:style>
  <w:style w:type="paragraph" w:styleId="TOC2">
    <w:name w:val="toc 2"/>
    <w:basedOn w:val="TOC1"/>
    <w:semiHidden/>
    <w:rsid w:val="006451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51E5"/>
    <w:pPr>
      <w:ind w:left="284"/>
    </w:pPr>
  </w:style>
  <w:style w:type="paragraph" w:styleId="Index1">
    <w:name w:val="index 1"/>
    <w:basedOn w:val="Normal"/>
    <w:semiHidden/>
    <w:rsid w:val="006451E5"/>
    <w:pPr>
      <w:keepLines/>
      <w:spacing w:after="0"/>
    </w:pPr>
  </w:style>
  <w:style w:type="paragraph" w:customStyle="1" w:styleId="ZH">
    <w:name w:val="ZH"/>
    <w:rsid w:val="006451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451E5"/>
    <w:pPr>
      <w:outlineLvl w:val="9"/>
    </w:pPr>
  </w:style>
  <w:style w:type="paragraph" w:styleId="ListNumber2">
    <w:name w:val="List Number 2"/>
    <w:basedOn w:val="ListNumber"/>
    <w:semiHidden/>
    <w:rsid w:val="006451E5"/>
    <w:pPr>
      <w:ind w:left="851"/>
    </w:pPr>
  </w:style>
  <w:style w:type="paragraph" w:styleId="Header">
    <w:name w:val="header"/>
    <w:semiHidden/>
    <w:rsid w:val="006451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6451E5"/>
    <w:rPr>
      <w:b/>
      <w:position w:val="6"/>
      <w:sz w:val="16"/>
    </w:rPr>
  </w:style>
  <w:style w:type="paragraph" w:styleId="FootnoteText">
    <w:name w:val="footnote text"/>
    <w:basedOn w:val="Normal"/>
    <w:semiHidden/>
    <w:rsid w:val="006451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451E5"/>
    <w:rPr>
      <w:b/>
    </w:rPr>
  </w:style>
  <w:style w:type="paragraph" w:customStyle="1" w:styleId="TAC">
    <w:name w:val="TAC"/>
    <w:basedOn w:val="TAL"/>
    <w:link w:val="TACChar"/>
    <w:rsid w:val="006451E5"/>
    <w:pPr>
      <w:jc w:val="center"/>
    </w:pPr>
  </w:style>
  <w:style w:type="paragraph" w:customStyle="1" w:styleId="TF">
    <w:name w:val="TF"/>
    <w:basedOn w:val="TH"/>
    <w:rsid w:val="006451E5"/>
    <w:pPr>
      <w:keepNext w:val="0"/>
      <w:spacing w:before="0" w:after="240"/>
    </w:pPr>
  </w:style>
  <w:style w:type="paragraph" w:customStyle="1" w:styleId="NO">
    <w:name w:val="NO"/>
    <w:basedOn w:val="Normal"/>
    <w:rsid w:val="006451E5"/>
    <w:pPr>
      <w:keepLines/>
      <w:ind w:left="1135" w:hanging="851"/>
    </w:pPr>
  </w:style>
  <w:style w:type="paragraph" w:styleId="TOC9">
    <w:name w:val="toc 9"/>
    <w:basedOn w:val="TOC8"/>
    <w:semiHidden/>
    <w:rsid w:val="006451E5"/>
    <w:pPr>
      <w:ind w:left="1418" w:hanging="1418"/>
    </w:pPr>
  </w:style>
  <w:style w:type="paragraph" w:customStyle="1" w:styleId="EX">
    <w:name w:val="EX"/>
    <w:basedOn w:val="Normal"/>
    <w:rsid w:val="006451E5"/>
    <w:pPr>
      <w:keepLines/>
      <w:ind w:left="1702" w:hanging="1418"/>
    </w:pPr>
  </w:style>
  <w:style w:type="paragraph" w:customStyle="1" w:styleId="FP">
    <w:name w:val="FP"/>
    <w:basedOn w:val="Normal"/>
    <w:rsid w:val="006451E5"/>
    <w:pPr>
      <w:spacing w:after="0"/>
    </w:pPr>
  </w:style>
  <w:style w:type="paragraph" w:customStyle="1" w:styleId="LD">
    <w:name w:val="LD"/>
    <w:rsid w:val="006451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51E5"/>
    <w:pPr>
      <w:spacing w:after="0"/>
    </w:pPr>
  </w:style>
  <w:style w:type="paragraph" w:customStyle="1" w:styleId="EW">
    <w:name w:val="EW"/>
    <w:basedOn w:val="EX"/>
    <w:rsid w:val="006451E5"/>
    <w:pPr>
      <w:spacing w:after="0"/>
    </w:pPr>
  </w:style>
  <w:style w:type="paragraph" w:styleId="TOC6">
    <w:name w:val="toc 6"/>
    <w:basedOn w:val="TOC5"/>
    <w:next w:val="Normal"/>
    <w:semiHidden/>
    <w:rsid w:val="006451E5"/>
    <w:pPr>
      <w:ind w:left="1985" w:hanging="1985"/>
    </w:pPr>
  </w:style>
  <w:style w:type="paragraph" w:styleId="TOC7">
    <w:name w:val="toc 7"/>
    <w:basedOn w:val="TOC6"/>
    <w:next w:val="Normal"/>
    <w:semiHidden/>
    <w:rsid w:val="006451E5"/>
    <w:pPr>
      <w:ind w:left="2268" w:hanging="2268"/>
    </w:pPr>
  </w:style>
  <w:style w:type="paragraph" w:styleId="ListBullet2">
    <w:name w:val="List Bullet 2"/>
    <w:basedOn w:val="ListBullet"/>
    <w:semiHidden/>
    <w:rsid w:val="006451E5"/>
    <w:pPr>
      <w:ind w:left="851"/>
    </w:pPr>
  </w:style>
  <w:style w:type="paragraph" w:styleId="ListBullet3">
    <w:name w:val="List Bullet 3"/>
    <w:basedOn w:val="ListBullet2"/>
    <w:semiHidden/>
    <w:rsid w:val="006451E5"/>
    <w:pPr>
      <w:ind w:left="1135"/>
    </w:pPr>
  </w:style>
  <w:style w:type="paragraph" w:styleId="ListNumber">
    <w:name w:val="List Number"/>
    <w:basedOn w:val="List"/>
    <w:semiHidden/>
    <w:rsid w:val="006451E5"/>
  </w:style>
  <w:style w:type="paragraph" w:customStyle="1" w:styleId="EQ">
    <w:name w:val="EQ"/>
    <w:basedOn w:val="Normal"/>
    <w:next w:val="Normal"/>
    <w:rsid w:val="006451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451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51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5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51E5"/>
    <w:pPr>
      <w:jc w:val="right"/>
    </w:pPr>
  </w:style>
  <w:style w:type="paragraph" w:customStyle="1" w:styleId="H6">
    <w:name w:val="H6"/>
    <w:basedOn w:val="Heading5"/>
    <w:next w:val="Normal"/>
    <w:rsid w:val="006451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51E5"/>
    <w:pPr>
      <w:ind w:left="851" w:hanging="851"/>
    </w:pPr>
  </w:style>
  <w:style w:type="paragraph" w:customStyle="1" w:styleId="TAL">
    <w:name w:val="TAL"/>
    <w:basedOn w:val="Normal"/>
    <w:rsid w:val="006451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51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51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51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51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51E5"/>
    <w:pPr>
      <w:framePr w:wrap="notBeside" w:y="16161"/>
    </w:pPr>
  </w:style>
  <w:style w:type="character" w:customStyle="1" w:styleId="ZGSM">
    <w:name w:val="ZGSM"/>
    <w:rsid w:val="006451E5"/>
  </w:style>
  <w:style w:type="paragraph" w:styleId="List2">
    <w:name w:val="List 2"/>
    <w:basedOn w:val="List"/>
    <w:semiHidden/>
    <w:rsid w:val="006451E5"/>
    <w:pPr>
      <w:ind w:left="851"/>
    </w:pPr>
  </w:style>
  <w:style w:type="paragraph" w:customStyle="1" w:styleId="ZG">
    <w:name w:val="ZG"/>
    <w:rsid w:val="006451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451E5"/>
    <w:pPr>
      <w:ind w:left="1135"/>
    </w:pPr>
  </w:style>
  <w:style w:type="paragraph" w:styleId="List4">
    <w:name w:val="List 4"/>
    <w:basedOn w:val="List3"/>
    <w:semiHidden/>
    <w:rsid w:val="006451E5"/>
    <w:pPr>
      <w:ind w:left="1418"/>
    </w:pPr>
  </w:style>
  <w:style w:type="paragraph" w:styleId="List5">
    <w:name w:val="List 5"/>
    <w:basedOn w:val="List4"/>
    <w:semiHidden/>
    <w:rsid w:val="006451E5"/>
    <w:pPr>
      <w:ind w:left="1702"/>
    </w:pPr>
  </w:style>
  <w:style w:type="paragraph" w:customStyle="1" w:styleId="EditorsNote">
    <w:name w:val="Editor's Note"/>
    <w:basedOn w:val="NO"/>
    <w:rsid w:val="006451E5"/>
    <w:rPr>
      <w:color w:val="FF0000"/>
    </w:rPr>
  </w:style>
  <w:style w:type="paragraph" w:styleId="List">
    <w:name w:val="List"/>
    <w:basedOn w:val="Normal"/>
    <w:semiHidden/>
    <w:rsid w:val="006451E5"/>
    <w:pPr>
      <w:ind w:left="568" w:hanging="284"/>
    </w:pPr>
  </w:style>
  <w:style w:type="paragraph" w:styleId="ListBullet">
    <w:name w:val="List Bullet"/>
    <w:basedOn w:val="List"/>
    <w:semiHidden/>
    <w:rsid w:val="006451E5"/>
  </w:style>
  <w:style w:type="paragraph" w:styleId="ListBullet4">
    <w:name w:val="List Bullet 4"/>
    <w:basedOn w:val="ListBullet3"/>
    <w:semiHidden/>
    <w:rsid w:val="006451E5"/>
    <w:pPr>
      <w:ind w:left="1418"/>
    </w:pPr>
  </w:style>
  <w:style w:type="paragraph" w:styleId="ListBullet5">
    <w:name w:val="List Bullet 5"/>
    <w:basedOn w:val="ListBullet4"/>
    <w:semiHidden/>
    <w:rsid w:val="006451E5"/>
    <w:pPr>
      <w:ind w:left="1702"/>
    </w:pPr>
  </w:style>
  <w:style w:type="paragraph" w:customStyle="1" w:styleId="B1">
    <w:name w:val="B1"/>
    <w:basedOn w:val="List"/>
    <w:rsid w:val="006451E5"/>
  </w:style>
  <w:style w:type="paragraph" w:customStyle="1" w:styleId="B2">
    <w:name w:val="B2"/>
    <w:basedOn w:val="List2"/>
    <w:rsid w:val="006451E5"/>
  </w:style>
  <w:style w:type="paragraph" w:customStyle="1" w:styleId="B3">
    <w:name w:val="B3"/>
    <w:basedOn w:val="List3"/>
    <w:rsid w:val="006451E5"/>
  </w:style>
  <w:style w:type="paragraph" w:customStyle="1" w:styleId="B4">
    <w:name w:val="B4"/>
    <w:basedOn w:val="List4"/>
    <w:rsid w:val="006451E5"/>
  </w:style>
  <w:style w:type="paragraph" w:customStyle="1" w:styleId="B5">
    <w:name w:val="B5"/>
    <w:basedOn w:val="List5"/>
    <w:rsid w:val="006451E5"/>
  </w:style>
  <w:style w:type="paragraph" w:styleId="Footer">
    <w:name w:val="footer"/>
    <w:basedOn w:val="Header"/>
    <w:link w:val="FooterChar"/>
    <w:uiPriority w:val="99"/>
    <w:rsid w:val="006451E5"/>
    <w:pPr>
      <w:jc w:val="center"/>
    </w:pPr>
    <w:rPr>
      <w:i/>
    </w:rPr>
  </w:style>
  <w:style w:type="paragraph" w:customStyle="1" w:styleId="ZTD">
    <w:name w:val="ZTD"/>
    <w:basedOn w:val="ZB"/>
    <w:rsid w:val="006451E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142C8E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52FD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52FDB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2FD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52FDB"/>
    <w:rPr>
      <w:rFonts w:ascii="Calibri Light" w:eastAsia="Times New Roman" w:hAnsi="Calibri Light" w:cs="Times New Roman"/>
      <w:sz w:val="24"/>
      <w:szCs w:val="24"/>
    </w:rPr>
  </w:style>
  <w:style w:type="paragraph" w:customStyle="1" w:styleId="Figure">
    <w:name w:val="Figure"/>
    <w:basedOn w:val="Normal"/>
    <w:qFormat/>
    <w:rsid w:val="00F52FDB"/>
    <w:pPr>
      <w:jc w:val="center"/>
    </w:pPr>
    <w:rPr>
      <w:b/>
    </w:rPr>
  </w:style>
  <w:style w:type="table" w:styleId="TableGrid">
    <w:name w:val="Table Grid"/>
    <w:basedOn w:val="TableNormal"/>
    <w:uiPriority w:val="39"/>
    <w:rsid w:val="00152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0E24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24EF"/>
  </w:style>
  <w:style w:type="character" w:customStyle="1" w:styleId="CommentTextChar">
    <w:name w:val="Comment Text Char"/>
    <w:link w:val="CommentText"/>
    <w:uiPriority w:val="99"/>
    <w:rsid w:val="000E24EF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4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E24EF"/>
    <w:rPr>
      <w:rFonts w:ascii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4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24EF"/>
    <w:rPr>
      <w:rFonts w:ascii="Segoe UI" w:hAnsi="Segoe UI" w:cs="Segoe UI"/>
      <w:sz w:val="18"/>
      <w:szCs w:val="18"/>
    </w:rPr>
  </w:style>
  <w:style w:type="character" w:styleId="SubtleEmphasis">
    <w:name w:val="Subtle Emphasis"/>
    <w:uiPriority w:val="19"/>
    <w:qFormat/>
    <w:rsid w:val="008A517D"/>
    <w:rPr>
      <w:i/>
      <w:iCs/>
      <w:color w:val="404040"/>
    </w:rPr>
  </w:style>
  <w:style w:type="paragraph" w:styleId="Revision">
    <w:name w:val="Revision"/>
    <w:hidden/>
    <w:uiPriority w:val="99"/>
    <w:semiHidden/>
    <w:rsid w:val="003E241D"/>
    <w:rPr>
      <w:rFonts w:ascii="Times New Roman" w:hAnsi="Times New Roman"/>
      <w:lang w:val="en-GB" w:eastAsia="en-GB"/>
    </w:rPr>
  </w:style>
  <w:style w:type="character" w:styleId="FollowedHyperlink">
    <w:name w:val="FollowedHyperlink"/>
    <w:uiPriority w:val="99"/>
    <w:semiHidden/>
    <w:unhideWhenUsed/>
    <w:rsid w:val="005E2479"/>
    <w:rPr>
      <w:color w:val="800080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D1546"/>
  </w:style>
  <w:style w:type="character" w:customStyle="1" w:styleId="DateChar">
    <w:name w:val="Date Char"/>
    <w:link w:val="Date"/>
    <w:uiPriority w:val="99"/>
    <w:semiHidden/>
    <w:rsid w:val="008D1546"/>
    <w:rPr>
      <w:rFonts w:ascii="Times New Roman" w:hAnsi="Times New Roman"/>
      <w:lang w:eastAsia="en-GB"/>
    </w:rPr>
  </w:style>
  <w:style w:type="character" w:customStyle="1" w:styleId="FooterChar">
    <w:name w:val="Footer Char"/>
    <w:link w:val="Footer"/>
    <w:uiPriority w:val="99"/>
    <w:rsid w:val="00DF39D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locked/>
    <w:rsid w:val="0047105C"/>
    <w:rPr>
      <w:rFonts w:ascii="Arial" w:hAnsi="Arial"/>
      <w:sz w:val="18"/>
    </w:rPr>
  </w:style>
  <w:style w:type="character" w:customStyle="1" w:styleId="THChar">
    <w:name w:val="TH Char"/>
    <w:link w:val="TH"/>
    <w:locked/>
    <w:rsid w:val="0047105C"/>
    <w:rPr>
      <w:rFonts w:ascii="Arial" w:hAnsi="Arial"/>
      <w:b/>
    </w:rPr>
  </w:style>
  <w:style w:type="character" w:customStyle="1" w:styleId="TAHCar">
    <w:name w:val="TAH Car"/>
    <w:link w:val="TAH"/>
    <w:locked/>
    <w:rsid w:val="0047105C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FC06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wm\AppData\Local\Temp\3gpp_7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4B69A-7936-42C9-9D47-FBDDAD5EF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858</Words>
  <Characters>4896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BBC R&amp;D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Murphy</dc:creator>
  <cp:lastModifiedBy>David Vargas</cp:lastModifiedBy>
  <cp:revision>5</cp:revision>
  <cp:lastPrinted>2019-08-16T08:11:00Z</cp:lastPrinted>
  <dcterms:created xsi:type="dcterms:W3CDTF">2020-08-07T10:14:00Z</dcterms:created>
  <dcterms:modified xsi:type="dcterms:W3CDTF">2020-08-07T11:32:00Z</dcterms:modified>
</cp:coreProperties>
</file>