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1BED0" w14:textId="6F79934B" w:rsidR="001C4981" w:rsidRPr="001C4981" w:rsidRDefault="0045740A" w:rsidP="001C4981">
      <w:pPr>
        <w:tabs>
          <w:tab w:val="center" w:pos="4536"/>
          <w:tab w:val="right" w:pos="8280"/>
          <w:tab w:val="right" w:pos="9639"/>
        </w:tabs>
        <w:ind w:right="2"/>
        <w:rPr>
          <w:rFonts w:ascii="Arial" w:hAnsi="Arial" w:cs="Arial"/>
          <w:b/>
          <w:bCs/>
          <w:sz w:val="28"/>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1C4981" w:rsidRPr="001C4981">
        <w:rPr>
          <w:rFonts w:ascii="Arial" w:hAnsi="Arial" w:cs="Arial"/>
          <w:b/>
          <w:bCs/>
          <w:sz w:val="28"/>
          <w:lang w:eastAsia="ja-JP"/>
        </w:rPr>
        <w:t>3GPP TSG RAN WG1 #102-e</w:t>
      </w:r>
      <w:r w:rsidR="001C4981" w:rsidRPr="001C4981">
        <w:rPr>
          <w:rFonts w:ascii="Arial" w:hAnsi="Arial" w:cs="Arial"/>
          <w:b/>
          <w:bCs/>
          <w:sz w:val="28"/>
          <w:lang w:eastAsia="ja-JP"/>
        </w:rPr>
        <w:tab/>
      </w:r>
      <w:r w:rsidR="001C4981" w:rsidRPr="001C4981">
        <w:rPr>
          <w:rFonts w:ascii="Arial" w:hAnsi="Arial" w:cs="Arial"/>
          <w:b/>
          <w:bCs/>
          <w:sz w:val="28"/>
          <w:lang w:eastAsia="ja-JP"/>
        </w:rPr>
        <w:tab/>
      </w:r>
      <w:bookmarkStart w:id="0" w:name="_GoBack"/>
      <w:r w:rsidR="001C4981" w:rsidRPr="001C4981">
        <w:rPr>
          <w:rFonts w:ascii="Arial" w:hAnsi="Arial" w:cs="Arial"/>
          <w:b/>
          <w:bCs/>
          <w:sz w:val="28"/>
          <w:lang w:eastAsia="ja-JP"/>
        </w:rPr>
        <w:t>R1-20</w:t>
      </w:r>
      <w:r w:rsidR="00D349B8">
        <w:rPr>
          <w:rFonts w:ascii="Arial" w:hAnsi="Arial" w:cs="Arial" w:hint="eastAsia"/>
          <w:b/>
          <w:bCs/>
          <w:sz w:val="28"/>
          <w:lang w:eastAsia="ja-JP"/>
        </w:rPr>
        <w:t>06535</w:t>
      </w:r>
      <w:bookmarkEnd w:id="0"/>
    </w:p>
    <w:p w14:paraId="7DDC419B" w14:textId="7E02081A" w:rsidR="005D1F98" w:rsidRPr="009513AC" w:rsidRDefault="001C4981" w:rsidP="00E92A71">
      <w:pPr>
        <w:tabs>
          <w:tab w:val="center" w:pos="4536"/>
          <w:tab w:val="right" w:pos="8280"/>
          <w:tab w:val="right" w:pos="9639"/>
        </w:tabs>
        <w:ind w:right="2"/>
        <w:rPr>
          <w:rFonts w:ascii="Arial" w:hAnsi="Arial" w:cs="Arial"/>
          <w:b/>
          <w:bCs/>
          <w:sz w:val="28"/>
          <w:lang w:eastAsia="ja-JP"/>
        </w:rPr>
      </w:pPr>
      <w:r w:rsidRPr="001C4981">
        <w:rPr>
          <w:rFonts w:ascii="Arial" w:hAnsi="Arial" w:cs="Arial"/>
          <w:b/>
          <w:bCs/>
          <w:sz w:val="28"/>
          <w:lang w:eastAsia="ja-JP"/>
        </w:rPr>
        <w:t>e-Meeting, August 17th – 28th, 2020</w:t>
      </w:r>
    </w:p>
    <w:p w14:paraId="4D0639DF" w14:textId="77777777" w:rsidR="00E5263B" w:rsidRPr="000B29C9" w:rsidRDefault="00E5263B"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A2C553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526681">
        <w:rPr>
          <w:b w:val="0"/>
          <w:sz w:val="20"/>
        </w:rPr>
        <w:t>Remaining issue</w:t>
      </w:r>
      <w:r w:rsidR="004D2CDD" w:rsidRPr="00CD3C6D">
        <w:rPr>
          <w:b w:val="0"/>
          <w:sz w:val="20"/>
        </w:rPr>
        <w:t xml:space="preserve">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B7859C0" w:rsidR="00582180" w:rsidRPr="00A042D1" w:rsidRDefault="00526681" w:rsidP="006949F0">
      <w:r>
        <w:rPr>
          <w:lang w:eastAsia="ja-JP"/>
        </w:rPr>
        <w:t xml:space="preserve">This document provides our view on remaining issues on </w:t>
      </w:r>
      <w:r w:rsidR="00F06F57" w:rsidRPr="00CD3C6D">
        <w:t>physical layer structure for sidelink in NR V2X</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58DA312" w14:textId="436CE2F5" w:rsidR="00443EE9" w:rsidRPr="0070760A" w:rsidRDefault="00AD034F" w:rsidP="00443EE9">
      <w:pPr>
        <w:pStyle w:val="2"/>
        <w:rPr>
          <w:rFonts w:eastAsia="SimSun"/>
          <w:lang w:eastAsia="zh-CN"/>
        </w:rPr>
      </w:pPr>
      <w:r w:rsidRPr="003A09D3">
        <w:rPr>
          <w:rFonts w:eastAsia="SimSun"/>
          <w:lang w:eastAsia="zh-CN"/>
        </w:rPr>
        <w:t>TBS determination</w:t>
      </w:r>
    </w:p>
    <w:p w14:paraId="61A8B944" w14:textId="3CD58B18" w:rsidR="005A650D" w:rsidRDefault="0014121C" w:rsidP="005A650D">
      <w:pPr>
        <w:rPr>
          <w:rFonts w:eastAsia="SimSun"/>
          <w:lang w:val="en-US" w:eastAsia="zh-CN"/>
        </w:rPr>
      </w:pPr>
      <w:r>
        <w:rPr>
          <w:lang w:eastAsia="ja-JP"/>
        </w:rPr>
        <w:t>During the retransmission of the same TB, even if the resource allocation size in time and frequency is changed, the same TB size should be indicated</w:t>
      </w:r>
      <w:r w:rsidR="000F740A">
        <w:rPr>
          <w:lang w:eastAsia="ja-JP"/>
        </w:rPr>
        <w:t xml:space="preserve"> in </w:t>
      </w:r>
      <w:r w:rsidR="00403B1C">
        <w:rPr>
          <w:lang w:eastAsia="ja-JP"/>
        </w:rPr>
        <w:t xml:space="preserve">each </w:t>
      </w:r>
      <w:r w:rsidR="000F740A">
        <w:rPr>
          <w:lang w:eastAsia="ja-JP"/>
        </w:rPr>
        <w:t>respective PSCCH</w:t>
      </w:r>
      <w:r w:rsidR="00142A3E">
        <w:rPr>
          <w:lang w:eastAsia="ja-JP"/>
        </w:rPr>
        <w:t xml:space="preserve"> when soft combining of TB is intended</w:t>
      </w:r>
      <w:r w:rsidR="00A459E6">
        <w:rPr>
          <w:lang w:eastAsia="ja-JP"/>
        </w:rPr>
        <w:t xml:space="preserve"> by Tx UE</w:t>
      </w:r>
      <w:r>
        <w:rPr>
          <w:lang w:eastAsia="ja-JP"/>
        </w:rPr>
        <w:t xml:space="preserve">. </w:t>
      </w:r>
      <w:r w:rsidR="000F740A">
        <w:rPr>
          <w:lang w:eastAsia="ja-JP"/>
        </w:rPr>
        <w:t>This is required as the first PSCCH</w:t>
      </w:r>
      <w:r w:rsidR="00E23F94">
        <w:rPr>
          <w:lang w:eastAsia="ja-JP"/>
        </w:rPr>
        <w:t>/PSSCH of the same TB</w:t>
      </w:r>
      <w:r w:rsidR="000F740A">
        <w:rPr>
          <w:lang w:eastAsia="ja-JP"/>
        </w:rPr>
        <w:t xml:space="preserve"> may not be received by the Rx UE</w:t>
      </w:r>
      <w:r w:rsidR="00E23F94">
        <w:rPr>
          <w:lang w:eastAsia="ja-JP"/>
        </w:rPr>
        <w:t xml:space="preserve"> i.e. t</w:t>
      </w:r>
      <w:r w:rsidR="00E23F94" w:rsidRPr="00E23F94">
        <w:rPr>
          <w:lang w:eastAsia="ja-JP"/>
        </w:rPr>
        <w:t>he BLER of initial transmission is higher caused by half duplex issue and so on</w:t>
      </w:r>
      <w:r w:rsidR="000F740A">
        <w:rPr>
          <w:lang w:eastAsia="ja-JP"/>
        </w:rPr>
        <w:t xml:space="preserve">. </w:t>
      </w:r>
      <w:r w:rsidR="00E23F94">
        <w:rPr>
          <w:rFonts w:eastAsia="SimSun"/>
          <w:lang w:val="en-US" w:eastAsia="zh-CN"/>
        </w:rPr>
        <w:t>I</w:t>
      </w:r>
      <w:r w:rsidR="005A650D" w:rsidRPr="00D26A32">
        <w:rPr>
          <w:rFonts w:eastAsia="SimSun"/>
          <w:lang w:val="en-US" w:eastAsia="zh-CN"/>
        </w:rPr>
        <w:t>t is difficult to indicate the same TBS for the different combination of</w:t>
      </w:r>
      <w:r w:rsidR="005A650D">
        <w:rPr>
          <w:rFonts w:eastAsia="SimSun"/>
          <w:lang w:val="en-US" w:eastAsia="zh-CN"/>
        </w:rPr>
        <w:t xml:space="preserve"> MCS</w:t>
      </w:r>
      <w:r w:rsidR="005A650D" w:rsidRPr="00D26A32">
        <w:rPr>
          <w:rFonts w:eastAsia="SimSun"/>
          <w:lang w:val="en-US" w:eastAsia="zh-CN"/>
        </w:rPr>
        <w:t xml:space="preserve"> and </w:t>
      </w:r>
      <w:r w:rsidR="005A650D">
        <w:rPr>
          <w:rFonts w:eastAsia="SimSun"/>
          <w:lang w:val="en-US" w:eastAsia="zh-CN"/>
        </w:rPr>
        <w:t>PSSCH PRBs</w:t>
      </w:r>
      <w:r w:rsidR="005A650D" w:rsidRPr="00D26A32">
        <w:rPr>
          <w:rFonts w:eastAsia="SimSun"/>
          <w:lang w:val="en-US" w:eastAsia="zh-CN"/>
        </w:rPr>
        <w:t xml:space="preserve"> since </w:t>
      </w:r>
      <w:r w:rsidR="00E23F94">
        <w:rPr>
          <w:rFonts w:eastAsia="SimSun"/>
          <w:lang w:val="en-US" w:eastAsia="zh-CN"/>
        </w:rPr>
        <w:t xml:space="preserve">the </w:t>
      </w:r>
      <w:r w:rsidR="005A650D" w:rsidRPr="00D26A32">
        <w:rPr>
          <w:rFonts w:eastAsia="SimSun"/>
          <w:lang w:val="en-US" w:eastAsia="zh-CN"/>
        </w:rPr>
        <w:t xml:space="preserve">order of frequency resource allocation is </w:t>
      </w:r>
      <w:r w:rsidR="00A459E6">
        <w:rPr>
          <w:rFonts w:eastAsia="SimSun"/>
          <w:lang w:val="en-US" w:eastAsia="zh-CN"/>
        </w:rPr>
        <w:t xml:space="preserve">coarse i.e. </w:t>
      </w:r>
      <w:r w:rsidR="005A650D" w:rsidRPr="00D26A32">
        <w:rPr>
          <w:rFonts w:eastAsia="SimSun"/>
          <w:lang w:val="en-US" w:eastAsia="zh-CN"/>
        </w:rPr>
        <w:t>subchannel.</w:t>
      </w:r>
      <w:r w:rsidR="00E23F94" w:rsidRPr="00E23F94">
        <w:rPr>
          <w:rFonts w:eastAsia="SimSun"/>
          <w:lang w:val="en-US" w:eastAsia="zh-CN"/>
        </w:rPr>
        <w:t xml:space="preserve"> </w:t>
      </w:r>
      <w:r w:rsidR="00E23F94">
        <w:rPr>
          <w:rFonts w:eastAsia="SimSun"/>
          <w:lang w:val="en-US" w:eastAsia="zh-CN"/>
        </w:rPr>
        <w:t xml:space="preserve">Therefore, </w:t>
      </w:r>
      <w:r w:rsidR="00E23F94" w:rsidRPr="00D26A32">
        <w:rPr>
          <w:rFonts w:eastAsia="SimSun"/>
          <w:lang w:val="en-US" w:eastAsia="zh-CN"/>
        </w:rPr>
        <w:t>we</w:t>
      </w:r>
      <w:r w:rsidR="00E23F94">
        <w:rPr>
          <w:rFonts w:eastAsia="SimSun"/>
          <w:lang w:val="en-US" w:eastAsia="zh-CN"/>
        </w:rPr>
        <w:t xml:space="preserve">'d like to </w:t>
      </w:r>
      <w:r w:rsidR="00E23F94" w:rsidRPr="00D26A32">
        <w:rPr>
          <w:rFonts w:eastAsia="SimSun"/>
          <w:lang w:val="en-US" w:eastAsia="zh-CN"/>
        </w:rPr>
        <w:t xml:space="preserve">focus </w:t>
      </w:r>
      <w:r w:rsidR="00E23F94">
        <w:rPr>
          <w:rFonts w:eastAsia="SimSun"/>
          <w:lang w:val="en-US" w:eastAsia="zh-CN"/>
        </w:rPr>
        <w:t xml:space="preserve">the design of the case </w:t>
      </w:r>
      <w:r w:rsidR="00E23F94" w:rsidRPr="00D26A32">
        <w:rPr>
          <w:rFonts w:eastAsia="SimSun"/>
          <w:lang w:val="en-US" w:eastAsia="zh-CN"/>
        </w:rPr>
        <w:t>o</w:t>
      </w:r>
      <w:r w:rsidR="00E23F94">
        <w:rPr>
          <w:rFonts w:eastAsia="SimSun"/>
          <w:lang w:val="en-US" w:eastAsia="zh-CN"/>
        </w:rPr>
        <w:t>f</w:t>
      </w:r>
      <w:r w:rsidR="00E23F94" w:rsidRPr="00D26A32">
        <w:rPr>
          <w:rFonts w:eastAsia="SimSun"/>
          <w:lang w:val="en-US" w:eastAsia="zh-CN"/>
        </w:rPr>
        <w:t xml:space="preserve"> sa</w:t>
      </w:r>
      <w:r w:rsidR="00E23F94" w:rsidRPr="005A650D">
        <w:rPr>
          <w:rFonts w:eastAsia="SimSun"/>
          <w:lang w:val="en-US" w:eastAsia="zh-CN"/>
        </w:rPr>
        <w:t>me MCS</w:t>
      </w:r>
      <w:r w:rsidR="00E23F94">
        <w:rPr>
          <w:rFonts w:eastAsia="SimSun"/>
          <w:lang w:val="en-US" w:eastAsia="zh-CN"/>
        </w:rPr>
        <w:t xml:space="preserve"> and same number of PSSCH </w:t>
      </w:r>
      <w:r w:rsidR="00E23F94" w:rsidRPr="005A650D">
        <w:rPr>
          <w:rFonts w:eastAsia="SimSun"/>
          <w:lang w:val="en-US" w:eastAsia="zh-CN"/>
        </w:rPr>
        <w:t>PRBs</w:t>
      </w:r>
      <w:r w:rsidR="00E23F94">
        <w:rPr>
          <w:rFonts w:eastAsia="SimSun"/>
          <w:lang w:val="en-US" w:eastAsia="zh-CN"/>
        </w:rPr>
        <w:t xml:space="preserve"> (subchannels) between</w:t>
      </w:r>
      <w:r w:rsidR="00E23F94" w:rsidRPr="00D26A32">
        <w:rPr>
          <w:rFonts w:eastAsia="SimSun"/>
          <w:lang w:val="en-US" w:eastAsia="zh-CN"/>
        </w:rPr>
        <w:t xml:space="preserve"> initial transmission and retransmission</w:t>
      </w:r>
      <w:r w:rsidR="00E23F94" w:rsidRPr="005A650D">
        <w:rPr>
          <w:rFonts w:eastAsia="SimSun"/>
          <w:lang w:val="en-US" w:eastAsia="zh-CN"/>
        </w:rPr>
        <w:t>.</w:t>
      </w:r>
    </w:p>
    <w:p w14:paraId="6745E172" w14:textId="2242E896" w:rsidR="002E63D9" w:rsidRPr="0070760A" w:rsidRDefault="002E63D9" w:rsidP="005A650D">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w:t>
      </w:r>
      <w:r w:rsidR="004C6060">
        <w:rPr>
          <w:rFonts w:eastAsiaTheme="minorEastAsia"/>
          <w:lang w:val="en-US" w:eastAsia="ja-JP"/>
        </w:rPr>
        <w:t xml:space="preserve">RAN1#101-e </w:t>
      </w:r>
      <w:r>
        <w:rPr>
          <w:rFonts w:eastAsiaTheme="minorEastAsia"/>
          <w:lang w:val="en-US" w:eastAsia="ja-JP"/>
        </w:rPr>
        <w:t>meeting</w:t>
      </w:r>
      <w:r w:rsidR="00A477D8">
        <w:rPr>
          <w:rFonts w:eastAsiaTheme="minorEastAsia"/>
          <w:lang w:val="en-US" w:eastAsia="ja-JP"/>
        </w:rPr>
        <w:t xml:space="preserve">, </w:t>
      </w:r>
      <w:r w:rsidR="00721813">
        <w:rPr>
          <w:rFonts w:eastAsiaTheme="minorEastAsia"/>
          <w:lang w:val="en-US" w:eastAsia="ja-JP"/>
        </w:rPr>
        <w:t xml:space="preserve">the number of PSFCH symbols </w:t>
      </w:r>
      <w:r w:rsidR="00560F83">
        <w:rPr>
          <w:rFonts w:eastAsiaTheme="minorEastAsia"/>
          <w:lang w:val="en-US" w:eastAsia="ja-JP"/>
        </w:rPr>
        <w:t xml:space="preserve">could be indicated by </w:t>
      </w:r>
      <w:r w:rsidR="008708E0">
        <w:rPr>
          <w:rFonts w:eastAsiaTheme="minorEastAsia"/>
          <w:lang w:val="en-US" w:eastAsia="ja-JP"/>
        </w:rPr>
        <w:t>1st stage SCI</w:t>
      </w:r>
      <w:r w:rsidR="007A15B9">
        <w:rPr>
          <w:rFonts w:eastAsiaTheme="minorEastAsia"/>
          <w:lang w:val="en-US" w:eastAsia="ja-JP"/>
        </w:rPr>
        <w:t xml:space="preserve">, </w:t>
      </w:r>
      <w:r w:rsidR="005F2047">
        <w:rPr>
          <w:rFonts w:eastAsiaTheme="minorEastAsia"/>
          <w:lang w:val="en-US" w:eastAsia="ja-JP"/>
        </w:rPr>
        <w:t xml:space="preserve">usage of </w:t>
      </w:r>
      <w:r w:rsidR="001009FE">
        <w:rPr>
          <w:rFonts w:eastAsiaTheme="minorEastAsia"/>
          <w:lang w:val="en-US" w:eastAsia="ja-JP"/>
        </w:rPr>
        <w:t>average number of REs of DMRS</w:t>
      </w:r>
      <w:r w:rsidR="00AF201F">
        <w:rPr>
          <w:rFonts w:eastAsiaTheme="minorEastAsia"/>
          <w:lang w:val="en-US" w:eastAsia="ja-JP"/>
        </w:rPr>
        <w:t xml:space="preserve"> </w:t>
      </w:r>
      <w:r w:rsidR="005F2047">
        <w:rPr>
          <w:rFonts w:eastAsiaTheme="minorEastAsia"/>
          <w:lang w:val="en-US" w:eastAsia="ja-JP"/>
        </w:rPr>
        <w:t>according to</w:t>
      </w:r>
      <w:r w:rsidR="009139E0" w:rsidRPr="0070760A">
        <w:rPr>
          <w:rFonts w:eastAsiaTheme="minorEastAsia"/>
          <w:i/>
          <w:iCs/>
          <w:lang w:val="en-US" w:eastAsia="ja-JP"/>
        </w:rPr>
        <w:t xml:space="preserve"> </w:t>
      </w:r>
      <w:proofErr w:type="spellStart"/>
      <w:r w:rsidR="009139E0" w:rsidRPr="0070760A">
        <w:rPr>
          <w:rFonts w:eastAsiaTheme="minorEastAsia"/>
          <w:i/>
          <w:iCs/>
          <w:lang w:val="en-US" w:eastAsia="ja-JP"/>
        </w:rPr>
        <w:t>sl</w:t>
      </w:r>
      <w:proofErr w:type="spellEnd"/>
      <w:r w:rsidR="009139E0" w:rsidRPr="0070760A">
        <w:rPr>
          <w:rFonts w:eastAsiaTheme="minorEastAsia"/>
          <w:i/>
          <w:iCs/>
          <w:lang w:val="en-US" w:eastAsia="ja-JP"/>
        </w:rPr>
        <w:t>-PSSCH-DMRS-</w:t>
      </w:r>
      <w:proofErr w:type="spellStart"/>
      <w:r w:rsidR="009139E0" w:rsidRPr="0070760A">
        <w:rPr>
          <w:rFonts w:eastAsiaTheme="minorEastAsia"/>
          <w:i/>
          <w:iCs/>
          <w:lang w:val="en-US" w:eastAsia="ja-JP"/>
        </w:rPr>
        <w:t>TimePattern</w:t>
      </w:r>
      <w:proofErr w:type="spellEnd"/>
      <w:r w:rsidR="007A15B9">
        <w:rPr>
          <w:rFonts w:eastAsiaTheme="minorEastAsia"/>
          <w:lang w:val="en-US" w:eastAsia="ja-JP"/>
        </w:rPr>
        <w:t xml:space="preserve">, </w:t>
      </w:r>
      <w:r w:rsidR="00236F35">
        <w:rPr>
          <w:rFonts w:eastAsiaTheme="minorEastAsia"/>
          <w:lang w:val="en-US" w:eastAsia="ja-JP"/>
        </w:rPr>
        <w:t xml:space="preserve">the value of </w:t>
      </w:r>
      <w:proofErr w:type="spellStart"/>
      <w:r w:rsidR="00F56811" w:rsidRPr="0070760A">
        <w:rPr>
          <w:rFonts w:eastAsiaTheme="minorEastAsia"/>
          <w:i/>
          <w:iCs/>
          <w:lang w:val="en-US" w:eastAsia="ja-JP"/>
        </w:rPr>
        <w:t>sl-xOverhead</w:t>
      </w:r>
      <w:proofErr w:type="spellEnd"/>
      <w:r w:rsidR="00F56811">
        <w:rPr>
          <w:rFonts w:eastAsiaTheme="minorEastAsia"/>
          <w:lang w:val="en-US" w:eastAsia="ja-JP"/>
        </w:rPr>
        <w:t xml:space="preserve"> for PT-RS and CSI-RS</w:t>
      </w:r>
      <w:r w:rsidR="00E57B58">
        <w:rPr>
          <w:rFonts w:eastAsiaTheme="minorEastAsia"/>
          <w:lang w:val="en-US" w:eastAsia="ja-JP"/>
        </w:rPr>
        <w:t xml:space="preserve"> is </w:t>
      </w:r>
      <w:r w:rsidR="00E57B58" w:rsidRPr="00E57B58">
        <w:rPr>
          <w:rFonts w:eastAsiaTheme="minorEastAsia"/>
          <w:lang w:val="en-US" w:eastAsia="ja-JP"/>
        </w:rPr>
        <w:t>(pre-)configured among {0, 3, 6, 9}</w:t>
      </w:r>
      <w:r w:rsidR="007A15B9">
        <w:rPr>
          <w:rFonts w:eastAsiaTheme="minorEastAsia"/>
          <w:lang w:val="en-US" w:eastAsia="ja-JP"/>
        </w:rPr>
        <w:t xml:space="preserve"> are agreed</w:t>
      </w:r>
      <w:r w:rsidR="00F56811">
        <w:rPr>
          <w:rFonts w:eastAsiaTheme="minorEastAsia"/>
          <w:lang w:val="en-US" w:eastAsia="ja-JP"/>
        </w:rPr>
        <w:t>.</w:t>
      </w:r>
      <w:r w:rsidR="007A15B9">
        <w:rPr>
          <w:rFonts w:eastAsiaTheme="minorEastAsia"/>
          <w:lang w:val="en-US" w:eastAsia="ja-JP"/>
        </w:rPr>
        <w:t xml:space="preserve"> T</w:t>
      </w:r>
      <w:r w:rsidR="009139E0">
        <w:rPr>
          <w:rFonts w:eastAsiaTheme="minorEastAsia"/>
          <w:lang w:val="en-US" w:eastAsia="ja-JP"/>
        </w:rPr>
        <w:t>hose are</w:t>
      </w:r>
      <w:r>
        <w:rPr>
          <w:rFonts w:eastAsiaTheme="minorEastAsia"/>
          <w:lang w:val="en-US" w:eastAsia="ja-JP"/>
        </w:rPr>
        <w:t xml:space="preserve"> reflected to TS38.</w:t>
      </w:r>
      <w:r w:rsidR="00A01C19">
        <w:rPr>
          <w:rFonts w:eastAsiaTheme="minorEastAsia"/>
          <w:lang w:val="en-US" w:eastAsia="ja-JP"/>
        </w:rPr>
        <w:t>213</w:t>
      </w:r>
      <w:r w:rsidR="000E5140">
        <w:rPr>
          <w:rFonts w:eastAsiaTheme="minorEastAsia"/>
          <w:lang w:val="en-US" w:eastAsia="ja-JP"/>
        </w:rPr>
        <w:t>[1]</w:t>
      </w:r>
      <w:r w:rsidR="00745A82">
        <w:rPr>
          <w:rFonts w:eastAsiaTheme="minorEastAsia"/>
          <w:lang w:val="en-US" w:eastAsia="ja-JP"/>
        </w:rPr>
        <w:t xml:space="preserve"> as follows</w:t>
      </w:r>
      <w:r w:rsidR="00A01C19">
        <w:rPr>
          <w:rFonts w:eastAsiaTheme="minorEastAsia"/>
          <w:lang w:val="en-US" w:eastAsia="ja-JP"/>
        </w:rPr>
        <w:t>.</w:t>
      </w:r>
      <w:r w:rsidR="007A15B9">
        <w:rPr>
          <w:rFonts w:eastAsiaTheme="minorEastAsia"/>
          <w:lang w:val="en-US" w:eastAsia="ja-JP"/>
        </w:rPr>
        <w:t xml:space="preserve"> </w:t>
      </w:r>
    </w:p>
    <w:tbl>
      <w:tblPr>
        <w:tblStyle w:val="afb"/>
        <w:tblW w:w="0" w:type="auto"/>
        <w:tblLook w:val="04A0" w:firstRow="1" w:lastRow="0" w:firstColumn="1" w:lastColumn="0" w:noHBand="0" w:noVBand="1"/>
      </w:tblPr>
      <w:tblGrid>
        <w:gridCol w:w="9630"/>
      </w:tblGrid>
      <w:tr w:rsidR="00A01C19" w14:paraId="39DAB31F" w14:textId="77777777" w:rsidTr="00A01C19">
        <w:tc>
          <w:tcPr>
            <w:tcW w:w="9630" w:type="dxa"/>
          </w:tcPr>
          <w:p w14:paraId="33488D5B" w14:textId="77777777" w:rsidR="00451FB4" w:rsidRDefault="00451FB4" w:rsidP="00451FB4">
            <w:r>
              <w:t xml:space="preserve">For the PSSCH assigned by SCI, if Table 5.1.3.1-2 is used and </w:t>
            </w:r>
            <w:r>
              <w:rPr>
                <w:rFonts w:eastAsia="SimSun"/>
                <w:position w:val="-10"/>
              </w:rPr>
              <w:object w:dxaOrig="1150" w:dyaOrig="290" w14:anchorId="7D5E6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2" o:title=""/>
                </v:shape>
                <o:OLEObject Type="Embed" ProgID="Equation.3" ShapeID="_x0000_i1025" DrawAspect="Content" ObjectID="_1658317547" r:id="rId13"/>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rFonts w:eastAsia="SimSun"/>
                <w:position w:val="-10"/>
              </w:rPr>
              <w:object w:dxaOrig="1160" w:dyaOrig="290" w14:anchorId="28D14447">
                <v:shape id="_x0000_i1026" type="#_x0000_t75" style="width:58pt;height:14.5pt" o:ole="">
                  <v:imagedata r:id="rId14" o:title=""/>
                </v:shape>
                <o:OLEObject Type="Embed" ProgID="Equation.3" ShapeID="_x0000_i1026" DrawAspect="Content" ObjectID="_1658317548" r:id="rId15"/>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0163B8E6" w14:textId="77777777" w:rsidR="00451FB4" w:rsidRDefault="00451FB4" w:rsidP="00451FB4">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69B9050D" w14:textId="77777777" w:rsidR="00451FB4" w:rsidRDefault="00451FB4" w:rsidP="00451FB4">
            <w:pPr>
              <w:pStyle w:val="B2"/>
              <w:rPr>
                <w:lang w:eastAsia="en-GB"/>
              </w:rPr>
            </w:pPr>
            <w:r>
              <w:t>-</w:t>
            </w:r>
            <w:r>
              <w:tab/>
            </w:r>
            <w:r>
              <w:rPr>
                <w:lang w:eastAsia="ko-KR"/>
              </w:rPr>
              <w:t>A UE first determines the number of REs allocated for PSSCH within a PRB (</w:t>
            </w:r>
            <m:oMath>
              <m:sSubSup>
                <m:sSubSupPr>
                  <m:ctrlPr>
                    <w:rPr>
                      <w:rFonts w:ascii="Cambria Math" w:hAnsi="Cambria Math"/>
                      <w:i/>
                      <w:iCs/>
                      <w:lang w:val="x-none"/>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lang w:val="x-none"/>
                    </w:rPr>
                  </m:ctrlPr>
                </m:dPr>
                <m:e>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7A03B816" w14:textId="77777777" w:rsidR="00451FB4" w:rsidRDefault="00451FB4" w:rsidP="00451FB4">
            <w:pPr>
              <w:pStyle w:val="B3"/>
              <w:rPr>
                <w:lang w:eastAsia="en-GB"/>
              </w:rPr>
            </w:pPr>
            <w:r>
              <w:t>-</w:t>
            </w:r>
            <w:r>
              <w:tab/>
            </w:r>
            <m:oMath>
              <m:sSubSup>
                <m:sSubSupPr>
                  <m:ctrlPr>
                    <w:rPr>
                      <w:rFonts w:ascii="Cambria Math" w:hAnsi="Cambria Math"/>
                      <w:i/>
                      <w:iCs/>
                      <w:lang w:val="x-none"/>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7BBA0CAA" w14:textId="77777777" w:rsidR="00451FB4" w:rsidRDefault="00451FB4" w:rsidP="00451FB4">
            <w:pPr>
              <w:pStyle w:val="B3"/>
              <w:rPr>
                <w:lang w:eastAsia="en-GB"/>
              </w:rPr>
            </w:pPr>
            <w:r>
              <w:t>-</w:t>
            </w:r>
            <w:r>
              <w:tab/>
            </w:r>
            <m:oMath>
              <m:sSubSup>
                <m:sSubSupPr>
                  <m:ctrlPr>
                    <w:rPr>
                      <w:rFonts w:ascii="Cambria Math" w:hAnsi="Cambria Math"/>
                      <w:i/>
                      <w:iCs/>
                      <w:lang w:val="x-none"/>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val="x-none"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w:t>
            </w:r>
            <w:proofErr w:type="spellStart"/>
            <w:r>
              <w:rPr>
                <w:i/>
              </w:rPr>
              <w:t>sl-lengthSLsymbols</w:t>
            </w:r>
            <w:proofErr w:type="spellEnd"/>
            <w:r>
              <w:rPr>
                <w:lang w:eastAsia="ko-KR"/>
              </w:rPr>
              <w:t xml:space="preserve"> -2, where </w:t>
            </w:r>
            <w:proofErr w:type="spellStart"/>
            <w:r>
              <w:rPr>
                <w:i/>
              </w:rPr>
              <w:t>sl-lengthSLsymbols</w:t>
            </w:r>
            <w:proofErr w:type="spellEnd"/>
            <w:r>
              <w:rPr>
                <w:lang w:eastAsia="ko-KR"/>
              </w:rPr>
              <w:t xml:space="preserve"> is </w:t>
            </w:r>
            <w:r>
              <w:t xml:space="preserve">the number of sidelink symbols within the slot provided by higher layers, </w:t>
            </w:r>
          </w:p>
          <w:p w14:paraId="2B84CC85" w14:textId="77777777" w:rsidR="00451FB4" w:rsidRDefault="00451FB4" w:rsidP="00451FB4">
            <w:pPr>
              <w:pStyle w:val="B3"/>
              <w:rPr>
                <w:lang w:eastAsia="en-GB"/>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"PSFCH overhead indication" field of SCI format 1-A indicates "1", and </w:t>
            </w:r>
            <m:oMath>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lang w:val="x-none"/>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20A6E069" w14:textId="77777777" w:rsidR="00451FB4" w:rsidRDefault="00451FB4" w:rsidP="00451FB4">
            <w:pPr>
              <w:pStyle w:val="B3"/>
              <w:rPr>
                <w:lang w:eastAsia="en-GB"/>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sl-xOverhead</w:t>
            </w:r>
            <w:proofErr w:type="spellEnd"/>
            <w:r>
              <w:rPr>
                <w:rFonts w:eastAsiaTheme="minorEastAsia"/>
                <w:lang w:eastAsia="ko-KR"/>
              </w:rPr>
              <w:t xml:space="preserve">, </w:t>
            </w:r>
          </w:p>
          <w:p w14:paraId="3CFBEAAB" w14:textId="77777777" w:rsidR="00451FB4" w:rsidRDefault="00451FB4" w:rsidP="00451FB4">
            <w:pPr>
              <w:pStyle w:val="B3"/>
              <w:rPr>
                <w:lang w:eastAsia="en-GB"/>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w:t>
            </w:r>
            <w:proofErr w:type="spellEnd"/>
            <w:r>
              <w:rPr>
                <w:rFonts w:eastAsiaTheme="minorEastAsia"/>
                <w:i/>
                <w:lang w:eastAsia="ko-KR"/>
              </w:rPr>
              <w:t>.</w:t>
            </w:r>
          </w:p>
          <w:p w14:paraId="276689C0" w14:textId="77777777" w:rsidR="00451FB4" w:rsidRDefault="00451FB4" w:rsidP="00451FB4">
            <w:pPr>
              <w:pStyle w:val="TH"/>
            </w:pPr>
            <w:r>
              <w:t>Table 8.1.3.2-1</w:t>
            </w:r>
            <w:r>
              <w:rPr>
                <w:lang w:val="en-US"/>
              </w:rPr>
              <w:t xml:space="preserve">: </w:t>
            </w:r>
            <m:oMath>
              <m:sSubSup>
                <m:sSubSupPr>
                  <m:ctrlPr>
                    <w:rPr>
                      <w:rFonts w:ascii="Cambria Math" w:hAnsi="Cambria Math"/>
                      <w:lang w:val="x-none"/>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451FB4" w14:paraId="3EA17CB7" w14:textId="77777777" w:rsidTr="00451FB4">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BF463F" w14:textId="77777777" w:rsidR="00451FB4" w:rsidRDefault="00451FB4" w:rsidP="00451FB4">
                  <w:pPr>
                    <w:spacing w:after="0"/>
                    <w:jc w:val="center"/>
                    <w:rPr>
                      <w:rFonts w:eastAsiaTheme="minorEastAsia"/>
                      <w:i/>
                      <w:lang w:eastAsia="ko-KR"/>
                    </w:rPr>
                  </w:pP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BF69AE7" w14:textId="77777777" w:rsidR="00451FB4" w:rsidRDefault="00761880" w:rsidP="00451FB4">
                  <w:pPr>
                    <w:spacing w:after="0" w:line="360" w:lineRule="auto"/>
                    <w:rPr>
                      <w:rFonts w:eastAsia="SimSun"/>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51FB4" w14:paraId="2F451FB1"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43A486E" w14:textId="77777777" w:rsidR="00451FB4" w:rsidRDefault="00451FB4" w:rsidP="00451FB4">
                  <w:pPr>
                    <w:spacing w:after="0"/>
                    <w:jc w:val="center"/>
                    <w:rPr>
                      <w:rFonts w:eastAsiaTheme="minorEastAsia"/>
                      <w:lang w:eastAsia="ko-KR"/>
                    </w:rPr>
                  </w:pPr>
                  <w:r>
                    <w:rPr>
                      <w:rFonts w:eastAsiaTheme="minor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AF97688" w14:textId="77777777" w:rsidR="00451FB4" w:rsidRDefault="00451FB4" w:rsidP="00451FB4">
                  <w:pPr>
                    <w:spacing w:after="0"/>
                    <w:jc w:val="center"/>
                    <w:rPr>
                      <w:rFonts w:eastAsiaTheme="minorEastAsia"/>
                      <w:lang w:eastAsia="ko-KR"/>
                    </w:rPr>
                  </w:pPr>
                  <w:r>
                    <w:rPr>
                      <w:rFonts w:eastAsiaTheme="minorEastAsia"/>
                      <w:lang w:eastAsia="ko-KR"/>
                    </w:rPr>
                    <w:t>12</w:t>
                  </w:r>
                </w:p>
              </w:tc>
            </w:tr>
            <w:tr w:rsidR="00451FB4" w14:paraId="1CCFE345"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9DD8C71" w14:textId="77777777" w:rsidR="00451FB4" w:rsidRDefault="00451FB4" w:rsidP="00451FB4">
                  <w:pPr>
                    <w:spacing w:after="0"/>
                    <w:jc w:val="center"/>
                    <w:rPr>
                      <w:rFonts w:eastAsiaTheme="minorEastAsia"/>
                      <w:lang w:eastAsia="ko-KR"/>
                    </w:rPr>
                  </w:pPr>
                  <w:r>
                    <w:rPr>
                      <w:rFonts w:eastAsiaTheme="minor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36174F0" w14:textId="77777777" w:rsidR="00451FB4" w:rsidRDefault="00451FB4" w:rsidP="00451FB4">
                  <w:pPr>
                    <w:spacing w:after="0"/>
                    <w:jc w:val="center"/>
                    <w:rPr>
                      <w:rFonts w:eastAsiaTheme="minorEastAsia"/>
                      <w:lang w:eastAsia="ko-KR"/>
                    </w:rPr>
                  </w:pPr>
                  <w:r>
                    <w:rPr>
                      <w:rFonts w:eastAsiaTheme="minorEastAsia"/>
                      <w:lang w:eastAsia="ko-KR"/>
                    </w:rPr>
                    <w:t>18</w:t>
                  </w:r>
                </w:p>
              </w:tc>
            </w:tr>
            <w:tr w:rsidR="00451FB4" w14:paraId="18C93CAF"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E4E9DDD" w14:textId="77777777" w:rsidR="00451FB4" w:rsidRDefault="00451FB4" w:rsidP="00451FB4">
                  <w:pPr>
                    <w:spacing w:after="0"/>
                    <w:jc w:val="center"/>
                    <w:rPr>
                      <w:rFonts w:eastAsiaTheme="minorEastAsia"/>
                      <w:lang w:eastAsia="ko-KR"/>
                    </w:rPr>
                  </w:pPr>
                  <w:r>
                    <w:rPr>
                      <w:rFonts w:eastAsiaTheme="minor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90B1248" w14:textId="77777777" w:rsidR="00451FB4" w:rsidRDefault="00451FB4" w:rsidP="00451FB4">
                  <w:pPr>
                    <w:spacing w:after="0"/>
                    <w:jc w:val="center"/>
                    <w:rPr>
                      <w:rFonts w:eastAsiaTheme="minorEastAsia"/>
                      <w:lang w:eastAsia="ko-KR"/>
                    </w:rPr>
                  </w:pPr>
                  <w:r>
                    <w:rPr>
                      <w:rFonts w:eastAsiaTheme="minorEastAsia"/>
                      <w:lang w:eastAsia="ko-KR"/>
                    </w:rPr>
                    <w:t>24</w:t>
                  </w:r>
                </w:p>
              </w:tc>
            </w:tr>
            <w:tr w:rsidR="00451FB4" w14:paraId="61A4C165"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B29C7F5" w14:textId="77777777" w:rsidR="00451FB4" w:rsidRDefault="00451FB4" w:rsidP="00451FB4">
                  <w:pPr>
                    <w:spacing w:after="0"/>
                    <w:jc w:val="center"/>
                    <w:rPr>
                      <w:rFonts w:eastAsiaTheme="minorEastAsia"/>
                      <w:lang w:eastAsia="ko-KR"/>
                    </w:rPr>
                  </w:pPr>
                  <w:r>
                    <w:rPr>
                      <w:rFonts w:eastAsiaTheme="minorEastAsia"/>
                      <w:lang w:eastAsia="ko-KR"/>
                    </w:rPr>
                    <w:lastRenderedPageBreak/>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CE8FFA9" w14:textId="77777777" w:rsidR="00451FB4" w:rsidRDefault="00451FB4" w:rsidP="00451FB4">
                  <w:pPr>
                    <w:spacing w:after="0"/>
                    <w:jc w:val="center"/>
                    <w:rPr>
                      <w:rFonts w:eastAsiaTheme="minorEastAsia"/>
                      <w:lang w:eastAsia="ko-KR"/>
                    </w:rPr>
                  </w:pPr>
                  <w:r>
                    <w:rPr>
                      <w:rFonts w:eastAsiaTheme="minorEastAsia"/>
                      <w:lang w:eastAsia="ko-KR"/>
                    </w:rPr>
                    <w:t>15</w:t>
                  </w:r>
                </w:p>
              </w:tc>
            </w:tr>
            <w:tr w:rsidR="00451FB4" w14:paraId="6582249F"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89C3914" w14:textId="77777777" w:rsidR="00451FB4" w:rsidRDefault="00451FB4" w:rsidP="00451FB4">
                  <w:pPr>
                    <w:spacing w:after="0"/>
                    <w:jc w:val="center"/>
                    <w:rPr>
                      <w:rFonts w:eastAsiaTheme="minorEastAsia"/>
                      <w:lang w:eastAsia="ko-KR"/>
                    </w:rPr>
                  </w:pPr>
                  <w:r>
                    <w:rPr>
                      <w:rFonts w:eastAsiaTheme="minor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C4671A1" w14:textId="77777777" w:rsidR="00451FB4" w:rsidRDefault="00451FB4" w:rsidP="00451FB4">
                  <w:pPr>
                    <w:spacing w:after="0"/>
                    <w:jc w:val="center"/>
                    <w:rPr>
                      <w:rFonts w:eastAsiaTheme="minorEastAsia"/>
                      <w:lang w:eastAsia="ko-KR"/>
                    </w:rPr>
                  </w:pPr>
                  <w:r>
                    <w:rPr>
                      <w:rFonts w:eastAsiaTheme="minorEastAsia"/>
                      <w:lang w:eastAsia="ko-KR"/>
                    </w:rPr>
                    <w:t>18</w:t>
                  </w:r>
                </w:p>
              </w:tc>
            </w:tr>
            <w:tr w:rsidR="00451FB4" w14:paraId="47C8534E"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CC3E0C5" w14:textId="77777777" w:rsidR="00451FB4" w:rsidRDefault="00451FB4" w:rsidP="00451FB4">
                  <w:pPr>
                    <w:spacing w:after="0"/>
                    <w:jc w:val="center"/>
                    <w:rPr>
                      <w:rFonts w:eastAsiaTheme="minorEastAsia"/>
                      <w:lang w:eastAsia="ko-KR"/>
                    </w:rPr>
                  </w:pPr>
                  <w:r>
                    <w:rPr>
                      <w:rFonts w:eastAsiaTheme="minor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192CCD2" w14:textId="77777777" w:rsidR="00451FB4" w:rsidRDefault="00451FB4" w:rsidP="00451FB4">
                  <w:pPr>
                    <w:spacing w:after="0"/>
                    <w:jc w:val="center"/>
                    <w:rPr>
                      <w:rFonts w:eastAsiaTheme="minorEastAsia"/>
                      <w:lang w:eastAsia="ko-KR"/>
                    </w:rPr>
                  </w:pPr>
                  <w:r>
                    <w:rPr>
                      <w:rFonts w:eastAsiaTheme="minorEastAsia"/>
                      <w:lang w:eastAsia="ko-KR"/>
                    </w:rPr>
                    <w:t>21</w:t>
                  </w:r>
                </w:p>
              </w:tc>
            </w:tr>
            <w:tr w:rsidR="00451FB4" w14:paraId="079C01BC" w14:textId="77777777" w:rsidTr="00451FB4">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B30A7F5" w14:textId="77777777" w:rsidR="00451FB4" w:rsidRDefault="00451FB4" w:rsidP="00451FB4">
                  <w:pPr>
                    <w:spacing w:after="0"/>
                    <w:jc w:val="center"/>
                    <w:rPr>
                      <w:rFonts w:eastAsiaTheme="minorEastAsia"/>
                      <w:lang w:eastAsia="ko-KR"/>
                    </w:rPr>
                  </w:pPr>
                  <w:r>
                    <w:rPr>
                      <w:rFonts w:eastAsiaTheme="minor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4A84CED" w14:textId="77777777" w:rsidR="00451FB4" w:rsidRDefault="00451FB4" w:rsidP="00451FB4">
                  <w:pPr>
                    <w:spacing w:after="0"/>
                    <w:jc w:val="center"/>
                    <w:rPr>
                      <w:rFonts w:eastAsiaTheme="minorEastAsia"/>
                      <w:lang w:eastAsia="ko-KR"/>
                    </w:rPr>
                  </w:pPr>
                  <w:r>
                    <w:rPr>
                      <w:rFonts w:eastAsiaTheme="minorEastAsia"/>
                      <w:lang w:eastAsia="ko-KR"/>
                    </w:rPr>
                    <w:t>18</w:t>
                  </w:r>
                </w:p>
              </w:tc>
            </w:tr>
          </w:tbl>
          <w:p w14:paraId="06FB306A" w14:textId="77777777" w:rsidR="00451FB4" w:rsidRDefault="00451FB4" w:rsidP="00451FB4">
            <w:pPr>
              <w:pStyle w:val="B2"/>
              <w:rPr>
                <w:rFonts w:eastAsia="SimSun"/>
                <w:lang w:val="x-none" w:eastAsia="zh-CN"/>
              </w:rPr>
            </w:pPr>
            <w:r>
              <w:t>-</w:t>
            </w:r>
            <w:r>
              <w:tab/>
            </w:r>
            <w:r>
              <w:rPr>
                <w:lang w:eastAsia="ko-KR"/>
              </w:rPr>
              <w:t>A UE determines the total number of REs allocated for PSSCH (</w:t>
            </w:r>
            <w:r>
              <w:rPr>
                <w:rFonts w:eastAsia="SimSun"/>
                <w:position w:val="-10"/>
                <w:lang w:val="x-none" w:eastAsia="ko-KR"/>
              </w:rPr>
              <w:object w:dxaOrig="440" w:dyaOrig="430" w14:anchorId="7F351A8D">
                <v:shape id="_x0000_i1027" type="#_x0000_t75" style="width:22pt;height:21.5pt" o:ole="">
                  <v:imagedata r:id="rId16" o:title=""/>
                </v:shape>
                <o:OLEObject Type="Embed" ProgID="Equation.3" ShapeID="_x0000_i1027" DrawAspect="Content" ObjectID="_1658317549" r:id="rId17"/>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where</w:t>
            </w:r>
          </w:p>
          <w:p w14:paraId="6D7CFEF0" w14:textId="77777777" w:rsidR="00451FB4" w:rsidRDefault="00451FB4" w:rsidP="00451FB4">
            <w:pPr>
              <w:pStyle w:val="B3"/>
            </w:pPr>
            <w:r>
              <w:t>-</w:t>
            </w:r>
            <w:r>
              <w:tab/>
            </w:r>
            <w:proofErr w:type="spellStart"/>
            <w:r>
              <w:rPr>
                <w:i/>
              </w:rPr>
              <w:t>n</w:t>
            </w:r>
            <w:r>
              <w:rPr>
                <w:i/>
                <w:vertAlign w:val="subscript"/>
              </w:rPr>
              <w:t>PRB</w:t>
            </w:r>
            <w:proofErr w:type="spellEnd"/>
            <w:r>
              <w:t xml:space="preserve"> is the total number of allocated PRBs for the PSSCH, </w:t>
            </w:r>
          </w:p>
          <w:p w14:paraId="6F4D325F" w14:textId="77777777" w:rsidR="00451FB4" w:rsidRDefault="00451FB4" w:rsidP="00451FB4">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DMRS.</w:t>
            </w:r>
          </w:p>
          <w:p w14:paraId="7F926A02" w14:textId="3241DCDD" w:rsidR="00451FB4" w:rsidRDefault="00451FB4" w:rsidP="00451FB4">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2nd-stage SCI transmission (prior to duplication for the 2</w:t>
            </w:r>
            <w:r>
              <w:rPr>
                <w:vertAlign w:val="superscript"/>
              </w:rPr>
              <w:t>nd</w:t>
            </w:r>
            <w:r>
              <w:t xml:space="preserve"> layer, if present) according to Clause 8.4.4 of [5, TS 38.212].</w:t>
            </w:r>
          </w:p>
          <w:p w14:paraId="5478D044" w14:textId="77777777" w:rsidR="00A01C19" w:rsidRPr="0070760A" w:rsidRDefault="00A01C19" w:rsidP="0070760A">
            <w:pPr>
              <w:spacing w:after="0"/>
              <w:rPr>
                <w:rFonts w:eastAsia="SimSun"/>
                <w:lang w:eastAsia="zh-CN"/>
              </w:rPr>
            </w:pPr>
          </w:p>
        </w:tc>
      </w:tr>
    </w:tbl>
    <w:p w14:paraId="695EBEEC" w14:textId="7939AA5D" w:rsidR="002D5CBE" w:rsidRDefault="002D5CBE" w:rsidP="005A650D">
      <w:pPr>
        <w:rPr>
          <w:rFonts w:eastAsia="SimSun"/>
          <w:lang w:val="en-US" w:eastAsia="zh-CN"/>
        </w:rPr>
      </w:pPr>
    </w:p>
    <w:p w14:paraId="135A647F" w14:textId="38EDAED0" w:rsidR="009000F9" w:rsidRDefault="00497623" w:rsidP="009000F9">
      <w:pPr>
        <w:rPr>
          <w:rFonts w:eastAsiaTheme="minorEastAsia"/>
          <w:lang w:eastAsia="ja-JP"/>
        </w:rPr>
      </w:pPr>
      <w:r>
        <w:rPr>
          <w:rFonts w:eastAsiaTheme="minorEastAsia" w:hint="eastAsia"/>
          <w:lang w:val="en-US" w:eastAsia="ja-JP"/>
        </w:rPr>
        <w:t>T</w:t>
      </w:r>
      <w:r>
        <w:rPr>
          <w:rFonts w:eastAsiaTheme="minorEastAsia"/>
          <w:lang w:val="en-US" w:eastAsia="ja-JP"/>
        </w:rPr>
        <w:t>he remaining issue</w:t>
      </w:r>
      <w:r w:rsidR="00882EE1">
        <w:rPr>
          <w:rFonts w:eastAsiaTheme="minorEastAsia"/>
          <w:lang w:val="en-US" w:eastAsia="ja-JP"/>
        </w:rPr>
        <w:t xml:space="preserve"> of TBS determination</w:t>
      </w:r>
      <w:r>
        <w:rPr>
          <w:rFonts w:eastAsiaTheme="minorEastAsia"/>
          <w:lang w:val="en-US" w:eastAsia="ja-JP"/>
        </w:rPr>
        <w:t xml:space="preserve"> is </w:t>
      </w:r>
      <w:r w:rsidR="00882EE1">
        <w:rPr>
          <w:rFonts w:eastAsiaTheme="minorEastAsia"/>
          <w:lang w:val="en-US" w:eastAsia="ja-JP"/>
        </w:rPr>
        <w:t xml:space="preserve">related to gamma in </w:t>
      </w:r>
      <w:r w:rsidR="00882EE1" w:rsidRPr="00882EE1">
        <w:rPr>
          <w:rFonts w:eastAsiaTheme="minorEastAsia"/>
          <w:lang w:val="en-US" w:eastAsia="ja-JP"/>
        </w:rPr>
        <w:t>2nd SCI overhead</w:t>
      </w:r>
      <w:r w:rsidR="00882EE1">
        <w:rPr>
          <w:rFonts w:eastAsiaTheme="minorEastAsia"/>
          <w:lang w:val="en-US" w:eastAsia="ja-JP"/>
        </w:rPr>
        <w:t>.</w:t>
      </w:r>
      <w:r w:rsidR="0070760A">
        <w:rPr>
          <w:rFonts w:eastAsiaTheme="minorEastAsia"/>
          <w:lang w:val="en-US" w:eastAsia="ja-JP"/>
        </w:rPr>
        <w:t xml:space="preserve"> The </w:t>
      </w:r>
      <w:r w:rsidR="0070760A">
        <w:rPr>
          <w:rFonts w:eastAsiaTheme="minorEastAsia"/>
          <w:lang w:eastAsia="ja-JP"/>
        </w:rPr>
        <w:t>c</w:t>
      </w:r>
      <w:r w:rsidR="009000F9">
        <w:rPr>
          <w:rFonts w:eastAsiaTheme="minorEastAsia"/>
          <w:lang w:eastAsia="ja-JP"/>
        </w:rPr>
        <w:t>onclusion in RAN1#101-e for gamma of 2nd SCI mapping for TBS determination is follows;</w:t>
      </w:r>
    </w:p>
    <w:tbl>
      <w:tblPr>
        <w:tblStyle w:val="afb"/>
        <w:tblW w:w="0" w:type="auto"/>
        <w:tblLook w:val="04A0" w:firstRow="1" w:lastRow="0" w:firstColumn="1" w:lastColumn="0" w:noHBand="0" w:noVBand="1"/>
      </w:tblPr>
      <w:tblGrid>
        <w:gridCol w:w="9630"/>
      </w:tblGrid>
      <w:tr w:rsidR="009000F9" w14:paraId="44B72697" w14:textId="77777777" w:rsidTr="003228A4">
        <w:tc>
          <w:tcPr>
            <w:tcW w:w="9630" w:type="dxa"/>
          </w:tcPr>
          <w:p w14:paraId="0DCE1F33" w14:textId="77777777" w:rsidR="009000F9" w:rsidRDefault="009000F9" w:rsidP="003228A4">
            <w:pPr>
              <w:rPr>
                <w:lang w:val="en-US" w:eastAsia="zh-CN"/>
              </w:rPr>
            </w:pPr>
            <w:r>
              <w:t>RAN1 down-selects one of the following options in RAN1#102.</w:t>
            </w:r>
          </w:p>
          <w:p w14:paraId="378FB0CF" w14:textId="77777777" w:rsidR="009000F9" w:rsidRDefault="009000F9" w:rsidP="003228A4">
            <w:pPr>
              <w:numPr>
                <w:ilvl w:val="0"/>
                <w:numId w:val="73"/>
              </w:numPr>
              <w:spacing w:after="0"/>
            </w:pPr>
            <w:r>
              <w:t>Option 1</w:t>
            </w:r>
          </w:p>
          <w:p w14:paraId="1E7EC167" w14:textId="77777777" w:rsidR="009000F9" w:rsidRDefault="009000F9" w:rsidP="003228A4">
            <w:pPr>
              <w:numPr>
                <w:ilvl w:val="1"/>
                <w:numId w:val="74"/>
              </w:numPr>
              <w:spacing w:after="0"/>
            </w:pPr>
            <w:r>
              <w:t>Gamma of 2nd SCI mapping for TBS determination is based on "really" 2nd SCI RE usage.</w:t>
            </w:r>
          </w:p>
          <w:p w14:paraId="7FCE5BD7" w14:textId="77777777" w:rsidR="009000F9" w:rsidRDefault="009000F9" w:rsidP="003228A4">
            <w:pPr>
              <w:numPr>
                <w:ilvl w:val="1"/>
                <w:numId w:val="74"/>
              </w:numPr>
              <w:spacing w:after="0"/>
            </w:pPr>
            <w:r>
              <w:t xml:space="preserve">The number of overlapped PT-RS and DMRS with 2nd SCI are </w:t>
            </w:r>
            <w:proofErr w:type="gramStart"/>
            <w:r>
              <w:t>taken into account</w:t>
            </w:r>
            <w:proofErr w:type="gramEnd"/>
            <w:r>
              <w:t xml:space="preserve"> for the gamma determination, although non-overlapped PT-RS and DMRS with 2nd SCI are not taken into account.</w:t>
            </w:r>
          </w:p>
          <w:p w14:paraId="2AA635A0" w14:textId="77777777" w:rsidR="009000F9" w:rsidRDefault="009000F9" w:rsidP="003228A4">
            <w:pPr>
              <w:numPr>
                <w:ilvl w:val="0"/>
                <w:numId w:val="73"/>
              </w:numPr>
              <w:spacing w:after="0"/>
            </w:pPr>
            <w:r>
              <w:t>Option 2</w:t>
            </w:r>
          </w:p>
          <w:p w14:paraId="456411F8" w14:textId="77777777" w:rsidR="009000F9" w:rsidRDefault="009000F9" w:rsidP="003228A4">
            <w:pPr>
              <w:numPr>
                <w:ilvl w:val="1"/>
                <w:numId w:val="74"/>
              </w:numPr>
              <w:spacing w:after="0"/>
            </w:pPr>
            <w:r>
              <w:t>Gamma of 2nd SCI mapping for TBS determination is assumed to be zero.</w:t>
            </w:r>
          </w:p>
          <w:p w14:paraId="2B121E94" w14:textId="77777777" w:rsidR="009000F9" w:rsidRDefault="009000F9" w:rsidP="003228A4">
            <w:pPr>
              <w:numPr>
                <w:ilvl w:val="1"/>
                <w:numId w:val="74"/>
              </w:numPr>
              <w:spacing w:after="0"/>
            </w:pPr>
            <w:r>
              <w:t xml:space="preserve">The number of overlapped/non-overlapped PT-RS with 2nd SCI are not </w:t>
            </w:r>
            <w:proofErr w:type="gramStart"/>
            <w:r>
              <w:t>taken into account</w:t>
            </w:r>
            <w:proofErr w:type="gramEnd"/>
            <w:r>
              <w:t xml:space="preserve"> for the gamma determination for TBS purpose.</w:t>
            </w:r>
          </w:p>
          <w:p w14:paraId="712BD22E" w14:textId="77777777" w:rsidR="009000F9" w:rsidRDefault="009000F9" w:rsidP="003228A4">
            <w:pPr>
              <w:numPr>
                <w:ilvl w:val="1"/>
                <w:numId w:val="74"/>
              </w:numPr>
              <w:spacing w:after="0"/>
            </w:pPr>
            <w:r>
              <w:t xml:space="preserve">The number of overlapped/non-overlapped DMRS with 2nd SCI are not </w:t>
            </w:r>
            <w:proofErr w:type="gramStart"/>
            <w:r>
              <w:t>taken into account</w:t>
            </w:r>
            <w:proofErr w:type="gramEnd"/>
            <w:r>
              <w:t xml:space="preserve"> for the gamma determination for TBS purpose.</w:t>
            </w:r>
          </w:p>
          <w:p w14:paraId="392B1450" w14:textId="77777777" w:rsidR="009000F9" w:rsidRPr="00EC436A" w:rsidRDefault="009000F9" w:rsidP="003228A4">
            <w:pPr>
              <w:rPr>
                <w:rFonts w:eastAsiaTheme="minorEastAsia"/>
                <w:lang w:eastAsia="ja-JP"/>
              </w:rPr>
            </w:pPr>
          </w:p>
        </w:tc>
      </w:tr>
    </w:tbl>
    <w:p w14:paraId="7C7443CF" w14:textId="77777777" w:rsidR="009000F9" w:rsidRPr="0070760A" w:rsidRDefault="009000F9" w:rsidP="005A650D">
      <w:pPr>
        <w:rPr>
          <w:rFonts w:eastAsiaTheme="minorEastAsia"/>
          <w:lang w:eastAsia="ja-JP"/>
        </w:rPr>
      </w:pPr>
    </w:p>
    <w:p w14:paraId="51581AFE" w14:textId="657EC961" w:rsidR="00A6420D" w:rsidRPr="007A6E3C" w:rsidRDefault="00A6420D" w:rsidP="00A6420D">
      <w:pPr>
        <w:rPr>
          <w:rFonts w:eastAsiaTheme="minorEastAsia"/>
          <w:lang w:eastAsia="ja-JP"/>
        </w:rPr>
      </w:pPr>
      <w:r>
        <w:rPr>
          <w:rFonts w:eastAsiaTheme="minorEastAsia" w:hint="eastAsia"/>
          <w:lang w:eastAsia="ja-JP"/>
        </w:rPr>
        <w:t>I</w:t>
      </w:r>
      <w:r>
        <w:rPr>
          <w:rFonts w:eastAsiaTheme="minorEastAsia"/>
          <w:lang w:eastAsia="ja-JP"/>
        </w:rPr>
        <w:t>n TS 38.212</w:t>
      </w:r>
      <w:r w:rsidR="00DF5346">
        <w:rPr>
          <w:rFonts w:eastAsiaTheme="minorEastAsia"/>
          <w:lang w:eastAsia="ja-JP"/>
        </w:rPr>
        <w:t>[2]</w:t>
      </w:r>
      <w:r>
        <w:rPr>
          <w:rFonts w:eastAsiaTheme="minorEastAsia"/>
          <w:lang w:eastAsia="ja-JP"/>
        </w:rPr>
        <w:t xml:space="preserve">, </w:t>
      </w:r>
      <m:oMath>
        <m:sSubSup>
          <m:sSubSupPr>
            <m:ctrlPr>
              <w:rPr>
                <w:rFonts w:ascii="Cambria Math" w:hAnsi="Cambria Math"/>
                <w:noProof/>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oMath>
      <w:r>
        <w:rPr>
          <w:rFonts w:eastAsiaTheme="minorEastAsia" w:hint="eastAsia"/>
          <w:lang w:eastAsia="ja-JP"/>
        </w:rPr>
        <w:t xml:space="preserve"> </w:t>
      </w:r>
      <w:r>
        <w:rPr>
          <w:rFonts w:eastAsiaTheme="minorEastAsia"/>
          <w:lang w:eastAsia="ja-JP"/>
        </w:rPr>
        <w:t>is determined as follows.</w:t>
      </w:r>
    </w:p>
    <w:tbl>
      <w:tblPr>
        <w:tblStyle w:val="afb"/>
        <w:tblW w:w="0" w:type="auto"/>
        <w:tblLook w:val="04A0" w:firstRow="1" w:lastRow="0" w:firstColumn="1" w:lastColumn="0" w:noHBand="0" w:noVBand="1"/>
      </w:tblPr>
      <w:tblGrid>
        <w:gridCol w:w="9630"/>
      </w:tblGrid>
      <w:tr w:rsidR="00A6420D" w14:paraId="28E61EEC" w14:textId="77777777" w:rsidTr="003228A4">
        <w:tc>
          <w:tcPr>
            <w:tcW w:w="9630" w:type="dxa"/>
          </w:tcPr>
          <w:p w14:paraId="3C105359" w14:textId="77777777" w:rsidR="00A6420D" w:rsidRDefault="00A6420D" w:rsidP="003228A4">
            <w:pPr>
              <w:rPr>
                <w:lang w:eastAsia="zh-CN"/>
              </w:rPr>
            </w:pPr>
            <w:r>
              <w:rPr>
                <w:lang w:eastAsia="zh-CN"/>
              </w:rPr>
              <w:t>For 2</w:t>
            </w:r>
            <w:r>
              <w:rPr>
                <w:vertAlign w:val="superscript"/>
                <w:lang w:eastAsia="zh-CN"/>
              </w:rPr>
              <w:t>nd</w:t>
            </w:r>
            <w:r>
              <w:rPr>
                <w:lang w:eastAsia="zh-CN"/>
              </w:rPr>
              <w:t>-stage SCI transmission on PSSCH with SL-SCH, the number of coded modulation symbols generated for 2</w:t>
            </w:r>
            <w:r>
              <w:rPr>
                <w:vertAlign w:val="superscript"/>
                <w:lang w:eastAsia="zh-CN"/>
              </w:rPr>
              <w:t>nd</w:t>
            </w:r>
            <w:r>
              <w:rPr>
                <w:lang w:eastAsia="zh-CN"/>
              </w:rPr>
              <w:t xml:space="preserve">-stage SCI transmission </w:t>
            </w:r>
            <w:r>
              <w:t>prior to duplication for the 2nd layer if present</w:t>
            </w:r>
            <w:r>
              <w:rPr>
                <w:lang w:eastAsia="zh-CN"/>
              </w:rPr>
              <w:t xml:space="preserve">, denoted as </w:t>
            </w:r>
            <w:bookmarkStart w:id="1" w:name="_Hlk47524082"/>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lang w:eastAsia="zh-CN"/>
              </w:rPr>
              <w:t>, i</w:t>
            </w:r>
            <w:bookmarkEnd w:id="1"/>
            <w:r>
              <w:rPr>
                <w:lang w:eastAsia="zh-CN"/>
              </w:rPr>
              <w:t>s determined as follows:</w:t>
            </w:r>
          </w:p>
          <w:p w14:paraId="595A4556" w14:textId="77777777" w:rsidR="00A6420D" w:rsidRDefault="00761880" w:rsidP="003228A4">
            <w:pPr>
              <w:pStyle w:val="EQ"/>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themeColor="text1"/>
                        <w:sz w:val="21"/>
                        <w:szCs w:val="22"/>
                        <w:lang w:val="fr-FR" w:eastAsia="ko-KR"/>
                      </w:rPr>
                      <m:t>'</m:t>
                    </m:r>
                  </m:sup>
                </m:sSubSup>
                <m:r>
                  <m:rPr>
                    <m:sty m:val="p"/>
                  </m:rPr>
                  <w:rPr>
                    <w:rFonts w:ascii="Cambria Math" w:hAnsi="Cambria Math"/>
                    <w:lang w:val="fr-FR" w:eastAsia="ko-KR"/>
                  </w:rPr>
                  <m:t>=</m:t>
                </m:r>
                <m:r>
                  <m:rPr>
                    <m:nor/>
                  </m:rPr>
                  <w:rPr>
                    <w:lang w:val="fr-FR" w:eastAsia="ko-KR"/>
                  </w:rPr>
                  <m:t>min</m:t>
                </m:r>
                <w:bookmarkStart w:id="2" w:name="_Hlk47523153"/>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w:bookmarkEnd w:id="2"/>
                <m:r>
                  <m:rPr>
                    <m:sty m:val="p"/>
                  </m:rPr>
                  <w:rPr>
                    <w:rFonts w:ascii="Cambria Math" w:hAnsi="Cambria Math"/>
                    <w:lang w:eastAsia="ko-KR"/>
                  </w:rPr>
                  <m:t>γ</m:t>
                </m:r>
              </m:oMath>
            </m:oMathPara>
          </w:p>
          <w:p w14:paraId="7722E36F" w14:textId="77777777" w:rsidR="00A6420D" w:rsidRDefault="00A6420D" w:rsidP="003228A4">
            <w:pPr>
              <w:rPr>
                <w:rFonts w:eastAsia="SimSun"/>
                <w:color w:val="000000" w:themeColor="text1"/>
                <w:lang w:eastAsia="zh-CN"/>
              </w:rPr>
            </w:pPr>
            <w:r>
              <w:rPr>
                <w:color w:val="000000" w:themeColor="text1"/>
                <w:lang w:eastAsia="zh-CN"/>
              </w:rPr>
              <w:t>where</w:t>
            </w:r>
          </w:p>
          <w:p w14:paraId="107C0872" w14:textId="77777777" w:rsidR="00A6420D" w:rsidRDefault="00A6420D" w:rsidP="003228A4">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is the number of the 2</w:t>
            </w:r>
            <w:r>
              <w:rPr>
                <w:color w:val="000000" w:themeColor="text1"/>
                <w:vertAlign w:val="superscript"/>
                <w:lang w:eastAsia="ko-KR"/>
              </w:rPr>
              <w:t>nd</w:t>
            </w:r>
            <w:r>
              <w:rPr>
                <w:color w:val="000000" w:themeColor="text1"/>
                <w:lang w:eastAsia="ko-KR"/>
              </w:rPr>
              <w:t xml:space="preserve">-stage SCI bits </w:t>
            </w:r>
          </w:p>
          <w:p w14:paraId="015CBF48" w14:textId="77777777" w:rsidR="00A6420D" w:rsidRDefault="00A6420D" w:rsidP="003228A4">
            <w:pPr>
              <w:pStyle w:val="B1"/>
              <w:rPr>
                <w:color w:val="000000" w:themeColor="text1"/>
                <w:lang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is the number of CRC bits for the 2</w:t>
            </w:r>
            <w:r>
              <w:rPr>
                <w:color w:val="000000" w:themeColor="text1"/>
                <w:vertAlign w:val="superscript"/>
                <w:lang w:eastAsia="ko-KR"/>
              </w:rPr>
              <w:t>nd</w:t>
            </w:r>
            <w:r>
              <w:rPr>
                <w:color w:val="000000" w:themeColor="text1"/>
                <w:lang w:eastAsia="ko-KR"/>
              </w:rPr>
              <w:t xml:space="preserve">-stage SCI, which is 24 bits. </w:t>
            </w:r>
          </w:p>
          <w:p w14:paraId="5E22D3AB" w14:textId="77777777" w:rsidR="00A6420D" w:rsidRDefault="00A6420D" w:rsidP="003228A4">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1</w:t>
            </w:r>
            <w:r>
              <w:rPr>
                <w:vertAlign w:val="superscript"/>
              </w:rPr>
              <w:t>st</w:t>
            </w:r>
            <w:r>
              <w:t>-stage SCI</w:t>
            </w:r>
            <w:r>
              <w:rPr>
                <w:color w:val="000000" w:themeColor="text1"/>
                <w:lang w:eastAsia="ko-KR"/>
              </w:rPr>
              <w:t xml:space="preserve">. </w:t>
            </w:r>
          </w:p>
          <w:p w14:paraId="791F2EE5" w14:textId="77777777" w:rsidR="00A6420D" w:rsidRDefault="00A6420D" w:rsidP="003228A4">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scheduled bandwidth of PSSCH transmission, expressed as </w:t>
            </w:r>
            <w:proofErr w:type="gramStart"/>
            <w:r>
              <w:rPr>
                <w:iCs/>
                <w:color w:val="000000" w:themeColor="text1"/>
                <w:sz w:val="21"/>
                <w:szCs w:val="22"/>
                <w:lang w:eastAsia="zh-CN"/>
              </w:rPr>
              <w:t>a number of</w:t>
            </w:r>
            <w:proofErr w:type="gramEnd"/>
            <w:r>
              <w:rPr>
                <w:iCs/>
                <w:color w:val="000000" w:themeColor="text1"/>
                <w:sz w:val="21"/>
                <w:szCs w:val="22"/>
                <w:lang w:eastAsia="zh-CN"/>
              </w:rPr>
              <w:t xml:space="preserve"> subcarriers;</w:t>
            </w:r>
          </w:p>
          <w:p w14:paraId="3C570273" w14:textId="77777777" w:rsidR="00A6420D" w:rsidRDefault="00A6420D" w:rsidP="003228A4">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7105C7F9" w14:textId="77777777" w:rsidR="00A6420D" w:rsidRDefault="00A6420D" w:rsidP="003228A4">
            <w:pPr>
              <w:pStyle w:val="B1"/>
              <w:rPr>
                <w:iCs/>
                <w:color w:val="000000" w:themeColor="text1"/>
                <w:sz w:val="21"/>
                <w:szCs w:val="22"/>
                <w:lang w:eastAsia="zh-CN"/>
              </w:rPr>
            </w:pPr>
            <w:r>
              <w:rPr>
                <w:color w:val="000000" w:themeColor="text1"/>
                <w:lang w:eastAsia="ko-KR"/>
              </w:rPr>
              <w:lastRenderedPageBreak/>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05D57F44" w14:textId="77777777" w:rsidR="00A6420D" w:rsidRDefault="00A6420D" w:rsidP="003228A4">
            <w:pPr>
              <w:pStyle w:val="B1"/>
              <w:jc w:val="both"/>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lang w:eastAsia="ko-KR"/>
              </w:rPr>
              <w:t> is the number of resource elements that can be u</w:t>
            </w:r>
            <w:r>
              <w:rPr>
                <w:lang w:eastAsia="ko-KR"/>
              </w:rPr>
              <w:t xml:space="preserve">sed for transmission of the </w:t>
            </w:r>
            <w:r>
              <w:rPr>
                <w:color w:val="000000" w:themeColor="text1"/>
                <w:lang w:eastAsia="ko-KR"/>
              </w:rPr>
              <w:t>2</w:t>
            </w:r>
            <w:r>
              <w:rPr>
                <w:color w:val="000000" w:themeColor="text1"/>
                <w:vertAlign w:val="superscript"/>
                <w:lang w:eastAsia="ko-KR"/>
              </w:rPr>
              <w:t>nd</w:t>
            </w:r>
            <w:r>
              <w:rPr>
                <w:color w:val="000000" w:themeColor="text1"/>
                <w:lang w:eastAsia="ko-KR"/>
              </w:rPr>
              <w:t>-stage SCI</w:t>
            </w:r>
            <w:r>
              <w:rPr>
                <w:lang w:eastAsia="ko-KR"/>
              </w:rPr>
              <w:t xml:space="preserve">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hAnsi="Cambria Math"/>
                      <w:color w:val="000000" w:themeColor="text1"/>
                      <w:sz w:val="21"/>
                      <w:szCs w:val="21"/>
                      <w:lang w:eastAsia="ko-KR"/>
                    </w:rPr>
                  </m:ctrlPr>
                </m:sSubSupPr>
                <m:e>
                  <m:r>
                    <w:rPr>
                      <w:rFonts w:ascii="Cambria Math" w:hAnsi="Cambria Math"/>
                      <w:color w:val="000000" w:themeColor="text1"/>
                      <w:sz w:val="21"/>
                      <w:szCs w:val="21"/>
                      <w:lang w:eastAsia="ko-KR"/>
                    </w:rPr>
                    <m:t>N</m:t>
                  </m:r>
                </m:e>
                <m:sub>
                  <m:r>
                    <w:rPr>
                      <w:rFonts w:ascii="Cambria Math" w:hAnsi="Cambria Math"/>
                      <w:color w:val="000000" w:themeColor="text1"/>
                      <w:sz w:val="21"/>
                      <w:szCs w:val="21"/>
                      <w:lang w:eastAsia="ko-KR"/>
                    </w:rPr>
                    <m:t>symbol</m:t>
                  </m:r>
                </m:sub>
                <m:sup>
                  <m:r>
                    <w:rPr>
                      <w:rFonts w:ascii="Cambria Math" w:hAnsi="Cambria Math"/>
                      <w:color w:val="000000" w:themeColor="text1"/>
                      <w:sz w:val="21"/>
                      <w:szCs w:val="21"/>
                      <w:lang w:eastAsia="ko-KR"/>
                    </w:rPr>
                    <m:t>PSSCH</m:t>
                  </m:r>
                </m:sup>
              </m:sSubSup>
              <m:r>
                <w:rPr>
                  <w:rFonts w:ascii="Cambria Math" w:hAnsi="Cambria Math"/>
                  <w:color w:val="000000" w:themeColor="text1"/>
                  <w:sz w:val="21"/>
                  <w:szCs w:val="21"/>
                  <w:lang w:eastAsia="ko-KR"/>
                </w:rPr>
                <m:t>-1</m:t>
              </m:r>
            </m:oMath>
            <w:r>
              <w:rPr>
                <w:rFonts w:eastAsiaTheme="minorEastAsia"/>
                <w:iCs/>
                <w:color w:val="000000" w:themeColor="text1"/>
                <w:sz w:val="21"/>
                <w:szCs w:val="21"/>
                <w:lang w:eastAsia="ko-KR"/>
              </w:rPr>
              <w:t xml:space="preserve"> and 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iCs/>
                <w:color w:val="000000" w:themeColor="text1"/>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w:t>
            </w:r>
            <w:proofErr w:type="spellStart"/>
            <w:r>
              <w:rPr>
                <w:i/>
              </w:rPr>
              <w:t>sl-lengthSymbols</w:t>
            </w:r>
            <w:proofErr w:type="spellEnd"/>
            <w:r>
              <w:rPr>
                <w:lang w:eastAsia="ko-KR"/>
              </w:rPr>
              <w:t xml:space="preserve"> - 2, where </w:t>
            </w:r>
            <w:proofErr w:type="spellStart"/>
            <w:r>
              <w:rPr>
                <w:i/>
              </w:rPr>
              <w:t>sl-lengthSymbols</w:t>
            </w:r>
            <w:proofErr w:type="spellEnd"/>
            <w:r>
              <w:rPr>
                <w:lang w:eastAsia="ko-KR"/>
              </w:rPr>
              <w:t xml:space="preserve"> is </w:t>
            </w:r>
            <w:r>
              <w:t>the number of sidelink symbols within the slot provided by higher layers</w:t>
            </w:r>
            <w:r>
              <w:rPr>
                <w:iCs/>
                <w:color w:val="000000" w:themeColor="text1"/>
                <w:sz w:val="21"/>
                <w:szCs w:val="22"/>
                <w:lang w:eastAsia="zh-CN"/>
              </w:rPr>
              <w:t xml:space="preserve"> </w:t>
            </w:r>
            <w:r>
              <w:rPr>
                <w:color w:val="000000" w:themeColor="text1"/>
                <w:lang w:eastAsia="ko-KR"/>
              </w:rPr>
              <w:t xml:space="preserve">as defined in [6, TS 38.214]. </w:t>
            </w:r>
            <w:r>
              <w:t xml:space="preserve">If higher layer parameter </w:t>
            </w:r>
            <w:proofErr w:type="spellStart"/>
            <w:r>
              <w:rPr>
                <w:i/>
              </w:rPr>
              <w:t>sl</w:t>
            </w:r>
            <w:proofErr w:type="spellEnd"/>
            <w:r>
              <w:rPr>
                <w:i/>
              </w:rPr>
              <w:t>-PSFCH-Period</w:t>
            </w:r>
            <w:r>
              <w:t xml:space="preserve"> = 2 or 4, </w:t>
            </w:r>
            <w:r>
              <w:rPr>
                <w:color w:val="000000" w:themeColor="text1"/>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6A800514" w14:textId="77777777" w:rsidR="00A6420D" w:rsidRDefault="00A6420D" w:rsidP="003228A4">
            <w:pPr>
              <w:pStyle w:val="B2"/>
              <w:rPr>
                <w:lang w:eastAsia="zh-CN"/>
              </w:rPr>
            </w:pPr>
            <w:r>
              <w:rPr>
                <w:lang w:eastAsia="ko-KR"/>
              </w:rPr>
              <w:t>-</w:t>
            </w:r>
            <w:r>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lang w:eastAsia="ko-KR"/>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w:t>
            </w:r>
          </w:p>
          <w:p w14:paraId="4C4FC501" w14:textId="77777777" w:rsidR="00A6420D" w:rsidRDefault="00A6420D" w:rsidP="003228A4">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is the number of vacant resource elements in the resource block to which the last coded symbol of the </w:t>
            </w:r>
            <w:r>
              <w:rPr>
                <w:color w:val="000000" w:themeColor="text1"/>
                <w:lang w:eastAsia="ko-KR"/>
              </w:rPr>
              <w:t>2</w:t>
            </w:r>
            <w:r>
              <w:rPr>
                <w:color w:val="000000" w:themeColor="text1"/>
                <w:vertAlign w:val="superscript"/>
                <w:lang w:eastAsia="ko-KR"/>
              </w:rPr>
              <w:t>nd</w:t>
            </w:r>
            <w:r>
              <w:rPr>
                <w:color w:val="000000" w:themeColor="text1"/>
                <w:lang w:eastAsia="ko-KR"/>
              </w:rPr>
              <w:t>-stage SCI</w:t>
            </w:r>
            <w:r>
              <w:rPr>
                <w:lang w:eastAsia="ko-KR"/>
              </w:rPr>
              <w:t xml:space="preserve"> belongs.</w:t>
            </w:r>
          </w:p>
          <w:p w14:paraId="2B45910E" w14:textId="77777777" w:rsidR="00A6420D" w:rsidRDefault="00A6420D" w:rsidP="003228A4">
            <w:pPr>
              <w:pStyle w:val="B1"/>
              <w:rPr>
                <w:color w:val="000000" w:themeColor="text1"/>
                <w:lang w:eastAsia="ko-KR"/>
              </w:rPr>
            </w:pPr>
            <w:r>
              <w:rPr>
                <w:lang w:eastAsia="ko-KR"/>
              </w:rPr>
              <w:t>-</w:t>
            </w:r>
            <w:r>
              <w:rPr>
                <w:lang w:eastAsia="ko-KR"/>
              </w:rPr>
              <w:tab/>
            </w:r>
            <m:oMath>
              <m:r>
                <w:rPr>
                  <w:rFonts w:ascii="Cambria Math" w:hAnsi="Cambria Math"/>
                  <w:lang w:eastAsia="ko-KR"/>
                </w:rPr>
                <m:t>R</m:t>
              </m:r>
            </m:oMath>
            <w:r>
              <w:rPr>
                <w:rFonts w:eastAsiaTheme="minorEastAsia"/>
                <w:iCs/>
                <w:lang w:eastAsia="ko-KR"/>
              </w:rPr>
              <w:t xml:space="preserve"> is the coding rate </w:t>
            </w:r>
            <w:r>
              <w:rPr>
                <w:rFonts w:eastAsia="DengXian"/>
                <w:color w:val="000000" w:themeColor="text1"/>
              </w:rPr>
              <w:t>as indicated by "Modulation and coding scheme" field in SCI format 1-A.</w:t>
            </w:r>
          </w:p>
          <w:p w14:paraId="26DA89D3" w14:textId="77777777" w:rsidR="00A6420D" w:rsidRPr="007A6E3C" w:rsidRDefault="00A6420D" w:rsidP="003228A4">
            <w:pPr>
              <w:ind w:firstLine="284"/>
              <w:rPr>
                <w:rFonts w:eastAsia="Malgun Gothic"/>
                <w:color w:val="000000" w:themeColor="text1"/>
                <w:lang w:eastAsia="ko-KR"/>
              </w:rPr>
            </w:pPr>
            <w:r>
              <w:rPr>
                <w:color w:val="000000" w:themeColor="text1"/>
                <w:lang w:eastAsia="ko-KR"/>
              </w:rPr>
              <w:t>-</w:t>
            </w:r>
            <w:r>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sz w:val="21"/>
                <w:szCs w:val="22"/>
                <w:lang w:eastAsia="ko-KR"/>
              </w:rPr>
              <w:t xml:space="preserve"> </w:t>
            </w:r>
            <w:r>
              <w:rPr>
                <w:color w:val="000000" w:themeColor="text1"/>
                <w:lang w:eastAsia="ko-KR"/>
              </w:rPr>
              <w:t xml:space="preserve">is configured by higher layer parameter </w:t>
            </w:r>
            <w:r>
              <w:rPr>
                <w:i/>
                <w:noProof/>
                <w:lang w:eastAsia="zh-CN"/>
              </w:rPr>
              <w:t>sl-Scaling</w:t>
            </w:r>
            <w:r>
              <w:rPr>
                <w:color w:val="000000" w:themeColor="text1"/>
                <w:lang w:eastAsia="ko-KR"/>
              </w:rPr>
              <w:t>.</w:t>
            </w:r>
          </w:p>
        </w:tc>
      </w:tr>
    </w:tbl>
    <w:p w14:paraId="1F3D1136" w14:textId="77777777" w:rsidR="00A6420D" w:rsidRDefault="00A6420D" w:rsidP="00A6420D">
      <w:pPr>
        <w:rPr>
          <w:rFonts w:eastAsia="SimSun"/>
          <w:lang w:eastAsia="zh-CN"/>
        </w:rPr>
      </w:pPr>
    </w:p>
    <w:p w14:paraId="6D6732F8" w14:textId="77777777" w:rsidR="00604902" w:rsidRDefault="00604902" w:rsidP="00604902">
      <w:pPr>
        <w:rPr>
          <w:rFonts w:eastAsia="SimSun"/>
          <w:lang w:eastAsia="zh-CN"/>
        </w:rPr>
      </w:pPr>
      <w:r w:rsidRPr="005A650D">
        <w:rPr>
          <w:rFonts w:eastAsia="SimSun"/>
          <w:lang w:eastAsia="zh-CN"/>
        </w:rPr>
        <w:t>Agreements in RAN1#100</w:t>
      </w:r>
      <w:r>
        <w:rPr>
          <w:rFonts w:eastAsia="SimSun"/>
          <w:lang w:eastAsia="zh-CN"/>
        </w:rPr>
        <w:t>b-</w:t>
      </w:r>
      <w:r w:rsidRPr="005A650D">
        <w:rPr>
          <w:rFonts w:eastAsia="SimSun"/>
          <w:lang w:eastAsia="zh-CN"/>
        </w:rPr>
        <w:t>e a</w:t>
      </w:r>
      <w:r>
        <w:rPr>
          <w:rFonts w:eastAsia="SimSun"/>
          <w:lang w:eastAsia="zh-CN"/>
        </w:rPr>
        <w:t>re follows;</w:t>
      </w:r>
    </w:p>
    <w:tbl>
      <w:tblPr>
        <w:tblStyle w:val="afb"/>
        <w:tblW w:w="0" w:type="auto"/>
        <w:tblLook w:val="04A0" w:firstRow="1" w:lastRow="0" w:firstColumn="1" w:lastColumn="0" w:noHBand="0" w:noVBand="1"/>
      </w:tblPr>
      <w:tblGrid>
        <w:gridCol w:w="9630"/>
      </w:tblGrid>
      <w:tr w:rsidR="00604902" w14:paraId="177B59CD" w14:textId="77777777" w:rsidTr="003228A4">
        <w:tc>
          <w:tcPr>
            <w:tcW w:w="9630" w:type="dxa"/>
          </w:tcPr>
          <w:p w14:paraId="090036D5" w14:textId="77777777" w:rsidR="00B10ED4" w:rsidRDefault="00B10ED4" w:rsidP="00B10ED4">
            <w:pPr>
              <w:rPr>
                <w:highlight w:val="green"/>
                <w:lang w:eastAsia="ko-KR"/>
              </w:rPr>
            </w:pPr>
            <w:r>
              <w:rPr>
                <w:highlight w:val="green"/>
                <w:shd w:val="clear" w:color="auto" w:fill="FFFF00"/>
                <w:lang w:eastAsia="ko-KR"/>
              </w:rPr>
              <w:t>Agreements:</w:t>
            </w:r>
          </w:p>
          <w:p w14:paraId="68444625" w14:textId="77777777" w:rsidR="00B10ED4" w:rsidRDefault="00B10ED4" w:rsidP="00B10ED4">
            <w:pPr>
              <w:pStyle w:val="1-Bullet"/>
            </w:pPr>
            <w:r>
              <w:t>For 2nd SCI overhead in the TBS determination, the actual number of REs occupied by the 2nd SCI is used.</w:t>
            </w:r>
          </w:p>
          <w:p w14:paraId="1E43DF32" w14:textId="77777777" w:rsidR="00B10ED4" w:rsidRDefault="00B10ED4" w:rsidP="00B10ED4">
            <w:pPr>
              <w:rPr>
                <w:highlight w:val="green"/>
              </w:rPr>
            </w:pPr>
            <w:r>
              <w:rPr>
                <w:highlight w:val="green"/>
              </w:rPr>
              <w:t>Agreements:</w:t>
            </w:r>
          </w:p>
          <w:p w14:paraId="2CD64E44" w14:textId="77777777" w:rsidR="00B10ED4" w:rsidRDefault="00B10ED4" w:rsidP="00B10ED4">
            <w:pPr>
              <w:pStyle w:val="1-Bullet"/>
            </w:pPr>
            <w:r>
              <w:t>For PSFCH overhead in the TBS determination, use the number of PSFCH symbols indicated by SCI.  </w:t>
            </w:r>
          </w:p>
          <w:p w14:paraId="34855D06" w14:textId="77777777" w:rsidR="00B10ED4" w:rsidRDefault="00B10ED4" w:rsidP="00B10ED4">
            <w:pPr>
              <w:pStyle w:val="1-Bullet"/>
              <w:rPr>
                <w:sz w:val="22"/>
                <w:szCs w:val="22"/>
              </w:rPr>
            </w:pPr>
            <w:r>
              <w:t>For PSSCH DMRS overhead in the TBS determination, the </w:t>
            </w:r>
            <w:proofErr w:type="gramStart"/>
            <w:r>
              <w:t>reference  number</w:t>
            </w:r>
            <w:proofErr w:type="gramEnd"/>
            <w:r>
              <w:t xml:space="preserve"> of REs occupied by PSSCH DMRS is used, where the reference number of REs is the average number of DMRS REs among (pre-)configured patterns.</w:t>
            </w:r>
          </w:p>
          <w:p w14:paraId="4E75C7B5" w14:textId="21804C49" w:rsidR="00604902" w:rsidRPr="0070760A" w:rsidRDefault="00B10ED4" w:rsidP="0070760A">
            <w:pPr>
              <w:pStyle w:val="1-Bullet"/>
              <w:rPr>
                <w:sz w:val="22"/>
                <w:szCs w:val="22"/>
                <w:lang w:val="en-US"/>
              </w:rPr>
            </w:pPr>
            <w:r>
              <w:rPr>
                <w:sz w:val="22"/>
                <w:szCs w:val="22"/>
              </w:rPr>
              <w:t xml:space="preserve">For CSI-RS and PT-RS overheads in the TBS determination, a new higher layer parameter, e.g., </w:t>
            </w:r>
            <w:proofErr w:type="spellStart"/>
            <w:r>
              <w:rPr>
                <w:i/>
                <w:iCs/>
                <w:sz w:val="22"/>
                <w:szCs w:val="22"/>
              </w:rPr>
              <w:t>sl-xOverhead</w:t>
            </w:r>
            <w:proofErr w:type="spellEnd"/>
            <w:r>
              <w:rPr>
                <w:sz w:val="22"/>
                <w:szCs w:val="22"/>
              </w:rPr>
              <w:t>, is introduced per resource pool.</w:t>
            </w:r>
          </w:p>
        </w:tc>
      </w:tr>
    </w:tbl>
    <w:p w14:paraId="7230C84A" w14:textId="77777777" w:rsidR="00604902" w:rsidRDefault="00604902" w:rsidP="00604902">
      <w:pPr>
        <w:rPr>
          <w:rFonts w:eastAsia="SimSun"/>
          <w:lang w:eastAsia="zh-CN"/>
        </w:rPr>
      </w:pPr>
    </w:p>
    <w:p w14:paraId="770682E4" w14:textId="6D76ACB3" w:rsidR="00C94705" w:rsidRDefault="00B66FB2" w:rsidP="00E12172">
      <w:pPr>
        <w:pStyle w:val="B2"/>
        <w:ind w:left="0" w:firstLine="0"/>
        <w:rPr>
          <w:rFonts w:eastAsiaTheme="minorEastAsia"/>
          <w:lang w:eastAsia="ja-JP"/>
        </w:rPr>
      </w:pPr>
      <w:r>
        <w:rPr>
          <w:rFonts w:eastAsiaTheme="minorEastAsia"/>
          <w:lang w:eastAsia="ja-JP"/>
        </w:rPr>
        <w:t>Although t</w:t>
      </w:r>
      <w:r w:rsidR="00F833A0">
        <w:rPr>
          <w:rFonts w:eastAsiaTheme="minorEastAsia"/>
          <w:lang w:eastAsia="ja-JP"/>
        </w:rPr>
        <w:t>he agreement</w:t>
      </w:r>
      <w:r w:rsidR="009000F9">
        <w:rPr>
          <w:rFonts w:eastAsiaTheme="minorEastAsia"/>
          <w:lang w:eastAsia="ja-JP"/>
        </w:rPr>
        <w:t xml:space="preserve"> in </w:t>
      </w:r>
      <w:r w:rsidR="009000F9" w:rsidRPr="005A650D">
        <w:rPr>
          <w:rFonts w:eastAsia="SimSun"/>
          <w:lang w:eastAsia="zh-CN"/>
        </w:rPr>
        <w:t>RAN1#100</w:t>
      </w:r>
      <w:r w:rsidR="009000F9">
        <w:rPr>
          <w:rFonts w:eastAsia="SimSun"/>
          <w:lang w:eastAsia="zh-CN"/>
        </w:rPr>
        <w:t>b-</w:t>
      </w:r>
      <w:r w:rsidR="009000F9" w:rsidRPr="005A650D">
        <w:rPr>
          <w:rFonts w:eastAsia="SimSun"/>
          <w:lang w:eastAsia="zh-CN"/>
        </w:rPr>
        <w:t>e</w:t>
      </w:r>
      <w:r w:rsidR="00F833A0">
        <w:rPr>
          <w:rFonts w:eastAsiaTheme="minorEastAsia"/>
          <w:lang w:eastAsia="ja-JP"/>
        </w:rPr>
        <w:t xml:space="preserve"> is “</w:t>
      </w:r>
      <w:r w:rsidR="00F833A0">
        <w:t>the actual number of REs occupied by the 2nd SCI is used</w:t>
      </w:r>
      <w:r w:rsidR="00F833A0">
        <w:rPr>
          <w:rFonts w:eastAsiaTheme="minorEastAsia"/>
          <w:lang w:eastAsia="ja-JP"/>
        </w:rPr>
        <w:t>” for TB</w:t>
      </w:r>
      <w:r w:rsidR="00D349B8">
        <w:rPr>
          <w:rFonts w:eastAsiaTheme="minorEastAsia" w:hint="eastAsia"/>
          <w:lang w:eastAsia="ja-JP"/>
        </w:rPr>
        <w:t>S</w:t>
      </w:r>
      <w:r w:rsidR="00F833A0">
        <w:rPr>
          <w:rFonts w:eastAsiaTheme="minorEastAsia"/>
          <w:lang w:eastAsia="ja-JP"/>
        </w:rPr>
        <w:t xml:space="preserve"> determination</w:t>
      </w:r>
      <w:r w:rsidR="00174249">
        <w:rPr>
          <w:rFonts w:eastAsiaTheme="minorEastAsia"/>
          <w:lang w:eastAsia="ja-JP"/>
        </w:rPr>
        <w:t xml:space="preserve"> and it is reflected as </w:t>
      </w:r>
      <w:r w:rsidR="00174249">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174249">
        <w:rPr>
          <w:lang w:eastAsia="ko-KR"/>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174249">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174249">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00174249">
        <w:rPr>
          <w:iCs/>
          <w:lang w:eastAsia="zh-CN"/>
        </w:rPr>
        <w:t xml:space="preserve"> </w:t>
      </w:r>
      <w:r w:rsidR="00174249">
        <w:rPr>
          <w:rFonts w:eastAsiaTheme="minorEastAsia"/>
          <w:lang w:eastAsia="ja-JP"/>
        </w:rPr>
        <w:t xml:space="preserve"> </w:t>
      </w:r>
      <w:r w:rsidR="007B6E86">
        <w:rPr>
          <w:rFonts w:eastAsiaTheme="minorEastAsia"/>
          <w:lang w:eastAsia="ja-JP"/>
        </w:rPr>
        <w:t xml:space="preserve"> in </w:t>
      </w:r>
      <w:r w:rsidR="00D42296">
        <w:rPr>
          <w:rFonts w:eastAsiaTheme="minorEastAsia"/>
          <w:lang w:eastAsia="ja-JP"/>
        </w:rPr>
        <w:t>TS38.212</w:t>
      </w:r>
      <w:r w:rsidR="00077A0C">
        <w:rPr>
          <w:rFonts w:eastAsiaTheme="minorEastAsia"/>
          <w:lang w:eastAsia="ja-JP"/>
        </w:rPr>
        <w:t>[2]</w:t>
      </w:r>
      <w:r>
        <w:rPr>
          <w:rFonts w:eastAsiaTheme="minorEastAsia"/>
          <w:lang w:eastAsia="ja-JP"/>
        </w:rPr>
        <w:t xml:space="preserve">, </w:t>
      </w:r>
      <w:r w:rsidR="003228A4">
        <w:rPr>
          <w:rFonts w:eastAsiaTheme="minorEastAsia"/>
          <w:lang w:eastAsia="ja-JP"/>
        </w:rPr>
        <w:t>our understanding of the agreement of "actual" is related to whether beta factor and coding rate of 2nd SCI are based determined by the indicated value or something hypothetical value like averaged one</w:t>
      </w:r>
      <w:r w:rsidR="00F833A0">
        <w:rPr>
          <w:rFonts w:eastAsiaTheme="minorEastAsia"/>
          <w:lang w:eastAsia="ja-JP"/>
        </w:rPr>
        <w:t xml:space="preserve">. </w:t>
      </w:r>
      <w:r w:rsidR="00322BF9">
        <w:rPr>
          <w:rFonts w:eastAsiaTheme="minorEastAsia"/>
          <w:lang w:eastAsia="ja-JP"/>
        </w:rPr>
        <w:t xml:space="preserve">We didn't discuss whether the RE variation caused by DMRS/PT-RS are influenced or not to determine the word "actual". As PT-RS RE location is determined by PRB position in the frequency, the number of overlapped REs are different depending on where PSSCH is assigned in the frequency even when the number of sub-channel assignment is same between initial and retransmissions. Not only to take into account the number of subchannel but also to take into account the frequency position to determine the number of </w:t>
      </w:r>
      <w:proofErr w:type="gramStart"/>
      <w:r w:rsidR="00322BF9">
        <w:rPr>
          <w:rFonts w:eastAsiaTheme="minorEastAsia"/>
          <w:lang w:eastAsia="ja-JP"/>
        </w:rPr>
        <w:t>overlap</w:t>
      </w:r>
      <w:proofErr w:type="gramEnd"/>
      <w:r w:rsidR="00322BF9">
        <w:rPr>
          <w:rFonts w:eastAsiaTheme="minorEastAsia"/>
          <w:lang w:eastAsia="ja-JP"/>
        </w:rPr>
        <w:t xml:space="preserve"> between PT-RS and DMRS increase UE calculation complexity for TBS determination. In addition, the frequency assignment of initial/retransmission needs to be </w:t>
      </w:r>
      <w:r w:rsidR="00D7066E">
        <w:rPr>
          <w:rFonts w:eastAsiaTheme="minorEastAsia"/>
          <w:lang w:eastAsia="ja-JP"/>
        </w:rPr>
        <w:t xml:space="preserve">clarified if actual overlap between PT-RS and DMRS are </w:t>
      </w:r>
      <w:proofErr w:type="gramStart"/>
      <w:r w:rsidR="00D7066E">
        <w:rPr>
          <w:rFonts w:eastAsiaTheme="minorEastAsia"/>
          <w:lang w:eastAsia="ja-JP"/>
        </w:rPr>
        <w:t>taken into account</w:t>
      </w:r>
      <w:proofErr w:type="gramEnd"/>
      <w:r w:rsidR="00D7066E">
        <w:rPr>
          <w:rFonts w:eastAsiaTheme="minorEastAsia"/>
          <w:lang w:eastAsia="ja-JP"/>
        </w:rPr>
        <w:t xml:space="preserve">. </w:t>
      </w:r>
      <w:r w:rsidR="00777F05">
        <w:rPr>
          <w:rFonts w:eastAsiaTheme="minorEastAsia"/>
          <w:lang w:eastAsia="ja-JP"/>
        </w:rPr>
        <w:t>Therefore, we propose</w:t>
      </w:r>
      <w:r w:rsidR="006308F1">
        <w:rPr>
          <w:rFonts w:eastAsiaTheme="minorEastAsia"/>
          <w:lang w:eastAsia="ja-JP"/>
        </w:rPr>
        <w:t xml:space="preserve"> option 2 in conclusion for RAN1#101-e as</w:t>
      </w:r>
      <w:r w:rsidR="00777F05">
        <w:rPr>
          <w:rFonts w:eastAsiaTheme="minorEastAsia"/>
          <w:lang w:eastAsia="ja-JP"/>
        </w:rPr>
        <w:t xml:space="preserve"> </w:t>
      </w:r>
      <w:r w:rsidR="00000FB6">
        <w:rPr>
          <w:rFonts w:eastAsiaTheme="minorEastAsia"/>
          <w:lang w:eastAsia="ja-JP"/>
        </w:rPr>
        <w:t>g</w:t>
      </w:r>
      <w:r w:rsidR="00000FB6" w:rsidRPr="00000FB6">
        <w:rPr>
          <w:rFonts w:eastAsiaTheme="minorEastAsia"/>
          <w:lang w:eastAsia="ja-JP"/>
        </w:rPr>
        <w:t>amma of 2nd SCI mapping for TBS determination is assumed to be zero</w:t>
      </w:r>
      <w:r w:rsidR="00000FB6">
        <w:rPr>
          <w:rFonts w:eastAsiaTheme="minorEastAsia"/>
          <w:lang w:eastAsia="ja-JP"/>
        </w:rPr>
        <w:t xml:space="preserve"> and </w:t>
      </w:r>
      <w:r w:rsidR="00E21671">
        <w:rPr>
          <w:rFonts w:eastAsiaTheme="minorEastAsia"/>
          <w:lang w:eastAsia="ja-JP"/>
        </w:rPr>
        <w:t>t</w:t>
      </w:r>
      <w:r w:rsidR="00E21671" w:rsidRPr="00E21671">
        <w:rPr>
          <w:rFonts w:eastAsiaTheme="minorEastAsia"/>
          <w:lang w:eastAsia="ja-JP"/>
        </w:rPr>
        <w:t>he number of overlapped/non-overlapped PT-RS</w:t>
      </w:r>
      <w:r w:rsidR="00E21671">
        <w:rPr>
          <w:rFonts w:eastAsiaTheme="minorEastAsia"/>
          <w:lang w:eastAsia="ja-JP"/>
        </w:rPr>
        <w:t xml:space="preserve"> and </w:t>
      </w:r>
      <w:r w:rsidR="00190290">
        <w:rPr>
          <w:rFonts w:eastAsiaTheme="minorEastAsia"/>
          <w:lang w:eastAsia="ja-JP"/>
        </w:rPr>
        <w:t>DMRS</w:t>
      </w:r>
      <w:r w:rsidR="00E21671" w:rsidRPr="00E21671">
        <w:rPr>
          <w:rFonts w:eastAsiaTheme="minorEastAsia"/>
          <w:lang w:eastAsia="ja-JP"/>
        </w:rPr>
        <w:t xml:space="preserve"> with 2nd SCI are not taken into account for the gamma determination for TBS purpose.</w:t>
      </w:r>
    </w:p>
    <w:p w14:paraId="5E8C49DC" w14:textId="77777777" w:rsidR="00190290" w:rsidRPr="00B66FB2" w:rsidRDefault="00DD7503" w:rsidP="00777F05">
      <w:pPr>
        <w:pStyle w:val="B2"/>
        <w:ind w:left="0" w:firstLine="0"/>
        <w:rPr>
          <w:b/>
          <w:bCs/>
        </w:rPr>
      </w:pPr>
      <w:r w:rsidRPr="00B66FB2">
        <w:rPr>
          <w:rFonts w:eastAsiaTheme="minorEastAsia"/>
          <w:b/>
          <w:bCs/>
          <w:lang w:eastAsia="ja-JP"/>
        </w:rPr>
        <w:t>Proposal</w:t>
      </w:r>
      <w:r w:rsidR="00777F05" w:rsidRPr="00B66FB2">
        <w:rPr>
          <w:rFonts w:eastAsiaTheme="minorEastAsia"/>
          <w:b/>
          <w:bCs/>
          <w:lang w:eastAsia="ja-JP"/>
        </w:rPr>
        <w:t xml:space="preserve"> 1:</w:t>
      </w:r>
      <w:r w:rsidR="00777F05" w:rsidRPr="00B66FB2">
        <w:rPr>
          <w:b/>
          <w:bCs/>
        </w:rPr>
        <w:t xml:space="preserve"> </w:t>
      </w:r>
      <w:bookmarkStart w:id="3" w:name="_Hlk47524337"/>
    </w:p>
    <w:p w14:paraId="487F2F12" w14:textId="77777777" w:rsidR="00190290" w:rsidRPr="00B66FB2" w:rsidRDefault="00190290" w:rsidP="00190290">
      <w:pPr>
        <w:pStyle w:val="B2"/>
        <w:ind w:left="0" w:firstLine="0"/>
        <w:rPr>
          <w:b/>
          <w:bCs/>
        </w:rPr>
      </w:pPr>
      <w:r w:rsidRPr="00B66FB2">
        <w:rPr>
          <w:b/>
          <w:bCs/>
        </w:rPr>
        <w:t xml:space="preserve">- </w:t>
      </w:r>
      <w:r w:rsidR="00777F05" w:rsidRPr="00B66FB2">
        <w:rPr>
          <w:b/>
          <w:bCs/>
        </w:rPr>
        <w:t>Gamma of 2nd SCI mapping for TBS determination is assumed to be zero.</w:t>
      </w:r>
      <w:bookmarkEnd w:id="3"/>
    </w:p>
    <w:p w14:paraId="3CD63DE1" w14:textId="77777777" w:rsidR="00190290" w:rsidRPr="00B66FB2" w:rsidRDefault="00190290" w:rsidP="00190290">
      <w:pPr>
        <w:pStyle w:val="B2"/>
        <w:ind w:left="0" w:firstLine="0"/>
        <w:rPr>
          <w:b/>
          <w:bCs/>
        </w:rPr>
      </w:pPr>
      <w:r w:rsidRPr="00B66FB2">
        <w:rPr>
          <w:b/>
          <w:bCs/>
        </w:rPr>
        <w:t xml:space="preserve">- </w:t>
      </w:r>
      <w:r w:rsidR="00777F05" w:rsidRPr="00B66FB2">
        <w:rPr>
          <w:b/>
          <w:bCs/>
        </w:rPr>
        <w:t xml:space="preserve">The number of overlapped/non-overlapped PT-RS with 2nd SCI are not </w:t>
      </w:r>
      <w:proofErr w:type="gramStart"/>
      <w:r w:rsidR="00777F05" w:rsidRPr="00B66FB2">
        <w:rPr>
          <w:b/>
          <w:bCs/>
        </w:rPr>
        <w:t>taken into account</w:t>
      </w:r>
      <w:proofErr w:type="gramEnd"/>
      <w:r w:rsidR="00777F05" w:rsidRPr="00B66FB2">
        <w:rPr>
          <w:b/>
          <w:bCs/>
        </w:rPr>
        <w:t xml:space="preserve"> for the gamma determination for TBS purpose.</w:t>
      </w:r>
    </w:p>
    <w:p w14:paraId="5AD4F312" w14:textId="56BB9279" w:rsidR="00777F05" w:rsidRPr="00B66FB2" w:rsidRDefault="00190290" w:rsidP="00B66FB2">
      <w:pPr>
        <w:pStyle w:val="B2"/>
        <w:ind w:left="0" w:firstLine="0"/>
        <w:rPr>
          <w:b/>
          <w:bCs/>
        </w:rPr>
      </w:pPr>
      <w:r w:rsidRPr="00B66FB2">
        <w:rPr>
          <w:b/>
          <w:bCs/>
        </w:rPr>
        <w:t xml:space="preserve">- </w:t>
      </w:r>
      <w:r w:rsidR="00777F05" w:rsidRPr="00B66FB2">
        <w:rPr>
          <w:b/>
          <w:bCs/>
        </w:rPr>
        <w:t xml:space="preserve">The number of overlapped/non-overlapped DMRS with 2nd SCI are not </w:t>
      </w:r>
      <w:proofErr w:type="gramStart"/>
      <w:r w:rsidR="00777F05" w:rsidRPr="00B66FB2">
        <w:rPr>
          <w:b/>
          <w:bCs/>
        </w:rPr>
        <w:t>taken into account</w:t>
      </w:r>
      <w:proofErr w:type="gramEnd"/>
      <w:r w:rsidR="00777F05" w:rsidRPr="00B66FB2">
        <w:rPr>
          <w:b/>
          <w:bCs/>
        </w:rPr>
        <w:t xml:space="preserve"> for the gamma determination for TBS purpose.</w:t>
      </w:r>
    </w:p>
    <w:p w14:paraId="0F2DDF60" w14:textId="77777777" w:rsidR="00C779B6" w:rsidRPr="0034284A" w:rsidRDefault="00C779B6" w:rsidP="00C779B6">
      <w:pPr>
        <w:rPr>
          <w:rFonts w:eastAsia="SimSun" w:cs="Arial"/>
          <w:lang w:val="en-US" w:eastAsia="zh-CN"/>
        </w:rPr>
      </w:pPr>
    </w:p>
    <w:p w14:paraId="5086EF22" w14:textId="4B53D9ED" w:rsidR="00C369DE" w:rsidRDefault="00C369DE" w:rsidP="003A09D3">
      <w:pPr>
        <w:pStyle w:val="2"/>
        <w:rPr>
          <w:lang w:eastAsia="zh-CN"/>
        </w:rPr>
      </w:pPr>
      <w:r>
        <w:rPr>
          <w:lang w:eastAsia="zh-CN"/>
        </w:rPr>
        <w:lastRenderedPageBreak/>
        <w:t xml:space="preserve">Second stage </w:t>
      </w:r>
      <w:r w:rsidRPr="008E5F08">
        <w:rPr>
          <w:lang w:eastAsia="zh-CN"/>
        </w:rPr>
        <w:t>SCI</w:t>
      </w:r>
      <w:r w:rsidR="003A3CC0">
        <w:rPr>
          <w:lang w:eastAsia="zh-CN"/>
        </w:rPr>
        <w:t xml:space="preserve"> design</w:t>
      </w:r>
    </w:p>
    <w:p w14:paraId="462381F5" w14:textId="0AFB8431" w:rsidR="00231353" w:rsidRPr="0070760A" w:rsidRDefault="009F3B0C" w:rsidP="00C369DE">
      <w:pPr>
        <w:rPr>
          <w:rFonts w:eastAsiaTheme="minorEastAsia"/>
          <w:lang w:eastAsia="ja-JP"/>
        </w:rPr>
      </w:pPr>
      <w:r>
        <w:rPr>
          <w:rFonts w:eastAsiaTheme="minorEastAsia" w:hint="eastAsia"/>
          <w:lang w:eastAsia="ja-JP"/>
        </w:rPr>
        <w:t>I</w:t>
      </w:r>
      <w:r>
        <w:rPr>
          <w:rFonts w:eastAsiaTheme="minorEastAsia"/>
          <w:lang w:eastAsia="ja-JP"/>
        </w:rPr>
        <w:t>n TS</w:t>
      </w:r>
      <w:r w:rsidR="00455044">
        <w:rPr>
          <w:rFonts w:eastAsiaTheme="minorEastAsia"/>
          <w:lang w:eastAsia="ja-JP"/>
        </w:rPr>
        <w:t xml:space="preserve"> </w:t>
      </w:r>
      <w:r w:rsidR="00A20393">
        <w:rPr>
          <w:rFonts w:eastAsiaTheme="minorEastAsia"/>
          <w:lang w:eastAsia="ja-JP"/>
        </w:rPr>
        <w:t>38.21</w:t>
      </w:r>
      <w:r w:rsidR="00455044">
        <w:rPr>
          <w:rFonts w:eastAsiaTheme="minorEastAsia"/>
          <w:lang w:eastAsia="ja-JP"/>
        </w:rPr>
        <w:t>1[</w:t>
      </w:r>
      <w:r w:rsidR="00077A0C">
        <w:rPr>
          <w:rFonts w:eastAsiaTheme="minorEastAsia"/>
          <w:lang w:eastAsia="ja-JP"/>
        </w:rPr>
        <w:t>3</w:t>
      </w:r>
      <w:r w:rsidR="00455044">
        <w:rPr>
          <w:rFonts w:eastAsiaTheme="minorEastAsia"/>
          <w:lang w:eastAsia="ja-JP"/>
        </w:rPr>
        <w:t>]</w:t>
      </w:r>
      <w:r w:rsidR="00A20393">
        <w:rPr>
          <w:rFonts w:eastAsiaTheme="minorEastAsia"/>
          <w:lang w:eastAsia="ja-JP"/>
        </w:rPr>
        <w:t xml:space="preserve">, Mapping to virtual resource blocks </w:t>
      </w:r>
      <w:r w:rsidR="00F4033F">
        <w:rPr>
          <w:rFonts w:eastAsiaTheme="minorEastAsia"/>
          <w:lang w:eastAsia="ja-JP"/>
        </w:rPr>
        <w:t xml:space="preserve">of 2nd stage SCI and PSSCH </w:t>
      </w:r>
      <w:r w:rsidR="00FD179B">
        <w:rPr>
          <w:rFonts w:eastAsiaTheme="minorEastAsia"/>
          <w:lang w:eastAsia="ja-JP"/>
        </w:rPr>
        <w:t>is follows.</w:t>
      </w:r>
    </w:p>
    <w:tbl>
      <w:tblPr>
        <w:tblStyle w:val="afb"/>
        <w:tblW w:w="0" w:type="auto"/>
        <w:tblLook w:val="04A0" w:firstRow="1" w:lastRow="0" w:firstColumn="1" w:lastColumn="0" w:noHBand="0" w:noVBand="1"/>
      </w:tblPr>
      <w:tblGrid>
        <w:gridCol w:w="9630"/>
      </w:tblGrid>
      <w:tr w:rsidR="009F3B0C" w14:paraId="505A3658" w14:textId="77777777" w:rsidTr="009F3B0C">
        <w:tc>
          <w:tcPr>
            <w:tcW w:w="9630" w:type="dxa"/>
          </w:tcPr>
          <w:p w14:paraId="3A9E9F41" w14:textId="06A7A138" w:rsidR="009F3B0C" w:rsidRPr="0070760A" w:rsidRDefault="009F3B0C" w:rsidP="009F3B0C">
            <w:pPr>
              <w:rPr>
                <w:sz w:val="22"/>
                <w:szCs w:val="22"/>
              </w:rPr>
            </w:pPr>
            <w:r w:rsidRPr="0070760A">
              <w:rPr>
                <w:sz w:val="22"/>
                <w:szCs w:val="22"/>
              </w:rPr>
              <w:t>8.3.1.5</w:t>
            </w:r>
            <w:r w:rsidRPr="0070760A">
              <w:rPr>
                <w:sz w:val="22"/>
                <w:szCs w:val="22"/>
              </w:rPr>
              <w:tab/>
              <w:t>Mapping to virtual resource blocks</w:t>
            </w:r>
          </w:p>
          <w:p w14:paraId="18FA097D" w14:textId="6F8ACB1A" w:rsidR="009F3B0C" w:rsidRDefault="009F3B0C" w:rsidP="009F3B0C">
            <w:r>
              <w:t xml:space="preserve">For each of the antenna ports used for transmission of the PSSCH, the block of complex-valued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eastAsiaTheme="minorEastAsia"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eastAsiaTheme="minorEastAsia"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t xml:space="preserve"> shall be multiplied with the amplitude scaling factor </w:t>
            </w:r>
            <m:oMath>
              <m:sSubSup>
                <m:sSubSupPr>
                  <m:ctrlPr>
                    <w:rPr>
                      <w:rFonts w:ascii="Cambria Math" w:eastAsiaTheme="minorEastAsia"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 mapped to resource elements </w:t>
            </w:r>
            <m:oMath>
              <m:sSub>
                <m:sSubPr>
                  <m:ctrlPr>
                    <w:rPr>
                      <w:rFonts w:ascii="Cambria Math" w:eastAsiaTheme="minorEastAsia"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eastAsiaTheme="minorEastAsia"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4B4ABA08" w14:textId="77777777" w:rsidR="009F3B0C" w:rsidRDefault="009F3B0C" w:rsidP="009F3B0C">
            <w:pPr>
              <w:rPr>
                <w:rFonts w:eastAsia="Batang"/>
                <w:lang w:eastAsia="ko-KR"/>
              </w:rPr>
            </w:pPr>
            <w:r>
              <w:rPr>
                <w:rFonts w:eastAsia="Batang"/>
                <w:lang w:eastAsia="ko-KR"/>
              </w:rPr>
              <w:t>The mapping operation shall be done in two steps:</w:t>
            </w:r>
          </w:p>
          <w:p w14:paraId="0CCF9289" w14:textId="77777777" w:rsidR="009F3B0C" w:rsidRDefault="009F3B0C" w:rsidP="009F3B0C">
            <w:pPr>
              <w:pStyle w:val="B1"/>
              <w:rPr>
                <w:rFonts w:eastAsiaTheme="minorEastAsia"/>
              </w:rPr>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a the first PSSCH symbol carrying an associated DM-RS and meeting all of the following criteria:</w:t>
            </w:r>
          </w:p>
          <w:p w14:paraId="12354C24" w14:textId="77777777" w:rsidR="009F3B0C" w:rsidRDefault="009F3B0C" w:rsidP="009F3B0C">
            <w:pPr>
              <w:pStyle w:val="B2"/>
            </w:pPr>
            <w:r>
              <w:t>-</w:t>
            </w:r>
            <w:r>
              <w:tab/>
              <w:t>the corresponding resource elements in the corresponding physical resource blocks are not used for transmission of the associated DM-RS, PT-RS, or PSCCH;</w:t>
            </w:r>
          </w:p>
          <w:p w14:paraId="21B6C7AA" w14:textId="77777777" w:rsidR="009F3B0C" w:rsidRDefault="009F3B0C" w:rsidP="009F3B0C">
            <w:pPr>
              <w:pStyle w:val="B1"/>
            </w:pPr>
            <w:r>
              <w:t>-</w:t>
            </w:r>
            <w:r>
              <w:tab/>
              <w:t>secondly, the complex-valued modulation symbols not corresponding to the 2</w:t>
            </w:r>
            <w:r>
              <w:rPr>
                <w:vertAlign w:val="superscript"/>
              </w:rPr>
              <w:t>nd</w:t>
            </w:r>
            <w:r>
              <w:t xml:space="preserve"> -stage SCI shall be in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7C167C47" w14:textId="77777777" w:rsidR="009F3B0C" w:rsidRDefault="009F3B0C" w:rsidP="009F3B0C">
            <w:pPr>
              <w:pStyle w:val="B2"/>
            </w:pPr>
            <w:r>
              <w:t>-</w:t>
            </w:r>
            <w:r>
              <w:tab/>
              <w:t>the resource elements are not used for 2</w:t>
            </w:r>
            <w:r>
              <w:rPr>
                <w:vertAlign w:val="superscript"/>
              </w:rPr>
              <w:t>nd</w:t>
            </w:r>
            <w:r>
              <w:t xml:space="preserve">-stage SCI in the first step; </w:t>
            </w:r>
          </w:p>
          <w:p w14:paraId="05AAA07D" w14:textId="77777777" w:rsidR="009F3B0C" w:rsidRDefault="009F3B0C" w:rsidP="009F3B0C">
            <w:pPr>
              <w:pStyle w:val="B2"/>
            </w:pPr>
            <w:r>
              <w:t>-</w:t>
            </w:r>
            <w:r>
              <w:tab/>
              <w:t>the corresponding resource elements in the corresponding physical resource blocks are not used for transmission of the associated DM-RS, PT-RS, CSI-RS, or PSCCH.</w:t>
            </w:r>
          </w:p>
          <w:p w14:paraId="777B4D87" w14:textId="7356BF70" w:rsidR="009F3B0C" w:rsidRPr="00D7066E" w:rsidRDefault="009F3B0C" w:rsidP="00C369DE">
            <w:bookmarkStart w:id="4" w:name="_Hlk26193790"/>
            <w:r>
              <w:t>The resource elements used for the PSSCH in the first OFDM symbol in the mapping operation above shall be duplicated in the OFDM symbol immediately preceding the first OFDM symbol in the mapping.</w:t>
            </w:r>
            <w:bookmarkEnd w:id="4"/>
          </w:p>
        </w:tc>
      </w:tr>
    </w:tbl>
    <w:p w14:paraId="613B2BA7" w14:textId="77777777" w:rsidR="00231353" w:rsidRDefault="00231353" w:rsidP="00C369DE">
      <w:pPr>
        <w:rPr>
          <w:rFonts w:eastAsia="SimSun"/>
          <w:lang w:eastAsia="zh-CN"/>
        </w:rPr>
      </w:pPr>
    </w:p>
    <w:p w14:paraId="6ADC2ED0" w14:textId="5B3D7EED" w:rsidR="009A0248" w:rsidRDefault="0040280E" w:rsidP="00C369DE">
      <w:pPr>
        <w:rPr>
          <w:rFonts w:eastAsia="SimSun"/>
          <w:lang w:eastAsia="zh-CN"/>
        </w:rPr>
      </w:pPr>
      <w:r>
        <w:rPr>
          <w:rFonts w:eastAsia="SimSun"/>
          <w:lang w:eastAsia="zh-CN"/>
        </w:rPr>
        <w:t>F</w:t>
      </w:r>
      <w:r w:rsidR="009A0248">
        <w:rPr>
          <w:rFonts w:eastAsia="SimSun"/>
          <w:lang w:eastAsia="zh-CN"/>
        </w:rPr>
        <w:t xml:space="preserve">ollowings </w:t>
      </w:r>
      <w:r w:rsidR="00B644AA">
        <w:rPr>
          <w:rFonts w:eastAsia="SimSun"/>
          <w:lang w:eastAsia="zh-CN"/>
        </w:rPr>
        <w:t xml:space="preserve">are </w:t>
      </w:r>
      <w:r w:rsidR="009A0248">
        <w:rPr>
          <w:rFonts w:eastAsia="SimSun"/>
          <w:lang w:eastAsia="zh-CN"/>
        </w:rPr>
        <w:t>agree</w:t>
      </w:r>
      <w:r w:rsidR="00B644AA">
        <w:rPr>
          <w:rFonts w:eastAsia="SimSun"/>
          <w:lang w:eastAsia="zh-CN"/>
        </w:rPr>
        <w:t>ment</w:t>
      </w:r>
      <w:r w:rsidR="009A0248">
        <w:rPr>
          <w:rFonts w:eastAsia="SimSun"/>
          <w:lang w:eastAsia="zh-CN"/>
        </w:rPr>
        <w:t xml:space="preserve"> </w:t>
      </w:r>
      <w:r w:rsidR="00CD2DAD">
        <w:rPr>
          <w:rFonts w:eastAsia="SimSun"/>
          <w:lang w:eastAsia="zh-CN"/>
        </w:rPr>
        <w:t xml:space="preserve">in RAN1#99 </w:t>
      </w:r>
      <w:r w:rsidR="009A0248">
        <w:rPr>
          <w:rFonts w:eastAsia="SimSun"/>
          <w:lang w:eastAsia="zh-CN"/>
        </w:rPr>
        <w:t>for 2nd stage SCI.</w:t>
      </w:r>
    </w:p>
    <w:tbl>
      <w:tblPr>
        <w:tblStyle w:val="afb"/>
        <w:tblW w:w="0" w:type="auto"/>
        <w:tblLook w:val="04A0" w:firstRow="1" w:lastRow="0" w:firstColumn="1" w:lastColumn="0" w:noHBand="0" w:noVBand="1"/>
      </w:tblPr>
      <w:tblGrid>
        <w:gridCol w:w="9630"/>
      </w:tblGrid>
      <w:tr w:rsidR="00B60EDB" w14:paraId="59DEC2F9" w14:textId="77777777" w:rsidTr="00A453A2">
        <w:tc>
          <w:tcPr>
            <w:tcW w:w="9630" w:type="dxa"/>
          </w:tcPr>
          <w:p w14:paraId="74FF08CA" w14:textId="1D8F2F68" w:rsidR="0040280E" w:rsidRDefault="0040280E" w:rsidP="0040280E">
            <w:pPr>
              <w:rPr>
                <w:lang w:eastAsia="x-none"/>
              </w:rPr>
            </w:pPr>
            <w:proofErr w:type="gramStart"/>
            <w:r>
              <w:rPr>
                <w:highlight w:val="green"/>
                <w:lang w:eastAsia="x-none"/>
              </w:rPr>
              <w:t>Agreements</w:t>
            </w:r>
            <w:r w:rsidR="00CD2DAD">
              <w:rPr>
                <w:lang w:eastAsia="x-none"/>
              </w:rPr>
              <w:t xml:space="preserve"> </w:t>
            </w:r>
            <w:r>
              <w:rPr>
                <w:lang w:eastAsia="x-none"/>
              </w:rPr>
              <w:t>:</w:t>
            </w:r>
            <w:proofErr w:type="gramEnd"/>
          </w:p>
          <w:p w14:paraId="77012A36"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Regarding the previous agreement that RE mapping of the 2nd stage SCI, frequency-first mapping within the PSSCH is used:</w:t>
            </w:r>
          </w:p>
          <w:p w14:paraId="02BD4B23" w14:textId="77777777" w:rsidR="0040280E" w:rsidRDefault="0040280E" w:rsidP="0040280E">
            <w:pPr>
              <w:pStyle w:val="aff3"/>
              <w:numPr>
                <w:ilvl w:val="1"/>
                <w:numId w:val="61"/>
              </w:numPr>
              <w:spacing w:after="0" w:line="276" w:lineRule="auto"/>
              <w:ind w:leftChars="0"/>
              <w:contextualSpacing/>
              <w:rPr>
                <w:rFonts w:eastAsia="DengXian"/>
                <w:lang w:eastAsia="ko-KR"/>
              </w:rPr>
            </w:pPr>
            <w:r>
              <w:rPr>
                <w:rFonts w:eastAsia="DengXian"/>
                <w:lang w:eastAsia="ko-KR"/>
              </w:rPr>
              <w:t>The REs for the 2</w:t>
            </w:r>
            <w:r>
              <w:rPr>
                <w:rFonts w:eastAsia="DengXian"/>
                <w:vertAlign w:val="superscript"/>
                <w:lang w:eastAsia="ko-KR"/>
              </w:rPr>
              <w:t>nd</w:t>
            </w:r>
            <w:r>
              <w:rPr>
                <w:rFonts w:eastAsia="DengXian"/>
                <w:lang w:eastAsia="ko-KR"/>
              </w:rPr>
              <w:t xml:space="preserve"> SCI </w:t>
            </w:r>
            <w:proofErr w:type="gramStart"/>
            <w:r>
              <w:rPr>
                <w:rFonts w:eastAsia="DengXian"/>
                <w:lang w:eastAsia="ko-KR"/>
              </w:rPr>
              <w:t>are</w:t>
            </w:r>
            <w:proofErr w:type="gramEnd"/>
            <w:r>
              <w:rPr>
                <w:rFonts w:eastAsia="DengXian"/>
                <w:lang w:eastAsia="ko-KR"/>
              </w:rPr>
              <w:t xml:space="preserve"> not interlaced with (localized in) PSSCH data RE.</w:t>
            </w:r>
          </w:p>
          <w:p w14:paraId="32F83863" w14:textId="77777777" w:rsidR="0040280E" w:rsidRDefault="0040280E" w:rsidP="0040280E">
            <w:pPr>
              <w:pStyle w:val="aff3"/>
              <w:numPr>
                <w:ilvl w:val="1"/>
                <w:numId w:val="61"/>
              </w:numPr>
              <w:spacing w:after="0" w:line="276" w:lineRule="auto"/>
              <w:ind w:leftChars="0"/>
              <w:contextualSpacing/>
              <w:rPr>
                <w:rFonts w:eastAsia="DengXian"/>
                <w:lang w:eastAsia="ko-KR"/>
              </w:rPr>
            </w:pPr>
            <w:bookmarkStart w:id="5" w:name="_Hlk29298870"/>
            <w:r>
              <w:rPr>
                <w:rFonts w:eastAsia="DengXian"/>
                <w:lang w:eastAsia="ko-KR"/>
              </w:rPr>
              <w:t>The 2nd stage SCI is mapped in frequency first with RB granularity, and then mapped in the next symbol(s)</w:t>
            </w:r>
            <w:bookmarkEnd w:id="5"/>
            <w:r>
              <w:rPr>
                <w:rFonts w:eastAsia="DengXian"/>
                <w:lang w:eastAsia="ko-KR"/>
              </w:rPr>
              <w:t>.</w:t>
            </w:r>
          </w:p>
          <w:p w14:paraId="7797EA0E" w14:textId="77777777" w:rsidR="0040280E" w:rsidRDefault="0040280E" w:rsidP="0040280E">
            <w:pPr>
              <w:pStyle w:val="aff3"/>
              <w:numPr>
                <w:ilvl w:val="2"/>
                <w:numId w:val="61"/>
              </w:numPr>
              <w:spacing w:after="0" w:line="276" w:lineRule="auto"/>
              <w:ind w:leftChars="0"/>
              <w:contextualSpacing/>
              <w:rPr>
                <w:rFonts w:eastAsia="DengXian"/>
                <w:lang w:eastAsia="ko-KR"/>
              </w:rPr>
            </w:pPr>
            <w:r>
              <w:rPr>
                <w:rFonts w:eastAsia="DengXian"/>
                <w:lang w:eastAsia="ko-KR"/>
              </w:rPr>
              <w:t>The mapping is done by mapping to all RBs in the all sub-channels for the scheduled PSSCH in one symbol first before moving on the next symbol, except possibly the following:</w:t>
            </w:r>
          </w:p>
          <w:p w14:paraId="19FB25DB"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 xml:space="preserve">FFS whether to allow </w:t>
            </w:r>
            <w:bookmarkStart w:id="6" w:name="_Hlk30577704"/>
            <w:r>
              <w:rPr>
                <w:rFonts w:eastAsia="DengXian"/>
                <w:lang w:eastAsia="ko-KR"/>
              </w:rPr>
              <w:t>FDM between the 2</w:t>
            </w:r>
            <w:r>
              <w:rPr>
                <w:rFonts w:eastAsia="DengXian"/>
                <w:vertAlign w:val="superscript"/>
                <w:lang w:eastAsia="ko-KR"/>
              </w:rPr>
              <w:t>nd</w:t>
            </w:r>
            <w:r>
              <w:rPr>
                <w:rFonts w:eastAsia="DengXian"/>
                <w:lang w:eastAsia="ko-KR"/>
              </w:rPr>
              <w:t xml:space="preserve"> stage SCI and PSCCH</w:t>
            </w:r>
            <w:bookmarkEnd w:id="6"/>
            <w:r>
              <w:rPr>
                <w:rFonts w:eastAsia="DengXian"/>
                <w:lang w:eastAsia="ko-KR"/>
              </w:rPr>
              <w:t xml:space="preserve"> or not</w:t>
            </w:r>
          </w:p>
          <w:p w14:paraId="52E80552"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FFS whether to allow</w:t>
            </w:r>
            <w:bookmarkStart w:id="7" w:name="_Hlk30577848"/>
            <w:r>
              <w:rPr>
                <w:rFonts w:eastAsia="DengXian"/>
                <w:lang w:eastAsia="ko-KR"/>
              </w:rPr>
              <w:t xml:space="preserve"> FDM between the 2</w:t>
            </w:r>
            <w:r>
              <w:rPr>
                <w:rFonts w:eastAsia="DengXian"/>
                <w:vertAlign w:val="superscript"/>
                <w:lang w:eastAsia="ko-KR"/>
              </w:rPr>
              <w:t>nd</w:t>
            </w:r>
            <w:r>
              <w:rPr>
                <w:rFonts w:eastAsia="DengXian"/>
                <w:lang w:eastAsia="ko-KR"/>
              </w:rPr>
              <w:t xml:space="preserve"> stage SCI and PSSCH DM-RS REs</w:t>
            </w:r>
            <w:bookmarkEnd w:id="7"/>
          </w:p>
          <w:p w14:paraId="2A20EE90"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For modulation order of the 2nd stage SCI, QPSK is used.</w:t>
            </w:r>
          </w:p>
          <w:p w14:paraId="4C6CC0A3"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FFS the case of standalone SCI (if supported)</w:t>
            </w:r>
          </w:p>
          <w:p w14:paraId="0326FB25" w14:textId="77777777" w:rsidR="0040280E" w:rsidRDefault="0040280E" w:rsidP="0040280E">
            <w:pPr>
              <w:rPr>
                <w:rFonts w:eastAsia="Batang"/>
                <w:sz w:val="32"/>
                <w:szCs w:val="40"/>
                <w:lang w:eastAsia="x-none"/>
              </w:rPr>
            </w:pPr>
          </w:p>
          <w:p w14:paraId="097D6A53" w14:textId="77777777" w:rsidR="0040280E" w:rsidRDefault="0040280E" w:rsidP="0040280E">
            <w:pPr>
              <w:rPr>
                <w:lang w:eastAsia="x-none"/>
              </w:rPr>
            </w:pPr>
            <w:r>
              <w:rPr>
                <w:highlight w:val="green"/>
                <w:lang w:eastAsia="x-none"/>
              </w:rPr>
              <w:t>Agreements</w:t>
            </w:r>
            <w:r>
              <w:rPr>
                <w:lang w:eastAsia="x-none"/>
              </w:rPr>
              <w:t>:</w:t>
            </w:r>
          </w:p>
          <w:p w14:paraId="6D546620" w14:textId="19C49B73" w:rsidR="00B60EDB" w:rsidRPr="00D7066E" w:rsidRDefault="0040280E" w:rsidP="00D7066E">
            <w:pPr>
              <w:pStyle w:val="Style1"/>
              <w:numPr>
                <w:ilvl w:val="0"/>
                <w:numId w:val="62"/>
              </w:numPr>
              <w:spacing w:after="0" w:afterAutospacing="0" w:line="276" w:lineRule="auto"/>
              <w:rPr>
                <w:rFonts w:ascii="Times New Roman" w:eastAsia="DengXian" w:hAnsi="Times New Roman"/>
                <w:b/>
                <w:u w:val="single"/>
                <w:lang w:eastAsia="ko-KR"/>
              </w:rPr>
            </w:pPr>
            <w:r>
              <w:rPr>
                <w:rFonts w:ascii="Times New Roman" w:eastAsia="DengXian" w:hAnsi="Times New Roman"/>
                <w:lang w:eastAsia="ko-KR"/>
              </w:rPr>
              <w:t>For RE mapping of the 2nd stage SCI,</w:t>
            </w:r>
            <w:bookmarkStart w:id="8" w:name="_Hlk27561915"/>
            <w:r>
              <w:rPr>
                <w:rFonts w:ascii="Times New Roman" w:eastAsia="DengXian" w:hAnsi="Times New Roman"/>
                <w:lang w:eastAsia="ko-KR"/>
              </w:rPr>
              <w:t xml:space="preserve"> FDM between 2nd stage SCI and PSSCH DMRS in the same symbol is allowed</w:t>
            </w:r>
            <w:bookmarkEnd w:id="8"/>
            <w:r>
              <w:rPr>
                <w:rFonts w:ascii="Times New Roman" w:eastAsia="DengXian" w:hAnsi="Times New Roman"/>
                <w:lang w:eastAsia="ko-KR"/>
              </w:rPr>
              <w:t>.</w:t>
            </w:r>
          </w:p>
        </w:tc>
      </w:tr>
    </w:tbl>
    <w:p w14:paraId="63A43A5A" w14:textId="52BB314E" w:rsidR="00631509" w:rsidRDefault="00631509" w:rsidP="00C369DE">
      <w:pPr>
        <w:rPr>
          <w:rFonts w:eastAsia="SimSun"/>
          <w:lang w:eastAsia="zh-CN"/>
        </w:rPr>
      </w:pPr>
    </w:p>
    <w:p w14:paraId="4A4A1C4F" w14:textId="3FF21A67" w:rsidR="00957C37" w:rsidRDefault="00957C37" w:rsidP="00957C37">
      <w:pPr>
        <w:rPr>
          <w:rFonts w:eastAsia="SimSun"/>
          <w:lang w:eastAsia="zh-CN"/>
        </w:rPr>
      </w:pPr>
      <w:r>
        <w:rPr>
          <w:rFonts w:eastAsia="SimSun"/>
          <w:lang w:eastAsia="zh-CN"/>
        </w:rPr>
        <w:t>Followings is DMRS time domain location in</w:t>
      </w:r>
      <w:r w:rsidR="00563661">
        <w:rPr>
          <w:rFonts w:eastAsia="SimSun"/>
          <w:lang w:eastAsia="zh-CN"/>
        </w:rPr>
        <w:t xml:space="preserve"> TS </w:t>
      </w:r>
      <w:r>
        <w:rPr>
          <w:rFonts w:eastAsia="SimSun"/>
          <w:lang w:eastAsia="zh-CN"/>
        </w:rPr>
        <w:t>38.21</w:t>
      </w:r>
      <w:r w:rsidR="00563661">
        <w:rPr>
          <w:rFonts w:eastAsia="SimSun"/>
          <w:lang w:eastAsia="zh-CN"/>
        </w:rPr>
        <w:t>1</w:t>
      </w:r>
      <w:r>
        <w:rPr>
          <w:rFonts w:eastAsia="SimSun"/>
          <w:lang w:eastAsia="zh-CN"/>
        </w:rPr>
        <w:t>[3].</w:t>
      </w:r>
    </w:p>
    <w:tbl>
      <w:tblPr>
        <w:tblStyle w:val="afb"/>
        <w:tblW w:w="0" w:type="auto"/>
        <w:tblLook w:val="04A0" w:firstRow="1" w:lastRow="0" w:firstColumn="1" w:lastColumn="0" w:noHBand="0" w:noVBand="1"/>
      </w:tblPr>
      <w:tblGrid>
        <w:gridCol w:w="9630"/>
      </w:tblGrid>
      <w:tr w:rsidR="00957C37" w14:paraId="7C27A7DD" w14:textId="77777777" w:rsidTr="00957C37">
        <w:tc>
          <w:tcPr>
            <w:tcW w:w="9630" w:type="dxa"/>
          </w:tcPr>
          <w:p w14:paraId="1AFF3388" w14:textId="77777777" w:rsidR="00E26956" w:rsidRDefault="00E26956" w:rsidP="00E26956">
            <w:pPr>
              <w:rPr>
                <w:lang w:val="en-US"/>
              </w:rPr>
            </w:pPr>
            <w:r>
              <w:rPr>
                <w:lang w:val="en-US"/>
              </w:rPr>
              <w:lastRenderedPageBreak/>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lang w:val="en-US"/>
                    </w:rPr>
                    <m:t>l</m:t>
                  </m:r>
                </m:e>
              </m:acc>
            </m:oMath>
            <w:r>
              <w:rPr>
                <w:lang w:val="en-US"/>
              </w:rPr>
              <w:t xml:space="preserve"> according to Table 8.4.1.1.2-1 where </w:t>
            </w:r>
            <m:oMath>
              <m:sSub>
                <m:sSubPr>
                  <m:ctrlPr>
                    <w:rPr>
                      <w:rFonts w:ascii="Cambria Math" w:eastAsiaTheme="minorEastAsia" w:hAnsi="Cambria Math"/>
                      <w:i/>
                    </w:rPr>
                  </m:ctrlPr>
                </m:sSubPr>
                <m:e>
                  <m:r>
                    <w:rPr>
                      <w:rFonts w:ascii="Cambria Math" w:hAnsi="Cambria Math"/>
                    </w:rPr>
                    <m:t>l</m:t>
                  </m:r>
                </m:e>
                <m:sub>
                  <m:r>
                    <m:rPr>
                      <m:nor/>
                    </m:rPr>
                    <w:rPr>
                      <w:rFonts w:ascii="Cambria Math" w:hAnsi="Cambria Math"/>
                      <w:lang w:val="en-US"/>
                    </w:rPr>
                    <m:t>d</m:t>
                  </m:r>
                </m:sub>
              </m:sSub>
            </m:oMath>
            <w:r>
              <w:rPr>
                <w:lang w:val="en-US"/>
              </w:rPr>
              <w:t xml:space="preserve"> is the duration of the scheduled resources for transmission of PSSCH and the associated PSCCH, including the OFDM symbol duplicated as described in clauses 8.3.1.5 and 8.3.2.3.</w:t>
            </w:r>
          </w:p>
          <w:p w14:paraId="4B689DD4" w14:textId="77777777" w:rsidR="00E26956" w:rsidRDefault="00E26956" w:rsidP="00E26956">
            <w:pPr>
              <w:pStyle w:val="TH"/>
              <w:rPr>
                <w:lang w:val="en-US"/>
              </w:rPr>
            </w:pPr>
            <w:r>
              <w:rPr>
                <w:lang w:val="en-US"/>
              </w:rPr>
              <w:t>Table 8.4.1.1.2-1: PSSCH DM-RS time-domain location.</w:t>
            </w:r>
          </w:p>
          <w:tbl>
            <w:tblPr>
              <w:tblStyle w:val="afb"/>
              <w:tblW w:w="0" w:type="auto"/>
              <w:tblInd w:w="421" w:type="dxa"/>
              <w:tblLook w:val="04A0" w:firstRow="1" w:lastRow="0" w:firstColumn="1" w:lastColumn="0" w:noHBand="0" w:noVBand="1"/>
            </w:tblPr>
            <w:tblGrid>
              <w:gridCol w:w="948"/>
              <w:gridCol w:w="1036"/>
              <w:gridCol w:w="1134"/>
              <w:gridCol w:w="1134"/>
              <w:gridCol w:w="1134"/>
              <w:gridCol w:w="1134"/>
              <w:gridCol w:w="1134"/>
            </w:tblGrid>
            <w:tr w:rsidR="00E26956" w14:paraId="7206FC49" w14:textId="77777777" w:rsidTr="00E26956">
              <w:tc>
                <w:tcPr>
                  <w:tcW w:w="948" w:type="dxa"/>
                  <w:vMerge w:val="restart"/>
                  <w:tcBorders>
                    <w:top w:val="single" w:sz="4" w:space="0" w:color="auto"/>
                    <w:left w:val="single" w:sz="4" w:space="0" w:color="auto"/>
                    <w:bottom w:val="single" w:sz="4" w:space="0" w:color="auto"/>
                    <w:right w:val="single" w:sz="4" w:space="0" w:color="auto"/>
                  </w:tcBorders>
                  <w:hideMark/>
                </w:tcPr>
                <w:p w14:paraId="077BBB6A" w14:textId="77777777" w:rsidR="00E26956" w:rsidRDefault="00761880" w:rsidP="00E26956">
                  <w:pPr>
                    <w:pStyle w:val="TAH"/>
                    <w:rPr>
                      <w:rFonts w:eastAsia="Batang"/>
                      <w:lang w:val="sv-SE"/>
                    </w:rPr>
                  </w:pPr>
                  <m:oMath>
                    <m:sSub>
                      <m:sSubPr>
                        <m:ctrlPr>
                          <w:rPr>
                            <w:rFonts w:ascii="Cambria Math" w:eastAsiaTheme="minorEastAsia" w:hAnsi="Cambria Math"/>
                          </w:rPr>
                        </m:ctrlPr>
                      </m:sSubPr>
                      <m:e>
                        <m:r>
                          <m:rPr>
                            <m:sty m:val="bi"/>
                          </m:rPr>
                          <w:rPr>
                            <w:rFonts w:ascii="Cambria Math" w:eastAsia="Batang" w:hAnsi="Cambria Math"/>
                          </w:rPr>
                          <m:t>l</m:t>
                        </m:r>
                      </m:e>
                      <m:sub>
                        <m:r>
                          <m:rPr>
                            <m:nor/>
                          </m:rPr>
                          <w:rPr>
                            <w:rFonts w:eastAsia="Batang"/>
                          </w:rPr>
                          <m:t>d</m:t>
                        </m:r>
                      </m:sub>
                    </m:sSub>
                  </m:oMath>
                  <w:r w:rsidR="00E26956">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30D18C7A" w14:textId="77777777" w:rsidR="00E26956" w:rsidRDefault="00E26956" w:rsidP="00E26956">
                  <w:pPr>
                    <w:pStyle w:val="TAH"/>
                    <w:rPr>
                      <w:rFonts w:eastAsia="Batang"/>
                      <w:lang w:val="sv-SE"/>
                    </w:rPr>
                  </w:pPr>
                  <w:r>
                    <w:rPr>
                      <w:rFonts w:eastAsia="Batang"/>
                    </w:rPr>
                    <w:t xml:space="preserve">DM-RS position </w:t>
                  </w:r>
                  <m:oMath>
                    <m:acc>
                      <m:accPr>
                        <m:chr m:val="̅"/>
                        <m:ctrlPr>
                          <w:rPr>
                            <w:rFonts w:ascii="Cambria Math" w:eastAsiaTheme="minorEastAsia" w:hAnsi="Cambria Math"/>
                          </w:rPr>
                        </m:ctrlPr>
                      </m:accPr>
                      <m:e>
                        <m:r>
                          <m:rPr>
                            <m:sty m:val="bi"/>
                          </m:rPr>
                          <w:rPr>
                            <w:rFonts w:ascii="Cambria Math" w:eastAsia="Batang" w:hAnsi="Cambria Math"/>
                          </w:rPr>
                          <m:t>l</m:t>
                        </m:r>
                      </m:e>
                    </m:acc>
                  </m:oMath>
                </w:p>
              </w:tc>
            </w:tr>
            <w:tr w:rsidR="00E26956" w14:paraId="027DAED7" w14:textId="77777777" w:rsidTr="00E26956">
              <w:tc>
                <w:tcPr>
                  <w:tcW w:w="0" w:type="auto"/>
                  <w:vMerge/>
                  <w:tcBorders>
                    <w:top w:val="single" w:sz="4" w:space="0" w:color="auto"/>
                    <w:left w:val="single" w:sz="4" w:space="0" w:color="auto"/>
                    <w:bottom w:val="single" w:sz="4" w:space="0" w:color="auto"/>
                    <w:right w:val="single" w:sz="4" w:space="0" w:color="auto"/>
                  </w:tcBorders>
                  <w:vAlign w:val="center"/>
                  <w:hideMark/>
                </w:tcPr>
                <w:p w14:paraId="11095FCD" w14:textId="77777777" w:rsidR="00E26956" w:rsidRDefault="00E26956" w:rsidP="00E26956">
                  <w:pPr>
                    <w:spacing w:after="0"/>
                    <w:rPr>
                      <w:rFonts w:ascii="Arial" w:eastAsia="Batang" w:hAnsi="Arial"/>
                      <w:b/>
                      <w:sz w:val="18"/>
                      <w:lang w:val="sv-SE"/>
                    </w:rPr>
                  </w:pPr>
                </w:p>
              </w:tc>
              <w:tc>
                <w:tcPr>
                  <w:tcW w:w="3304" w:type="dxa"/>
                  <w:gridSpan w:val="3"/>
                  <w:tcBorders>
                    <w:top w:val="nil"/>
                    <w:left w:val="single" w:sz="4" w:space="0" w:color="auto"/>
                    <w:bottom w:val="single" w:sz="4" w:space="0" w:color="auto"/>
                    <w:right w:val="single" w:sz="4" w:space="0" w:color="auto"/>
                  </w:tcBorders>
                  <w:hideMark/>
                </w:tcPr>
                <w:p w14:paraId="2FAD08E0" w14:textId="77777777" w:rsidR="00E26956" w:rsidRDefault="00E26956" w:rsidP="00E26956">
                  <w:pPr>
                    <w:pStyle w:val="TAH"/>
                    <w:rPr>
                      <w:rFonts w:eastAsia="Batang"/>
                      <w:lang w:val="sv-SE"/>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1C3A4534" w14:textId="77777777" w:rsidR="00E26956" w:rsidRDefault="00E26956" w:rsidP="00E26956">
                  <w:pPr>
                    <w:pStyle w:val="TAH"/>
                    <w:rPr>
                      <w:rFonts w:eastAsia="Batang"/>
                      <w:lang w:val="sv-SE"/>
                    </w:rPr>
                  </w:pPr>
                  <w:r>
                    <w:rPr>
                      <w:rFonts w:eastAsia="Batang"/>
                    </w:rPr>
                    <w:t>PSCCH duration 3 symbols</w:t>
                  </w:r>
                </w:p>
              </w:tc>
            </w:tr>
            <w:tr w:rsidR="00E26956" w14:paraId="7B98FBB6" w14:textId="77777777" w:rsidTr="00E26956">
              <w:tc>
                <w:tcPr>
                  <w:tcW w:w="0" w:type="auto"/>
                  <w:vMerge/>
                  <w:tcBorders>
                    <w:top w:val="single" w:sz="4" w:space="0" w:color="auto"/>
                    <w:left w:val="single" w:sz="4" w:space="0" w:color="auto"/>
                    <w:bottom w:val="single" w:sz="4" w:space="0" w:color="auto"/>
                    <w:right w:val="single" w:sz="4" w:space="0" w:color="auto"/>
                  </w:tcBorders>
                  <w:vAlign w:val="center"/>
                  <w:hideMark/>
                </w:tcPr>
                <w:p w14:paraId="2AA92481" w14:textId="77777777" w:rsidR="00E26956" w:rsidRDefault="00E26956" w:rsidP="00E26956">
                  <w:pPr>
                    <w:spacing w:after="0"/>
                    <w:rPr>
                      <w:rFonts w:ascii="Arial" w:eastAsia="Batang" w:hAnsi="Arial"/>
                      <w:b/>
                      <w:sz w:val="18"/>
                      <w:lang w:val="sv-SE"/>
                    </w:rPr>
                  </w:pPr>
                </w:p>
              </w:tc>
              <w:tc>
                <w:tcPr>
                  <w:tcW w:w="3304" w:type="dxa"/>
                  <w:gridSpan w:val="3"/>
                  <w:tcBorders>
                    <w:top w:val="single" w:sz="4" w:space="0" w:color="auto"/>
                    <w:left w:val="single" w:sz="4" w:space="0" w:color="auto"/>
                    <w:bottom w:val="nil"/>
                    <w:right w:val="single" w:sz="4" w:space="0" w:color="auto"/>
                  </w:tcBorders>
                  <w:hideMark/>
                </w:tcPr>
                <w:p w14:paraId="35EA3DC3" w14:textId="77777777" w:rsidR="00E26956" w:rsidRDefault="00E26956" w:rsidP="00E26956">
                  <w:pPr>
                    <w:pStyle w:val="TAH"/>
                    <w:rPr>
                      <w:rFonts w:eastAsia="Batang"/>
                      <w:lang w:val="sv-SE"/>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76502499" w14:textId="77777777" w:rsidR="00E26956" w:rsidRDefault="00E26956" w:rsidP="00E26956">
                  <w:pPr>
                    <w:pStyle w:val="TAH"/>
                    <w:rPr>
                      <w:rFonts w:eastAsia="Batang"/>
                      <w:lang w:val="sv-SE"/>
                    </w:rPr>
                  </w:pPr>
                  <w:r>
                    <w:rPr>
                      <w:rFonts w:eastAsia="Batang"/>
                    </w:rPr>
                    <w:t>Number of PSSCH DM-RS</w:t>
                  </w:r>
                </w:p>
              </w:tc>
            </w:tr>
            <w:tr w:rsidR="00E26956" w14:paraId="17C3306B" w14:textId="77777777" w:rsidTr="00E26956">
              <w:tc>
                <w:tcPr>
                  <w:tcW w:w="0" w:type="auto"/>
                  <w:vMerge/>
                  <w:tcBorders>
                    <w:top w:val="single" w:sz="4" w:space="0" w:color="auto"/>
                    <w:left w:val="single" w:sz="4" w:space="0" w:color="auto"/>
                    <w:bottom w:val="single" w:sz="4" w:space="0" w:color="auto"/>
                    <w:right w:val="single" w:sz="4" w:space="0" w:color="auto"/>
                  </w:tcBorders>
                  <w:vAlign w:val="center"/>
                  <w:hideMark/>
                </w:tcPr>
                <w:p w14:paraId="36FD7851" w14:textId="77777777" w:rsidR="00E26956" w:rsidRDefault="00E26956" w:rsidP="00E26956">
                  <w:pPr>
                    <w:spacing w:after="0"/>
                    <w:rPr>
                      <w:rFonts w:ascii="Arial" w:eastAsia="Batang" w:hAnsi="Arial"/>
                      <w:b/>
                      <w:sz w:val="18"/>
                      <w:lang w:val="sv-SE"/>
                    </w:rPr>
                  </w:pPr>
                </w:p>
              </w:tc>
              <w:tc>
                <w:tcPr>
                  <w:tcW w:w="1036" w:type="dxa"/>
                  <w:tcBorders>
                    <w:top w:val="nil"/>
                    <w:left w:val="single" w:sz="4" w:space="0" w:color="auto"/>
                    <w:bottom w:val="single" w:sz="4" w:space="0" w:color="auto"/>
                    <w:right w:val="single" w:sz="4" w:space="0" w:color="auto"/>
                  </w:tcBorders>
                  <w:hideMark/>
                </w:tcPr>
                <w:p w14:paraId="34FD975D" w14:textId="77777777" w:rsidR="00E26956" w:rsidRDefault="00E26956" w:rsidP="00E26956">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7FA49FC0" w14:textId="77777777" w:rsidR="00E26956" w:rsidRDefault="00E26956" w:rsidP="00E26956">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69918833" w14:textId="77777777" w:rsidR="00E26956" w:rsidRDefault="00E26956" w:rsidP="00E26956">
                  <w:pPr>
                    <w:pStyle w:val="TAH"/>
                    <w:rPr>
                      <w:rFonts w:eastAsia="Batang"/>
                      <w:lang w:val="sv-SE"/>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0F230BAF" w14:textId="77777777" w:rsidR="00E26956" w:rsidRDefault="00E26956" w:rsidP="00E26956">
                  <w:pPr>
                    <w:pStyle w:val="TAH"/>
                    <w:rPr>
                      <w:rFonts w:eastAsia="Batang"/>
                      <w:lang w:val="sv-SE"/>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4E83F56A" w14:textId="77777777" w:rsidR="00E26956" w:rsidRDefault="00E26956" w:rsidP="00E26956">
                  <w:pPr>
                    <w:pStyle w:val="TAH"/>
                    <w:rPr>
                      <w:rFonts w:eastAsia="Batang"/>
                      <w:lang w:val="sv-SE"/>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376AD03B" w14:textId="77777777" w:rsidR="00E26956" w:rsidRDefault="00E26956" w:rsidP="00E26956">
                  <w:pPr>
                    <w:pStyle w:val="TAH"/>
                    <w:rPr>
                      <w:rFonts w:eastAsia="Batang"/>
                      <w:lang w:val="sv-SE"/>
                    </w:rPr>
                  </w:pPr>
                  <w:r>
                    <w:rPr>
                      <w:rFonts w:eastAsia="Batang"/>
                    </w:rPr>
                    <w:t>4</w:t>
                  </w:r>
                </w:p>
              </w:tc>
            </w:tr>
            <w:tr w:rsidR="00E26956" w14:paraId="6099E8EF"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36252933" w14:textId="77777777" w:rsidR="00E26956" w:rsidRDefault="00E26956" w:rsidP="00E26956">
                  <w:pPr>
                    <w:pStyle w:val="TAC"/>
                    <w:rPr>
                      <w:rFonts w:eastAsia="Batang"/>
                      <w:lang w:val="sv-SE"/>
                    </w:rPr>
                  </w:pPr>
                  <w:r>
                    <w:rPr>
                      <w:rFonts w:eastAsia="Batang"/>
                    </w:rPr>
                    <w:t>6</w:t>
                  </w:r>
                </w:p>
              </w:tc>
              <w:tc>
                <w:tcPr>
                  <w:tcW w:w="1036" w:type="dxa"/>
                  <w:tcBorders>
                    <w:top w:val="single" w:sz="4" w:space="0" w:color="auto"/>
                    <w:left w:val="single" w:sz="4" w:space="0" w:color="auto"/>
                    <w:bottom w:val="single" w:sz="4" w:space="0" w:color="auto"/>
                    <w:right w:val="single" w:sz="4" w:space="0" w:color="auto"/>
                  </w:tcBorders>
                  <w:hideMark/>
                </w:tcPr>
                <w:p w14:paraId="4AAA696F" w14:textId="77777777" w:rsidR="00E26956" w:rsidRDefault="00E26956" w:rsidP="00E26956">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69BB459"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1E6278D3"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2C1FCDC" w14:textId="77777777" w:rsidR="00E26956" w:rsidRDefault="00E26956" w:rsidP="00E26956">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270E6555"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6E522673" w14:textId="77777777" w:rsidR="00E26956" w:rsidRDefault="00E26956" w:rsidP="00E26956">
                  <w:pPr>
                    <w:pStyle w:val="TAC"/>
                    <w:rPr>
                      <w:rFonts w:eastAsia="Batang"/>
                      <w:lang w:val="sv-SE"/>
                    </w:rPr>
                  </w:pPr>
                </w:p>
              </w:tc>
            </w:tr>
            <w:tr w:rsidR="00E26956" w14:paraId="22B15049"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0B8A0D0B" w14:textId="77777777" w:rsidR="00E26956" w:rsidRDefault="00E26956" w:rsidP="00E26956">
                  <w:pPr>
                    <w:pStyle w:val="TAC"/>
                    <w:rPr>
                      <w:rFonts w:eastAsia="Batang"/>
                      <w:lang w:val="sv-SE"/>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4A2307E8" w14:textId="77777777" w:rsidR="00E26956" w:rsidRDefault="00E26956" w:rsidP="00E26956">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3CF32FDD"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5880104B"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43FDF360" w14:textId="77777777" w:rsidR="00E26956" w:rsidRDefault="00E26956" w:rsidP="00E26956">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6E7375"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8501138" w14:textId="77777777" w:rsidR="00E26956" w:rsidRDefault="00E26956" w:rsidP="00E26956">
                  <w:pPr>
                    <w:pStyle w:val="TAC"/>
                    <w:rPr>
                      <w:rFonts w:eastAsia="Batang"/>
                      <w:lang w:val="sv-SE"/>
                    </w:rPr>
                  </w:pPr>
                </w:p>
              </w:tc>
            </w:tr>
            <w:tr w:rsidR="00E26956" w14:paraId="01563A69"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0761D5AE" w14:textId="77777777" w:rsidR="00E26956" w:rsidRDefault="00E26956" w:rsidP="00E26956">
                  <w:pPr>
                    <w:pStyle w:val="TAC"/>
                    <w:rPr>
                      <w:rFonts w:eastAsia="Batang"/>
                      <w:lang w:val="sv-SE"/>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4F4F252D" w14:textId="77777777" w:rsidR="00E26956" w:rsidRDefault="00E26956" w:rsidP="00E26956">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2A5210F2"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2960CAC3"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014F732F" w14:textId="77777777" w:rsidR="00E26956" w:rsidRDefault="00E26956" w:rsidP="00E26956">
                  <w:pPr>
                    <w:pStyle w:val="TAC"/>
                    <w:rPr>
                      <w:rFonts w:eastAsia="Batang"/>
                      <w:lang w:val="sv-SE"/>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60028B78"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tcPr>
                <w:p w14:paraId="5CAD59AD" w14:textId="77777777" w:rsidR="00E26956" w:rsidRDefault="00E26956" w:rsidP="00E26956">
                  <w:pPr>
                    <w:pStyle w:val="TAC"/>
                    <w:rPr>
                      <w:rFonts w:eastAsia="Batang"/>
                      <w:lang w:val="sv-SE"/>
                    </w:rPr>
                  </w:pPr>
                </w:p>
              </w:tc>
            </w:tr>
            <w:tr w:rsidR="00E26956" w14:paraId="2D3D5464"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640B8B95" w14:textId="77777777" w:rsidR="00E26956" w:rsidRDefault="00E26956" w:rsidP="00E26956">
                  <w:pPr>
                    <w:pStyle w:val="TAC"/>
                    <w:rPr>
                      <w:rFonts w:eastAsia="Batang"/>
                      <w:lang w:val="sv-SE"/>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29F6D13C" w14:textId="77777777" w:rsidR="00E26956" w:rsidRDefault="00E26956" w:rsidP="00E26956">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7CC5C4A2" w14:textId="77777777" w:rsidR="00E26956" w:rsidRDefault="00E26956" w:rsidP="00E26956">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4A1572E3"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33E54801" w14:textId="77777777" w:rsidR="00E26956" w:rsidRDefault="00E26956" w:rsidP="00E26956">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7E082A86" w14:textId="77777777" w:rsidR="00E26956" w:rsidRDefault="00E26956" w:rsidP="00E26956">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1A54408E" w14:textId="77777777" w:rsidR="00E26956" w:rsidRDefault="00E26956" w:rsidP="00E26956">
                  <w:pPr>
                    <w:pStyle w:val="TAC"/>
                    <w:rPr>
                      <w:rFonts w:eastAsia="Batang"/>
                      <w:lang w:val="sv-SE"/>
                    </w:rPr>
                  </w:pPr>
                </w:p>
              </w:tc>
            </w:tr>
            <w:tr w:rsidR="00E26956" w14:paraId="2E99E828"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24DB3AC6" w14:textId="77777777" w:rsidR="00E26956" w:rsidRDefault="00E26956" w:rsidP="00E26956">
                  <w:pPr>
                    <w:pStyle w:val="TAC"/>
                    <w:rPr>
                      <w:rFonts w:eastAsia="Batang"/>
                      <w:lang w:val="sv-SE"/>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096A8B7C" w14:textId="77777777" w:rsidR="00E26956" w:rsidRDefault="00E26956" w:rsidP="00E26956">
                  <w:pPr>
                    <w:pStyle w:val="TAC"/>
                    <w:rPr>
                      <w:rFonts w:eastAsia="Batang"/>
                      <w:lang w:val="sv-SE"/>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5775C772" w14:textId="77777777" w:rsidR="00E26956" w:rsidRDefault="00E26956" w:rsidP="00E26956">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5C71517B" w14:textId="77777777" w:rsidR="00E26956" w:rsidRDefault="00E26956" w:rsidP="00E26956">
                  <w:pPr>
                    <w:pStyle w:val="TAC"/>
                    <w:rPr>
                      <w:rFonts w:eastAsia="Batang"/>
                      <w:lang w:val="sv-SE"/>
                    </w:rPr>
                  </w:pPr>
                </w:p>
              </w:tc>
              <w:tc>
                <w:tcPr>
                  <w:tcW w:w="1134" w:type="dxa"/>
                  <w:tcBorders>
                    <w:top w:val="single" w:sz="4" w:space="0" w:color="auto"/>
                    <w:left w:val="single" w:sz="4" w:space="0" w:color="auto"/>
                    <w:bottom w:val="single" w:sz="4" w:space="0" w:color="auto"/>
                    <w:right w:val="single" w:sz="4" w:space="0" w:color="auto"/>
                  </w:tcBorders>
                  <w:hideMark/>
                </w:tcPr>
                <w:p w14:paraId="024FB933" w14:textId="77777777" w:rsidR="00E26956" w:rsidRDefault="00E26956" w:rsidP="00E26956">
                  <w:pPr>
                    <w:pStyle w:val="TAC"/>
                    <w:rPr>
                      <w:rFonts w:eastAsia="Batang"/>
                      <w:lang w:val="sv-SE"/>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47808104" w14:textId="77777777" w:rsidR="00E26956" w:rsidRDefault="00E26956" w:rsidP="00E26956">
                  <w:pPr>
                    <w:pStyle w:val="TAC"/>
                    <w:rPr>
                      <w:rFonts w:eastAsia="Batang"/>
                      <w:lang w:val="sv-SE"/>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27E245BB" w14:textId="77777777" w:rsidR="00E26956" w:rsidRDefault="00E26956" w:rsidP="00E26956">
                  <w:pPr>
                    <w:pStyle w:val="TAC"/>
                    <w:rPr>
                      <w:rFonts w:eastAsia="Batang"/>
                      <w:lang w:val="sv-SE"/>
                    </w:rPr>
                  </w:pPr>
                </w:p>
              </w:tc>
            </w:tr>
            <w:tr w:rsidR="00E26956" w14:paraId="5D22C5F0"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616C1C79" w14:textId="77777777" w:rsidR="00E26956" w:rsidRDefault="00E26956" w:rsidP="00E26956">
                  <w:pPr>
                    <w:pStyle w:val="TAC"/>
                    <w:rPr>
                      <w:rFonts w:eastAsia="Batang"/>
                      <w:lang w:val="sv-SE"/>
                    </w:rPr>
                  </w:pPr>
                  <w:r>
                    <w:rPr>
                      <w:rFonts w:eastAsia="Batang"/>
                    </w:rPr>
                    <w:t>11</w:t>
                  </w:r>
                </w:p>
              </w:tc>
              <w:tc>
                <w:tcPr>
                  <w:tcW w:w="1036" w:type="dxa"/>
                  <w:tcBorders>
                    <w:top w:val="single" w:sz="4" w:space="0" w:color="auto"/>
                    <w:left w:val="single" w:sz="4" w:space="0" w:color="auto"/>
                    <w:bottom w:val="single" w:sz="4" w:space="0" w:color="auto"/>
                    <w:right w:val="single" w:sz="4" w:space="0" w:color="auto"/>
                  </w:tcBorders>
                  <w:hideMark/>
                </w:tcPr>
                <w:p w14:paraId="0B8D34E9" w14:textId="77777777" w:rsidR="00E26956" w:rsidRDefault="00E26956" w:rsidP="00E26956">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3339826" w14:textId="77777777" w:rsidR="00E26956" w:rsidRDefault="00E26956" w:rsidP="00E26956">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2D60CAEA" w14:textId="77777777" w:rsidR="00E26956" w:rsidRDefault="00E26956" w:rsidP="00E26956">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75553611" w14:textId="77777777" w:rsidR="00E26956" w:rsidRDefault="00E26956" w:rsidP="00E26956">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610819D1" w14:textId="77777777" w:rsidR="00E26956" w:rsidRDefault="00E26956" w:rsidP="00E26956">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0ED359A5" w14:textId="77777777" w:rsidR="00E26956" w:rsidRDefault="00E26956" w:rsidP="00E26956">
                  <w:pPr>
                    <w:pStyle w:val="TAC"/>
                    <w:rPr>
                      <w:rFonts w:eastAsia="Batang"/>
                      <w:lang w:val="sv-SE"/>
                    </w:rPr>
                  </w:pPr>
                  <w:r>
                    <w:rPr>
                      <w:rFonts w:eastAsia="Batang"/>
                    </w:rPr>
                    <w:t>1, 4, 7, 10</w:t>
                  </w:r>
                </w:p>
              </w:tc>
            </w:tr>
            <w:tr w:rsidR="00E26956" w14:paraId="5A328237"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1A106E78" w14:textId="77777777" w:rsidR="00E26956" w:rsidRDefault="00E26956" w:rsidP="00E26956">
                  <w:pPr>
                    <w:pStyle w:val="TAC"/>
                    <w:rPr>
                      <w:rFonts w:eastAsia="Batang"/>
                      <w:lang w:val="sv-SE"/>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036AA2C0" w14:textId="77777777" w:rsidR="00E26956" w:rsidRDefault="00E26956" w:rsidP="00E26956">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2CF25939" w14:textId="77777777" w:rsidR="00E26956" w:rsidRDefault="00E26956" w:rsidP="00E26956">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68559F65" w14:textId="77777777" w:rsidR="00E26956" w:rsidRDefault="00E26956" w:rsidP="00E26956">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37D0CEAB" w14:textId="77777777" w:rsidR="00E26956" w:rsidRDefault="00E26956" w:rsidP="00E26956">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60953BF4" w14:textId="77777777" w:rsidR="00E26956" w:rsidRDefault="00E26956" w:rsidP="00E26956">
                  <w:pPr>
                    <w:pStyle w:val="TAC"/>
                    <w:rPr>
                      <w:rFonts w:eastAsia="Batang"/>
                      <w:lang w:val="sv-SE"/>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829E491" w14:textId="77777777" w:rsidR="00E26956" w:rsidRDefault="00E26956" w:rsidP="00E26956">
                  <w:pPr>
                    <w:pStyle w:val="TAC"/>
                    <w:rPr>
                      <w:rFonts w:eastAsia="Batang"/>
                      <w:lang w:val="sv-SE"/>
                    </w:rPr>
                  </w:pPr>
                  <w:r>
                    <w:rPr>
                      <w:rFonts w:eastAsia="Batang"/>
                    </w:rPr>
                    <w:t>1, 4, 7, 10</w:t>
                  </w:r>
                </w:p>
              </w:tc>
            </w:tr>
            <w:tr w:rsidR="00E26956" w14:paraId="2649C419" w14:textId="77777777" w:rsidTr="00E26956">
              <w:tc>
                <w:tcPr>
                  <w:tcW w:w="948" w:type="dxa"/>
                  <w:tcBorders>
                    <w:top w:val="single" w:sz="4" w:space="0" w:color="auto"/>
                    <w:left w:val="single" w:sz="4" w:space="0" w:color="auto"/>
                    <w:bottom w:val="single" w:sz="4" w:space="0" w:color="auto"/>
                    <w:right w:val="single" w:sz="4" w:space="0" w:color="auto"/>
                  </w:tcBorders>
                  <w:hideMark/>
                </w:tcPr>
                <w:p w14:paraId="5EBA5544" w14:textId="77777777" w:rsidR="00E26956" w:rsidRDefault="00E26956" w:rsidP="00E26956">
                  <w:pPr>
                    <w:pStyle w:val="TAC"/>
                    <w:rPr>
                      <w:rFonts w:eastAsia="Batang"/>
                      <w:lang w:val="sv-SE"/>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2D65F103" w14:textId="77777777" w:rsidR="00E26956" w:rsidRDefault="00E26956" w:rsidP="00E26956">
                  <w:pPr>
                    <w:pStyle w:val="TAC"/>
                    <w:rPr>
                      <w:rFonts w:eastAsia="Batang"/>
                      <w:lang w:val="sv-SE"/>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3ADBDBBA" w14:textId="77777777" w:rsidR="00E26956" w:rsidRDefault="00E26956" w:rsidP="00E26956">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1F894E08" w14:textId="77777777" w:rsidR="00E26956" w:rsidRDefault="00E26956" w:rsidP="00E26956">
                  <w:pPr>
                    <w:pStyle w:val="TAC"/>
                    <w:rPr>
                      <w:rFonts w:eastAsia="Batang"/>
                      <w:lang w:val="sv-SE"/>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71834C1D" w14:textId="77777777" w:rsidR="00E26956" w:rsidRDefault="00E26956" w:rsidP="00E26956">
                  <w:pPr>
                    <w:pStyle w:val="TAC"/>
                    <w:rPr>
                      <w:rFonts w:eastAsia="Batang"/>
                      <w:lang w:val="sv-SE"/>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550BF21D" w14:textId="77777777" w:rsidR="00E26956" w:rsidRDefault="00E26956" w:rsidP="00E26956">
                  <w:pPr>
                    <w:pStyle w:val="TAC"/>
                    <w:rPr>
                      <w:rFonts w:eastAsia="Batang"/>
                      <w:lang w:val="sv-SE"/>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46542CDC" w14:textId="77777777" w:rsidR="00E26956" w:rsidRDefault="00E26956" w:rsidP="00E26956">
                  <w:pPr>
                    <w:pStyle w:val="TAC"/>
                    <w:rPr>
                      <w:rFonts w:eastAsia="Batang"/>
                      <w:lang w:val="sv-SE"/>
                    </w:rPr>
                  </w:pPr>
                  <w:r>
                    <w:rPr>
                      <w:rFonts w:eastAsia="Batang"/>
                    </w:rPr>
                    <w:t>1, 4, 7, 10</w:t>
                  </w:r>
                </w:p>
              </w:tc>
            </w:tr>
          </w:tbl>
          <w:p w14:paraId="04F9BF2C" w14:textId="3485CAD0" w:rsidR="00957C37" w:rsidRDefault="00E26956" w:rsidP="00C369DE">
            <w:pPr>
              <w:rPr>
                <w:rFonts w:eastAsia="SimSun"/>
                <w:lang w:eastAsia="zh-CN"/>
              </w:rPr>
            </w:pPr>
            <w:r w:rsidDel="00E26956">
              <w:rPr>
                <w:lang w:val="en-US"/>
              </w:rPr>
              <w:t xml:space="preserve"> </w:t>
            </w:r>
          </w:p>
        </w:tc>
      </w:tr>
    </w:tbl>
    <w:p w14:paraId="38C3CADC" w14:textId="68112773" w:rsidR="00957C37" w:rsidRPr="008C2FCC" w:rsidRDefault="00957C37" w:rsidP="00C369DE">
      <w:pPr>
        <w:rPr>
          <w:rFonts w:eastAsia="SimSun"/>
          <w:lang w:eastAsia="zh-CN"/>
        </w:rPr>
      </w:pPr>
    </w:p>
    <w:p w14:paraId="02EF6CBD" w14:textId="252F9E3D" w:rsidR="00217C09" w:rsidRPr="00A453A2" w:rsidRDefault="00570443" w:rsidP="00A453A2">
      <w:pPr>
        <w:rPr>
          <w:rFonts w:eastAsiaTheme="minorEastAsia" w:cs="Arial"/>
          <w:lang w:val="en-US" w:eastAsia="ja-JP"/>
        </w:rPr>
      </w:pPr>
      <w:r>
        <w:rPr>
          <w:rFonts w:eastAsia="SimSun" w:cs="Arial"/>
          <w:lang w:eastAsia="zh-CN"/>
        </w:rPr>
        <w:t>Second</w:t>
      </w:r>
      <w:r w:rsidR="00631509">
        <w:rPr>
          <w:rFonts w:eastAsia="SimSun" w:cs="Arial"/>
          <w:lang w:eastAsia="zh-CN"/>
        </w:rPr>
        <w:t xml:space="preserve"> stage SCI </w:t>
      </w:r>
      <w:r>
        <w:rPr>
          <w:rFonts w:eastAsia="SimSun" w:cs="Arial"/>
          <w:lang w:eastAsia="zh-CN"/>
        </w:rPr>
        <w:t xml:space="preserve">is mapped to which symbols </w:t>
      </w:r>
      <w:r w:rsidR="00631509">
        <w:rPr>
          <w:rFonts w:eastAsia="SimSun" w:cs="Arial"/>
          <w:lang w:eastAsia="zh-CN"/>
        </w:rPr>
        <w:t>is not concluded</w:t>
      </w:r>
      <w:r w:rsidR="00BB4B0F">
        <w:rPr>
          <w:rFonts w:eastAsia="SimSun" w:cs="Arial"/>
          <w:lang w:eastAsia="zh-CN"/>
        </w:rPr>
        <w:t xml:space="preserve"> and </w:t>
      </w:r>
      <w:r w:rsidR="00951B87">
        <w:rPr>
          <w:rFonts w:eastAsia="SimSun" w:cs="Arial"/>
          <w:lang w:eastAsia="zh-CN"/>
        </w:rPr>
        <w:t>“</w:t>
      </w:r>
      <w:r w:rsidR="00951B87">
        <w:t>starting a the first PSSCH symbol carrying an associated DM-RS</w:t>
      </w:r>
      <w:r w:rsidR="00951B87">
        <w:rPr>
          <w:rFonts w:eastAsia="SimSun" w:cs="Arial"/>
          <w:lang w:eastAsia="zh-CN"/>
        </w:rPr>
        <w:t>”</w:t>
      </w:r>
      <w:r w:rsidR="00AD7B61">
        <w:rPr>
          <w:rFonts w:eastAsia="SimSun" w:cs="Arial"/>
          <w:lang w:eastAsia="zh-CN"/>
        </w:rPr>
        <w:t xml:space="preserve"> in TS 38.211</w:t>
      </w:r>
      <w:r w:rsidR="000E5140">
        <w:rPr>
          <w:rFonts w:eastAsia="SimSun" w:cs="Arial"/>
          <w:lang w:eastAsia="zh-CN"/>
        </w:rPr>
        <w:t>[3]</w:t>
      </w:r>
      <w:r w:rsidR="00AD7B61">
        <w:rPr>
          <w:rFonts w:eastAsia="SimSun" w:cs="Arial"/>
          <w:lang w:eastAsia="zh-CN"/>
        </w:rPr>
        <w:t xml:space="preserve"> </w:t>
      </w:r>
      <w:r w:rsidR="00CC1917">
        <w:rPr>
          <w:rFonts w:eastAsia="SimSun" w:cs="Arial"/>
          <w:lang w:eastAsia="zh-CN"/>
        </w:rPr>
        <w:t>is unclear whether actual DM-RS</w:t>
      </w:r>
      <w:r w:rsidR="002D4351">
        <w:rPr>
          <w:rFonts w:eastAsia="SimSun" w:cs="Arial"/>
          <w:lang w:eastAsia="zh-CN"/>
        </w:rPr>
        <w:t xml:space="preserve"> or 1st DMRS in </w:t>
      </w:r>
      <w:r w:rsidR="00933BEC" w:rsidRPr="00933BEC">
        <w:rPr>
          <w:rFonts w:eastAsia="SimSun" w:cs="Arial"/>
          <w:lang w:eastAsia="zh-CN"/>
        </w:rPr>
        <w:t>Table 8.4.1.1.2-1</w:t>
      </w:r>
      <w:r w:rsidR="00933BEC">
        <w:rPr>
          <w:rFonts w:eastAsia="SimSun" w:cs="Arial"/>
          <w:lang w:eastAsia="zh-CN"/>
        </w:rPr>
        <w:t>.</w:t>
      </w:r>
      <w:r w:rsidR="00CC1917">
        <w:rPr>
          <w:rFonts w:eastAsia="SimSun" w:cs="Arial"/>
          <w:lang w:eastAsia="zh-CN"/>
        </w:rPr>
        <w:t xml:space="preserve"> </w:t>
      </w:r>
      <w:r w:rsidR="004221F4">
        <w:rPr>
          <w:rFonts w:eastAsiaTheme="minorEastAsia" w:cs="Arial" w:hint="eastAsia"/>
          <w:lang w:eastAsia="ja-JP"/>
        </w:rPr>
        <w:t xml:space="preserve">The </w:t>
      </w:r>
      <w:r>
        <w:rPr>
          <w:rFonts w:eastAsiaTheme="minorEastAsia" w:cs="Arial"/>
          <w:lang w:eastAsia="ja-JP"/>
        </w:rPr>
        <w:t>2nd</w:t>
      </w:r>
      <w:r w:rsidR="004221F4">
        <w:rPr>
          <w:rFonts w:eastAsiaTheme="minorEastAsia" w:cs="Arial"/>
          <w:lang w:eastAsia="ja-JP"/>
        </w:rPr>
        <w:t xml:space="preserve"> stage SCI should be decoded before PSSCH </w:t>
      </w:r>
      <w:r>
        <w:rPr>
          <w:rFonts w:eastAsiaTheme="minorEastAsia" w:cs="Arial"/>
          <w:lang w:eastAsia="ja-JP"/>
        </w:rPr>
        <w:t>decoding</w:t>
      </w:r>
      <w:r w:rsidR="004221F4">
        <w:rPr>
          <w:rFonts w:eastAsiaTheme="minorEastAsia" w:cs="Arial"/>
          <w:lang w:eastAsia="ja-JP"/>
        </w:rPr>
        <w:t>. The required reliability of 2</w:t>
      </w:r>
      <w:r>
        <w:rPr>
          <w:rFonts w:eastAsiaTheme="minorEastAsia" w:cs="Arial"/>
          <w:lang w:eastAsia="ja-JP"/>
        </w:rPr>
        <w:t>nd</w:t>
      </w:r>
      <w:r w:rsidR="004221F4">
        <w:rPr>
          <w:rFonts w:eastAsiaTheme="minorEastAsia" w:cs="Arial"/>
          <w:lang w:eastAsia="ja-JP"/>
        </w:rPr>
        <w:t xml:space="preserve"> stage SCI is higher than reliability of PSSCH with HARQ feedback. Therefore, 2</w:t>
      </w:r>
      <w:r>
        <w:rPr>
          <w:rFonts w:eastAsiaTheme="minorEastAsia" w:cs="Arial"/>
          <w:lang w:eastAsia="ja-JP"/>
        </w:rPr>
        <w:t>nd</w:t>
      </w:r>
      <w:r w:rsidR="004221F4">
        <w:rPr>
          <w:rFonts w:eastAsiaTheme="minorEastAsia" w:cs="Arial"/>
          <w:lang w:eastAsia="ja-JP"/>
        </w:rPr>
        <w:t xml:space="preserve"> stage SCI is</w:t>
      </w:r>
      <w:r>
        <w:rPr>
          <w:rFonts w:eastAsiaTheme="minorEastAsia" w:cs="Arial"/>
          <w:lang w:eastAsia="ja-JP"/>
        </w:rPr>
        <w:t xml:space="preserve"> useful</w:t>
      </w:r>
      <w:r w:rsidR="004221F4">
        <w:rPr>
          <w:rFonts w:eastAsiaTheme="minorEastAsia" w:cs="Arial"/>
          <w:lang w:eastAsia="ja-JP"/>
        </w:rPr>
        <w:t xml:space="preserve"> to be located on near DMRS and earlier symbols</w:t>
      </w:r>
      <w:r>
        <w:rPr>
          <w:rFonts w:eastAsiaTheme="minorEastAsia" w:cs="Arial"/>
          <w:lang w:eastAsia="ja-JP"/>
        </w:rPr>
        <w:t xml:space="preserve"> to improve the channel estimation performance</w:t>
      </w:r>
      <w:r w:rsidR="004221F4">
        <w:rPr>
          <w:rFonts w:eastAsiaTheme="minorEastAsia" w:cs="Arial"/>
          <w:lang w:eastAsia="ja-JP"/>
        </w:rPr>
        <w:t>.</w:t>
      </w:r>
      <w:r w:rsidR="004221F4">
        <w:rPr>
          <w:rFonts w:eastAsia="SimSun" w:cs="Arial"/>
          <w:lang w:eastAsia="zh-CN"/>
        </w:rPr>
        <w:t xml:space="preserve"> </w:t>
      </w:r>
      <w:r w:rsidR="00BE52CD">
        <w:rPr>
          <w:rFonts w:eastAsia="SimSun" w:cs="Arial"/>
          <w:lang w:val="en-US" w:eastAsia="zh-CN"/>
        </w:rPr>
        <w:t xml:space="preserve">When </w:t>
      </w:r>
      <w:r>
        <w:rPr>
          <w:rFonts w:eastAsia="SimSun" w:cs="Arial"/>
          <w:lang w:val="en-US" w:eastAsia="zh-CN"/>
        </w:rPr>
        <w:t xml:space="preserve">PSCCH span the whole assigned sub-channel (i.e. </w:t>
      </w:r>
      <w:r w:rsidR="00BE52CD">
        <w:rPr>
          <w:rFonts w:eastAsia="SimSun" w:cs="Arial"/>
          <w:lang w:val="en-US" w:eastAsia="zh-CN"/>
        </w:rPr>
        <w:t>the number of PRB of PSCCH and the number of PRB in a subchannel are same and one subchannel is allocated for a PSSCH</w:t>
      </w:r>
      <w:r>
        <w:rPr>
          <w:rFonts w:eastAsia="SimSun" w:cs="Arial"/>
          <w:lang w:val="en-US" w:eastAsia="zh-CN"/>
        </w:rPr>
        <w:t>)</w:t>
      </w:r>
      <w:r w:rsidR="00BE52CD">
        <w:rPr>
          <w:rFonts w:eastAsia="SimSun" w:cs="Arial"/>
          <w:lang w:val="en-US" w:eastAsia="zh-CN"/>
        </w:rPr>
        <w:t>, first DMRS</w:t>
      </w:r>
      <w:r w:rsidR="00957C37">
        <w:rPr>
          <w:rFonts w:eastAsia="SimSun" w:cs="Arial"/>
          <w:lang w:val="en-US" w:eastAsia="zh-CN"/>
        </w:rPr>
        <w:t xml:space="preserve"> (</w:t>
      </w:r>
      <m:oMath>
        <m:acc>
          <m:accPr>
            <m:chr m:val="̅"/>
            <m:ctrlPr>
              <w:rPr>
                <w:rFonts w:ascii="Cambria Math" w:eastAsia="SimSun" w:hAnsi="Cambria Math" w:cs="Arial"/>
                <w:lang w:val="en-US" w:eastAsia="zh-CN"/>
              </w:rPr>
            </m:ctrlPr>
          </m:accPr>
          <m:e>
            <m:r>
              <w:rPr>
                <w:rFonts w:ascii="Cambria Math" w:eastAsia="SimSun" w:hAnsi="Cambria Math" w:cs="Arial"/>
                <w:lang w:val="en-US" w:eastAsia="zh-CN"/>
              </w:rPr>
              <m:t>l</m:t>
            </m:r>
          </m:e>
        </m:acc>
      </m:oMath>
      <w:r w:rsidR="00957C37">
        <w:rPr>
          <w:rFonts w:eastAsiaTheme="minorEastAsia" w:cs="Arial" w:hint="eastAsia"/>
          <w:lang w:val="en-US" w:eastAsia="ja-JP"/>
        </w:rPr>
        <w:t>=</w:t>
      </w:r>
      <w:r w:rsidR="00957C37">
        <w:rPr>
          <w:rFonts w:eastAsiaTheme="minorEastAsia" w:cs="Arial"/>
          <w:lang w:val="en-US" w:eastAsia="ja-JP"/>
        </w:rPr>
        <w:t>1</w:t>
      </w:r>
      <w:r w:rsidR="00957C37">
        <w:rPr>
          <w:rFonts w:eastAsia="SimSun" w:cs="Arial"/>
          <w:lang w:val="en-US" w:eastAsia="zh-CN"/>
        </w:rPr>
        <w:t>)</w:t>
      </w:r>
      <w:r w:rsidR="00BE52CD">
        <w:rPr>
          <w:rFonts w:eastAsia="SimSun" w:cs="Arial"/>
          <w:lang w:val="en-US" w:eastAsia="zh-CN"/>
        </w:rPr>
        <w:t xml:space="preserve"> in</w:t>
      </w:r>
      <w:r w:rsidR="0006614C" w:rsidRPr="0006614C">
        <w:rPr>
          <w:rFonts w:eastAsia="SimSun" w:cs="Arial"/>
          <w:lang w:eastAsia="zh-CN"/>
        </w:rPr>
        <w:t xml:space="preserve"> </w:t>
      </w:r>
      <w:r w:rsidR="0006614C" w:rsidRPr="00933BEC">
        <w:rPr>
          <w:rFonts w:eastAsia="SimSun" w:cs="Arial"/>
          <w:lang w:eastAsia="zh-CN"/>
        </w:rPr>
        <w:t>Table 8.4.1.1.2-1</w:t>
      </w:r>
      <w:r w:rsidR="00BE52CD">
        <w:rPr>
          <w:rFonts w:eastAsia="SimSun" w:cs="Arial"/>
          <w:lang w:val="en-US" w:eastAsia="zh-CN"/>
        </w:rPr>
        <w:t xml:space="preserve"> [3] is not transmitted. In this case, </w:t>
      </w:r>
      <w:r w:rsidR="00957C37">
        <w:rPr>
          <w:rFonts w:eastAsia="SimSun" w:cs="Arial"/>
          <w:lang w:val="en-US" w:eastAsia="zh-CN"/>
        </w:rPr>
        <w:t xml:space="preserve">first </w:t>
      </w:r>
      <w:r w:rsidR="00BE52CD">
        <w:rPr>
          <w:rFonts w:eastAsia="SimSun" w:cs="Arial"/>
          <w:lang w:val="en-US" w:eastAsia="zh-CN"/>
        </w:rPr>
        <w:t xml:space="preserve">available DMRS is </w:t>
      </w:r>
      <w:r w:rsidR="00BE52CD">
        <w:rPr>
          <w:rFonts w:eastAsiaTheme="minorEastAsia" w:cs="Arial" w:hint="eastAsia"/>
          <w:lang w:val="en-US" w:eastAsia="ja-JP"/>
        </w:rPr>
        <w:t>2n</w:t>
      </w:r>
      <w:r w:rsidR="00BE52CD">
        <w:rPr>
          <w:rFonts w:eastAsiaTheme="minorEastAsia" w:cs="Arial"/>
          <w:lang w:val="en-US" w:eastAsia="ja-JP"/>
        </w:rPr>
        <w:t>d</w:t>
      </w:r>
      <w:r w:rsidR="00BE52CD">
        <w:rPr>
          <w:rFonts w:eastAsiaTheme="minorEastAsia" w:cs="Arial" w:hint="eastAsia"/>
          <w:lang w:val="en-US" w:eastAsia="ja-JP"/>
        </w:rPr>
        <w:t xml:space="preserve"> DMRS</w:t>
      </w:r>
      <w:r w:rsidR="00BE52CD">
        <w:rPr>
          <w:rFonts w:eastAsiaTheme="minorEastAsia" w:cs="Arial"/>
          <w:lang w:val="en-US" w:eastAsia="ja-JP"/>
        </w:rPr>
        <w:t>.</w:t>
      </w:r>
      <w:r w:rsidR="00957C37">
        <w:rPr>
          <w:rFonts w:eastAsiaTheme="minorEastAsia" w:cs="Arial"/>
          <w:lang w:val="en-US" w:eastAsia="ja-JP"/>
        </w:rPr>
        <w:t xml:space="preserve"> For other case, first available DMRS is 1st DMRS in </w:t>
      </w:r>
      <w:r w:rsidR="00957C37" w:rsidRPr="00BE52CD">
        <w:rPr>
          <w:rFonts w:eastAsia="SimSun" w:cs="Arial"/>
          <w:lang w:val="en-US" w:eastAsia="zh-CN"/>
        </w:rPr>
        <w:t>Table 8.4.1.2.2-1</w:t>
      </w:r>
      <w:r w:rsidR="00957C37">
        <w:rPr>
          <w:rFonts w:eastAsia="SimSun" w:cs="Arial"/>
          <w:lang w:val="en-US" w:eastAsia="zh-CN"/>
        </w:rPr>
        <w:t xml:space="preserve"> [3]. </w:t>
      </w:r>
      <w:r w:rsidR="00217C09" w:rsidRPr="00A453A2">
        <w:rPr>
          <w:rFonts w:eastAsia="SimSun" w:cs="Arial"/>
          <w:lang w:val="en-US" w:eastAsia="zh-CN"/>
        </w:rPr>
        <w:t>If</w:t>
      </w:r>
      <w:r>
        <w:rPr>
          <w:rFonts w:eastAsia="SimSun" w:cs="Arial"/>
          <w:lang w:val="en-US" w:eastAsia="zh-CN"/>
        </w:rPr>
        <w:t xml:space="preserve"> </w:t>
      </w:r>
      <w:r w:rsidR="00217C09" w:rsidRPr="00A453A2">
        <w:rPr>
          <w:rFonts w:eastAsia="SimSun" w:cs="Arial"/>
          <w:lang w:val="en-US" w:eastAsia="zh-CN"/>
        </w:rPr>
        <w:t>the first available</w:t>
      </w:r>
      <w:r w:rsidR="00957C37">
        <w:rPr>
          <w:rFonts w:eastAsia="SimSun" w:cs="Arial"/>
          <w:lang w:val="en-US" w:eastAsia="zh-CN"/>
        </w:rPr>
        <w:t xml:space="preserve"> </w:t>
      </w:r>
      <w:r w:rsidR="00217C09" w:rsidRPr="00A453A2">
        <w:rPr>
          <w:rFonts w:eastAsia="SimSun" w:cs="Arial"/>
          <w:lang w:val="en-US" w:eastAsia="zh-CN"/>
        </w:rPr>
        <w:t xml:space="preserve">DMRS symbol is not </w:t>
      </w:r>
      <w:proofErr w:type="gramStart"/>
      <w:r w:rsidR="00217C09" w:rsidRPr="00A453A2">
        <w:rPr>
          <w:rFonts w:eastAsia="SimSun" w:cs="Arial"/>
          <w:lang w:val="en-US" w:eastAsia="zh-CN"/>
        </w:rPr>
        <w:t>sufficient</w:t>
      </w:r>
      <w:proofErr w:type="gramEnd"/>
      <w:r w:rsidR="00217C09" w:rsidRPr="00A453A2">
        <w:rPr>
          <w:rFonts w:eastAsia="SimSun" w:cs="Arial"/>
          <w:lang w:val="en-US" w:eastAsia="zh-CN"/>
        </w:rPr>
        <w:t xml:space="preserve"> for 2nd stage SCI</w:t>
      </w:r>
      <w:r>
        <w:rPr>
          <w:rFonts w:eastAsia="SimSun" w:cs="Arial"/>
          <w:lang w:val="en-US" w:eastAsia="zh-CN"/>
        </w:rPr>
        <w:t xml:space="preserve"> for RE mapping</w:t>
      </w:r>
      <w:r w:rsidR="00217C09" w:rsidRPr="00A453A2">
        <w:rPr>
          <w:rFonts w:eastAsia="SimSun" w:cs="Arial"/>
          <w:lang w:val="en-US" w:eastAsia="zh-CN"/>
        </w:rPr>
        <w:t xml:space="preserve">, 2nd stage SCI is mapped </w:t>
      </w:r>
      <w:r>
        <w:rPr>
          <w:rFonts w:eastAsia="SimSun" w:cs="Arial"/>
          <w:lang w:val="en-US" w:eastAsia="zh-CN"/>
        </w:rPr>
        <w:t xml:space="preserve">further </w:t>
      </w:r>
      <w:r w:rsidR="00217C09" w:rsidRPr="00A453A2">
        <w:rPr>
          <w:rFonts w:eastAsia="SimSun" w:cs="Arial"/>
          <w:lang w:val="en-US" w:eastAsia="zh-CN"/>
        </w:rPr>
        <w:t xml:space="preserve">for the symbols before the first </w:t>
      </w:r>
      <w:r w:rsidR="00957C37">
        <w:rPr>
          <w:rFonts w:eastAsia="SimSun" w:cs="Arial"/>
          <w:lang w:val="en-US" w:eastAsia="zh-CN"/>
        </w:rPr>
        <w:t xml:space="preserve">available </w:t>
      </w:r>
      <w:r w:rsidR="00217C09" w:rsidRPr="00A453A2">
        <w:rPr>
          <w:rFonts w:eastAsia="SimSun" w:cs="Arial"/>
          <w:lang w:val="en-US" w:eastAsia="zh-CN"/>
        </w:rPr>
        <w:t xml:space="preserve">DMRS symbol for the PRB not containing 1st stage SCI. If these symbols before first </w:t>
      </w:r>
      <w:r w:rsidR="00957C37">
        <w:rPr>
          <w:rFonts w:eastAsia="SimSun" w:cs="Arial"/>
          <w:lang w:val="en-US" w:eastAsia="zh-CN"/>
        </w:rPr>
        <w:t xml:space="preserve">available </w:t>
      </w:r>
      <w:r w:rsidR="00217C09" w:rsidRPr="00A453A2">
        <w:rPr>
          <w:rFonts w:eastAsia="SimSun" w:cs="Arial"/>
          <w:lang w:val="en-US" w:eastAsia="zh-CN"/>
        </w:rPr>
        <w:t>DMRS symbol is still not enough,</w:t>
      </w:r>
      <w:r w:rsidR="00957C37" w:rsidRPr="00553AB6">
        <w:rPr>
          <w:rFonts w:eastAsia="SimSun" w:cs="Arial"/>
          <w:lang w:val="en-US" w:eastAsia="zh-CN"/>
        </w:rPr>
        <w:t xml:space="preserve"> 2nd stage SCI </w:t>
      </w:r>
      <w:r w:rsidR="00957C37">
        <w:rPr>
          <w:rFonts w:eastAsia="SimSun" w:cs="Arial"/>
          <w:lang w:val="en-US" w:eastAsia="zh-CN"/>
        </w:rPr>
        <w:t>is mapped for the symbols after</w:t>
      </w:r>
      <w:r w:rsidR="00217C09" w:rsidRPr="00A453A2">
        <w:rPr>
          <w:rFonts w:eastAsia="SimSun" w:cs="Arial"/>
          <w:lang w:val="en-US" w:eastAsia="zh-CN"/>
        </w:rPr>
        <w:t xml:space="preserve"> </w:t>
      </w:r>
      <w:r>
        <w:rPr>
          <w:rFonts w:eastAsia="SimSun" w:cs="Arial"/>
          <w:lang w:val="en-US" w:eastAsia="zh-CN"/>
        </w:rPr>
        <w:t xml:space="preserve">the </w:t>
      </w:r>
      <w:r w:rsidR="00957C37">
        <w:rPr>
          <w:rFonts w:eastAsia="SimSun" w:cs="Arial"/>
          <w:lang w:val="en-US" w:eastAsia="zh-CN"/>
        </w:rPr>
        <w:t>first</w:t>
      </w:r>
      <w:r w:rsidR="00217C09" w:rsidRPr="00A453A2">
        <w:rPr>
          <w:rFonts w:eastAsia="SimSun" w:cs="Arial"/>
          <w:lang w:val="en-US" w:eastAsia="zh-CN"/>
        </w:rPr>
        <w:t xml:space="preserve"> available</w:t>
      </w:r>
      <w:r w:rsidR="00957C37">
        <w:rPr>
          <w:rFonts w:eastAsia="SimSun" w:cs="Arial"/>
          <w:lang w:val="en-US" w:eastAsia="zh-CN"/>
        </w:rPr>
        <w:t xml:space="preserve"> </w:t>
      </w:r>
      <w:r w:rsidR="00217C09" w:rsidRPr="00A453A2">
        <w:rPr>
          <w:rFonts w:eastAsia="SimSun" w:cs="Arial"/>
          <w:lang w:val="en-US" w:eastAsia="zh-CN"/>
        </w:rPr>
        <w:t>DMRS symbol</w:t>
      </w:r>
      <w:r>
        <w:rPr>
          <w:rFonts w:eastAsia="SimSun" w:cs="Arial"/>
          <w:lang w:val="en-US" w:eastAsia="zh-CN"/>
        </w:rPr>
        <w:t xml:space="preserve">. </w:t>
      </w:r>
      <w:r w:rsidR="00957C37">
        <w:rPr>
          <w:rFonts w:eastAsia="SimSun" w:cs="Arial"/>
          <w:lang w:val="en-US" w:eastAsia="zh-CN"/>
        </w:rPr>
        <w:fldChar w:fldCharType="begin"/>
      </w:r>
      <w:r w:rsidR="00957C37">
        <w:rPr>
          <w:rFonts w:eastAsia="SimSun" w:cs="Arial"/>
          <w:lang w:val="en-US" w:eastAsia="zh-CN"/>
        </w:rPr>
        <w:instrText xml:space="preserve"> REF _Ref32487965 \h </w:instrText>
      </w:r>
      <w:r w:rsidR="00957C37">
        <w:rPr>
          <w:rFonts w:eastAsia="SimSun" w:cs="Arial"/>
          <w:lang w:val="en-US" w:eastAsia="zh-CN"/>
        </w:rPr>
      </w:r>
      <w:r w:rsidR="00957C37">
        <w:rPr>
          <w:rFonts w:eastAsia="SimSun" w:cs="Arial"/>
          <w:lang w:val="en-US" w:eastAsia="zh-CN"/>
        </w:rPr>
        <w:fldChar w:fldCharType="separate"/>
      </w:r>
      <w:r w:rsidR="00761880">
        <w:t xml:space="preserve">Figure </w:t>
      </w:r>
      <w:r w:rsidR="00761880">
        <w:rPr>
          <w:noProof/>
        </w:rPr>
        <w:t>1</w:t>
      </w:r>
      <w:r w:rsidR="00957C37">
        <w:rPr>
          <w:rFonts w:eastAsia="SimSun" w:cs="Arial"/>
          <w:lang w:val="en-US" w:eastAsia="zh-CN"/>
        </w:rPr>
        <w:fldChar w:fldCharType="end"/>
      </w:r>
      <w:r>
        <w:rPr>
          <w:rFonts w:eastAsia="SimSun" w:cs="Arial"/>
          <w:lang w:val="en-US" w:eastAsia="zh-CN"/>
        </w:rPr>
        <w:t xml:space="preserve"> shows the case first available DMRS is 4th symbol.</w:t>
      </w:r>
    </w:p>
    <w:p w14:paraId="4B4CCB5D" w14:textId="5C22913D" w:rsidR="00957C37" w:rsidRDefault="00957C37" w:rsidP="00FD3FE5">
      <w:pPr>
        <w:rPr>
          <w:rFonts w:eastAsia="SimSun" w:cs="Arial"/>
          <w:lang w:val="en-US" w:eastAsia="zh-CN"/>
        </w:rPr>
      </w:pPr>
    </w:p>
    <w:p w14:paraId="352AC4ED" w14:textId="1E9F19F5" w:rsidR="00957C37" w:rsidRDefault="00957C37" w:rsidP="00FD3FE5">
      <w:pPr>
        <w:rPr>
          <w:rFonts w:eastAsia="SimSun" w:cs="Arial"/>
          <w:lang w:val="en-US" w:eastAsia="zh-CN"/>
        </w:rPr>
      </w:pPr>
      <w:r w:rsidRPr="00957C37">
        <w:rPr>
          <w:noProof/>
        </w:rPr>
        <w:drawing>
          <wp:inline distT="0" distB="0" distL="0" distR="0" wp14:anchorId="4C3D521B" wp14:editId="0E76AD9A">
            <wp:extent cx="6121400" cy="21008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28ADCD36" w14:textId="4EFDCD57" w:rsidR="00957C37" w:rsidRDefault="00957C37" w:rsidP="00FD3FE5">
      <w:pPr>
        <w:pStyle w:val="ac"/>
        <w:jc w:val="center"/>
        <w:rPr>
          <w:rFonts w:eastAsiaTheme="minorEastAsia" w:cs="Arial"/>
          <w:lang w:val="en-US" w:eastAsia="ja-JP"/>
        </w:rPr>
      </w:pPr>
      <w:bookmarkStart w:id="9" w:name="_Ref32487965"/>
      <w:r>
        <w:t xml:space="preserve">Figure </w:t>
      </w:r>
      <w:r>
        <w:fldChar w:fldCharType="begin"/>
      </w:r>
      <w:r>
        <w:instrText xml:space="preserve"> SEQ Figure \* ARABIC </w:instrText>
      </w:r>
      <w:r>
        <w:fldChar w:fldCharType="separate"/>
      </w:r>
      <w:r w:rsidR="00761880">
        <w:rPr>
          <w:noProof/>
        </w:rPr>
        <w:t>1</w:t>
      </w:r>
      <w:r>
        <w:fldChar w:fldCharType="end"/>
      </w:r>
      <w:bookmarkEnd w:id="9"/>
      <w:r w:rsidR="00570443">
        <w:t>.</w:t>
      </w:r>
      <w:r>
        <w:t xml:space="preserve"> </w:t>
      </w:r>
      <w:r w:rsidR="00570443">
        <w:t xml:space="preserve">Second </w:t>
      </w:r>
      <w:r>
        <w:t>stage SCI mapping</w:t>
      </w:r>
      <w:r w:rsidR="00570443">
        <w:t xml:space="preserve"> </w:t>
      </w:r>
      <w:r w:rsidR="000B2873">
        <w:t>when 1st available DMRS</w:t>
      </w:r>
      <w:r w:rsidR="000665D1">
        <w:t xml:space="preserve"> symbol</w:t>
      </w:r>
      <w:r w:rsidR="000B2873">
        <w:t xml:space="preserve"> is 4th symbol</w:t>
      </w:r>
    </w:p>
    <w:p w14:paraId="34BEEE0B" w14:textId="7559CA59" w:rsidR="00957C37" w:rsidRPr="00FD3FE5" w:rsidRDefault="00957C37" w:rsidP="00FD3FE5">
      <w:pPr>
        <w:rPr>
          <w:rFonts w:eastAsia="SimSun" w:cs="Arial"/>
          <w:lang w:val="en-US" w:eastAsia="zh-CN"/>
        </w:rPr>
      </w:pPr>
    </w:p>
    <w:p w14:paraId="3CBC0707" w14:textId="0A08A4B5" w:rsidR="00992F2B" w:rsidRPr="000A0620" w:rsidRDefault="00724063" w:rsidP="00C535D4">
      <w:pPr>
        <w:rPr>
          <w:rFonts w:eastAsia="SimSun" w:cs="Arial"/>
          <w:b/>
          <w:lang w:eastAsia="zh-CN"/>
        </w:rPr>
      </w:pPr>
      <w:r w:rsidRPr="00AF6B77">
        <w:rPr>
          <w:rFonts w:eastAsia="SimSun" w:cs="Arial" w:hint="eastAsia"/>
          <w:b/>
          <w:lang w:val="en-US" w:eastAsia="zh-CN"/>
        </w:rPr>
        <w:t>P</w:t>
      </w:r>
      <w:r w:rsidRPr="00AF6B77">
        <w:rPr>
          <w:rFonts w:eastAsia="SimSun" w:cs="Arial"/>
          <w:b/>
          <w:lang w:val="en-US" w:eastAsia="zh-CN"/>
        </w:rPr>
        <w:t xml:space="preserve">roposal </w:t>
      </w:r>
      <w:r w:rsidR="00D73EA3">
        <w:rPr>
          <w:rFonts w:eastAsia="SimSun" w:cs="Arial"/>
          <w:b/>
          <w:lang w:val="en-US" w:eastAsia="zh-CN"/>
        </w:rPr>
        <w:t>2</w:t>
      </w:r>
      <w:r w:rsidRPr="000A0620">
        <w:rPr>
          <w:rFonts w:eastAsia="SimSun" w:cs="Arial"/>
          <w:b/>
          <w:lang w:val="en-US" w:eastAsia="zh-CN"/>
        </w:rPr>
        <w:t>:</w:t>
      </w:r>
      <w:r w:rsidR="00390C9A" w:rsidRPr="000A0620">
        <w:rPr>
          <w:rFonts w:eastAsia="SimSun" w:cs="Arial"/>
          <w:b/>
          <w:lang w:eastAsia="zh-CN"/>
        </w:rPr>
        <w:t xml:space="preserve"> </w:t>
      </w:r>
      <w:r w:rsidR="00992F2B" w:rsidRPr="000A0620">
        <w:rPr>
          <w:rFonts w:eastAsia="SimSun" w:cs="Arial"/>
          <w:b/>
          <w:lang w:eastAsia="zh-CN"/>
        </w:rPr>
        <w:t xml:space="preserve">In the time domain, 2nd stage SCI is mapped in the following order. </w:t>
      </w:r>
    </w:p>
    <w:p w14:paraId="3644E304" w14:textId="0927C006" w:rsidR="00992F2B" w:rsidRPr="000A0620" w:rsidRDefault="00992F2B" w:rsidP="00FF3FE6">
      <w:pPr>
        <w:rPr>
          <w:rFonts w:eastAsia="SimSun" w:cs="Arial"/>
          <w:b/>
          <w:lang w:val="en-US" w:eastAsia="zh-CN"/>
        </w:rPr>
      </w:pPr>
      <w:r w:rsidRPr="000A0620">
        <w:rPr>
          <w:rFonts w:eastAsia="SimSun" w:cs="Arial"/>
          <w:b/>
          <w:lang w:eastAsia="zh-CN"/>
        </w:rPr>
        <w:t xml:space="preserve">- </w:t>
      </w:r>
      <w:r w:rsidR="00390C9A" w:rsidRPr="000A0620">
        <w:rPr>
          <w:rFonts w:eastAsia="SimSun" w:cs="Arial"/>
          <w:b/>
          <w:lang w:val="en-US" w:eastAsia="zh-CN"/>
        </w:rPr>
        <w:t>the first available DMRS symbol</w:t>
      </w:r>
    </w:p>
    <w:p w14:paraId="7A2677D7" w14:textId="0FDDC595" w:rsidR="00992F2B" w:rsidRPr="000A0620" w:rsidRDefault="00992F2B" w:rsidP="00FF3FE6">
      <w:pPr>
        <w:rPr>
          <w:rFonts w:eastAsia="SimSun" w:cs="Arial"/>
          <w:b/>
          <w:lang w:val="en-US" w:eastAsia="zh-CN"/>
        </w:rPr>
      </w:pPr>
      <w:r w:rsidRPr="000A0620">
        <w:rPr>
          <w:rFonts w:eastAsia="SimSun" w:cs="Arial"/>
          <w:b/>
          <w:lang w:val="en-US" w:eastAsia="zh-CN"/>
        </w:rPr>
        <w:t xml:space="preserve">- </w:t>
      </w:r>
      <w:r w:rsidR="00390C9A" w:rsidRPr="000A0620">
        <w:rPr>
          <w:rFonts w:eastAsia="SimSun" w:cs="Arial"/>
          <w:b/>
          <w:lang w:val="en-US" w:eastAsia="zh-CN"/>
        </w:rPr>
        <w:t>the symbols before the first available DMRS symbol</w:t>
      </w:r>
    </w:p>
    <w:p w14:paraId="6742B61B" w14:textId="6ED24207" w:rsidR="008D79BE" w:rsidRPr="00FD3FE5" w:rsidRDefault="00992F2B">
      <w:pPr>
        <w:rPr>
          <w:rFonts w:eastAsia="SimSun" w:cs="Arial"/>
          <w:lang w:eastAsia="zh-CN"/>
        </w:rPr>
      </w:pPr>
      <w:r w:rsidRPr="000A0620">
        <w:rPr>
          <w:rFonts w:eastAsia="SimSun" w:cs="Arial"/>
          <w:b/>
          <w:lang w:val="en-US" w:eastAsia="zh-CN"/>
        </w:rPr>
        <w:t xml:space="preserve">- </w:t>
      </w:r>
      <w:r w:rsidR="00390C9A" w:rsidRPr="000A0620">
        <w:rPr>
          <w:rFonts w:eastAsia="SimSun" w:cs="Arial"/>
          <w:b/>
          <w:lang w:val="en-US" w:eastAsia="zh-CN"/>
        </w:rPr>
        <w:t>the symbols after first available DMRS symbol</w:t>
      </w:r>
      <w:r w:rsidRPr="000A0620">
        <w:rPr>
          <w:rFonts w:eastAsia="SimSun" w:cs="Arial"/>
          <w:b/>
          <w:lang w:val="en-US" w:eastAsia="zh-CN"/>
        </w:rPr>
        <w:t>.</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2D03A2CE" w14:textId="4B994E5C" w:rsidR="00D349B8"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495B3C">
        <w:t xml:space="preserve"> and followings are proposed.</w:t>
      </w:r>
      <w:r w:rsidR="00597689">
        <w:t xml:space="preserve"> </w:t>
      </w:r>
    </w:p>
    <w:p w14:paraId="5172C957" w14:textId="77777777" w:rsidR="00D349B8" w:rsidRPr="00B66FB2" w:rsidRDefault="00D349B8" w:rsidP="00D349B8">
      <w:pPr>
        <w:pStyle w:val="B2"/>
        <w:ind w:left="0" w:firstLine="0"/>
        <w:rPr>
          <w:b/>
          <w:bCs/>
        </w:rPr>
      </w:pPr>
      <w:r w:rsidRPr="00B66FB2">
        <w:rPr>
          <w:rFonts w:eastAsiaTheme="minorEastAsia"/>
          <w:b/>
          <w:bCs/>
          <w:lang w:eastAsia="ja-JP"/>
        </w:rPr>
        <w:t>Proposal 1:</w:t>
      </w:r>
      <w:r w:rsidRPr="00B66FB2">
        <w:rPr>
          <w:b/>
          <w:bCs/>
        </w:rPr>
        <w:t xml:space="preserve"> </w:t>
      </w:r>
    </w:p>
    <w:p w14:paraId="232A3D17" w14:textId="72BA327F" w:rsidR="00D349B8" w:rsidRPr="00B66FB2" w:rsidRDefault="00D349B8">
      <w:pPr>
        <w:pStyle w:val="B2"/>
        <w:ind w:left="0" w:firstLine="0"/>
        <w:rPr>
          <w:b/>
          <w:bCs/>
        </w:rPr>
      </w:pPr>
      <w:r w:rsidRPr="00B66FB2">
        <w:rPr>
          <w:b/>
          <w:bCs/>
        </w:rPr>
        <w:t>- Gamma of 2nd SCI mapping for TBS determination is assumed to be zero.</w:t>
      </w:r>
    </w:p>
    <w:p w14:paraId="4342BF85" w14:textId="77777777" w:rsidR="00D349B8" w:rsidRDefault="00D349B8" w:rsidP="00D349B8">
      <w:pPr>
        <w:pStyle w:val="B2"/>
        <w:ind w:left="0" w:firstLine="0"/>
        <w:rPr>
          <w:b/>
          <w:bCs/>
        </w:rPr>
      </w:pPr>
      <w:r w:rsidRPr="00B66FB2">
        <w:rPr>
          <w:b/>
          <w:bCs/>
        </w:rPr>
        <w:t xml:space="preserve">- The number of overlapped/non-overlapped PT-RS with 2nd SCI are not </w:t>
      </w:r>
      <w:proofErr w:type="gramStart"/>
      <w:r w:rsidRPr="00B66FB2">
        <w:rPr>
          <w:b/>
          <w:bCs/>
        </w:rPr>
        <w:t>taken into account</w:t>
      </w:r>
      <w:proofErr w:type="gramEnd"/>
      <w:r w:rsidRPr="00B66FB2">
        <w:rPr>
          <w:b/>
          <w:bCs/>
        </w:rPr>
        <w:t xml:space="preserve"> for the gamma determination for TBS purpose.</w:t>
      </w:r>
    </w:p>
    <w:p w14:paraId="1EAB727D" w14:textId="39B3D6C3" w:rsidR="00D349B8" w:rsidRPr="00B66FB2" w:rsidRDefault="00D349B8">
      <w:pPr>
        <w:pStyle w:val="B2"/>
        <w:ind w:left="0" w:firstLine="0"/>
        <w:rPr>
          <w:b/>
          <w:bCs/>
        </w:rPr>
      </w:pPr>
      <w:r w:rsidRPr="00B66FB2">
        <w:rPr>
          <w:b/>
          <w:bCs/>
        </w:rPr>
        <w:t xml:space="preserve">- The number of overlapped/non-overlapped DMRS with 2nd SCI are not </w:t>
      </w:r>
      <w:proofErr w:type="gramStart"/>
      <w:r w:rsidRPr="00B66FB2">
        <w:rPr>
          <w:b/>
          <w:bCs/>
        </w:rPr>
        <w:t>taken into account</w:t>
      </w:r>
      <w:proofErr w:type="gramEnd"/>
      <w:r w:rsidRPr="00B66FB2">
        <w:rPr>
          <w:b/>
          <w:bCs/>
        </w:rPr>
        <w:t xml:space="preserve"> for the gamma determination for TBS purpose.</w:t>
      </w:r>
    </w:p>
    <w:p w14:paraId="60C565F9" w14:textId="1EAE9FFB" w:rsidR="0070760A" w:rsidRDefault="0070760A" w:rsidP="00737007"/>
    <w:p w14:paraId="1A4C0F3B" w14:textId="77777777" w:rsidR="00D349B8" w:rsidRPr="000A0620" w:rsidRDefault="00D349B8" w:rsidP="00D349B8">
      <w:pPr>
        <w:rPr>
          <w:rFonts w:eastAsia="SimSun" w:cs="Arial"/>
          <w:b/>
          <w:lang w:eastAsia="zh-CN"/>
        </w:rPr>
      </w:pPr>
      <w:r w:rsidRPr="00AF6B77">
        <w:rPr>
          <w:rFonts w:eastAsia="SimSun" w:cs="Arial" w:hint="eastAsia"/>
          <w:b/>
          <w:lang w:val="en-US" w:eastAsia="zh-CN"/>
        </w:rPr>
        <w:t>P</w:t>
      </w:r>
      <w:r w:rsidRPr="00AF6B77">
        <w:rPr>
          <w:rFonts w:eastAsia="SimSun" w:cs="Arial"/>
          <w:b/>
          <w:lang w:val="en-US" w:eastAsia="zh-CN"/>
        </w:rPr>
        <w:t xml:space="preserve">roposal </w:t>
      </w:r>
      <w:r>
        <w:rPr>
          <w:rFonts w:eastAsia="SimSun" w:cs="Arial"/>
          <w:b/>
          <w:lang w:val="en-US" w:eastAsia="zh-CN"/>
        </w:rPr>
        <w:t>2</w:t>
      </w:r>
      <w:r w:rsidRPr="000A0620">
        <w:rPr>
          <w:rFonts w:eastAsia="SimSun" w:cs="Arial"/>
          <w:b/>
          <w:lang w:val="en-US" w:eastAsia="zh-CN"/>
        </w:rPr>
        <w:t>:</w:t>
      </w:r>
      <w:r w:rsidRPr="000A0620">
        <w:rPr>
          <w:rFonts w:eastAsia="SimSun" w:cs="Arial"/>
          <w:b/>
          <w:lang w:eastAsia="zh-CN"/>
        </w:rPr>
        <w:t xml:space="preserve"> In the time domain, 2nd stage SCI is mapped in the following order. </w:t>
      </w:r>
    </w:p>
    <w:p w14:paraId="72F0FF2E" w14:textId="77777777" w:rsidR="00D349B8" w:rsidRPr="000A0620" w:rsidRDefault="00D349B8" w:rsidP="00FF3FE6">
      <w:pPr>
        <w:rPr>
          <w:rFonts w:eastAsia="SimSun" w:cs="Arial"/>
          <w:b/>
          <w:lang w:val="en-US" w:eastAsia="zh-CN"/>
        </w:rPr>
      </w:pPr>
      <w:r w:rsidRPr="000A0620">
        <w:rPr>
          <w:rFonts w:eastAsia="SimSun" w:cs="Arial"/>
          <w:b/>
          <w:lang w:eastAsia="zh-CN"/>
        </w:rPr>
        <w:t xml:space="preserve">- </w:t>
      </w:r>
      <w:r w:rsidRPr="000A0620">
        <w:rPr>
          <w:rFonts w:eastAsia="SimSun" w:cs="Arial"/>
          <w:b/>
          <w:lang w:val="en-US" w:eastAsia="zh-CN"/>
        </w:rPr>
        <w:t>the first available DMRS symbol</w:t>
      </w:r>
    </w:p>
    <w:p w14:paraId="227A831F" w14:textId="77777777" w:rsidR="00D349B8" w:rsidRPr="000A0620" w:rsidRDefault="00D349B8" w:rsidP="00FF3FE6">
      <w:pPr>
        <w:rPr>
          <w:rFonts w:eastAsia="SimSun" w:cs="Arial"/>
          <w:b/>
          <w:lang w:val="en-US" w:eastAsia="zh-CN"/>
        </w:rPr>
      </w:pPr>
      <w:r w:rsidRPr="000A0620">
        <w:rPr>
          <w:rFonts w:eastAsia="SimSun" w:cs="Arial"/>
          <w:b/>
          <w:lang w:val="en-US" w:eastAsia="zh-CN"/>
        </w:rPr>
        <w:t>- the symbols before the first available DMRS symbol</w:t>
      </w:r>
    </w:p>
    <w:p w14:paraId="2C3C245F" w14:textId="6C302287" w:rsidR="00D349B8" w:rsidRPr="00FF3FE6" w:rsidRDefault="00D349B8" w:rsidP="00737007">
      <w:pPr>
        <w:rPr>
          <w:rFonts w:eastAsia="SimSun" w:cs="Arial"/>
          <w:lang w:eastAsia="zh-CN"/>
        </w:rPr>
      </w:pPr>
      <w:r w:rsidRPr="000A0620">
        <w:rPr>
          <w:rFonts w:eastAsia="SimSun" w:cs="Arial"/>
          <w:b/>
          <w:lang w:val="en-US" w:eastAsia="zh-CN"/>
        </w:rPr>
        <w:t>- the symbols after first available DMRS symbol.</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2837F5D6" w14:textId="28BD20E9" w:rsidR="00D73EA3" w:rsidRDefault="007D66A8" w:rsidP="00D73EA3">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1</w:t>
      </w:r>
      <w:r>
        <w:rPr>
          <w:rFonts w:ascii="Times New Roman" w:eastAsiaTheme="minorEastAsia" w:hAnsi="Times New Roman"/>
          <w:b w:val="0"/>
          <w:sz w:val="20"/>
          <w:lang w:eastAsia="ja-JP"/>
        </w:rPr>
        <w:t>]</w:t>
      </w:r>
      <w:r w:rsidR="00D73EA3" w:rsidRPr="00D73EA3">
        <w:rPr>
          <w:rFonts w:ascii="Times New Roman" w:eastAsiaTheme="minorEastAsia" w:hAnsi="Times New Roman" w:hint="eastAsia"/>
          <w:b w:val="0"/>
          <w:sz w:val="20"/>
          <w:lang w:eastAsia="ja-JP"/>
        </w:rPr>
        <w:t xml:space="preserve"> </w:t>
      </w:r>
      <w:r w:rsidR="00D73EA3">
        <w:rPr>
          <w:rFonts w:ascii="Times New Roman" w:eastAsiaTheme="minorEastAsia" w:hAnsi="Times New Roman"/>
          <w:b w:val="0"/>
          <w:sz w:val="20"/>
          <w:lang w:eastAsia="ja-JP"/>
        </w:rPr>
        <w:t>3GPP TS 38.213 V16.2.0</w:t>
      </w:r>
    </w:p>
    <w:p w14:paraId="13E21876" w14:textId="62EF8F1B" w:rsidR="00914053" w:rsidRDefault="00914053"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2] 3GPP TS 38.212 V16.2.</w:t>
      </w:r>
      <w:r w:rsidR="00DF5346">
        <w:rPr>
          <w:rFonts w:ascii="Times New Roman" w:eastAsiaTheme="minorEastAsia" w:hAnsi="Times New Roman"/>
          <w:b w:val="0"/>
          <w:sz w:val="20"/>
          <w:lang w:eastAsia="ja-JP"/>
        </w:rPr>
        <w:t>0</w:t>
      </w:r>
    </w:p>
    <w:p w14:paraId="5AC38B07" w14:textId="03A5D3E1" w:rsidR="00BE52CD" w:rsidRDefault="00BE52CD"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340E0B">
        <w:rPr>
          <w:rFonts w:ascii="Times New Roman" w:eastAsiaTheme="minorEastAsia" w:hAnsi="Times New Roman"/>
          <w:b w:val="0"/>
          <w:sz w:val="20"/>
          <w:lang w:eastAsia="ja-JP"/>
        </w:rPr>
        <w:t>3</w:t>
      </w: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 </w:t>
      </w:r>
      <w:r w:rsidR="00563661" w:rsidRPr="00563661">
        <w:rPr>
          <w:rFonts w:ascii="Times New Roman" w:eastAsiaTheme="minorEastAsia" w:hAnsi="Times New Roman"/>
          <w:b w:val="0"/>
          <w:sz w:val="20"/>
          <w:lang w:eastAsia="ja-JP"/>
        </w:rPr>
        <w:t>3GPP TS 38.211 V16.</w:t>
      </w:r>
      <w:r w:rsidR="00DF5346">
        <w:rPr>
          <w:rFonts w:ascii="Times New Roman" w:eastAsiaTheme="minorEastAsia" w:hAnsi="Times New Roman"/>
          <w:b w:val="0"/>
          <w:sz w:val="20"/>
          <w:lang w:eastAsia="ja-JP"/>
        </w:rPr>
        <w:t>2</w:t>
      </w:r>
      <w:r w:rsidR="00563661" w:rsidRPr="00563661">
        <w:rPr>
          <w:rFonts w:ascii="Times New Roman" w:eastAsiaTheme="minorEastAsia" w:hAnsi="Times New Roman"/>
          <w:b w:val="0"/>
          <w:sz w:val="20"/>
          <w:lang w:eastAsia="ja-JP"/>
        </w:rPr>
        <w:t>.0</w:t>
      </w:r>
    </w:p>
    <w:p w14:paraId="5800BFCF" w14:textId="10F5C096" w:rsidR="00D73EA3" w:rsidRDefault="00D73EA3"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w:t>
      </w:r>
      <w:r w:rsidRPr="007A6E3C">
        <w:rPr>
          <w:rFonts w:ascii="Times New Roman" w:eastAsiaTheme="minorEastAsia" w:hAnsi="Times New Roman"/>
          <w:b w:val="0"/>
          <w:sz w:val="20"/>
          <w:lang w:eastAsia="ja-JP"/>
        </w:rPr>
        <w:t xml:space="preserve"> R1-2003871, “</w:t>
      </w:r>
      <w:r w:rsidRPr="008272F2">
        <w:rPr>
          <w:rFonts w:ascii="Times New Roman" w:eastAsiaTheme="minorEastAsia" w:hAnsi="Times New Roman"/>
          <w:b w:val="0"/>
          <w:sz w:val="20"/>
          <w:lang w:eastAsia="ja-JP"/>
        </w:rPr>
        <w:t>Feature lead summary#2 for agenda item 7.2.4.1 Physical layer structure for sidelink</w:t>
      </w:r>
      <w:r w:rsidRPr="008272F2">
        <w:rPr>
          <w:rFonts w:ascii="Times New Roman" w:eastAsiaTheme="minorEastAsia" w:hAnsi="Times New Roman"/>
          <w:b w:val="0"/>
          <w:sz w:val="20"/>
          <w:lang w:eastAsia="ja-JP"/>
        </w:rPr>
        <w:tab/>
        <w:t>Moderator (Samsung)</w:t>
      </w:r>
    </w:p>
    <w:p w14:paraId="21DD1596" w14:textId="14B76333"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C8F92" w14:textId="77777777" w:rsidR="00421EBE" w:rsidRDefault="00421EBE">
      <w:r>
        <w:separator/>
      </w:r>
    </w:p>
  </w:endnote>
  <w:endnote w:type="continuationSeparator" w:id="0">
    <w:p w14:paraId="6B53241B" w14:textId="77777777" w:rsidR="00421EBE" w:rsidRDefault="00421EBE">
      <w:r>
        <w:continuationSeparator/>
      </w:r>
    </w:p>
  </w:endnote>
  <w:endnote w:type="continuationNotice" w:id="1">
    <w:p w14:paraId="77584210" w14:textId="77777777" w:rsidR="00421EBE" w:rsidRDefault="00421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3228A4" w:rsidRDefault="003228A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3228A4" w:rsidRDefault="003228A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3228A4" w:rsidRDefault="003228A4">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3228A4" w:rsidRDefault="003228A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53134" w14:textId="77777777" w:rsidR="00421EBE" w:rsidRDefault="00421EBE">
      <w:r>
        <w:separator/>
      </w:r>
    </w:p>
  </w:footnote>
  <w:footnote w:type="continuationSeparator" w:id="0">
    <w:p w14:paraId="43F461F6" w14:textId="77777777" w:rsidR="00421EBE" w:rsidRDefault="00421EBE">
      <w:r>
        <w:continuationSeparator/>
      </w:r>
    </w:p>
  </w:footnote>
  <w:footnote w:type="continuationNotice" w:id="1">
    <w:p w14:paraId="04F34E19" w14:textId="77777777" w:rsidR="00421EBE" w:rsidRDefault="00421E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BC75E28"/>
    <w:multiLevelType w:val="hybridMultilevel"/>
    <w:tmpl w:val="F5F2DF88"/>
    <w:lvl w:ilvl="0" w:tplc="01A8E88E">
      <w:start w:val="1"/>
      <w:numFmt w:val="bullet"/>
      <w:pStyle w:val="1-Bullet"/>
      <w:lvlText w:val=""/>
      <w:lvlJc w:val="left"/>
      <w:pPr>
        <w:ind w:left="720" w:hanging="360"/>
      </w:pPr>
      <w:rPr>
        <w:rFonts w:ascii="Symbol" w:hAnsi="Symbol" w:hint="default"/>
      </w:rPr>
    </w:lvl>
    <w:lvl w:ilvl="1" w:tplc="48090003">
      <w:start w:val="1"/>
      <w:numFmt w:val="bullet"/>
      <w:pStyle w:val="2-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0D86ECB"/>
    <w:multiLevelType w:val="hybridMultilevel"/>
    <w:tmpl w:val="B94ACD04"/>
    <w:lvl w:ilvl="0" w:tplc="D752F3C0">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7"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9"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8551843"/>
    <w:multiLevelType w:val="hybridMultilevel"/>
    <w:tmpl w:val="EE1C46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6"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7"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5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3"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6"/>
  </w:num>
  <w:num w:numId="2">
    <w:abstractNumId w:val="70"/>
  </w:num>
  <w:num w:numId="3">
    <w:abstractNumId w:val="33"/>
  </w:num>
  <w:num w:numId="4">
    <w:abstractNumId w:val="61"/>
  </w:num>
  <w:num w:numId="5">
    <w:abstractNumId w:val="44"/>
  </w:num>
  <w:num w:numId="6">
    <w:abstractNumId w:val="45"/>
  </w:num>
  <w:num w:numId="7">
    <w:abstractNumId w:val="41"/>
  </w:num>
  <w:num w:numId="8">
    <w:abstractNumId w:val="67"/>
  </w:num>
  <w:num w:numId="9">
    <w:abstractNumId w:val="29"/>
  </w:num>
  <w:num w:numId="10">
    <w:abstractNumId w:val="54"/>
  </w:num>
  <w:num w:numId="11">
    <w:abstractNumId w:val="65"/>
  </w:num>
  <w:num w:numId="12">
    <w:abstractNumId w:val="63"/>
  </w:num>
  <w:num w:numId="13">
    <w:abstractNumId w:val="66"/>
  </w:num>
  <w:num w:numId="14">
    <w:abstractNumId w:val="46"/>
  </w:num>
  <w:num w:numId="15">
    <w:abstractNumId w:val="30"/>
  </w:num>
  <w:num w:numId="16">
    <w:abstractNumId w:val="7"/>
  </w:num>
  <w:num w:numId="17">
    <w:abstractNumId w:val="17"/>
  </w:num>
  <w:num w:numId="18">
    <w:abstractNumId w:val="64"/>
  </w:num>
  <w:num w:numId="19">
    <w:abstractNumId w:val="20"/>
  </w:num>
  <w:num w:numId="20">
    <w:abstractNumId w:val="71"/>
  </w:num>
  <w:num w:numId="21">
    <w:abstractNumId w:val="18"/>
  </w:num>
  <w:num w:numId="22">
    <w:abstractNumId w:val="62"/>
  </w:num>
  <w:num w:numId="23">
    <w:abstractNumId w:val="6"/>
  </w:num>
  <w:num w:numId="24">
    <w:abstractNumId w:val="56"/>
  </w:num>
  <w:num w:numId="25">
    <w:abstractNumId w:val="50"/>
  </w:num>
  <w:num w:numId="26">
    <w:abstractNumId w:val="2"/>
  </w:num>
  <w:num w:numId="27">
    <w:abstractNumId w:val="21"/>
  </w:num>
  <w:num w:numId="28">
    <w:abstractNumId w:val="40"/>
  </w:num>
  <w:num w:numId="29">
    <w:abstractNumId w:val="34"/>
  </w:num>
  <w:num w:numId="30">
    <w:abstractNumId w:val="59"/>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2"/>
  </w:num>
  <w:num w:numId="33">
    <w:abstractNumId w:val="55"/>
  </w:num>
  <w:num w:numId="34">
    <w:abstractNumId w:val="53"/>
  </w:num>
  <w:num w:numId="35">
    <w:abstractNumId w:val="69"/>
  </w:num>
  <w:num w:numId="36">
    <w:abstractNumId w:val="15"/>
  </w:num>
  <w:num w:numId="37">
    <w:abstractNumId w:val="48"/>
  </w:num>
  <w:num w:numId="38">
    <w:abstractNumId w:val="68"/>
  </w:num>
  <w:num w:numId="39">
    <w:abstractNumId w:val="60"/>
  </w:num>
  <w:num w:numId="40">
    <w:abstractNumId w:val="24"/>
  </w:num>
  <w:num w:numId="41">
    <w:abstractNumId w:val="73"/>
  </w:num>
  <w:num w:numId="42">
    <w:abstractNumId w:val="27"/>
  </w:num>
  <w:num w:numId="43">
    <w:abstractNumId w:val="23"/>
  </w:num>
  <w:num w:numId="44">
    <w:abstractNumId w:val="42"/>
  </w:num>
  <w:num w:numId="45">
    <w:abstractNumId w:val="28"/>
  </w:num>
  <w:num w:numId="46">
    <w:abstractNumId w:val="10"/>
  </w:num>
  <w:num w:numId="47">
    <w:abstractNumId w:val="0"/>
  </w:num>
  <w:num w:numId="48">
    <w:abstractNumId w:val="22"/>
  </w:num>
  <w:num w:numId="49">
    <w:abstractNumId w:val="37"/>
  </w:num>
  <w:num w:numId="50">
    <w:abstractNumId w:val="8"/>
  </w:num>
  <w:num w:numId="51">
    <w:abstractNumId w:val="38"/>
  </w:num>
  <w:num w:numId="52">
    <w:abstractNumId w:val="5"/>
  </w:num>
  <w:num w:numId="53">
    <w:abstractNumId w:val="26"/>
  </w:num>
  <w:num w:numId="54">
    <w:abstractNumId w:val="36"/>
  </w:num>
  <w:num w:numId="55">
    <w:abstractNumId w:val="52"/>
  </w:num>
  <w:num w:numId="56">
    <w:abstractNumId w:val="3"/>
  </w:num>
  <w:num w:numId="57">
    <w:abstractNumId w:val="49"/>
  </w:num>
  <w:num w:numId="58">
    <w:abstractNumId w:val="25"/>
  </w:num>
  <w:num w:numId="59">
    <w:abstractNumId w:val="11"/>
  </w:num>
  <w:num w:numId="60">
    <w:abstractNumId w:val="57"/>
  </w:num>
  <w:num w:numId="61">
    <w:abstractNumId w:val="1"/>
  </w:num>
  <w:num w:numId="62">
    <w:abstractNumId w:val="31"/>
  </w:num>
  <w:num w:numId="63">
    <w:abstractNumId w:val="16"/>
  </w:num>
  <w:num w:numId="64">
    <w:abstractNumId w:val="19"/>
  </w:num>
  <w:num w:numId="65">
    <w:abstractNumId w:val="19"/>
  </w:num>
  <w:num w:numId="66">
    <w:abstractNumId w:val="47"/>
  </w:num>
  <w:num w:numId="67">
    <w:abstractNumId w:val="51"/>
  </w:num>
  <w:num w:numId="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3"/>
  </w:num>
  <w:num w:numId="71">
    <w:abstractNumId w:val="32"/>
  </w:num>
  <w:num w:numId="72">
    <w:abstractNumId w:val="43"/>
  </w:num>
  <w:num w:numId="73">
    <w:abstractNumId w:val="12"/>
  </w:num>
  <w:num w:numId="74">
    <w:abstractNumId w:val="35"/>
  </w:num>
  <w:num w:numId="75">
    <w:abstractNumId w:val="58"/>
  </w:num>
  <w:num w:numId="76">
    <w:abstractNumId w:val="39"/>
  </w:num>
  <w:num w:numId="77">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0FB6"/>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5AD"/>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257"/>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24C"/>
    <w:rsid w:val="00062449"/>
    <w:rsid w:val="000628C9"/>
    <w:rsid w:val="00062963"/>
    <w:rsid w:val="00062CA7"/>
    <w:rsid w:val="00063512"/>
    <w:rsid w:val="00063574"/>
    <w:rsid w:val="00063B6D"/>
    <w:rsid w:val="000643D8"/>
    <w:rsid w:val="00064752"/>
    <w:rsid w:val="00064F18"/>
    <w:rsid w:val="00065323"/>
    <w:rsid w:val="00065AAC"/>
    <w:rsid w:val="00065C71"/>
    <w:rsid w:val="0006614C"/>
    <w:rsid w:val="00066306"/>
    <w:rsid w:val="000665D1"/>
    <w:rsid w:val="00066E66"/>
    <w:rsid w:val="00066FAE"/>
    <w:rsid w:val="00067AA1"/>
    <w:rsid w:val="00067C89"/>
    <w:rsid w:val="00067D32"/>
    <w:rsid w:val="0007056A"/>
    <w:rsid w:val="000708B2"/>
    <w:rsid w:val="00070971"/>
    <w:rsid w:val="000710A9"/>
    <w:rsid w:val="00071219"/>
    <w:rsid w:val="000714FB"/>
    <w:rsid w:val="00071B1F"/>
    <w:rsid w:val="00071B78"/>
    <w:rsid w:val="00071C0F"/>
    <w:rsid w:val="00072A68"/>
    <w:rsid w:val="00072F59"/>
    <w:rsid w:val="000739F6"/>
    <w:rsid w:val="00074024"/>
    <w:rsid w:val="00075BB7"/>
    <w:rsid w:val="00075CA7"/>
    <w:rsid w:val="0007690F"/>
    <w:rsid w:val="000769F8"/>
    <w:rsid w:val="00077A0C"/>
    <w:rsid w:val="00077F75"/>
    <w:rsid w:val="000803A0"/>
    <w:rsid w:val="00080411"/>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972"/>
    <w:rsid w:val="000B486A"/>
    <w:rsid w:val="000B4A3D"/>
    <w:rsid w:val="000B4DC9"/>
    <w:rsid w:val="000B5228"/>
    <w:rsid w:val="000B5AA3"/>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214"/>
    <w:rsid w:val="000E46D6"/>
    <w:rsid w:val="000E4C04"/>
    <w:rsid w:val="000E5140"/>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173"/>
    <w:rsid w:val="000F41D4"/>
    <w:rsid w:val="000F4671"/>
    <w:rsid w:val="000F556B"/>
    <w:rsid w:val="000F58F4"/>
    <w:rsid w:val="000F592A"/>
    <w:rsid w:val="000F5FB5"/>
    <w:rsid w:val="000F72C1"/>
    <w:rsid w:val="000F740A"/>
    <w:rsid w:val="000F766C"/>
    <w:rsid w:val="000F7672"/>
    <w:rsid w:val="000F7713"/>
    <w:rsid w:val="0010053A"/>
    <w:rsid w:val="001009FE"/>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0EE"/>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E96"/>
    <w:rsid w:val="00142070"/>
    <w:rsid w:val="00142284"/>
    <w:rsid w:val="00142434"/>
    <w:rsid w:val="00142A3E"/>
    <w:rsid w:val="00142F9A"/>
    <w:rsid w:val="00143766"/>
    <w:rsid w:val="001455E4"/>
    <w:rsid w:val="00145970"/>
    <w:rsid w:val="00145997"/>
    <w:rsid w:val="00145B95"/>
    <w:rsid w:val="00145F45"/>
    <w:rsid w:val="00146A26"/>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346"/>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249"/>
    <w:rsid w:val="001743A5"/>
    <w:rsid w:val="00174789"/>
    <w:rsid w:val="00174B3C"/>
    <w:rsid w:val="00174C3B"/>
    <w:rsid w:val="0017525D"/>
    <w:rsid w:val="001756B7"/>
    <w:rsid w:val="00175F22"/>
    <w:rsid w:val="0017645C"/>
    <w:rsid w:val="00176690"/>
    <w:rsid w:val="00176C74"/>
    <w:rsid w:val="00177040"/>
    <w:rsid w:val="0017752A"/>
    <w:rsid w:val="0017796A"/>
    <w:rsid w:val="00177D5C"/>
    <w:rsid w:val="00177E50"/>
    <w:rsid w:val="00177F56"/>
    <w:rsid w:val="00180010"/>
    <w:rsid w:val="0018034C"/>
    <w:rsid w:val="00181E2B"/>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290"/>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4C9"/>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2FE5"/>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981"/>
    <w:rsid w:val="001C4FC0"/>
    <w:rsid w:val="001C50FF"/>
    <w:rsid w:val="001C5866"/>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6E6C"/>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436"/>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353"/>
    <w:rsid w:val="00231AF0"/>
    <w:rsid w:val="00232899"/>
    <w:rsid w:val="00232ACF"/>
    <w:rsid w:val="00233541"/>
    <w:rsid w:val="00234680"/>
    <w:rsid w:val="00234923"/>
    <w:rsid w:val="002349A2"/>
    <w:rsid w:val="00234ACA"/>
    <w:rsid w:val="002352CB"/>
    <w:rsid w:val="00236559"/>
    <w:rsid w:val="002368D5"/>
    <w:rsid w:val="002369E2"/>
    <w:rsid w:val="00236F35"/>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7C5"/>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6628"/>
    <w:rsid w:val="002676D3"/>
    <w:rsid w:val="00267727"/>
    <w:rsid w:val="00267ADF"/>
    <w:rsid w:val="00267B84"/>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23D9"/>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A5A"/>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5A6"/>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351"/>
    <w:rsid w:val="002D45F2"/>
    <w:rsid w:val="002D47CD"/>
    <w:rsid w:val="002D4A66"/>
    <w:rsid w:val="002D4DCA"/>
    <w:rsid w:val="002D5301"/>
    <w:rsid w:val="002D5A4F"/>
    <w:rsid w:val="002D5CBE"/>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3D9"/>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3D4"/>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4F8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8A4"/>
    <w:rsid w:val="00322BF9"/>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4B95"/>
    <w:rsid w:val="003351C5"/>
    <w:rsid w:val="00335411"/>
    <w:rsid w:val="003360CF"/>
    <w:rsid w:val="00336266"/>
    <w:rsid w:val="00336B9A"/>
    <w:rsid w:val="00336C59"/>
    <w:rsid w:val="00337A32"/>
    <w:rsid w:val="00340428"/>
    <w:rsid w:val="003406E0"/>
    <w:rsid w:val="00340E0B"/>
    <w:rsid w:val="003412E9"/>
    <w:rsid w:val="0034144A"/>
    <w:rsid w:val="003414EA"/>
    <w:rsid w:val="0034163E"/>
    <w:rsid w:val="0034194C"/>
    <w:rsid w:val="0034219F"/>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0DA"/>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4B01"/>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33FA"/>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09D3"/>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B2B"/>
    <w:rsid w:val="003D5CF7"/>
    <w:rsid w:val="003D5DEC"/>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B0"/>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80E"/>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1EBE"/>
    <w:rsid w:val="004221F2"/>
    <w:rsid w:val="004221F4"/>
    <w:rsid w:val="00422760"/>
    <w:rsid w:val="0042299B"/>
    <w:rsid w:val="00422A10"/>
    <w:rsid w:val="00423CAA"/>
    <w:rsid w:val="004245E8"/>
    <w:rsid w:val="004258B3"/>
    <w:rsid w:val="00425EA8"/>
    <w:rsid w:val="00426C71"/>
    <w:rsid w:val="00427358"/>
    <w:rsid w:val="004274E0"/>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3EE9"/>
    <w:rsid w:val="0044454A"/>
    <w:rsid w:val="00444BF4"/>
    <w:rsid w:val="004452A0"/>
    <w:rsid w:val="00445B08"/>
    <w:rsid w:val="00445BC3"/>
    <w:rsid w:val="00445D34"/>
    <w:rsid w:val="004465F8"/>
    <w:rsid w:val="0044673D"/>
    <w:rsid w:val="00446BC5"/>
    <w:rsid w:val="00446D1B"/>
    <w:rsid w:val="00446DF7"/>
    <w:rsid w:val="00446E46"/>
    <w:rsid w:val="0044749B"/>
    <w:rsid w:val="0044761E"/>
    <w:rsid w:val="00447A4E"/>
    <w:rsid w:val="00447D01"/>
    <w:rsid w:val="004504E9"/>
    <w:rsid w:val="00450EC2"/>
    <w:rsid w:val="00451536"/>
    <w:rsid w:val="004515BB"/>
    <w:rsid w:val="00451CAB"/>
    <w:rsid w:val="00451FB4"/>
    <w:rsid w:val="0045206B"/>
    <w:rsid w:val="00452238"/>
    <w:rsid w:val="00452285"/>
    <w:rsid w:val="00452DFC"/>
    <w:rsid w:val="00453487"/>
    <w:rsid w:val="0045355C"/>
    <w:rsid w:val="0045387B"/>
    <w:rsid w:val="0045394B"/>
    <w:rsid w:val="00453E7E"/>
    <w:rsid w:val="00454111"/>
    <w:rsid w:val="00454B3E"/>
    <w:rsid w:val="00454C8B"/>
    <w:rsid w:val="00455044"/>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77C0B"/>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5B3C"/>
    <w:rsid w:val="00496384"/>
    <w:rsid w:val="004965D7"/>
    <w:rsid w:val="0049661C"/>
    <w:rsid w:val="00496903"/>
    <w:rsid w:val="004969D2"/>
    <w:rsid w:val="00496AC2"/>
    <w:rsid w:val="00496EE0"/>
    <w:rsid w:val="0049741E"/>
    <w:rsid w:val="00497623"/>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7A7"/>
    <w:rsid w:val="004A4B9C"/>
    <w:rsid w:val="004A548F"/>
    <w:rsid w:val="004A625D"/>
    <w:rsid w:val="004A6ACE"/>
    <w:rsid w:val="004A6DF9"/>
    <w:rsid w:val="004A75AC"/>
    <w:rsid w:val="004A770D"/>
    <w:rsid w:val="004A79C5"/>
    <w:rsid w:val="004A7FC5"/>
    <w:rsid w:val="004B0877"/>
    <w:rsid w:val="004B0A8C"/>
    <w:rsid w:val="004B0CA2"/>
    <w:rsid w:val="004B1228"/>
    <w:rsid w:val="004B154F"/>
    <w:rsid w:val="004B1978"/>
    <w:rsid w:val="004B21D2"/>
    <w:rsid w:val="004B2915"/>
    <w:rsid w:val="004B29A9"/>
    <w:rsid w:val="004B2F20"/>
    <w:rsid w:val="004B3343"/>
    <w:rsid w:val="004B3B4B"/>
    <w:rsid w:val="004B3BDE"/>
    <w:rsid w:val="004B45AF"/>
    <w:rsid w:val="004B47A0"/>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861"/>
    <w:rsid w:val="004C29EE"/>
    <w:rsid w:val="004C347B"/>
    <w:rsid w:val="004C3A0B"/>
    <w:rsid w:val="004C3BC4"/>
    <w:rsid w:val="004C519B"/>
    <w:rsid w:val="004C54CE"/>
    <w:rsid w:val="004C54FD"/>
    <w:rsid w:val="004C58C1"/>
    <w:rsid w:val="004C5DD0"/>
    <w:rsid w:val="004C6060"/>
    <w:rsid w:val="004C6167"/>
    <w:rsid w:val="004C634B"/>
    <w:rsid w:val="004C64D7"/>
    <w:rsid w:val="004C6D90"/>
    <w:rsid w:val="004C6F0B"/>
    <w:rsid w:val="004C7063"/>
    <w:rsid w:val="004C73C3"/>
    <w:rsid w:val="004D041B"/>
    <w:rsid w:val="004D05F5"/>
    <w:rsid w:val="004D0847"/>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29"/>
    <w:rsid w:val="004E246D"/>
    <w:rsid w:val="004E24A1"/>
    <w:rsid w:val="004E268D"/>
    <w:rsid w:val="004E3344"/>
    <w:rsid w:val="004E3934"/>
    <w:rsid w:val="004E3FEF"/>
    <w:rsid w:val="004E465F"/>
    <w:rsid w:val="004E5042"/>
    <w:rsid w:val="004E51A5"/>
    <w:rsid w:val="004E5466"/>
    <w:rsid w:val="004E65B4"/>
    <w:rsid w:val="004E6644"/>
    <w:rsid w:val="004E7427"/>
    <w:rsid w:val="004E7F59"/>
    <w:rsid w:val="004F0211"/>
    <w:rsid w:val="004F0749"/>
    <w:rsid w:val="004F078E"/>
    <w:rsid w:val="004F1D70"/>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61F"/>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A18"/>
    <w:rsid w:val="00554E5A"/>
    <w:rsid w:val="00555198"/>
    <w:rsid w:val="005554E8"/>
    <w:rsid w:val="00555EBC"/>
    <w:rsid w:val="005566CB"/>
    <w:rsid w:val="00556B87"/>
    <w:rsid w:val="00556F60"/>
    <w:rsid w:val="0055711C"/>
    <w:rsid w:val="00557129"/>
    <w:rsid w:val="00557750"/>
    <w:rsid w:val="005605DB"/>
    <w:rsid w:val="0056094F"/>
    <w:rsid w:val="00560F83"/>
    <w:rsid w:val="00561704"/>
    <w:rsid w:val="00562864"/>
    <w:rsid w:val="00563661"/>
    <w:rsid w:val="0056453F"/>
    <w:rsid w:val="00564CE0"/>
    <w:rsid w:val="00565388"/>
    <w:rsid w:val="00565D97"/>
    <w:rsid w:val="0056611B"/>
    <w:rsid w:val="00566148"/>
    <w:rsid w:val="00566408"/>
    <w:rsid w:val="005664F0"/>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0D"/>
    <w:rsid w:val="005A65CF"/>
    <w:rsid w:val="005A66D2"/>
    <w:rsid w:val="005B00F3"/>
    <w:rsid w:val="005B0309"/>
    <w:rsid w:val="005B0661"/>
    <w:rsid w:val="005B0784"/>
    <w:rsid w:val="005B0842"/>
    <w:rsid w:val="005B15A7"/>
    <w:rsid w:val="005B1B70"/>
    <w:rsid w:val="005B1BE5"/>
    <w:rsid w:val="005B1C1D"/>
    <w:rsid w:val="005B2B21"/>
    <w:rsid w:val="005B2DF0"/>
    <w:rsid w:val="005B419F"/>
    <w:rsid w:val="005B4260"/>
    <w:rsid w:val="005B43F8"/>
    <w:rsid w:val="005B6691"/>
    <w:rsid w:val="005B6FF8"/>
    <w:rsid w:val="005B7553"/>
    <w:rsid w:val="005C0E13"/>
    <w:rsid w:val="005C1D90"/>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039"/>
    <w:rsid w:val="005D1E5B"/>
    <w:rsid w:val="005D1F98"/>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200"/>
    <w:rsid w:val="005E3499"/>
    <w:rsid w:val="005E3731"/>
    <w:rsid w:val="005E4102"/>
    <w:rsid w:val="005E4396"/>
    <w:rsid w:val="005E5222"/>
    <w:rsid w:val="005E53D7"/>
    <w:rsid w:val="005E5837"/>
    <w:rsid w:val="005E5D5F"/>
    <w:rsid w:val="005E5FBE"/>
    <w:rsid w:val="005E6447"/>
    <w:rsid w:val="005E64DB"/>
    <w:rsid w:val="005E661F"/>
    <w:rsid w:val="005E66E6"/>
    <w:rsid w:val="005E68F1"/>
    <w:rsid w:val="005F2047"/>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902"/>
    <w:rsid w:val="00604DE1"/>
    <w:rsid w:val="006050E0"/>
    <w:rsid w:val="0060513D"/>
    <w:rsid w:val="006059BC"/>
    <w:rsid w:val="00605AF6"/>
    <w:rsid w:val="00605B34"/>
    <w:rsid w:val="0060606F"/>
    <w:rsid w:val="00606AD7"/>
    <w:rsid w:val="00606B17"/>
    <w:rsid w:val="006073A6"/>
    <w:rsid w:val="00607731"/>
    <w:rsid w:val="00607CE4"/>
    <w:rsid w:val="00607EED"/>
    <w:rsid w:val="0061020A"/>
    <w:rsid w:val="00610851"/>
    <w:rsid w:val="0061091F"/>
    <w:rsid w:val="006123AA"/>
    <w:rsid w:val="00613441"/>
    <w:rsid w:val="006134E3"/>
    <w:rsid w:val="00613714"/>
    <w:rsid w:val="006137F6"/>
    <w:rsid w:val="00613C97"/>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08F1"/>
    <w:rsid w:val="0063101D"/>
    <w:rsid w:val="0063124C"/>
    <w:rsid w:val="00631509"/>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EBA"/>
    <w:rsid w:val="00654F9B"/>
    <w:rsid w:val="0065519E"/>
    <w:rsid w:val="00655EB1"/>
    <w:rsid w:val="00656200"/>
    <w:rsid w:val="006567D7"/>
    <w:rsid w:val="0065724E"/>
    <w:rsid w:val="00657521"/>
    <w:rsid w:val="00657577"/>
    <w:rsid w:val="00657746"/>
    <w:rsid w:val="00657BA1"/>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61D"/>
    <w:rsid w:val="00694639"/>
    <w:rsid w:val="006947EE"/>
    <w:rsid w:val="006949F0"/>
    <w:rsid w:val="00694A2B"/>
    <w:rsid w:val="006950B1"/>
    <w:rsid w:val="006951CF"/>
    <w:rsid w:val="0069548C"/>
    <w:rsid w:val="0069587E"/>
    <w:rsid w:val="0069595C"/>
    <w:rsid w:val="00695C91"/>
    <w:rsid w:val="00695E67"/>
    <w:rsid w:val="00697177"/>
    <w:rsid w:val="006971B9"/>
    <w:rsid w:val="0069734E"/>
    <w:rsid w:val="006976AD"/>
    <w:rsid w:val="00697EA8"/>
    <w:rsid w:val="006A0B90"/>
    <w:rsid w:val="006A0C02"/>
    <w:rsid w:val="006A0F24"/>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2DCF"/>
    <w:rsid w:val="006B3077"/>
    <w:rsid w:val="006B30E4"/>
    <w:rsid w:val="006B3451"/>
    <w:rsid w:val="006B35CB"/>
    <w:rsid w:val="006B3816"/>
    <w:rsid w:val="006B39BB"/>
    <w:rsid w:val="006B3C78"/>
    <w:rsid w:val="006B4F71"/>
    <w:rsid w:val="006B5429"/>
    <w:rsid w:val="006B5ADC"/>
    <w:rsid w:val="006B6330"/>
    <w:rsid w:val="006B6A80"/>
    <w:rsid w:val="006B768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2937"/>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FD2"/>
    <w:rsid w:val="006E7617"/>
    <w:rsid w:val="006E779C"/>
    <w:rsid w:val="006E7B5B"/>
    <w:rsid w:val="006E7DDA"/>
    <w:rsid w:val="006F065F"/>
    <w:rsid w:val="006F0829"/>
    <w:rsid w:val="006F0E69"/>
    <w:rsid w:val="006F0F1C"/>
    <w:rsid w:val="006F1669"/>
    <w:rsid w:val="006F1C16"/>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60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8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82"/>
    <w:rsid w:val="00745ACC"/>
    <w:rsid w:val="00746A20"/>
    <w:rsid w:val="00746D91"/>
    <w:rsid w:val="007472FF"/>
    <w:rsid w:val="007479BC"/>
    <w:rsid w:val="00747EC5"/>
    <w:rsid w:val="00747F73"/>
    <w:rsid w:val="00750A88"/>
    <w:rsid w:val="007510A7"/>
    <w:rsid w:val="00751702"/>
    <w:rsid w:val="00751A4A"/>
    <w:rsid w:val="00751E9C"/>
    <w:rsid w:val="00751F0F"/>
    <w:rsid w:val="007522C3"/>
    <w:rsid w:val="007532C1"/>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80"/>
    <w:rsid w:val="007618C1"/>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401"/>
    <w:rsid w:val="007679B4"/>
    <w:rsid w:val="00767C7A"/>
    <w:rsid w:val="00767CAB"/>
    <w:rsid w:val="00767F2D"/>
    <w:rsid w:val="007704A9"/>
    <w:rsid w:val="0077078F"/>
    <w:rsid w:val="00771307"/>
    <w:rsid w:val="00771C9A"/>
    <w:rsid w:val="00771F32"/>
    <w:rsid w:val="0077250D"/>
    <w:rsid w:val="007741C0"/>
    <w:rsid w:val="00774714"/>
    <w:rsid w:val="00775639"/>
    <w:rsid w:val="0077579C"/>
    <w:rsid w:val="007761CF"/>
    <w:rsid w:val="00776785"/>
    <w:rsid w:val="007767C2"/>
    <w:rsid w:val="00777F05"/>
    <w:rsid w:val="00780256"/>
    <w:rsid w:val="007802BA"/>
    <w:rsid w:val="007804A5"/>
    <w:rsid w:val="007806E2"/>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5B9"/>
    <w:rsid w:val="007A195B"/>
    <w:rsid w:val="007A2332"/>
    <w:rsid w:val="007A2463"/>
    <w:rsid w:val="007A2891"/>
    <w:rsid w:val="007A29A7"/>
    <w:rsid w:val="007A29BA"/>
    <w:rsid w:val="007A2B70"/>
    <w:rsid w:val="007A2EE3"/>
    <w:rsid w:val="007A3A2C"/>
    <w:rsid w:val="007A42E3"/>
    <w:rsid w:val="007A4605"/>
    <w:rsid w:val="007A515F"/>
    <w:rsid w:val="007A5636"/>
    <w:rsid w:val="007A57C4"/>
    <w:rsid w:val="007A5893"/>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595"/>
    <w:rsid w:val="007B6A83"/>
    <w:rsid w:val="007B6E86"/>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355"/>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1C1"/>
    <w:rsid w:val="00824922"/>
    <w:rsid w:val="00824BC3"/>
    <w:rsid w:val="00825265"/>
    <w:rsid w:val="00827093"/>
    <w:rsid w:val="008272F2"/>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0E4"/>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8E0"/>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EE1"/>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1D"/>
    <w:rsid w:val="008B6B9D"/>
    <w:rsid w:val="008B7ECA"/>
    <w:rsid w:val="008C073E"/>
    <w:rsid w:val="008C0A54"/>
    <w:rsid w:val="008C16D0"/>
    <w:rsid w:val="008C174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D79BE"/>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BAD"/>
    <w:rsid w:val="008F3183"/>
    <w:rsid w:val="008F38A3"/>
    <w:rsid w:val="008F3BED"/>
    <w:rsid w:val="008F4116"/>
    <w:rsid w:val="008F5A56"/>
    <w:rsid w:val="008F5C41"/>
    <w:rsid w:val="008F6537"/>
    <w:rsid w:val="008F69F9"/>
    <w:rsid w:val="008F6C63"/>
    <w:rsid w:val="008F6E52"/>
    <w:rsid w:val="008F70F1"/>
    <w:rsid w:val="008F74F3"/>
    <w:rsid w:val="008F75B3"/>
    <w:rsid w:val="008F7838"/>
    <w:rsid w:val="008F7AEB"/>
    <w:rsid w:val="008F7B7C"/>
    <w:rsid w:val="009000F9"/>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2CFA"/>
    <w:rsid w:val="00913135"/>
    <w:rsid w:val="0091354C"/>
    <w:rsid w:val="009139E0"/>
    <w:rsid w:val="00913C12"/>
    <w:rsid w:val="00914053"/>
    <w:rsid w:val="009150EA"/>
    <w:rsid w:val="0091547B"/>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3BEC"/>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0AD4"/>
    <w:rsid w:val="009517D0"/>
    <w:rsid w:val="009517FE"/>
    <w:rsid w:val="00951B87"/>
    <w:rsid w:val="00952253"/>
    <w:rsid w:val="009529CD"/>
    <w:rsid w:val="00952C69"/>
    <w:rsid w:val="00952E8C"/>
    <w:rsid w:val="00953BAC"/>
    <w:rsid w:val="00953F31"/>
    <w:rsid w:val="009542D7"/>
    <w:rsid w:val="00954759"/>
    <w:rsid w:val="009561CD"/>
    <w:rsid w:val="00956205"/>
    <w:rsid w:val="00956C7A"/>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5E0B"/>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A7C6E"/>
    <w:rsid w:val="009B05BE"/>
    <w:rsid w:val="009B0FC6"/>
    <w:rsid w:val="009B1A1B"/>
    <w:rsid w:val="009B1D7B"/>
    <w:rsid w:val="009B1DB2"/>
    <w:rsid w:val="009B1DDD"/>
    <w:rsid w:val="009B215B"/>
    <w:rsid w:val="009B2271"/>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6E2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1F73"/>
    <w:rsid w:val="009E2650"/>
    <w:rsid w:val="009E2A77"/>
    <w:rsid w:val="009E2AEE"/>
    <w:rsid w:val="009E2E30"/>
    <w:rsid w:val="009E3493"/>
    <w:rsid w:val="009E39FF"/>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B0C"/>
    <w:rsid w:val="009F3CEB"/>
    <w:rsid w:val="009F3FB9"/>
    <w:rsid w:val="009F3FF3"/>
    <w:rsid w:val="009F40CE"/>
    <w:rsid w:val="009F40E8"/>
    <w:rsid w:val="009F4774"/>
    <w:rsid w:val="009F5056"/>
    <w:rsid w:val="009F5F1F"/>
    <w:rsid w:val="009F7F02"/>
    <w:rsid w:val="00A000CC"/>
    <w:rsid w:val="00A00BC0"/>
    <w:rsid w:val="00A00FE2"/>
    <w:rsid w:val="00A01AE0"/>
    <w:rsid w:val="00A01C19"/>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3E8"/>
    <w:rsid w:val="00A06791"/>
    <w:rsid w:val="00A07326"/>
    <w:rsid w:val="00A07B62"/>
    <w:rsid w:val="00A102CB"/>
    <w:rsid w:val="00A10457"/>
    <w:rsid w:val="00A10570"/>
    <w:rsid w:val="00A10D84"/>
    <w:rsid w:val="00A115BD"/>
    <w:rsid w:val="00A12023"/>
    <w:rsid w:val="00A1241B"/>
    <w:rsid w:val="00A12865"/>
    <w:rsid w:val="00A139B6"/>
    <w:rsid w:val="00A13DAA"/>
    <w:rsid w:val="00A14AC8"/>
    <w:rsid w:val="00A14E93"/>
    <w:rsid w:val="00A1510F"/>
    <w:rsid w:val="00A15DE0"/>
    <w:rsid w:val="00A15EE0"/>
    <w:rsid w:val="00A16061"/>
    <w:rsid w:val="00A16227"/>
    <w:rsid w:val="00A17050"/>
    <w:rsid w:val="00A1733B"/>
    <w:rsid w:val="00A1777C"/>
    <w:rsid w:val="00A17FD6"/>
    <w:rsid w:val="00A20393"/>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129"/>
    <w:rsid w:val="00A407D5"/>
    <w:rsid w:val="00A40BBF"/>
    <w:rsid w:val="00A4186A"/>
    <w:rsid w:val="00A41CC7"/>
    <w:rsid w:val="00A4248C"/>
    <w:rsid w:val="00A4277C"/>
    <w:rsid w:val="00A42C66"/>
    <w:rsid w:val="00A4315F"/>
    <w:rsid w:val="00A434E0"/>
    <w:rsid w:val="00A4352A"/>
    <w:rsid w:val="00A43C8F"/>
    <w:rsid w:val="00A43E9F"/>
    <w:rsid w:val="00A44202"/>
    <w:rsid w:val="00A44446"/>
    <w:rsid w:val="00A44563"/>
    <w:rsid w:val="00A453A2"/>
    <w:rsid w:val="00A4572A"/>
    <w:rsid w:val="00A459E6"/>
    <w:rsid w:val="00A45A63"/>
    <w:rsid w:val="00A4660B"/>
    <w:rsid w:val="00A470AA"/>
    <w:rsid w:val="00A471BB"/>
    <w:rsid w:val="00A47595"/>
    <w:rsid w:val="00A477D8"/>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016"/>
    <w:rsid w:val="00A569A1"/>
    <w:rsid w:val="00A56CB5"/>
    <w:rsid w:val="00A575DF"/>
    <w:rsid w:val="00A57CEF"/>
    <w:rsid w:val="00A57F2B"/>
    <w:rsid w:val="00A6012E"/>
    <w:rsid w:val="00A6093B"/>
    <w:rsid w:val="00A614F0"/>
    <w:rsid w:val="00A6166C"/>
    <w:rsid w:val="00A61939"/>
    <w:rsid w:val="00A62CF6"/>
    <w:rsid w:val="00A6322E"/>
    <w:rsid w:val="00A63980"/>
    <w:rsid w:val="00A63C7C"/>
    <w:rsid w:val="00A6420D"/>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2F3B"/>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6CF"/>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B61"/>
    <w:rsid w:val="00AD7F3E"/>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E719F"/>
    <w:rsid w:val="00AF0202"/>
    <w:rsid w:val="00AF04FF"/>
    <w:rsid w:val="00AF13AA"/>
    <w:rsid w:val="00AF1555"/>
    <w:rsid w:val="00AF201F"/>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6B77"/>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0ED4"/>
    <w:rsid w:val="00B11D09"/>
    <w:rsid w:val="00B11E9A"/>
    <w:rsid w:val="00B1268E"/>
    <w:rsid w:val="00B12970"/>
    <w:rsid w:val="00B1379C"/>
    <w:rsid w:val="00B13907"/>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6F"/>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1A5"/>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0EDB"/>
    <w:rsid w:val="00B6149C"/>
    <w:rsid w:val="00B61C8C"/>
    <w:rsid w:val="00B61E80"/>
    <w:rsid w:val="00B62AE3"/>
    <w:rsid w:val="00B62BE0"/>
    <w:rsid w:val="00B634A2"/>
    <w:rsid w:val="00B63B89"/>
    <w:rsid w:val="00B641BF"/>
    <w:rsid w:val="00B644AA"/>
    <w:rsid w:val="00B64D27"/>
    <w:rsid w:val="00B6518E"/>
    <w:rsid w:val="00B651D4"/>
    <w:rsid w:val="00B6570E"/>
    <w:rsid w:val="00B65B0A"/>
    <w:rsid w:val="00B65FEF"/>
    <w:rsid w:val="00B66854"/>
    <w:rsid w:val="00B66960"/>
    <w:rsid w:val="00B66BCB"/>
    <w:rsid w:val="00B66E99"/>
    <w:rsid w:val="00B66FB2"/>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228"/>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A7904"/>
    <w:rsid w:val="00BB053C"/>
    <w:rsid w:val="00BB0699"/>
    <w:rsid w:val="00BB06F9"/>
    <w:rsid w:val="00BB0880"/>
    <w:rsid w:val="00BB090F"/>
    <w:rsid w:val="00BB094D"/>
    <w:rsid w:val="00BB099D"/>
    <w:rsid w:val="00BB0BB0"/>
    <w:rsid w:val="00BB115A"/>
    <w:rsid w:val="00BB15DF"/>
    <w:rsid w:val="00BB15F2"/>
    <w:rsid w:val="00BB18F7"/>
    <w:rsid w:val="00BB25EF"/>
    <w:rsid w:val="00BB29DF"/>
    <w:rsid w:val="00BB33D6"/>
    <w:rsid w:val="00BB34BB"/>
    <w:rsid w:val="00BB4283"/>
    <w:rsid w:val="00BB4434"/>
    <w:rsid w:val="00BB48BF"/>
    <w:rsid w:val="00BB4AF3"/>
    <w:rsid w:val="00BB4B0F"/>
    <w:rsid w:val="00BB51E3"/>
    <w:rsid w:val="00BB55D7"/>
    <w:rsid w:val="00BB6E49"/>
    <w:rsid w:val="00BB6F4B"/>
    <w:rsid w:val="00BB71DC"/>
    <w:rsid w:val="00BB7F14"/>
    <w:rsid w:val="00BC0A41"/>
    <w:rsid w:val="00BC133D"/>
    <w:rsid w:val="00BC1357"/>
    <w:rsid w:val="00BC2014"/>
    <w:rsid w:val="00BC3CBD"/>
    <w:rsid w:val="00BC4070"/>
    <w:rsid w:val="00BC4496"/>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46A7"/>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784"/>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58D"/>
    <w:rsid w:val="00C31F3E"/>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7E2"/>
    <w:rsid w:val="00C64869"/>
    <w:rsid w:val="00C6497F"/>
    <w:rsid w:val="00C64AC4"/>
    <w:rsid w:val="00C64C19"/>
    <w:rsid w:val="00C650A7"/>
    <w:rsid w:val="00C65CDC"/>
    <w:rsid w:val="00C65E47"/>
    <w:rsid w:val="00C66FD0"/>
    <w:rsid w:val="00C67673"/>
    <w:rsid w:val="00C67683"/>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32"/>
    <w:rsid w:val="00C7666F"/>
    <w:rsid w:val="00C76E14"/>
    <w:rsid w:val="00C77527"/>
    <w:rsid w:val="00C779B6"/>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4705"/>
    <w:rsid w:val="00C95087"/>
    <w:rsid w:val="00C9589D"/>
    <w:rsid w:val="00C958D6"/>
    <w:rsid w:val="00C95CC9"/>
    <w:rsid w:val="00C965CD"/>
    <w:rsid w:val="00C96A2E"/>
    <w:rsid w:val="00C96B6A"/>
    <w:rsid w:val="00C96D9F"/>
    <w:rsid w:val="00C96FB9"/>
    <w:rsid w:val="00C978A0"/>
    <w:rsid w:val="00CA030F"/>
    <w:rsid w:val="00CA099B"/>
    <w:rsid w:val="00CA1847"/>
    <w:rsid w:val="00CA1D3C"/>
    <w:rsid w:val="00CA2648"/>
    <w:rsid w:val="00CA2F42"/>
    <w:rsid w:val="00CA3105"/>
    <w:rsid w:val="00CA32F2"/>
    <w:rsid w:val="00CA3809"/>
    <w:rsid w:val="00CA38FD"/>
    <w:rsid w:val="00CA3B11"/>
    <w:rsid w:val="00CA3B17"/>
    <w:rsid w:val="00CA3EA2"/>
    <w:rsid w:val="00CA3EB2"/>
    <w:rsid w:val="00CA4910"/>
    <w:rsid w:val="00CA4F9A"/>
    <w:rsid w:val="00CA50E7"/>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1917"/>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3B1"/>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16E4F"/>
    <w:rsid w:val="00D17A32"/>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24"/>
    <w:rsid w:val="00D340C1"/>
    <w:rsid w:val="00D341B5"/>
    <w:rsid w:val="00D342DF"/>
    <w:rsid w:val="00D3432D"/>
    <w:rsid w:val="00D34700"/>
    <w:rsid w:val="00D347AD"/>
    <w:rsid w:val="00D349B8"/>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296"/>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269"/>
    <w:rsid w:val="00D66639"/>
    <w:rsid w:val="00D66977"/>
    <w:rsid w:val="00D67274"/>
    <w:rsid w:val="00D673C2"/>
    <w:rsid w:val="00D6773A"/>
    <w:rsid w:val="00D67BB1"/>
    <w:rsid w:val="00D700F0"/>
    <w:rsid w:val="00D7066E"/>
    <w:rsid w:val="00D709FB"/>
    <w:rsid w:val="00D70A7D"/>
    <w:rsid w:val="00D70D88"/>
    <w:rsid w:val="00D711A7"/>
    <w:rsid w:val="00D71464"/>
    <w:rsid w:val="00D714CA"/>
    <w:rsid w:val="00D71733"/>
    <w:rsid w:val="00D71D87"/>
    <w:rsid w:val="00D72590"/>
    <w:rsid w:val="00D72A83"/>
    <w:rsid w:val="00D7300D"/>
    <w:rsid w:val="00D73EA3"/>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0C4"/>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B31"/>
    <w:rsid w:val="00D94F32"/>
    <w:rsid w:val="00D94FA8"/>
    <w:rsid w:val="00D94FB3"/>
    <w:rsid w:val="00D9539F"/>
    <w:rsid w:val="00D95A1E"/>
    <w:rsid w:val="00D96085"/>
    <w:rsid w:val="00D962D7"/>
    <w:rsid w:val="00D968F0"/>
    <w:rsid w:val="00D96925"/>
    <w:rsid w:val="00D97052"/>
    <w:rsid w:val="00D97273"/>
    <w:rsid w:val="00D97514"/>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418"/>
    <w:rsid w:val="00DB59B4"/>
    <w:rsid w:val="00DB5CD8"/>
    <w:rsid w:val="00DB5E96"/>
    <w:rsid w:val="00DB5FA8"/>
    <w:rsid w:val="00DB65F2"/>
    <w:rsid w:val="00DB6D0F"/>
    <w:rsid w:val="00DB6F7F"/>
    <w:rsid w:val="00DB7583"/>
    <w:rsid w:val="00DB7608"/>
    <w:rsid w:val="00DB7A44"/>
    <w:rsid w:val="00DB7D16"/>
    <w:rsid w:val="00DB7DC3"/>
    <w:rsid w:val="00DC0B49"/>
    <w:rsid w:val="00DC0FC5"/>
    <w:rsid w:val="00DC12BF"/>
    <w:rsid w:val="00DC18CF"/>
    <w:rsid w:val="00DC1CF3"/>
    <w:rsid w:val="00DC2586"/>
    <w:rsid w:val="00DC2C99"/>
    <w:rsid w:val="00DC38EE"/>
    <w:rsid w:val="00DC3A28"/>
    <w:rsid w:val="00DC3AA6"/>
    <w:rsid w:val="00DC4021"/>
    <w:rsid w:val="00DC4E1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50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4CF1"/>
    <w:rsid w:val="00DF4EF3"/>
    <w:rsid w:val="00DF50BD"/>
    <w:rsid w:val="00DF5346"/>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172"/>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671"/>
    <w:rsid w:val="00E219F6"/>
    <w:rsid w:val="00E21BD0"/>
    <w:rsid w:val="00E21F17"/>
    <w:rsid w:val="00E22454"/>
    <w:rsid w:val="00E237FA"/>
    <w:rsid w:val="00E238CC"/>
    <w:rsid w:val="00E23953"/>
    <w:rsid w:val="00E23A68"/>
    <w:rsid w:val="00E23DED"/>
    <w:rsid w:val="00E23F94"/>
    <w:rsid w:val="00E24206"/>
    <w:rsid w:val="00E246C1"/>
    <w:rsid w:val="00E24B84"/>
    <w:rsid w:val="00E25115"/>
    <w:rsid w:val="00E2647D"/>
    <w:rsid w:val="00E26956"/>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9F1"/>
    <w:rsid w:val="00E44C64"/>
    <w:rsid w:val="00E44EA4"/>
    <w:rsid w:val="00E44F61"/>
    <w:rsid w:val="00E45319"/>
    <w:rsid w:val="00E46028"/>
    <w:rsid w:val="00E47E4E"/>
    <w:rsid w:val="00E50065"/>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1C1"/>
    <w:rsid w:val="00E5649C"/>
    <w:rsid w:val="00E56CAC"/>
    <w:rsid w:val="00E56EA1"/>
    <w:rsid w:val="00E56EE5"/>
    <w:rsid w:val="00E5765C"/>
    <w:rsid w:val="00E57B58"/>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71"/>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815"/>
    <w:rsid w:val="00EA2D7D"/>
    <w:rsid w:val="00EA2DE5"/>
    <w:rsid w:val="00EA2E4C"/>
    <w:rsid w:val="00EA319B"/>
    <w:rsid w:val="00EA36E8"/>
    <w:rsid w:val="00EA3A6B"/>
    <w:rsid w:val="00EA3DE1"/>
    <w:rsid w:val="00EA3EAA"/>
    <w:rsid w:val="00EA3FBA"/>
    <w:rsid w:val="00EA500D"/>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3B"/>
    <w:rsid w:val="00EB5145"/>
    <w:rsid w:val="00EB5FEB"/>
    <w:rsid w:val="00EB6058"/>
    <w:rsid w:val="00EB62CF"/>
    <w:rsid w:val="00EB65F8"/>
    <w:rsid w:val="00EB6EFB"/>
    <w:rsid w:val="00EB72D8"/>
    <w:rsid w:val="00EC029B"/>
    <w:rsid w:val="00EC12D1"/>
    <w:rsid w:val="00EC1548"/>
    <w:rsid w:val="00EC1A23"/>
    <w:rsid w:val="00EC1BFD"/>
    <w:rsid w:val="00EC27EE"/>
    <w:rsid w:val="00EC33C9"/>
    <w:rsid w:val="00EC34A5"/>
    <w:rsid w:val="00EC3D2A"/>
    <w:rsid w:val="00EC436A"/>
    <w:rsid w:val="00EC4815"/>
    <w:rsid w:val="00EC4E6D"/>
    <w:rsid w:val="00EC51A3"/>
    <w:rsid w:val="00EC5E27"/>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5E2"/>
    <w:rsid w:val="00F16F6A"/>
    <w:rsid w:val="00F17290"/>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DE3"/>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33F"/>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443"/>
    <w:rsid w:val="00F5056A"/>
    <w:rsid w:val="00F50ACD"/>
    <w:rsid w:val="00F50D36"/>
    <w:rsid w:val="00F50DF2"/>
    <w:rsid w:val="00F51567"/>
    <w:rsid w:val="00F51641"/>
    <w:rsid w:val="00F51683"/>
    <w:rsid w:val="00F51BE2"/>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11"/>
    <w:rsid w:val="00F568CD"/>
    <w:rsid w:val="00F56E64"/>
    <w:rsid w:val="00F56EBE"/>
    <w:rsid w:val="00F571F4"/>
    <w:rsid w:val="00F57580"/>
    <w:rsid w:val="00F57792"/>
    <w:rsid w:val="00F57AFC"/>
    <w:rsid w:val="00F57B23"/>
    <w:rsid w:val="00F57FFB"/>
    <w:rsid w:val="00F6037C"/>
    <w:rsid w:val="00F60A89"/>
    <w:rsid w:val="00F61F03"/>
    <w:rsid w:val="00F61F59"/>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C59"/>
    <w:rsid w:val="00F74D7E"/>
    <w:rsid w:val="00F75C00"/>
    <w:rsid w:val="00F75FA1"/>
    <w:rsid w:val="00F77073"/>
    <w:rsid w:val="00F7767B"/>
    <w:rsid w:val="00F777AA"/>
    <w:rsid w:val="00F7791F"/>
    <w:rsid w:val="00F77BDF"/>
    <w:rsid w:val="00F807A8"/>
    <w:rsid w:val="00F81300"/>
    <w:rsid w:val="00F81916"/>
    <w:rsid w:val="00F82144"/>
    <w:rsid w:val="00F833A0"/>
    <w:rsid w:val="00F834FA"/>
    <w:rsid w:val="00F837A6"/>
    <w:rsid w:val="00F83AD5"/>
    <w:rsid w:val="00F83D7F"/>
    <w:rsid w:val="00F845F7"/>
    <w:rsid w:val="00F86208"/>
    <w:rsid w:val="00F865A4"/>
    <w:rsid w:val="00F8664A"/>
    <w:rsid w:val="00F869E2"/>
    <w:rsid w:val="00F86A59"/>
    <w:rsid w:val="00F86D54"/>
    <w:rsid w:val="00F86E1D"/>
    <w:rsid w:val="00F900CD"/>
    <w:rsid w:val="00F9034B"/>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530"/>
    <w:rsid w:val="00F97C7F"/>
    <w:rsid w:val="00F97D83"/>
    <w:rsid w:val="00FA018D"/>
    <w:rsid w:val="00FA1251"/>
    <w:rsid w:val="00FA1539"/>
    <w:rsid w:val="00FA206C"/>
    <w:rsid w:val="00FA24FD"/>
    <w:rsid w:val="00FA2559"/>
    <w:rsid w:val="00FA2620"/>
    <w:rsid w:val="00FA2B38"/>
    <w:rsid w:val="00FA327B"/>
    <w:rsid w:val="00FA328F"/>
    <w:rsid w:val="00FA4000"/>
    <w:rsid w:val="00FA40AB"/>
    <w:rsid w:val="00FA44E6"/>
    <w:rsid w:val="00FA5CEF"/>
    <w:rsid w:val="00FA64B2"/>
    <w:rsid w:val="00FA698A"/>
    <w:rsid w:val="00FA6F10"/>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170E"/>
    <w:rsid w:val="00FC1C12"/>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79B"/>
    <w:rsid w:val="00FD180C"/>
    <w:rsid w:val="00FD1D5A"/>
    <w:rsid w:val="00FD1E49"/>
    <w:rsid w:val="00FD2416"/>
    <w:rsid w:val="00FD2935"/>
    <w:rsid w:val="00FD2BD2"/>
    <w:rsid w:val="00FD3751"/>
    <w:rsid w:val="00FD3899"/>
    <w:rsid w:val="00FD39CB"/>
    <w:rsid w:val="00FD3FE5"/>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552"/>
    <w:rsid w:val="00FF0B9C"/>
    <w:rsid w:val="00FF21D4"/>
    <w:rsid w:val="00FF265F"/>
    <w:rsid w:val="00FF2A42"/>
    <w:rsid w:val="00FF3FE6"/>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uiPriority w:val="99"/>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uiPriority w:val="99"/>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character" w:customStyle="1" w:styleId="B3Char">
    <w:name w:val="B3 Char"/>
    <w:link w:val="B3"/>
    <w:locked/>
    <w:rsid w:val="00451FB4"/>
    <w:rPr>
      <w:lang w:val="en-GB" w:eastAsia="en-US"/>
    </w:rPr>
  </w:style>
  <w:style w:type="character" w:customStyle="1" w:styleId="1-BulletChar">
    <w:name w:val="1-Bullet Char"/>
    <w:basedOn w:val="a0"/>
    <w:link w:val="1-Bullet"/>
    <w:locked/>
    <w:rsid w:val="00B10ED4"/>
    <w:rPr>
      <w:rFonts w:eastAsia="SimSun"/>
      <w:lang w:val="en-GB" w:eastAsia="ko-KR"/>
    </w:rPr>
  </w:style>
  <w:style w:type="paragraph" w:customStyle="1" w:styleId="1-Bullet">
    <w:name w:val="1-Bullet"/>
    <w:basedOn w:val="aff3"/>
    <w:link w:val="1-BulletChar"/>
    <w:qFormat/>
    <w:rsid w:val="00B10ED4"/>
    <w:pPr>
      <w:numPr>
        <w:numId w:val="77"/>
      </w:numPr>
      <w:overflowPunct w:val="0"/>
      <w:autoSpaceDE w:val="0"/>
      <w:autoSpaceDN w:val="0"/>
      <w:adjustRightInd w:val="0"/>
      <w:spacing w:after="0" w:line="23" w:lineRule="atLeast"/>
      <w:ind w:leftChars="0" w:left="0"/>
      <w:contextualSpacing/>
    </w:pPr>
    <w:rPr>
      <w:rFonts w:eastAsia="SimSun"/>
      <w:lang w:eastAsia="ko-KR"/>
    </w:rPr>
  </w:style>
  <w:style w:type="paragraph" w:customStyle="1" w:styleId="2-Bullet">
    <w:name w:val="2-Bullet"/>
    <w:basedOn w:val="aff3"/>
    <w:qFormat/>
    <w:rsid w:val="00B10ED4"/>
    <w:pPr>
      <w:numPr>
        <w:ilvl w:val="1"/>
        <w:numId w:val="77"/>
      </w:numPr>
      <w:tabs>
        <w:tab w:val="num" w:pos="360"/>
      </w:tabs>
      <w:overflowPunct w:val="0"/>
      <w:autoSpaceDE w:val="0"/>
      <w:autoSpaceDN w:val="0"/>
      <w:adjustRightInd w:val="0"/>
      <w:spacing w:after="0" w:line="23" w:lineRule="atLeast"/>
      <w:ind w:leftChars="0" w:left="840" w:firstLine="0"/>
      <w:contextualSpacing/>
    </w:pPr>
    <w:rPr>
      <w:rFonts w:eastAsia="SimSun"/>
      <w:lang w:eastAsia="ko-KR"/>
    </w:rPr>
  </w:style>
  <w:style w:type="character" w:customStyle="1" w:styleId="B11">
    <w:name w:val="B1 (文字)"/>
    <w:qFormat/>
    <w:locked/>
    <w:rsid w:val="009F3B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088911">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63556024">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6871126">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1006782">
      <w:bodyDiv w:val="1"/>
      <w:marLeft w:val="0"/>
      <w:marRight w:val="0"/>
      <w:marTop w:val="0"/>
      <w:marBottom w:val="0"/>
      <w:divBdr>
        <w:top w:val="none" w:sz="0" w:space="0" w:color="auto"/>
        <w:left w:val="none" w:sz="0" w:space="0" w:color="auto"/>
        <w:bottom w:val="none" w:sz="0" w:space="0" w:color="auto"/>
        <w:right w:val="none" w:sz="0" w:space="0" w:color="auto"/>
      </w:divBdr>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3698820">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794250403">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0062796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2835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FDB61C9F-3D96-4F7B-BE63-A7322EB36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B25FA-0FDF-4EE9-82A4-BB68E89B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2307</Words>
  <Characters>13156</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2</cp:revision>
  <cp:lastPrinted>2018-02-13T08:57:00Z</cp:lastPrinted>
  <dcterms:created xsi:type="dcterms:W3CDTF">2020-08-07T05:59:00Z</dcterms:created>
  <dcterms:modified xsi:type="dcterms:W3CDTF">2020-08-07T05:59:00Z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