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041FD158" w:rsidR="0001468B" w:rsidRPr="00B7132E" w:rsidRDefault="0001468B" w:rsidP="0001468B">
      <w:pPr>
        <w:tabs>
          <w:tab w:val="left" w:pos="1708"/>
        </w:tabs>
        <w:spacing w:line="312" w:lineRule="auto"/>
        <w:ind w:left="0" w:firstLine="0"/>
        <w:rPr>
          <w:rFonts w:ascii="Arial" w:hAnsi="Arial" w:cs="Arial"/>
          <w:b/>
          <w:bCs/>
          <w:sz w:val="28"/>
        </w:rPr>
      </w:pPr>
      <w:r w:rsidRPr="00C24B8D">
        <w:rPr>
          <w:rFonts w:ascii="Arial" w:hAnsi="Arial" w:cs="Arial"/>
          <w:b/>
          <w:bCs/>
          <w:sz w:val="28"/>
        </w:rPr>
        <w:t xml:space="preserve">3GPP TSG RAN WG1 </w:t>
      </w:r>
      <w:r>
        <w:rPr>
          <w:rFonts w:ascii="Arial" w:hAnsi="Arial" w:cs="Arial"/>
          <w:b/>
          <w:bCs/>
          <w:sz w:val="28"/>
        </w:rPr>
        <w:t>#</w:t>
      </w:r>
      <w:r w:rsidR="00905B29">
        <w:rPr>
          <w:rFonts w:ascii="Arial" w:hAnsi="Arial" w:cs="Arial"/>
          <w:b/>
          <w:bCs/>
          <w:sz w:val="28"/>
        </w:rPr>
        <w:t>102</w:t>
      </w:r>
      <w:r w:rsidR="00A6092A">
        <w:rPr>
          <w:rFonts w:ascii="Arial" w:hAnsi="Arial" w:cs="Arial"/>
          <w:b/>
          <w:bCs/>
          <w:sz w:val="28"/>
        </w:rPr>
        <w:t>-e</w:t>
      </w:r>
      <w:r w:rsidRPr="00C24B8D">
        <w:rPr>
          <w:rFonts w:ascii="Arial" w:hAnsi="Arial" w:cs="Arial"/>
          <w:b/>
          <w:bCs/>
          <w:sz w:val="28"/>
        </w:rPr>
        <w:t xml:space="preserve">            </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Pr="00C24B8D">
        <w:rPr>
          <w:rFonts w:ascii="Arial" w:hAnsi="Arial" w:cs="Arial"/>
          <w:b/>
          <w:bCs/>
          <w:sz w:val="28"/>
        </w:rPr>
        <w:t xml:space="preserve">   </w:t>
      </w:r>
      <w:r w:rsidRPr="00E644E0">
        <w:rPr>
          <w:rFonts w:ascii="Arial" w:hAnsi="Arial" w:cs="Arial"/>
          <w:b/>
          <w:bCs/>
          <w:sz w:val="28"/>
        </w:rPr>
        <w:t>R1-</w:t>
      </w:r>
      <w:r w:rsidR="00E644E0" w:rsidRPr="00E644E0">
        <w:rPr>
          <w:rFonts w:ascii="Arial" w:hAnsi="Arial" w:cs="Arial"/>
          <w:b/>
          <w:bCs/>
          <w:sz w:val="28"/>
        </w:rPr>
        <w:t>200</w:t>
      </w:r>
      <w:r w:rsidR="00E644E0" w:rsidRPr="00204C00">
        <w:rPr>
          <w:rFonts w:ascii="Arial" w:hAnsi="Arial" w:cs="Arial"/>
          <w:b/>
          <w:bCs/>
          <w:sz w:val="28"/>
        </w:rPr>
        <w:t>6374</w:t>
      </w:r>
    </w:p>
    <w:p w14:paraId="625529AD" w14:textId="3ACB83E5" w:rsidR="003E2CFF" w:rsidRPr="001871D5" w:rsidRDefault="00E71770" w:rsidP="0001468B">
      <w:pPr>
        <w:tabs>
          <w:tab w:val="left" w:pos="1985"/>
        </w:tabs>
        <w:spacing w:line="259" w:lineRule="auto"/>
        <w:ind w:left="0" w:firstLine="0"/>
        <w:rPr>
          <w:rFonts w:ascii="Arial" w:hAnsi="Arial"/>
          <w:b/>
          <w:sz w:val="24"/>
          <w:lang w:val="en-US"/>
        </w:rPr>
      </w:pPr>
      <w:r>
        <w:rPr>
          <w:rFonts w:ascii="Arial" w:eastAsia="MS Mincho" w:hAnsi="Arial" w:cs="Arial"/>
          <w:b/>
          <w:bCs/>
          <w:sz w:val="28"/>
          <w:lang w:eastAsia="ja-JP"/>
        </w:rPr>
        <w:t xml:space="preserve">e-Meeting, </w:t>
      </w:r>
      <w:r w:rsidR="00C32E2F" w:rsidRPr="00C32E2F">
        <w:rPr>
          <w:rFonts w:ascii="Arial" w:eastAsia="MS Mincho" w:hAnsi="Arial" w:cs="Arial" w:hint="eastAsia"/>
          <w:b/>
          <w:bCs/>
          <w:sz w:val="28"/>
          <w:lang w:eastAsia="ja-JP"/>
        </w:rPr>
        <w:t>Aug</w:t>
      </w:r>
      <w:r w:rsidR="00A6092A">
        <w:rPr>
          <w:rFonts w:ascii="Arial" w:eastAsia="MS Mincho" w:hAnsi="Arial" w:cs="Arial"/>
          <w:b/>
          <w:bCs/>
          <w:sz w:val="28"/>
          <w:lang w:eastAsia="ja-JP"/>
        </w:rPr>
        <w:t>ust</w:t>
      </w:r>
      <w:r w:rsidR="00C32E2F" w:rsidRPr="00C32E2F">
        <w:rPr>
          <w:rFonts w:ascii="Arial" w:eastAsia="MS Mincho" w:hAnsi="Arial" w:cs="Arial"/>
          <w:b/>
          <w:bCs/>
          <w:sz w:val="28"/>
          <w:lang w:eastAsia="ja-JP"/>
        </w:rPr>
        <w:t xml:space="preserve"> 17</w:t>
      </w:r>
      <w:r w:rsidRPr="003F1C0B">
        <w:rPr>
          <w:rFonts w:ascii="Arial" w:eastAsia="MS Mincho" w:hAnsi="Arial" w:cs="Arial"/>
          <w:b/>
          <w:bCs/>
          <w:sz w:val="28"/>
          <w:vertAlign w:val="superscript"/>
          <w:lang w:eastAsia="ja-JP"/>
        </w:rPr>
        <w:t>th</w:t>
      </w:r>
      <w:r w:rsidR="00BE671B">
        <w:rPr>
          <w:rFonts w:ascii="Arial" w:eastAsia="MS Mincho" w:hAnsi="Arial" w:cs="Arial"/>
          <w:b/>
          <w:bCs/>
          <w:sz w:val="28"/>
          <w:lang w:eastAsia="ja-JP"/>
        </w:rPr>
        <w:t xml:space="preserve"> </w:t>
      </w:r>
      <w:r>
        <w:rPr>
          <w:rFonts w:ascii="Arial" w:eastAsia="MS Mincho" w:hAnsi="Arial" w:cs="Arial"/>
          <w:b/>
          <w:bCs/>
          <w:sz w:val="28"/>
          <w:lang w:eastAsia="ja-JP"/>
        </w:rPr>
        <w:t>–</w:t>
      </w:r>
      <w:r w:rsidR="00A6092A">
        <w:rPr>
          <w:rFonts w:ascii="Arial" w:eastAsia="MS Mincho" w:hAnsi="Arial" w:cs="Arial"/>
          <w:b/>
          <w:bCs/>
          <w:sz w:val="28"/>
          <w:lang w:eastAsia="ja-JP"/>
        </w:rPr>
        <w:t xml:space="preserve"> </w:t>
      </w:r>
      <w:r w:rsidR="00C32E2F" w:rsidRPr="00C32E2F">
        <w:rPr>
          <w:rFonts w:ascii="Arial" w:eastAsia="MS Mincho" w:hAnsi="Arial" w:cs="Arial"/>
          <w:b/>
          <w:bCs/>
          <w:sz w:val="28"/>
          <w:lang w:eastAsia="ja-JP"/>
        </w:rPr>
        <w:t>28</w:t>
      </w:r>
      <w:r w:rsidRPr="003F1C0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0E11286F" w14:textId="77777777" w:rsidR="00DA1E56" w:rsidRDefault="00DA1E56" w:rsidP="001C26A1">
      <w:pPr>
        <w:tabs>
          <w:tab w:val="left" w:pos="1985"/>
        </w:tabs>
        <w:spacing w:line="259" w:lineRule="auto"/>
        <w:ind w:left="0" w:firstLine="0"/>
        <w:rPr>
          <w:rFonts w:ascii="Arial" w:hAnsi="Arial"/>
          <w:b/>
          <w:sz w:val="24"/>
          <w:lang w:val="en-US"/>
        </w:rPr>
      </w:pPr>
    </w:p>
    <w:p w14:paraId="782CB02E" w14:textId="1DC9A5D1" w:rsidR="00AC44B4" w:rsidRPr="001871D5"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1871D5">
        <w:rPr>
          <w:rFonts w:ascii="Arial" w:hAnsi="Arial"/>
          <w:sz w:val="24"/>
          <w:lang w:val="en-US"/>
        </w:rPr>
        <w:tab/>
      </w:r>
      <w:r w:rsidR="009E03ED" w:rsidRPr="00724F4D">
        <w:rPr>
          <w:rFonts w:ascii="Arial" w:hAnsi="Arial"/>
          <w:sz w:val="24"/>
          <w:lang w:eastAsia="ko-KR"/>
        </w:rPr>
        <w:t>8</w:t>
      </w:r>
      <w:r w:rsidR="00461866">
        <w:rPr>
          <w:rFonts w:ascii="Arial" w:hAnsi="Arial"/>
          <w:sz w:val="24"/>
          <w:lang w:eastAsia="ko-KR"/>
        </w:rPr>
        <w:t>.5.1</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05BFCF2C"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461866" w:rsidRPr="00461866">
        <w:rPr>
          <w:rFonts w:ascii="Arial" w:hAnsi="Arial"/>
          <w:sz w:val="24"/>
          <w:lang w:eastAsia="ko-KR"/>
        </w:rPr>
        <w:t>Discussion on additional scenarios for evaluation for NR positioning</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3F1C0B" w:rsidRDefault="00CA4B64" w:rsidP="003F1C0B">
      <w:pPr>
        <w:pStyle w:val="2"/>
        <w:numPr>
          <w:ilvl w:val="0"/>
          <w:numId w:val="1"/>
        </w:numPr>
        <w:overflowPunct w:val="0"/>
        <w:autoSpaceDE w:val="0"/>
        <w:autoSpaceDN w:val="0"/>
        <w:adjustRightInd w:val="0"/>
        <w:spacing w:before="120" w:line="259" w:lineRule="auto"/>
        <w:ind w:left="2054" w:hangingChars="654" w:hanging="2054"/>
        <w:jc w:val="both"/>
        <w:rPr>
          <w:lang w:eastAsia="ko-KR"/>
        </w:rPr>
      </w:pPr>
      <w:r w:rsidRPr="003F1C0B">
        <w:rPr>
          <w:i w:val="0"/>
          <w:sz w:val="32"/>
          <w:szCs w:val="32"/>
          <w:lang w:eastAsia="ko-KR"/>
        </w:rPr>
        <w:t>Introduction</w:t>
      </w:r>
    </w:p>
    <w:p w14:paraId="09967FE4" w14:textId="585E34E9" w:rsidR="002F2A3E" w:rsidRDefault="00C65B2F" w:rsidP="009434AD">
      <w:pPr>
        <w:overflowPunct w:val="0"/>
        <w:autoSpaceDE w:val="0"/>
        <w:autoSpaceDN w:val="0"/>
        <w:adjustRightInd w:val="0"/>
        <w:spacing w:before="120" w:line="259" w:lineRule="auto"/>
        <w:ind w:left="0" w:firstLineChars="50" w:firstLine="110"/>
        <w:jc w:val="both"/>
        <w:rPr>
          <w:rFonts w:cs="Times"/>
          <w:sz w:val="22"/>
          <w:szCs w:val="20"/>
          <w:lang w:val="en-US" w:eastAsia="ko-KR"/>
        </w:rPr>
      </w:pPr>
      <w:r>
        <w:rPr>
          <w:rFonts w:cs="Times" w:hint="eastAsia"/>
          <w:sz w:val="22"/>
          <w:szCs w:val="20"/>
          <w:lang w:val="en-US" w:eastAsia="ko-KR"/>
        </w:rPr>
        <w:t xml:space="preserve">In this contribution, </w:t>
      </w:r>
      <w:r>
        <w:rPr>
          <w:rFonts w:cs="Times"/>
          <w:sz w:val="22"/>
          <w:szCs w:val="20"/>
          <w:lang w:val="en-US" w:eastAsia="ko-KR"/>
        </w:rPr>
        <w:t xml:space="preserve">we </w:t>
      </w:r>
      <w:r w:rsidR="00B5376D">
        <w:rPr>
          <w:rFonts w:cs="Times"/>
          <w:sz w:val="22"/>
          <w:szCs w:val="20"/>
          <w:lang w:val="en-US" w:eastAsia="ko-KR"/>
        </w:rPr>
        <w:t xml:space="preserve">discuss </w:t>
      </w:r>
      <w:r w:rsidR="00A6092A">
        <w:rPr>
          <w:rFonts w:cs="Times"/>
          <w:sz w:val="22"/>
          <w:szCs w:val="20"/>
          <w:lang w:val="en-US" w:eastAsia="ko-KR"/>
        </w:rPr>
        <w:t xml:space="preserve">remaining issues for additional scenarios for evaluation for </w:t>
      </w:r>
      <w:r w:rsidR="00B5376D">
        <w:rPr>
          <w:rFonts w:cs="Times"/>
          <w:sz w:val="22"/>
          <w:szCs w:val="20"/>
          <w:lang w:eastAsia="ko-KR"/>
        </w:rPr>
        <w:t xml:space="preserve">Rel-17 target positioning requirements and </w:t>
      </w:r>
      <w:r w:rsidR="00A6092A">
        <w:rPr>
          <w:rFonts w:cs="Times"/>
          <w:sz w:val="22"/>
          <w:szCs w:val="20"/>
          <w:lang w:eastAsia="ko-KR"/>
        </w:rPr>
        <w:t xml:space="preserve">UE/Network </w:t>
      </w:r>
      <w:r w:rsidR="00B5376D">
        <w:rPr>
          <w:rFonts w:cs="Times"/>
          <w:sz w:val="22"/>
          <w:szCs w:val="20"/>
          <w:lang w:eastAsia="ko-KR"/>
        </w:rPr>
        <w:t>efficiency.</w:t>
      </w:r>
    </w:p>
    <w:p w14:paraId="343ACD99" w14:textId="77777777" w:rsidR="006F50C4" w:rsidRPr="006F50C4" w:rsidRDefault="006F50C4" w:rsidP="001D5884">
      <w:pPr>
        <w:overflowPunct w:val="0"/>
        <w:autoSpaceDE w:val="0"/>
        <w:autoSpaceDN w:val="0"/>
        <w:adjustRightInd w:val="0"/>
        <w:spacing w:before="120" w:line="259" w:lineRule="auto"/>
        <w:ind w:left="0" w:firstLine="0"/>
        <w:jc w:val="both"/>
        <w:rPr>
          <w:rFonts w:cs="Times"/>
          <w:sz w:val="22"/>
          <w:szCs w:val="20"/>
          <w:lang w:val="en-US" w:eastAsia="ko-KR"/>
        </w:rPr>
      </w:pPr>
    </w:p>
    <w:p w14:paraId="3364A3E6" w14:textId="71A03A51" w:rsidR="00905B29" w:rsidRPr="003F1C0B" w:rsidRDefault="00B92AEB" w:rsidP="00E644E0">
      <w:pPr>
        <w:pStyle w:val="2"/>
        <w:numPr>
          <w:ilvl w:val="0"/>
          <w:numId w:val="1"/>
        </w:numPr>
        <w:overflowPunct w:val="0"/>
        <w:autoSpaceDE w:val="0"/>
        <w:autoSpaceDN w:val="0"/>
        <w:adjustRightInd w:val="0"/>
        <w:spacing w:before="120" w:line="259" w:lineRule="auto"/>
        <w:ind w:left="2054" w:hangingChars="654" w:hanging="2054"/>
        <w:jc w:val="both"/>
        <w:rPr>
          <w:rFonts w:cs="Times"/>
          <w:i w:val="0"/>
          <w:sz w:val="32"/>
          <w:szCs w:val="32"/>
          <w:lang w:val="en-US" w:eastAsia="ko-KR"/>
        </w:rPr>
      </w:pPr>
      <w:r w:rsidRPr="003F1C0B">
        <w:rPr>
          <w:i w:val="0"/>
          <w:sz w:val="32"/>
          <w:szCs w:val="32"/>
          <w:lang w:eastAsia="ko-KR"/>
        </w:rPr>
        <w:t>Additional scenarios for positioning</w:t>
      </w:r>
      <w:r w:rsidR="006F50C4" w:rsidRPr="003F1C0B">
        <w:rPr>
          <w:i w:val="0"/>
          <w:sz w:val="32"/>
          <w:szCs w:val="32"/>
          <w:lang w:eastAsia="ko-KR"/>
        </w:rPr>
        <w:t xml:space="preserve"> </w:t>
      </w:r>
    </w:p>
    <w:p w14:paraId="7EA668A5" w14:textId="2BBFA16A" w:rsidR="00ED5507" w:rsidRPr="000876FC" w:rsidRDefault="00B92AEB" w:rsidP="00ED5507">
      <w:pPr>
        <w:pStyle w:val="2"/>
        <w:tabs>
          <w:tab w:val="clear" w:pos="2561"/>
          <w:tab w:val="num" w:pos="1985"/>
        </w:tabs>
        <w:spacing w:line="259" w:lineRule="auto"/>
        <w:ind w:left="567"/>
        <w:rPr>
          <w:i w:val="0"/>
          <w:lang w:eastAsia="ko-KR"/>
        </w:rPr>
      </w:pPr>
      <w:r w:rsidRPr="000876FC">
        <w:rPr>
          <w:rFonts w:hint="eastAsia"/>
          <w:i w:val="0"/>
          <w:lang w:eastAsia="ko-KR"/>
        </w:rPr>
        <w:t>Target positioning requirements</w:t>
      </w:r>
    </w:p>
    <w:p w14:paraId="521340DE" w14:textId="430BE20E" w:rsidR="00BC6023" w:rsidRDefault="00BC6023" w:rsidP="00BC6023">
      <w:pPr>
        <w:overflowPunct w:val="0"/>
        <w:autoSpaceDE w:val="0"/>
        <w:autoSpaceDN w:val="0"/>
        <w:adjustRightInd w:val="0"/>
        <w:spacing w:before="120" w:line="259" w:lineRule="auto"/>
        <w:ind w:left="0" w:firstLineChars="50" w:firstLine="110"/>
        <w:jc w:val="both"/>
        <w:rPr>
          <w:rFonts w:cs="Times"/>
          <w:sz w:val="22"/>
          <w:szCs w:val="20"/>
          <w:lang w:eastAsia="ko-KR"/>
        </w:rPr>
      </w:pPr>
      <w:r w:rsidRPr="00AB3F07">
        <w:rPr>
          <w:rFonts w:cs="Times"/>
          <w:sz w:val="22"/>
          <w:szCs w:val="20"/>
          <w:lang w:eastAsia="ko-KR"/>
        </w:rPr>
        <w:t>I</w:t>
      </w:r>
      <w:r w:rsidRPr="00AB3F07">
        <w:rPr>
          <w:rFonts w:cs="Times" w:hint="eastAsia"/>
          <w:sz w:val="22"/>
          <w:szCs w:val="20"/>
          <w:lang w:eastAsia="ko-KR"/>
        </w:rPr>
        <w:t xml:space="preserve">n </w:t>
      </w:r>
      <w:r w:rsidRPr="00AB3F07">
        <w:rPr>
          <w:rFonts w:cs="Times"/>
          <w:sz w:val="22"/>
          <w:szCs w:val="20"/>
          <w:lang w:eastAsia="ko-KR"/>
        </w:rPr>
        <w:t xml:space="preserve">the last meeting [1], </w:t>
      </w:r>
      <w:r>
        <w:rPr>
          <w:rFonts w:cs="Times"/>
          <w:sz w:val="22"/>
          <w:szCs w:val="20"/>
          <w:lang w:eastAsia="ko-KR"/>
        </w:rPr>
        <w:t xml:space="preserve">followings for </w:t>
      </w:r>
      <w:r w:rsidR="00736ECA">
        <w:rPr>
          <w:rFonts w:cs="Times"/>
          <w:sz w:val="22"/>
          <w:szCs w:val="20"/>
          <w:lang w:eastAsia="ko-KR"/>
        </w:rPr>
        <w:t>Rel-17 targe</w:t>
      </w:r>
      <w:r>
        <w:rPr>
          <w:rFonts w:cs="Times"/>
          <w:sz w:val="22"/>
          <w:szCs w:val="20"/>
          <w:lang w:eastAsia="ko-KR"/>
        </w:rPr>
        <w:t>t positioning requirements are agreed:</w:t>
      </w:r>
    </w:p>
    <w:tbl>
      <w:tblPr>
        <w:tblStyle w:val="a4"/>
        <w:tblW w:w="0" w:type="auto"/>
        <w:tblInd w:w="137" w:type="dxa"/>
        <w:tblLook w:val="04A0" w:firstRow="1" w:lastRow="0" w:firstColumn="1" w:lastColumn="0" w:noHBand="0" w:noVBand="1"/>
      </w:tblPr>
      <w:tblGrid>
        <w:gridCol w:w="9599"/>
      </w:tblGrid>
      <w:tr w:rsidR="00BC6023" w:rsidRPr="00F564D7" w14:paraId="51FC95AD" w14:textId="77777777" w:rsidTr="00204C00">
        <w:tc>
          <w:tcPr>
            <w:tcW w:w="9599" w:type="dxa"/>
            <w:tcBorders>
              <w:top w:val="single" w:sz="4" w:space="0" w:color="auto"/>
              <w:left w:val="single" w:sz="4" w:space="0" w:color="auto"/>
              <w:bottom w:val="single" w:sz="4" w:space="0" w:color="auto"/>
              <w:right w:val="single" w:sz="4" w:space="0" w:color="auto"/>
            </w:tcBorders>
            <w:hideMark/>
          </w:tcPr>
          <w:p w14:paraId="47AC78B6" w14:textId="77777777" w:rsidR="00BC6023" w:rsidRPr="00F564D7" w:rsidRDefault="00BC6023" w:rsidP="00E644E0">
            <w:pPr>
              <w:rPr>
                <w:rFonts w:ascii="Times New Roman" w:eastAsiaTheme="minorEastAsia" w:hAnsi="Times New Roman"/>
                <w:lang w:eastAsia="x-none"/>
              </w:rPr>
            </w:pPr>
            <w:r w:rsidRPr="00F564D7">
              <w:rPr>
                <w:rFonts w:ascii="Times New Roman" w:hAnsi="Times New Roman"/>
                <w:highlight w:val="green"/>
                <w:lang w:eastAsia="x-none"/>
              </w:rPr>
              <w:t>Agreement:</w:t>
            </w:r>
          </w:p>
          <w:p w14:paraId="3E9FC5D1" w14:textId="77777777" w:rsidR="00BC6023" w:rsidRPr="00F564D7" w:rsidRDefault="00BC6023" w:rsidP="00AC75D1">
            <w:pPr>
              <w:numPr>
                <w:ilvl w:val="0"/>
                <w:numId w:val="7"/>
              </w:numPr>
              <w:autoSpaceDN w:val="0"/>
              <w:ind w:left="360"/>
              <w:rPr>
                <w:rFonts w:ascii="Times New Roman" w:hAnsi="Times New Roman"/>
                <w:lang w:eastAsia="x-none"/>
              </w:rPr>
            </w:pPr>
            <w:r w:rsidRPr="00F564D7">
              <w:rPr>
                <w:rFonts w:ascii="Times New Roman" w:hAnsi="Times New Roman"/>
                <w:lang w:eastAsia="zh-CN"/>
              </w:rPr>
              <w:t xml:space="preserve">In Rel-17 target positioning requirements for </w:t>
            </w:r>
            <w:r w:rsidRPr="00F564D7">
              <w:rPr>
                <w:rFonts w:ascii="Times New Roman" w:hAnsi="Times New Roman"/>
                <w:b/>
                <w:bCs/>
                <w:lang w:eastAsia="x-none"/>
              </w:rPr>
              <w:t>commercial use cases</w:t>
            </w:r>
            <w:r w:rsidRPr="00F564D7">
              <w:rPr>
                <w:rFonts w:ascii="Times New Roman" w:hAnsi="Times New Roman"/>
                <w:lang w:eastAsia="x-none"/>
              </w:rPr>
              <w:t xml:space="preserve"> </w:t>
            </w:r>
            <w:r w:rsidRPr="00F564D7">
              <w:rPr>
                <w:rFonts w:ascii="Times New Roman" w:hAnsi="Times New Roman"/>
                <w:lang w:eastAsia="zh-CN"/>
              </w:rPr>
              <w:t xml:space="preserve">are defined </w:t>
            </w:r>
            <w:r w:rsidRPr="00F564D7">
              <w:rPr>
                <w:rFonts w:ascii="Times New Roman" w:hAnsi="Times New Roman"/>
                <w:lang w:eastAsia="x-none"/>
              </w:rPr>
              <w:t>as follows:</w:t>
            </w:r>
          </w:p>
          <w:p w14:paraId="1274CBC1" w14:textId="77777777" w:rsidR="00BC6023" w:rsidRPr="00F564D7" w:rsidRDefault="00BC6023" w:rsidP="00AC75D1">
            <w:pPr>
              <w:numPr>
                <w:ilvl w:val="1"/>
                <w:numId w:val="8"/>
              </w:numPr>
              <w:autoSpaceDN w:val="0"/>
              <w:spacing w:line="252" w:lineRule="auto"/>
              <w:ind w:left="1080"/>
              <w:contextualSpacing/>
              <w:rPr>
                <w:rFonts w:ascii="Times New Roman" w:hAnsi="Times New Roman"/>
                <w:lang w:eastAsia="zh-CN"/>
              </w:rPr>
            </w:pPr>
            <w:r w:rsidRPr="00F564D7">
              <w:rPr>
                <w:rFonts w:ascii="Times New Roman" w:hAnsi="Times New Roman"/>
                <w:lang w:eastAsia="x-none"/>
              </w:rPr>
              <w:t>Horizontal position accuracy (&lt; 1 m) for [90%] of UEs</w:t>
            </w:r>
          </w:p>
          <w:p w14:paraId="25B96303" w14:textId="77777777" w:rsidR="00BC6023" w:rsidRPr="00F564D7" w:rsidRDefault="00BC6023" w:rsidP="00AC75D1">
            <w:pPr>
              <w:numPr>
                <w:ilvl w:val="1"/>
                <w:numId w:val="8"/>
              </w:numPr>
              <w:autoSpaceDN w:val="0"/>
              <w:spacing w:line="252" w:lineRule="auto"/>
              <w:ind w:left="1080"/>
              <w:contextualSpacing/>
              <w:rPr>
                <w:rFonts w:ascii="Times New Roman" w:hAnsi="Times New Roman"/>
                <w:lang w:eastAsia="zh-CN"/>
              </w:rPr>
            </w:pPr>
            <w:r w:rsidRPr="00F564D7">
              <w:rPr>
                <w:rFonts w:ascii="Times New Roman" w:hAnsi="Times New Roman"/>
                <w:lang w:eastAsia="x-none"/>
              </w:rPr>
              <w:t>Vertical position accuracy (&lt; [2 or 3] m) for [90%] of UEs</w:t>
            </w:r>
          </w:p>
          <w:p w14:paraId="541830E5" w14:textId="77777777" w:rsidR="00BC6023" w:rsidRPr="00F564D7" w:rsidRDefault="00BC6023" w:rsidP="00AC75D1">
            <w:pPr>
              <w:numPr>
                <w:ilvl w:val="1"/>
                <w:numId w:val="8"/>
              </w:numPr>
              <w:autoSpaceDN w:val="0"/>
              <w:spacing w:line="252" w:lineRule="auto"/>
              <w:ind w:left="1080"/>
              <w:contextualSpacing/>
              <w:rPr>
                <w:rFonts w:ascii="Times New Roman" w:hAnsi="Times New Roman"/>
                <w:lang w:eastAsia="zh-CN"/>
              </w:rPr>
            </w:pPr>
            <w:r w:rsidRPr="00F564D7">
              <w:rPr>
                <w:rFonts w:ascii="Times New Roman" w:hAnsi="Times New Roman"/>
                <w:lang w:eastAsia="x-none"/>
              </w:rPr>
              <w:t>End-to-end latency for position estimation of UE (&lt; [100 ms])</w:t>
            </w:r>
          </w:p>
          <w:p w14:paraId="3F18B3FB" w14:textId="77777777" w:rsidR="00BC6023" w:rsidRPr="00F564D7" w:rsidRDefault="00BC6023" w:rsidP="00AC75D1">
            <w:pPr>
              <w:numPr>
                <w:ilvl w:val="1"/>
                <w:numId w:val="8"/>
              </w:numPr>
              <w:autoSpaceDN w:val="0"/>
              <w:spacing w:line="252" w:lineRule="auto"/>
              <w:ind w:left="1080"/>
              <w:contextualSpacing/>
              <w:rPr>
                <w:rFonts w:ascii="Times New Roman" w:hAnsi="Times New Roman"/>
                <w:lang w:eastAsia="zh-CN"/>
              </w:rPr>
            </w:pPr>
            <w:r w:rsidRPr="00F564D7">
              <w:rPr>
                <w:rFonts w:ascii="Times New Roman" w:hAnsi="Times New Roman"/>
                <w:lang w:eastAsia="x-none"/>
              </w:rPr>
              <w:t>FFS: Physical layer latency for position estimation of UE (&lt; [10 ms])</w:t>
            </w:r>
          </w:p>
          <w:p w14:paraId="31BD8884" w14:textId="77777777" w:rsidR="00BC6023" w:rsidRPr="00F564D7" w:rsidRDefault="00BC6023" w:rsidP="00AC75D1">
            <w:pPr>
              <w:numPr>
                <w:ilvl w:val="0"/>
                <w:numId w:val="7"/>
              </w:numPr>
              <w:autoSpaceDN w:val="0"/>
              <w:ind w:left="360"/>
              <w:rPr>
                <w:rFonts w:ascii="Times New Roman" w:hAnsi="Times New Roman"/>
                <w:lang w:eastAsia="zh-CN"/>
              </w:rPr>
            </w:pPr>
            <w:r w:rsidRPr="00F564D7">
              <w:rPr>
                <w:rFonts w:ascii="Times New Roman" w:hAnsi="Times New Roman"/>
                <w:lang w:eastAsia="zh-CN"/>
              </w:rPr>
              <w:t xml:space="preserve">In Rel-17 target positioning requirements for </w:t>
            </w:r>
            <w:r w:rsidRPr="00F564D7">
              <w:rPr>
                <w:rFonts w:ascii="Times New Roman" w:hAnsi="Times New Roman"/>
                <w:b/>
                <w:bCs/>
                <w:lang w:eastAsia="zh-CN"/>
              </w:rPr>
              <w:t>IIoT use cases</w:t>
            </w:r>
            <w:r w:rsidRPr="00F564D7">
              <w:rPr>
                <w:rFonts w:ascii="Times New Roman" w:hAnsi="Times New Roman"/>
                <w:lang w:eastAsia="zh-CN"/>
              </w:rPr>
              <w:t xml:space="preserve"> are defined as follows:</w:t>
            </w:r>
          </w:p>
          <w:p w14:paraId="4F2AEBBF" w14:textId="77777777" w:rsidR="00BC6023" w:rsidRPr="00F564D7" w:rsidRDefault="00BC6023" w:rsidP="00AC75D1">
            <w:pPr>
              <w:numPr>
                <w:ilvl w:val="1"/>
                <w:numId w:val="8"/>
              </w:numPr>
              <w:autoSpaceDN w:val="0"/>
              <w:spacing w:line="252" w:lineRule="auto"/>
              <w:ind w:left="1080"/>
              <w:contextualSpacing/>
              <w:rPr>
                <w:rFonts w:ascii="Times New Roman" w:hAnsi="Times New Roman"/>
                <w:lang w:eastAsia="x-none"/>
              </w:rPr>
            </w:pPr>
            <w:r w:rsidRPr="00F564D7">
              <w:rPr>
                <w:rFonts w:ascii="Times New Roman" w:hAnsi="Times New Roman"/>
                <w:lang w:eastAsia="x-none"/>
              </w:rPr>
              <w:t>Horizontal position accuracy (&lt; X m) for [90%] of UEs</w:t>
            </w:r>
          </w:p>
          <w:p w14:paraId="3CA2D647" w14:textId="77777777" w:rsidR="00BC6023" w:rsidRPr="00F564D7" w:rsidRDefault="00BC6023" w:rsidP="00AC75D1">
            <w:pPr>
              <w:numPr>
                <w:ilvl w:val="2"/>
                <w:numId w:val="8"/>
              </w:numPr>
              <w:autoSpaceDN w:val="0"/>
              <w:spacing w:line="252" w:lineRule="auto"/>
              <w:rPr>
                <w:rFonts w:ascii="Times New Roman" w:hAnsi="Times New Roman"/>
                <w:lang w:eastAsia="x-none"/>
              </w:rPr>
            </w:pPr>
            <w:r w:rsidRPr="00F564D7">
              <w:rPr>
                <w:rFonts w:ascii="Times New Roman" w:hAnsi="Times New Roman"/>
                <w:lang w:eastAsia="x-none"/>
              </w:rPr>
              <w:t>X = [0.2 or 0.5] m</w:t>
            </w:r>
          </w:p>
          <w:p w14:paraId="4E033E1B" w14:textId="77777777" w:rsidR="00BC6023" w:rsidRPr="00F564D7" w:rsidRDefault="00BC6023" w:rsidP="00AC75D1">
            <w:pPr>
              <w:numPr>
                <w:ilvl w:val="1"/>
                <w:numId w:val="8"/>
              </w:numPr>
              <w:autoSpaceDN w:val="0"/>
              <w:spacing w:line="252" w:lineRule="auto"/>
              <w:ind w:left="1080"/>
              <w:contextualSpacing/>
              <w:rPr>
                <w:rFonts w:ascii="Times New Roman" w:hAnsi="Times New Roman"/>
                <w:lang w:eastAsia="x-none"/>
              </w:rPr>
            </w:pPr>
            <w:r w:rsidRPr="00F564D7">
              <w:rPr>
                <w:rFonts w:ascii="Times New Roman" w:hAnsi="Times New Roman"/>
                <w:lang w:eastAsia="x-none"/>
              </w:rPr>
              <w:t>Vertical position accuracy (&lt; Y m) for [90%] of UEs</w:t>
            </w:r>
          </w:p>
          <w:p w14:paraId="6D726341" w14:textId="77777777" w:rsidR="00BC6023" w:rsidRPr="00F564D7" w:rsidRDefault="00BC6023" w:rsidP="00AC75D1">
            <w:pPr>
              <w:numPr>
                <w:ilvl w:val="2"/>
                <w:numId w:val="8"/>
              </w:numPr>
              <w:autoSpaceDN w:val="0"/>
              <w:spacing w:line="252" w:lineRule="auto"/>
              <w:rPr>
                <w:rFonts w:ascii="Times New Roman" w:hAnsi="Times New Roman"/>
                <w:lang w:eastAsia="x-none"/>
              </w:rPr>
            </w:pPr>
            <w:r w:rsidRPr="00F564D7">
              <w:rPr>
                <w:rFonts w:ascii="Times New Roman" w:hAnsi="Times New Roman"/>
                <w:lang w:eastAsia="x-none"/>
              </w:rPr>
              <w:t>Y = [0.2 or 1] m</w:t>
            </w:r>
          </w:p>
          <w:p w14:paraId="58569F76" w14:textId="77777777" w:rsidR="00BC6023" w:rsidRPr="00F564D7" w:rsidRDefault="00BC6023" w:rsidP="00AC75D1">
            <w:pPr>
              <w:numPr>
                <w:ilvl w:val="1"/>
                <w:numId w:val="8"/>
              </w:numPr>
              <w:autoSpaceDN w:val="0"/>
              <w:spacing w:line="252" w:lineRule="auto"/>
              <w:ind w:left="1080"/>
              <w:contextualSpacing/>
              <w:rPr>
                <w:rFonts w:ascii="Times New Roman" w:hAnsi="Times New Roman"/>
                <w:lang w:eastAsia="x-none"/>
              </w:rPr>
            </w:pPr>
            <w:r w:rsidRPr="00F564D7">
              <w:rPr>
                <w:rFonts w:ascii="Times New Roman" w:hAnsi="Times New Roman"/>
                <w:lang w:eastAsia="x-none"/>
              </w:rPr>
              <w:t>End-to-end latency for position estimation of UE (&lt; [10ms, 20ms, or 100ms])</w:t>
            </w:r>
          </w:p>
          <w:p w14:paraId="0E304C9C" w14:textId="77777777" w:rsidR="00BC6023" w:rsidRPr="00F564D7" w:rsidRDefault="00BC6023" w:rsidP="00AC75D1">
            <w:pPr>
              <w:numPr>
                <w:ilvl w:val="1"/>
                <w:numId w:val="8"/>
              </w:numPr>
              <w:autoSpaceDN w:val="0"/>
              <w:spacing w:line="252" w:lineRule="auto"/>
              <w:ind w:left="1080"/>
              <w:contextualSpacing/>
              <w:rPr>
                <w:rFonts w:ascii="Times New Roman" w:hAnsi="Times New Roman"/>
                <w:lang w:eastAsia="x-none"/>
              </w:rPr>
            </w:pPr>
            <w:r w:rsidRPr="00F564D7">
              <w:rPr>
                <w:rFonts w:ascii="Times New Roman" w:hAnsi="Times New Roman"/>
                <w:lang w:eastAsia="x-none"/>
              </w:rPr>
              <w:t>FFS: Physical layer latency for position estimation of UE (&lt; [10ms])</w:t>
            </w:r>
          </w:p>
          <w:p w14:paraId="6DF7AEDF" w14:textId="77777777" w:rsidR="00BC6023" w:rsidRPr="00F564D7" w:rsidRDefault="00BC6023" w:rsidP="00AC75D1">
            <w:pPr>
              <w:numPr>
                <w:ilvl w:val="0"/>
                <w:numId w:val="7"/>
              </w:numPr>
              <w:autoSpaceDN w:val="0"/>
              <w:ind w:left="360"/>
              <w:rPr>
                <w:rFonts w:ascii="Times New Roman" w:hAnsi="Times New Roman"/>
                <w:lang w:eastAsia="x-none"/>
              </w:rPr>
            </w:pPr>
            <w:r w:rsidRPr="00F564D7">
              <w:rPr>
                <w:rFonts w:ascii="Times New Roman" w:hAnsi="Times New Roman"/>
                <w:lang w:eastAsia="zh-CN"/>
              </w:rPr>
              <w:t>Note: Target positioning requirements may not necessarily be reached for all scenarios</w:t>
            </w:r>
          </w:p>
        </w:tc>
      </w:tr>
    </w:tbl>
    <w:p w14:paraId="685BA52C" w14:textId="77777777" w:rsidR="00686F8A" w:rsidRDefault="00686F8A" w:rsidP="00686F8A">
      <w:pPr>
        <w:overflowPunct w:val="0"/>
        <w:autoSpaceDE w:val="0"/>
        <w:autoSpaceDN w:val="0"/>
        <w:adjustRightInd w:val="0"/>
        <w:spacing w:before="120" w:line="259" w:lineRule="auto"/>
        <w:ind w:left="0" w:firstLine="0"/>
        <w:jc w:val="both"/>
        <w:rPr>
          <w:szCs w:val="20"/>
          <w:lang w:eastAsia="ko-KR"/>
        </w:rPr>
      </w:pPr>
    </w:p>
    <w:p w14:paraId="4E69514D" w14:textId="26249BDE" w:rsidR="00432713" w:rsidRPr="00943FF6" w:rsidRDefault="00686F8A" w:rsidP="00432713">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943FF6">
        <w:rPr>
          <w:rFonts w:ascii="Times New Roman" w:hAnsi="Times New Roman"/>
          <w:sz w:val="22"/>
          <w:szCs w:val="22"/>
          <w:lang w:eastAsia="ko-KR"/>
        </w:rPr>
        <w:t>For</w:t>
      </w:r>
      <w:r w:rsidR="00B92AEB" w:rsidRPr="00943FF6">
        <w:rPr>
          <w:rFonts w:ascii="Times New Roman" w:hAnsi="Times New Roman"/>
          <w:sz w:val="22"/>
          <w:szCs w:val="22"/>
          <w:lang w:eastAsia="ko-KR"/>
        </w:rPr>
        <w:t xml:space="preserve"> </w:t>
      </w:r>
      <w:r w:rsidRPr="00943FF6">
        <w:rPr>
          <w:rFonts w:ascii="Times New Roman" w:hAnsi="Times New Roman"/>
          <w:sz w:val="22"/>
          <w:szCs w:val="22"/>
          <w:lang w:eastAsia="ko-KR"/>
        </w:rPr>
        <w:t xml:space="preserve">IIOT use cases, in TR 22.804 [2], eight IIoT scenarios </w:t>
      </w:r>
      <w:r w:rsidR="00BE671B" w:rsidRPr="00943FF6">
        <w:rPr>
          <w:rFonts w:ascii="Times New Roman" w:hAnsi="Times New Roman"/>
          <w:sz w:val="22"/>
          <w:szCs w:val="22"/>
          <w:lang w:eastAsia="ko-KR"/>
        </w:rPr>
        <w:t xml:space="preserve">were </w:t>
      </w:r>
      <w:r w:rsidRPr="00943FF6">
        <w:rPr>
          <w:rFonts w:ascii="Times New Roman" w:hAnsi="Times New Roman"/>
          <w:sz w:val="22"/>
          <w:szCs w:val="22"/>
          <w:lang w:eastAsia="ko-KR"/>
        </w:rPr>
        <w:t>defined and these scenarios have different positioning requirements such as horizontal accuracy, availability, heading, latency.</w:t>
      </w:r>
      <w:r w:rsidR="009030A3" w:rsidRPr="00943FF6">
        <w:rPr>
          <w:rFonts w:ascii="Times New Roman" w:hAnsi="Times New Roman"/>
          <w:sz w:val="22"/>
          <w:szCs w:val="22"/>
          <w:lang w:eastAsia="ko-KR"/>
        </w:rPr>
        <w:t xml:space="preserve"> Here, logistics for manufacturing (for storage of goods) </w:t>
      </w:r>
      <w:r w:rsidR="00A6092A" w:rsidRPr="00943FF6">
        <w:rPr>
          <w:rFonts w:ascii="Times New Roman" w:hAnsi="Times New Roman"/>
          <w:sz w:val="22"/>
          <w:szCs w:val="22"/>
          <w:lang w:eastAsia="ko-KR"/>
        </w:rPr>
        <w:t xml:space="preserve">might be the </w:t>
      </w:r>
      <w:r w:rsidR="00845400" w:rsidRPr="00943FF6">
        <w:rPr>
          <w:rFonts w:ascii="Times New Roman" w:hAnsi="Times New Roman"/>
          <w:sz w:val="22"/>
          <w:szCs w:val="22"/>
          <w:lang w:eastAsia="ko-KR"/>
        </w:rPr>
        <w:t xml:space="preserve">main use case for industrial environment and it </w:t>
      </w:r>
      <w:r w:rsidR="009030A3" w:rsidRPr="00943FF6">
        <w:rPr>
          <w:rFonts w:ascii="Times New Roman" w:hAnsi="Times New Roman"/>
          <w:sz w:val="22"/>
          <w:szCs w:val="22"/>
          <w:lang w:eastAsia="ko-KR"/>
        </w:rPr>
        <w:t>has the strictest requirement of horizontal accuracy (0.2m)</w:t>
      </w:r>
      <w:r w:rsidR="00845400" w:rsidRPr="00943FF6">
        <w:rPr>
          <w:rFonts w:ascii="Times New Roman" w:hAnsi="Times New Roman"/>
          <w:sz w:val="22"/>
          <w:szCs w:val="22"/>
          <w:lang w:eastAsia="ko-KR"/>
        </w:rPr>
        <w:t xml:space="preserve">. </w:t>
      </w:r>
      <w:r w:rsidR="00A6092A" w:rsidRPr="00943FF6">
        <w:rPr>
          <w:rFonts w:ascii="Times New Roman" w:hAnsi="Times New Roman"/>
          <w:sz w:val="22"/>
          <w:szCs w:val="22"/>
          <w:lang w:eastAsia="ko-KR"/>
        </w:rPr>
        <w:t>Thus</w:t>
      </w:r>
      <w:r w:rsidR="00845400" w:rsidRPr="00943FF6">
        <w:rPr>
          <w:rFonts w:ascii="Times New Roman" w:hAnsi="Times New Roman"/>
          <w:sz w:val="22"/>
          <w:szCs w:val="22"/>
          <w:lang w:eastAsia="ko-KR"/>
        </w:rPr>
        <w:t>, i</w:t>
      </w:r>
      <w:r w:rsidR="009030A3" w:rsidRPr="00943FF6">
        <w:rPr>
          <w:rFonts w:ascii="Times New Roman" w:hAnsi="Times New Roman"/>
          <w:sz w:val="22"/>
          <w:szCs w:val="22"/>
          <w:lang w:eastAsia="ko-KR"/>
        </w:rPr>
        <w:t xml:space="preserve">f requirements of inbound logistics are met, so does other use </w:t>
      </w:r>
      <w:r w:rsidR="00E4125E" w:rsidRPr="00943FF6">
        <w:rPr>
          <w:rFonts w:ascii="Times New Roman" w:hAnsi="Times New Roman"/>
          <w:sz w:val="22"/>
          <w:szCs w:val="22"/>
          <w:lang w:eastAsia="ko-KR"/>
        </w:rPr>
        <w:t>cases</w:t>
      </w:r>
      <w:r w:rsidR="00A6092A" w:rsidRPr="00943FF6">
        <w:rPr>
          <w:rFonts w:ascii="Times New Roman" w:hAnsi="Times New Roman"/>
          <w:sz w:val="22"/>
          <w:szCs w:val="22"/>
          <w:lang w:eastAsia="ko-KR"/>
        </w:rPr>
        <w:t>, so</w:t>
      </w:r>
      <w:r w:rsidR="00C130B9" w:rsidRPr="00943FF6">
        <w:rPr>
          <w:rFonts w:ascii="Times New Roman" w:hAnsi="Times New Roman"/>
          <w:sz w:val="22"/>
          <w:szCs w:val="22"/>
          <w:lang w:eastAsia="ko-KR"/>
        </w:rPr>
        <w:t xml:space="preserve"> </w:t>
      </w:r>
      <w:r w:rsidR="00943FF6">
        <w:rPr>
          <w:rFonts w:ascii="Times New Roman" w:hAnsi="Times New Roman"/>
          <w:sz w:val="22"/>
          <w:szCs w:val="22"/>
          <w:lang w:eastAsia="ko-KR"/>
        </w:rPr>
        <w:t xml:space="preserve">the strict target accuracy of </w:t>
      </w:r>
      <w:r w:rsidR="00845400" w:rsidRPr="00943FF6">
        <w:rPr>
          <w:rFonts w:ascii="Times New Roman" w:hAnsi="Times New Roman"/>
          <w:sz w:val="22"/>
          <w:szCs w:val="22"/>
          <w:lang w:eastAsia="ko-KR"/>
        </w:rPr>
        <w:t xml:space="preserve">0.2m (99%) </w:t>
      </w:r>
      <w:r w:rsidR="00943FF6">
        <w:rPr>
          <w:rFonts w:ascii="Times New Roman" w:hAnsi="Times New Roman"/>
          <w:sz w:val="22"/>
          <w:szCs w:val="22"/>
          <w:lang w:eastAsia="ko-KR"/>
        </w:rPr>
        <w:t>would be reasonable</w:t>
      </w:r>
      <w:r w:rsidR="00845400" w:rsidRPr="00943FF6">
        <w:rPr>
          <w:rFonts w:ascii="Times New Roman" w:hAnsi="Times New Roman"/>
          <w:sz w:val="22"/>
          <w:szCs w:val="22"/>
          <w:lang w:eastAsia="ko-KR"/>
        </w:rPr>
        <w:t xml:space="preserve"> for </w:t>
      </w:r>
      <w:r w:rsidR="00E4125E" w:rsidRPr="00943FF6">
        <w:rPr>
          <w:rFonts w:ascii="Times New Roman" w:hAnsi="Times New Roman"/>
          <w:sz w:val="22"/>
          <w:szCs w:val="22"/>
          <w:lang w:eastAsia="ko-KR"/>
        </w:rPr>
        <w:t>IIOT use cases.</w:t>
      </w:r>
      <w:r w:rsidR="00845400" w:rsidRPr="00943FF6">
        <w:rPr>
          <w:rFonts w:ascii="Times New Roman" w:hAnsi="Times New Roman"/>
          <w:sz w:val="22"/>
          <w:szCs w:val="22"/>
          <w:lang w:eastAsia="ko-KR"/>
        </w:rPr>
        <w:t xml:space="preserve"> </w:t>
      </w:r>
    </w:p>
    <w:p w14:paraId="39EBFE9D" w14:textId="449C61E0" w:rsidR="00736ECA" w:rsidRPr="003F1C0B" w:rsidRDefault="00432713" w:rsidP="00943FF6">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943FF6">
        <w:rPr>
          <w:rFonts w:ascii="Times New Roman" w:hAnsi="Times New Roman"/>
          <w:sz w:val="22"/>
          <w:szCs w:val="22"/>
          <w:lang w:eastAsia="ko-KR"/>
        </w:rPr>
        <w:t xml:space="preserve">For </w:t>
      </w:r>
      <w:r w:rsidR="00943FF6">
        <w:rPr>
          <w:rFonts w:ascii="Times New Roman" w:hAnsi="Times New Roman"/>
          <w:sz w:val="22"/>
          <w:szCs w:val="22"/>
          <w:lang w:eastAsia="ko-KR"/>
        </w:rPr>
        <w:t xml:space="preserve">the vertical position accuracy for </w:t>
      </w:r>
      <w:r w:rsidRPr="00943FF6">
        <w:rPr>
          <w:rFonts w:ascii="Times New Roman" w:hAnsi="Times New Roman"/>
          <w:sz w:val="22"/>
          <w:szCs w:val="22"/>
          <w:lang w:eastAsia="ko-KR"/>
        </w:rPr>
        <w:t xml:space="preserve">commercial use cases, </w:t>
      </w:r>
      <w:r w:rsidR="00943FF6">
        <w:rPr>
          <w:rFonts w:ascii="Times New Roman" w:hAnsi="Times New Roman"/>
          <w:sz w:val="22"/>
          <w:szCs w:val="22"/>
          <w:lang w:eastAsia="ko-KR"/>
        </w:rPr>
        <w:t xml:space="preserve">we prefer 2 m. In addition, </w:t>
      </w:r>
      <w:r w:rsidR="00280E50" w:rsidRPr="00943FF6">
        <w:rPr>
          <w:rFonts w:ascii="Times New Roman" w:hAnsi="Times New Roman"/>
          <w:sz w:val="22"/>
          <w:szCs w:val="22"/>
          <w:lang w:eastAsia="ko-KR"/>
        </w:rPr>
        <w:t>since the comme</w:t>
      </w:r>
      <w:r w:rsidR="00280E50" w:rsidRPr="003F1C0B">
        <w:rPr>
          <w:rFonts w:ascii="Times New Roman" w:hAnsi="Times New Roman"/>
          <w:sz w:val="22"/>
          <w:szCs w:val="22"/>
          <w:lang w:eastAsia="ko-KR"/>
        </w:rPr>
        <w:t xml:space="preserve">rcial </w:t>
      </w:r>
      <w:r w:rsidR="0013452F" w:rsidRPr="003F1C0B">
        <w:rPr>
          <w:rFonts w:ascii="Times New Roman" w:hAnsi="Times New Roman"/>
          <w:sz w:val="22"/>
          <w:szCs w:val="22"/>
          <w:lang w:eastAsia="ko-KR"/>
        </w:rPr>
        <w:t xml:space="preserve">use </w:t>
      </w:r>
      <w:r w:rsidR="00280E50" w:rsidRPr="003F1C0B">
        <w:rPr>
          <w:rFonts w:ascii="Times New Roman" w:hAnsi="Times New Roman"/>
          <w:sz w:val="22"/>
          <w:szCs w:val="22"/>
          <w:lang w:eastAsia="ko-KR"/>
        </w:rPr>
        <w:t xml:space="preserve">cases require consideration of all </w:t>
      </w:r>
      <w:r w:rsidR="000E589E" w:rsidRPr="003F1C0B">
        <w:rPr>
          <w:rFonts w:ascii="Times New Roman" w:hAnsi="Times New Roman"/>
          <w:sz w:val="22"/>
          <w:szCs w:val="22"/>
          <w:lang w:eastAsia="ko-KR"/>
        </w:rPr>
        <w:t>environments</w:t>
      </w:r>
      <w:r w:rsidR="00280E50" w:rsidRPr="003F1C0B">
        <w:rPr>
          <w:rFonts w:ascii="Times New Roman" w:hAnsi="Times New Roman"/>
          <w:sz w:val="22"/>
          <w:szCs w:val="22"/>
          <w:lang w:eastAsia="ko-KR"/>
        </w:rPr>
        <w:t xml:space="preserve"> </w:t>
      </w:r>
      <w:r w:rsidR="000E589E" w:rsidRPr="003F1C0B">
        <w:rPr>
          <w:rFonts w:ascii="Times New Roman" w:hAnsi="Times New Roman"/>
          <w:sz w:val="22"/>
          <w:szCs w:val="22"/>
          <w:lang w:eastAsia="ko-KR"/>
        </w:rPr>
        <w:t>(</w:t>
      </w:r>
      <w:r w:rsidR="00280E50" w:rsidRPr="003F1C0B">
        <w:rPr>
          <w:rFonts w:ascii="Times New Roman" w:hAnsi="Times New Roman"/>
          <w:sz w:val="22"/>
          <w:szCs w:val="22"/>
          <w:lang w:eastAsia="ko-KR"/>
        </w:rPr>
        <w:t>indoor</w:t>
      </w:r>
      <w:r w:rsidR="000E589E" w:rsidRPr="003F1C0B">
        <w:rPr>
          <w:rFonts w:ascii="Times New Roman" w:hAnsi="Times New Roman"/>
          <w:sz w:val="22"/>
          <w:szCs w:val="22"/>
          <w:lang w:eastAsia="ko-KR"/>
        </w:rPr>
        <w:t>/</w:t>
      </w:r>
      <w:r w:rsidR="00280E50" w:rsidRPr="003F1C0B">
        <w:rPr>
          <w:rFonts w:ascii="Times New Roman" w:hAnsi="Times New Roman"/>
          <w:sz w:val="22"/>
          <w:szCs w:val="22"/>
          <w:lang w:eastAsia="ko-KR"/>
        </w:rPr>
        <w:t>outdoor</w:t>
      </w:r>
      <w:r w:rsidR="000E589E" w:rsidRPr="003F1C0B">
        <w:rPr>
          <w:rFonts w:ascii="Times New Roman" w:hAnsi="Times New Roman"/>
          <w:sz w:val="22"/>
          <w:szCs w:val="22"/>
          <w:lang w:eastAsia="ko-KR"/>
        </w:rPr>
        <w:t>)</w:t>
      </w:r>
      <w:r w:rsidR="00280E50" w:rsidRPr="003F1C0B">
        <w:rPr>
          <w:rFonts w:ascii="Times New Roman" w:hAnsi="Times New Roman"/>
          <w:sz w:val="22"/>
          <w:szCs w:val="22"/>
          <w:lang w:eastAsia="ko-KR"/>
        </w:rPr>
        <w:t>, it seems appropriate that the value of availability is 90%.</w:t>
      </w:r>
    </w:p>
    <w:p w14:paraId="3B895C70" w14:textId="46819A4A" w:rsidR="000E589E" w:rsidRPr="003F1C0B" w:rsidRDefault="00280E50" w:rsidP="00280E50">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3F1C0B">
        <w:rPr>
          <w:rFonts w:ascii="Times New Roman" w:hAnsi="Times New Roman"/>
          <w:sz w:val="22"/>
          <w:szCs w:val="22"/>
          <w:lang w:eastAsia="ko-KR"/>
        </w:rPr>
        <w:t xml:space="preserve">In perspective of latency, </w:t>
      </w:r>
      <w:r w:rsidR="003B42CC" w:rsidRPr="003F1C0B">
        <w:rPr>
          <w:rFonts w:ascii="Times New Roman" w:hAnsi="Times New Roman"/>
          <w:sz w:val="22"/>
          <w:szCs w:val="22"/>
          <w:lang w:eastAsia="ko-KR"/>
        </w:rPr>
        <w:t>there are 3 types of location service procedure such as NI-LR</w:t>
      </w:r>
      <w:r w:rsidR="0013452F" w:rsidRPr="003F1C0B">
        <w:rPr>
          <w:rFonts w:ascii="Times New Roman" w:hAnsi="Times New Roman"/>
          <w:sz w:val="22"/>
          <w:szCs w:val="22"/>
          <w:lang w:eastAsia="ko-KR"/>
        </w:rPr>
        <w:t xml:space="preserve"> (Network Induced Location Request)</w:t>
      </w:r>
      <w:r w:rsidR="003B42CC" w:rsidRPr="003F1C0B">
        <w:rPr>
          <w:rFonts w:ascii="Times New Roman" w:hAnsi="Times New Roman"/>
          <w:sz w:val="22"/>
          <w:szCs w:val="22"/>
          <w:lang w:eastAsia="ko-KR"/>
        </w:rPr>
        <w:t xml:space="preserve"> / MT-LR</w:t>
      </w:r>
      <w:r w:rsidR="0013452F" w:rsidRPr="003F1C0B">
        <w:rPr>
          <w:rFonts w:ascii="Times New Roman" w:hAnsi="Times New Roman"/>
          <w:sz w:val="22"/>
          <w:szCs w:val="22"/>
          <w:lang w:eastAsia="ko-KR"/>
        </w:rPr>
        <w:t xml:space="preserve"> (Mobile Terminated Location Request)</w:t>
      </w:r>
      <w:r w:rsidR="003B42CC" w:rsidRPr="003F1C0B">
        <w:rPr>
          <w:rFonts w:ascii="Times New Roman" w:hAnsi="Times New Roman"/>
          <w:sz w:val="22"/>
          <w:szCs w:val="22"/>
          <w:lang w:eastAsia="ko-KR"/>
        </w:rPr>
        <w:t xml:space="preserve"> / MO-LR</w:t>
      </w:r>
      <w:r w:rsidR="0013452F" w:rsidRPr="003F1C0B">
        <w:rPr>
          <w:rFonts w:ascii="Times New Roman" w:hAnsi="Times New Roman"/>
          <w:sz w:val="22"/>
          <w:szCs w:val="22"/>
          <w:lang w:eastAsia="ko-KR"/>
        </w:rPr>
        <w:t xml:space="preserve"> (Mobile Originated Location Request)</w:t>
      </w:r>
      <w:r w:rsidR="003B42CC" w:rsidRPr="003F1C0B">
        <w:rPr>
          <w:rFonts w:ascii="Times New Roman" w:hAnsi="Times New Roman"/>
          <w:sz w:val="22"/>
          <w:szCs w:val="22"/>
          <w:lang w:eastAsia="ko-KR"/>
        </w:rPr>
        <w:t xml:space="preserve"> in [3] and more than one scenarios are included in each type. </w:t>
      </w:r>
      <w:r w:rsidR="003B42CC" w:rsidRPr="003F1C0B">
        <w:rPr>
          <w:rFonts w:ascii="Times New Roman" w:hAnsi="Times New Roman"/>
          <w:sz w:val="22"/>
          <w:szCs w:val="22"/>
        </w:rPr>
        <w:t>Regarding th</w:t>
      </w:r>
      <w:r w:rsidR="003B42CC" w:rsidRPr="003F1C0B">
        <w:rPr>
          <w:rFonts w:ascii="Times New Roman" w:hAnsi="Times New Roman"/>
          <w:sz w:val="22"/>
          <w:szCs w:val="22"/>
          <w:lang w:eastAsia="ko-KR"/>
        </w:rPr>
        <w:t xml:space="preserve">e requirement for end-to-end latency, </w:t>
      </w:r>
      <w:r w:rsidR="008B71D2">
        <w:rPr>
          <w:rFonts w:ascii="Times New Roman" w:hAnsi="Times New Roman"/>
          <w:sz w:val="22"/>
          <w:szCs w:val="22"/>
          <w:lang w:eastAsia="ko-KR"/>
        </w:rPr>
        <w:t xml:space="preserve">even if it is very difficult to define a specific value, we support the current 100 ms since it does not seem too tight target. </w:t>
      </w:r>
    </w:p>
    <w:p w14:paraId="7A62FDB0" w14:textId="7508DE39" w:rsidR="004657FA" w:rsidRPr="003F1C0B" w:rsidRDefault="00610938" w:rsidP="000E589E">
      <w:pPr>
        <w:overflowPunct w:val="0"/>
        <w:autoSpaceDE w:val="0"/>
        <w:autoSpaceDN w:val="0"/>
        <w:adjustRightInd w:val="0"/>
        <w:spacing w:before="120" w:line="259" w:lineRule="auto"/>
        <w:ind w:left="0" w:firstLine="0"/>
        <w:jc w:val="both"/>
        <w:rPr>
          <w:rFonts w:ascii="Times New Roman" w:hAnsi="Times New Roman"/>
          <w:sz w:val="22"/>
          <w:szCs w:val="22"/>
          <w:lang w:eastAsia="ko-KR"/>
        </w:rPr>
      </w:pPr>
      <w:r w:rsidRPr="003F1C0B">
        <w:rPr>
          <w:rFonts w:ascii="Times New Roman" w:hAnsi="Times New Roman"/>
          <w:sz w:val="22"/>
          <w:szCs w:val="22"/>
          <w:lang w:eastAsia="ko-KR"/>
        </w:rPr>
        <w:t xml:space="preserve"> For physical layer latency, the requirement of 10ms might be too tight</w:t>
      </w:r>
      <w:r w:rsidR="000E589E" w:rsidRPr="003F1C0B">
        <w:rPr>
          <w:rFonts w:ascii="Times New Roman" w:hAnsi="Times New Roman"/>
          <w:sz w:val="22"/>
          <w:szCs w:val="22"/>
          <w:lang w:eastAsia="ko-KR"/>
        </w:rPr>
        <w:t xml:space="preserve"> in accordance with</w:t>
      </w:r>
      <w:r w:rsidRPr="003F1C0B">
        <w:rPr>
          <w:rFonts w:ascii="Times New Roman" w:hAnsi="Times New Roman"/>
          <w:sz w:val="22"/>
          <w:szCs w:val="22"/>
          <w:lang w:eastAsia="ko-KR"/>
        </w:rPr>
        <w:t xml:space="preserve"> the analysis</w:t>
      </w:r>
      <w:r w:rsidR="00783F7F" w:rsidRPr="003F1C0B">
        <w:rPr>
          <w:rFonts w:ascii="Times New Roman" w:hAnsi="Times New Roman"/>
          <w:sz w:val="22"/>
          <w:szCs w:val="22"/>
          <w:lang w:eastAsia="ko-KR"/>
        </w:rPr>
        <w:t xml:space="preserve"> of our companion contribution</w:t>
      </w:r>
      <w:r w:rsidRPr="003F1C0B">
        <w:rPr>
          <w:rFonts w:ascii="Times New Roman" w:hAnsi="Times New Roman"/>
          <w:sz w:val="22"/>
          <w:szCs w:val="22"/>
          <w:lang w:eastAsia="ko-KR"/>
        </w:rPr>
        <w:t xml:space="preserve"> [4], </w:t>
      </w:r>
      <w:r w:rsidR="000E1158" w:rsidRPr="003F1C0B">
        <w:rPr>
          <w:rFonts w:ascii="Times New Roman" w:hAnsi="Times New Roman"/>
          <w:sz w:val="22"/>
          <w:szCs w:val="22"/>
          <w:lang w:eastAsia="ko-KR"/>
        </w:rPr>
        <w:t xml:space="preserve">where this shows that </w:t>
      </w:r>
      <w:r w:rsidRPr="003F1C0B">
        <w:rPr>
          <w:rFonts w:ascii="Times New Roman" w:hAnsi="Times New Roman"/>
          <w:sz w:val="22"/>
          <w:szCs w:val="22"/>
          <w:lang w:eastAsia="ko-KR"/>
        </w:rPr>
        <w:t xml:space="preserve">the minimum time required for positioning measurement </w:t>
      </w:r>
      <w:r w:rsidR="000E1158" w:rsidRPr="003F1C0B">
        <w:rPr>
          <w:rFonts w:ascii="Times New Roman" w:hAnsi="Times New Roman"/>
          <w:sz w:val="22"/>
          <w:szCs w:val="22"/>
          <w:lang w:eastAsia="ko-KR"/>
        </w:rPr>
        <w:t>and reporting with a</w:t>
      </w:r>
      <w:r w:rsidRPr="003F1C0B">
        <w:rPr>
          <w:rFonts w:ascii="Times New Roman" w:hAnsi="Times New Roman"/>
          <w:sz w:val="22"/>
          <w:szCs w:val="22"/>
          <w:lang w:eastAsia="ko-KR"/>
        </w:rPr>
        <w:t xml:space="preserve"> scheduling request exceeds 18</w:t>
      </w:r>
      <w:r w:rsidR="00A82BBA" w:rsidRPr="003F1C0B">
        <w:rPr>
          <w:rFonts w:ascii="Times New Roman" w:hAnsi="Times New Roman"/>
          <w:sz w:val="22"/>
          <w:szCs w:val="22"/>
          <w:lang w:eastAsia="ko-KR"/>
        </w:rPr>
        <w:t xml:space="preserve"> </w:t>
      </w:r>
      <w:r w:rsidRPr="003F1C0B">
        <w:rPr>
          <w:rFonts w:ascii="Times New Roman" w:hAnsi="Times New Roman"/>
          <w:sz w:val="22"/>
          <w:szCs w:val="22"/>
          <w:lang w:eastAsia="ko-KR"/>
        </w:rPr>
        <w:t>ms</w:t>
      </w:r>
      <w:r w:rsidR="0057487C" w:rsidRPr="003F1C0B">
        <w:rPr>
          <w:rFonts w:ascii="Times New Roman" w:hAnsi="Times New Roman"/>
          <w:sz w:val="22"/>
          <w:szCs w:val="22"/>
          <w:lang w:eastAsia="ko-KR"/>
        </w:rPr>
        <w:t xml:space="preserve"> in consideration of physical layer procedure of Rel-16 NR </w:t>
      </w:r>
      <w:r w:rsidR="0057487C" w:rsidRPr="003F1C0B">
        <w:rPr>
          <w:rFonts w:ascii="Times New Roman" w:hAnsi="Times New Roman"/>
          <w:sz w:val="22"/>
          <w:szCs w:val="22"/>
          <w:lang w:eastAsia="ko-KR"/>
        </w:rPr>
        <w:lastRenderedPageBreak/>
        <w:t>positioning</w:t>
      </w:r>
      <w:r w:rsidR="006600C7" w:rsidRPr="003F1C0B">
        <w:rPr>
          <w:rFonts w:ascii="Times New Roman" w:hAnsi="Times New Roman"/>
          <w:sz w:val="22"/>
          <w:szCs w:val="22"/>
          <w:lang w:eastAsia="ko-KR"/>
        </w:rPr>
        <w:t>. So,</w:t>
      </w:r>
      <w:r w:rsidR="002D2364" w:rsidRPr="003F1C0B">
        <w:rPr>
          <w:rFonts w:ascii="Times New Roman" w:hAnsi="Times New Roman"/>
          <w:sz w:val="22"/>
          <w:szCs w:val="22"/>
          <w:lang w:eastAsia="ko-KR"/>
        </w:rPr>
        <w:t xml:space="preserve"> we think that</w:t>
      </w:r>
      <w:r w:rsidR="006600C7" w:rsidRPr="003F1C0B">
        <w:rPr>
          <w:rFonts w:ascii="Times New Roman" w:hAnsi="Times New Roman"/>
          <w:sz w:val="22"/>
          <w:szCs w:val="22"/>
          <w:lang w:eastAsia="ko-KR"/>
        </w:rPr>
        <w:t xml:space="preserve"> </w:t>
      </w:r>
      <w:r w:rsidR="002D2364" w:rsidRPr="003F1C0B">
        <w:rPr>
          <w:rFonts w:ascii="Times New Roman" w:hAnsi="Times New Roman"/>
          <w:sz w:val="22"/>
          <w:szCs w:val="22"/>
          <w:lang w:eastAsia="ko-KR"/>
        </w:rPr>
        <w:t>a value</w:t>
      </w:r>
      <w:r w:rsidR="000E589E" w:rsidRPr="003F1C0B">
        <w:rPr>
          <w:rFonts w:ascii="Times New Roman" w:hAnsi="Times New Roman"/>
          <w:sz w:val="22"/>
          <w:szCs w:val="22"/>
          <w:lang w:eastAsia="ko-KR"/>
        </w:rPr>
        <w:t xml:space="preserve"> </w:t>
      </w:r>
      <w:r w:rsidR="002D2364" w:rsidRPr="003F1C0B">
        <w:rPr>
          <w:rFonts w:ascii="Times New Roman" w:hAnsi="Times New Roman"/>
          <w:sz w:val="22"/>
          <w:szCs w:val="22"/>
          <w:lang w:eastAsia="ko-KR"/>
        </w:rPr>
        <w:t>greater than 10ms could be appropriate</w:t>
      </w:r>
      <w:r w:rsidR="008B71D2">
        <w:rPr>
          <w:rFonts w:ascii="Times New Roman" w:hAnsi="Times New Roman"/>
          <w:sz w:val="22"/>
          <w:szCs w:val="22"/>
          <w:lang w:eastAsia="ko-KR"/>
        </w:rPr>
        <w:t xml:space="preserve"> at least for the case where measurement gap configuration is required</w:t>
      </w:r>
      <w:r w:rsidR="002D2364" w:rsidRPr="003F1C0B">
        <w:rPr>
          <w:rFonts w:ascii="Times New Roman" w:hAnsi="Times New Roman"/>
          <w:sz w:val="22"/>
          <w:szCs w:val="22"/>
          <w:lang w:eastAsia="ko-KR"/>
        </w:rPr>
        <w:t>. </w:t>
      </w:r>
      <w:r w:rsidR="004657FA" w:rsidRPr="003F1C0B">
        <w:rPr>
          <w:rFonts w:ascii="Times New Roman" w:hAnsi="Times New Roman"/>
          <w:sz w:val="22"/>
          <w:szCs w:val="22"/>
          <w:lang w:eastAsia="ko-KR"/>
        </w:rPr>
        <w:t>In summary, we have a following proposal.</w:t>
      </w:r>
    </w:p>
    <w:p w14:paraId="7400B416" w14:textId="77777777" w:rsidR="002D2364" w:rsidRPr="003F1C0B" w:rsidRDefault="002D2364" w:rsidP="002D2364">
      <w:pPr>
        <w:overflowPunct w:val="0"/>
        <w:autoSpaceDE w:val="0"/>
        <w:autoSpaceDN w:val="0"/>
        <w:adjustRightInd w:val="0"/>
        <w:spacing w:before="120" w:line="259" w:lineRule="auto"/>
        <w:ind w:left="0" w:firstLine="0"/>
        <w:jc w:val="both"/>
        <w:rPr>
          <w:rFonts w:ascii="Times New Roman" w:hAnsi="Times New Roman"/>
          <w:sz w:val="22"/>
          <w:szCs w:val="22"/>
          <w:lang w:eastAsia="ko-KR"/>
        </w:rPr>
      </w:pPr>
    </w:p>
    <w:p w14:paraId="11678AFD" w14:textId="77777777" w:rsidR="00845400" w:rsidRPr="003F1C0B" w:rsidRDefault="00845400" w:rsidP="00845400">
      <w:pPr>
        <w:ind w:left="0" w:firstLine="0"/>
        <w:rPr>
          <w:rFonts w:ascii="Times New Roman" w:hAnsi="Times New Roman"/>
          <w:b/>
          <w:i/>
          <w:sz w:val="22"/>
          <w:szCs w:val="22"/>
          <w:lang w:val="en-US" w:eastAsia="ko-KR"/>
        </w:rPr>
      </w:pPr>
      <w:r w:rsidRPr="003F1C0B">
        <w:rPr>
          <w:rFonts w:ascii="Times New Roman" w:hAnsi="Times New Roman"/>
          <w:b/>
          <w:i/>
          <w:sz w:val="22"/>
          <w:szCs w:val="22"/>
          <w:lang w:eastAsia="ko-KR"/>
        </w:rPr>
        <w:t>Proposal 1:</w:t>
      </w:r>
    </w:p>
    <w:p w14:paraId="4C4BD018" w14:textId="036A4D0B" w:rsidR="00845400" w:rsidRPr="003F1C0B" w:rsidRDefault="002D2364" w:rsidP="00845400">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3F1C0B">
        <w:rPr>
          <w:rFonts w:ascii="Times New Roman" w:hAnsi="Times New Roman"/>
          <w:sz w:val="22"/>
          <w:szCs w:val="22"/>
          <w:lang w:eastAsia="ko-KR"/>
        </w:rPr>
        <w:t xml:space="preserve">Rel-17 target positioning requirement could be defined as below: </w:t>
      </w:r>
    </w:p>
    <w:p w14:paraId="499A1636" w14:textId="77777777" w:rsidR="00E80260" w:rsidRPr="003F1C0B" w:rsidRDefault="00E80260" w:rsidP="00E80260">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F1C0B">
        <w:rPr>
          <w:rFonts w:ascii="Times New Roman" w:hAnsi="Times New Roman"/>
          <w:sz w:val="22"/>
          <w:szCs w:val="22"/>
          <w:lang w:eastAsia="ko-KR"/>
        </w:rPr>
        <w:t>For commercial use cases:</w:t>
      </w:r>
    </w:p>
    <w:p w14:paraId="3752FF1E" w14:textId="77777777" w:rsidR="00E80260" w:rsidRPr="003F1C0B" w:rsidRDefault="00E80260" w:rsidP="00E80260">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F1C0B">
        <w:rPr>
          <w:rFonts w:ascii="Times New Roman" w:hAnsi="Times New Roman"/>
          <w:sz w:val="22"/>
          <w:szCs w:val="22"/>
          <w:lang w:eastAsia="ko-KR"/>
        </w:rPr>
        <w:t>Horizontal position accuracy (&lt; 1 m) for 90% of UEs</w:t>
      </w:r>
    </w:p>
    <w:p w14:paraId="0611F227" w14:textId="77777777" w:rsidR="00E80260" w:rsidRPr="003F1C0B" w:rsidRDefault="00E80260" w:rsidP="00E80260">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F1C0B">
        <w:rPr>
          <w:rFonts w:ascii="Times New Roman" w:hAnsi="Times New Roman"/>
          <w:sz w:val="22"/>
          <w:szCs w:val="22"/>
          <w:lang w:eastAsia="ko-KR"/>
        </w:rPr>
        <w:t>Vertical position accuracy (&lt; 2 m) for 90% of UEs</w:t>
      </w:r>
    </w:p>
    <w:p w14:paraId="798363E2" w14:textId="30931E92" w:rsidR="00E80260" w:rsidRPr="003F1C0B" w:rsidRDefault="00E80260" w:rsidP="00E80260">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F1C0B">
        <w:rPr>
          <w:rFonts w:ascii="Times New Roman" w:hAnsi="Times New Roman"/>
          <w:sz w:val="22"/>
          <w:szCs w:val="22"/>
          <w:lang w:eastAsia="ko-KR"/>
        </w:rPr>
        <w:t>End-to-end latency for position estimation of UE (&lt; 100ms)</w:t>
      </w:r>
    </w:p>
    <w:p w14:paraId="409BCB44" w14:textId="564251DD" w:rsidR="00E80260" w:rsidRDefault="00E80260" w:rsidP="00E80260">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F1C0B">
        <w:rPr>
          <w:rFonts w:ascii="Times New Roman" w:hAnsi="Times New Roman"/>
          <w:sz w:val="22"/>
          <w:szCs w:val="22"/>
          <w:lang w:eastAsia="ko-KR"/>
        </w:rPr>
        <w:t>FFS: Physical layer latency for position estimation of UE (&lt; [1</w:t>
      </w:r>
      <w:r w:rsidR="009D1307">
        <w:rPr>
          <w:rFonts w:ascii="Times New Roman" w:hAnsi="Times New Roman"/>
          <w:sz w:val="22"/>
          <w:szCs w:val="22"/>
          <w:lang w:eastAsia="ko-KR"/>
        </w:rPr>
        <w:t>8</w:t>
      </w:r>
      <w:r w:rsidRPr="003F1C0B">
        <w:rPr>
          <w:rFonts w:ascii="Times New Roman" w:hAnsi="Times New Roman"/>
          <w:sz w:val="22"/>
          <w:szCs w:val="22"/>
          <w:lang w:eastAsia="ko-KR"/>
        </w:rPr>
        <w:t>ms])</w:t>
      </w:r>
    </w:p>
    <w:p w14:paraId="70422CA3" w14:textId="2EE2B361" w:rsidR="008B71D2" w:rsidRPr="003F1C0B" w:rsidRDefault="008B71D2" w:rsidP="008B71D2">
      <w:pPr>
        <w:pStyle w:val="a3"/>
        <w:numPr>
          <w:ilvl w:val="3"/>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At least for the case where measurement gap configuration is required</w:t>
      </w:r>
    </w:p>
    <w:p w14:paraId="33D1B46A" w14:textId="77777777" w:rsidR="00E80260" w:rsidRPr="003F1C0B" w:rsidRDefault="00E80260" w:rsidP="00E80260">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F1C0B">
        <w:rPr>
          <w:rFonts w:ascii="Times New Roman" w:hAnsi="Times New Roman"/>
          <w:sz w:val="22"/>
          <w:szCs w:val="22"/>
          <w:lang w:eastAsia="ko-KR"/>
        </w:rPr>
        <w:t>For IIoT use cases:</w:t>
      </w:r>
    </w:p>
    <w:p w14:paraId="0F030FA4" w14:textId="77777777" w:rsidR="00E80260" w:rsidRPr="003F1C0B" w:rsidRDefault="00E80260" w:rsidP="00E80260">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F1C0B">
        <w:rPr>
          <w:rFonts w:ascii="Times New Roman" w:hAnsi="Times New Roman"/>
          <w:sz w:val="22"/>
          <w:szCs w:val="22"/>
          <w:lang w:eastAsia="ko-KR"/>
        </w:rPr>
        <w:t>Horizontal position accuracy (&lt; 0.2 m) for 99% of UEs</w:t>
      </w:r>
    </w:p>
    <w:p w14:paraId="037BC4D9" w14:textId="77777777" w:rsidR="00E80260" w:rsidRPr="003F1C0B" w:rsidRDefault="00E80260" w:rsidP="00E80260">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F1C0B">
        <w:rPr>
          <w:rFonts w:ascii="Times New Roman" w:hAnsi="Times New Roman"/>
          <w:sz w:val="22"/>
          <w:szCs w:val="22"/>
          <w:lang w:eastAsia="ko-KR"/>
        </w:rPr>
        <w:t>Vertical position accuracy (&lt; 0.2 m) for 99% of UEs</w:t>
      </w:r>
    </w:p>
    <w:p w14:paraId="3E3B6A23" w14:textId="77777777" w:rsidR="00E80260" w:rsidRPr="003F1C0B" w:rsidRDefault="00E80260" w:rsidP="00E80260">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F1C0B">
        <w:rPr>
          <w:rFonts w:ascii="Times New Roman" w:hAnsi="Times New Roman"/>
          <w:sz w:val="22"/>
          <w:szCs w:val="22"/>
          <w:lang w:eastAsia="ko-KR"/>
        </w:rPr>
        <w:t>End-to-end latency for position estimation of UE (&lt;100ms)</w:t>
      </w:r>
    </w:p>
    <w:p w14:paraId="08638820" w14:textId="6C1D122D" w:rsidR="00E80260" w:rsidRDefault="00E80260" w:rsidP="00E80260">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F1C0B">
        <w:rPr>
          <w:rFonts w:ascii="Times New Roman" w:hAnsi="Times New Roman"/>
          <w:sz w:val="22"/>
          <w:szCs w:val="22"/>
          <w:lang w:eastAsia="ko-KR"/>
        </w:rPr>
        <w:t>FFS: Physical layer latency for position estimation of UE (&lt; [1</w:t>
      </w:r>
      <w:r w:rsidR="009D1307">
        <w:rPr>
          <w:rFonts w:ascii="Times New Roman" w:hAnsi="Times New Roman"/>
          <w:sz w:val="22"/>
          <w:szCs w:val="22"/>
          <w:lang w:eastAsia="ko-KR"/>
        </w:rPr>
        <w:t>8</w:t>
      </w:r>
      <w:r w:rsidRPr="003F1C0B">
        <w:rPr>
          <w:rFonts w:ascii="Times New Roman" w:hAnsi="Times New Roman"/>
          <w:sz w:val="22"/>
          <w:szCs w:val="22"/>
          <w:lang w:eastAsia="ko-KR"/>
        </w:rPr>
        <w:t>ms])</w:t>
      </w:r>
    </w:p>
    <w:p w14:paraId="7B3432CC" w14:textId="77777777" w:rsidR="008B71D2" w:rsidRPr="003F1C0B" w:rsidRDefault="008B71D2" w:rsidP="008B71D2">
      <w:pPr>
        <w:pStyle w:val="a3"/>
        <w:numPr>
          <w:ilvl w:val="3"/>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At least for the case where measurement gap configuration is required</w:t>
      </w:r>
    </w:p>
    <w:p w14:paraId="7A64FB93" w14:textId="77777777" w:rsidR="00C5525B" w:rsidRPr="003F1C0B" w:rsidRDefault="00C5525B" w:rsidP="00E80260">
      <w:pPr>
        <w:overflowPunct w:val="0"/>
        <w:autoSpaceDE w:val="0"/>
        <w:autoSpaceDN w:val="0"/>
        <w:adjustRightInd w:val="0"/>
        <w:spacing w:before="120" w:line="259" w:lineRule="auto"/>
        <w:ind w:left="0" w:firstLineChars="50" w:firstLine="110"/>
        <w:jc w:val="both"/>
        <w:rPr>
          <w:rFonts w:ascii="Times New Roman" w:hAnsi="Times New Roman"/>
          <w:sz w:val="22"/>
          <w:szCs w:val="22"/>
          <w:lang w:val="en-US" w:eastAsia="ko-KR"/>
        </w:rPr>
      </w:pPr>
    </w:p>
    <w:p w14:paraId="55DC81C3" w14:textId="79257CC3" w:rsidR="00E80260" w:rsidRPr="003F1C0B" w:rsidRDefault="004657FA" w:rsidP="00E80260">
      <w:pPr>
        <w:overflowPunct w:val="0"/>
        <w:autoSpaceDE w:val="0"/>
        <w:autoSpaceDN w:val="0"/>
        <w:adjustRightInd w:val="0"/>
        <w:spacing w:before="120" w:line="259" w:lineRule="auto"/>
        <w:ind w:left="0" w:firstLineChars="50" w:firstLine="110"/>
        <w:jc w:val="both"/>
        <w:rPr>
          <w:rFonts w:ascii="Times New Roman" w:hAnsi="Times New Roman"/>
          <w:sz w:val="22"/>
          <w:szCs w:val="20"/>
          <w:lang w:val="en-US" w:eastAsia="ko-KR"/>
        </w:rPr>
      </w:pPr>
      <w:r w:rsidRPr="003F1C0B">
        <w:rPr>
          <w:rFonts w:ascii="Times New Roman" w:hAnsi="Times New Roman"/>
          <w:sz w:val="22"/>
          <w:szCs w:val="20"/>
          <w:lang w:val="en-US" w:eastAsia="ko-KR"/>
        </w:rPr>
        <w:t>R</w:t>
      </w:r>
      <w:r w:rsidR="006F31BD" w:rsidRPr="003F1C0B">
        <w:rPr>
          <w:rFonts w:ascii="Times New Roman" w:hAnsi="Times New Roman"/>
          <w:sz w:val="22"/>
          <w:szCs w:val="20"/>
          <w:lang w:val="en-US" w:eastAsia="ko-KR"/>
        </w:rPr>
        <w:t>egarding end-to-end latency, the following agreement</w:t>
      </w:r>
      <w:r w:rsidRPr="003F1C0B">
        <w:rPr>
          <w:rFonts w:ascii="Times New Roman" w:hAnsi="Times New Roman"/>
          <w:sz w:val="22"/>
          <w:szCs w:val="20"/>
          <w:lang w:val="en-US" w:eastAsia="ko-KR"/>
        </w:rPr>
        <w:t xml:space="preserve"> was made</w:t>
      </w:r>
      <w:r w:rsidR="006F31BD" w:rsidRPr="003F1C0B">
        <w:rPr>
          <w:rFonts w:ascii="Times New Roman" w:hAnsi="Times New Roman"/>
          <w:sz w:val="22"/>
          <w:szCs w:val="20"/>
          <w:lang w:val="en-US" w:eastAsia="ko-KR"/>
        </w:rPr>
        <w:t xml:space="preserve"> in </w:t>
      </w:r>
      <w:r w:rsidRPr="003F1C0B">
        <w:rPr>
          <w:rFonts w:ascii="Times New Roman" w:hAnsi="Times New Roman"/>
          <w:sz w:val="22"/>
          <w:szCs w:val="20"/>
          <w:lang w:val="en-US" w:eastAsia="ko-KR"/>
        </w:rPr>
        <w:t xml:space="preserve">the </w:t>
      </w:r>
      <w:r w:rsidR="006F31BD" w:rsidRPr="003F1C0B">
        <w:rPr>
          <w:rFonts w:ascii="Times New Roman" w:hAnsi="Times New Roman"/>
          <w:sz w:val="22"/>
          <w:szCs w:val="20"/>
          <w:lang w:val="en-US" w:eastAsia="ko-KR"/>
        </w:rPr>
        <w:t xml:space="preserve">previous meeting [1]: </w:t>
      </w:r>
    </w:p>
    <w:tbl>
      <w:tblPr>
        <w:tblStyle w:val="a4"/>
        <w:tblW w:w="0" w:type="auto"/>
        <w:tblInd w:w="-5" w:type="dxa"/>
        <w:tblLook w:val="04A0" w:firstRow="1" w:lastRow="0" w:firstColumn="1" w:lastColumn="0" w:noHBand="0" w:noVBand="1"/>
      </w:tblPr>
      <w:tblGrid>
        <w:gridCol w:w="9741"/>
      </w:tblGrid>
      <w:tr w:rsidR="00E80260" w:rsidRPr="00B11EAB" w14:paraId="694A3A52" w14:textId="77777777" w:rsidTr="00204C00">
        <w:tc>
          <w:tcPr>
            <w:tcW w:w="9741" w:type="dxa"/>
            <w:tcBorders>
              <w:top w:val="single" w:sz="4" w:space="0" w:color="auto"/>
              <w:left w:val="single" w:sz="4" w:space="0" w:color="auto"/>
              <w:bottom w:val="single" w:sz="4" w:space="0" w:color="auto"/>
              <w:right w:val="single" w:sz="4" w:space="0" w:color="auto"/>
            </w:tcBorders>
            <w:hideMark/>
          </w:tcPr>
          <w:p w14:paraId="0C96C60C" w14:textId="77777777" w:rsidR="00E80260" w:rsidRPr="00B11EAB" w:rsidRDefault="00E80260" w:rsidP="00E644E0">
            <w:pPr>
              <w:rPr>
                <w:rFonts w:ascii="Times New Roman" w:eastAsiaTheme="minorEastAsia" w:hAnsi="Times New Roman"/>
                <w:lang w:eastAsia="x-none"/>
              </w:rPr>
            </w:pPr>
            <w:r w:rsidRPr="00B11EAB">
              <w:rPr>
                <w:rFonts w:ascii="Times New Roman" w:hAnsi="Times New Roman"/>
                <w:highlight w:val="green"/>
                <w:lang w:eastAsia="x-none"/>
              </w:rPr>
              <w:t>Agreement:</w:t>
            </w:r>
          </w:p>
          <w:p w14:paraId="4470A8B1" w14:textId="77777777" w:rsidR="00C5525B" w:rsidRPr="00B11EAB" w:rsidRDefault="00C5525B" w:rsidP="00C5525B">
            <w:pPr>
              <w:pStyle w:val="a3"/>
              <w:ind w:leftChars="0" w:left="0"/>
              <w:rPr>
                <w:rFonts w:ascii="Times New Roman" w:eastAsiaTheme="minorEastAsia" w:hAnsi="Times New Roman"/>
                <w:sz w:val="22"/>
                <w:szCs w:val="22"/>
                <w:lang w:val="en-US" w:eastAsia="zh-CN"/>
              </w:rPr>
            </w:pPr>
            <w:r w:rsidRPr="00B11EAB">
              <w:rPr>
                <w:rFonts w:ascii="Times New Roman" w:hAnsi="Times New Roman"/>
                <w:sz w:val="22"/>
                <w:highlight w:val="green"/>
                <w:lang w:eastAsia="zh-CN"/>
              </w:rPr>
              <w:t>Agreement:</w:t>
            </w:r>
          </w:p>
          <w:p w14:paraId="31047720" w14:textId="77777777" w:rsidR="00C5525B" w:rsidRPr="00B11EAB" w:rsidRDefault="00C5525B" w:rsidP="00C5525B">
            <w:pPr>
              <w:rPr>
                <w:rFonts w:ascii="Times New Roman" w:hAnsi="Times New Roman"/>
                <w:sz w:val="22"/>
                <w:lang w:eastAsia="zh-CN"/>
              </w:rPr>
            </w:pPr>
            <w:r w:rsidRPr="00B11EAB">
              <w:rPr>
                <w:rFonts w:ascii="Times New Roman" w:hAnsi="Times New Roman"/>
                <w:sz w:val="22"/>
                <w:lang w:eastAsia="zh-CN"/>
              </w:rPr>
              <w:t>Higher layer positioning latency can be evaluated in this SI.</w:t>
            </w:r>
          </w:p>
          <w:p w14:paraId="135AE4E3" w14:textId="77777777" w:rsidR="00C5525B" w:rsidRPr="00B11EAB" w:rsidRDefault="00C5525B" w:rsidP="00AC75D1">
            <w:pPr>
              <w:pStyle w:val="a3"/>
              <w:numPr>
                <w:ilvl w:val="0"/>
                <w:numId w:val="9"/>
              </w:numPr>
              <w:autoSpaceDN w:val="0"/>
              <w:ind w:leftChars="0"/>
              <w:contextualSpacing/>
              <w:rPr>
                <w:rFonts w:ascii="Times New Roman" w:hAnsi="Times New Roman"/>
                <w:sz w:val="22"/>
                <w:lang w:eastAsia="zh-CN"/>
              </w:rPr>
            </w:pPr>
            <w:r w:rsidRPr="00B11EAB">
              <w:rPr>
                <w:rFonts w:ascii="Times New Roman" w:eastAsia="굴림" w:hAnsi="Times New Roman"/>
                <w:sz w:val="22"/>
                <w:lang w:eastAsia="zh-CN"/>
              </w:rPr>
              <w:t>FFS: how to evaluate higher-layer positioning latency</w:t>
            </w:r>
          </w:p>
          <w:p w14:paraId="515C9EF0" w14:textId="12C90A94" w:rsidR="00E80260" w:rsidRPr="00B11EAB" w:rsidRDefault="00C5525B" w:rsidP="00AC75D1">
            <w:pPr>
              <w:pStyle w:val="a3"/>
              <w:numPr>
                <w:ilvl w:val="0"/>
                <w:numId w:val="9"/>
              </w:numPr>
              <w:autoSpaceDN w:val="0"/>
              <w:ind w:leftChars="0"/>
              <w:contextualSpacing/>
              <w:rPr>
                <w:rFonts w:ascii="Times New Roman" w:hAnsi="Times New Roman"/>
                <w:sz w:val="22"/>
                <w:lang w:eastAsia="zh-CN"/>
              </w:rPr>
            </w:pPr>
            <w:r w:rsidRPr="00B11EAB">
              <w:rPr>
                <w:rFonts w:ascii="Times New Roman" w:hAnsi="Times New Roman"/>
                <w:sz w:val="22"/>
                <w:lang w:eastAsia="zh-CN"/>
              </w:rPr>
              <w:t>FFS: which higher-layers should be included in the evaluation</w:t>
            </w:r>
          </w:p>
        </w:tc>
      </w:tr>
    </w:tbl>
    <w:p w14:paraId="350BC889" w14:textId="2F38FB8A" w:rsidR="002D7616" w:rsidRPr="003F1C0B" w:rsidRDefault="006F31BD" w:rsidP="002D7616">
      <w:pPr>
        <w:overflowPunct w:val="0"/>
        <w:autoSpaceDE w:val="0"/>
        <w:autoSpaceDN w:val="0"/>
        <w:adjustRightInd w:val="0"/>
        <w:spacing w:before="120" w:line="259" w:lineRule="auto"/>
        <w:ind w:left="0" w:firstLineChars="50" w:firstLine="110"/>
        <w:jc w:val="both"/>
        <w:rPr>
          <w:rFonts w:ascii="Times New Roman" w:hAnsi="Times New Roman"/>
          <w:sz w:val="22"/>
          <w:szCs w:val="20"/>
          <w:lang w:val="en-US" w:eastAsia="ko-KR"/>
        </w:rPr>
      </w:pPr>
      <w:r w:rsidRPr="003F1C0B">
        <w:rPr>
          <w:rFonts w:ascii="Times New Roman" w:hAnsi="Times New Roman"/>
          <w:sz w:val="22"/>
          <w:szCs w:val="20"/>
          <w:lang w:val="en-US" w:eastAsia="ko-KR"/>
        </w:rPr>
        <w:t>We also agree</w:t>
      </w:r>
      <w:r w:rsidR="00BE671B" w:rsidRPr="003F1C0B">
        <w:rPr>
          <w:rFonts w:ascii="Times New Roman" w:hAnsi="Times New Roman"/>
          <w:sz w:val="22"/>
          <w:szCs w:val="20"/>
          <w:lang w:val="en-US" w:eastAsia="ko-KR"/>
        </w:rPr>
        <w:t>d</w:t>
      </w:r>
      <w:r w:rsidRPr="003F1C0B">
        <w:rPr>
          <w:rFonts w:ascii="Times New Roman" w:hAnsi="Times New Roman"/>
          <w:sz w:val="22"/>
          <w:szCs w:val="20"/>
          <w:lang w:val="en-US" w:eastAsia="ko-KR"/>
        </w:rPr>
        <w:t xml:space="preserve"> that the study on analysis </w:t>
      </w:r>
      <w:r w:rsidR="004657FA" w:rsidRPr="003F1C0B">
        <w:rPr>
          <w:rFonts w:ascii="Times New Roman" w:hAnsi="Times New Roman"/>
          <w:sz w:val="22"/>
          <w:szCs w:val="20"/>
          <w:lang w:val="en-US" w:eastAsia="ko-KR"/>
        </w:rPr>
        <w:t xml:space="preserve">and </w:t>
      </w:r>
      <w:r w:rsidRPr="003F1C0B">
        <w:rPr>
          <w:rFonts w:ascii="Times New Roman" w:hAnsi="Times New Roman"/>
          <w:sz w:val="22"/>
          <w:szCs w:val="20"/>
          <w:lang w:val="en-US" w:eastAsia="ko-KR"/>
        </w:rPr>
        <w:t xml:space="preserve">evaluation about </w:t>
      </w:r>
      <w:r w:rsidR="007C2C4A" w:rsidRPr="003F1C0B">
        <w:rPr>
          <w:rFonts w:ascii="Times New Roman" w:hAnsi="Times New Roman"/>
          <w:sz w:val="22"/>
          <w:szCs w:val="20"/>
          <w:lang w:val="en-US" w:eastAsia="ko-KR"/>
        </w:rPr>
        <w:t xml:space="preserve">higher layer positioning latency is </w:t>
      </w:r>
      <w:r w:rsidR="004657FA" w:rsidRPr="003F1C0B">
        <w:rPr>
          <w:rFonts w:ascii="Times New Roman" w:hAnsi="Times New Roman"/>
          <w:sz w:val="22"/>
          <w:szCs w:val="20"/>
          <w:lang w:val="en-US" w:eastAsia="ko-KR"/>
        </w:rPr>
        <w:t xml:space="preserve">a </w:t>
      </w:r>
      <w:r w:rsidR="007C2C4A" w:rsidRPr="003F1C0B">
        <w:rPr>
          <w:rFonts w:ascii="Times New Roman" w:hAnsi="Times New Roman"/>
          <w:sz w:val="22"/>
          <w:szCs w:val="20"/>
          <w:lang w:val="en-US" w:eastAsia="ko-KR"/>
        </w:rPr>
        <w:t xml:space="preserve">fairly </w:t>
      </w:r>
      <w:r w:rsidR="004657FA" w:rsidRPr="003F1C0B">
        <w:rPr>
          <w:rFonts w:ascii="Times New Roman" w:hAnsi="Times New Roman"/>
          <w:sz w:val="22"/>
          <w:szCs w:val="20"/>
          <w:lang w:val="en-US" w:eastAsia="ko-KR"/>
        </w:rPr>
        <w:t xml:space="preserve">meaningful work and it is </w:t>
      </w:r>
      <w:r w:rsidR="007C2C4A" w:rsidRPr="003F1C0B">
        <w:rPr>
          <w:rFonts w:ascii="Times New Roman" w:hAnsi="Times New Roman"/>
          <w:sz w:val="22"/>
          <w:szCs w:val="20"/>
          <w:lang w:val="en-US" w:eastAsia="ko-KR"/>
        </w:rPr>
        <w:t>benefi</w:t>
      </w:r>
      <w:r w:rsidR="004657FA" w:rsidRPr="003F1C0B">
        <w:rPr>
          <w:rFonts w:ascii="Times New Roman" w:hAnsi="Times New Roman"/>
          <w:sz w:val="22"/>
          <w:szCs w:val="20"/>
          <w:lang w:val="en-US" w:eastAsia="ko-KR"/>
        </w:rPr>
        <w:t>cial</w:t>
      </w:r>
      <w:r w:rsidR="007C2C4A" w:rsidRPr="003F1C0B">
        <w:rPr>
          <w:rFonts w:ascii="Times New Roman" w:hAnsi="Times New Roman"/>
          <w:sz w:val="22"/>
          <w:szCs w:val="20"/>
          <w:lang w:val="en-US" w:eastAsia="ko-KR"/>
        </w:rPr>
        <w:t>.</w:t>
      </w:r>
      <w:r w:rsidR="00D20718">
        <w:rPr>
          <w:rFonts w:ascii="Times New Roman" w:hAnsi="Times New Roman"/>
          <w:sz w:val="22"/>
          <w:szCs w:val="20"/>
          <w:lang w:val="en-US" w:eastAsia="ko-KR"/>
        </w:rPr>
        <w:t xml:space="preserve"> However, it is out of scope of RAN1 discussion and we might have not much time for discussion but there are many issues, </w:t>
      </w:r>
      <w:r w:rsidR="008B0250" w:rsidRPr="003F1C0B">
        <w:rPr>
          <w:rFonts w:ascii="Times New Roman" w:hAnsi="Times New Roman"/>
          <w:sz w:val="22"/>
          <w:szCs w:val="20"/>
          <w:lang w:val="en-US" w:eastAsia="ko-KR"/>
        </w:rPr>
        <w:t>so the study on the physical layer latency needs to have higher priority for Rel-17 NR positioning SI.</w:t>
      </w:r>
      <w:r w:rsidR="00B11EAB" w:rsidRPr="003F1C0B">
        <w:rPr>
          <w:rFonts w:ascii="Times New Roman" w:hAnsi="Times New Roman"/>
          <w:sz w:val="22"/>
          <w:szCs w:val="20"/>
          <w:lang w:val="en-US" w:eastAsia="ko-KR"/>
        </w:rPr>
        <w:t xml:space="preserve"> </w:t>
      </w:r>
      <w:r w:rsidR="002D7616" w:rsidRPr="003F1C0B">
        <w:rPr>
          <w:rFonts w:ascii="Times New Roman" w:hAnsi="Times New Roman"/>
          <w:sz w:val="22"/>
          <w:szCs w:val="20"/>
          <w:lang w:val="en-US" w:eastAsia="ko-KR"/>
        </w:rPr>
        <w:t xml:space="preserve">For </w:t>
      </w:r>
      <w:r w:rsidR="008B0250" w:rsidRPr="003F1C0B">
        <w:rPr>
          <w:rFonts w:ascii="Times New Roman" w:hAnsi="Times New Roman"/>
          <w:sz w:val="22"/>
          <w:szCs w:val="20"/>
          <w:lang w:val="en-US" w:eastAsia="ko-KR"/>
        </w:rPr>
        <w:t>example</w:t>
      </w:r>
      <w:r w:rsidR="002D7616" w:rsidRPr="003F1C0B">
        <w:rPr>
          <w:rFonts w:ascii="Times New Roman" w:hAnsi="Times New Roman"/>
          <w:sz w:val="22"/>
          <w:szCs w:val="20"/>
          <w:lang w:val="en-US" w:eastAsia="ko-KR"/>
        </w:rPr>
        <w:t>,</w:t>
      </w:r>
      <w:r w:rsidR="00015EED" w:rsidRPr="003F1C0B">
        <w:rPr>
          <w:rFonts w:ascii="Times New Roman" w:hAnsi="Times New Roman"/>
          <w:sz w:val="22"/>
          <w:szCs w:val="20"/>
          <w:lang w:val="en-US" w:eastAsia="ko-KR"/>
        </w:rPr>
        <w:t xml:space="preserve"> </w:t>
      </w:r>
      <w:r w:rsidR="007F0BB9" w:rsidRPr="003F1C0B">
        <w:rPr>
          <w:rFonts w:ascii="Times New Roman" w:hAnsi="Times New Roman"/>
          <w:sz w:val="22"/>
          <w:szCs w:val="20"/>
          <w:lang w:val="en-US" w:eastAsia="ko-KR"/>
        </w:rPr>
        <w:t xml:space="preserve">we can firstly discuss </w:t>
      </w:r>
      <w:r w:rsidR="002D7616" w:rsidRPr="003F1C0B">
        <w:rPr>
          <w:rFonts w:ascii="Times New Roman" w:hAnsi="Times New Roman"/>
          <w:sz w:val="22"/>
          <w:szCs w:val="20"/>
          <w:lang w:val="en-US" w:eastAsia="ko-KR"/>
        </w:rPr>
        <w:t xml:space="preserve">the physical layer </w:t>
      </w:r>
      <w:r w:rsidR="007F0BB9" w:rsidRPr="003F1C0B">
        <w:rPr>
          <w:rFonts w:ascii="Times New Roman" w:hAnsi="Times New Roman"/>
          <w:sz w:val="22"/>
          <w:szCs w:val="20"/>
          <w:lang w:val="en-US" w:eastAsia="ko-KR"/>
        </w:rPr>
        <w:t xml:space="preserve">latency </w:t>
      </w:r>
      <w:r w:rsidR="002D7616" w:rsidRPr="003F1C0B">
        <w:rPr>
          <w:rFonts w:ascii="Times New Roman" w:hAnsi="Times New Roman"/>
          <w:sz w:val="22"/>
          <w:szCs w:val="20"/>
          <w:lang w:val="en-US" w:eastAsia="ko-KR"/>
        </w:rPr>
        <w:t xml:space="preserve">from </w:t>
      </w:r>
      <w:r w:rsidR="00C130B9">
        <w:rPr>
          <w:rFonts w:ascii="Times New Roman" w:hAnsi="Times New Roman"/>
          <w:sz w:val="22"/>
          <w:szCs w:val="20"/>
          <w:lang w:val="en-US" w:eastAsia="ko-KR"/>
        </w:rPr>
        <w:t xml:space="preserve">“the </w:t>
      </w:r>
      <w:r w:rsidR="002D7616" w:rsidRPr="003F1C0B">
        <w:rPr>
          <w:rFonts w:ascii="Times New Roman" w:hAnsi="Times New Roman"/>
          <w:sz w:val="22"/>
          <w:szCs w:val="20"/>
          <w:lang w:val="en-US" w:eastAsia="ko-KR"/>
        </w:rPr>
        <w:t xml:space="preserve">measurement gap request at </w:t>
      </w:r>
      <w:r w:rsidR="007F0BB9" w:rsidRPr="003F1C0B">
        <w:rPr>
          <w:rFonts w:ascii="Times New Roman" w:hAnsi="Times New Roman"/>
          <w:sz w:val="22"/>
          <w:szCs w:val="20"/>
          <w:lang w:val="en-US" w:eastAsia="ko-KR"/>
        </w:rPr>
        <w:t xml:space="preserve">the </w:t>
      </w:r>
      <w:r w:rsidR="002D7616" w:rsidRPr="003F1C0B">
        <w:rPr>
          <w:rFonts w:ascii="Times New Roman" w:hAnsi="Times New Roman"/>
          <w:sz w:val="22"/>
          <w:szCs w:val="20"/>
          <w:lang w:val="en-US" w:eastAsia="ko-KR"/>
        </w:rPr>
        <w:t>UE side</w:t>
      </w:r>
      <w:r w:rsidR="00C130B9">
        <w:rPr>
          <w:rFonts w:ascii="Times New Roman" w:hAnsi="Times New Roman"/>
          <w:sz w:val="22"/>
          <w:szCs w:val="20"/>
          <w:lang w:val="en-US" w:eastAsia="ko-KR"/>
        </w:rPr>
        <w:t>”</w:t>
      </w:r>
      <w:r w:rsidR="002D7616" w:rsidRPr="003F1C0B">
        <w:rPr>
          <w:rFonts w:ascii="Times New Roman" w:hAnsi="Times New Roman"/>
          <w:sz w:val="22"/>
          <w:szCs w:val="20"/>
          <w:lang w:val="en-US" w:eastAsia="ko-KR"/>
        </w:rPr>
        <w:t xml:space="preserve"> </w:t>
      </w:r>
      <w:r w:rsidR="002D7616" w:rsidRPr="00D20718">
        <w:rPr>
          <w:rFonts w:ascii="Times New Roman" w:hAnsi="Times New Roman"/>
          <w:sz w:val="22"/>
          <w:szCs w:val="20"/>
          <w:lang w:val="en-US" w:eastAsia="ko-KR"/>
        </w:rPr>
        <w:t xml:space="preserve">to </w:t>
      </w:r>
      <w:r w:rsidR="00C130B9" w:rsidRPr="00D20718">
        <w:rPr>
          <w:rFonts w:ascii="Times New Roman" w:hAnsi="Times New Roman"/>
          <w:sz w:val="22"/>
          <w:szCs w:val="20"/>
          <w:lang w:val="en-US" w:eastAsia="ko-KR"/>
        </w:rPr>
        <w:t xml:space="preserve">“the </w:t>
      </w:r>
      <w:r w:rsidR="002D7616" w:rsidRPr="00D20718">
        <w:rPr>
          <w:rFonts w:ascii="Times New Roman" w:hAnsi="Times New Roman"/>
          <w:sz w:val="22"/>
          <w:szCs w:val="20"/>
          <w:lang w:val="en-US" w:eastAsia="ko-KR"/>
        </w:rPr>
        <w:t>reception</w:t>
      </w:r>
      <w:r w:rsidR="002D7616" w:rsidRPr="003F1C0B">
        <w:rPr>
          <w:rFonts w:ascii="Times New Roman" w:hAnsi="Times New Roman"/>
          <w:sz w:val="22"/>
          <w:szCs w:val="20"/>
          <w:lang w:val="en-US" w:eastAsia="ko-KR"/>
        </w:rPr>
        <w:t xml:space="preserve"> at </w:t>
      </w:r>
      <w:r w:rsidR="007F0BB9" w:rsidRPr="003F1C0B">
        <w:rPr>
          <w:rFonts w:ascii="Times New Roman" w:hAnsi="Times New Roman"/>
          <w:sz w:val="22"/>
          <w:szCs w:val="20"/>
          <w:lang w:val="en-US" w:eastAsia="ko-KR"/>
        </w:rPr>
        <w:t xml:space="preserve">the </w:t>
      </w:r>
      <w:r w:rsidR="002D7616" w:rsidRPr="003F1C0B">
        <w:rPr>
          <w:rFonts w:ascii="Times New Roman" w:hAnsi="Times New Roman"/>
          <w:sz w:val="22"/>
          <w:szCs w:val="20"/>
          <w:lang w:val="en-US" w:eastAsia="ko-KR"/>
        </w:rPr>
        <w:t>gNB</w:t>
      </w:r>
      <w:r w:rsidR="00697A08" w:rsidRPr="003F1C0B">
        <w:rPr>
          <w:rFonts w:ascii="Times New Roman" w:hAnsi="Times New Roman"/>
          <w:sz w:val="22"/>
          <w:szCs w:val="20"/>
          <w:lang w:val="en-US" w:eastAsia="ko-KR"/>
        </w:rPr>
        <w:t xml:space="preserve"> </w:t>
      </w:r>
      <w:r w:rsidR="007F0BB9" w:rsidRPr="003F1C0B">
        <w:rPr>
          <w:rFonts w:ascii="Times New Roman" w:hAnsi="Times New Roman"/>
          <w:sz w:val="22"/>
          <w:szCs w:val="20"/>
          <w:lang w:val="en-US" w:eastAsia="ko-KR"/>
        </w:rPr>
        <w:t>for positioning measurement</w:t>
      </w:r>
      <w:r w:rsidR="00C130B9">
        <w:rPr>
          <w:rFonts w:ascii="Times New Roman" w:hAnsi="Times New Roman"/>
          <w:sz w:val="22"/>
          <w:szCs w:val="20"/>
          <w:lang w:val="en-US" w:eastAsia="ko-KR"/>
        </w:rPr>
        <w:t>”</w:t>
      </w:r>
      <w:r w:rsidR="002D7616" w:rsidRPr="003F1C0B">
        <w:rPr>
          <w:rFonts w:ascii="Times New Roman" w:hAnsi="Times New Roman"/>
          <w:sz w:val="22"/>
          <w:szCs w:val="20"/>
          <w:lang w:val="en-US" w:eastAsia="ko-KR"/>
        </w:rPr>
        <w:t>.</w:t>
      </w:r>
      <w:r w:rsidR="00015EED" w:rsidRPr="003F1C0B">
        <w:rPr>
          <w:rFonts w:ascii="Times New Roman" w:hAnsi="Times New Roman"/>
          <w:sz w:val="22"/>
          <w:szCs w:val="20"/>
          <w:lang w:val="en-US" w:eastAsia="ko-KR"/>
        </w:rPr>
        <w:t xml:space="preserve"> </w:t>
      </w:r>
      <w:r w:rsidR="00F140F5" w:rsidRPr="003F1C0B">
        <w:rPr>
          <w:rFonts w:ascii="Times New Roman" w:hAnsi="Times New Roman"/>
          <w:sz w:val="22"/>
          <w:szCs w:val="20"/>
          <w:lang w:val="en-US" w:eastAsia="ko-KR"/>
        </w:rPr>
        <w:t>After that</w:t>
      </w:r>
      <w:r w:rsidR="00015EED" w:rsidRPr="003F1C0B">
        <w:rPr>
          <w:rFonts w:ascii="Times New Roman" w:hAnsi="Times New Roman"/>
          <w:sz w:val="22"/>
          <w:szCs w:val="20"/>
          <w:lang w:val="en-US" w:eastAsia="ko-KR"/>
        </w:rPr>
        <w:t>, analysis</w:t>
      </w:r>
      <w:r w:rsidR="00F140F5" w:rsidRPr="003F1C0B">
        <w:rPr>
          <w:rFonts w:ascii="Times New Roman" w:hAnsi="Times New Roman"/>
          <w:sz w:val="22"/>
          <w:szCs w:val="20"/>
          <w:lang w:val="en-US" w:eastAsia="ko-KR"/>
        </w:rPr>
        <w:t xml:space="preserve"> considering higher layer </w:t>
      </w:r>
      <w:r w:rsidR="000E589E" w:rsidRPr="003F1C0B">
        <w:rPr>
          <w:rFonts w:ascii="Times New Roman" w:hAnsi="Times New Roman"/>
          <w:sz w:val="22"/>
          <w:szCs w:val="20"/>
          <w:lang w:val="en-US" w:eastAsia="ko-KR"/>
        </w:rPr>
        <w:t>might</w:t>
      </w:r>
      <w:r w:rsidR="000876FC" w:rsidRPr="003F1C0B">
        <w:rPr>
          <w:rFonts w:ascii="Times New Roman" w:hAnsi="Times New Roman"/>
          <w:sz w:val="22"/>
          <w:szCs w:val="20"/>
          <w:lang w:val="en-US" w:eastAsia="ko-KR"/>
        </w:rPr>
        <w:t xml:space="preserve"> be </w:t>
      </w:r>
      <w:r w:rsidR="00697A08" w:rsidRPr="003F1C0B">
        <w:rPr>
          <w:rFonts w:ascii="Times New Roman" w:hAnsi="Times New Roman"/>
          <w:sz w:val="22"/>
          <w:szCs w:val="20"/>
          <w:lang w:val="en-US" w:eastAsia="ko-KR"/>
        </w:rPr>
        <w:t>conducted</w:t>
      </w:r>
      <w:r w:rsidR="00F140F5" w:rsidRPr="003F1C0B">
        <w:rPr>
          <w:rFonts w:ascii="Times New Roman" w:hAnsi="Times New Roman"/>
          <w:sz w:val="22"/>
          <w:szCs w:val="20"/>
          <w:lang w:val="en-US" w:eastAsia="ko-KR"/>
        </w:rPr>
        <w:t>.</w:t>
      </w:r>
    </w:p>
    <w:p w14:paraId="28439050" w14:textId="77777777" w:rsidR="00E80260" w:rsidRPr="003F1C0B" w:rsidRDefault="00E80260" w:rsidP="00E80260">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69E2F53F" w14:textId="5F9B4BF2" w:rsidR="000876FC" w:rsidRPr="003F1C0B" w:rsidRDefault="000876FC" w:rsidP="000876FC">
      <w:pPr>
        <w:ind w:left="0" w:firstLine="0"/>
        <w:rPr>
          <w:rFonts w:ascii="Times New Roman" w:hAnsi="Times New Roman"/>
          <w:b/>
          <w:i/>
          <w:sz w:val="24"/>
          <w:lang w:val="en-US" w:eastAsia="ko-KR"/>
        </w:rPr>
      </w:pPr>
      <w:r w:rsidRPr="003F1C0B">
        <w:rPr>
          <w:rFonts w:ascii="Times New Roman" w:hAnsi="Times New Roman"/>
          <w:b/>
          <w:i/>
          <w:sz w:val="24"/>
          <w:lang w:eastAsia="ko-KR"/>
        </w:rPr>
        <w:t>Proposal 2:</w:t>
      </w:r>
    </w:p>
    <w:p w14:paraId="32D9B6CA" w14:textId="5E77F30C" w:rsidR="00823750" w:rsidRPr="003F1C0B" w:rsidRDefault="00823750" w:rsidP="00697A08">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3F1C0B">
        <w:rPr>
          <w:rFonts w:ascii="Times New Roman" w:hAnsi="Times New Roman"/>
          <w:sz w:val="22"/>
          <w:szCs w:val="20"/>
          <w:lang w:val="en-US" w:eastAsia="ko-KR"/>
        </w:rPr>
        <w:t>RAN1 NR positioning SI prioritize</w:t>
      </w:r>
      <w:r w:rsidR="007734EC" w:rsidRPr="003F1C0B">
        <w:rPr>
          <w:rFonts w:ascii="Times New Roman" w:hAnsi="Times New Roman"/>
          <w:sz w:val="22"/>
          <w:szCs w:val="20"/>
          <w:lang w:val="en-US" w:eastAsia="ko-KR"/>
        </w:rPr>
        <w:t>s</w:t>
      </w:r>
      <w:r w:rsidRPr="003F1C0B">
        <w:rPr>
          <w:rFonts w:ascii="Times New Roman" w:hAnsi="Times New Roman"/>
          <w:sz w:val="22"/>
          <w:szCs w:val="20"/>
          <w:lang w:val="en-US" w:eastAsia="ko-KR"/>
        </w:rPr>
        <w:t xml:space="preserve"> the </w:t>
      </w:r>
      <w:r w:rsidR="007734EC" w:rsidRPr="003F1C0B">
        <w:rPr>
          <w:rFonts w:ascii="Times New Roman" w:hAnsi="Times New Roman"/>
          <w:sz w:val="22"/>
          <w:szCs w:val="20"/>
          <w:lang w:val="en-US" w:eastAsia="ko-KR"/>
        </w:rPr>
        <w:t>analysis and evaluation for the</w:t>
      </w:r>
      <w:r w:rsidRPr="003F1C0B">
        <w:rPr>
          <w:rFonts w:ascii="Times New Roman" w:hAnsi="Times New Roman"/>
          <w:sz w:val="22"/>
          <w:szCs w:val="20"/>
          <w:lang w:val="en-US" w:eastAsia="ko-KR"/>
        </w:rPr>
        <w:t xml:space="preserve"> physical layer latency than end-to-end latency</w:t>
      </w:r>
    </w:p>
    <w:p w14:paraId="7923B4FB" w14:textId="77777777" w:rsidR="000876FC" w:rsidRPr="003F1C0B" w:rsidRDefault="000876FC" w:rsidP="00697A08">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6A8BB21C" w14:textId="1C9FE88E" w:rsidR="0011397B" w:rsidRPr="000876FC" w:rsidRDefault="000876FC" w:rsidP="00E80260">
      <w:pPr>
        <w:pStyle w:val="2"/>
        <w:tabs>
          <w:tab w:val="clear" w:pos="2561"/>
          <w:tab w:val="num" w:pos="1985"/>
        </w:tabs>
        <w:spacing w:line="259" w:lineRule="auto"/>
        <w:ind w:left="567"/>
        <w:rPr>
          <w:i w:val="0"/>
          <w:lang w:eastAsia="ko-KR"/>
        </w:rPr>
      </w:pPr>
      <w:r w:rsidRPr="000876FC">
        <w:rPr>
          <w:i w:val="0"/>
          <w:lang w:eastAsia="ko-KR"/>
        </w:rPr>
        <w:t>Network &amp; UE efficiency</w:t>
      </w:r>
    </w:p>
    <w:p w14:paraId="261ED934" w14:textId="0E88DD4C" w:rsidR="000876FC" w:rsidRPr="003F1C0B" w:rsidRDefault="000876FC" w:rsidP="000876FC">
      <w:pPr>
        <w:wordWrap w:val="0"/>
        <w:autoSpaceDE w:val="0"/>
        <w:autoSpaceDN w:val="0"/>
        <w:jc w:val="both"/>
        <w:rPr>
          <w:rFonts w:ascii="Times New Roman" w:hAnsi="Times New Roman"/>
          <w:sz w:val="22"/>
          <w:szCs w:val="22"/>
          <w:lang w:eastAsia="ko-KR"/>
        </w:rPr>
      </w:pPr>
      <w:r w:rsidRPr="003F1C0B">
        <w:rPr>
          <w:rFonts w:ascii="Times New Roman" w:hAnsi="Times New Roman"/>
          <w:sz w:val="22"/>
          <w:szCs w:val="22"/>
          <w:lang w:eastAsia="ko-KR"/>
        </w:rPr>
        <w:t xml:space="preserve">For Network and UE efficiency, </w:t>
      </w:r>
      <w:r w:rsidR="00697A08" w:rsidRPr="003F1C0B">
        <w:rPr>
          <w:rFonts w:ascii="Times New Roman" w:hAnsi="Times New Roman"/>
          <w:sz w:val="22"/>
          <w:szCs w:val="22"/>
          <w:lang w:eastAsia="ko-KR"/>
        </w:rPr>
        <w:t xml:space="preserve">followings are </w:t>
      </w:r>
      <w:r w:rsidRPr="003F1C0B">
        <w:rPr>
          <w:rFonts w:ascii="Times New Roman" w:hAnsi="Times New Roman"/>
          <w:sz w:val="22"/>
          <w:szCs w:val="22"/>
          <w:lang w:eastAsia="ko-KR"/>
        </w:rPr>
        <w:t xml:space="preserve">agreed in </w:t>
      </w:r>
      <w:r w:rsidR="007734EC" w:rsidRPr="003F1C0B">
        <w:rPr>
          <w:rFonts w:ascii="Times New Roman" w:hAnsi="Times New Roman"/>
          <w:sz w:val="22"/>
          <w:szCs w:val="22"/>
          <w:lang w:eastAsia="ko-KR"/>
        </w:rPr>
        <w:t xml:space="preserve">the </w:t>
      </w:r>
      <w:r w:rsidR="00697A08" w:rsidRPr="003F1C0B">
        <w:rPr>
          <w:rFonts w:ascii="Times New Roman" w:hAnsi="Times New Roman"/>
          <w:sz w:val="22"/>
          <w:szCs w:val="22"/>
          <w:lang w:eastAsia="ko-KR"/>
        </w:rPr>
        <w:t>previous meeting [</w:t>
      </w:r>
      <w:r w:rsidRPr="003F1C0B">
        <w:rPr>
          <w:rFonts w:ascii="Times New Roman" w:hAnsi="Times New Roman"/>
          <w:sz w:val="22"/>
          <w:szCs w:val="22"/>
          <w:lang w:eastAsia="ko-KR"/>
        </w:rPr>
        <w:t>1]:</w:t>
      </w:r>
    </w:p>
    <w:tbl>
      <w:tblPr>
        <w:tblStyle w:val="a4"/>
        <w:tblW w:w="0" w:type="auto"/>
        <w:tblInd w:w="-5" w:type="dxa"/>
        <w:tblLook w:val="04A0" w:firstRow="1" w:lastRow="0" w:firstColumn="1" w:lastColumn="0" w:noHBand="0" w:noVBand="1"/>
      </w:tblPr>
      <w:tblGrid>
        <w:gridCol w:w="9741"/>
      </w:tblGrid>
      <w:tr w:rsidR="000876FC" w:rsidRPr="00B11EAB" w14:paraId="3034E11E" w14:textId="77777777" w:rsidTr="00204C00">
        <w:tc>
          <w:tcPr>
            <w:tcW w:w="9741" w:type="dxa"/>
            <w:tcBorders>
              <w:top w:val="single" w:sz="4" w:space="0" w:color="auto"/>
              <w:left w:val="single" w:sz="4" w:space="0" w:color="auto"/>
              <w:bottom w:val="single" w:sz="4" w:space="0" w:color="auto"/>
              <w:right w:val="single" w:sz="4" w:space="0" w:color="auto"/>
            </w:tcBorders>
            <w:hideMark/>
          </w:tcPr>
          <w:p w14:paraId="1F9E937E" w14:textId="77777777" w:rsidR="000876FC" w:rsidRPr="00B11EAB" w:rsidRDefault="000876FC" w:rsidP="000876FC">
            <w:pPr>
              <w:widowControl w:val="0"/>
              <w:wordWrap w:val="0"/>
              <w:autoSpaceDE w:val="0"/>
              <w:autoSpaceDN w:val="0"/>
              <w:spacing w:after="160" w:line="259" w:lineRule="auto"/>
              <w:ind w:left="0" w:firstLine="0"/>
              <w:jc w:val="both"/>
              <w:rPr>
                <w:rFonts w:ascii="Times New Roman" w:eastAsiaTheme="minorEastAsia" w:hAnsi="Times New Roman"/>
                <w:kern w:val="2"/>
                <w:sz w:val="22"/>
                <w:szCs w:val="22"/>
                <w:lang w:val="en-US" w:eastAsia="x-none"/>
              </w:rPr>
            </w:pPr>
            <w:r w:rsidRPr="00B11EAB">
              <w:rPr>
                <w:rFonts w:ascii="Times New Roman" w:eastAsiaTheme="minorEastAsia" w:hAnsi="Times New Roman"/>
                <w:kern w:val="2"/>
                <w:sz w:val="22"/>
                <w:szCs w:val="22"/>
                <w:highlight w:val="green"/>
                <w:lang w:val="en-US" w:eastAsia="x-none"/>
              </w:rPr>
              <w:t>Agreement:</w:t>
            </w:r>
          </w:p>
          <w:p w14:paraId="218CFB94" w14:textId="77777777" w:rsidR="000876FC" w:rsidRPr="00B11EAB" w:rsidRDefault="000876FC" w:rsidP="000876FC">
            <w:pPr>
              <w:rPr>
                <w:rFonts w:ascii="Times New Roman" w:hAnsi="Times New Roman"/>
                <w:sz w:val="22"/>
                <w:szCs w:val="22"/>
                <w:lang w:eastAsia="zh-CN"/>
              </w:rPr>
            </w:pPr>
            <w:r w:rsidRPr="00B11EAB">
              <w:rPr>
                <w:rFonts w:ascii="Times New Roman" w:hAnsi="Times New Roman"/>
                <w:sz w:val="22"/>
                <w:szCs w:val="22"/>
                <w:lang w:eastAsia="zh-CN"/>
              </w:rPr>
              <w:t>Network efficiency and UE efficiency can be evaluated at least in an analytical manner.</w:t>
            </w:r>
          </w:p>
          <w:p w14:paraId="389C1616" w14:textId="77777777" w:rsidR="000876FC" w:rsidRPr="00C130B9" w:rsidRDefault="000876FC" w:rsidP="00AC75D1">
            <w:pPr>
              <w:pStyle w:val="a3"/>
              <w:numPr>
                <w:ilvl w:val="0"/>
                <w:numId w:val="9"/>
              </w:numPr>
              <w:autoSpaceDN w:val="0"/>
              <w:ind w:leftChars="0"/>
              <w:contextualSpacing/>
              <w:rPr>
                <w:rFonts w:ascii="Times New Roman" w:hAnsi="Times New Roman"/>
                <w:sz w:val="22"/>
                <w:szCs w:val="22"/>
                <w:lang w:eastAsia="zh-CN"/>
              </w:rPr>
            </w:pPr>
            <w:r w:rsidRPr="00C130B9">
              <w:rPr>
                <w:rFonts w:ascii="Times New Roman" w:hAnsi="Times New Roman"/>
                <w:sz w:val="22"/>
                <w:szCs w:val="22"/>
                <w:lang w:eastAsia="zh-CN"/>
              </w:rPr>
              <w:t>FFS: the definition of efficiency metric (e.g., the positioning performance (accuracy, latency) vs. PRS/SRS resource utilization etc.)</w:t>
            </w:r>
          </w:p>
          <w:p w14:paraId="7B9C2498" w14:textId="62F786E7" w:rsidR="000876FC" w:rsidRPr="003F1C0B" w:rsidRDefault="000876FC" w:rsidP="00AC75D1">
            <w:pPr>
              <w:pStyle w:val="a3"/>
              <w:numPr>
                <w:ilvl w:val="0"/>
                <w:numId w:val="9"/>
              </w:numPr>
              <w:autoSpaceDN w:val="0"/>
              <w:ind w:leftChars="0"/>
              <w:contextualSpacing/>
              <w:rPr>
                <w:rFonts w:ascii="Times New Roman" w:hAnsi="Times New Roman"/>
                <w:sz w:val="22"/>
                <w:szCs w:val="22"/>
                <w:lang w:eastAsia="zh-CN"/>
              </w:rPr>
            </w:pPr>
            <w:r w:rsidRPr="003F1C0B">
              <w:rPr>
                <w:rFonts w:ascii="Times New Roman" w:hAnsi="Times New Roman"/>
                <w:sz w:val="22"/>
                <w:szCs w:val="22"/>
                <w:lang w:eastAsia="zh-CN"/>
              </w:rPr>
              <w:lastRenderedPageBreak/>
              <w:t>Note: It will be up to each company on whether to use other methods (e.g., numerical simulation) for the evaluation.</w:t>
            </w:r>
          </w:p>
        </w:tc>
      </w:tr>
    </w:tbl>
    <w:p w14:paraId="15CFF452" w14:textId="198D9513" w:rsidR="00A7551C" w:rsidRPr="003F1C0B" w:rsidRDefault="00F72FE9" w:rsidP="00F72FE9">
      <w:pPr>
        <w:overflowPunct w:val="0"/>
        <w:autoSpaceDE w:val="0"/>
        <w:autoSpaceDN w:val="0"/>
        <w:adjustRightInd w:val="0"/>
        <w:spacing w:before="120" w:line="259" w:lineRule="auto"/>
        <w:ind w:left="0" w:firstLineChars="50" w:firstLine="110"/>
        <w:jc w:val="both"/>
        <w:rPr>
          <w:rFonts w:ascii="Times New Roman" w:hAnsi="Times New Roman"/>
          <w:sz w:val="22"/>
          <w:szCs w:val="22"/>
          <w:lang w:val="en-US" w:eastAsia="ko-KR"/>
        </w:rPr>
      </w:pPr>
      <w:r>
        <w:rPr>
          <w:rFonts w:ascii="Times New Roman" w:hAnsi="Times New Roman"/>
          <w:sz w:val="22"/>
          <w:szCs w:val="22"/>
          <w:lang w:val="en-US" w:eastAsia="ko-KR"/>
        </w:rPr>
        <w:lastRenderedPageBreak/>
        <w:t>In terms of network efficiency</w:t>
      </w:r>
      <w:r w:rsidR="00EF1726" w:rsidRPr="003F1C0B">
        <w:rPr>
          <w:rFonts w:ascii="Times New Roman" w:hAnsi="Times New Roman"/>
          <w:sz w:val="22"/>
          <w:szCs w:val="22"/>
          <w:lang w:val="en-US" w:eastAsia="ko-KR"/>
        </w:rPr>
        <w:t>,</w:t>
      </w:r>
      <w:r>
        <w:rPr>
          <w:rFonts w:ascii="Times New Roman" w:hAnsi="Times New Roman"/>
          <w:sz w:val="22"/>
          <w:szCs w:val="22"/>
          <w:lang w:val="en-US" w:eastAsia="ko-KR"/>
        </w:rPr>
        <w:t xml:space="preserve"> </w:t>
      </w:r>
      <w:r>
        <w:rPr>
          <w:rFonts w:ascii="Times New Roman" w:hAnsi="Times New Roman"/>
          <w:sz w:val="22"/>
          <w:szCs w:val="22"/>
          <w:lang w:val="en-US" w:eastAsia="ko-KR"/>
        </w:rPr>
        <w:t>utilization analysis would be a reasonable approach</w:t>
      </w:r>
      <w:r>
        <w:rPr>
          <w:rFonts w:ascii="Times New Roman" w:hAnsi="Times New Roman"/>
          <w:sz w:val="22"/>
          <w:szCs w:val="22"/>
          <w:lang w:val="en-US" w:eastAsia="ko-KR"/>
        </w:rPr>
        <w:t xml:space="preserve"> with a constraint on the same</w:t>
      </w:r>
      <w:r w:rsidR="00EC2683">
        <w:rPr>
          <w:rFonts w:ascii="Times New Roman" w:hAnsi="Times New Roman"/>
          <w:sz w:val="22"/>
          <w:szCs w:val="22"/>
          <w:lang w:val="en-US" w:eastAsia="ko-KR"/>
        </w:rPr>
        <w:t>/similar</w:t>
      </w:r>
      <w:r>
        <w:rPr>
          <w:rFonts w:ascii="Times New Roman" w:hAnsi="Times New Roman"/>
          <w:sz w:val="22"/>
          <w:szCs w:val="22"/>
          <w:lang w:val="en-US" w:eastAsia="ko-KR"/>
        </w:rPr>
        <w:t xml:space="preserve"> accu</w:t>
      </w:r>
      <w:r w:rsidR="00EC2683">
        <w:rPr>
          <w:rFonts w:ascii="Times New Roman" w:hAnsi="Times New Roman"/>
          <w:sz w:val="22"/>
          <w:szCs w:val="22"/>
          <w:lang w:val="en-US" w:eastAsia="ko-KR"/>
        </w:rPr>
        <w:t>racy and/or latency performance. For the UE efficiency, the computational complexity for the DL PRS processing and/or SRS transmission.</w:t>
      </w:r>
      <w:r>
        <w:rPr>
          <w:rFonts w:ascii="Times New Roman" w:hAnsi="Times New Roman"/>
          <w:sz w:val="22"/>
          <w:szCs w:val="22"/>
          <w:lang w:val="en-US" w:eastAsia="ko-KR"/>
        </w:rPr>
        <w:t xml:space="preserve"> </w:t>
      </w:r>
    </w:p>
    <w:p w14:paraId="2C4A656C" w14:textId="3ECB3C2A" w:rsidR="00A7551C" w:rsidRPr="003F1C0B" w:rsidRDefault="00A7551C" w:rsidP="000A6EC5">
      <w:pPr>
        <w:overflowPunct w:val="0"/>
        <w:autoSpaceDE w:val="0"/>
        <w:autoSpaceDN w:val="0"/>
        <w:adjustRightInd w:val="0"/>
        <w:spacing w:before="120" w:line="259" w:lineRule="auto"/>
        <w:ind w:left="0" w:firstLine="0"/>
        <w:jc w:val="both"/>
        <w:rPr>
          <w:rFonts w:ascii="Times New Roman" w:hAnsi="Times New Roman"/>
          <w:sz w:val="22"/>
          <w:szCs w:val="22"/>
          <w:lang w:val="en-US" w:eastAsia="ko-KR"/>
        </w:rPr>
      </w:pPr>
    </w:p>
    <w:p w14:paraId="6FED37DF" w14:textId="4B9EEE47" w:rsidR="009C2763" w:rsidRPr="003F1C0B" w:rsidRDefault="009C2763" w:rsidP="009C2763">
      <w:pPr>
        <w:ind w:left="0" w:firstLine="0"/>
        <w:rPr>
          <w:rFonts w:ascii="Times New Roman" w:hAnsi="Times New Roman"/>
          <w:b/>
          <w:i/>
          <w:sz w:val="22"/>
          <w:szCs w:val="22"/>
          <w:lang w:val="en-US" w:eastAsia="ko-KR"/>
        </w:rPr>
      </w:pPr>
      <w:r w:rsidRPr="003F1C0B">
        <w:rPr>
          <w:rFonts w:ascii="Times New Roman" w:hAnsi="Times New Roman"/>
          <w:b/>
          <w:i/>
          <w:sz w:val="22"/>
          <w:szCs w:val="22"/>
          <w:lang w:eastAsia="ko-KR"/>
        </w:rPr>
        <w:t>Proposal 3:</w:t>
      </w:r>
    </w:p>
    <w:p w14:paraId="73951F31" w14:textId="196BB286" w:rsidR="00B26F00" w:rsidRPr="003F1C0B" w:rsidRDefault="009C2763" w:rsidP="00E644E0">
      <w:pPr>
        <w:pStyle w:val="a3"/>
        <w:numPr>
          <w:ilvl w:val="0"/>
          <w:numId w:val="2"/>
        </w:numPr>
        <w:overflowPunct w:val="0"/>
        <w:autoSpaceDE w:val="0"/>
        <w:autoSpaceDN w:val="0"/>
        <w:adjustRightInd w:val="0"/>
        <w:spacing w:before="120" w:line="259" w:lineRule="auto"/>
        <w:ind w:leftChars="0" w:left="0" w:firstLine="0"/>
        <w:jc w:val="both"/>
        <w:rPr>
          <w:rFonts w:ascii="Times New Roman" w:hAnsi="Times New Roman"/>
          <w:sz w:val="22"/>
          <w:szCs w:val="22"/>
          <w:lang w:val="en-US" w:eastAsia="ko-KR"/>
        </w:rPr>
      </w:pPr>
      <w:r w:rsidRPr="003F1C0B">
        <w:rPr>
          <w:rFonts w:ascii="Times New Roman" w:hAnsi="Times New Roman"/>
          <w:sz w:val="22"/>
          <w:szCs w:val="22"/>
          <w:lang w:eastAsia="ko-KR"/>
        </w:rPr>
        <w:t xml:space="preserve">In terms of efficiency, </w:t>
      </w:r>
      <w:r w:rsidR="009D1307">
        <w:rPr>
          <w:rFonts w:ascii="Times New Roman" w:hAnsi="Times New Roman"/>
          <w:sz w:val="22"/>
          <w:szCs w:val="22"/>
          <w:lang w:eastAsia="ko-KR"/>
        </w:rPr>
        <w:t xml:space="preserve">RAN1 consider the </w:t>
      </w:r>
      <w:r w:rsidRPr="003F1C0B">
        <w:rPr>
          <w:rFonts w:ascii="Times New Roman" w:hAnsi="Times New Roman"/>
          <w:sz w:val="22"/>
          <w:szCs w:val="22"/>
          <w:lang w:eastAsia="ko-KR"/>
        </w:rPr>
        <w:t xml:space="preserve">following metric: </w:t>
      </w:r>
    </w:p>
    <w:p w14:paraId="171726DC" w14:textId="3CE026B9" w:rsidR="009C2763" w:rsidRPr="003F1C0B" w:rsidRDefault="009C2763" w:rsidP="009C2763">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3F1C0B">
        <w:rPr>
          <w:rFonts w:ascii="Times New Roman" w:hAnsi="Times New Roman"/>
          <w:sz w:val="22"/>
          <w:szCs w:val="22"/>
          <w:lang w:eastAsia="ko-KR"/>
        </w:rPr>
        <w:t xml:space="preserve">For network efficiency: </w:t>
      </w:r>
      <w:r w:rsidRPr="00B11EAB">
        <w:rPr>
          <w:rFonts w:ascii="Times New Roman" w:hAnsi="Times New Roman"/>
          <w:sz w:val="22"/>
          <w:szCs w:val="22"/>
          <w:lang w:eastAsia="zh-CN"/>
        </w:rPr>
        <w:t>PRS/SRS resource utilization</w:t>
      </w:r>
    </w:p>
    <w:p w14:paraId="7E3A4A14" w14:textId="66D44EF1" w:rsidR="009C2763" w:rsidRPr="003F1C0B" w:rsidRDefault="009C2763" w:rsidP="009C2763">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3F1C0B">
        <w:rPr>
          <w:rFonts w:ascii="Times New Roman" w:hAnsi="Times New Roman"/>
          <w:sz w:val="22"/>
          <w:szCs w:val="22"/>
          <w:lang w:eastAsia="ko-KR"/>
        </w:rPr>
        <w:t>For UE efficiency: complexity</w:t>
      </w:r>
    </w:p>
    <w:p w14:paraId="661B314B" w14:textId="77777777" w:rsidR="00B11EAB" w:rsidRPr="003F1C0B" w:rsidRDefault="00B11EAB" w:rsidP="003F1C0B">
      <w:pPr>
        <w:overflowPunct w:val="0"/>
        <w:autoSpaceDE w:val="0"/>
        <w:autoSpaceDN w:val="0"/>
        <w:adjustRightInd w:val="0"/>
        <w:spacing w:before="120" w:line="259" w:lineRule="auto"/>
        <w:jc w:val="both"/>
        <w:rPr>
          <w:rFonts w:ascii="Times New Roman" w:hAnsi="Times New Roman"/>
          <w:sz w:val="22"/>
          <w:szCs w:val="22"/>
          <w:lang w:val="en-US" w:eastAsia="ko-KR"/>
        </w:rPr>
      </w:pPr>
    </w:p>
    <w:p w14:paraId="24EE957F" w14:textId="77777777" w:rsidR="004A4734" w:rsidRPr="003F1C0B" w:rsidRDefault="00817DF3" w:rsidP="00EF72FE">
      <w:pPr>
        <w:pStyle w:val="2"/>
        <w:numPr>
          <w:ilvl w:val="0"/>
          <w:numId w:val="1"/>
        </w:numPr>
        <w:spacing w:line="259" w:lineRule="auto"/>
        <w:rPr>
          <w:i w:val="0"/>
          <w:sz w:val="32"/>
          <w:lang w:eastAsia="ko-KR"/>
        </w:rPr>
      </w:pPr>
      <w:r w:rsidRPr="003F1C0B">
        <w:rPr>
          <w:i w:val="0"/>
          <w:sz w:val="32"/>
          <w:lang w:eastAsia="ko-KR"/>
        </w:rPr>
        <w:t>Conclusion</w:t>
      </w:r>
    </w:p>
    <w:p w14:paraId="120D5E57" w14:textId="29DB3B15" w:rsidR="00A5049B" w:rsidRPr="003F1C0B" w:rsidRDefault="00A5049B" w:rsidP="00A5049B">
      <w:pPr>
        <w:spacing w:line="276" w:lineRule="auto"/>
        <w:ind w:left="0" w:firstLine="0"/>
        <w:rPr>
          <w:rFonts w:ascii="Times New Roman" w:hAnsi="Times New Roman"/>
          <w:sz w:val="22"/>
          <w:szCs w:val="22"/>
          <w:lang w:eastAsia="ko-KR"/>
        </w:rPr>
      </w:pPr>
      <w:r w:rsidRPr="003F1C0B">
        <w:rPr>
          <w:rFonts w:ascii="Times New Roman" w:hAnsi="Times New Roman"/>
          <w:sz w:val="22"/>
          <w:szCs w:val="22"/>
          <w:lang w:eastAsia="ko-KR"/>
        </w:rPr>
        <w:t xml:space="preserve">In this contribution, we have discussed </w:t>
      </w:r>
      <w:r w:rsidR="000876FC" w:rsidRPr="003F1C0B">
        <w:rPr>
          <w:rFonts w:ascii="Times New Roman" w:hAnsi="Times New Roman"/>
          <w:sz w:val="22"/>
          <w:szCs w:val="22"/>
          <w:lang w:eastAsia="ko-KR"/>
        </w:rPr>
        <w:t>target positioning requirements and network &amp; UE efficiency</w:t>
      </w:r>
      <w:r w:rsidRPr="003F1C0B">
        <w:rPr>
          <w:rFonts w:ascii="Times New Roman" w:hAnsi="Times New Roman"/>
          <w:sz w:val="22"/>
          <w:szCs w:val="22"/>
          <w:lang w:eastAsia="ko-KR"/>
        </w:rPr>
        <w:t>. As a conclusion of the discussion, we summarize our views as follows:</w:t>
      </w:r>
    </w:p>
    <w:p w14:paraId="70B67DDD" w14:textId="77777777" w:rsidR="00826B55" w:rsidRPr="00B11EAB" w:rsidRDefault="00826B55" w:rsidP="00A5049B">
      <w:pPr>
        <w:overflowPunct w:val="0"/>
        <w:autoSpaceDE w:val="0"/>
        <w:autoSpaceDN w:val="0"/>
        <w:adjustRightInd w:val="0"/>
        <w:spacing w:before="120" w:line="259" w:lineRule="auto"/>
        <w:ind w:left="1438" w:hangingChars="666" w:hanging="1438"/>
        <w:jc w:val="both"/>
        <w:rPr>
          <w:rFonts w:ascii="Times New Roman" w:hAnsi="Times New Roman"/>
          <w:b/>
          <w:i/>
          <w:sz w:val="22"/>
          <w:szCs w:val="22"/>
          <w:lang w:eastAsia="ko-KR"/>
        </w:rPr>
      </w:pPr>
    </w:p>
    <w:p w14:paraId="5AD94023" w14:textId="77777777" w:rsidR="00EC2683" w:rsidRPr="003F1C0B" w:rsidRDefault="00EC2683" w:rsidP="00EC2683">
      <w:pPr>
        <w:ind w:left="0" w:firstLine="0"/>
        <w:rPr>
          <w:rFonts w:ascii="Times New Roman" w:hAnsi="Times New Roman"/>
          <w:b/>
          <w:i/>
          <w:sz w:val="22"/>
          <w:szCs w:val="22"/>
          <w:lang w:val="en-US" w:eastAsia="ko-KR"/>
        </w:rPr>
      </w:pPr>
      <w:r w:rsidRPr="003F1C0B">
        <w:rPr>
          <w:rFonts w:ascii="Times New Roman" w:hAnsi="Times New Roman"/>
          <w:b/>
          <w:i/>
          <w:sz w:val="22"/>
          <w:szCs w:val="22"/>
          <w:lang w:eastAsia="ko-KR"/>
        </w:rPr>
        <w:t>Proposal 1:</w:t>
      </w:r>
    </w:p>
    <w:p w14:paraId="5B7E6930" w14:textId="77777777" w:rsidR="00EC2683" w:rsidRPr="003F1C0B" w:rsidRDefault="00EC2683" w:rsidP="00EC2683">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3F1C0B">
        <w:rPr>
          <w:rFonts w:ascii="Times New Roman" w:hAnsi="Times New Roman"/>
          <w:sz w:val="22"/>
          <w:szCs w:val="22"/>
          <w:lang w:eastAsia="ko-KR"/>
        </w:rPr>
        <w:t xml:space="preserve">Rel-17 target positioning requirement could be defined as below: </w:t>
      </w:r>
    </w:p>
    <w:p w14:paraId="1B96348D" w14:textId="77777777" w:rsidR="00EC2683" w:rsidRPr="003F1C0B" w:rsidRDefault="00EC2683" w:rsidP="00EC2683">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F1C0B">
        <w:rPr>
          <w:rFonts w:ascii="Times New Roman" w:hAnsi="Times New Roman"/>
          <w:sz w:val="22"/>
          <w:szCs w:val="22"/>
          <w:lang w:eastAsia="ko-KR"/>
        </w:rPr>
        <w:t>For commercial use cases:</w:t>
      </w:r>
    </w:p>
    <w:p w14:paraId="6C6ABE17" w14:textId="77777777" w:rsidR="00EC2683" w:rsidRPr="003F1C0B" w:rsidRDefault="00EC2683" w:rsidP="00EC2683">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F1C0B">
        <w:rPr>
          <w:rFonts w:ascii="Times New Roman" w:hAnsi="Times New Roman"/>
          <w:sz w:val="22"/>
          <w:szCs w:val="22"/>
          <w:lang w:eastAsia="ko-KR"/>
        </w:rPr>
        <w:t>Horizontal position accuracy (&lt; 1 m) for 90% of UEs</w:t>
      </w:r>
    </w:p>
    <w:p w14:paraId="560B7363" w14:textId="77777777" w:rsidR="00EC2683" w:rsidRPr="003F1C0B" w:rsidRDefault="00EC2683" w:rsidP="00EC2683">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F1C0B">
        <w:rPr>
          <w:rFonts w:ascii="Times New Roman" w:hAnsi="Times New Roman"/>
          <w:sz w:val="22"/>
          <w:szCs w:val="22"/>
          <w:lang w:eastAsia="ko-KR"/>
        </w:rPr>
        <w:t>Vertical position accuracy (&lt; 2 m) for 90% of UEs</w:t>
      </w:r>
    </w:p>
    <w:p w14:paraId="105680B3" w14:textId="77777777" w:rsidR="00EC2683" w:rsidRPr="003F1C0B" w:rsidRDefault="00EC2683" w:rsidP="00EC2683">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F1C0B">
        <w:rPr>
          <w:rFonts w:ascii="Times New Roman" w:hAnsi="Times New Roman"/>
          <w:sz w:val="22"/>
          <w:szCs w:val="22"/>
          <w:lang w:eastAsia="ko-KR"/>
        </w:rPr>
        <w:t>End-to-end latency for position estimation of UE (&lt; 100ms)</w:t>
      </w:r>
    </w:p>
    <w:p w14:paraId="6193FD6F" w14:textId="2215CF38" w:rsidR="00EC2683" w:rsidRDefault="00EC2683" w:rsidP="00EC2683">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F1C0B">
        <w:rPr>
          <w:rFonts w:ascii="Times New Roman" w:hAnsi="Times New Roman"/>
          <w:sz w:val="22"/>
          <w:szCs w:val="22"/>
          <w:lang w:eastAsia="ko-KR"/>
        </w:rPr>
        <w:t>FFS: Physical layer latency for position estimation of UE (&lt; [1</w:t>
      </w:r>
      <w:r w:rsidR="009D1307">
        <w:rPr>
          <w:rFonts w:ascii="Times New Roman" w:hAnsi="Times New Roman"/>
          <w:sz w:val="22"/>
          <w:szCs w:val="22"/>
          <w:lang w:eastAsia="ko-KR"/>
        </w:rPr>
        <w:t>8</w:t>
      </w:r>
      <w:r w:rsidRPr="003F1C0B">
        <w:rPr>
          <w:rFonts w:ascii="Times New Roman" w:hAnsi="Times New Roman"/>
          <w:sz w:val="22"/>
          <w:szCs w:val="22"/>
          <w:lang w:eastAsia="ko-KR"/>
        </w:rPr>
        <w:t>ms])</w:t>
      </w:r>
    </w:p>
    <w:p w14:paraId="056E8430" w14:textId="77777777" w:rsidR="00EC2683" w:rsidRPr="003F1C0B" w:rsidRDefault="00EC2683" w:rsidP="00EC2683">
      <w:pPr>
        <w:pStyle w:val="a3"/>
        <w:numPr>
          <w:ilvl w:val="3"/>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At least for the case where measurement gap configuration is required</w:t>
      </w:r>
    </w:p>
    <w:p w14:paraId="7BD1D863" w14:textId="77777777" w:rsidR="00EC2683" w:rsidRPr="003F1C0B" w:rsidRDefault="00EC2683" w:rsidP="00EC2683">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F1C0B">
        <w:rPr>
          <w:rFonts w:ascii="Times New Roman" w:hAnsi="Times New Roman"/>
          <w:sz w:val="22"/>
          <w:szCs w:val="22"/>
          <w:lang w:eastAsia="ko-KR"/>
        </w:rPr>
        <w:t>For IIoT use cases:</w:t>
      </w:r>
    </w:p>
    <w:p w14:paraId="3C673B96" w14:textId="77777777" w:rsidR="00EC2683" w:rsidRPr="003F1C0B" w:rsidRDefault="00EC2683" w:rsidP="00EC2683">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F1C0B">
        <w:rPr>
          <w:rFonts w:ascii="Times New Roman" w:hAnsi="Times New Roman"/>
          <w:sz w:val="22"/>
          <w:szCs w:val="22"/>
          <w:lang w:eastAsia="ko-KR"/>
        </w:rPr>
        <w:t>Horizontal position accuracy (&lt; 0.2 m) for 99% of UEs</w:t>
      </w:r>
    </w:p>
    <w:p w14:paraId="5F65B970" w14:textId="77777777" w:rsidR="00EC2683" w:rsidRPr="003F1C0B" w:rsidRDefault="00EC2683" w:rsidP="00EC2683">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F1C0B">
        <w:rPr>
          <w:rFonts w:ascii="Times New Roman" w:hAnsi="Times New Roman"/>
          <w:sz w:val="22"/>
          <w:szCs w:val="22"/>
          <w:lang w:eastAsia="ko-KR"/>
        </w:rPr>
        <w:t>Vertical position accuracy (&lt; 0.2 m) for 99% of UEs</w:t>
      </w:r>
    </w:p>
    <w:p w14:paraId="5C87F69F" w14:textId="77777777" w:rsidR="00EC2683" w:rsidRPr="003F1C0B" w:rsidRDefault="00EC2683" w:rsidP="00EC2683">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F1C0B">
        <w:rPr>
          <w:rFonts w:ascii="Times New Roman" w:hAnsi="Times New Roman"/>
          <w:sz w:val="22"/>
          <w:szCs w:val="22"/>
          <w:lang w:eastAsia="ko-KR"/>
        </w:rPr>
        <w:t>End-to-end latency for position estimation of UE (&lt;100ms)</w:t>
      </w:r>
    </w:p>
    <w:p w14:paraId="670D120B" w14:textId="6476A653" w:rsidR="00EC2683" w:rsidRDefault="00EC2683" w:rsidP="00EC2683">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F1C0B">
        <w:rPr>
          <w:rFonts w:ascii="Times New Roman" w:hAnsi="Times New Roman"/>
          <w:sz w:val="22"/>
          <w:szCs w:val="22"/>
          <w:lang w:eastAsia="ko-KR"/>
        </w:rPr>
        <w:t>FFS: Physical layer latency for position estimation of UE (&lt; [1</w:t>
      </w:r>
      <w:r w:rsidR="009D1307">
        <w:rPr>
          <w:rFonts w:ascii="Times New Roman" w:hAnsi="Times New Roman"/>
          <w:sz w:val="22"/>
          <w:szCs w:val="22"/>
          <w:lang w:eastAsia="ko-KR"/>
        </w:rPr>
        <w:t>8</w:t>
      </w:r>
      <w:r w:rsidRPr="003F1C0B">
        <w:rPr>
          <w:rFonts w:ascii="Times New Roman" w:hAnsi="Times New Roman"/>
          <w:sz w:val="22"/>
          <w:szCs w:val="22"/>
          <w:lang w:eastAsia="ko-KR"/>
        </w:rPr>
        <w:t>ms])</w:t>
      </w:r>
    </w:p>
    <w:p w14:paraId="7B7A197E" w14:textId="77777777" w:rsidR="00EC2683" w:rsidRPr="003F1C0B" w:rsidRDefault="00EC2683" w:rsidP="00EC2683">
      <w:pPr>
        <w:pStyle w:val="a3"/>
        <w:numPr>
          <w:ilvl w:val="3"/>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At least for the case where measurement gap configuration is required</w:t>
      </w:r>
    </w:p>
    <w:p w14:paraId="16A46E75" w14:textId="77777777" w:rsidR="00BB3D55" w:rsidRPr="00EC2683" w:rsidRDefault="00BB3D55" w:rsidP="001C3114">
      <w:pPr>
        <w:overflowPunct w:val="0"/>
        <w:autoSpaceDE w:val="0"/>
        <w:autoSpaceDN w:val="0"/>
        <w:adjustRightInd w:val="0"/>
        <w:spacing w:before="120" w:line="259" w:lineRule="auto"/>
        <w:ind w:left="1439" w:hangingChars="654" w:hanging="1439"/>
        <w:jc w:val="both"/>
        <w:rPr>
          <w:rFonts w:ascii="Times New Roman" w:hAnsi="Times New Roman"/>
          <w:sz w:val="22"/>
          <w:szCs w:val="22"/>
          <w:lang w:eastAsia="ko-KR"/>
        </w:rPr>
      </w:pPr>
    </w:p>
    <w:p w14:paraId="6BF0F707" w14:textId="77777777" w:rsidR="00EC2683" w:rsidRPr="003F1C0B" w:rsidRDefault="00EC2683" w:rsidP="00EC2683">
      <w:pPr>
        <w:ind w:left="0" w:firstLine="0"/>
        <w:rPr>
          <w:rFonts w:ascii="Times New Roman" w:hAnsi="Times New Roman"/>
          <w:b/>
          <w:i/>
          <w:sz w:val="24"/>
          <w:lang w:val="en-US" w:eastAsia="ko-KR"/>
        </w:rPr>
      </w:pPr>
      <w:r w:rsidRPr="003F1C0B">
        <w:rPr>
          <w:rFonts w:ascii="Times New Roman" w:hAnsi="Times New Roman"/>
          <w:b/>
          <w:i/>
          <w:sz w:val="24"/>
          <w:lang w:eastAsia="ko-KR"/>
        </w:rPr>
        <w:t>Proposal 2:</w:t>
      </w:r>
    </w:p>
    <w:p w14:paraId="1641AE92" w14:textId="77777777" w:rsidR="00EC2683" w:rsidRPr="003F1C0B" w:rsidRDefault="00EC2683" w:rsidP="00EC2683">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3F1C0B">
        <w:rPr>
          <w:rFonts w:ascii="Times New Roman" w:hAnsi="Times New Roman"/>
          <w:sz w:val="22"/>
          <w:szCs w:val="20"/>
          <w:lang w:val="en-US" w:eastAsia="ko-KR"/>
        </w:rPr>
        <w:t>RAN1 NR positioning SI prioritizes the analysis and evaluation for the physical layer latency than end-to-end latency</w:t>
      </w:r>
    </w:p>
    <w:p w14:paraId="48AEDBFA" w14:textId="77777777" w:rsidR="009C2763" w:rsidRPr="00EC2683" w:rsidRDefault="009C2763" w:rsidP="009C2763">
      <w:pPr>
        <w:overflowPunct w:val="0"/>
        <w:autoSpaceDE w:val="0"/>
        <w:autoSpaceDN w:val="0"/>
        <w:adjustRightInd w:val="0"/>
        <w:spacing w:before="120" w:line="259" w:lineRule="auto"/>
        <w:ind w:left="400" w:firstLine="0"/>
        <w:jc w:val="both"/>
        <w:rPr>
          <w:rFonts w:ascii="Times New Roman" w:hAnsi="Times New Roman"/>
          <w:sz w:val="22"/>
          <w:szCs w:val="22"/>
          <w:lang w:eastAsia="ko-KR"/>
        </w:rPr>
      </w:pPr>
    </w:p>
    <w:p w14:paraId="66B9FF6A" w14:textId="77777777" w:rsidR="00EC2683" w:rsidRPr="003F1C0B" w:rsidRDefault="00EC2683" w:rsidP="00EC2683">
      <w:pPr>
        <w:ind w:left="0" w:firstLine="0"/>
        <w:rPr>
          <w:rFonts w:ascii="Times New Roman" w:hAnsi="Times New Roman"/>
          <w:b/>
          <w:i/>
          <w:sz w:val="22"/>
          <w:szCs w:val="22"/>
          <w:lang w:val="en-US" w:eastAsia="ko-KR"/>
        </w:rPr>
      </w:pPr>
      <w:r w:rsidRPr="003F1C0B">
        <w:rPr>
          <w:rFonts w:ascii="Times New Roman" w:hAnsi="Times New Roman"/>
          <w:b/>
          <w:i/>
          <w:sz w:val="22"/>
          <w:szCs w:val="22"/>
          <w:lang w:eastAsia="ko-KR"/>
        </w:rPr>
        <w:t>Proposal 3:</w:t>
      </w:r>
    </w:p>
    <w:p w14:paraId="73F3B7DE" w14:textId="77777777" w:rsidR="0066422B" w:rsidRPr="003F1C0B" w:rsidRDefault="0066422B" w:rsidP="00912E6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3F1C0B">
        <w:rPr>
          <w:rFonts w:ascii="Times New Roman" w:hAnsi="Times New Roman"/>
          <w:sz w:val="22"/>
          <w:szCs w:val="22"/>
          <w:lang w:eastAsia="ko-KR"/>
        </w:rPr>
        <w:t xml:space="preserve">In terms of efficiency, </w:t>
      </w:r>
      <w:r>
        <w:rPr>
          <w:rFonts w:ascii="Times New Roman" w:hAnsi="Times New Roman"/>
          <w:sz w:val="22"/>
          <w:szCs w:val="22"/>
          <w:lang w:eastAsia="ko-KR"/>
        </w:rPr>
        <w:t xml:space="preserve">RAN1 consider the </w:t>
      </w:r>
      <w:r w:rsidRPr="003F1C0B">
        <w:rPr>
          <w:rFonts w:ascii="Times New Roman" w:hAnsi="Times New Roman"/>
          <w:sz w:val="22"/>
          <w:szCs w:val="22"/>
          <w:lang w:eastAsia="ko-KR"/>
        </w:rPr>
        <w:t xml:space="preserve">following metric: </w:t>
      </w:r>
    </w:p>
    <w:p w14:paraId="67E1BFD9" w14:textId="77777777" w:rsidR="0066422B" w:rsidRPr="003F1C0B" w:rsidRDefault="0066422B" w:rsidP="0066422B">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3F1C0B">
        <w:rPr>
          <w:rFonts w:ascii="Times New Roman" w:hAnsi="Times New Roman"/>
          <w:sz w:val="22"/>
          <w:szCs w:val="22"/>
          <w:lang w:eastAsia="ko-KR"/>
        </w:rPr>
        <w:t xml:space="preserve">For network efficiency: </w:t>
      </w:r>
      <w:r w:rsidRPr="00B11EAB">
        <w:rPr>
          <w:rFonts w:ascii="Times New Roman" w:hAnsi="Times New Roman"/>
          <w:sz w:val="22"/>
          <w:szCs w:val="22"/>
          <w:lang w:eastAsia="zh-CN"/>
        </w:rPr>
        <w:t>PRS/SRS resource utilization</w:t>
      </w:r>
    </w:p>
    <w:p w14:paraId="5A89DFF1" w14:textId="77777777" w:rsidR="0066422B" w:rsidRPr="003F1C0B" w:rsidRDefault="0066422B" w:rsidP="0066422B">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3F1C0B">
        <w:rPr>
          <w:rFonts w:ascii="Times New Roman" w:hAnsi="Times New Roman"/>
          <w:sz w:val="22"/>
          <w:szCs w:val="22"/>
          <w:lang w:eastAsia="ko-KR"/>
        </w:rPr>
        <w:t>For UE efficiency: complexity</w:t>
      </w:r>
    </w:p>
    <w:p w14:paraId="2AAFE8BA" w14:textId="77777777" w:rsidR="00CA4B64" w:rsidRPr="003F1C0B" w:rsidRDefault="004A4734" w:rsidP="003F1C0B">
      <w:pPr>
        <w:pStyle w:val="2"/>
        <w:numPr>
          <w:ilvl w:val="0"/>
          <w:numId w:val="1"/>
        </w:numPr>
        <w:spacing w:line="259" w:lineRule="auto"/>
        <w:rPr>
          <w:lang w:eastAsia="ko-KR"/>
        </w:rPr>
      </w:pPr>
      <w:bookmarkStart w:id="1" w:name="_GoBack"/>
      <w:bookmarkEnd w:id="1"/>
      <w:r w:rsidRPr="003F1C0B">
        <w:rPr>
          <w:i w:val="0"/>
          <w:sz w:val="32"/>
          <w:lang w:eastAsia="ko-KR"/>
        </w:rPr>
        <w:lastRenderedPageBreak/>
        <w:t>Reference</w:t>
      </w:r>
    </w:p>
    <w:p w14:paraId="767901E2" w14:textId="77777777" w:rsidR="00BC6023" w:rsidRPr="003F1C0B" w:rsidRDefault="00BC6023" w:rsidP="00BC6023">
      <w:pPr>
        <w:pStyle w:val="a3"/>
        <w:numPr>
          <w:ilvl w:val="0"/>
          <w:numId w:val="4"/>
        </w:numPr>
        <w:overflowPunct w:val="0"/>
        <w:autoSpaceDE w:val="0"/>
        <w:autoSpaceDN w:val="0"/>
        <w:adjustRightInd w:val="0"/>
        <w:spacing w:before="120" w:line="259" w:lineRule="auto"/>
        <w:ind w:leftChars="0" w:left="426" w:hanging="426"/>
        <w:jc w:val="both"/>
        <w:rPr>
          <w:rFonts w:ascii="Times New Roman" w:hAnsi="Times New Roman"/>
          <w:sz w:val="22"/>
          <w:szCs w:val="22"/>
          <w:lang w:eastAsia="ko-KR"/>
        </w:rPr>
      </w:pPr>
      <w:r w:rsidRPr="003F1C0B">
        <w:rPr>
          <w:rFonts w:ascii="Times New Roman" w:hAnsi="Times New Roman"/>
          <w:sz w:val="22"/>
          <w:szCs w:val="22"/>
          <w:lang w:eastAsia="ko-KR"/>
        </w:rPr>
        <w:t>RAN1#101-e meeting Chairman’s note</w:t>
      </w:r>
    </w:p>
    <w:p w14:paraId="40937FDD" w14:textId="77777777" w:rsidR="00686F8A" w:rsidRPr="003F1C0B" w:rsidRDefault="00686F8A" w:rsidP="00686F8A">
      <w:pPr>
        <w:pStyle w:val="a3"/>
        <w:numPr>
          <w:ilvl w:val="0"/>
          <w:numId w:val="4"/>
        </w:numPr>
        <w:overflowPunct w:val="0"/>
        <w:autoSpaceDE w:val="0"/>
        <w:autoSpaceDN w:val="0"/>
        <w:adjustRightInd w:val="0"/>
        <w:spacing w:before="120" w:line="259" w:lineRule="auto"/>
        <w:ind w:leftChars="0" w:left="426" w:hanging="426"/>
        <w:jc w:val="both"/>
        <w:rPr>
          <w:rFonts w:ascii="Times New Roman" w:hAnsi="Times New Roman"/>
          <w:sz w:val="22"/>
          <w:szCs w:val="22"/>
          <w:lang w:eastAsia="ko-KR"/>
        </w:rPr>
      </w:pPr>
      <w:bookmarkStart w:id="2" w:name="_Ref28510991"/>
      <w:r w:rsidRPr="003F1C0B">
        <w:rPr>
          <w:rFonts w:ascii="Times New Roman" w:hAnsi="Times New Roman"/>
          <w:sz w:val="22"/>
          <w:szCs w:val="22"/>
          <w:lang w:eastAsia="ko-KR"/>
        </w:rPr>
        <w:t>3GPP TR 22.804, “Study on Communication for Automation in Vertical Domains”, V16.2.0 (2018-12)</w:t>
      </w:r>
      <w:bookmarkEnd w:id="2"/>
    </w:p>
    <w:p w14:paraId="1379BDEA" w14:textId="77777777" w:rsidR="003B42CC" w:rsidRPr="003F1C0B" w:rsidRDefault="003B42CC" w:rsidP="003B42CC">
      <w:pPr>
        <w:pStyle w:val="a3"/>
        <w:numPr>
          <w:ilvl w:val="0"/>
          <w:numId w:val="4"/>
        </w:numPr>
        <w:overflowPunct w:val="0"/>
        <w:autoSpaceDE w:val="0"/>
        <w:autoSpaceDN w:val="0"/>
        <w:adjustRightInd w:val="0"/>
        <w:spacing w:before="120" w:line="259" w:lineRule="auto"/>
        <w:ind w:leftChars="0" w:left="426" w:hanging="426"/>
        <w:jc w:val="both"/>
        <w:rPr>
          <w:rFonts w:ascii="Times New Roman" w:hAnsi="Times New Roman"/>
          <w:sz w:val="22"/>
          <w:szCs w:val="22"/>
          <w:lang w:eastAsia="ko-KR"/>
        </w:rPr>
      </w:pPr>
      <w:r w:rsidRPr="003F1C0B">
        <w:rPr>
          <w:rFonts w:ascii="Times New Roman" w:hAnsi="Times New Roman"/>
          <w:sz w:val="22"/>
          <w:szCs w:val="22"/>
          <w:lang w:eastAsia="ko-KR"/>
        </w:rPr>
        <w:t>3GPP TS 23.273 (v16.3.0): "5G System (5GS) Location Services (LCS)"</w:t>
      </w:r>
    </w:p>
    <w:p w14:paraId="1B4A2773" w14:textId="2C3B7418" w:rsidR="00BC6023" w:rsidRPr="003F1C0B" w:rsidRDefault="008B0250" w:rsidP="00610938">
      <w:pPr>
        <w:pStyle w:val="a3"/>
        <w:numPr>
          <w:ilvl w:val="0"/>
          <w:numId w:val="4"/>
        </w:numPr>
        <w:overflowPunct w:val="0"/>
        <w:autoSpaceDE w:val="0"/>
        <w:autoSpaceDN w:val="0"/>
        <w:adjustRightInd w:val="0"/>
        <w:spacing w:before="120" w:line="259" w:lineRule="auto"/>
        <w:ind w:leftChars="0" w:left="426" w:hanging="426"/>
        <w:jc w:val="both"/>
        <w:rPr>
          <w:rFonts w:ascii="Times New Roman" w:hAnsi="Times New Roman"/>
          <w:sz w:val="22"/>
          <w:szCs w:val="22"/>
          <w:lang w:eastAsia="ko-KR"/>
        </w:rPr>
      </w:pPr>
      <w:r w:rsidRPr="003F1C0B">
        <w:rPr>
          <w:rFonts w:ascii="Times New Roman" w:hAnsi="Times New Roman"/>
          <w:sz w:val="22"/>
          <w:szCs w:val="22"/>
          <w:lang w:eastAsia="ko-KR"/>
        </w:rPr>
        <w:t>R1-200</w:t>
      </w:r>
      <w:r w:rsidR="00E644E0" w:rsidRPr="003F1C0B">
        <w:rPr>
          <w:rFonts w:ascii="Times New Roman" w:hAnsi="Times New Roman"/>
          <w:sz w:val="22"/>
          <w:szCs w:val="22"/>
          <w:lang w:eastAsia="ko-KR"/>
        </w:rPr>
        <w:t>6374</w:t>
      </w:r>
      <w:r w:rsidRPr="003F1C0B">
        <w:rPr>
          <w:rFonts w:ascii="Times New Roman" w:hAnsi="Times New Roman"/>
          <w:sz w:val="22"/>
          <w:szCs w:val="22"/>
          <w:lang w:eastAsia="ko-KR"/>
        </w:rPr>
        <w:t xml:space="preserve">, “Discussion on additional scenarios for evaluation for NR positioning”, LG Electronics, 3GPP RAN1 102-e meeting. </w:t>
      </w:r>
    </w:p>
    <w:p w14:paraId="4619CFBF" w14:textId="77777777" w:rsidR="00BC6023" w:rsidRDefault="00BC6023" w:rsidP="00BC6023">
      <w:pPr>
        <w:overflowPunct w:val="0"/>
        <w:autoSpaceDE w:val="0"/>
        <w:autoSpaceDN w:val="0"/>
        <w:adjustRightInd w:val="0"/>
        <w:spacing w:before="120" w:line="259" w:lineRule="auto"/>
        <w:jc w:val="both"/>
        <w:rPr>
          <w:sz w:val="22"/>
          <w:lang w:eastAsia="ko-KR"/>
        </w:rPr>
      </w:pPr>
    </w:p>
    <w:p w14:paraId="74DE2847" w14:textId="77777777" w:rsidR="00D41C0D" w:rsidRPr="00D41C0D" w:rsidRDefault="00D41C0D" w:rsidP="00D41C0D">
      <w:pPr>
        <w:overflowPunct w:val="0"/>
        <w:autoSpaceDE w:val="0"/>
        <w:autoSpaceDN w:val="0"/>
        <w:adjustRightInd w:val="0"/>
        <w:spacing w:before="120" w:line="259" w:lineRule="auto"/>
        <w:jc w:val="both"/>
        <w:rPr>
          <w:rFonts w:cs="Times"/>
          <w:sz w:val="22"/>
          <w:szCs w:val="22"/>
          <w:lang w:eastAsia="ko-KR"/>
        </w:rPr>
      </w:pPr>
    </w:p>
    <w:sectPr w:rsidR="00D41C0D" w:rsidRPr="00D41C0D"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DCD59" w14:textId="77777777" w:rsidR="00A706EF" w:rsidRDefault="00A706EF" w:rsidP="003D7EE6">
      <w:r>
        <w:separator/>
      </w:r>
    </w:p>
  </w:endnote>
  <w:endnote w:type="continuationSeparator" w:id="0">
    <w:p w14:paraId="746E63DD" w14:textId="77777777" w:rsidR="00A706EF" w:rsidRDefault="00A706EF"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70669B" w14:textId="77777777" w:rsidR="00A706EF" w:rsidRDefault="00A706EF" w:rsidP="003D7EE6">
      <w:r>
        <w:separator/>
      </w:r>
    </w:p>
  </w:footnote>
  <w:footnote w:type="continuationSeparator" w:id="0">
    <w:p w14:paraId="0FA90C0A" w14:textId="77777777" w:rsidR="00A706EF" w:rsidRDefault="00A706EF"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9A7086A"/>
    <w:multiLevelType w:val="hybridMultilevel"/>
    <w:tmpl w:val="DBE8ED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3FF5F2B"/>
    <w:multiLevelType w:val="multilevel"/>
    <w:tmpl w:val="1480DFBA"/>
    <w:lvl w:ilvl="0">
      <w:start w:val="1"/>
      <w:numFmt w:val="decimal"/>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num w:numId="1">
    <w:abstractNumId w:val="5"/>
  </w:num>
  <w:num w:numId="2">
    <w:abstractNumId w:val="4"/>
  </w:num>
  <w:num w:numId="3">
    <w:abstractNumId w:val="3"/>
  </w:num>
  <w:num w:numId="4">
    <w:abstractNumId w:val="8"/>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
  </w:num>
  <w:num w:numId="7">
    <w:abstractNumId w:val="6"/>
  </w:num>
  <w:num w:numId="8">
    <w:abstractNumId w:val="7"/>
  </w:num>
  <w:num w:numId="9">
    <w:abstractNumId w:val="1"/>
  </w:num>
  <w:num w:numId="10">
    <w:abstractNumId w:val="5"/>
  </w:num>
  <w:num w:numId="1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652"/>
    <w:rsid w:val="00001709"/>
    <w:rsid w:val="00001732"/>
    <w:rsid w:val="00002B75"/>
    <w:rsid w:val="00003194"/>
    <w:rsid w:val="00003B3E"/>
    <w:rsid w:val="00003E7F"/>
    <w:rsid w:val="0000594B"/>
    <w:rsid w:val="00005DA8"/>
    <w:rsid w:val="00005E73"/>
    <w:rsid w:val="0000658B"/>
    <w:rsid w:val="00007A1E"/>
    <w:rsid w:val="00007D6E"/>
    <w:rsid w:val="00007E8A"/>
    <w:rsid w:val="00010CA5"/>
    <w:rsid w:val="000110E9"/>
    <w:rsid w:val="00011562"/>
    <w:rsid w:val="00011A31"/>
    <w:rsid w:val="00011ACE"/>
    <w:rsid w:val="00011CC5"/>
    <w:rsid w:val="00011E55"/>
    <w:rsid w:val="0001211B"/>
    <w:rsid w:val="0001235B"/>
    <w:rsid w:val="00012B5E"/>
    <w:rsid w:val="00012D52"/>
    <w:rsid w:val="00013658"/>
    <w:rsid w:val="000136DC"/>
    <w:rsid w:val="000139CE"/>
    <w:rsid w:val="0001467D"/>
    <w:rsid w:val="0001468B"/>
    <w:rsid w:val="0001545B"/>
    <w:rsid w:val="000159BD"/>
    <w:rsid w:val="00015EED"/>
    <w:rsid w:val="00015F53"/>
    <w:rsid w:val="00016163"/>
    <w:rsid w:val="00021016"/>
    <w:rsid w:val="00021648"/>
    <w:rsid w:val="000216EC"/>
    <w:rsid w:val="00021B2E"/>
    <w:rsid w:val="00023A76"/>
    <w:rsid w:val="00024A1B"/>
    <w:rsid w:val="00024B51"/>
    <w:rsid w:val="0002622E"/>
    <w:rsid w:val="00027B63"/>
    <w:rsid w:val="00030B1F"/>
    <w:rsid w:val="00032087"/>
    <w:rsid w:val="00032884"/>
    <w:rsid w:val="0003417A"/>
    <w:rsid w:val="0003447C"/>
    <w:rsid w:val="0003526C"/>
    <w:rsid w:val="00035A63"/>
    <w:rsid w:val="00036284"/>
    <w:rsid w:val="00037076"/>
    <w:rsid w:val="00037698"/>
    <w:rsid w:val="00037D25"/>
    <w:rsid w:val="00042D97"/>
    <w:rsid w:val="00046442"/>
    <w:rsid w:val="00046853"/>
    <w:rsid w:val="000479B8"/>
    <w:rsid w:val="00052D13"/>
    <w:rsid w:val="00054B3D"/>
    <w:rsid w:val="00055D31"/>
    <w:rsid w:val="00055D89"/>
    <w:rsid w:val="000564CF"/>
    <w:rsid w:val="00056525"/>
    <w:rsid w:val="0006188B"/>
    <w:rsid w:val="00062721"/>
    <w:rsid w:val="0006272A"/>
    <w:rsid w:val="00062B80"/>
    <w:rsid w:val="000670B8"/>
    <w:rsid w:val="000703D8"/>
    <w:rsid w:val="000716DB"/>
    <w:rsid w:val="00071C3C"/>
    <w:rsid w:val="00071E20"/>
    <w:rsid w:val="00072AEC"/>
    <w:rsid w:val="00072EBC"/>
    <w:rsid w:val="00073090"/>
    <w:rsid w:val="00074821"/>
    <w:rsid w:val="00074C76"/>
    <w:rsid w:val="000752A7"/>
    <w:rsid w:val="00075AE2"/>
    <w:rsid w:val="000768CF"/>
    <w:rsid w:val="00081E8E"/>
    <w:rsid w:val="00082325"/>
    <w:rsid w:val="000827C5"/>
    <w:rsid w:val="000828C6"/>
    <w:rsid w:val="00083968"/>
    <w:rsid w:val="000862C8"/>
    <w:rsid w:val="00087616"/>
    <w:rsid w:val="000876FC"/>
    <w:rsid w:val="0008788E"/>
    <w:rsid w:val="000901D5"/>
    <w:rsid w:val="00091048"/>
    <w:rsid w:val="000918EB"/>
    <w:rsid w:val="0009322D"/>
    <w:rsid w:val="00093F3C"/>
    <w:rsid w:val="00093FD9"/>
    <w:rsid w:val="00095DEA"/>
    <w:rsid w:val="0009693F"/>
    <w:rsid w:val="000A01A1"/>
    <w:rsid w:val="000A06B5"/>
    <w:rsid w:val="000A135F"/>
    <w:rsid w:val="000A223F"/>
    <w:rsid w:val="000A23E2"/>
    <w:rsid w:val="000A2A26"/>
    <w:rsid w:val="000A2E91"/>
    <w:rsid w:val="000A3094"/>
    <w:rsid w:val="000A3730"/>
    <w:rsid w:val="000A5641"/>
    <w:rsid w:val="000A6038"/>
    <w:rsid w:val="000A6EC5"/>
    <w:rsid w:val="000A76DF"/>
    <w:rsid w:val="000A7765"/>
    <w:rsid w:val="000A7990"/>
    <w:rsid w:val="000B0D55"/>
    <w:rsid w:val="000B2F4F"/>
    <w:rsid w:val="000B3921"/>
    <w:rsid w:val="000B3BE5"/>
    <w:rsid w:val="000B428C"/>
    <w:rsid w:val="000B4900"/>
    <w:rsid w:val="000B4B1E"/>
    <w:rsid w:val="000B5382"/>
    <w:rsid w:val="000B707E"/>
    <w:rsid w:val="000C1430"/>
    <w:rsid w:val="000C24F4"/>
    <w:rsid w:val="000C2D64"/>
    <w:rsid w:val="000C3241"/>
    <w:rsid w:val="000C7091"/>
    <w:rsid w:val="000D00AD"/>
    <w:rsid w:val="000D1847"/>
    <w:rsid w:val="000D3074"/>
    <w:rsid w:val="000D355B"/>
    <w:rsid w:val="000D47D0"/>
    <w:rsid w:val="000D5B28"/>
    <w:rsid w:val="000D6663"/>
    <w:rsid w:val="000D6E78"/>
    <w:rsid w:val="000D6E88"/>
    <w:rsid w:val="000D7354"/>
    <w:rsid w:val="000E0647"/>
    <w:rsid w:val="000E0F4F"/>
    <w:rsid w:val="000E1158"/>
    <w:rsid w:val="000E21EE"/>
    <w:rsid w:val="000E27C1"/>
    <w:rsid w:val="000E2DE7"/>
    <w:rsid w:val="000E3324"/>
    <w:rsid w:val="000E355D"/>
    <w:rsid w:val="000E391B"/>
    <w:rsid w:val="000E450E"/>
    <w:rsid w:val="000E5875"/>
    <w:rsid w:val="000E589E"/>
    <w:rsid w:val="000E5A90"/>
    <w:rsid w:val="000F12FC"/>
    <w:rsid w:val="000F3379"/>
    <w:rsid w:val="000F3D17"/>
    <w:rsid w:val="000F3F02"/>
    <w:rsid w:val="000F4BE9"/>
    <w:rsid w:val="000F5D80"/>
    <w:rsid w:val="000F73CF"/>
    <w:rsid w:val="000F786E"/>
    <w:rsid w:val="000F7970"/>
    <w:rsid w:val="00100551"/>
    <w:rsid w:val="00100B17"/>
    <w:rsid w:val="0010224C"/>
    <w:rsid w:val="00102AB0"/>
    <w:rsid w:val="00102D38"/>
    <w:rsid w:val="0010352F"/>
    <w:rsid w:val="001050CF"/>
    <w:rsid w:val="001063EC"/>
    <w:rsid w:val="00107F1A"/>
    <w:rsid w:val="0011107F"/>
    <w:rsid w:val="001110DF"/>
    <w:rsid w:val="0011397B"/>
    <w:rsid w:val="00113A29"/>
    <w:rsid w:val="00113C35"/>
    <w:rsid w:val="00115B05"/>
    <w:rsid w:val="00116B52"/>
    <w:rsid w:val="00117E0F"/>
    <w:rsid w:val="00120277"/>
    <w:rsid w:val="00120733"/>
    <w:rsid w:val="00120876"/>
    <w:rsid w:val="0012133F"/>
    <w:rsid w:val="00121BAD"/>
    <w:rsid w:val="00122066"/>
    <w:rsid w:val="00124964"/>
    <w:rsid w:val="001256CD"/>
    <w:rsid w:val="00125BC2"/>
    <w:rsid w:val="00125FD4"/>
    <w:rsid w:val="0012676A"/>
    <w:rsid w:val="00126BC0"/>
    <w:rsid w:val="00127118"/>
    <w:rsid w:val="00127210"/>
    <w:rsid w:val="00130487"/>
    <w:rsid w:val="001310E6"/>
    <w:rsid w:val="00131696"/>
    <w:rsid w:val="00131820"/>
    <w:rsid w:val="00133AC5"/>
    <w:rsid w:val="0013452F"/>
    <w:rsid w:val="001352D6"/>
    <w:rsid w:val="00136419"/>
    <w:rsid w:val="0013730E"/>
    <w:rsid w:val="001407C4"/>
    <w:rsid w:val="00141505"/>
    <w:rsid w:val="00142824"/>
    <w:rsid w:val="00143AD1"/>
    <w:rsid w:val="00144272"/>
    <w:rsid w:val="00144A81"/>
    <w:rsid w:val="0014590C"/>
    <w:rsid w:val="00145B47"/>
    <w:rsid w:val="00145D3F"/>
    <w:rsid w:val="00146B2D"/>
    <w:rsid w:val="00146E86"/>
    <w:rsid w:val="001476B2"/>
    <w:rsid w:val="001506F1"/>
    <w:rsid w:val="00151D8E"/>
    <w:rsid w:val="00153348"/>
    <w:rsid w:val="00155A4C"/>
    <w:rsid w:val="0016000C"/>
    <w:rsid w:val="00160F0D"/>
    <w:rsid w:val="001617D3"/>
    <w:rsid w:val="0016199C"/>
    <w:rsid w:val="00161BDA"/>
    <w:rsid w:val="001620B9"/>
    <w:rsid w:val="00162AF8"/>
    <w:rsid w:val="0016350D"/>
    <w:rsid w:val="00166206"/>
    <w:rsid w:val="00167F60"/>
    <w:rsid w:val="00170F75"/>
    <w:rsid w:val="001725A9"/>
    <w:rsid w:val="00175951"/>
    <w:rsid w:val="0017682E"/>
    <w:rsid w:val="00180EFC"/>
    <w:rsid w:val="00181114"/>
    <w:rsid w:val="00181957"/>
    <w:rsid w:val="0018242D"/>
    <w:rsid w:val="00182837"/>
    <w:rsid w:val="00182A4D"/>
    <w:rsid w:val="001833C1"/>
    <w:rsid w:val="00183A08"/>
    <w:rsid w:val="00183C63"/>
    <w:rsid w:val="00183CA7"/>
    <w:rsid w:val="001844E8"/>
    <w:rsid w:val="001854E6"/>
    <w:rsid w:val="00185653"/>
    <w:rsid w:val="00185A66"/>
    <w:rsid w:val="00186232"/>
    <w:rsid w:val="001871D5"/>
    <w:rsid w:val="001872C0"/>
    <w:rsid w:val="00187379"/>
    <w:rsid w:val="00187FDF"/>
    <w:rsid w:val="0019003E"/>
    <w:rsid w:val="00190958"/>
    <w:rsid w:val="001915FB"/>
    <w:rsid w:val="001926E2"/>
    <w:rsid w:val="0019308D"/>
    <w:rsid w:val="001935E2"/>
    <w:rsid w:val="00194ECD"/>
    <w:rsid w:val="00195778"/>
    <w:rsid w:val="00196266"/>
    <w:rsid w:val="0019673C"/>
    <w:rsid w:val="00196E10"/>
    <w:rsid w:val="001A008A"/>
    <w:rsid w:val="001A3AAC"/>
    <w:rsid w:val="001A4DF7"/>
    <w:rsid w:val="001A5564"/>
    <w:rsid w:val="001A6D9A"/>
    <w:rsid w:val="001A75A0"/>
    <w:rsid w:val="001B13E0"/>
    <w:rsid w:val="001B3753"/>
    <w:rsid w:val="001B3756"/>
    <w:rsid w:val="001B377A"/>
    <w:rsid w:val="001B3D15"/>
    <w:rsid w:val="001B3EDE"/>
    <w:rsid w:val="001B680E"/>
    <w:rsid w:val="001C03E8"/>
    <w:rsid w:val="001C07B6"/>
    <w:rsid w:val="001C124C"/>
    <w:rsid w:val="001C146E"/>
    <w:rsid w:val="001C1FE4"/>
    <w:rsid w:val="001C26A1"/>
    <w:rsid w:val="001C2DA7"/>
    <w:rsid w:val="001C3114"/>
    <w:rsid w:val="001C32BD"/>
    <w:rsid w:val="001C6812"/>
    <w:rsid w:val="001C7CE0"/>
    <w:rsid w:val="001D40F4"/>
    <w:rsid w:val="001D4528"/>
    <w:rsid w:val="001D5884"/>
    <w:rsid w:val="001D5920"/>
    <w:rsid w:val="001D783A"/>
    <w:rsid w:val="001E235E"/>
    <w:rsid w:val="001E3995"/>
    <w:rsid w:val="001E4091"/>
    <w:rsid w:val="001E5DBB"/>
    <w:rsid w:val="001E7244"/>
    <w:rsid w:val="001F2388"/>
    <w:rsid w:val="001F2693"/>
    <w:rsid w:val="001F54F6"/>
    <w:rsid w:val="001F5CCE"/>
    <w:rsid w:val="001F5FAD"/>
    <w:rsid w:val="001F68C8"/>
    <w:rsid w:val="001F76F5"/>
    <w:rsid w:val="001F787B"/>
    <w:rsid w:val="001F7C29"/>
    <w:rsid w:val="0020129E"/>
    <w:rsid w:val="002024FF"/>
    <w:rsid w:val="002037C6"/>
    <w:rsid w:val="00203C38"/>
    <w:rsid w:val="002048FC"/>
    <w:rsid w:val="00204C00"/>
    <w:rsid w:val="00204C82"/>
    <w:rsid w:val="00206E38"/>
    <w:rsid w:val="00207F14"/>
    <w:rsid w:val="00210264"/>
    <w:rsid w:val="0021170D"/>
    <w:rsid w:val="00211733"/>
    <w:rsid w:val="00211C63"/>
    <w:rsid w:val="00211D89"/>
    <w:rsid w:val="0021303B"/>
    <w:rsid w:val="00213324"/>
    <w:rsid w:val="0021378F"/>
    <w:rsid w:val="0021381E"/>
    <w:rsid w:val="002141D3"/>
    <w:rsid w:val="002142BB"/>
    <w:rsid w:val="002149A9"/>
    <w:rsid w:val="00215EBD"/>
    <w:rsid w:val="00220551"/>
    <w:rsid w:val="002213B1"/>
    <w:rsid w:val="00221D42"/>
    <w:rsid w:val="00222F45"/>
    <w:rsid w:val="0022371C"/>
    <w:rsid w:val="002242A7"/>
    <w:rsid w:val="0022464A"/>
    <w:rsid w:val="00224935"/>
    <w:rsid w:val="00225687"/>
    <w:rsid w:val="00226D8C"/>
    <w:rsid w:val="00227526"/>
    <w:rsid w:val="0022777A"/>
    <w:rsid w:val="002313A0"/>
    <w:rsid w:val="0023178F"/>
    <w:rsid w:val="002326B4"/>
    <w:rsid w:val="00232D13"/>
    <w:rsid w:val="0023360A"/>
    <w:rsid w:val="00236163"/>
    <w:rsid w:val="002370CC"/>
    <w:rsid w:val="002401E5"/>
    <w:rsid w:val="00240ABD"/>
    <w:rsid w:val="00241360"/>
    <w:rsid w:val="002422A6"/>
    <w:rsid w:val="00242A1A"/>
    <w:rsid w:val="00242EBF"/>
    <w:rsid w:val="00243D2F"/>
    <w:rsid w:val="00247E6A"/>
    <w:rsid w:val="0025068E"/>
    <w:rsid w:val="002511F8"/>
    <w:rsid w:val="0025215F"/>
    <w:rsid w:val="0025248E"/>
    <w:rsid w:val="002545D1"/>
    <w:rsid w:val="00255F82"/>
    <w:rsid w:val="0026126B"/>
    <w:rsid w:val="00261789"/>
    <w:rsid w:val="00261D36"/>
    <w:rsid w:val="00261D6B"/>
    <w:rsid w:val="00262126"/>
    <w:rsid w:val="00262170"/>
    <w:rsid w:val="00263DA5"/>
    <w:rsid w:val="002642E3"/>
    <w:rsid w:val="00265009"/>
    <w:rsid w:val="00266976"/>
    <w:rsid w:val="00267CDB"/>
    <w:rsid w:val="00267D2C"/>
    <w:rsid w:val="00270D4D"/>
    <w:rsid w:val="002718DE"/>
    <w:rsid w:val="00271986"/>
    <w:rsid w:val="002727E3"/>
    <w:rsid w:val="00273BF1"/>
    <w:rsid w:val="00274863"/>
    <w:rsid w:val="00275A61"/>
    <w:rsid w:val="00276330"/>
    <w:rsid w:val="002766DA"/>
    <w:rsid w:val="002769F4"/>
    <w:rsid w:val="00276A66"/>
    <w:rsid w:val="00276F46"/>
    <w:rsid w:val="00276F80"/>
    <w:rsid w:val="0027758D"/>
    <w:rsid w:val="002775D2"/>
    <w:rsid w:val="002776E5"/>
    <w:rsid w:val="002804D8"/>
    <w:rsid w:val="00280E50"/>
    <w:rsid w:val="00280E80"/>
    <w:rsid w:val="00282842"/>
    <w:rsid w:val="00282A0A"/>
    <w:rsid w:val="00282CFA"/>
    <w:rsid w:val="0028340B"/>
    <w:rsid w:val="00283930"/>
    <w:rsid w:val="00284D73"/>
    <w:rsid w:val="0028554B"/>
    <w:rsid w:val="00285FBB"/>
    <w:rsid w:val="00286348"/>
    <w:rsid w:val="00286375"/>
    <w:rsid w:val="00286724"/>
    <w:rsid w:val="00286F9C"/>
    <w:rsid w:val="0028719E"/>
    <w:rsid w:val="0029157B"/>
    <w:rsid w:val="00291933"/>
    <w:rsid w:val="00292367"/>
    <w:rsid w:val="00292368"/>
    <w:rsid w:val="00292C00"/>
    <w:rsid w:val="00293BD3"/>
    <w:rsid w:val="00294867"/>
    <w:rsid w:val="00294CBE"/>
    <w:rsid w:val="00295F47"/>
    <w:rsid w:val="0029738F"/>
    <w:rsid w:val="002A0440"/>
    <w:rsid w:val="002A05D6"/>
    <w:rsid w:val="002A0681"/>
    <w:rsid w:val="002A0B29"/>
    <w:rsid w:val="002A0B3F"/>
    <w:rsid w:val="002A3172"/>
    <w:rsid w:val="002A4533"/>
    <w:rsid w:val="002A4596"/>
    <w:rsid w:val="002A4C38"/>
    <w:rsid w:val="002A518C"/>
    <w:rsid w:val="002B06D8"/>
    <w:rsid w:val="002B082E"/>
    <w:rsid w:val="002B2AC7"/>
    <w:rsid w:val="002B39DD"/>
    <w:rsid w:val="002B3D44"/>
    <w:rsid w:val="002B3FFD"/>
    <w:rsid w:val="002B555B"/>
    <w:rsid w:val="002B63B7"/>
    <w:rsid w:val="002B63F3"/>
    <w:rsid w:val="002B6694"/>
    <w:rsid w:val="002B6772"/>
    <w:rsid w:val="002B7340"/>
    <w:rsid w:val="002C0126"/>
    <w:rsid w:val="002C160A"/>
    <w:rsid w:val="002C1A49"/>
    <w:rsid w:val="002C2468"/>
    <w:rsid w:val="002C26BD"/>
    <w:rsid w:val="002C2C30"/>
    <w:rsid w:val="002C3136"/>
    <w:rsid w:val="002C446B"/>
    <w:rsid w:val="002C6DA7"/>
    <w:rsid w:val="002C6FAF"/>
    <w:rsid w:val="002D016A"/>
    <w:rsid w:val="002D15B5"/>
    <w:rsid w:val="002D2364"/>
    <w:rsid w:val="002D2687"/>
    <w:rsid w:val="002D37AB"/>
    <w:rsid w:val="002D43D6"/>
    <w:rsid w:val="002D46AF"/>
    <w:rsid w:val="002D4A3E"/>
    <w:rsid w:val="002D5EF5"/>
    <w:rsid w:val="002D6FD3"/>
    <w:rsid w:val="002D7616"/>
    <w:rsid w:val="002E2684"/>
    <w:rsid w:val="002E2989"/>
    <w:rsid w:val="002E6699"/>
    <w:rsid w:val="002F1254"/>
    <w:rsid w:val="002F2A3E"/>
    <w:rsid w:val="002F4194"/>
    <w:rsid w:val="002F44F2"/>
    <w:rsid w:val="002F66AA"/>
    <w:rsid w:val="002F71A4"/>
    <w:rsid w:val="00301014"/>
    <w:rsid w:val="0030107C"/>
    <w:rsid w:val="00302BF6"/>
    <w:rsid w:val="003034E3"/>
    <w:rsid w:val="00303BED"/>
    <w:rsid w:val="003044EE"/>
    <w:rsid w:val="003054C8"/>
    <w:rsid w:val="00306233"/>
    <w:rsid w:val="00306639"/>
    <w:rsid w:val="003068A0"/>
    <w:rsid w:val="00306E1A"/>
    <w:rsid w:val="00310A8F"/>
    <w:rsid w:val="00310FA6"/>
    <w:rsid w:val="0031445C"/>
    <w:rsid w:val="0031470B"/>
    <w:rsid w:val="00315E1A"/>
    <w:rsid w:val="003163D3"/>
    <w:rsid w:val="00320FF5"/>
    <w:rsid w:val="003214C7"/>
    <w:rsid w:val="003238AF"/>
    <w:rsid w:val="00323F34"/>
    <w:rsid w:val="00324D1D"/>
    <w:rsid w:val="003253DA"/>
    <w:rsid w:val="0032554A"/>
    <w:rsid w:val="00326119"/>
    <w:rsid w:val="00327782"/>
    <w:rsid w:val="00327C24"/>
    <w:rsid w:val="00327F00"/>
    <w:rsid w:val="0033090C"/>
    <w:rsid w:val="00331A03"/>
    <w:rsid w:val="00331D8D"/>
    <w:rsid w:val="003320C2"/>
    <w:rsid w:val="00332323"/>
    <w:rsid w:val="0033296C"/>
    <w:rsid w:val="0033527A"/>
    <w:rsid w:val="00335A84"/>
    <w:rsid w:val="00336A86"/>
    <w:rsid w:val="0033731E"/>
    <w:rsid w:val="00340ABF"/>
    <w:rsid w:val="00340B01"/>
    <w:rsid w:val="0034194D"/>
    <w:rsid w:val="00342917"/>
    <w:rsid w:val="00342B20"/>
    <w:rsid w:val="0034384B"/>
    <w:rsid w:val="003440EE"/>
    <w:rsid w:val="0034485B"/>
    <w:rsid w:val="00346585"/>
    <w:rsid w:val="003467A1"/>
    <w:rsid w:val="00347630"/>
    <w:rsid w:val="00347DE8"/>
    <w:rsid w:val="003506F3"/>
    <w:rsid w:val="003513F6"/>
    <w:rsid w:val="0035171E"/>
    <w:rsid w:val="003519A2"/>
    <w:rsid w:val="003519C8"/>
    <w:rsid w:val="00351F13"/>
    <w:rsid w:val="0035209F"/>
    <w:rsid w:val="003522E5"/>
    <w:rsid w:val="00353341"/>
    <w:rsid w:val="00353631"/>
    <w:rsid w:val="003538A7"/>
    <w:rsid w:val="0035394E"/>
    <w:rsid w:val="00353950"/>
    <w:rsid w:val="00356C53"/>
    <w:rsid w:val="00357F71"/>
    <w:rsid w:val="0036087F"/>
    <w:rsid w:val="00361564"/>
    <w:rsid w:val="0036230A"/>
    <w:rsid w:val="00362F09"/>
    <w:rsid w:val="0036310D"/>
    <w:rsid w:val="0036349C"/>
    <w:rsid w:val="00364391"/>
    <w:rsid w:val="00365367"/>
    <w:rsid w:val="00365F74"/>
    <w:rsid w:val="0036600D"/>
    <w:rsid w:val="003665AB"/>
    <w:rsid w:val="00366FE0"/>
    <w:rsid w:val="00367B24"/>
    <w:rsid w:val="00371138"/>
    <w:rsid w:val="00371927"/>
    <w:rsid w:val="00371F86"/>
    <w:rsid w:val="003723C9"/>
    <w:rsid w:val="003728CB"/>
    <w:rsid w:val="00372BAA"/>
    <w:rsid w:val="00373927"/>
    <w:rsid w:val="00375972"/>
    <w:rsid w:val="00375CA8"/>
    <w:rsid w:val="0037614F"/>
    <w:rsid w:val="00376A0E"/>
    <w:rsid w:val="003772B4"/>
    <w:rsid w:val="00380A82"/>
    <w:rsid w:val="003812B2"/>
    <w:rsid w:val="00382120"/>
    <w:rsid w:val="0038267C"/>
    <w:rsid w:val="003826C5"/>
    <w:rsid w:val="00383076"/>
    <w:rsid w:val="0038356D"/>
    <w:rsid w:val="0038438F"/>
    <w:rsid w:val="00385D92"/>
    <w:rsid w:val="00385FB6"/>
    <w:rsid w:val="0038796B"/>
    <w:rsid w:val="00390007"/>
    <w:rsid w:val="00391F4F"/>
    <w:rsid w:val="003925F1"/>
    <w:rsid w:val="00393546"/>
    <w:rsid w:val="00393571"/>
    <w:rsid w:val="003936E8"/>
    <w:rsid w:val="00393CDD"/>
    <w:rsid w:val="003940CE"/>
    <w:rsid w:val="003946EE"/>
    <w:rsid w:val="00394C80"/>
    <w:rsid w:val="0039547B"/>
    <w:rsid w:val="003A0584"/>
    <w:rsid w:val="003A0D5C"/>
    <w:rsid w:val="003A148E"/>
    <w:rsid w:val="003A1577"/>
    <w:rsid w:val="003A1A33"/>
    <w:rsid w:val="003A2B02"/>
    <w:rsid w:val="003A2DCC"/>
    <w:rsid w:val="003A2E58"/>
    <w:rsid w:val="003A66E8"/>
    <w:rsid w:val="003A7925"/>
    <w:rsid w:val="003B0FBA"/>
    <w:rsid w:val="003B1516"/>
    <w:rsid w:val="003B188B"/>
    <w:rsid w:val="003B3264"/>
    <w:rsid w:val="003B4004"/>
    <w:rsid w:val="003B42CC"/>
    <w:rsid w:val="003B720E"/>
    <w:rsid w:val="003C1770"/>
    <w:rsid w:val="003C293C"/>
    <w:rsid w:val="003C2A5B"/>
    <w:rsid w:val="003C40B8"/>
    <w:rsid w:val="003C4399"/>
    <w:rsid w:val="003C4404"/>
    <w:rsid w:val="003C4ACE"/>
    <w:rsid w:val="003C4D1F"/>
    <w:rsid w:val="003C578B"/>
    <w:rsid w:val="003C5E82"/>
    <w:rsid w:val="003C620F"/>
    <w:rsid w:val="003D0704"/>
    <w:rsid w:val="003D1C0A"/>
    <w:rsid w:val="003D3774"/>
    <w:rsid w:val="003D38D8"/>
    <w:rsid w:val="003D3954"/>
    <w:rsid w:val="003D4AAC"/>
    <w:rsid w:val="003D4FA5"/>
    <w:rsid w:val="003D50DF"/>
    <w:rsid w:val="003D569D"/>
    <w:rsid w:val="003D6DFA"/>
    <w:rsid w:val="003D6FC9"/>
    <w:rsid w:val="003D714E"/>
    <w:rsid w:val="003D76DD"/>
    <w:rsid w:val="003D7EE6"/>
    <w:rsid w:val="003E020F"/>
    <w:rsid w:val="003E2CFF"/>
    <w:rsid w:val="003E2FA2"/>
    <w:rsid w:val="003E3B28"/>
    <w:rsid w:val="003E3F8C"/>
    <w:rsid w:val="003E4E2B"/>
    <w:rsid w:val="003E6201"/>
    <w:rsid w:val="003E6CFF"/>
    <w:rsid w:val="003E70EE"/>
    <w:rsid w:val="003E72BA"/>
    <w:rsid w:val="003F097E"/>
    <w:rsid w:val="003F0BEF"/>
    <w:rsid w:val="003F1C0B"/>
    <w:rsid w:val="003F30D2"/>
    <w:rsid w:val="003F325C"/>
    <w:rsid w:val="003F3869"/>
    <w:rsid w:val="003F3F69"/>
    <w:rsid w:val="003F3F77"/>
    <w:rsid w:val="003F46CE"/>
    <w:rsid w:val="003F5A64"/>
    <w:rsid w:val="003F5EEF"/>
    <w:rsid w:val="003F6C14"/>
    <w:rsid w:val="003F741C"/>
    <w:rsid w:val="003F7AE0"/>
    <w:rsid w:val="0040153A"/>
    <w:rsid w:val="00402875"/>
    <w:rsid w:val="0040384C"/>
    <w:rsid w:val="00403FB9"/>
    <w:rsid w:val="00404803"/>
    <w:rsid w:val="004049F4"/>
    <w:rsid w:val="00404BFE"/>
    <w:rsid w:val="00405154"/>
    <w:rsid w:val="00406701"/>
    <w:rsid w:val="004073A0"/>
    <w:rsid w:val="00407E77"/>
    <w:rsid w:val="0041083C"/>
    <w:rsid w:val="004118A2"/>
    <w:rsid w:val="004119F5"/>
    <w:rsid w:val="004119F7"/>
    <w:rsid w:val="00413144"/>
    <w:rsid w:val="0041446C"/>
    <w:rsid w:val="0041526C"/>
    <w:rsid w:val="0041552D"/>
    <w:rsid w:val="00415CBC"/>
    <w:rsid w:val="0041620D"/>
    <w:rsid w:val="0041768C"/>
    <w:rsid w:val="00420111"/>
    <w:rsid w:val="0042074F"/>
    <w:rsid w:val="00420917"/>
    <w:rsid w:val="00420A2B"/>
    <w:rsid w:val="00421EB6"/>
    <w:rsid w:val="00424AE1"/>
    <w:rsid w:val="00424C11"/>
    <w:rsid w:val="004265EE"/>
    <w:rsid w:val="00427468"/>
    <w:rsid w:val="00430425"/>
    <w:rsid w:val="00431D4C"/>
    <w:rsid w:val="00432713"/>
    <w:rsid w:val="004335FB"/>
    <w:rsid w:val="00435244"/>
    <w:rsid w:val="004358B8"/>
    <w:rsid w:val="00437AF9"/>
    <w:rsid w:val="0044001C"/>
    <w:rsid w:val="00440285"/>
    <w:rsid w:val="0044066A"/>
    <w:rsid w:val="00440923"/>
    <w:rsid w:val="0044135C"/>
    <w:rsid w:val="00443134"/>
    <w:rsid w:val="00443CA1"/>
    <w:rsid w:val="004441B4"/>
    <w:rsid w:val="00446102"/>
    <w:rsid w:val="00446525"/>
    <w:rsid w:val="00446A7E"/>
    <w:rsid w:val="004473FB"/>
    <w:rsid w:val="00450C9B"/>
    <w:rsid w:val="0045135B"/>
    <w:rsid w:val="00451602"/>
    <w:rsid w:val="0045401B"/>
    <w:rsid w:val="004548F3"/>
    <w:rsid w:val="0045491F"/>
    <w:rsid w:val="004557F9"/>
    <w:rsid w:val="004611D5"/>
    <w:rsid w:val="00461790"/>
    <w:rsid w:val="00461866"/>
    <w:rsid w:val="00462286"/>
    <w:rsid w:val="00462485"/>
    <w:rsid w:val="004627F0"/>
    <w:rsid w:val="00464A57"/>
    <w:rsid w:val="00464C1C"/>
    <w:rsid w:val="004657FA"/>
    <w:rsid w:val="004658EC"/>
    <w:rsid w:val="00467670"/>
    <w:rsid w:val="00467784"/>
    <w:rsid w:val="00470E97"/>
    <w:rsid w:val="00471084"/>
    <w:rsid w:val="00473FF8"/>
    <w:rsid w:val="004741E3"/>
    <w:rsid w:val="00476275"/>
    <w:rsid w:val="00476993"/>
    <w:rsid w:val="00477DC7"/>
    <w:rsid w:val="004805D6"/>
    <w:rsid w:val="00481454"/>
    <w:rsid w:val="0048221A"/>
    <w:rsid w:val="004828B2"/>
    <w:rsid w:val="004834D8"/>
    <w:rsid w:val="00483752"/>
    <w:rsid w:val="0048410A"/>
    <w:rsid w:val="0048427D"/>
    <w:rsid w:val="00484404"/>
    <w:rsid w:val="0048455F"/>
    <w:rsid w:val="00485278"/>
    <w:rsid w:val="00485879"/>
    <w:rsid w:val="00486C84"/>
    <w:rsid w:val="00487239"/>
    <w:rsid w:val="00487400"/>
    <w:rsid w:val="004875A4"/>
    <w:rsid w:val="0049206B"/>
    <w:rsid w:val="0049340B"/>
    <w:rsid w:val="00493A03"/>
    <w:rsid w:val="00493B0A"/>
    <w:rsid w:val="00493CB0"/>
    <w:rsid w:val="00494356"/>
    <w:rsid w:val="00494AD3"/>
    <w:rsid w:val="00495C4B"/>
    <w:rsid w:val="0049635B"/>
    <w:rsid w:val="00497375"/>
    <w:rsid w:val="004978DC"/>
    <w:rsid w:val="004A0381"/>
    <w:rsid w:val="004A14AE"/>
    <w:rsid w:val="004A24DA"/>
    <w:rsid w:val="004A2B52"/>
    <w:rsid w:val="004A315C"/>
    <w:rsid w:val="004A339D"/>
    <w:rsid w:val="004A4734"/>
    <w:rsid w:val="004A47C0"/>
    <w:rsid w:val="004A54AD"/>
    <w:rsid w:val="004A5911"/>
    <w:rsid w:val="004A5B4B"/>
    <w:rsid w:val="004A654C"/>
    <w:rsid w:val="004A6C7F"/>
    <w:rsid w:val="004A7A7E"/>
    <w:rsid w:val="004B061E"/>
    <w:rsid w:val="004B5026"/>
    <w:rsid w:val="004B6B71"/>
    <w:rsid w:val="004B6E85"/>
    <w:rsid w:val="004C0098"/>
    <w:rsid w:val="004C045E"/>
    <w:rsid w:val="004C06AF"/>
    <w:rsid w:val="004C1E92"/>
    <w:rsid w:val="004C2522"/>
    <w:rsid w:val="004C498E"/>
    <w:rsid w:val="004D042E"/>
    <w:rsid w:val="004D04A9"/>
    <w:rsid w:val="004D103E"/>
    <w:rsid w:val="004D1A87"/>
    <w:rsid w:val="004D1D85"/>
    <w:rsid w:val="004D3796"/>
    <w:rsid w:val="004D52C8"/>
    <w:rsid w:val="004D5494"/>
    <w:rsid w:val="004D568C"/>
    <w:rsid w:val="004D5E59"/>
    <w:rsid w:val="004E0E14"/>
    <w:rsid w:val="004E15D8"/>
    <w:rsid w:val="004E19D6"/>
    <w:rsid w:val="004E2F32"/>
    <w:rsid w:val="004E76A8"/>
    <w:rsid w:val="004F199E"/>
    <w:rsid w:val="004F1D4B"/>
    <w:rsid w:val="004F2275"/>
    <w:rsid w:val="004F3C57"/>
    <w:rsid w:val="004F3C61"/>
    <w:rsid w:val="004F4EC0"/>
    <w:rsid w:val="004F524C"/>
    <w:rsid w:val="004F632F"/>
    <w:rsid w:val="004F6447"/>
    <w:rsid w:val="005001FC"/>
    <w:rsid w:val="005013CF"/>
    <w:rsid w:val="00501AF3"/>
    <w:rsid w:val="00501B91"/>
    <w:rsid w:val="00502D7F"/>
    <w:rsid w:val="00503F00"/>
    <w:rsid w:val="00504A97"/>
    <w:rsid w:val="00505A5D"/>
    <w:rsid w:val="005068CD"/>
    <w:rsid w:val="00511575"/>
    <w:rsid w:val="00511AB9"/>
    <w:rsid w:val="005123A7"/>
    <w:rsid w:val="005127C7"/>
    <w:rsid w:val="005134A6"/>
    <w:rsid w:val="005142C7"/>
    <w:rsid w:val="005143EA"/>
    <w:rsid w:val="005155A8"/>
    <w:rsid w:val="0051578B"/>
    <w:rsid w:val="005176FD"/>
    <w:rsid w:val="00517E94"/>
    <w:rsid w:val="00520F45"/>
    <w:rsid w:val="005218B4"/>
    <w:rsid w:val="00521AAE"/>
    <w:rsid w:val="00521B7E"/>
    <w:rsid w:val="00521F7C"/>
    <w:rsid w:val="00522250"/>
    <w:rsid w:val="00523EDF"/>
    <w:rsid w:val="00525C83"/>
    <w:rsid w:val="005262A4"/>
    <w:rsid w:val="00526918"/>
    <w:rsid w:val="00526CB8"/>
    <w:rsid w:val="00527580"/>
    <w:rsid w:val="00527E52"/>
    <w:rsid w:val="005315C6"/>
    <w:rsid w:val="00533041"/>
    <w:rsid w:val="00533CFB"/>
    <w:rsid w:val="0053425E"/>
    <w:rsid w:val="005370DA"/>
    <w:rsid w:val="0054035B"/>
    <w:rsid w:val="00540897"/>
    <w:rsid w:val="00541376"/>
    <w:rsid w:val="005418E6"/>
    <w:rsid w:val="00541B7D"/>
    <w:rsid w:val="00541C16"/>
    <w:rsid w:val="00542C5B"/>
    <w:rsid w:val="00544061"/>
    <w:rsid w:val="005442DC"/>
    <w:rsid w:val="00545615"/>
    <w:rsid w:val="00545E44"/>
    <w:rsid w:val="00546011"/>
    <w:rsid w:val="005461EF"/>
    <w:rsid w:val="00546822"/>
    <w:rsid w:val="00546EAB"/>
    <w:rsid w:val="005473E4"/>
    <w:rsid w:val="005503CF"/>
    <w:rsid w:val="00550DBE"/>
    <w:rsid w:val="00551818"/>
    <w:rsid w:val="005519DC"/>
    <w:rsid w:val="0055205C"/>
    <w:rsid w:val="00552306"/>
    <w:rsid w:val="005528FB"/>
    <w:rsid w:val="00554ED7"/>
    <w:rsid w:val="00555DB6"/>
    <w:rsid w:val="005562B2"/>
    <w:rsid w:val="005572F1"/>
    <w:rsid w:val="00557413"/>
    <w:rsid w:val="005610A9"/>
    <w:rsid w:val="005618C8"/>
    <w:rsid w:val="00563B5C"/>
    <w:rsid w:val="00563E4F"/>
    <w:rsid w:val="00564619"/>
    <w:rsid w:val="00564797"/>
    <w:rsid w:val="00566954"/>
    <w:rsid w:val="00566DF5"/>
    <w:rsid w:val="005679AD"/>
    <w:rsid w:val="00567F9D"/>
    <w:rsid w:val="00570D44"/>
    <w:rsid w:val="00572165"/>
    <w:rsid w:val="00572A28"/>
    <w:rsid w:val="00572A46"/>
    <w:rsid w:val="0057324E"/>
    <w:rsid w:val="0057487C"/>
    <w:rsid w:val="00575094"/>
    <w:rsid w:val="005757AA"/>
    <w:rsid w:val="0057604E"/>
    <w:rsid w:val="005775DC"/>
    <w:rsid w:val="0057773A"/>
    <w:rsid w:val="00577857"/>
    <w:rsid w:val="00580DEC"/>
    <w:rsid w:val="005814E9"/>
    <w:rsid w:val="00581D9F"/>
    <w:rsid w:val="005827DD"/>
    <w:rsid w:val="00583BD0"/>
    <w:rsid w:val="0058457A"/>
    <w:rsid w:val="00584D92"/>
    <w:rsid w:val="0058623F"/>
    <w:rsid w:val="00586384"/>
    <w:rsid w:val="00586CB8"/>
    <w:rsid w:val="005873BE"/>
    <w:rsid w:val="005876CE"/>
    <w:rsid w:val="005903EA"/>
    <w:rsid w:val="00591C32"/>
    <w:rsid w:val="00592BEB"/>
    <w:rsid w:val="00594EAE"/>
    <w:rsid w:val="00594EF3"/>
    <w:rsid w:val="00595DBE"/>
    <w:rsid w:val="00596222"/>
    <w:rsid w:val="0059623B"/>
    <w:rsid w:val="005A0E32"/>
    <w:rsid w:val="005A396A"/>
    <w:rsid w:val="005A4CCC"/>
    <w:rsid w:val="005A5034"/>
    <w:rsid w:val="005A6FFF"/>
    <w:rsid w:val="005B0D9A"/>
    <w:rsid w:val="005B202F"/>
    <w:rsid w:val="005B2612"/>
    <w:rsid w:val="005B2891"/>
    <w:rsid w:val="005B3004"/>
    <w:rsid w:val="005B3094"/>
    <w:rsid w:val="005B327E"/>
    <w:rsid w:val="005B446B"/>
    <w:rsid w:val="005B5604"/>
    <w:rsid w:val="005B5EC4"/>
    <w:rsid w:val="005B6186"/>
    <w:rsid w:val="005B6F8E"/>
    <w:rsid w:val="005B71F4"/>
    <w:rsid w:val="005C0635"/>
    <w:rsid w:val="005C2F19"/>
    <w:rsid w:val="005C3B91"/>
    <w:rsid w:val="005C45EF"/>
    <w:rsid w:val="005C59B9"/>
    <w:rsid w:val="005C5B53"/>
    <w:rsid w:val="005C5CA3"/>
    <w:rsid w:val="005C5D8D"/>
    <w:rsid w:val="005C607F"/>
    <w:rsid w:val="005C7B9E"/>
    <w:rsid w:val="005D0DD2"/>
    <w:rsid w:val="005D1C03"/>
    <w:rsid w:val="005D29E7"/>
    <w:rsid w:val="005D40E0"/>
    <w:rsid w:val="005D4E2A"/>
    <w:rsid w:val="005D4EC6"/>
    <w:rsid w:val="005D52DB"/>
    <w:rsid w:val="005D5EA1"/>
    <w:rsid w:val="005D6C6C"/>
    <w:rsid w:val="005D7F70"/>
    <w:rsid w:val="005E0ECF"/>
    <w:rsid w:val="005E127B"/>
    <w:rsid w:val="005E17ED"/>
    <w:rsid w:val="005E2C32"/>
    <w:rsid w:val="005E4772"/>
    <w:rsid w:val="005E5185"/>
    <w:rsid w:val="005E6A52"/>
    <w:rsid w:val="005E7A41"/>
    <w:rsid w:val="005F092D"/>
    <w:rsid w:val="005F1577"/>
    <w:rsid w:val="005F157A"/>
    <w:rsid w:val="005F185A"/>
    <w:rsid w:val="005F1A79"/>
    <w:rsid w:val="005F1BF0"/>
    <w:rsid w:val="005F424C"/>
    <w:rsid w:val="005F5788"/>
    <w:rsid w:val="005F5A7C"/>
    <w:rsid w:val="005F6587"/>
    <w:rsid w:val="005F74E6"/>
    <w:rsid w:val="005F7736"/>
    <w:rsid w:val="005F7F07"/>
    <w:rsid w:val="00603B06"/>
    <w:rsid w:val="00603FC3"/>
    <w:rsid w:val="006068F8"/>
    <w:rsid w:val="00606C7A"/>
    <w:rsid w:val="00607FEB"/>
    <w:rsid w:val="00610938"/>
    <w:rsid w:val="00610D2C"/>
    <w:rsid w:val="00610E7E"/>
    <w:rsid w:val="0061380F"/>
    <w:rsid w:val="00613C56"/>
    <w:rsid w:val="00615D17"/>
    <w:rsid w:val="0061766D"/>
    <w:rsid w:val="00617671"/>
    <w:rsid w:val="006210D3"/>
    <w:rsid w:val="00622A27"/>
    <w:rsid w:val="00622C0E"/>
    <w:rsid w:val="0062368D"/>
    <w:rsid w:val="00623B7C"/>
    <w:rsid w:val="00624E40"/>
    <w:rsid w:val="00627346"/>
    <w:rsid w:val="00630A86"/>
    <w:rsid w:val="006313BD"/>
    <w:rsid w:val="006323D4"/>
    <w:rsid w:val="00633D40"/>
    <w:rsid w:val="00633E5C"/>
    <w:rsid w:val="00633E77"/>
    <w:rsid w:val="006349B5"/>
    <w:rsid w:val="006350D4"/>
    <w:rsid w:val="00636E3F"/>
    <w:rsid w:val="006374EF"/>
    <w:rsid w:val="006405D7"/>
    <w:rsid w:val="006405E6"/>
    <w:rsid w:val="00640D7D"/>
    <w:rsid w:val="00641275"/>
    <w:rsid w:val="00641BEA"/>
    <w:rsid w:val="00643F9F"/>
    <w:rsid w:val="006447E1"/>
    <w:rsid w:val="00644A71"/>
    <w:rsid w:val="006454BC"/>
    <w:rsid w:val="0064636C"/>
    <w:rsid w:val="00647275"/>
    <w:rsid w:val="00652217"/>
    <w:rsid w:val="0065232A"/>
    <w:rsid w:val="00655C28"/>
    <w:rsid w:val="0065614E"/>
    <w:rsid w:val="00656516"/>
    <w:rsid w:val="00656653"/>
    <w:rsid w:val="00657238"/>
    <w:rsid w:val="0065769B"/>
    <w:rsid w:val="00657CDC"/>
    <w:rsid w:val="006600C7"/>
    <w:rsid w:val="0066067A"/>
    <w:rsid w:val="00661372"/>
    <w:rsid w:val="00661608"/>
    <w:rsid w:val="006628D5"/>
    <w:rsid w:val="00662FFD"/>
    <w:rsid w:val="0066422B"/>
    <w:rsid w:val="00664F7F"/>
    <w:rsid w:val="00666280"/>
    <w:rsid w:val="00666E38"/>
    <w:rsid w:val="0066741E"/>
    <w:rsid w:val="006700AB"/>
    <w:rsid w:val="00670957"/>
    <w:rsid w:val="0067123D"/>
    <w:rsid w:val="006717F5"/>
    <w:rsid w:val="00674212"/>
    <w:rsid w:val="00674676"/>
    <w:rsid w:val="0067493C"/>
    <w:rsid w:val="006763FC"/>
    <w:rsid w:val="006765DA"/>
    <w:rsid w:val="00676AC0"/>
    <w:rsid w:val="00677469"/>
    <w:rsid w:val="00677B39"/>
    <w:rsid w:val="006809F3"/>
    <w:rsid w:val="00680ACC"/>
    <w:rsid w:val="00680DA6"/>
    <w:rsid w:val="00681B64"/>
    <w:rsid w:val="00682161"/>
    <w:rsid w:val="0068241F"/>
    <w:rsid w:val="0068364D"/>
    <w:rsid w:val="00683E7D"/>
    <w:rsid w:val="00685142"/>
    <w:rsid w:val="00686A22"/>
    <w:rsid w:val="00686F8A"/>
    <w:rsid w:val="00691E95"/>
    <w:rsid w:val="006928FA"/>
    <w:rsid w:val="00692D6C"/>
    <w:rsid w:val="006945A5"/>
    <w:rsid w:val="0069545B"/>
    <w:rsid w:val="0069582E"/>
    <w:rsid w:val="006962D3"/>
    <w:rsid w:val="00696527"/>
    <w:rsid w:val="00697222"/>
    <w:rsid w:val="00697A08"/>
    <w:rsid w:val="00697FDC"/>
    <w:rsid w:val="006A2331"/>
    <w:rsid w:val="006A3530"/>
    <w:rsid w:val="006A47FB"/>
    <w:rsid w:val="006A4F95"/>
    <w:rsid w:val="006A61CC"/>
    <w:rsid w:val="006A7E90"/>
    <w:rsid w:val="006B0816"/>
    <w:rsid w:val="006B1878"/>
    <w:rsid w:val="006B39AB"/>
    <w:rsid w:val="006B4CF8"/>
    <w:rsid w:val="006B51D3"/>
    <w:rsid w:val="006B6F72"/>
    <w:rsid w:val="006C085E"/>
    <w:rsid w:val="006C0E2A"/>
    <w:rsid w:val="006C2772"/>
    <w:rsid w:val="006C4538"/>
    <w:rsid w:val="006C654B"/>
    <w:rsid w:val="006C71B3"/>
    <w:rsid w:val="006C7D50"/>
    <w:rsid w:val="006D040E"/>
    <w:rsid w:val="006D15EB"/>
    <w:rsid w:val="006D2D05"/>
    <w:rsid w:val="006D3867"/>
    <w:rsid w:val="006D3BD8"/>
    <w:rsid w:val="006D6DDF"/>
    <w:rsid w:val="006D7958"/>
    <w:rsid w:val="006E0C4F"/>
    <w:rsid w:val="006E14AC"/>
    <w:rsid w:val="006E25AF"/>
    <w:rsid w:val="006E2F39"/>
    <w:rsid w:val="006E339D"/>
    <w:rsid w:val="006E3811"/>
    <w:rsid w:val="006E518D"/>
    <w:rsid w:val="006E6CF1"/>
    <w:rsid w:val="006E728A"/>
    <w:rsid w:val="006E7DCB"/>
    <w:rsid w:val="006F0DB0"/>
    <w:rsid w:val="006F1D38"/>
    <w:rsid w:val="006F31BD"/>
    <w:rsid w:val="006F4B2A"/>
    <w:rsid w:val="006F50C4"/>
    <w:rsid w:val="006F5EE1"/>
    <w:rsid w:val="006F6867"/>
    <w:rsid w:val="006F7122"/>
    <w:rsid w:val="00700825"/>
    <w:rsid w:val="00701A49"/>
    <w:rsid w:val="00702004"/>
    <w:rsid w:val="00702C04"/>
    <w:rsid w:val="0070365F"/>
    <w:rsid w:val="00704AA2"/>
    <w:rsid w:val="00706252"/>
    <w:rsid w:val="00710C3F"/>
    <w:rsid w:val="0071162B"/>
    <w:rsid w:val="0071168D"/>
    <w:rsid w:val="007118B5"/>
    <w:rsid w:val="00711A80"/>
    <w:rsid w:val="007120DD"/>
    <w:rsid w:val="00714A7D"/>
    <w:rsid w:val="00715D03"/>
    <w:rsid w:val="007203EA"/>
    <w:rsid w:val="00720565"/>
    <w:rsid w:val="0072072F"/>
    <w:rsid w:val="00721629"/>
    <w:rsid w:val="00721C71"/>
    <w:rsid w:val="00721DE5"/>
    <w:rsid w:val="007248EF"/>
    <w:rsid w:val="00724F4D"/>
    <w:rsid w:val="00725841"/>
    <w:rsid w:val="00731CB4"/>
    <w:rsid w:val="0073203C"/>
    <w:rsid w:val="007326FE"/>
    <w:rsid w:val="00733C6E"/>
    <w:rsid w:val="007347EA"/>
    <w:rsid w:val="00734ADD"/>
    <w:rsid w:val="0073535A"/>
    <w:rsid w:val="00735576"/>
    <w:rsid w:val="00735988"/>
    <w:rsid w:val="00735DB6"/>
    <w:rsid w:val="007368A9"/>
    <w:rsid w:val="0073697F"/>
    <w:rsid w:val="00736ECA"/>
    <w:rsid w:val="00736FD1"/>
    <w:rsid w:val="00740331"/>
    <w:rsid w:val="0074153B"/>
    <w:rsid w:val="007420F3"/>
    <w:rsid w:val="007425E5"/>
    <w:rsid w:val="00743312"/>
    <w:rsid w:val="007444B0"/>
    <w:rsid w:val="007445A6"/>
    <w:rsid w:val="00744D75"/>
    <w:rsid w:val="00745B4F"/>
    <w:rsid w:val="007503E2"/>
    <w:rsid w:val="007517E7"/>
    <w:rsid w:val="00751C10"/>
    <w:rsid w:val="00752AFB"/>
    <w:rsid w:val="00752E8E"/>
    <w:rsid w:val="007546DD"/>
    <w:rsid w:val="00754B4F"/>
    <w:rsid w:val="007556B3"/>
    <w:rsid w:val="00757428"/>
    <w:rsid w:val="00760CA0"/>
    <w:rsid w:val="00760D5A"/>
    <w:rsid w:val="007645F2"/>
    <w:rsid w:val="0076490E"/>
    <w:rsid w:val="007670B6"/>
    <w:rsid w:val="007676E3"/>
    <w:rsid w:val="00770282"/>
    <w:rsid w:val="00770652"/>
    <w:rsid w:val="007718EA"/>
    <w:rsid w:val="00771A49"/>
    <w:rsid w:val="00772102"/>
    <w:rsid w:val="00772604"/>
    <w:rsid w:val="00772E80"/>
    <w:rsid w:val="007734B2"/>
    <w:rsid w:val="007734EC"/>
    <w:rsid w:val="007742FF"/>
    <w:rsid w:val="00774851"/>
    <w:rsid w:val="00774E59"/>
    <w:rsid w:val="00775C57"/>
    <w:rsid w:val="00775E89"/>
    <w:rsid w:val="00775EA9"/>
    <w:rsid w:val="00780456"/>
    <w:rsid w:val="00780AE3"/>
    <w:rsid w:val="00781BA1"/>
    <w:rsid w:val="00781BD5"/>
    <w:rsid w:val="00781CBE"/>
    <w:rsid w:val="0078205D"/>
    <w:rsid w:val="00782265"/>
    <w:rsid w:val="00782547"/>
    <w:rsid w:val="00783F7F"/>
    <w:rsid w:val="007845D8"/>
    <w:rsid w:val="00786370"/>
    <w:rsid w:val="00786B13"/>
    <w:rsid w:val="0078723A"/>
    <w:rsid w:val="00787A08"/>
    <w:rsid w:val="0079007B"/>
    <w:rsid w:val="00790FA1"/>
    <w:rsid w:val="007927FC"/>
    <w:rsid w:val="0079304C"/>
    <w:rsid w:val="00793C32"/>
    <w:rsid w:val="0079545A"/>
    <w:rsid w:val="00796C9F"/>
    <w:rsid w:val="00797B98"/>
    <w:rsid w:val="007A0740"/>
    <w:rsid w:val="007A0B36"/>
    <w:rsid w:val="007A1FDD"/>
    <w:rsid w:val="007A21F2"/>
    <w:rsid w:val="007A3998"/>
    <w:rsid w:val="007A4434"/>
    <w:rsid w:val="007A5DEF"/>
    <w:rsid w:val="007A6183"/>
    <w:rsid w:val="007A6578"/>
    <w:rsid w:val="007A6A3E"/>
    <w:rsid w:val="007A6A84"/>
    <w:rsid w:val="007B203F"/>
    <w:rsid w:val="007B4301"/>
    <w:rsid w:val="007B60A7"/>
    <w:rsid w:val="007B6A80"/>
    <w:rsid w:val="007B77B6"/>
    <w:rsid w:val="007B7E56"/>
    <w:rsid w:val="007C0187"/>
    <w:rsid w:val="007C0C08"/>
    <w:rsid w:val="007C0DAE"/>
    <w:rsid w:val="007C14D1"/>
    <w:rsid w:val="007C155F"/>
    <w:rsid w:val="007C2C4A"/>
    <w:rsid w:val="007C390C"/>
    <w:rsid w:val="007C3BCA"/>
    <w:rsid w:val="007C4C17"/>
    <w:rsid w:val="007C5CDF"/>
    <w:rsid w:val="007C6239"/>
    <w:rsid w:val="007C6D95"/>
    <w:rsid w:val="007C7399"/>
    <w:rsid w:val="007C7C1C"/>
    <w:rsid w:val="007D1F6A"/>
    <w:rsid w:val="007D1F73"/>
    <w:rsid w:val="007D245A"/>
    <w:rsid w:val="007D38B0"/>
    <w:rsid w:val="007D3C15"/>
    <w:rsid w:val="007D403D"/>
    <w:rsid w:val="007D41FF"/>
    <w:rsid w:val="007D4544"/>
    <w:rsid w:val="007D48E6"/>
    <w:rsid w:val="007D59A9"/>
    <w:rsid w:val="007D67D1"/>
    <w:rsid w:val="007D7C04"/>
    <w:rsid w:val="007E120D"/>
    <w:rsid w:val="007E16F1"/>
    <w:rsid w:val="007E1986"/>
    <w:rsid w:val="007E1DEA"/>
    <w:rsid w:val="007E1E7E"/>
    <w:rsid w:val="007E2144"/>
    <w:rsid w:val="007E24DE"/>
    <w:rsid w:val="007E3192"/>
    <w:rsid w:val="007E4882"/>
    <w:rsid w:val="007E5097"/>
    <w:rsid w:val="007E51D5"/>
    <w:rsid w:val="007E55D8"/>
    <w:rsid w:val="007E571B"/>
    <w:rsid w:val="007F070F"/>
    <w:rsid w:val="007F0BB9"/>
    <w:rsid w:val="007F2248"/>
    <w:rsid w:val="007F24A2"/>
    <w:rsid w:val="007F32CD"/>
    <w:rsid w:val="007F3660"/>
    <w:rsid w:val="007F3B84"/>
    <w:rsid w:val="007F3DB8"/>
    <w:rsid w:val="007F42E8"/>
    <w:rsid w:val="007F4826"/>
    <w:rsid w:val="007F5C92"/>
    <w:rsid w:val="007F5D5C"/>
    <w:rsid w:val="007F6497"/>
    <w:rsid w:val="007F7478"/>
    <w:rsid w:val="007F758B"/>
    <w:rsid w:val="008019EB"/>
    <w:rsid w:val="00802736"/>
    <w:rsid w:val="0080309D"/>
    <w:rsid w:val="00803A09"/>
    <w:rsid w:val="00804D5D"/>
    <w:rsid w:val="0080500F"/>
    <w:rsid w:val="00805D61"/>
    <w:rsid w:val="008066FB"/>
    <w:rsid w:val="00807902"/>
    <w:rsid w:val="00807D25"/>
    <w:rsid w:val="00810225"/>
    <w:rsid w:val="00810A0A"/>
    <w:rsid w:val="00810ED5"/>
    <w:rsid w:val="00811A49"/>
    <w:rsid w:val="00812D0D"/>
    <w:rsid w:val="0081346B"/>
    <w:rsid w:val="008154FF"/>
    <w:rsid w:val="00816A06"/>
    <w:rsid w:val="00817553"/>
    <w:rsid w:val="00817D32"/>
    <w:rsid w:val="00817DF3"/>
    <w:rsid w:val="00820618"/>
    <w:rsid w:val="00820ACD"/>
    <w:rsid w:val="00820F39"/>
    <w:rsid w:val="00821223"/>
    <w:rsid w:val="00821435"/>
    <w:rsid w:val="00821AB8"/>
    <w:rsid w:val="008221C3"/>
    <w:rsid w:val="0082361B"/>
    <w:rsid w:val="00823750"/>
    <w:rsid w:val="0082624B"/>
    <w:rsid w:val="00826B55"/>
    <w:rsid w:val="00826B70"/>
    <w:rsid w:val="00827BAF"/>
    <w:rsid w:val="00827D5D"/>
    <w:rsid w:val="008314DE"/>
    <w:rsid w:val="008319CC"/>
    <w:rsid w:val="00831D7B"/>
    <w:rsid w:val="0083331B"/>
    <w:rsid w:val="0083373D"/>
    <w:rsid w:val="008340EA"/>
    <w:rsid w:val="0083589D"/>
    <w:rsid w:val="00836654"/>
    <w:rsid w:val="00836D27"/>
    <w:rsid w:val="0083788E"/>
    <w:rsid w:val="008413C5"/>
    <w:rsid w:val="008441BC"/>
    <w:rsid w:val="008443EE"/>
    <w:rsid w:val="00844B96"/>
    <w:rsid w:val="00845330"/>
    <w:rsid w:val="00845400"/>
    <w:rsid w:val="00845579"/>
    <w:rsid w:val="00846216"/>
    <w:rsid w:val="00847243"/>
    <w:rsid w:val="008506C0"/>
    <w:rsid w:val="00851674"/>
    <w:rsid w:val="0085206C"/>
    <w:rsid w:val="008522C7"/>
    <w:rsid w:val="0085303A"/>
    <w:rsid w:val="00855F80"/>
    <w:rsid w:val="008573A0"/>
    <w:rsid w:val="008611E9"/>
    <w:rsid w:val="00861982"/>
    <w:rsid w:val="008629D5"/>
    <w:rsid w:val="0086318E"/>
    <w:rsid w:val="0086326E"/>
    <w:rsid w:val="008634F5"/>
    <w:rsid w:val="00863AE2"/>
    <w:rsid w:val="00864C7F"/>
    <w:rsid w:val="00865144"/>
    <w:rsid w:val="00866B0B"/>
    <w:rsid w:val="00871113"/>
    <w:rsid w:val="0087179B"/>
    <w:rsid w:val="008724D3"/>
    <w:rsid w:val="008738D4"/>
    <w:rsid w:val="008740ED"/>
    <w:rsid w:val="0087620A"/>
    <w:rsid w:val="00876E95"/>
    <w:rsid w:val="00882160"/>
    <w:rsid w:val="00883776"/>
    <w:rsid w:val="008838C4"/>
    <w:rsid w:val="00883D3B"/>
    <w:rsid w:val="00883E9D"/>
    <w:rsid w:val="008844FB"/>
    <w:rsid w:val="008846F9"/>
    <w:rsid w:val="008861F7"/>
    <w:rsid w:val="00886D13"/>
    <w:rsid w:val="00887A17"/>
    <w:rsid w:val="00890833"/>
    <w:rsid w:val="00891B91"/>
    <w:rsid w:val="0089427F"/>
    <w:rsid w:val="00896A5D"/>
    <w:rsid w:val="00896DEE"/>
    <w:rsid w:val="008A0080"/>
    <w:rsid w:val="008A069B"/>
    <w:rsid w:val="008A2AC9"/>
    <w:rsid w:val="008A5604"/>
    <w:rsid w:val="008A5C24"/>
    <w:rsid w:val="008B0250"/>
    <w:rsid w:val="008B0997"/>
    <w:rsid w:val="008B1BE9"/>
    <w:rsid w:val="008B2B27"/>
    <w:rsid w:val="008B339E"/>
    <w:rsid w:val="008B43D1"/>
    <w:rsid w:val="008B43F2"/>
    <w:rsid w:val="008B4E5D"/>
    <w:rsid w:val="008B61B7"/>
    <w:rsid w:val="008B6BC1"/>
    <w:rsid w:val="008B71D2"/>
    <w:rsid w:val="008C0B35"/>
    <w:rsid w:val="008C1710"/>
    <w:rsid w:val="008C1CE9"/>
    <w:rsid w:val="008C27D1"/>
    <w:rsid w:val="008C2FCC"/>
    <w:rsid w:val="008C3700"/>
    <w:rsid w:val="008C3F10"/>
    <w:rsid w:val="008D00E7"/>
    <w:rsid w:val="008D07BD"/>
    <w:rsid w:val="008D1764"/>
    <w:rsid w:val="008D1F73"/>
    <w:rsid w:val="008D20B0"/>
    <w:rsid w:val="008D2715"/>
    <w:rsid w:val="008D2EF4"/>
    <w:rsid w:val="008D3118"/>
    <w:rsid w:val="008D5B01"/>
    <w:rsid w:val="008D5B96"/>
    <w:rsid w:val="008D62CE"/>
    <w:rsid w:val="008E091B"/>
    <w:rsid w:val="008E249C"/>
    <w:rsid w:val="008E274B"/>
    <w:rsid w:val="008E2B9D"/>
    <w:rsid w:val="008E3122"/>
    <w:rsid w:val="008E3525"/>
    <w:rsid w:val="008E4D0D"/>
    <w:rsid w:val="008E51E1"/>
    <w:rsid w:val="008E5FB4"/>
    <w:rsid w:val="008E65D0"/>
    <w:rsid w:val="008E6FB8"/>
    <w:rsid w:val="008E7F45"/>
    <w:rsid w:val="008F2CA1"/>
    <w:rsid w:val="008F3132"/>
    <w:rsid w:val="008F374F"/>
    <w:rsid w:val="008F3CC0"/>
    <w:rsid w:val="008F58F3"/>
    <w:rsid w:val="008F62C5"/>
    <w:rsid w:val="008F6CD4"/>
    <w:rsid w:val="008F7023"/>
    <w:rsid w:val="008F7B1A"/>
    <w:rsid w:val="008F7F77"/>
    <w:rsid w:val="00901BF1"/>
    <w:rsid w:val="00901E34"/>
    <w:rsid w:val="009030A3"/>
    <w:rsid w:val="00905B29"/>
    <w:rsid w:val="009063FB"/>
    <w:rsid w:val="009065AC"/>
    <w:rsid w:val="00906678"/>
    <w:rsid w:val="00906C51"/>
    <w:rsid w:val="00907BA1"/>
    <w:rsid w:val="009109BD"/>
    <w:rsid w:val="00911A08"/>
    <w:rsid w:val="00912E6A"/>
    <w:rsid w:val="00913451"/>
    <w:rsid w:val="009176E3"/>
    <w:rsid w:val="009176E9"/>
    <w:rsid w:val="00920A58"/>
    <w:rsid w:val="00921CD9"/>
    <w:rsid w:val="00921E4F"/>
    <w:rsid w:val="00921EDF"/>
    <w:rsid w:val="00922354"/>
    <w:rsid w:val="00922380"/>
    <w:rsid w:val="00923F16"/>
    <w:rsid w:val="0092591A"/>
    <w:rsid w:val="00927328"/>
    <w:rsid w:val="00927807"/>
    <w:rsid w:val="00930821"/>
    <w:rsid w:val="00933D69"/>
    <w:rsid w:val="009341A9"/>
    <w:rsid w:val="009348F1"/>
    <w:rsid w:val="0093554F"/>
    <w:rsid w:val="00935906"/>
    <w:rsid w:val="009434AD"/>
    <w:rsid w:val="009435A6"/>
    <w:rsid w:val="00943627"/>
    <w:rsid w:val="00943FF6"/>
    <w:rsid w:val="009504D0"/>
    <w:rsid w:val="009509E7"/>
    <w:rsid w:val="00950A41"/>
    <w:rsid w:val="00951921"/>
    <w:rsid w:val="00952073"/>
    <w:rsid w:val="009522A4"/>
    <w:rsid w:val="0095326B"/>
    <w:rsid w:val="00953FB2"/>
    <w:rsid w:val="00954DE8"/>
    <w:rsid w:val="00956AC1"/>
    <w:rsid w:val="00960629"/>
    <w:rsid w:val="0096118A"/>
    <w:rsid w:val="009622EE"/>
    <w:rsid w:val="009623CA"/>
    <w:rsid w:val="00962B9A"/>
    <w:rsid w:val="00963B65"/>
    <w:rsid w:val="0096586D"/>
    <w:rsid w:val="00966BA4"/>
    <w:rsid w:val="00967EF4"/>
    <w:rsid w:val="00970163"/>
    <w:rsid w:val="009702E7"/>
    <w:rsid w:val="00970874"/>
    <w:rsid w:val="00972876"/>
    <w:rsid w:val="00973974"/>
    <w:rsid w:val="0097410B"/>
    <w:rsid w:val="00974CCB"/>
    <w:rsid w:val="00974EBA"/>
    <w:rsid w:val="00975DCA"/>
    <w:rsid w:val="00976829"/>
    <w:rsid w:val="00977EFC"/>
    <w:rsid w:val="00980D60"/>
    <w:rsid w:val="00980DED"/>
    <w:rsid w:val="00980FBC"/>
    <w:rsid w:val="00981865"/>
    <w:rsid w:val="00982B0B"/>
    <w:rsid w:val="00983A4E"/>
    <w:rsid w:val="0098477D"/>
    <w:rsid w:val="009850AA"/>
    <w:rsid w:val="00985C76"/>
    <w:rsid w:val="009863B4"/>
    <w:rsid w:val="009867AD"/>
    <w:rsid w:val="00991FAC"/>
    <w:rsid w:val="00992BC1"/>
    <w:rsid w:val="00993371"/>
    <w:rsid w:val="00994E83"/>
    <w:rsid w:val="00995320"/>
    <w:rsid w:val="00995AC1"/>
    <w:rsid w:val="009A00C4"/>
    <w:rsid w:val="009A0440"/>
    <w:rsid w:val="009A23A5"/>
    <w:rsid w:val="009A23E5"/>
    <w:rsid w:val="009A3B8C"/>
    <w:rsid w:val="009A478B"/>
    <w:rsid w:val="009A48F2"/>
    <w:rsid w:val="009A496B"/>
    <w:rsid w:val="009B21DD"/>
    <w:rsid w:val="009B3485"/>
    <w:rsid w:val="009B3BC2"/>
    <w:rsid w:val="009B3C2F"/>
    <w:rsid w:val="009B3F73"/>
    <w:rsid w:val="009B4408"/>
    <w:rsid w:val="009B4B9F"/>
    <w:rsid w:val="009B6D22"/>
    <w:rsid w:val="009B7885"/>
    <w:rsid w:val="009B7BEE"/>
    <w:rsid w:val="009C00CC"/>
    <w:rsid w:val="009C141C"/>
    <w:rsid w:val="009C1A19"/>
    <w:rsid w:val="009C2763"/>
    <w:rsid w:val="009C2853"/>
    <w:rsid w:val="009C36E2"/>
    <w:rsid w:val="009C5184"/>
    <w:rsid w:val="009C53A2"/>
    <w:rsid w:val="009C5561"/>
    <w:rsid w:val="009C7639"/>
    <w:rsid w:val="009C76B9"/>
    <w:rsid w:val="009D0C2C"/>
    <w:rsid w:val="009D12C3"/>
    <w:rsid w:val="009D1307"/>
    <w:rsid w:val="009D227D"/>
    <w:rsid w:val="009D239D"/>
    <w:rsid w:val="009D3EB7"/>
    <w:rsid w:val="009D421B"/>
    <w:rsid w:val="009D4224"/>
    <w:rsid w:val="009D4EDF"/>
    <w:rsid w:val="009D57D1"/>
    <w:rsid w:val="009E0001"/>
    <w:rsid w:val="009E03ED"/>
    <w:rsid w:val="009E24E4"/>
    <w:rsid w:val="009E2842"/>
    <w:rsid w:val="009E2CF5"/>
    <w:rsid w:val="009E43FF"/>
    <w:rsid w:val="009E4425"/>
    <w:rsid w:val="009E54AB"/>
    <w:rsid w:val="009E6283"/>
    <w:rsid w:val="009E7292"/>
    <w:rsid w:val="009E7509"/>
    <w:rsid w:val="009E7E40"/>
    <w:rsid w:val="009F0415"/>
    <w:rsid w:val="009F0A23"/>
    <w:rsid w:val="009F1875"/>
    <w:rsid w:val="009F190F"/>
    <w:rsid w:val="009F2DE2"/>
    <w:rsid w:val="009F32D9"/>
    <w:rsid w:val="009F364C"/>
    <w:rsid w:val="009F4C58"/>
    <w:rsid w:val="009F4D46"/>
    <w:rsid w:val="009F513D"/>
    <w:rsid w:val="009F70AC"/>
    <w:rsid w:val="00A0003B"/>
    <w:rsid w:val="00A01079"/>
    <w:rsid w:val="00A01B46"/>
    <w:rsid w:val="00A02B73"/>
    <w:rsid w:val="00A03257"/>
    <w:rsid w:val="00A047F0"/>
    <w:rsid w:val="00A051F6"/>
    <w:rsid w:val="00A06804"/>
    <w:rsid w:val="00A06AD0"/>
    <w:rsid w:val="00A07454"/>
    <w:rsid w:val="00A07614"/>
    <w:rsid w:val="00A077D5"/>
    <w:rsid w:val="00A07CF5"/>
    <w:rsid w:val="00A10754"/>
    <w:rsid w:val="00A10E7D"/>
    <w:rsid w:val="00A11E7F"/>
    <w:rsid w:val="00A1482F"/>
    <w:rsid w:val="00A14985"/>
    <w:rsid w:val="00A14C07"/>
    <w:rsid w:val="00A154E4"/>
    <w:rsid w:val="00A24976"/>
    <w:rsid w:val="00A24F70"/>
    <w:rsid w:val="00A2603F"/>
    <w:rsid w:val="00A261BB"/>
    <w:rsid w:val="00A26FFF"/>
    <w:rsid w:val="00A3034F"/>
    <w:rsid w:val="00A308BF"/>
    <w:rsid w:val="00A31994"/>
    <w:rsid w:val="00A32EB7"/>
    <w:rsid w:val="00A33AF4"/>
    <w:rsid w:val="00A33B0D"/>
    <w:rsid w:val="00A33DA2"/>
    <w:rsid w:val="00A3444A"/>
    <w:rsid w:val="00A34CCA"/>
    <w:rsid w:val="00A40159"/>
    <w:rsid w:val="00A40A7B"/>
    <w:rsid w:val="00A42280"/>
    <w:rsid w:val="00A4315C"/>
    <w:rsid w:val="00A43AB1"/>
    <w:rsid w:val="00A4425E"/>
    <w:rsid w:val="00A450F7"/>
    <w:rsid w:val="00A45926"/>
    <w:rsid w:val="00A471B6"/>
    <w:rsid w:val="00A4747A"/>
    <w:rsid w:val="00A47FC9"/>
    <w:rsid w:val="00A5049B"/>
    <w:rsid w:val="00A513D0"/>
    <w:rsid w:val="00A529E5"/>
    <w:rsid w:val="00A54EB1"/>
    <w:rsid w:val="00A565B6"/>
    <w:rsid w:val="00A56D59"/>
    <w:rsid w:val="00A57385"/>
    <w:rsid w:val="00A60522"/>
    <w:rsid w:val="00A608DA"/>
    <w:rsid w:val="00A6092A"/>
    <w:rsid w:val="00A6127B"/>
    <w:rsid w:val="00A62298"/>
    <w:rsid w:val="00A62401"/>
    <w:rsid w:val="00A63631"/>
    <w:rsid w:val="00A6369B"/>
    <w:rsid w:val="00A639FD"/>
    <w:rsid w:val="00A63D85"/>
    <w:rsid w:val="00A641F2"/>
    <w:rsid w:val="00A654D2"/>
    <w:rsid w:val="00A656AE"/>
    <w:rsid w:val="00A65812"/>
    <w:rsid w:val="00A7011B"/>
    <w:rsid w:val="00A706EF"/>
    <w:rsid w:val="00A71EE5"/>
    <w:rsid w:val="00A72C61"/>
    <w:rsid w:val="00A72FB0"/>
    <w:rsid w:val="00A73182"/>
    <w:rsid w:val="00A732C8"/>
    <w:rsid w:val="00A737A3"/>
    <w:rsid w:val="00A73A1F"/>
    <w:rsid w:val="00A742C7"/>
    <w:rsid w:val="00A74E80"/>
    <w:rsid w:val="00A7551C"/>
    <w:rsid w:val="00A7693B"/>
    <w:rsid w:val="00A770BA"/>
    <w:rsid w:val="00A772BE"/>
    <w:rsid w:val="00A77789"/>
    <w:rsid w:val="00A7783E"/>
    <w:rsid w:val="00A800D8"/>
    <w:rsid w:val="00A80165"/>
    <w:rsid w:val="00A8057C"/>
    <w:rsid w:val="00A80CBF"/>
    <w:rsid w:val="00A81B19"/>
    <w:rsid w:val="00A82BBA"/>
    <w:rsid w:val="00A83351"/>
    <w:rsid w:val="00A83896"/>
    <w:rsid w:val="00A83922"/>
    <w:rsid w:val="00A848F2"/>
    <w:rsid w:val="00A86559"/>
    <w:rsid w:val="00A90816"/>
    <w:rsid w:val="00A90EF0"/>
    <w:rsid w:val="00A91F1F"/>
    <w:rsid w:val="00A9353F"/>
    <w:rsid w:val="00A940AC"/>
    <w:rsid w:val="00A95193"/>
    <w:rsid w:val="00A95F2F"/>
    <w:rsid w:val="00A97C57"/>
    <w:rsid w:val="00AA0860"/>
    <w:rsid w:val="00AA37E5"/>
    <w:rsid w:val="00AA3CDD"/>
    <w:rsid w:val="00AA62FB"/>
    <w:rsid w:val="00AA72E7"/>
    <w:rsid w:val="00AA748C"/>
    <w:rsid w:val="00AA7E56"/>
    <w:rsid w:val="00AA7ED1"/>
    <w:rsid w:val="00AB096F"/>
    <w:rsid w:val="00AB33DB"/>
    <w:rsid w:val="00AB34B3"/>
    <w:rsid w:val="00AB3505"/>
    <w:rsid w:val="00AB3F07"/>
    <w:rsid w:val="00AB54B0"/>
    <w:rsid w:val="00AB6693"/>
    <w:rsid w:val="00AB7698"/>
    <w:rsid w:val="00AC25EF"/>
    <w:rsid w:val="00AC309F"/>
    <w:rsid w:val="00AC42B3"/>
    <w:rsid w:val="00AC444A"/>
    <w:rsid w:val="00AC44B4"/>
    <w:rsid w:val="00AC46D1"/>
    <w:rsid w:val="00AC4D38"/>
    <w:rsid w:val="00AC5152"/>
    <w:rsid w:val="00AC5429"/>
    <w:rsid w:val="00AC621D"/>
    <w:rsid w:val="00AC6D00"/>
    <w:rsid w:val="00AC728A"/>
    <w:rsid w:val="00AC75D1"/>
    <w:rsid w:val="00AC7E5E"/>
    <w:rsid w:val="00AD09BC"/>
    <w:rsid w:val="00AD0E37"/>
    <w:rsid w:val="00AD165A"/>
    <w:rsid w:val="00AD283A"/>
    <w:rsid w:val="00AD29AE"/>
    <w:rsid w:val="00AD346E"/>
    <w:rsid w:val="00AD3D27"/>
    <w:rsid w:val="00AD4A16"/>
    <w:rsid w:val="00AD5A57"/>
    <w:rsid w:val="00AD5D51"/>
    <w:rsid w:val="00AD63B2"/>
    <w:rsid w:val="00AD772C"/>
    <w:rsid w:val="00AE0B1E"/>
    <w:rsid w:val="00AE0F44"/>
    <w:rsid w:val="00AE12E3"/>
    <w:rsid w:val="00AE5AF6"/>
    <w:rsid w:val="00AE681B"/>
    <w:rsid w:val="00AE75E9"/>
    <w:rsid w:val="00AE7DB8"/>
    <w:rsid w:val="00AF07D7"/>
    <w:rsid w:val="00AF089C"/>
    <w:rsid w:val="00AF0F50"/>
    <w:rsid w:val="00AF1088"/>
    <w:rsid w:val="00AF1CC2"/>
    <w:rsid w:val="00AF2246"/>
    <w:rsid w:val="00AF3256"/>
    <w:rsid w:val="00AF37B3"/>
    <w:rsid w:val="00AF407A"/>
    <w:rsid w:val="00AF556B"/>
    <w:rsid w:val="00B00041"/>
    <w:rsid w:val="00B020AF"/>
    <w:rsid w:val="00B02482"/>
    <w:rsid w:val="00B02629"/>
    <w:rsid w:val="00B02C64"/>
    <w:rsid w:val="00B05344"/>
    <w:rsid w:val="00B11EAB"/>
    <w:rsid w:val="00B12FF4"/>
    <w:rsid w:val="00B13412"/>
    <w:rsid w:val="00B14381"/>
    <w:rsid w:val="00B17B23"/>
    <w:rsid w:val="00B20CCD"/>
    <w:rsid w:val="00B211B7"/>
    <w:rsid w:val="00B2229B"/>
    <w:rsid w:val="00B22F97"/>
    <w:rsid w:val="00B24072"/>
    <w:rsid w:val="00B2488C"/>
    <w:rsid w:val="00B25D12"/>
    <w:rsid w:val="00B261D6"/>
    <w:rsid w:val="00B26F00"/>
    <w:rsid w:val="00B30894"/>
    <w:rsid w:val="00B31CD6"/>
    <w:rsid w:val="00B3234A"/>
    <w:rsid w:val="00B328BC"/>
    <w:rsid w:val="00B342D4"/>
    <w:rsid w:val="00B34787"/>
    <w:rsid w:val="00B3515B"/>
    <w:rsid w:val="00B35528"/>
    <w:rsid w:val="00B373A8"/>
    <w:rsid w:val="00B41E03"/>
    <w:rsid w:val="00B420EB"/>
    <w:rsid w:val="00B427AA"/>
    <w:rsid w:val="00B42EB7"/>
    <w:rsid w:val="00B43F86"/>
    <w:rsid w:val="00B456F5"/>
    <w:rsid w:val="00B46867"/>
    <w:rsid w:val="00B46BA1"/>
    <w:rsid w:val="00B51CEB"/>
    <w:rsid w:val="00B51F34"/>
    <w:rsid w:val="00B523FF"/>
    <w:rsid w:val="00B52A64"/>
    <w:rsid w:val="00B52C7A"/>
    <w:rsid w:val="00B5376D"/>
    <w:rsid w:val="00B53A5E"/>
    <w:rsid w:val="00B54316"/>
    <w:rsid w:val="00B54CA4"/>
    <w:rsid w:val="00B5517F"/>
    <w:rsid w:val="00B557D5"/>
    <w:rsid w:val="00B56801"/>
    <w:rsid w:val="00B57625"/>
    <w:rsid w:val="00B577FB"/>
    <w:rsid w:val="00B57A6A"/>
    <w:rsid w:val="00B6068A"/>
    <w:rsid w:val="00B61722"/>
    <w:rsid w:val="00B623A9"/>
    <w:rsid w:val="00B6316A"/>
    <w:rsid w:val="00B66503"/>
    <w:rsid w:val="00B66E34"/>
    <w:rsid w:val="00B67749"/>
    <w:rsid w:val="00B709E0"/>
    <w:rsid w:val="00B7132E"/>
    <w:rsid w:val="00B724BC"/>
    <w:rsid w:val="00B73E26"/>
    <w:rsid w:val="00B7418C"/>
    <w:rsid w:val="00B77E0A"/>
    <w:rsid w:val="00B80B6E"/>
    <w:rsid w:val="00B81B15"/>
    <w:rsid w:val="00B82476"/>
    <w:rsid w:val="00B82D68"/>
    <w:rsid w:val="00B83EEA"/>
    <w:rsid w:val="00B84BAD"/>
    <w:rsid w:val="00B86973"/>
    <w:rsid w:val="00B879F1"/>
    <w:rsid w:val="00B90387"/>
    <w:rsid w:val="00B90E9F"/>
    <w:rsid w:val="00B92AEB"/>
    <w:rsid w:val="00B92D68"/>
    <w:rsid w:val="00B92D95"/>
    <w:rsid w:val="00B94AC3"/>
    <w:rsid w:val="00B9562C"/>
    <w:rsid w:val="00B97094"/>
    <w:rsid w:val="00B97C4D"/>
    <w:rsid w:val="00BA0006"/>
    <w:rsid w:val="00BA0A9B"/>
    <w:rsid w:val="00BA2B68"/>
    <w:rsid w:val="00BA2BC8"/>
    <w:rsid w:val="00BA3D7E"/>
    <w:rsid w:val="00BA4B2F"/>
    <w:rsid w:val="00BA4E8C"/>
    <w:rsid w:val="00BA7A91"/>
    <w:rsid w:val="00BB1999"/>
    <w:rsid w:val="00BB2F8F"/>
    <w:rsid w:val="00BB3D55"/>
    <w:rsid w:val="00BB587F"/>
    <w:rsid w:val="00BB5DB3"/>
    <w:rsid w:val="00BB5E15"/>
    <w:rsid w:val="00BB7597"/>
    <w:rsid w:val="00BC0AD1"/>
    <w:rsid w:val="00BC0E3A"/>
    <w:rsid w:val="00BC0EC6"/>
    <w:rsid w:val="00BC2540"/>
    <w:rsid w:val="00BC30CD"/>
    <w:rsid w:val="00BC3644"/>
    <w:rsid w:val="00BC399A"/>
    <w:rsid w:val="00BC39A6"/>
    <w:rsid w:val="00BC4E8B"/>
    <w:rsid w:val="00BC5207"/>
    <w:rsid w:val="00BC58E6"/>
    <w:rsid w:val="00BC5A5A"/>
    <w:rsid w:val="00BC5D0F"/>
    <w:rsid w:val="00BC5EBC"/>
    <w:rsid w:val="00BC6023"/>
    <w:rsid w:val="00BC6543"/>
    <w:rsid w:val="00BC7B36"/>
    <w:rsid w:val="00BD089C"/>
    <w:rsid w:val="00BD0F54"/>
    <w:rsid w:val="00BD1991"/>
    <w:rsid w:val="00BD3D7B"/>
    <w:rsid w:val="00BD46D9"/>
    <w:rsid w:val="00BD5AF3"/>
    <w:rsid w:val="00BD6445"/>
    <w:rsid w:val="00BD6DF3"/>
    <w:rsid w:val="00BD7274"/>
    <w:rsid w:val="00BD7371"/>
    <w:rsid w:val="00BE0B12"/>
    <w:rsid w:val="00BE1522"/>
    <w:rsid w:val="00BE1E46"/>
    <w:rsid w:val="00BE2479"/>
    <w:rsid w:val="00BE57E3"/>
    <w:rsid w:val="00BE5908"/>
    <w:rsid w:val="00BE671B"/>
    <w:rsid w:val="00BE70AE"/>
    <w:rsid w:val="00BE7A60"/>
    <w:rsid w:val="00BE7A77"/>
    <w:rsid w:val="00BF07E4"/>
    <w:rsid w:val="00BF0ECF"/>
    <w:rsid w:val="00BF31EA"/>
    <w:rsid w:val="00BF359B"/>
    <w:rsid w:val="00BF3714"/>
    <w:rsid w:val="00BF4284"/>
    <w:rsid w:val="00BF792D"/>
    <w:rsid w:val="00C00092"/>
    <w:rsid w:val="00C006BE"/>
    <w:rsid w:val="00C00B90"/>
    <w:rsid w:val="00C00F1D"/>
    <w:rsid w:val="00C03638"/>
    <w:rsid w:val="00C0399A"/>
    <w:rsid w:val="00C03B87"/>
    <w:rsid w:val="00C04D47"/>
    <w:rsid w:val="00C05162"/>
    <w:rsid w:val="00C05F92"/>
    <w:rsid w:val="00C06DDF"/>
    <w:rsid w:val="00C07575"/>
    <w:rsid w:val="00C108B9"/>
    <w:rsid w:val="00C130B9"/>
    <w:rsid w:val="00C202D0"/>
    <w:rsid w:val="00C20612"/>
    <w:rsid w:val="00C22A1D"/>
    <w:rsid w:val="00C22F31"/>
    <w:rsid w:val="00C25690"/>
    <w:rsid w:val="00C26210"/>
    <w:rsid w:val="00C2638F"/>
    <w:rsid w:val="00C26C9D"/>
    <w:rsid w:val="00C272D2"/>
    <w:rsid w:val="00C27478"/>
    <w:rsid w:val="00C27492"/>
    <w:rsid w:val="00C279E8"/>
    <w:rsid w:val="00C27BBA"/>
    <w:rsid w:val="00C30423"/>
    <w:rsid w:val="00C317B0"/>
    <w:rsid w:val="00C31DA9"/>
    <w:rsid w:val="00C31EB0"/>
    <w:rsid w:val="00C326F6"/>
    <w:rsid w:val="00C32E2F"/>
    <w:rsid w:val="00C34C83"/>
    <w:rsid w:val="00C34D9E"/>
    <w:rsid w:val="00C36C57"/>
    <w:rsid w:val="00C36EA3"/>
    <w:rsid w:val="00C36EA8"/>
    <w:rsid w:val="00C37743"/>
    <w:rsid w:val="00C406B7"/>
    <w:rsid w:val="00C41892"/>
    <w:rsid w:val="00C41956"/>
    <w:rsid w:val="00C424A2"/>
    <w:rsid w:val="00C42E4F"/>
    <w:rsid w:val="00C43692"/>
    <w:rsid w:val="00C43F9F"/>
    <w:rsid w:val="00C446DB"/>
    <w:rsid w:val="00C45890"/>
    <w:rsid w:val="00C45B1E"/>
    <w:rsid w:val="00C45D45"/>
    <w:rsid w:val="00C45E94"/>
    <w:rsid w:val="00C4655F"/>
    <w:rsid w:val="00C465EA"/>
    <w:rsid w:val="00C46621"/>
    <w:rsid w:val="00C46B8D"/>
    <w:rsid w:val="00C46DEC"/>
    <w:rsid w:val="00C5062D"/>
    <w:rsid w:val="00C50886"/>
    <w:rsid w:val="00C50BE4"/>
    <w:rsid w:val="00C50DEE"/>
    <w:rsid w:val="00C5252D"/>
    <w:rsid w:val="00C527A7"/>
    <w:rsid w:val="00C53455"/>
    <w:rsid w:val="00C538F8"/>
    <w:rsid w:val="00C5525B"/>
    <w:rsid w:val="00C559E1"/>
    <w:rsid w:val="00C60411"/>
    <w:rsid w:val="00C60679"/>
    <w:rsid w:val="00C62AAE"/>
    <w:rsid w:val="00C64294"/>
    <w:rsid w:val="00C64974"/>
    <w:rsid w:val="00C65406"/>
    <w:rsid w:val="00C658CE"/>
    <w:rsid w:val="00C65B2F"/>
    <w:rsid w:val="00C66442"/>
    <w:rsid w:val="00C66798"/>
    <w:rsid w:val="00C667F3"/>
    <w:rsid w:val="00C669C9"/>
    <w:rsid w:val="00C71E14"/>
    <w:rsid w:val="00C742AD"/>
    <w:rsid w:val="00C748F6"/>
    <w:rsid w:val="00C74B20"/>
    <w:rsid w:val="00C74EDA"/>
    <w:rsid w:val="00C75D6E"/>
    <w:rsid w:val="00C76321"/>
    <w:rsid w:val="00C76A1A"/>
    <w:rsid w:val="00C76B0C"/>
    <w:rsid w:val="00C76E80"/>
    <w:rsid w:val="00C77B3A"/>
    <w:rsid w:val="00C802EE"/>
    <w:rsid w:val="00C80979"/>
    <w:rsid w:val="00C81408"/>
    <w:rsid w:val="00C8241D"/>
    <w:rsid w:val="00C82FD8"/>
    <w:rsid w:val="00C83161"/>
    <w:rsid w:val="00C83331"/>
    <w:rsid w:val="00C844FB"/>
    <w:rsid w:val="00C86E4F"/>
    <w:rsid w:val="00C8737C"/>
    <w:rsid w:val="00C91C59"/>
    <w:rsid w:val="00C91D65"/>
    <w:rsid w:val="00C936ED"/>
    <w:rsid w:val="00C94337"/>
    <w:rsid w:val="00C957B3"/>
    <w:rsid w:val="00C95B78"/>
    <w:rsid w:val="00C95EB9"/>
    <w:rsid w:val="00CA04B0"/>
    <w:rsid w:val="00CA060C"/>
    <w:rsid w:val="00CA0C53"/>
    <w:rsid w:val="00CA268D"/>
    <w:rsid w:val="00CA2779"/>
    <w:rsid w:val="00CA2886"/>
    <w:rsid w:val="00CA2A8B"/>
    <w:rsid w:val="00CA4897"/>
    <w:rsid w:val="00CA4B64"/>
    <w:rsid w:val="00CA5974"/>
    <w:rsid w:val="00CA6854"/>
    <w:rsid w:val="00CA7FCB"/>
    <w:rsid w:val="00CB171B"/>
    <w:rsid w:val="00CB1C6B"/>
    <w:rsid w:val="00CB221F"/>
    <w:rsid w:val="00CB4823"/>
    <w:rsid w:val="00CB4997"/>
    <w:rsid w:val="00CB61C4"/>
    <w:rsid w:val="00CC0733"/>
    <w:rsid w:val="00CC105B"/>
    <w:rsid w:val="00CC2755"/>
    <w:rsid w:val="00CC4D32"/>
    <w:rsid w:val="00CC537B"/>
    <w:rsid w:val="00CC63C7"/>
    <w:rsid w:val="00CD1432"/>
    <w:rsid w:val="00CD166A"/>
    <w:rsid w:val="00CD3AD6"/>
    <w:rsid w:val="00CD4FCE"/>
    <w:rsid w:val="00CD5174"/>
    <w:rsid w:val="00CD5659"/>
    <w:rsid w:val="00CD5CC8"/>
    <w:rsid w:val="00CE1478"/>
    <w:rsid w:val="00CE1A06"/>
    <w:rsid w:val="00CE1BFA"/>
    <w:rsid w:val="00CE230F"/>
    <w:rsid w:val="00CE25E7"/>
    <w:rsid w:val="00CE29E1"/>
    <w:rsid w:val="00CE34F7"/>
    <w:rsid w:val="00CE393E"/>
    <w:rsid w:val="00CE7DC9"/>
    <w:rsid w:val="00CF053A"/>
    <w:rsid w:val="00CF0794"/>
    <w:rsid w:val="00CF1203"/>
    <w:rsid w:val="00CF1798"/>
    <w:rsid w:val="00CF208C"/>
    <w:rsid w:val="00CF2D4C"/>
    <w:rsid w:val="00CF34B8"/>
    <w:rsid w:val="00CF5171"/>
    <w:rsid w:val="00CF5FDB"/>
    <w:rsid w:val="00D00B23"/>
    <w:rsid w:val="00D013CD"/>
    <w:rsid w:val="00D031A7"/>
    <w:rsid w:val="00D05732"/>
    <w:rsid w:val="00D07B20"/>
    <w:rsid w:val="00D07C40"/>
    <w:rsid w:val="00D07E3F"/>
    <w:rsid w:val="00D103BC"/>
    <w:rsid w:val="00D116A4"/>
    <w:rsid w:val="00D12422"/>
    <w:rsid w:val="00D13553"/>
    <w:rsid w:val="00D151B7"/>
    <w:rsid w:val="00D15511"/>
    <w:rsid w:val="00D16674"/>
    <w:rsid w:val="00D167B6"/>
    <w:rsid w:val="00D16983"/>
    <w:rsid w:val="00D17007"/>
    <w:rsid w:val="00D20029"/>
    <w:rsid w:val="00D201BF"/>
    <w:rsid w:val="00D20718"/>
    <w:rsid w:val="00D218D1"/>
    <w:rsid w:val="00D22491"/>
    <w:rsid w:val="00D22A12"/>
    <w:rsid w:val="00D22F5C"/>
    <w:rsid w:val="00D237EF"/>
    <w:rsid w:val="00D23B9B"/>
    <w:rsid w:val="00D23F58"/>
    <w:rsid w:val="00D243C6"/>
    <w:rsid w:val="00D24991"/>
    <w:rsid w:val="00D24E96"/>
    <w:rsid w:val="00D251DB"/>
    <w:rsid w:val="00D26D29"/>
    <w:rsid w:val="00D26E43"/>
    <w:rsid w:val="00D27DD5"/>
    <w:rsid w:val="00D31F62"/>
    <w:rsid w:val="00D32A8C"/>
    <w:rsid w:val="00D33118"/>
    <w:rsid w:val="00D33247"/>
    <w:rsid w:val="00D337C0"/>
    <w:rsid w:val="00D3538C"/>
    <w:rsid w:val="00D36DF6"/>
    <w:rsid w:val="00D3716D"/>
    <w:rsid w:val="00D37826"/>
    <w:rsid w:val="00D41C0D"/>
    <w:rsid w:val="00D42B36"/>
    <w:rsid w:val="00D43CA7"/>
    <w:rsid w:val="00D441DB"/>
    <w:rsid w:val="00D446F9"/>
    <w:rsid w:val="00D44848"/>
    <w:rsid w:val="00D4502A"/>
    <w:rsid w:val="00D4571D"/>
    <w:rsid w:val="00D462AA"/>
    <w:rsid w:val="00D462BC"/>
    <w:rsid w:val="00D4642E"/>
    <w:rsid w:val="00D4689D"/>
    <w:rsid w:val="00D46A58"/>
    <w:rsid w:val="00D46C68"/>
    <w:rsid w:val="00D46E30"/>
    <w:rsid w:val="00D475F1"/>
    <w:rsid w:val="00D5407C"/>
    <w:rsid w:val="00D54168"/>
    <w:rsid w:val="00D54DC7"/>
    <w:rsid w:val="00D55207"/>
    <w:rsid w:val="00D5543E"/>
    <w:rsid w:val="00D560AB"/>
    <w:rsid w:val="00D56582"/>
    <w:rsid w:val="00D56759"/>
    <w:rsid w:val="00D57A66"/>
    <w:rsid w:val="00D600D1"/>
    <w:rsid w:val="00D60411"/>
    <w:rsid w:val="00D61C49"/>
    <w:rsid w:val="00D62CE3"/>
    <w:rsid w:val="00D670E2"/>
    <w:rsid w:val="00D67144"/>
    <w:rsid w:val="00D70200"/>
    <w:rsid w:val="00D70596"/>
    <w:rsid w:val="00D72E16"/>
    <w:rsid w:val="00D73216"/>
    <w:rsid w:val="00D739E1"/>
    <w:rsid w:val="00D74DED"/>
    <w:rsid w:val="00D770F1"/>
    <w:rsid w:val="00D80023"/>
    <w:rsid w:val="00D8032F"/>
    <w:rsid w:val="00D81C1F"/>
    <w:rsid w:val="00D8275A"/>
    <w:rsid w:val="00D82E87"/>
    <w:rsid w:val="00D83A7B"/>
    <w:rsid w:val="00D85BB3"/>
    <w:rsid w:val="00D8698F"/>
    <w:rsid w:val="00D87049"/>
    <w:rsid w:val="00D900BE"/>
    <w:rsid w:val="00D91F4C"/>
    <w:rsid w:val="00D92E4D"/>
    <w:rsid w:val="00D93E67"/>
    <w:rsid w:val="00D94209"/>
    <w:rsid w:val="00D950D4"/>
    <w:rsid w:val="00D956B2"/>
    <w:rsid w:val="00D963C8"/>
    <w:rsid w:val="00D96A7A"/>
    <w:rsid w:val="00D97435"/>
    <w:rsid w:val="00D97D04"/>
    <w:rsid w:val="00D97D40"/>
    <w:rsid w:val="00DA0F89"/>
    <w:rsid w:val="00DA1934"/>
    <w:rsid w:val="00DA1DFC"/>
    <w:rsid w:val="00DA1E56"/>
    <w:rsid w:val="00DA4D38"/>
    <w:rsid w:val="00DA7D09"/>
    <w:rsid w:val="00DB025A"/>
    <w:rsid w:val="00DB1034"/>
    <w:rsid w:val="00DB1101"/>
    <w:rsid w:val="00DB120A"/>
    <w:rsid w:val="00DB4D6A"/>
    <w:rsid w:val="00DB5037"/>
    <w:rsid w:val="00DB55D1"/>
    <w:rsid w:val="00DB5638"/>
    <w:rsid w:val="00DB5FB6"/>
    <w:rsid w:val="00DB659E"/>
    <w:rsid w:val="00DC090C"/>
    <w:rsid w:val="00DC2881"/>
    <w:rsid w:val="00DC2DA7"/>
    <w:rsid w:val="00DC3408"/>
    <w:rsid w:val="00DC46BD"/>
    <w:rsid w:val="00DC47C0"/>
    <w:rsid w:val="00DC590B"/>
    <w:rsid w:val="00DC77C9"/>
    <w:rsid w:val="00DC7C46"/>
    <w:rsid w:val="00DD10E3"/>
    <w:rsid w:val="00DD4B7C"/>
    <w:rsid w:val="00DD4D46"/>
    <w:rsid w:val="00DD615D"/>
    <w:rsid w:val="00DD63BF"/>
    <w:rsid w:val="00DD6C19"/>
    <w:rsid w:val="00DE1DC1"/>
    <w:rsid w:val="00DE2B15"/>
    <w:rsid w:val="00DE3225"/>
    <w:rsid w:val="00DE3AA5"/>
    <w:rsid w:val="00DE415B"/>
    <w:rsid w:val="00DE7646"/>
    <w:rsid w:val="00DF26C1"/>
    <w:rsid w:val="00DF2A55"/>
    <w:rsid w:val="00DF2CD2"/>
    <w:rsid w:val="00DF4BAE"/>
    <w:rsid w:val="00DF4C91"/>
    <w:rsid w:val="00DF5DCE"/>
    <w:rsid w:val="00DF68E9"/>
    <w:rsid w:val="00DF76AB"/>
    <w:rsid w:val="00E000DD"/>
    <w:rsid w:val="00E00EB8"/>
    <w:rsid w:val="00E020E2"/>
    <w:rsid w:val="00E0513F"/>
    <w:rsid w:val="00E05F3D"/>
    <w:rsid w:val="00E05F97"/>
    <w:rsid w:val="00E07B96"/>
    <w:rsid w:val="00E07BC9"/>
    <w:rsid w:val="00E113A7"/>
    <w:rsid w:val="00E11F6A"/>
    <w:rsid w:val="00E122EB"/>
    <w:rsid w:val="00E126BF"/>
    <w:rsid w:val="00E126D8"/>
    <w:rsid w:val="00E12E9E"/>
    <w:rsid w:val="00E138ED"/>
    <w:rsid w:val="00E13E82"/>
    <w:rsid w:val="00E14478"/>
    <w:rsid w:val="00E146A4"/>
    <w:rsid w:val="00E14902"/>
    <w:rsid w:val="00E149FD"/>
    <w:rsid w:val="00E15CE4"/>
    <w:rsid w:val="00E15D37"/>
    <w:rsid w:val="00E17C55"/>
    <w:rsid w:val="00E22C6F"/>
    <w:rsid w:val="00E22F79"/>
    <w:rsid w:val="00E23958"/>
    <w:rsid w:val="00E23EE8"/>
    <w:rsid w:val="00E24A64"/>
    <w:rsid w:val="00E24CFE"/>
    <w:rsid w:val="00E24DFD"/>
    <w:rsid w:val="00E26AFB"/>
    <w:rsid w:val="00E26D2F"/>
    <w:rsid w:val="00E27541"/>
    <w:rsid w:val="00E27FC3"/>
    <w:rsid w:val="00E30E89"/>
    <w:rsid w:val="00E32BA9"/>
    <w:rsid w:val="00E32DBF"/>
    <w:rsid w:val="00E333EC"/>
    <w:rsid w:val="00E33AAF"/>
    <w:rsid w:val="00E33DDB"/>
    <w:rsid w:val="00E33DF3"/>
    <w:rsid w:val="00E3489F"/>
    <w:rsid w:val="00E355D7"/>
    <w:rsid w:val="00E36AC8"/>
    <w:rsid w:val="00E4125E"/>
    <w:rsid w:val="00E41C30"/>
    <w:rsid w:val="00E44112"/>
    <w:rsid w:val="00E44E57"/>
    <w:rsid w:val="00E458B5"/>
    <w:rsid w:val="00E4664C"/>
    <w:rsid w:val="00E50E41"/>
    <w:rsid w:val="00E52AEC"/>
    <w:rsid w:val="00E536FA"/>
    <w:rsid w:val="00E54B18"/>
    <w:rsid w:val="00E56621"/>
    <w:rsid w:val="00E56A60"/>
    <w:rsid w:val="00E57D66"/>
    <w:rsid w:val="00E605B9"/>
    <w:rsid w:val="00E60B24"/>
    <w:rsid w:val="00E60D89"/>
    <w:rsid w:val="00E610F6"/>
    <w:rsid w:val="00E61201"/>
    <w:rsid w:val="00E644E0"/>
    <w:rsid w:val="00E66686"/>
    <w:rsid w:val="00E700EA"/>
    <w:rsid w:val="00E70408"/>
    <w:rsid w:val="00E70489"/>
    <w:rsid w:val="00E7059B"/>
    <w:rsid w:val="00E70C81"/>
    <w:rsid w:val="00E71770"/>
    <w:rsid w:val="00E72794"/>
    <w:rsid w:val="00E731FF"/>
    <w:rsid w:val="00E73DC1"/>
    <w:rsid w:val="00E73F5D"/>
    <w:rsid w:val="00E7430B"/>
    <w:rsid w:val="00E74EB6"/>
    <w:rsid w:val="00E7615E"/>
    <w:rsid w:val="00E80260"/>
    <w:rsid w:val="00E808C6"/>
    <w:rsid w:val="00E80BD0"/>
    <w:rsid w:val="00E80F3B"/>
    <w:rsid w:val="00E81089"/>
    <w:rsid w:val="00E81EF9"/>
    <w:rsid w:val="00E834BA"/>
    <w:rsid w:val="00E834BC"/>
    <w:rsid w:val="00E83FD5"/>
    <w:rsid w:val="00E85575"/>
    <w:rsid w:val="00E8589C"/>
    <w:rsid w:val="00E85B17"/>
    <w:rsid w:val="00E86359"/>
    <w:rsid w:val="00E875D6"/>
    <w:rsid w:val="00E90463"/>
    <w:rsid w:val="00E907D1"/>
    <w:rsid w:val="00E91175"/>
    <w:rsid w:val="00E91891"/>
    <w:rsid w:val="00E9196D"/>
    <w:rsid w:val="00E92907"/>
    <w:rsid w:val="00E93674"/>
    <w:rsid w:val="00E942DC"/>
    <w:rsid w:val="00E95AB1"/>
    <w:rsid w:val="00E97E8A"/>
    <w:rsid w:val="00EA1D69"/>
    <w:rsid w:val="00EA3F84"/>
    <w:rsid w:val="00EA4051"/>
    <w:rsid w:val="00EA5128"/>
    <w:rsid w:val="00EA6223"/>
    <w:rsid w:val="00EB0DE9"/>
    <w:rsid w:val="00EB153F"/>
    <w:rsid w:val="00EB19F7"/>
    <w:rsid w:val="00EB1A3A"/>
    <w:rsid w:val="00EB2504"/>
    <w:rsid w:val="00EB35CF"/>
    <w:rsid w:val="00EB5D8A"/>
    <w:rsid w:val="00EB5F37"/>
    <w:rsid w:val="00EB60B6"/>
    <w:rsid w:val="00EB6FF7"/>
    <w:rsid w:val="00EC0160"/>
    <w:rsid w:val="00EC036E"/>
    <w:rsid w:val="00EC1B8E"/>
    <w:rsid w:val="00EC1C8E"/>
    <w:rsid w:val="00EC1C90"/>
    <w:rsid w:val="00EC1F7B"/>
    <w:rsid w:val="00EC2683"/>
    <w:rsid w:val="00EC3FD1"/>
    <w:rsid w:val="00EC4A39"/>
    <w:rsid w:val="00EC4DCE"/>
    <w:rsid w:val="00EC515C"/>
    <w:rsid w:val="00EC70A0"/>
    <w:rsid w:val="00EC7490"/>
    <w:rsid w:val="00EC7C9F"/>
    <w:rsid w:val="00ED2EF8"/>
    <w:rsid w:val="00ED396D"/>
    <w:rsid w:val="00ED39F6"/>
    <w:rsid w:val="00ED3EF0"/>
    <w:rsid w:val="00ED5507"/>
    <w:rsid w:val="00ED5E22"/>
    <w:rsid w:val="00ED5EAC"/>
    <w:rsid w:val="00ED6414"/>
    <w:rsid w:val="00EE043C"/>
    <w:rsid w:val="00EE0771"/>
    <w:rsid w:val="00EE1514"/>
    <w:rsid w:val="00EE18FE"/>
    <w:rsid w:val="00EE1D07"/>
    <w:rsid w:val="00EE68F7"/>
    <w:rsid w:val="00EE71B4"/>
    <w:rsid w:val="00EE7445"/>
    <w:rsid w:val="00EF00A8"/>
    <w:rsid w:val="00EF083C"/>
    <w:rsid w:val="00EF1726"/>
    <w:rsid w:val="00EF1FD3"/>
    <w:rsid w:val="00EF2F15"/>
    <w:rsid w:val="00EF4F0F"/>
    <w:rsid w:val="00EF72FE"/>
    <w:rsid w:val="00F02157"/>
    <w:rsid w:val="00F039C9"/>
    <w:rsid w:val="00F03EC8"/>
    <w:rsid w:val="00F041CE"/>
    <w:rsid w:val="00F05B23"/>
    <w:rsid w:val="00F05F89"/>
    <w:rsid w:val="00F06367"/>
    <w:rsid w:val="00F06C7D"/>
    <w:rsid w:val="00F078E2"/>
    <w:rsid w:val="00F106D4"/>
    <w:rsid w:val="00F11840"/>
    <w:rsid w:val="00F13712"/>
    <w:rsid w:val="00F14039"/>
    <w:rsid w:val="00F140F5"/>
    <w:rsid w:val="00F14BF3"/>
    <w:rsid w:val="00F169F4"/>
    <w:rsid w:val="00F16F58"/>
    <w:rsid w:val="00F17730"/>
    <w:rsid w:val="00F217EB"/>
    <w:rsid w:val="00F221B6"/>
    <w:rsid w:val="00F22C9F"/>
    <w:rsid w:val="00F23456"/>
    <w:rsid w:val="00F23932"/>
    <w:rsid w:val="00F24238"/>
    <w:rsid w:val="00F250DE"/>
    <w:rsid w:val="00F25F4B"/>
    <w:rsid w:val="00F26715"/>
    <w:rsid w:val="00F26B7C"/>
    <w:rsid w:val="00F26CE0"/>
    <w:rsid w:val="00F276BF"/>
    <w:rsid w:val="00F30DD9"/>
    <w:rsid w:val="00F315A3"/>
    <w:rsid w:val="00F31E70"/>
    <w:rsid w:val="00F327D5"/>
    <w:rsid w:val="00F32815"/>
    <w:rsid w:val="00F32E32"/>
    <w:rsid w:val="00F3333A"/>
    <w:rsid w:val="00F355AD"/>
    <w:rsid w:val="00F355BB"/>
    <w:rsid w:val="00F35726"/>
    <w:rsid w:val="00F357F4"/>
    <w:rsid w:val="00F35E9D"/>
    <w:rsid w:val="00F43964"/>
    <w:rsid w:val="00F43A74"/>
    <w:rsid w:val="00F45CCC"/>
    <w:rsid w:val="00F45F8D"/>
    <w:rsid w:val="00F473E9"/>
    <w:rsid w:val="00F5075D"/>
    <w:rsid w:val="00F5106D"/>
    <w:rsid w:val="00F526D4"/>
    <w:rsid w:val="00F52E7B"/>
    <w:rsid w:val="00F5329D"/>
    <w:rsid w:val="00F5332F"/>
    <w:rsid w:val="00F53E8A"/>
    <w:rsid w:val="00F53F9D"/>
    <w:rsid w:val="00F54053"/>
    <w:rsid w:val="00F54BD1"/>
    <w:rsid w:val="00F56FBA"/>
    <w:rsid w:val="00F574C5"/>
    <w:rsid w:val="00F6240A"/>
    <w:rsid w:val="00F63F31"/>
    <w:rsid w:val="00F646AB"/>
    <w:rsid w:val="00F64F0A"/>
    <w:rsid w:val="00F72158"/>
    <w:rsid w:val="00F72A6B"/>
    <w:rsid w:val="00F72C0B"/>
    <w:rsid w:val="00F72FE9"/>
    <w:rsid w:val="00F73D64"/>
    <w:rsid w:val="00F74A51"/>
    <w:rsid w:val="00F74B77"/>
    <w:rsid w:val="00F74EFD"/>
    <w:rsid w:val="00F75339"/>
    <w:rsid w:val="00F75585"/>
    <w:rsid w:val="00F75945"/>
    <w:rsid w:val="00F77058"/>
    <w:rsid w:val="00F77FD9"/>
    <w:rsid w:val="00F80084"/>
    <w:rsid w:val="00F80821"/>
    <w:rsid w:val="00F8089A"/>
    <w:rsid w:val="00F8153B"/>
    <w:rsid w:val="00F81BE4"/>
    <w:rsid w:val="00F82254"/>
    <w:rsid w:val="00F834AE"/>
    <w:rsid w:val="00F835A6"/>
    <w:rsid w:val="00F83977"/>
    <w:rsid w:val="00F84678"/>
    <w:rsid w:val="00F856A5"/>
    <w:rsid w:val="00F85788"/>
    <w:rsid w:val="00F85C3A"/>
    <w:rsid w:val="00F87217"/>
    <w:rsid w:val="00F916CA"/>
    <w:rsid w:val="00F91F7C"/>
    <w:rsid w:val="00F9256A"/>
    <w:rsid w:val="00F92CE5"/>
    <w:rsid w:val="00F93866"/>
    <w:rsid w:val="00F940B1"/>
    <w:rsid w:val="00F94692"/>
    <w:rsid w:val="00F947D4"/>
    <w:rsid w:val="00F962AD"/>
    <w:rsid w:val="00F96CEA"/>
    <w:rsid w:val="00F973E5"/>
    <w:rsid w:val="00FA22ED"/>
    <w:rsid w:val="00FA2474"/>
    <w:rsid w:val="00FA3136"/>
    <w:rsid w:val="00FA43CE"/>
    <w:rsid w:val="00FA5380"/>
    <w:rsid w:val="00FA5861"/>
    <w:rsid w:val="00FA63D0"/>
    <w:rsid w:val="00FA6559"/>
    <w:rsid w:val="00FB0F45"/>
    <w:rsid w:val="00FB1646"/>
    <w:rsid w:val="00FB36F1"/>
    <w:rsid w:val="00FB409E"/>
    <w:rsid w:val="00FB640C"/>
    <w:rsid w:val="00FB7913"/>
    <w:rsid w:val="00FB7EBF"/>
    <w:rsid w:val="00FC0127"/>
    <w:rsid w:val="00FC018B"/>
    <w:rsid w:val="00FC2D81"/>
    <w:rsid w:val="00FC3A7C"/>
    <w:rsid w:val="00FC48C2"/>
    <w:rsid w:val="00FC4AC6"/>
    <w:rsid w:val="00FC4FD2"/>
    <w:rsid w:val="00FC52D7"/>
    <w:rsid w:val="00FC57F0"/>
    <w:rsid w:val="00FC63F1"/>
    <w:rsid w:val="00FC6D25"/>
    <w:rsid w:val="00FC6DE8"/>
    <w:rsid w:val="00FC6EA9"/>
    <w:rsid w:val="00FC7AAD"/>
    <w:rsid w:val="00FD0921"/>
    <w:rsid w:val="00FD0E09"/>
    <w:rsid w:val="00FD3231"/>
    <w:rsid w:val="00FD5D7C"/>
    <w:rsid w:val="00FD6D1A"/>
    <w:rsid w:val="00FE0DC6"/>
    <w:rsid w:val="00FE0E83"/>
    <w:rsid w:val="00FE1B83"/>
    <w:rsid w:val="00FE342D"/>
    <w:rsid w:val="00FE37E8"/>
    <w:rsid w:val="00FE47BE"/>
    <w:rsid w:val="00FE6C3F"/>
    <w:rsid w:val="00FE6DFC"/>
    <w:rsid w:val="00FF1B97"/>
    <w:rsid w:val="00FF4491"/>
    <w:rsid w:val="00FF48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h1"/>
    <w:basedOn w:val="a"/>
    <w:next w:val="a"/>
    <w:link w:val="1Char"/>
    <w:qFormat/>
    <w:rsid w:val="00CA4B64"/>
    <w:pPr>
      <w:widowControl w:val="0"/>
      <w:spacing w:before="240" w:after="60"/>
      <w:ind w:left="0" w:firstLine="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Ä¸¼Ç"/>
    <w:basedOn w:val="a"/>
    <w:next w:val="a"/>
    <w:link w:val="Char3"/>
    <w:unhideWhenUsed/>
    <w:qFormat/>
    <w:rsid w:val="008740ED"/>
    <w:rPr>
      <w:b/>
      <w:bCs/>
      <w:szCs w:val="20"/>
    </w:rPr>
  </w:style>
  <w:style w:type="paragraph" w:customStyle="1" w:styleId="3GPPAgreements">
    <w:name w:val="3GPP Agreements"/>
    <w:basedOn w:val="a"/>
    <w:link w:val="3GPPAgreementsChar"/>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Ä¸¼Ç Char"/>
    <w:link w:val="a9"/>
    <w:rsid w:val="00752E8E"/>
    <w:rPr>
      <w:rFonts w:ascii="Times" w:eastAsia="바탕" w:hAnsi="Times" w:cs="Times New Roman"/>
      <w:b/>
      <w:bCs/>
      <w:kern w:val="0"/>
      <w:szCs w:val="20"/>
      <w:lang w:val="en-GB" w:eastAsia="en-US"/>
    </w:rPr>
  </w:style>
  <w:style w:type="character" w:styleId="aa">
    <w:name w:val="Hyperlink"/>
    <w:uiPriority w:val="99"/>
    <w:rsid w:val="0001468B"/>
    <w:rPr>
      <w:color w:val="0000FF"/>
      <w:u w:val="single"/>
    </w:rPr>
  </w:style>
  <w:style w:type="character" w:styleId="ab">
    <w:name w:val="annotation reference"/>
    <w:basedOn w:val="a0"/>
    <w:unhideWhenUsed/>
    <w:qFormat/>
    <w:rsid w:val="00AC46D1"/>
    <w:rPr>
      <w:sz w:val="18"/>
      <w:szCs w:val="18"/>
    </w:rPr>
  </w:style>
  <w:style w:type="paragraph" w:styleId="ac">
    <w:name w:val="annotation text"/>
    <w:basedOn w:val="a"/>
    <w:link w:val="Char4"/>
    <w:uiPriority w:val="99"/>
    <w:unhideWhenUsed/>
    <w:qFormat/>
    <w:rsid w:val="00AC46D1"/>
  </w:style>
  <w:style w:type="character" w:customStyle="1" w:styleId="Char4">
    <w:name w:val="메모 텍스트 Char"/>
    <w:basedOn w:val="a0"/>
    <w:link w:val="ac"/>
    <w:uiPriority w:val="99"/>
    <w:qFormat/>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rsid w:val="008D20B0"/>
    <w:pPr>
      <w:spacing w:after="180"/>
      <w:ind w:left="568" w:hanging="284"/>
    </w:pPr>
    <w:rPr>
      <w:rFonts w:ascii="Times New Roman" w:eastAsiaTheme="minorEastAsia" w:hAnsi="Times New Roman"/>
      <w:szCs w:val="20"/>
    </w:rPr>
  </w:style>
  <w:style w:type="character" w:customStyle="1" w:styleId="B1Zchn">
    <w:name w:val="B1 Zchn"/>
    <w:link w:val="B1"/>
    <w:rsid w:val="008D20B0"/>
    <w:rPr>
      <w:rFonts w:ascii="Times New Roman" w:hAnsi="Times New Roman" w:cs="Times New Roman"/>
      <w:kern w:val="0"/>
      <w:szCs w:val="20"/>
      <w:lang w:val="en-GB" w:eastAsia="en-US"/>
    </w:rPr>
  </w:style>
  <w:style w:type="character" w:customStyle="1" w:styleId="3GPPTextChar">
    <w:name w:val="3GPP Text Char"/>
    <w:basedOn w:val="a0"/>
    <w:link w:val="3GPPText"/>
    <w:locked/>
    <w:rsid w:val="00ED5507"/>
    <w:rPr>
      <w:rFonts w:ascii="SimSun" w:eastAsia="SimSun" w:hAnsi="SimSun"/>
      <w:lang w:eastAsia="en-US"/>
    </w:rPr>
  </w:style>
  <w:style w:type="paragraph" w:customStyle="1" w:styleId="3GPPText">
    <w:name w:val="3GPP Text"/>
    <w:basedOn w:val="a"/>
    <w:link w:val="3GPPTextChar"/>
    <w:rsid w:val="00ED5507"/>
    <w:pPr>
      <w:overflowPunct w:val="0"/>
      <w:autoSpaceDE w:val="0"/>
      <w:autoSpaceDN w:val="0"/>
      <w:spacing w:before="120" w:after="120"/>
      <w:ind w:left="0" w:firstLine="0"/>
      <w:jc w:val="both"/>
    </w:pPr>
    <w:rPr>
      <w:rFonts w:ascii="SimSun" w:eastAsia="SimSun" w:hAnsi="SimSun" w:cstheme="minorBidi"/>
      <w:kern w:val="2"/>
      <w:szCs w:val="22"/>
      <w:lang w:val="en-US"/>
    </w:rPr>
  </w:style>
  <w:style w:type="character" w:customStyle="1" w:styleId="TAHCar">
    <w:name w:val="TAH Car"/>
    <w:basedOn w:val="a0"/>
    <w:link w:val="TAH"/>
    <w:locked/>
    <w:rsid w:val="00ED5507"/>
    <w:rPr>
      <w:rFonts w:ascii="Arial" w:hAnsi="Arial" w:cs="Arial"/>
      <w:b/>
      <w:bCs/>
      <w:lang w:eastAsia="en-US"/>
    </w:rPr>
  </w:style>
  <w:style w:type="paragraph" w:customStyle="1" w:styleId="TAH">
    <w:name w:val="TAH"/>
    <w:basedOn w:val="a"/>
    <w:link w:val="TAHCar"/>
    <w:rsid w:val="00ED5507"/>
    <w:pPr>
      <w:keepNext/>
      <w:ind w:left="0" w:firstLine="0"/>
      <w:jc w:val="center"/>
    </w:pPr>
    <w:rPr>
      <w:rFonts w:ascii="Arial" w:eastAsiaTheme="minorEastAsia" w:hAnsi="Arial" w:cs="Arial"/>
      <w:b/>
      <w:bCs/>
      <w:kern w:val="2"/>
      <w:szCs w:val="22"/>
      <w:lang w:val="en-US"/>
    </w:rPr>
  </w:style>
  <w:style w:type="character" w:customStyle="1" w:styleId="B1Char1">
    <w:name w:val="B1 Char1"/>
    <w:basedOn w:val="a0"/>
    <w:locked/>
    <w:rsid w:val="00ED5507"/>
    <w:rPr>
      <w:lang w:eastAsia="en-US"/>
    </w:rPr>
  </w:style>
  <w:style w:type="character" w:customStyle="1" w:styleId="TALChar">
    <w:name w:val="TAL Char"/>
    <w:basedOn w:val="a0"/>
    <w:link w:val="TAL"/>
    <w:locked/>
    <w:rsid w:val="00ED5507"/>
    <w:rPr>
      <w:rFonts w:ascii="Arial" w:hAnsi="Arial" w:cs="Arial"/>
      <w:lang w:eastAsia="en-US"/>
    </w:rPr>
  </w:style>
  <w:style w:type="paragraph" w:customStyle="1" w:styleId="TAL">
    <w:name w:val="TAL"/>
    <w:basedOn w:val="a"/>
    <w:link w:val="TALChar"/>
    <w:rsid w:val="00ED5507"/>
    <w:pPr>
      <w:keepNext/>
      <w:ind w:left="0" w:firstLine="0"/>
    </w:pPr>
    <w:rPr>
      <w:rFonts w:ascii="Arial" w:eastAsiaTheme="minorEastAsia" w:hAnsi="Arial" w:cs="Arial"/>
      <w:kern w:val="2"/>
      <w:szCs w:val="22"/>
      <w:lang w:val="en-US"/>
    </w:rPr>
  </w:style>
  <w:style w:type="character" w:customStyle="1" w:styleId="TANChar">
    <w:name w:val="TAN Char"/>
    <w:basedOn w:val="a0"/>
    <w:link w:val="TAN"/>
    <w:locked/>
    <w:rsid w:val="00ED5507"/>
    <w:rPr>
      <w:rFonts w:ascii="Arial" w:hAnsi="Arial" w:cs="Arial"/>
      <w:lang w:eastAsia="en-US"/>
    </w:rPr>
  </w:style>
  <w:style w:type="paragraph" w:customStyle="1" w:styleId="TAN">
    <w:name w:val="TAN"/>
    <w:basedOn w:val="a"/>
    <w:link w:val="TANChar"/>
    <w:rsid w:val="00ED5507"/>
    <w:pPr>
      <w:keepNext/>
      <w:ind w:left="851" w:hanging="851"/>
    </w:pPr>
    <w:rPr>
      <w:rFonts w:ascii="Arial" w:eastAsiaTheme="minorEastAsia" w:hAnsi="Arial" w:cs="Arial"/>
      <w:kern w:val="2"/>
      <w:szCs w:val="22"/>
      <w:lang w:val="en-US"/>
    </w:rPr>
  </w:style>
  <w:style w:type="paragraph" w:customStyle="1" w:styleId="B2">
    <w:name w:val="B2"/>
    <w:basedOn w:val="a"/>
    <w:rsid w:val="00ED5507"/>
    <w:pPr>
      <w:spacing w:after="180"/>
      <w:ind w:left="851" w:hanging="284"/>
    </w:pPr>
    <w:rPr>
      <w:rFonts w:ascii="Times New Roman" w:eastAsia="굴림" w:hAnsi="Times New Roman"/>
      <w:szCs w:val="20"/>
      <w:lang w:val="en-US"/>
    </w:rPr>
  </w:style>
  <w:style w:type="character" w:customStyle="1" w:styleId="normaltextrun">
    <w:name w:val="normaltextrun"/>
    <w:basedOn w:val="a0"/>
    <w:rsid w:val="00ED5507"/>
  </w:style>
  <w:style w:type="character" w:customStyle="1" w:styleId="spellingerror">
    <w:name w:val="spellingerror"/>
    <w:basedOn w:val="a0"/>
    <w:rsid w:val="00ED5507"/>
  </w:style>
  <w:style w:type="paragraph" w:customStyle="1" w:styleId="References">
    <w:name w:val="References"/>
    <w:basedOn w:val="a"/>
    <w:rsid w:val="00D41C0D"/>
    <w:pPr>
      <w:numPr>
        <w:numId w:val="6"/>
      </w:numPr>
      <w:wordWrap w:val="0"/>
      <w:autoSpaceDE w:val="0"/>
      <w:autoSpaceDN w:val="0"/>
      <w:spacing w:after="60"/>
      <w:jc w:val="both"/>
    </w:pPr>
    <w:rPr>
      <w:rFonts w:ascii="맑은 고딕" w:eastAsia="SimSun" w:hAnsi="맑은 고딕" w:cs="굴림"/>
      <w:sz w:val="22"/>
      <w:szCs w:val="16"/>
      <w:lang w:val="en-US" w:eastAsia="ko-KR"/>
    </w:rPr>
  </w:style>
  <w:style w:type="paragraph" w:styleId="HTML">
    <w:name w:val="HTML Preformatted"/>
    <w:basedOn w:val="a"/>
    <w:link w:val="HTMLChar"/>
    <w:uiPriority w:val="99"/>
    <w:semiHidden/>
    <w:unhideWhenUsed/>
    <w:rsid w:val="00AB3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굴림체" w:eastAsia="굴림체" w:hAnsi="굴림체" w:cs="굴림체"/>
      <w:sz w:val="24"/>
      <w:lang w:val="en-US" w:eastAsia="ko-KR"/>
    </w:rPr>
  </w:style>
  <w:style w:type="character" w:customStyle="1" w:styleId="HTMLChar">
    <w:name w:val="미리 서식이 지정된 HTML Char"/>
    <w:basedOn w:val="a0"/>
    <w:link w:val="HTML"/>
    <w:uiPriority w:val="99"/>
    <w:semiHidden/>
    <w:rsid w:val="00AB3F07"/>
    <w:rPr>
      <w:rFonts w:ascii="굴림체" w:eastAsia="굴림체" w:hAnsi="굴림체" w:cs="굴림체"/>
      <w:kern w:val="0"/>
      <w:sz w:val="24"/>
      <w:szCs w:val="24"/>
    </w:rPr>
  </w:style>
  <w:style w:type="paragraph" w:customStyle="1" w:styleId="ZT">
    <w:name w:val="ZT"/>
    <w:rsid w:val="00113C35"/>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qFormat/>
    <w:rsid w:val="00686F8A"/>
    <w:pPr>
      <w:spacing w:after="120"/>
      <w:ind w:left="0" w:firstLine="0"/>
      <w:jc w:val="both"/>
    </w:pPr>
    <w:rPr>
      <w:rFonts w:ascii="Times New Roman" w:eastAsia="MS Mincho" w:hAnsi="Times New Roman"/>
      <w:lang w:val="en-US" w:eastAsia="zh-CN"/>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e"/>
    <w:qFormat/>
    <w:rsid w:val="00686F8A"/>
    <w:rPr>
      <w:rFonts w:ascii="Times New Roman" w:eastAsia="MS Mincho" w:hAnsi="Times New Roman" w:cs="Times New Roman"/>
      <w:kern w:val="0"/>
      <w:szCs w:val="24"/>
      <w:lang w:eastAsia="zh-CN"/>
    </w:rPr>
  </w:style>
  <w:style w:type="character" w:customStyle="1" w:styleId="uworddic">
    <w:name w:val="u_word_dic"/>
    <w:basedOn w:val="a0"/>
    <w:rsid w:val="002D2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290777">
      <w:bodyDiv w:val="1"/>
      <w:marLeft w:val="0"/>
      <w:marRight w:val="0"/>
      <w:marTop w:val="0"/>
      <w:marBottom w:val="0"/>
      <w:divBdr>
        <w:top w:val="none" w:sz="0" w:space="0" w:color="auto"/>
        <w:left w:val="none" w:sz="0" w:space="0" w:color="auto"/>
        <w:bottom w:val="none" w:sz="0" w:space="0" w:color="auto"/>
        <w:right w:val="none" w:sz="0" w:space="0" w:color="auto"/>
      </w:divBdr>
    </w:div>
    <w:div w:id="225143831">
      <w:bodyDiv w:val="1"/>
      <w:marLeft w:val="0"/>
      <w:marRight w:val="0"/>
      <w:marTop w:val="0"/>
      <w:marBottom w:val="0"/>
      <w:divBdr>
        <w:top w:val="none" w:sz="0" w:space="0" w:color="auto"/>
        <w:left w:val="none" w:sz="0" w:space="0" w:color="auto"/>
        <w:bottom w:val="none" w:sz="0" w:space="0" w:color="auto"/>
        <w:right w:val="none" w:sz="0" w:space="0" w:color="auto"/>
      </w:divBdr>
    </w:div>
    <w:div w:id="234246869">
      <w:bodyDiv w:val="1"/>
      <w:marLeft w:val="0"/>
      <w:marRight w:val="0"/>
      <w:marTop w:val="0"/>
      <w:marBottom w:val="0"/>
      <w:divBdr>
        <w:top w:val="none" w:sz="0" w:space="0" w:color="auto"/>
        <w:left w:val="none" w:sz="0" w:space="0" w:color="auto"/>
        <w:bottom w:val="none" w:sz="0" w:space="0" w:color="auto"/>
        <w:right w:val="none" w:sz="0" w:space="0" w:color="auto"/>
      </w:divBdr>
    </w:div>
    <w:div w:id="244926299">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756875280">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47870868">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926925">
      <w:bodyDiv w:val="1"/>
      <w:marLeft w:val="0"/>
      <w:marRight w:val="0"/>
      <w:marTop w:val="0"/>
      <w:marBottom w:val="0"/>
      <w:divBdr>
        <w:top w:val="none" w:sz="0" w:space="0" w:color="auto"/>
        <w:left w:val="none" w:sz="0" w:space="0" w:color="auto"/>
        <w:bottom w:val="none" w:sz="0" w:space="0" w:color="auto"/>
        <w:right w:val="none" w:sz="0" w:space="0" w:color="auto"/>
      </w:divBdr>
    </w:div>
    <w:div w:id="1194534869">
      <w:bodyDiv w:val="1"/>
      <w:marLeft w:val="0"/>
      <w:marRight w:val="0"/>
      <w:marTop w:val="0"/>
      <w:marBottom w:val="0"/>
      <w:divBdr>
        <w:top w:val="none" w:sz="0" w:space="0" w:color="auto"/>
        <w:left w:val="none" w:sz="0" w:space="0" w:color="auto"/>
        <w:bottom w:val="none" w:sz="0" w:space="0" w:color="auto"/>
        <w:right w:val="none" w:sz="0" w:space="0" w:color="auto"/>
      </w:divBdr>
    </w:div>
    <w:div w:id="1514607237">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65644-ACE0-4702-B71C-DDE32245B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1092</Words>
  <Characters>6227</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차현수/선임연구원/미래기술센터 C&amp;M표준(연)5G무선통신표준Task(hyunsu.cha@lge.com)</cp:lastModifiedBy>
  <cp:revision>5</cp:revision>
  <cp:lastPrinted>2019-01-10T07:58:00Z</cp:lastPrinted>
  <dcterms:created xsi:type="dcterms:W3CDTF">2020-08-07T15:51:00Z</dcterms:created>
  <dcterms:modified xsi:type="dcterms:W3CDTF">2020-08-07T16:57:00Z</dcterms:modified>
</cp:coreProperties>
</file>