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1B437B8" w14:textId="7A1D272C" w:rsidR="004F237B" w:rsidRPr="002D1D03" w:rsidRDefault="004F237B" w:rsidP="00D71E90">
      <w:pPr>
        <w:pStyle w:val="aa"/>
        <w:wordWrap w:val="0"/>
        <w:ind w:right="220"/>
        <w:jc w:val="right"/>
      </w:pPr>
      <w:bookmarkStart w:id="0" w:name="_Hlk47297769"/>
      <w:r w:rsidRPr="002D1D03">
        <w:rPr>
          <w:rFonts w:eastAsia="宋体"/>
          <w:bCs/>
          <w:sz w:val="22"/>
          <w:szCs w:val="22"/>
          <w:lang w:val="en-GB" w:eastAsia="zh-CN"/>
        </w:rPr>
        <w:t xml:space="preserve">3GPP TSG RAN </w:t>
      </w:r>
      <w:r w:rsidR="0082496E" w:rsidRPr="0082496E">
        <w:rPr>
          <w:rFonts w:eastAsia="宋体"/>
          <w:bCs/>
          <w:sz w:val="22"/>
          <w:szCs w:val="22"/>
          <w:lang w:val="en-GB" w:eastAsia="zh-CN"/>
        </w:rPr>
        <w:t>WG1 #102-e</w:t>
      </w:r>
      <w:r w:rsidR="00D71E90" w:rsidRPr="002D1D03">
        <w:rPr>
          <w:rFonts w:eastAsia="宋体"/>
          <w:bCs/>
          <w:sz w:val="22"/>
          <w:szCs w:val="22"/>
          <w:lang w:val="en-GB" w:eastAsia="zh-CN"/>
        </w:rPr>
        <w:t xml:space="preserve"> </w:t>
      </w:r>
      <w:r w:rsidRPr="002D1D03">
        <w:rPr>
          <w:rFonts w:eastAsia="宋体"/>
          <w:bCs/>
          <w:sz w:val="22"/>
          <w:szCs w:val="22"/>
          <w:lang w:val="en-GB" w:eastAsia="zh-CN"/>
        </w:rPr>
        <w:tab/>
      </w:r>
      <w:r w:rsidR="000234C9" w:rsidRPr="002D1D03">
        <w:rPr>
          <w:rFonts w:eastAsia="宋体" w:hint="eastAsia"/>
          <w:bCs/>
          <w:sz w:val="22"/>
          <w:szCs w:val="22"/>
          <w:lang w:val="en-GB" w:eastAsia="zh-CN"/>
        </w:rPr>
        <w:t xml:space="preserve">              </w:t>
      </w:r>
      <w:r w:rsidRPr="002D1D03">
        <w:rPr>
          <w:rFonts w:eastAsia="宋体"/>
          <w:bCs/>
          <w:sz w:val="22"/>
          <w:szCs w:val="22"/>
          <w:lang w:val="en-GB" w:eastAsia="zh-CN"/>
        </w:rPr>
        <w:tab/>
      </w:r>
      <w:r w:rsidR="000234C9" w:rsidRPr="002D1D03">
        <w:rPr>
          <w:rFonts w:eastAsia="宋体" w:hint="eastAsia"/>
          <w:bCs/>
          <w:sz w:val="22"/>
          <w:szCs w:val="22"/>
          <w:lang w:val="en-GB" w:eastAsia="zh-CN"/>
        </w:rPr>
        <w:t xml:space="preserve">   </w:t>
      </w:r>
      <w:r w:rsidRPr="002D1D03">
        <w:rPr>
          <w:rFonts w:eastAsia="宋体"/>
          <w:bCs/>
          <w:sz w:val="22"/>
          <w:szCs w:val="22"/>
          <w:lang w:val="en-GB" w:eastAsia="zh-CN"/>
        </w:rPr>
        <w:t>R1</w:t>
      </w:r>
      <w:r w:rsidR="00D3789A" w:rsidRPr="002D1D03">
        <w:rPr>
          <w:rFonts w:eastAsia="宋体"/>
          <w:bCs/>
          <w:sz w:val="22"/>
          <w:szCs w:val="22"/>
          <w:lang w:val="en-GB" w:eastAsia="zh-CN"/>
        </w:rPr>
        <w:t>-</w:t>
      </w:r>
      <w:r w:rsidR="00D71E90" w:rsidRPr="002D1D03">
        <w:t xml:space="preserve"> </w:t>
      </w:r>
      <w:r w:rsidR="00B93141">
        <w:rPr>
          <w:rFonts w:eastAsia="宋体"/>
          <w:bCs/>
          <w:sz w:val="22"/>
          <w:szCs w:val="22"/>
          <w:lang w:val="en-GB" w:eastAsia="zh-CN"/>
        </w:rPr>
        <w:t>20</w:t>
      </w:r>
      <w:r w:rsidR="00102F6C">
        <w:rPr>
          <w:rFonts w:eastAsia="宋体"/>
          <w:bCs/>
          <w:sz w:val="22"/>
          <w:szCs w:val="22"/>
          <w:lang w:val="en-GB" w:eastAsia="zh-CN"/>
        </w:rPr>
        <w:t>05984</w:t>
      </w:r>
    </w:p>
    <w:p w14:paraId="0B7418BC" w14:textId="77777777" w:rsidR="0082496E" w:rsidRPr="009513AC" w:rsidRDefault="0082496E" w:rsidP="0075273A">
      <w:pPr>
        <w:pStyle w:val="aa"/>
        <w:ind w:right="220"/>
        <w:rPr>
          <w:rFonts w:cs="Arial"/>
          <w:b w:val="0"/>
          <w:bCs/>
          <w:sz w:val="28"/>
          <w:lang w:eastAsia="ja-JP"/>
        </w:rPr>
      </w:pPr>
      <w:r w:rsidRPr="0075273A">
        <w:rPr>
          <w:rFonts w:eastAsia="宋体"/>
          <w:bCs/>
          <w:sz w:val="22"/>
          <w:szCs w:val="22"/>
          <w:lang w:val="en-GB" w:eastAsia="zh-CN"/>
        </w:rPr>
        <w:t>e-Meeting, August 17th – 28th, 2020</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17BE875C"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A81C1C">
        <w:rPr>
          <w:sz w:val="22"/>
          <w:szCs w:val="22"/>
        </w:rPr>
        <w:t>Enhancements on multi-TRP for PDCCH,</w:t>
      </w:r>
      <w:r w:rsidR="0097447E">
        <w:rPr>
          <w:rFonts w:eastAsiaTheme="minorEastAsia" w:hint="eastAsia"/>
          <w:sz w:val="22"/>
          <w:szCs w:val="22"/>
          <w:lang w:eastAsia="zh-CN"/>
        </w:rPr>
        <w:t xml:space="preserve"> </w:t>
      </w:r>
      <w:r w:rsidR="00A81C1C">
        <w:rPr>
          <w:sz w:val="22"/>
          <w:szCs w:val="22"/>
        </w:rPr>
        <w:t>PUCCH and PUSCH</w:t>
      </w:r>
    </w:p>
    <w:p w14:paraId="6C691807" w14:textId="77777777"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A81C1C">
        <w:rPr>
          <w:rFonts w:eastAsia="宋体"/>
          <w:sz w:val="22"/>
          <w:szCs w:val="22"/>
          <w:lang w:eastAsia="zh-CN"/>
        </w:rPr>
        <w:t>8</w:t>
      </w:r>
      <w:r w:rsidR="00300693" w:rsidRPr="002D1D03">
        <w:rPr>
          <w:rFonts w:eastAsia="宋体"/>
          <w:sz w:val="22"/>
          <w:szCs w:val="22"/>
          <w:lang w:eastAsia="zh-CN"/>
        </w:rPr>
        <w:t>.1.2.1</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18323E50" w:rsidR="00A81C1C" w:rsidRDefault="00E415D1" w:rsidP="00451CD3">
      <w:pPr>
        <w:jc w:val="both"/>
      </w:pPr>
      <w:r w:rsidRPr="002D1D03">
        <w:rPr>
          <w:rFonts w:eastAsia="宋体"/>
          <w:lang w:eastAsia="zh-CN"/>
        </w:rPr>
        <w:t>I</w:t>
      </w:r>
      <w:r w:rsidRPr="002D1D03">
        <w:rPr>
          <w:rFonts w:eastAsia="宋体" w:hint="eastAsia"/>
          <w:lang w:eastAsia="zh-CN"/>
        </w:rPr>
        <w:t xml:space="preserve">n </w:t>
      </w:r>
      <w:r w:rsidR="002D2FB4" w:rsidRPr="002D1D03">
        <w:rPr>
          <w:rFonts w:eastAsia="宋体"/>
          <w:lang w:eastAsia="zh-CN"/>
        </w:rPr>
        <w:t>3</w:t>
      </w:r>
      <w:r w:rsidR="002D2FB4" w:rsidRPr="002D1D03">
        <w:rPr>
          <w:rFonts w:eastAsia="宋体" w:hint="eastAsia"/>
          <w:lang w:eastAsia="zh-CN"/>
        </w:rPr>
        <w:t>GPP</w:t>
      </w:r>
      <w:r w:rsidR="002D2FB4" w:rsidRPr="002D1D03">
        <w:rPr>
          <w:rFonts w:eastAsia="宋体"/>
          <w:lang w:eastAsia="zh-CN"/>
        </w:rPr>
        <w:t xml:space="preserve"> </w:t>
      </w:r>
      <w:r w:rsidR="002D2FB4" w:rsidRPr="002D1D03">
        <w:rPr>
          <w:rFonts w:eastAsia="宋体" w:hint="eastAsia"/>
          <w:lang w:eastAsia="zh-CN"/>
        </w:rPr>
        <w:t>RAN</w:t>
      </w:r>
      <w:r w:rsidR="002D2FB4" w:rsidRPr="002D1D03">
        <w:rPr>
          <w:rFonts w:eastAsia="宋体"/>
          <w:lang w:eastAsia="zh-CN"/>
        </w:rPr>
        <w:t xml:space="preserve"> </w:t>
      </w:r>
      <w:r w:rsidR="002D2FB4" w:rsidRPr="002D1D03">
        <w:rPr>
          <w:rFonts w:eastAsia="宋体" w:hint="eastAsia"/>
          <w:lang w:eastAsia="zh-CN"/>
        </w:rPr>
        <w:t>#</w:t>
      </w:r>
      <w:r w:rsidR="002D2FB4" w:rsidRPr="002D1D03">
        <w:rPr>
          <w:rFonts w:eastAsia="宋体"/>
          <w:lang w:eastAsia="zh-CN"/>
        </w:rPr>
        <w:t>86</w:t>
      </w:r>
      <w:r w:rsidR="00736EBB" w:rsidRPr="002D1D03">
        <w:rPr>
          <w:rFonts w:eastAsia="宋体"/>
          <w:lang w:eastAsia="zh-CN"/>
        </w:rPr>
        <w:t xml:space="preserve">, </w:t>
      </w:r>
      <w:r w:rsidR="00A81C1C">
        <w:t xml:space="preserve">a new work item on </w:t>
      </w:r>
      <w:r w:rsidR="00DE13CE">
        <w:t xml:space="preserve">further enhancement of </w:t>
      </w:r>
      <w:r w:rsidR="00A81C1C">
        <w:t xml:space="preserve">MIMO has been </w:t>
      </w:r>
      <w:proofErr w:type="gramStart"/>
      <w:r w:rsidR="00A81C1C">
        <w:t>approved</w:t>
      </w:r>
      <w:r w:rsidR="00DE13CE">
        <w:t>[</w:t>
      </w:r>
      <w:proofErr w:type="gramEnd"/>
      <w:r w:rsidR="00DE13CE">
        <w:t>1]</w:t>
      </w:r>
      <w:r w:rsidR="00A81C1C">
        <w:t xml:space="preserve">. </w:t>
      </w:r>
      <w:r w:rsidR="00DE13CE">
        <w:t>As shown below, t</w:t>
      </w:r>
      <w:r w:rsidR="00A81C1C">
        <w:t xml:space="preserve">he </w:t>
      </w:r>
      <w:r w:rsidR="00DE13CE">
        <w:t xml:space="preserve">enhancement on multi-TRP operation is one of the </w:t>
      </w:r>
      <w:r w:rsidR="00A93730">
        <w:t xml:space="preserve">objectives </w:t>
      </w:r>
      <w:r w:rsidR="00A81C1C">
        <w:t>for this WI:</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17E6C34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6256BD02" w14:textId="77777777" w:rsidR="00A81C1C" w:rsidRPr="0038421A" w:rsidRDefault="00A81C1C" w:rsidP="00A81C1C">
                            <w:pPr>
                              <w:numPr>
                                <w:ilvl w:val="0"/>
                                <w:numId w:val="24"/>
                              </w:numPr>
                              <w:jc w:val="both"/>
                              <w:rPr>
                                <w:i/>
                                <w:iCs/>
                              </w:rPr>
                            </w:pPr>
                            <w:r w:rsidRPr="0038421A">
                              <w:rPr>
                                <w:i/>
                                <w:iCs/>
                              </w:rPr>
                              <w:t>Enhancement on the support for multi-TRP deployment, targeting both FR1 and FR2:</w:t>
                            </w:r>
                          </w:p>
                          <w:p w14:paraId="349DD915" w14:textId="77777777" w:rsidR="00A81C1C" w:rsidRPr="0038421A" w:rsidRDefault="00A81C1C" w:rsidP="00A81C1C">
                            <w:pPr>
                              <w:numPr>
                                <w:ilvl w:val="1"/>
                                <w:numId w:val="24"/>
                              </w:numPr>
                              <w:jc w:val="both"/>
                              <w:rPr>
                                <w:i/>
                                <w:iCs/>
                                <w:color w:val="000000" w:themeColor="text1"/>
                              </w:rPr>
                            </w:pPr>
                            <w:r w:rsidRPr="0038421A">
                              <w:rPr>
                                <w:i/>
                                <w:iCs/>
                                <w:color w:val="000000" w:themeColor="text1"/>
                              </w:rPr>
                              <w:t xml:space="preserve">Identify and specify features to improve reliability and robustness for channels other than PDSCH (that is, PDCCH, PUSCH, and PUCCH) using multi-TRP and/or multi-panel, with Rel.16 reliability features as the baseline </w:t>
                            </w:r>
                          </w:p>
                          <w:p w14:paraId="269DCEED" w14:textId="77777777" w:rsidR="00A81C1C" w:rsidRPr="0038421A" w:rsidRDefault="00A81C1C" w:rsidP="00A81C1C">
                            <w:pPr>
                              <w:numPr>
                                <w:ilvl w:val="1"/>
                                <w:numId w:val="24"/>
                              </w:numPr>
                              <w:jc w:val="both"/>
                              <w:rPr>
                                <w:i/>
                                <w:iCs/>
                                <w:color w:val="000000" w:themeColor="text1"/>
                              </w:rPr>
                            </w:pPr>
                            <w:r w:rsidRPr="0038421A">
                              <w:rPr>
                                <w:i/>
                                <w:iCs/>
                                <w:color w:val="000000" w:themeColor="text1"/>
                              </w:rPr>
                              <w:t>Identify and specify QCL/TCI-related enhancements to enable inter-cell multi-TRP operations, assuming multi-DCI based multi-PDSCH reception</w:t>
                            </w:r>
                          </w:p>
                          <w:p w14:paraId="0F181AD7" w14:textId="77777777" w:rsidR="00A81C1C" w:rsidRPr="0038421A" w:rsidRDefault="00A81C1C" w:rsidP="00A81C1C">
                            <w:pPr>
                              <w:numPr>
                                <w:ilvl w:val="1"/>
                                <w:numId w:val="24"/>
                              </w:numPr>
                              <w:jc w:val="both"/>
                              <w:rPr>
                                <w:i/>
                                <w:iCs/>
                                <w:color w:val="000000" w:themeColor="text1"/>
                              </w:rPr>
                            </w:pPr>
                            <w:r w:rsidRPr="0038421A">
                              <w:rPr>
                                <w:i/>
                                <w:iCs/>
                                <w:color w:val="000000" w:themeColor="text1"/>
                              </w:rPr>
                              <w:t>Evaluate and, if needed, specify beam-management-related enhancements for simultaneous multi-TRP transmission with multi-panel reception</w:t>
                            </w:r>
                          </w:p>
                          <w:p w14:paraId="2ACA5B2F" w14:textId="77777777" w:rsidR="00A81C1C" w:rsidRPr="0038421A" w:rsidRDefault="00A81C1C" w:rsidP="00A81C1C">
                            <w:pPr>
                              <w:numPr>
                                <w:ilvl w:val="1"/>
                                <w:numId w:val="24"/>
                              </w:numPr>
                              <w:jc w:val="both"/>
                              <w:rPr>
                                <w:i/>
                                <w:iCs/>
                                <w:color w:val="000000" w:themeColor="text1"/>
                              </w:rPr>
                            </w:pPr>
                            <w:r w:rsidRPr="0038421A">
                              <w:rPr>
                                <w:i/>
                                <w:iCs/>
                                <w:color w:val="000000" w:themeColor="text1"/>
                              </w:rPr>
                              <w:t>Enhancement to support HST-SFN deployment scenario:</w:t>
                            </w:r>
                          </w:p>
                          <w:p w14:paraId="3018F2F1" w14:textId="77777777" w:rsidR="00A81C1C" w:rsidRPr="0038421A" w:rsidRDefault="00A81C1C" w:rsidP="00A81C1C">
                            <w:pPr>
                              <w:numPr>
                                <w:ilvl w:val="2"/>
                                <w:numId w:val="24"/>
                              </w:numPr>
                              <w:jc w:val="both"/>
                              <w:rPr>
                                <w:i/>
                                <w:iCs/>
                                <w:color w:val="000000" w:themeColor="text1"/>
                              </w:rPr>
                            </w:pPr>
                            <w:r w:rsidRPr="0038421A">
                              <w:rPr>
                                <w:i/>
                                <w:iCs/>
                                <w:color w:val="000000" w:themeColor="text1"/>
                              </w:rPr>
                              <w:t>Identify and specify solution(s) on QCL assumption for DMRS, e.g. multiple QCL assumptions for the same DMRS port(s), targeting DL-only transmission</w:t>
                            </w:r>
                          </w:p>
                          <w:p w14:paraId="482CCB5C" w14:textId="77777777" w:rsidR="00A81C1C" w:rsidRPr="0038421A" w:rsidRDefault="00A81C1C" w:rsidP="00A81C1C">
                            <w:pPr>
                              <w:numPr>
                                <w:ilvl w:val="2"/>
                                <w:numId w:val="24"/>
                              </w:numPr>
                              <w:jc w:val="both"/>
                              <w:rPr>
                                <w:i/>
                                <w:iCs/>
                                <w:color w:val="000000" w:themeColor="text1"/>
                              </w:rPr>
                            </w:pPr>
                            <w:r w:rsidRPr="0038421A">
                              <w:rPr>
                                <w:i/>
                                <w:iCs/>
                                <w:color w:val="000000" w:themeColor="text1"/>
                              </w:rPr>
                              <w:t>Evaluate and, if the benefit over Rel.16 HST enhancement baseline is demonstrated, specify QCL/QCL-like relation (including applicable type(s) and the associated requirement) between DL and UL signal by reusing the unified TCI framework</w:t>
                            </w:r>
                          </w:p>
                        </w:txbxContent>
                      </wps:txbx>
                      <wps:bodyPr rot="0" vert="horz" wrap="square" lIns="91440" tIns="45720" rIns="91440" bIns="45720" anchor="ctr" anchorCtr="0" upright="1">
                        <a:sp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7PKwIAAFM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TMKWpjkgpmLGvcQ5x0xr4SUmPPV1Q92PPQFCiPmqU&#10;5WaaZWEIopHNlzM04NpTXnuY5ghVUO6BktHY+nF09hZk0+Jb51a4QzF3MtIcVB/zOmWOnRvZP01Z&#10;GI1rO0b9+hdsngE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Gncvs8rAgAAUwQAAA4AAAAAAAAAAAAAAAAALgIAAGRycy9lMm9E&#10;b2MueG1sUEsBAi0AFAAGAAgAAAAhAHtw0f7aAAAABAEAAA8AAAAAAAAAAAAAAAAAhQQAAGRycy9k&#10;b3ducmV2LnhtbFBLBQYAAAAABAAEAPMAAACMBQAAAAA=&#10;" strokeweight=".5pt">
                <v:textbox style="mso-fit-shape-to-text:t">
                  <w:txbxContent>
                    <w:p w14:paraId="6256BD02" w14:textId="77777777" w:rsidR="00A81C1C" w:rsidRPr="0038421A" w:rsidRDefault="00A81C1C" w:rsidP="00A81C1C">
                      <w:pPr>
                        <w:numPr>
                          <w:ilvl w:val="0"/>
                          <w:numId w:val="24"/>
                        </w:numPr>
                        <w:jc w:val="both"/>
                        <w:rPr>
                          <w:i/>
                          <w:iCs/>
                        </w:rPr>
                      </w:pPr>
                      <w:r w:rsidRPr="0038421A">
                        <w:rPr>
                          <w:i/>
                          <w:iCs/>
                        </w:rPr>
                        <w:t>Enhancement on the support for multi-TRP deployment, targeting both FR1 and FR2:</w:t>
                      </w:r>
                    </w:p>
                    <w:p w14:paraId="349DD915" w14:textId="77777777" w:rsidR="00A81C1C" w:rsidRPr="0038421A" w:rsidRDefault="00A81C1C" w:rsidP="00A81C1C">
                      <w:pPr>
                        <w:numPr>
                          <w:ilvl w:val="1"/>
                          <w:numId w:val="24"/>
                        </w:numPr>
                        <w:jc w:val="both"/>
                        <w:rPr>
                          <w:i/>
                          <w:iCs/>
                          <w:color w:val="000000" w:themeColor="text1"/>
                        </w:rPr>
                      </w:pPr>
                      <w:r w:rsidRPr="0038421A">
                        <w:rPr>
                          <w:i/>
                          <w:iCs/>
                          <w:color w:val="000000" w:themeColor="text1"/>
                        </w:rPr>
                        <w:t xml:space="preserve">Identify and specify features to improve reliability and robustness for channels other than PDSCH (that is, PDCCH, PUSCH, and PUCCH) using multi-TRP and/or multi-panel, with Rel.16 reliability features as the baseline </w:t>
                      </w:r>
                    </w:p>
                    <w:p w14:paraId="269DCEED" w14:textId="77777777" w:rsidR="00A81C1C" w:rsidRPr="0038421A" w:rsidRDefault="00A81C1C" w:rsidP="00A81C1C">
                      <w:pPr>
                        <w:numPr>
                          <w:ilvl w:val="1"/>
                          <w:numId w:val="24"/>
                        </w:numPr>
                        <w:jc w:val="both"/>
                        <w:rPr>
                          <w:i/>
                          <w:iCs/>
                          <w:color w:val="000000" w:themeColor="text1"/>
                        </w:rPr>
                      </w:pPr>
                      <w:r w:rsidRPr="0038421A">
                        <w:rPr>
                          <w:i/>
                          <w:iCs/>
                          <w:color w:val="000000" w:themeColor="text1"/>
                        </w:rPr>
                        <w:t>Identify and specify QCL/TCI-related enhancements to enable inter-cell multi-TRP operations, assuming multi-DCI based multi-PDSCH reception</w:t>
                      </w:r>
                    </w:p>
                    <w:p w14:paraId="0F181AD7" w14:textId="77777777" w:rsidR="00A81C1C" w:rsidRPr="0038421A" w:rsidRDefault="00A81C1C" w:rsidP="00A81C1C">
                      <w:pPr>
                        <w:numPr>
                          <w:ilvl w:val="1"/>
                          <w:numId w:val="24"/>
                        </w:numPr>
                        <w:jc w:val="both"/>
                        <w:rPr>
                          <w:i/>
                          <w:iCs/>
                          <w:color w:val="000000" w:themeColor="text1"/>
                        </w:rPr>
                      </w:pPr>
                      <w:r w:rsidRPr="0038421A">
                        <w:rPr>
                          <w:i/>
                          <w:iCs/>
                          <w:color w:val="000000" w:themeColor="text1"/>
                        </w:rPr>
                        <w:t>Evaluate and, if needed, specify beam-management-related enhancements for simultaneous multi-TRP transmission with multi-panel reception</w:t>
                      </w:r>
                    </w:p>
                    <w:p w14:paraId="2ACA5B2F" w14:textId="77777777" w:rsidR="00A81C1C" w:rsidRPr="0038421A" w:rsidRDefault="00A81C1C" w:rsidP="00A81C1C">
                      <w:pPr>
                        <w:numPr>
                          <w:ilvl w:val="1"/>
                          <w:numId w:val="24"/>
                        </w:numPr>
                        <w:jc w:val="both"/>
                        <w:rPr>
                          <w:i/>
                          <w:iCs/>
                          <w:color w:val="000000" w:themeColor="text1"/>
                        </w:rPr>
                      </w:pPr>
                      <w:r w:rsidRPr="0038421A">
                        <w:rPr>
                          <w:i/>
                          <w:iCs/>
                          <w:color w:val="000000" w:themeColor="text1"/>
                        </w:rPr>
                        <w:t>Enhancement to support HST-SFN deployment scenario:</w:t>
                      </w:r>
                    </w:p>
                    <w:p w14:paraId="3018F2F1" w14:textId="77777777" w:rsidR="00A81C1C" w:rsidRPr="0038421A" w:rsidRDefault="00A81C1C" w:rsidP="00A81C1C">
                      <w:pPr>
                        <w:numPr>
                          <w:ilvl w:val="2"/>
                          <w:numId w:val="24"/>
                        </w:numPr>
                        <w:jc w:val="both"/>
                        <w:rPr>
                          <w:i/>
                          <w:iCs/>
                          <w:color w:val="000000" w:themeColor="text1"/>
                        </w:rPr>
                      </w:pPr>
                      <w:r w:rsidRPr="0038421A">
                        <w:rPr>
                          <w:i/>
                          <w:iCs/>
                          <w:color w:val="000000" w:themeColor="text1"/>
                        </w:rPr>
                        <w:t>Identify and specify solution(s) on QCL assumption for DMRS, e.g. multiple QCL assumptions for the same DMRS port(s), targeting DL-only transmission</w:t>
                      </w:r>
                    </w:p>
                    <w:p w14:paraId="482CCB5C" w14:textId="77777777" w:rsidR="00A81C1C" w:rsidRPr="0038421A" w:rsidRDefault="00A81C1C" w:rsidP="00A81C1C">
                      <w:pPr>
                        <w:numPr>
                          <w:ilvl w:val="2"/>
                          <w:numId w:val="24"/>
                        </w:numPr>
                        <w:jc w:val="both"/>
                        <w:rPr>
                          <w:i/>
                          <w:iCs/>
                          <w:color w:val="000000" w:themeColor="text1"/>
                        </w:rPr>
                      </w:pPr>
                      <w:r w:rsidRPr="0038421A">
                        <w:rPr>
                          <w:i/>
                          <w:iCs/>
                          <w:color w:val="000000" w:themeColor="text1"/>
                        </w:rPr>
                        <w:t>Evaluate and, if the benefit over Rel.16 HST enhancement baseline is demonstrated, specify QCL/QCL-like relation (including applicable type(s) and the associated requirement) between DL and UL signal by reusing the unified TCI framework</w:t>
                      </w:r>
                    </w:p>
                  </w:txbxContent>
                </v:textbox>
                <w10:anchorlock/>
              </v:shape>
            </w:pict>
          </mc:Fallback>
        </mc:AlternateContent>
      </w:r>
    </w:p>
    <w:p w14:paraId="3C35A406" w14:textId="7594C7C3" w:rsidR="00ED1113" w:rsidRPr="002D1D03" w:rsidRDefault="000234C9" w:rsidP="00A75595">
      <w:pPr>
        <w:spacing w:before="120" w:after="120"/>
        <w:jc w:val="both"/>
        <w:rPr>
          <w:rFonts w:eastAsia="宋体"/>
        </w:rPr>
      </w:pPr>
      <w:r w:rsidRPr="002D1D03">
        <w:rPr>
          <w:rFonts w:eastAsia="宋体"/>
        </w:rPr>
        <w:t xml:space="preserve">Based on the </w:t>
      </w:r>
      <w:r w:rsidR="00A93730">
        <w:rPr>
          <w:rFonts w:eastAsia="宋体"/>
        </w:rPr>
        <w:t>scope</w:t>
      </w:r>
      <w:r w:rsidR="00A93730" w:rsidRPr="002D1D03">
        <w:rPr>
          <w:rFonts w:eastAsia="宋体"/>
        </w:rPr>
        <w:t xml:space="preserve"> </w:t>
      </w:r>
      <w:r w:rsidRPr="002D1D03">
        <w:rPr>
          <w:rFonts w:eastAsia="宋体" w:hint="eastAsia"/>
        </w:rPr>
        <w:t xml:space="preserve">listed </w:t>
      </w:r>
      <w:r w:rsidRPr="002D1D03">
        <w:rPr>
          <w:rFonts w:eastAsia="宋体"/>
        </w:rPr>
        <w:t xml:space="preserve">above, </w:t>
      </w:r>
      <w:r w:rsidRPr="002D1D03">
        <w:rPr>
          <w:rFonts w:eastAsia="宋体" w:hint="eastAsia"/>
        </w:rPr>
        <w:t>we present our consideration on</w:t>
      </w:r>
      <w:r w:rsidR="005F1729" w:rsidRPr="002D1D03">
        <w:rPr>
          <w:rFonts w:eastAsia="宋体"/>
        </w:rPr>
        <w:t xml:space="preserve"> </w:t>
      </w:r>
      <w:r w:rsidR="00DE13CE">
        <w:rPr>
          <w:rFonts w:eastAsia="宋体"/>
        </w:rPr>
        <w:t xml:space="preserve">the </w:t>
      </w:r>
      <w:r w:rsidR="00CE0078">
        <w:rPr>
          <w:rFonts w:eastAsia="宋体"/>
        </w:rPr>
        <w:t xml:space="preserve">enhancements </w:t>
      </w:r>
      <w:r w:rsidR="00DE13CE">
        <w:rPr>
          <w:rFonts w:eastAsia="宋体"/>
        </w:rPr>
        <w:t xml:space="preserve">of </w:t>
      </w:r>
      <w:r w:rsidR="00CE0078">
        <w:rPr>
          <w:rFonts w:eastAsia="宋体"/>
        </w:rPr>
        <w:t>PDCCH,</w:t>
      </w:r>
      <w:r w:rsidR="00451CD3">
        <w:rPr>
          <w:rFonts w:eastAsia="宋体"/>
        </w:rPr>
        <w:t xml:space="preserve"> </w:t>
      </w:r>
      <w:r w:rsidR="00CE0078">
        <w:rPr>
          <w:rFonts w:eastAsia="宋体"/>
        </w:rPr>
        <w:t>PUCCH and PUSCH</w:t>
      </w:r>
      <w:r w:rsidR="00DE13CE">
        <w:rPr>
          <w:rFonts w:eastAsia="宋体"/>
        </w:rPr>
        <w:t xml:space="preserve"> using </w:t>
      </w:r>
      <w:r w:rsidR="00DE13CE" w:rsidRPr="0046132B">
        <w:rPr>
          <w:color w:val="000000" w:themeColor="text1"/>
        </w:rPr>
        <w:t>multi-TRP and/or multi-panel</w:t>
      </w:r>
      <w:r w:rsidR="00CE0078">
        <w:rPr>
          <w:rFonts w:eastAsia="宋体"/>
        </w:rPr>
        <w:t>.</w:t>
      </w:r>
    </w:p>
    <w:p w14:paraId="70E25F7B" w14:textId="77777777" w:rsidR="000234C9" w:rsidRPr="002D1D03" w:rsidRDefault="00A81C1C" w:rsidP="00CB01E3">
      <w:pPr>
        <w:pStyle w:val="1"/>
        <w:spacing w:before="240"/>
      </w:pPr>
      <w:r>
        <w:t>Enhancements on PDCCH</w:t>
      </w:r>
    </w:p>
    <w:p w14:paraId="573178F4" w14:textId="1E406D7D" w:rsidR="00637B02" w:rsidRPr="00891875" w:rsidRDefault="00A81C1C" w:rsidP="00D50544">
      <w:pPr>
        <w:spacing w:after="120"/>
        <w:jc w:val="both"/>
        <w:rPr>
          <w:rFonts w:eastAsiaTheme="minorEastAsia" w:hint="eastAsia"/>
          <w:lang w:eastAsia="zh-CN"/>
        </w:rPr>
      </w:pPr>
      <w:r w:rsidRPr="00D50544">
        <w:rPr>
          <w:rFonts w:hint="eastAsia"/>
        </w:rPr>
        <w:t>T</w:t>
      </w:r>
      <w:r w:rsidRPr="00D50544">
        <w:t>he reliability of PDCCH transmission impacts the system performance and user experience</w:t>
      </w:r>
      <w:r w:rsidR="00534C5D" w:rsidRPr="00D50544">
        <w:t xml:space="preserve"> significantly</w:t>
      </w:r>
      <w:r w:rsidRPr="00D50544">
        <w:t xml:space="preserve">. </w:t>
      </w:r>
      <w:r w:rsidR="00CF4292" w:rsidRPr="00D50544">
        <w:t>R</w:t>
      </w:r>
      <w:r w:rsidRPr="00D50544">
        <w:t xml:space="preserve">obust transmission scheme for PDCCH is needed to ensure </w:t>
      </w:r>
      <w:r w:rsidR="00534C5D" w:rsidRPr="00D50544">
        <w:t xml:space="preserve">sufficient </w:t>
      </w:r>
      <w:r w:rsidRPr="00D50544">
        <w:t>cell coverage</w:t>
      </w:r>
      <w:r w:rsidR="00A93730" w:rsidRPr="00D50544">
        <w:t>,</w:t>
      </w:r>
      <w:r w:rsidRPr="00D50544">
        <w:t xml:space="preserve"> reliability</w:t>
      </w:r>
      <w:r w:rsidR="00A93730" w:rsidRPr="00D50544">
        <w:t xml:space="preserve"> and spectral efficiency of the system</w:t>
      </w:r>
      <w:r w:rsidRPr="00D50544">
        <w:t xml:space="preserve">. In Rel-16, URLLC enhancement for </w:t>
      </w:r>
      <w:r w:rsidR="007D2D2E" w:rsidRPr="00D50544">
        <w:t xml:space="preserve">reliable </w:t>
      </w:r>
      <w:r w:rsidR="0097447E" w:rsidRPr="00D50544">
        <w:t xml:space="preserve">PDSCH </w:t>
      </w:r>
      <w:r w:rsidRPr="00D50544">
        <w:t xml:space="preserve">transmission </w:t>
      </w:r>
      <w:r w:rsidR="00A93730" w:rsidRPr="00D50544">
        <w:t xml:space="preserve">has been </w:t>
      </w:r>
      <w:r w:rsidRPr="00D50544">
        <w:t xml:space="preserve">discussed and specified. Four </w:t>
      </w:r>
      <w:r w:rsidR="00534C5D" w:rsidRPr="00D50544">
        <w:t xml:space="preserve">multi-TRP based </w:t>
      </w:r>
      <w:r w:rsidRPr="00D50544">
        <w:t xml:space="preserve">transmission schemes </w:t>
      </w:r>
      <w:r w:rsidR="0097447E">
        <w:rPr>
          <w:rFonts w:eastAsiaTheme="minorEastAsia" w:hint="eastAsia"/>
          <w:lang w:eastAsia="zh-CN"/>
        </w:rPr>
        <w:t>are introduced in Rel-16</w:t>
      </w:r>
      <w:r w:rsidRPr="00D50544">
        <w:t xml:space="preserve"> for PDSCH transmission</w:t>
      </w:r>
      <w:r w:rsidR="00A93730" w:rsidRPr="00D50544">
        <w:t xml:space="preserve">. </w:t>
      </w:r>
      <w:r w:rsidR="00F64EBD">
        <w:rPr>
          <w:rFonts w:eastAsiaTheme="minorEastAsia" w:hint="eastAsia"/>
          <w:lang w:eastAsia="zh-CN"/>
        </w:rPr>
        <w:t xml:space="preserve"> Similar to PDSCH, at least TDM and FDM can be considered for reliability enhancement of PDCCH considering only single port for PDCCH</w:t>
      </w:r>
      <w:r w:rsidR="009F7272">
        <w:rPr>
          <w:rFonts w:eastAsiaTheme="minorEastAsia" w:hint="eastAsia"/>
          <w:lang w:eastAsia="zh-CN"/>
        </w:rPr>
        <w:t>.</w:t>
      </w:r>
    </w:p>
    <w:p w14:paraId="1B03052E" w14:textId="65408717" w:rsidR="00437E31" w:rsidRPr="00D50544" w:rsidRDefault="00F64EBD" w:rsidP="00D50544">
      <w:pPr>
        <w:spacing w:after="120"/>
        <w:jc w:val="both"/>
      </w:pPr>
      <w:r>
        <w:rPr>
          <w:rFonts w:eastAsiaTheme="minorEastAsia" w:hint="eastAsia"/>
          <w:lang w:eastAsia="zh-CN"/>
        </w:rPr>
        <w:t>F</w:t>
      </w:r>
      <w:r w:rsidR="00A81C1C" w:rsidRPr="00D50544">
        <w:t xml:space="preserve">or FDM scheme, different </w:t>
      </w:r>
      <w:r w:rsidR="002D7916">
        <w:rPr>
          <w:rFonts w:eastAsiaTheme="minorEastAsia" w:hint="eastAsia"/>
          <w:lang w:eastAsia="zh-CN"/>
        </w:rPr>
        <w:t>frequency</w:t>
      </w:r>
      <w:r w:rsidR="002D7916" w:rsidRPr="00D50544">
        <w:t xml:space="preserve"> </w:t>
      </w:r>
      <w:r w:rsidR="00A81C1C" w:rsidRPr="00D50544">
        <w:t>resource</w:t>
      </w:r>
      <w:r w:rsidR="002D7916">
        <w:rPr>
          <w:rFonts w:eastAsiaTheme="minorEastAsia" w:hint="eastAsia"/>
          <w:lang w:eastAsia="zh-CN"/>
        </w:rPr>
        <w:t>s (e.g. REGs)</w:t>
      </w:r>
      <w:r w:rsidR="00A81C1C" w:rsidRPr="00D50544">
        <w:t xml:space="preserve"> </w:t>
      </w:r>
      <w:r w:rsidR="002D7916">
        <w:rPr>
          <w:rFonts w:eastAsiaTheme="minorEastAsia" w:hint="eastAsia"/>
          <w:lang w:eastAsia="zh-CN"/>
        </w:rPr>
        <w:t>are</w:t>
      </w:r>
      <w:r w:rsidR="002D7916" w:rsidRPr="00D50544">
        <w:t xml:space="preserve"> </w:t>
      </w:r>
      <w:r w:rsidR="002D7916">
        <w:rPr>
          <w:rFonts w:eastAsiaTheme="minorEastAsia" w:hint="eastAsia"/>
          <w:lang w:eastAsia="zh-CN"/>
        </w:rPr>
        <w:t>allocated</w:t>
      </w:r>
      <w:r w:rsidR="002D7916" w:rsidRPr="00D50544">
        <w:t xml:space="preserve"> </w:t>
      </w:r>
      <w:r w:rsidR="00A81C1C" w:rsidRPr="00D50544">
        <w:t xml:space="preserve">for different TRP and same DMRS port can be shared between </w:t>
      </w:r>
      <w:r w:rsidR="00A93730" w:rsidRPr="00D50544">
        <w:t xml:space="preserve">the two </w:t>
      </w:r>
      <w:r w:rsidR="00A81C1C" w:rsidRPr="00D50544">
        <w:t>TRPs</w:t>
      </w:r>
      <w:r w:rsidR="00437E31" w:rsidRPr="00D50544">
        <w:t xml:space="preserve">. </w:t>
      </w:r>
      <w:r w:rsidR="002D7916">
        <w:t>It</w:t>
      </w:r>
      <w:r w:rsidR="002D7916">
        <w:rPr>
          <w:rFonts w:eastAsiaTheme="minorEastAsia" w:hint="eastAsia"/>
          <w:lang w:eastAsia="zh-CN"/>
        </w:rPr>
        <w:t xml:space="preserve"> can be further studied how to allocate resources between TRPs. </w:t>
      </w:r>
      <w:r w:rsidR="00A81C1C" w:rsidRPr="00D50544">
        <w:t xml:space="preserve">For TDM scheme, </w:t>
      </w:r>
      <w:r w:rsidR="00437E31" w:rsidRPr="00D50544">
        <w:t xml:space="preserve">each </w:t>
      </w:r>
      <w:r w:rsidR="00A81C1C" w:rsidRPr="00D50544">
        <w:t xml:space="preserve">repetition </w:t>
      </w:r>
      <w:r w:rsidR="00437E31" w:rsidRPr="00D50544">
        <w:t xml:space="preserve">of PDCCH </w:t>
      </w:r>
      <w:r w:rsidR="00A81C1C" w:rsidRPr="00D50544">
        <w:t xml:space="preserve">transmitted </w:t>
      </w:r>
      <w:r w:rsidR="00437E31" w:rsidRPr="00D50544">
        <w:t xml:space="preserve">from </w:t>
      </w:r>
      <w:r w:rsidR="00C65719" w:rsidRPr="00D50544">
        <w:t xml:space="preserve">one </w:t>
      </w:r>
      <w:r w:rsidR="00437E31" w:rsidRPr="00D50544">
        <w:t xml:space="preserve">TRP </w:t>
      </w:r>
      <w:r w:rsidR="00BA1EAE">
        <w:rPr>
          <w:rFonts w:eastAsiaTheme="minorEastAsia" w:hint="eastAsia"/>
          <w:lang w:eastAsia="zh-CN"/>
        </w:rPr>
        <w:t>occupies</w:t>
      </w:r>
      <w:r w:rsidR="00BA1EAE" w:rsidRPr="00D50544">
        <w:t xml:space="preserve"> </w:t>
      </w:r>
      <w:r w:rsidR="00437E31" w:rsidRPr="00D50544">
        <w:t xml:space="preserve">one transmission occasion in </w:t>
      </w:r>
      <w:r w:rsidR="00A81C1C" w:rsidRPr="00D50544">
        <w:t>time domain</w:t>
      </w:r>
      <w:r w:rsidR="00BA1EAE">
        <w:rPr>
          <w:rFonts w:eastAsiaTheme="minorEastAsia" w:hint="eastAsia"/>
          <w:lang w:eastAsia="zh-CN"/>
        </w:rPr>
        <w:t>, e.g. in different OFDM symbols or different slots</w:t>
      </w:r>
      <w:r w:rsidR="00437E31" w:rsidRPr="00D50544">
        <w:t xml:space="preserve">. </w:t>
      </w:r>
      <w:r w:rsidR="00BA1EAE">
        <w:rPr>
          <w:rFonts w:eastAsiaTheme="minorEastAsia" w:hint="eastAsia"/>
          <w:lang w:eastAsia="zh-CN"/>
        </w:rPr>
        <w:t>How to allocate time domain resource for each repetition and w</w:t>
      </w:r>
      <w:r w:rsidR="00437E31" w:rsidRPr="00D50544">
        <w:t xml:space="preserve">hether the </w:t>
      </w:r>
      <w:r w:rsidR="00A81C1C" w:rsidRPr="00D50544">
        <w:t xml:space="preserve">physical resource </w:t>
      </w:r>
      <w:r w:rsidR="00437E31" w:rsidRPr="00D50544">
        <w:t>used for each repetition</w:t>
      </w:r>
      <w:r w:rsidR="00C65719" w:rsidRPr="00D50544">
        <w:t xml:space="preserve"> of PDCCH</w:t>
      </w:r>
      <w:r w:rsidR="00437E31" w:rsidRPr="00D50544">
        <w:t xml:space="preserve"> </w:t>
      </w:r>
      <w:r w:rsidR="00A81C1C" w:rsidRPr="00D50544">
        <w:t>should be same or not need further study.</w:t>
      </w:r>
    </w:p>
    <w:p w14:paraId="77B08DED" w14:textId="5A9F2519" w:rsidR="00C65719" w:rsidRPr="0038421A" w:rsidRDefault="00C65719" w:rsidP="00D50544">
      <w:pPr>
        <w:spacing w:after="120"/>
        <w:jc w:val="both"/>
        <w:rPr>
          <w:rFonts w:eastAsiaTheme="minorEastAsia"/>
          <w:b/>
          <w:i/>
          <w:lang w:eastAsia="zh-CN"/>
        </w:rPr>
      </w:pPr>
      <w:r w:rsidRPr="00AB7313">
        <w:rPr>
          <w:rFonts w:eastAsiaTheme="minorEastAsia"/>
          <w:b/>
          <w:i/>
          <w:lang w:eastAsia="zh-CN"/>
        </w:rPr>
        <w:t xml:space="preserve">Proposal 1: </w:t>
      </w:r>
      <w:r w:rsidR="00224921">
        <w:rPr>
          <w:rFonts w:eastAsiaTheme="minorEastAsia" w:hint="eastAsia"/>
          <w:b/>
          <w:i/>
          <w:lang w:eastAsia="zh-CN"/>
        </w:rPr>
        <w:t>Study</w:t>
      </w:r>
      <w:r w:rsidR="00224921" w:rsidRPr="0038421A">
        <w:rPr>
          <w:rFonts w:eastAsiaTheme="minorEastAsia"/>
          <w:b/>
          <w:i/>
          <w:lang w:eastAsia="zh-CN"/>
        </w:rPr>
        <w:t xml:space="preserve"> </w:t>
      </w:r>
      <w:r w:rsidR="00AB7313" w:rsidRPr="0038421A">
        <w:rPr>
          <w:rFonts w:eastAsiaTheme="minorEastAsia"/>
          <w:b/>
          <w:i/>
          <w:lang w:eastAsia="zh-CN"/>
        </w:rPr>
        <w:t xml:space="preserve">FDM and TDM </w:t>
      </w:r>
      <w:r w:rsidRPr="0038421A">
        <w:rPr>
          <w:rFonts w:eastAsiaTheme="minorEastAsia"/>
          <w:b/>
          <w:i/>
          <w:lang w:eastAsia="zh-CN"/>
        </w:rPr>
        <w:t>for PDCCH</w:t>
      </w:r>
      <w:r w:rsidR="007D2D2E">
        <w:rPr>
          <w:rFonts w:eastAsiaTheme="minorEastAsia"/>
          <w:b/>
          <w:i/>
          <w:lang w:eastAsia="zh-CN"/>
        </w:rPr>
        <w:t xml:space="preserve"> </w:t>
      </w:r>
      <w:r w:rsidR="00224921">
        <w:rPr>
          <w:rFonts w:eastAsiaTheme="minorEastAsia" w:hint="eastAsia"/>
          <w:b/>
          <w:i/>
          <w:lang w:eastAsia="zh-CN"/>
        </w:rPr>
        <w:t xml:space="preserve">enhancement </w:t>
      </w:r>
      <w:r w:rsidR="007D2D2E">
        <w:rPr>
          <w:rFonts w:eastAsiaTheme="minorEastAsia"/>
          <w:b/>
          <w:i/>
          <w:lang w:eastAsia="zh-CN"/>
        </w:rPr>
        <w:t>in Rel-17</w:t>
      </w:r>
      <w:r w:rsidRPr="0038421A">
        <w:rPr>
          <w:rFonts w:eastAsiaTheme="minorEastAsia"/>
          <w:b/>
          <w:i/>
          <w:lang w:eastAsia="zh-CN"/>
        </w:rPr>
        <w:t>.</w:t>
      </w:r>
    </w:p>
    <w:p w14:paraId="41DDC076" w14:textId="6981F1B9" w:rsidR="00FB76F8" w:rsidRPr="00D50544" w:rsidRDefault="00C65719" w:rsidP="00D50544">
      <w:pPr>
        <w:spacing w:after="120"/>
        <w:jc w:val="both"/>
      </w:pPr>
      <w:r w:rsidRPr="00D50544">
        <w:t xml:space="preserve">Besides the transmission scheme for PDCCH enhancement, the indication of TCI states should also be considered. </w:t>
      </w:r>
      <w:r w:rsidR="00224921">
        <w:rPr>
          <w:rFonts w:eastAsiaTheme="minorEastAsia" w:hint="eastAsia"/>
          <w:lang w:eastAsia="zh-CN"/>
        </w:rPr>
        <w:t>For</w:t>
      </w:r>
      <w:r w:rsidR="00224921" w:rsidRPr="00D50544">
        <w:t xml:space="preserve"> </w:t>
      </w:r>
      <w:r w:rsidR="00DB6543" w:rsidRPr="00D50544">
        <w:t>PDCCH repetition</w:t>
      </w:r>
      <w:r w:rsidR="00224921">
        <w:rPr>
          <w:rFonts w:eastAsiaTheme="minorEastAsia" w:hint="eastAsia"/>
          <w:lang w:eastAsia="zh-CN"/>
        </w:rPr>
        <w:t>s</w:t>
      </w:r>
      <w:r w:rsidR="00DB6543" w:rsidRPr="00D50544">
        <w:t xml:space="preserve"> </w:t>
      </w:r>
      <w:r w:rsidR="00224921">
        <w:rPr>
          <w:rFonts w:eastAsiaTheme="minorEastAsia" w:hint="eastAsia"/>
          <w:lang w:eastAsia="zh-CN"/>
        </w:rPr>
        <w:t>via</w:t>
      </w:r>
      <w:r w:rsidR="00224921" w:rsidRPr="00D50544">
        <w:t xml:space="preserve"> </w:t>
      </w:r>
      <w:r w:rsidR="00DB6543" w:rsidRPr="00D50544">
        <w:t xml:space="preserve">multiple TRPs, each repetition </w:t>
      </w:r>
      <w:r w:rsidRPr="00D50544">
        <w:t xml:space="preserve">needs to </w:t>
      </w:r>
      <w:r w:rsidR="00DB6543" w:rsidRPr="00D50544">
        <w:t>be associated with a TCI state. Considering current framework of PDCCH transmission, the following approaches</w:t>
      </w:r>
      <w:r w:rsidR="00224921">
        <w:rPr>
          <w:rFonts w:eastAsiaTheme="minorEastAsia" w:hint="eastAsia"/>
          <w:lang w:eastAsia="zh-CN"/>
        </w:rPr>
        <w:t xml:space="preserve"> can be considered</w:t>
      </w:r>
      <w:r w:rsidR="00DB6543" w:rsidRPr="00D50544">
        <w:t xml:space="preserve">: </w:t>
      </w:r>
    </w:p>
    <w:p w14:paraId="50FA9697" w14:textId="392340F1" w:rsidR="00A81C1C" w:rsidRPr="00A81C1C" w:rsidRDefault="00A81C1C" w:rsidP="00A81C1C">
      <w:pPr>
        <w:pStyle w:val="af2"/>
        <w:numPr>
          <w:ilvl w:val="0"/>
          <w:numId w:val="39"/>
        </w:numPr>
        <w:spacing w:before="120" w:after="120"/>
        <w:ind w:firstLineChars="0"/>
        <w:jc w:val="both"/>
        <w:rPr>
          <w:rFonts w:ascii="Times New Roman" w:hAnsi="Times New Roman"/>
          <w:sz w:val="20"/>
          <w:szCs w:val="20"/>
          <w:lang w:eastAsia="zh-CN"/>
        </w:rPr>
      </w:pPr>
      <w:bookmarkStart w:id="2" w:name="_Hlk47384805"/>
      <w:r w:rsidRPr="00A81C1C">
        <w:rPr>
          <w:rFonts w:ascii="Times New Roman" w:hAnsi="Times New Roman"/>
          <w:sz w:val="20"/>
          <w:szCs w:val="20"/>
          <w:lang w:eastAsia="zh-CN"/>
        </w:rPr>
        <w:t xml:space="preserve">One </w:t>
      </w:r>
      <w:r w:rsidR="00295EF6">
        <w:rPr>
          <w:rFonts w:ascii="Times New Roman" w:hAnsi="Times New Roman"/>
          <w:sz w:val="20"/>
          <w:szCs w:val="20"/>
          <w:lang w:eastAsia="zh-CN"/>
        </w:rPr>
        <w:t>s</w:t>
      </w:r>
      <w:r w:rsidR="00295EF6" w:rsidRPr="00A81C1C">
        <w:rPr>
          <w:rFonts w:ascii="Times New Roman" w:hAnsi="Times New Roman"/>
          <w:sz w:val="20"/>
          <w:szCs w:val="20"/>
          <w:lang w:eastAsia="zh-CN"/>
        </w:rPr>
        <w:t xml:space="preserve">earch </w:t>
      </w:r>
      <w:r w:rsidRPr="00A81C1C">
        <w:rPr>
          <w:rFonts w:ascii="Times New Roman" w:hAnsi="Times New Roman"/>
          <w:sz w:val="20"/>
          <w:szCs w:val="20"/>
          <w:lang w:eastAsia="zh-CN"/>
        </w:rPr>
        <w:t>space is associated with one CORESET wh</w:t>
      </w:r>
      <w:r w:rsidR="00CD213C">
        <w:rPr>
          <w:rFonts w:ascii="Times New Roman" w:hAnsi="Times New Roman"/>
          <w:sz w:val="20"/>
          <w:szCs w:val="20"/>
          <w:lang w:eastAsia="zh-CN"/>
        </w:rPr>
        <w:t>ere</w:t>
      </w:r>
      <w:r w:rsidRPr="00A81C1C">
        <w:rPr>
          <w:rFonts w:ascii="Times New Roman" w:hAnsi="Times New Roman"/>
          <w:sz w:val="20"/>
          <w:szCs w:val="20"/>
          <w:lang w:eastAsia="zh-CN"/>
        </w:rPr>
        <w:t xml:space="preserve"> two </w:t>
      </w:r>
      <w:r w:rsidR="00424831">
        <w:rPr>
          <w:rFonts w:ascii="Times New Roman" w:hAnsi="Times New Roman"/>
          <w:sz w:val="20"/>
          <w:szCs w:val="20"/>
          <w:lang w:eastAsia="zh-CN"/>
        </w:rPr>
        <w:t>TCI</w:t>
      </w:r>
      <w:r w:rsidR="00424831" w:rsidRPr="00A81C1C">
        <w:rPr>
          <w:rFonts w:ascii="Times New Roman" w:hAnsi="Times New Roman"/>
          <w:sz w:val="20"/>
          <w:szCs w:val="20"/>
          <w:lang w:eastAsia="zh-CN"/>
        </w:rPr>
        <w:t xml:space="preserve"> </w:t>
      </w:r>
      <w:r w:rsidRPr="00A81C1C">
        <w:rPr>
          <w:rFonts w:ascii="Times New Roman" w:hAnsi="Times New Roman"/>
          <w:sz w:val="20"/>
          <w:szCs w:val="20"/>
          <w:lang w:eastAsia="zh-CN"/>
        </w:rPr>
        <w:t xml:space="preserve">states </w:t>
      </w:r>
      <w:r w:rsidR="00295EF6">
        <w:rPr>
          <w:rFonts w:ascii="Times New Roman" w:hAnsi="Times New Roman"/>
          <w:sz w:val="20"/>
          <w:szCs w:val="20"/>
          <w:lang w:eastAsia="zh-CN"/>
        </w:rPr>
        <w:t>are</w:t>
      </w:r>
      <w:r w:rsidRPr="00A81C1C">
        <w:rPr>
          <w:rFonts w:ascii="Times New Roman" w:hAnsi="Times New Roman"/>
          <w:sz w:val="20"/>
          <w:szCs w:val="20"/>
          <w:lang w:eastAsia="zh-CN"/>
        </w:rPr>
        <w:t xml:space="preserve"> activated</w:t>
      </w:r>
      <w:r w:rsidR="00CD213C">
        <w:rPr>
          <w:rFonts w:ascii="Times New Roman" w:hAnsi="Times New Roman"/>
          <w:sz w:val="20"/>
          <w:szCs w:val="20"/>
          <w:lang w:eastAsia="zh-CN"/>
        </w:rPr>
        <w:t xml:space="preserve"> for the CORESET</w:t>
      </w:r>
      <w:r w:rsidRPr="00A81C1C">
        <w:rPr>
          <w:rFonts w:ascii="Times New Roman" w:hAnsi="Times New Roman"/>
          <w:sz w:val="20"/>
          <w:szCs w:val="20"/>
          <w:lang w:eastAsia="zh-CN"/>
        </w:rPr>
        <w:t xml:space="preserve"> at </w:t>
      </w:r>
      <w:r w:rsidR="00424831">
        <w:rPr>
          <w:rFonts w:ascii="Times New Roman" w:hAnsi="Times New Roman"/>
          <w:sz w:val="20"/>
          <w:szCs w:val="20"/>
          <w:lang w:eastAsia="zh-CN"/>
        </w:rPr>
        <w:t xml:space="preserve">the </w:t>
      </w:r>
      <w:r w:rsidRPr="00A81C1C">
        <w:rPr>
          <w:rFonts w:ascii="Times New Roman" w:hAnsi="Times New Roman"/>
          <w:sz w:val="20"/>
          <w:szCs w:val="20"/>
          <w:lang w:eastAsia="zh-CN"/>
        </w:rPr>
        <w:t>same time.</w:t>
      </w:r>
      <w:r w:rsidR="00CD213C">
        <w:rPr>
          <w:rFonts w:ascii="Times New Roman" w:hAnsi="Times New Roman"/>
          <w:sz w:val="20"/>
          <w:szCs w:val="20"/>
          <w:lang w:eastAsia="zh-CN"/>
        </w:rPr>
        <w:t xml:space="preserve"> </w:t>
      </w:r>
      <w:r w:rsidR="00DB6543">
        <w:rPr>
          <w:rFonts w:ascii="Times New Roman" w:hAnsi="Times New Roman"/>
          <w:sz w:val="20"/>
          <w:szCs w:val="20"/>
          <w:lang w:eastAsia="zh-CN"/>
        </w:rPr>
        <w:t xml:space="preserve">Each repetition of PDCCH can be associated with </w:t>
      </w:r>
      <w:r w:rsidR="00295EF6">
        <w:rPr>
          <w:rFonts w:ascii="Times New Roman" w:hAnsi="Times New Roman"/>
          <w:sz w:val="20"/>
          <w:szCs w:val="20"/>
          <w:lang w:eastAsia="zh-CN"/>
        </w:rPr>
        <w:t xml:space="preserve">one TCI state </w:t>
      </w:r>
      <w:r w:rsidR="00224921">
        <w:rPr>
          <w:rFonts w:ascii="Times New Roman" w:hAnsi="Times New Roman" w:hint="eastAsia"/>
          <w:sz w:val="20"/>
          <w:szCs w:val="20"/>
          <w:lang w:eastAsia="zh-CN"/>
        </w:rPr>
        <w:t xml:space="preserve">for </w:t>
      </w:r>
      <w:r w:rsidR="00224921">
        <w:rPr>
          <w:rFonts w:ascii="Times New Roman" w:hAnsi="Times New Roman"/>
          <w:sz w:val="20"/>
          <w:szCs w:val="20"/>
          <w:lang w:eastAsia="zh-CN"/>
        </w:rPr>
        <w:t>the CORESET associated</w:t>
      </w:r>
      <w:r w:rsidR="00224921">
        <w:rPr>
          <w:rFonts w:ascii="Times New Roman" w:hAnsi="Times New Roman" w:hint="eastAsia"/>
          <w:sz w:val="20"/>
          <w:szCs w:val="20"/>
          <w:lang w:eastAsia="zh-CN"/>
        </w:rPr>
        <w:t xml:space="preserve"> with</w:t>
      </w:r>
      <w:r w:rsidR="00224921">
        <w:rPr>
          <w:rFonts w:ascii="Times New Roman" w:hAnsi="Times New Roman"/>
          <w:sz w:val="20"/>
          <w:szCs w:val="20"/>
          <w:lang w:eastAsia="zh-CN"/>
        </w:rPr>
        <w:t xml:space="preserve"> </w:t>
      </w:r>
      <w:r w:rsidR="00295EF6">
        <w:rPr>
          <w:rFonts w:ascii="Times New Roman" w:hAnsi="Times New Roman"/>
          <w:sz w:val="20"/>
          <w:szCs w:val="20"/>
          <w:lang w:eastAsia="zh-CN"/>
        </w:rPr>
        <w:t>that search space.</w:t>
      </w:r>
    </w:p>
    <w:p w14:paraId="38700B21" w14:textId="6D379F7B" w:rsidR="00A81C1C" w:rsidRPr="00A81C1C" w:rsidRDefault="00A81C1C" w:rsidP="00A81C1C">
      <w:pPr>
        <w:pStyle w:val="af2"/>
        <w:numPr>
          <w:ilvl w:val="0"/>
          <w:numId w:val="39"/>
        </w:numPr>
        <w:spacing w:before="120" w:after="120"/>
        <w:ind w:firstLineChars="0"/>
        <w:jc w:val="both"/>
        <w:rPr>
          <w:rFonts w:ascii="Times New Roman" w:hAnsi="Times New Roman"/>
          <w:sz w:val="20"/>
          <w:szCs w:val="20"/>
          <w:lang w:eastAsia="zh-CN"/>
        </w:rPr>
      </w:pPr>
      <w:r w:rsidRPr="00A81C1C">
        <w:rPr>
          <w:rFonts w:ascii="Times New Roman" w:hAnsi="Times New Roman"/>
          <w:sz w:val="20"/>
          <w:szCs w:val="20"/>
          <w:lang w:eastAsia="zh-CN"/>
        </w:rPr>
        <w:t>One search space is associated with two CORESET</w:t>
      </w:r>
      <w:r w:rsidR="008C7106">
        <w:rPr>
          <w:rFonts w:ascii="Times New Roman" w:hAnsi="Times New Roman"/>
          <w:sz w:val="20"/>
          <w:szCs w:val="20"/>
          <w:lang w:eastAsia="zh-CN"/>
        </w:rPr>
        <w:t>s</w:t>
      </w:r>
      <w:r w:rsidRPr="00A81C1C">
        <w:rPr>
          <w:rFonts w:ascii="Times New Roman" w:hAnsi="Times New Roman"/>
          <w:sz w:val="20"/>
          <w:szCs w:val="20"/>
          <w:lang w:eastAsia="zh-CN"/>
        </w:rPr>
        <w:t xml:space="preserve">. </w:t>
      </w:r>
      <w:r w:rsidR="00B51B2A" w:rsidRPr="00B51B2A">
        <w:rPr>
          <w:rFonts w:ascii="Times New Roman" w:hAnsi="Times New Roman"/>
          <w:sz w:val="20"/>
          <w:szCs w:val="20"/>
          <w:lang w:eastAsia="zh-CN"/>
        </w:rPr>
        <w:t xml:space="preserve"> </w:t>
      </w:r>
      <w:r w:rsidR="00B51B2A">
        <w:rPr>
          <w:rFonts w:ascii="Times New Roman" w:hAnsi="Times New Roman"/>
          <w:sz w:val="20"/>
          <w:szCs w:val="20"/>
          <w:lang w:eastAsia="zh-CN"/>
        </w:rPr>
        <w:t xml:space="preserve">Each repetition of PDCCH can </w:t>
      </w:r>
      <w:r w:rsidR="00224921">
        <w:rPr>
          <w:rFonts w:ascii="Times New Roman" w:hAnsi="Times New Roman" w:hint="eastAsia"/>
          <w:sz w:val="20"/>
          <w:szCs w:val="20"/>
          <w:lang w:eastAsia="zh-CN"/>
        </w:rPr>
        <w:t xml:space="preserve">applies the </w:t>
      </w:r>
      <w:r w:rsidR="00B51B2A">
        <w:rPr>
          <w:rFonts w:ascii="Times New Roman" w:hAnsi="Times New Roman"/>
          <w:sz w:val="20"/>
          <w:szCs w:val="20"/>
          <w:lang w:eastAsia="zh-CN"/>
        </w:rPr>
        <w:t>TCI state</w:t>
      </w:r>
      <w:r w:rsidR="00224921">
        <w:rPr>
          <w:rFonts w:ascii="Times New Roman" w:hAnsi="Times New Roman" w:hint="eastAsia"/>
          <w:sz w:val="20"/>
          <w:szCs w:val="20"/>
          <w:lang w:eastAsia="zh-CN"/>
        </w:rPr>
        <w:t xml:space="preserve"> of one </w:t>
      </w:r>
      <w:r w:rsidR="00B51B2A">
        <w:rPr>
          <w:rFonts w:ascii="Times New Roman" w:hAnsi="Times New Roman"/>
          <w:sz w:val="20"/>
          <w:szCs w:val="20"/>
          <w:lang w:eastAsia="zh-CN"/>
        </w:rPr>
        <w:t xml:space="preserve">CORESET </w:t>
      </w:r>
      <w:r w:rsidR="00224921">
        <w:rPr>
          <w:rFonts w:ascii="Times New Roman" w:hAnsi="Times New Roman"/>
          <w:sz w:val="20"/>
          <w:szCs w:val="20"/>
          <w:lang w:eastAsia="zh-CN"/>
        </w:rPr>
        <w:t>associated</w:t>
      </w:r>
      <w:r w:rsidR="00224921">
        <w:rPr>
          <w:rFonts w:ascii="Times New Roman" w:hAnsi="Times New Roman" w:hint="eastAsia"/>
          <w:sz w:val="20"/>
          <w:szCs w:val="20"/>
          <w:lang w:eastAsia="zh-CN"/>
        </w:rPr>
        <w:t xml:space="preserve"> with</w:t>
      </w:r>
      <w:r w:rsidR="00224921" w:rsidDel="00224921">
        <w:rPr>
          <w:rFonts w:ascii="Times New Roman" w:hAnsi="Times New Roman"/>
          <w:sz w:val="20"/>
          <w:szCs w:val="20"/>
          <w:lang w:eastAsia="zh-CN"/>
        </w:rPr>
        <w:t xml:space="preserve"> </w:t>
      </w:r>
      <w:r w:rsidR="00B51B2A">
        <w:rPr>
          <w:rFonts w:ascii="Times New Roman" w:hAnsi="Times New Roman"/>
          <w:sz w:val="20"/>
          <w:szCs w:val="20"/>
          <w:lang w:eastAsia="zh-CN"/>
        </w:rPr>
        <w:t>that search space.</w:t>
      </w:r>
    </w:p>
    <w:p w14:paraId="3D67B686" w14:textId="3A3349F0" w:rsidR="00A81C1C" w:rsidRPr="003D2061" w:rsidRDefault="00A81C1C" w:rsidP="003D2061">
      <w:pPr>
        <w:pStyle w:val="af2"/>
        <w:numPr>
          <w:ilvl w:val="0"/>
          <w:numId w:val="39"/>
        </w:numPr>
        <w:spacing w:before="120" w:after="120"/>
        <w:ind w:firstLineChars="0"/>
        <w:jc w:val="both"/>
        <w:rPr>
          <w:rFonts w:ascii="Times New Roman" w:hAnsi="Times New Roman"/>
          <w:sz w:val="20"/>
          <w:szCs w:val="20"/>
          <w:lang w:eastAsia="zh-CN"/>
        </w:rPr>
      </w:pPr>
      <w:r w:rsidRPr="003D2061">
        <w:rPr>
          <w:rFonts w:ascii="Times New Roman" w:hAnsi="Times New Roman"/>
          <w:sz w:val="20"/>
          <w:szCs w:val="20"/>
          <w:lang w:eastAsia="zh-CN"/>
        </w:rPr>
        <w:t>Two search spaces are used</w:t>
      </w:r>
      <w:r w:rsidR="00050E3B">
        <w:rPr>
          <w:rFonts w:ascii="Times New Roman" w:hAnsi="Times New Roman" w:hint="eastAsia"/>
          <w:sz w:val="20"/>
          <w:szCs w:val="20"/>
          <w:lang w:eastAsia="zh-CN"/>
        </w:rPr>
        <w:t xml:space="preserve"> for PDCCH repetition</w:t>
      </w:r>
      <w:r w:rsidRPr="003D2061">
        <w:rPr>
          <w:rFonts w:ascii="Times New Roman" w:hAnsi="Times New Roman"/>
          <w:sz w:val="20"/>
          <w:szCs w:val="20"/>
          <w:lang w:eastAsia="zh-CN"/>
        </w:rPr>
        <w:t xml:space="preserve"> and each search space is associated with </w:t>
      </w:r>
      <w:r w:rsidR="00B51B2A">
        <w:rPr>
          <w:rFonts w:ascii="Times New Roman" w:hAnsi="Times New Roman"/>
          <w:sz w:val="20"/>
          <w:szCs w:val="20"/>
          <w:lang w:eastAsia="zh-CN"/>
        </w:rPr>
        <w:t>one</w:t>
      </w:r>
      <w:r w:rsidR="00B51B2A" w:rsidRPr="003D2061">
        <w:rPr>
          <w:rFonts w:ascii="Times New Roman" w:hAnsi="Times New Roman"/>
          <w:sz w:val="20"/>
          <w:szCs w:val="20"/>
          <w:lang w:eastAsia="zh-CN"/>
        </w:rPr>
        <w:t xml:space="preserve"> </w:t>
      </w:r>
      <w:r w:rsidRPr="003D2061">
        <w:rPr>
          <w:rFonts w:ascii="Times New Roman" w:hAnsi="Times New Roman"/>
          <w:sz w:val="20"/>
          <w:szCs w:val="20"/>
          <w:lang w:eastAsia="zh-CN"/>
        </w:rPr>
        <w:t xml:space="preserve">CORESET. </w:t>
      </w:r>
      <w:r w:rsidR="00B51B2A">
        <w:rPr>
          <w:rFonts w:ascii="Times New Roman" w:hAnsi="Times New Roman"/>
          <w:sz w:val="20"/>
          <w:szCs w:val="20"/>
          <w:lang w:eastAsia="zh-CN"/>
        </w:rPr>
        <w:t xml:space="preserve">Each repetition of PDCCH can be </w:t>
      </w:r>
      <w:r w:rsidR="00812D4A">
        <w:rPr>
          <w:rFonts w:ascii="Times New Roman" w:hAnsi="Times New Roman" w:hint="eastAsia"/>
          <w:sz w:val="20"/>
          <w:szCs w:val="20"/>
          <w:lang w:eastAsia="zh-CN"/>
        </w:rPr>
        <w:t>transmitted via one of the</w:t>
      </w:r>
      <w:r w:rsidR="00CF5B7F">
        <w:rPr>
          <w:rFonts w:ascii="Times New Roman" w:hAnsi="Times New Roman" w:hint="eastAsia"/>
          <w:sz w:val="20"/>
          <w:szCs w:val="20"/>
          <w:lang w:eastAsia="zh-CN"/>
        </w:rPr>
        <w:t xml:space="preserve"> </w:t>
      </w:r>
      <w:r w:rsidR="00B51B2A">
        <w:rPr>
          <w:rFonts w:ascii="Times New Roman" w:hAnsi="Times New Roman"/>
          <w:sz w:val="20"/>
          <w:szCs w:val="20"/>
          <w:lang w:eastAsia="zh-CN"/>
        </w:rPr>
        <w:t>search space</w:t>
      </w:r>
      <w:r w:rsidR="00812D4A">
        <w:rPr>
          <w:rFonts w:ascii="Times New Roman" w:hAnsi="Times New Roman" w:hint="eastAsia"/>
          <w:sz w:val="20"/>
          <w:szCs w:val="20"/>
          <w:lang w:eastAsia="zh-CN"/>
        </w:rPr>
        <w:t>s</w:t>
      </w:r>
      <w:r w:rsidR="00B51B2A">
        <w:rPr>
          <w:rFonts w:ascii="Times New Roman" w:hAnsi="Times New Roman"/>
          <w:sz w:val="20"/>
          <w:szCs w:val="20"/>
          <w:lang w:eastAsia="zh-CN"/>
        </w:rPr>
        <w:t>.</w:t>
      </w:r>
    </w:p>
    <w:bookmarkEnd w:id="2"/>
    <w:p w14:paraId="14A5CA6F" w14:textId="06BF9A08" w:rsidR="00C65719" w:rsidRPr="00A10A85" w:rsidRDefault="00C65719" w:rsidP="00D50544">
      <w:pPr>
        <w:spacing w:after="120"/>
        <w:jc w:val="both"/>
        <w:rPr>
          <w:rFonts w:eastAsiaTheme="minorEastAsia"/>
          <w:b/>
          <w:i/>
          <w:lang w:eastAsia="zh-CN"/>
        </w:rPr>
      </w:pPr>
      <w:r w:rsidRPr="00AB7313">
        <w:rPr>
          <w:rFonts w:eastAsiaTheme="minorEastAsia"/>
          <w:b/>
          <w:i/>
          <w:lang w:eastAsia="zh-CN"/>
        </w:rPr>
        <w:t xml:space="preserve">Proposal </w:t>
      </w:r>
      <w:r w:rsidRPr="00F61C9B">
        <w:rPr>
          <w:rFonts w:eastAsiaTheme="minorEastAsia"/>
          <w:b/>
          <w:i/>
          <w:lang w:eastAsia="zh-CN"/>
        </w:rPr>
        <w:t>2</w:t>
      </w:r>
      <w:r w:rsidRPr="00735208">
        <w:rPr>
          <w:rFonts w:eastAsiaTheme="minorEastAsia"/>
          <w:b/>
          <w:i/>
          <w:lang w:eastAsia="zh-CN"/>
        </w:rPr>
        <w:t xml:space="preserve">: </w:t>
      </w:r>
      <w:r w:rsidR="00812D4A">
        <w:rPr>
          <w:rFonts w:eastAsiaTheme="minorEastAsia" w:hint="eastAsia"/>
          <w:b/>
          <w:i/>
          <w:lang w:eastAsia="zh-CN"/>
        </w:rPr>
        <w:t>Study t</w:t>
      </w:r>
      <w:r w:rsidRPr="00A10A85">
        <w:rPr>
          <w:rFonts w:eastAsiaTheme="minorEastAsia"/>
          <w:b/>
          <w:i/>
          <w:lang w:eastAsia="zh-CN"/>
        </w:rPr>
        <w:t>he following schemes to support multi-TRP based PDCCH</w:t>
      </w:r>
      <w:r w:rsidR="00B4324A">
        <w:rPr>
          <w:rFonts w:eastAsiaTheme="minorEastAsia" w:hint="eastAsia"/>
          <w:b/>
          <w:i/>
          <w:lang w:eastAsia="zh-CN"/>
        </w:rPr>
        <w:t xml:space="preserve"> </w:t>
      </w:r>
      <w:r w:rsidR="00B4324A">
        <w:rPr>
          <w:rFonts w:eastAsiaTheme="minorEastAsia"/>
          <w:b/>
          <w:i/>
          <w:lang w:eastAsia="zh-CN"/>
        </w:rPr>
        <w:t>enhancement</w:t>
      </w:r>
      <w:r w:rsidR="00B4324A">
        <w:rPr>
          <w:rFonts w:eastAsiaTheme="minorEastAsia" w:hint="eastAsia"/>
          <w:b/>
          <w:i/>
          <w:lang w:eastAsia="zh-CN"/>
        </w:rPr>
        <w:t xml:space="preserve"> for URLLC</w:t>
      </w:r>
      <w:r w:rsidRPr="00A10A85">
        <w:rPr>
          <w:rFonts w:eastAsiaTheme="minorEastAsia"/>
          <w:b/>
          <w:i/>
          <w:lang w:eastAsia="zh-CN"/>
        </w:rPr>
        <w:t>:</w:t>
      </w:r>
    </w:p>
    <w:p w14:paraId="3753BCF9" w14:textId="3704C46B" w:rsidR="00C65719" w:rsidRPr="00A10A85" w:rsidRDefault="00C65719" w:rsidP="00D50544">
      <w:pPr>
        <w:pStyle w:val="af2"/>
        <w:numPr>
          <w:ilvl w:val="0"/>
          <w:numId w:val="39"/>
        </w:numPr>
        <w:spacing w:after="120"/>
        <w:ind w:firstLineChars="0"/>
        <w:jc w:val="both"/>
        <w:rPr>
          <w:rFonts w:ascii="Times New Roman" w:hAnsi="Times New Roman"/>
          <w:b/>
          <w:i/>
          <w:iCs/>
          <w:sz w:val="20"/>
          <w:szCs w:val="20"/>
          <w:lang w:eastAsia="zh-CN"/>
        </w:rPr>
      </w:pPr>
      <w:r w:rsidRPr="00A10A85">
        <w:rPr>
          <w:rFonts w:ascii="Times New Roman" w:hAnsi="Times New Roman"/>
          <w:b/>
          <w:i/>
          <w:iCs/>
          <w:sz w:val="20"/>
          <w:szCs w:val="20"/>
          <w:lang w:eastAsia="zh-CN"/>
        </w:rPr>
        <w:lastRenderedPageBreak/>
        <w:t xml:space="preserve">One search space is associated with one CORESET where two TCI states are activated for the CORESET at the same time. </w:t>
      </w:r>
      <w:r w:rsidR="00B45F3E" w:rsidRPr="00CF5B7F">
        <w:rPr>
          <w:rFonts w:ascii="Times New Roman" w:hAnsi="Times New Roman"/>
          <w:b/>
          <w:i/>
          <w:sz w:val="20"/>
          <w:szCs w:val="20"/>
          <w:lang w:eastAsia="zh-CN"/>
        </w:rPr>
        <w:t xml:space="preserve">Each repetition of PDCCH can be associated with one TCI state </w:t>
      </w:r>
      <w:r w:rsidR="00B45F3E" w:rsidRPr="00CF5B7F">
        <w:rPr>
          <w:rFonts w:ascii="Times New Roman" w:hAnsi="Times New Roman" w:hint="eastAsia"/>
          <w:b/>
          <w:i/>
          <w:sz w:val="20"/>
          <w:szCs w:val="20"/>
          <w:lang w:eastAsia="zh-CN"/>
        </w:rPr>
        <w:t xml:space="preserve">for </w:t>
      </w:r>
      <w:r w:rsidR="00B45F3E" w:rsidRPr="00CF5B7F">
        <w:rPr>
          <w:rFonts w:ascii="Times New Roman" w:hAnsi="Times New Roman"/>
          <w:b/>
          <w:i/>
          <w:sz w:val="20"/>
          <w:szCs w:val="20"/>
          <w:lang w:eastAsia="zh-CN"/>
        </w:rPr>
        <w:t>the CORESET associated</w:t>
      </w:r>
      <w:r w:rsidR="00B45F3E" w:rsidRPr="00CF5B7F">
        <w:rPr>
          <w:rFonts w:ascii="Times New Roman" w:hAnsi="Times New Roman" w:hint="eastAsia"/>
          <w:b/>
          <w:i/>
          <w:sz w:val="20"/>
          <w:szCs w:val="20"/>
          <w:lang w:eastAsia="zh-CN"/>
        </w:rPr>
        <w:t xml:space="preserve"> with</w:t>
      </w:r>
      <w:r w:rsidR="00B45F3E" w:rsidRPr="00CF5B7F">
        <w:rPr>
          <w:rFonts w:ascii="Times New Roman" w:hAnsi="Times New Roman"/>
          <w:b/>
          <w:i/>
          <w:sz w:val="20"/>
          <w:szCs w:val="20"/>
          <w:lang w:eastAsia="zh-CN"/>
        </w:rPr>
        <w:t xml:space="preserve"> that search space.</w:t>
      </w:r>
    </w:p>
    <w:p w14:paraId="22855C39" w14:textId="3264AD20" w:rsidR="00C65719" w:rsidRPr="00A10A85" w:rsidRDefault="00C65719" w:rsidP="00D50544">
      <w:pPr>
        <w:pStyle w:val="af2"/>
        <w:numPr>
          <w:ilvl w:val="0"/>
          <w:numId w:val="39"/>
        </w:numPr>
        <w:spacing w:after="120"/>
        <w:ind w:firstLineChars="0"/>
        <w:jc w:val="both"/>
        <w:rPr>
          <w:rFonts w:ascii="Times New Roman" w:hAnsi="Times New Roman"/>
          <w:b/>
          <w:i/>
          <w:iCs/>
          <w:sz w:val="20"/>
          <w:szCs w:val="20"/>
          <w:lang w:eastAsia="zh-CN"/>
        </w:rPr>
      </w:pPr>
      <w:r w:rsidRPr="00A10A85">
        <w:rPr>
          <w:rFonts w:ascii="Times New Roman" w:hAnsi="Times New Roman"/>
          <w:b/>
          <w:i/>
          <w:iCs/>
          <w:sz w:val="20"/>
          <w:szCs w:val="20"/>
          <w:lang w:eastAsia="zh-CN"/>
        </w:rPr>
        <w:t>One search space is associated with two CORESET</w:t>
      </w:r>
      <w:r w:rsidR="008C7106">
        <w:rPr>
          <w:rFonts w:ascii="Times New Roman" w:hAnsi="Times New Roman"/>
          <w:b/>
          <w:i/>
          <w:iCs/>
          <w:sz w:val="20"/>
          <w:szCs w:val="20"/>
          <w:lang w:eastAsia="zh-CN"/>
        </w:rPr>
        <w:t>s</w:t>
      </w:r>
      <w:r w:rsidRPr="00A10A85">
        <w:rPr>
          <w:rFonts w:ascii="Times New Roman" w:hAnsi="Times New Roman"/>
          <w:b/>
          <w:i/>
          <w:iCs/>
          <w:sz w:val="20"/>
          <w:szCs w:val="20"/>
          <w:lang w:eastAsia="zh-CN"/>
        </w:rPr>
        <w:t xml:space="preserve">. </w:t>
      </w:r>
      <w:r w:rsidR="00B45F3E" w:rsidRPr="00CF5B7F">
        <w:rPr>
          <w:rFonts w:ascii="Times New Roman" w:hAnsi="Times New Roman"/>
          <w:b/>
          <w:i/>
          <w:sz w:val="20"/>
          <w:szCs w:val="20"/>
          <w:lang w:eastAsia="zh-CN"/>
        </w:rPr>
        <w:t xml:space="preserve">Each repetition of PDCCH can </w:t>
      </w:r>
      <w:r w:rsidR="00B45F3E" w:rsidRPr="00CF5B7F">
        <w:rPr>
          <w:rFonts w:ascii="Times New Roman" w:hAnsi="Times New Roman" w:hint="eastAsia"/>
          <w:b/>
          <w:i/>
          <w:sz w:val="20"/>
          <w:szCs w:val="20"/>
          <w:lang w:eastAsia="zh-CN"/>
        </w:rPr>
        <w:t xml:space="preserve">applies the </w:t>
      </w:r>
      <w:r w:rsidR="00B45F3E" w:rsidRPr="00CF5B7F">
        <w:rPr>
          <w:rFonts w:ascii="Times New Roman" w:hAnsi="Times New Roman"/>
          <w:b/>
          <w:i/>
          <w:sz w:val="20"/>
          <w:szCs w:val="20"/>
          <w:lang w:eastAsia="zh-CN"/>
        </w:rPr>
        <w:t>TCI state</w:t>
      </w:r>
      <w:r w:rsidR="00B45F3E" w:rsidRPr="00CF5B7F">
        <w:rPr>
          <w:rFonts w:ascii="Times New Roman" w:hAnsi="Times New Roman" w:hint="eastAsia"/>
          <w:b/>
          <w:i/>
          <w:sz w:val="20"/>
          <w:szCs w:val="20"/>
          <w:lang w:eastAsia="zh-CN"/>
        </w:rPr>
        <w:t xml:space="preserve"> of one </w:t>
      </w:r>
      <w:r w:rsidR="00B45F3E" w:rsidRPr="00CF5B7F">
        <w:rPr>
          <w:rFonts w:ascii="Times New Roman" w:hAnsi="Times New Roman"/>
          <w:b/>
          <w:i/>
          <w:sz w:val="20"/>
          <w:szCs w:val="20"/>
          <w:lang w:eastAsia="zh-CN"/>
        </w:rPr>
        <w:t>CORESET associated</w:t>
      </w:r>
      <w:r w:rsidR="00B45F3E" w:rsidRPr="00CF5B7F">
        <w:rPr>
          <w:rFonts w:ascii="Times New Roman" w:hAnsi="Times New Roman" w:hint="eastAsia"/>
          <w:b/>
          <w:i/>
          <w:sz w:val="20"/>
          <w:szCs w:val="20"/>
          <w:lang w:eastAsia="zh-CN"/>
        </w:rPr>
        <w:t xml:space="preserve"> with</w:t>
      </w:r>
      <w:r w:rsidR="00B45F3E" w:rsidRPr="00CF5B7F" w:rsidDel="00224921">
        <w:rPr>
          <w:rFonts w:ascii="Times New Roman" w:hAnsi="Times New Roman"/>
          <w:b/>
          <w:i/>
          <w:sz w:val="20"/>
          <w:szCs w:val="20"/>
          <w:lang w:eastAsia="zh-CN"/>
        </w:rPr>
        <w:t xml:space="preserve"> </w:t>
      </w:r>
      <w:r w:rsidR="00B45F3E" w:rsidRPr="00CF5B7F">
        <w:rPr>
          <w:rFonts w:ascii="Times New Roman" w:hAnsi="Times New Roman"/>
          <w:b/>
          <w:i/>
          <w:sz w:val="20"/>
          <w:szCs w:val="20"/>
          <w:lang w:eastAsia="zh-CN"/>
        </w:rPr>
        <w:t>that search space.</w:t>
      </w:r>
    </w:p>
    <w:p w14:paraId="1CA002BE" w14:textId="5B527672" w:rsidR="00B92AF4" w:rsidRPr="00400B93" w:rsidRDefault="00C65719" w:rsidP="00B45F3E">
      <w:pPr>
        <w:pStyle w:val="af2"/>
        <w:numPr>
          <w:ilvl w:val="0"/>
          <w:numId w:val="39"/>
        </w:numPr>
        <w:spacing w:after="120"/>
        <w:ind w:firstLineChars="0"/>
        <w:jc w:val="both"/>
        <w:rPr>
          <w:rFonts w:ascii="Times New Roman" w:hAnsi="Times New Roman"/>
          <w:b/>
          <w:i/>
          <w:iCs/>
          <w:sz w:val="20"/>
          <w:szCs w:val="20"/>
          <w:lang w:eastAsia="zh-CN"/>
        </w:rPr>
      </w:pPr>
      <w:r w:rsidRPr="00A10A85">
        <w:rPr>
          <w:rFonts w:ascii="Times New Roman" w:hAnsi="Times New Roman"/>
          <w:b/>
          <w:i/>
          <w:iCs/>
          <w:sz w:val="20"/>
          <w:szCs w:val="20"/>
          <w:lang w:eastAsia="zh-CN"/>
        </w:rPr>
        <w:t xml:space="preserve">Two search spaces are used and each search space is associated with one CORESET. </w:t>
      </w:r>
      <w:r w:rsidR="00B45F3E" w:rsidRPr="00B45F3E">
        <w:rPr>
          <w:rFonts w:ascii="Times New Roman" w:hAnsi="Times New Roman"/>
          <w:b/>
          <w:i/>
          <w:iCs/>
          <w:sz w:val="20"/>
          <w:szCs w:val="20"/>
          <w:lang w:eastAsia="zh-CN"/>
        </w:rPr>
        <w:t>Each repetition of PDCCH can be transmitted via one of the</w:t>
      </w:r>
      <w:r w:rsidR="00CF5B7F">
        <w:rPr>
          <w:rFonts w:ascii="Times New Roman" w:hAnsi="Times New Roman" w:hint="eastAsia"/>
          <w:b/>
          <w:i/>
          <w:iCs/>
          <w:sz w:val="20"/>
          <w:szCs w:val="20"/>
          <w:lang w:eastAsia="zh-CN"/>
        </w:rPr>
        <w:t xml:space="preserve"> </w:t>
      </w:r>
      <w:r w:rsidR="00B45F3E" w:rsidRPr="00B45F3E">
        <w:rPr>
          <w:rFonts w:ascii="Times New Roman" w:hAnsi="Times New Roman"/>
          <w:b/>
          <w:i/>
          <w:iCs/>
          <w:sz w:val="20"/>
          <w:szCs w:val="20"/>
          <w:lang w:eastAsia="zh-CN"/>
        </w:rPr>
        <w:t>search spaces.</w:t>
      </w:r>
    </w:p>
    <w:p w14:paraId="53732EC9" w14:textId="77777777" w:rsidR="00A81C1C" w:rsidRPr="002D1D03" w:rsidRDefault="00A81C1C" w:rsidP="00A81C1C">
      <w:pPr>
        <w:pStyle w:val="1"/>
        <w:spacing w:before="240"/>
      </w:pPr>
      <w:r>
        <w:t>Enhancements on PUCCH</w:t>
      </w:r>
    </w:p>
    <w:p w14:paraId="186286A0" w14:textId="015B826C" w:rsidR="007030D4" w:rsidRPr="00891875" w:rsidRDefault="00526260" w:rsidP="00D50544">
      <w:pPr>
        <w:spacing w:after="120"/>
        <w:jc w:val="both"/>
        <w:rPr>
          <w:rFonts w:eastAsiaTheme="minorEastAsia"/>
          <w:lang w:eastAsia="zh-CN"/>
        </w:rPr>
      </w:pPr>
      <w:r>
        <w:rPr>
          <w:rFonts w:eastAsiaTheme="minorEastAsia" w:hint="eastAsia"/>
          <w:lang w:eastAsia="zh-CN"/>
        </w:rPr>
        <w:t xml:space="preserve">Considering UL </w:t>
      </w:r>
      <w:proofErr w:type="spellStart"/>
      <w:r>
        <w:rPr>
          <w:rFonts w:eastAsiaTheme="minorEastAsia" w:hint="eastAsia"/>
          <w:lang w:eastAsia="zh-CN"/>
        </w:rPr>
        <w:t>STxMP</w:t>
      </w:r>
      <w:proofErr w:type="spellEnd"/>
      <w:r>
        <w:rPr>
          <w:rFonts w:eastAsiaTheme="minorEastAsia" w:hint="eastAsia"/>
          <w:lang w:eastAsia="zh-CN"/>
        </w:rPr>
        <w:t xml:space="preserve"> is not supported in Rel-17, only one beam can be used for PUCCH </w:t>
      </w:r>
      <w:r>
        <w:rPr>
          <w:rFonts w:eastAsiaTheme="minorEastAsia"/>
          <w:lang w:eastAsia="zh-CN"/>
        </w:rPr>
        <w:t>transmission</w:t>
      </w:r>
      <w:r>
        <w:rPr>
          <w:rFonts w:eastAsiaTheme="minorEastAsia" w:hint="eastAsia"/>
          <w:lang w:eastAsia="zh-CN"/>
        </w:rPr>
        <w:t xml:space="preserve"> at the same symbol. In this case, </w:t>
      </w:r>
      <w:r w:rsidR="00DC3246">
        <w:rPr>
          <w:rFonts w:eastAsiaTheme="minorEastAsia" w:hint="eastAsia"/>
          <w:lang w:eastAsia="zh-CN"/>
        </w:rPr>
        <w:t xml:space="preserve">also considering the PAPR issue, TDM seems to be the only choice for reliability enhancement for PUCCH. </w:t>
      </w:r>
      <w:r w:rsidR="004E0E10" w:rsidRPr="00D50544">
        <w:rPr>
          <w:rFonts w:hint="eastAsia"/>
        </w:rPr>
        <w:t>I</w:t>
      </w:r>
      <w:r w:rsidR="004E0E10" w:rsidRPr="00D50544">
        <w:t>n Rel</w:t>
      </w:r>
      <w:r w:rsidR="00291A7C" w:rsidRPr="00D50544">
        <w:t>-</w:t>
      </w:r>
      <w:r w:rsidR="004E0E10" w:rsidRPr="00D50544">
        <w:t>15, PUCCH repetition is supported for PUCCH format 1,</w:t>
      </w:r>
      <w:r w:rsidR="007D2D2E" w:rsidRPr="00D50544">
        <w:t xml:space="preserve"> </w:t>
      </w:r>
      <w:r w:rsidR="000348DB" w:rsidRPr="00D50544">
        <w:t>3</w:t>
      </w:r>
      <w:r w:rsidR="007D2D2E" w:rsidRPr="00D50544">
        <w:t xml:space="preserve"> and </w:t>
      </w:r>
      <w:r w:rsidR="000348DB" w:rsidRPr="00D50544">
        <w:t>4</w:t>
      </w:r>
      <w:r w:rsidR="009147FA" w:rsidRPr="00D50544">
        <w:t>, where the number of repetitions is configured by RRC.</w:t>
      </w:r>
      <w:r w:rsidR="004E0E10" w:rsidRPr="00D50544">
        <w:t xml:space="preserve"> </w:t>
      </w:r>
      <w:r w:rsidR="009147FA" w:rsidRPr="00D50544">
        <w:t xml:space="preserve"> </w:t>
      </w:r>
      <w:r w:rsidR="00236E31" w:rsidRPr="00D50544">
        <w:t xml:space="preserve">If number of repetitions </w:t>
      </w:r>
      <w:r w:rsidR="00906720" w:rsidRPr="00D50544">
        <w:t xml:space="preserve">is </w:t>
      </w:r>
      <w:r w:rsidR="00236E31" w:rsidRPr="00D50544">
        <w:t xml:space="preserve">more than one, UE repeats the PUCCH transmission in the </w:t>
      </w:r>
      <w:r w:rsidR="00DC3246" w:rsidRPr="00DC3246">
        <w:rPr>
          <w:rFonts w:eastAsiaTheme="minorEastAsia"/>
          <w:lang w:eastAsia="zh-CN"/>
        </w:rPr>
        <w:t>consecutive</w:t>
      </w:r>
      <w:r w:rsidR="007506DF">
        <w:rPr>
          <w:rFonts w:eastAsiaTheme="minorEastAsia" w:hint="eastAsia"/>
          <w:lang w:eastAsia="zh-CN"/>
        </w:rPr>
        <w:t xml:space="preserve"> </w:t>
      </w:r>
      <w:r w:rsidR="00236E31" w:rsidRPr="00D50544">
        <w:t xml:space="preserve">slots. </w:t>
      </w:r>
      <w:r w:rsidR="00BF2F1F">
        <w:rPr>
          <w:rFonts w:eastAsiaTheme="minorEastAsia" w:hint="eastAsia"/>
          <w:lang w:eastAsia="zh-CN"/>
        </w:rPr>
        <w:t xml:space="preserve">This mechanism can be the starting point for further </w:t>
      </w:r>
      <w:r w:rsidR="00BF2F1F">
        <w:rPr>
          <w:rFonts w:eastAsiaTheme="minorEastAsia"/>
          <w:lang w:eastAsia="zh-CN"/>
        </w:rPr>
        <w:t>enhancement</w:t>
      </w:r>
      <w:r w:rsidR="00BF2F1F">
        <w:rPr>
          <w:rFonts w:eastAsiaTheme="minorEastAsia" w:hint="eastAsia"/>
          <w:lang w:eastAsia="zh-CN"/>
        </w:rPr>
        <w:t xml:space="preserve"> on PUCCH </w:t>
      </w:r>
      <w:r w:rsidR="00BF2F1F">
        <w:rPr>
          <w:rFonts w:eastAsiaTheme="minorEastAsia"/>
          <w:lang w:eastAsia="zh-CN"/>
        </w:rPr>
        <w:t>repetition</w:t>
      </w:r>
      <w:r w:rsidR="00BF2F1F">
        <w:rPr>
          <w:rFonts w:eastAsiaTheme="minorEastAsia" w:hint="eastAsia"/>
          <w:lang w:eastAsia="zh-CN"/>
        </w:rPr>
        <w:t xml:space="preserve">, e.g. support of more flexible signaling It can be </w:t>
      </w:r>
      <w:r w:rsidR="00BF2F1F">
        <w:rPr>
          <w:rFonts w:eastAsiaTheme="minorEastAsia"/>
          <w:lang w:eastAsia="zh-CN"/>
        </w:rPr>
        <w:t>further</w:t>
      </w:r>
      <w:r w:rsidR="00BF2F1F">
        <w:rPr>
          <w:rFonts w:eastAsiaTheme="minorEastAsia" w:hint="eastAsia"/>
          <w:lang w:eastAsia="zh-CN"/>
        </w:rPr>
        <w:t xml:space="preserve"> studied whether PUCCH repetition can be </w:t>
      </w:r>
      <w:r w:rsidR="00354115">
        <w:rPr>
          <w:rFonts w:eastAsiaTheme="minorEastAsia" w:hint="eastAsia"/>
          <w:lang w:eastAsia="zh-CN"/>
        </w:rPr>
        <w:t xml:space="preserve">also </w:t>
      </w:r>
      <w:r w:rsidR="00BF2F1F">
        <w:rPr>
          <w:rFonts w:eastAsiaTheme="minorEastAsia" w:hint="eastAsia"/>
          <w:lang w:eastAsia="zh-CN"/>
        </w:rPr>
        <w:t xml:space="preserve">extended to other PUCCH format, e.g. PUCCH format 0/2. </w:t>
      </w:r>
    </w:p>
    <w:p w14:paraId="4A44E568" w14:textId="5A3C889F" w:rsidR="0051399E" w:rsidRPr="00D50544" w:rsidRDefault="00906720" w:rsidP="00D50544">
      <w:pPr>
        <w:spacing w:after="120"/>
        <w:jc w:val="both"/>
      </w:pPr>
      <w:r w:rsidRPr="00D50544">
        <w:t xml:space="preserve">In addition to the enhancement for PUCCH transmission scheme, the beam indication mechanism also needs to be extended to support </w:t>
      </w:r>
      <w:r w:rsidR="00354115">
        <w:rPr>
          <w:rFonts w:eastAsiaTheme="minorEastAsia"/>
          <w:lang w:eastAsia="zh-CN"/>
        </w:rPr>
        <w:t>transmission</w:t>
      </w:r>
      <w:r w:rsidR="00354115">
        <w:rPr>
          <w:rFonts w:eastAsiaTheme="minorEastAsia" w:hint="eastAsia"/>
          <w:lang w:eastAsia="zh-CN"/>
        </w:rPr>
        <w:t xml:space="preserve"> targeting </w:t>
      </w:r>
      <w:r w:rsidRPr="00D50544">
        <w:t>M-</w:t>
      </w:r>
      <w:proofErr w:type="gramStart"/>
      <w:r w:rsidRPr="00D50544">
        <w:t>TRP .</w:t>
      </w:r>
      <w:proofErr w:type="gramEnd"/>
      <w:r w:rsidRPr="00D50544">
        <w:t xml:space="preserve"> </w:t>
      </w:r>
      <w:r w:rsidR="000F69AC" w:rsidRPr="00D50544">
        <w:t xml:space="preserve">For repetition transmission of </w:t>
      </w:r>
      <w:r w:rsidR="00B25145" w:rsidRPr="00D50544">
        <w:t xml:space="preserve">PUCCH </w:t>
      </w:r>
      <w:r w:rsidR="00354115">
        <w:rPr>
          <w:rFonts w:eastAsiaTheme="minorEastAsia" w:hint="eastAsia"/>
          <w:lang w:eastAsia="zh-CN"/>
        </w:rPr>
        <w:t>via</w:t>
      </w:r>
      <w:r w:rsidR="00354115" w:rsidRPr="00D50544">
        <w:t xml:space="preserve"> </w:t>
      </w:r>
      <w:r w:rsidR="00BF3BBC" w:rsidRPr="00D50544">
        <w:t>multi-TRP, multi</w:t>
      </w:r>
      <w:r w:rsidR="000F69AC" w:rsidRPr="00D50544">
        <w:t>ple</w:t>
      </w:r>
      <w:r w:rsidR="00BF3BBC" w:rsidRPr="00D50544">
        <w:t xml:space="preserve"> spatial relations </w:t>
      </w:r>
      <w:r w:rsidR="00354115">
        <w:rPr>
          <w:rFonts w:eastAsiaTheme="minorEastAsia" w:hint="eastAsia"/>
          <w:lang w:eastAsia="zh-CN"/>
        </w:rPr>
        <w:t>can be configured for repetitions</w:t>
      </w:r>
      <w:r w:rsidR="00504460" w:rsidRPr="00504460">
        <w:rPr>
          <w:rFonts w:eastAsiaTheme="minorEastAsia" w:hint="eastAsia"/>
          <w:lang w:eastAsia="zh-CN"/>
        </w:rPr>
        <w:t xml:space="preserve"> </w:t>
      </w:r>
      <w:r w:rsidR="00504460">
        <w:rPr>
          <w:rFonts w:eastAsiaTheme="minorEastAsia" w:hint="eastAsia"/>
          <w:lang w:eastAsia="zh-CN"/>
        </w:rPr>
        <w:t>targeting different TRPs</w:t>
      </w:r>
      <w:r w:rsidR="00BF3BBC" w:rsidRPr="00D50544">
        <w:t xml:space="preserve">. </w:t>
      </w:r>
      <w:r w:rsidR="00C35110">
        <w:rPr>
          <w:rFonts w:eastAsiaTheme="minorEastAsia" w:hint="eastAsia"/>
          <w:lang w:eastAsia="zh-CN"/>
        </w:rPr>
        <w:t>T</w:t>
      </w:r>
      <w:r w:rsidR="00BF3BBC" w:rsidRPr="00D50544">
        <w:t xml:space="preserve">he mapping pattern </w:t>
      </w:r>
      <w:r w:rsidR="00C35110">
        <w:rPr>
          <w:rFonts w:eastAsiaTheme="minorEastAsia" w:hint="eastAsia"/>
          <w:lang w:eastAsia="zh-CN"/>
        </w:rPr>
        <w:t>between configured</w:t>
      </w:r>
      <w:r w:rsidR="00C35110" w:rsidRPr="00D50544">
        <w:t xml:space="preserve"> </w:t>
      </w:r>
      <w:r w:rsidR="00BF3BBC" w:rsidRPr="00D50544">
        <w:t>spatial relation</w:t>
      </w:r>
      <w:r w:rsidR="00C35110">
        <w:rPr>
          <w:rFonts w:eastAsiaTheme="minorEastAsia" w:hint="eastAsia"/>
          <w:lang w:eastAsia="zh-CN"/>
        </w:rPr>
        <w:t>s</w:t>
      </w:r>
      <w:r w:rsidR="00BF3BBC" w:rsidRPr="00D50544">
        <w:t xml:space="preserve"> </w:t>
      </w:r>
      <w:r w:rsidR="00C35110">
        <w:rPr>
          <w:rFonts w:eastAsiaTheme="minorEastAsia" w:hint="eastAsia"/>
          <w:lang w:eastAsia="zh-CN"/>
        </w:rPr>
        <w:t>and</w:t>
      </w:r>
      <w:r w:rsidR="00BF3BBC" w:rsidRPr="00D50544">
        <w:t xml:space="preserve"> PUCCH repetition</w:t>
      </w:r>
      <w:r w:rsidR="00C35110">
        <w:rPr>
          <w:rFonts w:eastAsiaTheme="minorEastAsia" w:hint="eastAsia"/>
          <w:lang w:eastAsia="zh-CN"/>
        </w:rPr>
        <w:t>s</w:t>
      </w:r>
      <w:r w:rsidR="00BF3BBC" w:rsidRPr="00D50544">
        <w:t xml:space="preserve"> should be </w:t>
      </w:r>
      <w:r w:rsidR="00A21C7C" w:rsidRPr="00D50544">
        <w:t>specified</w:t>
      </w:r>
      <w:r w:rsidR="00BF3BBC" w:rsidRPr="00D50544">
        <w:t xml:space="preserve">. </w:t>
      </w:r>
    </w:p>
    <w:p w14:paraId="434F5D3F" w14:textId="77777777" w:rsidR="00C35110" w:rsidRPr="00124DBE" w:rsidRDefault="00C35110" w:rsidP="00C35110">
      <w:pPr>
        <w:spacing w:after="120"/>
        <w:jc w:val="both"/>
        <w:rPr>
          <w:rFonts w:eastAsiaTheme="minorEastAsia"/>
          <w:b/>
          <w:i/>
          <w:lang w:eastAsia="zh-CN"/>
        </w:rPr>
      </w:pPr>
      <w:r w:rsidRPr="00124DBE">
        <w:rPr>
          <w:rFonts w:eastAsiaTheme="minorEastAsia"/>
          <w:b/>
          <w:i/>
          <w:lang w:eastAsia="zh-CN"/>
        </w:rPr>
        <w:t xml:space="preserve">Proposal </w:t>
      </w:r>
      <w:r>
        <w:rPr>
          <w:rFonts w:eastAsiaTheme="minorEastAsia"/>
          <w:b/>
          <w:i/>
          <w:lang w:eastAsia="zh-CN"/>
        </w:rPr>
        <w:t>3</w:t>
      </w:r>
      <w:r w:rsidRPr="00124DBE">
        <w:rPr>
          <w:rFonts w:eastAsiaTheme="minorEastAsia"/>
          <w:b/>
          <w:i/>
          <w:lang w:eastAsia="zh-CN"/>
        </w:rPr>
        <w:t xml:space="preserve">: </w:t>
      </w:r>
      <w:r>
        <w:rPr>
          <w:rFonts w:eastAsiaTheme="minorEastAsia" w:hint="eastAsia"/>
          <w:b/>
          <w:i/>
          <w:lang w:eastAsia="zh-CN"/>
        </w:rPr>
        <w:t>Support r</w:t>
      </w:r>
      <w:r w:rsidRPr="00124DBE">
        <w:rPr>
          <w:rFonts w:eastAsiaTheme="minorEastAsia"/>
          <w:b/>
          <w:i/>
          <w:lang w:eastAsia="zh-CN"/>
        </w:rPr>
        <w:t xml:space="preserve">epetition of PUCCH </w:t>
      </w:r>
      <w:r>
        <w:rPr>
          <w:rFonts w:eastAsiaTheme="minorEastAsia" w:hint="eastAsia"/>
          <w:b/>
          <w:i/>
          <w:lang w:eastAsia="zh-CN"/>
        </w:rPr>
        <w:t>via</w:t>
      </w:r>
      <w:r w:rsidRPr="00124DBE">
        <w:rPr>
          <w:rFonts w:eastAsiaTheme="minorEastAsia"/>
          <w:b/>
          <w:i/>
          <w:lang w:eastAsia="zh-CN"/>
        </w:rPr>
        <w:t xml:space="preserve"> multiple TRPs in TDM manner</w:t>
      </w:r>
      <w:r>
        <w:rPr>
          <w:rFonts w:eastAsiaTheme="minorEastAsia" w:hint="eastAsia"/>
          <w:b/>
          <w:i/>
          <w:lang w:eastAsia="zh-CN"/>
        </w:rPr>
        <w:t xml:space="preserve"> </w:t>
      </w:r>
      <w:r w:rsidRPr="00124DBE">
        <w:rPr>
          <w:rFonts w:eastAsiaTheme="minorEastAsia"/>
          <w:b/>
          <w:i/>
          <w:lang w:eastAsia="zh-CN"/>
        </w:rPr>
        <w:t>in Rel-17.</w:t>
      </w:r>
    </w:p>
    <w:p w14:paraId="4308A798" w14:textId="2F561CF5" w:rsidR="00124DBE" w:rsidRPr="00124DBE" w:rsidRDefault="00124DBE" w:rsidP="00D50544">
      <w:pPr>
        <w:spacing w:after="120"/>
        <w:jc w:val="both"/>
        <w:rPr>
          <w:rFonts w:eastAsiaTheme="minorEastAsia"/>
          <w:b/>
          <w:i/>
          <w:lang w:eastAsia="zh-CN"/>
        </w:rPr>
      </w:pPr>
      <w:r w:rsidRPr="00124DBE">
        <w:rPr>
          <w:rFonts w:eastAsiaTheme="minorEastAsia"/>
          <w:b/>
          <w:i/>
          <w:lang w:eastAsia="zh-CN"/>
        </w:rPr>
        <w:t xml:space="preserve">Proposal 4: </w:t>
      </w:r>
      <w:r w:rsidR="00C35110">
        <w:rPr>
          <w:rFonts w:eastAsiaTheme="minorEastAsia" w:hint="eastAsia"/>
          <w:b/>
          <w:i/>
          <w:lang w:eastAsia="zh-CN"/>
        </w:rPr>
        <w:t>Specify</w:t>
      </w:r>
      <w:r w:rsidR="00C35110" w:rsidRPr="00124DBE">
        <w:rPr>
          <w:rFonts w:eastAsiaTheme="minorEastAsia"/>
          <w:b/>
          <w:i/>
          <w:lang w:eastAsia="zh-CN"/>
        </w:rPr>
        <w:t xml:space="preserve"> </w:t>
      </w:r>
      <w:r w:rsidRPr="00124DBE">
        <w:rPr>
          <w:rFonts w:eastAsiaTheme="minorEastAsia"/>
          <w:b/>
          <w:i/>
          <w:lang w:eastAsia="zh-CN"/>
        </w:rPr>
        <w:t xml:space="preserve">the mapping pattern </w:t>
      </w:r>
      <w:r w:rsidR="00C35110">
        <w:rPr>
          <w:rFonts w:eastAsiaTheme="minorEastAsia" w:hint="eastAsia"/>
          <w:b/>
          <w:i/>
          <w:lang w:eastAsia="zh-CN"/>
        </w:rPr>
        <w:t>between</w:t>
      </w:r>
      <w:r w:rsidRPr="00124DBE">
        <w:rPr>
          <w:rFonts w:eastAsiaTheme="minorEastAsia"/>
          <w:b/>
          <w:i/>
          <w:lang w:eastAsia="zh-CN"/>
        </w:rPr>
        <w:t xml:space="preserve"> spatial relation</w:t>
      </w:r>
      <w:r w:rsidR="00C35110">
        <w:rPr>
          <w:rFonts w:eastAsiaTheme="minorEastAsia" w:hint="eastAsia"/>
          <w:b/>
          <w:i/>
          <w:lang w:eastAsia="zh-CN"/>
        </w:rPr>
        <w:t>s of PUCCH</w:t>
      </w:r>
      <w:r w:rsidRPr="00124DBE">
        <w:rPr>
          <w:rFonts w:eastAsiaTheme="minorEastAsia"/>
          <w:b/>
          <w:i/>
          <w:lang w:eastAsia="zh-CN"/>
        </w:rPr>
        <w:t xml:space="preserve"> </w:t>
      </w:r>
      <w:r w:rsidR="00C35110">
        <w:rPr>
          <w:rFonts w:eastAsiaTheme="minorEastAsia" w:hint="eastAsia"/>
          <w:b/>
          <w:i/>
          <w:lang w:eastAsia="zh-CN"/>
        </w:rPr>
        <w:t>and</w:t>
      </w:r>
      <w:r w:rsidR="00C35110" w:rsidRPr="00124DBE">
        <w:rPr>
          <w:rFonts w:eastAsiaTheme="minorEastAsia"/>
          <w:b/>
          <w:i/>
          <w:lang w:eastAsia="zh-CN"/>
        </w:rPr>
        <w:t xml:space="preserve"> </w:t>
      </w:r>
      <w:r w:rsidRPr="00124DBE">
        <w:rPr>
          <w:rFonts w:eastAsiaTheme="minorEastAsia"/>
          <w:b/>
          <w:i/>
          <w:lang w:eastAsia="zh-CN"/>
        </w:rPr>
        <w:t>PUCCH repetition</w:t>
      </w:r>
      <w:r w:rsidR="00C35110">
        <w:rPr>
          <w:rFonts w:eastAsiaTheme="minorEastAsia" w:hint="eastAsia"/>
          <w:b/>
          <w:i/>
          <w:lang w:eastAsia="zh-CN"/>
        </w:rPr>
        <w:t>s.</w:t>
      </w:r>
    </w:p>
    <w:p w14:paraId="3C398C80" w14:textId="77777777" w:rsidR="004E0E10" w:rsidRPr="002D1D03" w:rsidRDefault="004E0E10" w:rsidP="004E0E10">
      <w:pPr>
        <w:pStyle w:val="1"/>
        <w:spacing w:before="240"/>
      </w:pPr>
      <w:r>
        <w:t>Enhancements on PUSCH</w:t>
      </w:r>
    </w:p>
    <w:p w14:paraId="2DEE2F3C" w14:textId="09B3A577" w:rsidR="00CA4D64" w:rsidRPr="00D50544" w:rsidRDefault="00906720" w:rsidP="00D50544">
      <w:pPr>
        <w:spacing w:after="120"/>
        <w:jc w:val="both"/>
      </w:pPr>
      <w:r>
        <w:t xml:space="preserve">Similar to the consideration on PUCCH, at least TDM-based repetition scheme can be </w:t>
      </w:r>
      <w:r w:rsidR="006F21A5">
        <w:rPr>
          <w:rFonts w:eastAsiaTheme="minorEastAsia" w:hint="eastAsia"/>
          <w:lang w:eastAsia="zh-CN"/>
        </w:rPr>
        <w:t>considered</w:t>
      </w:r>
      <w:r w:rsidR="006F21A5">
        <w:t xml:space="preserve"> </w:t>
      </w:r>
      <w:r>
        <w:t xml:space="preserve">for PUSCH in multi-TRP case. </w:t>
      </w:r>
      <w:r w:rsidR="006F21A5">
        <w:rPr>
          <w:rFonts w:eastAsiaTheme="minorEastAsia" w:hint="eastAsia"/>
          <w:lang w:eastAsia="zh-CN"/>
        </w:rPr>
        <w:t xml:space="preserve">PUSCH </w:t>
      </w:r>
      <w:r w:rsidR="006F21A5">
        <w:rPr>
          <w:rFonts w:eastAsiaTheme="minorEastAsia"/>
          <w:lang w:eastAsia="zh-CN"/>
        </w:rPr>
        <w:t>repetition</w:t>
      </w:r>
      <w:r w:rsidR="006F21A5">
        <w:rPr>
          <w:rFonts w:eastAsiaTheme="minorEastAsia" w:hint="eastAsia"/>
          <w:lang w:eastAsia="zh-CN"/>
        </w:rPr>
        <w:t xml:space="preserve"> for single TRP case was introduced in Rel-16 for </w:t>
      </w:r>
      <w:proofErr w:type="spellStart"/>
      <w:r w:rsidR="006F21A5">
        <w:rPr>
          <w:rFonts w:eastAsiaTheme="minorEastAsia" w:hint="eastAsia"/>
          <w:lang w:eastAsia="zh-CN"/>
        </w:rPr>
        <w:t>eURLLC</w:t>
      </w:r>
      <w:proofErr w:type="spellEnd"/>
      <w:r w:rsidR="006F21A5">
        <w:rPr>
          <w:rFonts w:eastAsiaTheme="minorEastAsia" w:hint="eastAsia"/>
          <w:lang w:eastAsia="zh-CN"/>
        </w:rPr>
        <w:t xml:space="preserve">. </w:t>
      </w:r>
      <w:r w:rsidR="002B5E32" w:rsidRPr="00D50544">
        <w:t>For</w:t>
      </w:r>
      <w:r w:rsidR="002B5E32">
        <w:t xml:space="preserve"> different traffic types with different requirements on latency and reliability, PUSCH repetition type A and PUSCH repetition B are introduced in Rel-16. For PUSCH repetition type A, each repetition is transmitted in a slot, while PUSCH repetition type B </w:t>
      </w:r>
      <w:r w:rsidR="002B5E32">
        <w:rPr>
          <w:rFonts w:eastAsiaTheme="minorEastAsia" w:hint="eastAsia"/>
          <w:lang w:eastAsia="zh-CN"/>
        </w:rPr>
        <w:t>supports repetitions across slot boundary</w:t>
      </w:r>
      <w:r w:rsidR="002B5E32">
        <w:t>.</w:t>
      </w:r>
      <w:r w:rsidR="006F21A5">
        <w:rPr>
          <w:rFonts w:eastAsiaTheme="minorEastAsia" w:hint="eastAsia"/>
          <w:lang w:eastAsia="zh-CN"/>
        </w:rPr>
        <w:t xml:space="preserve"> The design of PUSCH in Rel-16 </w:t>
      </w:r>
      <w:proofErr w:type="spellStart"/>
      <w:r w:rsidR="006F21A5">
        <w:rPr>
          <w:rFonts w:eastAsiaTheme="minorEastAsia" w:hint="eastAsia"/>
          <w:lang w:eastAsia="zh-CN"/>
        </w:rPr>
        <w:t>eURLLC</w:t>
      </w:r>
      <w:proofErr w:type="spellEnd"/>
      <w:r w:rsidR="006F21A5">
        <w:rPr>
          <w:rFonts w:eastAsiaTheme="minorEastAsia" w:hint="eastAsia"/>
          <w:lang w:eastAsia="zh-CN"/>
        </w:rPr>
        <w:t xml:space="preserve"> can be the starting point to support further reliability enhancement via M-TRP. </w:t>
      </w:r>
      <w:r w:rsidR="002B5E32">
        <w:rPr>
          <w:rFonts w:eastAsiaTheme="minorEastAsia" w:hint="eastAsia"/>
          <w:lang w:eastAsia="zh-CN"/>
        </w:rPr>
        <w:t>For example, t</w:t>
      </w:r>
      <w:r w:rsidR="00CA4D64">
        <w:t xml:space="preserve">o support repetition transmission of PUSCH </w:t>
      </w:r>
      <w:r w:rsidR="002B5E32">
        <w:rPr>
          <w:rFonts w:eastAsiaTheme="minorEastAsia" w:hint="eastAsia"/>
          <w:lang w:eastAsia="zh-CN"/>
        </w:rPr>
        <w:t>targeting different</w:t>
      </w:r>
      <w:r w:rsidR="00CA4D64">
        <w:t xml:space="preserve"> TRP</w:t>
      </w:r>
      <w:r w:rsidR="002B5E32">
        <w:rPr>
          <w:rFonts w:eastAsiaTheme="minorEastAsia" w:hint="eastAsia"/>
          <w:lang w:eastAsia="zh-CN"/>
        </w:rPr>
        <w:t>s</w:t>
      </w:r>
      <w:r w:rsidR="00CA4D64">
        <w:t xml:space="preserve">, </w:t>
      </w:r>
      <w:r w:rsidR="002B5E32">
        <w:rPr>
          <w:rFonts w:eastAsiaTheme="minorEastAsia" w:hint="eastAsia"/>
          <w:lang w:eastAsia="zh-CN"/>
        </w:rPr>
        <w:t>some signaling enhancement</w:t>
      </w:r>
      <w:r w:rsidR="00CA4D64">
        <w:t xml:space="preserve">, such as configuration/indication of </w:t>
      </w:r>
      <w:r w:rsidR="002B5E32">
        <w:rPr>
          <w:rFonts w:eastAsiaTheme="minorEastAsia"/>
          <w:lang w:eastAsia="zh-CN"/>
        </w:rPr>
        <w:t>multiple</w:t>
      </w:r>
      <w:r w:rsidR="002B5E32">
        <w:rPr>
          <w:rFonts w:eastAsiaTheme="minorEastAsia" w:hint="eastAsia"/>
          <w:lang w:eastAsia="zh-CN"/>
        </w:rPr>
        <w:t xml:space="preserve"> </w:t>
      </w:r>
      <w:r w:rsidR="00CA4D64">
        <w:t>SRI</w:t>
      </w:r>
      <w:r w:rsidR="002B5E32">
        <w:rPr>
          <w:rFonts w:eastAsiaTheme="minorEastAsia" w:hint="eastAsia"/>
          <w:lang w:eastAsia="zh-CN"/>
        </w:rPr>
        <w:t>s or</w:t>
      </w:r>
      <w:r w:rsidR="00891875">
        <w:rPr>
          <w:rFonts w:eastAsiaTheme="minorEastAsia"/>
          <w:lang w:eastAsia="zh-CN"/>
        </w:rPr>
        <w:t xml:space="preserve"> </w:t>
      </w:r>
      <w:r w:rsidR="00CA4D64">
        <w:t>TPMI</w:t>
      </w:r>
      <w:r w:rsidR="002B5E32">
        <w:rPr>
          <w:rFonts w:eastAsiaTheme="minorEastAsia" w:hint="eastAsia"/>
          <w:lang w:eastAsia="zh-CN"/>
        </w:rPr>
        <w:t>s</w:t>
      </w:r>
      <w:r w:rsidR="00CA4D64">
        <w:t xml:space="preserve">, </w:t>
      </w:r>
      <w:r w:rsidR="002B5E32">
        <w:rPr>
          <w:rFonts w:eastAsiaTheme="minorEastAsia" w:hint="eastAsia"/>
          <w:lang w:eastAsia="zh-CN"/>
        </w:rPr>
        <w:t>can</w:t>
      </w:r>
      <w:r w:rsidR="00CA4D64">
        <w:t xml:space="preserve"> be considered. </w:t>
      </w:r>
    </w:p>
    <w:p w14:paraId="6847785C" w14:textId="70026905" w:rsidR="00532626" w:rsidRDefault="00532626" w:rsidP="00D50544">
      <w:pPr>
        <w:spacing w:after="120"/>
        <w:jc w:val="both"/>
      </w:pPr>
      <w:bookmarkStart w:id="3" w:name="_Hlk47297073"/>
      <w:r>
        <w:t xml:space="preserve">In current </w:t>
      </w:r>
      <w:r w:rsidR="002B5E32">
        <w:rPr>
          <w:rFonts w:eastAsiaTheme="minorEastAsia" w:hint="eastAsia"/>
          <w:lang w:eastAsia="zh-CN"/>
        </w:rPr>
        <w:t>38.214</w:t>
      </w:r>
      <w:r>
        <w:t xml:space="preserve">, the spatial relation for PUSCH is indicated by SRI in DCI 0_1 </w:t>
      </w:r>
      <w:r w:rsidR="00556450">
        <w:t>and</w:t>
      </w:r>
      <w:r>
        <w:t xml:space="preserve"> DCI 0_2. If repetitions of PUSCH are transmitted </w:t>
      </w:r>
      <w:r w:rsidR="002B5E32">
        <w:rPr>
          <w:rFonts w:eastAsiaTheme="minorEastAsia" w:hint="eastAsia"/>
          <w:lang w:eastAsia="zh-CN"/>
        </w:rPr>
        <w:t>targeting</w:t>
      </w:r>
      <w:r w:rsidR="002B5E32">
        <w:t xml:space="preserve"> </w:t>
      </w:r>
      <w:r>
        <w:t xml:space="preserve">multiple TRPs, multiple SRIs </w:t>
      </w:r>
      <w:r w:rsidR="00AE34A4">
        <w:rPr>
          <w:rFonts w:eastAsiaTheme="minorEastAsia" w:hint="eastAsia"/>
          <w:lang w:eastAsia="zh-CN"/>
        </w:rPr>
        <w:t>may be</w:t>
      </w:r>
      <w:r w:rsidR="00AE34A4">
        <w:t xml:space="preserve"> </w:t>
      </w:r>
      <w:r w:rsidR="00556450">
        <w:t>needed</w:t>
      </w:r>
      <w:r>
        <w:t xml:space="preserve"> to indicate </w:t>
      </w:r>
      <w:r w:rsidR="00556450">
        <w:t>more than one</w:t>
      </w:r>
      <w:r>
        <w:t xml:space="preserve"> spatial relation. Furthermore, the power control parameters for PUSCH can be different for different TRP</w:t>
      </w:r>
      <w:r w:rsidR="00556450">
        <w:t xml:space="preserve">, </w:t>
      </w:r>
      <w:r w:rsidR="00AE34A4">
        <w:rPr>
          <w:rFonts w:eastAsiaTheme="minorEastAsia" w:hint="eastAsia"/>
          <w:lang w:eastAsia="zh-CN"/>
        </w:rPr>
        <w:t xml:space="preserve">and </w:t>
      </w:r>
      <w:r w:rsidR="00556450">
        <w:t xml:space="preserve">independent power control for PUSCH </w:t>
      </w:r>
      <w:r w:rsidR="00AE34A4">
        <w:rPr>
          <w:rFonts w:eastAsiaTheme="minorEastAsia" w:hint="eastAsia"/>
          <w:lang w:eastAsia="zh-CN"/>
        </w:rPr>
        <w:t>targeting different</w:t>
      </w:r>
      <w:r w:rsidR="00AE34A4">
        <w:t xml:space="preserve"> </w:t>
      </w:r>
      <w:r w:rsidR="00556450">
        <w:t xml:space="preserve">M-TRP may </w:t>
      </w:r>
      <w:r w:rsidR="00AE34A4">
        <w:rPr>
          <w:rFonts w:eastAsiaTheme="minorEastAsia" w:hint="eastAsia"/>
          <w:lang w:eastAsia="zh-CN"/>
        </w:rPr>
        <w:t>be</w:t>
      </w:r>
      <w:r w:rsidR="00BB3A90">
        <w:rPr>
          <w:rFonts w:eastAsiaTheme="minorEastAsia" w:hint="eastAsia"/>
          <w:lang w:eastAsia="zh-CN"/>
        </w:rPr>
        <w:t xml:space="preserve"> </w:t>
      </w:r>
      <w:r w:rsidR="00556450">
        <w:t>also needed</w:t>
      </w:r>
      <w:r>
        <w:t>.</w:t>
      </w:r>
    </w:p>
    <w:p w14:paraId="3E125653" w14:textId="2783E34C" w:rsidR="00124DBE" w:rsidRPr="00124DBE" w:rsidRDefault="00124DBE" w:rsidP="00D50544">
      <w:pPr>
        <w:spacing w:after="120"/>
        <w:jc w:val="both"/>
        <w:rPr>
          <w:rFonts w:eastAsiaTheme="minorEastAsia"/>
          <w:b/>
          <w:i/>
          <w:lang w:eastAsia="zh-CN"/>
        </w:rPr>
      </w:pPr>
      <w:r w:rsidRPr="00124DBE">
        <w:rPr>
          <w:rFonts w:eastAsiaTheme="minorEastAsia"/>
          <w:b/>
          <w:i/>
          <w:lang w:eastAsia="zh-CN"/>
        </w:rPr>
        <w:t xml:space="preserve">Proposal </w:t>
      </w:r>
      <w:r>
        <w:rPr>
          <w:rFonts w:eastAsiaTheme="minorEastAsia"/>
          <w:b/>
          <w:i/>
          <w:lang w:eastAsia="zh-CN"/>
        </w:rPr>
        <w:t>5</w:t>
      </w:r>
      <w:r w:rsidRPr="00124DBE">
        <w:rPr>
          <w:rFonts w:eastAsiaTheme="minorEastAsia"/>
          <w:b/>
          <w:i/>
          <w:lang w:eastAsia="zh-CN"/>
        </w:rPr>
        <w:t xml:space="preserve">: </w:t>
      </w:r>
      <w:r w:rsidR="00734A6B">
        <w:rPr>
          <w:rFonts w:eastAsiaTheme="minorEastAsia" w:hint="eastAsia"/>
          <w:b/>
          <w:i/>
          <w:lang w:eastAsia="zh-CN"/>
        </w:rPr>
        <w:t>Support</w:t>
      </w:r>
      <w:r w:rsidR="00734A6B" w:rsidRPr="00734A6B">
        <w:rPr>
          <w:rFonts w:eastAsiaTheme="minorEastAsia"/>
          <w:b/>
          <w:i/>
          <w:lang w:eastAsia="zh-CN"/>
        </w:rPr>
        <w:t xml:space="preserve"> </w:t>
      </w:r>
      <w:r w:rsidR="00734A6B" w:rsidRPr="00124DBE">
        <w:rPr>
          <w:rFonts w:eastAsiaTheme="minorEastAsia"/>
          <w:b/>
          <w:i/>
          <w:lang w:eastAsia="zh-CN"/>
        </w:rPr>
        <w:t>PU</w:t>
      </w:r>
      <w:r w:rsidR="00734A6B">
        <w:rPr>
          <w:rFonts w:eastAsiaTheme="minorEastAsia" w:hint="eastAsia"/>
          <w:b/>
          <w:i/>
          <w:lang w:eastAsia="zh-CN"/>
        </w:rPr>
        <w:t>S</w:t>
      </w:r>
      <w:r w:rsidR="00734A6B" w:rsidRPr="00124DBE">
        <w:rPr>
          <w:rFonts w:eastAsiaTheme="minorEastAsia"/>
          <w:b/>
          <w:i/>
          <w:lang w:eastAsia="zh-CN"/>
        </w:rPr>
        <w:t>CH</w:t>
      </w:r>
      <w:r w:rsidR="00734A6B" w:rsidRPr="00734A6B">
        <w:rPr>
          <w:rFonts w:eastAsiaTheme="minorEastAsia" w:hint="eastAsia"/>
          <w:b/>
          <w:i/>
          <w:lang w:eastAsia="zh-CN"/>
        </w:rPr>
        <w:t xml:space="preserve"> </w:t>
      </w:r>
      <w:r w:rsidR="00734A6B">
        <w:rPr>
          <w:rFonts w:eastAsiaTheme="minorEastAsia" w:hint="eastAsia"/>
          <w:b/>
          <w:i/>
          <w:lang w:eastAsia="zh-CN"/>
        </w:rPr>
        <w:t>r</w:t>
      </w:r>
      <w:r w:rsidR="00734A6B" w:rsidRPr="00124DBE">
        <w:rPr>
          <w:rFonts w:eastAsiaTheme="minorEastAsia"/>
          <w:b/>
          <w:i/>
          <w:lang w:eastAsia="zh-CN"/>
        </w:rPr>
        <w:t xml:space="preserve">epetition </w:t>
      </w:r>
      <w:r w:rsidR="00734A6B">
        <w:rPr>
          <w:rFonts w:eastAsiaTheme="minorEastAsia" w:hint="eastAsia"/>
          <w:b/>
          <w:i/>
          <w:lang w:eastAsia="zh-CN"/>
        </w:rPr>
        <w:t>via</w:t>
      </w:r>
      <w:r w:rsidR="00734A6B" w:rsidRPr="00124DBE">
        <w:rPr>
          <w:rFonts w:eastAsiaTheme="minorEastAsia"/>
          <w:b/>
          <w:i/>
          <w:lang w:eastAsia="zh-CN"/>
        </w:rPr>
        <w:t xml:space="preserve"> multiple TRPs in TDM manner</w:t>
      </w:r>
      <w:r w:rsidR="00734A6B">
        <w:rPr>
          <w:rFonts w:eastAsiaTheme="minorEastAsia" w:hint="eastAsia"/>
          <w:b/>
          <w:i/>
          <w:lang w:eastAsia="zh-CN"/>
        </w:rPr>
        <w:t xml:space="preserve"> with Rel-16 PUSCH for </w:t>
      </w:r>
      <w:proofErr w:type="spellStart"/>
      <w:r w:rsidR="00734A6B">
        <w:rPr>
          <w:rFonts w:eastAsiaTheme="minorEastAsia" w:hint="eastAsia"/>
          <w:b/>
          <w:i/>
          <w:lang w:eastAsia="zh-CN"/>
        </w:rPr>
        <w:t>eURLLC</w:t>
      </w:r>
      <w:proofErr w:type="spellEnd"/>
      <w:r w:rsidR="00734A6B">
        <w:rPr>
          <w:rFonts w:eastAsiaTheme="minorEastAsia" w:hint="eastAsia"/>
          <w:b/>
          <w:i/>
          <w:lang w:eastAsia="zh-CN"/>
        </w:rPr>
        <w:t xml:space="preserve"> as </w:t>
      </w:r>
      <w:r w:rsidR="006727BB">
        <w:rPr>
          <w:rFonts w:eastAsiaTheme="minorEastAsia" w:hint="eastAsia"/>
          <w:b/>
          <w:i/>
          <w:lang w:eastAsia="zh-CN"/>
        </w:rPr>
        <w:t>starting point</w:t>
      </w:r>
      <w:r>
        <w:rPr>
          <w:rFonts w:eastAsiaTheme="minorEastAsia"/>
          <w:b/>
          <w:i/>
          <w:lang w:eastAsia="zh-CN"/>
        </w:rPr>
        <w:t>.</w:t>
      </w:r>
    </w:p>
    <w:bookmarkEnd w:id="3"/>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0EF060D7" w14:textId="77777777" w:rsidR="007F087A" w:rsidRPr="002D1D03" w:rsidRDefault="00A24EE5" w:rsidP="00A57358">
      <w:pPr>
        <w:spacing w:before="120" w:after="120"/>
        <w:jc w:val="both"/>
        <w:rPr>
          <w:rFonts w:eastAsia="宋体"/>
          <w:lang w:eastAsia="zh-CN"/>
        </w:rPr>
      </w:pPr>
      <w:r w:rsidRPr="002D1D03">
        <w:rPr>
          <w:rFonts w:eastAsia="宋体"/>
          <w:lang w:eastAsia="zh-CN"/>
        </w:rPr>
        <w:t>I</w:t>
      </w:r>
      <w:r w:rsidRPr="002D1D03">
        <w:rPr>
          <w:rFonts w:eastAsia="宋体" w:hint="eastAsia"/>
          <w:lang w:eastAsia="zh-CN"/>
        </w:rPr>
        <w:t xml:space="preserve">n </w:t>
      </w:r>
      <w:r w:rsidRPr="002D1D03">
        <w:rPr>
          <w:rFonts w:eastAsia="宋体"/>
          <w:lang w:eastAsia="zh-CN"/>
        </w:rPr>
        <w:t xml:space="preserve">this contribution, we present our views on design of </w:t>
      </w:r>
      <w:r w:rsidR="004E0E10">
        <w:rPr>
          <w:rFonts w:eastAsia="宋体"/>
          <w:lang w:eastAsia="zh-CN"/>
        </w:rPr>
        <w:t>enhancements on multi-TRP for PDCCH, PUCCH and PUSCH</w:t>
      </w:r>
      <w:r w:rsidRPr="002D1D03">
        <w:rPr>
          <w:rFonts w:eastAsia="宋体"/>
          <w:lang w:eastAsia="zh-CN"/>
        </w:rPr>
        <w:t xml:space="preserve">. </w:t>
      </w:r>
      <w:r w:rsidR="0029296C" w:rsidRPr="002D1D03">
        <w:rPr>
          <w:rFonts w:eastAsia="宋体"/>
          <w:lang w:eastAsia="zh-CN"/>
        </w:rPr>
        <w:t xml:space="preserve">The following proposals were made based on the discussion above: </w:t>
      </w:r>
    </w:p>
    <w:p w14:paraId="5EF01970" w14:textId="77777777" w:rsidR="00F71338" w:rsidRPr="0038421A" w:rsidRDefault="00F71338" w:rsidP="00F71338">
      <w:pPr>
        <w:spacing w:after="120"/>
        <w:jc w:val="both"/>
        <w:rPr>
          <w:rFonts w:eastAsiaTheme="minorEastAsia"/>
          <w:b/>
          <w:i/>
          <w:lang w:eastAsia="zh-CN"/>
        </w:rPr>
      </w:pPr>
      <w:r w:rsidRPr="00AB7313">
        <w:rPr>
          <w:rFonts w:eastAsiaTheme="minorEastAsia"/>
          <w:b/>
          <w:i/>
          <w:lang w:eastAsia="zh-CN"/>
        </w:rPr>
        <w:t xml:space="preserve">Proposal 1: </w:t>
      </w:r>
      <w:r>
        <w:rPr>
          <w:rFonts w:eastAsiaTheme="minorEastAsia" w:hint="eastAsia"/>
          <w:b/>
          <w:i/>
          <w:lang w:eastAsia="zh-CN"/>
        </w:rPr>
        <w:t>Study</w:t>
      </w:r>
      <w:r w:rsidRPr="0038421A">
        <w:rPr>
          <w:rFonts w:eastAsiaTheme="minorEastAsia"/>
          <w:b/>
          <w:i/>
          <w:lang w:eastAsia="zh-CN"/>
        </w:rPr>
        <w:t xml:space="preserve"> FDM and TDM for PDCCH</w:t>
      </w:r>
      <w:r>
        <w:rPr>
          <w:rFonts w:eastAsiaTheme="minorEastAsia"/>
          <w:b/>
          <w:i/>
          <w:lang w:eastAsia="zh-CN"/>
        </w:rPr>
        <w:t xml:space="preserve"> </w:t>
      </w:r>
      <w:r>
        <w:rPr>
          <w:rFonts w:eastAsiaTheme="minorEastAsia" w:hint="eastAsia"/>
          <w:b/>
          <w:i/>
          <w:lang w:eastAsia="zh-CN"/>
        </w:rPr>
        <w:t xml:space="preserve">enhancement </w:t>
      </w:r>
      <w:r>
        <w:rPr>
          <w:rFonts w:eastAsiaTheme="minorEastAsia"/>
          <w:b/>
          <w:i/>
          <w:lang w:eastAsia="zh-CN"/>
        </w:rPr>
        <w:t>in Rel-17</w:t>
      </w:r>
      <w:r w:rsidRPr="0038421A">
        <w:rPr>
          <w:rFonts w:eastAsiaTheme="minorEastAsia"/>
          <w:b/>
          <w:i/>
          <w:lang w:eastAsia="zh-CN"/>
        </w:rPr>
        <w:t>.</w:t>
      </w:r>
    </w:p>
    <w:p w14:paraId="16C155FD" w14:textId="77777777" w:rsidR="00F71338" w:rsidRPr="00A10A85" w:rsidRDefault="00F71338" w:rsidP="00F71338">
      <w:pPr>
        <w:spacing w:after="120"/>
        <w:jc w:val="both"/>
        <w:rPr>
          <w:rFonts w:eastAsiaTheme="minorEastAsia"/>
          <w:b/>
          <w:i/>
          <w:lang w:eastAsia="zh-CN"/>
        </w:rPr>
      </w:pPr>
      <w:r w:rsidRPr="00AB7313">
        <w:rPr>
          <w:rFonts w:eastAsiaTheme="minorEastAsia"/>
          <w:b/>
          <w:i/>
          <w:lang w:eastAsia="zh-CN"/>
        </w:rPr>
        <w:t xml:space="preserve">Proposal </w:t>
      </w:r>
      <w:r w:rsidRPr="00F61C9B">
        <w:rPr>
          <w:rFonts w:eastAsiaTheme="minorEastAsia"/>
          <w:b/>
          <w:i/>
          <w:lang w:eastAsia="zh-CN"/>
        </w:rPr>
        <w:t>2</w:t>
      </w:r>
      <w:r w:rsidRPr="00735208">
        <w:rPr>
          <w:rFonts w:eastAsiaTheme="minorEastAsia"/>
          <w:b/>
          <w:i/>
          <w:lang w:eastAsia="zh-CN"/>
        </w:rPr>
        <w:t xml:space="preserve">: </w:t>
      </w:r>
      <w:r>
        <w:rPr>
          <w:rFonts w:eastAsiaTheme="minorEastAsia" w:hint="eastAsia"/>
          <w:b/>
          <w:i/>
          <w:lang w:eastAsia="zh-CN"/>
        </w:rPr>
        <w:t>Study t</w:t>
      </w:r>
      <w:r w:rsidRPr="00A10A85">
        <w:rPr>
          <w:rFonts w:eastAsiaTheme="minorEastAsia"/>
          <w:b/>
          <w:i/>
          <w:lang w:eastAsia="zh-CN"/>
        </w:rPr>
        <w:t>he following schemes to support multi-TRP based PDCCH</w:t>
      </w:r>
      <w:r>
        <w:rPr>
          <w:rFonts w:eastAsiaTheme="minorEastAsia" w:hint="eastAsia"/>
          <w:b/>
          <w:i/>
          <w:lang w:eastAsia="zh-CN"/>
        </w:rPr>
        <w:t xml:space="preserve"> </w:t>
      </w:r>
      <w:r>
        <w:rPr>
          <w:rFonts w:eastAsiaTheme="minorEastAsia"/>
          <w:b/>
          <w:i/>
          <w:lang w:eastAsia="zh-CN"/>
        </w:rPr>
        <w:t>enhancement</w:t>
      </w:r>
      <w:r>
        <w:rPr>
          <w:rFonts w:eastAsiaTheme="minorEastAsia" w:hint="eastAsia"/>
          <w:b/>
          <w:i/>
          <w:lang w:eastAsia="zh-CN"/>
        </w:rPr>
        <w:t xml:space="preserve"> for URLLC</w:t>
      </w:r>
      <w:r w:rsidRPr="00A10A85">
        <w:rPr>
          <w:rFonts w:eastAsiaTheme="minorEastAsia"/>
          <w:b/>
          <w:i/>
          <w:lang w:eastAsia="zh-CN"/>
        </w:rPr>
        <w:t>:</w:t>
      </w:r>
    </w:p>
    <w:p w14:paraId="120C9731" w14:textId="77777777" w:rsidR="00F71338" w:rsidRPr="00A10A85" w:rsidRDefault="00F71338" w:rsidP="00F71338">
      <w:pPr>
        <w:pStyle w:val="af2"/>
        <w:numPr>
          <w:ilvl w:val="0"/>
          <w:numId w:val="39"/>
        </w:numPr>
        <w:spacing w:after="120"/>
        <w:ind w:firstLineChars="0"/>
        <w:jc w:val="both"/>
        <w:rPr>
          <w:rFonts w:ascii="Times New Roman" w:hAnsi="Times New Roman"/>
          <w:b/>
          <w:i/>
          <w:iCs/>
          <w:sz w:val="20"/>
          <w:szCs w:val="20"/>
          <w:lang w:eastAsia="zh-CN"/>
        </w:rPr>
      </w:pPr>
      <w:r w:rsidRPr="00A10A85">
        <w:rPr>
          <w:rFonts w:ascii="Times New Roman" w:hAnsi="Times New Roman"/>
          <w:b/>
          <w:i/>
          <w:iCs/>
          <w:sz w:val="20"/>
          <w:szCs w:val="20"/>
          <w:lang w:eastAsia="zh-CN"/>
        </w:rPr>
        <w:t xml:space="preserve">One search space is associated with one CORESET where two TCI states are activated for the CORESET at the same time. </w:t>
      </w:r>
      <w:r w:rsidRPr="00CF5B7F">
        <w:rPr>
          <w:rFonts w:ascii="Times New Roman" w:hAnsi="Times New Roman"/>
          <w:b/>
          <w:i/>
          <w:sz w:val="20"/>
          <w:szCs w:val="20"/>
          <w:lang w:eastAsia="zh-CN"/>
        </w:rPr>
        <w:t xml:space="preserve">Each repetition of PDCCH can be associated with one TCI state </w:t>
      </w:r>
      <w:r w:rsidRPr="00CF5B7F">
        <w:rPr>
          <w:rFonts w:ascii="Times New Roman" w:hAnsi="Times New Roman" w:hint="eastAsia"/>
          <w:b/>
          <w:i/>
          <w:sz w:val="20"/>
          <w:szCs w:val="20"/>
          <w:lang w:eastAsia="zh-CN"/>
        </w:rPr>
        <w:t xml:space="preserve">for </w:t>
      </w:r>
      <w:r w:rsidRPr="00CF5B7F">
        <w:rPr>
          <w:rFonts w:ascii="Times New Roman" w:hAnsi="Times New Roman"/>
          <w:b/>
          <w:i/>
          <w:sz w:val="20"/>
          <w:szCs w:val="20"/>
          <w:lang w:eastAsia="zh-CN"/>
        </w:rPr>
        <w:t>the CORESET associated</w:t>
      </w:r>
      <w:r w:rsidRPr="00CF5B7F">
        <w:rPr>
          <w:rFonts w:ascii="Times New Roman" w:hAnsi="Times New Roman" w:hint="eastAsia"/>
          <w:b/>
          <w:i/>
          <w:sz w:val="20"/>
          <w:szCs w:val="20"/>
          <w:lang w:eastAsia="zh-CN"/>
        </w:rPr>
        <w:t xml:space="preserve"> with</w:t>
      </w:r>
      <w:r w:rsidRPr="00CF5B7F">
        <w:rPr>
          <w:rFonts w:ascii="Times New Roman" w:hAnsi="Times New Roman"/>
          <w:b/>
          <w:i/>
          <w:sz w:val="20"/>
          <w:szCs w:val="20"/>
          <w:lang w:eastAsia="zh-CN"/>
        </w:rPr>
        <w:t xml:space="preserve"> that search space.</w:t>
      </w:r>
    </w:p>
    <w:p w14:paraId="0810E2D5" w14:textId="77777777" w:rsidR="00F71338" w:rsidRPr="00A10A85" w:rsidRDefault="00F71338" w:rsidP="00F71338">
      <w:pPr>
        <w:pStyle w:val="af2"/>
        <w:numPr>
          <w:ilvl w:val="0"/>
          <w:numId w:val="39"/>
        </w:numPr>
        <w:spacing w:after="120"/>
        <w:ind w:firstLineChars="0"/>
        <w:jc w:val="both"/>
        <w:rPr>
          <w:rFonts w:ascii="Times New Roman" w:hAnsi="Times New Roman"/>
          <w:b/>
          <w:i/>
          <w:iCs/>
          <w:sz w:val="20"/>
          <w:szCs w:val="20"/>
          <w:lang w:eastAsia="zh-CN"/>
        </w:rPr>
      </w:pPr>
      <w:r w:rsidRPr="00A10A85">
        <w:rPr>
          <w:rFonts w:ascii="Times New Roman" w:hAnsi="Times New Roman"/>
          <w:b/>
          <w:i/>
          <w:iCs/>
          <w:sz w:val="20"/>
          <w:szCs w:val="20"/>
          <w:lang w:eastAsia="zh-CN"/>
        </w:rPr>
        <w:t>One search space is associated with two CORESET</w:t>
      </w:r>
      <w:r>
        <w:rPr>
          <w:rFonts w:ascii="Times New Roman" w:hAnsi="Times New Roman"/>
          <w:b/>
          <w:i/>
          <w:iCs/>
          <w:sz w:val="20"/>
          <w:szCs w:val="20"/>
          <w:lang w:eastAsia="zh-CN"/>
        </w:rPr>
        <w:t>s</w:t>
      </w:r>
      <w:r w:rsidRPr="00A10A85">
        <w:rPr>
          <w:rFonts w:ascii="Times New Roman" w:hAnsi="Times New Roman"/>
          <w:b/>
          <w:i/>
          <w:iCs/>
          <w:sz w:val="20"/>
          <w:szCs w:val="20"/>
          <w:lang w:eastAsia="zh-CN"/>
        </w:rPr>
        <w:t xml:space="preserve">. </w:t>
      </w:r>
      <w:r w:rsidRPr="00CF5B7F">
        <w:rPr>
          <w:rFonts w:ascii="Times New Roman" w:hAnsi="Times New Roman"/>
          <w:b/>
          <w:i/>
          <w:sz w:val="20"/>
          <w:szCs w:val="20"/>
          <w:lang w:eastAsia="zh-CN"/>
        </w:rPr>
        <w:t xml:space="preserve">Each repetition of PDCCH can </w:t>
      </w:r>
      <w:r w:rsidRPr="00CF5B7F">
        <w:rPr>
          <w:rFonts w:ascii="Times New Roman" w:hAnsi="Times New Roman" w:hint="eastAsia"/>
          <w:b/>
          <w:i/>
          <w:sz w:val="20"/>
          <w:szCs w:val="20"/>
          <w:lang w:eastAsia="zh-CN"/>
        </w:rPr>
        <w:t xml:space="preserve">applies the </w:t>
      </w:r>
      <w:r w:rsidRPr="00CF5B7F">
        <w:rPr>
          <w:rFonts w:ascii="Times New Roman" w:hAnsi="Times New Roman"/>
          <w:b/>
          <w:i/>
          <w:sz w:val="20"/>
          <w:szCs w:val="20"/>
          <w:lang w:eastAsia="zh-CN"/>
        </w:rPr>
        <w:t>TCI state</w:t>
      </w:r>
      <w:r w:rsidRPr="00CF5B7F">
        <w:rPr>
          <w:rFonts w:ascii="Times New Roman" w:hAnsi="Times New Roman" w:hint="eastAsia"/>
          <w:b/>
          <w:i/>
          <w:sz w:val="20"/>
          <w:szCs w:val="20"/>
          <w:lang w:eastAsia="zh-CN"/>
        </w:rPr>
        <w:t xml:space="preserve"> of one </w:t>
      </w:r>
      <w:r w:rsidRPr="00CF5B7F">
        <w:rPr>
          <w:rFonts w:ascii="Times New Roman" w:hAnsi="Times New Roman"/>
          <w:b/>
          <w:i/>
          <w:sz w:val="20"/>
          <w:szCs w:val="20"/>
          <w:lang w:eastAsia="zh-CN"/>
        </w:rPr>
        <w:t>CORESET associated</w:t>
      </w:r>
      <w:r w:rsidRPr="00CF5B7F">
        <w:rPr>
          <w:rFonts w:ascii="Times New Roman" w:hAnsi="Times New Roman" w:hint="eastAsia"/>
          <w:b/>
          <w:i/>
          <w:sz w:val="20"/>
          <w:szCs w:val="20"/>
          <w:lang w:eastAsia="zh-CN"/>
        </w:rPr>
        <w:t xml:space="preserve"> with</w:t>
      </w:r>
      <w:r w:rsidRPr="00CF5B7F" w:rsidDel="00224921">
        <w:rPr>
          <w:rFonts w:ascii="Times New Roman" w:hAnsi="Times New Roman"/>
          <w:b/>
          <w:i/>
          <w:sz w:val="20"/>
          <w:szCs w:val="20"/>
          <w:lang w:eastAsia="zh-CN"/>
        </w:rPr>
        <w:t xml:space="preserve"> </w:t>
      </w:r>
      <w:r w:rsidRPr="00CF5B7F">
        <w:rPr>
          <w:rFonts w:ascii="Times New Roman" w:hAnsi="Times New Roman"/>
          <w:b/>
          <w:i/>
          <w:sz w:val="20"/>
          <w:szCs w:val="20"/>
          <w:lang w:eastAsia="zh-CN"/>
        </w:rPr>
        <w:t>that search space.</w:t>
      </w:r>
    </w:p>
    <w:p w14:paraId="0ADAC96B" w14:textId="77777777" w:rsidR="00F71338" w:rsidRPr="00400B93" w:rsidRDefault="00F71338" w:rsidP="00F71338">
      <w:pPr>
        <w:pStyle w:val="af2"/>
        <w:numPr>
          <w:ilvl w:val="0"/>
          <w:numId w:val="39"/>
        </w:numPr>
        <w:spacing w:after="120"/>
        <w:ind w:firstLineChars="0"/>
        <w:jc w:val="both"/>
        <w:rPr>
          <w:rFonts w:ascii="Times New Roman" w:hAnsi="Times New Roman"/>
          <w:b/>
          <w:i/>
          <w:iCs/>
          <w:sz w:val="20"/>
          <w:szCs w:val="20"/>
          <w:lang w:eastAsia="zh-CN"/>
        </w:rPr>
      </w:pPr>
      <w:r w:rsidRPr="00A10A85">
        <w:rPr>
          <w:rFonts w:ascii="Times New Roman" w:hAnsi="Times New Roman"/>
          <w:b/>
          <w:i/>
          <w:iCs/>
          <w:sz w:val="20"/>
          <w:szCs w:val="20"/>
          <w:lang w:eastAsia="zh-CN"/>
        </w:rPr>
        <w:t xml:space="preserve">Two search spaces are used and each search space is associated with one CORESET. </w:t>
      </w:r>
      <w:r w:rsidRPr="00B45F3E">
        <w:rPr>
          <w:rFonts w:ascii="Times New Roman" w:hAnsi="Times New Roman"/>
          <w:b/>
          <w:i/>
          <w:iCs/>
          <w:sz w:val="20"/>
          <w:szCs w:val="20"/>
          <w:lang w:eastAsia="zh-CN"/>
        </w:rPr>
        <w:t>Each repetition of PDCCH can be transmitted via one of the</w:t>
      </w:r>
      <w:r>
        <w:rPr>
          <w:rFonts w:ascii="Times New Roman" w:hAnsi="Times New Roman" w:hint="eastAsia"/>
          <w:b/>
          <w:i/>
          <w:iCs/>
          <w:sz w:val="20"/>
          <w:szCs w:val="20"/>
          <w:lang w:eastAsia="zh-CN"/>
        </w:rPr>
        <w:t xml:space="preserve"> </w:t>
      </w:r>
      <w:r w:rsidRPr="00B45F3E">
        <w:rPr>
          <w:rFonts w:ascii="Times New Roman" w:hAnsi="Times New Roman"/>
          <w:b/>
          <w:i/>
          <w:iCs/>
          <w:sz w:val="20"/>
          <w:szCs w:val="20"/>
          <w:lang w:eastAsia="zh-CN"/>
        </w:rPr>
        <w:t>search spaces.</w:t>
      </w:r>
    </w:p>
    <w:p w14:paraId="4C03864D" w14:textId="77777777" w:rsidR="00F71338" w:rsidRPr="00124DBE" w:rsidRDefault="00F71338" w:rsidP="00F71338">
      <w:pPr>
        <w:spacing w:after="120"/>
        <w:jc w:val="both"/>
        <w:rPr>
          <w:rFonts w:eastAsiaTheme="minorEastAsia"/>
          <w:b/>
          <w:i/>
          <w:lang w:eastAsia="zh-CN"/>
        </w:rPr>
      </w:pPr>
      <w:r w:rsidRPr="00124DBE">
        <w:rPr>
          <w:rFonts w:eastAsiaTheme="minorEastAsia"/>
          <w:b/>
          <w:i/>
          <w:lang w:eastAsia="zh-CN"/>
        </w:rPr>
        <w:t xml:space="preserve">Proposal </w:t>
      </w:r>
      <w:r>
        <w:rPr>
          <w:rFonts w:eastAsiaTheme="minorEastAsia"/>
          <w:b/>
          <w:i/>
          <w:lang w:eastAsia="zh-CN"/>
        </w:rPr>
        <w:t>3</w:t>
      </w:r>
      <w:r w:rsidRPr="00124DBE">
        <w:rPr>
          <w:rFonts w:eastAsiaTheme="minorEastAsia"/>
          <w:b/>
          <w:i/>
          <w:lang w:eastAsia="zh-CN"/>
        </w:rPr>
        <w:t xml:space="preserve">: </w:t>
      </w:r>
      <w:r>
        <w:rPr>
          <w:rFonts w:eastAsiaTheme="minorEastAsia" w:hint="eastAsia"/>
          <w:b/>
          <w:i/>
          <w:lang w:eastAsia="zh-CN"/>
        </w:rPr>
        <w:t>Support r</w:t>
      </w:r>
      <w:r w:rsidRPr="00124DBE">
        <w:rPr>
          <w:rFonts w:eastAsiaTheme="minorEastAsia"/>
          <w:b/>
          <w:i/>
          <w:lang w:eastAsia="zh-CN"/>
        </w:rPr>
        <w:t xml:space="preserve">epetition of PUCCH </w:t>
      </w:r>
      <w:r>
        <w:rPr>
          <w:rFonts w:eastAsiaTheme="minorEastAsia" w:hint="eastAsia"/>
          <w:b/>
          <w:i/>
          <w:lang w:eastAsia="zh-CN"/>
        </w:rPr>
        <w:t>via</w:t>
      </w:r>
      <w:r w:rsidRPr="00124DBE">
        <w:rPr>
          <w:rFonts w:eastAsiaTheme="minorEastAsia"/>
          <w:b/>
          <w:i/>
          <w:lang w:eastAsia="zh-CN"/>
        </w:rPr>
        <w:t xml:space="preserve"> multiple TRPs in TDM manner</w:t>
      </w:r>
      <w:r>
        <w:rPr>
          <w:rFonts w:eastAsiaTheme="minorEastAsia" w:hint="eastAsia"/>
          <w:b/>
          <w:i/>
          <w:lang w:eastAsia="zh-CN"/>
        </w:rPr>
        <w:t xml:space="preserve"> </w:t>
      </w:r>
      <w:r w:rsidRPr="00124DBE">
        <w:rPr>
          <w:rFonts w:eastAsiaTheme="minorEastAsia"/>
          <w:b/>
          <w:i/>
          <w:lang w:eastAsia="zh-CN"/>
        </w:rPr>
        <w:t>in Rel-17.</w:t>
      </w:r>
    </w:p>
    <w:p w14:paraId="3E441B7A" w14:textId="77777777" w:rsidR="00F71338" w:rsidRPr="00124DBE" w:rsidRDefault="00F71338" w:rsidP="00F71338">
      <w:pPr>
        <w:spacing w:after="120"/>
        <w:jc w:val="both"/>
        <w:rPr>
          <w:rFonts w:eastAsiaTheme="minorEastAsia"/>
          <w:b/>
          <w:i/>
          <w:lang w:eastAsia="zh-CN"/>
        </w:rPr>
      </w:pPr>
      <w:r w:rsidRPr="00124DBE">
        <w:rPr>
          <w:rFonts w:eastAsiaTheme="minorEastAsia"/>
          <w:b/>
          <w:i/>
          <w:lang w:eastAsia="zh-CN"/>
        </w:rPr>
        <w:lastRenderedPageBreak/>
        <w:t xml:space="preserve">Proposal 4: </w:t>
      </w:r>
      <w:r>
        <w:rPr>
          <w:rFonts w:eastAsiaTheme="minorEastAsia" w:hint="eastAsia"/>
          <w:b/>
          <w:i/>
          <w:lang w:eastAsia="zh-CN"/>
        </w:rPr>
        <w:t>Specify</w:t>
      </w:r>
      <w:r w:rsidRPr="00124DBE">
        <w:rPr>
          <w:rFonts w:eastAsiaTheme="minorEastAsia"/>
          <w:b/>
          <w:i/>
          <w:lang w:eastAsia="zh-CN"/>
        </w:rPr>
        <w:t xml:space="preserve"> the mapping pattern </w:t>
      </w:r>
      <w:r>
        <w:rPr>
          <w:rFonts w:eastAsiaTheme="minorEastAsia" w:hint="eastAsia"/>
          <w:b/>
          <w:i/>
          <w:lang w:eastAsia="zh-CN"/>
        </w:rPr>
        <w:t>between</w:t>
      </w:r>
      <w:r w:rsidRPr="00124DBE">
        <w:rPr>
          <w:rFonts w:eastAsiaTheme="minorEastAsia"/>
          <w:b/>
          <w:i/>
          <w:lang w:eastAsia="zh-CN"/>
        </w:rPr>
        <w:t xml:space="preserve"> spatial relation</w:t>
      </w:r>
      <w:r>
        <w:rPr>
          <w:rFonts w:eastAsiaTheme="minorEastAsia" w:hint="eastAsia"/>
          <w:b/>
          <w:i/>
          <w:lang w:eastAsia="zh-CN"/>
        </w:rPr>
        <w:t>s of PUCCH</w:t>
      </w:r>
      <w:r w:rsidRPr="00124DBE">
        <w:rPr>
          <w:rFonts w:eastAsiaTheme="minorEastAsia"/>
          <w:b/>
          <w:i/>
          <w:lang w:eastAsia="zh-CN"/>
        </w:rPr>
        <w:t xml:space="preserve"> </w:t>
      </w:r>
      <w:r>
        <w:rPr>
          <w:rFonts w:eastAsiaTheme="minorEastAsia" w:hint="eastAsia"/>
          <w:b/>
          <w:i/>
          <w:lang w:eastAsia="zh-CN"/>
        </w:rPr>
        <w:t>and</w:t>
      </w:r>
      <w:r w:rsidRPr="00124DBE">
        <w:rPr>
          <w:rFonts w:eastAsiaTheme="minorEastAsia"/>
          <w:b/>
          <w:i/>
          <w:lang w:eastAsia="zh-CN"/>
        </w:rPr>
        <w:t xml:space="preserve"> PUCCH repetition</w:t>
      </w:r>
      <w:r>
        <w:rPr>
          <w:rFonts w:eastAsiaTheme="minorEastAsia" w:hint="eastAsia"/>
          <w:b/>
          <w:i/>
          <w:lang w:eastAsia="zh-CN"/>
        </w:rPr>
        <w:t>s.</w:t>
      </w:r>
    </w:p>
    <w:p w14:paraId="66187514" w14:textId="77777777" w:rsidR="00F71338" w:rsidRPr="00124DBE" w:rsidRDefault="00F71338" w:rsidP="00F71338">
      <w:pPr>
        <w:spacing w:after="120"/>
        <w:jc w:val="both"/>
        <w:rPr>
          <w:rFonts w:eastAsiaTheme="minorEastAsia"/>
          <w:b/>
          <w:i/>
          <w:lang w:eastAsia="zh-CN"/>
        </w:rPr>
      </w:pPr>
      <w:r w:rsidRPr="00124DBE">
        <w:rPr>
          <w:rFonts w:eastAsiaTheme="minorEastAsia"/>
          <w:b/>
          <w:i/>
          <w:lang w:eastAsia="zh-CN"/>
        </w:rPr>
        <w:t xml:space="preserve">Proposal </w:t>
      </w:r>
      <w:r>
        <w:rPr>
          <w:rFonts w:eastAsiaTheme="minorEastAsia"/>
          <w:b/>
          <w:i/>
          <w:lang w:eastAsia="zh-CN"/>
        </w:rPr>
        <w:t>5</w:t>
      </w:r>
      <w:r w:rsidRPr="00124DBE">
        <w:rPr>
          <w:rFonts w:eastAsiaTheme="minorEastAsia"/>
          <w:b/>
          <w:i/>
          <w:lang w:eastAsia="zh-CN"/>
        </w:rPr>
        <w:t xml:space="preserve">: </w:t>
      </w:r>
      <w:r>
        <w:rPr>
          <w:rFonts w:eastAsiaTheme="minorEastAsia" w:hint="eastAsia"/>
          <w:b/>
          <w:i/>
          <w:lang w:eastAsia="zh-CN"/>
        </w:rPr>
        <w:t>Support</w:t>
      </w:r>
      <w:r w:rsidRPr="00734A6B">
        <w:rPr>
          <w:rFonts w:eastAsiaTheme="minorEastAsia"/>
          <w:b/>
          <w:i/>
          <w:lang w:eastAsia="zh-CN"/>
        </w:rPr>
        <w:t xml:space="preserve"> </w:t>
      </w:r>
      <w:r w:rsidRPr="00124DBE">
        <w:rPr>
          <w:rFonts w:eastAsiaTheme="minorEastAsia"/>
          <w:b/>
          <w:i/>
          <w:lang w:eastAsia="zh-CN"/>
        </w:rPr>
        <w:t>PU</w:t>
      </w:r>
      <w:r>
        <w:rPr>
          <w:rFonts w:eastAsiaTheme="minorEastAsia" w:hint="eastAsia"/>
          <w:b/>
          <w:i/>
          <w:lang w:eastAsia="zh-CN"/>
        </w:rPr>
        <w:t>S</w:t>
      </w:r>
      <w:r w:rsidRPr="00124DBE">
        <w:rPr>
          <w:rFonts w:eastAsiaTheme="minorEastAsia"/>
          <w:b/>
          <w:i/>
          <w:lang w:eastAsia="zh-CN"/>
        </w:rPr>
        <w:t>CH</w:t>
      </w:r>
      <w:r w:rsidRPr="00734A6B">
        <w:rPr>
          <w:rFonts w:eastAsiaTheme="minorEastAsia" w:hint="eastAsia"/>
          <w:b/>
          <w:i/>
          <w:lang w:eastAsia="zh-CN"/>
        </w:rPr>
        <w:t xml:space="preserve"> </w:t>
      </w:r>
      <w:r>
        <w:rPr>
          <w:rFonts w:eastAsiaTheme="minorEastAsia" w:hint="eastAsia"/>
          <w:b/>
          <w:i/>
          <w:lang w:eastAsia="zh-CN"/>
        </w:rPr>
        <w:t>r</w:t>
      </w:r>
      <w:r w:rsidRPr="00124DBE">
        <w:rPr>
          <w:rFonts w:eastAsiaTheme="minorEastAsia"/>
          <w:b/>
          <w:i/>
          <w:lang w:eastAsia="zh-CN"/>
        </w:rPr>
        <w:t xml:space="preserve">epetition </w:t>
      </w:r>
      <w:r>
        <w:rPr>
          <w:rFonts w:eastAsiaTheme="minorEastAsia" w:hint="eastAsia"/>
          <w:b/>
          <w:i/>
          <w:lang w:eastAsia="zh-CN"/>
        </w:rPr>
        <w:t>via</w:t>
      </w:r>
      <w:r w:rsidRPr="00124DBE">
        <w:rPr>
          <w:rFonts w:eastAsiaTheme="minorEastAsia"/>
          <w:b/>
          <w:i/>
          <w:lang w:eastAsia="zh-CN"/>
        </w:rPr>
        <w:t xml:space="preserve"> multiple TRPs in TDM manner</w:t>
      </w:r>
      <w:r>
        <w:rPr>
          <w:rFonts w:eastAsiaTheme="minorEastAsia" w:hint="eastAsia"/>
          <w:b/>
          <w:i/>
          <w:lang w:eastAsia="zh-CN"/>
        </w:rPr>
        <w:t xml:space="preserve"> with Rel-16 PUSCH for </w:t>
      </w:r>
      <w:proofErr w:type="spellStart"/>
      <w:r>
        <w:rPr>
          <w:rFonts w:eastAsiaTheme="minorEastAsia" w:hint="eastAsia"/>
          <w:b/>
          <w:i/>
          <w:lang w:eastAsia="zh-CN"/>
        </w:rPr>
        <w:t>eURLLC</w:t>
      </w:r>
      <w:proofErr w:type="spellEnd"/>
      <w:r>
        <w:rPr>
          <w:rFonts w:eastAsiaTheme="minorEastAsia" w:hint="eastAsia"/>
          <w:b/>
          <w:i/>
          <w:lang w:eastAsia="zh-CN"/>
        </w:rPr>
        <w:t xml:space="preserve"> as starting point</w:t>
      </w:r>
      <w:r>
        <w:rPr>
          <w:rFonts w:eastAsiaTheme="minorEastAsia"/>
          <w:b/>
          <w:i/>
          <w:lang w:eastAsia="zh-CN"/>
        </w:rPr>
        <w:t>.</w:t>
      </w:r>
      <w:bookmarkStart w:id="4" w:name="_GoBack"/>
      <w:bookmarkEnd w:id="4"/>
    </w:p>
    <w:p w14:paraId="29F74A1C" w14:textId="77777777"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14:paraId="0EE2DAC2" w14:textId="0F57D437" w:rsidR="000E3281" w:rsidRPr="002D1D03" w:rsidRDefault="000E3281" w:rsidP="000E3281">
      <w:pPr>
        <w:pStyle w:val="a0"/>
        <w:numPr>
          <w:ilvl w:val="0"/>
          <w:numId w:val="5"/>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#86</w:t>
      </w:r>
      <w:r w:rsidR="00D320E5">
        <w:rPr>
          <w:rFonts w:eastAsia="宋体"/>
          <w:bCs/>
          <w:lang w:eastAsia="zh-CN"/>
        </w:rPr>
        <w:t>, RP-193133</w:t>
      </w:r>
      <w:r w:rsidRPr="002D1D03">
        <w:rPr>
          <w:rFonts w:eastAsia="宋体"/>
          <w:bCs/>
          <w:lang w:eastAsia="zh-CN"/>
        </w:rPr>
        <w:t xml:space="preserve"> </w:t>
      </w:r>
      <w:r w:rsidR="006B51DC">
        <w:rPr>
          <w:rFonts w:eastAsia="宋体"/>
          <w:bCs/>
          <w:lang w:eastAsia="zh-CN"/>
        </w:rPr>
        <w:t>New WID: Further enhancements on MIMO for NR</w:t>
      </w:r>
    </w:p>
    <w:p w14:paraId="26A036C6" w14:textId="77777777" w:rsidR="001B0499" w:rsidRPr="002D1D03" w:rsidRDefault="001B0499">
      <w:pPr>
        <w:pStyle w:val="a0"/>
        <w:numPr>
          <w:ilvl w:val="2"/>
          <w:numId w:val="1"/>
        </w:numPr>
        <w:rPr>
          <w:lang w:eastAsia="zh-CN"/>
        </w:rPr>
      </w:pPr>
    </w:p>
    <w:sectPr w:rsidR="001B0499" w:rsidRPr="002D1D03" w:rsidSect="009E6A01">
      <w:headerReference w:type="default" r:id="rId8"/>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DA85C" w14:textId="77777777" w:rsidR="00EA2E00" w:rsidRDefault="00EA2E00" w:rsidP="001B0499">
      <w:r>
        <w:separator/>
      </w:r>
    </w:p>
  </w:endnote>
  <w:endnote w:type="continuationSeparator" w:id="0">
    <w:p w14:paraId="187A7E86" w14:textId="77777777" w:rsidR="00EA2E00" w:rsidRDefault="00EA2E00"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仿宋_GB2312">
    <w:altName w:val="仿宋"/>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09093" w14:textId="77777777" w:rsidR="00EA2E00" w:rsidRDefault="00EA2E00" w:rsidP="001B0499">
      <w:r>
        <w:separator/>
      </w:r>
    </w:p>
  </w:footnote>
  <w:footnote w:type="continuationSeparator" w:id="0">
    <w:p w14:paraId="5D3F88A3" w14:textId="77777777" w:rsidR="00EA2E00" w:rsidRDefault="00EA2E00"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3114C3" w:rsidRDefault="003114C3">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166020"/>
    <w:multiLevelType w:val="hybridMultilevel"/>
    <w:tmpl w:val="B18E3648"/>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0D2E57"/>
    <w:multiLevelType w:val="hybridMultilevel"/>
    <w:tmpl w:val="E8EAE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8516BC"/>
    <w:multiLevelType w:val="hybridMultilevel"/>
    <w:tmpl w:val="4E54752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2F3944"/>
    <w:multiLevelType w:val="hybridMultilevel"/>
    <w:tmpl w:val="4E54752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1CE5DEF"/>
    <w:multiLevelType w:val="hybridMultilevel"/>
    <w:tmpl w:val="C13A4908"/>
    <w:lvl w:ilvl="0" w:tplc="2EC6C6AE">
      <w:start w:val="1"/>
      <w:numFmt w:val="bullet"/>
      <w:lvlText w:val="–"/>
      <w:lvlJc w:val="left"/>
      <w:pPr>
        <w:tabs>
          <w:tab w:val="num" w:pos="720"/>
        </w:tabs>
        <w:ind w:left="720" w:hanging="360"/>
      </w:pPr>
      <w:rPr>
        <w:rFonts w:ascii="Arial" w:hAnsi="Arial" w:hint="default"/>
      </w:rPr>
    </w:lvl>
    <w:lvl w:ilvl="1" w:tplc="AF281DDA">
      <w:start w:val="1"/>
      <w:numFmt w:val="bullet"/>
      <w:lvlText w:val="–"/>
      <w:lvlJc w:val="left"/>
      <w:pPr>
        <w:tabs>
          <w:tab w:val="num" w:pos="1440"/>
        </w:tabs>
        <w:ind w:left="1440" w:hanging="360"/>
      </w:pPr>
      <w:rPr>
        <w:rFonts w:ascii="Arial" w:hAnsi="Arial" w:hint="default"/>
      </w:rPr>
    </w:lvl>
    <w:lvl w:ilvl="2" w:tplc="7632E966">
      <w:numFmt w:val="bullet"/>
      <w:lvlText w:val="•"/>
      <w:lvlJc w:val="left"/>
      <w:pPr>
        <w:tabs>
          <w:tab w:val="num" w:pos="2160"/>
        </w:tabs>
        <w:ind w:left="2160" w:hanging="360"/>
      </w:pPr>
      <w:rPr>
        <w:rFonts w:ascii="Arial" w:hAnsi="Arial" w:hint="default"/>
      </w:rPr>
    </w:lvl>
    <w:lvl w:ilvl="3" w:tplc="6DF23D60" w:tentative="1">
      <w:start w:val="1"/>
      <w:numFmt w:val="bullet"/>
      <w:lvlText w:val="–"/>
      <w:lvlJc w:val="left"/>
      <w:pPr>
        <w:tabs>
          <w:tab w:val="num" w:pos="2880"/>
        </w:tabs>
        <w:ind w:left="2880" w:hanging="360"/>
      </w:pPr>
      <w:rPr>
        <w:rFonts w:ascii="Arial" w:hAnsi="Arial" w:hint="default"/>
      </w:rPr>
    </w:lvl>
    <w:lvl w:ilvl="4" w:tplc="DF76761C" w:tentative="1">
      <w:start w:val="1"/>
      <w:numFmt w:val="bullet"/>
      <w:lvlText w:val="–"/>
      <w:lvlJc w:val="left"/>
      <w:pPr>
        <w:tabs>
          <w:tab w:val="num" w:pos="3600"/>
        </w:tabs>
        <w:ind w:left="3600" w:hanging="360"/>
      </w:pPr>
      <w:rPr>
        <w:rFonts w:ascii="Arial" w:hAnsi="Arial" w:hint="default"/>
      </w:rPr>
    </w:lvl>
    <w:lvl w:ilvl="5" w:tplc="B0705F42" w:tentative="1">
      <w:start w:val="1"/>
      <w:numFmt w:val="bullet"/>
      <w:lvlText w:val="–"/>
      <w:lvlJc w:val="left"/>
      <w:pPr>
        <w:tabs>
          <w:tab w:val="num" w:pos="4320"/>
        </w:tabs>
        <w:ind w:left="4320" w:hanging="360"/>
      </w:pPr>
      <w:rPr>
        <w:rFonts w:ascii="Arial" w:hAnsi="Arial" w:hint="default"/>
      </w:rPr>
    </w:lvl>
    <w:lvl w:ilvl="6" w:tplc="EC46E4B8" w:tentative="1">
      <w:start w:val="1"/>
      <w:numFmt w:val="bullet"/>
      <w:lvlText w:val="–"/>
      <w:lvlJc w:val="left"/>
      <w:pPr>
        <w:tabs>
          <w:tab w:val="num" w:pos="5040"/>
        </w:tabs>
        <w:ind w:left="5040" w:hanging="360"/>
      </w:pPr>
      <w:rPr>
        <w:rFonts w:ascii="Arial" w:hAnsi="Arial" w:hint="default"/>
      </w:rPr>
    </w:lvl>
    <w:lvl w:ilvl="7" w:tplc="27F65F86" w:tentative="1">
      <w:start w:val="1"/>
      <w:numFmt w:val="bullet"/>
      <w:lvlText w:val="–"/>
      <w:lvlJc w:val="left"/>
      <w:pPr>
        <w:tabs>
          <w:tab w:val="num" w:pos="5760"/>
        </w:tabs>
        <w:ind w:left="5760" w:hanging="360"/>
      </w:pPr>
      <w:rPr>
        <w:rFonts w:ascii="Arial" w:hAnsi="Arial" w:hint="default"/>
      </w:rPr>
    </w:lvl>
    <w:lvl w:ilvl="8" w:tplc="F4D07C7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247DA0"/>
    <w:multiLevelType w:val="hybridMultilevel"/>
    <w:tmpl w:val="8ADA58F2"/>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6AA5466">
      <w:start w:val="1"/>
      <w:numFmt w:val="bullet"/>
      <w:lvlText w:val="-"/>
      <w:lvlJc w:val="left"/>
      <w:pPr>
        <w:ind w:left="2880" w:hanging="360"/>
      </w:pPr>
      <w:rPr>
        <w:rFonts w:ascii="Times New Roman" w:eastAsiaTheme="minorEastAsia" w:hAnsi="Times New Roman" w:cs="Times New Roman"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F100262"/>
    <w:multiLevelType w:val="hybridMultilevel"/>
    <w:tmpl w:val="1EA8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1516A8"/>
    <w:multiLevelType w:val="hybridMultilevel"/>
    <w:tmpl w:val="55A2860C"/>
    <w:lvl w:ilvl="0" w:tplc="05E46D9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A584CDA"/>
    <w:multiLevelType w:val="hybridMultilevel"/>
    <w:tmpl w:val="118C8D6A"/>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83650A"/>
    <w:multiLevelType w:val="hybridMultilevel"/>
    <w:tmpl w:val="F48C4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2372E5"/>
    <w:multiLevelType w:val="hybridMultilevel"/>
    <w:tmpl w:val="357C4DE6"/>
    <w:lvl w:ilvl="0" w:tplc="C98C9DA0">
      <w:start w:val="1"/>
      <w:numFmt w:val="bullet"/>
      <w:lvlText w:val="–"/>
      <w:lvlJc w:val="left"/>
      <w:pPr>
        <w:tabs>
          <w:tab w:val="num" w:pos="720"/>
        </w:tabs>
        <w:ind w:left="720" w:hanging="360"/>
      </w:pPr>
      <w:rPr>
        <w:rFonts w:ascii="Arial" w:hAnsi="Arial" w:hint="default"/>
      </w:rPr>
    </w:lvl>
    <w:lvl w:ilvl="1" w:tplc="8E70CB92">
      <w:start w:val="1"/>
      <w:numFmt w:val="bullet"/>
      <w:lvlText w:val="–"/>
      <w:lvlJc w:val="left"/>
      <w:pPr>
        <w:tabs>
          <w:tab w:val="num" w:pos="1440"/>
        </w:tabs>
        <w:ind w:left="1440" w:hanging="360"/>
      </w:pPr>
      <w:rPr>
        <w:rFonts w:ascii="Arial" w:hAnsi="Arial" w:hint="default"/>
      </w:rPr>
    </w:lvl>
    <w:lvl w:ilvl="2" w:tplc="15664754">
      <w:numFmt w:val="bullet"/>
      <w:lvlText w:val="•"/>
      <w:lvlJc w:val="left"/>
      <w:pPr>
        <w:tabs>
          <w:tab w:val="num" w:pos="2160"/>
        </w:tabs>
        <w:ind w:left="2160" w:hanging="360"/>
      </w:pPr>
      <w:rPr>
        <w:rFonts w:ascii="Arial" w:hAnsi="Arial" w:hint="default"/>
      </w:rPr>
    </w:lvl>
    <w:lvl w:ilvl="3" w:tplc="E2382AE6">
      <w:numFmt w:val="bullet"/>
      <w:lvlText w:val="–"/>
      <w:lvlJc w:val="left"/>
      <w:pPr>
        <w:tabs>
          <w:tab w:val="num" w:pos="2880"/>
        </w:tabs>
        <w:ind w:left="2880" w:hanging="360"/>
      </w:pPr>
      <w:rPr>
        <w:rFonts w:ascii="Arial" w:hAnsi="Arial" w:hint="default"/>
      </w:rPr>
    </w:lvl>
    <w:lvl w:ilvl="4" w:tplc="2C90D5E8" w:tentative="1">
      <w:start w:val="1"/>
      <w:numFmt w:val="bullet"/>
      <w:lvlText w:val="–"/>
      <w:lvlJc w:val="left"/>
      <w:pPr>
        <w:tabs>
          <w:tab w:val="num" w:pos="3600"/>
        </w:tabs>
        <w:ind w:left="3600" w:hanging="360"/>
      </w:pPr>
      <w:rPr>
        <w:rFonts w:ascii="Arial" w:hAnsi="Arial" w:hint="default"/>
      </w:rPr>
    </w:lvl>
    <w:lvl w:ilvl="5" w:tplc="C7268C44" w:tentative="1">
      <w:start w:val="1"/>
      <w:numFmt w:val="bullet"/>
      <w:lvlText w:val="–"/>
      <w:lvlJc w:val="left"/>
      <w:pPr>
        <w:tabs>
          <w:tab w:val="num" w:pos="4320"/>
        </w:tabs>
        <w:ind w:left="4320" w:hanging="360"/>
      </w:pPr>
      <w:rPr>
        <w:rFonts w:ascii="Arial" w:hAnsi="Arial" w:hint="default"/>
      </w:rPr>
    </w:lvl>
    <w:lvl w:ilvl="6" w:tplc="8D7C63EC" w:tentative="1">
      <w:start w:val="1"/>
      <w:numFmt w:val="bullet"/>
      <w:lvlText w:val="–"/>
      <w:lvlJc w:val="left"/>
      <w:pPr>
        <w:tabs>
          <w:tab w:val="num" w:pos="5040"/>
        </w:tabs>
        <w:ind w:left="5040" w:hanging="360"/>
      </w:pPr>
      <w:rPr>
        <w:rFonts w:ascii="Arial" w:hAnsi="Arial" w:hint="default"/>
      </w:rPr>
    </w:lvl>
    <w:lvl w:ilvl="7" w:tplc="B492FD5A" w:tentative="1">
      <w:start w:val="1"/>
      <w:numFmt w:val="bullet"/>
      <w:lvlText w:val="–"/>
      <w:lvlJc w:val="left"/>
      <w:pPr>
        <w:tabs>
          <w:tab w:val="num" w:pos="5760"/>
        </w:tabs>
        <w:ind w:left="5760" w:hanging="360"/>
      </w:pPr>
      <w:rPr>
        <w:rFonts w:ascii="Arial" w:hAnsi="Arial" w:hint="default"/>
      </w:rPr>
    </w:lvl>
    <w:lvl w:ilvl="8" w:tplc="EBB4F9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6146125D"/>
    <w:multiLevelType w:val="hybridMultilevel"/>
    <w:tmpl w:val="4B58DE04"/>
    <w:lvl w:ilvl="0" w:tplc="CF14A732">
      <w:start w:val="1"/>
      <w:numFmt w:val="bullet"/>
      <w:lvlText w:val="•"/>
      <w:lvlJc w:val="left"/>
      <w:pPr>
        <w:tabs>
          <w:tab w:val="num" w:pos="720"/>
        </w:tabs>
        <w:ind w:left="720" w:hanging="360"/>
      </w:pPr>
      <w:rPr>
        <w:rFonts w:ascii="Arial" w:hAnsi="Arial" w:hint="default"/>
      </w:rPr>
    </w:lvl>
    <w:lvl w:ilvl="1" w:tplc="DD6E86B4">
      <w:numFmt w:val="bullet"/>
      <w:lvlText w:val="–"/>
      <w:lvlJc w:val="left"/>
      <w:pPr>
        <w:tabs>
          <w:tab w:val="num" w:pos="1440"/>
        </w:tabs>
        <w:ind w:left="1440" w:hanging="360"/>
      </w:pPr>
      <w:rPr>
        <w:rFonts w:ascii="Arial" w:hAnsi="Arial" w:hint="default"/>
      </w:rPr>
    </w:lvl>
    <w:lvl w:ilvl="2" w:tplc="506CB594" w:tentative="1">
      <w:start w:val="1"/>
      <w:numFmt w:val="bullet"/>
      <w:lvlText w:val="•"/>
      <w:lvlJc w:val="left"/>
      <w:pPr>
        <w:tabs>
          <w:tab w:val="num" w:pos="2160"/>
        </w:tabs>
        <w:ind w:left="2160" w:hanging="360"/>
      </w:pPr>
      <w:rPr>
        <w:rFonts w:ascii="Arial" w:hAnsi="Arial" w:hint="default"/>
      </w:rPr>
    </w:lvl>
    <w:lvl w:ilvl="3" w:tplc="6248D38A" w:tentative="1">
      <w:start w:val="1"/>
      <w:numFmt w:val="bullet"/>
      <w:lvlText w:val="•"/>
      <w:lvlJc w:val="left"/>
      <w:pPr>
        <w:tabs>
          <w:tab w:val="num" w:pos="2880"/>
        </w:tabs>
        <w:ind w:left="2880" w:hanging="360"/>
      </w:pPr>
      <w:rPr>
        <w:rFonts w:ascii="Arial" w:hAnsi="Arial" w:hint="default"/>
      </w:rPr>
    </w:lvl>
    <w:lvl w:ilvl="4" w:tplc="1368E6CE" w:tentative="1">
      <w:start w:val="1"/>
      <w:numFmt w:val="bullet"/>
      <w:lvlText w:val="•"/>
      <w:lvlJc w:val="left"/>
      <w:pPr>
        <w:tabs>
          <w:tab w:val="num" w:pos="3600"/>
        </w:tabs>
        <w:ind w:left="3600" w:hanging="360"/>
      </w:pPr>
      <w:rPr>
        <w:rFonts w:ascii="Arial" w:hAnsi="Arial" w:hint="default"/>
      </w:rPr>
    </w:lvl>
    <w:lvl w:ilvl="5" w:tplc="1D688FCC" w:tentative="1">
      <w:start w:val="1"/>
      <w:numFmt w:val="bullet"/>
      <w:lvlText w:val="•"/>
      <w:lvlJc w:val="left"/>
      <w:pPr>
        <w:tabs>
          <w:tab w:val="num" w:pos="4320"/>
        </w:tabs>
        <w:ind w:left="4320" w:hanging="360"/>
      </w:pPr>
      <w:rPr>
        <w:rFonts w:ascii="Arial" w:hAnsi="Arial" w:hint="default"/>
      </w:rPr>
    </w:lvl>
    <w:lvl w:ilvl="6" w:tplc="E81ACCD2" w:tentative="1">
      <w:start w:val="1"/>
      <w:numFmt w:val="bullet"/>
      <w:lvlText w:val="•"/>
      <w:lvlJc w:val="left"/>
      <w:pPr>
        <w:tabs>
          <w:tab w:val="num" w:pos="5040"/>
        </w:tabs>
        <w:ind w:left="5040" w:hanging="360"/>
      </w:pPr>
      <w:rPr>
        <w:rFonts w:ascii="Arial" w:hAnsi="Arial" w:hint="default"/>
      </w:rPr>
    </w:lvl>
    <w:lvl w:ilvl="7" w:tplc="07CED53A" w:tentative="1">
      <w:start w:val="1"/>
      <w:numFmt w:val="bullet"/>
      <w:lvlText w:val="•"/>
      <w:lvlJc w:val="left"/>
      <w:pPr>
        <w:tabs>
          <w:tab w:val="num" w:pos="5760"/>
        </w:tabs>
        <w:ind w:left="5760" w:hanging="360"/>
      </w:pPr>
      <w:rPr>
        <w:rFonts w:ascii="Arial" w:hAnsi="Arial" w:hint="default"/>
      </w:rPr>
    </w:lvl>
    <w:lvl w:ilvl="8" w:tplc="9DB23C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5CC21BB"/>
    <w:multiLevelType w:val="hybridMultilevel"/>
    <w:tmpl w:val="6A386D68"/>
    <w:lvl w:ilvl="0" w:tplc="C6A2D838">
      <w:start w:val="1"/>
      <w:numFmt w:val="bullet"/>
      <w:lvlText w:val=""/>
      <w:lvlJc w:val="left"/>
      <w:pPr>
        <w:tabs>
          <w:tab w:val="num" w:pos="720"/>
        </w:tabs>
        <w:ind w:left="720" w:hanging="360"/>
      </w:pPr>
      <w:rPr>
        <w:rFonts w:ascii="Wingdings" w:hAnsi="Wingdings" w:hint="default"/>
      </w:rPr>
    </w:lvl>
    <w:lvl w:ilvl="1" w:tplc="8F36A358">
      <w:numFmt w:val="bullet"/>
      <w:lvlText w:val="–"/>
      <w:lvlJc w:val="left"/>
      <w:pPr>
        <w:tabs>
          <w:tab w:val="num" w:pos="1440"/>
        </w:tabs>
        <w:ind w:left="1440" w:hanging="360"/>
      </w:pPr>
      <w:rPr>
        <w:rFonts w:ascii="等线" w:hAnsi="等线" w:hint="default"/>
      </w:rPr>
    </w:lvl>
    <w:lvl w:ilvl="2" w:tplc="F34A170C">
      <w:numFmt w:val="bullet"/>
      <w:lvlText w:val="•"/>
      <w:lvlJc w:val="left"/>
      <w:pPr>
        <w:tabs>
          <w:tab w:val="num" w:pos="2160"/>
        </w:tabs>
        <w:ind w:left="2160" w:hanging="360"/>
      </w:pPr>
      <w:rPr>
        <w:rFonts w:ascii="Arial" w:hAnsi="Arial" w:hint="default"/>
      </w:rPr>
    </w:lvl>
    <w:lvl w:ilvl="3" w:tplc="6D34D092" w:tentative="1">
      <w:start w:val="1"/>
      <w:numFmt w:val="bullet"/>
      <w:lvlText w:val=""/>
      <w:lvlJc w:val="left"/>
      <w:pPr>
        <w:tabs>
          <w:tab w:val="num" w:pos="2880"/>
        </w:tabs>
        <w:ind w:left="2880" w:hanging="360"/>
      </w:pPr>
      <w:rPr>
        <w:rFonts w:ascii="Wingdings" w:hAnsi="Wingdings" w:hint="default"/>
      </w:rPr>
    </w:lvl>
    <w:lvl w:ilvl="4" w:tplc="2DBCEDC8" w:tentative="1">
      <w:start w:val="1"/>
      <w:numFmt w:val="bullet"/>
      <w:lvlText w:val=""/>
      <w:lvlJc w:val="left"/>
      <w:pPr>
        <w:tabs>
          <w:tab w:val="num" w:pos="3600"/>
        </w:tabs>
        <w:ind w:left="3600" w:hanging="360"/>
      </w:pPr>
      <w:rPr>
        <w:rFonts w:ascii="Wingdings" w:hAnsi="Wingdings" w:hint="default"/>
      </w:rPr>
    </w:lvl>
    <w:lvl w:ilvl="5" w:tplc="96EED2A0" w:tentative="1">
      <w:start w:val="1"/>
      <w:numFmt w:val="bullet"/>
      <w:lvlText w:val=""/>
      <w:lvlJc w:val="left"/>
      <w:pPr>
        <w:tabs>
          <w:tab w:val="num" w:pos="4320"/>
        </w:tabs>
        <w:ind w:left="4320" w:hanging="360"/>
      </w:pPr>
      <w:rPr>
        <w:rFonts w:ascii="Wingdings" w:hAnsi="Wingdings" w:hint="default"/>
      </w:rPr>
    </w:lvl>
    <w:lvl w:ilvl="6" w:tplc="EE7E1CA2" w:tentative="1">
      <w:start w:val="1"/>
      <w:numFmt w:val="bullet"/>
      <w:lvlText w:val=""/>
      <w:lvlJc w:val="left"/>
      <w:pPr>
        <w:tabs>
          <w:tab w:val="num" w:pos="5040"/>
        </w:tabs>
        <w:ind w:left="5040" w:hanging="360"/>
      </w:pPr>
      <w:rPr>
        <w:rFonts w:ascii="Wingdings" w:hAnsi="Wingdings" w:hint="default"/>
      </w:rPr>
    </w:lvl>
    <w:lvl w:ilvl="7" w:tplc="F6BE936E" w:tentative="1">
      <w:start w:val="1"/>
      <w:numFmt w:val="bullet"/>
      <w:lvlText w:val=""/>
      <w:lvlJc w:val="left"/>
      <w:pPr>
        <w:tabs>
          <w:tab w:val="num" w:pos="5760"/>
        </w:tabs>
        <w:ind w:left="5760" w:hanging="360"/>
      </w:pPr>
      <w:rPr>
        <w:rFonts w:ascii="Wingdings" w:hAnsi="Wingdings" w:hint="default"/>
      </w:rPr>
    </w:lvl>
    <w:lvl w:ilvl="8" w:tplc="811A36E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2822A9A"/>
    <w:multiLevelType w:val="hybridMultilevel"/>
    <w:tmpl w:val="301271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4109B7"/>
    <w:multiLevelType w:val="hybridMultilevel"/>
    <w:tmpl w:val="91F4A804"/>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4"/>
  </w:num>
  <w:num w:numId="3">
    <w:abstractNumId w:val="12"/>
  </w:num>
  <w:num w:numId="4">
    <w:abstractNumId w:val="21"/>
  </w:num>
  <w:num w:numId="5">
    <w:abstractNumId w:val="28"/>
  </w:num>
  <w:num w:numId="6">
    <w:abstractNumId w:val="25"/>
  </w:num>
  <w:num w:numId="7">
    <w:abstractNumId w:val="10"/>
  </w:num>
  <w:num w:numId="8">
    <w:abstractNumId w:val="8"/>
  </w:num>
  <w:num w:numId="9">
    <w:abstractNumId w:val="36"/>
  </w:num>
  <w:num w:numId="10">
    <w:abstractNumId w:val="15"/>
  </w:num>
  <w:num w:numId="11">
    <w:abstractNumId w:val="30"/>
  </w:num>
  <w:num w:numId="12">
    <w:abstractNumId w:val="13"/>
  </w:num>
  <w:num w:numId="13">
    <w:abstractNumId w:val="35"/>
  </w:num>
  <w:num w:numId="14">
    <w:abstractNumId w:val="20"/>
  </w:num>
  <w:num w:numId="15">
    <w:abstractNumId w:val="26"/>
  </w:num>
  <w:num w:numId="16">
    <w:abstractNumId w:val="3"/>
  </w:num>
  <w:num w:numId="17">
    <w:abstractNumId w:val="2"/>
  </w:num>
  <w:num w:numId="18">
    <w:abstractNumId w:val="23"/>
  </w:num>
  <w:num w:numId="19">
    <w:abstractNumId w:val="14"/>
  </w:num>
  <w:num w:numId="20">
    <w:abstractNumId w:val="0"/>
  </w:num>
  <w:num w:numId="21">
    <w:abstractNumId w:val="27"/>
  </w:num>
  <w:num w:numId="22">
    <w:abstractNumId w:val="16"/>
  </w:num>
  <w:num w:numId="23">
    <w:abstractNumId w:val="17"/>
  </w:num>
  <w:num w:numId="24">
    <w:abstractNumId w:val="32"/>
  </w:num>
  <w:num w:numId="25">
    <w:abstractNumId w:val="0"/>
  </w:num>
  <w:num w:numId="26">
    <w:abstractNumId w:val="0"/>
  </w:num>
  <w:num w:numId="27">
    <w:abstractNumId w:val="0"/>
  </w:num>
  <w:num w:numId="28">
    <w:abstractNumId w:val="0"/>
  </w:num>
  <w:num w:numId="29">
    <w:abstractNumId w:val="0"/>
  </w:num>
  <w:num w:numId="30">
    <w:abstractNumId w:val="1"/>
  </w:num>
  <w:num w:numId="31">
    <w:abstractNumId w:val="11"/>
  </w:num>
  <w:num w:numId="32">
    <w:abstractNumId w:val="29"/>
  </w:num>
  <w:num w:numId="33">
    <w:abstractNumId w:val="33"/>
  </w:num>
  <w:num w:numId="34">
    <w:abstractNumId w:val="6"/>
  </w:num>
  <w:num w:numId="35">
    <w:abstractNumId w:val="4"/>
  </w:num>
  <w:num w:numId="36">
    <w:abstractNumId w:val="18"/>
  </w:num>
  <w:num w:numId="37">
    <w:abstractNumId w:val="34"/>
  </w:num>
  <w:num w:numId="38">
    <w:abstractNumId w:val="22"/>
  </w:num>
  <w:num w:numId="39">
    <w:abstractNumId w:val="5"/>
  </w:num>
  <w:num w:numId="40">
    <w:abstractNumId w:val="19"/>
  </w:num>
  <w:num w:numId="41">
    <w:abstractNumId w:val="31"/>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355"/>
    <w:rsid w:val="00000C41"/>
    <w:rsid w:val="000011EE"/>
    <w:rsid w:val="000014D3"/>
    <w:rsid w:val="00001C82"/>
    <w:rsid w:val="00001FE6"/>
    <w:rsid w:val="000025DE"/>
    <w:rsid w:val="00002C37"/>
    <w:rsid w:val="00003490"/>
    <w:rsid w:val="0000351A"/>
    <w:rsid w:val="00003886"/>
    <w:rsid w:val="000043C9"/>
    <w:rsid w:val="000043FD"/>
    <w:rsid w:val="000052BA"/>
    <w:rsid w:val="00005577"/>
    <w:rsid w:val="000059FD"/>
    <w:rsid w:val="00005A93"/>
    <w:rsid w:val="00005C70"/>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73D"/>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416"/>
    <w:rsid w:val="0003475A"/>
    <w:rsid w:val="000348DB"/>
    <w:rsid w:val="00034C86"/>
    <w:rsid w:val="00034F6F"/>
    <w:rsid w:val="00034FE0"/>
    <w:rsid w:val="000350C8"/>
    <w:rsid w:val="00035711"/>
    <w:rsid w:val="0003656B"/>
    <w:rsid w:val="00036694"/>
    <w:rsid w:val="00036D19"/>
    <w:rsid w:val="00037777"/>
    <w:rsid w:val="00040044"/>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0E3B"/>
    <w:rsid w:val="000511F0"/>
    <w:rsid w:val="0005124E"/>
    <w:rsid w:val="00051463"/>
    <w:rsid w:val="0005152B"/>
    <w:rsid w:val="0005196D"/>
    <w:rsid w:val="00051B90"/>
    <w:rsid w:val="00052886"/>
    <w:rsid w:val="00052CC0"/>
    <w:rsid w:val="00054151"/>
    <w:rsid w:val="0005432C"/>
    <w:rsid w:val="00054BBC"/>
    <w:rsid w:val="00055410"/>
    <w:rsid w:val="000556E7"/>
    <w:rsid w:val="00057080"/>
    <w:rsid w:val="00057616"/>
    <w:rsid w:val="00057AB9"/>
    <w:rsid w:val="00060289"/>
    <w:rsid w:val="00060698"/>
    <w:rsid w:val="00060A71"/>
    <w:rsid w:val="00060E5B"/>
    <w:rsid w:val="00061CBC"/>
    <w:rsid w:val="000620EB"/>
    <w:rsid w:val="0006328C"/>
    <w:rsid w:val="000632C3"/>
    <w:rsid w:val="00064DE9"/>
    <w:rsid w:val="000650D3"/>
    <w:rsid w:val="00065B91"/>
    <w:rsid w:val="00065C6C"/>
    <w:rsid w:val="0006627C"/>
    <w:rsid w:val="00066754"/>
    <w:rsid w:val="00067940"/>
    <w:rsid w:val="000679E3"/>
    <w:rsid w:val="000679FC"/>
    <w:rsid w:val="00067D1C"/>
    <w:rsid w:val="000731D5"/>
    <w:rsid w:val="00073252"/>
    <w:rsid w:val="00073511"/>
    <w:rsid w:val="000739F2"/>
    <w:rsid w:val="00073EDF"/>
    <w:rsid w:val="00073F4E"/>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3DFD"/>
    <w:rsid w:val="0008473E"/>
    <w:rsid w:val="000847C1"/>
    <w:rsid w:val="000847EB"/>
    <w:rsid w:val="00084C3D"/>
    <w:rsid w:val="000858E3"/>
    <w:rsid w:val="00086556"/>
    <w:rsid w:val="00086935"/>
    <w:rsid w:val="0008757D"/>
    <w:rsid w:val="0008760D"/>
    <w:rsid w:val="00087692"/>
    <w:rsid w:val="00087A81"/>
    <w:rsid w:val="00087DD0"/>
    <w:rsid w:val="000901B6"/>
    <w:rsid w:val="00090F89"/>
    <w:rsid w:val="00091C90"/>
    <w:rsid w:val="000921AD"/>
    <w:rsid w:val="000923D2"/>
    <w:rsid w:val="000933BB"/>
    <w:rsid w:val="000938A5"/>
    <w:rsid w:val="000938EF"/>
    <w:rsid w:val="00093956"/>
    <w:rsid w:val="0009406B"/>
    <w:rsid w:val="00094340"/>
    <w:rsid w:val="00094C99"/>
    <w:rsid w:val="00095672"/>
    <w:rsid w:val="000958C0"/>
    <w:rsid w:val="0009594A"/>
    <w:rsid w:val="00095D7E"/>
    <w:rsid w:val="0009699F"/>
    <w:rsid w:val="000969ED"/>
    <w:rsid w:val="00096A6A"/>
    <w:rsid w:val="000971AD"/>
    <w:rsid w:val="00097A53"/>
    <w:rsid w:val="000A0363"/>
    <w:rsid w:val="000A0665"/>
    <w:rsid w:val="000A076F"/>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644"/>
    <w:rsid w:val="000A6FBC"/>
    <w:rsid w:val="000A7B16"/>
    <w:rsid w:val="000A7E8F"/>
    <w:rsid w:val="000B0156"/>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95C"/>
    <w:rsid w:val="000D0D36"/>
    <w:rsid w:val="000D163E"/>
    <w:rsid w:val="000D1D70"/>
    <w:rsid w:val="000D1DC2"/>
    <w:rsid w:val="000D24EB"/>
    <w:rsid w:val="000D2788"/>
    <w:rsid w:val="000D4543"/>
    <w:rsid w:val="000D4E6F"/>
    <w:rsid w:val="000D5A99"/>
    <w:rsid w:val="000D71C7"/>
    <w:rsid w:val="000D79D9"/>
    <w:rsid w:val="000E02AC"/>
    <w:rsid w:val="000E1577"/>
    <w:rsid w:val="000E18CE"/>
    <w:rsid w:val="000E1BD7"/>
    <w:rsid w:val="000E1C0D"/>
    <w:rsid w:val="000E20E7"/>
    <w:rsid w:val="000E2D4B"/>
    <w:rsid w:val="000E3281"/>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0F19"/>
    <w:rsid w:val="000F23E5"/>
    <w:rsid w:val="000F3908"/>
    <w:rsid w:val="000F3F67"/>
    <w:rsid w:val="000F3FF5"/>
    <w:rsid w:val="000F5AD5"/>
    <w:rsid w:val="000F69AC"/>
    <w:rsid w:val="000F707F"/>
    <w:rsid w:val="000F794C"/>
    <w:rsid w:val="000F7B8E"/>
    <w:rsid w:val="001000DB"/>
    <w:rsid w:val="001004C4"/>
    <w:rsid w:val="001008C0"/>
    <w:rsid w:val="0010198B"/>
    <w:rsid w:val="00101C52"/>
    <w:rsid w:val="001023FD"/>
    <w:rsid w:val="00102F6C"/>
    <w:rsid w:val="00103413"/>
    <w:rsid w:val="0010423D"/>
    <w:rsid w:val="00104287"/>
    <w:rsid w:val="001044F2"/>
    <w:rsid w:val="0010534C"/>
    <w:rsid w:val="00105B53"/>
    <w:rsid w:val="0011010B"/>
    <w:rsid w:val="00110194"/>
    <w:rsid w:val="00110864"/>
    <w:rsid w:val="00110FAF"/>
    <w:rsid w:val="001111F3"/>
    <w:rsid w:val="0011183B"/>
    <w:rsid w:val="0011194E"/>
    <w:rsid w:val="00112D84"/>
    <w:rsid w:val="00112FB5"/>
    <w:rsid w:val="00113098"/>
    <w:rsid w:val="00113CEC"/>
    <w:rsid w:val="001140AB"/>
    <w:rsid w:val="00114662"/>
    <w:rsid w:val="0011537F"/>
    <w:rsid w:val="001158D0"/>
    <w:rsid w:val="00115A94"/>
    <w:rsid w:val="001207BD"/>
    <w:rsid w:val="00120BBF"/>
    <w:rsid w:val="00121751"/>
    <w:rsid w:val="00121A1F"/>
    <w:rsid w:val="00123075"/>
    <w:rsid w:val="00123190"/>
    <w:rsid w:val="001233A1"/>
    <w:rsid w:val="00124DBE"/>
    <w:rsid w:val="00124F4B"/>
    <w:rsid w:val="00125EC6"/>
    <w:rsid w:val="00126152"/>
    <w:rsid w:val="001265B5"/>
    <w:rsid w:val="001265CE"/>
    <w:rsid w:val="0012738B"/>
    <w:rsid w:val="0012738F"/>
    <w:rsid w:val="001276F1"/>
    <w:rsid w:val="00127923"/>
    <w:rsid w:val="00127C0E"/>
    <w:rsid w:val="00130765"/>
    <w:rsid w:val="001316B9"/>
    <w:rsid w:val="001318FC"/>
    <w:rsid w:val="00132589"/>
    <w:rsid w:val="001327A2"/>
    <w:rsid w:val="001328EB"/>
    <w:rsid w:val="001331A9"/>
    <w:rsid w:val="001336FE"/>
    <w:rsid w:val="001337AC"/>
    <w:rsid w:val="00134B51"/>
    <w:rsid w:val="00134E9B"/>
    <w:rsid w:val="00135445"/>
    <w:rsid w:val="0013587C"/>
    <w:rsid w:val="001359FA"/>
    <w:rsid w:val="00135AC8"/>
    <w:rsid w:val="00136A81"/>
    <w:rsid w:val="00136ABE"/>
    <w:rsid w:val="00136FDA"/>
    <w:rsid w:val="0013706F"/>
    <w:rsid w:val="001371E1"/>
    <w:rsid w:val="00137F3B"/>
    <w:rsid w:val="001407F6"/>
    <w:rsid w:val="0014084E"/>
    <w:rsid w:val="00140FDA"/>
    <w:rsid w:val="001412CF"/>
    <w:rsid w:val="00141B4C"/>
    <w:rsid w:val="00142028"/>
    <w:rsid w:val="00142142"/>
    <w:rsid w:val="001422F3"/>
    <w:rsid w:val="001426B0"/>
    <w:rsid w:val="001431C1"/>
    <w:rsid w:val="001436FC"/>
    <w:rsid w:val="00143816"/>
    <w:rsid w:val="00143A2F"/>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4C44"/>
    <w:rsid w:val="00155BD7"/>
    <w:rsid w:val="001562C2"/>
    <w:rsid w:val="001564F6"/>
    <w:rsid w:val="0015674A"/>
    <w:rsid w:val="001567CF"/>
    <w:rsid w:val="001567FF"/>
    <w:rsid w:val="001576B0"/>
    <w:rsid w:val="00157E7D"/>
    <w:rsid w:val="00157FB6"/>
    <w:rsid w:val="00161339"/>
    <w:rsid w:val="00161E2E"/>
    <w:rsid w:val="00162285"/>
    <w:rsid w:val="00162A90"/>
    <w:rsid w:val="00162E6B"/>
    <w:rsid w:val="001631F6"/>
    <w:rsid w:val="00163361"/>
    <w:rsid w:val="00163471"/>
    <w:rsid w:val="00163B63"/>
    <w:rsid w:val="0016563A"/>
    <w:rsid w:val="0016572F"/>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61FF"/>
    <w:rsid w:val="00186802"/>
    <w:rsid w:val="00187302"/>
    <w:rsid w:val="00187689"/>
    <w:rsid w:val="00187AE3"/>
    <w:rsid w:val="0019019D"/>
    <w:rsid w:val="00190794"/>
    <w:rsid w:val="0019081D"/>
    <w:rsid w:val="00190886"/>
    <w:rsid w:val="00190C02"/>
    <w:rsid w:val="00190EAA"/>
    <w:rsid w:val="00190EDE"/>
    <w:rsid w:val="001917A1"/>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043"/>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29CE"/>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CBD"/>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35"/>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3FB7"/>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0E7"/>
    <w:rsid w:val="0022210F"/>
    <w:rsid w:val="0022333B"/>
    <w:rsid w:val="00223A60"/>
    <w:rsid w:val="002240CA"/>
    <w:rsid w:val="0022480F"/>
    <w:rsid w:val="00224867"/>
    <w:rsid w:val="00224921"/>
    <w:rsid w:val="00224A3B"/>
    <w:rsid w:val="00224F2F"/>
    <w:rsid w:val="00224FA3"/>
    <w:rsid w:val="00225770"/>
    <w:rsid w:val="00225792"/>
    <w:rsid w:val="00226EED"/>
    <w:rsid w:val="00227481"/>
    <w:rsid w:val="002274B4"/>
    <w:rsid w:val="002300CB"/>
    <w:rsid w:val="00230126"/>
    <w:rsid w:val="00230478"/>
    <w:rsid w:val="00230548"/>
    <w:rsid w:val="00230FA4"/>
    <w:rsid w:val="002314B5"/>
    <w:rsid w:val="00231E88"/>
    <w:rsid w:val="002329D4"/>
    <w:rsid w:val="002329E3"/>
    <w:rsid w:val="00232DDD"/>
    <w:rsid w:val="0023375D"/>
    <w:rsid w:val="00234541"/>
    <w:rsid w:val="00235280"/>
    <w:rsid w:val="00235763"/>
    <w:rsid w:val="00236413"/>
    <w:rsid w:val="002364BC"/>
    <w:rsid w:val="00236AF5"/>
    <w:rsid w:val="00236C6A"/>
    <w:rsid w:val="00236DD4"/>
    <w:rsid w:val="00236E31"/>
    <w:rsid w:val="00236EC9"/>
    <w:rsid w:val="002372B2"/>
    <w:rsid w:val="002373E4"/>
    <w:rsid w:val="0023747D"/>
    <w:rsid w:val="00237712"/>
    <w:rsid w:val="002377DD"/>
    <w:rsid w:val="00237DB6"/>
    <w:rsid w:val="00240139"/>
    <w:rsid w:val="002407C8"/>
    <w:rsid w:val="00240981"/>
    <w:rsid w:val="00242455"/>
    <w:rsid w:val="00242EFC"/>
    <w:rsid w:val="0024379F"/>
    <w:rsid w:val="00244344"/>
    <w:rsid w:val="0024443E"/>
    <w:rsid w:val="00244F1E"/>
    <w:rsid w:val="0024576C"/>
    <w:rsid w:val="00245785"/>
    <w:rsid w:val="00246A3D"/>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2FE0"/>
    <w:rsid w:val="002533AB"/>
    <w:rsid w:val="002539AF"/>
    <w:rsid w:val="00253D6C"/>
    <w:rsid w:val="00253FA4"/>
    <w:rsid w:val="002554E4"/>
    <w:rsid w:val="0025747D"/>
    <w:rsid w:val="002574AE"/>
    <w:rsid w:val="00257573"/>
    <w:rsid w:val="002602BB"/>
    <w:rsid w:val="00260AAF"/>
    <w:rsid w:val="00261F61"/>
    <w:rsid w:val="00262591"/>
    <w:rsid w:val="00262F54"/>
    <w:rsid w:val="0026413F"/>
    <w:rsid w:val="002643DB"/>
    <w:rsid w:val="0026446E"/>
    <w:rsid w:val="00264628"/>
    <w:rsid w:val="00264AFF"/>
    <w:rsid w:val="00265019"/>
    <w:rsid w:val="002662F7"/>
    <w:rsid w:val="00266581"/>
    <w:rsid w:val="00266F36"/>
    <w:rsid w:val="002676D5"/>
    <w:rsid w:val="00270110"/>
    <w:rsid w:val="00270792"/>
    <w:rsid w:val="00270818"/>
    <w:rsid w:val="00270A9C"/>
    <w:rsid w:val="002710AD"/>
    <w:rsid w:val="0027146E"/>
    <w:rsid w:val="002714D8"/>
    <w:rsid w:val="002719D3"/>
    <w:rsid w:val="00271A0E"/>
    <w:rsid w:val="00271D7B"/>
    <w:rsid w:val="00272027"/>
    <w:rsid w:val="002724DC"/>
    <w:rsid w:val="00273788"/>
    <w:rsid w:val="00273D42"/>
    <w:rsid w:val="00273D4F"/>
    <w:rsid w:val="0027416F"/>
    <w:rsid w:val="002745E1"/>
    <w:rsid w:val="00274A0C"/>
    <w:rsid w:val="00274EE9"/>
    <w:rsid w:val="00275408"/>
    <w:rsid w:val="00275961"/>
    <w:rsid w:val="00275C43"/>
    <w:rsid w:val="00275D0B"/>
    <w:rsid w:val="00275DCD"/>
    <w:rsid w:val="00276392"/>
    <w:rsid w:val="00276E99"/>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A80"/>
    <w:rsid w:val="002901A3"/>
    <w:rsid w:val="0029032E"/>
    <w:rsid w:val="00290444"/>
    <w:rsid w:val="002904C6"/>
    <w:rsid w:val="00290F34"/>
    <w:rsid w:val="00291527"/>
    <w:rsid w:val="00291A7C"/>
    <w:rsid w:val="00291B6D"/>
    <w:rsid w:val="00291BC1"/>
    <w:rsid w:val="00291DA4"/>
    <w:rsid w:val="00291F6E"/>
    <w:rsid w:val="00292168"/>
    <w:rsid w:val="002923DE"/>
    <w:rsid w:val="00292593"/>
    <w:rsid w:val="0029296C"/>
    <w:rsid w:val="002938C5"/>
    <w:rsid w:val="002938C6"/>
    <w:rsid w:val="002939DC"/>
    <w:rsid w:val="00293A4B"/>
    <w:rsid w:val="00293FEE"/>
    <w:rsid w:val="00294303"/>
    <w:rsid w:val="00295327"/>
    <w:rsid w:val="00295A68"/>
    <w:rsid w:val="00295EF6"/>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16C4"/>
    <w:rsid w:val="002B20DC"/>
    <w:rsid w:val="002B2882"/>
    <w:rsid w:val="002B2B21"/>
    <w:rsid w:val="002B30C9"/>
    <w:rsid w:val="002B39C4"/>
    <w:rsid w:val="002B3B36"/>
    <w:rsid w:val="002B4333"/>
    <w:rsid w:val="002B43AC"/>
    <w:rsid w:val="002B5096"/>
    <w:rsid w:val="002B5820"/>
    <w:rsid w:val="002B5A29"/>
    <w:rsid w:val="002B5E32"/>
    <w:rsid w:val="002B6DC6"/>
    <w:rsid w:val="002B79E4"/>
    <w:rsid w:val="002C06AE"/>
    <w:rsid w:val="002C14EB"/>
    <w:rsid w:val="002C1DA7"/>
    <w:rsid w:val="002C1DB2"/>
    <w:rsid w:val="002C2F92"/>
    <w:rsid w:val="002C4B49"/>
    <w:rsid w:val="002C4CB9"/>
    <w:rsid w:val="002C4E90"/>
    <w:rsid w:val="002D0592"/>
    <w:rsid w:val="002D08F7"/>
    <w:rsid w:val="002D1224"/>
    <w:rsid w:val="002D1820"/>
    <w:rsid w:val="002D1B8B"/>
    <w:rsid w:val="002D1BF4"/>
    <w:rsid w:val="002D1D03"/>
    <w:rsid w:val="002D25B3"/>
    <w:rsid w:val="002D2FB4"/>
    <w:rsid w:val="002D3159"/>
    <w:rsid w:val="002D3617"/>
    <w:rsid w:val="002D3F8C"/>
    <w:rsid w:val="002D4403"/>
    <w:rsid w:val="002D49D5"/>
    <w:rsid w:val="002D4B0D"/>
    <w:rsid w:val="002D4F24"/>
    <w:rsid w:val="002D508C"/>
    <w:rsid w:val="002D5818"/>
    <w:rsid w:val="002D60FE"/>
    <w:rsid w:val="002D64CA"/>
    <w:rsid w:val="002D6810"/>
    <w:rsid w:val="002D6C62"/>
    <w:rsid w:val="002D723A"/>
    <w:rsid w:val="002D7406"/>
    <w:rsid w:val="002D7916"/>
    <w:rsid w:val="002D7918"/>
    <w:rsid w:val="002D791F"/>
    <w:rsid w:val="002D7AA5"/>
    <w:rsid w:val="002E0513"/>
    <w:rsid w:val="002E0E81"/>
    <w:rsid w:val="002E12BF"/>
    <w:rsid w:val="002E1952"/>
    <w:rsid w:val="002E1DA1"/>
    <w:rsid w:val="002E1F7B"/>
    <w:rsid w:val="002E2E9B"/>
    <w:rsid w:val="002E4062"/>
    <w:rsid w:val="002E478E"/>
    <w:rsid w:val="002E48F5"/>
    <w:rsid w:val="002E4D82"/>
    <w:rsid w:val="002E5433"/>
    <w:rsid w:val="002E5CD0"/>
    <w:rsid w:val="002E62B4"/>
    <w:rsid w:val="002E660D"/>
    <w:rsid w:val="002E7166"/>
    <w:rsid w:val="002E78DE"/>
    <w:rsid w:val="002E7DD0"/>
    <w:rsid w:val="002E7EC5"/>
    <w:rsid w:val="002F0253"/>
    <w:rsid w:val="002F0EC3"/>
    <w:rsid w:val="002F0FE1"/>
    <w:rsid w:val="002F0FED"/>
    <w:rsid w:val="002F1078"/>
    <w:rsid w:val="002F19E4"/>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110C"/>
    <w:rsid w:val="00301229"/>
    <w:rsid w:val="003019A4"/>
    <w:rsid w:val="00301C07"/>
    <w:rsid w:val="003022F8"/>
    <w:rsid w:val="0030367E"/>
    <w:rsid w:val="00304104"/>
    <w:rsid w:val="00304265"/>
    <w:rsid w:val="003045EA"/>
    <w:rsid w:val="003046C5"/>
    <w:rsid w:val="00304A19"/>
    <w:rsid w:val="00305426"/>
    <w:rsid w:val="00305948"/>
    <w:rsid w:val="00306708"/>
    <w:rsid w:val="003072FA"/>
    <w:rsid w:val="00307B50"/>
    <w:rsid w:val="00307B62"/>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4E3"/>
    <w:rsid w:val="00320504"/>
    <w:rsid w:val="003205AC"/>
    <w:rsid w:val="00322554"/>
    <w:rsid w:val="00322666"/>
    <w:rsid w:val="003226C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9C7"/>
    <w:rsid w:val="00333FCA"/>
    <w:rsid w:val="003344DC"/>
    <w:rsid w:val="00334A31"/>
    <w:rsid w:val="00335233"/>
    <w:rsid w:val="003358FC"/>
    <w:rsid w:val="003365EC"/>
    <w:rsid w:val="00336811"/>
    <w:rsid w:val="00337730"/>
    <w:rsid w:val="00337ECA"/>
    <w:rsid w:val="003401D6"/>
    <w:rsid w:val="003402D3"/>
    <w:rsid w:val="003416E5"/>
    <w:rsid w:val="00341F9C"/>
    <w:rsid w:val="00342CF3"/>
    <w:rsid w:val="003435AA"/>
    <w:rsid w:val="00343DD4"/>
    <w:rsid w:val="00343F79"/>
    <w:rsid w:val="00343FAD"/>
    <w:rsid w:val="0034486C"/>
    <w:rsid w:val="00344A5B"/>
    <w:rsid w:val="00344E06"/>
    <w:rsid w:val="003450A0"/>
    <w:rsid w:val="0034581A"/>
    <w:rsid w:val="00345DB8"/>
    <w:rsid w:val="00346369"/>
    <w:rsid w:val="003463A9"/>
    <w:rsid w:val="00346688"/>
    <w:rsid w:val="00346A08"/>
    <w:rsid w:val="00346A1C"/>
    <w:rsid w:val="00347080"/>
    <w:rsid w:val="00347C74"/>
    <w:rsid w:val="00347E74"/>
    <w:rsid w:val="0035042C"/>
    <w:rsid w:val="00350563"/>
    <w:rsid w:val="00350AC1"/>
    <w:rsid w:val="003517BC"/>
    <w:rsid w:val="00352165"/>
    <w:rsid w:val="003521E6"/>
    <w:rsid w:val="003521FB"/>
    <w:rsid w:val="00352486"/>
    <w:rsid w:val="00352D4D"/>
    <w:rsid w:val="0035360F"/>
    <w:rsid w:val="003536A1"/>
    <w:rsid w:val="00353C06"/>
    <w:rsid w:val="00353C37"/>
    <w:rsid w:val="00354115"/>
    <w:rsid w:val="0035487B"/>
    <w:rsid w:val="00354A5E"/>
    <w:rsid w:val="003556D7"/>
    <w:rsid w:val="00356ACD"/>
    <w:rsid w:val="00356DF9"/>
    <w:rsid w:val="0035755D"/>
    <w:rsid w:val="003575F9"/>
    <w:rsid w:val="00360F64"/>
    <w:rsid w:val="003616B3"/>
    <w:rsid w:val="003618F9"/>
    <w:rsid w:val="00362200"/>
    <w:rsid w:val="00362472"/>
    <w:rsid w:val="0036258F"/>
    <w:rsid w:val="00362BD7"/>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2D4"/>
    <w:rsid w:val="0037044D"/>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779D4"/>
    <w:rsid w:val="00377C66"/>
    <w:rsid w:val="00380137"/>
    <w:rsid w:val="00380621"/>
    <w:rsid w:val="00380B20"/>
    <w:rsid w:val="00381802"/>
    <w:rsid w:val="00381D11"/>
    <w:rsid w:val="003823B8"/>
    <w:rsid w:val="003824A1"/>
    <w:rsid w:val="00382663"/>
    <w:rsid w:val="003829C4"/>
    <w:rsid w:val="003839C7"/>
    <w:rsid w:val="00383DEE"/>
    <w:rsid w:val="00383F2E"/>
    <w:rsid w:val="0038411A"/>
    <w:rsid w:val="0038421A"/>
    <w:rsid w:val="00384653"/>
    <w:rsid w:val="0038471C"/>
    <w:rsid w:val="00384834"/>
    <w:rsid w:val="00384C2E"/>
    <w:rsid w:val="00385531"/>
    <w:rsid w:val="00385AC2"/>
    <w:rsid w:val="00385B6A"/>
    <w:rsid w:val="00385C07"/>
    <w:rsid w:val="00385CC4"/>
    <w:rsid w:val="00386026"/>
    <w:rsid w:val="00387017"/>
    <w:rsid w:val="00387336"/>
    <w:rsid w:val="003878F5"/>
    <w:rsid w:val="0039065C"/>
    <w:rsid w:val="0039080D"/>
    <w:rsid w:val="0039086B"/>
    <w:rsid w:val="0039120D"/>
    <w:rsid w:val="003914E9"/>
    <w:rsid w:val="003915E0"/>
    <w:rsid w:val="00391B5E"/>
    <w:rsid w:val="0039249F"/>
    <w:rsid w:val="0039267C"/>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8EE"/>
    <w:rsid w:val="003A3B0F"/>
    <w:rsid w:val="003A3FFE"/>
    <w:rsid w:val="003A4266"/>
    <w:rsid w:val="003A42F1"/>
    <w:rsid w:val="003A5B7F"/>
    <w:rsid w:val="003A5C69"/>
    <w:rsid w:val="003A5E94"/>
    <w:rsid w:val="003A64C5"/>
    <w:rsid w:val="003A7F16"/>
    <w:rsid w:val="003B0115"/>
    <w:rsid w:val="003B0E3E"/>
    <w:rsid w:val="003B3306"/>
    <w:rsid w:val="003B3D38"/>
    <w:rsid w:val="003B44BA"/>
    <w:rsid w:val="003B4640"/>
    <w:rsid w:val="003B4BFC"/>
    <w:rsid w:val="003B5001"/>
    <w:rsid w:val="003B54F0"/>
    <w:rsid w:val="003B6363"/>
    <w:rsid w:val="003B6E41"/>
    <w:rsid w:val="003B73E4"/>
    <w:rsid w:val="003B75FB"/>
    <w:rsid w:val="003B7707"/>
    <w:rsid w:val="003B7AD8"/>
    <w:rsid w:val="003C0172"/>
    <w:rsid w:val="003C041D"/>
    <w:rsid w:val="003C0878"/>
    <w:rsid w:val="003C0F34"/>
    <w:rsid w:val="003C18E1"/>
    <w:rsid w:val="003C1CC6"/>
    <w:rsid w:val="003C3175"/>
    <w:rsid w:val="003C3248"/>
    <w:rsid w:val="003C32E8"/>
    <w:rsid w:val="003C3DA2"/>
    <w:rsid w:val="003C3EB7"/>
    <w:rsid w:val="003C41D1"/>
    <w:rsid w:val="003C4E7F"/>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061"/>
    <w:rsid w:val="003D27BE"/>
    <w:rsid w:val="003D2FA1"/>
    <w:rsid w:val="003D3098"/>
    <w:rsid w:val="003D40BD"/>
    <w:rsid w:val="003D41E4"/>
    <w:rsid w:val="003D4241"/>
    <w:rsid w:val="003D4772"/>
    <w:rsid w:val="003D48B6"/>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A2"/>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0B93"/>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07BB1"/>
    <w:rsid w:val="00410175"/>
    <w:rsid w:val="00410648"/>
    <w:rsid w:val="0041143F"/>
    <w:rsid w:val="00411BBA"/>
    <w:rsid w:val="00412292"/>
    <w:rsid w:val="00412484"/>
    <w:rsid w:val="00413482"/>
    <w:rsid w:val="0041349F"/>
    <w:rsid w:val="0041481F"/>
    <w:rsid w:val="00414822"/>
    <w:rsid w:val="00415365"/>
    <w:rsid w:val="004157F5"/>
    <w:rsid w:val="00415DA1"/>
    <w:rsid w:val="00415DAD"/>
    <w:rsid w:val="00415DB0"/>
    <w:rsid w:val="00416AA2"/>
    <w:rsid w:val="00416D4B"/>
    <w:rsid w:val="00416EA8"/>
    <w:rsid w:val="00417B44"/>
    <w:rsid w:val="004200DC"/>
    <w:rsid w:val="0042033C"/>
    <w:rsid w:val="00421604"/>
    <w:rsid w:val="00421F14"/>
    <w:rsid w:val="004220AD"/>
    <w:rsid w:val="004220D8"/>
    <w:rsid w:val="004223E4"/>
    <w:rsid w:val="004227E3"/>
    <w:rsid w:val="004239A4"/>
    <w:rsid w:val="0042422F"/>
    <w:rsid w:val="00424831"/>
    <w:rsid w:val="004256C9"/>
    <w:rsid w:val="00425FCB"/>
    <w:rsid w:val="0042622E"/>
    <w:rsid w:val="00426647"/>
    <w:rsid w:val="00427063"/>
    <w:rsid w:val="00427B6B"/>
    <w:rsid w:val="004302AE"/>
    <w:rsid w:val="00430A83"/>
    <w:rsid w:val="00430FBD"/>
    <w:rsid w:val="004312CC"/>
    <w:rsid w:val="00431849"/>
    <w:rsid w:val="00431CA2"/>
    <w:rsid w:val="00431EA7"/>
    <w:rsid w:val="00433AA0"/>
    <w:rsid w:val="00433FFF"/>
    <w:rsid w:val="004342DB"/>
    <w:rsid w:val="004348B9"/>
    <w:rsid w:val="00434C3A"/>
    <w:rsid w:val="00434FC1"/>
    <w:rsid w:val="00435D4E"/>
    <w:rsid w:val="00436420"/>
    <w:rsid w:val="00436A38"/>
    <w:rsid w:val="00437B2D"/>
    <w:rsid w:val="00437C82"/>
    <w:rsid w:val="00437DEB"/>
    <w:rsid w:val="00437E31"/>
    <w:rsid w:val="0044071A"/>
    <w:rsid w:val="00440C51"/>
    <w:rsid w:val="00440F85"/>
    <w:rsid w:val="004412EF"/>
    <w:rsid w:val="00441991"/>
    <w:rsid w:val="00441B41"/>
    <w:rsid w:val="00442344"/>
    <w:rsid w:val="00442967"/>
    <w:rsid w:val="00442D73"/>
    <w:rsid w:val="004431DC"/>
    <w:rsid w:val="00444906"/>
    <w:rsid w:val="00444964"/>
    <w:rsid w:val="00445EAD"/>
    <w:rsid w:val="00446105"/>
    <w:rsid w:val="00446ACD"/>
    <w:rsid w:val="00446D36"/>
    <w:rsid w:val="00446D9E"/>
    <w:rsid w:val="00446EC2"/>
    <w:rsid w:val="00447210"/>
    <w:rsid w:val="004476EE"/>
    <w:rsid w:val="00447B3B"/>
    <w:rsid w:val="004503B4"/>
    <w:rsid w:val="004504DE"/>
    <w:rsid w:val="0045094B"/>
    <w:rsid w:val="00450F34"/>
    <w:rsid w:val="00451296"/>
    <w:rsid w:val="00451CD3"/>
    <w:rsid w:val="00451F25"/>
    <w:rsid w:val="00452499"/>
    <w:rsid w:val="0045327B"/>
    <w:rsid w:val="004540A3"/>
    <w:rsid w:val="0045506C"/>
    <w:rsid w:val="004554D0"/>
    <w:rsid w:val="004554E5"/>
    <w:rsid w:val="00455709"/>
    <w:rsid w:val="00455754"/>
    <w:rsid w:val="004566EE"/>
    <w:rsid w:val="004567E9"/>
    <w:rsid w:val="00456A06"/>
    <w:rsid w:val="00456B28"/>
    <w:rsid w:val="004608F7"/>
    <w:rsid w:val="00460D09"/>
    <w:rsid w:val="00460E89"/>
    <w:rsid w:val="00460FCD"/>
    <w:rsid w:val="0046132B"/>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931"/>
    <w:rsid w:val="00467ACB"/>
    <w:rsid w:val="00470905"/>
    <w:rsid w:val="00470B98"/>
    <w:rsid w:val="00470E82"/>
    <w:rsid w:val="004714AB"/>
    <w:rsid w:val="00471646"/>
    <w:rsid w:val="00471D61"/>
    <w:rsid w:val="0047280A"/>
    <w:rsid w:val="0047280D"/>
    <w:rsid w:val="00473448"/>
    <w:rsid w:val="00473540"/>
    <w:rsid w:val="004737D1"/>
    <w:rsid w:val="00474142"/>
    <w:rsid w:val="00474729"/>
    <w:rsid w:val="00475966"/>
    <w:rsid w:val="00475AB6"/>
    <w:rsid w:val="0047639A"/>
    <w:rsid w:val="00476BCE"/>
    <w:rsid w:val="00477281"/>
    <w:rsid w:val="00477329"/>
    <w:rsid w:val="00477829"/>
    <w:rsid w:val="0048029F"/>
    <w:rsid w:val="0048039B"/>
    <w:rsid w:val="004813C6"/>
    <w:rsid w:val="00481CB9"/>
    <w:rsid w:val="0048277A"/>
    <w:rsid w:val="00482CDE"/>
    <w:rsid w:val="004837AB"/>
    <w:rsid w:val="004837E6"/>
    <w:rsid w:val="00483BF0"/>
    <w:rsid w:val="0048589E"/>
    <w:rsid w:val="004864D8"/>
    <w:rsid w:val="0048695B"/>
    <w:rsid w:val="00486AFF"/>
    <w:rsid w:val="00487A41"/>
    <w:rsid w:val="0049065C"/>
    <w:rsid w:val="00491278"/>
    <w:rsid w:val="00491B8D"/>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3E4"/>
    <w:rsid w:val="004B33F6"/>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4B6F"/>
    <w:rsid w:val="004C5DB0"/>
    <w:rsid w:val="004C62F4"/>
    <w:rsid w:val="004C666C"/>
    <w:rsid w:val="004C6878"/>
    <w:rsid w:val="004C7050"/>
    <w:rsid w:val="004C76BF"/>
    <w:rsid w:val="004C7797"/>
    <w:rsid w:val="004C77A4"/>
    <w:rsid w:val="004C7C24"/>
    <w:rsid w:val="004C7C6C"/>
    <w:rsid w:val="004D02B4"/>
    <w:rsid w:val="004D151B"/>
    <w:rsid w:val="004D1527"/>
    <w:rsid w:val="004D18A0"/>
    <w:rsid w:val="004D2128"/>
    <w:rsid w:val="004D2130"/>
    <w:rsid w:val="004D31CF"/>
    <w:rsid w:val="004D3AEA"/>
    <w:rsid w:val="004D3FD8"/>
    <w:rsid w:val="004D461D"/>
    <w:rsid w:val="004D4878"/>
    <w:rsid w:val="004D56A4"/>
    <w:rsid w:val="004D59B2"/>
    <w:rsid w:val="004D665C"/>
    <w:rsid w:val="004D7151"/>
    <w:rsid w:val="004D757F"/>
    <w:rsid w:val="004D76F2"/>
    <w:rsid w:val="004D7D52"/>
    <w:rsid w:val="004E0E10"/>
    <w:rsid w:val="004E16A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0EDB"/>
    <w:rsid w:val="00501AD6"/>
    <w:rsid w:val="00502B63"/>
    <w:rsid w:val="0050311A"/>
    <w:rsid w:val="00503133"/>
    <w:rsid w:val="005038AA"/>
    <w:rsid w:val="00503F4B"/>
    <w:rsid w:val="00504263"/>
    <w:rsid w:val="00504460"/>
    <w:rsid w:val="00504778"/>
    <w:rsid w:val="00505150"/>
    <w:rsid w:val="005063C7"/>
    <w:rsid w:val="0050660C"/>
    <w:rsid w:val="00506674"/>
    <w:rsid w:val="0050675B"/>
    <w:rsid w:val="00506CF1"/>
    <w:rsid w:val="00506FBB"/>
    <w:rsid w:val="005074BC"/>
    <w:rsid w:val="00507D70"/>
    <w:rsid w:val="00510AE4"/>
    <w:rsid w:val="00510C89"/>
    <w:rsid w:val="0051172A"/>
    <w:rsid w:val="00511ACA"/>
    <w:rsid w:val="00511DC8"/>
    <w:rsid w:val="0051202A"/>
    <w:rsid w:val="005123DB"/>
    <w:rsid w:val="00512A6B"/>
    <w:rsid w:val="00512E29"/>
    <w:rsid w:val="00513080"/>
    <w:rsid w:val="00513183"/>
    <w:rsid w:val="00513467"/>
    <w:rsid w:val="005134EC"/>
    <w:rsid w:val="005138FC"/>
    <w:rsid w:val="00513986"/>
    <w:rsid w:val="0051399E"/>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260"/>
    <w:rsid w:val="005268FF"/>
    <w:rsid w:val="00526ECF"/>
    <w:rsid w:val="0052713C"/>
    <w:rsid w:val="0053025D"/>
    <w:rsid w:val="005312D7"/>
    <w:rsid w:val="00531F65"/>
    <w:rsid w:val="005323CC"/>
    <w:rsid w:val="00532626"/>
    <w:rsid w:val="0053291C"/>
    <w:rsid w:val="00533F65"/>
    <w:rsid w:val="00534819"/>
    <w:rsid w:val="00534C5D"/>
    <w:rsid w:val="00534E28"/>
    <w:rsid w:val="005359A8"/>
    <w:rsid w:val="00536061"/>
    <w:rsid w:val="00536D5B"/>
    <w:rsid w:val="00537757"/>
    <w:rsid w:val="00537E4B"/>
    <w:rsid w:val="00537FB9"/>
    <w:rsid w:val="00540893"/>
    <w:rsid w:val="00540BDC"/>
    <w:rsid w:val="00540DD7"/>
    <w:rsid w:val="00541051"/>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47547"/>
    <w:rsid w:val="00550083"/>
    <w:rsid w:val="00550479"/>
    <w:rsid w:val="0055193C"/>
    <w:rsid w:val="00551C2B"/>
    <w:rsid w:val="00552C0B"/>
    <w:rsid w:val="00552FD9"/>
    <w:rsid w:val="0055374B"/>
    <w:rsid w:val="00553C39"/>
    <w:rsid w:val="00553E3E"/>
    <w:rsid w:val="00554BF0"/>
    <w:rsid w:val="0055583D"/>
    <w:rsid w:val="00555C0C"/>
    <w:rsid w:val="00556450"/>
    <w:rsid w:val="0055650C"/>
    <w:rsid w:val="00556B31"/>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AF3"/>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A46"/>
    <w:rsid w:val="0058181C"/>
    <w:rsid w:val="00581C0E"/>
    <w:rsid w:val="0058223C"/>
    <w:rsid w:val="00582EFF"/>
    <w:rsid w:val="00583520"/>
    <w:rsid w:val="00583572"/>
    <w:rsid w:val="00583F7F"/>
    <w:rsid w:val="00584273"/>
    <w:rsid w:val="00584C4F"/>
    <w:rsid w:val="00584D2A"/>
    <w:rsid w:val="00585028"/>
    <w:rsid w:val="005855A1"/>
    <w:rsid w:val="005861ED"/>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CFB"/>
    <w:rsid w:val="005A527E"/>
    <w:rsid w:val="005A5B69"/>
    <w:rsid w:val="005A5D38"/>
    <w:rsid w:val="005A5E7E"/>
    <w:rsid w:val="005A64E9"/>
    <w:rsid w:val="005A7B6E"/>
    <w:rsid w:val="005B0869"/>
    <w:rsid w:val="005B0E27"/>
    <w:rsid w:val="005B1B50"/>
    <w:rsid w:val="005B2456"/>
    <w:rsid w:val="005B24E7"/>
    <w:rsid w:val="005B250A"/>
    <w:rsid w:val="005B2586"/>
    <w:rsid w:val="005B2596"/>
    <w:rsid w:val="005B3210"/>
    <w:rsid w:val="005B37C3"/>
    <w:rsid w:val="005B3EE7"/>
    <w:rsid w:val="005B41F7"/>
    <w:rsid w:val="005B422E"/>
    <w:rsid w:val="005B4433"/>
    <w:rsid w:val="005B4A47"/>
    <w:rsid w:val="005B4F88"/>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E81"/>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1ED"/>
    <w:rsid w:val="005D3480"/>
    <w:rsid w:val="005D3F7B"/>
    <w:rsid w:val="005D5A59"/>
    <w:rsid w:val="005D5B97"/>
    <w:rsid w:val="005D6BE1"/>
    <w:rsid w:val="005D6BE6"/>
    <w:rsid w:val="005D747F"/>
    <w:rsid w:val="005E14A9"/>
    <w:rsid w:val="005E14DA"/>
    <w:rsid w:val="005E25C2"/>
    <w:rsid w:val="005E267E"/>
    <w:rsid w:val="005E2D30"/>
    <w:rsid w:val="005E3A40"/>
    <w:rsid w:val="005E4151"/>
    <w:rsid w:val="005E44AA"/>
    <w:rsid w:val="005E4C24"/>
    <w:rsid w:val="005E5066"/>
    <w:rsid w:val="005E57BF"/>
    <w:rsid w:val="005E591D"/>
    <w:rsid w:val="005E5FE3"/>
    <w:rsid w:val="005E63DC"/>
    <w:rsid w:val="005E6702"/>
    <w:rsid w:val="005E70C1"/>
    <w:rsid w:val="005E7174"/>
    <w:rsid w:val="005F0377"/>
    <w:rsid w:val="005F05FD"/>
    <w:rsid w:val="005F085F"/>
    <w:rsid w:val="005F0957"/>
    <w:rsid w:val="005F0AD0"/>
    <w:rsid w:val="005F0CD9"/>
    <w:rsid w:val="005F112D"/>
    <w:rsid w:val="005F131B"/>
    <w:rsid w:val="005F1729"/>
    <w:rsid w:val="005F1CE2"/>
    <w:rsid w:val="005F237E"/>
    <w:rsid w:val="005F25FA"/>
    <w:rsid w:val="005F30CF"/>
    <w:rsid w:val="005F38DD"/>
    <w:rsid w:val="005F3C48"/>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1CEA"/>
    <w:rsid w:val="00632395"/>
    <w:rsid w:val="00632499"/>
    <w:rsid w:val="006326EF"/>
    <w:rsid w:val="00632A17"/>
    <w:rsid w:val="00633A65"/>
    <w:rsid w:val="00633D85"/>
    <w:rsid w:val="0063555F"/>
    <w:rsid w:val="006355CB"/>
    <w:rsid w:val="00635680"/>
    <w:rsid w:val="006364F5"/>
    <w:rsid w:val="00636D1C"/>
    <w:rsid w:val="00637606"/>
    <w:rsid w:val="00637AD1"/>
    <w:rsid w:val="00637B02"/>
    <w:rsid w:val="00641142"/>
    <w:rsid w:val="00641212"/>
    <w:rsid w:val="00643346"/>
    <w:rsid w:val="0064379A"/>
    <w:rsid w:val="00645421"/>
    <w:rsid w:val="00645AEE"/>
    <w:rsid w:val="00646995"/>
    <w:rsid w:val="00647AF0"/>
    <w:rsid w:val="00647FC0"/>
    <w:rsid w:val="00650B00"/>
    <w:rsid w:val="00650F96"/>
    <w:rsid w:val="00651005"/>
    <w:rsid w:val="006510A5"/>
    <w:rsid w:val="006512B0"/>
    <w:rsid w:val="00651371"/>
    <w:rsid w:val="006528F8"/>
    <w:rsid w:val="0065368C"/>
    <w:rsid w:val="00653A89"/>
    <w:rsid w:val="0065479C"/>
    <w:rsid w:val="00655345"/>
    <w:rsid w:val="0065622E"/>
    <w:rsid w:val="006578E2"/>
    <w:rsid w:val="006607C8"/>
    <w:rsid w:val="00661142"/>
    <w:rsid w:val="0066166F"/>
    <w:rsid w:val="00661767"/>
    <w:rsid w:val="00661E08"/>
    <w:rsid w:val="00661EA1"/>
    <w:rsid w:val="00662045"/>
    <w:rsid w:val="00662372"/>
    <w:rsid w:val="00662912"/>
    <w:rsid w:val="00662BDA"/>
    <w:rsid w:val="00662E71"/>
    <w:rsid w:val="00663A26"/>
    <w:rsid w:val="0066460C"/>
    <w:rsid w:val="00664FE7"/>
    <w:rsid w:val="006651AC"/>
    <w:rsid w:val="0066550A"/>
    <w:rsid w:val="0066562F"/>
    <w:rsid w:val="006660BE"/>
    <w:rsid w:val="00666B75"/>
    <w:rsid w:val="00667A1E"/>
    <w:rsid w:val="00667ABC"/>
    <w:rsid w:val="0067004E"/>
    <w:rsid w:val="006702EC"/>
    <w:rsid w:val="006711B6"/>
    <w:rsid w:val="006711BB"/>
    <w:rsid w:val="00671611"/>
    <w:rsid w:val="0067163F"/>
    <w:rsid w:val="00671FCC"/>
    <w:rsid w:val="006725E0"/>
    <w:rsid w:val="006727BB"/>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229"/>
    <w:rsid w:val="00680C12"/>
    <w:rsid w:val="00680CBA"/>
    <w:rsid w:val="006811CA"/>
    <w:rsid w:val="00681353"/>
    <w:rsid w:val="00682055"/>
    <w:rsid w:val="006824E8"/>
    <w:rsid w:val="00682555"/>
    <w:rsid w:val="006839F0"/>
    <w:rsid w:val="00683B15"/>
    <w:rsid w:val="006847B6"/>
    <w:rsid w:val="006847FB"/>
    <w:rsid w:val="00684947"/>
    <w:rsid w:val="00684DA4"/>
    <w:rsid w:val="0068511E"/>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9E9"/>
    <w:rsid w:val="00690DA1"/>
    <w:rsid w:val="00690F5A"/>
    <w:rsid w:val="0069120C"/>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192"/>
    <w:rsid w:val="006A2685"/>
    <w:rsid w:val="006A2F7E"/>
    <w:rsid w:val="006A37B2"/>
    <w:rsid w:val="006A38C4"/>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09A1"/>
    <w:rsid w:val="006B11A4"/>
    <w:rsid w:val="006B12FC"/>
    <w:rsid w:val="006B396D"/>
    <w:rsid w:val="006B4303"/>
    <w:rsid w:val="006B461A"/>
    <w:rsid w:val="006B4B8A"/>
    <w:rsid w:val="006B4BFD"/>
    <w:rsid w:val="006B51DC"/>
    <w:rsid w:val="006B51E4"/>
    <w:rsid w:val="006B5FE2"/>
    <w:rsid w:val="006B659B"/>
    <w:rsid w:val="006B70FB"/>
    <w:rsid w:val="006B752B"/>
    <w:rsid w:val="006B7D1C"/>
    <w:rsid w:val="006C0914"/>
    <w:rsid w:val="006C0C1A"/>
    <w:rsid w:val="006C1441"/>
    <w:rsid w:val="006C18DC"/>
    <w:rsid w:val="006C2DAF"/>
    <w:rsid w:val="006C37C1"/>
    <w:rsid w:val="006C3A50"/>
    <w:rsid w:val="006C4FE7"/>
    <w:rsid w:val="006C5263"/>
    <w:rsid w:val="006C5AC0"/>
    <w:rsid w:val="006C71A7"/>
    <w:rsid w:val="006C71C0"/>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2083"/>
    <w:rsid w:val="006F21A5"/>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0D4"/>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22A3"/>
    <w:rsid w:val="007122E1"/>
    <w:rsid w:val="00712DE0"/>
    <w:rsid w:val="00713536"/>
    <w:rsid w:val="00713586"/>
    <w:rsid w:val="00714710"/>
    <w:rsid w:val="00714A62"/>
    <w:rsid w:val="00714AFE"/>
    <w:rsid w:val="00714D62"/>
    <w:rsid w:val="00715865"/>
    <w:rsid w:val="007169BE"/>
    <w:rsid w:val="00717E9F"/>
    <w:rsid w:val="00717FCA"/>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361"/>
    <w:rsid w:val="007348CA"/>
    <w:rsid w:val="00734A6B"/>
    <w:rsid w:val="00734BED"/>
    <w:rsid w:val="00735208"/>
    <w:rsid w:val="007353F8"/>
    <w:rsid w:val="00735670"/>
    <w:rsid w:val="00735A5F"/>
    <w:rsid w:val="00736B81"/>
    <w:rsid w:val="00736BDC"/>
    <w:rsid w:val="00736EBB"/>
    <w:rsid w:val="0073782C"/>
    <w:rsid w:val="00737E2A"/>
    <w:rsid w:val="00737FD7"/>
    <w:rsid w:val="007406EF"/>
    <w:rsid w:val="0074085F"/>
    <w:rsid w:val="00740AF2"/>
    <w:rsid w:val="00740C15"/>
    <w:rsid w:val="00741285"/>
    <w:rsid w:val="007423BE"/>
    <w:rsid w:val="0074315E"/>
    <w:rsid w:val="007442DD"/>
    <w:rsid w:val="007451E0"/>
    <w:rsid w:val="0074653F"/>
    <w:rsid w:val="00747835"/>
    <w:rsid w:val="00750420"/>
    <w:rsid w:val="007506DF"/>
    <w:rsid w:val="00750827"/>
    <w:rsid w:val="00750917"/>
    <w:rsid w:val="00750C95"/>
    <w:rsid w:val="00751537"/>
    <w:rsid w:val="00751BD2"/>
    <w:rsid w:val="00751C0E"/>
    <w:rsid w:val="00752545"/>
    <w:rsid w:val="0075273A"/>
    <w:rsid w:val="0075360E"/>
    <w:rsid w:val="00753654"/>
    <w:rsid w:val="007538CB"/>
    <w:rsid w:val="00753918"/>
    <w:rsid w:val="00753F64"/>
    <w:rsid w:val="00754499"/>
    <w:rsid w:val="00754AA1"/>
    <w:rsid w:val="00755C6C"/>
    <w:rsid w:val="00755D4D"/>
    <w:rsid w:val="007577EC"/>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6BF"/>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21CA"/>
    <w:rsid w:val="00792E1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8F9"/>
    <w:rsid w:val="007A5E7A"/>
    <w:rsid w:val="007A62B9"/>
    <w:rsid w:val="007A68A5"/>
    <w:rsid w:val="007A7811"/>
    <w:rsid w:val="007A7ABB"/>
    <w:rsid w:val="007B0301"/>
    <w:rsid w:val="007B079C"/>
    <w:rsid w:val="007B0E39"/>
    <w:rsid w:val="007B0EC2"/>
    <w:rsid w:val="007B1271"/>
    <w:rsid w:val="007B182F"/>
    <w:rsid w:val="007B1BBB"/>
    <w:rsid w:val="007B277A"/>
    <w:rsid w:val="007B28DC"/>
    <w:rsid w:val="007B3715"/>
    <w:rsid w:val="007B3956"/>
    <w:rsid w:val="007B4C57"/>
    <w:rsid w:val="007B5238"/>
    <w:rsid w:val="007B5802"/>
    <w:rsid w:val="007B5BCC"/>
    <w:rsid w:val="007B5C76"/>
    <w:rsid w:val="007B626C"/>
    <w:rsid w:val="007B6439"/>
    <w:rsid w:val="007B6D70"/>
    <w:rsid w:val="007B78F0"/>
    <w:rsid w:val="007B7945"/>
    <w:rsid w:val="007B7EAE"/>
    <w:rsid w:val="007C01EF"/>
    <w:rsid w:val="007C1A63"/>
    <w:rsid w:val="007C1AEB"/>
    <w:rsid w:val="007C2184"/>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D06DB"/>
    <w:rsid w:val="007D0AB4"/>
    <w:rsid w:val="007D1DF9"/>
    <w:rsid w:val="007D1EF6"/>
    <w:rsid w:val="007D1FD1"/>
    <w:rsid w:val="007D2323"/>
    <w:rsid w:val="007D2366"/>
    <w:rsid w:val="007D2A81"/>
    <w:rsid w:val="007D2BA8"/>
    <w:rsid w:val="007D2D2E"/>
    <w:rsid w:val="007D32B1"/>
    <w:rsid w:val="007D41FC"/>
    <w:rsid w:val="007D449F"/>
    <w:rsid w:val="007D55B7"/>
    <w:rsid w:val="007D5AE7"/>
    <w:rsid w:val="007D67F1"/>
    <w:rsid w:val="007D68E4"/>
    <w:rsid w:val="007D6A69"/>
    <w:rsid w:val="007D73AC"/>
    <w:rsid w:val="007D7650"/>
    <w:rsid w:val="007D7F2B"/>
    <w:rsid w:val="007E05B9"/>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87A"/>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256A"/>
    <w:rsid w:val="00803365"/>
    <w:rsid w:val="0080362D"/>
    <w:rsid w:val="008036D9"/>
    <w:rsid w:val="008041F6"/>
    <w:rsid w:val="008042FE"/>
    <w:rsid w:val="00804F5E"/>
    <w:rsid w:val="0080597F"/>
    <w:rsid w:val="008059F2"/>
    <w:rsid w:val="00805A4C"/>
    <w:rsid w:val="00806A4C"/>
    <w:rsid w:val="00806D78"/>
    <w:rsid w:val="00806F68"/>
    <w:rsid w:val="008072D6"/>
    <w:rsid w:val="00807ED3"/>
    <w:rsid w:val="00810343"/>
    <w:rsid w:val="00811F27"/>
    <w:rsid w:val="00812156"/>
    <w:rsid w:val="00812C54"/>
    <w:rsid w:val="00812D4A"/>
    <w:rsid w:val="008130FE"/>
    <w:rsid w:val="00813856"/>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96E"/>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E56"/>
    <w:rsid w:val="00840295"/>
    <w:rsid w:val="00840A90"/>
    <w:rsid w:val="00842342"/>
    <w:rsid w:val="0084238B"/>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0BDC"/>
    <w:rsid w:val="008511A6"/>
    <w:rsid w:val="00851FF9"/>
    <w:rsid w:val="00852436"/>
    <w:rsid w:val="00853803"/>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2F50"/>
    <w:rsid w:val="00873EC3"/>
    <w:rsid w:val="008749A2"/>
    <w:rsid w:val="00874D71"/>
    <w:rsid w:val="00875F85"/>
    <w:rsid w:val="00876804"/>
    <w:rsid w:val="00876C4F"/>
    <w:rsid w:val="00877025"/>
    <w:rsid w:val="00877F32"/>
    <w:rsid w:val="008817AA"/>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BC8"/>
    <w:rsid w:val="00887E72"/>
    <w:rsid w:val="00890B58"/>
    <w:rsid w:val="00891327"/>
    <w:rsid w:val="00891603"/>
    <w:rsid w:val="0089178B"/>
    <w:rsid w:val="00891875"/>
    <w:rsid w:val="00891C17"/>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2EE"/>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7106"/>
    <w:rsid w:val="008C787D"/>
    <w:rsid w:val="008D037C"/>
    <w:rsid w:val="008D189F"/>
    <w:rsid w:val="008D1917"/>
    <w:rsid w:val="008D196F"/>
    <w:rsid w:val="008D1D2D"/>
    <w:rsid w:val="008D1F3E"/>
    <w:rsid w:val="008D2E3E"/>
    <w:rsid w:val="008D2EFD"/>
    <w:rsid w:val="008D301F"/>
    <w:rsid w:val="008D4043"/>
    <w:rsid w:val="008D466B"/>
    <w:rsid w:val="008D5D54"/>
    <w:rsid w:val="008D5D5A"/>
    <w:rsid w:val="008D60A5"/>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E6C79"/>
    <w:rsid w:val="008F013B"/>
    <w:rsid w:val="008F10EE"/>
    <w:rsid w:val="008F1B17"/>
    <w:rsid w:val="008F1FE0"/>
    <w:rsid w:val="008F2197"/>
    <w:rsid w:val="008F274F"/>
    <w:rsid w:val="008F2800"/>
    <w:rsid w:val="008F2A37"/>
    <w:rsid w:val="008F2EDB"/>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620"/>
    <w:rsid w:val="00903893"/>
    <w:rsid w:val="00903A6D"/>
    <w:rsid w:val="0090427E"/>
    <w:rsid w:val="00904D46"/>
    <w:rsid w:val="00904DB7"/>
    <w:rsid w:val="00904F40"/>
    <w:rsid w:val="00905259"/>
    <w:rsid w:val="00906720"/>
    <w:rsid w:val="00906AFB"/>
    <w:rsid w:val="0090724B"/>
    <w:rsid w:val="0090753E"/>
    <w:rsid w:val="009076F8"/>
    <w:rsid w:val="009101E9"/>
    <w:rsid w:val="0091113C"/>
    <w:rsid w:val="00911464"/>
    <w:rsid w:val="00911DE2"/>
    <w:rsid w:val="0091231F"/>
    <w:rsid w:val="00912C8B"/>
    <w:rsid w:val="00912FA5"/>
    <w:rsid w:val="00913E16"/>
    <w:rsid w:val="00914209"/>
    <w:rsid w:val="009147FA"/>
    <w:rsid w:val="00914925"/>
    <w:rsid w:val="00914D80"/>
    <w:rsid w:val="00914D8A"/>
    <w:rsid w:val="009153E4"/>
    <w:rsid w:val="00915C9F"/>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495"/>
    <w:rsid w:val="009234BA"/>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438"/>
    <w:rsid w:val="00937D20"/>
    <w:rsid w:val="00937E62"/>
    <w:rsid w:val="00940AA6"/>
    <w:rsid w:val="00940C64"/>
    <w:rsid w:val="00940CBF"/>
    <w:rsid w:val="0094136B"/>
    <w:rsid w:val="00941BFB"/>
    <w:rsid w:val="00941D91"/>
    <w:rsid w:val="0094217F"/>
    <w:rsid w:val="009421CB"/>
    <w:rsid w:val="009427EB"/>
    <w:rsid w:val="00942C15"/>
    <w:rsid w:val="00942F58"/>
    <w:rsid w:val="00943711"/>
    <w:rsid w:val="009445D1"/>
    <w:rsid w:val="00944C09"/>
    <w:rsid w:val="009456E6"/>
    <w:rsid w:val="00945E12"/>
    <w:rsid w:val="00945E59"/>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47E"/>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4D10"/>
    <w:rsid w:val="00985218"/>
    <w:rsid w:val="009852F3"/>
    <w:rsid w:val="00985D38"/>
    <w:rsid w:val="009869EF"/>
    <w:rsid w:val="009869F5"/>
    <w:rsid w:val="0098763C"/>
    <w:rsid w:val="009901AF"/>
    <w:rsid w:val="00990DB0"/>
    <w:rsid w:val="009910D9"/>
    <w:rsid w:val="00991140"/>
    <w:rsid w:val="009919CD"/>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96EC5"/>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A7F31"/>
    <w:rsid w:val="009B00EC"/>
    <w:rsid w:val="009B012D"/>
    <w:rsid w:val="009B0752"/>
    <w:rsid w:val="009B1351"/>
    <w:rsid w:val="009B14DA"/>
    <w:rsid w:val="009B1746"/>
    <w:rsid w:val="009B1F63"/>
    <w:rsid w:val="009B2CDC"/>
    <w:rsid w:val="009B307C"/>
    <w:rsid w:val="009B37C3"/>
    <w:rsid w:val="009B426A"/>
    <w:rsid w:val="009B4733"/>
    <w:rsid w:val="009B560B"/>
    <w:rsid w:val="009B57DF"/>
    <w:rsid w:val="009B5A16"/>
    <w:rsid w:val="009B5F72"/>
    <w:rsid w:val="009B6258"/>
    <w:rsid w:val="009B64F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57D1"/>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2F1F"/>
    <w:rsid w:val="009E45E8"/>
    <w:rsid w:val="009E48EF"/>
    <w:rsid w:val="009E4A69"/>
    <w:rsid w:val="009E53DE"/>
    <w:rsid w:val="009E54EB"/>
    <w:rsid w:val="009E59D1"/>
    <w:rsid w:val="009E5C3E"/>
    <w:rsid w:val="009E5C62"/>
    <w:rsid w:val="009E645C"/>
    <w:rsid w:val="009E679F"/>
    <w:rsid w:val="009E69C0"/>
    <w:rsid w:val="009E6A01"/>
    <w:rsid w:val="009E6D78"/>
    <w:rsid w:val="009E72BF"/>
    <w:rsid w:val="009E7F29"/>
    <w:rsid w:val="009F0024"/>
    <w:rsid w:val="009F0135"/>
    <w:rsid w:val="009F0674"/>
    <w:rsid w:val="009F09BC"/>
    <w:rsid w:val="009F0EA5"/>
    <w:rsid w:val="009F0F68"/>
    <w:rsid w:val="009F1C16"/>
    <w:rsid w:val="009F25BE"/>
    <w:rsid w:val="009F2F83"/>
    <w:rsid w:val="009F4869"/>
    <w:rsid w:val="009F4BAB"/>
    <w:rsid w:val="009F50AE"/>
    <w:rsid w:val="009F5134"/>
    <w:rsid w:val="009F515E"/>
    <w:rsid w:val="009F70D4"/>
    <w:rsid w:val="009F710B"/>
    <w:rsid w:val="009F7202"/>
    <w:rsid w:val="009F7272"/>
    <w:rsid w:val="009F7854"/>
    <w:rsid w:val="009F7958"/>
    <w:rsid w:val="009F7AD6"/>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A85"/>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7C"/>
    <w:rsid w:val="00A21CC7"/>
    <w:rsid w:val="00A22551"/>
    <w:rsid w:val="00A2267D"/>
    <w:rsid w:val="00A23108"/>
    <w:rsid w:val="00A23CE6"/>
    <w:rsid w:val="00A243D9"/>
    <w:rsid w:val="00A24BCA"/>
    <w:rsid w:val="00A24EE5"/>
    <w:rsid w:val="00A250B6"/>
    <w:rsid w:val="00A252AC"/>
    <w:rsid w:val="00A25398"/>
    <w:rsid w:val="00A253E8"/>
    <w:rsid w:val="00A255F6"/>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456"/>
    <w:rsid w:val="00A35880"/>
    <w:rsid w:val="00A35F13"/>
    <w:rsid w:val="00A360E3"/>
    <w:rsid w:val="00A36717"/>
    <w:rsid w:val="00A369AE"/>
    <w:rsid w:val="00A36D73"/>
    <w:rsid w:val="00A37291"/>
    <w:rsid w:val="00A374BA"/>
    <w:rsid w:val="00A374BB"/>
    <w:rsid w:val="00A37780"/>
    <w:rsid w:val="00A377E3"/>
    <w:rsid w:val="00A37A24"/>
    <w:rsid w:val="00A4012C"/>
    <w:rsid w:val="00A40670"/>
    <w:rsid w:val="00A42195"/>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379"/>
    <w:rsid w:val="00A5448A"/>
    <w:rsid w:val="00A54ECA"/>
    <w:rsid w:val="00A559B4"/>
    <w:rsid w:val="00A55ED9"/>
    <w:rsid w:val="00A56572"/>
    <w:rsid w:val="00A56E7A"/>
    <w:rsid w:val="00A57358"/>
    <w:rsid w:val="00A60147"/>
    <w:rsid w:val="00A60EEE"/>
    <w:rsid w:val="00A6118C"/>
    <w:rsid w:val="00A61D2D"/>
    <w:rsid w:val="00A61D70"/>
    <w:rsid w:val="00A61EBB"/>
    <w:rsid w:val="00A62F08"/>
    <w:rsid w:val="00A63E81"/>
    <w:rsid w:val="00A644F8"/>
    <w:rsid w:val="00A64625"/>
    <w:rsid w:val="00A64761"/>
    <w:rsid w:val="00A65F5E"/>
    <w:rsid w:val="00A6640D"/>
    <w:rsid w:val="00A66497"/>
    <w:rsid w:val="00A66617"/>
    <w:rsid w:val="00A666EB"/>
    <w:rsid w:val="00A666F7"/>
    <w:rsid w:val="00A7085C"/>
    <w:rsid w:val="00A708AB"/>
    <w:rsid w:val="00A709B7"/>
    <w:rsid w:val="00A70A06"/>
    <w:rsid w:val="00A71035"/>
    <w:rsid w:val="00A711F6"/>
    <w:rsid w:val="00A716E3"/>
    <w:rsid w:val="00A717D2"/>
    <w:rsid w:val="00A718B5"/>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1C1C"/>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730"/>
    <w:rsid w:val="00A93E22"/>
    <w:rsid w:val="00A946F7"/>
    <w:rsid w:val="00A95ECF"/>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A7DB8"/>
    <w:rsid w:val="00AB074D"/>
    <w:rsid w:val="00AB0877"/>
    <w:rsid w:val="00AB0BC2"/>
    <w:rsid w:val="00AB1648"/>
    <w:rsid w:val="00AB2023"/>
    <w:rsid w:val="00AB3021"/>
    <w:rsid w:val="00AB3268"/>
    <w:rsid w:val="00AB3306"/>
    <w:rsid w:val="00AB6E73"/>
    <w:rsid w:val="00AB705D"/>
    <w:rsid w:val="00AB7313"/>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57"/>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4A4"/>
    <w:rsid w:val="00AE3917"/>
    <w:rsid w:val="00AE3B3E"/>
    <w:rsid w:val="00AE3C7B"/>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D24"/>
    <w:rsid w:val="00AF1F2F"/>
    <w:rsid w:val="00AF214B"/>
    <w:rsid w:val="00AF2C5C"/>
    <w:rsid w:val="00AF3608"/>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DC9"/>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A4B"/>
    <w:rsid w:val="00B20F33"/>
    <w:rsid w:val="00B210FD"/>
    <w:rsid w:val="00B21B15"/>
    <w:rsid w:val="00B2306A"/>
    <w:rsid w:val="00B233E1"/>
    <w:rsid w:val="00B238FC"/>
    <w:rsid w:val="00B23A57"/>
    <w:rsid w:val="00B23D06"/>
    <w:rsid w:val="00B2512F"/>
    <w:rsid w:val="00B25145"/>
    <w:rsid w:val="00B256F4"/>
    <w:rsid w:val="00B259B2"/>
    <w:rsid w:val="00B26213"/>
    <w:rsid w:val="00B2714C"/>
    <w:rsid w:val="00B274E0"/>
    <w:rsid w:val="00B2790C"/>
    <w:rsid w:val="00B27F22"/>
    <w:rsid w:val="00B3016D"/>
    <w:rsid w:val="00B305FC"/>
    <w:rsid w:val="00B30A01"/>
    <w:rsid w:val="00B31249"/>
    <w:rsid w:val="00B316AC"/>
    <w:rsid w:val="00B31708"/>
    <w:rsid w:val="00B31ABB"/>
    <w:rsid w:val="00B32312"/>
    <w:rsid w:val="00B333D8"/>
    <w:rsid w:val="00B33E97"/>
    <w:rsid w:val="00B343C4"/>
    <w:rsid w:val="00B349AB"/>
    <w:rsid w:val="00B34AC0"/>
    <w:rsid w:val="00B34E72"/>
    <w:rsid w:val="00B34F9C"/>
    <w:rsid w:val="00B34FED"/>
    <w:rsid w:val="00B352DF"/>
    <w:rsid w:val="00B3537D"/>
    <w:rsid w:val="00B36310"/>
    <w:rsid w:val="00B36B18"/>
    <w:rsid w:val="00B40646"/>
    <w:rsid w:val="00B40669"/>
    <w:rsid w:val="00B409C3"/>
    <w:rsid w:val="00B40E55"/>
    <w:rsid w:val="00B413A5"/>
    <w:rsid w:val="00B4171A"/>
    <w:rsid w:val="00B41A95"/>
    <w:rsid w:val="00B42055"/>
    <w:rsid w:val="00B42340"/>
    <w:rsid w:val="00B42D78"/>
    <w:rsid w:val="00B42E50"/>
    <w:rsid w:val="00B42EF7"/>
    <w:rsid w:val="00B4324A"/>
    <w:rsid w:val="00B4355B"/>
    <w:rsid w:val="00B43812"/>
    <w:rsid w:val="00B43DBD"/>
    <w:rsid w:val="00B43EED"/>
    <w:rsid w:val="00B44000"/>
    <w:rsid w:val="00B4504B"/>
    <w:rsid w:val="00B4547C"/>
    <w:rsid w:val="00B45562"/>
    <w:rsid w:val="00B4562F"/>
    <w:rsid w:val="00B45695"/>
    <w:rsid w:val="00B4591F"/>
    <w:rsid w:val="00B45C0C"/>
    <w:rsid w:val="00B45C7B"/>
    <w:rsid w:val="00B45F3E"/>
    <w:rsid w:val="00B46C40"/>
    <w:rsid w:val="00B46F03"/>
    <w:rsid w:val="00B47323"/>
    <w:rsid w:val="00B478F7"/>
    <w:rsid w:val="00B47A49"/>
    <w:rsid w:val="00B501A4"/>
    <w:rsid w:val="00B50664"/>
    <w:rsid w:val="00B51B2A"/>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7CF"/>
    <w:rsid w:val="00B67823"/>
    <w:rsid w:val="00B70549"/>
    <w:rsid w:val="00B70603"/>
    <w:rsid w:val="00B7120E"/>
    <w:rsid w:val="00B713EA"/>
    <w:rsid w:val="00B7161B"/>
    <w:rsid w:val="00B7246A"/>
    <w:rsid w:val="00B728C5"/>
    <w:rsid w:val="00B72A9E"/>
    <w:rsid w:val="00B73127"/>
    <w:rsid w:val="00B73470"/>
    <w:rsid w:val="00B73504"/>
    <w:rsid w:val="00B7386B"/>
    <w:rsid w:val="00B738D7"/>
    <w:rsid w:val="00B73A77"/>
    <w:rsid w:val="00B74043"/>
    <w:rsid w:val="00B746AE"/>
    <w:rsid w:val="00B74818"/>
    <w:rsid w:val="00B74923"/>
    <w:rsid w:val="00B75B07"/>
    <w:rsid w:val="00B76160"/>
    <w:rsid w:val="00B7622A"/>
    <w:rsid w:val="00B76A55"/>
    <w:rsid w:val="00B76F70"/>
    <w:rsid w:val="00B777CA"/>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AF4"/>
    <w:rsid w:val="00B92BF4"/>
    <w:rsid w:val="00B93141"/>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1EAE"/>
    <w:rsid w:val="00BA20F6"/>
    <w:rsid w:val="00BA2894"/>
    <w:rsid w:val="00BA4342"/>
    <w:rsid w:val="00BA438E"/>
    <w:rsid w:val="00BA4AD0"/>
    <w:rsid w:val="00BA4EE8"/>
    <w:rsid w:val="00BA5333"/>
    <w:rsid w:val="00BA5A33"/>
    <w:rsid w:val="00BA5B95"/>
    <w:rsid w:val="00BA62ED"/>
    <w:rsid w:val="00BA6A17"/>
    <w:rsid w:val="00BA7901"/>
    <w:rsid w:val="00BA7A8C"/>
    <w:rsid w:val="00BB164B"/>
    <w:rsid w:val="00BB1AD6"/>
    <w:rsid w:val="00BB202A"/>
    <w:rsid w:val="00BB20DA"/>
    <w:rsid w:val="00BB2B94"/>
    <w:rsid w:val="00BB2CDF"/>
    <w:rsid w:val="00BB31E5"/>
    <w:rsid w:val="00BB3A90"/>
    <w:rsid w:val="00BB3BCF"/>
    <w:rsid w:val="00BB473E"/>
    <w:rsid w:val="00BB4BCC"/>
    <w:rsid w:val="00BB540B"/>
    <w:rsid w:val="00BB55A0"/>
    <w:rsid w:val="00BB5BB4"/>
    <w:rsid w:val="00BB5D39"/>
    <w:rsid w:val="00BB6883"/>
    <w:rsid w:val="00BB70BF"/>
    <w:rsid w:val="00BB70F6"/>
    <w:rsid w:val="00BB7551"/>
    <w:rsid w:val="00BC0A80"/>
    <w:rsid w:val="00BC1614"/>
    <w:rsid w:val="00BC1890"/>
    <w:rsid w:val="00BC198A"/>
    <w:rsid w:val="00BC2322"/>
    <w:rsid w:val="00BC26C5"/>
    <w:rsid w:val="00BC27BF"/>
    <w:rsid w:val="00BC27E7"/>
    <w:rsid w:val="00BC2E4F"/>
    <w:rsid w:val="00BC437E"/>
    <w:rsid w:val="00BC44C9"/>
    <w:rsid w:val="00BC4FA9"/>
    <w:rsid w:val="00BC58E5"/>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0890"/>
    <w:rsid w:val="00BE1135"/>
    <w:rsid w:val="00BE1972"/>
    <w:rsid w:val="00BE19C8"/>
    <w:rsid w:val="00BE22AE"/>
    <w:rsid w:val="00BE25E7"/>
    <w:rsid w:val="00BE2DFC"/>
    <w:rsid w:val="00BE4E82"/>
    <w:rsid w:val="00BE508C"/>
    <w:rsid w:val="00BE6632"/>
    <w:rsid w:val="00BE6F88"/>
    <w:rsid w:val="00BE73C7"/>
    <w:rsid w:val="00BE7496"/>
    <w:rsid w:val="00BE757C"/>
    <w:rsid w:val="00BF0048"/>
    <w:rsid w:val="00BF02F2"/>
    <w:rsid w:val="00BF06D5"/>
    <w:rsid w:val="00BF09E7"/>
    <w:rsid w:val="00BF0CF3"/>
    <w:rsid w:val="00BF1642"/>
    <w:rsid w:val="00BF1695"/>
    <w:rsid w:val="00BF16C5"/>
    <w:rsid w:val="00BF19C1"/>
    <w:rsid w:val="00BF1D82"/>
    <w:rsid w:val="00BF221F"/>
    <w:rsid w:val="00BF2F1F"/>
    <w:rsid w:val="00BF314E"/>
    <w:rsid w:val="00BF3968"/>
    <w:rsid w:val="00BF3BBC"/>
    <w:rsid w:val="00BF4324"/>
    <w:rsid w:val="00BF497C"/>
    <w:rsid w:val="00BF4DFF"/>
    <w:rsid w:val="00BF5245"/>
    <w:rsid w:val="00BF5278"/>
    <w:rsid w:val="00BF54B3"/>
    <w:rsid w:val="00BF65BF"/>
    <w:rsid w:val="00BF69D4"/>
    <w:rsid w:val="00BF6F7A"/>
    <w:rsid w:val="00BF70A6"/>
    <w:rsid w:val="00BF7651"/>
    <w:rsid w:val="00BF7B6C"/>
    <w:rsid w:val="00BF7D21"/>
    <w:rsid w:val="00C0002E"/>
    <w:rsid w:val="00C0062A"/>
    <w:rsid w:val="00C00EFA"/>
    <w:rsid w:val="00C01160"/>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B60"/>
    <w:rsid w:val="00C05EEE"/>
    <w:rsid w:val="00C060CA"/>
    <w:rsid w:val="00C062F3"/>
    <w:rsid w:val="00C0639A"/>
    <w:rsid w:val="00C06522"/>
    <w:rsid w:val="00C06637"/>
    <w:rsid w:val="00C073AB"/>
    <w:rsid w:val="00C10858"/>
    <w:rsid w:val="00C10EF4"/>
    <w:rsid w:val="00C11006"/>
    <w:rsid w:val="00C11D78"/>
    <w:rsid w:val="00C11E22"/>
    <w:rsid w:val="00C12ADB"/>
    <w:rsid w:val="00C130B1"/>
    <w:rsid w:val="00C1331C"/>
    <w:rsid w:val="00C1374C"/>
    <w:rsid w:val="00C13A06"/>
    <w:rsid w:val="00C16237"/>
    <w:rsid w:val="00C166D1"/>
    <w:rsid w:val="00C168A1"/>
    <w:rsid w:val="00C1726A"/>
    <w:rsid w:val="00C1733D"/>
    <w:rsid w:val="00C17801"/>
    <w:rsid w:val="00C219E5"/>
    <w:rsid w:val="00C21D9C"/>
    <w:rsid w:val="00C22976"/>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8AD"/>
    <w:rsid w:val="00C279EF"/>
    <w:rsid w:val="00C30615"/>
    <w:rsid w:val="00C3090F"/>
    <w:rsid w:val="00C30F48"/>
    <w:rsid w:val="00C310D2"/>
    <w:rsid w:val="00C315F3"/>
    <w:rsid w:val="00C31C33"/>
    <w:rsid w:val="00C328BD"/>
    <w:rsid w:val="00C3362D"/>
    <w:rsid w:val="00C33EAE"/>
    <w:rsid w:val="00C345AC"/>
    <w:rsid w:val="00C34C16"/>
    <w:rsid w:val="00C35110"/>
    <w:rsid w:val="00C35908"/>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39"/>
    <w:rsid w:val="00C55BAA"/>
    <w:rsid w:val="00C5629D"/>
    <w:rsid w:val="00C5667E"/>
    <w:rsid w:val="00C56842"/>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5719"/>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31D"/>
    <w:rsid w:val="00C77458"/>
    <w:rsid w:val="00C7791D"/>
    <w:rsid w:val="00C77E8B"/>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874AA"/>
    <w:rsid w:val="00C900A9"/>
    <w:rsid w:val="00C9104B"/>
    <w:rsid w:val="00C9168D"/>
    <w:rsid w:val="00C917E4"/>
    <w:rsid w:val="00C91837"/>
    <w:rsid w:val="00C92A19"/>
    <w:rsid w:val="00C92AB4"/>
    <w:rsid w:val="00C92C23"/>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5E1"/>
    <w:rsid w:val="00C97699"/>
    <w:rsid w:val="00CA03E3"/>
    <w:rsid w:val="00CA18BB"/>
    <w:rsid w:val="00CA18C9"/>
    <w:rsid w:val="00CA2843"/>
    <w:rsid w:val="00CA2899"/>
    <w:rsid w:val="00CA2C42"/>
    <w:rsid w:val="00CA2CAD"/>
    <w:rsid w:val="00CA449D"/>
    <w:rsid w:val="00CA4D64"/>
    <w:rsid w:val="00CA4E26"/>
    <w:rsid w:val="00CA4EB9"/>
    <w:rsid w:val="00CA4F7B"/>
    <w:rsid w:val="00CA51A7"/>
    <w:rsid w:val="00CA5380"/>
    <w:rsid w:val="00CA5C18"/>
    <w:rsid w:val="00CA5C9A"/>
    <w:rsid w:val="00CA6115"/>
    <w:rsid w:val="00CA6E92"/>
    <w:rsid w:val="00CA76B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268"/>
    <w:rsid w:val="00CD09A8"/>
    <w:rsid w:val="00CD126C"/>
    <w:rsid w:val="00CD1A01"/>
    <w:rsid w:val="00CD213C"/>
    <w:rsid w:val="00CD272D"/>
    <w:rsid w:val="00CD30A5"/>
    <w:rsid w:val="00CD30B6"/>
    <w:rsid w:val="00CD34A7"/>
    <w:rsid w:val="00CD394C"/>
    <w:rsid w:val="00CD3996"/>
    <w:rsid w:val="00CD405D"/>
    <w:rsid w:val="00CD46A5"/>
    <w:rsid w:val="00CD4CB9"/>
    <w:rsid w:val="00CD4D59"/>
    <w:rsid w:val="00CD4E28"/>
    <w:rsid w:val="00CD59A2"/>
    <w:rsid w:val="00CD6124"/>
    <w:rsid w:val="00CD6D58"/>
    <w:rsid w:val="00CD72F2"/>
    <w:rsid w:val="00CD7A2C"/>
    <w:rsid w:val="00CE0078"/>
    <w:rsid w:val="00CE0471"/>
    <w:rsid w:val="00CE0B14"/>
    <w:rsid w:val="00CE1CE6"/>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BD7"/>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292"/>
    <w:rsid w:val="00CF47AE"/>
    <w:rsid w:val="00CF4F81"/>
    <w:rsid w:val="00CF52D0"/>
    <w:rsid w:val="00CF5321"/>
    <w:rsid w:val="00CF5623"/>
    <w:rsid w:val="00CF5B7F"/>
    <w:rsid w:val="00CF62FE"/>
    <w:rsid w:val="00CF78A0"/>
    <w:rsid w:val="00CF794D"/>
    <w:rsid w:val="00CF7B11"/>
    <w:rsid w:val="00D00CA8"/>
    <w:rsid w:val="00D01245"/>
    <w:rsid w:val="00D02723"/>
    <w:rsid w:val="00D02D79"/>
    <w:rsid w:val="00D03042"/>
    <w:rsid w:val="00D04147"/>
    <w:rsid w:val="00D04363"/>
    <w:rsid w:val="00D047FF"/>
    <w:rsid w:val="00D05284"/>
    <w:rsid w:val="00D056ED"/>
    <w:rsid w:val="00D06181"/>
    <w:rsid w:val="00D06510"/>
    <w:rsid w:val="00D06F97"/>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8DB"/>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4A6"/>
    <w:rsid w:val="00D31A91"/>
    <w:rsid w:val="00D31B9F"/>
    <w:rsid w:val="00D320E5"/>
    <w:rsid w:val="00D33711"/>
    <w:rsid w:val="00D33903"/>
    <w:rsid w:val="00D33AC1"/>
    <w:rsid w:val="00D33F56"/>
    <w:rsid w:val="00D34F04"/>
    <w:rsid w:val="00D3573B"/>
    <w:rsid w:val="00D3599D"/>
    <w:rsid w:val="00D35B2F"/>
    <w:rsid w:val="00D35E96"/>
    <w:rsid w:val="00D36A8B"/>
    <w:rsid w:val="00D36EB2"/>
    <w:rsid w:val="00D37104"/>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544"/>
    <w:rsid w:val="00D50E08"/>
    <w:rsid w:val="00D50EAB"/>
    <w:rsid w:val="00D511A5"/>
    <w:rsid w:val="00D512E0"/>
    <w:rsid w:val="00D51845"/>
    <w:rsid w:val="00D52143"/>
    <w:rsid w:val="00D5215C"/>
    <w:rsid w:val="00D52412"/>
    <w:rsid w:val="00D52AE3"/>
    <w:rsid w:val="00D52FC1"/>
    <w:rsid w:val="00D53D71"/>
    <w:rsid w:val="00D53E95"/>
    <w:rsid w:val="00D549C3"/>
    <w:rsid w:val="00D54B7C"/>
    <w:rsid w:val="00D54F61"/>
    <w:rsid w:val="00D55B30"/>
    <w:rsid w:val="00D5618A"/>
    <w:rsid w:val="00D56521"/>
    <w:rsid w:val="00D57136"/>
    <w:rsid w:val="00D573E7"/>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67F91"/>
    <w:rsid w:val="00D7109E"/>
    <w:rsid w:val="00D7160E"/>
    <w:rsid w:val="00D71E90"/>
    <w:rsid w:val="00D72109"/>
    <w:rsid w:val="00D724D0"/>
    <w:rsid w:val="00D72647"/>
    <w:rsid w:val="00D72772"/>
    <w:rsid w:val="00D72873"/>
    <w:rsid w:val="00D73176"/>
    <w:rsid w:val="00D7328D"/>
    <w:rsid w:val="00D73555"/>
    <w:rsid w:val="00D73BC4"/>
    <w:rsid w:val="00D743AA"/>
    <w:rsid w:val="00D7490B"/>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4EFF"/>
    <w:rsid w:val="00D850B0"/>
    <w:rsid w:val="00D865A6"/>
    <w:rsid w:val="00D868D2"/>
    <w:rsid w:val="00D86E9D"/>
    <w:rsid w:val="00D8737C"/>
    <w:rsid w:val="00D8742A"/>
    <w:rsid w:val="00D87D31"/>
    <w:rsid w:val="00D901CC"/>
    <w:rsid w:val="00D9038E"/>
    <w:rsid w:val="00D90797"/>
    <w:rsid w:val="00D90E7B"/>
    <w:rsid w:val="00D918BE"/>
    <w:rsid w:val="00D91F07"/>
    <w:rsid w:val="00D91F1E"/>
    <w:rsid w:val="00D9225D"/>
    <w:rsid w:val="00D9297D"/>
    <w:rsid w:val="00D92C1E"/>
    <w:rsid w:val="00D92F76"/>
    <w:rsid w:val="00D935D5"/>
    <w:rsid w:val="00D9395A"/>
    <w:rsid w:val="00D944E6"/>
    <w:rsid w:val="00D94CB7"/>
    <w:rsid w:val="00D94EEF"/>
    <w:rsid w:val="00D95205"/>
    <w:rsid w:val="00D955D2"/>
    <w:rsid w:val="00D95623"/>
    <w:rsid w:val="00D9599A"/>
    <w:rsid w:val="00D95A56"/>
    <w:rsid w:val="00D95C1D"/>
    <w:rsid w:val="00D95C6A"/>
    <w:rsid w:val="00D96B02"/>
    <w:rsid w:val="00D97334"/>
    <w:rsid w:val="00D97E64"/>
    <w:rsid w:val="00DA0EF3"/>
    <w:rsid w:val="00DA1954"/>
    <w:rsid w:val="00DA1CFF"/>
    <w:rsid w:val="00DA1ECF"/>
    <w:rsid w:val="00DA1EDE"/>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3BA"/>
    <w:rsid w:val="00DA7947"/>
    <w:rsid w:val="00DB002B"/>
    <w:rsid w:val="00DB0C7C"/>
    <w:rsid w:val="00DB0E71"/>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6543"/>
    <w:rsid w:val="00DB7164"/>
    <w:rsid w:val="00DB7ADF"/>
    <w:rsid w:val="00DC1114"/>
    <w:rsid w:val="00DC1A38"/>
    <w:rsid w:val="00DC1B40"/>
    <w:rsid w:val="00DC3246"/>
    <w:rsid w:val="00DC3D9E"/>
    <w:rsid w:val="00DC3EAF"/>
    <w:rsid w:val="00DC42CC"/>
    <w:rsid w:val="00DC4753"/>
    <w:rsid w:val="00DC6923"/>
    <w:rsid w:val="00DC6A0F"/>
    <w:rsid w:val="00DC7163"/>
    <w:rsid w:val="00DC7620"/>
    <w:rsid w:val="00DD04A1"/>
    <w:rsid w:val="00DD0585"/>
    <w:rsid w:val="00DD061F"/>
    <w:rsid w:val="00DD07B6"/>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3CE"/>
    <w:rsid w:val="00DE1E99"/>
    <w:rsid w:val="00DE2AF0"/>
    <w:rsid w:val="00DE2D8D"/>
    <w:rsid w:val="00DE3AEF"/>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3D03"/>
    <w:rsid w:val="00E13D19"/>
    <w:rsid w:val="00E14128"/>
    <w:rsid w:val="00E1422F"/>
    <w:rsid w:val="00E148AC"/>
    <w:rsid w:val="00E14AE7"/>
    <w:rsid w:val="00E14B20"/>
    <w:rsid w:val="00E14D60"/>
    <w:rsid w:val="00E155EB"/>
    <w:rsid w:val="00E15CD1"/>
    <w:rsid w:val="00E16120"/>
    <w:rsid w:val="00E16334"/>
    <w:rsid w:val="00E169D6"/>
    <w:rsid w:val="00E17EDA"/>
    <w:rsid w:val="00E206C2"/>
    <w:rsid w:val="00E2074A"/>
    <w:rsid w:val="00E2080D"/>
    <w:rsid w:val="00E20B7E"/>
    <w:rsid w:val="00E22167"/>
    <w:rsid w:val="00E224DA"/>
    <w:rsid w:val="00E22EA2"/>
    <w:rsid w:val="00E2398A"/>
    <w:rsid w:val="00E23C4E"/>
    <w:rsid w:val="00E247C3"/>
    <w:rsid w:val="00E24A03"/>
    <w:rsid w:val="00E25019"/>
    <w:rsid w:val="00E251D6"/>
    <w:rsid w:val="00E25226"/>
    <w:rsid w:val="00E25567"/>
    <w:rsid w:val="00E2574A"/>
    <w:rsid w:val="00E25C1B"/>
    <w:rsid w:val="00E25C83"/>
    <w:rsid w:val="00E265B9"/>
    <w:rsid w:val="00E26F96"/>
    <w:rsid w:val="00E2721B"/>
    <w:rsid w:val="00E27252"/>
    <w:rsid w:val="00E27BF1"/>
    <w:rsid w:val="00E30BAA"/>
    <w:rsid w:val="00E30FEF"/>
    <w:rsid w:val="00E31F98"/>
    <w:rsid w:val="00E33155"/>
    <w:rsid w:val="00E33157"/>
    <w:rsid w:val="00E333C9"/>
    <w:rsid w:val="00E33525"/>
    <w:rsid w:val="00E349DD"/>
    <w:rsid w:val="00E34AE6"/>
    <w:rsid w:val="00E34FCF"/>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D81"/>
    <w:rsid w:val="00E4740D"/>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807"/>
    <w:rsid w:val="00E551A6"/>
    <w:rsid w:val="00E55502"/>
    <w:rsid w:val="00E55D26"/>
    <w:rsid w:val="00E55D4C"/>
    <w:rsid w:val="00E55D74"/>
    <w:rsid w:val="00E56503"/>
    <w:rsid w:val="00E56A2C"/>
    <w:rsid w:val="00E57515"/>
    <w:rsid w:val="00E57699"/>
    <w:rsid w:val="00E57A72"/>
    <w:rsid w:val="00E61CD0"/>
    <w:rsid w:val="00E62446"/>
    <w:rsid w:val="00E627F6"/>
    <w:rsid w:val="00E62984"/>
    <w:rsid w:val="00E6315F"/>
    <w:rsid w:val="00E63335"/>
    <w:rsid w:val="00E63EDD"/>
    <w:rsid w:val="00E64AAF"/>
    <w:rsid w:val="00E6511D"/>
    <w:rsid w:val="00E651D0"/>
    <w:rsid w:val="00E65563"/>
    <w:rsid w:val="00E656B7"/>
    <w:rsid w:val="00E66871"/>
    <w:rsid w:val="00E67557"/>
    <w:rsid w:val="00E67806"/>
    <w:rsid w:val="00E70381"/>
    <w:rsid w:val="00E7094B"/>
    <w:rsid w:val="00E71337"/>
    <w:rsid w:val="00E7143D"/>
    <w:rsid w:val="00E71C5D"/>
    <w:rsid w:val="00E71CF0"/>
    <w:rsid w:val="00E7299F"/>
    <w:rsid w:val="00E730B2"/>
    <w:rsid w:val="00E73515"/>
    <w:rsid w:val="00E739BE"/>
    <w:rsid w:val="00E73CA0"/>
    <w:rsid w:val="00E740C7"/>
    <w:rsid w:val="00E74186"/>
    <w:rsid w:val="00E74230"/>
    <w:rsid w:val="00E74BAC"/>
    <w:rsid w:val="00E750C8"/>
    <w:rsid w:val="00E7563A"/>
    <w:rsid w:val="00E758B2"/>
    <w:rsid w:val="00E761C2"/>
    <w:rsid w:val="00E7752A"/>
    <w:rsid w:val="00E77E37"/>
    <w:rsid w:val="00E8070D"/>
    <w:rsid w:val="00E80809"/>
    <w:rsid w:val="00E82829"/>
    <w:rsid w:val="00E82A86"/>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2BE"/>
    <w:rsid w:val="00E96B49"/>
    <w:rsid w:val="00E96EAA"/>
    <w:rsid w:val="00E979A6"/>
    <w:rsid w:val="00EA0ACE"/>
    <w:rsid w:val="00EA2162"/>
    <w:rsid w:val="00EA274D"/>
    <w:rsid w:val="00EA2E00"/>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0073"/>
    <w:rsid w:val="00EB14C9"/>
    <w:rsid w:val="00EB1738"/>
    <w:rsid w:val="00EB17EF"/>
    <w:rsid w:val="00EB1AF9"/>
    <w:rsid w:val="00EB2943"/>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C7F6A"/>
    <w:rsid w:val="00ED02FF"/>
    <w:rsid w:val="00ED0979"/>
    <w:rsid w:val="00ED103B"/>
    <w:rsid w:val="00ED1113"/>
    <w:rsid w:val="00ED126C"/>
    <w:rsid w:val="00ED1915"/>
    <w:rsid w:val="00ED2281"/>
    <w:rsid w:val="00ED2323"/>
    <w:rsid w:val="00ED2A3E"/>
    <w:rsid w:val="00ED34B4"/>
    <w:rsid w:val="00ED384C"/>
    <w:rsid w:val="00ED3A04"/>
    <w:rsid w:val="00ED3A26"/>
    <w:rsid w:val="00ED4CFD"/>
    <w:rsid w:val="00ED50CE"/>
    <w:rsid w:val="00ED514B"/>
    <w:rsid w:val="00ED6C9B"/>
    <w:rsid w:val="00ED7F8D"/>
    <w:rsid w:val="00EE0525"/>
    <w:rsid w:val="00EE086B"/>
    <w:rsid w:val="00EE0E97"/>
    <w:rsid w:val="00EE0F48"/>
    <w:rsid w:val="00EE175E"/>
    <w:rsid w:val="00EE1E6D"/>
    <w:rsid w:val="00EE1FE9"/>
    <w:rsid w:val="00EE202F"/>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2EC5"/>
    <w:rsid w:val="00EF327F"/>
    <w:rsid w:val="00EF3371"/>
    <w:rsid w:val="00EF3390"/>
    <w:rsid w:val="00EF3B19"/>
    <w:rsid w:val="00EF3C6B"/>
    <w:rsid w:val="00EF3F0D"/>
    <w:rsid w:val="00EF4502"/>
    <w:rsid w:val="00EF4DE3"/>
    <w:rsid w:val="00EF4E14"/>
    <w:rsid w:val="00EF5922"/>
    <w:rsid w:val="00EF5F49"/>
    <w:rsid w:val="00EF63FC"/>
    <w:rsid w:val="00EF6846"/>
    <w:rsid w:val="00EF68CE"/>
    <w:rsid w:val="00EF6E84"/>
    <w:rsid w:val="00EF7843"/>
    <w:rsid w:val="00EF7934"/>
    <w:rsid w:val="00EF7964"/>
    <w:rsid w:val="00EF7A60"/>
    <w:rsid w:val="00EF7E50"/>
    <w:rsid w:val="00EF7F19"/>
    <w:rsid w:val="00EF7F26"/>
    <w:rsid w:val="00F012D9"/>
    <w:rsid w:val="00F01788"/>
    <w:rsid w:val="00F02865"/>
    <w:rsid w:val="00F0339B"/>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4D9"/>
    <w:rsid w:val="00F23E40"/>
    <w:rsid w:val="00F255FE"/>
    <w:rsid w:val="00F25E7C"/>
    <w:rsid w:val="00F267FE"/>
    <w:rsid w:val="00F27144"/>
    <w:rsid w:val="00F27C91"/>
    <w:rsid w:val="00F302E6"/>
    <w:rsid w:val="00F304A3"/>
    <w:rsid w:val="00F31730"/>
    <w:rsid w:val="00F31BAE"/>
    <w:rsid w:val="00F32228"/>
    <w:rsid w:val="00F32258"/>
    <w:rsid w:val="00F32422"/>
    <w:rsid w:val="00F328F4"/>
    <w:rsid w:val="00F330FA"/>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BC8"/>
    <w:rsid w:val="00F41D73"/>
    <w:rsid w:val="00F4250E"/>
    <w:rsid w:val="00F42636"/>
    <w:rsid w:val="00F43AC9"/>
    <w:rsid w:val="00F4422C"/>
    <w:rsid w:val="00F44A6A"/>
    <w:rsid w:val="00F46116"/>
    <w:rsid w:val="00F46DE7"/>
    <w:rsid w:val="00F46E28"/>
    <w:rsid w:val="00F47825"/>
    <w:rsid w:val="00F47F78"/>
    <w:rsid w:val="00F5070C"/>
    <w:rsid w:val="00F50D02"/>
    <w:rsid w:val="00F51835"/>
    <w:rsid w:val="00F51847"/>
    <w:rsid w:val="00F518E6"/>
    <w:rsid w:val="00F5271E"/>
    <w:rsid w:val="00F528EE"/>
    <w:rsid w:val="00F52B23"/>
    <w:rsid w:val="00F53763"/>
    <w:rsid w:val="00F53FC5"/>
    <w:rsid w:val="00F542FA"/>
    <w:rsid w:val="00F543E2"/>
    <w:rsid w:val="00F54E38"/>
    <w:rsid w:val="00F5523B"/>
    <w:rsid w:val="00F55FEA"/>
    <w:rsid w:val="00F56317"/>
    <w:rsid w:val="00F563A5"/>
    <w:rsid w:val="00F564AA"/>
    <w:rsid w:val="00F56E2E"/>
    <w:rsid w:val="00F57325"/>
    <w:rsid w:val="00F573D2"/>
    <w:rsid w:val="00F57D00"/>
    <w:rsid w:val="00F60497"/>
    <w:rsid w:val="00F60FC1"/>
    <w:rsid w:val="00F614B3"/>
    <w:rsid w:val="00F61A1D"/>
    <w:rsid w:val="00F61AA2"/>
    <w:rsid w:val="00F61C9B"/>
    <w:rsid w:val="00F61D63"/>
    <w:rsid w:val="00F622AE"/>
    <w:rsid w:val="00F6244B"/>
    <w:rsid w:val="00F63515"/>
    <w:rsid w:val="00F6378A"/>
    <w:rsid w:val="00F64C95"/>
    <w:rsid w:val="00F64D90"/>
    <w:rsid w:val="00F64EBD"/>
    <w:rsid w:val="00F64FBD"/>
    <w:rsid w:val="00F65739"/>
    <w:rsid w:val="00F67AD6"/>
    <w:rsid w:val="00F70205"/>
    <w:rsid w:val="00F704D6"/>
    <w:rsid w:val="00F706AF"/>
    <w:rsid w:val="00F70AEA"/>
    <w:rsid w:val="00F711DE"/>
    <w:rsid w:val="00F71281"/>
    <w:rsid w:val="00F71338"/>
    <w:rsid w:val="00F7143F"/>
    <w:rsid w:val="00F71F8C"/>
    <w:rsid w:val="00F727EC"/>
    <w:rsid w:val="00F72A87"/>
    <w:rsid w:val="00F72FDA"/>
    <w:rsid w:val="00F736C3"/>
    <w:rsid w:val="00F7373B"/>
    <w:rsid w:val="00F73BE3"/>
    <w:rsid w:val="00F73FA6"/>
    <w:rsid w:val="00F740CC"/>
    <w:rsid w:val="00F74253"/>
    <w:rsid w:val="00F745D8"/>
    <w:rsid w:val="00F74774"/>
    <w:rsid w:val="00F75C2B"/>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180"/>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3D9"/>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0BDF"/>
    <w:rsid w:val="00FB1997"/>
    <w:rsid w:val="00FB2193"/>
    <w:rsid w:val="00FB258F"/>
    <w:rsid w:val="00FB27B4"/>
    <w:rsid w:val="00FB2929"/>
    <w:rsid w:val="00FB29A8"/>
    <w:rsid w:val="00FB2B25"/>
    <w:rsid w:val="00FB3C8E"/>
    <w:rsid w:val="00FB44D4"/>
    <w:rsid w:val="00FB487D"/>
    <w:rsid w:val="00FB4FC3"/>
    <w:rsid w:val="00FB5685"/>
    <w:rsid w:val="00FB589E"/>
    <w:rsid w:val="00FB5D0E"/>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B24"/>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9BA"/>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1308"/>
    <w:rsid w:val="00FE2687"/>
    <w:rsid w:val="00FE2994"/>
    <w:rsid w:val="00FE2D65"/>
    <w:rsid w:val="00FE324D"/>
    <w:rsid w:val="00FE3E8A"/>
    <w:rsid w:val="00FE3F6A"/>
    <w:rsid w:val="00FE4C13"/>
    <w:rsid w:val="00FE4CD9"/>
    <w:rsid w:val="00FE5D8D"/>
    <w:rsid w:val="00FE70C1"/>
    <w:rsid w:val="00FE76F5"/>
    <w:rsid w:val="00FF190F"/>
    <w:rsid w:val="00FF1A40"/>
    <w:rsid w:val="00FF1BB3"/>
    <w:rsid w:val="00FF1DE6"/>
    <w:rsid w:val="00FF20AF"/>
    <w:rsid w:val="00FF229F"/>
    <w:rsid w:val="00FF270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C11FD7D3-703C-4382-A6DE-228D6862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uiPriority w:val="99"/>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rPr>
  </w:style>
  <w:style w:type="character" w:customStyle="1" w:styleId="B4">
    <w:name w:val="B4 (文字)"/>
    <w:link w:val="B40"/>
    <w:locked/>
    <w:rsid w:val="009E6A01"/>
    <w:rPr>
      <w:lang w:eastAsia="en-US"/>
    </w:rPr>
  </w:style>
  <w:style w:type="character" w:customStyle="1" w:styleId="TACChar">
    <w:name w:val="TAC Char"/>
    <w:link w:val="TAC"/>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val="en-US"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af1">
    <w:name w:val="列表段落 字符"/>
    <w:link w:val="af2"/>
    <w:uiPriority w:val="34"/>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uiPriority w:val="99"/>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2">
    <w:name w:val="List Paragraph"/>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210DE-F5D9-43B9-9729-7AB9E888C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3</Pages>
  <Words>1071</Words>
  <Characters>6105</Characters>
  <Application>Microsoft Office Word</Application>
  <DocSecurity>0</DocSecurity>
  <PresentationFormat/>
  <Lines>50</Lines>
  <Paragraphs>14</Paragraphs>
  <Slides>0</Slides>
  <Notes>0</Notes>
  <HiddenSlides>0</HiddenSlides>
  <MMClips>0</MMClips>
  <ScaleCrop>false</ScaleCrop>
  <Company>DaTang Mobile</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80198785</cp:lastModifiedBy>
  <cp:revision>40</cp:revision>
  <dcterms:created xsi:type="dcterms:W3CDTF">2020-08-06T13:02:00Z</dcterms:created>
  <dcterms:modified xsi:type="dcterms:W3CDTF">2020-08-07T10:09:00Z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